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E7A796" w14:textId="77777777" w:rsidR="0094228A" w:rsidRDefault="0094228A" w:rsidP="0094228A">
      <w:pPr>
        <w:jc w:val="center"/>
        <w:rPr>
          <w:lang w:val="en-US"/>
        </w:rPr>
      </w:pPr>
    </w:p>
    <w:p w14:paraId="3315028E" w14:textId="77777777" w:rsidR="0094228A" w:rsidRDefault="0094228A" w:rsidP="0094228A">
      <w:pPr>
        <w:jc w:val="center"/>
        <w:rPr>
          <w:lang w:val="en-US"/>
        </w:rPr>
      </w:pPr>
    </w:p>
    <w:p w14:paraId="480FCBFD" w14:textId="51D2D00A" w:rsidR="0094228A" w:rsidRDefault="0094228A" w:rsidP="00376030">
      <w:pPr>
        <w:pStyle w:val="Title"/>
        <w:jc w:val="center"/>
        <w:rPr>
          <w:rFonts w:eastAsia="Times New Roman"/>
        </w:rPr>
      </w:pPr>
      <w:bookmarkStart w:id="0" w:name="_Hlk184491611"/>
      <w:bookmarkEnd w:id="0"/>
      <w:r w:rsidRPr="006E7114">
        <w:rPr>
          <w:rFonts w:eastAsia="Times New Roman"/>
        </w:rPr>
        <w:t xml:space="preserve">Exploring The </w:t>
      </w:r>
      <w:r w:rsidR="003B79BA">
        <w:rPr>
          <w:rFonts w:eastAsia="Times New Roman"/>
        </w:rPr>
        <w:t>N</w:t>
      </w:r>
      <w:r w:rsidRPr="006E7114">
        <w:rPr>
          <w:rFonts w:eastAsia="Times New Roman"/>
        </w:rPr>
        <w:t>eolithic Structures Of The Strumble Head Area Of South-West Wales</w:t>
      </w:r>
      <w:r w:rsidR="0089465D">
        <w:rPr>
          <w:rFonts w:eastAsia="Times New Roman"/>
        </w:rPr>
        <w:t xml:space="preserve"> In Relation to Land And Sky</w:t>
      </w:r>
    </w:p>
    <w:p w14:paraId="211190EA" w14:textId="77777777" w:rsidR="0094228A" w:rsidRPr="006E7114" w:rsidRDefault="0094228A" w:rsidP="0094228A">
      <w:pPr>
        <w:keepNext/>
        <w:keepLines/>
        <w:spacing w:before="360" w:after="80" w:line="360" w:lineRule="auto"/>
        <w:outlineLvl w:val="0"/>
        <w:rPr>
          <w:rFonts w:ascii="Arial" w:eastAsia="Times New Roman" w:hAnsi="Arial" w:cs="Times New Roman"/>
          <w:color w:val="156082"/>
          <w:sz w:val="40"/>
          <w:szCs w:val="40"/>
        </w:rPr>
      </w:pPr>
    </w:p>
    <w:p w14:paraId="39F118FB" w14:textId="77777777" w:rsidR="0094228A" w:rsidRDefault="0094228A" w:rsidP="0094228A">
      <w:pPr>
        <w:jc w:val="center"/>
        <w:rPr>
          <w:sz w:val="28"/>
          <w:szCs w:val="28"/>
          <w:lang w:val="en-US"/>
        </w:rPr>
      </w:pPr>
      <w:r>
        <w:rPr>
          <w:sz w:val="28"/>
          <w:szCs w:val="28"/>
          <w:lang w:val="en-US"/>
        </w:rPr>
        <w:t>Submitted for the MA in Ecology and Spirituality at</w:t>
      </w:r>
    </w:p>
    <w:p w14:paraId="715822F5" w14:textId="77777777" w:rsidR="0094228A" w:rsidRDefault="0094228A" w:rsidP="0094228A">
      <w:pPr>
        <w:jc w:val="center"/>
        <w:rPr>
          <w:sz w:val="28"/>
          <w:szCs w:val="28"/>
          <w:lang w:val="en-US"/>
        </w:rPr>
      </w:pPr>
      <w:r>
        <w:rPr>
          <w:sz w:val="28"/>
          <w:szCs w:val="28"/>
          <w:lang w:val="en-US"/>
        </w:rPr>
        <w:t>University of Wales, Trinity St Davids</w:t>
      </w:r>
    </w:p>
    <w:p w14:paraId="5D41FFAC" w14:textId="77777777" w:rsidR="0094228A" w:rsidRDefault="0094228A" w:rsidP="0094228A">
      <w:pPr>
        <w:jc w:val="center"/>
        <w:rPr>
          <w:sz w:val="28"/>
          <w:szCs w:val="28"/>
          <w:lang w:val="en-US"/>
        </w:rPr>
      </w:pPr>
    </w:p>
    <w:p w14:paraId="47FA4E43" w14:textId="77777777" w:rsidR="0094228A" w:rsidRDefault="0094228A" w:rsidP="0094228A">
      <w:pPr>
        <w:rPr>
          <w:sz w:val="28"/>
          <w:szCs w:val="28"/>
          <w:lang w:val="en-US"/>
        </w:rPr>
      </w:pPr>
    </w:p>
    <w:p w14:paraId="689945F1" w14:textId="4C8566D9" w:rsidR="0094228A" w:rsidRDefault="0094228A" w:rsidP="0094228A">
      <w:pPr>
        <w:jc w:val="center"/>
        <w:rPr>
          <w:sz w:val="28"/>
          <w:szCs w:val="28"/>
          <w:lang w:val="en-US"/>
        </w:rPr>
      </w:pPr>
      <w:r>
        <w:rPr>
          <w:sz w:val="28"/>
          <w:szCs w:val="28"/>
          <w:lang w:val="en-US"/>
        </w:rPr>
        <w:t>by Kimberly Corrall</w:t>
      </w:r>
      <w:r>
        <w:rPr>
          <w:sz w:val="28"/>
          <w:szCs w:val="28"/>
          <w:lang w:val="en-US"/>
        </w:rPr>
        <w:tab/>
      </w:r>
      <w:r>
        <w:rPr>
          <w:sz w:val="28"/>
          <w:szCs w:val="28"/>
          <w:lang w:val="en-US"/>
        </w:rPr>
        <w:tab/>
      </w:r>
      <w:r>
        <w:rPr>
          <w:sz w:val="28"/>
          <w:szCs w:val="28"/>
          <w:lang w:val="en-US"/>
        </w:rPr>
        <w:tab/>
        <w:t xml:space="preserve">on </w:t>
      </w:r>
      <w:r w:rsidR="00CB6257">
        <w:rPr>
          <w:sz w:val="28"/>
          <w:szCs w:val="28"/>
          <w:lang w:val="en-US"/>
        </w:rPr>
        <w:t>2</w:t>
      </w:r>
      <w:r w:rsidR="00DD2388">
        <w:rPr>
          <w:sz w:val="28"/>
          <w:szCs w:val="28"/>
          <w:lang w:val="en-US"/>
        </w:rPr>
        <w:t>9</w:t>
      </w:r>
      <w:r>
        <w:rPr>
          <w:sz w:val="28"/>
          <w:szCs w:val="28"/>
          <w:lang w:val="en-US"/>
        </w:rPr>
        <w:t xml:space="preserve"> January 2025</w:t>
      </w:r>
    </w:p>
    <w:p w14:paraId="5B1D1414" w14:textId="77777777" w:rsidR="0094228A" w:rsidRDefault="0094228A" w:rsidP="0094228A">
      <w:pPr>
        <w:rPr>
          <w:sz w:val="28"/>
          <w:szCs w:val="28"/>
          <w:lang w:val="en-US"/>
        </w:rPr>
      </w:pPr>
      <w:r>
        <w:rPr>
          <w:sz w:val="28"/>
          <w:szCs w:val="28"/>
          <w:lang w:val="en-US"/>
        </w:rPr>
        <w:br w:type="page"/>
      </w:r>
    </w:p>
    <w:p w14:paraId="059821D4" w14:textId="77777777" w:rsidR="0094228A" w:rsidRPr="0024498E" w:rsidRDefault="0094228A" w:rsidP="0094228A">
      <w:pPr>
        <w:spacing w:after="120" w:line="240" w:lineRule="auto"/>
        <w:ind w:left="720"/>
        <w:rPr>
          <w:rFonts w:ascii="Arial" w:eastAsia="Times New Roman" w:hAnsi="Arial" w:cs="Arial"/>
          <w:kern w:val="0"/>
          <w:lang w:eastAsia="en-GB"/>
          <w14:ligatures w14:val="none"/>
        </w:rPr>
      </w:pPr>
      <w:bookmarkStart w:id="1" w:name="_Hlk188201779"/>
      <w:r w:rsidRPr="0024498E">
        <w:rPr>
          <w:rFonts w:ascii="Arial" w:eastAsia="Times New Roman" w:hAnsi="Arial" w:cs="Arial"/>
          <w:noProof/>
          <w:kern w:val="0"/>
          <w:lang w:eastAsia="en-GB"/>
          <w14:ligatures w14:val="none"/>
        </w:rPr>
        <w:lastRenderedPageBreak/>
        <w:drawing>
          <wp:inline distT="0" distB="0" distL="0" distR="0" wp14:anchorId="10757D22" wp14:editId="064E4311">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38567E55"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kern w:val="0"/>
          <w:lang w:eastAsia="en-GB"/>
          <w14:ligatures w14:val="none"/>
        </w:rPr>
      </w:pPr>
      <w:r w:rsidRPr="0024498E">
        <w:rPr>
          <w:rFonts w:ascii="Arial" w:eastAsia="Times New Roman" w:hAnsi="Arial" w:cs="Arial"/>
          <w:b/>
          <w:kern w:val="0"/>
          <w:lang w:eastAsia="en-GB"/>
          <w14:ligatures w14:val="none"/>
        </w:rPr>
        <w:t>Master’s Degrees by Examination and Dissertation</w:t>
      </w:r>
    </w:p>
    <w:p w14:paraId="6939652F"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kern w:val="0"/>
          <w:lang w:eastAsia="en-GB"/>
          <w14:ligatures w14:val="none"/>
        </w:rPr>
      </w:pPr>
      <w:r w:rsidRPr="0024498E">
        <w:rPr>
          <w:rFonts w:ascii="Arial" w:eastAsia="Times New Roman" w:hAnsi="Arial" w:cs="Arial"/>
          <w:b/>
          <w:kern w:val="0"/>
          <w:lang w:eastAsia="en-GB"/>
          <w14:ligatures w14:val="none"/>
        </w:rPr>
        <w:t>Declaration Form</w:t>
      </w:r>
    </w:p>
    <w:p w14:paraId="59EBA1E7"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1. This work has not previously been accepted in substance for any degree and is not being concurrently submitted in candidature for any degree.</w:t>
      </w:r>
    </w:p>
    <w:p w14:paraId="3FAEEEFD"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Name..…Kimberly Corrall……………………………………………………...</w:t>
      </w:r>
    </w:p>
    <w:p w14:paraId="3513321C" w14:textId="63476125" w:rsidR="0094228A" w:rsidRPr="0024498E" w:rsidRDefault="0094228A" w:rsidP="0094228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Date …</w:t>
      </w:r>
      <w:r>
        <w:rPr>
          <w:rFonts w:ascii="Arial" w:eastAsia="Times New Roman" w:hAnsi="Arial" w:cs="Arial"/>
          <w:kern w:val="0"/>
          <w:lang w:eastAsia="en-GB"/>
          <w14:ligatures w14:val="none"/>
        </w:rPr>
        <w:t xml:space="preserve">   </w:t>
      </w:r>
      <w:r w:rsidR="00CB6257">
        <w:rPr>
          <w:rFonts w:ascii="Arial" w:eastAsia="Times New Roman" w:hAnsi="Arial" w:cs="Arial"/>
          <w:kern w:val="0"/>
          <w:lang w:eastAsia="en-GB"/>
          <w14:ligatures w14:val="none"/>
        </w:rPr>
        <w:t>2</w:t>
      </w:r>
      <w:r w:rsidR="00DD2388">
        <w:rPr>
          <w:rFonts w:ascii="Arial" w:eastAsia="Times New Roman" w:hAnsi="Arial" w:cs="Arial"/>
          <w:kern w:val="0"/>
          <w:lang w:eastAsia="en-GB"/>
          <w14:ligatures w14:val="none"/>
        </w:rPr>
        <w:t>9</w:t>
      </w:r>
      <w:r w:rsidRPr="0024498E">
        <w:rPr>
          <w:rFonts w:ascii="Arial" w:eastAsia="Times New Roman" w:hAnsi="Arial" w:cs="Arial"/>
          <w:kern w:val="0"/>
          <w:lang w:eastAsia="en-GB"/>
          <w14:ligatures w14:val="none"/>
        </w:rPr>
        <w:t xml:space="preserve"> January 2025……………………………………………………</w:t>
      </w:r>
    </w:p>
    <w:p w14:paraId="3C76199D"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eastAsia="en-GB"/>
          <w14:ligatures w14:val="none"/>
        </w:rPr>
      </w:pPr>
    </w:p>
    <w:p w14:paraId="19C173C7"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2. This dissertation is being submitted in partial fulfilment of the requirements for the degree of ………MA Ecology &amp; Spirituality…………..................................</w:t>
      </w:r>
    </w:p>
    <w:p w14:paraId="2D8367AB"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Name… Kimberly Corrall……………………………………………………….</w:t>
      </w:r>
    </w:p>
    <w:p w14:paraId="252CE4D0" w14:textId="496A4B7C" w:rsidR="0094228A" w:rsidRPr="0024498E" w:rsidRDefault="0094228A" w:rsidP="0094228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Date  …</w:t>
      </w:r>
      <w:r>
        <w:rPr>
          <w:rFonts w:ascii="Arial" w:eastAsia="Times New Roman" w:hAnsi="Arial" w:cs="Arial"/>
          <w:kern w:val="0"/>
          <w:lang w:eastAsia="en-GB"/>
          <w14:ligatures w14:val="none"/>
        </w:rPr>
        <w:t xml:space="preserve"> </w:t>
      </w:r>
      <w:r w:rsidR="00CB6257">
        <w:rPr>
          <w:rFonts w:ascii="Arial" w:eastAsia="Times New Roman" w:hAnsi="Arial" w:cs="Arial"/>
          <w:kern w:val="0"/>
          <w:lang w:eastAsia="en-GB"/>
          <w14:ligatures w14:val="none"/>
        </w:rPr>
        <w:t>2</w:t>
      </w:r>
      <w:r w:rsidR="00DD2388">
        <w:rPr>
          <w:rFonts w:ascii="Arial" w:eastAsia="Times New Roman" w:hAnsi="Arial" w:cs="Arial"/>
          <w:kern w:val="0"/>
          <w:lang w:eastAsia="en-GB"/>
          <w14:ligatures w14:val="none"/>
        </w:rPr>
        <w:t>9</w:t>
      </w:r>
      <w:r w:rsidRPr="0024498E">
        <w:rPr>
          <w:rFonts w:ascii="Arial" w:eastAsia="Times New Roman" w:hAnsi="Arial" w:cs="Arial"/>
          <w:kern w:val="0"/>
          <w:lang w:eastAsia="en-GB"/>
          <w14:ligatures w14:val="none"/>
        </w:rPr>
        <w:t xml:space="preserve"> January 2025…………………………….…………..…………...</w:t>
      </w:r>
    </w:p>
    <w:p w14:paraId="4652C34C"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eastAsia="en-GB"/>
          <w14:ligatures w14:val="none"/>
        </w:rPr>
      </w:pPr>
    </w:p>
    <w:p w14:paraId="701B1C3D"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3. This dissertation is the result of my own independent work/investigation, except where otherwise stated.</w:t>
      </w:r>
    </w:p>
    <w:p w14:paraId="5B1743FF"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 xml:space="preserve">Other sources are acknowledged by footnotes giving explicit references. </w:t>
      </w:r>
    </w:p>
    <w:p w14:paraId="269886F3"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A bibliography is appended.</w:t>
      </w:r>
    </w:p>
    <w:p w14:paraId="447DCEAD"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Name…</w:t>
      </w:r>
      <w:r>
        <w:rPr>
          <w:rFonts w:ascii="Arial" w:eastAsia="Times New Roman" w:hAnsi="Arial" w:cs="Arial"/>
          <w:kern w:val="0"/>
          <w:lang w:eastAsia="en-GB"/>
          <w14:ligatures w14:val="none"/>
        </w:rPr>
        <w:t xml:space="preserve"> </w:t>
      </w:r>
      <w:r w:rsidRPr="0024498E">
        <w:rPr>
          <w:rFonts w:ascii="Arial" w:eastAsia="Times New Roman" w:hAnsi="Arial" w:cs="Arial"/>
          <w:kern w:val="0"/>
          <w:lang w:eastAsia="en-GB"/>
          <w14:ligatures w14:val="none"/>
        </w:rPr>
        <w:t>Kimberly Corrall……………………………………….……………….</w:t>
      </w:r>
    </w:p>
    <w:p w14:paraId="296E97BE" w14:textId="34D57736" w:rsidR="0094228A" w:rsidRPr="0024498E" w:rsidRDefault="0094228A" w:rsidP="0094228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Date:  …</w:t>
      </w:r>
      <w:r w:rsidR="00CB6257">
        <w:rPr>
          <w:rFonts w:ascii="Arial" w:eastAsia="Times New Roman" w:hAnsi="Arial" w:cs="Arial"/>
          <w:kern w:val="0"/>
          <w:lang w:eastAsia="en-GB"/>
          <w14:ligatures w14:val="none"/>
        </w:rPr>
        <w:t>2</w:t>
      </w:r>
      <w:r w:rsidR="00DD2388">
        <w:rPr>
          <w:rFonts w:ascii="Arial" w:eastAsia="Times New Roman" w:hAnsi="Arial" w:cs="Arial"/>
          <w:kern w:val="0"/>
          <w:lang w:eastAsia="en-GB"/>
          <w14:ligatures w14:val="none"/>
        </w:rPr>
        <w:t>9</w:t>
      </w:r>
      <w:r w:rsidRPr="0024498E">
        <w:rPr>
          <w:rFonts w:ascii="Arial" w:eastAsia="Times New Roman" w:hAnsi="Arial" w:cs="Arial"/>
          <w:kern w:val="0"/>
          <w:lang w:eastAsia="en-GB"/>
          <w14:ligatures w14:val="none"/>
        </w:rPr>
        <w:t xml:space="preserve"> January 2025……………………………...……………………….</w:t>
      </w:r>
    </w:p>
    <w:p w14:paraId="12C02626"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 xml:space="preserve">  </w:t>
      </w:r>
    </w:p>
    <w:p w14:paraId="70843646"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 xml:space="preserve">4. I hereby give consent for my dissertation, if accepted, to be available for photocopying, inter- library loan, and for deposit in the University’s digital repository </w:t>
      </w:r>
    </w:p>
    <w:p w14:paraId="1B231DA8"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Name…</w:t>
      </w:r>
      <w:r>
        <w:rPr>
          <w:rFonts w:ascii="Arial" w:eastAsia="Times New Roman" w:hAnsi="Arial" w:cs="Arial"/>
          <w:kern w:val="0"/>
          <w:lang w:eastAsia="en-GB"/>
          <w14:ligatures w14:val="none"/>
        </w:rPr>
        <w:t xml:space="preserve"> </w:t>
      </w:r>
      <w:r w:rsidRPr="0024498E">
        <w:rPr>
          <w:rFonts w:ascii="Arial" w:eastAsia="Times New Roman" w:hAnsi="Arial" w:cs="Arial"/>
          <w:kern w:val="0"/>
          <w:lang w:eastAsia="en-GB"/>
          <w14:ligatures w14:val="none"/>
        </w:rPr>
        <w:t>Kimberly Corrall………………………………………………………….</w:t>
      </w:r>
    </w:p>
    <w:p w14:paraId="2D35842F" w14:textId="6B9EEE8B" w:rsidR="0094228A" w:rsidRPr="0024498E" w:rsidRDefault="0094228A" w:rsidP="0094228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Date…</w:t>
      </w:r>
      <w:r>
        <w:rPr>
          <w:rFonts w:ascii="Arial" w:eastAsia="Times New Roman" w:hAnsi="Arial" w:cs="Arial"/>
          <w:kern w:val="0"/>
          <w:lang w:eastAsia="en-GB"/>
          <w14:ligatures w14:val="none"/>
        </w:rPr>
        <w:t xml:space="preserve">   </w:t>
      </w:r>
      <w:r w:rsidR="00CB6257">
        <w:rPr>
          <w:rFonts w:ascii="Arial" w:eastAsia="Times New Roman" w:hAnsi="Arial" w:cs="Arial"/>
          <w:kern w:val="0"/>
          <w:lang w:eastAsia="en-GB"/>
          <w14:ligatures w14:val="none"/>
        </w:rPr>
        <w:t>2</w:t>
      </w:r>
      <w:r w:rsidR="00DD2388">
        <w:rPr>
          <w:rFonts w:ascii="Arial" w:eastAsia="Times New Roman" w:hAnsi="Arial" w:cs="Arial"/>
          <w:kern w:val="0"/>
          <w:lang w:eastAsia="en-GB"/>
          <w14:ligatures w14:val="none"/>
        </w:rPr>
        <w:t>9</w:t>
      </w:r>
      <w:r w:rsidRPr="0024498E">
        <w:rPr>
          <w:rFonts w:ascii="Arial" w:eastAsia="Times New Roman" w:hAnsi="Arial" w:cs="Arial"/>
          <w:kern w:val="0"/>
          <w:lang w:eastAsia="en-GB"/>
          <w14:ligatures w14:val="none"/>
        </w:rPr>
        <w:t xml:space="preserve"> January 2025………………………………………………………..</w:t>
      </w:r>
    </w:p>
    <w:p w14:paraId="791CC3DB"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lang w:eastAsia="en-GB"/>
          <w14:ligatures w14:val="none"/>
        </w:rPr>
      </w:pPr>
      <w:r w:rsidRPr="0024498E">
        <w:rPr>
          <w:rFonts w:ascii="Arial" w:eastAsia="Times New Roman" w:hAnsi="Arial" w:cs="Arial"/>
          <w:b/>
          <w:kern w:val="0"/>
          <w:lang w:eastAsia="en-GB"/>
          <w14:ligatures w14:val="none"/>
        </w:rPr>
        <w:t>Supervisor’s Declaration</w:t>
      </w:r>
      <w:r w:rsidRPr="0024498E">
        <w:rPr>
          <w:rFonts w:ascii="Arial" w:eastAsia="Times New Roman" w:hAnsi="Arial" w:cs="Arial"/>
          <w:kern w:val="0"/>
          <w:lang w:eastAsia="en-GB"/>
          <w14:ligatures w14:val="none"/>
        </w:rPr>
        <w:t>.</w:t>
      </w:r>
    </w:p>
    <w:p w14:paraId="5F929F05"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24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I am satisfied that this work is the result of the student’s own efforts.</w:t>
      </w:r>
    </w:p>
    <w:p w14:paraId="16EB6367"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360" w:lineRule="auto"/>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Signed:  …………………………………………………………………………...</w:t>
      </w:r>
    </w:p>
    <w:p w14:paraId="5F511F10" w14:textId="77777777" w:rsidR="0094228A" w:rsidRPr="0024498E" w:rsidRDefault="0094228A" w:rsidP="0094228A">
      <w:pPr>
        <w:pBdr>
          <w:top w:val="single" w:sz="4" w:space="1" w:color="auto"/>
          <w:left w:val="single" w:sz="4" w:space="4" w:color="auto"/>
          <w:bottom w:val="single" w:sz="4" w:space="1" w:color="auto"/>
          <w:right w:val="single" w:sz="4" w:space="4" w:color="auto"/>
        </w:pBdr>
        <w:spacing w:after="120" w:line="360" w:lineRule="auto"/>
        <w:jc w:val="both"/>
        <w:rPr>
          <w:rFonts w:ascii="Arial" w:eastAsia="Times New Roman" w:hAnsi="Arial" w:cs="Arial"/>
          <w:kern w:val="0"/>
          <w:lang w:eastAsia="en-GB"/>
          <w14:ligatures w14:val="none"/>
        </w:rPr>
      </w:pPr>
      <w:r w:rsidRPr="0024498E">
        <w:rPr>
          <w:rFonts w:ascii="Arial" w:eastAsia="Times New Roman" w:hAnsi="Arial" w:cs="Arial"/>
          <w:kern w:val="0"/>
          <w:lang w:eastAsia="en-GB"/>
          <w14:ligatures w14:val="none"/>
        </w:rPr>
        <w:t>Date: …………………………………………</w:t>
      </w:r>
      <w:bookmarkEnd w:id="1"/>
      <w:r w:rsidRPr="0024498E">
        <w:rPr>
          <w:rFonts w:ascii="Arial" w:eastAsia="Times New Roman" w:hAnsi="Arial" w:cs="Arial"/>
          <w:kern w:val="0"/>
          <w:lang w:eastAsia="en-GB"/>
          <w14:ligatures w14:val="none"/>
        </w:rPr>
        <w:t>………………………………..</w:t>
      </w:r>
    </w:p>
    <w:p w14:paraId="3D437461" w14:textId="77777777" w:rsidR="007D5236" w:rsidRDefault="007D5236">
      <w:pPr>
        <w:rPr>
          <w:sz w:val="28"/>
          <w:szCs w:val="28"/>
          <w:lang w:val="en-US"/>
        </w:rPr>
      </w:pPr>
      <w:r>
        <w:rPr>
          <w:sz w:val="28"/>
          <w:szCs w:val="28"/>
          <w:lang w:val="en-US"/>
        </w:rPr>
        <w:br w:type="page"/>
      </w:r>
    </w:p>
    <w:sdt>
      <w:sdtPr>
        <w:rPr>
          <w:rFonts w:asciiTheme="minorHAnsi" w:eastAsiaTheme="minorHAnsi" w:hAnsiTheme="minorHAnsi" w:cstheme="minorBidi"/>
          <w:color w:val="auto"/>
          <w:kern w:val="2"/>
          <w:sz w:val="22"/>
          <w:szCs w:val="22"/>
          <w:lang w:val="en-GB"/>
          <w14:ligatures w14:val="standardContextual"/>
        </w:rPr>
        <w:id w:val="1488211474"/>
        <w:docPartObj>
          <w:docPartGallery w:val="Table of Contents"/>
          <w:docPartUnique/>
        </w:docPartObj>
      </w:sdtPr>
      <w:sdtEndPr>
        <w:rPr>
          <w:b/>
          <w:bCs/>
          <w:noProof/>
        </w:rPr>
      </w:sdtEndPr>
      <w:sdtContent>
        <w:p w14:paraId="669F1998" w14:textId="0919583B" w:rsidR="00F43940" w:rsidRDefault="00F43940">
          <w:pPr>
            <w:pStyle w:val="TOCHeading"/>
          </w:pPr>
          <w:r>
            <w:t>Table of Contents</w:t>
          </w:r>
        </w:p>
        <w:p w14:paraId="6685E59D" w14:textId="1AE72E6C" w:rsidR="0076719D" w:rsidRDefault="00F43940">
          <w:pPr>
            <w:pStyle w:val="TOC2"/>
            <w:tabs>
              <w:tab w:val="right" w:leader="dot" w:pos="9019"/>
            </w:tabs>
            <w:rPr>
              <w:rFonts w:eastAsiaTheme="minorEastAsia"/>
              <w:noProof/>
              <w:sz w:val="24"/>
              <w:szCs w:val="24"/>
              <w:lang w:eastAsia="en-GB"/>
            </w:rPr>
          </w:pPr>
          <w:r>
            <w:fldChar w:fldCharType="begin"/>
          </w:r>
          <w:r>
            <w:instrText xml:space="preserve"> TOC \o "1-3" \h \z \u </w:instrText>
          </w:r>
          <w:r>
            <w:fldChar w:fldCharType="separate"/>
          </w:r>
          <w:hyperlink w:anchor="_Toc188985545" w:history="1">
            <w:r w:rsidR="0076719D" w:rsidRPr="00787685">
              <w:rPr>
                <w:rStyle w:val="Hyperlink"/>
                <w:noProof/>
                <w:lang w:val="en-US"/>
              </w:rPr>
              <w:t>List of Figures</w:t>
            </w:r>
            <w:r w:rsidR="0076719D">
              <w:rPr>
                <w:noProof/>
                <w:webHidden/>
              </w:rPr>
              <w:tab/>
            </w:r>
            <w:r w:rsidR="0076719D">
              <w:rPr>
                <w:noProof/>
                <w:webHidden/>
              </w:rPr>
              <w:fldChar w:fldCharType="begin"/>
            </w:r>
            <w:r w:rsidR="0076719D">
              <w:rPr>
                <w:noProof/>
                <w:webHidden/>
              </w:rPr>
              <w:instrText xml:space="preserve"> PAGEREF _Toc188985545 \h </w:instrText>
            </w:r>
            <w:r w:rsidR="0076719D">
              <w:rPr>
                <w:noProof/>
                <w:webHidden/>
              </w:rPr>
            </w:r>
            <w:r w:rsidR="0076719D">
              <w:rPr>
                <w:noProof/>
                <w:webHidden/>
              </w:rPr>
              <w:fldChar w:fldCharType="separate"/>
            </w:r>
            <w:r w:rsidR="0076719D">
              <w:rPr>
                <w:noProof/>
                <w:webHidden/>
              </w:rPr>
              <w:t>4</w:t>
            </w:r>
            <w:r w:rsidR="0076719D">
              <w:rPr>
                <w:noProof/>
                <w:webHidden/>
              </w:rPr>
              <w:fldChar w:fldCharType="end"/>
            </w:r>
          </w:hyperlink>
        </w:p>
        <w:p w14:paraId="39C695B2" w14:textId="255420E6" w:rsidR="0076719D" w:rsidRDefault="0076719D">
          <w:pPr>
            <w:pStyle w:val="TOC2"/>
            <w:tabs>
              <w:tab w:val="right" w:leader="dot" w:pos="9019"/>
            </w:tabs>
            <w:rPr>
              <w:rFonts w:eastAsiaTheme="minorEastAsia"/>
              <w:noProof/>
              <w:sz w:val="24"/>
              <w:szCs w:val="24"/>
              <w:lang w:eastAsia="en-GB"/>
            </w:rPr>
          </w:pPr>
          <w:hyperlink w:anchor="_Toc188985546" w:history="1">
            <w:r w:rsidRPr="00787685">
              <w:rPr>
                <w:rStyle w:val="Hyperlink"/>
                <w:noProof/>
              </w:rPr>
              <w:t>Acknowledgments</w:t>
            </w:r>
            <w:r>
              <w:rPr>
                <w:noProof/>
                <w:webHidden/>
              </w:rPr>
              <w:tab/>
            </w:r>
            <w:r>
              <w:rPr>
                <w:noProof/>
                <w:webHidden/>
              </w:rPr>
              <w:fldChar w:fldCharType="begin"/>
            </w:r>
            <w:r>
              <w:rPr>
                <w:noProof/>
                <w:webHidden/>
              </w:rPr>
              <w:instrText xml:space="preserve"> PAGEREF _Toc188985546 \h </w:instrText>
            </w:r>
            <w:r>
              <w:rPr>
                <w:noProof/>
                <w:webHidden/>
              </w:rPr>
            </w:r>
            <w:r>
              <w:rPr>
                <w:noProof/>
                <w:webHidden/>
              </w:rPr>
              <w:fldChar w:fldCharType="separate"/>
            </w:r>
            <w:r>
              <w:rPr>
                <w:noProof/>
                <w:webHidden/>
              </w:rPr>
              <w:t>7</w:t>
            </w:r>
            <w:r>
              <w:rPr>
                <w:noProof/>
                <w:webHidden/>
              </w:rPr>
              <w:fldChar w:fldCharType="end"/>
            </w:r>
          </w:hyperlink>
        </w:p>
        <w:p w14:paraId="1269A974" w14:textId="1A7114C0" w:rsidR="0076719D" w:rsidRDefault="0076719D">
          <w:pPr>
            <w:pStyle w:val="TOC2"/>
            <w:tabs>
              <w:tab w:val="right" w:leader="dot" w:pos="9019"/>
            </w:tabs>
            <w:rPr>
              <w:rFonts w:eastAsiaTheme="minorEastAsia"/>
              <w:noProof/>
              <w:sz w:val="24"/>
              <w:szCs w:val="24"/>
              <w:lang w:eastAsia="en-GB"/>
            </w:rPr>
          </w:pPr>
          <w:hyperlink w:anchor="_Toc188985547" w:history="1">
            <w:r w:rsidRPr="00787685">
              <w:rPr>
                <w:rStyle w:val="Hyperlink"/>
                <w:noProof/>
              </w:rPr>
              <w:t>Abstract</w:t>
            </w:r>
            <w:r>
              <w:rPr>
                <w:noProof/>
                <w:webHidden/>
              </w:rPr>
              <w:tab/>
            </w:r>
            <w:r>
              <w:rPr>
                <w:noProof/>
                <w:webHidden/>
              </w:rPr>
              <w:fldChar w:fldCharType="begin"/>
            </w:r>
            <w:r>
              <w:rPr>
                <w:noProof/>
                <w:webHidden/>
              </w:rPr>
              <w:instrText xml:space="preserve"> PAGEREF _Toc188985547 \h </w:instrText>
            </w:r>
            <w:r>
              <w:rPr>
                <w:noProof/>
                <w:webHidden/>
              </w:rPr>
            </w:r>
            <w:r>
              <w:rPr>
                <w:noProof/>
                <w:webHidden/>
              </w:rPr>
              <w:fldChar w:fldCharType="separate"/>
            </w:r>
            <w:r>
              <w:rPr>
                <w:noProof/>
                <w:webHidden/>
              </w:rPr>
              <w:t>8</w:t>
            </w:r>
            <w:r>
              <w:rPr>
                <w:noProof/>
                <w:webHidden/>
              </w:rPr>
              <w:fldChar w:fldCharType="end"/>
            </w:r>
          </w:hyperlink>
        </w:p>
        <w:p w14:paraId="7A968E2B" w14:textId="58DD8D44" w:rsidR="0076719D" w:rsidRDefault="0076719D">
          <w:pPr>
            <w:pStyle w:val="TOC2"/>
            <w:tabs>
              <w:tab w:val="right" w:leader="dot" w:pos="9019"/>
            </w:tabs>
            <w:rPr>
              <w:rFonts w:eastAsiaTheme="minorEastAsia"/>
              <w:noProof/>
              <w:sz w:val="24"/>
              <w:szCs w:val="24"/>
              <w:lang w:eastAsia="en-GB"/>
            </w:rPr>
          </w:pPr>
          <w:hyperlink w:anchor="_Toc188985548" w:history="1">
            <w:r w:rsidRPr="00787685">
              <w:rPr>
                <w:rStyle w:val="Hyperlink"/>
                <w:noProof/>
              </w:rPr>
              <w:t>Introduction</w:t>
            </w:r>
            <w:r>
              <w:rPr>
                <w:noProof/>
                <w:webHidden/>
              </w:rPr>
              <w:tab/>
            </w:r>
            <w:r>
              <w:rPr>
                <w:noProof/>
                <w:webHidden/>
              </w:rPr>
              <w:fldChar w:fldCharType="begin"/>
            </w:r>
            <w:r>
              <w:rPr>
                <w:noProof/>
                <w:webHidden/>
              </w:rPr>
              <w:instrText xml:space="preserve"> PAGEREF _Toc188985548 \h </w:instrText>
            </w:r>
            <w:r>
              <w:rPr>
                <w:noProof/>
                <w:webHidden/>
              </w:rPr>
            </w:r>
            <w:r>
              <w:rPr>
                <w:noProof/>
                <w:webHidden/>
              </w:rPr>
              <w:fldChar w:fldCharType="separate"/>
            </w:r>
            <w:r>
              <w:rPr>
                <w:noProof/>
                <w:webHidden/>
              </w:rPr>
              <w:t>9</w:t>
            </w:r>
            <w:r>
              <w:rPr>
                <w:noProof/>
                <w:webHidden/>
              </w:rPr>
              <w:fldChar w:fldCharType="end"/>
            </w:r>
          </w:hyperlink>
        </w:p>
        <w:p w14:paraId="7CD90F50" w14:textId="15EF9232" w:rsidR="0076719D" w:rsidRDefault="0076719D">
          <w:pPr>
            <w:pStyle w:val="TOC2"/>
            <w:tabs>
              <w:tab w:val="right" w:leader="dot" w:pos="9019"/>
            </w:tabs>
            <w:rPr>
              <w:rFonts w:eastAsiaTheme="minorEastAsia"/>
              <w:noProof/>
              <w:sz w:val="24"/>
              <w:szCs w:val="24"/>
              <w:lang w:eastAsia="en-GB"/>
            </w:rPr>
          </w:pPr>
          <w:hyperlink w:anchor="_Toc188985549" w:history="1">
            <w:r w:rsidRPr="00787685">
              <w:rPr>
                <w:rStyle w:val="Hyperlink"/>
                <w:noProof/>
              </w:rPr>
              <w:t>The Neolithic Monuments Of South-West Wales</w:t>
            </w:r>
            <w:r>
              <w:rPr>
                <w:noProof/>
                <w:webHidden/>
              </w:rPr>
              <w:tab/>
            </w:r>
            <w:r>
              <w:rPr>
                <w:noProof/>
                <w:webHidden/>
              </w:rPr>
              <w:fldChar w:fldCharType="begin"/>
            </w:r>
            <w:r>
              <w:rPr>
                <w:noProof/>
                <w:webHidden/>
              </w:rPr>
              <w:instrText xml:space="preserve"> PAGEREF _Toc188985549 \h </w:instrText>
            </w:r>
            <w:r>
              <w:rPr>
                <w:noProof/>
                <w:webHidden/>
              </w:rPr>
            </w:r>
            <w:r>
              <w:rPr>
                <w:noProof/>
                <w:webHidden/>
              </w:rPr>
              <w:fldChar w:fldCharType="separate"/>
            </w:r>
            <w:r>
              <w:rPr>
                <w:noProof/>
                <w:webHidden/>
              </w:rPr>
              <w:t>10</w:t>
            </w:r>
            <w:r>
              <w:rPr>
                <w:noProof/>
                <w:webHidden/>
              </w:rPr>
              <w:fldChar w:fldCharType="end"/>
            </w:r>
          </w:hyperlink>
        </w:p>
        <w:p w14:paraId="2E2D6E78" w14:textId="10599E77" w:rsidR="0076719D" w:rsidRDefault="0076719D">
          <w:pPr>
            <w:pStyle w:val="TOC3"/>
            <w:tabs>
              <w:tab w:val="right" w:leader="dot" w:pos="9019"/>
            </w:tabs>
            <w:rPr>
              <w:rFonts w:eastAsiaTheme="minorEastAsia"/>
              <w:noProof/>
              <w:sz w:val="24"/>
              <w:szCs w:val="24"/>
              <w:lang w:eastAsia="en-GB"/>
            </w:rPr>
          </w:pPr>
          <w:hyperlink w:anchor="_Toc188985550" w:history="1">
            <w:r w:rsidRPr="00787685">
              <w:rPr>
                <w:rStyle w:val="Hyperlink"/>
                <w:noProof/>
              </w:rPr>
              <w:t>Archaeological Overview And Dating</w:t>
            </w:r>
            <w:r>
              <w:rPr>
                <w:noProof/>
                <w:webHidden/>
              </w:rPr>
              <w:tab/>
            </w:r>
            <w:r>
              <w:rPr>
                <w:noProof/>
                <w:webHidden/>
              </w:rPr>
              <w:fldChar w:fldCharType="begin"/>
            </w:r>
            <w:r>
              <w:rPr>
                <w:noProof/>
                <w:webHidden/>
              </w:rPr>
              <w:instrText xml:space="preserve"> PAGEREF _Toc188985550 \h </w:instrText>
            </w:r>
            <w:r>
              <w:rPr>
                <w:noProof/>
                <w:webHidden/>
              </w:rPr>
            </w:r>
            <w:r>
              <w:rPr>
                <w:noProof/>
                <w:webHidden/>
              </w:rPr>
              <w:fldChar w:fldCharType="separate"/>
            </w:r>
            <w:r>
              <w:rPr>
                <w:noProof/>
                <w:webHidden/>
              </w:rPr>
              <w:t>10</w:t>
            </w:r>
            <w:r>
              <w:rPr>
                <w:noProof/>
                <w:webHidden/>
              </w:rPr>
              <w:fldChar w:fldCharType="end"/>
            </w:r>
          </w:hyperlink>
        </w:p>
        <w:p w14:paraId="1FF3B58E" w14:textId="468627E7" w:rsidR="0076719D" w:rsidRDefault="0076719D">
          <w:pPr>
            <w:pStyle w:val="TOC3"/>
            <w:tabs>
              <w:tab w:val="right" w:leader="dot" w:pos="9019"/>
            </w:tabs>
            <w:rPr>
              <w:rFonts w:eastAsiaTheme="minorEastAsia"/>
              <w:noProof/>
              <w:sz w:val="24"/>
              <w:szCs w:val="24"/>
              <w:lang w:eastAsia="en-GB"/>
            </w:rPr>
          </w:pPr>
          <w:hyperlink w:anchor="_Toc188985551" w:history="1">
            <w:r w:rsidRPr="00787685">
              <w:rPr>
                <w:rStyle w:val="Hyperlink"/>
                <w:noProof/>
              </w:rPr>
              <w:t>Unique Features Of The Strumble Head Sites</w:t>
            </w:r>
            <w:r>
              <w:rPr>
                <w:noProof/>
                <w:webHidden/>
              </w:rPr>
              <w:tab/>
            </w:r>
            <w:r>
              <w:rPr>
                <w:noProof/>
                <w:webHidden/>
              </w:rPr>
              <w:fldChar w:fldCharType="begin"/>
            </w:r>
            <w:r>
              <w:rPr>
                <w:noProof/>
                <w:webHidden/>
              </w:rPr>
              <w:instrText xml:space="preserve"> PAGEREF _Toc188985551 \h </w:instrText>
            </w:r>
            <w:r>
              <w:rPr>
                <w:noProof/>
                <w:webHidden/>
              </w:rPr>
            </w:r>
            <w:r>
              <w:rPr>
                <w:noProof/>
                <w:webHidden/>
              </w:rPr>
              <w:fldChar w:fldCharType="separate"/>
            </w:r>
            <w:r>
              <w:rPr>
                <w:noProof/>
                <w:webHidden/>
              </w:rPr>
              <w:t>14</w:t>
            </w:r>
            <w:r>
              <w:rPr>
                <w:noProof/>
                <w:webHidden/>
              </w:rPr>
              <w:fldChar w:fldCharType="end"/>
            </w:r>
          </w:hyperlink>
        </w:p>
        <w:p w14:paraId="6388D8C2" w14:textId="64DCA9AC" w:rsidR="0076719D" w:rsidRDefault="0076719D">
          <w:pPr>
            <w:pStyle w:val="TOC3"/>
            <w:tabs>
              <w:tab w:val="right" w:leader="dot" w:pos="9019"/>
            </w:tabs>
            <w:rPr>
              <w:rFonts w:eastAsiaTheme="minorEastAsia"/>
              <w:noProof/>
              <w:sz w:val="24"/>
              <w:szCs w:val="24"/>
              <w:lang w:eastAsia="en-GB"/>
            </w:rPr>
          </w:pPr>
          <w:hyperlink w:anchor="_Toc188985552" w:history="1">
            <w:r w:rsidRPr="00787685">
              <w:rPr>
                <w:rStyle w:val="Hyperlink"/>
                <w:noProof/>
              </w:rPr>
              <w:t>Introducing The Strumble Head Sites</w:t>
            </w:r>
            <w:r>
              <w:rPr>
                <w:noProof/>
                <w:webHidden/>
              </w:rPr>
              <w:tab/>
            </w:r>
            <w:r>
              <w:rPr>
                <w:noProof/>
                <w:webHidden/>
              </w:rPr>
              <w:fldChar w:fldCharType="begin"/>
            </w:r>
            <w:r>
              <w:rPr>
                <w:noProof/>
                <w:webHidden/>
              </w:rPr>
              <w:instrText xml:space="preserve"> PAGEREF _Toc188985552 \h </w:instrText>
            </w:r>
            <w:r>
              <w:rPr>
                <w:noProof/>
                <w:webHidden/>
              </w:rPr>
            </w:r>
            <w:r>
              <w:rPr>
                <w:noProof/>
                <w:webHidden/>
              </w:rPr>
              <w:fldChar w:fldCharType="separate"/>
            </w:r>
            <w:r>
              <w:rPr>
                <w:noProof/>
                <w:webHidden/>
              </w:rPr>
              <w:t>15</w:t>
            </w:r>
            <w:r>
              <w:rPr>
                <w:noProof/>
                <w:webHidden/>
              </w:rPr>
              <w:fldChar w:fldCharType="end"/>
            </w:r>
          </w:hyperlink>
        </w:p>
        <w:p w14:paraId="13F071F5" w14:textId="6663EF6B" w:rsidR="0076719D" w:rsidRDefault="0076719D">
          <w:pPr>
            <w:pStyle w:val="TOC2"/>
            <w:tabs>
              <w:tab w:val="right" w:leader="dot" w:pos="9019"/>
            </w:tabs>
            <w:rPr>
              <w:rFonts w:eastAsiaTheme="minorEastAsia"/>
              <w:noProof/>
              <w:sz w:val="24"/>
              <w:szCs w:val="24"/>
              <w:lang w:eastAsia="en-GB"/>
            </w:rPr>
          </w:pPr>
          <w:hyperlink w:anchor="_Toc188985553" w:history="1">
            <w:r w:rsidRPr="00787685">
              <w:rPr>
                <w:rStyle w:val="Hyperlink"/>
                <w:noProof/>
              </w:rPr>
              <w:t>Literature Review</w:t>
            </w:r>
            <w:r>
              <w:rPr>
                <w:noProof/>
                <w:webHidden/>
              </w:rPr>
              <w:tab/>
            </w:r>
            <w:r>
              <w:rPr>
                <w:noProof/>
                <w:webHidden/>
              </w:rPr>
              <w:fldChar w:fldCharType="begin"/>
            </w:r>
            <w:r>
              <w:rPr>
                <w:noProof/>
                <w:webHidden/>
              </w:rPr>
              <w:instrText xml:space="preserve"> PAGEREF _Toc188985553 \h </w:instrText>
            </w:r>
            <w:r>
              <w:rPr>
                <w:noProof/>
                <w:webHidden/>
              </w:rPr>
            </w:r>
            <w:r>
              <w:rPr>
                <w:noProof/>
                <w:webHidden/>
              </w:rPr>
              <w:fldChar w:fldCharType="separate"/>
            </w:r>
            <w:r>
              <w:rPr>
                <w:noProof/>
                <w:webHidden/>
              </w:rPr>
              <w:t>25</w:t>
            </w:r>
            <w:r>
              <w:rPr>
                <w:noProof/>
                <w:webHidden/>
              </w:rPr>
              <w:fldChar w:fldCharType="end"/>
            </w:r>
          </w:hyperlink>
        </w:p>
        <w:p w14:paraId="0A507190" w14:textId="5787879B" w:rsidR="0076719D" w:rsidRDefault="0076719D">
          <w:pPr>
            <w:pStyle w:val="TOC3"/>
            <w:tabs>
              <w:tab w:val="right" w:leader="dot" w:pos="9019"/>
            </w:tabs>
            <w:rPr>
              <w:rFonts w:eastAsiaTheme="minorEastAsia"/>
              <w:noProof/>
              <w:sz w:val="24"/>
              <w:szCs w:val="24"/>
              <w:lang w:eastAsia="en-GB"/>
            </w:rPr>
          </w:pPr>
          <w:hyperlink w:anchor="_Toc188985554" w:history="1">
            <w:r w:rsidRPr="00787685">
              <w:rPr>
                <w:rStyle w:val="Hyperlink"/>
                <w:noProof/>
              </w:rPr>
              <w:t>Landscape And Landscape Archaeology</w:t>
            </w:r>
            <w:r>
              <w:rPr>
                <w:noProof/>
                <w:webHidden/>
              </w:rPr>
              <w:tab/>
            </w:r>
            <w:r>
              <w:rPr>
                <w:noProof/>
                <w:webHidden/>
              </w:rPr>
              <w:fldChar w:fldCharType="begin"/>
            </w:r>
            <w:r>
              <w:rPr>
                <w:noProof/>
                <w:webHidden/>
              </w:rPr>
              <w:instrText xml:space="preserve"> PAGEREF _Toc188985554 \h </w:instrText>
            </w:r>
            <w:r>
              <w:rPr>
                <w:noProof/>
                <w:webHidden/>
              </w:rPr>
            </w:r>
            <w:r>
              <w:rPr>
                <w:noProof/>
                <w:webHidden/>
              </w:rPr>
              <w:fldChar w:fldCharType="separate"/>
            </w:r>
            <w:r>
              <w:rPr>
                <w:noProof/>
                <w:webHidden/>
              </w:rPr>
              <w:t>25</w:t>
            </w:r>
            <w:r>
              <w:rPr>
                <w:noProof/>
                <w:webHidden/>
              </w:rPr>
              <w:fldChar w:fldCharType="end"/>
            </w:r>
          </w:hyperlink>
        </w:p>
        <w:p w14:paraId="4B216592" w14:textId="3EF4DECF" w:rsidR="0076719D" w:rsidRDefault="0076719D">
          <w:pPr>
            <w:pStyle w:val="TOC3"/>
            <w:tabs>
              <w:tab w:val="right" w:leader="dot" w:pos="9019"/>
            </w:tabs>
            <w:rPr>
              <w:rFonts w:eastAsiaTheme="minorEastAsia"/>
              <w:noProof/>
              <w:sz w:val="24"/>
              <w:szCs w:val="24"/>
              <w:lang w:eastAsia="en-GB"/>
            </w:rPr>
          </w:pPr>
          <w:hyperlink w:anchor="_Toc188985555" w:history="1">
            <w:r w:rsidRPr="00787685">
              <w:rPr>
                <w:rStyle w:val="Hyperlink"/>
                <w:noProof/>
              </w:rPr>
              <w:t>Neolithic Monuments In South-West Wales And The Dead</w:t>
            </w:r>
            <w:r>
              <w:rPr>
                <w:noProof/>
                <w:webHidden/>
              </w:rPr>
              <w:tab/>
            </w:r>
            <w:r>
              <w:rPr>
                <w:noProof/>
                <w:webHidden/>
              </w:rPr>
              <w:fldChar w:fldCharType="begin"/>
            </w:r>
            <w:r>
              <w:rPr>
                <w:noProof/>
                <w:webHidden/>
              </w:rPr>
              <w:instrText xml:space="preserve"> PAGEREF _Toc188985555 \h </w:instrText>
            </w:r>
            <w:r>
              <w:rPr>
                <w:noProof/>
                <w:webHidden/>
              </w:rPr>
            </w:r>
            <w:r>
              <w:rPr>
                <w:noProof/>
                <w:webHidden/>
              </w:rPr>
              <w:fldChar w:fldCharType="separate"/>
            </w:r>
            <w:r>
              <w:rPr>
                <w:noProof/>
                <w:webHidden/>
              </w:rPr>
              <w:t>27</w:t>
            </w:r>
            <w:r>
              <w:rPr>
                <w:noProof/>
                <w:webHidden/>
              </w:rPr>
              <w:fldChar w:fldCharType="end"/>
            </w:r>
          </w:hyperlink>
        </w:p>
        <w:p w14:paraId="5B427E16" w14:textId="00718A26" w:rsidR="0076719D" w:rsidRDefault="0076719D">
          <w:pPr>
            <w:pStyle w:val="TOC3"/>
            <w:tabs>
              <w:tab w:val="right" w:leader="dot" w:pos="9019"/>
            </w:tabs>
            <w:rPr>
              <w:rFonts w:eastAsiaTheme="minorEastAsia"/>
              <w:noProof/>
              <w:sz w:val="24"/>
              <w:szCs w:val="24"/>
              <w:lang w:eastAsia="en-GB"/>
            </w:rPr>
          </w:pPr>
          <w:hyperlink w:anchor="_Toc188985556" w:history="1">
            <w:r w:rsidRPr="00787685">
              <w:rPr>
                <w:rStyle w:val="Hyperlink"/>
                <w:noProof/>
              </w:rPr>
              <w:t>The Landscape Of South-West Wales</w:t>
            </w:r>
            <w:r>
              <w:rPr>
                <w:noProof/>
                <w:webHidden/>
              </w:rPr>
              <w:tab/>
            </w:r>
            <w:r>
              <w:rPr>
                <w:noProof/>
                <w:webHidden/>
              </w:rPr>
              <w:fldChar w:fldCharType="begin"/>
            </w:r>
            <w:r>
              <w:rPr>
                <w:noProof/>
                <w:webHidden/>
              </w:rPr>
              <w:instrText xml:space="preserve"> PAGEREF _Toc188985556 \h </w:instrText>
            </w:r>
            <w:r>
              <w:rPr>
                <w:noProof/>
                <w:webHidden/>
              </w:rPr>
            </w:r>
            <w:r>
              <w:rPr>
                <w:noProof/>
                <w:webHidden/>
              </w:rPr>
              <w:fldChar w:fldCharType="separate"/>
            </w:r>
            <w:r>
              <w:rPr>
                <w:noProof/>
                <w:webHidden/>
              </w:rPr>
              <w:t>28</w:t>
            </w:r>
            <w:r>
              <w:rPr>
                <w:noProof/>
                <w:webHidden/>
              </w:rPr>
              <w:fldChar w:fldCharType="end"/>
            </w:r>
          </w:hyperlink>
        </w:p>
        <w:p w14:paraId="20EBE8FC" w14:textId="091862F9" w:rsidR="0076719D" w:rsidRDefault="0076719D">
          <w:pPr>
            <w:pStyle w:val="TOC3"/>
            <w:tabs>
              <w:tab w:val="right" w:leader="dot" w:pos="9019"/>
            </w:tabs>
            <w:rPr>
              <w:rFonts w:eastAsiaTheme="minorEastAsia"/>
              <w:noProof/>
              <w:sz w:val="24"/>
              <w:szCs w:val="24"/>
              <w:lang w:eastAsia="en-GB"/>
            </w:rPr>
          </w:pPr>
          <w:hyperlink w:anchor="_Toc188985557" w:history="1">
            <w:r w:rsidRPr="00787685">
              <w:rPr>
                <w:rStyle w:val="Hyperlink"/>
                <w:noProof/>
              </w:rPr>
              <w:t>Archaeoastronomy And Skyscape Archaeology</w:t>
            </w:r>
            <w:r>
              <w:rPr>
                <w:noProof/>
                <w:webHidden/>
              </w:rPr>
              <w:tab/>
            </w:r>
            <w:r>
              <w:rPr>
                <w:noProof/>
                <w:webHidden/>
              </w:rPr>
              <w:fldChar w:fldCharType="begin"/>
            </w:r>
            <w:r>
              <w:rPr>
                <w:noProof/>
                <w:webHidden/>
              </w:rPr>
              <w:instrText xml:space="preserve"> PAGEREF _Toc188985557 \h </w:instrText>
            </w:r>
            <w:r>
              <w:rPr>
                <w:noProof/>
                <w:webHidden/>
              </w:rPr>
            </w:r>
            <w:r>
              <w:rPr>
                <w:noProof/>
                <w:webHidden/>
              </w:rPr>
              <w:fldChar w:fldCharType="separate"/>
            </w:r>
            <w:r>
              <w:rPr>
                <w:noProof/>
                <w:webHidden/>
              </w:rPr>
              <w:t>31</w:t>
            </w:r>
            <w:r>
              <w:rPr>
                <w:noProof/>
                <w:webHidden/>
              </w:rPr>
              <w:fldChar w:fldCharType="end"/>
            </w:r>
          </w:hyperlink>
        </w:p>
        <w:p w14:paraId="1555E0F8" w14:textId="12210D5B" w:rsidR="0076719D" w:rsidRDefault="0076719D">
          <w:pPr>
            <w:pStyle w:val="TOC3"/>
            <w:tabs>
              <w:tab w:val="right" w:leader="dot" w:pos="9019"/>
            </w:tabs>
            <w:rPr>
              <w:rFonts w:eastAsiaTheme="minorEastAsia"/>
              <w:noProof/>
              <w:sz w:val="24"/>
              <w:szCs w:val="24"/>
              <w:lang w:eastAsia="en-GB"/>
            </w:rPr>
          </w:pPr>
          <w:hyperlink w:anchor="_Toc188985558" w:history="1">
            <w:r w:rsidRPr="00787685">
              <w:rPr>
                <w:rStyle w:val="Hyperlink"/>
                <w:noProof/>
              </w:rPr>
              <w:t>Neolithic Monuments And Skyscape Archaeology</w:t>
            </w:r>
            <w:r>
              <w:rPr>
                <w:noProof/>
                <w:webHidden/>
              </w:rPr>
              <w:tab/>
            </w:r>
            <w:r>
              <w:rPr>
                <w:noProof/>
                <w:webHidden/>
              </w:rPr>
              <w:fldChar w:fldCharType="begin"/>
            </w:r>
            <w:r>
              <w:rPr>
                <w:noProof/>
                <w:webHidden/>
              </w:rPr>
              <w:instrText xml:space="preserve"> PAGEREF _Toc188985558 \h </w:instrText>
            </w:r>
            <w:r>
              <w:rPr>
                <w:noProof/>
                <w:webHidden/>
              </w:rPr>
            </w:r>
            <w:r>
              <w:rPr>
                <w:noProof/>
                <w:webHidden/>
              </w:rPr>
              <w:fldChar w:fldCharType="separate"/>
            </w:r>
            <w:r>
              <w:rPr>
                <w:noProof/>
                <w:webHidden/>
              </w:rPr>
              <w:t>32</w:t>
            </w:r>
            <w:r>
              <w:rPr>
                <w:noProof/>
                <w:webHidden/>
              </w:rPr>
              <w:fldChar w:fldCharType="end"/>
            </w:r>
          </w:hyperlink>
        </w:p>
        <w:p w14:paraId="1AA44045" w14:textId="3E74CF87" w:rsidR="0076719D" w:rsidRDefault="0076719D">
          <w:pPr>
            <w:pStyle w:val="TOC2"/>
            <w:tabs>
              <w:tab w:val="right" w:leader="dot" w:pos="9019"/>
            </w:tabs>
            <w:rPr>
              <w:rFonts w:eastAsiaTheme="minorEastAsia"/>
              <w:noProof/>
              <w:sz w:val="24"/>
              <w:szCs w:val="24"/>
              <w:lang w:eastAsia="en-GB"/>
            </w:rPr>
          </w:pPr>
          <w:hyperlink w:anchor="_Toc188985559" w:history="1">
            <w:r w:rsidRPr="00787685">
              <w:rPr>
                <w:rStyle w:val="Hyperlink"/>
                <w:noProof/>
              </w:rPr>
              <w:t>Methodology</w:t>
            </w:r>
            <w:r>
              <w:rPr>
                <w:noProof/>
                <w:webHidden/>
              </w:rPr>
              <w:tab/>
            </w:r>
            <w:r>
              <w:rPr>
                <w:noProof/>
                <w:webHidden/>
              </w:rPr>
              <w:fldChar w:fldCharType="begin"/>
            </w:r>
            <w:r>
              <w:rPr>
                <w:noProof/>
                <w:webHidden/>
              </w:rPr>
              <w:instrText xml:space="preserve"> PAGEREF _Toc188985559 \h </w:instrText>
            </w:r>
            <w:r>
              <w:rPr>
                <w:noProof/>
                <w:webHidden/>
              </w:rPr>
            </w:r>
            <w:r>
              <w:rPr>
                <w:noProof/>
                <w:webHidden/>
              </w:rPr>
              <w:fldChar w:fldCharType="separate"/>
            </w:r>
            <w:r>
              <w:rPr>
                <w:noProof/>
                <w:webHidden/>
              </w:rPr>
              <w:t>34</w:t>
            </w:r>
            <w:r>
              <w:rPr>
                <w:noProof/>
                <w:webHidden/>
              </w:rPr>
              <w:fldChar w:fldCharType="end"/>
            </w:r>
          </w:hyperlink>
        </w:p>
        <w:p w14:paraId="2A42570F" w14:textId="4012E1C0" w:rsidR="0076719D" w:rsidRDefault="0076719D">
          <w:pPr>
            <w:pStyle w:val="TOC3"/>
            <w:tabs>
              <w:tab w:val="right" w:leader="dot" w:pos="9019"/>
            </w:tabs>
            <w:rPr>
              <w:rFonts w:eastAsiaTheme="minorEastAsia"/>
              <w:noProof/>
              <w:sz w:val="24"/>
              <w:szCs w:val="24"/>
              <w:lang w:eastAsia="en-GB"/>
            </w:rPr>
          </w:pPr>
          <w:hyperlink w:anchor="_Toc188985560" w:history="1">
            <w:r w:rsidRPr="00787685">
              <w:rPr>
                <w:rStyle w:val="Hyperlink"/>
                <w:noProof/>
              </w:rPr>
              <w:t>Methodological Considerations: Reflexology And Landscape Setting</w:t>
            </w:r>
            <w:r>
              <w:rPr>
                <w:noProof/>
                <w:webHidden/>
              </w:rPr>
              <w:tab/>
            </w:r>
            <w:r>
              <w:rPr>
                <w:noProof/>
                <w:webHidden/>
              </w:rPr>
              <w:fldChar w:fldCharType="begin"/>
            </w:r>
            <w:r>
              <w:rPr>
                <w:noProof/>
                <w:webHidden/>
              </w:rPr>
              <w:instrText xml:space="preserve"> PAGEREF _Toc188985560 \h </w:instrText>
            </w:r>
            <w:r>
              <w:rPr>
                <w:noProof/>
                <w:webHidden/>
              </w:rPr>
            </w:r>
            <w:r>
              <w:rPr>
                <w:noProof/>
                <w:webHidden/>
              </w:rPr>
              <w:fldChar w:fldCharType="separate"/>
            </w:r>
            <w:r>
              <w:rPr>
                <w:noProof/>
                <w:webHidden/>
              </w:rPr>
              <w:t>34</w:t>
            </w:r>
            <w:r>
              <w:rPr>
                <w:noProof/>
                <w:webHidden/>
              </w:rPr>
              <w:fldChar w:fldCharType="end"/>
            </w:r>
          </w:hyperlink>
        </w:p>
        <w:p w14:paraId="4E129292" w14:textId="0607417D" w:rsidR="0076719D" w:rsidRDefault="0076719D">
          <w:pPr>
            <w:pStyle w:val="TOC3"/>
            <w:tabs>
              <w:tab w:val="right" w:leader="dot" w:pos="9019"/>
            </w:tabs>
            <w:rPr>
              <w:rFonts w:eastAsiaTheme="minorEastAsia"/>
              <w:noProof/>
              <w:sz w:val="24"/>
              <w:szCs w:val="24"/>
              <w:lang w:eastAsia="en-GB"/>
            </w:rPr>
          </w:pPr>
          <w:hyperlink w:anchor="_Toc188985561" w:history="1">
            <w:r w:rsidRPr="00787685">
              <w:rPr>
                <w:rStyle w:val="Hyperlink"/>
                <w:noProof/>
              </w:rPr>
              <w:t>Methodological Considerations: Measuring Orientations</w:t>
            </w:r>
            <w:r>
              <w:rPr>
                <w:noProof/>
                <w:webHidden/>
              </w:rPr>
              <w:tab/>
            </w:r>
            <w:r>
              <w:rPr>
                <w:noProof/>
                <w:webHidden/>
              </w:rPr>
              <w:fldChar w:fldCharType="begin"/>
            </w:r>
            <w:r>
              <w:rPr>
                <w:noProof/>
                <w:webHidden/>
              </w:rPr>
              <w:instrText xml:space="preserve"> PAGEREF _Toc188985561 \h </w:instrText>
            </w:r>
            <w:r>
              <w:rPr>
                <w:noProof/>
                <w:webHidden/>
              </w:rPr>
            </w:r>
            <w:r>
              <w:rPr>
                <w:noProof/>
                <w:webHidden/>
              </w:rPr>
              <w:fldChar w:fldCharType="separate"/>
            </w:r>
            <w:r>
              <w:rPr>
                <w:noProof/>
                <w:webHidden/>
              </w:rPr>
              <w:t>35</w:t>
            </w:r>
            <w:r>
              <w:rPr>
                <w:noProof/>
                <w:webHidden/>
              </w:rPr>
              <w:fldChar w:fldCharType="end"/>
            </w:r>
          </w:hyperlink>
        </w:p>
        <w:p w14:paraId="398DC6C1" w14:textId="0FEF575F" w:rsidR="0076719D" w:rsidRDefault="0076719D">
          <w:pPr>
            <w:pStyle w:val="TOC3"/>
            <w:tabs>
              <w:tab w:val="right" w:leader="dot" w:pos="9019"/>
            </w:tabs>
            <w:rPr>
              <w:rFonts w:eastAsiaTheme="minorEastAsia"/>
              <w:noProof/>
              <w:sz w:val="24"/>
              <w:szCs w:val="24"/>
              <w:lang w:eastAsia="en-GB"/>
            </w:rPr>
          </w:pPr>
          <w:hyperlink w:anchor="_Toc188985562" w:history="1">
            <w:r w:rsidRPr="00787685">
              <w:rPr>
                <w:rStyle w:val="Hyperlink"/>
                <w:noProof/>
              </w:rPr>
              <w:t>Pre-site preparation</w:t>
            </w:r>
            <w:r>
              <w:rPr>
                <w:noProof/>
                <w:webHidden/>
              </w:rPr>
              <w:tab/>
            </w:r>
            <w:r>
              <w:rPr>
                <w:noProof/>
                <w:webHidden/>
              </w:rPr>
              <w:fldChar w:fldCharType="begin"/>
            </w:r>
            <w:r>
              <w:rPr>
                <w:noProof/>
                <w:webHidden/>
              </w:rPr>
              <w:instrText xml:space="preserve"> PAGEREF _Toc188985562 \h </w:instrText>
            </w:r>
            <w:r>
              <w:rPr>
                <w:noProof/>
                <w:webHidden/>
              </w:rPr>
            </w:r>
            <w:r>
              <w:rPr>
                <w:noProof/>
                <w:webHidden/>
              </w:rPr>
              <w:fldChar w:fldCharType="separate"/>
            </w:r>
            <w:r>
              <w:rPr>
                <w:noProof/>
                <w:webHidden/>
              </w:rPr>
              <w:t>38</w:t>
            </w:r>
            <w:r>
              <w:rPr>
                <w:noProof/>
                <w:webHidden/>
              </w:rPr>
              <w:fldChar w:fldCharType="end"/>
            </w:r>
          </w:hyperlink>
        </w:p>
        <w:p w14:paraId="0F0E9A2E" w14:textId="491F78CE" w:rsidR="0076719D" w:rsidRDefault="0076719D">
          <w:pPr>
            <w:pStyle w:val="TOC3"/>
            <w:tabs>
              <w:tab w:val="right" w:leader="dot" w:pos="9019"/>
            </w:tabs>
            <w:rPr>
              <w:rFonts w:eastAsiaTheme="minorEastAsia"/>
              <w:noProof/>
              <w:sz w:val="24"/>
              <w:szCs w:val="24"/>
              <w:lang w:eastAsia="en-GB"/>
            </w:rPr>
          </w:pPr>
          <w:hyperlink w:anchor="_Toc188985563" w:history="1">
            <w:r w:rsidRPr="00787685">
              <w:rPr>
                <w:rStyle w:val="Hyperlink"/>
                <w:noProof/>
              </w:rPr>
              <w:t>Equipment and Field Notes</w:t>
            </w:r>
            <w:r>
              <w:rPr>
                <w:noProof/>
                <w:webHidden/>
              </w:rPr>
              <w:tab/>
            </w:r>
            <w:r>
              <w:rPr>
                <w:noProof/>
                <w:webHidden/>
              </w:rPr>
              <w:fldChar w:fldCharType="begin"/>
            </w:r>
            <w:r>
              <w:rPr>
                <w:noProof/>
                <w:webHidden/>
              </w:rPr>
              <w:instrText xml:space="preserve"> PAGEREF _Toc188985563 \h </w:instrText>
            </w:r>
            <w:r>
              <w:rPr>
                <w:noProof/>
                <w:webHidden/>
              </w:rPr>
            </w:r>
            <w:r>
              <w:rPr>
                <w:noProof/>
                <w:webHidden/>
              </w:rPr>
              <w:fldChar w:fldCharType="separate"/>
            </w:r>
            <w:r>
              <w:rPr>
                <w:noProof/>
                <w:webHidden/>
              </w:rPr>
              <w:t>38</w:t>
            </w:r>
            <w:r>
              <w:rPr>
                <w:noProof/>
                <w:webHidden/>
              </w:rPr>
              <w:fldChar w:fldCharType="end"/>
            </w:r>
          </w:hyperlink>
        </w:p>
        <w:p w14:paraId="3E3D95CD" w14:textId="2145C413" w:rsidR="0076719D" w:rsidRDefault="0076719D">
          <w:pPr>
            <w:pStyle w:val="TOC3"/>
            <w:tabs>
              <w:tab w:val="right" w:leader="dot" w:pos="9019"/>
            </w:tabs>
            <w:rPr>
              <w:rFonts w:eastAsiaTheme="minorEastAsia"/>
              <w:noProof/>
              <w:sz w:val="24"/>
              <w:szCs w:val="24"/>
              <w:lang w:eastAsia="en-GB"/>
            </w:rPr>
          </w:pPr>
          <w:hyperlink w:anchor="_Toc188985564" w:history="1">
            <w:r w:rsidRPr="00787685">
              <w:rPr>
                <w:rStyle w:val="Hyperlink"/>
                <w:noProof/>
              </w:rPr>
              <w:t>On-Site Measurements</w:t>
            </w:r>
            <w:r>
              <w:rPr>
                <w:noProof/>
                <w:webHidden/>
              </w:rPr>
              <w:tab/>
            </w:r>
            <w:r>
              <w:rPr>
                <w:noProof/>
                <w:webHidden/>
              </w:rPr>
              <w:fldChar w:fldCharType="begin"/>
            </w:r>
            <w:r>
              <w:rPr>
                <w:noProof/>
                <w:webHidden/>
              </w:rPr>
              <w:instrText xml:space="preserve"> PAGEREF _Toc188985564 \h </w:instrText>
            </w:r>
            <w:r>
              <w:rPr>
                <w:noProof/>
                <w:webHidden/>
              </w:rPr>
            </w:r>
            <w:r>
              <w:rPr>
                <w:noProof/>
                <w:webHidden/>
              </w:rPr>
              <w:fldChar w:fldCharType="separate"/>
            </w:r>
            <w:r>
              <w:rPr>
                <w:noProof/>
                <w:webHidden/>
              </w:rPr>
              <w:t>39</w:t>
            </w:r>
            <w:r>
              <w:rPr>
                <w:noProof/>
                <w:webHidden/>
              </w:rPr>
              <w:fldChar w:fldCharType="end"/>
            </w:r>
          </w:hyperlink>
        </w:p>
        <w:p w14:paraId="5BA8B110" w14:textId="11BD10CA" w:rsidR="0076719D" w:rsidRDefault="0076719D">
          <w:pPr>
            <w:pStyle w:val="TOC3"/>
            <w:tabs>
              <w:tab w:val="right" w:leader="dot" w:pos="9019"/>
            </w:tabs>
            <w:rPr>
              <w:rFonts w:eastAsiaTheme="minorEastAsia"/>
              <w:noProof/>
              <w:sz w:val="24"/>
              <w:szCs w:val="24"/>
              <w:lang w:eastAsia="en-GB"/>
            </w:rPr>
          </w:pPr>
          <w:hyperlink w:anchor="_Toc188985565" w:history="1">
            <w:r w:rsidRPr="00787685">
              <w:rPr>
                <w:rStyle w:val="Hyperlink"/>
                <w:noProof/>
              </w:rPr>
              <w:t>Post-Site Analysis</w:t>
            </w:r>
            <w:r>
              <w:rPr>
                <w:noProof/>
                <w:webHidden/>
              </w:rPr>
              <w:tab/>
            </w:r>
            <w:r>
              <w:rPr>
                <w:noProof/>
                <w:webHidden/>
              </w:rPr>
              <w:fldChar w:fldCharType="begin"/>
            </w:r>
            <w:r>
              <w:rPr>
                <w:noProof/>
                <w:webHidden/>
              </w:rPr>
              <w:instrText xml:space="preserve"> PAGEREF _Toc188985565 \h </w:instrText>
            </w:r>
            <w:r>
              <w:rPr>
                <w:noProof/>
                <w:webHidden/>
              </w:rPr>
            </w:r>
            <w:r>
              <w:rPr>
                <w:noProof/>
                <w:webHidden/>
              </w:rPr>
              <w:fldChar w:fldCharType="separate"/>
            </w:r>
            <w:r>
              <w:rPr>
                <w:noProof/>
                <w:webHidden/>
              </w:rPr>
              <w:t>40</w:t>
            </w:r>
            <w:r>
              <w:rPr>
                <w:noProof/>
                <w:webHidden/>
              </w:rPr>
              <w:fldChar w:fldCharType="end"/>
            </w:r>
          </w:hyperlink>
        </w:p>
        <w:p w14:paraId="719D999D" w14:textId="3702D651" w:rsidR="0076719D" w:rsidRDefault="0076719D">
          <w:pPr>
            <w:pStyle w:val="TOC2"/>
            <w:tabs>
              <w:tab w:val="right" w:leader="dot" w:pos="9019"/>
            </w:tabs>
            <w:rPr>
              <w:rFonts w:eastAsiaTheme="minorEastAsia"/>
              <w:noProof/>
              <w:sz w:val="24"/>
              <w:szCs w:val="24"/>
              <w:lang w:eastAsia="en-GB"/>
            </w:rPr>
          </w:pPr>
          <w:hyperlink w:anchor="_Toc188985566" w:history="1">
            <w:r w:rsidRPr="00787685">
              <w:rPr>
                <w:rStyle w:val="Hyperlink"/>
                <w:noProof/>
              </w:rPr>
              <w:t>Data Analysis And Observations</w:t>
            </w:r>
            <w:r>
              <w:rPr>
                <w:noProof/>
                <w:webHidden/>
              </w:rPr>
              <w:tab/>
            </w:r>
            <w:r>
              <w:rPr>
                <w:noProof/>
                <w:webHidden/>
              </w:rPr>
              <w:fldChar w:fldCharType="begin"/>
            </w:r>
            <w:r>
              <w:rPr>
                <w:noProof/>
                <w:webHidden/>
              </w:rPr>
              <w:instrText xml:space="preserve"> PAGEREF _Toc188985566 \h </w:instrText>
            </w:r>
            <w:r>
              <w:rPr>
                <w:noProof/>
                <w:webHidden/>
              </w:rPr>
            </w:r>
            <w:r>
              <w:rPr>
                <w:noProof/>
                <w:webHidden/>
              </w:rPr>
              <w:fldChar w:fldCharType="separate"/>
            </w:r>
            <w:r>
              <w:rPr>
                <w:noProof/>
                <w:webHidden/>
              </w:rPr>
              <w:t>42</w:t>
            </w:r>
            <w:r>
              <w:rPr>
                <w:noProof/>
                <w:webHidden/>
              </w:rPr>
              <w:fldChar w:fldCharType="end"/>
            </w:r>
          </w:hyperlink>
        </w:p>
        <w:p w14:paraId="461AFDF7" w14:textId="46D8AFBA" w:rsidR="0076719D" w:rsidRDefault="0076719D">
          <w:pPr>
            <w:pStyle w:val="TOC3"/>
            <w:tabs>
              <w:tab w:val="right" w:leader="dot" w:pos="9019"/>
            </w:tabs>
            <w:rPr>
              <w:rFonts w:eastAsiaTheme="minorEastAsia"/>
              <w:noProof/>
              <w:sz w:val="24"/>
              <w:szCs w:val="24"/>
              <w:lang w:eastAsia="en-GB"/>
            </w:rPr>
          </w:pPr>
          <w:hyperlink w:anchor="_Toc188985567" w:history="1">
            <w:r w:rsidRPr="00787685">
              <w:rPr>
                <w:rStyle w:val="Hyperlink"/>
                <w:noProof/>
              </w:rPr>
              <w:t>The Outcrop Sites</w:t>
            </w:r>
            <w:r>
              <w:rPr>
                <w:noProof/>
                <w:webHidden/>
              </w:rPr>
              <w:tab/>
            </w:r>
            <w:r>
              <w:rPr>
                <w:noProof/>
                <w:webHidden/>
              </w:rPr>
              <w:fldChar w:fldCharType="begin"/>
            </w:r>
            <w:r>
              <w:rPr>
                <w:noProof/>
                <w:webHidden/>
              </w:rPr>
              <w:instrText xml:space="preserve"> PAGEREF _Toc188985567 \h </w:instrText>
            </w:r>
            <w:r>
              <w:rPr>
                <w:noProof/>
                <w:webHidden/>
              </w:rPr>
            </w:r>
            <w:r>
              <w:rPr>
                <w:noProof/>
                <w:webHidden/>
              </w:rPr>
              <w:fldChar w:fldCharType="separate"/>
            </w:r>
            <w:r>
              <w:rPr>
                <w:noProof/>
                <w:webHidden/>
              </w:rPr>
              <w:t>43</w:t>
            </w:r>
            <w:r>
              <w:rPr>
                <w:noProof/>
                <w:webHidden/>
              </w:rPr>
              <w:fldChar w:fldCharType="end"/>
            </w:r>
          </w:hyperlink>
        </w:p>
        <w:p w14:paraId="148DD628" w14:textId="5EA10009" w:rsidR="0076719D" w:rsidRDefault="0076719D">
          <w:pPr>
            <w:pStyle w:val="TOC3"/>
            <w:tabs>
              <w:tab w:val="right" w:leader="dot" w:pos="9019"/>
            </w:tabs>
            <w:rPr>
              <w:rFonts w:eastAsiaTheme="minorEastAsia"/>
              <w:noProof/>
              <w:sz w:val="24"/>
              <w:szCs w:val="24"/>
              <w:lang w:eastAsia="en-GB"/>
            </w:rPr>
          </w:pPr>
          <w:hyperlink w:anchor="_Toc188985568" w:history="1">
            <w:r w:rsidRPr="00787685">
              <w:rPr>
                <w:rStyle w:val="Hyperlink"/>
                <w:noProof/>
              </w:rPr>
              <w:t>Penrhiw Cromlech (PEM 14)</w:t>
            </w:r>
            <w:r>
              <w:rPr>
                <w:noProof/>
                <w:webHidden/>
              </w:rPr>
              <w:tab/>
            </w:r>
            <w:r>
              <w:rPr>
                <w:noProof/>
                <w:webHidden/>
              </w:rPr>
              <w:fldChar w:fldCharType="begin"/>
            </w:r>
            <w:r>
              <w:rPr>
                <w:noProof/>
                <w:webHidden/>
              </w:rPr>
              <w:instrText xml:space="preserve"> PAGEREF _Toc188985568 \h </w:instrText>
            </w:r>
            <w:r>
              <w:rPr>
                <w:noProof/>
                <w:webHidden/>
              </w:rPr>
            </w:r>
            <w:r>
              <w:rPr>
                <w:noProof/>
                <w:webHidden/>
              </w:rPr>
              <w:fldChar w:fldCharType="separate"/>
            </w:r>
            <w:r>
              <w:rPr>
                <w:noProof/>
                <w:webHidden/>
              </w:rPr>
              <w:t>61</w:t>
            </w:r>
            <w:r>
              <w:rPr>
                <w:noProof/>
                <w:webHidden/>
              </w:rPr>
              <w:fldChar w:fldCharType="end"/>
            </w:r>
          </w:hyperlink>
        </w:p>
        <w:p w14:paraId="205D85D0" w14:textId="1DCBE7D4" w:rsidR="0076719D" w:rsidRDefault="0076719D">
          <w:pPr>
            <w:pStyle w:val="TOC2"/>
            <w:tabs>
              <w:tab w:val="right" w:leader="dot" w:pos="9019"/>
            </w:tabs>
            <w:rPr>
              <w:rFonts w:eastAsiaTheme="minorEastAsia"/>
              <w:noProof/>
              <w:sz w:val="24"/>
              <w:szCs w:val="24"/>
              <w:lang w:eastAsia="en-GB"/>
            </w:rPr>
          </w:pPr>
          <w:hyperlink w:anchor="_Toc188985569" w:history="1">
            <w:r w:rsidRPr="00787685">
              <w:rPr>
                <w:rStyle w:val="Hyperlink"/>
                <w:noProof/>
              </w:rPr>
              <w:t>A Sacred Community Story</w:t>
            </w:r>
            <w:r>
              <w:rPr>
                <w:noProof/>
                <w:webHidden/>
              </w:rPr>
              <w:tab/>
            </w:r>
            <w:r>
              <w:rPr>
                <w:noProof/>
                <w:webHidden/>
              </w:rPr>
              <w:fldChar w:fldCharType="begin"/>
            </w:r>
            <w:r>
              <w:rPr>
                <w:noProof/>
                <w:webHidden/>
              </w:rPr>
              <w:instrText xml:space="preserve"> PAGEREF _Toc188985569 \h </w:instrText>
            </w:r>
            <w:r>
              <w:rPr>
                <w:noProof/>
                <w:webHidden/>
              </w:rPr>
            </w:r>
            <w:r>
              <w:rPr>
                <w:noProof/>
                <w:webHidden/>
              </w:rPr>
              <w:fldChar w:fldCharType="separate"/>
            </w:r>
            <w:r>
              <w:rPr>
                <w:noProof/>
                <w:webHidden/>
              </w:rPr>
              <w:t>70</w:t>
            </w:r>
            <w:r>
              <w:rPr>
                <w:noProof/>
                <w:webHidden/>
              </w:rPr>
              <w:fldChar w:fldCharType="end"/>
            </w:r>
          </w:hyperlink>
        </w:p>
        <w:p w14:paraId="3EE348C4" w14:textId="269A219D" w:rsidR="0076719D" w:rsidRDefault="0076719D">
          <w:pPr>
            <w:pStyle w:val="TOC3"/>
            <w:tabs>
              <w:tab w:val="right" w:leader="dot" w:pos="9019"/>
            </w:tabs>
            <w:rPr>
              <w:rFonts w:eastAsiaTheme="minorEastAsia"/>
              <w:noProof/>
              <w:sz w:val="24"/>
              <w:szCs w:val="24"/>
              <w:lang w:eastAsia="en-GB"/>
            </w:rPr>
          </w:pPr>
          <w:hyperlink w:anchor="_Toc188985570" w:history="1">
            <w:r w:rsidRPr="00787685">
              <w:rPr>
                <w:rStyle w:val="Hyperlink"/>
                <w:noProof/>
              </w:rPr>
              <w:t>A Strumble Head Community</w:t>
            </w:r>
            <w:r>
              <w:rPr>
                <w:noProof/>
                <w:webHidden/>
              </w:rPr>
              <w:tab/>
            </w:r>
            <w:r>
              <w:rPr>
                <w:noProof/>
                <w:webHidden/>
              </w:rPr>
              <w:fldChar w:fldCharType="begin"/>
            </w:r>
            <w:r>
              <w:rPr>
                <w:noProof/>
                <w:webHidden/>
              </w:rPr>
              <w:instrText xml:space="preserve"> PAGEREF _Toc188985570 \h </w:instrText>
            </w:r>
            <w:r>
              <w:rPr>
                <w:noProof/>
                <w:webHidden/>
              </w:rPr>
            </w:r>
            <w:r>
              <w:rPr>
                <w:noProof/>
                <w:webHidden/>
              </w:rPr>
              <w:fldChar w:fldCharType="separate"/>
            </w:r>
            <w:r>
              <w:rPr>
                <w:noProof/>
                <w:webHidden/>
              </w:rPr>
              <w:t>70</w:t>
            </w:r>
            <w:r>
              <w:rPr>
                <w:noProof/>
                <w:webHidden/>
              </w:rPr>
              <w:fldChar w:fldCharType="end"/>
            </w:r>
          </w:hyperlink>
        </w:p>
        <w:p w14:paraId="306B56A1" w14:textId="2BE960AD" w:rsidR="0076719D" w:rsidRDefault="0076719D">
          <w:pPr>
            <w:pStyle w:val="TOC3"/>
            <w:tabs>
              <w:tab w:val="right" w:leader="dot" w:pos="9019"/>
            </w:tabs>
            <w:rPr>
              <w:rFonts w:eastAsiaTheme="minorEastAsia"/>
              <w:noProof/>
              <w:sz w:val="24"/>
              <w:szCs w:val="24"/>
              <w:lang w:eastAsia="en-GB"/>
            </w:rPr>
          </w:pPr>
          <w:hyperlink w:anchor="_Toc188985571" w:history="1">
            <w:r w:rsidRPr="00787685">
              <w:rPr>
                <w:rStyle w:val="Hyperlink"/>
                <w:noProof/>
              </w:rPr>
              <w:t>Celebrating The Sun</w:t>
            </w:r>
            <w:r>
              <w:rPr>
                <w:noProof/>
                <w:webHidden/>
              </w:rPr>
              <w:tab/>
            </w:r>
            <w:r>
              <w:rPr>
                <w:noProof/>
                <w:webHidden/>
              </w:rPr>
              <w:fldChar w:fldCharType="begin"/>
            </w:r>
            <w:r>
              <w:rPr>
                <w:noProof/>
                <w:webHidden/>
              </w:rPr>
              <w:instrText xml:space="preserve"> PAGEREF _Toc188985571 \h </w:instrText>
            </w:r>
            <w:r>
              <w:rPr>
                <w:noProof/>
                <w:webHidden/>
              </w:rPr>
            </w:r>
            <w:r>
              <w:rPr>
                <w:noProof/>
                <w:webHidden/>
              </w:rPr>
              <w:fldChar w:fldCharType="separate"/>
            </w:r>
            <w:r>
              <w:rPr>
                <w:noProof/>
                <w:webHidden/>
              </w:rPr>
              <w:t>71</w:t>
            </w:r>
            <w:r>
              <w:rPr>
                <w:noProof/>
                <w:webHidden/>
              </w:rPr>
              <w:fldChar w:fldCharType="end"/>
            </w:r>
          </w:hyperlink>
        </w:p>
        <w:p w14:paraId="20E726A5" w14:textId="22874F1F" w:rsidR="0076719D" w:rsidRDefault="0076719D">
          <w:pPr>
            <w:pStyle w:val="TOC3"/>
            <w:tabs>
              <w:tab w:val="right" w:leader="dot" w:pos="9019"/>
            </w:tabs>
            <w:rPr>
              <w:rFonts w:eastAsiaTheme="minorEastAsia"/>
              <w:noProof/>
              <w:sz w:val="24"/>
              <w:szCs w:val="24"/>
              <w:lang w:eastAsia="en-GB"/>
            </w:rPr>
          </w:pPr>
          <w:hyperlink w:anchor="_Toc188985572" w:history="1">
            <w:r w:rsidRPr="00787685">
              <w:rPr>
                <w:rStyle w:val="Hyperlink"/>
                <w:noProof/>
              </w:rPr>
              <w:t>Creating The Sacred:  A Concealed Approach</w:t>
            </w:r>
            <w:r>
              <w:rPr>
                <w:noProof/>
                <w:webHidden/>
              </w:rPr>
              <w:tab/>
            </w:r>
            <w:r>
              <w:rPr>
                <w:noProof/>
                <w:webHidden/>
              </w:rPr>
              <w:fldChar w:fldCharType="begin"/>
            </w:r>
            <w:r>
              <w:rPr>
                <w:noProof/>
                <w:webHidden/>
              </w:rPr>
              <w:instrText xml:space="preserve"> PAGEREF _Toc188985572 \h </w:instrText>
            </w:r>
            <w:r>
              <w:rPr>
                <w:noProof/>
                <w:webHidden/>
              </w:rPr>
            </w:r>
            <w:r>
              <w:rPr>
                <w:noProof/>
                <w:webHidden/>
              </w:rPr>
              <w:fldChar w:fldCharType="separate"/>
            </w:r>
            <w:r>
              <w:rPr>
                <w:noProof/>
                <w:webHidden/>
              </w:rPr>
              <w:t>74</w:t>
            </w:r>
            <w:r>
              <w:rPr>
                <w:noProof/>
                <w:webHidden/>
              </w:rPr>
              <w:fldChar w:fldCharType="end"/>
            </w:r>
          </w:hyperlink>
        </w:p>
        <w:p w14:paraId="5EC25EB5" w14:textId="78D57A8C" w:rsidR="0076719D" w:rsidRDefault="0076719D">
          <w:pPr>
            <w:pStyle w:val="TOC3"/>
            <w:tabs>
              <w:tab w:val="right" w:leader="dot" w:pos="9019"/>
            </w:tabs>
            <w:rPr>
              <w:rFonts w:eastAsiaTheme="minorEastAsia"/>
              <w:noProof/>
              <w:sz w:val="24"/>
              <w:szCs w:val="24"/>
              <w:lang w:eastAsia="en-GB"/>
            </w:rPr>
          </w:pPr>
          <w:hyperlink w:anchor="_Toc188985573" w:history="1">
            <w:r w:rsidRPr="00787685">
              <w:rPr>
                <w:rStyle w:val="Hyperlink"/>
                <w:noProof/>
              </w:rPr>
              <w:t>Highlighting the Sacred:  A Glorious Backdrop</w:t>
            </w:r>
            <w:r>
              <w:rPr>
                <w:noProof/>
                <w:webHidden/>
              </w:rPr>
              <w:tab/>
            </w:r>
            <w:r>
              <w:rPr>
                <w:noProof/>
                <w:webHidden/>
              </w:rPr>
              <w:fldChar w:fldCharType="begin"/>
            </w:r>
            <w:r>
              <w:rPr>
                <w:noProof/>
                <w:webHidden/>
              </w:rPr>
              <w:instrText xml:space="preserve"> PAGEREF _Toc188985573 \h </w:instrText>
            </w:r>
            <w:r>
              <w:rPr>
                <w:noProof/>
                <w:webHidden/>
              </w:rPr>
            </w:r>
            <w:r>
              <w:rPr>
                <w:noProof/>
                <w:webHidden/>
              </w:rPr>
              <w:fldChar w:fldCharType="separate"/>
            </w:r>
            <w:r>
              <w:rPr>
                <w:noProof/>
                <w:webHidden/>
              </w:rPr>
              <w:t>76</w:t>
            </w:r>
            <w:r>
              <w:rPr>
                <w:noProof/>
                <w:webHidden/>
              </w:rPr>
              <w:fldChar w:fldCharType="end"/>
            </w:r>
          </w:hyperlink>
        </w:p>
        <w:p w14:paraId="61B82CA1" w14:textId="5963375D" w:rsidR="0076719D" w:rsidRDefault="0076719D">
          <w:pPr>
            <w:pStyle w:val="TOC2"/>
            <w:tabs>
              <w:tab w:val="right" w:leader="dot" w:pos="9019"/>
            </w:tabs>
            <w:rPr>
              <w:rFonts w:eastAsiaTheme="minorEastAsia"/>
              <w:noProof/>
              <w:sz w:val="24"/>
              <w:szCs w:val="24"/>
              <w:lang w:eastAsia="en-GB"/>
            </w:rPr>
          </w:pPr>
          <w:hyperlink w:anchor="_Toc188985574" w:history="1">
            <w:r w:rsidRPr="00787685">
              <w:rPr>
                <w:rStyle w:val="Hyperlink"/>
                <w:noProof/>
              </w:rPr>
              <w:t>Summary And Conclusion</w:t>
            </w:r>
            <w:r>
              <w:rPr>
                <w:noProof/>
                <w:webHidden/>
              </w:rPr>
              <w:tab/>
            </w:r>
            <w:r>
              <w:rPr>
                <w:noProof/>
                <w:webHidden/>
              </w:rPr>
              <w:fldChar w:fldCharType="begin"/>
            </w:r>
            <w:r>
              <w:rPr>
                <w:noProof/>
                <w:webHidden/>
              </w:rPr>
              <w:instrText xml:space="preserve"> PAGEREF _Toc188985574 \h </w:instrText>
            </w:r>
            <w:r>
              <w:rPr>
                <w:noProof/>
                <w:webHidden/>
              </w:rPr>
            </w:r>
            <w:r>
              <w:rPr>
                <w:noProof/>
                <w:webHidden/>
              </w:rPr>
              <w:fldChar w:fldCharType="separate"/>
            </w:r>
            <w:r>
              <w:rPr>
                <w:noProof/>
                <w:webHidden/>
              </w:rPr>
              <w:t>78</w:t>
            </w:r>
            <w:r>
              <w:rPr>
                <w:noProof/>
                <w:webHidden/>
              </w:rPr>
              <w:fldChar w:fldCharType="end"/>
            </w:r>
          </w:hyperlink>
        </w:p>
        <w:p w14:paraId="71950563" w14:textId="3111EAFF" w:rsidR="0076719D" w:rsidRDefault="0076719D">
          <w:pPr>
            <w:pStyle w:val="TOC2"/>
            <w:tabs>
              <w:tab w:val="right" w:leader="dot" w:pos="9019"/>
            </w:tabs>
            <w:rPr>
              <w:rFonts w:eastAsiaTheme="minorEastAsia"/>
              <w:noProof/>
              <w:sz w:val="24"/>
              <w:szCs w:val="24"/>
              <w:lang w:eastAsia="en-GB"/>
            </w:rPr>
          </w:pPr>
          <w:hyperlink w:anchor="_Toc188985575" w:history="1">
            <w:r w:rsidRPr="00787685">
              <w:rPr>
                <w:rStyle w:val="Hyperlink"/>
                <w:noProof/>
              </w:rPr>
              <w:t>Bibliography</w:t>
            </w:r>
            <w:r>
              <w:rPr>
                <w:noProof/>
                <w:webHidden/>
              </w:rPr>
              <w:tab/>
            </w:r>
            <w:r>
              <w:rPr>
                <w:noProof/>
                <w:webHidden/>
              </w:rPr>
              <w:fldChar w:fldCharType="begin"/>
            </w:r>
            <w:r>
              <w:rPr>
                <w:noProof/>
                <w:webHidden/>
              </w:rPr>
              <w:instrText xml:space="preserve"> PAGEREF _Toc188985575 \h </w:instrText>
            </w:r>
            <w:r>
              <w:rPr>
                <w:noProof/>
                <w:webHidden/>
              </w:rPr>
            </w:r>
            <w:r>
              <w:rPr>
                <w:noProof/>
                <w:webHidden/>
              </w:rPr>
              <w:fldChar w:fldCharType="separate"/>
            </w:r>
            <w:r>
              <w:rPr>
                <w:noProof/>
                <w:webHidden/>
              </w:rPr>
              <w:t>80</w:t>
            </w:r>
            <w:r>
              <w:rPr>
                <w:noProof/>
                <w:webHidden/>
              </w:rPr>
              <w:fldChar w:fldCharType="end"/>
            </w:r>
          </w:hyperlink>
        </w:p>
        <w:p w14:paraId="00A5C7BF" w14:textId="7CFC8C31" w:rsidR="00F43940" w:rsidRDefault="00F43940">
          <w:r>
            <w:rPr>
              <w:b/>
              <w:bCs/>
              <w:noProof/>
            </w:rPr>
            <w:fldChar w:fldCharType="end"/>
          </w:r>
        </w:p>
      </w:sdtContent>
    </w:sdt>
    <w:p w14:paraId="4D21B1C9" w14:textId="77777777" w:rsidR="00486225" w:rsidRDefault="00486225">
      <w:pPr>
        <w:rPr>
          <w:sz w:val="28"/>
          <w:szCs w:val="28"/>
          <w:lang w:val="en-US"/>
        </w:rPr>
      </w:pPr>
      <w:r>
        <w:rPr>
          <w:sz w:val="28"/>
          <w:szCs w:val="28"/>
          <w:lang w:val="en-US"/>
        </w:rPr>
        <w:br w:type="page"/>
      </w:r>
    </w:p>
    <w:p w14:paraId="5D71A654" w14:textId="77777777" w:rsidR="0023395F" w:rsidRDefault="00065E09" w:rsidP="00EF16A4">
      <w:pPr>
        <w:pStyle w:val="Heading2"/>
        <w:spacing w:after="240"/>
        <w:rPr>
          <w:lang w:val="en-US"/>
        </w:rPr>
      </w:pPr>
      <w:bookmarkStart w:id="2" w:name="_Toc188985545"/>
      <w:r>
        <w:rPr>
          <w:lang w:val="en-US"/>
        </w:rPr>
        <w:lastRenderedPageBreak/>
        <w:t>List of Figures</w:t>
      </w:r>
      <w:bookmarkEnd w:id="2"/>
    </w:p>
    <w:p w14:paraId="27AC4483" w14:textId="77777777" w:rsidR="003B7FDC" w:rsidRDefault="005232D7" w:rsidP="003B7FDC">
      <w:pPr>
        <w:spacing w:after="0"/>
        <w:rPr>
          <w:i/>
          <w:iCs/>
          <w:sz w:val="20"/>
          <w:szCs w:val="20"/>
        </w:rPr>
      </w:pPr>
      <w:r w:rsidRPr="001A40A4">
        <w:rPr>
          <w:sz w:val="20"/>
          <w:szCs w:val="20"/>
        </w:rPr>
        <w:t xml:space="preserve">Fig. 1.  Map of Wales and location of Strumble Head.  December 2024.  </w:t>
      </w:r>
      <w:r w:rsidRPr="001A40A4">
        <w:rPr>
          <w:i/>
          <w:iCs/>
          <w:sz w:val="20"/>
          <w:szCs w:val="20"/>
        </w:rPr>
        <w:t xml:space="preserve">Annotated Google </w:t>
      </w:r>
    </w:p>
    <w:p w14:paraId="51189CCA" w14:textId="17E7D181" w:rsidR="005232D7" w:rsidRDefault="005232D7" w:rsidP="000218FA">
      <w:pPr>
        <w:spacing w:after="120"/>
        <w:rPr>
          <w:sz w:val="20"/>
          <w:szCs w:val="20"/>
        </w:rPr>
      </w:pPr>
      <w:r w:rsidRPr="001A40A4">
        <w:rPr>
          <w:i/>
          <w:iCs/>
          <w:sz w:val="20"/>
          <w:szCs w:val="20"/>
        </w:rPr>
        <w:t xml:space="preserve">Earth Screenshot: </w:t>
      </w:r>
      <w:r w:rsidRPr="001A40A4">
        <w:rPr>
          <w:sz w:val="20"/>
          <w:szCs w:val="20"/>
        </w:rPr>
        <w:t>Kim Corrall</w:t>
      </w:r>
      <w:r w:rsidR="00617B12">
        <w:rPr>
          <w:sz w:val="20"/>
          <w:szCs w:val="20"/>
        </w:rPr>
        <w:t>………………………………………………………………………</w:t>
      </w:r>
      <w:r w:rsidR="00310DFE">
        <w:rPr>
          <w:sz w:val="20"/>
          <w:szCs w:val="20"/>
        </w:rPr>
        <w:t>…</w:t>
      </w:r>
      <w:r w:rsidR="00260235">
        <w:rPr>
          <w:sz w:val="20"/>
          <w:szCs w:val="20"/>
        </w:rPr>
        <w:t>…..</w:t>
      </w:r>
      <w:r w:rsidR="001F2D5E">
        <w:rPr>
          <w:sz w:val="20"/>
          <w:szCs w:val="20"/>
        </w:rPr>
        <w:tab/>
      </w:r>
      <w:r w:rsidR="00F92EC5">
        <w:rPr>
          <w:sz w:val="20"/>
          <w:szCs w:val="20"/>
        </w:rPr>
        <w:t>10</w:t>
      </w:r>
    </w:p>
    <w:p w14:paraId="1EB49B7E" w14:textId="77777777" w:rsidR="003B7FDC" w:rsidRDefault="00554BC2" w:rsidP="003B7FDC">
      <w:pPr>
        <w:spacing w:after="0"/>
        <w:rPr>
          <w:sz w:val="20"/>
          <w:szCs w:val="20"/>
        </w:rPr>
      </w:pPr>
      <w:r w:rsidRPr="00141CD3">
        <w:rPr>
          <w:sz w:val="20"/>
          <w:szCs w:val="20"/>
        </w:rPr>
        <w:t>Fig. 2. Carreg Coetan</w:t>
      </w:r>
      <w:r>
        <w:rPr>
          <w:sz w:val="20"/>
          <w:szCs w:val="20"/>
        </w:rPr>
        <w:t>, near Newport</w:t>
      </w:r>
      <w:r w:rsidRPr="00141CD3">
        <w:rPr>
          <w:sz w:val="20"/>
          <w:szCs w:val="20"/>
        </w:rPr>
        <w:t xml:space="preserve"> (PEM 3/PE056), app. 3500 BCE.</w:t>
      </w:r>
      <w:r>
        <w:rPr>
          <w:sz w:val="20"/>
          <w:szCs w:val="20"/>
        </w:rPr>
        <w:t xml:space="preserve"> </w:t>
      </w:r>
      <w:r w:rsidRPr="00141CD3">
        <w:rPr>
          <w:sz w:val="20"/>
          <w:szCs w:val="20"/>
        </w:rPr>
        <w:t xml:space="preserve">23 December 2023. </w:t>
      </w:r>
      <w:r w:rsidR="000218FA">
        <w:rPr>
          <w:sz w:val="20"/>
          <w:szCs w:val="20"/>
        </w:rPr>
        <w:t xml:space="preserve"> </w:t>
      </w:r>
    </w:p>
    <w:p w14:paraId="440B6B5E" w14:textId="41FF3635" w:rsidR="00554BC2" w:rsidRPr="00141CD3" w:rsidRDefault="00554BC2" w:rsidP="000218FA">
      <w:pPr>
        <w:spacing w:after="120"/>
        <w:rPr>
          <w:sz w:val="20"/>
          <w:szCs w:val="20"/>
        </w:rPr>
      </w:pPr>
      <w:r w:rsidRPr="00141CD3">
        <w:rPr>
          <w:i/>
          <w:iCs/>
          <w:sz w:val="20"/>
          <w:szCs w:val="20"/>
        </w:rPr>
        <w:t xml:space="preserve">Photo: </w:t>
      </w:r>
      <w:r w:rsidRPr="00141CD3">
        <w:rPr>
          <w:sz w:val="20"/>
          <w:szCs w:val="20"/>
        </w:rPr>
        <w:t>Kim Corrall</w:t>
      </w:r>
      <w:r w:rsidR="000218FA">
        <w:rPr>
          <w:sz w:val="20"/>
          <w:szCs w:val="20"/>
        </w:rPr>
        <w:t>…………………………………………………………………………………</w:t>
      </w:r>
      <w:r w:rsidR="001F6CA4">
        <w:rPr>
          <w:sz w:val="20"/>
          <w:szCs w:val="20"/>
        </w:rPr>
        <w:t>…...</w:t>
      </w:r>
      <w:r w:rsidR="00260235">
        <w:rPr>
          <w:sz w:val="20"/>
          <w:szCs w:val="20"/>
        </w:rPr>
        <w:t>....</w:t>
      </w:r>
      <w:r w:rsidR="00310DFE">
        <w:rPr>
          <w:sz w:val="20"/>
          <w:szCs w:val="20"/>
        </w:rPr>
        <w:t>..</w:t>
      </w:r>
      <w:r w:rsidR="001F2D5E">
        <w:rPr>
          <w:sz w:val="20"/>
          <w:szCs w:val="20"/>
        </w:rPr>
        <w:tab/>
      </w:r>
      <w:r w:rsidR="00310DFE">
        <w:rPr>
          <w:sz w:val="20"/>
          <w:szCs w:val="20"/>
        </w:rPr>
        <w:t>1</w:t>
      </w:r>
      <w:r w:rsidR="001F2D5E">
        <w:rPr>
          <w:sz w:val="20"/>
          <w:szCs w:val="20"/>
        </w:rPr>
        <w:t>2</w:t>
      </w:r>
      <w:r>
        <w:rPr>
          <w:sz w:val="20"/>
          <w:szCs w:val="20"/>
        </w:rPr>
        <w:t xml:space="preserve">    </w:t>
      </w:r>
    </w:p>
    <w:p w14:paraId="6C5022BD" w14:textId="77777777" w:rsidR="001F6CA4" w:rsidRDefault="005A7E35" w:rsidP="001F6CA4">
      <w:pPr>
        <w:spacing w:after="0"/>
        <w:rPr>
          <w:sz w:val="20"/>
          <w:szCs w:val="20"/>
        </w:rPr>
      </w:pPr>
      <w:r w:rsidRPr="00141CD3">
        <w:rPr>
          <w:sz w:val="20"/>
          <w:szCs w:val="20"/>
        </w:rPr>
        <w:t>Fig. 3. Garn Turne</w:t>
      </w:r>
      <w:r>
        <w:rPr>
          <w:sz w:val="20"/>
          <w:szCs w:val="20"/>
        </w:rPr>
        <w:t>, near Little Newcastle</w:t>
      </w:r>
      <w:r w:rsidRPr="00141CD3">
        <w:rPr>
          <w:sz w:val="20"/>
          <w:szCs w:val="20"/>
        </w:rPr>
        <w:t xml:space="preserve"> (PEM 11/PE061), app. 3701-3639 BCE.</w:t>
      </w:r>
      <w:r>
        <w:rPr>
          <w:sz w:val="20"/>
          <w:szCs w:val="20"/>
        </w:rPr>
        <w:t xml:space="preserve">  </w:t>
      </w:r>
    </w:p>
    <w:p w14:paraId="12FF4ECE" w14:textId="769F8484" w:rsidR="005A7E35" w:rsidRDefault="005A7E35" w:rsidP="000218FA">
      <w:pPr>
        <w:spacing w:after="120"/>
        <w:rPr>
          <w:sz w:val="20"/>
          <w:szCs w:val="20"/>
        </w:rPr>
      </w:pPr>
      <w:r w:rsidRPr="00141CD3">
        <w:rPr>
          <w:sz w:val="20"/>
          <w:szCs w:val="20"/>
        </w:rPr>
        <w:t>22 December</w:t>
      </w:r>
      <w:r>
        <w:rPr>
          <w:sz w:val="20"/>
          <w:szCs w:val="20"/>
        </w:rPr>
        <w:t xml:space="preserve"> </w:t>
      </w:r>
      <w:r w:rsidRPr="00141CD3">
        <w:rPr>
          <w:sz w:val="20"/>
          <w:szCs w:val="20"/>
        </w:rPr>
        <w:t xml:space="preserve">2024.  </w:t>
      </w:r>
      <w:r w:rsidRPr="00141CD3">
        <w:rPr>
          <w:i/>
          <w:iCs/>
          <w:sz w:val="20"/>
          <w:szCs w:val="20"/>
        </w:rPr>
        <w:t>Photo:</w:t>
      </w:r>
      <w:r w:rsidRPr="00141CD3">
        <w:rPr>
          <w:sz w:val="20"/>
          <w:szCs w:val="20"/>
        </w:rPr>
        <w:t xml:space="preserve">  Kim</w:t>
      </w:r>
      <w:r w:rsidR="00822C07">
        <w:rPr>
          <w:sz w:val="20"/>
          <w:szCs w:val="20"/>
        </w:rPr>
        <w:t xml:space="preserve"> </w:t>
      </w:r>
      <w:r w:rsidRPr="00141CD3">
        <w:rPr>
          <w:sz w:val="20"/>
          <w:szCs w:val="20"/>
        </w:rPr>
        <w:t>Corrall</w:t>
      </w:r>
      <w:r w:rsidR="007312E8">
        <w:rPr>
          <w:sz w:val="20"/>
          <w:szCs w:val="20"/>
        </w:rPr>
        <w:t>…………………………………………</w:t>
      </w:r>
      <w:r w:rsidR="009A5FBF">
        <w:rPr>
          <w:sz w:val="20"/>
          <w:szCs w:val="20"/>
        </w:rPr>
        <w:t>..</w:t>
      </w:r>
      <w:r w:rsidR="007312E8">
        <w:rPr>
          <w:sz w:val="20"/>
          <w:szCs w:val="20"/>
        </w:rPr>
        <w:t>……………</w:t>
      </w:r>
      <w:r w:rsidR="00822C07">
        <w:rPr>
          <w:sz w:val="20"/>
          <w:szCs w:val="20"/>
        </w:rPr>
        <w:t>…</w:t>
      </w:r>
      <w:r w:rsidR="005F09CC">
        <w:rPr>
          <w:sz w:val="20"/>
          <w:szCs w:val="20"/>
        </w:rPr>
        <w:t>…</w:t>
      </w:r>
      <w:r w:rsidR="00612E78">
        <w:rPr>
          <w:sz w:val="20"/>
          <w:szCs w:val="20"/>
        </w:rPr>
        <w:t>…..</w:t>
      </w:r>
      <w:r w:rsidR="001F2D5E">
        <w:rPr>
          <w:sz w:val="20"/>
          <w:szCs w:val="20"/>
        </w:rPr>
        <w:tab/>
      </w:r>
      <w:r w:rsidR="005F09CC">
        <w:rPr>
          <w:sz w:val="20"/>
          <w:szCs w:val="20"/>
        </w:rPr>
        <w:t>12</w:t>
      </w:r>
    </w:p>
    <w:p w14:paraId="66F27400" w14:textId="77777777" w:rsidR="00D30B0D" w:rsidRDefault="007312E8" w:rsidP="005F4C85">
      <w:pPr>
        <w:spacing w:after="0"/>
        <w:rPr>
          <w:i/>
          <w:iCs/>
          <w:sz w:val="20"/>
          <w:szCs w:val="20"/>
        </w:rPr>
      </w:pPr>
      <w:r w:rsidRPr="00141CD3">
        <w:rPr>
          <w:sz w:val="20"/>
          <w:szCs w:val="20"/>
        </w:rPr>
        <w:t xml:space="preserve">Fig. 4.  Pentre Ifan, </w:t>
      </w:r>
      <w:r>
        <w:rPr>
          <w:sz w:val="20"/>
          <w:szCs w:val="20"/>
        </w:rPr>
        <w:t xml:space="preserve">near Nevern </w:t>
      </w:r>
      <w:r w:rsidRPr="00141CD3">
        <w:rPr>
          <w:sz w:val="20"/>
          <w:szCs w:val="20"/>
        </w:rPr>
        <w:t>(PEM 5/PE008)</w:t>
      </w:r>
      <w:r>
        <w:rPr>
          <w:sz w:val="20"/>
          <w:szCs w:val="20"/>
        </w:rPr>
        <w:t xml:space="preserve">, </w:t>
      </w:r>
      <w:r w:rsidRPr="00141CD3">
        <w:rPr>
          <w:sz w:val="20"/>
          <w:szCs w:val="20"/>
        </w:rPr>
        <w:t>app. 3600 BCE.</w:t>
      </w:r>
      <w:r>
        <w:rPr>
          <w:sz w:val="20"/>
          <w:szCs w:val="20"/>
        </w:rPr>
        <w:t xml:space="preserve"> </w:t>
      </w:r>
      <w:r w:rsidRPr="00141CD3">
        <w:rPr>
          <w:sz w:val="20"/>
          <w:szCs w:val="20"/>
        </w:rPr>
        <w:t xml:space="preserve">23 June 2022.  </w:t>
      </w:r>
      <w:r w:rsidRPr="00141CD3">
        <w:rPr>
          <w:i/>
          <w:iCs/>
          <w:sz w:val="20"/>
          <w:szCs w:val="20"/>
        </w:rPr>
        <w:t xml:space="preserve">Photo: </w:t>
      </w:r>
    </w:p>
    <w:p w14:paraId="62FD12F2" w14:textId="5F507261" w:rsidR="007312E8" w:rsidRDefault="007312E8" w:rsidP="00D30B0D">
      <w:pPr>
        <w:spacing w:after="120"/>
        <w:rPr>
          <w:sz w:val="20"/>
          <w:szCs w:val="20"/>
        </w:rPr>
      </w:pPr>
      <w:r w:rsidRPr="00141CD3">
        <w:rPr>
          <w:sz w:val="20"/>
          <w:szCs w:val="20"/>
        </w:rPr>
        <w:t>Kim Corrall</w:t>
      </w:r>
      <w:r w:rsidR="005F4C85">
        <w:rPr>
          <w:sz w:val="20"/>
          <w:szCs w:val="20"/>
        </w:rPr>
        <w:t>……………………………………………………………………………………………</w:t>
      </w:r>
      <w:r w:rsidR="005F09CC">
        <w:rPr>
          <w:sz w:val="20"/>
          <w:szCs w:val="20"/>
        </w:rPr>
        <w:t>…</w:t>
      </w:r>
      <w:r w:rsidR="00612E78">
        <w:rPr>
          <w:sz w:val="20"/>
          <w:szCs w:val="20"/>
        </w:rPr>
        <w:t>……</w:t>
      </w:r>
      <w:r w:rsidR="001F2D5E">
        <w:rPr>
          <w:sz w:val="20"/>
          <w:szCs w:val="20"/>
        </w:rPr>
        <w:tab/>
      </w:r>
      <w:r w:rsidR="005F09CC">
        <w:rPr>
          <w:sz w:val="20"/>
          <w:szCs w:val="20"/>
        </w:rPr>
        <w:t>12</w:t>
      </w:r>
    </w:p>
    <w:p w14:paraId="0A9AABCA" w14:textId="77777777" w:rsidR="00D30B0D" w:rsidRDefault="00D626DC" w:rsidP="00D30B0D">
      <w:pPr>
        <w:spacing w:after="0"/>
        <w:rPr>
          <w:sz w:val="20"/>
          <w:szCs w:val="20"/>
        </w:rPr>
      </w:pPr>
      <w:r w:rsidRPr="00141CD3">
        <w:rPr>
          <w:sz w:val="20"/>
          <w:szCs w:val="20"/>
        </w:rPr>
        <w:t xml:space="preserve">Fig. 5. Carreg Sampson, </w:t>
      </w:r>
      <w:r>
        <w:rPr>
          <w:sz w:val="20"/>
          <w:szCs w:val="20"/>
        </w:rPr>
        <w:t xml:space="preserve">near Abercastle </w:t>
      </w:r>
      <w:r w:rsidRPr="00141CD3">
        <w:rPr>
          <w:sz w:val="20"/>
          <w:szCs w:val="20"/>
        </w:rPr>
        <w:t>(PEM</w:t>
      </w:r>
      <w:r>
        <w:rPr>
          <w:sz w:val="20"/>
          <w:szCs w:val="20"/>
        </w:rPr>
        <w:t xml:space="preserve"> </w:t>
      </w:r>
      <w:r w:rsidRPr="00141CD3">
        <w:rPr>
          <w:sz w:val="20"/>
          <w:szCs w:val="20"/>
        </w:rPr>
        <w:t xml:space="preserve">18/PE036), </w:t>
      </w:r>
      <w:r>
        <w:rPr>
          <w:sz w:val="20"/>
          <w:szCs w:val="20"/>
        </w:rPr>
        <w:t>early</w:t>
      </w:r>
      <w:r w:rsidRPr="00141CD3">
        <w:rPr>
          <w:sz w:val="20"/>
          <w:szCs w:val="20"/>
        </w:rPr>
        <w:t xml:space="preserve"> Neolithic.</w:t>
      </w:r>
      <w:r>
        <w:rPr>
          <w:sz w:val="20"/>
          <w:szCs w:val="20"/>
        </w:rPr>
        <w:t xml:space="preserve">  </w:t>
      </w:r>
      <w:r w:rsidRPr="00141CD3">
        <w:rPr>
          <w:sz w:val="20"/>
          <w:szCs w:val="20"/>
        </w:rPr>
        <w:t>26</w:t>
      </w:r>
      <w:r>
        <w:rPr>
          <w:sz w:val="20"/>
          <w:szCs w:val="20"/>
        </w:rPr>
        <w:t xml:space="preserve"> </w:t>
      </w:r>
      <w:r w:rsidRPr="00D626DC">
        <w:rPr>
          <w:sz w:val="20"/>
          <w:szCs w:val="20"/>
        </w:rPr>
        <w:t xml:space="preserve">December </w:t>
      </w:r>
    </w:p>
    <w:p w14:paraId="500B7A9B" w14:textId="20E9EDEB" w:rsidR="00D626DC" w:rsidRDefault="00D626DC" w:rsidP="005F4C85">
      <w:pPr>
        <w:spacing w:after="120"/>
        <w:rPr>
          <w:sz w:val="20"/>
          <w:szCs w:val="20"/>
        </w:rPr>
      </w:pPr>
      <w:r w:rsidRPr="00D626DC">
        <w:rPr>
          <w:sz w:val="20"/>
          <w:szCs w:val="20"/>
        </w:rPr>
        <w:t xml:space="preserve">2023.  </w:t>
      </w:r>
      <w:r w:rsidRPr="00D626DC">
        <w:rPr>
          <w:i/>
          <w:iCs/>
          <w:sz w:val="20"/>
          <w:szCs w:val="20"/>
        </w:rPr>
        <w:t xml:space="preserve">Photo: </w:t>
      </w:r>
      <w:r w:rsidRPr="00D626DC">
        <w:rPr>
          <w:sz w:val="20"/>
          <w:szCs w:val="20"/>
        </w:rPr>
        <w:t>Kim Corrall</w:t>
      </w:r>
      <w:r w:rsidR="007735C6">
        <w:rPr>
          <w:sz w:val="20"/>
          <w:szCs w:val="20"/>
        </w:rPr>
        <w:t>……………………………………………………………………………</w:t>
      </w:r>
      <w:r w:rsidR="009A5FBF">
        <w:rPr>
          <w:sz w:val="20"/>
          <w:szCs w:val="20"/>
        </w:rPr>
        <w:t>…</w:t>
      </w:r>
      <w:r w:rsidR="00612E78">
        <w:rPr>
          <w:sz w:val="20"/>
          <w:szCs w:val="20"/>
        </w:rPr>
        <w:t>…..</w:t>
      </w:r>
      <w:r w:rsidR="00260235">
        <w:rPr>
          <w:sz w:val="20"/>
          <w:szCs w:val="20"/>
        </w:rPr>
        <w:tab/>
      </w:r>
      <w:r w:rsidR="009A5FBF">
        <w:rPr>
          <w:sz w:val="20"/>
          <w:szCs w:val="20"/>
        </w:rPr>
        <w:t>12</w:t>
      </w:r>
    </w:p>
    <w:p w14:paraId="1CB92CEB" w14:textId="77777777" w:rsidR="00D30B0D" w:rsidRDefault="007735C6" w:rsidP="00D30B0D">
      <w:pPr>
        <w:spacing w:after="0"/>
        <w:rPr>
          <w:sz w:val="20"/>
          <w:szCs w:val="20"/>
        </w:rPr>
      </w:pPr>
      <w:r w:rsidRPr="000E2BAC">
        <w:rPr>
          <w:sz w:val="20"/>
          <w:szCs w:val="20"/>
        </w:rPr>
        <w:t xml:space="preserve">Fig. 6.  Map of Neolithic Monuments in Strumble Head Area.  28 December 2024.  </w:t>
      </w:r>
    </w:p>
    <w:p w14:paraId="5F1C09A9" w14:textId="599C4E03" w:rsidR="007735C6" w:rsidRPr="000E2BAC" w:rsidRDefault="007735C6" w:rsidP="007735C6">
      <w:pPr>
        <w:spacing w:after="120"/>
        <w:rPr>
          <w:sz w:val="20"/>
          <w:szCs w:val="20"/>
        </w:rPr>
      </w:pPr>
      <w:r w:rsidRPr="000E2BAC">
        <w:rPr>
          <w:i/>
          <w:iCs/>
          <w:sz w:val="20"/>
          <w:szCs w:val="20"/>
        </w:rPr>
        <w:t xml:space="preserve">Annotated </w:t>
      </w:r>
      <w:r>
        <w:rPr>
          <w:i/>
          <w:iCs/>
          <w:sz w:val="20"/>
          <w:szCs w:val="20"/>
        </w:rPr>
        <w:t xml:space="preserve">Heywhatsthat Terrain </w:t>
      </w:r>
      <w:r w:rsidRPr="000E2BAC">
        <w:rPr>
          <w:i/>
          <w:iCs/>
          <w:sz w:val="20"/>
          <w:szCs w:val="20"/>
        </w:rPr>
        <w:t xml:space="preserve">Map: </w:t>
      </w:r>
      <w:r w:rsidRPr="000E2BAC">
        <w:rPr>
          <w:sz w:val="20"/>
          <w:szCs w:val="20"/>
        </w:rPr>
        <w:t xml:space="preserve">Kim </w:t>
      </w:r>
      <w:r w:rsidR="00B725BC">
        <w:rPr>
          <w:sz w:val="20"/>
          <w:szCs w:val="20"/>
        </w:rPr>
        <w:t>C</w:t>
      </w:r>
      <w:r w:rsidRPr="000E2BAC">
        <w:rPr>
          <w:sz w:val="20"/>
          <w:szCs w:val="20"/>
        </w:rPr>
        <w:t>orrall</w:t>
      </w:r>
      <w:r>
        <w:rPr>
          <w:sz w:val="20"/>
          <w:szCs w:val="20"/>
        </w:rPr>
        <w:t>………………………………………………</w:t>
      </w:r>
      <w:r w:rsidR="009A5FBF">
        <w:rPr>
          <w:sz w:val="20"/>
          <w:szCs w:val="20"/>
        </w:rPr>
        <w:t>…</w:t>
      </w:r>
      <w:r w:rsidR="00612E78">
        <w:rPr>
          <w:sz w:val="20"/>
          <w:szCs w:val="20"/>
        </w:rPr>
        <w:t>……</w:t>
      </w:r>
      <w:r w:rsidR="00260235">
        <w:rPr>
          <w:sz w:val="20"/>
          <w:szCs w:val="20"/>
        </w:rPr>
        <w:tab/>
      </w:r>
      <w:r w:rsidR="009A5FBF">
        <w:rPr>
          <w:sz w:val="20"/>
          <w:szCs w:val="20"/>
        </w:rPr>
        <w:t>13</w:t>
      </w:r>
    </w:p>
    <w:p w14:paraId="29DDFCF5" w14:textId="77777777" w:rsidR="00B725BC" w:rsidRDefault="007735C6" w:rsidP="00B725BC">
      <w:pPr>
        <w:spacing w:after="0"/>
        <w:rPr>
          <w:sz w:val="20"/>
          <w:szCs w:val="20"/>
        </w:rPr>
      </w:pPr>
      <w:r w:rsidRPr="008B5507">
        <w:rPr>
          <w:sz w:val="20"/>
          <w:szCs w:val="20"/>
        </w:rPr>
        <w:t xml:space="preserve">Fig. 7.  Carn Wen (PEM 9), northernmost </w:t>
      </w:r>
      <w:r>
        <w:rPr>
          <w:sz w:val="20"/>
          <w:szCs w:val="20"/>
        </w:rPr>
        <w:t xml:space="preserve">cromlech.  </w:t>
      </w:r>
      <w:r w:rsidRPr="008B5507">
        <w:rPr>
          <w:sz w:val="20"/>
          <w:szCs w:val="20"/>
        </w:rPr>
        <w:t xml:space="preserve">23 December 2023.  </w:t>
      </w:r>
      <w:r w:rsidRPr="008B5507">
        <w:rPr>
          <w:i/>
          <w:iCs/>
          <w:sz w:val="20"/>
          <w:szCs w:val="20"/>
        </w:rPr>
        <w:t xml:space="preserve">Photo:  </w:t>
      </w:r>
      <w:r w:rsidRPr="008B5507">
        <w:rPr>
          <w:sz w:val="20"/>
          <w:szCs w:val="20"/>
        </w:rPr>
        <w:t xml:space="preserve">Kim </w:t>
      </w:r>
    </w:p>
    <w:p w14:paraId="710C631A" w14:textId="7AEC3FA0" w:rsidR="007735C6" w:rsidRDefault="007735C6" w:rsidP="00822C07">
      <w:pPr>
        <w:spacing w:after="120"/>
        <w:rPr>
          <w:sz w:val="20"/>
          <w:szCs w:val="20"/>
        </w:rPr>
      </w:pPr>
      <w:r w:rsidRPr="008B5507">
        <w:rPr>
          <w:sz w:val="20"/>
          <w:szCs w:val="20"/>
        </w:rPr>
        <w:t>Corrall</w:t>
      </w:r>
      <w:r w:rsidR="00B725BC">
        <w:rPr>
          <w:sz w:val="20"/>
          <w:szCs w:val="20"/>
        </w:rPr>
        <w:t>…………………………………………………………………………………………………</w:t>
      </w:r>
      <w:r w:rsidR="00855C62">
        <w:rPr>
          <w:sz w:val="20"/>
          <w:szCs w:val="20"/>
        </w:rPr>
        <w:t>…</w:t>
      </w:r>
      <w:r w:rsidR="00612E78">
        <w:rPr>
          <w:sz w:val="20"/>
          <w:szCs w:val="20"/>
        </w:rPr>
        <w:t>……</w:t>
      </w:r>
      <w:r w:rsidR="00260235">
        <w:rPr>
          <w:sz w:val="20"/>
          <w:szCs w:val="20"/>
        </w:rPr>
        <w:tab/>
      </w:r>
      <w:r w:rsidR="00855C62">
        <w:rPr>
          <w:sz w:val="20"/>
          <w:szCs w:val="20"/>
        </w:rPr>
        <w:t>1</w:t>
      </w:r>
      <w:r w:rsidR="00170E02">
        <w:rPr>
          <w:sz w:val="20"/>
          <w:szCs w:val="20"/>
        </w:rPr>
        <w:t>6</w:t>
      </w:r>
    </w:p>
    <w:p w14:paraId="57FE2B6E" w14:textId="63DE2EAD" w:rsidR="001E2A6C" w:rsidRDefault="001E2A6C" w:rsidP="00822C07">
      <w:pPr>
        <w:spacing w:after="120"/>
        <w:rPr>
          <w:sz w:val="20"/>
          <w:szCs w:val="20"/>
        </w:rPr>
      </w:pPr>
      <w:r w:rsidRPr="008B5507">
        <w:rPr>
          <w:sz w:val="20"/>
          <w:szCs w:val="20"/>
        </w:rPr>
        <w:t xml:space="preserve">Fig. </w:t>
      </w:r>
      <w:r>
        <w:rPr>
          <w:sz w:val="20"/>
          <w:szCs w:val="20"/>
        </w:rPr>
        <w:t>8</w:t>
      </w:r>
      <w:r w:rsidRPr="008B5507">
        <w:rPr>
          <w:sz w:val="20"/>
          <w:szCs w:val="20"/>
        </w:rPr>
        <w:t xml:space="preserve">.  </w:t>
      </w:r>
      <w:r>
        <w:rPr>
          <w:sz w:val="20"/>
          <w:szCs w:val="20"/>
        </w:rPr>
        <w:t>Plan</w:t>
      </w:r>
      <w:r w:rsidRPr="008B5507">
        <w:rPr>
          <w:sz w:val="20"/>
          <w:szCs w:val="20"/>
        </w:rPr>
        <w:t xml:space="preserve"> of Carn Wen (PEM </w:t>
      </w:r>
      <w:r>
        <w:rPr>
          <w:sz w:val="20"/>
          <w:szCs w:val="20"/>
        </w:rPr>
        <w:t>9</w:t>
      </w:r>
      <w:r w:rsidRPr="008B5507">
        <w:rPr>
          <w:sz w:val="20"/>
          <w:szCs w:val="20"/>
        </w:rPr>
        <w:t>)</w:t>
      </w:r>
      <w:r>
        <w:rPr>
          <w:sz w:val="20"/>
          <w:szCs w:val="20"/>
        </w:rPr>
        <w:t xml:space="preserve">.  </w:t>
      </w:r>
      <w:r>
        <w:rPr>
          <w:i/>
          <w:iCs/>
          <w:sz w:val="20"/>
          <w:szCs w:val="20"/>
        </w:rPr>
        <w:t xml:space="preserve">Drawing:  </w:t>
      </w:r>
      <w:r>
        <w:rPr>
          <w:sz w:val="20"/>
          <w:szCs w:val="20"/>
        </w:rPr>
        <w:t>after</w:t>
      </w:r>
      <w:r w:rsidRPr="00C12719">
        <w:rPr>
          <w:sz w:val="20"/>
          <w:szCs w:val="20"/>
        </w:rPr>
        <w:t xml:space="preserve"> Barker</w:t>
      </w:r>
      <w:r w:rsidR="00CB5085">
        <w:rPr>
          <w:sz w:val="20"/>
          <w:szCs w:val="20"/>
        </w:rPr>
        <w:t>…………………………………………….</w:t>
      </w:r>
      <w:r w:rsidR="00CB5085">
        <w:rPr>
          <w:sz w:val="20"/>
          <w:szCs w:val="20"/>
        </w:rPr>
        <w:tab/>
        <w:t>1</w:t>
      </w:r>
      <w:r w:rsidR="00170E02">
        <w:rPr>
          <w:sz w:val="20"/>
          <w:szCs w:val="20"/>
        </w:rPr>
        <w:t>6</w:t>
      </w:r>
    </w:p>
    <w:p w14:paraId="6E473FBD" w14:textId="4D1F50FD" w:rsidR="00822C07" w:rsidRDefault="00822C07" w:rsidP="008105D8">
      <w:pPr>
        <w:spacing w:after="120"/>
        <w:rPr>
          <w:sz w:val="20"/>
          <w:szCs w:val="20"/>
        </w:rPr>
      </w:pPr>
      <w:r w:rsidRPr="008B5507">
        <w:rPr>
          <w:sz w:val="20"/>
          <w:szCs w:val="20"/>
        </w:rPr>
        <w:t xml:space="preserve">Fig. </w:t>
      </w:r>
      <w:r w:rsidR="001E2A6C">
        <w:rPr>
          <w:sz w:val="20"/>
          <w:szCs w:val="20"/>
        </w:rPr>
        <w:t>9</w:t>
      </w:r>
      <w:r w:rsidRPr="008B5507">
        <w:rPr>
          <w:sz w:val="20"/>
          <w:szCs w:val="20"/>
        </w:rPr>
        <w:t xml:space="preserve">.  Carn Wen (PEM 8), </w:t>
      </w:r>
      <w:r w:rsidR="00356697">
        <w:rPr>
          <w:sz w:val="20"/>
          <w:szCs w:val="20"/>
        </w:rPr>
        <w:t>centr</w:t>
      </w:r>
      <w:r w:rsidRPr="008B5507">
        <w:rPr>
          <w:sz w:val="20"/>
          <w:szCs w:val="20"/>
        </w:rPr>
        <w:t xml:space="preserve">e </w:t>
      </w:r>
      <w:r>
        <w:rPr>
          <w:sz w:val="20"/>
          <w:szCs w:val="20"/>
        </w:rPr>
        <w:t xml:space="preserve">cromlech.  </w:t>
      </w:r>
      <w:r w:rsidRPr="008B5507">
        <w:rPr>
          <w:sz w:val="20"/>
          <w:szCs w:val="20"/>
        </w:rPr>
        <w:t xml:space="preserve">23 December 2023.  </w:t>
      </w:r>
      <w:r w:rsidRPr="008B5507">
        <w:rPr>
          <w:i/>
          <w:iCs/>
          <w:sz w:val="20"/>
          <w:szCs w:val="20"/>
        </w:rPr>
        <w:t xml:space="preserve">Photo:  </w:t>
      </w:r>
      <w:r w:rsidRPr="008B5507">
        <w:rPr>
          <w:sz w:val="20"/>
          <w:szCs w:val="20"/>
        </w:rPr>
        <w:t>Kim Corrall</w:t>
      </w:r>
      <w:r>
        <w:rPr>
          <w:sz w:val="20"/>
          <w:szCs w:val="20"/>
        </w:rPr>
        <w:t>……</w:t>
      </w:r>
      <w:r w:rsidR="00356697">
        <w:rPr>
          <w:sz w:val="20"/>
          <w:szCs w:val="20"/>
        </w:rPr>
        <w:t>.</w:t>
      </w:r>
      <w:r w:rsidR="00855C62">
        <w:rPr>
          <w:sz w:val="20"/>
          <w:szCs w:val="20"/>
        </w:rPr>
        <w:t>…</w:t>
      </w:r>
      <w:r w:rsidR="00612E78">
        <w:rPr>
          <w:sz w:val="20"/>
          <w:szCs w:val="20"/>
        </w:rPr>
        <w:t>…..</w:t>
      </w:r>
      <w:r w:rsidR="00260235">
        <w:rPr>
          <w:sz w:val="20"/>
          <w:szCs w:val="20"/>
        </w:rPr>
        <w:tab/>
      </w:r>
      <w:r w:rsidR="00855C62">
        <w:rPr>
          <w:sz w:val="20"/>
          <w:szCs w:val="20"/>
        </w:rPr>
        <w:t>1</w:t>
      </w:r>
      <w:r w:rsidR="00170E02">
        <w:rPr>
          <w:sz w:val="20"/>
          <w:szCs w:val="20"/>
        </w:rPr>
        <w:t>7</w:t>
      </w:r>
    </w:p>
    <w:p w14:paraId="513DB7F4" w14:textId="7B2102D8" w:rsidR="00C87856" w:rsidRDefault="000F0F53" w:rsidP="008105D8">
      <w:pPr>
        <w:spacing w:after="120"/>
        <w:rPr>
          <w:sz w:val="20"/>
          <w:szCs w:val="20"/>
        </w:rPr>
      </w:pPr>
      <w:r w:rsidRPr="008B5507">
        <w:rPr>
          <w:sz w:val="20"/>
          <w:szCs w:val="20"/>
        </w:rPr>
        <w:t xml:space="preserve">Fig. 10.  </w:t>
      </w:r>
      <w:r>
        <w:rPr>
          <w:sz w:val="20"/>
          <w:szCs w:val="20"/>
        </w:rPr>
        <w:t>Plan</w:t>
      </w:r>
      <w:r w:rsidRPr="008B5507">
        <w:rPr>
          <w:sz w:val="20"/>
          <w:szCs w:val="20"/>
        </w:rPr>
        <w:t xml:space="preserve"> of Carn Wen (PEM </w:t>
      </w:r>
      <w:r>
        <w:rPr>
          <w:sz w:val="20"/>
          <w:szCs w:val="20"/>
        </w:rPr>
        <w:t>8</w:t>
      </w:r>
      <w:r w:rsidRPr="008B5507">
        <w:rPr>
          <w:sz w:val="20"/>
          <w:szCs w:val="20"/>
        </w:rPr>
        <w:t>)</w:t>
      </w:r>
      <w:r>
        <w:rPr>
          <w:sz w:val="20"/>
          <w:szCs w:val="20"/>
        </w:rPr>
        <w:t xml:space="preserve">.  </w:t>
      </w:r>
      <w:r>
        <w:rPr>
          <w:i/>
          <w:iCs/>
          <w:sz w:val="20"/>
          <w:szCs w:val="20"/>
        </w:rPr>
        <w:t xml:space="preserve">Drawing:  </w:t>
      </w:r>
      <w:r>
        <w:rPr>
          <w:sz w:val="20"/>
          <w:szCs w:val="20"/>
        </w:rPr>
        <w:t>after</w:t>
      </w:r>
      <w:r w:rsidRPr="00C12719">
        <w:rPr>
          <w:sz w:val="20"/>
          <w:szCs w:val="20"/>
        </w:rPr>
        <w:t xml:space="preserve"> Barker</w:t>
      </w:r>
      <w:r>
        <w:rPr>
          <w:sz w:val="20"/>
          <w:szCs w:val="20"/>
        </w:rPr>
        <w:t>…………………………………………..</w:t>
      </w:r>
      <w:r>
        <w:rPr>
          <w:sz w:val="20"/>
          <w:szCs w:val="20"/>
        </w:rPr>
        <w:tab/>
        <w:t>17</w:t>
      </w:r>
    </w:p>
    <w:p w14:paraId="70FA7FC4" w14:textId="5BEAEEB3" w:rsidR="000E50EB" w:rsidRDefault="000E50EB" w:rsidP="000E50EB">
      <w:pPr>
        <w:spacing w:after="0"/>
        <w:rPr>
          <w:sz w:val="20"/>
          <w:szCs w:val="20"/>
        </w:rPr>
      </w:pPr>
      <w:r w:rsidRPr="008B5507">
        <w:rPr>
          <w:sz w:val="20"/>
          <w:szCs w:val="20"/>
        </w:rPr>
        <w:t xml:space="preserve">Fig. </w:t>
      </w:r>
      <w:r w:rsidR="000F0F53">
        <w:rPr>
          <w:sz w:val="20"/>
          <w:szCs w:val="20"/>
        </w:rPr>
        <w:t>11</w:t>
      </w:r>
      <w:r w:rsidRPr="008B5507">
        <w:rPr>
          <w:sz w:val="20"/>
          <w:szCs w:val="20"/>
        </w:rPr>
        <w:t xml:space="preserve">.  Carn Wen (PEM 7), southernmost </w:t>
      </w:r>
      <w:r>
        <w:rPr>
          <w:sz w:val="20"/>
          <w:szCs w:val="20"/>
        </w:rPr>
        <w:t>cromlech</w:t>
      </w:r>
      <w:r w:rsidRPr="008B5507">
        <w:rPr>
          <w:sz w:val="20"/>
          <w:szCs w:val="20"/>
        </w:rPr>
        <w:t>.</w:t>
      </w:r>
      <w:r>
        <w:rPr>
          <w:sz w:val="20"/>
          <w:szCs w:val="20"/>
        </w:rPr>
        <w:t xml:space="preserve">  </w:t>
      </w:r>
      <w:r w:rsidRPr="008B5507">
        <w:rPr>
          <w:sz w:val="20"/>
          <w:szCs w:val="20"/>
        </w:rPr>
        <w:t xml:space="preserve">23 December 2023.  </w:t>
      </w:r>
      <w:r w:rsidRPr="008B5507">
        <w:rPr>
          <w:i/>
          <w:iCs/>
          <w:sz w:val="20"/>
          <w:szCs w:val="20"/>
        </w:rPr>
        <w:t xml:space="preserve">Photo:  </w:t>
      </w:r>
      <w:r w:rsidRPr="008B5507">
        <w:rPr>
          <w:sz w:val="20"/>
          <w:szCs w:val="20"/>
        </w:rPr>
        <w:t xml:space="preserve">Kim </w:t>
      </w:r>
    </w:p>
    <w:p w14:paraId="73995096" w14:textId="3018D37C" w:rsidR="008105D8" w:rsidRDefault="000E50EB" w:rsidP="008105D8">
      <w:pPr>
        <w:spacing w:after="120"/>
        <w:rPr>
          <w:sz w:val="20"/>
          <w:szCs w:val="20"/>
        </w:rPr>
      </w:pPr>
      <w:r w:rsidRPr="008B5507">
        <w:rPr>
          <w:sz w:val="20"/>
          <w:szCs w:val="20"/>
        </w:rPr>
        <w:t>Corrall</w:t>
      </w:r>
      <w:r>
        <w:rPr>
          <w:sz w:val="20"/>
          <w:szCs w:val="20"/>
        </w:rPr>
        <w:t>…………………………………………………………………………………………………</w:t>
      </w:r>
      <w:r w:rsidR="00855C62">
        <w:rPr>
          <w:sz w:val="20"/>
          <w:szCs w:val="20"/>
        </w:rPr>
        <w:t>…</w:t>
      </w:r>
      <w:r w:rsidR="00612E78">
        <w:rPr>
          <w:sz w:val="20"/>
          <w:szCs w:val="20"/>
        </w:rPr>
        <w:t>……</w:t>
      </w:r>
      <w:r w:rsidR="00260235">
        <w:rPr>
          <w:sz w:val="20"/>
          <w:szCs w:val="20"/>
        </w:rPr>
        <w:tab/>
      </w:r>
      <w:r w:rsidR="00855C62">
        <w:rPr>
          <w:sz w:val="20"/>
          <w:szCs w:val="20"/>
        </w:rPr>
        <w:t>1</w:t>
      </w:r>
      <w:r w:rsidR="000F0F53">
        <w:rPr>
          <w:sz w:val="20"/>
          <w:szCs w:val="20"/>
        </w:rPr>
        <w:t>8</w:t>
      </w:r>
    </w:p>
    <w:p w14:paraId="09DF791E" w14:textId="733F15A5" w:rsidR="000E50EB" w:rsidRDefault="000E50EB" w:rsidP="0030735B">
      <w:pPr>
        <w:spacing w:after="120"/>
        <w:rPr>
          <w:sz w:val="20"/>
          <w:szCs w:val="20"/>
        </w:rPr>
      </w:pPr>
      <w:r w:rsidRPr="008B5507">
        <w:rPr>
          <w:sz w:val="20"/>
          <w:szCs w:val="20"/>
        </w:rPr>
        <w:t>Fig. 1</w:t>
      </w:r>
      <w:r w:rsidR="000F0F53">
        <w:rPr>
          <w:sz w:val="20"/>
          <w:szCs w:val="20"/>
        </w:rPr>
        <w:t>2</w:t>
      </w:r>
      <w:r w:rsidRPr="008B5507">
        <w:rPr>
          <w:sz w:val="20"/>
          <w:szCs w:val="20"/>
        </w:rPr>
        <w:t>.  Plan of Carn Wen (PE</w:t>
      </w:r>
      <w:r w:rsidR="00163A21">
        <w:rPr>
          <w:sz w:val="20"/>
          <w:szCs w:val="20"/>
        </w:rPr>
        <w:t xml:space="preserve">M </w:t>
      </w:r>
      <w:r>
        <w:rPr>
          <w:sz w:val="20"/>
          <w:szCs w:val="20"/>
        </w:rPr>
        <w:t>9</w:t>
      </w:r>
      <w:r w:rsidRPr="008B5507">
        <w:rPr>
          <w:sz w:val="20"/>
          <w:szCs w:val="20"/>
        </w:rPr>
        <w:t>)</w:t>
      </w:r>
      <w:r>
        <w:rPr>
          <w:sz w:val="20"/>
          <w:szCs w:val="20"/>
        </w:rPr>
        <w:t xml:space="preserve">.  </w:t>
      </w:r>
      <w:r>
        <w:rPr>
          <w:i/>
          <w:iCs/>
          <w:sz w:val="20"/>
          <w:szCs w:val="20"/>
        </w:rPr>
        <w:t xml:space="preserve">Drawing:  </w:t>
      </w:r>
      <w:r w:rsidR="00163A21">
        <w:rPr>
          <w:sz w:val="20"/>
          <w:szCs w:val="20"/>
        </w:rPr>
        <w:t>after</w:t>
      </w:r>
      <w:r w:rsidR="00D1791D">
        <w:rPr>
          <w:sz w:val="20"/>
          <w:szCs w:val="20"/>
        </w:rPr>
        <w:t xml:space="preserve"> </w:t>
      </w:r>
      <w:r w:rsidRPr="000E50EB">
        <w:rPr>
          <w:sz w:val="20"/>
          <w:szCs w:val="20"/>
        </w:rPr>
        <w:t>Barker</w:t>
      </w:r>
      <w:r>
        <w:rPr>
          <w:sz w:val="20"/>
          <w:szCs w:val="20"/>
        </w:rPr>
        <w:t>…………</w:t>
      </w:r>
      <w:r w:rsidR="00D1791D">
        <w:rPr>
          <w:sz w:val="20"/>
          <w:szCs w:val="20"/>
        </w:rPr>
        <w:t>…………………</w:t>
      </w:r>
      <w:r w:rsidR="00855C62">
        <w:rPr>
          <w:sz w:val="20"/>
          <w:szCs w:val="20"/>
        </w:rPr>
        <w:t>…</w:t>
      </w:r>
      <w:r w:rsidR="00612E78">
        <w:rPr>
          <w:sz w:val="20"/>
          <w:szCs w:val="20"/>
        </w:rPr>
        <w:t>……</w:t>
      </w:r>
      <w:r w:rsidR="0030735B">
        <w:rPr>
          <w:sz w:val="20"/>
          <w:szCs w:val="20"/>
        </w:rPr>
        <w:t>……..</w:t>
      </w:r>
      <w:r w:rsidR="00260235">
        <w:rPr>
          <w:sz w:val="20"/>
          <w:szCs w:val="20"/>
        </w:rPr>
        <w:tab/>
      </w:r>
      <w:r w:rsidR="00855C62">
        <w:rPr>
          <w:sz w:val="20"/>
          <w:szCs w:val="20"/>
        </w:rPr>
        <w:t>1</w:t>
      </w:r>
      <w:r w:rsidR="000F0F53">
        <w:rPr>
          <w:sz w:val="20"/>
          <w:szCs w:val="20"/>
        </w:rPr>
        <w:t>8</w:t>
      </w:r>
    </w:p>
    <w:p w14:paraId="7FF76A18" w14:textId="39002130" w:rsidR="00C12719" w:rsidRDefault="00C12719" w:rsidP="00C12719">
      <w:pPr>
        <w:spacing w:after="0"/>
        <w:rPr>
          <w:i/>
          <w:iCs/>
          <w:sz w:val="20"/>
          <w:szCs w:val="20"/>
        </w:rPr>
      </w:pPr>
      <w:r w:rsidRPr="00510692">
        <w:rPr>
          <w:sz w:val="20"/>
          <w:szCs w:val="20"/>
        </w:rPr>
        <w:t>Fig. 1</w:t>
      </w:r>
      <w:r w:rsidR="000F0F53">
        <w:rPr>
          <w:sz w:val="20"/>
          <w:szCs w:val="20"/>
        </w:rPr>
        <w:t>3</w:t>
      </w:r>
      <w:r w:rsidRPr="00510692">
        <w:rPr>
          <w:sz w:val="20"/>
          <w:szCs w:val="20"/>
        </w:rPr>
        <w:t>.  Garn Gilfach (PEM 15) against its rocky outcrop</w:t>
      </w:r>
      <w:r>
        <w:t xml:space="preserve">.  </w:t>
      </w:r>
      <w:r w:rsidRPr="00510692">
        <w:rPr>
          <w:sz w:val="20"/>
          <w:szCs w:val="20"/>
        </w:rPr>
        <w:t xml:space="preserve">19 December 2023.  </w:t>
      </w:r>
      <w:r w:rsidRPr="00510692">
        <w:rPr>
          <w:i/>
          <w:iCs/>
          <w:sz w:val="20"/>
          <w:szCs w:val="20"/>
        </w:rPr>
        <w:t xml:space="preserve">Photo:  </w:t>
      </w:r>
    </w:p>
    <w:p w14:paraId="7E8B29B0" w14:textId="5AE1FEAF" w:rsidR="00C12719" w:rsidRDefault="00C12719" w:rsidP="00C12719">
      <w:pPr>
        <w:spacing w:after="120"/>
        <w:rPr>
          <w:sz w:val="20"/>
          <w:szCs w:val="20"/>
        </w:rPr>
      </w:pPr>
      <w:r w:rsidRPr="00510692">
        <w:rPr>
          <w:sz w:val="20"/>
          <w:szCs w:val="20"/>
        </w:rPr>
        <w:t>Kim Corrall</w:t>
      </w:r>
      <w:r>
        <w:rPr>
          <w:sz w:val="20"/>
          <w:szCs w:val="20"/>
        </w:rPr>
        <w:t>……………………………………………………………………………………………</w:t>
      </w:r>
      <w:r w:rsidR="00855C62">
        <w:rPr>
          <w:sz w:val="20"/>
          <w:szCs w:val="20"/>
        </w:rPr>
        <w:t>…</w:t>
      </w:r>
      <w:r w:rsidR="00612E78">
        <w:rPr>
          <w:sz w:val="20"/>
          <w:szCs w:val="20"/>
        </w:rPr>
        <w:t>……</w:t>
      </w:r>
      <w:r w:rsidR="00260235">
        <w:rPr>
          <w:sz w:val="20"/>
          <w:szCs w:val="20"/>
        </w:rPr>
        <w:tab/>
      </w:r>
      <w:r w:rsidR="0048066A">
        <w:rPr>
          <w:sz w:val="20"/>
          <w:szCs w:val="20"/>
        </w:rPr>
        <w:t>20</w:t>
      </w:r>
    </w:p>
    <w:p w14:paraId="498B47F5" w14:textId="6CC628B4" w:rsidR="000E50EB" w:rsidRDefault="00C12719" w:rsidP="00C12719">
      <w:pPr>
        <w:spacing w:after="120"/>
        <w:rPr>
          <w:sz w:val="20"/>
          <w:szCs w:val="20"/>
        </w:rPr>
      </w:pPr>
      <w:r w:rsidRPr="00510692">
        <w:rPr>
          <w:sz w:val="20"/>
          <w:szCs w:val="20"/>
        </w:rPr>
        <w:t>Fig. 1</w:t>
      </w:r>
      <w:r w:rsidR="000F0F53">
        <w:rPr>
          <w:sz w:val="20"/>
          <w:szCs w:val="20"/>
        </w:rPr>
        <w:t>4</w:t>
      </w:r>
      <w:r w:rsidRPr="00510692">
        <w:rPr>
          <w:sz w:val="20"/>
          <w:szCs w:val="20"/>
        </w:rPr>
        <w:t>.  Plan of Garn Gilfach (PEM 15)</w:t>
      </w:r>
      <w:r>
        <w:rPr>
          <w:sz w:val="20"/>
          <w:szCs w:val="20"/>
        </w:rPr>
        <w:t xml:space="preserve">.  </w:t>
      </w:r>
      <w:r>
        <w:rPr>
          <w:i/>
          <w:iCs/>
          <w:sz w:val="20"/>
          <w:szCs w:val="20"/>
        </w:rPr>
        <w:t xml:space="preserve">Drawing:  </w:t>
      </w:r>
      <w:r w:rsidR="0030735B">
        <w:rPr>
          <w:sz w:val="20"/>
          <w:szCs w:val="20"/>
        </w:rPr>
        <w:t>after</w:t>
      </w:r>
      <w:r>
        <w:rPr>
          <w:sz w:val="20"/>
          <w:szCs w:val="20"/>
        </w:rPr>
        <w:t xml:space="preserve"> Barker………...</w:t>
      </w:r>
      <w:r w:rsidR="001F2D5E">
        <w:rPr>
          <w:sz w:val="20"/>
          <w:szCs w:val="20"/>
        </w:rPr>
        <w:t>.....</w:t>
      </w:r>
      <w:r w:rsidR="00612E78">
        <w:rPr>
          <w:sz w:val="20"/>
          <w:szCs w:val="20"/>
        </w:rPr>
        <w:t>..</w:t>
      </w:r>
      <w:r w:rsidR="0030735B">
        <w:rPr>
          <w:sz w:val="20"/>
          <w:szCs w:val="20"/>
        </w:rPr>
        <w:t>............................</w:t>
      </w:r>
      <w:r w:rsidR="00612E78">
        <w:rPr>
          <w:sz w:val="20"/>
          <w:szCs w:val="20"/>
        </w:rPr>
        <w:t>....</w:t>
      </w:r>
      <w:r w:rsidR="00260235">
        <w:rPr>
          <w:sz w:val="20"/>
          <w:szCs w:val="20"/>
        </w:rPr>
        <w:tab/>
      </w:r>
      <w:r w:rsidR="0048066A">
        <w:rPr>
          <w:sz w:val="20"/>
          <w:szCs w:val="20"/>
        </w:rPr>
        <w:t>20</w:t>
      </w:r>
    </w:p>
    <w:p w14:paraId="53673B05" w14:textId="51C9B8F7" w:rsidR="00C12719" w:rsidRPr="0093266D" w:rsidRDefault="00C12719" w:rsidP="00C12719">
      <w:pPr>
        <w:spacing w:after="120"/>
        <w:rPr>
          <w:sz w:val="20"/>
          <w:szCs w:val="20"/>
        </w:rPr>
      </w:pPr>
      <w:r w:rsidRPr="00510692">
        <w:rPr>
          <w:sz w:val="20"/>
          <w:szCs w:val="20"/>
        </w:rPr>
        <w:t>Fig. 1</w:t>
      </w:r>
      <w:r w:rsidR="000F0F53">
        <w:rPr>
          <w:sz w:val="20"/>
          <w:szCs w:val="20"/>
        </w:rPr>
        <w:t>5</w:t>
      </w:r>
      <w:r w:rsidRPr="00510692">
        <w:rPr>
          <w:sz w:val="20"/>
          <w:szCs w:val="20"/>
        </w:rPr>
        <w:t xml:space="preserve">.  Carn Wnda (PEM 13), side view.  22 December 2023.  </w:t>
      </w:r>
      <w:r w:rsidRPr="00510692">
        <w:rPr>
          <w:i/>
          <w:iCs/>
          <w:sz w:val="20"/>
          <w:szCs w:val="20"/>
        </w:rPr>
        <w:t xml:space="preserve">Photo: </w:t>
      </w:r>
      <w:r w:rsidRPr="00510692">
        <w:rPr>
          <w:sz w:val="20"/>
          <w:szCs w:val="20"/>
        </w:rPr>
        <w:t>Kim Corrall</w:t>
      </w:r>
      <w:r w:rsidRPr="0093266D">
        <w:rPr>
          <w:sz w:val="20"/>
          <w:szCs w:val="20"/>
        </w:rPr>
        <w:t>………</w:t>
      </w:r>
      <w:r w:rsidR="0093266D" w:rsidRPr="0093266D">
        <w:rPr>
          <w:sz w:val="20"/>
          <w:szCs w:val="20"/>
        </w:rPr>
        <w:t>……….</w:t>
      </w:r>
      <w:r w:rsidR="0093266D" w:rsidRPr="0093266D">
        <w:rPr>
          <w:sz w:val="20"/>
          <w:szCs w:val="20"/>
        </w:rPr>
        <w:tab/>
        <w:t>2</w:t>
      </w:r>
      <w:r w:rsidR="0048066A">
        <w:rPr>
          <w:sz w:val="20"/>
          <w:szCs w:val="20"/>
        </w:rPr>
        <w:t>1</w:t>
      </w:r>
    </w:p>
    <w:p w14:paraId="54332DF4" w14:textId="30393829" w:rsidR="00C12719" w:rsidRDefault="00C12719" w:rsidP="00C12719">
      <w:pPr>
        <w:spacing w:after="120"/>
        <w:rPr>
          <w:sz w:val="20"/>
          <w:szCs w:val="20"/>
        </w:rPr>
      </w:pPr>
      <w:r w:rsidRPr="00510692">
        <w:rPr>
          <w:sz w:val="20"/>
          <w:szCs w:val="20"/>
        </w:rPr>
        <w:t>Fig. 1</w:t>
      </w:r>
      <w:r w:rsidR="000F0F53">
        <w:rPr>
          <w:sz w:val="20"/>
          <w:szCs w:val="20"/>
        </w:rPr>
        <w:t>6</w:t>
      </w:r>
      <w:r w:rsidRPr="00510692">
        <w:rPr>
          <w:sz w:val="20"/>
          <w:szCs w:val="20"/>
        </w:rPr>
        <w:t>.  Plan of Carn Wnda (PEM 13)</w:t>
      </w:r>
      <w:r>
        <w:rPr>
          <w:sz w:val="20"/>
          <w:szCs w:val="20"/>
        </w:rPr>
        <w:t xml:space="preserve">.  </w:t>
      </w:r>
      <w:r>
        <w:rPr>
          <w:i/>
          <w:iCs/>
          <w:sz w:val="20"/>
          <w:szCs w:val="20"/>
        </w:rPr>
        <w:t xml:space="preserve">Drawing:  </w:t>
      </w:r>
      <w:r w:rsidR="0030735B">
        <w:rPr>
          <w:sz w:val="20"/>
          <w:szCs w:val="20"/>
        </w:rPr>
        <w:t>after</w:t>
      </w:r>
      <w:r w:rsidR="00C77FE4">
        <w:rPr>
          <w:sz w:val="20"/>
          <w:szCs w:val="20"/>
        </w:rPr>
        <w:t xml:space="preserve"> Barker.……………</w:t>
      </w:r>
      <w:r>
        <w:rPr>
          <w:sz w:val="20"/>
          <w:szCs w:val="20"/>
        </w:rPr>
        <w:t>…………</w:t>
      </w:r>
      <w:r w:rsidR="00102821">
        <w:rPr>
          <w:sz w:val="20"/>
          <w:szCs w:val="20"/>
        </w:rPr>
        <w:t>………</w:t>
      </w:r>
      <w:r w:rsidR="00C77FE4">
        <w:rPr>
          <w:sz w:val="20"/>
          <w:szCs w:val="20"/>
        </w:rPr>
        <w:t>………</w:t>
      </w:r>
      <w:r w:rsidR="00102821">
        <w:rPr>
          <w:sz w:val="20"/>
          <w:szCs w:val="20"/>
        </w:rPr>
        <w:tab/>
        <w:t>2</w:t>
      </w:r>
      <w:r w:rsidR="0048066A">
        <w:rPr>
          <w:sz w:val="20"/>
          <w:szCs w:val="20"/>
        </w:rPr>
        <w:t>2</w:t>
      </w:r>
    </w:p>
    <w:p w14:paraId="094B7AD7" w14:textId="2110F2F3" w:rsidR="00C12719" w:rsidRDefault="00C12719" w:rsidP="00C12719">
      <w:pPr>
        <w:spacing w:after="0"/>
        <w:rPr>
          <w:sz w:val="20"/>
          <w:szCs w:val="20"/>
        </w:rPr>
      </w:pPr>
      <w:r w:rsidRPr="003A54E0">
        <w:rPr>
          <w:sz w:val="20"/>
          <w:szCs w:val="20"/>
        </w:rPr>
        <w:t>Fig. 1</w:t>
      </w:r>
      <w:r w:rsidR="000F0F53">
        <w:rPr>
          <w:sz w:val="20"/>
          <w:szCs w:val="20"/>
        </w:rPr>
        <w:t>7</w:t>
      </w:r>
      <w:r w:rsidRPr="003A54E0">
        <w:rPr>
          <w:sz w:val="20"/>
          <w:szCs w:val="20"/>
        </w:rPr>
        <w:t>.  Penrhiw Cromlech (PEM 14), front view.</w:t>
      </w:r>
      <w:r>
        <w:rPr>
          <w:sz w:val="20"/>
          <w:szCs w:val="20"/>
        </w:rPr>
        <w:t xml:space="preserve">  </w:t>
      </w:r>
      <w:r w:rsidRPr="004837B5">
        <w:t xml:space="preserve"> </w:t>
      </w:r>
      <w:r w:rsidRPr="003A54E0">
        <w:rPr>
          <w:sz w:val="20"/>
          <w:szCs w:val="20"/>
        </w:rPr>
        <w:t xml:space="preserve">20 December 2023.  </w:t>
      </w:r>
      <w:r w:rsidRPr="003A54E0">
        <w:rPr>
          <w:i/>
          <w:iCs/>
          <w:sz w:val="20"/>
          <w:szCs w:val="20"/>
        </w:rPr>
        <w:t xml:space="preserve">Photo:  </w:t>
      </w:r>
      <w:r w:rsidRPr="003A54E0">
        <w:rPr>
          <w:sz w:val="20"/>
          <w:szCs w:val="20"/>
        </w:rPr>
        <w:t xml:space="preserve">Kim </w:t>
      </w:r>
    </w:p>
    <w:p w14:paraId="56AD3F79" w14:textId="31498E91" w:rsidR="00C12719" w:rsidRDefault="00C12719" w:rsidP="00C12719">
      <w:pPr>
        <w:rPr>
          <w:sz w:val="20"/>
          <w:szCs w:val="20"/>
        </w:rPr>
      </w:pPr>
      <w:r w:rsidRPr="003A54E0">
        <w:rPr>
          <w:sz w:val="20"/>
          <w:szCs w:val="20"/>
        </w:rPr>
        <w:t>Corrall</w:t>
      </w:r>
      <w:r>
        <w:rPr>
          <w:sz w:val="20"/>
          <w:szCs w:val="20"/>
        </w:rPr>
        <w:t>…………………………………………………………………………………………………</w:t>
      </w:r>
      <w:r w:rsidR="00740BFB">
        <w:rPr>
          <w:sz w:val="20"/>
          <w:szCs w:val="20"/>
        </w:rPr>
        <w:t>……...</w:t>
      </w:r>
      <w:r w:rsidR="00102821">
        <w:rPr>
          <w:sz w:val="20"/>
          <w:szCs w:val="20"/>
        </w:rPr>
        <w:tab/>
        <w:t>2</w:t>
      </w:r>
      <w:r w:rsidR="0048066A">
        <w:rPr>
          <w:sz w:val="20"/>
          <w:szCs w:val="20"/>
        </w:rPr>
        <w:t>3</w:t>
      </w:r>
    </w:p>
    <w:p w14:paraId="1BFE933C" w14:textId="77216148" w:rsidR="00C12719" w:rsidRDefault="00C12719" w:rsidP="00C12719">
      <w:pPr>
        <w:rPr>
          <w:sz w:val="20"/>
          <w:szCs w:val="20"/>
        </w:rPr>
      </w:pPr>
      <w:r w:rsidRPr="003A54E0">
        <w:rPr>
          <w:sz w:val="20"/>
          <w:szCs w:val="20"/>
        </w:rPr>
        <w:t>Fig. 1</w:t>
      </w:r>
      <w:r w:rsidR="000F0F53">
        <w:rPr>
          <w:sz w:val="20"/>
          <w:szCs w:val="20"/>
        </w:rPr>
        <w:t>8</w:t>
      </w:r>
      <w:r w:rsidRPr="003A54E0">
        <w:rPr>
          <w:sz w:val="20"/>
          <w:szCs w:val="20"/>
        </w:rPr>
        <w:t>.  Plan of Penrhiw Cromlech (PEM 14)</w:t>
      </w:r>
      <w:r>
        <w:rPr>
          <w:sz w:val="20"/>
          <w:szCs w:val="20"/>
        </w:rPr>
        <w:t xml:space="preserve">.  </w:t>
      </w:r>
      <w:r>
        <w:rPr>
          <w:i/>
          <w:iCs/>
          <w:sz w:val="20"/>
          <w:szCs w:val="20"/>
        </w:rPr>
        <w:t xml:space="preserve">Drawing:  </w:t>
      </w:r>
      <w:r w:rsidR="00C77FE4">
        <w:rPr>
          <w:sz w:val="20"/>
          <w:szCs w:val="20"/>
        </w:rPr>
        <w:t>after</w:t>
      </w:r>
      <w:r>
        <w:rPr>
          <w:sz w:val="20"/>
          <w:szCs w:val="20"/>
        </w:rPr>
        <w:t xml:space="preserve"> Barker…</w:t>
      </w:r>
      <w:r w:rsidR="00740BFB">
        <w:rPr>
          <w:sz w:val="20"/>
          <w:szCs w:val="20"/>
        </w:rPr>
        <w:t>………</w:t>
      </w:r>
      <w:r w:rsidR="00C77FE4">
        <w:rPr>
          <w:sz w:val="20"/>
          <w:szCs w:val="20"/>
        </w:rPr>
        <w:t>……………………</w:t>
      </w:r>
      <w:r w:rsidR="00740BFB">
        <w:rPr>
          <w:sz w:val="20"/>
          <w:szCs w:val="20"/>
        </w:rPr>
        <w:t>.</w:t>
      </w:r>
      <w:r w:rsidR="00740BFB">
        <w:rPr>
          <w:sz w:val="20"/>
          <w:szCs w:val="20"/>
        </w:rPr>
        <w:tab/>
        <w:t>2</w:t>
      </w:r>
      <w:r w:rsidR="0048066A">
        <w:rPr>
          <w:sz w:val="20"/>
          <w:szCs w:val="20"/>
        </w:rPr>
        <w:t>4</w:t>
      </w:r>
    </w:p>
    <w:p w14:paraId="5B120EB6" w14:textId="33FCA72A" w:rsidR="00C12719" w:rsidRPr="00C5282D" w:rsidRDefault="00C12719" w:rsidP="00C12719">
      <w:pPr>
        <w:spacing w:after="0"/>
        <w:rPr>
          <w:sz w:val="20"/>
          <w:szCs w:val="20"/>
        </w:rPr>
      </w:pPr>
      <w:r w:rsidRPr="00C5282D">
        <w:rPr>
          <w:sz w:val="20"/>
          <w:szCs w:val="20"/>
        </w:rPr>
        <w:t>Fig.</w:t>
      </w:r>
      <w:r w:rsidR="004E7824">
        <w:rPr>
          <w:sz w:val="20"/>
          <w:szCs w:val="20"/>
        </w:rPr>
        <w:t xml:space="preserve"> </w:t>
      </w:r>
      <w:r w:rsidRPr="00C5282D">
        <w:rPr>
          <w:sz w:val="20"/>
          <w:szCs w:val="20"/>
        </w:rPr>
        <w:t>1</w:t>
      </w:r>
      <w:r w:rsidR="000F0F53">
        <w:rPr>
          <w:sz w:val="20"/>
          <w:szCs w:val="20"/>
        </w:rPr>
        <w:t>9</w:t>
      </w:r>
      <w:r w:rsidRPr="00C5282D">
        <w:rPr>
          <w:sz w:val="20"/>
          <w:szCs w:val="20"/>
        </w:rPr>
        <w:t xml:space="preserve">. </w:t>
      </w:r>
      <w:r>
        <w:rPr>
          <w:sz w:val="20"/>
          <w:szCs w:val="20"/>
        </w:rPr>
        <w:t xml:space="preserve"> </w:t>
      </w:r>
      <w:r w:rsidRPr="00C5282D">
        <w:rPr>
          <w:sz w:val="20"/>
          <w:szCs w:val="20"/>
        </w:rPr>
        <w:t>Example of window of visibility</w:t>
      </w:r>
      <w:r w:rsidR="00AF205D">
        <w:rPr>
          <w:sz w:val="20"/>
          <w:szCs w:val="20"/>
        </w:rPr>
        <w:t xml:space="preserve"> </w:t>
      </w:r>
      <w:r>
        <w:rPr>
          <w:sz w:val="20"/>
          <w:szCs w:val="20"/>
        </w:rPr>
        <w:t>measure</w:t>
      </w:r>
      <w:r w:rsidRPr="00C5282D">
        <w:rPr>
          <w:sz w:val="20"/>
          <w:szCs w:val="20"/>
        </w:rPr>
        <w:t>ment in a passage tomb (after Silva</w:t>
      </w:r>
      <w:r w:rsidR="00AF205D">
        <w:rPr>
          <w:sz w:val="20"/>
          <w:szCs w:val="20"/>
        </w:rPr>
        <w:t>).</w:t>
      </w:r>
      <w:r>
        <w:rPr>
          <w:sz w:val="20"/>
          <w:szCs w:val="20"/>
        </w:rPr>
        <w:tab/>
        <w:t xml:space="preserve">       </w:t>
      </w:r>
    </w:p>
    <w:p w14:paraId="5ECB476A" w14:textId="24E18246" w:rsidR="00C12719" w:rsidRPr="00C5282D" w:rsidRDefault="00C12719" w:rsidP="00C12719">
      <w:pPr>
        <w:rPr>
          <w:sz w:val="20"/>
          <w:szCs w:val="20"/>
        </w:rPr>
      </w:pPr>
      <w:r>
        <w:rPr>
          <w:sz w:val="20"/>
          <w:szCs w:val="20"/>
        </w:rPr>
        <w:t xml:space="preserve">7 December </w:t>
      </w:r>
      <w:r w:rsidRPr="00C5282D">
        <w:rPr>
          <w:sz w:val="20"/>
          <w:szCs w:val="20"/>
        </w:rPr>
        <w:t>2024.</w:t>
      </w:r>
      <w:r>
        <w:rPr>
          <w:sz w:val="20"/>
          <w:szCs w:val="20"/>
        </w:rPr>
        <w:t xml:space="preserve">  </w:t>
      </w:r>
      <w:r w:rsidRPr="00C5282D">
        <w:rPr>
          <w:i/>
          <w:iCs/>
          <w:sz w:val="20"/>
          <w:szCs w:val="20"/>
        </w:rPr>
        <w:t xml:space="preserve">Drawing: </w:t>
      </w:r>
      <w:r w:rsidRPr="00C5282D">
        <w:rPr>
          <w:sz w:val="20"/>
          <w:szCs w:val="20"/>
        </w:rPr>
        <w:t>Kim Corrall</w:t>
      </w:r>
      <w:r w:rsidRPr="00C5282D">
        <w:rPr>
          <w:sz w:val="20"/>
          <w:szCs w:val="20"/>
        </w:rPr>
        <w:tab/>
      </w:r>
      <w:r w:rsidR="004E7824">
        <w:rPr>
          <w:sz w:val="20"/>
          <w:szCs w:val="20"/>
        </w:rPr>
        <w:t>………………………………………………………</w:t>
      </w:r>
      <w:r w:rsidR="00740BFB">
        <w:rPr>
          <w:sz w:val="20"/>
          <w:szCs w:val="20"/>
        </w:rPr>
        <w:t>………...</w:t>
      </w:r>
      <w:r w:rsidR="00740BFB">
        <w:rPr>
          <w:sz w:val="20"/>
          <w:szCs w:val="20"/>
        </w:rPr>
        <w:tab/>
        <w:t>3</w:t>
      </w:r>
      <w:r w:rsidR="007E60CA">
        <w:rPr>
          <w:sz w:val="20"/>
          <w:szCs w:val="20"/>
        </w:rPr>
        <w:t>6</w:t>
      </w:r>
    </w:p>
    <w:p w14:paraId="1A3B9B52" w14:textId="3F877690" w:rsidR="00AF205D" w:rsidRDefault="00C12719" w:rsidP="00C12719">
      <w:pPr>
        <w:spacing w:after="0"/>
        <w:rPr>
          <w:sz w:val="20"/>
          <w:szCs w:val="20"/>
        </w:rPr>
      </w:pPr>
      <w:r w:rsidRPr="00C5282D">
        <w:rPr>
          <w:sz w:val="20"/>
          <w:szCs w:val="20"/>
        </w:rPr>
        <w:t>Fig.</w:t>
      </w:r>
      <w:r>
        <w:rPr>
          <w:sz w:val="20"/>
          <w:szCs w:val="20"/>
        </w:rPr>
        <w:t xml:space="preserve"> </w:t>
      </w:r>
      <w:r w:rsidR="00F86238">
        <w:rPr>
          <w:sz w:val="20"/>
          <w:szCs w:val="20"/>
        </w:rPr>
        <w:t>20</w:t>
      </w:r>
      <w:r w:rsidRPr="00C5282D">
        <w:rPr>
          <w:sz w:val="20"/>
          <w:szCs w:val="20"/>
        </w:rPr>
        <w:t>.  Example of a best fit azimuth</w:t>
      </w:r>
      <w:r>
        <w:rPr>
          <w:sz w:val="20"/>
          <w:szCs w:val="20"/>
        </w:rPr>
        <w:t xml:space="preserve"> </w:t>
      </w:r>
      <w:bookmarkStart w:id="3" w:name="_Hlk188208440"/>
      <w:r>
        <w:rPr>
          <w:sz w:val="20"/>
          <w:szCs w:val="20"/>
        </w:rPr>
        <w:t>measure</w:t>
      </w:r>
      <w:r w:rsidRPr="00C5282D">
        <w:rPr>
          <w:sz w:val="20"/>
          <w:szCs w:val="20"/>
        </w:rPr>
        <w:t>ment in a</w:t>
      </w:r>
      <w:r>
        <w:rPr>
          <w:sz w:val="20"/>
          <w:szCs w:val="20"/>
        </w:rPr>
        <w:t xml:space="preserve"> </w:t>
      </w:r>
      <w:r w:rsidRPr="00C5282D">
        <w:rPr>
          <w:sz w:val="20"/>
          <w:szCs w:val="20"/>
        </w:rPr>
        <w:t>passage tomb (after Silva</w:t>
      </w:r>
      <w:bookmarkEnd w:id="3"/>
      <w:r w:rsidR="00AF205D">
        <w:rPr>
          <w:sz w:val="20"/>
          <w:szCs w:val="20"/>
        </w:rPr>
        <w:t xml:space="preserve">).  7 </w:t>
      </w:r>
    </w:p>
    <w:p w14:paraId="45D78A73" w14:textId="5848A3F7" w:rsidR="00C12719" w:rsidRPr="00C5282D" w:rsidRDefault="00AF205D" w:rsidP="004E7824">
      <w:pPr>
        <w:spacing w:after="120"/>
        <w:rPr>
          <w:sz w:val="20"/>
          <w:szCs w:val="20"/>
        </w:rPr>
      </w:pPr>
      <w:r w:rsidRPr="00C5282D">
        <w:rPr>
          <w:sz w:val="20"/>
          <w:szCs w:val="20"/>
        </w:rPr>
        <w:t xml:space="preserve">December 2024.  </w:t>
      </w:r>
      <w:r w:rsidRPr="00C5282D">
        <w:rPr>
          <w:i/>
          <w:iCs/>
          <w:sz w:val="20"/>
          <w:szCs w:val="20"/>
        </w:rPr>
        <w:t>Drawing:</w:t>
      </w:r>
      <w:r w:rsidRPr="00C5282D">
        <w:rPr>
          <w:sz w:val="20"/>
          <w:szCs w:val="20"/>
        </w:rPr>
        <w:t xml:space="preserve">  Kim Corrall</w:t>
      </w:r>
      <w:r>
        <w:rPr>
          <w:sz w:val="20"/>
          <w:szCs w:val="20"/>
        </w:rPr>
        <w:t>…………………………………………………………</w:t>
      </w:r>
      <w:r w:rsidR="00130FDE">
        <w:rPr>
          <w:sz w:val="20"/>
          <w:szCs w:val="20"/>
        </w:rPr>
        <w:t>……….</w:t>
      </w:r>
      <w:r w:rsidR="00130FDE">
        <w:rPr>
          <w:sz w:val="20"/>
          <w:szCs w:val="20"/>
        </w:rPr>
        <w:tab/>
        <w:t>3</w:t>
      </w:r>
      <w:r w:rsidR="007E60CA">
        <w:rPr>
          <w:sz w:val="20"/>
          <w:szCs w:val="20"/>
        </w:rPr>
        <w:t>6</w:t>
      </w:r>
    </w:p>
    <w:p w14:paraId="44390FC0" w14:textId="5EF7D5AC" w:rsidR="0000548E" w:rsidRPr="00D64D3D" w:rsidRDefault="0000548E" w:rsidP="0000548E">
      <w:pPr>
        <w:spacing w:after="0"/>
        <w:rPr>
          <w:sz w:val="20"/>
          <w:szCs w:val="20"/>
        </w:rPr>
      </w:pPr>
      <w:r w:rsidRPr="00D64D3D">
        <w:rPr>
          <w:sz w:val="20"/>
          <w:szCs w:val="20"/>
        </w:rPr>
        <w:t xml:space="preserve">Fig. </w:t>
      </w:r>
      <w:r w:rsidR="00F86238">
        <w:rPr>
          <w:sz w:val="20"/>
          <w:szCs w:val="20"/>
        </w:rPr>
        <w:t>21</w:t>
      </w:r>
      <w:r w:rsidRPr="00D64D3D">
        <w:rPr>
          <w:sz w:val="20"/>
          <w:szCs w:val="20"/>
        </w:rPr>
        <w:t xml:space="preserve">.  Measurement of axis of symmetry of a simple dolmen (after Barker).  </w:t>
      </w:r>
      <w:r>
        <w:rPr>
          <w:sz w:val="20"/>
          <w:szCs w:val="20"/>
        </w:rPr>
        <w:t xml:space="preserve">7 </w:t>
      </w:r>
      <w:r w:rsidRPr="00D64D3D">
        <w:rPr>
          <w:sz w:val="20"/>
          <w:szCs w:val="20"/>
        </w:rPr>
        <w:t xml:space="preserve">December     </w:t>
      </w:r>
      <w:r>
        <w:rPr>
          <w:sz w:val="20"/>
          <w:szCs w:val="20"/>
        </w:rPr>
        <w:t xml:space="preserve">        </w:t>
      </w:r>
    </w:p>
    <w:p w14:paraId="5C1E17E8" w14:textId="704D83A4" w:rsidR="0000548E" w:rsidRPr="00D64D3D" w:rsidRDefault="0000548E" w:rsidP="0000548E">
      <w:pPr>
        <w:rPr>
          <w:sz w:val="20"/>
          <w:szCs w:val="20"/>
        </w:rPr>
      </w:pPr>
      <w:r>
        <w:rPr>
          <w:sz w:val="20"/>
          <w:szCs w:val="20"/>
        </w:rPr>
        <w:t xml:space="preserve">2024.  </w:t>
      </w:r>
      <w:r w:rsidRPr="00D64D3D">
        <w:rPr>
          <w:i/>
          <w:iCs/>
          <w:sz w:val="20"/>
          <w:szCs w:val="20"/>
        </w:rPr>
        <w:t xml:space="preserve">Drawing: </w:t>
      </w:r>
      <w:r w:rsidRPr="00D64D3D">
        <w:rPr>
          <w:sz w:val="20"/>
          <w:szCs w:val="20"/>
        </w:rPr>
        <w:t>Kim Corrall</w:t>
      </w:r>
      <w:r w:rsidR="00A87A4B">
        <w:rPr>
          <w:sz w:val="20"/>
          <w:szCs w:val="20"/>
        </w:rPr>
        <w:t>……………………………………………………………………….</w:t>
      </w:r>
      <w:r w:rsidR="00130FDE">
        <w:rPr>
          <w:sz w:val="20"/>
          <w:szCs w:val="20"/>
        </w:rPr>
        <w:tab/>
        <w:t>………</w:t>
      </w:r>
      <w:r w:rsidR="00130FDE">
        <w:rPr>
          <w:sz w:val="20"/>
          <w:szCs w:val="20"/>
        </w:rPr>
        <w:tab/>
        <w:t>3</w:t>
      </w:r>
      <w:r w:rsidR="007E60CA">
        <w:rPr>
          <w:sz w:val="20"/>
          <w:szCs w:val="20"/>
        </w:rPr>
        <w:t>7</w:t>
      </w:r>
    </w:p>
    <w:p w14:paraId="5C634C76" w14:textId="29AFA832" w:rsidR="00A87A4B" w:rsidRPr="00D64D3D" w:rsidRDefault="0000548E" w:rsidP="00A87A4B">
      <w:pPr>
        <w:spacing w:after="0"/>
        <w:rPr>
          <w:sz w:val="20"/>
          <w:szCs w:val="20"/>
        </w:rPr>
      </w:pPr>
      <w:r w:rsidRPr="00D64D3D">
        <w:rPr>
          <w:sz w:val="20"/>
          <w:szCs w:val="20"/>
        </w:rPr>
        <w:t>Fig. 2</w:t>
      </w:r>
      <w:r w:rsidR="00F86238">
        <w:rPr>
          <w:sz w:val="20"/>
          <w:szCs w:val="20"/>
        </w:rPr>
        <w:t>2</w:t>
      </w:r>
      <w:r w:rsidRPr="00D64D3D">
        <w:rPr>
          <w:sz w:val="20"/>
          <w:szCs w:val="20"/>
        </w:rPr>
        <w:t>.  Measurement of area of interest of a</w:t>
      </w:r>
      <w:r>
        <w:rPr>
          <w:sz w:val="20"/>
          <w:szCs w:val="20"/>
        </w:rPr>
        <w:t xml:space="preserve"> </w:t>
      </w:r>
      <w:r w:rsidR="00A87A4B">
        <w:rPr>
          <w:sz w:val="20"/>
          <w:szCs w:val="20"/>
        </w:rPr>
        <w:t xml:space="preserve">simple </w:t>
      </w:r>
      <w:r w:rsidR="00A87A4B" w:rsidRPr="00D64D3D">
        <w:rPr>
          <w:sz w:val="20"/>
          <w:szCs w:val="20"/>
        </w:rPr>
        <w:t xml:space="preserve">dolmen (after Barker).  </w:t>
      </w:r>
      <w:r w:rsidR="00A87A4B">
        <w:rPr>
          <w:sz w:val="20"/>
          <w:szCs w:val="20"/>
        </w:rPr>
        <w:t xml:space="preserve">7 </w:t>
      </w:r>
      <w:r w:rsidR="00A87A4B" w:rsidRPr="00D64D3D">
        <w:rPr>
          <w:sz w:val="20"/>
          <w:szCs w:val="20"/>
        </w:rPr>
        <w:t>December</w:t>
      </w:r>
    </w:p>
    <w:p w14:paraId="76F60FB7" w14:textId="2DAF1DFE" w:rsidR="00B725BC" w:rsidRDefault="00A87A4B" w:rsidP="007735C6">
      <w:r>
        <w:rPr>
          <w:sz w:val="20"/>
          <w:szCs w:val="20"/>
        </w:rPr>
        <w:t xml:space="preserve">2024.  </w:t>
      </w:r>
      <w:r w:rsidRPr="00D64D3D">
        <w:rPr>
          <w:i/>
          <w:iCs/>
          <w:sz w:val="20"/>
          <w:szCs w:val="20"/>
        </w:rPr>
        <w:t xml:space="preserve">Drawing: </w:t>
      </w:r>
      <w:r w:rsidRPr="00D64D3D">
        <w:rPr>
          <w:sz w:val="20"/>
          <w:szCs w:val="20"/>
        </w:rPr>
        <w:t>Kim Corrall</w:t>
      </w:r>
      <w:r w:rsidR="00587036">
        <w:rPr>
          <w:sz w:val="20"/>
          <w:szCs w:val="20"/>
        </w:rPr>
        <w:t>………………………………………………………………………</w:t>
      </w:r>
      <w:r w:rsidR="00863AEA">
        <w:rPr>
          <w:sz w:val="20"/>
          <w:szCs w:val="20"/>
        </w:rPr>
        <w:t>………..</w:t>
      </w:r>
      <w:r w:rsidR="00863AEA">
        <w:rPr>
          <w:sz w:val="20"/>
          <w:szCs w:val="20"/>
        </w:rPr>
        <w:tab/>
        <w:t>3</w:t>
      </w:r>
      <w:r w:rsidR="007E60CA">
        <w:rPr>
          <w:sz w:val="20"/>
          <w:szCs w:val="20"/>
        </w:rPr>
        <w:t>7</w:t>
      </w:r>
    </w:p>
    <w:p w14:paraId="6EBD8A1E" w14:textId="60FBB100" w:rsidR="007735C6" w:rsidRDefault="00B7488E" w:rsidP="005F4C85">
      <w:pPr>
        <w:spacing w:after="120"/>
        <w:rPr>
          <w:sz w:val="20"/>
          <w:szCs w:val="20"/>
        </w:rPr>
      </w:pPr>
      <w:r w:rsidRPr="00F20B13">
        <w:rPr>
          <w:sz w:val="20"/>
          <w:szCs w:val="20"/>
        </w:rPr>
        <w:t>Fig 2</w:t>
      </w:r>
      <w:r w:rsidR="00F86238">
        <w:rPr>
          <w:sz w:val="20"/>
          <w:szCs w:val="20"/>
        </w:rPr>
        <w:t>3</w:t>
      </w:r>
      <w:r w:rsidRPr="00F20B13">
        <w:rPr>
          <w:sz w:val="20"/>
          <w:szCs w:val="20"/>
        </w:rPr>
        <w:t xml:space="preserve">.  Example of pages from field notebook.  December 2023.  </w:t>
      </w:r>
      <w:r w:rsidRPr="00F20B13">
        <w:rPr>
          <w:i/>
          <w:iCs/>
          <w:sz w:val="20"/>
          <w:szCs w:val="20"/>
        </w:rPr>
        <w:t xml:space="preserve">Photo: </w:t>
      </w:r>
      <w:r w:rsidRPr="00F20B13">
        <w:rPr>
          <w:sz w:val="20"/>
          <w:szCs w:val="20"/>
        </w:rPr>
        <w:t>Kim Corrall</w:t>
      </w:r>
      <w:r>
        <w:rPr>
          <w:sz w:val="20"/>
          <w:szCs w:val="20"/>
        </w:rPr>
        <w:t>……</w:t>
      </w:r>
      <w:r w:rsidR="00863AEA">
        <w:rPr>
          <w:sz w:val="20"/>
          <w:szCs w:val="20"/>
        </w:rPr>
        <w:t>……….</w:t>
      </w:r>
      <w:r w:rsidR="00863AEA">
        <w:rPr>
          <w:sz w:val="20"/>
          <w:szCs w:val="20"/>
        </w:rPr>
        <w:tab/>
        <w:t>3</w:t>
      </w:r>
      <w:r w:rsidR="003C6D61">
        <w:rPr>
          <w:sz w:val="20"/>
          <w:szCs w:val="20"/>
        </w:rPr>
        <w:t>9</w:t>
      </w:r>
    </w:p>
    <w:p w14:paraId="53CBE8BA" w14:textId="3370DF79" w:rsidR="0094472B" w:rsidRDefault="00B7488E" w:rsidP="0094472B">
      <w:pPr>
        <w:spacing w:after="0"/>
        <w:rPr>
          <w:sz w:val="20"/>
          <w:szCs w:val="20"/>
        </w:rPr>
      </w:pPr>
      <w:r w:rsidRPr="00F20B13">
        <w:rPr>
          <w:sz w:val="20"/>
          <w:szCs w:val="20"/>
        </w:rPr>
        <w:t>Fig. 2</w:t>
      </w:r>
      <w:r w:rsidR="00F86238">
        <w:rPr>
          <w:sz w:val="20"/>
          <w:szCs w:val="20"/>
        </w:rPr>
        <w:t>4</w:t>
      </w:r>
      <w:r w:rsidRPr="00F20B13">
        <w:rPr>
          <w:sz w:val="20"/>
          <w:szCs w:val="20"/>
        </w:rPr>
        <w:t>.  Penrhiw Cromlech, set up of sighting</w:t>
      </w:r>
      <w:r>
        <w:rPr>
          <w:sz w:val="20"/>
          <w:szCs w:val="20"/>
        </w:rPr>
        <w:t xml:space="preserve"> poles.  </w:t>
      </w:r>
      <w:r w:rsidRPr="00F20B13">
        <w:rPr>
          <w:sz w:val="20"/>
          <w:szCs w:val="20"/>
        </w:rPr>
        <w:t xml:space="preserve">22 December 2023.  </w:t>
      </w:r>
      <w:r w:rsidRPr="00F20B13">
        <w:rPr>
          <w:i/>
          <w:iCs/>
          <w:sz w:val="20"/>
          <w:szCs w:val="20"/>
        </w:rPr>
        <w:t xml:space="preserve">Photo:  </w:t>
      </w:r>
      <w:r w:rsidRPr="00F20B13">
        <w:rPr>
          <w:sz w:val="20"/>
          <w:szCs w:val="20"/>
        </w:rPr>
        <w:t xml:space="preserve">Kim </w:t>
      </w:r>
    </w:p>
    <w:p w14:paraId="0DA27B63" w14:textId="4D21EC1E" w:rsidR="00B7488E" w:rsidRDefault="00B7488E" w:rsidP="005F4C85">
      <w:pPr>
        <w:spacing w:after="120"/>
        <w:rPr>
          <w:sz w:val="20"/>
          <w:szCs w:val="20"/>
        </w:rPr>
      </w:pPr>
      <w:r w:rsidRPr="00F20B13">
        <w:rPr>
          <w:sz w:val="20"/>
          <w:szCs w:val="20"/>
        </w:rPr>
        <w:t>Corrall</w:t>
      </w:r>
      <w:r w:rsidR="0094472B">
        <w:rPr>
          <w:sz w:val="20"/>
          <w:szCs w:val="20"/>
        </w:rPr>
        <w:t>………………………………………………………………………………………………</w:t>
      </w:r>
      <w:r w:rsidR="00863AEA">
        <w:rPr>
          <w:sz w:val="20"/>
          <w:szCs w:val="20"/>
        </w:rPr>
        <w:t>………</w:t>
      </w:r>
      <w:r w:rsidR="00F06F11">
        <w:rPr>
          <w:sz w:val="20"/>
          <w:szCs w:val="20"/>
        </w:rPr>
        <w:t>…</w:t>
      </w:r>
      <w:r w:rsidR="00863AEA">
        <w:rPr>
          <w:sz w:val="20"/>
          <w:szCs w:val="20"/>
        </w:rPr>
        <w:tab/>
      </w:r>
      <w:r w:rsidR="006509B2">
        <w:rPr>
          <w:sz w:val="20"/>
          <w:szCs w:val="20"/>
        </w:rPr>
        <w:t>40</w:t>
      </w:r>
    </w:p>
    <w:p w14:paraId="26611BC2" w14:textId="77777777" w:rsidR="00F86238" w:rsidRDefault="00F86238" w:rsidP="005F4C85">
      <w:pPr>
        <w:spacing w:after="120"/>
        <w:rPr>
          <w:sz w:val="20"/>
          <w:szCs w:val="20"/>
        </w:rPr>
      </w:pPr>
    </w:p>
    <w:p w14:paraId="075CF423" w14:textId="1CED6A32" w:rsidR="00882AB2" w:rsidRDefault="00FF5129" w:rsidP="00FF5129">
      <w:pPr>
        <w:spacing w:after="0"/>
        <w:rPr>
          <w:sz w:val="20"/>
          <w:szCs w:val="20"/>
        </w:rPr>
      </w:pPr>
      <w:r w:rsidRPr="00C62754">
        <w:rPr>
          <w:sz w:val="20"/>
          <w:szCs w:val="20"/>
        </w:rPr>
        <w:lastRenderedPageBreak/>
        <w:t>Fig. 2</w:t>
      </w:r>
      <w:r w:rsidR="001819F1">
        <w:rPr>
          <w:sz w:val="20"/>
          <w:szCs w:val="20"/>
        </w:rPr>
        <w:t>5</w:t>
      </w:r>
      <w:r w:rsidRPr="00C62754">
        <w:rPr>
          <w:sz w:val="20"/>
          <w:szCs w:val="20"/>
        </w:rPr>
        <w:t xml:space="preserve">.  Location of peaks and </w:t>
      </w:r>
      <w:r>
        <w:rPr>
          <w:sz w:val="20"/>
          <w:szCs w:val="20"/>
        </w:rPr>
        <w:t>points of interest</w:t>
      </w:r>
      <w:r w:rsidRPr="00C62754">
        <w:rPr>
          <w:sz w:val="20"/>
          <w:szCs w:val="20"/>
        </w:rPr>
        <w:t xml:space="preserve"> </w:t>
      </w:r>
      <w:r>
        <w:rPr>
          <w:sz w:val="20"/>
          <w:szCs w:val="20"/>
        </w:rPr>
        <w:t xml:space="preserve">visible from </w:t>
      </w:r>
      <w:r w:rsidRPr="00C62754">
        <w:rPr>
          <w:sz w:val="20"/>
          <w:szCs w:val="20"/>
        </w:rPr>
        <w:t xml:space="preserve">the Strumble Head </w:t>
      </w:r>
    </w:p>
    <w:p w14:paraId="322CC45B" w14:textId="23960CAC" w:rsidR="00FF5129" w:rsidRDefault="00FF5129" w:rsidP="00882AB2">
      <w:pPr>
        <w:spacing w:after="120"/>
        <w:rPr>
          <w:sz w:val="20"/>
          <w:szCs w:val="20"/>
        </w:rPr>
      </w:pPr>
      <w:r>
        <w:rPr>
          <w:sz w:val="20"/>
          <w:szCs w:val="20"/>
        </w:rPr>
        <w:t>monuments</w:t>
      </w:r>
      <w:r w:rsidRPr="00C62754">
        <w:rPr>
          <w:sz w:val="20"/>
          <w:szCs w:val="20"/>
        </w:rPr>
        <w:t xml:space="preserve">.  </w:t>
      </w:r>
      <w:r>
        <w:rPr>
          <w:sz w:val="20"/>
          <w:szCs w:val="20"/>
        </w:rPr>
        <w:t>December</w:t>
      </w:r>
      <w:r w:rsidRPr="00C62754">
        <w:rPr>
          <w:sz w:val="20"/>
          <w:szCs w:val="20"/>
        </w:rPr>
        <w:t xml:space="preserve"> 2024.  </w:t>
      </w:r>
      <w:r>
        <w:rPr>
          <w:i/>
          <w:iCs/>
          <w:sz w:val="20"/>
          <w:szCs w:val="20"/>
        </w:rPr>
        <w:t xml:space="preserve">Annotated </w:t>
      </w:r>
      <w:r w:rsidRPr="00C62754">
        <w:rPr>
          <w:i/>
          <w:iCs/>
          <w:sz w:val="20"/>
          <w:szCs w:val="20"/>
        </w:rPr>
        <w:t>Heywhatsthat</w:t>
      </w:r>
      <w:r>
        <w:rPr>
          <w:i/>
          <w:iCs/>
          <w:sz w:val="20"/>
          <w:szCs w:val="20"/>
        </w:rPr>
        <w:t xml:space="preserve"> M</w:t>
      </w:r>
      <w:r w:rsidRPr="00C62754">
        <w:rPr>
          <w:i/>
          <w:iCs/>
          <w:sz w:val="20"/>
          <w:szCs w:val="20"/>
        </w:rPr>
        <w:t xml:space="preserve">ap: </w:t>
      </w:r>
      <w:r w:rsidRPr="00C62754">
        <w:rPr>
          <w:sz w:val="20"/>
          <w:szCs w:val="20"/>
        </w:rPr>
        <w:t>Kim Corrall</w:t>
      </w:r>
      <w:r w:rsidR="00882AB2">
        <w:rPr>
          <w:sz w:val="20"/>
          <w:szCs w:val="20"/>
        </w:rPr>
        <w:t>………………</w:t>
      </w:r>
      <w:r w:rsidR="00695E3F">
        <w:rPr>
          <w:sz w:val="20"/>
          <w:szCs w:val="20"/>
        </w:rPr>
        <w:t>………….</w:t>
      </w:r>
      <w:r w:rsidR="00695E3F">
        <w:rPr>
          <w:sz w:val="20"/>
          <w:szCs w:val="20"/>
        </w:rPr>
        <w:tab/>
        <w:t>4</w:t>
      </w:r>
      <w:r w:rsidR="00A256A7">
        <w:rPr>
          <w:sz w:val="20"/>
          <w:szCs w:val="20"/>
        </w:rPr>
        <w:t>3</w:t>
      </w:r>
    </w:p>
    <w:p w14:paraId="7F307AFE" w14:textId="079607C9" w:rsidR="005D68E4" w:rsidRDefault="00882AB2" w:rsidP="00882AB2">
      <w:pPr>
        <w:spacing w:after="0"/>
        <w:rPr>
          <w:sz w:val="20"/>
          <w:szCs w:val="20"/>
        </w:rPr>
      </w:pPr>
      <w:r w:rsidRPr="00A50073">
        <w:rPr>
          <w:sz w:val="20"/>
          <w:szCs w:val="20"/>
        </w:rPr>
        <w:t xml:space="preserve">Fig. </w:t>
      </w:r>
      <w:r>
        <w:rPr>
          <w:sz w:val="20"/>
          <w:szCs w:val="20"/>
        </w:rPr>
        <w:t>2</w:t>
      </w:r>
      <w:r w:rsidR="001819F1">
        <w:rPr>
          <w:sz w:val="20"/>
          <w:szCs w:val="20"/>
        </w:rPr>
        <w:t>6</w:t>
      </w:r>
      <w:r w:rsidRPr="00A50073">
        <w:rPr>
          <w:sz w:val="20"/>
          <w:szCs w:val="20"/>
        </w:rPr>
        <w:t>.  View over Fishguard Harbour from outcrop above Carn Wen</w:t>
      </w:r>
      <w:r>
        <w:rPr>
          <w:sz w:val="20"/>
          <w:szCs w:val="20"/>
        </w:rPr>
        <w:t xml:space="preserve"> (PEM 7, 8 &amp;9)</w:t>
      </w:r>
      <w:r w:rsidRPr="00A50073">
        <w:rPr>
          <w:sz w:val="20"/>
          <w:szCs w:val="20"/>
        </w:rPr>
        <w:t xml:space="preserve">, </w:t>
      </w:r>
    </w:p>
    <w:p w14:paraId="3BA6F13E" w14:textId="77777777" w:rsidR="005D68E4" w:rsidRDefault="00882AB2" w:rsidP="00882AB2">
      <w:pPr>
        <w:spacing w:after="0"/>
        <w:rPr>
          <w:sz w:val="20"/>
          <w:szCs w:val="20"/>
        </w:rPr>
      </w:pPr>
      <w:r w:rsidRPr="00A50073">
        <w:rPr>
          <w:sz w:val="20"/>
          <w:szCs w:val="20"/>
        </w:rPr>
        <w:t xml:space="preserve">giving an idea of view prior to houses, with Cemaes Head and Pen Y Fan/Dinas Head </w:t>
      </w:r>
    </w:p>
    <w:p w14:paraId="77E6502F" w14:textId="7435EDE2" w:rsidR="00882AB2" w:rsidRDefault="00882AB2" w:rsidP="005D68E4">
      <w:pPr>
        <w:spacing w:after="120"/>
        <w:rPr>
          <w:sz w:val="20"/>
          <w:szCs w:val="20"/>
        </w:rPr>
      </w:pPr>
      <w:r w:rsidRPr="00A50073">
        <w:rPr>
          <w:sz w:val="20"/>
          <w:szCs w:val="20"/>
        </w:rPr>
        <w:t xml:space="preserve">visible to the NE.  28 December 2024.  </w:t>
      </w:r>
      <w:r w:rsidRPr="00A50073">
        <w:rPr>
          <w:i/>
          <w:iCs/>
          <w:sz w:val="20"/>
          <w:szCs w:val="20"/>
        </w:rPr>
        <w:t xml:space="preserve">Photo: </w:t>
      </w:r>
      <w:r w:rsidRPr="00A50073">
        <w:rPr>
          <w:sz w:val="20"/>
          <w:szCs w:val="20"/>
        </w:rPr>
        <w:t>Kim Corrall</w:t>
      </w:r>
      <w:r w:rsidR="005D68E4">
        <w:rPr>
          <w:sz w:val="20"/>
          <w:szCs w:val="20"/>
        </w:rPr>
        <w:t>…………………………………</w:t>
      </w:r>
      <w:r w:rsidR="00695E3F">
        <w:rPr>
          <w:sz w:val="20"/>
          <w:szCs w:val="20"/>
        </w:rPr>
        <w:t>………….</w:t>
      </w:r>
      <w:r w:rsidR="00695E3F">
        <w:rPr>
          <w:sz w:val="20"/>
          <w:szCs w:val="20"/>
        </w:rPr>
        <w:tab/>
        <w:t>4</w:t>
      </w:r>
      <w:r w:rsidR="00C11B42">
        <w:rPr>
          <w:sz w:val="20"/>
          <w:szCs w:val="20"/>
        </w:rPr>
        <w:t>4</w:t>
      </w:r>
    </w:p>
    <w:p w14:paraId="79D1D59E" w14:textId="441036FC" w:rsidR="005D68E4" w:rsidRDefault="005D68E4" w:rsidP="005D68E4">
      <w:pPr>
        <w:spacing w:after="0"/>
        <w:rPr>
          <w:sz w:val="20"/>
          <w:szCs w:val="20"/>
        </w:rPr>
      </w:pPr>
      <w:r w:rsidRPr="00A50073">
        <w:rPr>
          <w:sz w:val="20"/>
          <w:szCs w:val="20"/>
        </w:rPr>
        <w:t xml:space="preserve">Fig. </w:t>
      </w:r>
      <w:r>
        <w:rPr>
          <w:sz w:val="20"/>
          <w:szCs w:val="20"/>
        </w:rPr>
        <w:t>2</w:t>
      </w:r>
      <w:r w:rsidR="001819F1">
        <w:rPr>
          <w:sz w:val="20"/>
          <w:szCs w:val="20"/>
        </w:rPr>
        <w:t>7</w:t>
      </w:r>
      <w:r w:rsidRPr="00A50073">
        <w:rPr>
          <w:sz w:val="20"/>
          <w:szCs w:val="20"/>
        </w:rPr>
        <w:t>.  View further up rise, over Carn Wen</w:t>
      </w:r>
      <w:r>
        <w:rPr>
          <w:sz w:val="20"/>
          <w:szCs w:val="20"/>
        </w:rPr>
        <w:t xml:space="preserve"> (PEM 7, 8 &amp; 9)</w:t>
      </w:r>
      <w:r w:rsidRPr="00A50073">
        <w:rPr>
          <w:sz w:val="20"/>
          <w:szCs w:val="20"/>
        </w:rPr>
        <w:t xml:space="preserve"> and row houses to Dinas</w:t>
      </w:r>
    </w:p>
    <w:p w14:paraId="291A8123" w14:textId="51913B03" w:rsidR="005D68E4" w:rsidRDefault="005D68E4" w:rsidP="005D68E4">
      <w:pPr>
        <w:rPr>
          <w:sz w:val="20"/>
          <w:szCs w:val="20"/>
        </w:rPr>
      </w:pPr>
      <w:r w:rsidRPr="00A50073">
        <w:rPr>
          <w:sz w:val="20"/>
          <w:szCs w:val="20"/>
        </w:rPr>
        <w:t>Head, Fishguard Harbour and Carn Ingli.</w:t>
      </w:r>
      <w:r>
        <w:rPr>
          <w:sz w:val="20"/>
          <w:szCs w:val="20"/>
        </w:rPr>
        <w:t xml:space="preserve">  </w:t>
      </w:r>
      <w:r w:rsidRPr="00A50073">
        <w:rPr>
          <w:sz w:val="20"/>
          <w:szCs w:val="20"/>
        </w:rPr>
        <w:t xml:space="preserve">23 December 2023.  </w:t>
      </w:r>
      <w:r w:rsidRPr="00A50073">
        <w:rPr>
          <w:i/>
          <w:iCs/>
          <w:sz w:val="20"/>
          <w:szCs w:val="20"/>
        </w:rPr>
        <w:t xml:space="preserve">Photo: </w:t>
      </w:r>
      <w:r w:rsidRPr="00A50073">
        <w:rPr>
          <w:sz w:val="20"/>
          <w:szCs w:val="20"/>
        </w:rPr>
        <w:t>Kim Corrall</w:t>
      </w:r>
      <w:r>
        <w:rPr>
          <w:sz w:val="20"/>
          <w:szCs w:val="20"/>
        </w:rPr>
        <w:t>……</w:t>
      </w:r>
      <w:r w:rsidR="00695E3F">
        <w:rPr>
          <w:sz w:val="20"/>
          <w:szCs w:val="20"/>
        </w:rPr>
        <w:t>…………..</w:t>
      </w:r>
      <w:r w:rsidR="00695E3F">
        <w:rPr>
          <w:sz w:val="20"/>
          <w:szCs w:val="20"/>
        </w:rPr>
        <w:tab/>
        <w:t>4</w:t>
      </w:r>
      <w:r w:rsidR="00C11B42">
        <w:rPr>
          <w:sz w:val="20"/>
          <w:szCs w:val="20"/>
        </w:rPr>
        <w:t>5</w:t>
      </w:r>
    </w:p>
    <w:p w14:paraId="476B8BA4" w14:textId="30EF6773" w:rsidR="005D68E4" w:rsidRDefault="005D68E4" w:rsidP="005D68E4">
      <w:pPr>
        <w:spacing w:after="0"/>
        <w:rPr>
          <w:sz w:val="20"/>
          <w:szCs w:val="20"/>
        </w:rPr>
      </w:pPr>
      <w:r w:rsidRPr="00C62754">
        <w:rPr>
          <w:sz w:val="20"/>
          <w:szCs w:val="20"/>
        </w:rPr>
        <w:t>Fig. 2</w:t>
      </w:r>
      <w:r w:rsidR="001819F1">
        <w:rPr>
          <w:sz w:val="20"/>
          <w:szCs w:val="20"/>
        </w:rPr>
        <w:t>8</w:t>
      </w:r>
      <w:r w:rsidRPr="00C62754">
        <w:rPr>
          <w:sz w:val="20"/>
          <w:szCs w:val="20"/>
        </w:rPr>
        <w:t xml:space="preserve">. Horizon profile from Carn Wen </w:t>
      </w:r>
      <w:r>
        <w:rPr>
          <w:sz w:val="20"/>
          <w:szCs w:val="20"/>
        </w:rPr>
        <w:t xml:space="preserve">(PEM 7, 8 &amp; 9) </w:t>
      </w:r>
      <w:r w:rsidRPr="00C62754">
        <w:rPr>
          <w:sz w:val="20"/>
          <w:szCs w:val="20"/>
        </w:rPr>
        <w:t xml:space="preserve">with peaks </w:t>
      </w:r>
      <w:r>
        <w:rPr>
          <w:sz w:val="20"/>
          <w:szCs w:val="20"/>
        </w:rPr>
        <w:t xml:space="preserve">and sunrises </w:t>
      </w:r>
      <w:r w:rsidRPr="00C62754">
        <w:rPr>
          <w:sz w:val="20"/>
          <w:szCs w:val="20"/>
        </w:rPr>
        <w:t xml:space="preserve">noted.  </w:t>
      </w:r>
    </w:p>
    <w:p w14:paraId="1C68F3EF" w14:textId="337B6D42" w:rsidR="005D68E4" w:rsidRDefault="005D68E4" w:rsidP="005D68E4">
      <w:pPr>
        <w:rPr>
          <w:sz w:val="20"/>
          <w:szCs w:val="20"/>
        </w:rPr>
      </w:pPr>
      <w:r w:rsidRPr="00C62754">
        <w:rPr>
          <w:sz w:val="20"/>
          <w:szCs w:val="20"/>
        </w:rPr>
        <w:t>2</w:t>
      </w:r>
      <w:r>
        <w:rPr>
          <w:sz w:val="20"/>
          <w:szCs w:val="20"/>
        </w:rPr>
        <w:t>9</w:t>
      </w:r>
      <w:r w:rsidRPr="00C62754">
        <w:rPr>
          <w:sz w:val="20"/>
          <w:szCs w:val="20"/>
        </w:rPr>
        <w:t xml:space="preserve"> December 2024.  </w:t>
      </w:r>
      <w:r w:rsidRPr="00C62754">
        <w:rPr>
          <w:i/>
          <w:iCs/>
          <w:sz w:val="20"/>
          <w:szCs w:val="20"/>
        </w:rPr>
        <w:t xml:space="preserve">Annotated Heywhatsthat screenshot: </w:t>
      </w:r>
      <w:r w:rsidRPr="00C62754">
        <w:rPr>
          <w:sz w:val="20"/>
          <w:szCs w:val="20"/>
        </w:rPr>
        <w:t xml:space="preserve"> Kim Corrall</w:t>
      </w:r>
      <w:r>
        <w:rPr>
          <w:sz w:val="20"/>
          <w:szCs w:val="20"/>
        </w:rPr>
        <w:t>………………</w:t>
      </w:r>
      <w:r w:rsidR="00695E3F">
        <w:rPr>
          <w:sz w:val="20"/>
          <w:szCs w:val="20"/>
        </w:rPr>
        <w:t>……………..</w:t>
      </w:r>
      <w:r w:rsidR="00695E3F">
        <w:rPr>
          <w:sz w:val="20"/>
          <w:szCs w:val="20"/>
        </w:rPr>
        <w:tab/>
        <w:t>4</w:t>
      </w:r>
      <w:r w:rsidR="00C11B42">
        <w:rPr>
          <w:sz w:val="20"/>
          <w:szCs w:val="20"/>
        </w:rPr>
        <w:t>5</w:t>
      </w:r>
    </w:p>
    <w:p w14:paraId="1F175E01" w14:textId="6FEE022C" w:rsidR="005D68E4" w:rsidRDefault="005D68E4" w:rsidP="005D68E4">
      <w:pPr>
        <w:spacing w:after="0"/>
        <w:rPr>
          <w:sz w:val="20"/>
          <w:szCs w:val="20"/>
        </w:rPr>
      </w:pPr>
      <w:r>
        <w:rPr>
          <w:sz w:val="20"/>
          <w:szCs w:val="20"/>
        </w:rPr>
        <w:t>Fig. 2</w:t>
      </w:r>
      <w:r w:rsidR="001819F1">
        <w:rPr>
          <w:sz w:val="20"/>
          <w:szCs w:val="20"/>
        </w:rPr>
        <w:t>9</w:t>
      </w:r>
      <w:r>
        <w:rPr>
          <w:sz w:val="20"/>
          <w:szCs w:val="20"/>
        </w:rPr>
        <w:t xml:space="preserve">.  View from top of outcrop behind Carn Wen (PEM 7, 8 &amp;9), showing large </w:t>
      </w:r>
    </w:p>
    <w:p w14:paraId="2367E5CC" w14:textId="77777777" w:rsidR="005D68E4" w:rsidRDefault="005D68E4" w:rsidP="005D68E4">
      <w:pPr>
        <w:spacing w:after="0"/>
        <w:rPr>
          <w:sz w:val="20"/>
          <w:szCs w:val="20"/>
        </w:rPr>
      </w:pPr>
      <w:r>
        <w:rPr>
          <w:sz w:val="20"/>
          <w:szCs w:val="20"/>
        </w:rPr>
        <w:t xml:space="preserve">stones still dispersed on the hillside to the SE.  The southernmost Carn Wen cromlech </w:t>
      </w:r>
    </w:p>
    <w:p w14:paraId="65E977E5" w14:textId="77777777" w:rsidR="005D68E4" w:rsidRDefault="005D68E4" w:rsidP="005D68E4">
      <w:pPr>
        <w:spacing w:after="0"/>
        <w:rPr>
          <w:sz w:val="20"/>
          <w:szCs w:val="20"/>
        </w:rPr>
      </w:pPr>
      <w:r>
        <w:rPr>
          <w:sz w:val="20"/>
          <w:szCs w:val="20"/>
        </w:rPr>
        <w:t xml:space="preserve">is pictured on the left side closest to the houses and, from this angle, is difficult to </w:t>
      </w:r>
    </w:p>
    <w:p w14:paraId="69F074FC" w14:textId="31DE3617" w:rsidR="005D68E4" w:rsidRPr="000D6CBF" w:rsidRDefault="005D68E4" w:rsidP="005D68E4">
      <w:pPr>
        <w:rPr>
          <w:sz w:val="20"/>
          <w:szCs w:val="20"/>
        </w:rPr>
      </w:pPr>
      <w:r>
        <w:rPr>
          <w:sz w:val="20"/>
          <w:szCs w:val="20"/>
        </w:rPr>
        <w:t xml:space="preserve">distinguish from the scattered stones.  28 December 2024.  </w:t>
      </w:r>
      <w:r>
        <w:rPr>
          <w:i/>
          <w:iCs/>
          <w:sz w:val="20"/>
          <w:szCs w:val="20"/>
        </w:rPr>
        <w:t xml:space="preserve">Photo:  </w:t>
      </w:r>
      <w:r>
        <w:rPr>
          <w:sz w:val="20"/>
          <w:szCs w:val="20"/>
        </w:rPr>
        <w:t>Kim Corrall...</w:t>
      </w:r>
      <w:r w:rsidR="00A36744">
        <w:rPr>
          <w:sz w:val="20"/>
          <w:szCs w:val="20"/>
        </w:rPr>
        <w:t>.......</w:t>
      </w:r>
      <w:r w:rsidR="00695E3F">
        <w:rPr>
          <w:sz w:val="20"/>
          <w:szCs w:val="20"/>
        </w:rPr>
        <w:t>...................</w:t>
      </w:r>
      <w:r w:rsidR="00695E3F">
        <w:rPr>
          <w:sz w:val="20"/>
          <w:szCs w:val="20"/>
        </w:rPr>
        <w:tab/>
        <w:t>4</w:t>
      </w:r>
      <w:r w:rsidR="00C11B42">
        <w:rPr>
          <w:sz w:val="20"/>
          <w:szCs w:val="20"/>
        </w:rPr>
        <w:t>6</w:t>
      </w:r>
    </w:p>
    <w:p w14:paraId="3DB603C0" w14:textId="58D3D3F8" w:rsidR="00A36744" w:rsidRDefault="00A36744" w:rsidP="00A36744">
      <w:pPr>
        <w:spacing w:after="0"/>
        <w:rPr>
          <w:sz w:val="20"/>
          <w:szCs w:val="20"/>
        </w:rPr>
      </w:pPr>
      <w:r w:rsidRPr="00C62754">
        <w:rPr>
          <w:sz w:val="20"/>
          <w:szCs w:val="20"/>
        </w:rPr>
        <w:t xml:space="preserve">Fig. </w:t>
      </w:r>
      <w:r w:rsidR="001819F1">
        <w:rPr>
          <w:sz w:val="20"/>
          <w:szCs w:val="20"/>
        </w:rPr>
        <w:t>30</w:t>
      </w:r>
      <w:r w:rsidRPr="00C62754">
        <w:rPr>
          <w:sz w:val="20"/>
          <w:szCs w:val="20"/>
        </w:rPr>
        <w:t xml:space="preserve">.  Points of interest and solar arcs superimposed over site diagram (adapted from </w:t>
      </w:r>
    </w:p>
    <w:p w14:paraId="790907F7" w14:textId="6CAED3F7" w:rsidR="00A36744" w:rsidRPr="00C62754" w:rsidRDefault="00A36744" w:rsidP="00A36744">
      <w:pPr>
        <w:spacing w:after="120"/>
        <w:rPr>
          <w:sz w:val="20"/>
          <w:szCs w:val="20"/>
        </w:rPr>
      </w:pPr>
      <w:r w:rsidRPr="00C62754">
        <w:rPr>
          <w:sz w:val="20"/>
          <w:szCs w:val="20"/>
        </w:rPr>
        <w:t xml:space="preserve">Barker) of Carn Wen (PEM 7).  28 December 2024. </w:t>
      </w:r>
      <w:r w:rsidRPr="00C62754">
        <w:rPr>
          <w:i/>
          <w:iCs/>
          <w:sz w:val="20"/>
          <w:szCs w:val="20"/>
        </w:rPr>
        <w:t xml:space="preserve">Drawing: </w:t>
      </w:r>
      <w:r w:rsidRPr="00C62754">
        <w:rPr>
          <w:sz w:val="20"/>
          <w:szCs w:val="20"/>
        </w:rPr>
        <w:t>Kim Corrall</w:t>
      </w:r>
      <w:r>
        <w:rPr>
          <w:sz w:val="20"/>
          <w:szCs w:val="20"/>
        </w:rPr>
        <w:t>…………</w:t>
      </w:r>
      <w:r w:rsidR="00695E3F">
        <w:rPr>
          <w:sz w:val="20"/>
          <w:szCs w:val="20"/>
        </w:rPr>
        <w:t>……………</w:t>
      </w:r>
      <w:r w:rsidR="006B0E31">
        <w:rPr>
          <w:sz w:val="20"/>
          <w:szCs w:val="20"/>
        </w:rPr>
        <w:t>..</w:t>
      </w:r>
      <w:r w:rsidR="00695E3F">
        <w:rPr>
          <w:sz w:val="20"/>
          <w:szCs w:val="20"/>
        </w:rPr>
        <w:t>...</w:t>
      </w:r>
      <w:r w:rsidR="00695E3F">
        <w:rPr>
          <w:sz w:val="20"/>
          <w:szCs w:val="20"/>
        </w:rPr>
        <w:tab/>
        <w:t>4</w:t>
      </w:r>
      <w:r w:rsidR="00CA4D6C">
        <w:rPr>
          <w:sz w:val="20"/>
          <w:szCs w:val="20"/>
        </w:rPr>
        <w:t>8</w:t>
      </w:r>
    </w:p>
    <w:p w14:paraId="577B8081" w14:textId="780D772C" w:rsidR="00A36744" w:rsidRDefault="00A36744" w:rsidP="00A36744">
      <w:pPr>
        <w:spacing w:after="0"/>
        <w:rPr>
          <w:sz w:val="20"/>
          <w:szCs w:val="20"/>
        </w:rPr>
      </w:pPr>
      <w:r w:rsidRPr="00C62754">
        <w:rPr>
          <w:sz w:val="20"/>
          <w:szCs w:val="20"/>
        </w:rPr>
        <w:t xml:space="preserve">Fig. </w:t>
      </w:r>
      <w:r>
        <w:rPr>
          <w:sz w:val="20"/>
          <w:szCs w:val="20"/>
        </w:rPr>
        <w:t>3</w:t>
      </w:r>
      <w:r w:rsidR="001819F1">
        <w:rPr>
          <w:sz w:val="20"/>
          <w:szCs w:val="20"/>
        </w:rPr>
        <w:t>1</w:t>
      </w:r>
      <w:r w:rsidRPr="00C62754">
        <w:rPr>
          <w:sz w:val="20"/>
          <w:szCs w:val="20"/>
        </w:rPr>
        <w:t xml:space="preserve">.  Points of interest and solar arcs superimposed over site diagram (adapted from </w:t>
      </w:r>
    </w:p>
    <w:p w14:paraId="7408B84B" w14:textId="39350E79" w:rsidR="00A36744" w:rsidRDefault="00A36744" w:rsidP="0008715B">
      <w:pPr>
        <w:spacing w:after="120"/>
        <w:rPr>
          <w:sz w:val="20"/>
          <w:szCs w:val="20"/>
        </w:rPr>
      </w:pPr>
      <w:r w:rsidRPr="00C62754">
        <w:rPr>
          <w:sz w:val="20"/>
          <w:szCs w:val="20"/>
        </w:rPr>
        <w:t xml:space="preserve">Barker) of Carn Wen (PEM </w:t>
      </w:r>
      <w:r>
        <w:rPr>
          <w:sz w:val="20"/>
          <w:szCs w:val="20"/>
        </w:rPr>
        <w:t>8)</w:t>
      </w:r>
      <w:r w:rsidRPr="00C62754">
        <w:rPr>
          <w:sz w:val="20"/>
          <w:szCs w:val="20"/>
        </w:rPr>
        <w:t xml:space="preserve">.  28 December 2024. </w:t>
      </w:r>
      <w:r w:rsidRPr="00C62754">
        <w:rPr>
          <w:i/>
          <w:iCs/>
          <w:sz w:val="20"/>
          <w:szCs w:val="20"/>
        </w:rPr>
        <w:t xml:space="preserve">Drawing: </w:t>
      </w:r>
      <w:r w:rsidRPr="00C62754">
        <w:rPr>
          <w:sz w:val="20"/>
          <w:szCs w:val="20"/>
        </w:rPr>
        <w:t>Kim Corrall</w:t>
      </w:r>
      <w:r>
        <w:rPr>
          <w:sz w:val="20"/>
          <w:szCs w:val="20"/>
        </w:rPr>
        <w:t>…………...</w:t>
      </w:r>
      <w:r w:rsidR="00483053">
        <w:rPr>
          <w:sz w:val="20"/>
          <w:szCs w:val="20"/>
        </w:rPr>
        <w:t>....</w:t>
      </w:r>
      <w:r w:rsidR="006B0E31">
        <w:rPr>
          <w:sz w:val="20"/>
          <w:szCs w:val="20"/>
        </w:rPr>
        <w:t>..</w:t>
      </w:r>
      <w:r w:rsidR="00483053">
        <w:rPr>
          <w:sz w:val="20"/>
          <w:szCs w:val="20"/>
        </w:rPr>
        <w:t>..............</w:t>
      </w:r>
      <w:r w:rsidR="00483053">
        <w:rPr>
          <w:sz w:val="20"/>
          <w:szCs w:val="20"/>
        </w:rPr>
        <w:tab/>
        <w:t>4</w:t>
      </w:r>
      <w:r w:rsidR="00CA4D6C">
        <w:rPr>
          <w:sz w:val="20"/>
          <w:szCs w:val="20"/>
        </w:rPr>
        <w:t>9</w:t>
      </w:r>
    </w:p>
    <w:p w14:paraId="2620ACBC" w14:textId="55BF8F27" w:rsidR="00F218AE" w:rsidRDefault="00F218AE" w:rsidP="00F218AE">
      <w:pPr>
        <w:spacing w:after="0"/>
        <w:rPr>
          <w:sz w:val="20"/>
          <w:szCs w:val="20"/>
        </w:rPr>
      </w:pPr>
      <w:r w:rsidRPr="00C62754">
        <w:rPr>
          <w:sz w:val="20"/>
          <w:szCs w:val="20"/>
        </w:rPr>
        <w:t xml:space="preserve">Fig. </w:t>
      </w:r>
      <w:r>
        <w:rPr>
          <w:sz w:val="20"/>
          <w:szCs w:val="20"/>
        </w:rPr>
        <w:t>3</w:t>
      </w:r>
      <w:r w:rsidR="001819F1">
        <w:rPr>
          <w:sz w:val="20"/>
          <w:szCs w:val="20"/>
        </w:rPr>
        <w:t>2</w:t>
      </w:r>
      <w:r w:rsidRPr="00C62754">
        <w:rPr>
          <w:sz w:val="20"/>
          <w:szCs w:val="20"/>
        </w:rPr>
        <w:t xml:space="preserve">.  Points of interest and solar arcs superimposed over site diagram (adapted from </w:t>
      </w:r>
    </w:p>
    <w:p w14:paraId="13644D06" w14:textId="4DB5E1F3" w:rsidR="00F218AE" w:rsidRDefault="00F218AE" w:rsidP="0008715B">
      <w:pPr>
        <w:spacing w:after="120"/>
        <w:rPr>
          <w:sz w:val="20"/>
          <w:szCs w:val="20"/>
        </w:rPr>
      </w:pPr>
      <w:r w:rsidRPr="00C62754">
        <w:rPr>
          <w:sz w:val="20"/>
          <w:szCs w:val="20"/>
        </w:rPr>
        <w:t>Barker) of Carn Wen</w:t>
      </w:r>
      <w:r>
        <w:rPr>
          <w:sz w:val="20"/>
          <w:szCs w:val="20"/>
        </w:rPr>
        <w:t xml:space="preserve"> (PEM 9)</w:t>
      </w:r>
      <w:r w:rsidRPr="00C62754">
        <w:rPr>
          <w:sz w:val="20"/>
          <w:szCs w:val="20"/>
        </w:rPr>
        <w:t xml:space="preserve">.  28 December 2024. </w:t>
      </w:r>
      <w:r w:rsidRPr="00C62754">
        <w:rPr>
          <w:i/>
          <w:iCs/>
          <w:sz w:val="20"/>
          <w:szCs w:val="20"/>
        </w:rPr>
        <w:t xml:space="preserve">Drawing: </w:t>
      </w:r>
      <w:r w:rsidRPr="00C62754">
        <w:rPr>
          <w:sz w:val="20"/>
          <w:szCs w:val="20"/>
        </w:rPr>
        <w:t>Kim Corrall</w:t>
      </w:r>
      <w:r>
        <w:rPr>
          <w:sz w:val="20"/>
          <w:szCs w:val="20"/>
        </w:rPr>
        <w:t>……………</w:t>
      </w:r>
      <w:r w:rsidR="00483053">
        <w:rPr>
          <w:sz w:val="20"/>
          <w:szCs w:val="20"/>
        </w:rPr>
        <w:t>……………..</w:t>
      </w:r>
      <w:r w:rsidR="00F64558">
        <w:rPr>
          <w:sz w:val="20"/>
          <w:szCs w:val="20"/>
        </w:rPr>
        <w:t>.</w:t>
      </w:r>
      <w:r w:rsidR="00483053">
        <w:rPr>
          <w:sz w:val="20"/>
          <w:szCs w:val="20"/>
        </w:rPr>
        <w:tab/>
      </w:r>
      <w:r w:rsidR="00CA4D6C">
        <w:rPr>
          <w:sz w:val="20"/>
          <w:szCs w:val="20"/>
        </w:rPr>
        <w:t>50</w:t>
      </w:r>
    </w:p>
    <w:p w14:paraId="1A8EE65E" w14:textId="2943A3A2" w:rsidR="00F218AE" w:rsidRDefault="00F218AE" w:rsidP="00F218AE">
      <w:pPr>
        <w:spacing w:after="0"/>
        <w:rPr>
          <w:sz w:val="20"/>
          <w:szCs w:val="20"/>
        </w:rPr>
      </w:pPr>
      <w:r w:rsidRPr="00C16933">
        <w:rPr>
          <w:sz w:val="20"/>
          <w:szCs w:val="20"/>
        </w:rPr>
        <w:t>Fig. 3</w:t>
      </w:r>
      <w:r w:rsidR="001819F1">
        <w:rPr>
          <w:sz w:val="20"/>
          <w:szCs w:val="20"/>
        </w:rPr>
        <w:t>3</w:t>
      </w:r>
      <w:r w:rsidRPr="00C16933">
        <w:rPr>
          <w:sz w:val="20"/>
          <w:szCs w:val="20"/>
        </w:rPr>
        <w:t xml:space="preserve">. Horizon profile from Garn Gilfach </w:t>
      </w:r>
      <w:r>
        <w:rPr>
          <w:sz w:val="20"/>
          <w:szCs w:val="20"/>
        </w:rPr>
        <w:t xml:space="preserve">(PEM 15) </w:t>
      </w:r>
      <w:r w:rsidRPr="00C16933">
        <w:rPr>
          <w:sz w:val="20"/>
          <w:szCs w:val="20"/>
        </w:rPr>
        <w:t>with peaks</w:t>
      </w:r>
      <w:r>
        <w:rPr>
          <w:sz w:val="20"/>
          <w:szCs w:val="20"/>
        </w:rPr>
        <w:t xml:space="preserve">, solar arcs and axis of </w:t>
      </w:r>
    </w:p>
    <w:p w14:paraId="7676A1CC" w14:textId="77777777" w:rsidR="00F218AE" w:rsidRDefault="00F218AE" w:rsidP="00F218AE">
      <w:pPr>
        <w:spacing w:after="0"/>
        <w:rPr>
          <w:sz w:val="20"/>
          <w:szCs w:val="20"/>
        </w:rPr>
      </w:pPr>
      <w:r>
        <w:rPr>
          <w:sz w:val="20"/>
          <w:szCs w:val="20"/>
        </w:rPr>
        <w:t>orientation</w:t>
      </w:r>
      <w:r w:rsidRPr="00C16933">
        <w:rPr>
          <w:sz w:val="20"/>
          <w:szCs w:val="20"/>
        </w:rPr>
        <w:t xml:space="preserve"> noted.  2</w:t>
      </w:r>
      <w:r>
        <w:rPr>
          <w:sz w:val="20"/>
          <w:szCs w:val="20"/>
        </w:rPr>
        <w:t>6</w:t>
      </w:r>
      <w:r w:rsidRPr="00C16933">
        <w:rPr>
          <w:sz w:val="20"/>
          <w:szCs w:val="20"/>
        </w:rPr>
        <w:t xml:space="preserve"> December 2024.  </w:t>
      </w:r>
      <w:r w:rsidRPr="00C16933">
        <w:rPr>
          <w:i/>
          <w:iCs/>
          <w:sz w:val="20"/>
          <w:szCs w:val="20"/>
        </w:rPr>
        <w:t xml:space="preserve">Annotated Heywhatsthat screenshot: </w:t>
      </w:r>
      <w:r w:rsidRPr="00C16933">
        <w:rPr>
          <w:sz w:val="20"/>
          <w:szCs w:val="20"/>
        </w:rPr>
        <w:t xml:space="preserve">Kim </w:t>
      </w:r>
    </w:p>
    <w:p w14:paraId="6DD4BF57" w14:textId="74F9D914" w:rsidR="00F218AE" w:rsidRDefault="00F218AE" w:rsidP="0008715B">
      <w:pPr>
        <w:spacing w:after="120"/>
        <w:rPr>
          <w:sz w:val="20"/>
          <w:szCs w:val="20"/>
        </w:rPr>
      </w:pPr>
      <w:r w:rsidRPr="00C16933">
        <w:rPr>
          <w:sz w:val="20"/>
          <w:szCs w:val="20"/>
        </w:rPr>
        <w:t>Corrall</w:t>
      </w:r>
      <w:r>
        <w:rPr>
          <w:sz w:val="20"/>
          <w:szCs w:val="20"/>
        </w:rPr>
        <w:t>…………………………………………………………………………………………</w:t>
      </w:r>
      <w:r w:rsidR="00F64558">
        <w:rPr>
          <w:sz w:val="20"/>
          <w:szCs w:val="20"/>
        </w:rPr>
        <w:t>……………...</w:t>
      </w:r>
      <w:r w:rsidR="00F64558">
        <w:rPr>
          <w:sz w:val="20"/>
          <w:szCs w:val="20"/>
        </w:rPr>
        <w:tab/>
        <w:t>5</w:t>
      </w:r>
      <w:r w:rsidR="00CA4D6C">
        <w:rPr>
          <w:sz w:val="20"/>
          <w:szCs w:val="20"/>
        </w:rPr>
        <w:t>1</w:t>
      </w:r>
    </w:p>
    <w:p w14:paraId="55ECBBB8" w14:textId="684F8717" w:rsidR="0008715B" w:rsidRDefault="0008715B" w:rsidP="0008715B">
      <w:pPr>
        <w:spacing w:after="0"/>
        <w:rPr>
          <w:sz w:val="20"/>
          <w:szCs w:val="20"/>
        </w:rPr>
      </w:pPr>
      <w:r w:rsidRPr="00C16933">
        <w:rPr>
          <w:sz w:val="20"/>
          <w:szCs w:val="20"/>
        </w:rPr>
        <w:t>Fig. 3</w:t>
      </w:r>
      <w:r w:rsidR="001819F1">
        <w:rPr>
          <w:sz w:val="20"/>
          <w:szCs w:val="20"/>
        </w:rPr>
        <w:t>4</w:t>
      </w:r>
      <w:r w:rsidRPr="00C16933">
        <w:rPr>
          <w:sz w:val="20"/>
          <w:szCs w:val="20"/>
        </w:rPr>
        <w:t xml:space="preserve">.  Points of interest and solar arcs superimposed over site diagram (adapted from </w:t>
      </w:r>
    </w:p>
    <w:p w14:paraId="079F5B3F" w14:textId="0190CF25" w:rsidR="0008715B" w:rsidRPr="00C16933" w:rsidRDefault="0008715B" w:rsidP="00F23B2A">
      <w:pPr>
        <w:spacing w:after="120"/>
        <w:rPr>
          <w:sz w:val="20"/>
          <w:szCs w:val="20"/>
        </w:rPr>
      </w:pPr>
      <w:r w:rsidRPr="00C16933">
        <w:rPr>
          <w:sz w:val="20"/>
          <w:szCs w:val="20"/>
        </w:rPr>
        <w:t>Barker) of Garn Gilfach</w:t>
      </w:r>
      <w:r>
        <w:rPr>
          <w:sz w:val="20"/>
          <w:szCs w:val="20"/>
        </w:rPr>
        <w:t xml:space="preserve"> (PEM 15)</w:t>
      </w:r>
      <w:r w:rsidRPr="00C16933">
        <w:rPr>
          <w:sz w:val="20"/>
          <w:szCs w:val="20"/>
        </w:rPr>
        <w:t xml:space="preserve">.  26 December 2024. </w:t>
      </w:r>
      <w:r w:rsidRPr="00C16933">
        <w:rPr>
          <w:i/>
          <w:iCs/>
          <w:sz w:val="20"/>
          <w:szCs w:val="20"/>
        </w:rPr>
        <w:t xml:space="preserve">Drawing: </w:t>
      </w:r>
      <w:r w:rsidRPr="00C16933">
        <w:rPr>
          <w:sz w:val="20"/>
          <w:szCs w:val="20"/>
        </w:rPr>
        <w:t>Kim Corrall</w:t>
      </w:r>
      <w:r>
        <w:rPr>
          <w:sz w:val="20"/>
          <w:szCs w:val="20"/>
        </w:rPr>
        <w:t>………...</w:t>
      </w:r>
      <w:r w:rsidR="00F64558">
        <w:rPr>
          <w:sz w:val="20"/>
          <w:szCs w:val="20"/>
        </w:rPr>
        <w:t>..................</w:t>
      </w:r>
      <w:r w:rsidR="00F64558">
        <w:rPr>
          <w:sz w:val="20"/>
          <w:szCs w:val="20"/>
        </w:rPr>
        <w:tab/>
        <w:t>5</w:t>
      </w:r>
      <w:r w:rsidR="00CA4D6C">
        <w:rPr>
          <w:sz w:val="20"/>
          <w:szCs w:val="20"/>
        </w:rPr>
        <w:t>2</w:t>
      </w:r>
    </w:p>
    <w:p w14:paraId="5CFF702C" w14:textId="32FEF858" w:rsidR="00F23B2A" w:rsidRDefault="00F23B2A" w:rsidP="00F23B2A">
      <w:pPr>
        <w:spacing w:after="0"/>
        <w:rPr>
          <w:sz w:val="20"/>
          <w:szCs w:val="20"/>
        </w:rPr>
      </w:pPr>
      <w:r>
        <w:rPr>
          <w:sz w:val="20"/>
          <w:szCs w:val="20"/>
        </w:rPr>
        <w:t>Fig. 3</w:t>
      </w:r>
      <w:r w:rsidR="001819F1">
        <w:rPr>
          <w:sz w:val="20"/>
          <w:szCs w:val="20"/>
        </w:rPr>
        <w:t>5</w:t>
      </w:r>
      <w:r>
        <w:rPr>
          <w:sz w:val="20"/>
          <w:szCs w:val="20"/>
        </w:rPr>
        <w:t xml:space="preserve">.  View of the Garngilfach Outcrop with Garn Gilfach cromlech (PEM 15) in front </w:t>
      </w:r>
    </w:p>
    <w:p w14:paraId="047698BA" w14:textId="77777777" w:rsidR="00F23B2A" w:rsidRDefault="00F23B2A" w:rsidP="00F23B2A">
      <w:pPr>
        <w:spacing w:after="0"/>
        <w:rPr>
          <w:sz w:val="20"/>
          <w:szCs w:val="20"/>
        </w:rPr>
      </w:pPr>
      <w:r>
        <w:rPr>
          <w:sz w:val="20"/>
          <w:szCs w:val="20"/>
        </w:rPr>
        <w:t xml:space="preserve">of it (centre of photo).  The land all around the outcrop is accessible, with other stones </w:t>
      </w:r>
    </w:p>
    <w:p w14:paraId="74301155" w14:textId="77777777" w:rsidR="00F23B2A" w:rsidRDefault="00F23B2A" w:rsidP="00F23B2A">
      <w:pPr>
        <w:spacing w:after="0"/>
        <w:rPr>
          <w:sz w:val="20"/>
          <w:szCs w:val="20"/>
        </w:rPr>
      </w:pPr>
      <w:r>
        <w:rPr>
          <w:sz w:val="20"/>
          <w:szCs w:val="20"/>
        </w:rPr>
        <w:t xml:space="preserve">that could have been chosen for use as a capstone.  26 December 2024.  </w:t>
      </w:r>
      <w:r>
        <w:rPr>
          <w:i/>
          <w:iCs/>
          <w:sz w:val="20"/>
          <w:szCs w:val="20"/>
        </w:rPr>
        <w:t xml:space="preserve">Photo: </w:t>
      </w:r>
      <w:r>
        <w:rPr>
          <w:sz w:val="20"/>
          <w:szCs w:val="20"/>
        </w:rPr>
        <w:t xml:space="preserve">Kim </w:t>
      </w:r>
    </w:p>
    <w:p w14:paraId="30951760" w14:textId="3967C31B" w:rsidR="00F23B2A" w:rsidRPr="00F51BE7" w:rsidRDefault="00F23B2A" w:rsidP="00F23B2A">
      <w:pPr>
        <w:spacing w:after="120"/>
        <w:rPr>
          <w:sz w:val="20"/>
          <w:szCs w:val="20"/>
        </w:rPr>
      </w:pPr>
      <w:r>
        <w:rPr>
          <w:sz w:val="20"/>
          <w:szCs w:val="20"/>
        </w:rPr>
        <w:t>Corrall…………………………………………………………………………………………</w:t>
      </w:r>
      <w:r w:rsidR="00F64558">
        <w:rPr>
          <w:sz w:val="20"/>
          <w:szCs w:val="20"/>
        </w:rPr>
        <w:t>……………...</w:t>
      </w:r>
      <w:r w:rsidR="00F64558">
        <w:rPr>
          <w:sz w:val="20"/>
          <w:szCs w:val="20"/>
        </w:rPr>
        <w:tab/>
        <w:t>5</w:t>
      </w:r>
      <w:r w:rsidR="00CA4D6C">
        <w:rPr>
          <w:sz w:val="20"/>
          <w:szCs w:val="20"/>
        </w:rPr>
        <w:t>3</w:t>
      </w:r>
    </w:p>
    <w:p w14:paraId="77A10F6A" w14:textId="1E1ACC93" w:rsidR="00F23B2A" w:rsidRDefault="00F23B2A" w:rsidP="006152BF">
      <w:pPr>
        <w:spacing w:after="0"/>
        <w:rPr>
          <w:sz w:val="20"/>
          <w:szCs w:val="20"/>
        </w:rPr>
      </w:pPr>
      <w:r w:rsidRPr="00C16933">
        <w:rPr>
          <w:sz w:val="20"/>
          <w:szCs w:val="20"/>
        </w:rPr>
        <w:t>Fig. 3</w:t>
      </w:r>
      <w:r w:rsidR="001819F1">
        <w:rPr>
          <w:sz w:val="20"/>
          <w:szCs w:val="20"/>
        </w:rPr>
        <w:t>6</w:t>
      </w:r>
      <w:r w:rsidRPr="00C16933">
        <w:rPr>
          <w:sz w:val="20"/>
          <w:szCs w:val="20"/>
        </w:rPr>
        <w:t xml:space="preserve">.  View from Garn Gilfach </w:t>
      </w:r>
      <w:r>
        <w:rPr>
          <w:sz w:val="20"/>
          <w:szCs w:val="20"/>
        </w:rPr>
        <w:t xml:space="preserve">(PEM 15) </w:t>
      </w:r>
      <w:r w:rsidRPr="00C16933">
        <w:rPr>
          <w:sz w:val="20"/>
          <w:szCs w:val="20"/>
        </w:rPr>
        <w:t>along back to front axis</w:t>
      </w:r>
      <w:r>
        <w:rPr>
          <w:sz w:val="20"/>
          <w:szCs w:val="20"/>
        </w:rPr>
        <w:t>, pointing south</w:t>
      </w:r>
      <w:r w:rsidRPr="00C16933">
        <w:rPr>
          <w:sz w:val="20"/>
          <w:szCs w:val="20"/>
        </w:rPr>
        <w:t xml:space="preserve">.  </w:t>
      </w:r>
    </w:p>
    <w:p w14:paraId="57ADE47C" w14:textId="1D80A4D3" w:rsidR="00F23B2A" w:rsidRPr="008C3EB9" w:rsidRDefault="00F23B2A" w:rsidP="006152BF">
      <w:pPr>
        <w:spacing w:after="120"/>
        <w:rPr>
          <w:sz w:val="20"/>
          <w:szCs w:val="20"/>
        </w:rPr>
      </w:pPr>
      <w:r w:rsidRPr="00C16933">
        <w:rPr>
          <w:sz w:val="20"/>
          <w:szCs w:val="20"/>
        </w:rPr>
        <w:t xml:space="preserve">19 December 2023.  </w:t>
      </w:r>
      <w:r w:rsidRPr="00C16933">
        <w:rPr>
          <w:i/>
          <w:iCs/>
          <w:sz w:val="20"/>
          <w:szCs w:val="20"/>
        </w:rPr>
        <w:t xml:space="preserve">Photo: </w:t>
      </w:r>
      <w:r w:rsidRPr="00C16933">
        <w:rPr>
          <w:sz w:val="20"/>
          <w:szCs w:val="20"/>
        </w:rPr>
        <w:t>Kim Corrall</w:t>
      </w:r>
      <w:r w:rsidR="006152BF">
        <w:rPr>
          <w:sz w:val="20"/>
          <w:szCs w:val="20"/>
        </w:rPr>
        <w:t>……………………………………………………</w:t>
      </w:r>
      <w:r w:rsidR="00F64558">
        <w:rPr>
          <w:sz w:val="20"/>
          <w:szCs w:val="20"/>
        </w:rPr>
        <w:t>…………….</w:t>
      </w:r>
      <w:r w:rsidR="00F64558">
        <w:rPr>
          <w:sz w:val="20"/>
          <w:szCs w:val="20"/>
        </w:rPr>
        <w:tab/>
        <w:t>5</w:t>
      </w:r>
      <w:r w:rsidR="00CA4D6C">
        <w:rPr>
          <w:sz w:val="20"/>
          <w:szCs w:val="20"/>
        </w:rPr>
        <w:t>3</w:t>
      </w:r>
    </w:p>
    <w:p w14:paraId="4B929DEB" w14:textId="40F9A5C9" w:rsidR="006152BF" w:rsidRDefault="006152BF" w:rsidP="006152BF">
      <w:pPr>
        <w:spacing w:after="0"/>
        <w:rPr>
          <w:sz w:val="20"/>
          <w:szCs w:val="20"/>
        </w:rPr>
      </w:pPr>
      <w:r w:rsidRPr="00C16933">
        <w:rPr>
          <w:sz w:val="20"/>
          <w:szCs w:val="20"/>
        </w:rPr>
        <w:t>Fig. 3</w:t>
      </w:r>
      <w:r w:rsidR="001819F1">
        <w:rPr>
          <w:sz w:val="20"/>
          <w:szCs w:val="20"/>
        </w:rPr>
        <w:t>7</w:t>
      </w:r>
      <w:r w:rsidRPr="00C16933">
        <w:rPr>
          <w:sz w:val="20"/>
          <w:szCs w:val="20"/>
        </w:rPr>
        <w:t>. View SW towards St Davids Head from</w:t>
      </w:r>
      <w:r>
        <w:rPr>
          <w:sz w:val="20"/>
          <w:szCs w:val="20"/>
        </w:rPr>
        <w:t xml:space="preserve"> Garn </w:t>
      </w:r>
      <w:r w:rsidRPr="00C16933">
        <w:rPr>
          <w:sz w:val="20"/>
          <w:szCs w:val="20"/>
        </w:rPr>
        <w:t>Gilfach</w:t>
      </w:r>
      <w:r>
        <w:rPr>
          <w:sz w:val="20"/>
          <w:szCs w:val="20"/>
        </w:rPr>
        <w:t xml:space="preserve"> (PEM 15)</w:t>
      </w:r>
      <w:r w:rsidRPr="00C16933">
        <w:rPr>
          <w:sz w:val="20"/>
          <w:szCs w:val="20"/>
        </w:rPr>
        <w:t xml:space="preserve">. 19 December </w:t>
      </w:r>
    </w:p>
    <w:p w14:paraId="2DB80F16" w14:textId="653FD690" w:rsidR="006152BF" w:rsidRDefault="006152BF" w:rsidP="006152BF">
      <w:pPr>
        <w:spacing w:after="120"/>
      </w:pPr>
      <w:r w:rsidRPr="00C16933">
        <w:rPr>
          <w:sz w:val="20"/>
          <w:szCs w:val="20"/>
        </w:rPr>
        <w:t>2023.</w:t>
      </w:r>
      <w:r>
        <w:rPr>
          <w:sz w:val="20"/>
          <w:szCs w:val="20"/>
        </w:rPr>
        <w:t xml:space="preserve">  </w:t>
      </w:r>
      <w:r>
        <w:rPr>
          <w:i/>
          <w:iCs/>
          <w:sz w:val="20"/>
          <w:szCs w:val="20"/>
        </w:rPr>
        <w:t xml:space="preserve">Photo: Kim </w:t>
      </w:r>
      <w:r>
        <w:rPr>
          <w:sz w:val="20"/>
          <w:szCs w:val="20"/>
        </w:rPr>
        <w:t>Corrall……………………………………………………………………</w:t>
      </w:r>
      <w:r w:rsidR="00F7565A">
        <w:rPr>
          <w:sz w:val="20"/>
          <w:szCs w:val="20"/>
        </w:rPr>
        <w:t>……………..</w:t>
      </w:r>
      <w:r w:rsidR="00F7565A">
        <w:rPr>
          <w:sz w:val="20"/>
          <w:szCs w:val="20"/>
        </w:rPr>
        <w:tab/>
        <w:t>5</w:t>
      </w:r>
      <w:r w:rsidR="00B11457">
        <w:rPr>
          <w:sz w:val="20"/>
          <w:szCs w:val="20"/>
        </w:rPr>
        <w:t>5</w:t>
      </w:r>
    </w:p>
    <w:p w14:paraId="2A526182" w14:textId="2D645FCA" w:rsidR="006152BF" w:rsidRDefault="006152BF" w:rsidP="006152BF">
      <w:pPr>
        <w:spacing w:after="0"/>
        <w:rPr>
          <w:sz w:val="20"/>
          <w:szCs w:val="20"/>
        </w:rPr>
      </w:pPr>
      <w:r w:rsidRPr="00C16933">
        <w:rPr>
          <w:sz w:val="20"/>
          <w:szCs w:val="20"/>
        </w:rPr>
        <w:t>Fig. 3</w:t>
      </w:r>
      <w:r w:rsidR="001F6133">
        <w:rPr>
          <w:sz w:val="20"/>
          <w:szCs w:val="20"/>
        </w:rPr>
        <w:t>8</w:t>
      </w:r>
      <w:r w:rsidRPr="00C16933">
        <w:rPr>
          <w:sz w:val="20"/>
          <w:szCs w:val="20"/>
        </w:rPr>
        <w:t>.  View E towards Carn Ingli from Garn</w:t>
      </w:r>
      <w:r>
        <w:rPr>
          <w:sz w:val="20"/>
          <w:szCs w:val="20"/>
        </w:rPr>
        <w:t xml:space="preserve"> Gilfach (PEM 15). </w:t>
      </w:r>
      <w:r w:rsidRPr="00C16933">
        <w:rPr>
          <w:sz w:val="20"/>
          <w:szCs w:val="20"/>
        </w:rPr>
        <w:t xml:space="preserve">19 December 2024.  </w:t>
      </w:r>
    </w:p>
    <w:p w14:paraId="0D019071" w14:textId="61B72FC8" w:rsidR="006152BF" w:rsidRPr="00C16933" w:rsidRDefault="006152BF" w:rsidP="00FD0276">
      <w:pPr>
        <w:spacing w:after="120"/>
        <w:rPr>
          <w:sz w:val="20"/>
          <w:szCs w:val="20"/>
        </w:rPr>
      </w:pPr>
      <w:r w:rsidRPr="00C16933">
        <w:rPr>
          <w:i/>
          <w:iCs/>
          <w:sz w:val="20"/>
          <w:szCs w:val="20"/>
        </w:rPr>
        <w:t xml:space="preserve">Photo: </w:t>
      </w:r>
      <w:r w:rsidRPr="00C16933">
        <w:rPr>
          <w:sz w:val="20"/>
          <w:szCs w:val="20"/>
        </w:rPr>
        <w:t xml:space="preserve">Kim </w:t>
      </w:r>
      <w:r>
        <w:rPr>
          <w:sz w:val="20"/>
          <w:szCs w:val="20"/>
        </w:rPr>
        <w:t>Corrall……………………………………………………………………………</w:t>
      </w:r>
      <w:r w:rsidR="00F7565A">
        <w:rPr>
          <w:sz w:val="20"/>
          <w:szCs w:val="20"/>
        </w:rPr>
        <w:t>……………..</w:t>
      </w:r>
      <w:r w:rsidR="00F7565A">
        <w:rPr>
          <w:sz w:val="20"/>
          <w:szCs w:val="20"/>
        </w:rPr>
        <w:tab/>
        <w:t>5</w:t>
      </w:r>
      <w:r w:rsidR="00B11457">
        <w:rPr>
          <w:sz w:val="20"/>
          <w:szCs w:val="20"/>
        </w:rPr>
        <w:t>5</w:t>
      </w:r>
    </w:p>
    <w:p w14:paraId="23E4E62D" w14:textId="0F399481" w:rsidR="0062685B" w:rsidRDefault="0062685B" w:rsidP="0062685B">
      <w:pPr>
        <w:spacing w:after="0" w:line="240" w:lineRule="auto"/>
        <w:rPr>
          <w:sz w:val="20"/>
          <w:szCs w:val="20"/>
        </w:rPr>
      </w:pPr>
      <w:r w:rsidRPr="009C44B8">
        <w:rPr>
          <w:sz w:val="20"/>
          <w:szCs w:val="20"/>
        </w:rPr>
        <w:t xml:space="preserve">Fig. </w:t>
      </w:r>
      <w:r w:rsidR="001F6133">
        <w:rPr>
          <w:sz w:val="20"/>
          <w:szCs w:val="20"/>
        </w:rPr>
        <w:t>39</w:t>
      </w:r>
      <w:r w:rsidRPr="009C44B8">
        <w:rPr>
          <w:sz w:val="20"/>
          <w:szCs w:val="20"/>
        </w:rPr>
        <w:t xml:space="preserve">. Garn Wnda </w:t>
      </w:r>
      <w:r>
        <w:rPr>
          <w:sz w:val="20"/>
          <w:szCs w:val="20"/>
        </w:rPr>
        <w:t xml:space="preserve">(PEM 13), at end of grassy path on right, obscured by brush and </w:t>
      </w:r>
    </w:p>
    <w:p w14:paraId="7D99DF22" w14:textId="2919949A" w:rsidR="00683B4B" w:rsidRDefault="0062685B" w:rsidP="0062685B">
      <w:pPr>
        <w:spacing w:after="120" w:line="240" w:lineRule="auto"/>
        <w:rPr>
          <w:sz w:val="20"/>
          <w:szCs w:val="20"/>
        </w:rPr>
      </w:pPr>
      <w:r>
        <w:rPr>
          <w:sz w:val="20"/>
          <w:szCs w:val="20"/>
        </w:rPr>
        <w:t>blending into its outcrop</w:t>
      </w:r>
      <w:r w:rsidRPr="009C44B8">
        <w:rPr>
          <w:sz w:val="20"/>
          <w:szCs w:val="20"/>
        </w:rPr>
        <w:t xml:space="preserve">. </w:t>
      </w:r>
      <w:r>
        <w:rPr>
          <w:sz w:val="20"/>
          <w:szCs w:val="20"/>
        </w:rPr>
        <w:t xml:space="preserve"> 19 </w:t>
      </w:r>
      <w:r w:rsidRPr="009C44B8">
        <w:rPr>
          <w:sz w:val="20"/>
          <w:szCs w:val="20"/>
        </w:rPr>
        <w:t>December</w:t>
      </w:r>
      <w:r>
        <w:rPr>
          <w:sz w:val="20"/>
          <w:szCs w:val="20"/>
        </w:rPr>
        <w:t xml:space="preserve"> 2024</w:t>
      </w:r>
      <w:r w:rsidRPr="009C44B8">
        <w:rPr>
          <w:sz w:val="20"/>
          <w:szCs w:val="20"/>
        </w:rPr>
        <w:t xml:space="preserve">.  </w:t>
      </w:r>
      <w:r w:rsidRPr="009C44B8">
        <w:rPr>
          <w:i/>
          <w:iCs/>
          <w:sz w:val="20"/>
          <w:szCs w:val="20"/>
        </w:rPr>
        <w:t>Photo:</w:t>
      </w:r>
      <w:r w:rsidRPr="009C44B8">
        <w:rPr>
          <w:sz w:val="20"/>
          <w:szCs w:val="20"/>
        </w:rPr>
        <w:t xml:space="preserve">  Kim Corrall</w:t>
      </w:r>
      <w:r>
        <w:rPr>
          <w:sz w:val="20"/>
          <w:szCs w:val="20"/>
        </w:rPr>
        <w:t>……………………</w:t>
      </w:r>
      <w:r w:rsidR="00F7565A">
        <w:rPr>
          <w:sz w:val="20"/>
          <w:szCs w:val="20"/>
        </w:rPr>
        <w:t>…………….</w:t>
      </w:r>
      <w:r w:rsidR="00D652A9">
        <w:rPr>
          <w:sz w:val="20"/>
          <w:szCs w:val="20"/>
        </w:rPr>
        <w:t>.</w:t>
      </w:r>
      <w:r w:rsidR="00F7565A">
        <w:rPr>
          <w:sz w:val="20"/>
          <w:szCs w:val="20"/>
        </w:rPr>
        <w:tab/>
        <w:t>5</w:t>
      </w:r>
      <w:r w:rsidR="00B84C4D">
        <w:rPr>
          <w:sz w:val="20"/>
          <w:szCs w:val="20"/>
        </w:rPr>
        <w:t>7</w:t>
      </w:r>
    </w:p>
    <w:p w14:paraId="046ADBBE" w14:textId="4C218668" w:rsidR="0062685B" w:rsidRDefault="0062685B" w:rsidP="0062685B">
      <w:pPr>
        <w:spacing w:after="0"/>
        <w:rPr>
          <w:i/>
          <w:iCs/>
          <w:sz w:val="20"/>
          <w:szCs w:val="20"/>
        </w:rPr>
      </w:pPr>
      <w:r w:rsidRPr="009C44B8">
        <w:rPr>
          <w:sz w:val="20"/>
          <w:szCs w:val="20"/>
        </w:rPr>
        <w:t xml:space="preserve">Fig. </w:t>
      </w:r>
      <w:r w:rsidR="001F6133">
        <w:rPr>
          <w:sz w:val="20"/>
          <w:szCs w:val="20"/>
        </w:rPr>
        <w:t>40</w:t>
      </w:r>
      <w:r w:rsidRPr="009C44B8">
        <w:rPr>
          <w:sz w:val="20"/>
          <w:szCs w:val="20"/>
        </w:rPr>
        <w:t xml:space="preserve">.  Garn Wnda </w:t>
      </w:r>
      <w:r>
        <w:rPr>
          <w:sz w:val="20"/>
          <w:szCs w:val="20"/>
        </w:rPr>
        <w:t xml:space="preserve">(PEM 13) </w:t>
      </w:r>
      <w:r w:rsidRPr="009C44B8">
        <w:rPr>
          <w:sz w:val="20"/>
          <w:szCs w:val="20"/>
        </w:rPr>
        <w:t xml:space="preserve">approach up the slope.  </w:t>
      </w:r>
      <w:r>
        <w:rPr>
          <w:sz w:val="20"/>
          <w:szCs w:val="20"/>
        </w:rPr>
        <w:t xml:space="preserve">22 </w:t>
      </w:r>
      <w:r w:rsidRPr="009C44B8">
        <w:rPr>
          <w:sz w:val="20"/>
          <w:szCs w:val="20"/>
        </w:rPr>
        <w:t xml:space="preserve">December 2023.  </w:t>
      </w:r>
      <w:r w:rsidRPr="009C44B8">
        <w:rPr>
          <w:i/>
          <w:iCs/>
          <w:sz w:val="20"/>
          <w:szCs w:val="20"/>
        </w:rPr>
        <w:t xml:space="preserve">Photo:  </w:t>
      </w:r>
    </w:p>
    <w:p w14:paraId="593E6429" w14:textId="5F5D8216" w:rsidR="0062685B" w:rsidRDefault="0062685B" w:rsidP="0062685B">
      <w:pPr>
        <w:spacing w:after="120"/>
        <w:rPr>
          <w:sz w:val="24"/>
          <w:szCs w:val="24"/>
        </w:rPr>
      </w:pPr>
      <w:r w:rsidRPr="009C44B8">
        <w:rPr>
          <w:sz w:val="20"/>
          <w:szCs w:val="20"/>
        </w:rPr>
        <w:t>Kim Corrall</w:t>
      </w:r>
      <w:r>
        <w:rPr>
          <w:sz w:val="20"/>
          <w:szCs w:val="20"/>
        </w:rPr>
        <w:t>………………………………………………………………………………………</w:t>
      </w:r>
      <w:r w:rsidR="00D652A9">
        <w:rPr>
          <w:sz w:val="20"/>
          <w:szCs w:val="20"/>
        </w:rPr>
        <w:t>……………</w:t>
      </w:r>
      <w:r w:rsidR="00D652A9">
        <w:rPr>
          <w:sz w:val="20"/>
          <w:szCs w:val="20"/>
        </w:rPr>
        <w:tab/>
        <w:t>5</w:t>
      </w:r>
      <w:r w:rsidR="00B84C4D">
        <w:rPr>
          <w:sz w:val="20"/>
          <w:szCs w:val="20"/>
        </w:rPr>
        <w:t>7</w:t>
      </w:r>
    </w:p>
    <w:p w14:paraId="01178541" w14:textId="2C3ED96E" w:rsidR="0062685B" w:rsidRDefault="0062685B" w:rsidP="0062685B">
      <w:pPr>
        <w:spacing w:after="0"/>
        <w:rPr>
          <w:sz w:val="20"/>
          <w:szCs w:val="20"/>
        </w:rPr>
      </w:pPr>
      <w:r w:rsidRPr="005E3060">
        <w:rPr>
          <w:sz w:val="20"/>
          <w:szCs w:val="20"/>
        </w:rPr>
        <w:t>Fig. 4</w:t>
      </w:r>
      <w:r w:rsidR="001F6133">
        <w:rPr>
          <w:sz w:val="20"/>
          <w:szCs w:val="20"/>
        </w:rPr>
        <w:t>1</w:t>
      </w:r>
      <w:r w:rsidRPr="005E3060">
        <w:rPr>
          <w:sz w:val="20"/>
          <w:szCs w:val="20"/>
        </w:rPr>
        <w:t>.  View from Carn Wnda</w:t>
      </w:r>
      <w:r>
        <w:rPr>
          <w:sz w:val="20"/>
          <w:szCs w:val="20"/>
        </w:rPr>
        <w:t xml:space="preserve"> (PEM 13)</w:t>
      </w:r>
      <w:r w:rsidRPr="005E3060">
        <w:rPr>
          <w:sz w:val="20"/>
          <w:szCs w:val="20"/>
        </w:rPr>
        <w:t xml:space="preserve"> NW towards </w:t>
      </w:r>
      <w:r>
        <w:rPr>
          <w:sz w:val="20"/>
          <w:szCs w:val="20"/>
        </w:rPr>
        <w:t>the sea</w:t>
      </w:r>
      <w:r w:rsidRPr="005E3060">
        <w:rPr>
          <w:sz w:val="20"/>
          <w:szCs w:val="20"/>
        </w:rPr>
        <w:t xml:space="preserve">.  22 December 2023.  </w:t>
      </w:r>
    </w:p>
    <w:p w14:paraId="3927601B" w14:textId="29A4D283" w:rsidR="0062685B" w:rsidRPr="005E3060" w:rsidRDefault="0062685B" w:rsidP="0062685B">
      <w:pPr>
        <w:spacing w:after="120"/>
        <w:rPr>
          <w:sz w:val="20"/>
          <w:szCs w:val="20"/>
        </w:rPr>
      </w:pPr>
      <w:r w:rsidRPr="005E3060">
        <w:rPr>
          <w:i/>
          <w:iCs/>
          <w:sz w:val="20"/>
          <w:szCs w:val="20"/>
        </w:rPr>
        <w:t xml:space="preserve">Photo: </w:t>
      </w:r>
      <w:r w:rsidRPr="005E3060">
        <w:rPr>
          <w:sz w:val="20"/>
          <w:szCs w:val="20"/>
        </w:rPr>
        <w:t>Kim Corrall</w:t>
      </w:r>
      <w:r>
        <w:rPr>
          <w:sz w:val="20"/>
          <w:szCs w:val="20"/>
        </w:rPr>
        <w:t>………………………………………………………………………………</w:t>
      </w:r>
      <w:r w:rsidR="00D652A9">
        <w:rPr>
          <w:sz w:val="20"/>
          <w:szCs w:val="20"/>
        </w:rPr>
        <w:t>…………..</w:t>
      </w:r>
      <w:r w:rsidR="00D652A9">
        <w:rPr>
          <w:sz w:val="20"/>
          <w:szCs w:val="20"/>
        </w:rPr>
        <w:tab/>
        <w:t>5</w:t>
      </w:r>
      <w:r w:rsidR="00B84C4D">
        <w:rPr>
          <w:sz w:val="20"/>
          <w:szCs w:val="20"/>
        </w:rPr>
        <w:t>8</w:t>
      </w:r>
    </w:p>
    <w:p w14:paraId="65AFEDC9" w14:textId="54EE6678" w:rsidR="00A13C32" w:rsidRDefault="00A13C32" w:rsidP="00A13C32">
      <w:pPr>
        <w:spacing w:after="0" w:line="240" w:lineRule="auto"/>
        <w:rPr>
          <w:sz w:val="20"/>
          <w:szCs w:val="20"/>
        </w:rPr>
      </w:pPr>
      <w:r w:rsidRPr="00883E15">
        <w:rPr>
          <w:sz w:val="20"/>
          <w:szCs w:val="20"/>
        </w:rPr>
        <w:t>Fig. 4</w:t>
      </w:r>
      <w:r w:rsidR="001F6133">
        <w:rPr>
          <w:sz w:val="20"/>
          <w:szCs w:val="20"/>
        </w:rPr>
        <w:t>2</w:t>
      </w:r>
      <w:r w:rsidRPr="00883E15">
        <w:rPr>
          <w:sz w:val="20"/>
          <w:szCs w:val="20"/>
        </w:rPr>
        <w:t xml:space="preserve">.  View of winter solstice sunset from Carn Wnda looking SW.  19 December </w:t>
      </w:r>
    </w:p>
    <w:p w14:paraId="78A38C05" w14:textId="530453A8" w:rsidR="00A13C32" w:rsidRPr="00883E15" w:rsidRDefault="00A13C32" w:rsidP="00A13C32">
      <w:pPr>
        <w:spacing w:after="120" w:line="240" w:lineRule="auto"/>
        <w:rPr>
          <w:sz w:val="20"/>
          <w:szCs w:val="20"/>
        </w:rPr>
      </w:pPr>
      <w:r w:rsidRPr="00883E15">
        <w:rPr>
          <w:sz w:val="20"/>
          <w:szCs w:val="20"/>
        </w:rPr>
        <w:t xml:space="preserve">2024.  </w:t>
      </w:r>
      <w:r w:rsidRPr="00883E15">
        <w:rPr>
          <w:i/>
          <w:iCs/>
          <w:sz w:val="20"/>
          <w:szCs w:val="20"/>
        </w:rPr>
        <w:t xml:space="preserve">Photo:  </w:t>
      </w:r>
      <w:r w:rsidRPr="00883E15">
        <w:rPr>
          <w:sz w:val="20"/>
          <w:szCs w:val="20"/>
        </w:rPr>
        <w:t>Kim Corrall</w:t>
      </w:r>
      <w:r>
        <w:rPr>
          <w:sz w:val="20"/>
          <w:szCs w:val="20"/>
        </w:rPr>
        <w:t>……………………………………………………………………...</w:t>
      </w:r>
      <w:r w:rsidR="00D652A9">
        <w:rPr>
          <w:sz w:val="20"/>
          <w:szCs w:val="20"/>
        </w:rPr>
        <w:t>................</w:t>
      </w:r>
      <w:r w:rsidR="00D652A9">
        <w:rPr>
          <w:sz w:val="20"/>
          <w:szCs w:val="20"/>
        </w:rPr>
        <w:tab/>
        <w:t>5</w:t>
      </w:r>
      <w:r w:rsidR="00B84C4D">
        <w:rPr>
          <w:sz w:val="20"/>
          <w:szCs w:val="20"/>
        </w:rPr>
        <w:t>9</w:t>
      </w:r>
    </w:p>
    <w:p w14:paraId="61DBA6CF" w14:textId="55EC0529" w:rsidR="00A13C32" w:rsidRDefault="00A13C32" w:rsidP="00AB4ABC">
      <w:pPr>
        <w:spacing w:after="0"/>
        <w:rPr>
          <w:sz w:val="20"/>
          <w:szCs w:val="20"/>
        </w:rPr>
      </w:pPr>
      <w:r w:rsidRPr="005E3060">
        <w:rPr>
          <w:sz w:val="20"/>
          <w:szCs w:val="20"/>
        </w:rPr>
        <w:t>Fig. 4</w:t>
      </w:r>
      <w:r w:rsidR="001F6133">
        <w:rPr>
          <w:sz w:val="20"/>
          <w:szCs w:val="20"/>
        </w:rPr>
        <w:t>3</w:t>
      </w:r>
      <w:r w:rsidRPr="005E3060">
        <w:rPr>
          <w:sz w:val="20"/>
          <w:szCs w:val="20"/>
        </w:rPr>
        <w:t>. Horizon profile from Carn Wnda</w:t>
      </w:r>
      <w:r>
        <w:rPr>
          <w:sz w:val="20"/>
          <w:szCs w:val="20"/>
        </w:rPr>
        <w:t xml:space="preserve"> (PEM 13)</w:t>
      </w:r>
      <w:r w:rsidRPr="005E3060">
        <w:rPr>
          <w:sz w:val="20"/>
          <w:szCs w:val="20"/>
        </w:rPr>
        <w:t xml:space="preserve"> with peaks</w:t>
      </w:r>
      <w:r>
        <w:rPr>
          <w:sz w:val="20"/>
          <w:szCs w:val="20"/>
        </w:rPr>
        <w:t xml:space="preserve">, points of interest, </w:t>
      </w:r>
    </w:p>
    <w:p w14:paraId="562A151F" w14:textId="77777777" w:rsidR="00A13C32" w:rsidRDefault="00A13C32" w:rsidP="00AB4ABC">
      <w:pPr>
        <w:spacing w:after="0"/>
        <w:rPr>
          <w:i/>
          <w:iCs/>
          <w:sz w:val="20"/>
          <w:szCs w:val="20"/>
        </w:rPr>
      </w:pPr>
      <w:r>
        <w:rPr>
          <w:sz w:val="20"/>
          <w:szCs w:val="20"/>
        </w:rPr>
        <w:t xml:space="preserve">sunsets and axis of orientation </w:t>
      </w:r>
      <w:r w:rsidRPr="005E3060">
        <w:rPr>
          <w:sz w:val="20"/>
          <w:szCs w:val="20"/>
        </w:rPr>
        <w:t>noted.  2</w:t>
      </w:r>
      <w:r>
        <w:rPr>
          <w:sz w:val="20"/>
          <w:szCs w:val="20"/>
        </w:rPr>
        <w:t>9</w:t>
      </w:r>
      <w:r w:rsidRPr="005E3060">
        <w:rPr>
          <w:sz w:val="20"/>
          <w:szCs w:val="20"/>
        </w:rPr>
        <w:t xml:space="preserve"> December 2024.  </w:t>
      </w:r>
      <w:r w:rsidRPr="005E3060">
        <w:rPr>
          <w:i/>
          <w:iCs/>
          <w:sz w:val="20"/>
          <w:szCs w:val="20"/>
        </w:rPr>
        <w:t xml:space="preserve">Annotated Heywhatsthat </w:t>
      </w:r>
    </w:p>
    <w:p w14:paraId="64C1FFDC" w14:textId="7B6E75F5" w:rsidR="00A13C32" w:rsidRPr="005E3060" w:rsidRDefault="00A13C32" w:rsidP="00AB4ABC">
      <w:pPr>
        <w:spacing w:after="120"/>
        <w:rPr>
          <w:sz w:val="20"/>
          <w:szCs w:val="20"/>
        </w:rPr>
      </w:pPr>
      <w:r w:rsidRPr="005E3060">
        <w:rPr>
          <w:i/>
          <w:iCs/>
          <w:sz w:val="20"/>
          <w:szCs w:val="20"/>
        </w:rPr>
        <w:t xml:space="preserve">screenshot: </w:t>
      </w:r>
      <w:r w:rsidRPr="005E3060">
        <w:rPr>
          <w:sz w:val="20"/>
          <w:szCs w:val="20"/>
        </w:rPr>
        <w:t xml:space="preserve"> Kim Corrall</w:t>
      </w:r>
      <w:r w:rsidR="00AB4ABC">
        <w:rPr>
          <w:sz w:val="20"/>
          <w:szCs w:val="20"/>
        </w:rPr>
        <w:t>………………………………………………………………………...</w:t>
      </w:r>
      <w:r w:rsidR="00D652A9">
        <w:rPr>
          <w:sz w:val="20"/>
          <w:szCs w:val="20"/>
        </w:rPr>
        <w:t>...............</w:t>
      </w:r>
      <w:r w:rsidR="00D652A9">
        <w:rPr>
          <w:sz w:val="20"/>
          <w:szCs w:val="20"/>
        </w:rPr>
        <w:tab/>
        <w:t>5</w:t>
      </w:r>
      <w:r w:rsidR="00B84C4D">
        <w:rPr>
          <w:sz w:val="20"/>
          <w:szCs w:val="20"/>
        </w:rPr>
        <w:t>9</w:t>
      </w:r>
    </w:p>
    <w:p w14:paraId="6CA149D8" w14:textId="77777777" w:rsidR="00AB4ABC" w:rsidRDefault="00AB4ABC" w:rsidP="00AB4ABC">
      <w:pPr>
        <w:spacing w:after="0"/>
        <w:rPr>
          <w:sz w:val="20"/>
          <w:szCs w:val="20"/>
        </w:rPr>
      </w:pPr>
    </w:p>
    <w:p w14:paraId="466FBCF8" w14:textId="1CD98CE8" w:rsidR="00AB4ABC" w:rsidRDefault="00AB4ABC" w:rsidP="00AB4ABC">
      <w:pPr>
        <w:spacing w:after="0"/>
        <w:rPr>
          <w:sz w:val="20"/>
          <w:szCs w:val="20"/>
        </w:rPr>
      </w:pPr>
      <w:r w:rsidRPr="005E3060">
        <w:rPr>
          <w:sz w:val="20"/>
          <w:szCs w:val="20"/>
        </w:rPr>
        <w:lastRenderedPageBreak/>
        <w:t>Fig. 4</w:t>
      </w:r>
      <w:r w:rsidR="00B84C4D">
        <w:rPr>
          <w:sz w:val="20"/>
          <w:szCs w:val="20"/>
        </w:rPr>
        <w:t>4</w:t>
      </w:r>
      <w:r w:rsidRPr="005E3060">
        <w:rPr>
          <w:sz w:val="20"/>
          <w:szCs w:val="20"/>
        </w:rPr>
        <w:t>.  Points of interest and solar arcs superimposed over site diagram (adapted from</w:t>
      </w:r>
    </w:p>
    <w:p w14:paraId="51E51C79" w14:textId="6B4A22E7" w:rsidR="00AB4ABC" w:rsidRPr="00832429" w:rsidRDefault="00AB4ABC" w:rsidP="00AB4ABC">
      <w:pPr>
        <w:spacing w:after="120"/>
        <w:rPr>
          <w:sz w:val="20"/>
          <w:szCs w:val="20"/>
        </w:rPr>
      </w:pPr>
      <w:r w:rsidRPr="005E3060">
        <w:rPr>
          <w:sz w:val="20"/>
          <w:szCs w:val="20"/>
        </w:rPr>
        <w:t>Barker) of Carn Wnda</w:t>
      </w:r>
      <w:r>
        <w:rPr>
          <w:sz w:val="20"/>
          <w:szCs w:val="20"/>
        </w:rPr>
        <w:t xml:space="preserve"> (PEM 13)</w:t>
      </w:r>
      <w:r w:rsidRPr="005E3060">
        <w:rPr>
          <w:sz w:val="20"/>
          <w:szCs w:val="20"/>
        </w:rPr>
        <w:t xml:space="preserve">.  27 December 2024. </w:t>
      </w:r>
      <w:r w:rsidRPr="005E3060">
        <w:rPr>
          <w:i/>
          <w:iCs/>
          <w:sz w:val="20"/>
          <w:szCs w:val="20"/>
        </w:rPr>
        <w:t xml:space="preserve">Drawing: </w:t>
      </w:r>
      <w:r w:rsidRPr="005E3060">
        <w:rPr>
          <w:sz w:val="20"/>
          <w:szCs w:val="20"/>
        </w:rPr>
        <w:t>Kim Corrall</w:t>
      </w:r>
      <w:r>
        <w:rPr>
          <w:sz w:val="20"/>
          <w:szCs w:val="20"/>
        </w:rPr>
        <w:t>……………</w:t>
      </w:r>
      <w:r w:rsidR="00D652A9">
        <w:rPr>
          <w:sz w:val="20"/>
          <w:szCs w:val="20"/>
        </w:rPr>
        <w:t>…………..</w:t>
      </w:r>
      <w:r w:rsidR="00D652A9">
        <w:rPr>
          <w:sz w:val="20"/>
          <w:szCs w:val="20"/>
        </w:rPr>
        <w:tab/>
      </w:r>
      <w:r w:rsidR="003108F7">
        <w:rPr>
          <w:sz w:val="20"/>
          <w:szCs w:val="20"/>
        </w:rPr>
        <w:t>60</w:t>
      </w:r>
    </w:p>
    <w:p w14:paraId="148E38F0" w14:textId="3DC73074" w:rsidR="00AB4ABC" w:rsidRDefault="00AB4ABC" w:rsidP="00560954">
      <w:pPr>
        <w:spacing w:after="0"/>
        <w:rPr>
          <w:sz w:val="20"/>
          <w:szCs w:val="20"/>
        </w:rPr>
      </w:pPr>
      <w:r w:rsidRPr="005E3060">
        <w:rPr>
          <w:sz w:val="20"/>
          <w:szCs w:val="20"/>
        </w:rPr>
        <w:t>Fig. 4</w:t>
      </w:r>
      <w:r w:rsidR="00B84C4D">
        <w:rPr>
          <w:sz w:val="20"/>
          <w:szCs w:val="20"/>
        </w:rPr>
        <w:t>5</w:t>
      </w:r>
      <w:r w:rsidRPr="005E3060">
        <w:rPr>
          <w:sz w:val="20"/>
          <w:szCs w:val="20"/>
        </w:rPr>
        <w:t xml:space="preserve">.  View from above: Carn Wnda </w:t>
      </w:r>
      <w:r>
        <w:rPr>
          <w:sz w:val="20"/>
          <w:szCs w:val="20"/>
        </w:rPr>
        <w:t xml:space="preserve">(PEM 13) </w:t>
      </w:r>
      <w:r w:rsidRPr="005E3060">
        <w:rPr>
          <w:sz w:val="20"/>
          <w:szCs w:val="20"/>
        </w:rPr>
        <w:t xml:space="preserve">pointing towards centre of lighthouse </w:t>
      </w:r>
    </w:p>
    <w:p w14:paraId="76E72880" w14:textId="0E78E033" w:rsidR="00AB4ABC" w:rsidRPr="005E3060" w:rsidRDefault="00AB4ABC" w:rsidP="00560954">
      <w:pPr>
        <w:spacing w:after="120"/>
        <w:rPr>
          <w:sz w:val="20"/>
          <w:szCs w:val="20"/>
        </w:rPr>
      </w:pPr>
      <w:r w:rsidRPr="005E3060">
        <w:rPr>
          <w:sz w:val="20"/>
          <w:szCs w:val="20"/>
        </w:rPr>
        <w:t>headland.  22 December 2023.</w:t>
      </w:r>
      <w:r>
        <w:rPr>
          <w:sz w:val="20"/>
          <w:szCs w:val="20"/>
        </w:rPr>
        <w:t xml:space="preserve">  </w:t>
      </w:r>
      <w:r w:rsidRPr="005E3060">
        <w:rPr>
          <w:i/>
          <w:iCs/>
          <w:sz w:val="20"/>
          <w:szCs w:val="20"/>
        </w:rPr>
        <w:t xml:space="preserve">Photo:  </w:t>
      </w:r>
      <w:r w:rsidRPr="005E3060">
        <w:rPr>
          <w:sz w:val="20"/>
          <w:szCs w:val="20"/>
        </w:rPr>
        <w:t>Kim Corrall</w:t>
      </w:r>
      <w:r w:rsidR="00560954">
        <w:rPr>
          <w:sz w:val="20"/>
          <w:szCs w:val="20"/>
        </w:rPr>
        <w:t>…………………………………………</w:t>
      </w:r>
      <w:r w:rsidR="00EC72DE">
        <w:rPr>
          <w:sz w:val="20"/>
          <w:szCs w:val="20"/>
        </w:rPr>
        <w:t>…………</w:t>
      </w:r>
      <w:r w:rsidR="00EC72DE">
        <w:rPr>
          <w:sz w:val="20"/>
          <w:szCs w:val="20"/>
        </w:rPr>
        <w:tab/>
      </w:r>
      <w:r w:rsidR="0089638D">
        <w:rPr>
          <w:sz w:val="20"/>
          <w:szCs w:val="20"/>
        </w:rPr>
        <w:t>6</w:t>
      </w:r>
      <w:r w:rsidR="003108F7">
        <w:rPr>
          <w:sz w:val="20"/>
          <w:szCs w:val="20"/>
        </w:rPr>
        <w:t>1</w:t>
      </w:r>
    </w:p>
    <w:p w14:paraId="604C1CC5" w14:textId="4E469613" w:rsidR="00560954" w:rsidRDefault="00560954" w:rsidP="00560954">
      <w:pPr>
        <w:spacing w:after="0"/>
        <w:rPr>
          <w:sz w:val="20"/>
          <w:szCs w:val="20"/>
        </w:rPr>
      </w:pPr>
      <w:r w:rsidRPr="00B433AD">
        <w:rPr>
          <w:sz w:val="20"/>
          <w:szCs w:val="20"/>
        </w:rPr>
        <w:t>Fig. 4</w:t>
      </w:r>
      <w:r w:rsidR="00B84C4D">
        <w:rPr>
          <w:sz w:val="20"/>
          <w:szCs w:val="20"/>
        </w:rPr>
        <w:t>6</w:t>
      </w:r>
      <w:r w:rsidRPr="00B433AD">
        <w:rPr>
          <w:sz w:val="20"/>
          <w:szCs w:val="20"/>
        </w:rPr>
        <w:t xml:space="preserve">. Horizon profile from Penrhiw </w:t>
      </w:r>
      <w:r>
        <w:rPr>
          <w:sz w:val="20"/>
          <w:szCs w:val="20"/>
        </w:rPr>
        <w:t xml:space="preserve">(PEM 14) </w:t>
      </w:r>
      <w:r w:rsidRPr="00B433AD">
        <w:rPr>
          <w:sz w:val="20"/>
          <w:szCs w:val="20"/>
        </w:rPr>
        <w:t>with peaks</w:t>
      </w:r>
      <w:r>
        <w:rPr>
          <w:sz w:val="20"/>
          <w:szCs w:val="20"/>
        </w:rPr>
        <w:t xml:space="preserve">, winter solstice sunrise and </w:t>
      </w:r>
    </w:p>
    <w:p w14:paraId="75AF7370" w14:textId="77777777" w:rsidR="00560954" w:rsidRDefault="00560954" w:rsidP="00560954">
      <w:pPr>
        <w:spacing w:after="0"/>
        <w:rPr>
          <w:sz w:val="20"/>
          <w:szCs w:val="20"/>
        </w:rPr>
      </w:pPr>
      <w:r>
        <w:rPr>
          <w:sz w:val="20"/>
          <w:szCs w:val="20"/>
        </w:rPr>
        <w:t xml:space="preserve">axis of orientation </w:t>
      </w:r>
      <w:r w:rsidRPr="00B433AD">
        <w:rPr>
          <w:sz w:val="20"/>
          <w:szCs w:val="20"/>
        </w:rPr>
        <w:t xml:space="preserve">noted.  2 December 2024.  </w:t>
      </w:r>
      <w:r w:rsidRPr="00B433AD">
        <w:rPr>
          <w:i/>
          <w:iCs/>
          <w:sz w:val="20"/>
          <w:szCs w:val="20"/>
        </w:rPr>
        <w:t xml:space="preserve">Annotated Heywhatsthat screenshot: </w:t>
      </w:r>
      <w:r w:rsidRPr="00B433AD">
        <w:rPr>
          <w:sz w:val="20"/>
          <w:szCs w:val="20"/>
        </w:rPr>
        <w:t xml:space="preserve"> </w:t>
      </w:r>
    </w:p>
    <w:p w14:paraId="10DD00B9" w14:textId="33FEEB0D" w:rsidR="00560954" w:rsidRPr="00B433AD" w:rsidRDefault="00560954" w:rsidP="00B14EF1">
      <w:pPr>
        <w:spacing w:after="120"/>
        <w:rPr>
          <w:sz w:val="20"/>
          <w:szCs w:val="20"/>
        </w:rPr>
      </w:pPr>
      <w:r w:rsidRPr="00B433AD">
        <w:rPr>
          <w:sz w:val="20"/>
          <w:szCs w:val="20"/>
        </w:rPr>
        <w:t>Kim Corrall</w:t>
      </w:r>
      <w:r>
        <w:rPr>
          <w:sz w:val="20"/>
          <w:szCs w:val="20"/>
        </w:rPr>
        <w:t>………………………………………………………………………………………</w:t>
      </w:r>
      <w:r w:rsidR="00EC72DE">
        <w:rPr>
          <w:sz w:val="20"/>
          <w:szCs w:val="20"/>
        </w:rPr>
        <w:t>…………...</w:t>
      </w:r>
      <w:r w:rsidR="00EC72DE">
        <w:rPr>
          <w:sz w:val="20"/>
          <w:szCs w:val="20"/>
        </w:rPr>
        <w:tab/>
        <w:t>6</w:t>
      </w:r>
      <w:r w:rsidR="003108F7">
        <w:rPr>
          <w:sz w:val="20"/>
          <w:szCs w:val="20"/>
        </w:rPr>
        <w:t>2</w:t>
      </w:r>
    </w:p>
    <w:p w14:paraId="35E4FD74" w14:textId="42BA4071" w:rsidR="00B14EF1" w:rsidRDefault="00B14EF1" w:rsidP="00E7190F">
      <w:pPr>
        <w:spacing w:after="0"/>
        <w:rPr>
          <w:sz w:val="20"/>
          <w:szCs w:val="20"/>
        </w:rPr>
      </w:pPr>
      <w:r w:rsidRPr="007B7476">
        <w:rPr>
          <w:sz w:val="20"/>
          <w:szCs w:val="20"/>
        </w:rPr>
        <w:t>Fig. 4</w:t>
      </w:r>
      <w:r w:rsidR="00B84C4D">
        <w:rPr>
          <w:sz w:val="20"/>
          <w:szCs w:val="20"/>
        </w:rPr>
        <w:t>7</w:t>
      </w:r>
      <w:r w:rsidRPr="007B7476">
        <w:rPr>
          <w:sz w:val="20"/>
          <w:szCs w:val="20"/>
        </w:rPr>
        <w:t xml:space="preserve">.  Points of interest and solar arcs superimposed over site diagram (adapted from </w:t>
      </w:r>
    </w:p>
    <w:p w14:paraId="6DEE3B6B" w14:textId="7937359C" w:rsidR="00B14EF1" w:rsidRPr="007B7476" w:rsidRDefault="00B14EF1" w:rsidP="00B14EF1">
      <w:pPr>
        <w:spacing w:after="120"/>
        <w:rPr>
          <w:sz w:val="20"/>
          <w:szCs w:val="20"/>
        </w:rPr>
      </w:pPr>
      <w:r w:rsidRPr="007B7476">
        <w:rPr>
          <w:sz w:val="20"/>
          <w:szCs w:val="20"/>
        </w:rPr>
        <w:t>Barker) of Penrhiw</w:t>
      </w:r>
      <w:r>
        <w:rPr>
          <w:sz w:val="20"/>
          <w:szCs w:val="20"/>
        </w:rPr>
        <w:t xml:space="preserve"> PEM 14)</w:t>
      </w:r>
      <w:r w:rsidRPr="007B7476">
        <w:rPr>
          <w:sz w:val="20"/>
          <w:szCs w:val="20"/>
        </w:rPr>
        <w:t xml:space="preserve">.  24 December 2024. </w:t>
      </w:r>
      <w:r w:rsidRPr="007B7476">
        <w:rPr>
          <w:i/>
          <w:iCs/>
          <w:sz w:val="20"/>
          <w:szCs w:val="20"/>
        </w:rPr>
        <w:t xml:space="preserve">Drawing: </w:t>
      </w:r>
      <w:r w:rsidRPr="007B7476">
        <w:rPr>
          <w:sz w:val="20"/>
          <w:szCs w:val="20"/>
        </w:rPr>
        <w:t>Kim Corrall</w:t>
      </w:r>
      <w:r>
        <w:rPr>
          <w:sz w:val="20"/>
          <w:szCs w:val="20"/>
        </w:rPr>
        <w:t>…………………</w:t>
      </w:r>
      <w:r w:rsidR="00EC72DE">
        <w:rPr>
          <w:sz w:val="20"/>
          <w:szCs w:val="20"/>
        </w:rPr>
        <w:t>………….</w:t>
      </w:r>
      <w:r w:rsidR="00EC72DE">
        <w:rPr>
          <w:sz w:val="20"/>
          <w:szCs w:val="20"/>
        </w:rPr>
        <w:tab/>
        <w:t>6</w:t>
      </w:r>
      <w:r w:rsidR="003108F7">
        <w:rPr>
          <w:sz w:val="20"/>
          <w:szCs w:val="20"/>
        </w:rPr>
        <w:t>3</w:t>
      </w:r>
    </w:p>
    <w:p w14:paraId="3B551BAE" w14:textId="0738387A" w:rsidR="0019398B" w:rsidRDefault="0019398B" w:rsidP="0019398B">
      <w:pPr>
        <w:spacing w:after="0"/>
        <w:rPr>
          <w:i/>
          <w:iCs/>
          <w:sz w:val="20"/>
          <w:szCs w:val="20"/>
        </w:rPr>
      </w:pPr>
      <w:r w:rsidRPr="007B7476">
        <w:rPr>
          <w:sz w:val="20"/>
          <w:szCs w:val="20"/>
        </w:rPr>
        <w:t>Fig. 4</w:t>
      </w:r>
      <w:r w:rsidR="00B84C4D">
        <w:rPr>
          <w:sz w:val="20"/>
          <w:szCs w:val="20"/>
        </w:rPr>
        <w:t>8</w:t>
      </w:r>
      <w:r w:rsidRPr="007B7476">
        <w:rPr>
          <w:sz w:val="20"/>
          <w:szCs w:val="20"/>
        </w:rPr>
        <w:t xml:space="preserve">.  View of Penrhiw </w:t>
      </w:r>
      <w:r>
        <w:rPr>
          <w:sz w:val="20"/>
          <w:szCs w:val="20"/>
        </w:rPr>
        <w:t xml:space="preserve">(PEM 14) </w:t>
      </w:r>
      <w:r w:rsidRPr="007B7476">
        <w:rPr>
          <w:sz w:val="20"/>
          <w:szCs w:val="20"/>
        </w:rPr>
        <w:t xml:space="preserve">situated in open field.  19 December 2023.  </w:t>
      </w:r>
      <w:r w:rsidRPr="007B7476">
        <w:rPr>
          <w:i/>
          <w:iCs/>
          <w:sz w:val="20"/>
          <w:szCs w:val="20"/>
        </w:rPr>
        <w:t xml:space="preserve">Photo: </w:t>
      </w:r>
    </w:p>
    <w:p w14:paraId="3EF1CC38" w14:textId="538CC93F" w:rsidR="0019398B" w:rsidRPr="007B7476" w:rsidRDefault="0019398B" w:rsidP="0019398B">
      <w:pPr>
        <w:spacing w:after="120"/>
        <w:rPr>
          <w:sz w:val="20"/>
          <w:szCs w:val="20"/>
        </w:rPr>
      </w:pPr>
      <w:r w:rsidRPr="007B7476">
        <w:rPr>
          <w:sz w:val="20"/>
          <w:szCs w:val="20"/>
        </w:rPr>
        <w:t>Kim Corrall</w:t>
      </w:r>
      <w:r>
        <w:rPr>
          <w:sz w:val="20"/>
          <w:szCs w:val="20"/>
        </w:rPr>
        <w:t>………………………………………………………………………………………</w:t>
      </w:r>
      <w:r w:rsidR="00D17B12">
        <w:rPr>
          <w:sz w:val="20"/>
          <w:szCs w:val="20"/>
        </w:rPr>
        <w:t>……………</w:t>
      </w:r>
      <w:r w:rsidR="00D17B12">
        <w:rPr>
          <w:sz w:val="20"/>
          <w:szCs w:val="20"/>
        </w:rPr>
        <w:tab/>
        <w:t>6</w:t>
      </w:r>
      <w:r w:rsidR="003108F7">
        <w:rPr>
          <w:sz w:val="20"/>
          <w:szCs w:val="20"/>
        </w:rPr>
        <w:t>4</w:t>
      </w:r>
    </w:p>
    <w:p w14:paraId="7D3CE55B" w14:textId="1A871BC0" w:rsidR="0019398B" w:rsidRDefault="0019398B" w:rsidP="0019398B">
      <w:pPr>
        <w:spacing w:after="0"/>
        <w:rPr>
          <w:sz w:val="20"/>
          <w:szCs w:val="20"/>
        </w:rPr>
      </w:pPr>
      <w:r w:rsidRPr="007B7476">
        <w:rPr>
          <w:sz w:val="20"/>
          <w:szCs w:val="20"/>
        </w:rPr>
        <w:t xml:space="preserve">Fig. </w:t>
      </w:r>
      <w:r>
        <w:rPr>
          <w:sz w:val="20"/>
          <w:szCs w:val="20"/>
        </w:rPr>
        <w:t>4</w:t>
      </w:r>
      <w:r w:rsidR="006B5AB0">
        <w:rPr>
          <w:sz w:val="20"/>
          <w:szCs w:val="20"/>
        </w:rPr>
        <w:t>9</w:t>
      </w:r>
      <w:r w:rsidRPr="007B7476">
        <w:rPr>
          <w:sz w:val="20"/>
          <w:szCs w:val="20"/>
        </w:rPr>
        <w:t xml:space="preserve">.  Penrhiw </w:t>
      </w:r>
      <w:r>
        <w:rPr>
          <w:sz w:val="20"/>
          <w:szCs w:val="20"/>
        </w:rPr>
        <w:t xml:space="preserve">(PEM 14) </w:t>
      </w:r>
      <w:r w:rsidRPr="007B7476">
        <w:rPr>
          <w:sz w:val="20"/>
          <w:szCs w:val="20"/>
        </w:rPr>
        <w:t xml:space="preserve">with peaks in the </w:t>
      </w:r>
      <w:r>
        <w:rPr>
          <w:sz w:val="20"/>
          <w:szCs w:val="20"/>
        </w:rPr>
        <w:t xml:space="preserve">distance </w:t>
      </w:r>
      <w:r w:rsidRPr="007B7476">
        <w:rPr>
          <w:sz w:val="20"/>
          <w:szCs w:val="20"/>
        </w:rPr>
        <w:t>in winter.</w:t>
      </w:r>
      <w:r>
        <w:rPr>
          <w:sz w:val="20"/>
          <w:szCs w:val="20"/>
        </w:rPr>
        <w:t xml:space="preserve">  </w:t>
      </w:r>
      <w:r w:rsidRPr="007B7476">
        <w:rPr>
          <w:sz w:val="20"/>
          <w:szCs w:val="20"/>
        </w:rPr>
        <w:t xml:space="preserve">19 December 2023.  </w:t>
      </w:r>
    </w:p>
    <w:p w14:paraId="3DEE3132" w14:textId="44122E63" w:rsidR="0019398B" w:rsidRDefault="0019398B" w:rsidP="0019398B">
      <w:pPr>
        <w:spacing w:after="120"/>
      </w:pPr>
      <w:r w:rsidRPr="007B7476">
        <w:rPr>
          <w:i/>
          <w:iCs/>
          <w:sz w:val="20"/>
          <w:szCs w:val="20"/>
        </w:rPr>
        <w:t xml:space="preserve">Photo: </w:t>
      </w:r>
      <w:r w:rsidRPr="007B7476">
        <w:rPr>
          <w:sz w:val="20"/>
          <w:szCs w:val="20"/>
        </w:rPr>
        <w:t xml:space="preserve">Kim </w:t>
      </w:r>
      <w:r>
        <w:rPr>
          <w:sz w:val="20"/>
          <w:szCs w:val="20"/>
        </w:rPr>
        <w:t>Corrall………………………………………………………………………………</w:t>
      </w:r>
      <w:r w:rsidR="00D17B12">
        <w:rPr>
          <w:sz w:val="20"/>
          <w:szCs w:val="20"/>
        </w:rPr>
        <w:t>…………...</w:t>
      </w:r>
      <w:r w:rsidR="00D17B12">
        <w:rPr>
          <w:sz w:val="20"/>
          <w:szCs w:val="20"/>
        </w:rPr>
        <w:tab/>
        <w:t>6</w:t>
      </w:r>
      <w:r w:rsidR="003108F7">
        <w:rPr>
          <w:sz w:val="20"/>
          <w:szCs w:val="20"/>
        </w:rPr>
        <w:t>4</w:t>
      </w:r>
    </w:p>
    <w:p w14:paraId="746D3462" w14:textId="325CAA44" w:rsidR="0019398B" w:rsidRDefault="0019398B" w:rsidP="00E7190F">
      <w:pPr>
        <w:spacing w:after="0"/>
        <w:rPr>
          <w:sz w:val="20"/>
          <w:szCs w:val="20"/>
        </w:rPr>
      </w:pPr>
      <w:r w:rsidRPr="007B7476">
        <w:rPr>
          <w:sz w:val="20"/>
          <w:szCs w:val="20"/>
        </w:rPr>
        <w:t xml:space="preserve">Fig. </w:t>
      </w:r>
      <w:r w:rsidR="006B5AB0">
        <w:rPr>
          <w:sz w:val="20"/>
          <w:szCs w:val="20"/>
        </w:rPr>
        <w:t>50</w:t>
      </w:r>
      <w:r w:rsidRPr="007B7476">
        <w:rPr>
          <w:sz w:val="20"/>
          <w:szCs w:val="20"/>
        </w:rPr>
        <w:t xml:space="preserve">. </w:t>
      </w:r>
      <w:r>
        <w:rPr>
          <w:sz w:val="20"/>
          <w:szCs w:val="20"/>
        </w:rPr>
        <w:t xml:space="preserve"> </w:t>
      </w:r>
      <w:r w:rsidRPr="007B7476">
        <w:rPr>
          <w:sz w:val="20"/>
          <w:szCs w:val="20"/>
        </w:rPr>
        <w:t xml:space="preserve">Penrhiw </w:t>
      </w:r>
      <w:r>
        <w:rPr>
          <w:sz w:val="20"/>
          <w:szCs w:val="20"/>
        </w:rPr>
        <w:t xml:space="preserve">(PEM 14) </w:t>
      </w:r>
      <w:r w:rsidRPr="007B7476">
        <w:rPr>
          <w:sz w:val="20"/>
          <w:szCs w:val="20"/>
        </w:rPr>
        <w:t>with trees blocking</w:t>
      </w:r>
      <w:r>
        <w:rPr>
          <w:sz w:val="20"/>
          <w:szCs w:val="20"/>
        </w:rPr>
        <w:t xml:space="preserve"> some of the peaks in summer.  </w:t>
      </w:r>
      <w:r w:rsidRPr="007B7476">
        <w:rPr>
          <w:sz w:val="20"/>
          <w:szCs w:val="20"/>
        </w:rPr>
        <w:t xml:space="preserve">23 June </w:t>
      </w:r>
    </w:p>
    <w:p w14:paraId="2527A218" w14:textId="3F7C0C80" w:rsidR="00E7190F" w:rsidRDefault="0019398B" w:rsidP="00E7190F">
      <w:pPr>
        <w:spacing w:after="120"/>
        <w:rPr>
          <w:lang w:val="en-US"/>
        </w:rPr>
      </w:pPr>
      <w:r w:rsidRPr="007B7476">
        <w:rPr>
          <w:sz w:val="20"/>
          <w:szCs w:val="20"/>
        </w:rPr>
        <w:t xml:space="preserve">2022. </w:t>
      </w:r>
      <w:r>
        <w:rPr>
          <w:sz w:val="20"/>
          <w:szCs w:val="20"/>
        </w:rPr>
        <w:t xml:space="preserve"> </w:t>
      </w:r>
      <w:r w:rsidRPr="007B7476">
        <w:rPr>
          <w:i/>
          <w:iCs/>
          <w:sz w:val="20"/>
          <w:szCs w:val="20"/>
        </w:rPr>
        <w:t>Photo:</w:t>
      </w:r>
      <w:r w:rsidRPr="007B7476">
        <w:rPr>
          <w:sz w:val="20"/>
          <w:szCs w:val="20"/>
        </w:rPr>
        <w:t xml:space="preserve"> Kim</w:t>
      </w:r>
      <w:r>
        <w:rPr>
          <w:sz w:val="20"/>
          <w:szCs w:val="20"/>
        </w:rPr>
        <w:t xml:space="preserve"> </w:t>
      </w:r>
      <w:r w:rsidRPr="00817AFA">
        <w:rPr>
          <w:sz w:val="20"/>
          <w:szCs w:val="20"/>
        </w:rPr>
        <w:t>Corrall</w:t>
      </w:r>
      <w:r w:rsidRPr="00817AFA">
        <w:rPr>
          <w:sz w:val="20"/>
          <w:szCs w:val="20"/>
          <w:lang w:val="en-US"/>
        </w:rPr>
        <w:t xml:space="preserve"> </w:t>
      </w:r>
      <w:r w:rsidR="000928A7" w:rsidRPr="00817AFA">
        <w:rPr>
          <w:sz w:val="20"/>
          <w:szCs w:val="20"/>
          <w:lang w:val="en-US"/>
        </w:rPr>
        <w:t>………………………………………………………………</w:t>
      </w:r>
      <w:r w:rsidR="00D17B12" w:rsidRPr="00817AFA">
        <w:rPr>
          <w:sz w:val="20"/>
          <w:szCs w:val="20"/>
          <w:lang w:val="en-US"/>
        </w:rPr>
        <w:t>…………</w:t>
      </w:r>
      <w:r w:rsidR="00817AFA">
        <w:rPr>
          <w:sz w:val="20"/>
          <w:szCs w:val="20"/>
          <w:lang w:val="en-US"/>
        </w:rPr>
        <w:t>……….</w:t>
      </w:r>
      <w:r w:rsidR="00D17B12" w:rsidRPr="00817AFA">
        <w:rPr>
          <w:sz w:val="20"/>
          <w:szCs w:val="20"/>
          <w:lang w:val="en-US"/>
        </w:rPr>
        <w:tab/>
        <w:t>6</w:t>
      </w:r>
      <w:r w:rsidR="003108F7">
        <w:rPr>
          <w:sz w:val="20"/>
          <w:szCs w:val="20"/>
          <w:lang w:val="en-US"/>
        </w:rPr>
        <w:t>4</w:t>
      </w:r>
    </w:p>
    <w:p w14:paraId="58CDA587" w14:textId="24CA6A01" w:rsidR="00E7190F" w:rsidRDefault="00E7190F" w:rsidP="00235AB1">
      <w:pPr>
        <w:spacing w:after="0"/>
        <w:rPr>
          <w:sz w:val="20"/>
          <w:szCs w:val="20"/>
        </w:rPr>
      </w:pPr>
      <w:r w:rsidRPr="00EE3B66">
        <w:rPr>
          <w:sz w:val="20"/>
          <w:szCs w:val="20"/>
        </w:rPr>
        <w:t xml:space="preserve">Fig. </w:t>
      </w:r>
      <w:r>
        <w:rPr>
          <w:sz w:val="20"/>
          <w:szCs w:val="20"/>
        </w:rPr>
        <w:t>5</w:t>
      </w:r>
      <w:r w:rsidR="006B5AB0">
        <w:rPr>
          <w:sz w:val="20"/>
          <w:szCs w:val="20"/>
        </w:rPr>
        <w:t>1</w:t>
      </w:r>
      <w:r w:rsidRPr="00EE3B66">
        <w:rPr>
          <w:sz w:val="20"/>
          <w:szCs w:val="20"/>
        </w:rPr>
        <w:t>.  Penrhiw Cromlech</w:t>
      </w:r>
      <w:r>
        <w:rPr>
          <w:sz w:val="20"/>
          <w:szCs w:val="20"/>
        </w:rPr>
        <w:t xml:space="preserve"> (PEM 14)</w:t>
      </w:r>
      <w:r w:rsidRPr="00EE3B66">
        <w:rPr>
          <w:sz w:val="20"/>
          <w:szCs w:val="20"/>
        </w:rPr>
        <w:t>, sunset on summer solstice.  22 June 2022, 21:14.</w:t>
      </w:r>
    </w:p>
    <w:p w14:paraId="7F89D14A" w14:textId="18DD8764" w:rsidR="00E7190F" w:rsidRPr="00EE3B66" w:rsidRDefault="00E7190F" w:rsidP="00235AB1">
      <w:pPr>
        <w:spacing w:after="120"/>
        <w:rPr>
          <w:sz w:val="20"/>
          <w:szCs w:val="20"/>
        </w:rPr>
      </w:pPr>
      <w:r w:rsidRPr="00EE3B66">
        <w:rPr>
          <w:i/>
          <w:iCs/>
          <w:sz w:val="20"/>
          <w:szCs w:val="20"/>
        </w:rPr>
        <w:t>Photo:</w:t>
      </w:r>
      <w:r w:rsidRPr="00EE3B66">
        <w:rPr>
          <w:sz w:val="20"/>
          <w:szCs w:val="20"/>
        </w:rPr>
        <w:t xml:space="preserve">  Kim Corrall</w:t>
      </w:r>
      <w:r w:rsidR="00235AB1">
        <w:rPr>
          <w:sz w:val="20"/>
          <w:szCs w:val="20"/>
        </w:rPr>
        <w:t>………………………………………………………………………………</w:t>
      </w:r>
      <w:r w:rsidR="00D17B12">
        <w:rPr>
          <w:sz w:val="20"/>
          <w:szCs w:val="20"/>
        </w:rPr>
        <w:t>………….</w:t>
      </w:r>
      <w:r w:rsidR="00D17B12">
        <w:rPr>
          <w:sz w:val="20"/>
          <w:szCs w:val="20"/>
        </w:rPr>
        <w:tab/>
        <w:t>6</w:t>
      </w:r>
      <w:r w:rsidR="003108F7">
        <w:rPr>
          <w:sz w:val="20"/>
          <w:szCs w:val="20"/>
        </w:rPr>
        <w:t>5</w:t>
      </w:r>
    </w:p>
    <w:p w14:paraId="28DF4BE8" w14:textId="40AA53DD" w:rsidR="00235AB1" w:rsidRDefault="00235AB1" w:rsidP="00235AB1">
      <w:pPr>
        <w:spacing w:after="0"/>
        <w:rPr>
          <w:sz w:val="20"/>
          <w:szCs w:val="20"/>
        </w:rPr>
      </w:pPr>
      <w:r w:rsidRPr="00EE3B66">
        <w:rPr>
          <w:sz w:val="20"/>
          <w:szCs w:val="20"/>
        </w:rPr>
        <w:t>Fig. 5</w:t>
      </w:r>
      <w:r w:rsidR="006B5AB0">
        <w:rPr>
          <w:sz w:val="20"/>
          <w:szCs w:val="20"/>
        </w:rPr>
        <w:t>2</w:t>
      </w:r>
      <w:r w:rsidRPr="00EE3B66">
        <w:rPr>
          <w:sz w:val="20"/>
          <w:szCs w:val="20"/>
        </w:rPr>
        <w:t xml:space="preserve">.  Sunrise on winter solstice </w:t>
      </w:r>
      <w:r>
        <w:rPr>
          <w:sz w:val="20"/>
          <w:szCs w:val="20"/>
        </w:rPr>
        <w:t xml:space="preserve">from Penrhiw Cromlech (PEM 14), </w:t>
      </w:r>
      <w:r w:rsidRPr="00EE3B66">
        <w:rPr>
          <w:sz w:val="20"/>
          <w:szCs w:val="20"/>
        </w:rPr>
        <w:t xml:space="preserve">2023CE Max </w:t>
      </w:r>
    </w:p>
    <w:p w14:paraId="578055DC" w14:textId="5E4F45AB" w:rsidR="00235AB1" w:rsidRPr="00EE3B66" w:rsidRDefault="00235AB1" w:rsidP="00235AB1">
      <w:pPr>
        <w:spacing w:after="120"/>
        <w:rPr>
          <w:sz w:val="20"/>
          <w:szCs w:val="20"/>
        </w:rPr>
      </w:pPr>
      <w:r w:rsidRPr="00EE3B66">
        <w:rPr>
          <w:sz w:val="20"/>
          <w:szCs w:val="20"/>
        </w:rPr>
        <w:t>RA/Dec -23</w:t>
      </w:r>
      <w:r w:rsidRPr="00EE3B66">
        <w:rPr>
          <w:rFonts w:ascii="Calibri" w:hAnsi="Calibri" w:cs="Calibri"/>
          <w:sz w:val="20"/>
          <w:szCs w:val="20"/>
        </w:rPr>
        <w:t>°</w:t>
      </w:r>
      <w:r w:rsidRPr="00EE3B66">
        <w:rPr>
          <w:sz w:val="20"/>
          <w:szCs w:val="20"/>
        </w:rPr>
        <w:t>26’; Az/Alt 130</w:t>
      </w:r>
      <w:r w:rsidRPr="00EE3B66">
        <w:rPr>
          <w:rFonts w:ascii="Calibri" w:hAnsi="Calibri" w:cs="Calibri"/>
          <w:sz w:val="20"/>
          <w:szCs w:val="20"/>
        </w:rPr>
        <w:t>°</w:t>
      </w:r>
      <w:r w:rsidRPr="00EE3B66">
        <w:rPr>
          <w:sz w:val="20"/>
          <w:szCs w:val="20"/>
        </w:rPr>
        <w:t xml:space="preserve">31’.  </w:t>
      </w:r>
      <w:r w:rsidRPr="00EE3B66">
        <w:rPr>
          <w:i/>
          <w:iCs/>
          <w:sz w:val="20"/>
          <w:szCs w:val="20"/>
        </w:rPr>
        <w:t>Stellarium Screenshot:</w:t>
      </w:r>
      <w:r w:rsidRPr="00EE3B66">
        <w:rPr>
          <w:sz w:val="20"/>
          <w:szCs w:val="20"/>
        </w:rPr>
        <w:t xml:space="preserve"> Kim Corrall</w:t>
      </w:r>
      <w:r>
        <w:rPr>
          <w:sz w:val="20"/>
          <w:szCs w:val="20"/>
        </w:rPr>
        <w:t>……………………</w:t>
      </w:r>
      <w:r w:rsidR="00EE45D6">
        <w:rPr>
          <w:sz w:val="20"/>
          <w:szCs w:val="20"/>
        </w:rPr>
        <w:t>……………</w:t>
      </w:r>
      <w:r w:rsidR="00EE45D6">
        <w:rPr>
          <w:sz w:val="20"/>
          <w:szCs w:val="20"/>
        </w:rPr>
        <w:tab/>
        <w:t>6</w:t>
      </w:r>
      <w:r w:rsidR="003108F7">
        <w:rPr>
          <w:sz w:val="20"/>
          <w:szCs w:val="20"/>
        </w:rPr>
        <w:t>6</w:t>
      </w:r>
    </w:p>
    <w:p w14:paraId="45F501EB" w14:textId="3F0CE681" w:rsidR="00235AB1" w:rsidRDefault="00235AB1" w:rsidP="00235AB1">
      <w:pPr>
        <w:spacing w:after="0"/>
        <w:rPr>
          <w:i/>
          <w:iCs/>
          <w:sz w:val="20"/>
          <w:szCs w:val="20"/>
        </w:rPr>
      </w:pPr>
      <w:r w:rsidRPr="00EE3B66">
        <w:rPr>
          <w:sz w:val="20"/>
          <w:szCs w:val="20"/>
        </w:rPr>
        <w:t>Fig. 5</w:t>
      </w:r>
      <w:r w:rsidR="006B5AB0">
        <w:rPr>
          <w:sz w:val="20"/>
          <w:szCs w:val="20"/>
        </w:rPr>
        <w:t>3</w:t>
      </w:r>
      <w:r w:rsidRPr="00EE3B66">
        <w:rPr>
          <w:sz w:val="20"/>
          <w:szCs w:val="20"/>
        </w:rPr>
        <w:t>.  Winter Solstice 2000BCE; Max RA/Dec -23</w:t>
      </w:r>
      <w:r w:rsidRPr="00EE3B66">
        <w:rPr>
          <w:rFonts w:ascii="Calibri" w:hAnsi="Calibri" w:cs="Calibri"/>
          <w:sz w:val="20"/>
          <w:szCs w:val="20"/>
        </w:rPr>
        <w:t>°</w:t>
      </w:r>
      <w:r w:rsidRPr="00EE3B66">
        <w:rPr>
          <w:sz w:val="20"/>
          <w:szCs w:val="20"/>
        </w:rPr>
        <w:t>55’; Az/</w:t>
      </w:r>
      <w:r w:rsidR="005A2D09" w:rsidRPr="00EE3B66">
        <w:rPr>
          <w:sz w:val="20"/>
          <w:szCs w:val="20"/>
        </w:rPr>
        <w:t>Alt 131</w:t>
      </w:r>
      <w:r w:rsidRPr="00EE3B66">
        <w:rPr>
          <w:rFonts w:ascii="Calibri" w:hAnsi="Calibri" w:cs="Calibri"/>
          <w:sz w:val="20"/>
          <w:szCs w:val="20"/>
        </w:rPr>
        <w:t>°</w:t>
      </w:r>
      <w:r w:rsidRPr="00EE3B66">
        <w:rPr>
          <w:sz w:val="20"/>
          <w:szCs w:val="20"/>
        </w:rPr>
        <w:t xml:space="preserve">34’.  </w:t>
      </w:r>
      <w:r w:rsidRPr="00EE3B66">
        <w:rPr>
          <w:i/>
          <w:iCs/>
          <w:sz w:val="20"/>
          <w:szCs w:val="20"/>
        </w:rPr>
        <w:t>Stellarium</w:t>
      </w:r>
    </w:p>
    <w:p w14:paraId="0CD5AFE5" w14:textId="3B80AED7" w:rsidR="00AD1DA0" w:rsidRDefault="00235AB1" w:rsidP="00E7190F">
      <w:pPr>
        <w:spacing w:after="120"/>
        <w:rPr>
          <w:lang w:val="en-US"/>
        </w:rPr>
      </w:pPr>
      <w:r w:rsidRPr="00EE3B66">
        <w:rPr>
          <w:i/>
          <w:iCs/>
          <w:sz w:val="20"/>
          <w:szCs w:val="20"/>
        </w:rPr>
        <w:t xml:space="preserve">Screenshot:  </w:t>
      </w:r>
      <w:r w:rsidRPr="00EE3B66">
        <w:rPr>
          <w:sz w:val="20"/>
          <w:szCs w:val="20"/>
        </w:rPr>
        <w:t>Kim Corrall</w:t>
      </w:r>
      <w:r w:rsidR="00AD1DA0" w:rsidRPr="00EE45D6">
        <w:rPr>
          <w:sz w:val="20"/>
          <w:szCs w:val="20"/>
          <w:lang w:val="en-US"/>
        </w:rPr>
        <w:t>…………………………………………………………………</w:t>
      </w:r>
      <w:r w:rsidR="00EE45D6" w:rsidRPr="00EE45D6">
        <w:rPr>
          <w:sz w:val="20"/>
          <w:szCs w:val="20"/>
          <w:lang w:val="en-US"/>
        </w:rPr>
        <w:t>…………</w:t>
      </w:r>
      <w:r w:rsidR="00817AFA">
        <w:rPr>
          <w:sz w:val="20"/>
          <w:szCs w:val="20"/>
          <w:lang w:val="en-US"/>
        </w:rPr>
        <w:t>………</w:t>
      </w:r>
      <w:r w:rsidR="00EE45D6" w:rsidRPr="00EE45D6">
        <w:rPr>
          <w:sz w:val="20"/>
          <w:szCs w:val="20"/>
          <w:lang w:val="en-US"/>
        </w:rPr>
        <w:tab/>
        <w:t>6</w:t>
      </w:r>
      <w:r w:rsidR="003108F7">
        <w:rPr>
          <w:sz w:val="20"/>
          <w:szCs w:val="20"/>
          <w:lang w:val="en-US"/>
        </w:rPr>
        <w:t>7</w:t>
      </w:r>
    </w:p>
    <w:p w14:paraId="7B8308B9" w14:textId="5E6FCD7E" w:rsidR="00AD1DA0" w:rsidRDefault="00AD1DA0" w:rsidP="005A2D09">
      <w:pPr>
        <w:spacing w:after="0"/>
        <w:rPr>
          <w:rFonts w:cstheme="minorHAnsi"/>
          <w:i/>
          <w:iCs/>
          <w:sz w:val="20"/>
          <w:szCs w:val="20"/>
        </w:rPr>
      </w:pPr>
      <w:r w:rsidRPr="00EE3B66">
        <w:rPr>
          <w:sz w:val="20"/>
          <w:szCs w:val="20"/>
        </w:rPr>
        <w:t>Fig. 5</w:t>
      </w:r>
      <w:r w:rsidR="006B5AB0">
        <w:rPr>
          <w:sz w:val="20"/>
          <w:szCs w:val="20"/>
        </w:rPr>
        <w:t>4</w:t>
      </w:r>
      <w:r w:rsidRPr="00EE3B66">
        <w:rPr>
          <w:sz w:val="20"/>
          <w:szCs w:val="20"/>
        </w:rPr>
        <w:t>.  Winter Solstice 3600BCE; Max RA/Dec -24</w:t>
      </w:r>
      <w:r w:rsidRPr="00EE3B66">
        <w:rPr>
          <w:rFonts w:ascii="Calibri" w:hAnsi="Calibri" w:cs="Calibri"/>
          <w:sz w:val="20"/>
          <w:szCs w:val="20"/>
        </w:rPr>
        <w:t>°</w:t>
      </w:r>
      <w:r w:rsidRPr="00EE3B66">
        <w:rPr>
          <w:sz w:val="20"/>
          <w:szCs w:val="20"/>
        </w:rPr>
        <w:t>04’; Az/Alt 132</w:t>
      </w:r>
      <w:r w:rsidRPr="00EE3B66">
        <w:rPr>
          <w:rFonts w:ascii="Calibri" w:hAnsi="Calibri" w:cs="Calibri"/>
          <w:sz w:val="20"/>
          <w:szCs w:val="20"/>
        </w:rPr>
        <w:t>°</w:t>
      </w:r>
      <w:r w:rsidRPr="0097454D">
        <w:rPr>
          <w:rFonts w:cstheme="minorHAnsi"/>
          <w:sz w:val="20"/>
          <w:szCs w:val="20"/>
        </w:rPr>
        <w:t>01</w:t>
      </w:r>
      <w:r w:rsidRPr="0097454D">
        <w:rPr>
          <w:rFonts w:ascii="Calibri" w:hAnsi="Calibri" w:cs="Calibri"/>
        </w:rPr>
        <w:t>’</w:t>
      </w:r>
      <w:r w:rsidRPr="00EE3B66">
        <w:rPr>
          <w:rFonts w:ascii="Calibri" w:hAnsi="Calibri" w:cs="Calibri"/>
          <w:sz w:val="20"/>
          <w:szCs w:val="20"/>
        </w:rPr>
        <w:t xml:space="preserve">.  </w:t>
      </w:r>
      <w:r w:rsidRPr="00EE3B66">
        <w:rPr>
          <w:rFonts w:cstheme="minorHAnsi"/>
          <w:i/>
          <w:iCs/>
          <w:sz w:val="20"/>
          <w:szCs w:val="20"/>
        </w:rPr>
        <w:t xml:space="preserve">Stellarium </w:t>
      </w:r>
    </w:p>
    <w:p w14:paraId="7CC98FB9" w14:textId="368375DA" w:rsidR="00AD1DA0" w:rsidRDefault="00AD1DA0" w:rsidP="005A2D09">
      <w:pPr>
        <w:spacing w:after="120"/>
        <w:rPr>
          <w:rFonts w:cstheme="minorHAnsi"/>
          <w:sz w:val="20"/>
          <w:szCs w:val="20"/>
        </w:rPr>
      </w:pPr>
      <w:r w:rsidRPr="00EE3B66">
        <w:rPr>
          <w:rFonts w:cstheme="minorHAnsi"/>
          <w:i/>
          <w:iCs/>
          <w:sz w:val="20"/>
          <w:szCs w:val="20"/>
        </w:rPr>
        <w:t xml:space="preserve">Screenshot:  </w:t>
      </w:r>
      <w:r w:rsidRPr="00EE3B66">
        <w:rPr>
          <w:rFonts w:cstheme="minorHAnsi"/>
          <w:sz w:val="20"/>
          <w:szCs w:val="20"/>
        </w:rPr>
        <w:t>Kim Corrall</w:t>
      </w:r>
      <w:r w:rsidR="005A2D09">
        <w:rPr>
          <w:rFonts w:cstheme="minorHAnsi"/>
          <w:sz w:val="20"/>
          <w:szCs w:val="20"/>
        </w:rPr>
        <w:t>………………………………………………………………………</w:t>
      </w:r>
      <w:r w:rsidR="00B33C07">
        <w:rPr>
          <w:rFonts w:cstheme="minorHAnsi"/>
          <w:sz w:val="20"/>
          <w:szCs w:val="20"/>
        </w:rPr>
        <w:t>……………</w:t>
      </w:r>
      <w:r w:rsidR="00B33C07">
        <w:rPr>
          <w:rFonts w:cstheme="minorHAnsi"/>
          <w:sz w:val="20"/>
          <w:szCs w:val="20"/>
        </w:rPr>
        <w:tab/>
        <w:t>6</w:t>
      </w:r>
      <w:r w:rsidR="003108F7">
        <w:rPr>
          <w:rFonts w:cstheme="minorHAnsi"/>
          <w:sz w:val="20"/>
          <w:szCs w:val="20"/>
        </w:rPr>
        <w:t>8</w:t>
      </w:r>
    </w:p>
    <w:p w14:paraId="11A8D706" w14:textId="4EC7BA1F" w:rsidR="005A2D09" w:rsidRDefault="005A2D09" w:rsidP="00424621">
      <w:pPr>
        <w:spacing w:after="0"/>
        <w:rPr>
          <w:sz w:val="20"/>
          <w:szCs w:val="20"/>
        </w:rPr>
      </w:pPr>
      <w:r>
        <w:rPr>
          <w:sz w:val="20"/>
          <w:szCs w:val="20"/>
        </w:rPr>
        <w:t>Fig. 5</w:t>
      </w:r>
      <w:r w:rsidR="006B5AB0">
        <w:rPr>
          <w:sz w:val="20"/>
          <w:szCs w:val="20"/>
        </w:rPr>
        <w:t>5</w:t>
      </w:r>
      <w:r>
        <w:rPr>
          <w:sz w:val="20"/>
          <w:szCs w:val="20"/>
        </w:rPr>
        <w:t xml:space="preserve">.  Winter solstice sunrise over Mynydd Cilciffeth as seen from inside Penrhiw </w:t>
      </w:r>
    </w:p>
    <w:p w14:paraId="292B983B" w14:textId="6257B428" w:rsidR="005A2D09" w:rsidRDefault="005A2D09" w:rsidP="00424621">
      <w:pPr>
        <w:spacing w:after="120"/>
        <w:rPr>
          <w:sz w:val="20"/>
          <w:szCs w:val="20"/>
        </w:rPr>
      </w:pPr>
      <w:r>
        <w:rPr>
          <w:sz w:val="20"/>
          <w:szCs w:val="20"/>
        </w:rPr>
        <w:t xml:space="preserve">Cromlech (PEM 14).  23 December 2024, 8:37am.  </w:t>
      </w:r>
      <w:r>
        <w:rPr>
          <w:i/>
          <w:iCs/>
          <w:sz w:val="20"/>
          <w:szCs w:val="20"/>
        </w:rPr>
        <w:t xml:space="preserve">Photo: </w:t>
      </w:r>
      <w:r>
        <w:rPr>
          <w:sz w:val="20"/>
          <w:szCs w:val="20"/>
        </w:rPr>
        <w:t>Kim Corrall</w:t>
      </w:r>
      <w:r w:rsidR="00424621">
        <w:rPr>
          <w:sz w:val="20"/>
          <w:szCs w:val="20"/>
        </w:rPr>
        <w:t>…………………</w:t>
      </w:r>
      <w:r w:rsidR="00B33C07">
        <w:rPr>
          <w:sz w:val="20"/>
          <w:szCs w:val="20"/>
        </w:rPr>
        <w:t>…………</w:t>
      </w:r>
      <w:r w:rsidR="00A33048">
        <w:rPr>
          <w:sz w:val="20"/>
          <w:szCs w:val="20"/>
        </w:rPr>
        <w:t>...</w:t>
      </w:r>
      <w:r w:rsidR="00B33C07">
        <w:rPr>
          <w:sz w:val="20"/>
          <w:szCs w:val="20"/>
        </w:rPr>
        <w:tab/>
        <w:t>6</w:t>
      </w:r>
      <w:r w:rsidR="003108F7">
        <w:rPr>
          <w:sz w:val="20"/>
          <w:szCs w:val="20"/>
        </w:rPr>
        <w:t>9</w:t>
      </w:r>
    </w:p>
    <w:p w14:paraId="25227C8C" w14:textId="1D7D45BA" w:rsidR="00424621" w:rsidRDefault="00424621" w:rsidP="00424621">
      <w:pPr>
        <w:spacing w:after="0"/>
        <w:rPr>
          <w:sz w:val="20"/>
          <w:szCs w:val="20"/>
        </w:rPr>
      </w:pPr>
      <w:r>
        <w:rPr>
          <w:sz w:val="20"/>
          <w:szCs w:val="20"/>
        </w:rPr>
        <w:t>Fig. 5</w:t>
      </w:r>
      <w:r w:rsidR="006B5AB0">
        <w:rPr>
          <w:sz w:val="20"/>
          <w:szCs w:val="20"/>
        </w:rPr>
        <w:t>6</w:t>
      </w:r>
      <w:r>
        <w:rPr>
          <w:sz w:val="20"/>
          <w:szCs w:val="20"/>
        </w:rPr>
        <w:t xml:space="preserve">.  Winter solstice sunrise over Mynydd Cilciffeth as seen from Penrhiw Cromlech </w:t>
      </w:r>
    </w:p>
    <w:p w14:paraId="59F4C0A6" w14:textId="7FDAD925" w:rsidR="00424621" w:rsidRDefault="00424621" w:rsidP="00424621">
      <w:pPr>
        <w:spacing w:after="120"/>
        <w:rPr>
          <w:sz w:val="20"/>
          <w:szCs w:val="20"/>
        </w:rPr>
      </w:pPr>
      <w:r>
        <w:rPr>
          <w:sz w:val="20"/>
          <w:szCs w:val="20"/>
        </w:rPr>
        <w:t xml:space="preserve">(PEM 14).  23 December 2024, 8:45am.  </w:t>
      </w:r>
      <w:r>
        <w:rPr>
          <w:i/>
          <w:iCs/>
          <w:sz w:val="20"/>
          <w:szCs w:val="20"/>
        </w:rPr>
        <w:t xml:space="preserve">Photo: </w:t>
      </w:r>
      <w:r>
        <w:rPr>
          <w:sz w:val="20"/>
          <w:szCs w:val="20"/>
        </w:rPr>
        <w:t>Kim Corrall……………………………</w:t>
      </w:r>
      <w:r w:rsidR="00B33C07">
        <w:rPr>
          <w:sz w:val="20"/>
          <w:szCs w:val="20"/>
        </w:rPr>
        <w:t>……………</w:t>
      </w:r>
      <w:r w:rsidR="00A33048">
        <w:rPr>
          <w:sz w:val="20"/>
          <w:szCs w:val="20"/>
        </w:rPr>
        <w:t>.</w:t>
      </w:r>
      <w:r w:rsidR="00B33C07">
        <w:rPr>
          <w:sz w:val="20"/>
          <w:szCs w:val="20"/>
        </w:rPr>
        <w:tab/>
        <w:t>6</w:t>
      </w:r>
      <w:r w:rsidR="003108F7">
        <w:rPr>
          <w:sz w:val="20"/>
          <w:szCs w:val="20"/>
        </w:rPr>
        <w:t>9</w:t>
      </w:r>
    </w:p>
    <w:p w14:paraId="1E531F80" w14:textId="20232CEB" w:rsidR="00424621" w:rsidRDefault="00424621" w:rsidP="00424621">
      <w:pPr>
        <w:spacing w:after="0"/>
        <w:rPr>
          <w:sz w:val="20"/>
          <w:szCs w:val="20"/>
        </w:rPr>
      </w:pPr>
      <w:r>
        <w:rPr>
          <w:sz w:val="20"/>
          <w:szCs w:val="20"/>
        </w:rPr>
        <w:t>Fig. 5</w:t>
      </w:r>
      <w:r w:rsidR="006B5AB0">
        <w:rPr>
          <w:sz w:val="20"/>
          <w:szCs w:val="20"/>
        </w:rPr>
        <w:t>7</w:t>
      </w:r>
      <w:r>
        <w:rPr>
          <w:sz w:val="20"/>
          <w:szCs w:val="20"/>
        </w:rPr>
        <w:t xml:space="preserve">.  Viewscapes from the four Strumble Head sites (blue – facing east, orange – </w:t>
      </w:r>
    </w:p>
    <w:p w14:paraId="010848D7" w14:textId="58B83DBF" w:rsidR="00424621" w:rsidRDefault="00424621" w:rsidP="00424621">
      <w:pPr>
        <w:spacing w:after="0"/>
        <w:rPr>
          <w:i/>
          <w:iCs/>
          <w:sz w:val="20"/>
          <w:szCs w:val="20"/>
        </w:rPr>
      </w:pPr>
      <w:r>
        <w:rPr>
          <w:sz w:val="20"/>
          <w:szCs w:val="20"/>
        </w:rPr>
        <w:t xml:space="preserve">facing west, </w:t>
      </w:r>
      <w:r w:rsidR="00E73A62">
        <w:rPr>
          <w:sz w:val="20"/>
          <w:szCs w:val="20"/>
        </w:rPr>
        <w:t>yellow</w:t>
      </w:r>
      <w:r>
        <w:rPr>
          <w:sz w:val="20"/>
          <w:szCs w:val="20"/>
        </w:rPr>
        <w:t xml:space="preserve"> – facing south).  31 December 2024.  </w:t>
      </w:r>
      <w:r>
        <w:rPr>
          <w:i/>
          <w:iCs/>
          <w:sz w:val="20"/>
          <w:szCs w:val="20"/>
        </w:rPr>
        <w:t xml:space="preserve">Annotated Heywhatsthat </w:t>
      </w:r>
    </w:p>
    <w:p w14:paraId="2F8685F2" w14:textId="75801AAD" w:rsidR="00424621" w:rsidRDefault="00424621" w:rsidP="00424621">
      <w:pPr>
        <w:spacing w:after="120"/>
        <w:rPr>
          <w:sz w:val="20"/>
          <w:szCs w:val="20"/>
        </w:rPr>
      </w:pPr>
      <w:r>
        <w:rPr>
          <w:i/>
          <w:iCs/>
          <w:sz w:val="20"/>
          <w:szCs w:val="20"/>
        </w:rPr>
        <w:t xml:space="preserve">Terrain Map: </w:t>
      </w:r>
      <w:r>
        <w:rPr>
          <w:sz w:val="20"/>
          <w:szCs w:val="20"/>
        </w:rPr>
        <w:t>Kim Corrall………………………………………………………………………</w:t>
      </w:r>
      <w:r w:rsidR="00B75F41">
        <w:rPr>
          <w:sz w:val="20"/>
          <w:szCs w:val="20"/>
        </w:rPr>
        <w:t>……………</w:t>
      </w:r>
      <w:r w:rsidR="00B75F41">
        <w:rPr>
          <w:sz w:val="20"/>
          <w:szCs w:val="20"/>
        </w:rPr>
        <w:tab/>
        <w:t>7</w:t>
      </w:r>
      <w:r w:rsidR="00BE78C9">
        <w:rPr>
          <w:sz w:val="20"/>
          <w:szCs w:val="20"/>
        </w:rPr>
        <w:t>2</w:t>
      </w:r>
    </w:p>
    <w:p w14:paraId="23655BA3" w14:textId="2053BA08" w:rsidR="002970C5" w:rsidRDefault="002970C5" w:rsidP="002970C5">
      <w:pPr>
        <w:spacing w:after="0"/>
        <w:rPr>
          <w:sz w:val="20"/>
          <w:szCs w:val="20"/>
        </w:rPr>
      </w:pPr>
      <w:r>
        <w:rPr>
          <w:sz w:val="20"/>
          <w:szCs w:val="20"/>
        </w:rPr>
        <w:t>Fig. 5</w:t>
      </w:r>
      <w:r w:rsidR="006B5AB0">
        <w:rPr>
          <w:sz w:val="20"/>
          <w:szCs w:val="20"/>
        </w:rPr>
        <w:t>8</w:t>
      </w:r>
      <w:r>
        <w:rPr>
          <w:sz w:val="20"/>
          <w:szCs w:val="20"/>
        </w:rPr>
        <w:t xml:space="preserve">.  Line of the four Strumble Head cromlech outcrops as seen from Mynydd </w:t>
      </w:r>
    </w:p>
    <w:p w14:paraId="09401D5D" w14:textId="4555CDB3" w:rsidR="002970C5" w:rsidRDefault="002970C5" w:rsidP="002970C5">
      <w:pPr>
        <w:spacing w:after="120"/>
        <w:rPr>
          <w:sz w:val="20"/>
          <w:szCs w:val="20"/>
        </w:rPr>
      </w:pPr>
      <w:r>
        <w:rPr>
          <w:sz w:val="20"/>
          <w:szCs w:val="20"/>
        </w:rPr>
        <w:t xml:space="preserve">Cilciffeth.  31 December 2024.  </w:t>
      </w:r>
      <w:r>
        <w:rPr>
          <w:i/>
          <w:iCs/>
          <w:sz w:val="20"/>
          <w:szCs w:val="20"/>
        </w:rPr>
        <w:t xml:space="preserve">Annotated Photo: </w:t>
      </w:r>
      <w:r>
        <w:rPr>
          <w:sz w:val="20"/>
          <w:szCs w:val="20"/>
        </w:rPr>
        <w:t>Kim Corrall……………………………</w:t>
      </w:r>
      <w:r w:rsidR="00B75F41">
        <w:rPr>
          <w:sz w:val="20"/>
          <w:szCs w:val="20"/>
        </w:rPr>
        <w:t>……………</w:t>
      </w:r>
      <w:r w:rsidR="00B75F41">
        <w:rPr>
          <w:sz w:val="20"/>
          <w:szCs w:val="20"/>
        </w:rPr>
        <w:tab/>
        <w:t>7</w:t>
      </w:r>
      <w:r w:rsidR="0028388F">
        <w:rPr>
          <w:sz w:val="20"/>
          <w:szCs w:val="20"/>
        </w:rPr>
        <w:t>4</w:t>
      </w:r>
    </w:p>
    <w:p w14:paraId="26A541B9" w14:textId="7901B1C3" w:rsidR="001B5D66" w:rsidRDefault="002D2C5B" w:rsidP="002D2C5B">
      <w:pPr>
        <w:spacing w:after="0" w:line="240" w:lineRule="auto"/>
        <w:rPr>
          <w:sz w:val="20"/>
          <w:szCs w:val="20"/>
        </w:rPr>
      </w:pPr>
      <w:r w:rsidRPr="00526C8C">
        <w:rPr>
          <w:sz w:val="20"/>
          <w:szCs w:val="20"/>
        </w:rPr>
        <w:t xml:space="preserve">Fig. </w:t>
      </w:r>
      <w:r>
        <w:rPr>
          <w:sz w:val="20"/>
          <w:szCs w:val="20"/>
        </w:rPr>
        <w:t>5</w:t>
      </w:r>
      <w:r w:rsidR="006B5AB0">
        <w:rPr>
          <w:sz w:val="20"/>
          <w:szCs w:val="20"/>
        </w:rPr>
        <w:t>9</w:t>
      </w:r>
      <w:r w:rsidRPr="00526C8C">
        <w:rPr>
          <w:sz w:val="20"/>
          <w:szCs w:val="20"/>
        </w:rPr>
        <w:t xml:space="preserve">.  Side view of Garn Gilfach looking towards St Davids Head, with triangular </w:t>
      </w:r>
    </w:p>
    <w:p w14:paraId="3D89474F" w14:textId="150227EA" w:rsidR="002D2C5B" w:rsidRDefault="002D2C5B" w:rsidP="001B5D66">
      <w:pPr>
        <w:spacing w:after="120" w:line="240" w:lineRule="auto"/>
        <w:rPr>
          <w:sz w:val="20"/>
          <w:szCs w:val="20"/>
        </w:rPr>
      </w:pPr>
      <w:r w:rsidRPr="00526C8C">
        <w:rPr>
          <w:sz w:val="20"/>
          <w:szCs w:val="20"/>
        </w:rPr>
        <w:t>indentations in late</w:t>
      </w:r>
      <w:r w:rsidR="001B5D66">
        <w:rPr>
          <w:sz w:val="20"/>
          <w:szCs w:val="20"/>
        </w:rPr>
        <w:t xml:space="preserve"> </w:t>
      </w:r>
      <w:r>
        <w:rPr>
          <w:sz w:val="20"/>
          <w:szCs w:val="20"/>
        </w:rPr>
        <w:t>a</w:t>
      </w:r>
      <w:r w:rsidRPr="00526C8C">
        <w:rPr>
          <w:sz w:val="20"/>
          <w:szCs w:val="20"/>
        </w:rPr>
        <w:t xml:space="preserve">fternoon sun. </w:t>
      </w:r>
      <w:r>
        <w:rPr>
          <w:sz w:val="20"/>
          <w:szCs w:val="20"/>
        </w:rPr>
        <w:t xml:space="preserve"> </w:t>
      </w:r>
      <w:r w:rsidRPr="00526C8C">
        <w:rPr>
          <w:sz w:val="20"/>
          <w:szCs w:val="20"/>
        </w:rPr>
        <w:t xml:space="preserve">19 December 2023.  </w:t>
      </w:r>
      <w:r w:rsidRPr="00526C8C">
        <w:rPr>
          <w:i/>
          <w:iCs/>
          <w:sz w:val="20"/>
          <w:szCs w:val="20"/>
        </w:rPr>
        <w:t xml:space="preserve">Photo: </w:t>
      </w:r>
      <w:r w:rsidRPr="00526C8C">
        <w:rPr>
          <w:sz w:val="20"/>
          <w:szCs w:val="20"/>
        </w:rPr>
        <w:t>Kim Corrall</w:t>
      </w:r>
      <w:r w:rsidR="001B5D66">
        <w:rPr>
          <w:sz w:val="20"/>
          <w:szCs w:val="20"/>
        </w:rPr>
        <w:t>…………</w:t>
      </w:r>
      <w:r w:rsidR="009F014C">
        <w:rPr>
          <w:sz w:val="20"/>
          <w:szCs w:val="20"/>
        </w:rPr>
        <w:t>……………...</w:t>
      </w:r>
      <w:r w:rsidR="009F014C">
        <w:rPr>
          <w:sz w:val="20"/>
          <w:szCs w:val="20"/>
        </w:rPr>
        <w:tab/>
        <w:t>7</w:t>
      </w:r>
      <w:r w:rsidR="0028388F">
        <w:rPr>
          <w:sz w:val="20"/>
          <w:szCs w:val="20"/>
        </w:rPr>
        <w:t>6</w:t>
      </w:r>
    </w:p>
    <w:p w14:paraId="68A79149" w14:textId="36231639" w:rsidR="001B5D66" w:rsidRDefault="001B5D66" w:rsidP="001B5D66">
      <w:pPr>
        <w:spacing w:after="0"/>
        <w:rPr>
          <w:sz w:val="20"/>
          <w:szCs w:val="20"/>
        </w:rPr>
      </w:pPr>
      <w:r w:rsidRPr="00526C8C">
        <w:rPr>
          <w:sz w:val="20"/>
          <w:szCs w:val="20"/>
        </w:rPr>
        <w:t xml:space="preserve">Fig. </w:t>
      </w:r>
      <w:r w:rsidR="006B5AB0">
        <w:rPr>
          <w:sz w:val="20"/>
          <w:szCs w:val="20"/>
        </w:rPr>
        <w:t>60</w:t>
      </w:r>
      <w:r w:rsidRPr="00526C8C">
        <w:rPr>
          <w:sz w:val="20"/>
          <w:szCs w:val="20"/>
        </w:rPr>
        <w:t xml:space="preserve">.  View from Carn Wnda, back to front towards lighthouse headland and with </w:t>
      </w:r>
    </w:p>
    <w:p w14:paraId="23679CDA" w14:textId="416375D7" w:rsidR="001B5D66" w:rsidRPr="00526C8C" w:rsidRDefault="001B5D66" w:rsidP="001B5D66">
      <w:pPr>
        <w:rPr>
          <w:sz w:val="20"/>
          <w:szCs w:val="20"/>
        </w:rPr>
      </w:pPr>
      <w:r w:rsidRPr="00526C8C">
        <w:rPr>
          <w:sz w:val="20"/>
          <w:szCs w:val="20"/>
        </w:rPr>
        <w:t>Garn Fawr to the west.</w:t>
      </w:r>
      <w:r>
        <w:rPr>
          <w:sz w:val="20"/>
          <w:szCs w:val="20"/>
        </w:rPr>
        <w:t xml:space="preserve">  </w:t>
      </w:r>
      <w:r w:rsidRPr="00526C8C">
        <w:rPr>
          <w:sz w:val="20"/>
          <w:szCs w:val="20"/>
        </w:rPr>
        <w:t xml:space="preserve">22 December 2023.  </w:t>
      </w:r>
      <w:r w:rsidRPr="00526C8C">
        <w:rPr>
          <w:i/>
          <w:iCs/>
          <w:sz w:val="20"/>
          <w:szCs w:val="20"/>
        </w:rPr>
        <w:t xml:space="preserve">Photo:  </w:t>
      </w:r>
      <w:r w:rsidRPr="00526C8C">
        <w:rPr>
          <w:sz w:val="20"/>
          <w:szCs w:val="20"/>
        </w:rPr>
        <w:t>Kim Corrall</w:t>
      </w:r>
      <w:r>
        <w:rPr>
          <w:sz w:val="20"/>
          <w:szCs w:val="20"/>
        </w:rPr>
        <w:t>………………………...</w:t>
      </w:r>
      <w:r w:rsidR="009F014C">
        <w:rPr>
          <w:sz w:val="20"/>
          <w:szCs w:val="20"/>
        </w:rPr>
        <w:t>................</w:t>
      </w:r>
      <w:r w:rsidR="009F014C">
        <w:rPr>
          <w:sz w:val="20"/>
          <w:szCs w:val="20"/>
        </w:rPr>
        <w:tab/>
        <w:t>7</w:t>
      </w:r>
      <w:r w:rsidR="0028388F">
        <w:rPr>
          <w:sz w:val="20"/>
          <w:szCs w:val="20"/>
        </w:rPr>
        <w:t>7</w:t>
      </w:r>
    </w:p>
    <w:p w14:paraId="0AF5FF9C" w14:textId="77777777" w:rsidR="001B5D66" w:rsidRDefault="001B5D66" w:rsidP="001B5D66">
      <w:pPr>
        <w:spacing w:after="120" w:line="240" w:lineRule="auto"/>
        <w:rPr>
          <w:sz w:val="20"/>
          <w:szCs w:val="20"/>
        </w:rPr>
      </w:pPr>
    </w:p>
    <w:p w14:paraId="55E49730" w14:textId="77777777" w:rsidR="002970C5" w:rsidRPr="00300D24" w:rsidRDefault="002970C5" w:rsidP="002970C5">
      <w:pPr>
        <w:spacing w:after="120"/>
        <w:rPr>
          <w:sz w:val="20"/>
          <w:szCs w:val="20"/>
        </w:rPr>
      </w:pPr>
    </w:p>
    <w:p w14:paraId="7BB32F6D" w14:textId="77777777" w:rsidR="00424621" w:rsidRPr="00300D24" w:rsidRDefault="00424621" w:rsidP="00424621">
      <w:pPr>
        <w:spacing w:after="120"/>
        <w:rPr>
          <w:sz w:val="20"/>
          <w:szCs w:val="20"/>
        </w:rPr>
      </w:pPr>
    </w:p>
    <w:p w14:paraId="1B9322CD" w14:textId="77777777" w:rsidR="00424621" w:rsidRPr="00D51FB6" w:rsidRDefault="00424621" w:rsidP="00424621">
      <w:pPr>
        <w:spacing w:after="120"/>
        <w:rPr>
          <w:sz w:val="20"/>
          <w:szCs w:val="20"/>
        </w:rPr>
      </w:pPr>
    </w:p>
    <w:p w14:paraId="201C8B5A" w14:textId="77777777" w:rsidR="00424621" w:rsidRDefault="00424621" w:rsidP="00424621">
      <w:pPr>
        <w:spacing w:after="120"/>
        <w:rPr>
          <w:sz w:val="20"/>
          <w:szCs w:val="20"/>
        </w:rPr>
      </w:pPr>
    </w:p>
    <w:p w14:paraId="46218EF1" w14:textId="07E8E63F" w:rsidR="0094228A" w:rsidRDefault="0094228A" w:rsidP="00E7190F">
      <w:pPr>
        <w:spacing w:after="120"/>
        <w:rPr>
          <w:lang w:val="en-US"/>
        </w:rPr>
      </w:pPr>
      <w:r>
        <w:rPr>
          <w:lang w:val="en-US"/>
        </w:rPr>
        <w:br w:type="page"/>
      </w:r>
    </w:p>
    <w:p w14:paraId="25225E7A" w14:textId="77777777" w:rsidR="00085D64" w:rsidRDefault="00085D64" w:rsidP="00085D64">
      <w:pPr>
        <w:pStyle w:val="Heading2"/>
        <w:spacing w:after="240"/>
      </w:pPr>
      <w:bookmarkStart w:id="4" w:name="_Toc188985546"/>
      <w:r>
        <w:lastRenderedPageBreak/>
        <w:t>Acknowledgments</w:t>
      </w:r>
      <w:bookmarkEnd w:id="4"/>
    </w:p>
    <w:p w14:paraId="7AEFAEE0" w14:textId="53C1F684" w:rsidR="001E7491" w:rsidRPr="002E6792" w:rsidRDefault="00A6636F" w:rsidP="002E6792">
      <w:pPr>
        <w:spacing w:line="360" w:lineRule="auto"/>
        <w:rPr>
          <w:sz w:val="24"/>
          <w:szCs w:val="24"/>
        </w:rPr>
      </w:pPr>
      <w:r w:rsidRPr="002E6792">
        <w:rPr>
          <w:sz w:val="24"/>
          <w:szCs w:val="24"/>
        </w:rPr>
        <w:t>There are many people</w:t>
      </w:r>
      <w:r w:rsidR="000F6C1F" w:rsidRPr="002E6792">
        <w:rPr>
          <w:sz w:val="24"/>
          <w:szCs w:val="24"/>
        </w:rPr>
        <w:t xml:space="preserve"> I would like to thank for th</w:t>
      </w:r>
      <w:r w:rsidR="006C2D3C" w:rsidRPr="002E6792">
        <w:rPr>
          <w:sz w:val="24"/>
          <w:szCs w:val="24"/>
        </w:rPr>
        <w:t xml:space="preserve">eir help and support during the completion of my research and dissertation.  My deep gratitude goes to my supervisor, Bernadette </w:t>
      </w:r>
      <w:r w:rsidR="00E42737" w:rsidRPr="002E6792">
        <w:rPr>
          <w:sz w:val="24"/>
          <w:szCs w:val="24"/>
        </w:rPr>
        <w:t>Brady</w:t>
      </w:r>
      <w:r w:rsidR="00124E14">
        <w:rPr>
          <w:sz w:val="24"/>
          <w:szCs w:val="24"/>
        </w:rPr>
        <w:t>,</w:t>
      </w:r>
      <w:r w:rsidR="00F42133" w:rsidRPr="002E6792">
        <w:rPr>
          <w:sz w:val="24"/>
          <w:szCs w:val="24"/>
        </w:rPr>
        <w:t xml:space="preserve"> for her </w:t>
      </w:r>
      <w:r w:rsidR="00200244" w:rsidRPr="002E6792">
        <w:rPr>
          <w:sz w:val="24"/>
          <w:szCs w:val="24"/>
        </w:rPr>
        <w:t xml:space="preserve">invaluable feedback and guidance through this project and the </w:t>
      </w:r>
      <w:r w:rsidR="002D353E" w:rsidRPr="002E6792">
        <w:rPr>
          <w:sz w:val="24"/>
          <w:szCs w:val="24"/>
        </w:rPr>
        <w:t>entirety</w:t>
      </w:r>
      <w:r w:rsidR="00200244" w:rsidRPr="002E6792">
        <w:rPr>
          <w:sz w:val="24"/>
          <w:szCs w:val="24"/>
        </w:rPr>
        <w:t xml:space="preserve"> of my MA programme.  </w:t>
      </w:r>
      <w:r w:rsidR="00E5420C" w:rsidRPr="002E6792">
        <w:rPr>
          <w:sz w:val="24"/>
          <w:szCs w:val="24"/>
        </w:rPr>
        <w:t>Additionally, I would like to thank Nick Campion</w:t>
      </w:r>
      <w:r w:rsidR="00266DA7" w:rsidRPr="002E6792">
        <w:rPr>
          <w:sz w:val="24"/>
          <w:szCs w:val="24"/>
        </w:rPr>
        <w:t>, Jack Hunter, Frances Clynes, Darrelyn Gunzburg, Carole Taylor</w:t>
      </w:r>
      <w:r w:rsidR="0093191D" w:rsidRPr="002E6792">
        <w:rPr>
          <w:sz w:val="24"/>
          <w:szCs w:val="24"/>
        </w:rPr>
        <w:t xml:space="preserve">, </w:t>
      </w:r>
      <w:r w:rsidR="000E1BF6">
        <w:rPr>
          <w:sz w:val="24"/>
          <w:szCs w:val="24"/>
        </w:rPr>
        <w:t xml:space="preserve">Dawn Collins, </w:t>
      </w:r>
      <w:r w:rsidR="004636AC">
        <w:rPr>
          <w:sz w:val="24"/>
          <w:szCs w:val="24"/>
        </w:rPr>
        <w:t>Ch</w:t>
      </w:r>
      <w:r w:rsidR="00A1027D">
        <w:rPr>
          <w:sz w:val="24"/>
          <w:szCs w:val="24"/>
        </w:rPr>
        <w:t xml:space="preserve">ris Mitchell, </w:t>
      </w:r>
      <w:r w:rsidR="0093191D" w:rsidRPr="002E6792">
        <w:rPr>
          <w:sz w:val="24"/>
          <w:szCs w:val="24"/>
        </w:rPr>
        <w:t xml:space="preserve">and all of the tutors at the Sophia Centre for their </w:t>
      </w:r>
      <w:r w:rsidR="003B6E32">
        <w:rPr>
          <w:sz w:val="24"/>
          <w:szCs w:val="24"/>
        </w:rPr>
        <w:t>excellent</w:t>
      </w:r>
      <w:r w:rsidR="00645EF1" w:rsidRPr="002E6792">
        <w:rPr>
          <w:sz w:val="24"/>
          <w:szCs w:val="24"/>
        </w:rPr>
        <w:t xml:space="preserve"> </w:t>
      </w:r>
      <w:r w:rsidR="00106824" w:rsidRPr="002E6792">
        <w:rPr>
          <w:sz w:val="24"/>
          <w:szCs w:val="24"/>
        </w:rPr>
        <w:t xml:space="preserve">instruction and </w:t>
      </w:r>
      <w:r w:rsidR="00867247" w:rsidRPr="002E6792">
        <w:rPr>
          <w:sz w:val="24"/>
          <w:szCs w:val="24"/>
        </w:rPr>
        <w:t>encouragement</w:t>
      </w:r>
      <w:r w:rsidR="00106824" w:rsidRPr="002E6792">
        <w:rPr>
          <w:sz w:val="24"/>
          <w:szCs w:val="24"/>
        </w:rPr>
        <w:t xml:space="preserve"> through</w:t>
      </w:r>
      <w:r w:rsidR="007F269C" w:rsidRPr="002E6792">
        <w:rPr>
          <w:sz w:val="24"/>
          <w:szCs w:val="24"/>
        </w:rPr>
        <w:t>out</w:t>
      </w:r>
      <w:r w:rsidR="00106824" w:rsidRPr="002E6792">
        <w:rPr>
          <w:sz w:val="24"/>
          <w:szCs w:val="24"/>
        </w:rPr>
        <w:t xml:space="preserve"> the </w:t>
      </w:r>
      <w:r w:rsidR="001547E1" w:rsidRPr="002E6792">
        <w:rPr>
          <w:sz w:val="24"/>
          <w:szCs w:val="24"/>
        </w:rPr>
        <w:t>MA programme</w:t>
      </w:r>
      <w:r w:rsidR="00B72959" w:rsidRPr="002E6792">
        <w:rPr>
          <w:sz w:val="24"/>
          <w:szCs w:val="24"/>
        </w:rPr>
        <w:t>.</w:t>
      </w:r>
      <w:r w:rsidR="00867247" w:rsidRPr="002E6792">
        <w:rPr>
          <w:sz w:val="24"/>
          <w:szCs w:val="24"/>
        </w:rPr>
        <w:t xml:space="preserve">  Thank you </w:t>
      </w:r>
      <w:r w:rsidR="006117B3" w:rsidRPr="002E6792">
        <w:rPr>
          <w:sz w:val="24"/>
          <w:szCs w:val="24"/>
        </w:rPr>
        <w:t xml:space="preserve">also </w:t>
      </w:r>
      <w:r w:rsidR="00867247" w:rsidRPr="002E6792">
        <w:rPr>
          <w:sz w:val="24"/>
          <w:szCs w:val="24"/>
        </w:rPr>
        <w:t>to Fabio Silva for th</w:t>
      </w:r>
      <w:r w:rsidR="001E7491" w:rsidRPr="002E6792">
        <w:rPr>
          <w:sz w:val="24"/>
          <w:szCs w:val="24"/>
        </w:rPr>
        <w:t>at first</w:t>
      </w:r>
      <w:r w:rsidR="00BE4B65">
        <w:rPr>
          <w:sz w:val="24"/>
          <w:szCs w:val="24"/>
        </w:rPr>
        <w:t xml:space="preserve"> </w:t>
      </w:r>
      <w:r w:rsidR="004B710B">
        <w:rPr>
          <w:sz w:val="24"/>
          <w:szCs w:val="24"/>
        </w:rPr>
        <w:t>conversation</w:t>
      </w:r>
      <w:r w:rsidR="00AD05C5">
        <w:rPr>
          <w:sz w:val="24"/>
          <w:szCs w:val="24"/>
        </w:rPr>
        <w:t xml:space="preserve"> confirm</w:t>
      </w:r>
      <w:r w:rsidR="00BE7E55">
        <w:rPr>
          <w:sz w:val="24"/>
          <w:szCs w:val="24"/>
        </w:rPr>
        <w:t>ing</w:t>
      </w:r>
      <w:r w:rsidR="00AD05C5">
        <w:rPr>
          <w:sz w:val="24"/>
          <w:szCs w:val="24"/>
        </w:rPr>
        <w:t xml:space="preserve"> my</w:t>
      </w:r>
      <w:r w:rsidR="008606DC">
        <w:rPr>
          <w:sz w:val="24"/>
          <w:szCs w:val="24"/>
        </w:rPr>
        <w:t xml:space="preserve"> </w:t>
      </w:r>
      <w:r w:rsidR="00BE4B65">
        <w:rPr>
          <w:sz w:val="24"/>
          <w:szCs w:val="24"/>
        </w:rPr>
        <w:t>initial thoughts on</w:t>
      </w:r>
      <w:r w:rsidR="006117B3" w:rsidRPr="002E6792">
        <w:rPr>
          <w:sz w:val="24"/>
          <w:szCs w:val="24"/>
        </w:rPr>
        <w:t xml:space="preserve"> this project</w:t>
      </w:r>
      <w:r w:rsidR="001E7491" w:rsidRPr="002E6792">
        <w:rPr>
          <w:sz w:val="24"/>
          <w:szCs w:val="24"/>
        </w:rPr>
        <w:t>.</w:t>
      </w:r>
    </w:p>
    <w:p w14:paraId="75175880" w14:textId="05D7F3F2" w:rsidR="003F2B2D" w:rsidRPr="002E6792" w:rsidRDefault="003F2B2D" w:rsidP="002E6792">
      <w:pPr>
        <w:spacing w:line="360" w:lineRule="auto"/>
        <w:rPr>
          <w:sz w:val="24"/>
          <w:szCs w:val="24"/>
        </w:rPr>
      </w:pPr>
      <w:r w:rsidRPr="002E6792">
        <w:rPr>
          <w:sz w:val="24"/>
          <w:szCs w:val="24"/>
        </w:rPr>
        <w:t xml:space="preserve">I owe an intellectual debt to all of the researchers that have been cited and referenced in this dissertation, but most especially to Vicki Cummings, whose decades of </w:t>
      </w:r>
      <w:r w:rsidR="004C3435" w:rsidRPr="002E6792">
        <w:rPr>
          <w:sz w:val="24"/>
          <w:szCs w:val="24"/>
        </w:rPr>
        <w:t xml:space="preserve">archaeological </w:t>
      </w:r>
      <w:r w:rsidRPr="002E6792">
        <w:rPr>
          <w:sz w:val="24"/>
          <w:szCs w:val="24"/>
        </w:rPr>
        <w:t>work in southwest Wales ha</w:t>
      </w:r>
      <w:r w:rsidR="00BE7E55">
        <w:rPr>
          <w:sz w:val="24"/>
          <w:szCs w:val="24"/>
        </w:rPr>
        <w:t>ve</w:t>
      </w:r>
      <w:r w:rsidRPr="002E6792">
        <w:rPr>
          <w:sz w:val="24"/>
          <w:szCs w:val="24"/>
        </w:rPr>
        <w:t xml:space="preserve"> been</w:t>
      </w:r>
      <w:r w:rsidR="004C3435" w:rsidRPr="002E6792">
        <w:rPr>
          <w:sz w:val="24"/>
          <w:szCs w:val="24"/>
        </w:rPr>
        <w:t xml:space="preserve"> </w:t>
      </w:r>
      <w:r w:rsidR="005123D1" w:rsidRPr="002E6792">
        <w:rPr>
          <w:sz w:val="24"/>
          <w:szCs w:val="24"/>
        </w:rPr>
        <w:t xml:space="preserve">both </w:t>
      </w:r>
      <w:r w:rsidRPr="002E6792">
        <w:rPr>
          <w:sz w:val="24"/>
          <w:szCs w:val="24"/>
        </w:rPr>
        <w:t>informative and inspirational.</w:t>
      </w:r>
    </w:p>
    <w:p w14:paraId="4DAA2A04" w14:textId="652A560F" w:rsidR="00631C34" w:rsidRPr="002E6792" w:rsidRDefault="001E7491" w:rsidP="002E6792">
      <w:pPr>
        <w:spacing w:line="360" w:lineRule="auto"/>
        <w:rPr>
          <w:sz w:val="24"/>
          <w:szCs w:val="24"/>
        </w:rPr>
      </w:pPr>
      <w:r w:rsidRPr="002E6792">
        <w:rPr>
          <w:sz w:val="24"/>
          <w:szCs w:val="24"/>
        </w:rPr>
        <w:t xml:space="preserve">This research could not have been completed without the </w:t>
      </w:r>
      <w:r w:rsidR="00956D9A" w:rsidRPr="002E6792">
        <w:rPr>
          <w:sz w:val="24"/>
          <w:szCs w:val="24"/>
        </w:rPr>
        <w:t>enormous generosity, kindness</w:t>
      </w:r>
      <w:r w:rsidR="00486A33">
        <w:rPr>
          <w:sz w:val="24"/>
          <w:szCs w:val="24"/>
        </w:rPr>
        <w:t>,</w:t>
      </w:r>
      <w:r w:rsidR="00956D9A" w:rsidRPr="002E6792">
        <w:rPr>
          <w:sz w:val="24"/>
          <w:szCs w:val="24"/>
        </w:rPr>
        <w:t xml:space="preserve"> and enthusiasm of </w:t>
      </w:r>
      <w:r w:rsidR="00156C28" w:rsidRPr="002E6792">
        <w:rPr>
          <w:sz w:val="24"/>
          <w:szCs w:val="24"/>
        </w:rPr>
        <w:t>Alan Latter, Tom Latter, Ann Latter and Philip Griffiths of Penrhiw Farm and B&amp;B</w:t>
      </w:r>
      <w:r w:rsidR="00392F5F" w:rsidRPr="002E6792">
        <w:rPr>
          <w:sz w:val="24"/>
          <w:szCs w:val="24"/>
        </w:rPr>
        <w:t xml:space="preserve">, who made my work on and around Strumble Head </w:t>
      </w:r>
      <w:r w:rsidR="00BF027D" w:rsidRPr="002E6792">
        <w:rPr>
          <w:sz w:val="24"/>
          <w:szCs w:val="24"/>
        </w:rPr>
        <w:t>not only possible, but an absolute joy.</w:t>
      </w:r>
    </w:p>
    <w:p w14:paraId="61376E97" w14:textId="77777777" w:rsidR="0059539E" w:rsidRDefault="00201A5C" w:rsidP="002E6792">
      <w:pPr>
        <w:spacing w:line="360" w:lineRule="auto"/>
        <w:rPr>
          <w:sz w:val="24"/>
          <w:szCs w:val="24"/>
        </w:rPr>
      </w:pPr>
      <w:r w:rsidRPr="002E6792">
        <w:rPr>
          <w:sz w:val="24"/>
          <w:szCs w:val="24"/>
        </w:rPr>
        <w:t>M</w:t>
      </w:r>
      <w:r w:rsidR="002D18AF" w:rsidRPr="002E6792">
        <w:rPr>
          <w:sz w:val="24"/>
          <w:szCs w:val="24"/>
        </w:rPr>
        <w:t>y m</w:t>
      </w:r>
      <w:r w:rsidRPr="002E6792">
        <w:rPr>
          <w:sz w:val="24"/>
          <w:szCs w:val="24"/>
        </w:rPr>
        <w:t xml:space="preserve">ost heartfelt </w:t>
      </w:r>
      <w:r w:rsidR="00C07BCC" w:rsidRPr="002E6792">
        <w:rPr>
          <w:sz w:val="24"/>
          <w:szCs w:val="24"/>
        </w:rPr>
        <w:t>love and gratitude</w:t>
      </w:r>
      <w:r w:rsidR="00F9546D" w:rsidRPr="002E6792">
        <w:rPr>
          <w:sz w:val="24"/>
          <w:szCs w:val="24"/>
        </w:rPr>
        <w:t xml:space="preserve"> </w:t>
      </w:r>
      <w:r w:rsidR="002D18AF" w:rsidRPr="002E6792">
        <w:rPr>
          <w:sz w:val="24"/>
          <w:szCs w:val="24"/>
        </w:rPr>
        <w:t xml:space="preserve">go </w:t>
      </w:r>
      <w:r w:rsidR="00F9546D" w:rsidRPr="002E6792">
        <w:rPr>
          <w:sz w:val="24"/>
          <w:szCs w:val="24"/>
        </w:rPr>
        <w:t>to my dear family and friends for your love and support through this process</w:t>
      </w:r>
      <w:r w:rsidR="00334508" w:rsidRPr="002E6792">
        <w:rPr>
          <w:sz w:val="24"/>
          <w:szCs w:val="24"/>
        </w:rPr>
        <w:t>.  Thank you for keeping me sane, listening to my rambling</w:t>
      </w:r>
      <w:r w:rsidR="00EA5172" w:rsidRPr="002E6792">
        <w:rPr>
          <w:sz w:val="24"/>
          <w:szCs w:val="24"/>
        </w:rPr>
        <w:t>s</w:t>
      </w:r>
      <w:r w:rsidR="00334508" w:rsidRPr="002E6792">
        <w:rPr>
          <w:sz w:val="24"/>
          <w:szCs w:val="24"/>
        </w:rPr>
        <w:t>, reading my writing</w:t>
      </w:r>
      <w:r w:rsidR="00C07BCC" w:rsidRPr="002E6792">
        <w:rPr>
          <w:sz w:val="24"/>
          <w:szCs w:val="24"/>
        </w:rPr>
        <w:t>, cheering me on,</w:t>
      </w:r>
      <w:r w:rsidR="00334508" w:rsidRPr="002E6792">
        <w:rPr>
          <w:sz w:val="24"/>
          <w:szCs w:val="24"/>
        </w:rPr>
        <w:t xml:space="preserve"> and just generally being there.</w:t>
      </w:r>
      <w:r w:rsidRPr="002E6792">
        <w:rPr>
          <w:sz w:val="24"/>
          <w:szCs w:val="24"/>
        </w:rPr>
        <w:t xml:space="preserve">  </w:t>
      </w:r>
    </w:p>
    <w:p w14:paraId="6396533C" w14:textId="0FAC54A1" w:rsidR="00E07066" w:rsidRPr="00A6636F" w:rsidRDefault="00EA5172" w:rsidP="002E6792">
      <w:pPr>
        <w:spacing w:line="360" w:lineRule="auto"/>
      </w:pPr>
      <w:r w:rsidRPr="002E6792">
        <w:rPr>
          <w:sz w:val="24"/>
          <w:szCs w:val="24"/>
        </w:rPr>
        <w:t>Finally, I send my deep gratitude to the stones</w:t>
      </w:r>
      <w:r w:rsidR="00F47347" w:rsidRPr="002E6792">
        <w:rPr>
          <w:sz w:val="24"/>
          <w:szCs w:val="24"/>
        </w:rPr>
        <w:t>, who captured my heart and imagination and have never let go.</w:t>
      </w:r>
      <w:r w:rsidR="00E07066" w:rsidRPr="00A6636F">
        <w:br w:type="page"/>
      </w:r>
    </w:p>
    <w:p w14:paraId="1324B12E" w14:textId="77777777" w:rsidR="002E6792" w:rsidRDefault="00171217" w:rsidP="00B75F46">
      <w:pPr>
        <w:pStyle w:val="Heading2"/>
        <w:spacing w:after="240"/>
      </w:pPr>
      <w:bookmarkStart w:id="5" w:name="_Toc188985547"/>
      <w:r>
        <w:lastRenderedPageBreak/>
        <w:t>Abstract</w:t>
      </w:r>
      <w:bookmarkEnd w:id="5"/>
    </w:p>
    <w:p w14:paraId="090C4EE0" w14:textId="20518E60" w:rsidR="00AE5DFE" w:rsidRPr="00526C8C" w:rsidRDefault="00B75F46" w:rsidP="00AE5DFE">
      <w:pPr>
        <w:spacing w:line="360" w:lineRule="auto"/>
        <w:rPr>
          <w:sz w:val="24"/>
          <w:szCs w:val="24"/>
        </w:rPr>
      </w:pPr>
      <w:r w:rsidRPr="001A40A4">
        <w:rPr>
          <w:sz w:val="24"/>
          <w:szCs w:val="24"/>
        </w:rPr>
        <w:t xml:space="preserve">This dissertation reports on my research into the </w:t>
      </w:r>
      <w:r>
        <w:rPr>
          <w:sz w:val="24"/>
          <w:szCs w:val="24"/>
        </w:rPr>
        <w:t xml:space="preserve">six stone </w:t>
      </w:r>
      <w:r w:rsidRPr="001A40A4">
        <w:rPr>
          <w:sz w:val="24"/>
          <w:szCs w:val="24"/>
        </w:rPr>
        <w:t xml:space="preserve">monuments </w:t>
      </w:r>
      <w:r>
        <w:rPr>
          <w:sz w:val="24"/>
          <w:szCs w:val="24"/>
        </w:rPr>
        <w:t>located at four sites along</w:t>
      </w:r>
      <w:r w:rsidRPr="001A40A4">
        <w:rPr>
          <w:sz w:val="24"/>
          <w:szCs w:val="24"/>
        </w:rPr>
        <w:t xml:space="preserve"> Strumble Head</w:t>
      </w:r>
      <w:r w:rsidR="007341D7">
        <w:rPr>
          <w:sz w:val="24"/>
          <w:szCs w:val="24"/>
        </w:rPr>
        <w:t xml:space="preserve"> in</w:t>
      </w:r>
      <w:r>
        <w:rPr>
          <w:sz w:val="24"/>
          <w:szCs w:val="24"/>
        </w:rPr>
        <w:t xml:space="preserve"> </w:t>
      </w:r>
      <w:r w:rsidRPr="001A40A4">
        <w:rPr>
          <w:sz w:val="24"/>
          <w:szCs w:val="24"/>
        </w:rPr>
        <w:t>south-west Wales</w:t>
      </w:r>
      <w:r w:rsidR="007341D7">
        <w:rPr>
          <w:sz w:val="24"/>
          <w:szCs w:val="24"/>
        </w:rPr>
        <w:t xml:space="preserve">. </w:t>
      </w:r>
      <w:r>
        <w:rPr>
          <w:sz w:val="24"/>
          <w:szCs w:val="24"/>
        </w:rPr>
        <w:t xml:space="preserve"> </w:t>
      </w:r>
      <w:r w:rsidRPr="001A40A4">
        <w:rPr>
          <w:sz w:val="24"/>
          <w:szCs w:val="24"/>
        </w:rPr>
        <w:t>The aim of my research was to report on the placement of the monuments</w:t>
      </w:r>
      <w:r>
        <w:rPr>
          <w:sz w:val="24"/>
          <w:szCs w:val="24"/>
        </w:rPr>
        <w:t xml:space="preserve"> </w:t>
      </w:r>
      <w:r w:rsidRPr="001A40A4">
        <w:rPr>
          <w:sz w:val="24"/>
          <w:szCs w:val="24"/>
        </w:rPr>
        <w:t>within their landscape and s</w:t>
      </w:r>
      <w:r>
        <w:rPr>
          <w:sz w:val="24"/>
          <w:szCs w:val="24"/>
        </w:rPr>
        <w:t>ky</w:t>
      </w:r>
      <w:r w:rsidR="00483406">
        <w:rPr>
          <w:sz w:val="24"/>
          <w:szCs w:val="24"/>
        </w:rPr>
        <w:t>s</w:t>
      </w:r>
      <w:r w:rsidR="00417537">
        <w:rPr>
          <w:sz w:val="24"/>
          <w:szCs w:val="24"/>
        </w:rPr>
        <w:t>cape</w:t>
      </w:r>
      <w:r>
        <w:rPr>
          <w:sz w:val="24"/>
          <w:szCs w:val="24"/>
        </w:rPr>
        <w:t>.  In doing so, I sought to recapture a thread of the story that the ancient builders of this set of monuments were telling</w:t>
      </w:r>
      <w:r w:rsidR="002B1744">
        <w:rPr>
          <w:sz w:val="24"/>
          <w:szCs w:val="24"/>
        </w:rPr>
        <w:t xml:space="preserve">.  </w:t>
      </w:r>
      <w:r w:rsidR="00F547F1">
        <w:rPr>
          <w:sz w:val="24"/>
          <w:szCs w:val="24"/>
        </w:rPr>
        <w:t>The</w:t>
      </w:r>
      <w:r w:rsidRPr="00141CD3">
        <w:rPr>
          <w:sz w:val="24"/>
          <w:szCs w:val="24"/>
        </w:rPr>
        <w:t xml:space="preserve"> dissertation begins with an overview of the Neolithic monuments </w:t>
      </w:r>
      <w:r>
        <w:rPr>
          <w:sz w:val="24"/>
          <w:szCs w:val="24"/>
        </w:rPr>
        <w:t>of</w:t>
      </w:r>
      <w:r w:rsidRPr="00141CD3">
        <w:rPr>
          <w:sz w:val="24"/>
          <w:szCs w:val="24"/>
        </w:rPr>
        <w:t xml:space="preserve"> south-west Wale</w:t>
      </w:r>
      <w:r w:rsidR="005C5FC1">
        <w:rPr>
          <w:sz w:val="24"/>
          <w:szCs w:val="24"/>
        </w:rPr>
        <w:t>s and</w:t>
      </w:r>
      <w:r w:rsidRPr="00141CD3">
        <w:rPr>
          <w:sz w:val="24"/>
          <w:szCs w:val="24"/>
        </w:rPr>
        <w:t xml:space="preserve"> </w:t>
      </w:r>
      <w:r w:rsidR="00625B00">
        <w:rPr>
          <w:sz w:val="24"/>
          <w:szCs w:val="24"/>
        </w:rPr>
        <w:t>a</w:t>
      </w:r>
      <w:r w:rsidR="005C5FC1">
        <w:rPr>
          <w:sz w:val="24"/>
          <w:szCs w:val="24"/>
        </w:rPr>
        <w:t>n introduction to the</w:t>
      </w:r>
      <w:r w:rsidRPr="00141CD3">
        <w:rPr>
          <w:sz w:val="24"/>
          <w:szCs w:val="24"/>
        </w:rPr>
        <w:t xml:space="preserve"> Strumble Head group</w:t>
      </w:r>
      <w:r w:rsidR="005C5FC1">
        <w:rPr>
          <w:sz w:val="24"/>
          <w:szCs w:val="24"/>
        </w:rPr>
        <w:t xml:space="preserve"> and </w:t>
      </w:r>
      <w:r w:rsidR="004F2222">
        <w:rPr>
          <w:sz w:val="24"/>
          <w:szCs w:val="24"/>
        </w:rPr>
        <w:t>its</w:t>
      </w:r>
      <w:r w:rsidRPr="00141CD3">
        <w:rPr>
          <w:sz w:val="24"/>
          <w:szCs w:val="24"/>
        </w:rPr>
        <w:t xml:space="preserve"> individual sites.  This </w:t>
      </w:r>
      <w:r w:rsidR="005C5FC1">
        <w:rPr>
          <w:sz w:val="24"/>
          <w:szCs w:val="24"/>
        </w:rPr>
        <w:t>is</w:t>
      </w:r>
      <w:r w:rsidRPr="00141CD3">
        <w:rPr>
          <w:sz w:val="24"/>
          <w:szCs w:val="24"/>
        </w:rPr>
        <w:t xml:space="preserve"> followed by a revie</w:t>
      </w:r>
      <w:r w:rsidR="005C5FC1">
        <w:rPr>
          <w:sz w:val="24"/>
          <w:szCs w:val="24"/>
        </w:rPr>
        <w:t>w</w:t>
      </w:r>
      <w:r w:rsidRPr="00141CD3">
        <w:rPr>
          <w:sz w:val="24"/>
          <w:szCs w:val="24"/>
        </w:rPr>
        <w:t xml:space="preserve"> encompassing landscape archaeology</w:t>
      </w:r>
      <w:r>
        <w:rPr>
          <w:sz w:val="24"/>
          <w:szCs w:val="24"/>
        </w:rPr>
        <w:t xml:space="preserve">, </w:t>
      </w:r>
      <w:r w:rsidRPr="00141CD3">
        <w:rPr>
          <w:sz w:val="24"/>
          <w:szCs w:val="24"/>
        </w:rPr>
        <w:t>the</w:t>
      </w:r>
      <w:r w:rsidR="00107576">
        <w:rPr>
          <w:sz w:val="24"/>
          <w:szCs w:val="24"/>
        </w:rPr>
        <w:t xml:space="preserve"> </w:t>
      </w:r>
      <w:r w:rsidRPr="00141CD3">
        <w:rPr>
          <w:sz w:val="24"/>
          <w:szCs w:val="24"/>
        </w:rPr>
        <w:t xml:space="preserve">physical make-up of </w:t>
      </w:r>
      <w:r w:rsidR="00107576">
        <w:rPr>
          <w:sz w:val="24"/>
          <w:szCs w:val="24"/>
        </w:rPr>
        <w:t>southwest Wales</w:t>
      </w:r>
      <w:r w:rsidR="00483406">
        <w:rPr>
          <w:sz w:val="24"/>
          <w:szCs w:val="24"/>
        </w:rPr>
        <w:t>,</w:t>
      </w:r>
      <w:r w:rsidR="00107576">
        <w:rPr>
          <w:sz w:val="24"/>
          <w:szCs w:val="24"/>
        </w:rPr>
        <w:t xml:space="preserve"> and </w:t>
      </w:r>
      <w:r w:rsidRPr="00141CD3">
        <w:rPr>
          <w:sz w:val="24"/>
          <w:szCs w:val="24"/>
        </w:rPr>
        <w:t xml:space="preserve">skyscape archaeology, </w:t>
      </w:r>
      <w:r w:rsidR="00107576">
        <w:rPr>
          <w:sz w:val="24"/>
          <w:szCs w:val="24"/>
        </w:rPr>
        <w:t xml:space="preserve">along with </w:t>
      </w:r>
      <w:r w:rsidR="00F547F1">
        <w:rPr>
          <w:sz w:val="24"/>
          <w:szCs w:val="24"/>
        </w:rPr>
        <w:t xml:space="preserve">a description of the methodology </w:t>
      </w:r>
      <w:r w:rsidR="00BE6E5F">
        <w:rPr>
          <w:sz w:val="24"/>
          <w:szCs w:val="24"/>
        </w:rPr>
        <w:t>employed</w:t>
      </w:r>
      <w:r w:rsidR="00A2456E">
        <w:rPr>
          <w:sz w:val="24"/>
          <w:szCs w:val="24"/>
        </w:rPr>
        <w:t>,</w:t>
      </w:r>
      <w:r w:rsidR="00BE6E5F">
        <w:rPr>
          <w:sz w:val="24"/>
          <w:szCs w:val="24"/>
        </w:rPr>
        <w:t xml:space="preserve"> before presenting the data and findings</w:t>
      </w:r>
      <w:r w:rsidR="00F547F1">
        <w:rPr>
          <w:sz w:val="24"/>
          <w:szCs w:val="24"/>
        </w:rPr>
        <w:t>.</w:t>
      </w:r>
      <w:r w:rsidR="00446923">
        <w:rPr>
          <w:sz w:val="24"/>
          <w:szCs w:val="24"/>
        </w:rPr>
        <w:t xml:space="preserve">  </w:t>
      </w:r>
      <w:r w:rsidR="00F76872">
        <w:rPr>
          <w:sz w:val="24"/>
          <w:szCs w:val="24"/>
        </w:rPr>
        <w:t xml:space="preserve">The outcome </w:t>
      </w:r>
      <w:r w:rsidR="00A2456E">
        <w:rPr>
          <w:sz w:val="24"/>
          <w:szCs w:val="24"/>
        </w:rPr>
        <w:t xml:space="preserve">of my research </w:t>
      </w:r>
      <w:r w:rsidR="00F76872">
        <w:rPr>
          <w:sz w:val="24"/>
          <w:szCs w:val="24"/>
        </w:rPr>
        <w:t>was that</w:t>
      </w:r>
      <w:r w:rsidR="00446923">
        <w:rPr>
          <w:sz w:val="24"/>
          <w:szCs w:val="24"/>
        </w:rPr>
        <w:t xml:space="preserve"> the local community o</w:t>
      </w:r>
      <w:r w:rsidR="00F76872">
        <w:rPr>
          <w:sz w:val="24"/>
          <w:szCs w:val="24"/>
        </w:rPr>
        <w:t>n</w:t>
      </w:r>
      <w:r w:rsidR="00446923">
        <w:rPr>
          <w:sz w:val="24"/>
          <w:szCs w:val="24"/>
        </w:rPr>
        <w:t xml:space="preserve"> Strumble Head during the early Neolithic created a </w:t>
      </w:r>
      <w:r w:rsidR="00F76872">
        <w:rPr>
          <w:sz w:val="24"/>
          <w:szCs w:val="24"/>
        </w:rPr>
        <w:t xml:space="preserve">unique </w:t>
      </w:r>
      <w:r w:rsidR="00446923">
        <w:rPr>
          <w:sz w:val="24"/>
          <w:szCs w:val="24"/>
        </w:rPr>
        <w:t>set of physical monuments from which to follow the story of the sun’s movement through the sky.</w:t>
      </w:r>
      <w:r w:rsidR="00F76872">
        <w:rPr>
          <w:sz w:val="24"/>
          <w:szCs w:val="24"/>
        </w:rPr>
        <w:t xml:space="preserve">  </w:t>
      </w:r>
      <w:r w:rsidR="00446923">
        <w:rPr>
          <w:sz w:val="24"/>
          <w:szCs w:val="24"/>
        </w:rPr>
        <w:t xml:space="preserve">As a part of this narrative, </w:t>
      </w:r>
      <w:r w:rsidR="00F76872">
        <w:rPr>
          <w:sz w:val="24"/>
          <w:szCs w:val="24"/>
        </w:rPr>
        <w:t xml:space="preserve">five of the </w:t>
      </w:r>
      <w:r w:rsidR="008E1681">
        <w:rPr>
          <w:sz w:val="24"/>
          <w:szCs w:val="24"/>
        </w:rPr>
        <w:t>monuments</w:t>
      </w:r>
      <w:r w:rsidR="00F76872">
        <w:rPr>
          <w:sz w:val="24"/>
          <w:szCs w:val="24"/>
        </w:rPr>
        <w:t xml:space="preserve"> captured either sunrises, sunset or the daily culmination of the sun, while the sixth </w:t>
      </w:r>
      <w:r w:rsidR="008E1681">
        <w:rPr>
          <w:sz w:val="24"/>
          <w:szCs w:val="24"/>
        </w:rPr>
        <w:t xml:space="preserve">one was aligned with </w:t>
      </w:r>
      <w:r w:rsidR="00446923">
        <w:rPr>
          <w:sz w:val="24"/>
          <w:szCs w:val="24"/>
        </w:rPr>
        <w:t>the ris</w:t>
      </w:r>
      <w:r w:rsidR="00C020FA">
        <w:rPr>
          <w:sz w:val="24"/>
          <w:szCs w:val="24"/>
        </w:rPr>
        <w:t>ing</w:t>
      </w:r>
      <w:r w:rsidR="00446923">
        <w:rPr>
          <w:sz w:val="24"/>
          <w:szCs w:val="24"/>
        </w:rPr>
        <w:t xml:space="preserve"> of the </w:t>
      </w:r>
      <w:r w:rsidR="008E1681">
        <w:rPr>
          <w:sz w:val="24"/>
          <w:szCs w:val="24"/>
        </w:rPr>
        <w:t xml:space="preserve">winter solstice </w:t>
      </w:r>
      <w:r w:rsidR="00446923">
        <w:rPr>
          <w:sz w:val="24"/>
          <w:szCs w:val="24"/>
        </w:rPr>
        <w:t xml:space="preserve">sun over </w:t>
      </w:r>
      <w:r w:rsidR="008E1681">
        <w:rPr>
          <w:sz w:val="24"/>
          <w:szCs w:val="24"/>
        </w:rPr>
        <w:t>a</w:t>
      </w:r>
      <w:r w:rsidR="00446923">
        <w:rPr>
          <w:sz w:val="24"/>
          <w:szCs w:val="24"/>
        </w:rPr>
        <w:t xml:space="preserve"> local peak.  </w:t>
      </w:r>
      <w:r w:rsidR="00AE5DFE">
        <w:rPr>
          <w:sz w:val="24"/>
          <w:szCs w:val="24"/>
        </w:rPr>
        <w:t>Additionally</w:t>
      </w:r>
      <w:r w:rsidR="00446923">
        <w:rPr>
          <w:sz w:val="24"/>
          <w:szCs w:val="24"/>
        </w:rPr>
        <w:t xml:space="preserve">, </w:t>
      </w:r>
      <w:r w:rsidR="00601987">
        <w:rPr>
          <w:sz w:val="24"/>
          <w:szCs w:val="24"/>
        </w:rPr>
        <w:t xml:space="preserve">it was found that </w:t>
      </w:r>
      <w:r w:rsidR="00446923">
        <w:rPr>
          <w:sz w:val="24"/>
          <w:szCs w:val="24"/>
        </w:rPr>
        <w:t xml:space="preserve">all of the </w:t>
      </w:r>
      <w:r w:rsidR="00C020FA">
        <w:rPr>
          <w:sz w:val="24"/>
          <w:szCs w:val="24"/>
        </w:rPr>
        <w:t>monuments</w:t>
      </w:r>
      <w:r w:rsidR="00446923">
        <w:rPr>
          <w:sz w:val="24"/>
          <w:szCs w:val="24"/>
        </w:rPr>
        <w:t xml:space="preserve"> had some form of </w:t>
      </w:r>
      <w:r w:rsidR="00446923" w:rsidRPr="00EE3B66">
        <w:rPr>
          <w:sz w:val="24"/>
          <w:szCs w:val="24"/>
        </w:rPr>
        <w:t>conceal</w:t>
      </w:r>
      <w:r w:rsidR="00446923">
        <w:rPr>
          <w:sz w:val="24"/>
          <w:szCs w:val="24"/>
        </w:rPr>
        <w:t xml:space="preserve">ed </w:t>
      </w:r>
      <w:r w:rsidR="00446923" w:rsidRPr="00EE3B66">
        <w:rPr>
          <w:sz w:val="24"/>
          <w:szCs w:val="24"/>
        </w:rPr>
        <w:t>appr</w:t>
      </w:r>
      <w:r w:rsidR="00446923">
        <w:rPr>
          <w:sz w:val="24"/>
          <w:szCs w:val="24"/>
        </w:rPr>
        <w:t>oach</w:t>
      </w:r>
      <w:r w:rsidR="00601987">
        <w:rPr>
          <w:sz w:val="24"/>
          <w:szCs w:val="24"/>
        </w:rPr>
        <w:t>, which</w:t>
      </w:r>
      <w:r w:rsidR="00AE5DFE">
        <w:rPr>
          <w:sz w:val="24"/>
          <w:szCs w:val="24"/>
        </w:rPr>
        <w:t xml:space="preserve"> combined with sweeping view</w:t>
      </w:r>
      <w:r w:rsidR="003873CF">
        <w:rPr>
          <w:sz w:val="24"/>
          <w:szCs w:val="24"/>
        </w:rPr>
        <w:t>s,</w:t>
      </w:r>
      <w:r w:rsidR="00AE5DFE" w:rsidRPr="00526C8C">
        <w:rPr>
          <w:sz w:val="24"/>
          <w:szCs w:val="24"/>
        </w:rPr>
        <w:t xml:space="preserve"> enhance</w:t>
      </w:r>
      <w:r w:rsidR="003873CF">
        <w:rPr>
          <w:sz w:val="24"/>
          <w:szCs w:val="24"/>
        </w:rPr>
        <w:t>d</w:t>
      </w:r>
      <w:r w:rsidR="00AE5DFE" w:rsidRPr="00526C8C">
        <w:rPr>
          <w:sz w:val="24"/>
          <w:szCs w:val="24"/>
        </w:rPr>
        <w:t xml:space="preserve"> the sense of wonder</w:t>
      </w:r>
      <w:r w:rsidR="0015713E">
        <w:rPr>
          <w:sz w:val="24"/>
          <w:szCs w:val="24"/>
        </w:rPr>
        <w:t xml:space="preserve"> at each location</w:t>
      </w:r>
      <w:r w:rsidR="003873CF">
        <w:rPr>
          <w:sz w:val="24"/>
          <w:szCs w:val="24"/>
        </w:rPr>
        <w:t>.</w:t>
      </w:r>
      <w:r w:rsidR="00AE5DFE" w:rsidRPr="00526C8C">
        <w:rPr>
          <w:sz w:val="24"/>
          <w:szCs w:val="24"/>
        </w:rPr>
        <w:t xml:space="preserve"> </w:t>
      </w:r>
      <w:r w:rsidR="003873CF">
        <w:rPr>
          <w:sz w:val="24"/>
          <w:szCs w:val="24"/>
        </w:rPr>
        <w:t xml:space="preserve"> </w:t>
      </w:r>
      <w:r w:rsidR="00AE5DFE">
        <w:rPr>
          <w:sz w:val="24"/>
          <w:szCs w:val="24"/>
        </w:rPr>
        <w:t>T</w:t>
      </w:r>
      <w:r w:rsidR="00AE5DFE" w:rsidRPr="00526C8C">
        <w:rPr>
          <w:sz w:val="24"/>
          <w:szCs w:val="24"/>
        </w:rPr>
        <w:t>his</w:t>
      </w:r>
      <w:r w:rsidR="00AE5DFE">
        <w:rPr>
          <w:sz w:val="24"/>
          <w:szCs w:val="24"/>
        </w:rPr>
        <w:t xml:space="preserve"> marked these places as sacred and contributed to any</w:t>
      </w:r>
      <w:r w:rsidR="0015713E">
        <w:rPr>
          <w:sz w:val="24"/>
          <w:szCs w:val="24"/>
        </w:rPr>
        <w:t xml:space="preserve"> </w:t>
      </w:r>
      <w:r w:rsidR="004A48A0">
        <w:rPr>
          <w:sz w:val="24"/>
          <w:szCs w:val="24"/>
        </w:rPr>
        <w:t>celebration</w:t>
      </w:r>
      <w:r w:rsidR="00AE5DFE">
        <w:rPr>
          <w:sz w:val="24"/>
          <w:szCs w:val="24"/>
        </w:rPr>
        <w:t xml:space="preserve"> of the sun that w</w:t>
      </w:r>
      <w:r w:rsidR="0015713E">
        <w:rPr>
          <w:sz w:val="24"/>
          <w:szCs w:val="24"/>
        </w:rPr>
        <w:t>as</w:t>
      </w:r>
      <w:r w:rsidR="00AE5DFE">
        <w:rPr>
          <w:sz w:val="24"/>
          <w:szCs w:val="24"/>
        </w:rPr>
        <w:t xml:space="preserve"> performed there.</w:t>
      </w:r>
      <w:r w:rsidR="00AE5DFE" w:rsidRPr="00526C8C">
        <w:rPr>
          <w:sz w:val="24"/>
          <w:szCs w:val="24"/>
        </w:rPr>
        <w:t xml:space="preserve">  </w:t>
      </w:r>
      <w:r w:rsidR="00AE5DFE">
        <w:rPr>
          <w:sz w:val="24"/>
          <w:szCs w:val="24"/>
        </w:rPr>
        <w:t>Combined with the individual placements and orientations of the si</w:t>
      </w:r>
      <w:r w:rsidR="004A48A0">
        <w:rPr>
          <w:sz w:val="24"/>
          <w:szCs w:val="24"/>
        </w:rPr>
        <w:t>x monuments</w:t>
      </w:r>
      <w:r w:rsidR="00AE5DFE">
        <w:rPr>
          <w:sz w:val="24"/>
          <w:szCs w:val="24"/>
        </w:rPr>
        <w:t>, t</w:t>
      </w:r>
      <w:r w:rsidR="00AE5DFE" w:rsidRPr="00526C8C">
        <w:rPr>
          <w:sz w:val="24"/>
          <w:szCs w:val="24"/>
        </w:rPr>
        <w:t xml:space="preserve">he </w:t>
      </w:r>
      <w:r w:rsidR="00B05CD2">
        <w:rPr>
          <w:sz w:val="24"/>
          <w:szCs w:val="24"/>
        </w:rPr>
        <w:t xml:space="preserve">combined </w:t>
      </w:r>
      <w:r w:rsidR="00562816">
        <w:rPr>
          <w:sz w:val="24"/>
          <w:szCs w:val="24"/>
        </w:rPr>
        <w:t>effect</w:t>
      </w:r>
      <w:r w:rsidR="00B05CD2">
        <w:rPr>
          <w:sz w:val="24"/>
          <w:szCs w:val="24"/>
        </w:rPr>
        <w:t xml:space="preserve"> of</w:t>
      </w:r>
      <w:r w:rsidR="00AE5DFE">
        <w:rPr>
          <w:sz w:val="24"/>
          <w:szCs w:val="24"/>
        </w:rPr>
        <w:t xml:space="preserve"> </w:t>
      </w:r>
      <w:r w:rsidR="00A41FC9">
        <w:rPr>
          <w:sz w:val="24"/>
          <w:szCs w:val="24"/>
        </w:rPr>
        <w:t>the entire set</w:t>
      </w:r>
      <w:r w:rsidR="00AE5DFE" w:rsidRPr="00526C8C">
        <w:rPr>
          <w:sz w:val="24"/>
          <w:szCs w:val="24"/>
        </w:rPr>
        <w:t xml:space="preserve"> supports the premise that the people who built these megaliths were deeply embedded in their landscape </w:t>
      </w:r>
      <w:r w:rsidR="00AE5DFE">
        <w:rPr>
          <w:sz w:val="24"/>
          <w:szCs w:val="24"/>
        </w:rPr>
        <w:t xml:space="preserve">and skyscape </w:t>
      </w:r>
      <w:r w:rsidR="00AE5DFE" w:rsidRPr="00526C8C">
        <w:rPr>
          <w:sz w:val="24"/>
          <w:szCs w:val="24"/>
        </w:rPr>
        <w:t>and used their knowledge</w:t>
      </w:r>
      <w:r w:rsidR="00AE5DFE">
        <w:rPr>
          <w:sz w:val="24"/>
          <w:szCs w:val="24"/>
        </w:rPr>
        <w:t xml:space="preserve"> </w:t>
      </w:r>
      <w:r w:rsidR="00AE5DFE" w:rsidRPr="00526C8C">
        <w:rPr>
          <w:sz w:val="24"/>
          <w:szCs w:val="24"/>
        </w:rPr>
        <w:t>to layer their sacred sites with meaning</w:t>
      </w:r>
      <w:r w:rsidR="00AE5DFE">
        <w:rPr>
          <w:sz w:val="24"/>
          <w:szCs w:val="24"/>
        </w:rPr>
        <w:t xml:space="preserve"> as they recounted the</w:t>
      </w:r>
      <w:r w:rsidR="00A41FC9">
        <w:rPr>
          <w:sz w:val="24"/>
          <w:szCs w:val="24"/>
        </w:rPr>
        <w:t>ir</w:t>
      </w:r>
      <w:r w:rsidR="00AE5DFE">
        <w:rPr>
          <w:sz w:val="24"/>
          <w:szCs w:val="24"/>
        </w:rPr>
        <w:t xml:space="preserve"> story of the sun’s travels through the sky.</w:t>
      </w:r>
    </w:p>
    <w:p w14:paraId="1D1E99FA" w14:textId="0E85EFA9" w:rsidR="00B75F46" w:rsidRPr="00141CD3" w:rsidRDefault="00B75F46" w:rsidP="00B75F46">
      <w:pPr>
        <w:spacing w:line="360" w:lineRule="auto"/>
        <w:rPr>
          <w:sz w:val="24"/>
          <w:szCs w:val="24"/>
        </w:rPr>
      </w:pPr>
    </w:p>
    <w:p w14:paraId="00E3BCA0" w14:textId="1A1AD9DD" w:rsidR="00C07BCC" w:rsidRDefault="00C07BCC" w:rsidP="002E6792">
      <w:r>
        <w:br w:type="page"/>
      </w:r>
    </w:p>
    <w:p w14:paraId="53290267" w14:textId="2AB51B44" w:rsidR="00E41006" w:rsidRPr="004837B5" w:rsidRDefault="00E41006" w:rsidP="003623C9">
      <w:pPr>
        <w:pStyle w:val="Heading2"/>
        <w:spacing w:line="360" w:lineRule="auto"/>
        <w:rPr>
          <w:color w:val="auto"/>
        </w:rPr>
      </w:pPr>
      <w:bookmarkStart w:id="6" w:name="_Toc188985548"/>
      <w:r w:rsidRPr="004837B5">
        <w:rPr>
          <w:color w:val="156082" w:themeColor="accent1"/>
        </w:rPr>
        <w:lastRenderedPageBreak/>
        <w:t>Introduction</w:t>
      </w:r>
      <w:bookmarkEnd w:id="6"/>
    </w:p>
    <w:p w14:paraId="6E855F5A" w14:textId="12E07ABF" w:rsidR="0049617C" w:rsidRPr="001A40A4" w:rsidRDefault="00AD63B8" w:rsidP="003623C9">
      <w:pPr>
        <w:spacing w:line="360" w:lineRule="auto"/>
        <w:rPr>
          <w:sz w:val="24"/>
          <w:szCs w:val="24"/>
        </w:rPr>
      </w:pPr>
      <w:r w:rsidRPr="001A40A4">
        <w:rPr>
          <w:sz w:val="24"/>
          <w:szCs w:val="24"/>
        </w:rPr>
        <w:t xml:space="preserve">This dissertation </w:t>
      </w:r>
      <w:r w:rsidR="00F478DD" w:rsidRPr="001A40A4">
        <w:rPr>
          <w:sz w:val="24"/>
          <w:szCs w:val="24"/>
        </w:rPr>
        <w:t xml:space="preserve">reports on my research into the </w:t>
      </w:r>
      <w:r w:rsidR="0018066A">
        <w:rPr>
          <w:sz w:val="24"/>
          <w:szCs w:val="24"/>
        </w:rPr>
        <w:t xml:space="preserve">six </w:t>
      </w:r>
      <w:r w:rsidR="00F478DD" w:rsidRPr="001A40A4">
        <w:rPr>
          <w:sz w:val="24"/>
          <w:szCs w:val="24"/>
        </w:rPr>
        <w:t>Neolithic</w:t>
      </w:r>
      <w:r w:rsidR="00835F43">
        <w:rPr>
          <w:sz w:val="24"/>
          <w:szCs w:val="24"/>
        </w:rPr>
        <w:t xml:space="preserve"> </w:t>
      </w:r>
      <w:r w:rsidR="0018066A">
        <w:rPr>
          <w:sz w:val="24"/>
          <w:szCs w:val="24"/>
        </w:rPr>
        <w:t>(</w:t>
      </w:r>
      <w:r w:rsidR="0018066A" w:rsidRPr="001A40A4">
        <w:rPr>
          <w:sz w:val="24"/>
          <w:szCs w:val="24"/>
        </w:rPr>
        <w:t>generally viewed as spanning approximately 4000-2000 BCE</w:t>
      </w:r>
      <w:r w:rsidR="0018066A" w:rsidRPr="001A40A4">
        <w:rPr>
          <w:rStyle w:val="FootnoteReference"/>
          <w:sz w:val="24"/>
          <w:szCs w:val="24"/>
        </w:rPr>
        <w:footnoteReference w:id="1"/>
      </w:r>
      <w:r w:rsidR="0018066A">
        <w:rPr>
          <w:sz w:val="24"/>
          <w:szCs w:val="24"/>
        </w:rPr>
        <w:t>)</w:t>
      </w:r>
      <w:r w:rsidR="00835F43">
        <w:rPr>
          <w:sz w:val="24"/>
          <w:szCs w:val="24"/>
        </w:rPr>
        <w:t xml:space="preserve"> stone </w:t>
      </w:r>
      <w:r w:rsidR="00F478DD" w:rsidRPr="001A40A4">
        <w:rPr>
          <w:sz w:val="24"/>
          <w:szCs w:val="24"/>
        </w:rPr>
        <w:t xml:space="preserve">monuments </w:t>
      </w:r>
      <w:r w:rsidR="00405EB2">
        <w:rPr>
          <w:sz w:val="24"/>
          <w:szCs w:val="24"/>
        </w:rPr>
        <w:t xml:space="preserve">located </w:t>
      </w:r>
      <w:r w:rsidR="00C76DF9">
        <w:rPr>
          <w:sz w:val="24"/>
          <w:szCs w:val="24"/>
        </w:rPr>
        <w:t>at four sites al</w:t>
      </w:r>
      <w:r w:rsidR="00405EB2">
        <w:rPr>
          <w:sz w:val="24"/>
          <w:szCs w:val="24"/>
        </w:rPr>
        <w:t>on</w:t>
      </w:r>
      <w:r w:rsidR="00251271">
        <w:rPr>
          <w:sz w:val="24"/>
          <w:szCs w:val="24"/>
        </w:rPr>
        <w:t>g</w:t>
      </w:r>
      <w:r w:rsidR="00F478DD" w:rsidRPr="001A40A4">
        <w:rPr>
          <w:sz w:val="24"/>
          <w:szCs w:val="24"/>
        </w:rPr>
        <w:t xml:space="preserve"> Strumble Head</w:t>
      </w:r>
      <w:r w:rsidR="00251271">
        <w:rPr>
          <w:sz w:val="24"/>
          <w:szCs w:val="24"/>
        </w:rPr>
        <w:t xml:space="preserve">, </w:t>
      </w:r>
      <w:r w:rsidR="00E600F0">
        <w:rPr>
          <w:sz w:val="24"/>
          <w:szCs w:val="24"/>
        </w:rPr>
        <w:t xml:space="preserve">an area </w:t>
      </w:r>
      <w:r w:rsidR="00251271">
        <w:rPr>
          <w:sz w:val="24"/>
          <w:szCs w:val="24"/>
        </w:rPr>
        <w:t xml:space="preserve">which </w:t>
      </w:r>
      <w:r w:rsidR="00251271" w:rsidRPr="001A40A4">
        <w:rPr>
          <w:sz w:val="24"/>
          <w:szCs w:val="24"/>
        </w:rPr>
        <w:t xml:space="preserve">juts out from the coast </w:t>
      </w:r>
      <w:r w:rsidR="00251271">
        <w:rPr>
          <w:sz w:val="24"/>
          <w:szCs w:val="24"/>
        </w:rPr>
        <w:t>of</w:t>
      </w:r>
      <w:r w:rsidR="00405EB2">
        <w:rPr>
          <w:sz w:val="24"/>
          <w:szCs w:val="24"/>
        </w:rPr>
        <w:t xml:space="preserve"> </w:t>
      </w:r>
      <w:r w:rsidR="00F478DD" w:rsidRPr="001A40A4">
        <w:rPr>
          <w:sz w:val="24"/>
          <w:szCs w:val="24"/>
        </w:rPr>
        <w:t>south</w:t>
      </w:r>
      <w:r w:rsidR="00256989" w:rsidRPr="001A40A4">
        <w:rPr>
          <w:sz w:val="24"/>
          <w:szCs w:val="24"/>
        </w:rPr>
        <w:t>-west</w:t>
      </w:r>
      <w:r w:rsidR="00435E05" w:rsidRPr="001A40A4">
        <w:rPr>
          <w:sz w:val="24"/>
          <w:szCs w:val="24"/>
        </w:rPr>
        <w:t xml:space="preserve"> Wales</w:t>
      </w:r>
      <w:r w:rsidR="00251271">
        <w:rPr>
          <w:sz w:val="24"/>
          <w:szCs w:val="24"/>
        </w:rPr>
        <w:t xml:space="preserve"> </w:t>
      </w:r>
      <w:r w:rsidR="00251271" w:rsidRPr="001A40A4">
        <w:rPr>
          <w:sz w:val="24"/>
          <w:szCs w:val="24"/>
        </w:rPr>
        <w:t>into the Irish Sea</w:t>
      </w:r>
      <w:r w:rsidR="00251271">
        <w:rPr>
          <w:sz w:val="24"/>
          <w:szCs w:val="24"/>
        </w:rPr>
        <w:t xml:space="preserve"> (Fig. 1)</w:t>
      </w:r>
      <w:r w:rsidR="008F10CC" w:rsidRPr="001A40A4">
        <w:rPr>
          <w:sz w:val="24"/>
          <w:szCs w:val="24"/>
        </w:rPr>
        <w:t>.  I chose</w:t>
      </w:r>
      <w:r w:rsidR="007D277E" w:rsidRPr="001A40A4">
        <w:rPr>
          <w:sz w:val="24"/>
          <w:szCs w:val="24"/>
        </w:rPr>
        <w:t xml:space="preserve"> the</w:t>
      </w:r>
      <w:r w:rsidR="00F74453">
        <w:rPr>
          <w:sz w:val="24"/>
          <w:szCs w:val="24"/>
        </w:rPr>
        <w:t xml:space="preserve"> Strumble Head</w:t>
      </w:r>
      <w:r w:rsidR="007D277E" w:rsidRPr="001A40A4">
        <w:rPr>
          <w:sz w:val="24"/>
          <w:szCs w:val="24"/>
        </w:rPr>
        <w:t xml:space="preserve"> monuments </w:t>
      </w:r>
      <w:r w:rsidR="008F10CC" w:rsidRPr="001A40A4">
        <w:rPr>
          <w:sz w:val="24"/>
          <w:szCs w:val="24"/>
        </w:rPr>
        <w:t xml:space="preserve">because, </w:t>
      </w:r>
      <w:r w:rsidR="0073267C" w:rsidRPr="001A40A4">
        <w:rPr>
          <w:sz w:val="24"/>
          <w:szCs w:val="24"/>
        </w:rPr>
        <w:t>despite</w:t>
      </w:r>
      <w:r w:rsidR="00DE1DC1">
        <w:rPr>
          <w:sz w:val="24"/>
          <w:szCs w:val="24"/>
        </w:rPr>
        <w:t xml:space="preserve"> being recognised as a </w:t>
      </w:r>
      <w:r w:rsidR="00187EC4" w:rsidRPr="001A40A4">
        <w:rPr>
          <w:sz w:val="24"/>
          <w:szCs w:val="24"/>
        </w:rPr>
        <w:t>unique</w:t>
      </w:r>
      <w:r w:rsidR="007D277E" w:rsidRPr="001A40A4">
        <w:rPr>
          <w:sz w:val="24"/>
          <w:szCs w:val="24"/>
        </w:rPr>
        <w:t xml:space="preserve"> group</w:t>
      </w:r>
      <w:r w:rsidR="00DE1DC1">
        <w:rPr>
          <w:sz w:val="24"/>
          <w:szCs w:val="24"/>
        </w:rPr>
        <w:t xml:space="preserve"> by </w:t>
      </w:r>
      <w:r w:rsidR="00146A93">
        <w:rPr>
          <w:sz w:val="24"/>
          <w:szCs w:val="24"/>
        </w:rPr>
        <w:t>archaeologists such as Vicki Cummings</w:t>
      </w:r>
      <w:r w:rsidR="00501AAA">
        <w:rPr>
          <w:sz w:val="24"/>
          <w:szCs w:val="24"/>
        </w:rPr>
        <w:t>,</w:t>
      </w:r>
      <w:r w:rsidR="00501AAA" w:rsidRPr="00420CE0">
        <w:rPr>
          <w:rStyle w:val="FootnoteReference"/>
          <w:sz w:val="24"/>
          <w:szCs w:val="24"/>
        </w:rPr>
        <w:footnoteReference w:id="2"/>
      </w:r>
      <w:r w:rsidR="00501AAA">
        <w:rPr>
          <w:sz w:val="24"/>
          <w:szCs w:val="24"/>
        </w:rPr>
        <w:t xml:space="preserve"> </w:t>
      </w:r>
      <w:r w:rsidR="008F10CC" w:rsidRPr="001A40A4">
        <w:rPr>
          <w:sz w:val="24"/>
          <w:szCs w:val="24"/>
        </w:rPr>
        <w:t xml:space="preserve">they </w:t>
      </w:r>
      <w:r w:rsidR="00187EC4" w:rsidRPr="001A40A4">
        <w:rPr>
          <w:sz w:val="24"/>
          <w:szCs w:val="24"/>
        </w:rPr>
        <w:t xml:space="preserve">have attracted </w:t>
      </w:r>
      <w:r w:rsidR="000C458C">
        <w:rPr>
          <w:sz w:val="24"/>
          <w:szCs w:val="24"/>
        </w:rPr>
        <w:t>li</w:t>
      </w:r>
      <w:r w:rsidR="002C2B46">
        <w:rPr>
          <w:sz w:val="24"/>
          <w:szCs w:val="24"/>
        </w:rPr>
        <w:t>mited</w:t>
      </w:r>
      <w:r w:rsidR="00187EC4" w:rsidRPr="001A40A4">
        <w:rPr>
          <w:sz w:val="24"/>
          <w:szCs w:val="24"/>
        </w:rPr>
        <w:t xml:space="preserve"> academic interest.</w:t>
      </w:r>
      <w:r w:rsidR="008F10CC" w:rsidRPr="001A40A4">
        <w:rPr>
          <w:sz w:val="24"/>
          <w:szCs w:val="24"/>
        </w:rPr>
        <w:t xml:space="preserve">  The aim of my research was to report on the</w:t>
      </w:r>
      <w:r w:rsidR="003E49A6" w:rsidRPr="001A40A4">
        <w:rPr>
          <w:sz w:val="24"/>
          <w:szCs w:val="24"/>
        </w:rPr>
        <w:t xml:space="preserve"> placemen</w:t>
      </w:r>
      <w:r w:rsidR="003D7C86" w:rsidRPr="001A40A4">
        <w:rPr>
          <w:sz w:val="24"/>
          <w:szCs w:val="24"/>
        </w:rPr>
        <w:t>t of the monuments</w:t>
      </w:r>
      <w:r w:rsidR="00090BD9">
        <w:rPr>
          <w:sz w:val="24"/>
          <w:szCs w:val="24"/>
        </w:rPr>
        <w:t>, both individually and as a group,</w:t>
      </w:r>
      <w:r w:rsidR="00340206">
        <w:rPr>
          <w:sz w:val="24"/>
          <w:szCs w:val="24"/>
        </w:rPr>
        <w:t xml:space="preserve"> </w:t>
      </w:r>
      <w:r w:rsidR="003E49A6" w:rsidRPr="001A40A4">
        <w:rPr>
          <w:sz w:val="24"/>
          <w:szCs w:val="24"/>
        </w:rPr>
        <w:t>within their landscapes and in relation to</w:t>
      </w:r>
      <w:r w:rsidR="00216B29">
        <w:rPr>
          <w:sz w:val="24"/>
          <w:szCs w:val="24"/>
        </w:rPr>
        <w:t xml:space="preserve"> the </w:t>
      </w:r>
      <w:r w:rsidR="00247498" w:rsidRPr="001A40A4">
        <w:rPr>
          <w:sz w:val="24"/>
          <w:szCs w:val="24"/>
        </w:rPr>
        <w:t>s</w:t>
      </w:r>
      <w:r w:rsidR="00AD7B4E">
        <w:rPr>
          <w:sz w:val="24"/>
          <w:szCs w:val="24"/>
        </w:rPr>
        <w:t>ky</w:t>
      </w:r>
      <w:r w:rsidR="00DD2BD5">
        <w:rPr>
          <w:sz w:val="24"/>
          <w:szCs w:val="24"/>
        </w:rPr>
        <w:t xml:space="preserve"> above them</w:t>
      </w:r>
      <w:r w:rsidR="00743299">
        <w:rPr>
          <w:sz w:val="24"/>
          <w:szCs w:val="24"/>
        </w:rPr>
        <w:t xml:space="preserve">.  In doing so, I sought to recapture </w:t>
      </w:r>
      <w:r w:rsidR="00B20BAE">
        <w:rPr>
          <w:sz w:val="24"/>
          <w:szCs w:val="24"/>
        </w:rPr>
        <w:t>a</w:t>
      </w:r>
      <w:r w:rsidR="00743299">
        <w:rPr>
          <w:sz w:val="24"/>
          <w:szCs w:val="24"/>
        </w:rPr>
        <w:t xml:space="preserve"> thread of the story that the </w:t>
      </w:r>
      <w:r w:rsidR="007B1015">
        <w:rPr>
          <w:sz w:val="24"/>
          <w:szCs w:val="24"/>
        </w:rPr>
        <w:t>ancient</w:t>
      </w:r>
      <w:r w:rsidR="00743299">
        <w:rPr>
          <w:sz w:val="24"/>
          <w:szCs w:val="24"/>
        </w:rPr>
        <w:t xml:space="preserve"> builders of th</w:t>
      </w:r>
      <w:r w:rsidR="007B1015">
        <w:rPr>
          <w:sz w:val="24"/>
          <w:szCs w:val="24"/>
        </w:rPr>
        <w:t xml:space="preserve">is </w:t>
      </w:r>
      <w:r w:rsidR="0063392B">
        <w:rPr>
          <w:sz w:val="24"/>
          <w:szCs w:val="24"/>
        </w:rPr>
        <w:t>set</w:t>
      </w:r>
      <w:r w:rsidR="007B1015">
        <w:rPr>
          <w:sz w:val="24"/>
          <w:szCs w:val="24"/>
        </w:rPr>
        <w:t xml:space="preserve"> of</w:t>
      </w:r>
      <w:r w:rsidR="00743299">
        <w:rPr>
          <w:sz w:val="24"/>
          <w:szCs w:val="24"/>
        </w:rPr>
        <w:t xml:space="preserve"> monuments </w:t>
      </w:r>
      <w:r w:rsidR="00D47D99">
        <w:rPr>
          <w:sz w:val="24"/>
          <w:szCs w:val="24"/>
        </w:rPr>
        <w:t xml:space="preserve">were </w:t>
      </w:r>
      <w:r w:rsidR="00CD5CA3">
        <w:rPr>
          <w:sz w:val="24"/>
          <w:szCs w:val="24"/>
        </w:rPr>
        <w:t>telling</w:t>
      </w:r>
      <w:r w:rsidR="00347F61">
        <w:rPr>
          <w:sz w:val="24"/>
          <w:szCs w:val="24"/>
        </w:rPr>
        <w:t>, for a</w:t>
      </w:r>
      <w:r w:rsidR="00CD5CA3">
        <w:rPr>
          <w:sz w:val="24"/>
          <w:szCs w:val="24"/>
        </w:rPr>
        <w:t>s Belden Lane</w:t>
      </w:r>
      <w:r w:rsidR="00347F61">
        <w:rPr>
          <w:sz w:val="24"/>
          <w:szCs w:val="24"/>
        </w:rPr>
        <w:t xml:space="preserve"> argued</w:t>
      </w:r>
      <w:r w:rsidR="00CD5CA3">
        <w:rPr>
          <w:sz w:val="24"/>
          <w:szCs w:val="24"/>
        </w:rPr>
        <w:t xml:space="preserve">, </w:t>
      </w:r>
      <w:r w:rsidR="00CE78A0">
        <w:rPr>
          <w:sz w:val="24"/>
          <w:szCs w:val="24"/>
        </w:rPr>
        <w:t xml:space="preserve">‘If we omit the </w:t>
      </w:r>
      <w:r w:rsidR="003E4CA5">
        <w:rPr>
          <w:sz w:val="24"/>
          <w:szCs w:val="24"/>
        </w:rPr>
        <w:t xml:space="preserve">storied experience of the place (the shared subjectivity </w:t>
      </w:r>
      <w:r w:rsidR="00F91143">
        <w:rPr>
          <w:sz w:val="24"/>
          <w:szCs w:val="24"/>
        </w:rPr>
        <w:t xml:space="preserve">of its human and more-than-human participants), </w:t>
      </w:r>
      <w:r w:rsidR="002175EC">
        <w:rPr>
          <w:sz w:val="24"/>
          <w:szCs w:val="24"/>
        </w:rPr>
        <w:t>we lose the power it exercise</w:t>
      </w:r>
      <w:r w:rsidR="00377C7F">
        <w:rPr>
          <w:sz w:val="24"/>
          <w:szCs w:val="24"/>
        </w:rPr>
        <w:t>s</w:t>
      </w:r>
      <w:r w:rsidR="002175EC">
        <w:rPr>
          <w:sz w:val="24"/>
          <w:szCs w:val="24"/>
        </w:rPr>
        <w:t xml:space="preserve"> on the imagination.’</w:t>
      </w:r>
      <w:r w:rsidR="00565E6B">
        <w:rPr>
          <w:rStyle w:val="FootnoteReference"/>
          <w:sz w:val="24"/>
          <w:szCs w:val="24"/>
        </w:rPr>
        <w:footnoteReference w:id="3"/>
      </w:r>
    </w:p>
    <w:p w14:paraId="0A8C8CEE" w14:textId="51CEC017" w:rsidR="00007F02" w:rsidRPr="00141CD3" w:rsidRDefault="00007F02" w:rsidP="00007F02">
      <w:pPr>
        <w:spacing w:line="360" w:lineRule="auto"/>
        <w:rPr>
          <w:sz w:val="24"/>
          <w:szCs w:val="24"/>
        </w:rPr>
      </w:pPr>
      <w:r w:rsidRPr="00141CD3">
        <w:rPr>
          <w:sz w:val="24"/>
          <w:szCs w:val="24"/>
        </w:rPr>
        <w:t xml:space="preserve">The trajectory of my dissertation begins with an overview of the Neolithic monuments </w:t>
      </w:r>
      <w:r w:rsidR="0049057C">
        <w:rPr>
          <w:sz w:val="24"/>
          <w:szCs w:val="24"/>
        </w:rPr>
        <w:t>of</w:t>
      </w:r>
      <w:r w:rsidRPr="00141CD3">
        <w:rPr>
          <w:sz w:val="24"/>
          <w:szCs w:val="24"/>
        </w:rPr>
        <w:t xml:space="preserve"> south-west Wales, </w:t>
      </w:r>
      <w:r w:rsidR="0099393F">
        <w:rPr>
          <w:sz w:val="24"/>
          <w:szCs w:val="24"/>
        </w:rPr>
        <w:t xml:space="preserve">a summary of the </w:t>
      </w:r>
      <w:r w:rsidRPr="00141CD3">
        <w:rPr>
          <w:sz w:val="24"/>
          <w:szCs w:val="24"/>
        </w:rPr>
        <w:t xml:space="preserve">archaeological </w:t>
      </w:r>
      <w:r w:rsidR="003E4DAD">
        <w:rPr>
          <w:sz w:val="24"/>
          <w:szCs w:val="24"/>
        </w:rPr>
        <w:t>records</w:t>
      </w:r>
      <w:r w:rsidRPr="00141CD3">
        <w:rPr>
          <w:sz w:val="24"/>
          <w:szCs w:val="24"/>
        </w:rPr>
        <w:t xml:space="preserve"> o</w:t>
      </w:r>
      <w:r w:rsidR="003E4DAD">
        <w:rPr>
          <w:sz w:val="24"/>
          <w:szCs w:val="24"/>
        </w:rPr>
        <w:t>f</w:t>
      </w:r>
      <w:r w:rsidRPr="00141CD3">
        <w:rPr>
          <w:sz w:val="24"/>
          <w:szCs w:val="24"/>
        </w:rPr>
        <w:t xml:space="preserve"> them, the </w:t>
      </w:r>
      <w:r w:rsidR="00C55C7E">
        <w:rPr>
          <w:sz w:val="24"/>
          <w:szCs w:val="24"/>
        </w:rPr>
        <w:t xml:space="preserve">case for the </w:t>
      </w:r>
      <w:r w:rsidRPr="00141CD3">
        <w:rPr>
          <w:sz w:val="24"/>
          <w:szCs w:val="24"/>
        </w:rPr>
        <w:t>uniqueness of the Strumble Head group</w:t>
      </w:r>
      <w:r w:rsidR="003E4DAD">
        <w:rPr>
          <w:sz w:val="24"/>
          <w:szCs w:val="24"/>
        </w:rPr>
        <w:t>,</w:t>
      </w:r>
      <w:r w:rsidRPr="00141CD3">
        <w:rPr>
          <w:sz w:val="24"/>
          <w:szCs w:val="24"/>
        </w:rPr>
        <w:t xml:space="preserve"> and a brief introduction to the individual sites that </w:t>
      </w:r>
      <w:r w:rsidR="0022424E">
        <w:rPr>
          <w:sz w:val="24"/>
          <w:szCs w:val="24"/>
        </w:rPr>
        <w:t>formed</w:t>
      </w:r>
      <w:r w:rsidRPr="00141CD3">
        <w:rPr>
          <w:sz w:val="24"/>
          <w:szCs w:val="24"/>
        </w:rPr>
        <w:t xml:space="preserve"> the focus of my research.  This will be followed by a literature review encompassing landscape archaeology</w:t>
      </w:r>
      <w:r w:rsidR="0084576F">
        <w:rPr>
          <w:sz w:val="24"/>
          <w:szCs w:val="24"/>
        </w:rPr>
        <w:t xml:space="preserve">, as it </w:t>
      </w:r>
      <w:r w:rsidR="002D410D">
        <w:rPr>
          <w:sz w:val="24"/>
          <w:szCs w:val="24"/>
        </w:rPr>
        <w:t>relates</w:t>
      </w:r>
      <w:r w:rsidR="006F5769">
        <w:rPr>
          <w:sz w:val="24"/>
          <w:szCs w:val="24"/>
        </w:rPr>
        <w:t xml:space="preserve"> to </w:t>
      </w:r>
      <w:r w:rsidRPr="00141CD3">
        <w:rPr>
          <w:sz w:val="24"/>
          <w:szCs w:val="24"/>
        </w:rPr>
        <w:t xml:space="preserve">the monuments of south-west Wales </w:t>
      </w:r>
      <w:r w:rsidR="00D92993">
        <w:rPr>
          <w:sz w:val="24"/>
          <w:szCs w:val="24"/>
        </w:rPr>
        <w:t>and their possible placement and usage</w:t>
      </w:r>
      <w:r w:rsidRPr="00141CD3">
        <w:rPr>
          <w:sz w:val="24"/>
          <w:szCs w:val="24"/>
        </w:rPr>
        <w:t xml:space="preserve">, the geological and physical make-up of </w:t>
      </w:r>
      <w:r w:rsidR="00A93BF8">
        <w:rPr>
          <w:sz w:val="24"/>
          <w:szCs w:val="24"/>
        </w:rPr>
        <w:t>the area</w:t>
      </w:r>
      <w:r w:rsidRPr="00141CD3">
        <w:rPr>
          <w:sz w:val="24"/>
          <w:szCs w:val="24"/>
        </w:rPr>
        <w:t xml:space="preserve"> as a whole, a brief explanation of skyscape archaeology, and an overview of </w:t>
      </w:r>
      <w:r w:rsidR="008711C1">
        <w:rPr>
          <w:sz w:val="24"/>
          <w:szCs w:val="24"/>
        </w:rPr>
        <w:t xml:space="preserve">the </w:t>
      </w:r>
      <w:r w:rsidRPr="00141CD3">
        <w:rPr>
          <w:sz w:val="24"/>
          <w:szCs w:val="24"/>
        </w:rPr>
        <w:t xml:space="preserve">skyscape archaeological </w:t>
      </w:r>
      <w:r w:rsidR="00F3228C">
        <w:rPr>
          <w:sz w:val="24"/>
          <w:szCs w:val="24"/>
        </w:rPr>
        <w:t>studies</w:t>
      </w:r>
      <w:r w:rsidRPr="00141CD3">
        <w:rPr>
          <w:sz w:val="24"/>
          <w:szCs w:val="24"/>
        </w:rPr>
        <w:t xml:space="preserve"> relate</w:t>
      </w:r>
      <w:r w:rsidR="008711C1">
        <w:rPr>
          <w:sz w:val="24"/>
          <w:szCs w:val="24"/>
        </w:rPr>
        <w:t>d</w:t>
      </w:r>
      <w:r w:rsidRPr="00141CD3">
        <w:rPr>
          <w:sz w:val="24"/>
          <w:szCs w:val="24"/>
        </w:rPr>
        <w:t xml:space="preserve"> to my </w:t>
      </w:r>
      <w:r w:rsidR="00891AA8">
        <w:rPr>
          <w:sz w:val="24"/>
          <w:szCs w:val="24"/>
        </w:rPr>
        <w:t>research</w:t>
      </w:r>
      <w:r w:rsidRPr="00141CD3">
        <w:rPr>
          <w:sz w:val="24"/>
          <w:szCs w:val="24"/>
        </w:rPr>
        <w:t>.</w:t>
      </w:r>
    </w:p>
    <w:p w14:paraId="280F61F8" w14:textId="3A584FF0" w:rsidR="00C53D74" w:rsidRPr="004837B5" w:rsidRDefault="009B05E0" w:rsidP="00485DC4">
      <w:pPr>
        <w:spacing w:after="0"/>
      </w:pPr>
      <w:r w:rsidRPr="004837B5">
        <w:rPr>
          <w:noProof/>
        </w:rPr>
        <w:lastRenderedPageBreak/>
        <w:drawing>
          <wp:inline distT="0" distB="0" distL="0" distR="0" wp14:anchorId="05902F0D" wp14:editId="465B1D95">
            <wp:extent cx="6026801" cy="4248150"/>
            <wp:effectExtent l="0" t="0" r="0" b="0"/>
            <wp:docPr id="52114128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141289" name="Picture 11"/>
                    <pic:cNvPicPr/>
                  </pic:nvPicPr>
                  <pic:blipFill>
                    <a:blip r:embed="rId9" cstate="print">
                      <a:extLst>
                        <a:ext uri="{28A0092B-C50C-407E-A947-70E740481C1C}">
                          <a14:useLocalDpi xmlns:a14="http://schemas.microsoft.com/office/drawing/2010/main" val="0"/>
                        </a:ext>
                      </a:extLst>
                    </a:blip>
                    <a:stretch>
                      <a:fillRect/>
                    </a:stretch>
                  </pic:blipFill>
                  <pic:spPr>
                    <a:xfrm>
                      <a:off x="0" y="0"/>
                      <a:ext cx="6060936" cy="4272211"/>
                    </a:xfrm>
                    <a:prstGeom prst="rect">
                      <a:avLst/>
                    </a:prstGeom>
                  </pic:spPr>
                </pic:pic>
              </a:graphicData>
            </a:graphic>
          </wp:inline>
        </w:drawing>
      </w:r>
    </w:p>
    <w:p w14:paraId="1F87662C" w14:textId="655018EB" w:rsidR="00485DC4" w:rsidRPr="001A40A4" w:rsidRDefault="00485DC4" w:rsidP="00893714">
      <w:pPr>
        <w:rPr>
          <w:sz w:val="20"/>
          <w:szCs w:val="20"/>
        </w:rPr>
      </w:pPr>
      <w:r w:rsidRPr="001A40A4">
        <w:rPr>
          <w:sz w:val="20"/>
          <w:szCs w:val="20"/>
        </w:rPr>
        <w:t xml:space="preserve">Fig. 1.  </w:t>
      </w:r>
      <w:r w:rsidR="008E461E" w:rsidRPr="001A40A4">
        <w:rPr>
          <w:sz w:val="20"/>
          <w:szCs w:val="20"/>
        </w:rPr>
        <w:t>Map of Wales and location of Strumble Head.</w:t>
      </w:r>
      <w:r w:rsidR="000036D5" w:rsidRPr="001A40A4">
        <w:rPr>
          <w:sz w:val="20"/>
          <w:szCs w:val="20"/>
        </w:rPr>
        <w:t xml:space="preserve"> </w:t>
      </w:r>
      <w:r w:rsidR="008E461E" w:rsidRPr="001A40A4">
        <w:rPr>
          <w:sz w:val="20"/>
          <w:szCs w:val="20"/>
        </w:rPr>
        <w:t xml:space="preserve"> </w:t>
      </w:r>
      <w:r w:rsidR="00893714" w:rsidRPr="001A40A4">
        <w:rPr>
          <w:sz w:val="20"/>
          <w:szCs w:val="20"/>
        </w:rPr>
        <w:t>December 2024.</w:t>
      </w:r>
      <w:r w:rsidR="00A653F8" w:rsidRPr="001A40A4">
        <w:rPr>
          <w:sz w:val="20"/>
          <w:szCs w:val="20"/>
        </w:rPr>
        <w:t xml:space="preserve"> </w:t>
      </w:r>
      <w:r w:rsidR="00893714" w:rsidRPr="001A40A4">
        <w:rPr>
          <w:sz w:val="20"/>
          <w:szCs w:val="20"/>
        </w:rPr>
        <w:t xml:space="preserve"> </w:t>
      </w:r>
      <w:r w:rsidR="00A653F8" w:rsidRPr="001A40A4">
        <w:rPr>
          <w:i/>
          <w:iCs/>
          <w:sz w:val="20"/>
          <w:szCs w:val="20"/>
        </w:rPr>
        <w:t xml:space="preserve">Annotated </w:t>
      </w:r>
      <w:r w:rsidR="005C14D1" w:rsidRPr="001A40A4">
        <w:rPr>
          <w:i/>
          <w:iCs/>
          <w:sz w:val="20"/>
          <w:szCs w:val="20"/>
        </w:rPr>
        <w:t xml:space="preserve">Google Earth Screenshot: </w:t>
      </w:r>
      <w:r w:rsidR="00B62FE4" w:rsidRPr="001A40A4">
        <w:rPr>
          <w:sz w:val="20"/>
          <w:szCs w:val="20"/>
        </w:rPr>
        <w:t>Kim Corrall</w:t>
      </w:r>
    </w:p>
    <w:p w14:paraId="6414B0AD" w14:textId="4519CBA6" w:rsidR="00B16D8B" w:rsidRPr="00141CD3" w:rsidRDefault="002D6865" w:rsidP="00E41721">
      <w:pPr>
        <w:spacing w:line="360" w:lineRule="auto"/>
        <w:rPr>
          <w:sz w:val="24"/>
          <w:szCs w:val="24"/>
        </w:rPr>
      </w:pPr>
      <w:r>
        <w:rPr>
          <w:sz w:val="24"/>
          <w:szCs w:val="24"/>
        </w:rPr>
        <w:t>A discussio</w:t>
      </w:r>
      <w:r w:rsidR="002D410D">
        <w:rPr>
          <w:sz w:val="24"/>
          <w:szCs w:val="24"/>
        </w:rPr>
        <w:t>n</w:t>
      </w:r>
      <w:r w:rsidR="007D6859" w:rsidRPr="00141CD3">
        <w:rPr>
          <w:sz w:val="24"/>
          <w:szCs w:val="24"/>
        </w:rPr>
        <w:t xml:space="preserve"> of the methodological considerations </w:t>
      </w:r>
      <w:r w:rsidR="004E0BC9" w:rsidRPr="00141CD3">
        <w:rPr>
          <w:sz w:val="24"/>
          <w:szCs w:val="24"/>
        </w:rPr>
        <w:t xml:space="preserve">for my fieldwork </w:t>
      </w:r>
      <w:r w:rsidR="00921B83">
        <w:rPr>
          <w:sz w:val="24"/>
          <w:szCs w:val="24"/>
        </w:rPr>
        <w:t xml:space="preserve">will </w:t>
      </w:r>
      <w:r w:rsidR="00102BBA">
        <w:rPr>
          <w:sz w:val="24"/>
          <w:szCs w:val="24"/>
        </w:rPr>
        <w:t>foll</w:t>
      </w:r>
      <w:r w:rsidR="00E27AC0">
        <w:rPr>
          <w:sz w:val="24"/>
          <w:szCs w:val="24"/>
        </w:rPr>
        <w:t>ow, including</w:t>
      </w:r>
      <w:r w:rsidR="008A7297" w:rsidRPr="00141CD3">
        <w:rPr>
          <w:sz w:val="24"/>
          <w:szCs w:val="24"/>
        </w:rPr>
        <w:t xml:space="preserve"> the methods employed</w:t>
      </w:r>
      <w:r w:rsidR="00B22EA3" w:rsidRPr="00141CD3">
        <w:rPr>
          <w:sz w:val="24"/>
          <w:szCs w:val="24"/>
        </w:rPr>
        <w:t xml:space="preserve"> </w:t>
      </w:r>
      <w:r w:rsidR="009715CB">
        <w:rPr>
          <w:sz w:val="24"/>
          <w:szCs w:val="24"/>
        </w:rPr>
        <w:t>in the field</w:t>
      </w:r>
      <w:r w:rsidR="0095175B" w:rsidRPr="00141CD3">
        <w:rPr>
          <w:sz w:val="24"/>
          <w:szCs w:val="24"/>
        </w:rPr>
        <w:t>,</w:t>
      </w:r>
      <w:r w:rsidR="008F6968" w:rsidRPr="00141CD3">
        <w:rPr>
          <w:sz w:val="24"/>
          <w:szCs w:val="24"/>
        </w:rPr>
        <w:t xml:space="preserve"> </w:t>
      </w:r>
      <w:r w:rsidR="00A9543E" w:rsidRPr="00141CD3">
        <w:rPr>
          <w:sz w:val="24"/>
          <w:szCs w:val="24"/>
        </w:rPr>
        <w:t xml:space="preserve">and </w:t>
      </w:r>
      <w:r w:rsidR="00D34B6C" w:rsidRPr="00141CD3">
        <w:rPr>
          <w:sz w:val="24"/>
          <w:szCs w:val="24"/>
        </w:rPr>
        <w:t>the</w:t>
      </w:r>
      <w:r w:rsidR="008F6968" w:rsidRPr="00141CD3">
        <w:rPr>
          <w:sz w:val="24"/>
          <w:szCs w:val="24"/>
        </w:rPr>
        <w:t xml:space="preserve"> </w:t>
      </w:r>
      <w:r w:rsidR="0092385B">
        <w:rPr>
          <w:sz w:val="24"/>
          <w:szCs w:val="24"/>
        </w:rPr>
        <w:t>methods</w:t>
      </w:r>
      <w:r w:rsidR="00E27AC0">
        <w:rPr>
          <w:sz w:val="24"/>
          <w:szCs w:val="24"/>
        </w:rPr>
        <w:t xml:space="preserve"> used</w:t>
      </w:r>
      <w:r w:rsidR="0092385B">
        <w:rPr>
          <w:sz w:val="24"/>
          <w:szCs w:val="24"/>
        </w:rPr>
        <w:t xml:space="preserve"> to </w:t>
      </w:r>
      <w:r w:rsidR="009C7E33" w:rsidRPr="00141CD3">
        <w:rPr>
          <w:sz w:val="24"/>
          <w:szCs w:val="24"/>
        </w:rPr>
        <w:t>analyse</w:t>
      </w:r>
      <w:r w:rsidR="00D34B6C" w:rsidRPr="00141CD3">
        <w:rPr>
          <w:sz w:val="24"/>
          <w:szCs w:val="24"/>
        </w:rPr>
        <w:t xml:space="preserve"> th</w:t>
      </w:r>
      <w:r w:rsidR="006371FD">
        <w:rPr>
          <w:sz w:val="24"/>
          <w:szCs w:val="24"/>
        </w:rPr>
        <w:t xml:space="preserve">e </w:t>
      </w:r>
      <w:r w:rsidR="00D34B6C" w:rsidRPr="00141CD3">
        <w:rPr>
          <w:sz w:val="24"/>
          <w:szCs w:val="24"/>
        </w:rPr>
        <w:t xml:space="preserve">data </w:t>
      </w:r>
      <w:r w:rsidR="00DA4029">
        <w:rPr>
          <w:sz w:val="24"/>
          <w:szCs w:val="24"/>
        </w:rPr>
        <w:t>through</w:t>
      </w:r>
      <w:r w:rsidR="00D34B6C" w:rsidRPr="00141CD3">
        <w:rPr>
          <w:sz w:val="24"/>
          <w:szCs w:val="24"/>
        </w:rPr>
        <w:t xml:space="preserve"> digital tools.</w:t>
      </w:r>
      <w:r w:rsidR="0095175B" w:rsidRPr="00141CD3">
        <w:rPr>
          <w:sz w:val="24"/>
          <w:szCs w:val="24"/>
        </w:rPr>
        <w:t xml:space="preserve">  This will lead into the presentation of the data for each site</w:t>
      </w:r>
      <w:r w:rsidR="00E55406" w:rsidRPr="00141CD3">
        <w:rPr>
          <w:sz w:val="24"/>
          <w:szCs w:val="24"/>
        </w:rPr>
        <w:t xml:space="preserve">, giving consideration to </w:t>
      </w:r>
      <w:r w:rsidR="006354D0" w:rsidRPr="00141CD3">
        <w:rPr>
          <w:sz w:val="24"/>
          <w:szCs w:val="24"/>
        </w:rPr>
        <w:t>the monuments’</w:t>
      </w:r>
      <w:r w:rsidR="00E55406" w:rsidRPr="00141CD3">
        <w:rPr>
          <w:sz w:val="24"/>
          <w:szCs w:val="24"/>
        </w:rPr>
        <w:t xml:space="preserve"> placement in </w:t>
      </w:r>
      <w:r w:rsidR="00B22EA3" w:rsidRPr="00141CD3">
        <w:rPr>
          <w:sz w:val="24"/>
          <w:szCs w:val="24"/>
        </w:rPr>
        <w:t>relation to the landscape</w:t>
      </w:r>
      <w:r w:rsidR="00E53A89">
        <w:rPr>
          <w:sz w:val="24"/>
          <w:szCs w:val="24"/>
        </w:rPr>
        <w:t>, t</w:t>
      </w:r>
      <w:r w:rsidR="00B22EA3" w:rsidRPr="00141CD3">
        <w:rPr>
          <w:sz w:val="24"/>
          <w:szCs w:val="24"/>
        </w:rPr>
        <w:t>he s</w:t>
      </w:r>
      <w:r w:rsidR="00963D22">
        <w:rPr>
          <w:sz w:val="24"/>
          <w:szCs w:val="24"/>
        </w:rPr>
        <w:t>ky</w:t>
      </w:r>
      <w:r w:rsidR="00E53A89">
        <w:rPr>
          <w:sz w:val="24"/>
          <w:szCs w:val="24"/>
        </w:rPr>
        <w:t>, and each other</w:t>
      </w:r>
      <w:r w:rsidR="00FF5BDB" w:rsidRPr="00141CD3">
        <w:rPr>
          <w:sz w:val="24"/>
          <w:szCs w:val="24"/>
        </w:rPr>
        <w:t>.</w:t>
      </w:r>
      <w:r w:rsidR="00E41721">
        <w:rPr>
          <w:sz w:val="24"/>
          <w:szCs w:val="24"/>
        </w:rPr>
        <w:t xml:space="preserve">  </w:t>
      </w:r>
      <w:r w:rsidR="00677F33">
        <w:rPr>
          <w:sz w:val="24"/>
          <w:szCs w:val="24"/>
        </w:rPr>
        <w:t>My</w:t>
      </w:r>
      <w:r w:rsidR="00B16D8B" w:rsidRPr="00141CD3">
        <w:rPr>
          <w:sz w:val="24"/>
          <w:szCs w:val="24"/>
        </w:rPr>
        <w:t xml:space="preserve"> </w:t>
      </w:r>
      <w:r w:rsidR="001D712B" w:rsidRPr="00141CD3">
        <w:rPr>
          <w:sz w:val="24"/>
          <w:szCs w:val="24"/>
        </w:rPr>
        <w:t xml:space="preserve">dissertation </w:t>
      </w:r>
      <w:r w:rsidR="00B16D8B" w:rsidRPr="00141CD3">
        <w:rPr>
          <w:sz w:val="24"/>
          <w:szCs w:val="24"/>
        </w:rPr>
        <w:t>will close with a discussion section</w:t>
      </w:r>
      <w:r w:rsidR="00040EE9">
        <w:rPr>
          <w:sz w:val="24"/>
          <w:szCs w:val="24"/>
        </w:rPr>
        <w:t>,</w:t>
      </w:r>
      <w:r w:rsidR="00B16D8B" w:rsidRPr="00141CD3">
        <w:rPr>
          <w:sz w:val="24"/>
          <w:szCs w:val="24"/>
        </w:rPr>
        <w:t xml:space="preserve"> pulling the entirety of the data together</w:t>
      </w:r>
      <w:r w:rsidR="00024A9C" w:rsidRPr="00141CD3">
        <w:rPr>
          <w:sz w:val="24"/>
          <w:szCs w:val="24"/>
        </w:rPr>
        <w:t xml:space="preserve"> </w:t>
      </w:r>
      <w:r w:rsidR="00DA1EE9">
        <w:rPr>
          <w:sz w:val="24"/>
          <w:szCs w:val="24"/>
        </w:rPr>
        <w:t>into a connected storyline</w:t>
      </w:r>
      <w:r w:rsidR="00040EE9">
        <w:rPr>
          <w:sz w:val="24"/>
          <w:szCs w:val="24"/>
        </w:rPr>
        <w:t xml:space="preserve"> </w:t>
      </w:r>
      <w:r w:rsidR="00F17CF0">
        <w:rPr>
          <w:sz w:val="24"/>
          <w:szCs w:val="24"/>
        </w:rPr>
        <w:t>for</w:t>
      </w:r>
      <w:r w:rsidR="00040EE9" w:rsidRPr="00141CD3">
        <w:rPr>
          <w:sz w:val="24"/>
          <w:szCs w:val="24"/>
        </w:rPr>
        <w:t xml:space="preserve"> the </w:t>
      </w:r>
      <w:r w:rsidR="00040EE9">
        <w:rPr>
          <w:sz w:val="24"/>
          <w:szCs w:val="24"/>
        </w:rPr>
        <w:t>Strumble Head group</w:t>
      </w:r>
      <w:r w:rsidR="00303914">
        <w:rPr>
          <w:sz w:val="24"/>
          <w:szCs w:val="24"/>
        </w:rPr>
        <w:t xml:space="preserve"> as</w:t>
      </w:r>
      <w:r w:rsidR="00040EE9">
        <w:rPr>
          <w:sz w:val="24"/>
          <w:szCs w:val="24"/>
        </w:rPr>
        <w:t xml:space="preserve"> a whole</w:t>
      </w:r>
      <w:r w:rsidR="00024A9C" w:rsidRPr="00141CD3">
        <w:rPr>
          <w:sz w:val="24"/>
          <w:szCs w:val="24"/>
        </w:rPr>
        <w:t xml:space="preserve">.  </w:t>
      </w:r>
    </w:p>
    <w:p w14:paraId="0FE7D393" w14:textId="10275967" w:rsidR="00BA5EC2" w:rsidRDefault="00BA5EC2" w:rsidP="002B3354">
      <w:pPr>
        <w:pStyle w:val="Heading2"/>
        <w:spacing w:line="360" w:lineRule="auto"/>
      </w:pPr>
      <w:bookmarkStart w:id="9" w:name="_Toc188985549"/>
      <w:r>
        <w:t xml:space="preserve">The </w:t>
      </w:r>
      <w:r w:rsidR="009E7BF8" w:rsidRPr="004837B5">
        <w:t>Neolithic</w:t>
      </w:r>
      <w:r>
        <w:t xml:space="preserve"> Monuments Of</w:t>
      </w:r>
      <w:r w:rsidR="00E41006" w:rsidRPr="004837B5">
        <w:t xml:space="preserve"> S</w:t>
      </w:r>
      <w:r w:rsidR="00134A3C" w:rsidRPr="004837B5">
        <w:t>outh-West</w:t>
      </w:r>
      <w:r w:rsidR="00E41006" w:rsidRPr="004837B5">
        <w:t xml:space="preserve"> Wales</w:t>
      </w:r>
      <w:bookmarkEnd w:id="9"/>
    </w:p>
    <w:p w14:paraId="6E37E60D" w14:textId="2E332059" w:rsidR="007E5F03" w:rsidRPr="004837B5" w:rsidRDefault="00BA5EC2" w:rsidP="002B3354">
      <w:pPr>
        <w:pStyle w:val="Heading3"/>
        <w:spacing w:line="360" w:lineRule="auto"/>
      </w:pPr>
      <w:bookmarkStart w:id="10" w:name="_Toc188985550"/>
      <w:r>
        <w:t xml:space="preserve">Archaeological Overview </w:t>
      </w:r>
      <w:r w:rsidR="005A0EF1">
        <w:t>A</w:t>
      </w:r>
      <w:r>
        <w:t>nd Dating</w:t>
      </w:r>
      <w:bookmarkEnd w:id="10"/>
    </w:p>
    <w:p w14:paraId="596B6235" w14:textId="7BAEC39C" w:rsidR="00C44641" w:rsidRPr="00141CD3" w:rsidRDefault="00091B83" w:rsidP="002B3354">
      <w:pPr>
        <w:spacing w:line="360" w:lineRule="auto"/>
        <w:rPr>
          <w:sz w:val="24"/>
          <w:szCs w:val="24"/>
        </w:rPr>
      </w:pPr>
      <w:r w:rsidRPr="00141CD3">
        <w:rPr>
          <w:sz w:val="24"/>
          <w:szCs w:val="24"/>
        </w:rPr>
        <w:t xml:space="preserve">According to </w:t>
      </w:r>
      <w:r w:rsidR="00C40188" w:rsidRPr="00141CD3">
        <w:rPr>
          <w:sz w:val="24"/>
          <w:szCs w:val="24"/>
        </w:rPr>
        <w:t>Vicki Cummings and Al</w:t>
      </w:r>
      <w:r w:rsidR="00A34162" w:rsidRPr="00141CD3">
        <w:rPr>
          <w:sz w:val="24"/>
          <w:szCs w:val="24"/>
        </w:rPr>
        <w:t>a</w:t>
      </w:r>
      <w:r w:rsidR="00C40188" w:rsidRPr="00141CD3">
        <w:rPr>
          <w:sz w:val="24"/>
          <w:szCs w:val="24"/>
        </w:rPr>
        <w:t xml:space="preserve">sdair Whittle, </w:t>
      </w:r>
      <w:r w:rsidR="00167527" w:rsidRPr="00141CD3">
        <w:rPr>
          <w:sz w:val="24"/>
          <w:szCs w:val="24"/>
        </w:rPr>
        <w:t xml:space="preserve">south-west Wales, with its 33 monuments, </w:t>
      </w:r>
      <w:r w:rsidR="0027393F" w:rsidRPr="00141CD3">
        <w:rPr>
          <w:sz w:val="24"/>
          <w:szCs w:val="24"/>
        </w:rPr>
        <w:t>m</w:t>
      </w:r>
      <w:r w:rsidR="00831C64" w:rsidRPr="00141CD3">
        <w:rPr>
          <w:sz w:val="24"/>
          <w:szCs w:val="24"/>
        </w:rPr>
        <w:t>ostly found</w:t>
      </w:r>
      <w:r w:rsidR="00167527" w:rsidRPr="00141CD3">
        <w:rPr>
          <w:sz w:val="24"/>
          <w:szCs w:val="24"/>
        </w:rPr>
        <w:t xml:space="preserve"> in northern Pembrokeshire, </w:t>
      </w:r>
      <w:r w:rsidR="00A622D4" w:rsidRPr="00141CD3">
        <w:rPr>
          <w:sz w:val="24"/>
          <w:szCs w:val="24"/>
        </w:rPr>
        <w:t>is home to</w:t>
      </w:r>
      <w:r w:rsidR="00907E7E" w:rsidRPr="00141CD3">
        <w:rPr>
          <w:sz w:val="24"/>
          <w:szCs w:val="24"/>
        </w:rPr>
        <w:t xml:space="preserve"> </w:t>
      </w:r>
      <w:r w:rsidR="00831C64" w:rsidRPr="00141CD3">
        <w:rPr>
          <w:sz w:val="24"/>
          <w:szCs w:val="24"/>
        </w:rPr>
        <w:t>one of t</w:t>
      </w:r>
      <w:r w:rsidR="00A622D4" w:rsidRPr="00141CD3">
        <w:rPr>
          <w:sz w:val="24"/>
          <w:szCs w:val="24"/>
        </w:rPr>
        <w:t xml:space="preserve">he </w:t>
      </w:r>
      <w:r w:rsidR="00883D1F" w:rsidRPr="00141CD3">
        <w:rPr>
          <w:sz w:val="24"/>
          <w:szCs w:val="24"/>
        </w:rPr>
        <w:t>dens</w:t>
      </w:r>
      <w:r w:rsidR="00831C64" w:rsidRPr="00141CD3">
        <w:rPr>
          <w:sz w:val="24"/>
          <w:szCs w:val="24"/>
        </w:rPr>
        <w:t xml:space="preserve">est concentrations of megalithic </w:t>
      </w:r>
      <w:r w:rsidR="00A1759A" w:rsidRPr="00141CD3">
        <w:rPr>
          <w:sz w:val="24"/>
          <w:szCs w:val="24"/>
        </w:rPr>
        <w:t>constructions</w:t>
      </w:r>
      <w:r w:rsidR="00831C64" w:rsidRPr="00141CD3">
        <w:rPr>
          <w:sz w:val="24"/>
          <w:szCs w:val="24"/>
        </w:rPr>
        <w:t xml:space="preserve"> </w:t>
      </w:r>
      <w:r w:rsidR="001727B2" w:rsidRPr="00141CD3">
        <w:rPr>
          <w:sz w:val="24"/>
          <w:szCs w:val="24"/>
        </w:rPr>
        <w:t>in England and Wales.</w:t>
      </w:r>
      <w:r w:rsidR="00F05C96" w:rsidRPr="00141CD3">
        <w:rPr>
          <w:rStyle w:val="FootnoteReference"/>
          <w:sz w:val="24"/>
          <w:szCs w:val="24"/>
        </w:rPr>
        <w:footnoteReference w:id="4"/>
      </w:r>
      <w:r w:rsidR="00C66228" w:rsidRPr="00141CD3">
        <w:rPr>
          <w:sz w:val="24"/>
          <w:szCs w:val="24"/>
        </w:rPr>
        <w:t xml:space="preserve">  </w:t>
      </w:r>
      <w:r w:rsidR="00501417" w:rsidRPr="00141CD3">
        <w:rPr>
          <w:sz w:val="24"/>
          <w:szCs w:val="24"/>
        </w:rPr>
        <w:t xml:space="preserve">Though </w:t>
      </w:r>
      <w:r w:rsidR="006C3EDD" w:rsidRPr="00141CD3">
        <w:rPr>
          <w:sz w:val="24"/>
          <w:szCs w:val="24"/>
        </w:rPr>
        <w:lastRenderedPageBreak/>
        <w:t xml:space="preserve">Cummings and Whittle </w:t>
      </w:r>
      <w:r w:rsidR="00FE1044" w:rsidRPr="00141CD3">
        <w:rPr>
          <w:sz w:val="24"/>
          <w:szCs w:val="24"/>
        </w:rPr>
        <w:t>describe</w:t>
      </w:r>
      <w:r w:rsidR="00812F01" w:rsidRPr="00141CD3">
        <w:rPr>
          <w:sz w:val="24"/>
          <w:szCs w:val="24"/>
        </w:rPr>
        <w:t>d</w:t>
      </w:r>
      <w:r w:rsidR="00FE1044" w:rsidRPr="00141CD3">
        <w:rPr>
          <w:sz w:val="24"/>
          <w:szCs w:val="24"/>
        </w:rPr>
        <w:t xml:space="preserve"> at length the </w:t>
      </w:r>
      <w:r w:rsidR="00224CF1" w:rsidRPr="00141CD3">
        <w:rPr>
          <w:sz w:val="24"/>
          <w:szCs w:val="24"/>
        </w:rPr>
        <w:t xml:space="preserve">various attempts </w:t>
      </w:r>
      <w:r w:rsidR="00FE1044" w:rsidRPr="00141CD3">
        <w:rPr>
          <w:sz w:val="24"/>
          <w:szCs w:val="24"/>
        </w:rPr>
        <w:t xml:space="preserve">that </w:t>
      </w:r>
      <w:r w:rsidR="00224CF1" w:rsidRPr="00141CD3">
        <w:rPr>
          <w:sz w:val="24"/>
          <w:szCs w:val="24"/>
        </w:rPr>
        <w:t xml:space="preserve">have been made to classify </w:t>
      </w:r>
      <w:r w:rsidR="00FE1044" w:rsidRPr="00141CD3">
        <w:rPr>
          <w:sz w:val="24"/>
          <w:szCs w:val="24"/>
        </w:rPr>
        <w:t xml:space="preserve">the </w:t>
      </w:r>
      <w:r w:rsidR="00B03800" w:rsidRPr="00141CD3">
        <w:rPr>
          <w:sz w:val="24"/>
          <w:szCs w:val="24"/>
        </w:rPr>
        <w:t xml:space="preserve">megaliths (a term literally </w:t>
      </w:r>
      <w:r w:rsidR="00030571" w:rsidRPr="00141CD3">
        <w:rPr>
          <w:sz w:val="24"/>
          <w:szCs w:val="24"/>
        </w:rPr>
        <w:t>meaning ‘large stone’</w:t>
      </w:r>
      <w:r w:rsidR="00030571" w:rsidRPr="00141CD3">
        <w:rPr>
          <w:rStyle w:val="FootnoteReference"/>
          <w:sz w:val="24"/>
          <w:szCs w:val="24"/>
        </w:rPr>
        <w:footnoteReference w:id="5"/>
      </w:r>
      <w:r w:rsidR="00030571" w:rsidRPr="00141CD3">
        <w:rPr>
          <w:sz w:val="24"/>
          <w:szCs w:val="24"/>
        </w:rPr>
        <w:t>)</w:t>
      </w:r>
      <w:r w:rsidR="00FE1044" w:rsidRPr="00141CD3">
        <w:rPr>
          <w:sz w:val="24"/>
          <w:szCs w:val="24"/>
        </w:rPr>
        <w:t xml:space="preserve"> of south-west Wales</w:t>
      </w:r>
      <w:r w:rsidR="00224CF1" w:rsidRPr="00141CD3">
        <w:rPr>
          <w:sz w:val="24"/>
          <w:szCs w:val="24"/>
        </w:rPr>
        <w:t xml:space="preserve"> into </w:t>
      </w:r>
      <w:r w:rsidR="00973F5D" w:rsidRPr="00141CD3">
        <w:rPr>
          <w:sz w:val="24"/>
          <w:szCs w:val="24"/>
        </w:rPr>
        <w:t>the sub-groups typical of nearby Ireland</w:t>
      </w:r>
      <w:r w:rsidR="00E86DBB" w:rsidRPr="00141CD3">
        <w:rPr>
          <w:sz w:val="24"/>
          <w:szCs w:val="24"/>
        </w:rPr>
        <w:t>, Scotland</w:t>
      </w:r>
      <w:r w:rsidR="00973F5D" w:rsidRPr="00141CD3">
        <w:rPr>
          <w:sz w:val="24"/>
          <w:szCs w:val="24"/>
        </w:rPr>
        <w:t xml:space="preserve"> or England, </w:t>
      </w:r>
      <w:r w:rsidR="00FE1044" w:rsidRPr="00141CD3">
        <w:rPr>
          <w:sz w:val="24"/>
          <w:szCs w:val="24"/>
        </w:rPr>
        <w:t xml:space="preserve">in the end they </w:t>
      </w:r>
      <w:r w:rsidR="009E2B1E" w:rsidRPr="00141CD3">
        <w:rPr>
          <w:sz w:val="24"/>
          <w:szCs w:val="24"/>
        </w:rPr>
        <w:t>agree</w:t>
      </w:r>
      <w:r w:rsidR="00812F01" w:rsidRPr="00141CD3">
        <w:rPr>
          <w:sz w:val="24"/>
          <w:szCs w:val="24"/>
        </w:rPr>
        <w:t>d</w:t>
      </w:r>
      <w:r w:rsidR="009E2B1E" w:rsidRPr="00141CD3">
        <w:rPr>
          <w:sz w:val="24"/>
          <w:szCs w:val="24"/>
        </w:rPr>
        <w:t xml:space="preserve"> with Christopher Thompson Barker’s assessment that </w:t>
      </w:r>
      <w:r w:rsidR="00361493" w:rsidRPr="00141CD3">
        <w:rPr>
          <w:sz w:val="24"/>
          <w:szCs w:val="24"/>
        </w:rPr>
        <w:t xml:space="preserve">traditional </w:t>
      </w:r>
      <w:r w:rsidR="00FE0F9D" w:rsidRPr="00141CD3">
        <w:rPr>
          <w:sz w:val="24"/>
          <w:szCs w:val="24"/>
        </w:rPr>
        <w:t xml:space="preserve">tomb typology </w:t>
      </w:r>
      <w:r w:rsidR="00361493" w:rsidRPr="00141CD3">
        <w:rPr>
          <w:sz w:val="24"/>
          <w:szCs w:val="24"/>
        </w:rPr>
        <w:t>is not</w:t>
      </w:r>
      <w:r w:rsidR="00FE0F9D" w:rsidRPr="00141CD3">
        <w:rPr>
          <w:sz w:val="24"/>
          <w:szCs w:val="24"/>
        </w:rPr>
        <w:t xml:space="preserve"> relevan</w:t>
      </w:r>
      <w:r w:rsidR="00361493" w:rsidRPr="00141CD3">
        <w:rPr>
          <w:sz w:val="24"/>
          <w:szCs w:val="24"/>
        </w:rPr>
        <w:t>t when applied</w:t>
      </w:r>
      <w:r w:rsidR="00FE0F9D" w:rsidRPr="00141CD3">
        <w:rPr>
          <w:sz w:val="24"/>
          <w:szCs w:val="24"/>
        </w:rPr>
        <w:t xml:space="preserve"> to the majority of</w:t>
      </w:r>
      <w:r w:rsidR="00B63DCA" w:rsidRPr="00141CD3">
        <w:rPr>
          <w:sz w:val="24"/>
          <w:szCs w:val="24"/>
        </w:rPr>
        <w:t xml:space="preserve"> </w:t>
      </w:r>
      <w:r w:rsidR="00CB064E" w:rsidRPr="00141CD3">
        <w:rPr>
          <w:sz w:val="24"/>
          <w:szCs w:val="24"/>
        </w:rPr>
        <w:t xml:space="preserve">these </w:t>
      </w:r>
      <w:r w:rsidR="0073037E" w:rsidRPr="00141CD3">
        <w:rPr>
          <w:sz w:val="24"/>
          <w:szCs w:val="24"/>
        </w:rPr>
        <w:t xml:space="preserve">megalithic </w:t>
      </w:r>
      <w:r w:rsidR="00B63DCA" w:rsidRPr="00141CD3">
        <w:rPr>
          <w:sz w:val="24"/>
          <w:szCs w:val="24"/>
        </w:rPr>
        <w:t>c</w:t>
      </w:r>
      <w:r w:rsidR="00FE0F9D" w:rsidRPr="00141CD3">
        <w:rPr>
          <w:sz w:val="24"/>
          <w:szCs w:val="24"/>
        </w:rPr>
        <w:t>hamber</w:t>
      </w:r>
      <w:r w:rsidR="00CB064E" w:rsidRPr="00141CD3">
        <w:rPr>
          <w:sz w:val="24"/>
          <w:szCs w:val="24"/>
        </w:rPr>
        <w:t>s</w:t>
      </w:r>
      <w:r w:rsidR="00FE0F9D" w:rsidRPr="00141CD3">
        <w:rPr>
          <w:sz w:val="24"/>
          <w:szCs w:val="24"/>
        </w:rPr>
        <w:t>.</w:t>
      </w:r>
      <w:r w:rsidR="00FE0F9D" w:rsidRPr="00141CD3">
        <w:rPr>
          <w:rStyle w:val="FootnoteReference"/>
          <w:sz w:val="24"/>
          <w:szCs w:val="24"/>
        </w:rPr>
        <w:footnoteReference w:id="6"/>
      </w:r>
      <w:r w:rsidR="00B71575" w:rsidRPr="00141CD3">
        <w:rPr>
          <w:sz w:val="24"/>
          <w:szCs w:val="24"/>
        </w:rPr>
        <w:t xml:space="preserve">  </w:t>
      </w:r>
      <w:r w:rsidR="00D84425" w:rsidRPr="00141CD3">
        <w:rPr>
          <w:sz w:val="24"/>
          <w:szCs w:val="24"/>
        </w:rPr>
        <w:t>In 1989</w:t>
      </w:r>
      <w:r w:rsidR="00903D74" w:rsidRPr="00141CD3">
        <w:rPr>
          <w:sz w:val="24"/>
          <w:szCs w:val="24"/>
        </w:rPr>
        <w:t>,</w:t>
      </w:r>
      <w:r w:rsidR="00D84425" w:rsidRPr="00141CD3">
        <w:rPr>
          <w:sz w:val="24"/>
          <w:szCs w:val="24"/>
        </w:rPr>
        <w:t xml:space="preserve"> </w:t>
      </w:r>
      <w:r w:rsidR="00B71575" w:rsidRPr="00141CD3">
        <w:rPr>
          <w:sz w:val="24"/>
          <w:szCs w:val="24"/>
        </w:rPr>
        <w:t>Barker</w:t>
      </w:r>
      <w:r w:rsidR="005332A5" w:rsidRPr="00141CD3">
        <w:rPr>
          <w:sz w:val="24"/>
          <w:szCs w:val="24"/>
        </w:rPr>
        <w:t xml:space="preserve"> conducted</w:t>
      </w:r>
      <w:r w:rsidR="000F2E96" w:rsidRPr="00141CD3">
        <w:rPr>
          <w:sz w:val="24"/>
          <w:szCs w:val="24"/>
        </w:rPr>
        <w:t xml:space="preserve"> the first comprehensive field review of all </w:t>
      </w:r>
      <w:r w:rsidR="00BF3181" w:rsidRPr="00141CD3">
        <w:rPr>
          <w:sz w:val="24"/>
          <w:szCs w:val="24"/>
        </w:rPr>
        <w:t xml:space="preserve">monuments from the </w:t>
      </w:r>
      <w:r w:rsidR="000F2E96" w:rsidRPr="00141CD3">
        <w:rPr>
          <w:sz w:val="24"/>
          <w:szCs w:val="24"/>
        </w:rPr>
        <w:t>Neolithic</w:t>
      </w:r>
      <w:r w:rsidR="00BF3181" w:rsidRPr="00141CD3">
        <w:rPr>
          <w:sz w:val="24"/>
          <w:szCs w:val="24"/>
        </w:rPr>
        <w:t xml:space="preserve"> period</w:t>
      </w:r>
      <w:r w:rsidR="000F2E96" w:rsidRPr="00141CD3">
        <w:rPr>
          <w:sz w:val="24"/>
          <w:szCs w:val="24"/>
        </w:rPr>
        <w:t xml:space="preserve"> </w:t>
      </w:r>
      <w:r w:rsidR="002B4E13" w:rsidRPr="00141CD3">
        <w:rPr>
          <w:sz w:val="24"/>
          <w:szCs w:val="24"/>
        </w:rPr>
        <w:t>in south-west Wales</w:t>
      </w:r>
      <w:r w:rsidR="000F2E96" w:rsidRPr="00141CD3">
        <w:rPr>
          <w:sz w:val="24"/>
          <w:szCs w:val="24"/>
        </w:rPr>
        <w:t xml:space="preserve">, including </w:t>
      </w:r>
      <w:r w:rsidR="002D4FF7" w:rsidRPr="00141CD3">
        <w:rPr>
          <w:sz w:val="24"/>
          <w:szCs w:val="24"/>
        </w:rPr>
        <w:t>potentially lost or destroyed examples</w:t>
      </w:r>
      <w:r w:rsidR="00D9496F" w:rsidRPr="00141CD3">
        <w:rPr>
          <w:sz w:val="24"/>
          <w:szCs w:val="24"/>
        </w:rPr>
        <w:t>.  In addition to h</w:t>
      </w:r>
      <w:r w:rsidR="00A11293" w:rsidRPr="00141CD3">
        <w:rPr>
          <w:sz w:val="24"/>
          <w:szCs w:val="24"/>
        </w:rPr>
        <w:t>is</w:t>
      </w:r>
      <w:r w:rsidR="00D9496F" w:rsidRPr="00141CD3">
        <w:rPr>
          <w:sz w:val="24"/>
          <w:szCs w:val="24"/>
        </w:rPr>
        <w:t xml:space="preserve"> own fieldwork, </w:t>
      </w:r>
      <w:r w:rsidR="009D6A0D" w:rsidRPr="00141CD3">
        <w:rPr>
          <w:sz w:val="24"/>
          <w:szCs w:val="24"/>
        </w:rPr>
        <w:t xml:space="preserve">he collected and </w:t>
      </w:r>
      <w:r w:rsidR="00642C68" w:rsidRPr="00141CD3">
        <w:rPr>
          <w:sz w:val="24"/>
          <w:szCs w:val="24"/>
        </w:rPr>
        <w:t>referenc</w:t>
      </w:r>
      <w:r w:rsidR="009D6A0D" w:rsidRPr="00141CD3">
        <w:rPr>
          <w:sz w:val="24"/>
          <w:szCs w:val="24"/>
        </w:rPr>
        <w:t>ed</w:t>
      </w:r>
      <w:r w:rsidR="0035461E" w:rsidRPr="00141CD3">
        <w:rPr>
          <w:sz w:val="24"/>
          <w:szCs w:val="24"/>
        </w:rPr>
        <w:t xml:space="preserve"> previous </w:t>
      </w:r>
      <w:r w:rsidR="00A57F46" w:rsidRPr="00141CD3">
        <w:rPr>
          <w:sz w:val="24"/>
          <w:szCs w:val="24"/>
        </w:rPr>
        <w:t>publications</w:t>
      </w:r>
      <w:r w:rsidR="0035461E" w:rsidRPr="00141CD3">
        <w:rPr>
          <w:sz w:val="24"/>
          <w:szCs w:val="24"/>
        </w:rPr>
        <w:t xml:space="preserve"> spanning</w:t>
      </w:r>
      <w:r w:rsidR="00D20EB7" w:rsidRPr="00141CD3">
        <w:rPr>
          <w:sz w:val="24"/>
          <w:szCs w:val="24"/>
        </w:rPr>
        <w:t xml:space="preserve"> </w:t>
      </w:r>
      <w:r w:rsidR="009A3381" w:rsidRPr="00141CD3">
        <w:rPr>
          <w:sz w:val="24"/>
          <w:szCs w:val="24"/>
        </w:rPr>
        <w:t xml:space="preserve">from </w:t>
      </w:r>
      <w:r w:rsidR="00903D74" w:rsidRPr="00141CD3">
        <w:rPr>
          <w:sz w:val="24"/>
          <w:szCs w:val="24"/>
        </w:rPr>
        <w:t xml:space="preserve">the </w:t>
      </w:r>
      <w:r w:rsidR="009A3381" w:rsidRPr="00141CD3">
        <w:rPr>
          <w:sz w:val="24"/>
          <w:szCs w:val="24"/>
        </w:rPr>
        <w:t>earl</w:t>
      </w:r>
      <w:r w:rsidR="00903D74" w:rsidRPr="00141CD3">
        <w:rPr>
          <w:sz w:val="24"/>
          <w:szCs w:val="24"/>
        </w:rPr>
        <w:t>iest documented</w:t>
      </w:r>
      <w:r w:rsidR="009A3381" w:rsidRPr="00141CD3">
        <w:rPr>
          <w:sz w:val="24"/>
          <w:szCs w:val="24"/>
        </w:rPr>
        <w:t xml:space="preserve"> walking tours </w:t>
      </w:r>
      <w:r w:rsidR="00903D74" w:rsidRPr="00141CD3">
        <w:rPr>
          <w:sz w:val="24"/>
          <w:szCs w:val="24"/>
        </w:rPr>
        <w:t xml:space="preserve">of the area </w:t>
      </w:r>
      <w:r w:rsidR="009A3381" w:rsidRPr="00141CD3">
        <w:rPr>
          <w:sz w:val="24"/>
          <w:szCs w:val="24"/>
        </w:rPr>
        <w:t xml:space="preserve">to the latest </w:t>
      </w:r>
      <w:r w:rsidR="009F6799" w:rsidRPr="00141CD3">
        <w:rPr>
          <w:sz w:val="24"/>
          <w:szCs w:val="24"/>
        </w:rPr>
        <w:t>archaeological</w:t>
      </w:r>
      <w:r w:rsidR="009A3381" w:rsidRPr="00141CD3">
        <w:rPr>
          <w:sz w:val="24"/>
          <w:szCs w:val="24"/>
        </w:rPr>
        <w:t xml:space="preserve"> studies at the time</w:t>
      </w:r>
      <w:r w:rsidR="00A11293" w:rsidRPr="00141CD3">
        <w:rPr>
          <w:sz w:val="24"/>
          <w:szCs w:val="24"/>
        </w:rPr>
        <w:t xml:space="preserve"> and h</w:t>
      </w:r>
      <w:r w:rsidR="00D913E9" w:rsidRPr="00141CD3">
        <w:rPr>
          <w:sz w:val="24"/>
          <w:szCs w:val="24"/>
        </w:rPr>
        <w:t>is work</w:t>
      </w:r>
      <w:r w:rsidR="000C50CB" w:rsidRPr="00141CD3">
        <w:rPr>
          <w:sz w:val="24"/>
          <w:szCs w:val="24"/>
        </w:rPr>
        <w:t xml:space="preserve"> is still cited today as the foundation</w:t>
      </w:r>
      <w:r w:rsidR="007C1F6E" w:rsidRPr="00141CD3">
        <w:rPr>
          <w:sz w:val="24"/>
          <w:szCs w:val="24"/>
        </w:rPr>
        <w:t>al</w:t>
      </w:r>
      <w:r w:rsidR="00F6046A" w:rsidRPr="00141CD3">
        <w:rPr>
          <w:sz w:val="24"/>
          <w:szCs w:val="24"/>
        </w:rPr>
        <w:t xml:space="preserve"> </w:t>
      </w:r>
      <w:r w:rsidR="007C1F6E" w:rsidRPr="00141CD3">
        <w:rPr>
          <w:sz w:val="24"/>
          <w:szCs w:val="24"/>
        </w:rPr>
        <w:t>catalogue</w:t>
      </w:r>
      <w:r w:rsidR="00D913E9" w:rsidRPr="00141CD3">
        <w:rPr>
          <w:sz w:val="24"/>
          <w:szCs w:val="24"/>
        </w:rPr>
        <w:t xml:space="preserve"> for the area.</w:t>
      </w:r>
      <w:r w:rsidR="0043221E" w:rsidRPr="00141CD3">
        <w:rPr>
          <w:sz w:val="24"/>
          <w:szCs w:val="24"/>
        </w:rPr>
        <w:t xml:space="preserve"> </w:t>
      </w:r>
      <w:r w:rsidR="000855F6" w:rsidRPr="00141CD3">
        <w:rPr>
          <w:sz w:val="24"/>
          <w:szCs w:val="24"/>
        </w:rPr>
        <w:t xml:space="preserve">The identification numbers referenced </w:t>
      </w:r>
      <w:r w:rsidR="00DC7A97">
        <w:rPr>
          <w:sz w:val="24"/>
          <w:szCs w:val="24"/>
        </w:rPr>
        <w:t>in</w:t>
      </w:r>
      <w:r w:rsidR="000855F6" w:rsidRPr="00141CD3">
        <w:rPr>
          <w:sz w:val="24"/>
          <w:szCs w:val="24"/>
        </w:rPr>
        <w:t xml:space="preserve"> my disser</w:t>
      </w:r>
      <w:r w:rsidR="00502836" w:rsidRPr="00141CD3">
        <w:rPr>
          <w:sz w:val="24"/>
          <w:szCs w:val="24"/>
        </w:rPr>
        <w:t xml:space="preserve">tation are a combination of the “PEM” or Pembrokeshire County numbers </w:t>
      </w:r>
      <w:r w:rsidR="002729CD" w:rsidRPr="00141CD3">
        <w:rPr>
          <w:sz w:val="24"/>
          <w:szCs w:val="24"/>
        </w:rPr>
        <w:t>us</w:t>
      </w:r>
      <w:r w:rsidR="00502836" w:rsidRPr="00141CD3">
        <w:rPr>
          <w:sz w:val="24"/>
          <w:szCs w:val="24"/>
        </w:rPr>
        <w:t>ed by Barker</w:t>
      </w:r>
      <w:r w:rsidR="000F473E" w:rsidRPr="00141CD3">
        <w:rPr>
          <w:sz w:val="24"/>
          <w:szCs w:val="24"/>
        </w:rPr>
        <w:t xml:space="preserve"> and the more modern “PE” numbers used by Cadw </w:t>
      </w:r>
      <w:r w:rsidR="00F46EC4" w:rsidRPr="00141CD3">
        <w:rPr>
          <w:sz w:val="24"/>
          <w:szCs w:val="24"/>
        </w:rPr>
        <w:t xml:space="preserve">(the </w:t>
      </w:r>
      <w:r w:rsidR="0000669B" w:rsidRPr="00141CD3">
        <w:rPr>
          <w:sz w:val="24"/>
          <w:szCs w:val="24"/>
        </w:rPr>
        <w:t>historic environment service of the Welsh government</w:t>
      </w:r>
      <w:r w:rsidR="00834E26" w:rsidRPr="00141CD3">
        <w:rPr>
          <w:rStyle w:val="FootnoteReference"/>
          <w:sz w:val="24"/>
          <w:szCs w:val="24"/>
        </w:rPr>
        <w:footnoteReference w:id="7"/>
      </w:r>
      <w:r w:rsidR="0000669B" w:rsidRPr="00141CD3">
        <w:rPr>
          <w:sz w:val="24"/>
          <w:szCs w:val="24"/>
        </w:rPr>
        <w:t xml:space="preserve">) </w:t>
      </w:r>
      <w:r w:rsidR="000F473E" w:rsidRPr="00141CD3">
        <w:rPr>
          <w:sz w:val="24"/>
          <w:szCs w:val="24"/>
        </w:rPr>
        <w:t xml:space="preserve">in their </w:t>
      </w:r>
      <w:r w:rsidR="004B7AC6" w:rsidRPr="00141CD3">
        <w:rPr>
          <w:sz w:val="24"/>
          <w:szCs w:val="24"/>
        </w:rPr>
        <w:t xml:space="preserve">database </w:t>
      </w:r>
      <w:r w:rsidR="000F473E" w:rsidRPr="00141CD3">
        <w:rPr>
          <w:sz w:val="24"/>
          <w:szCs w:val="24"/>
        </w:rPr>
        <w:t>of scheduled monuments.</w:t>
      </w:r>
      <w:r w:rsidR="00DC7A97">
        <w:rPr>
          <w:sz w:val="24"/>
          <w:szCs w:val="24"/>
        </w:rPr>
        <w:t xml:space="preserve">  Both reference system</w:t>
      </w:r>
      <w:r w:rsidR="00F05904">
        <w:rPr>
          <w:sz w:val="24"/>
          <w:szCs w:val="24"/>
        </w:rPr>
        <w:t xml:space="preserve"> numbers</w:t>
      </w:r>
      <w:r w:rsidR="00DC7A97">
        <w:rPr>
          <w:sz w:val="24"/>
          <w:szCs w:val="24"/>
        </w:rPr>
        <w:t xml:space="preserve"> will be </w:t>
      </w:r>
      <w:r w:rsidR="00805DE5">
        <w:rPr>
          <w:sz w:val="24"/>
          <w:szCs w:val="24"/>
        </w:rPr>
        <w:t>listed</w:t>
      </w:r>
      <w:r w:rsidR="00DC7A97">
        <w:rPr>
          <w:sz w:val="24"/>
          <w:szCs w:val="24"/>
        </w:rPr>
        <w:t xml:space="preserve"> in the initial introductions of the </w:t>
      </w:r>
      <w:r w:rsidR="009A615B">
        <w:rPr>
          <w:sz w:val="24"/>
          <w:szCs w:val="24"/>
        </w:rPr>
        <w:t xml:space="preserve">monuments, with only PEM numbers being </w:t>
      </w:r>
      <w:r w:rsidR="00970EF6">
        <w:rPr>
          <w:sz w:val="24"/>
          <w:szCs w:val="24"/>
        </w:rPr>
        <w:t>noted</w:t>
      </w:r>
      <w:r w:rsidR="009A615B">
        <w:rPr>
          <w:sz w:val="24"/>
          <w:szCs w:val="24"/>
        </w:rPr>
        <w:t xml:space="preserve"> </w:t>
      </w:r>
      <w:r w:rsidR="00CB01F9">
        <w:rPr>
          <w:sz w:val="24"/>
          <w:szCs w:val="24"/>
        </w:rPr>
        <w:t>after that</w:t>
      </w:r>
      <w:r w:rsidR="003C4B63">
        <w:rPr>
          <w:sz w:val="24"/>
          <w:szCs w:val="24"/>
        </w:rPr>
        <w:t>, as they are more common in the archaeological literature</w:t>
      </w:r>
      <w:r w:rsidR="009A615B">
        <w:rPr>
          <w:sz w:val="24"/>
          <w:szCs w:val="24"/>
        </w:rPr>
        <w:t>.</w:t>
      </w:r>
    </w:p>
    <w:p w14:paraId="62833085" w14:textId="2390FF23" w:rsidR="004112E7" w:rsidRPr="00141CD3" w:rsidRDefault="006C3070" w:rsidP="002B3354">
      <w:pPr>
        <w:spacing w:line="360" w:lineRule="auto"/>
        <w:rPr>
          <w:sz w:val="24"/>
          <w:szCs w:val="24"/>
        </w:rPr>
      </w:pPr>
      <w:r w:rsidRPr="00141CD3">
        <w:rPr>
          <w:sz w:val="24"/>
          <w:szCs w:val="24"/>
        </w:rPr>
        <w:t>Of the 33 monuments in Southwest Wales, only two of them have been radiocarbon-dated</w:t>
      </w:r>
      <w:r w:rsidR="00064EEB" w:rsidRPr="00141CD3">
        <w:rPr>
          <w:sz w:val="24"/>
          <w:szCs w:val="24"/>
        </w:rPr>
        <w:t xml:space="preserve"> </w:t>
      </w:r>
      <w:r w:rsidR="00001927" w:rsidRPr="00141CD3">
        <w:rPr>
          <w:sz w:val="24"/>
          <w:szCs w:val="24"/>
        </w:rPr>
        <w:t>thus</w:t>
      </w:r>
      <w:r w:rsidR="00064EEB" w:rsidRPr="00141CD3">
        <w:rPr>
          <w:sz w:val="24"/>
          <w:szCs w:val="24"/>
        </w:rPr>
        <w:t xml:space="preserve"> far</w:t>
      </w:r>
      <w:r w:rsidRPr="00141CD3">
        <w:rPr>
          <w:sz w:val="24"/>
          <w:szCs w:val="24"/>
        </w:rPr>
        <w:t>, both in areas adjacent to the Strumble Head peninsula: Carreg Coetan</w:t>
      </w:r>
      <w:r w:rsidR="007804F1">
        <w:rPr>
          <w:sz w:val="24"/>
          <w:szCs w:val="24"/>
        </w:rPr>
        <w:t xml:space="preserve"> (PEM</w:t>
      </w:r>
      <w:r w:rsidR="00E72FF3">
        <w:rPr>
          <w:sz w:val="24"/>
          <w:szCs w:val="24"/>
        </w:rPr>
        <w:t xml:space="preserve"> 3/PE056)</w:t>
      </w:r>
      <w:r w:rsidR="00A60F0B" w:rsidRPr="00141CD3">
        <w:rPr>
          <w:sz w:val="24"/>
          <w:szCs w:val="24"/>
        </w:rPr>
        <w:t>, near Newport</w:t>
      </w:r>
      <w:r w:rsidR="00C63D36" w:rsidRPr="00141CD3">
        <w:rPr>
          <w:sz w:val="24"/>
          <w:szCs w:val="24"/>
        </w:rPr>
        <w:t xml:space="preserve"> (Fig. </w:t>
      </w:r>
      <w:r w:rsidR="00DA71D7" w:rsidRPr="00141CD3">
        <w:rPr>
          <w:sz w:val="24"/>
          <w:szCs w:val="24"/>
        </w:rPr>
        <w:t>2</w:t>
      </w:r>
      <w:r w:rsidR="00C63D36" w:rsidRPr="00141CD3">
        <w:rPr>
          <w:sz w:val="24"/>
          <w:szCs w:val="24"/>
        </w:rPr>
        <w:t>)</w:t>
      </w:r>
      <w:r w:rsidR="00021B35" w:rsidRPr="00141CD3">
        <w:rPr>
          <w:sz w:val="24"/>
          <w:szCs w:val="24"/>
        </w:rPr>
        <w:t>,</w:t>
      </w:r>
      <w:r w:rsidRPr="00141CD3">
        <w:rPr>
          <w:sz w:val="24"/>
          <w:szCs w:val="24"/>
        </w:rPr>
        <w:t xml:space="preserve"> has dates clustering around 3500</w:t>
      </w:r>
      <w:r w:rsidR="0018667B" w:rsidRPr="00141CD3">
        <w:rPr>
          <w:sz w:val="24"/>
          <w:szCs w:val="24"/>
        </w:rPr>
        <w:t xml:space="preserve"> </w:t>
      </w:r>
      <w:r w:rsidRPr="00141CD3">
        <w:rPr>
          <w:sz w:val="24"/>
          <w:szCs w:val="24"/>
        </w:rPr>
        <w:t>BC</w:t>
      </w:r>
      <w:r w:rsidR="0055460A" w:rsidRPr="00141CD3">
        <w:rPr>
          <w:sz w:val="24"/>
          <w:szCs w:val="24"/>
        </w:rPr>
        <w:t>E</w:t>
      </w:r>
      <w:r w:rsidRPr="00141CD3">
        <w:rPr>
          <w:rStyle w:val="FootnoteReference"/>
          <w:sz w:val="24"/>
          <w:szCs w:val="24"/>
        </w:rPr>
        <w:footnoteReference w:id="8"/>
      </w:r>
      <w:r w:rsidRPr="00141CD3">
        <w:rPr>
          <w:sz w:val="24"/>
          <w:szCs w:val="24"/>
        </w:rPr>
        <w:t xml:space="preserve">, while </w:t>
      </w:r>
      <w:r w:rsidR="0057575F" w:rsidRPr="00141CD3">
        <w:rPr>
          <w:sz w:val="24"/>
          <w:szCs w:val="24"/>
        </w:rPr>
        <w:t>G</w:t>
      </w:r>
      <w:r w:rsidRPr="00141CD3">
        <w:rPr>
          <w:sz w:val="24"/>
          <w:szCs w:val="24"/>
        </w:rPr>
        <w:t>arn Turne</w:t>
      </w:r>
      <w:r w:rsidR="00E72FF3">
        <w:rPr>
          <w:sz w:val="24"/>
          <w:szCs w:val="24"/>
        </w:rPr>
        <w:t xml:space="preserve"> (PEM 11/PE061</w:t>
      </w:r>
      <w:r w:rsidR="00B948E4">
        <w:rPr>
          <w:sz w:val="24"/>
          <w:szCs w:val="24"/>
        </w:rPr>
        <w:t>)</w:t>
      </w:r>
      <w:r w:rsidR="00A60F0B" w:rsidRPr="00141CD3">
        <w:rPr>
          <w:sz w:val="24"/>
          <w:szCs w:val="24"/>
        </w:rPr>
        <w:t>, near Little Newcastle</w:t>
      </w:r>
      <w:r w:rsidR="00C63D36" w:rsidRPr="00141CD3">
        <w:rPr>
          <w:sz w:val="24"/>
          <w:szCs w:val="24"/>
        </w:rPr>
        <w:t xml:space="preserve"> (Fig. </w:t>
      </w:r>
      <w:r w:rsidR="00DA71D7" w:rsidRPr="00141CD3">
        <w:rPr>
          <w:sz w:val="24"/>
          <w:szCs w:val="24"/>
        </w:rPr>
        <w:t>3</w:t>
      </w:r>
      <w:r w:rsidR="00C63D36" w:rsidRPr="00141CD3">
        <w:rPr>
          <w:sz w:val="24"/>
          <w:szCs w:val="24"/>
        </w:rPr>
        <w:t>)</w:t>
      </w:r>
      <w:r w:rsidR="00021B35" w:rsidRPr="00141CD3">
        <w:rPr>
          <w:sz w:val="24"/>
          <w:szCs w:val="24"/>
        </w:rPr>
        <w:t xml:space="preserve">, </w:t>
      </w:r>
      <w:r w:rsidRPr="00141CD3">
        <w:rPr>
          <w:sz w:val="24"/>
          <w:szCs w:val="24"/>
        </w:rPr>
        <w:t>has been dated to 3701-3639</w:t>
      </w:r>
      <w:r w:rsidR="0018667B" w:rsidRPr="00141CD3">
        <w:rPr>
          <w:sz w:val="24"/>
          <w:szCs w:val="24"/>
        </w:rPr>
        <w:t xml:space="preserve"> </w:t>
      </w:r>
      <w:r w:rsidRPr="00141CD3">
        <w:rPr>
          <w:sz w:val="24"/>
          <w:szCs w:val="24"/>
        </w:rPr>
        <w:t>BC</w:t>
      </w:r>
      <w:r w:rsidR="0055460A" w:rsidRPr="00141CD3">
        <w:rPr>
          <w:sz w:val="24"/>
          <w:szCs w:val="24"/>
        </w:rPr>
        <w:t>E</w:t>
      </w:r>
      <w:r w:rsidRPr="00141CD3">
        <w:rPr>
          <w:rStyle w:val="FootnoteReference"/>
          <w:sz w:val="24"/>
          <w:szCs w:val="24"/>
        </w:rPr>
        <w:footnoteReference w:id="9"/>
      </w:r>
      <w:r w:rsidRPr="00141CD3">
        <w:rPr>
          <w:sz w:val="24"/>
          <w:szCs w:val="24"/>
        </w:rPr>
        <w:t xml:space="preserve">.  </w:t>
      </w:r>
      <w:r w:rsidR="00871AFD" w:rsidRPr="00141CD3">
        <w:rPr>
          <w:sz w:val="24"/>
          <w:szCs w:val="24"/>
        </w:rPr>
        <w:t>Two a</w:t>
      </w:r>
      <w:r w:rsidRPr="00141CD3">
        <w:rPr>
          <w:sz w:val="24"/>
          <w:szCs w:val="24"/>
        </w:rPr>
        <w:t>dditional nearby sites have also been assigned to the early Neolithic through the categoriz</w:t>
      </w:r>
      <w:r w:rsidR="009975D6" w:rsidRPr="00141CD3">
        <w:rPr>
          <w:sz w:val="24"/>
          <w:szCs w:val="24"/>
        </w:rPr>
        <w:t>ation</w:t>
      </w:r>
      <w:r w:rsidRPr="00141CD3">
        <w:rPr>
          <w:sz w:val="24"/>
          <w:szCs w:val="24"/>
        </w:rPr>
        <w:t xml:space="preserve"> of pottery remains: Pentre Ifan</w:t>
      </w:r>
      <w:r w:rsidR="008F31A7">
        <w:rPr>
          <w:sz w:val="24"/>
          <w:szCs w:val="24"/>
        </w:rPr>
        <w:t xml:space="preserve"> (PEM 5/PE008)</w:t>
      </w:r>
      <w:r w:rsidR="00A60F0B" w:rsidRPr="00141CD3">
        <w:rPr>
          <w:sz w:val="24"/>
          <w:szCs w:val="24"/>
        </w:rPr>
        <w:t>, near Nevern</w:t>
      </w:r>
      <w:r w:rsidR="00BD4783" w:rsidRPr="00141CD3">
        <w:rPr>
          <w:sz w:val="24"/>
          <w:szCs w:val="24"/>
        </w:rPr>
        <w:t xml:space="preserve"> (Fig. </w:t>
      </w:r>
      <w:r w:rsidR="00DA71D7" w:rsidRPr="00141CD3">
        <w:rPr>
          <w:sz w:val="24"/>
          <w:szCs w:val="24"/>
        </w:rPr>
        <w:t>4</w:t>
      </w:r>
      <w:r w:rsidR="00BD4783" w:rsidRPr="00141CD3">
        <w:rPr>
          <w:sz w:val="24"/>
          <w:szCs w:val="24"/>
        </w:rPr>
        <w:t>),</w:t>
      </w:r>
      <w:r w:rsidRPr="00141CD3">
        <w:rPr>
          <w:sz w:val="24"/>
          <w:szCs w:val="24"/>
        </w:rPr>
        <w:t xml:space="preserve"> </w:t>
      </w:r>
      <w:r w:rsidR="00655283" w:rsidRPr="00141CD3">
        <w:rPr>
          <w:sz w:val="24"/>
          <w:szCs w:val="24"/>
        </w:rPr>
        <w:t>P</w:t>
      </w:r>
      <w:r w:rsidRPr="00141CD3">
        <w:rPr>
          <w:sz w:val="24"/>
          <w:szCs w:val="24"/>
        </w:rPr>
        <w:t>hase</w:t>
      </w:r>
      <w:r w:rsidR="00C63D36" w:rsidRPr="00141CD3">
        <w:rPr>
          <w:sz w:val="24"/>
          <w:szCs w:val="24"/>
        </w:rPr>
        <w:t xml:space="preserve"> </w:t>
      </w:r>
      <w:r w:rsidRPr="00141CD3">
        <w:rPr>
          <w:sz w:val="24"/>
          <w:szCs w:val="24"/>
        </w:rPr>
        <w:t>3 to ca. 3600</w:t>
      </w:r>
      <w:r w:rsidR="0018667B" w:rsidRPr="00141CD3">
        <w:rPr>
          <w:sz w:val="24"/>
          <w:szCs w:val="24"/>
        </w:rPr>
        <w:t xml:space="preserve"> </w:t>
      </w:r>
      <w:r w:rsidR="0055460A" w:rsidRPr="00141CD3">
        <w:rPr>
          <w:sz w:val="24"/>
          <w:szCs w:val="24"/>
        </w:rPr>
        <w:t>BCE</w:t>
      </w:r>
      <w:r w:rsidRPr="00141CD3">
        <w:rPr>
          <w:rStyle w:val="FootnoteReference"/>
          <w:sz w:val="24"/>
          <w:szCs w:val="24"/>
        </w:rPr>
        <w:footnoteReference w:id="10"/>
      </w:r>
      <w:r w:rsidRPr="00141CD3">
        <w:rPr>
          <w:sz w:val="24"/>
          <w:szCs w:val="24"/>
        </w:rPr>
        <w:t xml:space="preserve"> and Carreg Sampson</w:t>
      </w:r>
      <w:r w:rsidR="008F31A7">
        <w:rPr>
          <w:sz w:val="24"/>
          <w:szCs w:val="24"/>
        </w:rPr>
        <w:t xml:space="preserve"> (PEM 18/PE036</w:t>
      </w:r>
      <w:r w:rsidR="009A7E0E">
        <w:rPr>
          <w:sz w:val="24"/>
          <w:szCs w:val="24"/>
        </w:rPr>
        <w:t>)</w:t>
      </w:r>
      <w:r w:rsidR="00A60F0B" w:rsidRPr="00141CD3">
        <w:rPr>
          <w:sz w:val="24"/>
          <w:szCs w:val="24"/>
        </w:rPr>
        <w:t>, near Abercastle</w:t>
      </w:r>
      <w:r w:rsidR="00BD4783" w:rsidRPr="00141CD3">
        <w:rPr>
          <w:sz w:val="24"/>
          <w:szCs w:val="24"/>
        </w:rPr>
        <w:t xml:space="preserve"> (Fig. </w:t>
      </w:r>
      <w:r w:rsidR="00DA71D7" w:rsidRPr="00141CD3">
        <w:rPr>
          <w:sz w:val="24"/>
          <w:szCs w:val="24"/>
        </w:rPr>
        <w:t>5</w:t>
      </w:r>
      <w:r w:rsidR="00BD4783" w:rsidRPr="00141CD3">
        <w:rPr>
          <w:sz w:val="24"/>
          <w:szCs w:val="24"/>
        </w:rPr>
        <w:t>)</w:t>
      </w:r>
      <w:r w:rsidR="00021B35" w:rsidRPr="00141CD3">
        <w:rPr>
          <w:sz w:val="24"/>
          <w:szCs w:val="24"/>
        </w:rPr>
        <w:t>,</w:t>
      </w:r>
      <w:r w:rsidRPr="00141CD3">
        <w:rPr>
          <w:sz w:val="24"/>
          <w:szCs w:val="24"/>
        </w:rPr>
        <w:t xml:space="preserve"> to </w:t>
      </w:r>
      <w:r w:rsidR="009975D6" w:rsidRPr="00141CD3">
        <w:rPr>
          <w:sz w:val="24"/>
          <w:szCs w:val="24"/>
        </w:rPr>
        <w:t xml:space="preserve">the </w:t>
      </w:r>
      <w:r w:rsidRPr="00141CD3">
        <w:rPr>
          <w:sz w:val="24"/>
          <w:szCs w:val="24"/>
        </w:rPr>
        <w:t>early Neolithic</w:t>
      </w:r>
      <w:r w:rsidRPr="00141CD3">
        <w:rPr>
          <w:rStyle w:val="FootnoteReference"/>
          <w:sz w:val="24"/>
          <w:szCs w:val="24"/>
        </w:rPr>
        <w:footnoteReference w:id="11"/>
      </w:r>
      <w:r w:rsidRPr="00141CD3">
        <w:rPr>
          <w:sz w:val="24"/>
          <w:szCs w:val="24"/>
        </w:rPr>
        <w:t xml:space="preserve">.  </w:t>
      </w:r>
      <w:r w:rsidR="00D10963" w:rsidRPr="00141CD3">
        <w:rPr>
          <w:sz w:val="24"/>
          <w:szCs w:val="24"/>
        </w:rPr>
        <w:t>Fig</w:t>
      </w:r>
      <w:r w:rsidR="00A60F0B" w:rsidRPr="00141CD3">
        <w:rPr>
          <w:sz w:val="24"/>
          <w:szCs w:val="24"/>
        </w:rPr>
        <w:t>ure</w:t>
      </w:r>
      <w:r w:rsidR="00D10963" w:rsidRPr="00141CD3">
        <w:rPr>
          <w:sz w:val="24"/>
          <w:szCs w:val="24"/>
        </w:rPr>
        <w:t xml:space="preserve"> 6 </w:t>
      </w:r>
      <w:r w:rsidR="00A00ACA" w:rsidRPr="00141CD3">
        <w:rPr>
          <w:sz w:val="24"/>
          <w:szCs w:val="24"/>
        </w:rPr>
        <w:t xml:space="preserve">shows the </w:t>
      </w:r>
      <w:r w:rsidR="000B29AC" w:rsidRPr="00141CD3">
        <w:rPr>
          <w:sz w:val="24"/>
          <w:szCs w:val="24"/>
        </w:rPr>
        <w:t xml:space="preserve">location </w:t>
      </w:r>
      <w:r w:rsidR="00A00ACA" w:rsidRPr="00141CD3">
        <w:rPr>
          <w:sz w:val="24"/>
          <w:szCs w:val="24"/>
        </w:rPr>
        <w:t>of these dated monuments in relation to th</w:t>
      </w:r>
      <w:r w:rsidR="000B29AC" w:rsidRPr="00141CD3">
        <w:rPr>
          <w:sz w:val="24"/>
          <w:szCs w:val="24"/>
        </w:rPr>
        <w:t>ose on Strumble Head.</w:t>
      </w:r>
    </w:p>
    <w:p w14:paraId="7D0065B0" w14:textId="2EF2EB0F" w:rsidR="007D4629" w:rsidRPr="004837B5" w:rsidRDefault="009860AB" w:rsidP="00B33F6B">
      <w:pPr>
        <w:spacing w:after="0"/>
      </w:pPr>
      <w:r w:rsidRPr="004837B5">
        <w:rPr>
          <w:noProof/>
        </w:rPr>
        <w:lastRenderedPageBreak/>
        <w:drawing>
          <wp:inline distT="0" distB="0" distL="0" distR="0" wp14:anchorId="7644805E" wp14:editId="1FB97F01">
            <wp:extent cx="2800351" cy="2100263"/>
            <wp:effectExtent l="0" t="0" r="0" b="0"/>
            <wp:docPr id="346123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123604" name="Picture 34612360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20998" cy="2115748"/>
                    </a:xfrm>
                    <a:prstGeom prst="rect">
                      <a:avLst/>
                    </a:prstGeom>
                  </pic:spPr>
                </pic:pic>
              </a:graphicData>
            </a:graphic>
          </wp:inline>
        </w:drawing>
      </w:r>
      <w:r w:rsidRPr="004837B5">
        <w:t xml:space="preserve">   </w:t>
      </w:r>
      <w:r w:rsidR="008B7B4C" w:rsidRPr="004837B5">
        <w:rPr>
          <w:noProof/>
        </w:rPr>
        <w:drawing>
          <wp:inline distT="0" distB="0" distL="0" distR="0" wp14:anchorId="383069D4" wp14:editId="2CCF1731">
            <wp:extent cx="2809875" cy="2107408"/>
            <wp:effectExtent l="0" t="0" r="0" b="7620"/>
            <wp:docPr id="1257190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190120" name="Picture 125719012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57286" cy="2142966"/>
                    </a:xfrm>
                    <a:prstGeom prst="rect">
                      <a:avLst/>
                    </a:prstGeom>
                  </pic:spPr>
                </pic:pic>
              </a:graphicData>
            </a:graphic>
          </wp:inline>
        </w:drawing>
      </w:r>
    </w:p>
    <w:p w14:paraId="0BE270EA" w14:textId="42E800C5" w:rsidR="00B33F6B" w:rsidRPr="00141CD3" w:rsidRDefault="00B33F6B" w:rsidP="005D45FF">
      <w:pPr>
        <w:spacing w:after="0"/>
        <w:rPr>
          <w:sz w:val="20"/>
          <w:szCs w:val="20"/>
        </w:rPr>
      </w:pPr>
      <w:r w:rsidRPr="00141CD3">
        <w:rPr>
          <w:sz w:val="20"/>
          <w:szCs w:val="20"/>
        </w:rPr>
        <w:t xml:space="preserve">Fig. </w:t>
      </w:r>
      <w:r w:rsidR="00DA71D7" w:rsidRPr="00141CD3">
        <w:rPr>
          <w:sz w:val="20"/>
          <w:szCs w:val="20"/>
        </w:rPr>
        <w:t>2</w:t>
      </w:r>
      <w:r w:rsidRPr="00141CD3">
        <w:rPr>
          <w:sz w:val="20"/>
          <w:szCs w:val="20"/>
        </w:rPr>
        <w:t>. Carreg Coetan</w:t>
      </w:r>
      <w:r w:rsidR="00A86EA6">
        <w:rPr>
          <w:sz w:val="20"/>
          <w:szCs w:val="20"/>
        </w:rPr>
        <w:t>, near Newport</w:t>
      </w:r>
      <w:r w:rsidR="000B29AC" w:rsidRPr="00141CD3">
        <w:rPr>
          <w:sz w:val="20"/>
          <w:szCs w:val="20"/>
        </w:rPr>
        <w:t xml:space="preserve"> (</w:t>
      </w:r>
      <w:r w:rsidR="00CA116C" w:rsidRPr="00141CD3">
        <w:rPr>
          <w:sz w:val="20"/>
          <w:szCs w:val="20"/>
        </w:rPr>
        <w:t>PEM 3</w:t>
      </w:r>
      <w:r w:rsidR="00BB636C" w:rsidRPr="00141CD3">
        <w:rPr>
          <w:sz w:val="20"/>
          <w:szCs w:val="20"/>
        </w:rPr>
        <w:t>/</w:t>
      </w:r>
      <w:r w:rsidR="008B597A" w:rsidRPr="00141CD3">
        <w:rPr>
          <w:sz w:val="20"/>
          <w:szCs w:val="20"/>
        </w:rPr>
        <w:t xml:space="preserve"> </w:t>
      </w:r>
      <w:r w:rsidR="00A166BF" w:rsidRPr="00141CD3">
        <w:rPr>
          <w:sz w:val="20"/>
          <w:szCs w:val="20"/>
        </w:rPr>
        <w:t xml:space="preserve">  </w:t>
      </w:r>
      <w:r w:rsidR="00141CD3">
        <w:rPr>
          <w:sz w:val="20"/>
          <w:szCs w:val="20"/>
        </w:rPr>
        <w:t xml:space="preserve">  </w:t>
      </w:r>
      <w:r w:rsidR="008F1ED3">
        <w:rPr>
          <w:sz w:val="20"/>
          <w:szCs w:val="20"/>
        </w:rPr>
        <w:t xml:space="preserve">   </w:t>
      </w:r>
      <w:r w:rsidR="007F6AF4">
        <w:rPr>
          <w:sz w:val="20"/>
          <w:szCs w:val="20"/>
        </w:rPr>
        <w:t xml:space="preserve">  </w:t>
      </w:r>
      <w:r w:rsidR="008B597A" w:rsidRPr="00141CD3">
        <w:rPr>
          <w:sz w:val="20"/>
          <w:szCs w:val="20"/>
        </w:rPr>
        <w:t>Fig</w:t>
      </w:r>
      <w:r w:rsidR="00F4032C" w:rsidRPr="00141CD3">
        <w:rPr>
          <w:sz w:val="20"/>
          <w:szCs w:val="20"/>
        </w:rPr>
        <w:t>.</w:t>
      </w:r>
      <w:r w:rsidR="008B597A" w:rsidRPr="00141CD3">
        <w:rPr>
          <w:sz w:val="20"/>
          <w:szCs w:val="20"/>
        </w:rPr>
        <w:t xml:space="preserve"> </w:t>
      </w:r>
      <w:r w:rsidR="00DA71D7" w:rsidRPr="00141CD3">
        <w:rPr>
          <w:sz w:val="20"/>
          <w:szCs w:val="20"/>
        </w:rPr>
        <w:t>3</w:t>
      </w:r>
      <w:r w:rsidR="008B597A" w:rsidRPr="00141CD3">
        <w:rPr>
          <w:sz w:val="20"/>
          <w:szCs w:val="20"/>
        </w:rPr>
        <w:t xml:space="preserve">. </w:t>
      </w:r>
      <w:r w:rsidR="008B7B4C" w:rsidRPr="00141CD3">
        <w:rPr>
          <w:sz w:val="20"/>
          <w:szCs w:val="20"/>
        </w:rPr>
        <w:t>G</w:t>
      </w:r>
      <w:r w:rsidR="008B597A" w:rsidRPr="00141CD3">
        <w:rPr>
          <w:sz w:val="20"/>
          <w:szCs w:val="20"/>
        </w:rPr>
        <w:t>arn Turne</w:t>
      </w:r>
      <w:r w:rsidR="008F1ED3">
        <w:rPr>
          <w:sz w:val="20"/>
          <w:szCs w:val="20"/>
        </w:rPr>
        <w:t>, near Little Newcastle</w:t>
      </w:r>
      <w:r w:rsidR="000B29AC" w:rsidRPr="00141CD3">
        <w:rPr>
          <w:sz w:val="20"/>
          <w:szCs w:val="20"/>
        </w:rPr>
        <w:t xml:space="preserve"> (</w:t>
      </w:r>
      <w:r w:rsidR="00E9531D" w:rsidRPr="00141CD3">
        <w:rPr>
          <w:sz w:val="20"/>
          <w:szCs w:val="20"/>
        </w:rPr>
        <w:t xml:space="preserve">PEM </w:t>
      </w:r>
    </w:p>
    <w:p w14:paraId="784D6FBF" w14:textId="13920CA8" w:rsidR="008F1ED3" w:rsidRPr="00141CD3" w:rsidRDefault="00133B34" w:rsidP="008F1ED3">
      <w:pPr>
        <w:spacing w:after="0"/>
        <w:rPr>
          <w:sz w:val="20"/>
          <w:szCs w:val="20"/>
        </w:rPr>
      </w:pPr>
      <w:r w:rsidRPr="00141CD3">
        <w:rPr>
          <w:sz w:val="20"/>
          <w:szCs w:val="20"/>
        </w:rPr>
        <w:t xml:space="preserve">PE056), app. 3500 </w:t>
      </w:r>
      <w:r w:rsidR="00141CD3" w:rsidRPr="00141CD3">
        <w:rPr>
          <w:sz w:val="20"/>
          <w:szCs w:val="20"/>
        </w:rPr>
        <w:t>BCE.</w:t>
      </w:r>
      <w:r w:rsidR="00141CD3">
        <w:rPr>
          <w:sz w:val="20"/>
          <w:szCs w:val="20"/>
        </w:rPr>
        <w:t xml:space="preserve"> </w:t>
      </w:r>
      <w:r w:rsidR="003D39F9" w:rsidRPr="00141CD3">
        <w:rPr>
          <w:sz w:val="20"/>
          <w:szCs w:val="20"/>
        </w:rPr>
        <w:t xml:space="preserve">23 December </w:t>
      </w:r>
      <w:r w:rsidR="0087139B" w:rsidRPr="00141CD3">
        <w:rPr>
          <w:sz w:val="20"/>
          <w:szCs w:val="20"/>
        </w:rPr>
        <w:t xml:space="preserve">2023.  </w:t>
      </w:r>
      <w:r w:rsidR="003105BA" w:rsidRPr="00141CD3">
        <w:rPr>
          <w:sz w:val="20"/>
          <w:szCs w:val="20"/>
        </w:rPr>
        <w:tab/>
      </w:r>
      <w:r w:rsidR="00141CD3">
        <w:rPr>
          <w:sz w:val="20"/>
          <w:szCs w:val="20"/>
        </w:rPr>
        <w:t xml:space="preserve">  </w:t>
      </w:r>
      <w:r w:rsidR="007F6AF4">
        <w:rPr>
          <w:sz w:val="20"/>
          <w:szCs w:val="20"/>
        </w:rPr>
        <w:t xml:space="preserve">  </w:t>
      </w:r>
      <w:r w:rsidR="008F1ED3" w:rsidRPr="00141CD3">
        <w:rPr>
          <w:sz w:val="20"/>
          <w:szCs w:val="20"/>
        </w:rPr>
        <w:t>11/PE061), app. 3701-</w:t>
      </w:r>
      <w:r w:rsidR="00912774" w:rsidRPr="00141CD3">
        <w:rPr>
          <w:sz w:val="20"/>
          <w:szCs w:val="20"/>
        </w:rPr>
        <w:t>3639 BCE.</w:t>
      </w:r>
      <w:r w:rsidR="00912774">
        <w:rPr>
          <w:sz w:val="20"/>
          <w:szCs w:val="20"/>
        </w:rPr>
        <w:t xml:space="preserve">  </w:t>
      </w:r>
      <w:r w:rsidR="00912774" w:rsidRPr="00141CD3">
        <w:rPr>
          <w:sz w:val="20"/>
          <w:szCs w:val="20"/>
        </w:rPr>
        <w:t xml:space="preserve">22 December </w:t>
      </w:r>
    </w:p>
    <w:p w14:paraId="5FBCDB28" w14:textId="3A99052F" w:rsidR="005D45FF" w:rsidRPr="00141CD3" w:rsidRDefault="00133B34" w:rsidP="006C3070">
      <w:pPr>
        <w:rPr>
          <w:sz w:val="20"/>
          <w:szCs w:val="20"/>
        </w:rPr>
      </w:pPr>
      <w:r w:rsidRPr="00141CD3">
        <w:rPr>
          <w:i/>
          <w:iCs/>
          <w:sz w:val="20"/>
          <w:szCs w:val="20"/>
        </w:rPr>
        <w:t xml:space="preserve">Photo: </w:t>
      </w:r>
      <w:r w:rsidRPr="00141CD3">
        <w:rPr>
          <w:sz w:val="20"/>
          <w:szCs w:val="20"/>
        </w:rPr>
        <w:t xml:space="preserve">Kim Corrall </w:t>
      </w:r>
      <w:r w:rsidR="008F1ED3">
        <w:rPr>
          <w:sz w:val="20"/>
          <w:szCs w:val="20"/>
        </w:rPr>
        <w:tab/>
      </w:r>
      <w:r w:rsidR="008F1ED3">
        <w:rPr>
          <w:sz w:val="20"/>
          <w:szCs w:val="20"/>
        </w:rPr>
        <w:tab/>
      </w:r>
      <w:r w:rsidR="008F1ED3">
        <w:rPr>
          <w:sz w:val="20"/>
          <w:szCs w:val="20"/>
        </w:rPr>
        <w:tab/>
      </w:r>
      <w:r w:rsidR="00912774">
        <w:rPr>
          <w:sz w:val="20"/>
          <w:szCs w:val="20"/>
        </w:rPr>
        <w:t xml:space="preserve">   </w:t>
      </w:r>
      <w:r w:rsidR="00176057">
        <w:rPr>
          <w:sz w:val="20"/>
          <w:szCs w:val="20"/>
        </w:rPr>
        <w:tab/>
        <w:t xml:space="preserve">   </w:t>
      </w:r>
      <w:r w:rsidR="007F6AF4">
        <w:rPr>
          <w:sz w:val="20"/>
          <w:szCs w:val="20"/>
        </w:rPr>
        <w:t xml:space="preserve">  </w:t>
      </w:r>
      <w:r w:rsidR="00912774" w:rsidRPr="00141CD3">
        <w:rPr>
          <w:sz w:val="20"/>
          <w:szCs w:val="20"/>
        </w:rPr>
        <w:t xml:space="preserve">2024.  </w:t>
      </w:r>
      <w:r w:rsidR="00176057" w:rsidRPr="00141CD3">
        <w:rPr>
          <w:i/>
          <w:iCs/>
          <w:sz w:val="20"/>
          <w:szCs w:val="20"/>
        </w:rPr>
        <w:t>Photo:</w:t>
      </w:r>
      <w:r w:rsidR="00176057" w:rsidRPr="00141CD3">
        <w:rPr>
          <w:sz w:val="20"/>
          <w:szCs w:val="20"/>
        </w:rPr>
        <w:t xml:space="preserve">  Kim </w:t>
      </w:r>
      <w:r w:rsidR="004500FF" w:rsidRPr="00141CD3">
        <w:rPr>
          <w:sz w:val="20"/>
          <w:szCs w:val="20"/>
        </w:rPr>
        <w:t>Corrall</w:t>
      </w:r>
    </w:p>
    <w:p w14:paraId="22752361" w14:textId="39DD0D03" w:rsidR="00401CEA" w:rsidRPr="004837B5" w:rsidRDefault="003750C6" w:rsidP="003105BA">
      <w:pPr>
        <w:spacing w:after="0"/>
      </w:pPr>
      <w:r w:rsidRPr="004837B5">
        <w:rPr>
          <w:noProof/>
        </w:rPr>
        <w:drawing>
          <wp:inline distT="0" distB="0" distL="0" distR="0" wp14:anchorId="4C12DBE9" wp14:editId="02B50AFA">
            <wp:extent cx="2962275" cy="1974850"/>
            <wp:effectExtent l="0" t="0" r="9525" b="6350"/>
            <wp:docPr id="1337058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05835" name="Picture 13370583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86968" cy="1991312"/>
                    </a:xfrm>
                    <a:prstGeom prst="rect">
                      <a:avLst/>
                    </a:prstGeom>
                  </pic:spPr>
                </pic:pic>
              </a:graphicData>
            </a:graphic>
          </wp:inline>
        </w:drawing>
      </w:r>
      <w:r w:rsidRPr="004837B5">
        <w:t xml:space="preserve">   </w:t>
      </w:r>
      <w:r w:rsidR="00076364" w:rsidRPr="004837B5">
        <w:rPr>
          <w:noProof/>
        </w:rPr>
        <w:drawing>
          <wp:inline distT="0" distB="0" distL="0" distR="0" wp14:anchorId="7048FECF" wp14:editId="326A0389">
            <wp:extent cx="2638425" cy="1978818"/>
            <wp:effectExtent l="0" t="0" r="0" b="2540"/>
            <wp:docPr id="2343489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348945" name="Picture 23434894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21309" cy="2040981"/>
                    </a:xfrm>
                    <a:prstGeom prst="rect">
                      <a:avLst/>
                    </a:prstGeom>
                  </pic:spPr>
                </pic:pic>
              </a:graphicData>
            </a:graphic>
          </wp:inline>
        </w:drawing>
      </w:r>
    </w:p>
    <w:p w14:paraId="7C9BD827" w14:textId="193E879C" w:rsidR="003105BA" w:rsidRPr="00141CD3" w:rsidRDefault="003105BA" w:rsidP="003105BA">
      <w:pPr>
        <w:spacing w:after="0"/>
        <w:rPr>
          <w:sz w:val="20"/>
          <w:szCs w:val="20"/>
        </w:rPr>
      </w:pPr>
      <w:r w:rsidRPr="00141CD3">
        <w:rPr>
          <w:sz w:val="20"/>
          <w:szCs w:val="20"/>
        </w:rPr>
        <w:t xml:space="preserve">Fig. </w:t>
      </w:r>
      <w:r w:rsidR="00DA71D7" w:rsidRPr="00141CD3">
        <w:rPr>
          <w:sz w:val="20"/>
          <w:szCs w:val="20"/>
        </w:rPr>
        <w:t>4</w:t>
      </w:r>
      <w:r w:rsidRPr="00141CD3">
        <w:rPr>
          <w:sz w:val="20"/>
          <w:szCs w:val="20"/>
        </w:rPr>
        <w:t xml:space="preserve">.  Pentre Ifan, </w:t>
      </w:r>
      <w:r w:rsidR="007D2CBE">
        <w:rPr>
          <w:sz w:val="20"/>
          <w:szCs w:val="20"/>
        </w:rPr>
        <w:t xml:space="preserve">near Nevern </w:t>
      </w:r>
      <w:r w:rsidR="00A47EE7" w:rsidRPr="00141CD3">
        <w:rPr>
          <w:sz w:val="20"/>
          <w:szCs w:val="20"/>
        </w:rPr>
        <w:t>(</w:t>
      </w:r>
      <w:r w:rsidR="004500FF" w:rsidRPr="00141CD3">
        <w:rPr>
          <w:sz w:val="20"/>
          <w:szCs w:val="20"/>
        </w:rPr>
        <w:t>PEM 5</w:t>
      </w:r>
      <w:r w:rsidR="00A47EE7" w:rsidRPr="00141CD3">
        <w:rPr>
          <w:sz w:val="20"/>
          <w:szCs w:val="20"/>
        </w:rPr>
        <w:t>/PE008)</w:t>
      </w:r>
      <w:r w:rsidR="00AF1A26">
        <w:rPr>
          <w:sz w:val="20"/>
          <w:szCs w:val="20"/>
        </w:rPr>
        <w:t>,</w:t>
      </w:r>
      <w:r w:rsidR="00D63347">
        <w:rPr>
          <w:sz w:val="20"/>
          <w:szCs w:val="20"/>
        </w:rPr>
        <w:t xml:space="preserve">      </w:t>
      </w:r>
      <w:r w:rsidR="007F6AF4">
        <w:rPr>
          <w:sz w:val="20"/>
          <w:szCs w:val="20"/>
        </w:rPr>
        <w:t xml:space="preserve">   </w:t>
      </w:r>
      <w:r w:rsidR="007846C6" w:rsidRPr="00141CD3">
        <w:rPr>
          <w:sz w:val="20"/>
          <w:szCs w:val="20"/>
        </w:rPr>
        <w:t>Fig.</w:t>
      </w:r>
      <w:r w:rsidR="00F4032C" w:rsidRPr="00141CD3">
        <w:rPr>
          <w:sz w:val="20"/>
          <w:szCs w:val="20"/>
        </w:rPr>
        <w:t xml:space="preserve"> </w:t>
      </w:r>
      <w:r w:rsidR="00DA71D7" w:rsidRPr="00141CD3">
        <w:rPr>
          <w:sz w:val="20"/>
          <w:szCs w:val="20"/>
        </w:rPr>
        <w:t>5</w:t>
      </w:r>
      <w:r w:rsidR="00F4032C" w:rsidRPr="00141CD3">
        <w:rPr>
          <w:sz w:val="20"/>
          <w:szCs w:val="20"/>
        </w:rPr>
        <w:t xml:space="preserve">. Carreg Sampson, </w:t>
      </w:r>
      <w:r w:rsidR="00D63347">
        <w:rPr>
          <w:sz w:val="20"/>
          <w:szCs w:val="20"/>
        </w:rPr>
        <w:t xml:space="preserve">near Abercastle </w:t>
      </w:r>
    </w:p>
    <w:p w14:paraId="556EDB3F" w14:textId="77777777" w:rsidR="0090574B" w:rsidRDefault="00D63347" w:rsidP="00E81905">
      <w:pPr>
        <w:spacing w:after="0"/>
        <w:rPr>
          <w:sz w:val="20"/>
          <w:szCs w:val="20"/>
        </w:rPr>
      </w:pPr>
      <w:r w:rsidRPr="00141CD3">
        <w:rPr>
          <w:sz w:val="20"/>
          <w:szCs w:val="20"/>
        </w:rPr>
        <w:t xml:space="preserve">app. 3600 </w:t>
      </w:r>
      <w:r w:rsidR="00AF3FAC" w:rsidRPr="00141CD3">
        <w:rPr>
          <w:sz w:val="20"/>
          <w:szCs w:val="20"/>
        </w:rPr>
        <w:t>BCE.</w:t>
      </w:r>
      <w:r w:rsidR="00AF3FAC">
        <w:rPr>
          <w:sz w:val="20"/>
          <w:szCs w:val="20"/>
        </w:rPr>
        <w:t xml:space="preserve"> </w:t>
      </w:r>
      <w:r w:rsidR="004500FF" w:rsidRPr="00141CD3">
        <w:rPr>
          <w:sz w:val="20"/>
          <w:szCs w:val="20"/>
        </w:rPr>
        <w:t>23 June 2022.</w:t>
      </w:r>
      <w:r w:rsidR="00441243" w:rsidRPr="00141CD3">
        <w:rPr>
          <w:sz w:val="20"/>
          <w:szCs w:val="20"/>
        </w:rPr>
        <w:t xml:space="preserve">  </w:t>
      </w:r>
      <w:r w:rsidR="00ED2379" w:rsidRPr="00141CD3">
        <w:rPr>
          <w:i/>
          <w:iCs/>
          <w:sz w:val="20"/>
          <w:szCs w:val="20"/>
        </w:rPr>
        <w:t xml:space="preserve">Photo: </w:t>
      </w:r>
      <w:r w:rsidR="00ED2379" w:rsidRPr="00141CD3">
        <w:rPr>
          <w:sz w:val="20"/>
          <w:szCs w:val="20"/>
        </w:rPr>
        <w:t>Kim Corrall</w:t>
      </w:r>
      <w:r w:rsidR="00E85851">
        <w:rPr>
          <w:sz w:val="20"/>
          <w:szCs w:val="20"/>
        </w:rPr>
        <w:t xml:space="preserve">   </w:t>
      </w:r>
      <w:r w:rsidR="007F6AF4">
        <w:rPr>
          <w:sz w:val="20"/>
          <w:szCs w:val="20"/>
        </w:rPr>
        <w:t xml:space="preserve">   </w:t>
      </w:r>
      <w:r w:rsidR="00E81905">
        <w:rPr>
          <w:sz w:val="20"/>
          <w:szCs w:val="20"/>
        </w:rPr>
        <w:t xml:space="preserve"> </w:t>
      </w:r>
      <w:r w:rsidR="00E81905" w:rsidRPr="00141CD3">
        <w:rPr>
          <w:sz w:val="20"/>
          <w:szCs w:val="20"/>
        </w:rPr>
        <w:t>(PEM</w:t>
      </w:r>
      <w:r w:rsidR="00E81905">
        <w:rPr>
          <w:sz w:val="20"/>
          <w:szCs w:val="20"/>
        </w:rPr>
        <w:t xml:space="preserve"> </w:t>
      </w:r>
      <w:r w:rsidR="00E85851" w:rsidRPr="00141CD3">
        <w:rPr>
          <w:sz w:val="20"/>
          <w:szCs w:val="20"/>
        </w:rPr>
        <w:t xml:space="preserve">18/PE036), </w:t>
      </w:r>
      <w:r w:rsidR="00E85851">
        <w:rPr>
          <w:sz w:val="20"/>
          <w:szCs w:val="20"/>
        </w:rPr>
        <w:t>early</w:t>
      </w:r>
      <w:r w:rsidR="00E85851" w:rsidRPr="00141CD3">
        <w:rPr>
          <w:sz w:val="20"/>
          <w:szCs w:val="20"/>
        </w:rPr>
        <w:t xml:space="preserve"> </w:t>
      </w:r>
      <w:r w:rsidR="0004632F" w:rsidRPr="00141CD3">
        <w:rPr>
          <w:sz w:val="20"/>
          <w:szCs w:val="20"/>
        </w:rPr>
        <w:t>Neolithic.</w:t>
      </w:r>
      <w:r w:rsidR="00765512">
        <w:rPr>
          <w:sz w:val="20"/>
          <w:szCs w:val="20"/>
        </w:rPr>
        <w:t xml:space="preserve"> </w:t>
      </w:r>
      <w:r w:rsidR="0004632F" w:rsidRPr="00141CD3">
        <w:rPr>
          <w:sz w:val="20"/>
          <w:szCs w:val="20"/>
        </w:rPr>
        <w:t xml:space="preserve">26 </w:t>
      </w:r>
    </w:p>
    <w:p w14:paraId="7501A3C6" w14:textId="30E0FF50" w:rsidR="00160DCF" w:rsidRPr="00141CD3" w:rsidRDefault="008978AF" w:rsidP="0090574B">
      <w:pPr>
        <w:spacing w:after="0"/>
        <w:ind w:left="3600" w:firstLine="720"/>
        <w:rPr>
          <w:sz w:val="20"/>
          <w:szCs w:val="20"/>
        </w:rPr>
      </w:pPr>
      <w:r>
        <w:rPr>
          <w:sz w:val="20"/>
          <w:szCs w:val="20"/>
        </w:rPr>
        <w:t xml:space="preserve">          </w:t>
      </w:r>
      <w:r w:rsidR="0004632F" w:rsidRPr="00141CD3">
        <w:rPr>
          <w:sz w:val="20"/>
          <w:szCs w:val="20"/>
        </w:rPr>
        <w:t xml:space="preserve">December </w:t>
      </w:r>
      <w:r w:rsidR="00ED2379" w:rsidRPr="00141CD3">
        <w:rPr>
          <w:sz w:val="20"/>
          <w:szCs w:val="20"/>
        </w:rPr>
        <w:t>2023.</w:t>
      </w:r>
      <w:r w:rsidR="00E85851">
        <w:rPr>
          <w:sz w:val="20"/>
          <w:szCs w:val="20"/>
        </w:rPr>
        <w:t xml:space="preserve">  </w:t>
      </w:r>
      <w:r w:rsidR="00ED2379" w:rsidRPr="00141CD3">
        <w:rPr>
          <w:i/>
          <w:iCs/>
          <w:sz w:val="20"/>
          <w:szCs w:val="20"/>
        </w:rPr>
        <w:t xml:space="preserve">Photo: </w:t>
      </w:r>
      <w:r w:rsidR="00C63D36" w:rsidRPr="00141CD3">
        <w:rPr>
          <w:sz w:val="20"/>
          <w:szCs w:val="20"/>
        </w:rPr>
        <w:t>Kim Corrall</w:t>
      </w:r>
    </w:p>
    <w:p w14:paraId="3798D168" w14:textId="77777777" w:rsidR="00117DFD" w:rsidRPr="004837B5" w:rsidRDefault="00117DFD" w:rsidP="0004632F">
      <w:pPr>
        <w:spacing w:after="0"/>
        <w:rPr>
          <w:sz w:val="18"/>
          <w:szCs w:val="18"/>
        </w:rPr>
      </w:pPr>
    </w:p>
    <w:p w14:paraId="0E91F9E2" w14:textId="77777777" w:rsidR="00B91A12" w:rsidRPr="004837B5" w:rsidRDefault="00B91A12" w:rsidP="0004632F">
      <w:pPr>
        <w:spacing w:after="0"/>
      </w:pPr>
    </w:p>
    <w:p w14:paraId="2EFF5A22" w14:textId="77777777" w:rsidR="00237507" w:rsidRPr="004837B5" w:rsidRDefault="00237507" w:rsidP="0004632F">
      <w:pPr>
        <w:spacing w:after="0"/>
      </w:pPr>
    </w:p>
    <w:p w14:paraId="1AB52FFB" w14:textId="77777777" w:rsidR="00596FB0" w:rsidRDefault="00596FB0" w:rsidP="0004632F">
      <w:pPr>
        <w:spacing w:after="0"/>
        <w:rPr>
          <w:noProof/>
        </w:rPr>
      </w:pPr>
    </w:p>
    <w:p w14:paraId="2EF2B0B8" w14:textId="77777777" w:rsidR="00AE01E1" w:rsidRDefault="00AE01E1" w:rsidP="0004632F">
      <w:pPr>
        <w:spacing w:after="0"/>
        <w:rPr>
          <w:noProof/>
        </w:rPr>
      </w:pPr>
    </w:p>
    <w:p w14:paraId="76053647" w14:textId="77777777" w:rsidR="00055281" w:rsidRDefault="00055281" w:rsidP="002E1933">
      <w:pPr>
        <w:spacing w:after="80"/>
        <w:rPr>
          <w:noProof/>
        </w:rPr>
      </w:pPr>
    </w:p>
    <w:p w14:paraId="40E044A6" w14:textId="77777777" w:rsidR="00055281" w:rsidRDefault="00055281" w:rsidP="002E1933">
      <w:pPr>
        <w:spacing w:after="80"/>
        <w:rPr>
          <w:noProof/>
        </w:rPr>
      </w:pPr>
    </w:p>
    <w:p w14:paraId="2ED998E5" w14:textId="77777777" w:rsidR="00E50B24" w:rsidRDefault="00E362C5" w:rsidP="008A1591">
      <w:pPr>
        <w:spacing w:after="80"/>
        <w:rPr>
          <w:noProof/>
        </w:rPr>
      </w:pPr>
      <w:r>
        <w:rPr>
          <w:noProof/>
        </w:rPr>
        <w:lastRenderedPageBreak/>
        <w:drawing>
          <wp:inline distT="0" distB="0" distL="0" distR="0" wp14:anchorId="404354EF" wp14:editId="04BBFCC1">
            <wp:extent cx="6128859" cy="5169635"/>
            <wp:effectExtent l="0" t="0" r="5715" b="0"/>
            <wp:docPr id="1880723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723958" name=""/>
                    <pic:cNvPicPr/>
                  </pic:nvPicPr>
                  <pic:blipFill rotWithShape="1">
                    <a:blip r:embed="rId14"/>
                    <a:srcRect l="19975" t="10232" r="15784" b="8483"/>
                    <a:stretch/>
                  </pic:blipFill>
                  <pic:spPr bwMode="auto">
                    <a:xfrm>
                      <a:off x="0" y="0"/>
                      <a:ext cx="6165983" cy="5200949"/>
                    </a:xfrm>
                    <a:prstGeom prst="rect">
                      <a:avLst/>
                    </a:prstGeom>
                    <a:ln>
                      <a:noFill/>
                    </a:ln>
                    <a:extLst>
                      <a:ext uri="{53640926-AAD7-44D8-BBD7-CCE9431645EC}">
                        <a14:shadowObscured xmlns:a14="http://schemas.microsoft.com/office/drawing/2010/main"/>
                      </a:ext>
                    </a:extLst>
                  </pic:spPr>
                </pic:pic>
              </a:graphicData>
            </a:graphic>
          </wp:inline>
        </w:drawing>
      </w:r>
      <w:r>
        <w:rPr>
          <w:noProof/>
        </w:rPr>
        <w:t xml:space="preserve"> </w:t>
      </w:r>
    </w:p>
    <w:p w14:paraId="7549E70D" w14:textId="15C12C9F" w:rsidR="0004632F" w:rsidRPr="008A1591" w:rsidRDefault="00E45512" w:rsidP="008A1591">
      <w:pPr>
        <w:spacing w:after="80"/>
        <w:rPr>
          <w:sz w:val="18"/>
          <w:szCs w:val="18"/>
        </w:rPr>
      </w:pPr>
      <w:r w:rsidRPr="000E2BAC">
        <w:rPr>
          <w:sz w:val="20"/>
          <w:szCs w:val="20"/>
        </w:rPr>
        <w:t xml:space="preserve">Fig. </w:t>
      </w:r>
      <w:r w:rsidR="00020B83" w:rsidRPr="000E2BAC">
        <w:rPr>
          <w:sz w:val="20"/>
          <w:szCs w:val="20"/>
        </w:rPr>
        <w:t>6.</w:t>
      </w:r>
      <w:r w:rsidRPr="000E2BAC">
        <w:rPr>
          <w:sz w:val="20"/>
          <w:szCs w:val="20"/>
        </w:rPr>
        <w:t xml:space="preserve">  Map of Neolithic Monuments in Strumble Head Area.  </w:t>
      </w:r>
      <w:r w:rsidR="00610310" w:rsidRPr="000E2BAC">
        <w:rPr>
          <w:sz w:val="20"/>
          <w:szCs w:val="20"/>
        </w:rPr>
        <w:t xml:space="preserve">28 December 2024.  </w:t>
      </w:r>
      <w:r w:rsidR="00610310" w:rsidRPr="000E2BAC">
        <w:rPr>
          <w:i/>
          <w:iCs/>
          <w:sz w:val="20"/>
          <w:szCs w:val="20"/>
        </w:rPr>
        <w:t xml:space="preserve">Annotated </w:t>
      </w:r>
      <w:r w:rsidR="00F23CA8">
        <w:rPr>
          <w:i/>
          <w:iCs/>
          <w:sz w:val="20"/>
          <w:szCs w:val="20"/>
        </w:rPr>
        <w:t xml:space="preserve">Heywhatsthat Terrain </w:t>
      </w:r>
      <w:r w:rsidR="00610310" w:rsidRPr="000E2BAC">
        <w:rPr>
          <w:i/>
          <w:iCs/>
          <w:sz w:val="20"/>
          <w:szCs w:val="20"/>
        </w:rPr>
        <w:t xml:space="preserve">Map: </w:t>
      </w:r>
      <w:r w:rsidR="00610310" w:rsidRPr="000E2BAC">
        <w:rPr>
          <w:sz w:val="20"/>
          <w:szCs w:val="20"/>
        </w:rPr>
        <w:t>Kim Corrall</w:t>
      </w:r>
    </w:p>
    <w:p w14:paraId="1A48C063" w14:textId="77777777" w:rsidR="00610310" w:rsidRPr="004837B5" w:rsidRDefault="00610310" w:rsidP="0004632F">
      <w:pPr>
        <w:spacing w:after="0"/>
        <w:rPr>
          <w:sz w:val="18"/>
          <w:szCs w:val="18"/>
        </w:rPr>
      </w:pPr>
    </w:p>
    <w:p w14:paraId="6C1921F3" w14:textId="608B3142" w:rsidR="00864043" w:rsidRPr="000E2BAC" w:rsidRDefault="006C3070" w:rsidP="006F0F55">
      <w:pPr>
        <w:spacing w:line="360" w:lineRule="auto"/>
        <w:rPr>
          <w:sz w:val="24"/>
          <w:szCs w:val="24"/>
        </w:rPr>
      </w:pPr>
      <w:r w:rsidRPr="000E2BAC">
        <w:rPr>
          <w:sz w:val="24"/>
          <w:szCs w:val="24"/>
        </w:rPr>
        <w:t xml:space="preserve">Cummings </w:t>
      </w:r>
      <w:r w:rsidR="006C1565" w:rsidRPr="000E2BAC">
        <w:rPr>
          <w:sz w:val="24"/>
          <w:szCs w:val="24"/>
        </w:rPr>
        <w:t xml:space="preserve">had </w:t>
      </w:r>
      <w:r w:rsidR="003025B5" w:rsidRPr="000E2BAC">
        <w:rPr>
          <w:sz w:val="24"/>
          <w:szCs w:val="24"/>
        </w:rPr>
        <w:t xml:space="preserve">originally </w:t>
      </w:r>
      <w:r w:rsidRPr="000E2BAC">
        <w:rPr>
          <w:sz w:val="24"/>
          <w:szCs w:val="24"/>
        </w:rPr>
        <w:t xml:space="preserve">speculated </w:t>
      </w:r>
      <w:r w:rsidR="00FE40D2" w:rsidRPr="000E2BAC">
        <w:rPr>
          <w:sz w:val="24"/>
          <w:szCs w:val="24"/>
        </w:rPr>
        <w:t xml:space="preserve">in her early research </w:t>
      </w:r>
      <w:r w:rsidRPr="000E2BAC">
        <w:rPr>
          <w:sz w:val="24"/>
          <w:szCs w:val="24"/>
        </w:rPr>
        <w:t>that the smaller, earthfast monuments</w:t>
      </w:r>
      <w:r w:rsidR="00706B88" w:rsidRPr="000E2BAC">
        <w:rPr>
          <w:sz w:val="24"/>
          <w:szCs w:val="24"/>
        </w:rPr>
        <w:t xml:space="preserve"> (</w:t>
      </w:r>
      <w:r w:rsidR="002952E7" w:rsidRPr="000E2BAC">
        <w:rPr>
          <w:sz w:val="24"/>
          <w:szCs w:val="24"/>
        </w:rPr>
        <w:t xml:space="preserve">megaliths consisting of a capstone </w:t>
      </w:r>
      <w:r w:rsidR="00BF2EE7" w:rsidRPr="000E2BAC">
        <w:rPr>
          <w:sz w:val="24"/>
          <w:szCs w:val="24"/>
        </w:rPr>
        <w:t xml:space="preserve">dug out of the earth and </w:t>
      </w:r>
      <w:r w:rsidR="002952E7" w:rsidRPr="000E2BAC">
        <w:rPr>
          <w:sz w:val="24"/>
          <w:szCs w:val="24"/>
        </w:rPr>
        <w:t>propped up on one side</w:t>
      </w:r>
      <w:r w:rsidR="00A93FFF" w:rsidRPr="000E2BAC">
        <w:rPr>
          <w:rStyle w:val="FootnoteReference"/>
          <w:sz w:val="24"/>
          <w:szCs w:val="24"/>
        </w:rPr>
        <w:footnoteReference w:id="12"/>
      </w:r>
      <w:r w:rsidR="007D4721" w:rsidRPr="000E2BAC">
        <w:rPr>
          <w:sz w:val="24"/>
          <w:szCs w:val="24"/>
        </w:rPr>
        <w:t>)</w:t>
      </w:r>
      <w:r w:rsidR="00963B58" w:rsidRPr="000E2BAC">
        <w:rPr>
          <w:sz w:val="24"/>
          <w:szCs w:val="24"/>
        </w:rPr>
        <w:t>,</w:t>
      </w:r>
      <w:r w:rsidR="003A1834" w:rsidRPr="000E2BAC">
        <w:rPr>
          <w:sz w:val="24"/>
          <w:szCs w:val="24"/>
        </w:rPr>
        <w:t xml:space="preserve"> including those </w:t>
      </w:r>
      <w:r w:rsidR="00862F31" w:rsidRPr="000E2BAC">
        <w:rPr>
          <w:sz w:val="24"/>
          <w:szCs w:val="24"/>
        </w:rPr>
        <w:t xml:space="preserve">on Strumble Head </w:t>
      </w:r>
      <w:r w:rsidR="003A1834" w:rsidRPr="000E2BAC">
        <w:rPr>
          <w:sz w:val="24"/>
          <w:szCs w:val="24"/>
        </w:rPr>
        <w:t xml:space="preserve">that are the focus of this study, </w:t>
      </w:r>
      <w:r w:rsidRPr="000E2BAC">
        <w:rPr>
          <w:sz w:val="24"/>
          <w:szCs w:val="24"/>
        </w:rPr>
        <w:t>may have been built in the late Neolithic</w:t>
      </w:r>
      <w:r w:rsidRPr="000E2BAC">
        <w:rPr>
          <w:rStyle w:val="FootnoteReference"/>
          <w:sz w:val="24"/>
          <w:szCs w:val="24"/>
        </w:rPr>
        <w:footnoteReference w:id="13"/>
      </w:r>
      <w:r w:rsidR="002C0EC8" w:rsidRPr="000E2BAC">
        <w:rPr>
          <w:sz w:val="24"/>
          <w:szCs w:val="24"/>
        </w:rPr>
        <w:t>.</w:t>
      </w:r>
      <w:r w:rsidRPr="000E2BAC">
        <w:rPr>
          <w:sz w:val="24"/>
          <w:szCs w:val="24"/>
        </w:rPr>
        <w:t xml:space="preserve"> </w:t>
      </w:r>
      <w:r w:rsidR="006E32AA" w:rsidRPr="000E2BAC">
        <w:rPr>
          <w:sz w:val="24"/>
          <w:szCs w:val="24"/>
        </w:rPr>
        <w:t>T</w:t>
      </w:r>
      <w:r w:rsidRPr="000E2BAC">
        <w:rPr>
          <w:sz w:val="24"/>
          <w:szCs w:val="24"/>
        </w:rPr>
        <w:t>here has</w:t>
      </w:r>
      <w:r w:rsidR="006E32AA" w:rsidRPr="000E2BAC">
        <w:rPr>
          <w:sz w:val="24"/>
          <w:szCs w:val="24"/>
        </w:rPr>
        <w:t>, however,</w:t>
      </w:r>
      <w:r w:rsidRPr="000E2BAC">
        <w:rPr>
          <w:sz w:val="24"/>
          <w:szCs w:val="24"/>
        </w:rPr>
        <w:t xml:space="preserve"> been no archaeological dating thus far to support this theory</w:t>
      </w:r>
      <w:r w:rsidR="003A1834" w:rsidRPr="000E2BAC">
        <w:rPr>
          <w:sz w:val="24"/>
          <w:szCs w:val="24"/>
        </w:rPr>
        <w:t>,</w:t>
      </w:r>
      <w:r w:rsidRPr="000E2BAC">
        <w:rPr>
          <w:sz w:val="24"/>
          <w:szCs w:val="24"/>
        </w:rPr>
        <w:t xml:space="preserve"> and </w:t>
      </w:r>
      <w:r w:rsidR="006C1565" w:rsidRPr="000E2BAC">
        <w:rPr>
          <w:sz w:val="24"/>
          <w:szCs w:val="24"/>
        </w:rPr>
        <w:t>Cummings</w:t>
      </w:r>
      <w:r w:rsidRPr="000E2BAC">
        <w:rPr>
          <w:sz w:val="24"/>
          <w:szCs w:val="24"/>
        </w:rPr>
        <w:t xml:space="preserve"> appeared to revise her opinion </w:t>
      </w:r>
      <w:r w:rsidR="00497B3F" w:rsidRPr="000E2BAC">
        <w:rPr>
          <w:sz w:val="24"/>
          <w:szCs w:val="24"/>
        </w:rPr>
        <w:t xml:space="preserve">in a later publication </w:t>
      </w:r>
      <w:r w:rsidRPr="000E2BAC">
        <w:rPr>
          <w:sz w:val="24"/>
          <w:szCs w:val="24"/>
        </w:rPr>
        <w:t xml:space="preserve">and argue instead for an early Neolithic dating of all </w:t>
      </w:r>
      <w:r w:rsidR="003158FA" w:rsidRPr="000E2BAC">
        <w:rPr>
          <w:sz w:val="24"/>
          <w:szCs w:val="24"/>
        </w:rPr>
        <w:t>megali</w:t>
      </w:r>
      <w:r w:rsidR="004A5745" w:rsidRPr="000E2BAC">
        <w:rPr>
          <w:sz w:val="24"/>
          <w:szCs w:val="24"/>
        </w:rPr>
        <w:t>thic monuments</w:t>
      </w:r>
      <w:r w:rsidRPr="000E2BAC">
        <w:rPr>
          <w:sz w:val="24"/>
          <w:szCs w:val="24"/>
        </w:rPr>
        <w:t>.</w:t>
      </w:r>
      <w:r w:rsidRPr="000E2BAC">
        <w:rPr>
          <w:rStyle w:val="FootnoteReference"/>
          <w:sz w:val="24"/>
          <w:szCs w:val="24"/>
        </w:rPr>
        <w:footnoteReference w:id="14"/>
      </w:r>
      <w:r w:rsidRPr="000E2BAC">
        <w:rPr>
          <w:sz w:val="24"/>
          <w:szCs w:val="24"/>
        </w:rPr>
        <w:t xml:space="preserve">  </w:t>
      </w:r>
      <w:r w:rsidR="009F35E5" w:rsidRPr="000E2BAC">
        <w:rPr>
          <w:sz w:val="24"/>
          <w:szCs w:val="24"/>
        </w:rPr>
        <w:t xml:space="preserve">Timothy </w:t>
      </w:r>
      <w:r w:rsidRPr="000E2BAC">
        <w:rPr>
          <w:sz w:val="24"/>
          <w:szCs w:val="24"/>
        </w:rPr>
        <w:t xml:space="preserve">Darvill &amp; </w:t>
      </w:r>
      <w:r w:rsidR="00D56796" w:rsidRPr="000E2BAC">
        <w:rPr>
          <w:sz w:val="24"/>
          <w:szCs w:val="24"/>
        </w:rPr>
        <w:t xml:space="preserve">Geoffrey </w:t>
      </w:r>
      <w:r w:rsidRPr="000E2BAC">
        <w:rPr>
          <w:sz w:val="24"/>
          <w:szCs w:val="24"/>
        </w:rPr>
        <w:t>Wainwright also included all dolmens</w:t>
      </w:r>
      <w:r w:rsidR="00553DF0" w:rsidRPr="000E2BAC">
        <w:rPr>
          <w:sz w:val="24"/>
          <w:szCs w:val="24"/>
        </w:rPr>
        <w:t xml:space="preserve"> (‘a term that simply means a raised stone’) </w:t>
      </w:r>
      <w:r w:rsidR="00E5799C" w:rsidRPr="000E2BAC">
        <w:rPr>
          <w:sz w:val="24"/>
          <w:szCs w:val="24"/>
        </w:rPr>
        <w:t>in Pembr</w:t>
      </w:r>
      <w:r w:rsidR="00E911D4" w:rsidRPr="000E2BAC">
        <w:rPr>
          <w:sz w:val="24"/>
          <w:szCs w:val="24"/>
        </w:rPr>
        <w:t xml:space="preserve">okeshire </w:t>
      </w:r>
      <w:r w:rsidRPr="000E2BAC">
        <w:rPr>
          <w:sz w:val="24"/>
          <w:szCs w:val="24"/>
        </w:rPr>
        <w:t xml:space="preserve">as </w:t>
      </w:r>
      <w:r w:rsidRPr="000E2BAC">
        <w:rPr>
          <w:sz w:val="24"/>
          <w:szCs w:val="24"/>
        </w:rPr>
        <w:lastRenderedPageBreak/>
        <w:t xml:space="preserve">part of the early Neolithic </w:t>
      </w:r>
      <w:r w:rsidR="008C628C" w:rsidRPr="000E2BAC">
        <w:rPr>
          <w:sz w:val="24"/>
          <w:szCs w:val="24"/>
        </w:rPr>
        <w:t xml:space="preserve">period </w:t>
      </w:r>
      <w:r w:rsidRPr="000E2BAC">
        <w:rPr>
          <w:sz w:val="24"/>
          <w:szCs w:val="24"/>
        </w:rPr>
        <w:t xml:space="preserve">and </w:t>
      </w:r>
      <w:r w:rsidR="00AF5893" w:rsidRPr="000E2BAC">
        <w:rPr>
          <w:sz w:val="24"/>
          <w:szCs w:val="24"/>
        </w:rPr>
        <w:t>stated</w:t>
      </w:r>
      <w:r w:rsidRPr="000E2BAC">
        <w:rPr>
          <w:sz w:val="24"/>
          <w:szCs w:val="24"/>
        </w:rPr>
        <w:t xml:space="preserve"> that no new examples </w:t>
      </w:r>
      <w:r w:rsidR="006F7797" w:rsidRPr="000E2BAC">
        <w:rPr>
          <w:sz w:val="24"/>
          <w:szCs w:val="24"/>
        </w:rPr>
        <w:t>had been</w:t>
      </w:r>
      <w:r w:rsidRPr="000E2BAC">
        <w:rPr>
          <w:sz w:val="24"/>
          <w:szCs w:val="24"/>
        </w:rPr>
        <w:t xml:space="preserve"> built</w:t>
      </w:r>
      <w:r w:rsidR="00E15D83" w:rsidRPr="000E2BAC">
        <w:rPr>
          <w:sz w:val="24"/>
          <w:szCs w:val="24"/>
        </w:rPr>
        <w:t xml:space="preserve"> </w:t>
      </w:r>
      <w:r w:rsidRPr="000E2BAC">
        <w:rPr>
          <w:sz w:val="24"/>
          <w:szCs w:val="24"/>
        </w:rPr>
        <w:t>after 3300</w:t>
      </w:r>
      <w:r w:rsidR="00CC2733" w:rsidRPr="000E2BAC">
        <w:rPr>
          <w:sz w:val="24"/>
          <w:szCs w:val="24"/>
        </w:rPr>
        <w:t xml:space="preserve"> </w:t>
      </w:r>
      <w:r w:rsidR="0055460A" w:rsidRPr="000E2BAC">
        <w:rPr>
          <w:sz w:val="24"/>
          <w:szCs w:val="24"/>
        </w:rPr>
        <w:t>BCE</w:t>
      </w:r>
      <w:r w:rsidRPr="000E2BAC">
        <w:rPr>
          <w:sz w:val="24"/>
          <w:szCs w:val="24"/>
        </w:rPr>
        <w:t>.</w:t>
      </w:r>
      <w:r w:rsidRPr="000E2BAC">
        <w:rPr>
          <w:rStyle w:val="FootnoteReference"/>
          <w:sz w:val="24"/>
          <w:szCs w:val="24"/>
        </w:rPr>
        <w:footnoteReference w:id="15"/>
      </w:r>
      <w:r w:rsidR="005A31C2" w:rsidRPr="000E2BAC">
        <w:rPr>
          <w:sz w:val="24"/>
          <w:szCs w:val="24"/>
        </w:rPr>
        <w:t xml:space="preserve">  For this reason, </w:t>
      </w:r>
      <w:r w:rsidR="002C16E1" w:rsidRPr="000E2BAC">
        <w:rPr>
          <w:sz w:val="24"/>
          <w:szCs w:val="24"/>
        </w:rPr>
        <w:t>based on the dat</w:t>
      </w:r>
      <w:r w:rsidR="003E3806" w:rsidRPr="000E2BAC">
        <w:rPr>
          <w:sz w:val="24"/>
          <w:szCs w:val="24"/>
        </w:rPr>
        <w:t>ing</w:t>
      </w:r>
      <w:r w:rsidR="002C16E1" w:rsidRPr="000E2BAC">
        <w:rPr>
          <w:sz w:val="24"/>
          <w:szCs w:val="24"/>
        </w:rPr>
        <w:t xml:space="preserve"> of the </w:t>
      </w:r>
      <w:r w:rsidR="007D6B69" w:rsidRPr="000E2BAC">
        <w:rPr>
          <w:sz w:val="24"/>
          <w:szCs w:val="24"/>
        </w:rPr>
        <w:t>four</w:t>
      </w:r>
      <w:r w:rsidR="00CB6989" w:rsidRPr="000E2BAC">
        <w:rPr>
          <w:sz w:val="24"/>
          <w:szCs w:val="24"/>
        </w:rPr>
        <w:t xml:space="preserve"> excavated monuments </w:t>
      </w:r>
      <w:r w:rsidR="00042DD5" w:rsidRPr="000E2BAC">
        <w:rPr>
          <w:sz w:val="24"/>
          <w:szCs w:val="24"/>
        </w:rPr>
        <w:t>located near Strumble Head</w:t>
      </w:r>
      <w:r w:rsidR="00CB6989" w:rsidRPr="000E2BAC">
        <w:rPr>
          <w:sz w:val="24"/>
          <w:szCs w:val="24"/>
        </w:rPr>
        <w:t xml:space="preserve">, </w:t>
      </w:r>
      <w:r w:rsidR="003E3806" w:rsidRPr="000E2BAC">
        <w:rPr>
          <w:sz w:val="24"/>
          <w:szCs w:val="24"/>
        </w:rPr>
        <w:t xml:space="preserve">an approximate </w:t>
      </w:r>
      <w:r w:rsidR="00CB6989" w:rsidRPr="000E2BAC">
        <w:rPr>
          <w:sz w:val="24"/>
          <w:szCs w:val="24"/>
        </w:rPr>
        <w:t xml:space="preserve">date of 3600 BCE was used as the probable </w:t>
      </w:r>
      <w:r w:rsidR="003E3806" w:rsidRPr="000E2BAC">
        <w:rPr>
          <w:sz w:val="24"/>
          <w:szCs w:val="24"/>
        </w:rPr>
        <w:t xml:space="preserve">construction </w:t>
      </w:r>
      <w:r w:rsidR="00CB6989" w:rsidRPr="000E2BAC">
        <w:rPr>
          <w:sz w:val="24"/>
          <w:szCs w:val="24"/>
        </w:rPr>
        <w:t xml:space="preserve">date for the Strumble </w:t>
      </w:r>
      <w:r w:rsidR="005B04E0" w:rsidRPr="000E2BAC">
        <w:rPr>
          <w:sz w:val="24"/>
          <w:szCs w:val="24"/>
        </w:rPr>
        <w:t>Head monuments I researched.</w:t>
      </w:r>
      <w:r w:rsidR="007931D1">
        <w:rPr>
          <w:sz w:val="24"/>
          <w:szCs w:val="24"/>
        </w:rPr>
        <w:t xml:space="preserve">  As th</w:t>
      </w:r>
      <w:r w:rsidR="00797986">
        <w:rPr>
          <w:sz w:val="24"/>
          <w:szCs w:val="24"/>
        </w:rPr>
        <w:t>is</w:t>
      </w:r>
      <w:r w:rsidR="007D33CD">
        <w:rPr>
          <w:sz w:val="24"/>
          <w:szCs w:val="24"/>
        </w:rPr>
        <w:t xml:space="preserve"> estimated</w:t>
      </w:r>
      <w:r w:rsidR="00797986">
        <w:rPr>
          <w:sz w:val="24"/>
          <w:szCs w:val="24"/>
        </w:rPr>
        <w:t xml:space="preserve"> date </w:t>
      </w:r>
      <w:r w:rsidR="007D33CD">
        <w:rPr>
          <w:sz w:val="24"/>
          <w:szCs w:val="24"/>
        </w:rPr>
        <w:t xml:space="preserve">of construction </w:t>
      </w:r>
      <w:r w:rsidR="00797986">
        <w:rPr>
          <w:sz w:val="24"/>
          <w:szCs w:val="24"/>
        </w:rPr>
        <w:t>has not been validated through</w:t>
      </w:r>
      <w:r w:rsidR="0095787C">
        <w:rPr>
          <w:sz w:val="24"/>
          <w:szCs w:val="24"/>
        </w:rPr>
        <w:t xml:space="preserve"> </w:t>
      </w:r>
      <w:r w:rsidR="00797986">
        <w:rPr>
          <w:sz w:val="24"/>
          <w:szCs w:val="24"/>
        </w:rPr>
        <w:t>arch</w:t>
      </w:r>
      <w:r w:rsidR="00A03E15">
        <w:rPr>
          <w:sz w:val="24"/>
          <w:szCs w:val="24"/>
        </w:rPr>
        <w:t xml:space="preserve">aeological dating, </w:t>
      </w:r>
      <w:r w:rsidR="00310976">
        <w:rPr>
          <w:sz w:val="24"/>
          <w:szCs w:val="24"/>
        </w:rPr>
        <w:t>I limited</w:t>
      </w:r>
      <w:r w:rsidR="00F776EE">
        <w:rPr>
          <w:sz w:val="24"/>
          <w:szCs w:val="24"/>
        </w:rPr>
        <w:t xml:space="preserve"> my</w:t>
      </w:r>
      <w:r w:rsidR="00310976">
        <w:rPr>
          <w:sz w:val="24"/>
          <w:szCs w:val="24"/>
        </w:rPr>
        <w:t xml:space="preserve"> </w:t>
      </w:r>
      <w:r w:rsidR="00906908">
        <w:rPr>
          <w:sz w:val="24"/>
          <w:szCs w:val="24"/>
        </w:rPr>
        <w:t xml:space="preserve">examination of the </w:t>
      </w:r>
      <w:r w:rsidR="00422926">
        <w:rPr>
          <w:sz w:val="24"/>
          <w:szCs w:val="24"/>
        </w:rPr>
        <w:t>orientation of the individual monuments in relation to the sky</w:t>
      </w:r>
      <w:r w:rsidR="008D751E">
        <w:rPr>
          <w:sz w:val="24"/>
          <w:szCs w:val="24"/>
        </w:rPr>
        <w:t xml:space="preserve"> </w:t>
      </w:r>
      <w:r w:rsidR="00422926">
        <w:rPr>
          <w:sz w:val="24"/>
          <w:szCs w:val="24"/>
        </w:rPr>
        <w:t xml:space="preserve">to </w:t>
      </w:r>
      <w:r w:rsidR="001A6F58">
        <w:rPr>
          <w:sz w:val="24"/>
          <w:szCs w:val="24"/>
        </w:rPr>
        <w:t>the movement of the sun.  This is due to the fact that the stars</w:t>
      </w:r>
      <w:r w:rsidR="00A30AF8">
        <w:rPr>
          <w:sz w:val="24"/>
          <w:szCs w:val="24"/>
        </w:rPr>
        <w:t xml:space="preserve">’ </w:t>
      </w:r>
      <w:r w:rsidR="001A6F58">
        <w:rPr>
          <w:sz w:val="24"/>
          <w:szCs w:val="24"/>
        </w:rPr>
        <w:t>position</w:t>
      </w:r>
      <w:r w:rsidR="00A30AF8">
        <w:rPr>
          <w:sz w:val="24"/>
          <w:szCs w:val="24"/>
        </w:rPr>
        <w:t>s</w:t>
      </w:r>
      <w:r w:rsidR="001A6F58">
        <w:rPr>
          <w:sz w:val="24"/>
          <w:szCs w:val="24"/>
        </w:rPr>
        <w:t xml:space="preserve"> in the sky </w:t>
      </w:r>
      <w:r w:rsidR="00A30AF8">
        <w:rPr>
          <w:sz w:val="24"/>
          <w:szCs w:val="24"/>
        </w:rPr>
        <w:t xml:space="preserve">shift </w:t>
      </w:r>
      <w:r w:rsidR="001A6F58">
        <w:rPr>
          <w:sz w:val="24"/>
          <w:szCs w:val="24"/>
        </w:rPr>
        <w:t>gradually</w:t>
      </w:r>
      <w:r w:rsidR="00A30AF8">
        <w:rPr>
          <w:sz w:val="24"/>
          <w:szCs w:val="24"/>
        </w:rPr>
        <w:t xml:space="preserve"> over time, making it difficult to ascertain a deliberate stellar alignment without a </w:t>
      </w:r>
      <w:r w:rsidR="005173C5">
        <w:rPr>
          <w:sz w:val="24"/>
          <w:szCs w:val="24"/>
        </w:rPr>
        <w:t>confirmed</w:t>
      </w:r>
      <w:r w:rsidR="00A30AF8">
        <w:rPr>
          <w:sz w:val="24"/>
          <w:szCs w:val="24"/>
        </w:rPr>
        <w:t xml:space="preserve"> date</w:t>
      </w:r>
      <w:r w:rsidR="00FE2B72">
        <w:rPr>
          <w:sz w:val="24"/>
          <w:szCs w:val="24"/>
        </w:rPr>
        <w:t xml:space="preserve"> range</w:t>
      </w:r>
      <w:r w:rsidR="00A30AF8">
        <w:rPr>
          <w:sz w:val="24"/>
          <w:szCs w:val="24"/>
        </w:rPr>
        <w:t>.</w:t>
      </w:r>
      <w:r w:rsidR="00C036FE">
        <w:rPr>
          <w:rStyle w:val="FootnoteReference"/>
          <w:sz w:val="24"/>
          <w:szCs w:val="24"/>
        </w:rPr>
        <w:footnoteReference w:id="16"/>
      </w:r>
    </w:p>
    <w:p w14:paraId="2BBD67AD" w14:textId="48192392" w:rsidR="00F12F07" w:rsidRPr="00420CE0" w:rsidRDefault="00C174C1" w:rsidP="006F0F55">
      <w:pPr>
        <w:spacing w:line="360" w:lineRule="auto"/>
        <w:rPr>
          <w:sz w:val="24"/>
          <w:szCs w:val="24"/>
        </w:rPr>
      </w:pPr>
      <w:r w:rsidRPr="00420CE0">
        <w:rPr>
          <w:sz w:val="24"/>
          <w:szCs w:val="24"/>
        </w:rPr>
        <w:t xml:space="preserve">In summary, there </w:t>
      </w:r>
      <w:r w:rsidR="00E1333B" w:rsidRPr="00420CE0">
        <w:rPr>
          <w:sz w:val="24"/>
          <w:szCs w:val="24"/>
        </w:rPr>
        <w:t>is a high concentration of</w:t>
      </w:r>
      <w:r w:rsidRPr="00420CE0">
        <w:rPr>
          <w:sz w:val="24"/>
          <w:szCs w:val="24"/>
        </w:rPr>
        <w:t xml:space="preserve"> 33 Neolithic </w:t>
      </w:r>
      <w:r w:rsidR="00090A3A" w:rsidRPr="00420CE0">
        <w:rPr>
          <w:sz w:val="24"/>
          <w:szCs w:val="24"/>
        </w:rPr>
        <w:t xml:space="preserve">dolmens in south-west Wales.  Only four of these have been dated through archaeological studies, </w:t>
      </w:r>
      <w:r w:rsidR="00F00D41" w:rsidRPr="00420CE0">
        <w:rPr>
          <w:sz w:val="24"/>
          <w:szCs w:val="24"/>
        </w:rPr>
        <w:t>all of them to the early Neolithic</w:t>
      </w:r>
      <w:r w:rsidR="00391916" w:rsidRPr="00420CE0">
        <w:rPr>
          <w:sz w:val="24"/>
          <w:szCs w:val="24"/>
        </w:rPr>
        <w:t xml:space="preserve">, with dates around 3600 BCE. </w:t>
      </w:r>
      <w:r w:rsidR="0016544C" w:rsidRPr="00420CE0">
        <w:rPr>
          <w:sz w:val="24"/>
          <w:szCs w:val="24"/>
        </w:rPr>
        <w:t xml:space="preserve"> The </w:t>
      </w:r>
      <w:r w:rsidR="00E92C93">
        <w:rPr>
          <w:sz w:val="24"/>
          <w:szCs w:val="24"/>
        </w:rPr>
        <w:t>six</w:t>
      </w:r>
      <w:r w:rsidR="0016544C" w:rsidRPr="00420CE0">
        <w:rPr>
          <w:sz w:val="24"/>
          <w:szCs w:val="24"/>
        </w:rPr>
        <w:t xml:space="preserve"> megaliths on Strumble Head that form the focus of this study have not been excavated or </w:t>
      </w:r>
      <w:r w:rsidR="006E3E87" w:rsidRPr="00420CE0">
        <w:rPr>
          <w:sz w:val="24"/>
          <w:szCs w:val="24"/>
        </w:rPr>
        <w:t>dated</w:t>
      </w:r>
      <w:r w:rsidR="00C51BAB" w:rsidRPr="00420CE0">
        <w:rPr>
          <w:sz w:val="24"/>
          <w:szCs w:val="24"/>
        </w:rPr>
        <w:t xml:space="preserve">, though </w:t>
      </w:r>
      <w:r w:rsidR="00017B9F" w:rsidRPr="00420CE0">
        <w:rPr>
          <w:sz w:val="24"/>
          <w:szCs w:val="24"/>
        </w:rPr>
        <w:t>Darvill and Wainwright</w:t>
      </w:r>
      <w:r w:rsidR="00C51BAB" w:rsidRPr="00420CE0">
        <w:rPr>
          <w:sz w:val="24"/>
          <w:szCs w:val="24"/>
        </w:rPr>
        <w:t xml:space="preserve"> s</w:t>
      </w:r>
      <w:r w:rsidR="00696B4B" w:rsidRPr="00420CE0">
        <w:rPr>
          <w:sz w:val="24"/>
          <w:szCs w:val="24"/>
        </w:rPr>
        <w:t>ta</w:t>
      </w:r>
      <w:r w:rsidR="00C51BAB" w:rsidRPr="00420CE0">
        <w:rPr>
          <w:sz w:val="24"/>
          <w:szCs w:val="24"/>
        </w:rPr>
        <w:t xml:space="preserve">ted that no new </w:t>
      </w:r>
      <w:r w:rsidR="00236EC7" w:rsidRPr="00420CE0">
        <w:rPr>
          <w:sz w:val="24"/>
          <w:szCs w:val="24"/>
        </w:rPr>
        <w:t>megaliths</w:t>
      </w:r>
      <w:r w:rsidR="00DC0A68" w:rsidRPr="00420CE0">
        <w:rPr>
          <w:sz w:val="24"/>
          <w:szCs w:val="24"/>
        </w:rPr>
        <w:t xml:space="preserve"> were built </w:t>
      </w:r>
      <w:r w:rsidR="00620B19" w:rsidRPr="00420CE0">
        <w:rPr>
          <w:sz w:val="24"/>
          <w:szCs w:val="24"/>
        </w:rPr>
        <w:t xml:space="preserve">in </w:t>
      </w:r>
      <w:r w:rsidR="00C47E0D" w:rsidRPr="00420CE0">
        <w:rPr>
          <w:sz w:val="24"/>
          <w:szCs w:val="24"/>
        </w:rPr>
        <w:t>Pembrokeshire</w:t>
      </w:r>
      <w:r w:rsidR="009437F3" w:rsidRPr="00420CE0">
        <w:rPr>
          <w:sz w:val="24"/>
          <w:szCs w:val="24"/>
        </w:rPr>
        <w:t xml:space="preserve"> </w:t>
      </w:r>
      <w:r w:rsidR="00DC0A68" w:rsidRPr="00420CE0">
        <w:rPr>
          <w:sz w:val="24"/>
          <w:szCs w:val="24"/>
        </w:rPr>
        <w:t>after 3300 BC</w:t>
      </w:r>
      <w:r w:rsidR="00E20B9A" w:rsidRPr="00420CE0">
        <w:rPr>
          <w:sz w:val="24"/>
          <w:szCs w:val="24"/>
        </w:rPr>
        <w:t>E</w:t>
      </w:r>
      <w:r w:rsidR="00DC0A68" w:rsidRPr="00420CE0">
        <w:rPr>
          <w:sz w:val="24"/>
          <w:szCs w:val="24"/>
        </w:rPr>
        <w:t>.</w:t>
      </w:r>
      <w:r w:rsidR="00E20B9A" w:rsidRPr="00420CE0">
        <w:rPr>
          <w:sz w:val="24"/>
          <w:szCs w:val="24"/>
        </w:rPr>
        <w:t xml:space="preserve">  It can thus be argued that the Strumble Head monuments </w:t>
      </w:r>
      <w:r w:rsidR="00F76E4D" w:rsidRPr="00420CE0">
        <w:rPr>
          <w:sz w:val="24"/>
          <w:szCs w:val="24"/>
        </w:rPr>
        <w:t>also date to the e</w:t>
      </w:r>
      <w:r w:rsidR="005A31C2" w:rsidRPr="00420CE0">
        <w:rPr>
          <w:sz w:val="24"/>
          <w:szCs w:val="24"/>
        </w:rPr>
        <w:t>arly Neolithic</w:t>
      </w:r>
      <w:r w:rsidR="007918DF" w:rsidRPr="00420CE0">
        <w:rPr>
          <w:sz w:val="24"/>
          <w:szCs w:val="24"/>
        </w:rPr>
        <w:t>,</w:t>
      </w:r>
      <w:r w:rsidR="00683926" w:rsidRPr="00420CE0">
        <w:rPr>
          <w:sz w:val="24"/>
          <w:szCs w:val="24"/>
        </w:rPr>
        <w:t xml:space="preserve"> and an approximate date of </w:t>
      </w:r>
      <w:r w:rsidR="006452BB" w:rsidRPr="00420CE0">
        <w:rPr>
          <w:sz w:val="24"/>
          <w:szCs w:val="24"/>
        </w:rPr>
        <w:t xml:space="preserve">3600 BCE was used </w:t>
      </w:r>
      <w:r w:rsidR="007D6C76">
        <w:rPr>
          <w:sz w:val="24"/>
          <w:szCs w:val="24"/>
        </w:rPr>
        <w:t>for</w:t>
      </w:r>
      <w:r w:rsidR="006452BB" w:rsidRPr="00420CE0">
        <w:rPr>
          <w:sz w:val="24"/>
          <w:szCs w:val="24"/>
        </w:rPr>
        <w:t xml:space="preserve"> </w:t>
      </w:r>
      <w:r w:rsidR="009763A4">
        <w:rPr>
          <w:sz w:val="24"/>
          <w:szCs w:val="24"/>
        </w:rPr>
        <w:t>my</w:t>
      </w:r>
      <w:r w:rsidR="006452BB" w:rsidRPr="00420CE0">
        <w:rPr>
          <w:sz w:val="24"/>
          <w:szCs w:val="24"/>
        </w:rPr>
        <w:t xml:space="preserve"> </w:t>
      </w:r>
      <w:r w:rsidR="007D6C76">
        <w:rPr>
          <w:sz w:val="24"/>
          <w:szCs w:val="24"/>
        </w:rPr>
        <w:t>research</w:t>
      </w:r>
      <w:r w:rsidR="006452BB" w:rsidRPr="00420CE0">
        <w:rPr>
          <w:sz w:val="24"/>
          <w:szCs w:val="24"/>
        </w:rPr>
        <w:t>.</w:t>
      </w:r>
    </w:p>
    <w:p w14:paraId="5C0096E0" w14:textId="77777777" w:rsidR="003479AF" w:rsidRPr="004837B5" w:rsidRDefault="003479AF" w:rsidP="006F0F55">
      <w:pPr>
        <w:pStyle w:val="Heading3"/>
        <w:spacing w:line="360" w:lineRule="auto"/>
      </w:pPr>
      <w:bookmarkStart w:id="13" w:name="_Toc188985551"/>
      <w:r w:rsidRPr="004837B5">
        <w:t>Unique Features Of The Strumble Head Sites</w:t>
      </w:r>
      <w:bookmarkEnd w:id="13"/>
    </w:p>
    <w:p w14:paraId="45C0F7AD" w14:textId="7E958392" w:rsidR="0087720A" w:rsidRPr="00420CE0" w:rsidRDefault="00CA6BE7" w:rsidP="006F0F55">
      <w:pPr>
        <w:spacing w:line="360" w:lineRule="auto"/>
        <w:rPr>
          <w:sz w:val="24"/>
          <w:szCs w:val="24"/>
        </w:rPr>
      </w:pPr>
      <w:r w:rsidRPr="00420CE0">
        <w:rPr>
          <w:sz w:val="24"/>
          <w:szCs w:val="24"/>
        </w:rPr>
        <w:t xml:space="preserve">As </w:t>
      </w:r>
      <w:r w:rsidR="00B524C1" w:rsidRPr="00420CE0">
        <w:rPr>
          <w:sz w:val="24"/>
          <w:szCs w:val="24"/>
        </w:rPr>
        <w:t xml:space="preserve">previously </w:t>
      </w:r>
      <w:r w:rsidRPr="00420CE0">
        <w:rPr>
          <w:sz w:val="24"/>
          <w:szCs w:val="24"/>
        </w:rPr>
        <w:t>mentioned, w</w:t>
      </w:r>
      <w:r w:rsidR="003479AF" w:rsidRPr="00420CE0">
        <w:rPr>
          <w:sz w:val="24"/>
          <w:szCs w:val="24"/>
        </w:rPr>
        <w:t>ithin the broad</w:t>
      </w:r>
      <w:r w:rsidR="00224B5D">
        <w:rPr>
          <w:sz w:val="24"/>
          <w:szCs w:val="24"/>
        </w:rPr>
        <w:t xml:space="preserve"> context</w:t>
      </w:r>
      <w:r w:rsidR="003479AF" w:rsidRPr="00420CE0">
        <w:rPr>
          <w:sz w:val="24"/>
          <w:szCs w:val="24"/>
        </w:rPr>
        <w:t xml:space="preserve"> of south-west Wales, there is no clearly defined classification system that works for the whole area.  Instead, there appear to be smaller, more localized groupings of Neolithic monuments.  </w:t>
      </w:r>
      <w:r w:rsidR="006D6026" w:rsidRPr="00420CE0">
        <w:rPr>
          <w:sz w:val="24"/>
          <w:szCs w:val="24"/>
        </w:rPr>
        <w:t xml:space="preserve">In Cummings work on regional Neolithic areas, she asserted that south-west Wales may have been its own unique region during the Neolithic and further that, ‘a closer examination of the landscape settings of these sites also enables us to suggest that there may have been smaller, more localized regions </w:t>
      </w:r>
      <w:r w:rsidR="006D6026" w:rsidRPr="00420CE0">
        <w:rPr>
          <w:i/>
          <w:iCs/>
          <w:sz w:val="24"/>
          <w:szCs w:val="24"/>
        </w:rPr>
        <w:t>within</w:t>
      </w:r>
      <w:r w:rsidR="006D6026" w:rsidRPr="00420CE0">
        <w:rPr>
          <w:sz w:val="24"/>
          <w:szCs w:val="24"/>
        </w:rPr>
        <w:t xml:space="preserve"> south-west Wales.’</w:t>
      </w:r>
      <w:r w:rsidR="006D6026" w:rsidRPr="00420CE0">
        <w:rPr>
          <w:rStyle w:val="FootnoteReference"/>
          <w:sz w:val="24"/>
          <w:szCs w:val="24"/>
        </w:rPr>
        <w:footnoteReference w:id="17"/>
      </w:r>
      <w:r w:rsidR="006D6026" w:rsidRPr="00420CE0">
        <w:rPr>
          <w:sz w:val="24"/>
          <w:szCs w:val="24"/>
        </w:rPr>
        <w:t xml:space="preserve">  She subsequently defined the Strumble Head Group as one of these localized regions.</w:t>
      </w:r>
      <w:r w:rsidR="006D6026" w:rsidRPr="00420CE0">
        <w:rPr>
          <w:rStyle w:val="FootnoteReference"/>
          <w:sz w:val="24"/>
          <w:szCs w:val="24"/>
        </w:rPr>
        <w:footnoteReference w:id="18"/>
      </w:r>
      <w:r w:rsidR="006D6026" w:rsidRPr="00420CE0">
        <w:rPr>
          <w:sz w:val="24"/>
          <w:szCs w:val="24"/>
        </w:rPr>
        <w:t xml:space="preserve">  </w:t>
      </w:r>
      <w:r w:rsidR="00A07623" w:rsidRPr="00420CE0">
        <w:rPr>
          <w:sz w:val="24"/>
          <w:szCs w:val="24"/>
        </w:rPr>
        <w:t xml:space="preserve">George </w:t>
      </w:r>
      <w:r w:rsidR="003479AF" w:rsidRPr="00420CE0">
        <w:rPr>
          <w:sz w:val="24"/>
          <w:szCs w:val="24"/>
        </w:rPr>
        <w:t xml:space="preserve">Children and </w:t>
      </w:r>
      <w:r w:rsidR="00A07623" w:rsidRPr="00420CE0">
        <w:rPr>
          <w:sz w:val="24"/>
          <w:szCs w:val="24"/>
        </w:rPr>
        <w:t>G</w:t>
      </w:r>
      <w:r w:rsidR="00E103E6" w:rsidRPr="00420CE0">
        <w:rPr>
          <w:sz w:val="24"/>
          <w:szCs w:val="24"/>
        </w:rPr>
        <w:t>eo</w:t>
      </w:r>
      <w:r w:rsidR="00A07623" w:rsidRPr="00420CE0">
        <w:rPr>
          <w:sz w:val="24"/>
          <w:szCs w:val="24"/>
        </w:rPr>
        <w:t xml:space="preserve">rge </w:t>
      </w:r>
      <w:r w:rsidR="003479AF" w:rsidRPr="00420CE0">
        <w:rPr>
          <w:sz w:val="24"/>
          <w:szCs w:val="24"/>
        </w:rPr>
        <w:t>Nash</w:t>
      </w:r>
      <w:r w:rsidR="00633EAA" w:rsidRPr="00420CE0">
        <w:rPr>
          <w:sz w:val="24"/>
          <w:szCs w:val="24"/>
        </w:rPr>
        <w:t>, in their work in south-west Wales,</w:t>
      </w:r>
      <w:r w:rsidR="003479AF" w:rsidRPr="00420CE0">
        <w:rPr>
          <w:sz w:val="24"/>
          <w:szCs w:val="24"/>
        </w:rPr>
        <w:t xml:space="preserve"> </w:t>
      </w:r>
      <w:r w:rsidR="00BF4842" w:rsidRPr="00420CE0">
        <w:rPr>
          <w:sz w:val="24"/>
          <w:szCs w:val="24"/>
        </w:rPr>
        <w:t xml:space="preserve">also </w:t>
      </w:r>
      <w:r w:rsidR="003479AF" w:rsidRPr="00420CE0">
        <w:rPr>
          <w:sz w:val="24"/>
          <w:szCs w:val="24"/>
        </w:rPr>
        <w:t xml:space="preserve">concluded that, ‘the spatial distribution of all the monuments is such that a </w:t>
      </w:r>
      <w:r w:rsidR="003479AF" w:rsidRPr="00420CE0">
        <w:rPr>
          <w:sz w:val="24"/>
          <w:szCs w:val="24"/>
        </w:rPr>
        <w:lastRenderedPageBreak/>
        <w:t>number of definite clusters has been recognized.’</w:t>
      </w:r>
      <w:r w:rsidR="003479AF" w:rsidRPr="00420CE0">
        <w:rPr>
          <w:rStyle w:val="FootnoteReference"/>
          <w:sz w:val="24"/>
          <w:szCs w:val="24"/>
        </w:rPr>
        <w:footnoteReference w:id="19"/>
      </w:r>
      <w:r w:rsidR="003479AF" w:rsidRPr="00420CE0">
        <w:rPr>
          <w:sz w:val="24"/>
          <w:szCs w:val="24"/>
        </w:rPr>
        <w:t xml:space="preserve">  </w:t>
      </w:r>
      <w:r w:rsidR="00830668" w:rsidRPr="00420CE0">
        <w:rPr>
          <w:sz w:val="24"/>
          <w:szCs w:val="24"/>
        </w:rPr>
        <w:t>Nash</w:t>
      </w:r>
      <w:r w:rsidR="00031B8C" w:rsidRPr="00420CE0">
        <w:rPr>
          <w:sz w:val="24"/>
          <w:szCs w:val="24"/>
        </w:rPr>
        <w:t xml:space="preserve"> further po</w:t>
      </w:r>
      <w:r w:rsidR="00CD253D" w:rsidRPr="00420CE0">
        <w:rPr>
          <w:sz w:val="24"/>
          <w:szCs w:val="24"/>
        </w:rPr>
        <w:t>inted</w:t>
      </w:r>
      <w:r w:rsidR="00031B8C" w:rsidRPr="00420CE0">
        <w:rPr>
          <w:sz w:val="24"/>
          <w:szCs w:val="24"/>
        </w:rPr>
        <w:t xml:space="preserve"> out that the monuments in the area around Strumble Head were quite different from those in the nearby area</w:t>
      </w:r>
      <w:r w:rsidR="00830668" w:rsidRPr="00420CE0">
        <w:rPr>
          <w:sz w:val="24"/>
          <w:szCs w:val="24"/>
        </w:rPr>
        <w:t>,</w:t>
      </w:r>
      <w:r w:rsidR="00031B8C" w:rsidRPr="00420CE0">
        <w:rPr>
          <w:sz w:val="24"/>
          <w:szCs w:val="24"/>
        </w:rPr>
        <w:t xml:space="preserve"> and suggested that they may </w:t>
      </w:r>
      <w:r w:rsidR="003763D2" w:rsidRPr="00420CE0">
        <w:rPr>
          <w:sz w:val="24"/>
          <w:szCs w:val="24"/>
        </w:rPr>
        <w:t>exhibit a deliberate linearity in their placement.</w:t>
      </w:r>
      <w:r w:rsidRPr="00420CE0">
        <w:rPr>
          <w:rStyle w:val="FootnoteReference"/>
          <w:sz w:val="24"/>
          <w:szCs w:val="24"/>
        </w:rPr>
        <w:footnoteReference w:id="20"/>
      </w:r>
      <w:r w:rsidRPr="00420CE0">
        <w:rPr>
          <w:sz w:val="24"/>
          <w:szCs w:val="24"/>
        </w:rPr>
        <w:t xml:space="preserve"> </w:t>
      </w:r>
      <w:r w:rsidR="003763D2" w:rsidRPr="00420CE0">
        <w:rPr>
          <w:sz w:val="24"/>
          <w:szCs w:val="24"/>
        </w:rPr>
        <w:t xml:space="preserve">  </w:t>
      </w:r>
    </w:p>
    <w:p w14:paraId="1DA8E518" w14:textId="227BC714" w:rsidR="003479AF" w:rsidRPr="00420CE0" w:rsidRDefault="00673EE1" w:rsidP="006F0F55">
      <w:pPr>
        <w:spacing w:line="360" w:lineRule="auto"/>
        <w:rPr>
          <w:sz w:val="24"/>
          <w:szCs w:val="24"/>
        </w:rPr>
      </w:pPr>
      <w:r>
        <w:rPr>
          <w:sz w:val="24"/>
          <w:szCs w:val="24"/>
        </w:rPr>
        <w:t>V</w:t>
      </w:r>
      <w:r w:rsidR="006A5D0D" w:rsidRPr="00420CE0">
        <w:rPr>
          <w:sz w:val="24"/>
          <w:szCs w:val="24"/>
        </w:rPr>
        <w:t>isually</w:t>
      </w:r>
      <w:r>
        <w:rPr>
          <w:sz w:val="24"/>
          <w:szCs w:val="24"/>
        </w:rPr>
        <w:t>,</w:t>
      </w:r>
      <w:r w:rsidR="006A5D0D" w:rsidRPr="00420CE0">
        <w:rPr>
          <w:sz w:val="24"/>
          <w:szCs w:val="24"/>
        </w:rPr>
        <w:t xml:space="preserve"> the </w:t>
      </w:r>
      <w:r w:rsidR="003C515B" w:rsidRPr="00420CE0">
        <w:rPr>
          <w:sz w:val="24"/>
          <w:szCs w:val="24"/>
        </w:rPr>
        <w:t xml:space="preserve">Strumble Head monuments </w:t>
      </w:r>
      <w:r w:rsidR="00CD4F8F" w:rsidRPr="00420CE0">
        <w:rPr>
          <w:sz w:val="24"/>
          <w:szCs w:val="24"/>
        </w:rPr>
        <w:t xml:space="preserve">(pictured in Figs. </w:t>
      </w:r>
      <w:r w:rsidR="00F315DC" w:rsidRPr="00420CE0">
        <w:rPr>
          <w:sz w:val="24"/>
          <w:szCs w:val="24"/>
        </w:rPr>
        <w:t>7-1</w:t>
      </w:r>
      <w:r w:rsidR="00726E62">
        <w:rPr>
          <w:sz w:val="24"/>
          <w:szCs w:val="24"/>
        </w:rPr>
        <w:t>8</w:t>
      </w:r>
      <w:r w:rsidR="00CD4F8F" w:rsidRPr="00420CE0">
        <w:rPr>
          <w:sz w:val="24"/>
          <w:szCs w:val="24"/>
        </w:rPr>
        <w:t xml:space="preserve"> in the next section) are quite different from th</w:t>
      </w:r>
      <w:r w:rsidR="0077571F" w:rsidRPr="00420CE0">
        <w:rPr>
          <w:sz w:val="24"/>
          <w:szCs w:val="24"/>
        </w:rPr>
        <w:t>ose in the surrounding area (picture</w:t>
      </w:r>
      <w:r w:rsidR="00CB5C52" w:rsidRPr="00420CE0">
        <w:rPr>
          <w:sz w:val="24"/>
          <w:szCs w:val="24"/>
        </w:rPr>
        <w:t>d</w:t>
      </w:r>
      <w:r w:rsidR="0077571F" w:rsidRPr="00420CE0">
        <w:rPr>
          <w:sz w:val="24"/>
          <w:szCs w:val="24"/>
        </w:rPr>
        <w:t xml:space="preserve"> earlier in Figs. 2-5).  The capstones and the </w:t>
      </w:r>
      <w:r w:rsidR="00492535">
        <w:rPr>
          <w:sz w:val="24"/>
          <w:szCs w:val="24"/>
        </w:rPr>
        <w:t xml:space="preserve">overall </w:t>
      </w:r>
      <w:r w:rsidR="008A5BA6">
        <w:rPr>
          <w:sz w:val="24"/>
          <w:szCs w:val="24"/>
        </w:rPr>
        <w:t xml:space="preserve">size of the </w:t>
      </w:r>
      <w:r w:rsidR="0077571F" w:rsidRPr="00420CE0">
        <w:rPr>
          <w:sz w:val="24"/>
          <w:szCs w:val="24"/>
        </w:rPr>
        <w:t xml:space="preserve">monuments </w:t>
      </w:r>
      <w:r>
        <w:rPr>
          <w:sz w:val="24"/>
          <w:szCs w:val="24"/>
        </w:rPr>
        <w:t>on Strumble Head</w:t>
      </w:r>
      <w:r w:rsidR="0077571F" w:rsidRPr="00420CE0">
        <w:rPr>
          <w:sz w:val="24"/>
          <w:szCs w:val="24"/>
        </w:rPr>
        <w:t xml:space="preserve"> are smaller</w:t>
      </w:r>
      <w:r w:rsidR="000D61E7" w:rsidRPr="00420CE0">
        <w:rPr>
          <w:sz w:val="24"/>
          <w:szCs w:val="24"/>
        </w:rPr>
        <w:t>, often with</w:t>
      </w:r>
      <w:r w:rsidR="00C961D0" w:rsidRPr="00420CE0">
        <w:rPr>
          <w:sz w:val="24"/>
          <w:szCs w:val="24"/>
        </w:rPr>
        <w:t xml:space="preserve"> shallow</w:t>
      </w:r>
      <w:r w:rsidR="000D61E7" w:rsidRPr="00420CE0">
        <w:rPr>
          <w:sz w:val="24"/>
          <w:szCs w:val="24"/>
        </w:rPr>
        <w:t xml:space="preserve"> subterranean chamber</w:t>
      </w:r>
      <w:r w:rsidR="008A5BA6">
        <w:rPr>
          <w:sz w:val="24"/>
          <w:szCs w:val="24"/>
        </w:rPr>
        <w:t>s</w:t>
      </w:r>
      <w:r w:rsidR="001F1DF7" w:rsidRPr="00420CE0">
        <w:rPr>
          <w:sz w:val="24"/>
          <w:szCs w:val="24"/>
        </w:rPr>
        <w:t xml:space="preserve"> instead of standing</w:t>
      </w:r>
      <w:r w:rsidR="00A30C19" w:rsidRPr="00420CE0">
        <w:rPr>
          <w:sz w:val="24"/>
          <w:szCs w:val="24"/>
        </w:rPr>
        <w:t xml:space="preserve">, ground-level </w:t>
      </w:r>
      <w:r w:rsidR="001F1DF7" w:rsidRPr="00420CE0">
        <w:rPr>
          <w:sz w:val="24"/>
          <w:szCs w:val="24"/>
        </w:rPr>
        <w:t>headroom</w:t>
      </w:r>
      <w:r w:rsidR="000D61E7" w:rsidRPr="00420CE0">
        <w:rPr>
          <w:sz w:val="24"/>
          <w:szCs w:val="24"/>
        </w:rPr>
        <w:t>.</w:t>
      </w:r>
      <w:r w:rsidR="0077571F" w:rsidRPr="00420CE0">
        <w:rPr>
          <w:sz w:val="24"/>
          <w:szCs w:val="24"/>
        </w:rPr>
        <w:t xml:space="preserve"> </w:t>
      </w:r>
      <w:r w:rsidR="00C961D0" w:rsidRPr="00420CE0">
        <w:rPr>
          <w:sz w:val="24"/>
          <w:szCs w:val="24"/>
        </w:rPr>
        <w:t xml:space="preserve">The </w:t>
      </w:r>
      <w:r w:rsidR="00602CD7" w:rsidRPr="00420CE0">
        <w:rPr>
          <w:sz w:val="24"/>
          <w:szCs w:val="24"/>
        </w:rPr>
        <w:t xml:space="preserve">construction materials appear to be </w:t>
      </w:r>
      <w:r w:rsidR="00065DBD" w:rsidRPr="00420CE0">
        <w:rPr>
          <w:sz w:val="24"/>
          <w:szCs w:val="24"/>
        </w:rPr>
        <w:t>taken from</w:t>
      </w:r>
      <w:r w:rsidR="00602CD7" w:rsidRPr="00420CE0">
        <w:rPr>
          <w:sz w:val="24"/>
          <w:szCs w:val="24"/>
        </w:rPr>
        <w:t xml:space="preserve"> the nearby rocky outcrops and </w:t>
      </w:r>
      <w:r w:rsidR="00515BF5" w:rsidRPr="00420CE0">
        <w:rPr>
          <w:sz w:val="24"/>
          <w:szCs w:val="24"/>
        </w:rPr>
        <w:t xml:space="preserve">are </w:t>
      </w:r>
      <w:r w:rsidR="00DB5448" w:rsidRPr="00420CE0">
        <w:rPr>
          <w:sz w:val="24"/>
          <w:szCs w:val="24"/>
        </w:rPr>
        <w:t xml:space="preserve">of a different colouration and appearance </w:t>
      </w:r>
      <w:r w:rsidR="00065DBD" w:rsidRPr="00420CE0">
        <w:rPr>
          <w:sz w:val="24"/>
          <w:szCs w:val="24"/>
        </w:rPr>
        <w:t>from</w:t>
      </w:r>
      <w:r w:rsidR="00DB5448" w:rsidRPr="00420CE0">
        <w:rPr>
          <w:sz w:val="24"/>
          <w:szCs w:val="24"/>
        </w:rPr>
        <w:t xml:space="preserve"> </w:t>
      </w:r>
      <w:r w:rsidR="004B16BA" w:rsidRPr="00420CE0">
        <w:rPr>
          <w:sz w:val="24"/>
          <w:szCs w:val="24"/>
        </w:rPr>
        <w:t>the non-Stru</w:t>
      </w:r>
      <w:r w:rsidR="00AC0259" w:rsidRPr="00420CE0">
        <w:rPr>
          <w:sz w:val="24"/>
          <w:szCs w:val="24"/>
        </w:rPr>
        <w:t>m</w:t>
      </w:r>
      <w:r w:rsidR="004B16BA" w:rsidRPr="00420CE0">
        <w:rPr>
          <w:sz w:val="24"/>
          <w:szCs w:val="24"/>
        </w:rPr>
        <w:t>ble Head examples.  Additionally, o</w:t>
      </w:r>
      <w:r w:rsidR="003479AF" w:rsidRPr="00420CE0">
        <w:rPr>
          <w:sz w:val="24"/>
          <w:szCs w:val="24"/>
        </w:rPr>
        <w:t xml:space="preserve">ne of the most defining characteristics of the Strumble Head </w:t>
      </w:r>
      <w:r w:rsidR="002B3D9A" w:rsidRPr="00420CE0">
        <w:rPr>
          <w:sz w:val="24"/>
          <w:szCs w:val="24"/>
        </w:rPr>
        <w:t>site</w:t>
      </w:r>
      <w:r w:rsidR="003479AF" w:rsidRPr="00420CE0">
        <w:rPr>
          <w:sz w:val="24"/>
          <w:szCs w:val="24"/>
        </w:rPr>
        <w:t xml:space="preserve">s is the placement of three </w:t>
      </w:r>
      <w:r w:rsidR="001C59E1" w:rsidRPr="00420CE0">
        <w:rPr>
          <w:sz w:val="24"/>
          <w:szCs w:val="24"/>
        </w:rPr>
        <w:t xml:space="preserve">of the four </w:t>
      </w:r>
      <w:r w:rsidR="00393E06" w:rsidRPr="00420CE0">
        <w:rPr>
          <w:sz w:val="24"/>
          <w:szCs w:val="24"/>
        </w:rPr>
        <w:t>(Carn Wen</w:t>
      </w:r>
      <w:r w:rsidR="00603F34">
        <w:rPr>
          <w:sz w:val="24"/>
          <w:szCs w:val="24"/>
        </w:rPr>
        <w:t xml:space="preserve"> (PEM</w:t>
      </w:r>
      <w:r w:rsidR="00450F19">
        <w:rPr>
          <w:sz w:val="24"/>
          <w:szCs w:val="24"/>
        </w:rPr>
        <w:t xml:space="preserve"> 7, 8, &amp; 9/PE030)</w:t>
      </w:r>
      <w:r w:rsidR="00393E06" w:rsidRPr="00420CE0">
        <w:rPr>
          <w:sz w:val="24"/>
          <w:szCs w:val="24"/>
        </w:rPr>
        <w:t>, Carn Wnda</w:t>
      </w:r>
      <w:r w:rsidR="00450F19">
        <w:rPr>
          <w:sz w:val="24"/>
          <w:szCs w:val="24"/>
        </w:rPr>
        <w:t xml:space="preserve"> (PEM 13/</w:t>
      </w:r>
      <w:r w:rsidR="006F2E84">
        <w:rPr>
          <w:sz w:val="24"/>
          <w:szCs w:val="24"/>
        </w:rPr>
        <w:t>PE031)</w:t>
      </w:r>
      <w:r w:rsidR="00E13AAD" w:rsidRPr="00420CE0">
        <w:rPr>
          <w:sz w:val="24"/>
          <w:szCs w:val="24"/>
        </w:rPr>
        <w:t>,</w:t>
      </w:r>
      <w:r w:rsidR="00393E06" w:rsidRPr="00420CE0">
        <w:rPr>
          <w:sz w:val="24"/>
          <w:szCs w:val="24"/>
        </w:rPr>
        <w:t xml:space="preserve"> and Garn Gilfach</w:t>
      </w:r>
      <w:r w:rsidR="006F2E84">
        <w:rPr>
          <w:sz w:val="24"/>
          <w:szCs w:val="24"/>
        </w:rPr>
        <w:t xml:space="preserve"> (PEM 15/PE032)</w:t>
      </w:r>
      <w:r w:rsidR="00393E06" w:rsidRPr="00420CE0">
        <w:rPr>
          <w:sz w:val="24"/>
          <w:szCs w:val="24"/>
        </w:rPr>
        <w:t>)</w:t>
      </w:r>
      <w:r w:rsidR="003479AF" w:rsidRPr="00420CE0">
        <w:rPr>
          <w:sz w:val="24"/>
          <w:szCs w:val="24"/>
        </w:rPr>
        <w:t xml:space="preserve"> against or in very close proximity to a rocky outcrop.  For Cummings and Whittle, placing dolmens in these locations meant that the viewscape was curtailed by over 50%, as detailed in their site drawings of Carn Wnda and Garn Gilfach.</w:t>
      </w:r>
      <w:r w:rsidR="003479AF" w:rsidRPr="00420CE0">
        <w:rPr>
          <w:rStyle w:val="FootnoteReference"/>
          <w:sz w:val="24"/>
          <w:szCs w:val="24"/>
        </w:rPr>
        <w:footnoteReference w:id="21"/>
      </w:r>
      <w:r w:rsidR="00393E06" w:rsidRPr="00420CE0">
        <w:rPr>
          <w:sz w:val="24"/>
          <w:szCs w:val="24"/>
        </w:rPr>
        <w:t xml:space="preserve">  The fourth site, Penrhiw</w:t>
      </w:r>
      <w:r w:rsidR="004C4397">
        <w:rPr>
          <w:sz w:val="24"/>
          <w:szCs w:val="24"/>
        </w:rPr>
        <w:t xml:space="preserve"> (PEM 14/PE033)</w:t>
      </w:r>
      <w:r w:rsidR="00393E06" w:rsidRPr="00420CE0">
        <w:rPr>
          <w:sz w:val="24"/>
          <w:szCs w:val="24"/>
        </w:rPr>
        <w:t xml:space="preserve">, </w:t>
      </w:r>
      <w:r w:rsidR="009310B6" w:rsidRPr="00420CE0">
        <w:rPr>
          <w:sz w:val="24"/>
          <w:szCs w:val="24"/>
        </w:rPr>
        <w:t xml:space="preserve">was built near a rocky outcrop, </w:t>
      </w:r>
      <w:r w:rsidR="00736CDE" w:rsidRPr="00420CE0">
        <w:rPr>
          <w:sz w:val="24"/>
          <w:szCs w:val="24"/>
        </w:rPr>
        <w:t xml:space="preserve">though not </w:t>
      </w:r>
      <w:r w:rsidR="00AE4265" w:rsidRPr="00420CE0">
        <w:rPr>
          <w:sz w:val="24"/>
          <w:szCs w:val="24"/>
        </w:rPr>
        <w:t>directly up</w:t>
      </w:r>
      <w:r w:rsidR="00736CDE" w:rsidRPr="00420CE0">
        <w:rPr>
          <w:sz w:val="24"/>
          <w:szCs w:val="24"/>
        </w:rPr>
        <w:t xml:space="preserve"> against it like the others in the group.</w:t>
      </w:r>
    </w:p>
    <w:p w14:paraId="35898412" w14:textId="4742F8BD" w:rsidR="003479AF" w:rsidRPr="000D2922" w:rsidRDefault="003479AF" w:rsidP="006F0F55">
      <w:pPr>
        <w:spacing w:line="360" w:lineRule="auto"/>
        <w:rPr>
          <w:sz w:val="24"/>
          <w:szCs w:val="24"/>
        </w:rPr>
      </w:pPr>
      <w:r w:rsidRPr="00420CE0">
        <w:rPr>
          <w:sz w:val="24"/>
          <w:szCs w:val="24"/>
        </w:rPr>
        <w:t xml:space="preserve">Therefore, due to the Strumble Head sites being defined as a unique group within the broader area of south-west Wales, </w:t>
      </w:r>
      <w:r w:rsidR="005E5957" w:rsidRPr="00420CE0">
        <w:rPr>
          <w:sz w:val="24"/>
          <w:szCs w:val="24"/>
        </w:rPr>
        <w:t>based on their location, size</w:t>
      </w:r>
      <w:r w:rsidR="00780317" w:rsidRPr="00420CE0">
        <w:rPr>
          <w:sz w:val="24"/>
          <w:szCs w:val="24"/>
        </w:rPr>
        <w:t>,</w:t>
      </w:r>
      <w:r w:rsidR="005E5957" w:rsidRPr="00420CE0">
        <w:rPr>
          <w:sz w:val="24"/>
          <w:szCs w:val="24"/>
        </w:rPr>
        <w:t xml:space="preserve"> and construction materials, </w:t>
      </w:r>
      <w:r w:rsidRPr="00420CE0">
        <w:rPr>
          <w:sz w:val="24"/>
          <w:szCs w:val="24"/>
        </w:rPr>
        <w:t xml:space="preserve">these </w:t>
      </w:r>
      <w:r w:rsidR="00152428">
        <w:rPr>
          <w:sz w:val="24"/>
          <w:szCs w:val="24"/>
        </w:rPr>
        <w:t>six</w:t>
      </w:r>
      <w:r w:rsidRPr="000D2922">
        <w:rPr>
          <w:sz w:val="24"/>
          <w:szCs w:val="24"/>
        </w:rPr>
        <w:t xml:space="preserve"> monuments</w:t>
      </w:r>
      <w:r w:rsidR="009E0741" w:rsidRPr="000D2922">
        <w:rPr>
          <w:sz w:val="24"/>
          <w:szCs w:val="24"/>
        </w:rPr>
        <w:t xml:space="preserve"> were</w:t>
      </w:r>
      <w:r w:rsidRPr="000D2922">
        <w:rPr>
          <w:sz w:val="24"/>
          <w:szCs w:val="24"/>
        </w:rPr>
        <w:t xml:space="preserve"> chosen as </w:t>
      </w:r>
      <w:r w:rsidR="005E5957" w:rsidRPr="000D2922">
        <w:rPr>
          <w:sz w:val="24"/>
          <w:szCs w:val="24"/>
        </w:rPr>
        <w:t>the</w:t>
      </w:r>
      <w:r w:rsidRPr="000D2922">
        <w:rPr>
          <w:sz w:val="24"/>
          <w:szCs w:val="24"/>
        </w:rPr>
        <w:t xml:space="preserve"> focus of t</w:t>
      </w:r>
      <w:r w:rsidR="005E5957" w:rsidRPr="000D2922">
        <w:rPr>
          <w:sz w:val="24"/>
          <w:szCs w:val="24"/>
        </w:rPr>
        <w:t>his research.</w:t>
      </w:r>
      <w:r w:rsidR="004437EF" w:rsidRPr="000D2922">
        <w:rPr>
          <w:sz w:val="24"/>
          <w:szCs w:val="24"/>
        </w:rPr>
        <w:t xml:space="preserve">  The</w:t>
      </w:r>
      <w:r w:rsidR="00386C91">
        <w:rPr>
          <w:sz w:val="24"/>
          <w:szCs w:val="24"/>
        </w:rPr>
        <w:t xml:space="preserve"> site</w:t>
      </w:r>
      <w:r w:rsidR="004437EF" w:rsidRPr="000D2922">
        <w:rPr>
          <w:sz w:val="24"/>
          <w:szCs w:val="24"/>
        </w:rPr>
        <w:t xml:space="preserve"> locations</w:t>
      </w:r>
      <w:r w:rsidR="00A84D34">
        <w:rPr>
          <w:sz w:val="24"/>
          <w:szCs w:val="24"/>
        </w:rPr>
        <w:t xml:space="preserve"> on Strumble Head</w:t>
      </w:r>
      <w:r w:rsidR="004437EF" w:rsidRPr="000D2922">
        <w:rPr>
          <w:sz w:val="24"/>
          <w:szCs w:val="24"/>
        </w:rPr>
        <w:t xml:space="preserve"> are shown </w:t>
      </w:r>
      <w:r w:rsidR="00096830" w:rsidRPr="000D2922">
        <w:rPr>
          <w:sz w:val="24"/>
          <w:szCs w:val="24"/>
        </w:rPr>
        <w:t>in Figure 6</w:t>
      </w:r>
      <w:r w:rsidR="00511B89" w:rsidRPr="000D2922">
        <w:rPr>
          <w:sz w:val="24"/>
          <w:szCs w:val="24"/>
        </w:rPr>
        <w:t>, presented earlier, as numbers 5-8 on the map.</w:t>
      </w:r>
    </w:p>
    <w:p w14:paraId="5529BBC5" w14:textId="1E20599F" w:rsidR="00F63793" w:rsidRPr="004837B5" w:rsidRDefault="00F63793" w:rsidP="006F0F55">
      <w:pPr>
        <w:pStyle w:val="Heading3"/>
        <w:spacing w:line="360" w:lineRule="auto"/>
      </w:pPr>
      <w:bookmarkStart w:id="16" w:name="_Toc188985552"/>
      <w:r w:rsidRPr="004837B5">
        <w:t xml:space="preserve">Introducing </w:t>
      </w:r>
      <w:r>
        <w:t xml:space="preserve">The Strumble Head </w:t>
      </w:r>
      <w:r w:rsidRPr="004837B5">
        <w:t>Sites</w:t>
      </w:r>
      <w:bookmarkEnd w:id="16"/>
    </w:p>
    <w:p w14:paraId="3D156855" w14:textId="375B4E5E" w:rsidR="00F63793" w:rsidRPr="008B5507" w:rsidRDefault="00F63793" w:rsidP="006F0F55">
      <w:pPr>
        <w:pStyle w:val="Heading4"/>
        <w:spacing w:line="360" w:lineRule="auto"/>
        <w:rPr>
          <w:sz w:val="24"/>
          <w:szCs w:val="24"/>
        </w:rPr>
      </w:pPr>
      <w:r w:rsidRPr="008B5507">
        <w:rPr>
          <w:sz w:val="24"/>
          <w:szCs w:val="24"/>
        </w:rPr>
        <w:t>Carn Wen (PEM 7, 8 &amp; 9</w:t>
      </w:r>
      <w:r w:rsidR="00F12D73" w:rsidRPr="008B5507">
        <w:rPr>
          <w:sz w:val="24"/>
          <w:szCs w:val="24"/>
        </w:rPr>
        <w:t>/</w:t>
      </w:r>
      <w:r w:rsidR="004174DB">
        <w:rPr>
          <w:sz w:val="24"/>
          <w:szCs w:val="24"/>
        </w:rPr>
        <w:t xml:space="preserve"> </w:t>
      </w:r>
      <w:r w:rsidR="00F12D73" w:rsidRPr="008B5507">
        <w:rPr>
          <w:sz w:val="24"/>
          <w:szCs w:val="24"/>
        </w:rPr>
        <w:t>PE030</w:t>
      </w:r>
      <w:r w:rsidRPr="008B5507">
        <w:rPr>
          <w:sz w:val="24"/>
          <w:szCs w:val="24"/>
        </w:rPr>
        <w:t>)</w:t>
      </w:r>
      <w:r w:rsidR="002B24AE" w:rsidRPr="008B5507">
        <w:rPr>
          <w:sz w:val="24"/>
          <w:szCs w:val="24"/>
        </w:rPr>
        <w:t xml:space="preserve"> </w:t>
      </w:r>
    </w:p>
    <w:p w14:paraId="493C5FEB" w14:textId="5624D1AC" w:rsidR="002B24AE" w:rsidRPr="008B5507" w:rsidRDefault="002B24AE" w:rsidP="006F0F55">
      <w:pPr>
        <w:spacing w:line="360" w:lineRule="auto"/>
        <w:rPr>
          <w:sz w:val="24"/>
          <w:szCs w:val="24"/>
        </w:rPr>
      </w:pPr>
      <w:r w:rsidRPr="008B5507">
        <w:rPr>
          <w:sz w:val="24"/>
          <w:szCs w:val="24"/>
        </w:rPr>
        <w:t xml:space="preserve">This site has one </w:t>
      </w:r>
      <w:r w:rsidR="007D32B7" w:rsidRPr="008B5507">
        <w:rPr>
          <w:sz w:val="24"/>
          <w:szCs w:val="24"/>
        </w:rPr>
        <w:t xml:space="preserve">Cadw </w:t>
      </w:r>
      <w:r w:rsidR="00416C5D">
        <w:rPr>
          <w:sz w:val="24"/>
          <w:szCs w:val="24"/>
        </w:rPr>
        <w:t>s</w:t>
      </w:r>
      <w:r w:rsidRPr="008B5507">
        <w:rPr>
          <w:sz w:val="24"/>
          <w:szCs w:val="24"/>
        </w:rPr>
        <w:t>c</w:t>
      </w:r>
      <w:r w:rsidR="00103AE4" w:rsidRPr="008B5507">
        <w:rPr>
          <w:sz w:val="24"/>
          <w:szCs w:val="24"/>
        </w:rPr>
        <w:t xml:space="preserve">heduled </w:t>
      </w:r>
      <w:r w:rsidR="00416C5D">
        <w:rPr>
          <w:sz w:val="24"/>
          <w:szCs w:val="24"/>
        </w:rPr>
        <w:t>m</w:t>
      </w:r>
      <w:r w:rsidR="00103AE4" w:rsidRPr="008B5507">
        <w:rPr>
          <w:sz w:val="24"/>
          <w:szCs w:val="24"/>
        </w:rPr>
        <w:t>onument number</w:t>
      </w:r>
      <w:r w:rsidR="002504E1" w:rsidRPr="008B5507">
        <w:rPr>
          <w:sz w:val="24"/>
          <w:szCs w:val="24"/>
        </w:rPr>
        <w:t xml:space="preserve"> (</w:t>
      </w:r>
      <w:r w:rsidR="00103AE4" w:rsidRPr="008B5507">
        <w:rPr>
          <w:sz w:val="24"/>
          <w:szCs w:val="24"/>
        </w:rPr>
        <w:t>PE030</w:t>
      </w:r>
      <w:r w:rsidR="002504E1" w:rsidRPr="008B5507">
        <w:rPr>
          <w:sz w:val="24"/>
          <w:szCs w:val="24"/>
        </w:rPr>
        <w:t>)</w:t>
      </w:r>
      <w:r w:rsidR="00103AE4" w:rsidRPr="008B5507">
        <w:rPr>
          <w:sz w:val="24"/>
          <w:szCs w:val="24"/>
        </w:rPr>
        <w:t xml:space="preserve">, but 3 PEM numbers </w:t>
      </w:r>
      <w:r w:rsidR="002504E1" w:rsidRPr="008B5507">
        <w:rPr>
          <w:sz w:val="24"/>
          <w:szCs w:val="24"/>
        </w:rPr>
        <w:t>(</w:t>
      </w:r>
      <w:r w:rsidR="00103AE4" w:rsidRPr="008B5507">
        <w:rPr>
          <w:sz w:val="24"/>
          <w:szCs w:val="24"/>
        </w:rPr>
        <w:t xml:space="preserve">7, 8 </w:t>
      </w:r>
      <w:r w:rsidR="00257BE8" w:rsidRPr="008B5507">
        <w:rPr>
          <w:sz w:val="24"/>
          <w:szCs w:val="24"/>
        </w:rPr>
        <w:t>&amp;</w:t>
      </w:r>
      <w:r w:rsidR="00103AE4" w:rsidRPr="008B5507">
        <w:rPr>
          <w:sz w:val="24"/>
          <w:szCs w:val="24"/>
        </w:rPr>
        <w:t xml:space="preserve"> 9</w:t>
      </w:r>
      <w:r w:rsidR="002504E1" w:rsidRPr="008B5507">
        <w:rPr>
          <w:sz w:val="24"/>
          <w:szCs w:val="24"/>
        </w:rPr>
        <w:t>)</w:t>
      </w:r>
      <w:r w:rsidR="00103AE4" w:rsidRPr="008B5507">
        <w:rPr>
          <w:sz w:val="24"/>
          <w:szCs w:val="24"/>
        </w:rPr>
        <w:t>, as it is a single site comprised of three individual cromlech</w:t>
      </w:r>
      <w:r w:rsidR="00E20217" w:rsidRPr="008B5507">
        <w:rPr>
          <w:sz w:val="24"/>
          <w:szCs w:val="24"/>
        </w:rPr>
        <w:t xml:space="preserve">s.  Cromlech is </w:t>
      </w:r>
      <w:r w:rsidR="008951BA" w:rsidRPr="008B5507">
        <w:rPr>
          <w:sz w:val="24"/>
          <w:szCs w:val="24"/>
        </w:rPr>
        <w:lastRenderedPageBreak/>
        <w:t>a</w:t>
      </w:r>
      <w:r w:rsidR="003173D4">
        <w:rPr>
          <w:sz w:val="24"/>
          <w:szCs w:val="24"/>
        </w:rPr>
        <w:t>n alternate term</w:t>
      </w:r>
      <w:r w:rsidR="008951BA" w:rsidRPr="008B5507">
        <w:rPr>
          <w:sz w:val="24"/>
          <w:szCs w:val="24"/>
        </w:rPr>
        <w:t xml:space="preserve"> for dolmen, which will be used to differentiate the Strumble Head monuments from </w:t>
      </w:r>
      <w:r w:rsidR="00B60E3C" w:rsidRPr="008B5507">
        <w:rPr>
          <w:sz w:val="24"/>
          <w:szCs w:val="24"/>
        </w:rPr>
        <w:t xml:space="preserve">the </w:t>
      </w:r>
      <w:r w:rsidR="008951BA" w:rsidRPr="008B5507">
        <w:rPr>
          <w:sz w:val="24"/>
          <w:szCs w:val="24"/>
        </w:rPr>
        <w:t>other</w:t>
      </w:r>
      <w:r w:rsidR="00B60E3C" w:rsidRPr="008B5507">
        <w:rPr>
          <w:sz w:val="24"/>
          <w:szCs w:val="24"/>
        </w:rPr>
        <w:t xml:space="preserve"> monuments</w:t>
      </w:r>
      <w:r w:rsidR="008951BA" w:rsidRPr="008B5507">
        <w:rPr>
          <w:sz w:val="24"/>
          <w:szCs w:val="24"/>
        </w:rPr>
        <w:t xml:space="preserve"> mentioned in this dissertation.</w:t>
      </w:r>
    </w:p>
    <w:p w14:paraId="795050B4" w14:textId="0C1A3815" w:rsidR="00F63793" w:rsidRPr="008B5507" w:rsidRDefault="00F63793" w:rsidP="008807A9">
      <w:pPr>
        <w:spacing w:after="0" w:line="360" w:lineRule="auto"/>
        <w:rPr>
          <w:sz w:val="24"/>
          <w:szCs w:val="24"/>
        </w:rPr>
      </w:pPr>
      <w:r w:rsidRPr="008B5507">
        <w:rPr>
          <w:sz w:val="24"/>
          <w:szCs w:val="24"/>
        </w:rPr>
        <w:t xml:space="preserve">The </w:t>
      </w:r>
      <w:r w:rsidR="00312C3E" w:rsidRPr="008B5507">
        <w:rPr>
          <w:sz w:val="24"/>
          <w:szCs w:val="24"/>
        </w:rPr>
        <w:t xml:space="preserve">Carn Wen </w:t>
      </w:r>
      <w:r w:rsidRPr="008B5507">
        <w:rPr>
          <w:sz w:val="24"/>
          <w:szCs w:val="24"/>
        </w:rPr>
        <w:t xml:space="preserve">site is located at N 52.01179, W 004.99096 at </w:t>
      </w:r>
      <w:r w:rsidR="002A0CE5">
        <w:rPr>
          <w:sz w:val="24"/>
          <w:szCs w:val="24"/>
        </w:rPr>
        <w:t>98</w:t>
      </w:r>
      <w:r w:rsidR="0019087B">
        <w:rPr>
          <w:sz w:val="24"/>
          <w:szCs w:val="24"/>
        </w:rPr>
        <w:t xml:space="preserve"> </w:t>
      </w:r>
      <w:r w:rsidR="002A0CE5">
        <w:rPr>
          <w:sz w:val="24"/>
          <w:szCs w:val="24"/>
        </w:rPr>
        <w:t>m</w:t>
      </w:r>
      <w:r w:rsidRPr="008B5507">
        <w:rPr>
          <w:sz w:val="24"/>
          <w:szCs w:val="24"/>
        </w:rPr>
        <w:t xml:space="preserve"> elevation near a large rocky outcrop, overlooking Fishguard Harbor and the distant mountains</w:t>
      </w:r>
      <w:r w:rsidR="002A0CE5">
        <w:rPr>
          <w:sz w:val="24"/>
          <w:szCs w:val="24"/>
        </w:rPr>
        <w:t xml:space="preserve"> (see Fig. 6</w:t>
      </w:r>
      <w:r w:rsidR="00CA3308">
        <w:rPr>
          <w:sz w:val="24"/>
          <w:szCs w:val="24"/>
        </w:rPr>
        <w:t>,</w:t>
      </w:r>
      <w:r w:rsidR="00431F24">
        <w:rPr>
          <w:sz w:val="24"/>
          <w:szCs w:val="24"/>
        </w:rPr>
        <w:t xml:space="preserve"> for location)</w:t>
      </w:r>
      <w:r w:rsidRPr="008B5507">
        <w:rPr>
          <w:sz w:val="24"/>
          <w:szCs w:val="24"/>
        </w:rPr>
        <w:t>.  Almost half of the view is obstructed by the rocky outcrop</w:t>
      </w:r>
      <w:r w:rsidR="007E1071" w:rsidRPr="008B5507">
        <w:rPr>
          <w:sz w:val="24"/>
          <w:szCs w:val="24"/>
        </w:rPr>
        <w:t xml:space="preserve"> behind it</w:t>
      </w:r>
      <w:r w:rsidRPr="008B5507">
        <w:rPr>
          <w:sz w:val="24"/>
          <w:szCs w:val="24"/>
        </w:rPr>
        <w:t xml:space="preserve">.  In modern times, the view towards the </w:t>
      </w:r>
      <w:r w:rsidR="007E1071" w:rsidRPr="008B5507">
        <w:rPr>
          <w:sz w:val="24"/>
          <w:szCs w:val="24"/>
        </w:rPr>
        <w:t>harbour</w:t>
      </w:r>
      <w:r w:rsidRPr="008B5507">
        <w:rPr>
          <w:sz w:val="24"/>
          <w:szCs w:val="24"/>
        </w:rPr>
        <w:t xml:space="preserve"> is </w:t>
      </w:r>
      <w:r w:rsidR="00D90605" w:rsidRPr="008B5507">
        <w:rPr>
          <w:sz w:val="24"/>
          <w:szCs w:val="24"/>
        </w:rPr>
        <w:t>block</w:t>
      </w:r>
      <w:r w:rsidRPr="008B5507">
        <w:rPr>
          <w:sz w:val="24"/>
          <w:szCs w:val="24"/>
        </w:rPr>
        <w:t>ed by a row of houses built in the early 1900s.</w:t>
      </w:r>
    </w:p>
    <w:p w14:paraId="27B39FD0" w14:textId="77777777" w:rsidR="00A433D3" w:rsidRDefault="00F63793" w:rsidP="00F63793">
      <w:pPr>
        <w:spacing w:after="0"/>
      </w:pPr>
      <w:r w:rsidRPr="004837B5">
        <w:rPr>
          <w:noProof/>
        </w:rPr>
        <w:drawing>
          <wp:inline distT="0" distB="0" distL="0" distR="0" wp14:anchorId="7DFD358B" wp14:editId="6116CFAF">
            <wp:extent cx="5658465" cy="3507671"/>
            <wp:effectExtent l="0" t="0" r="0" b="0"/>
            <wp:docPr id="559334259" name="Picture 1" descr="A group of rocks in a grassy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334259" name="Picture 1" descr="A group of rocks in a grassy area&#10;&#10;Description automatically generated"/>
                    <pic:cNvPicPr/>
                  </pic:nvPicPr>
                  <pic:blipFill rotWithShape="1">
                    <a:blip r:embed="rId15" cstate="print">
                      <a:extLst>
                        <a:ext uri="{28A0092B-C50C-407E-A947-70E740481C1C}">
                          <a14:useLocalDpi xmlns:a14="http://schemas.microsoft.com/office/drawing/2010/main" val="0"/>
                        </a:ext>
                      </a:extLst>
                    </a:blip>
                    <a:srcRect b="17347"/>
                    <a:stretch/>
                  </pic:blipFill>
                  <pic:spPr bwMode="auto">
                    <a:xfrm>
                      <a:off x="0" y="0"/>
                      <a:ext cx="5861376" cy="3633455"/>
                    </a:xfrm>
                    <a:prstGeom prst="rect">
                      <a:avLst/>
                    </a:prstGeom>
                    <a:ln>
                      <a:noFill/>
                    </a:ln>
                    <a:extLst>
                      <a:ext uri="{53640926-AAD7-44D8-BBD7-CCE9431645EC}">
                        <a14:shadowObscured xmlns:a14="http://schemas.microsoft.com/office/drawing/2010/main"/>
                      </a:ext>
                    </a:extLst>
                  </pic:spPr>
                </pic:pic>
              </a:graphicData>
            </a:graphic>
          </wp:inline>
        </w:drawing>
      </w:r>
      <w:r w:rsidRPr="004837B5">
        <w:t xml:space="preserve">   </w:t>
      </w:r>
    </w:p>
    <w:p w14:paraId="67BF5D14" w14:textId="36B41DF2" w:rsidR="00A433D3" w:rsidRDefault="00A433D3" w:rsidP="0052146F">
      <w:pPr>
        <w:spacing w:after="80"/>
        <w:rPr>
          <w:sz w:val="20"/>
          <w:szCs w:val="20"/>
        </w:rPr>
      </w:pPr>
      <w:r w:rsidRPr="008B5507">
        <w:rPr>
          <w:sz w:val="20"/>
          <w:szCs w:val="20"/>
        </w:rPr>
        <w:t xml:space="preserve">Fig. 7.  Carn Wen (PEM 9), northernmost </w:t>
      </w:r>
      <w:r w:rsidR="00141A97">
        <w:rPr>
          <w:sz w:val="20"/>
          <w:szCs w:val="20"/>
        </w:rPr>
        <w:t>cromlech</w:t>
      </w:r>
      <w:r>
        <w:rPr>
          <w:sz w:val="20"/>
          <w:szCs w:val="20"/>
        </w:rPr>
        <w:t xml:space="preserve">.  </w:t>
      </w:r>
      <w:r w:rsidRPr="008B5507">
        <w:rPr>
          <w:sz w:val="20"/>
          <w:szCs w:val="20"/>
        </w:rPr>
        <w:t xml:space="preserve">23 December 2023.  </w:t>
      </w:r>
      <w:r w:rsidRPr="008B5507">
        <w:rPr>
          <w:i/>
          <w:iCs/>
          <w:sz w:val="20"/>
          <w:szCs w:val="20"/>
        </w:rPr>
        <w:t xml:space="preserve">Photo:  </w:t>
      </w:r>
      <w:r w:rsidRPr="008B5507">
        <w:rPr>
          <w:sz w:val="20"/>
          <w:szCs w:val="20"/>
        </w:rPr>
        <w:t>Kim Corrall</w:t>
      </w:r>
    </w:p>
    <w:p w14:paraId="49D60D01" w14:textId="0D52B1F8" w:rsidR="00024266" w:rsidRDefault="008807A9" w:rsidP="008807A9">
      <w:pPr>
        <w:spacing w:after="0"/>
      </w:pPr>
      <w:r>
        <w:rPr>
          <w:noProof/>
        </w:rPr>
        <w:drawing>
          <wp:inline distT="0" distB="0" distL="0" distR="0" wp14:anchorId="38822C85" wp14:editId="432A44FD">
            <wp:extent cx="4591665" cy="2405404"/>
            <wp:effectExtent l="0" t="0" r="0" b="0"/>
            <wp:docPr id="1904455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455511" name="Picture 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601581" cy="2410599"/>
                    </a:xfrm>
                    <a:prstGeom prst="rect">
                      <a:avLst/>
                    </a:prstGeom>
                  </pic:spPr>
                </pic:pic>
              </a:graphicData>
            </a:graphic>
          </wp:inline>
        </w:drawing>
      </w:r>
    </w:p>
    <w:p w14:paraId="6FED9FB8" w14:textId="1558D2BD" w:rsidR="008807A9" w:rsidRPr="008B5507" w:rsidRDefault="008807A9" w:rsidP="008807A9">
      <w:pPr>
        <w:spacing w:after="0" w:line="240" w:lineRule="auto"/>
        <w:rPr>
          <w:sz w:val="20"/>
          <w:szCs w:val="20"/>
        </w:rPr>
      </w:pPr>
      <w:r w:rsidRPr="008B5507">
        <w:rPr>
          <w:sz w:val="20"/>
          <w:szCs w:val="20"/>
        </w:rPr>
        <w:t xml:space="preserve">Fig. </w:t>
      </w:r>
      <w:r w:rsidR="00CC7424">
        <w:rPr>
          <w:sz w:val="20"/>
          <w:szCs w:val="20"/>
        </w:rPr>
        <w:t>8</w:t>
      </w:r>
      <w:r w:rsidRPr="008B5507">
        <w:rPr>
          <w:sz w:val="20"/>
          <w:szCs w:val="20"/>
        </w:rPr>
        <w:t xml:space="preserve">.  </w:t>
      </w:r>
      <w:r w:rsidR="006E19B8">
        <w:rPr>
          <w:sz w:val="20"/>
          <w:szCs w:val="20"/>
        </w:rPr>
        <w:t>Plan</w:t>
      </w:r>
      <w:r w:rsidRPr="008B5507">
        <w:rPr>
          <w:sz w:val="20"/>
          <w:szCs w:val="20"/>
        </w:rPr>
        <w:t xml:space="preserve"> of Carn Wen (PEM </w:t>
      </w:r>
      <w:r>
        <w:rPr>
          <w:sz w:val="20"/>
          <w:szCs w:val="20"/>
        </w:rPr>
        <w:t>9</w:t>
      </w:r>
      <w:r w:rsidRPr="008B5507">
        <w:rPr>
          <w:sz w:val="20"/>
          <w:szCs w:val="20"/>
        </w:rPr>
        <w:t>)</w:t>
      </w:r>
      <w:r>
        <w:rPr>
          <w:sz w:val="20"/>
          <w:szCs w:val="20"/>
        </w:rPr>
        <w:t xml:space="preserve">.  </w:t>
      </w:r>
      <w:r>
        <w:rPr>
          <w:i/>
          <w:iCs/>
          <w:sz w:val="20"/>
          <w:szCs w:val="20"/>
        </w:rPr>
        <w:t xml:space="preserve">Drawing:  </w:t>
      </w:r>
      <w:r>
        <w:rPr>
          <w:sz w:val="20"/>
          <w:szCs w:val="20"/>
        </w:rPr>
        <w:t>after</w:t>
      </w:r>
      <w:r w:rsidRPr="00C12719">
        <w:rPr>
          <w:sz w:val="20"/>
          <w:szCs w:val="20"/>
        </w:rPr>
        <w:t xml:space="preserve"> Barker</w:t>
      </w:r>
      <w:r w:rsidRPr="008B5507">
        <w:rPr>
          <w:rStyle w:val="FootnoteReference"/>
          <w:sz w:val="20"/>
          <w:szCs w:val="20"/>
        </w:rPr>
        <w:footnoteReference w:id="22"/>
      </w:r>
    </w:p>
    <w:p w14:paraId="2B4FCAA3" w14:textId="77777777" w:rsidR="008807A9" w:rsidRPr="008807A9" w:rsidRDefault="008807A9" w:rsidP="008807A9">
      <w:pPr>
        <w:spacing w:after="0"/>
        <w:rPr>
          <w:sz w:val="8"/>
          <w:szCs w:val="8"/>
        </w:rPr>
      </w:pPr>
    </w:p>
    <w:p w14:paraId="193502B4" w14:textId="6D31B9D9" w:rsidR="00F63793" w:rsidRPr="004837B5" w:rsidRDefault="00F63793" w:rsidP="00F63793">
      <w:pPr>
        <w:spacing w:after="0"/>
      </w:pPr>
      <w:r w:rsidRPr="004837B5">
        <w:rPr>
          <w:noProof/>
        </w:rPr>
        <w:lastRenderedPageBreak/>
        <w:drawing>
          <wp:inline distT="0" distB="0" distL="0" distR="0" wp14:anchorId="61553728" wp14:editId="05844DDE">
            <wp:extent cx="5684483" cy="3554361"/>
            <wp:effectExtent l="0" t="0" r="0" b="8255"/>
            <wp:docPr id="1110045107" name="Picture 2" descr="A large rock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045107" name="Picture 2" descr="A large rock in a field&#10;&#10;Description automatically generated"/>
                    <pic:cNvPicPr/>
                  </pic:nvPicPr>
                  <pic:blipFill rotWithShape="1">
                    <a:blip r:embed="rId17" cstate="print">
                      <a:extLst>
                        <a:ext uri="{28A0092B-C50C-407E-A947-70E740481C1C}">
                          <a14:useLocalDpi xmlns:a14="http://schemas.microsoft.com/office/drawing/2010/main" val="0"/>
                        </a:ext>
                      </a:extLst>
                    </a:blip>
                    <a:srcRect b="16629"/>
                    <a:stretch/>
                  </pic:blipFill>
                  <pic:spPr bwMode="auto">
                    <a:xfrm>
                      <a:off x="0" y="0"/>
                      <a:ext cx="5829958" cy="3645323"/>
                    </a:xfrm>
                    <a:prstGeom prst="rect">
                      <a:avLst/>
                    </a:prstGeom>
                    <a:ln>
                      <a:noFill/>
                    </a:ln>
                    <a:extLst>
                      <a:ext uri="{53640926-AAD7-44D8-BBD7-CCE9431645EC}">
                        <a14:shadowObscured xmlns:a14="http://schemas.microsoft.com/office/drawing/2010/main"/>
                      </a:ext>
                    </a:extLst>
                  </pic:spPr>
                </pic:pic>
              </a:graphicData>
            </a:graphic>
          </wp:inline>
        </w:drawing>
      </w:r>
    </w:p>
    <w:p w14:paraId="47AB1F26" w14:textId="4244CC0E" w:rsidR="00F63793" w:rsidRPr="008B5507" w:rsidRDefault="00F63793" w:rsidP="00510B1C">
      <w:pPr>
        <w:spacing w:after="80"/>
        <w:rPr>
          <w:sz w:val="20"/>
          <w:szCs w:val="20"/>
        </w:rPr>
      </w:pPr>
      <w:r w:rsidRPr="008B5507">
        <w:rPr>
          <w:sz w:val="20"/>
          <w:szCs w:val="20"/>
        </w:rPr>
        <w:t xml:space="preserve">Fig. </w:t>
      </w:r>
      <w:r w:rsidR="00CC7424">
        <w:rPr>
          <w:sz w:val="20"/>
          <w:szCs w:val="20"/>
        </w:rPr>
        <w:t>9</w:t>
      </w:r>
      <w:r w:rsidRPr="008B5507">
        <w:rPr>
          <w:sz w:val="20"/>
          <w:szCs w:val="20"/>
        </w:rPr>
        <w:t>.  Carn Wen</w:t>
      </w:r>
      <w:r w:rsidR="00134030" w:rsidRPr="008B5507">
        <w:rPr>
          <w:sz w:val="20"/>
          <w:szCs w:val="20"/>
        </w:rPr>
        <w:t xml:space="preserve"> (PEM 8)</w:t>
      </w:r>
      <w:r w:rsidRPr="008B5507">
        <w:rPr>
          <w:sz w:val="20"/>
          <w:szCs w:val="20"/>
        </w:rPr>
        <w:t xml:space="preserve">, </w:t>
      </w:r>
      <w:r w:rsidR="0095787C">
        <w:rPr>
          <w:sz w:val="20"/>
          <w:szCs w:val="20"/>
        </w:rPr>
        <w:t>centr</w:t>
      </w:r>
      <w:r w:rsidRPr="008B5507">
        <w:rPr>
          <w:sz w:val="20"/>
          <w:szCs w:val="20"/>
        </w:rPr>
        <w:t xml:space="preserve">e </w:t>
      </w:r>
      <w:r w:rsidR="00141A97">
        <w:rPr>
          <w:sz w:val="20"/>
          <w:szCs w:val="20"/>
        </w:rPr>
        <w:t>cromlech</w:t>
      </w:r>
      <w:r w:rsidR="00A433D3">
        <w:rPr>
          <w:sz w:val="20"/>
          <w:szCs w:val="20"/>
        </w:rPr>
        <w:t xml:space="preserve">.  </w:t>
      </w:r>
      <w:r w:rsidRPr="008B5507">
        <w:rPr>
          <w:sz w:val="20"/>
          <w:szCs w:val="20"/>
        </w:rPr>
        <w:t xml:space="preserve">23 December 2023.  </w:t>
      </w:r>
      <w:r w:rsidRPr="008B5507">
        <w:rPr>
          <w:i/>
          <w:iCs/>
          <w:sz w:val="20"/>
          <w:szCs w:val="20"/>
        </w:rPr>
        <w:t xml:space="preserve">Photo:  </w:t>
      </w:r>
      <w:r w:rsidRPr="008B5507">
        <w:rPr>
          <w:sz w:val="20"/>
          <w:szCs w:val="20"/>
        </w:rPr>
        <w:t>Kim Corrall</w:t>
      </w:r>
    </w:p>
    <w:p w14:paraId="24A7FA9C" w14:textId="2510C0AB" w:rsidR="00510B1C" w:rsidRDefault="00510B1C" w:rsidP="00F63793">
      <w:pPr>
        <w:spacing w:after="0"/>
      </w:pPr>
      <w:r>
        <w:rPr>
          <w:noProof/>
        </w:rPr>
        <w:drawing>
          <wp:inline distT="0" distB="0" distL="0" distR="0" wp14:anchorId="0EBC1480" wp14:editId="049C6176">
            <wp:extent cx="4817806" cy="2916040"/>
            <wp:effectExtent l="0" t="0" r="1905" b="0"/>
            <wp:docPr id="17951426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142614" name="Picture 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821647" cy="2918365"/>
                    </a:xfrm>
                    <a:prstGeom prst="rect">
                      <a:avLst/>
                    </a:prstGeom>
                  </pic:spPr>
                </pic:pic>
              </a:graphicData>
            </a:graphic>
          </wp:inline>
        </w:drawing>
      </w:r>
    </w:p>
    <w:p w14:paraId="5C881200" w14:textId="10B76EBF" w:rsidR="004E09CE" w:rsidRPr="003D2C69" w:rsidRDefault="004E09CE" w:rsidP="003D2C69">
      <w:pPr>
        <w:spacing w:after="0" w:line="240" w:lineRule="auto"/>
        <w:rPr>
          <w:sz w:val="20"/>
          <w:szCs w:val="20"/>
        </w:rPr>
      </w:pPr>
      <w:r w:rsidRPr="008B5507">
        <w:rPr>
          <w:sz w:val="20"/>
          <w:szCs w:val="20"/>
        </w:rPr>
        <w:t xml:space="preserve">Fig. 10.  </w:t>
      </w:r>
      <w:r w:rsidR="006E19B8">
        <w:rPr>
          <w:sz w:val="20"/>
          <w:szCs w:val="20"/>
        </w:rPr>
        <w:t>Plan</w:t>
      </w:r>
      <w:r w:rsidRPr="008B5507">
        <w:rPr>
          <w:sz w:val="20"/>
          <w:szCs w:val="20"/>
        </w:rPr>
        <w:t xml:space="preserve"> of Carn Wen (PEM </w:t>
      </w:r>
      <w:r>
        <w:rPr>
          <w:sz w:val="20"/>
          <w:szCs w:val="20"/>
        </w:rPr>
        <w:t>8</w:t>
      </w:r>
      <w:r w:rsidRPr="008B5507">
        <w:rPr>
          <w:sz w:val="20"/>
          <w:szCs w:val="20"/>
        </w:rPr>
        <w:t>)</w:t>
      </w:r>
      <w:r>
        <w:rPr>
          <w:sz w:val="20"/>
          <w:szCs w:val="20"/>
        </w:rPr>
        <w:t xml:space="preserve">.  </w:t>
      </w:r>
      <w:r>
        <w:rPr>
          <w:i/>
          <w:iCs/>
          <w:sz w:val="20"/>
          <w:szCs w:val="20"/>
        </w:rPr>
        <w:t xml:space="preserve">Drawing:  </w:t>
      </w:r>
      <w:r>
        <w:rPr>
          <w:sz w:val="20"/>
          <w:szCs w:val="20"/>
        </w:rPr>
        <w:t>after</w:t>
      </w:r>
      <w:r w:rsidRPr="00C12719">
        <w:rPr>
          <w:sz w:val="20"/>
          <w:szCs w:val="20"/>
        </w:rPr>
        <w:t xml:space="preserve"> Barker</w:t>
      </w:r>
      <w:r w:rsidRPr="008B5507">
        <w:rPr>
          <w:rStyle w:val="FootnoteReference"/>
          <w:sz w:val="20"/>
          <w:szCs w:val="20"/>
        </w:rPr>
        <w:footnoteReference w:id="23"/>
      </w:r>
    </w:p>
    <w:p w14:paraId="04D74CBE" w14:textId="492B7EB0" w:rsidR="00A433D3" w:rsidRDefault="00F63793" w:rsidP="00F63793">
      <w:pPr>
        <w:spacing w:after="0"/>
      </w:pPr>
      <w:r w:rsidRPr="004837B5">
        <w:rPr>
          <w:noProof/>
        </w:rPr>
        <w:lastRenderedPageBreak/>
        <w:drawing>
          <wp:inline distT="0" distB="0" distL="0" distR="0" wp14:anchorId="1E5B1499" wp14:editId="1D4EE358">
            <wp:extent cx="5596557" cy="3647768"/>
            <wp:effectExtent l="0" t="0" r="4445" b="0"/>
            <wp:docPr id="850910559" name="Picture 3" descr="A large rock in a grassy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910559" name="Picture 3" descr="A large rock in a grassy area&#10;&#10;Description automatically generated"/>
                    <pic:cNvPicPr/>
                  </pic:nvPicPr>
                  <pic:blipFill rotWithShape="1">
                    <a:blip r:embed="rId19" cstate="print">
                      <a:extLst>
                        <a:ext uri="{28A0092B-C50C-407E-A947-70E740481C1C}">
                          <a14:useLocalDpi xmlns:a14="http://schemas.microsoft.com/office/drawing/2010/main" val="0"/>
                        </a:ext>
                      </a:extLst>
                    </a:blip>
                    <a:srcRect t="1185" b="11908"/>
                    <a:stretch/>
                  </pic:blipFill>
                  <pic:spPr bwMode="auto">
                    <a:xfrm>
                      <a:off x="0" y="0"/>
                      <a:ext cx="5755114" cy="3751113"/>
                    </a:xfrm>
                    <a:prstGeom prst="rect">
                      <a:avLst/>
                    </a:prstGeom>
                    <a:ln>
                      <a:noFill/>
                    </a:ln>
                    <a:extLst>
                      <a:ext uri="{53640926-AAD7-44D8-BBD7-CCE9431645EC}">
                        <a14:shadowObscured xmlns:a14="http://schemas.microsoft.com/office/drawing/2010/main"/>
                      </a:ext>
                    </a:extLst>
                  </pic:spPr>
                </pic:pic>
              </a:graphicData>
            </a:graphic>
          </wp:inline>
        </w:drawing>
      </w:r>
      <w:r w:rsidRPr="004837B5">
        <w:t xml:space="preserve">  </w:t>
      </w:r>
    </w:p>
    <w:p w14:paraId="61B2861F" w14:textId="77777777" w:rsidR="00DF23CA" w:rsidRDefault="00F97239" w:rsidP="00DF23CA">
      <w:pPr>
        <w:spacing w:after="120"/>
        <w:rPr>
          <w:noProof/>
        </w:rPr>
      </w:pPr>
      <w:r w:rsidRPr="008B5507">
        <w:rPr>
          <w:sz w:val="20"/>
          <w:szCs w:val="20"/>
        </w:rPr>
        <w:t xml:space="preserve">Fig. </w:t>
      </w:r>
      <w:r w:rsidR="00CC7424">
        <w:rPr>
          <w:sz w:val="20"/>
          <w:szCs w:val="20"/>
        </w:rPr>
        <w:t>11</w:t>
      </w:r>
      <w:r w:rsidRPr="008B5507">
        <w:rPr>
          <w:sz w:val="20"/>
          <w:szCs w:val="20"/>
        </w:rPr>
        <w:t xml:space="preserve">.  Carn Wen (PEM 7), southernmost </w:t>
      </w:r>
      <w:r w:rsidR="00141A97">
        <w:rPr>
          <w:sz w:val="20"/>
          <w:szCs w:val="20"/>
        </w:rPr>
        <w:t>cromlech</w:t>
      </w:r>
      <w:r w:rsidRPr="008B5507">
        <w:rPr>
          <w:sz w:val="20"/>
          <w:szCs w:val="20"/>
        </w:rPr>
        <w:t>.</w:t>
      </w:r>
      <w:r>
        <w:rPr>
          <w:sz w:val="20"/>
          <w:szCs w:val="20"/>
        </w:rPr>
        <w:t xml:space="preserve">  </w:t>
      </w:r>
      <w:r w:rsidRPr="008B5507">
        <w:rPr>
          <w:sz w:val="20"/>
          <w:szCs w:val="20"/>
        </w:rPr>
        <w:t xml:space="preserve">23 December 2023.  </w:t>
      </w:r>
      <w:r w:rsidRPr="008B5507">
        <w:rPr>
          <w:i/>
          <w:iCs/>
          <w:sz w:val="20"/>
          <w:szCs w:val="20"/>
        </w:rPr>
        <w:t xml:space="preserve">Photo:  </w:t>
      </w:r>
      <w:r w:rsidRPr="008B5507">
        <w:rPr>
          <w:sz w:val="20"/>
          <w:szCs w:val="20"/>
        </w:rPr>
        <w:t>Kim Corrall</w:t>
      </w:r>
      <w:r>
        <w:rPr>
          <w:sz w:val="20"/>
          <w:szCs w:val="20"/>
        </w:rPr>
        <w:t xml:space="preserve">   </w:t>
      </w:r>
      <w:r w:rsidR="00F63793" w:rsidRPr="004837B5">
        <w:t xml:space="preserve">   </w:t>
      </w:r>
    </w:p>
    <w:p w14:paraId="0AD6C2CF" w14:textId="434C5054" w:rsidR="00F63793" w:rsidRPr="004837B5" w:rsidRDefault="00F63793" w:rsidP="00F63793">
      <w:pPr>
        <w:spacing w:after="0"/>
      </w:pPr>
      <w:r w:rsidRPr="004837B5">
        <w:rPr>
          <w:noProof/>
        </w:rPr>
        <w:drawing>
          <wp:inline distT="0" distB="0" distL="0" distR="0" wp14:anchorId="3FB4878E" wp14:editId="4AD91235">
            <wp:extent cx="4723185" cy="2792362"/>
            <wp:effectExtent l="0" t="0" r="1270" b="8255"/>
            <wp:docPr id="1188419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419910" name="Picture 1"/>
                    <pic:cNvPicPr/>
                  </pic:nvPicPr>
                  <pic:blipFill rotWithShape="1">
                    <a:blip r:embed="rId20" cstate="print">
                      <a:extLst>
                        <a:ext uri="{28A0092B-C50C-407E-A947-70E740481C1C}">
                          <a14:useLocalDpi xmlns:a14="http://schemas.microsoft.com/office/drawing/2010/main" val="0"/>
                        </a:ext>
                      </a:extLst>
                    </a:blip>
                    <a:srcRect l="338" r="57"/>
                    <a:stretch/>
                  </pic:blipFill>
                  <pic:spPr bwMode="auto">
                    <a:xfrm>
                      <a:off x="0" y="0"/>
                      <a:ext cx="4734878" cy="2799275"/>
                    </a:xfrm>
                    <a:prstGeom prst="rect">
                      <a:avLst/>
                    </a:prstGeom>
                    <a:ln>
                      <a:noFill/>
                    </a:ln>
                    <a:extLst>
                      <a:ext uri="{53640926-AAD7-44D8-BBD7-CCE9431645EC}">
                        <a14:shadowObscured xmlns:a14="http://schemas.microsoft.com/office/drawing/2010/main"/>
                      </a:ext>
                    </a:extLst>
                  </pic:spPr>
                </pic:pic>
              </a:graphicData>
            </a:graphic>
          </wp:inline>
        </w:drawing>
      </w:r>
    </w:p>
    <w:p w14:paraId="45B242B3" w14:textId="47682A18" w:rsidR="00F63793" w:rsidRDefault="00F63793" w:rsidP="00F97239">
      <w:pPr>
        <w:spacing w:after="0"/>
        <w:rPr>
          <w:sz w:val="20"/>
          <w:szCs w:val="20"/>
        </w:rPr>
      </w:pPr>
      <w:r w:rsidRPr="008B5507">
        <w:rPr>
          <w:sz w:val="20"/>
          <w:szCs w:val="20"/>
        </w:rPr>
        <w:t>Fig. 1</w:t>
      </w:r>
      <w:r w:rsidR="00D6670E">
        <w:rPr>
          <w:sz w:val="20"/>
          <w:szCs w:val="20"/>
        </w:rPr>
        <w:t>2</w:t>
      </w:r>
      <w:r w:rsidRPr="008B5507">
        <w:rPr>
          <w:sz w:val="20"/>
          <w:szCs w:val="20"/>
        </w:rPr>
        <w:t>.  Plan of Carn Wen</w:t>
      </w:r>
      <w:r w:rsidR="00E76E9E" w:rsidRPr="008B5507">
        <w:rPr>
          <w:sz w:val="20"/>
          <w:szCs w:val="20"/>
        </w:rPr>
        <w:t xml:space="preserve"> (PEM </w:t>
      </w:r>
      <w:r w:rsidR="00513F38" w:rsidRPr="008B5507">
        <w:rPr>
          <w:sz w:val="20"/>
          <w:szCs w:val="20"/>
        </w:rPr>
        <w:t>7</w:t>
      </w:r>
      <w:r w:rsidR="00EF7B68" w:rsidRPr="008B5507">
        <w:rPr>
          <w:sz w:val="20"/>
          <w:szCs w:val="20"/>
        </w:rPr>
        <w:t>)</w:t>
      </w:r>
      <w:r w:rsidR="00FA0964">
        <w:rPr>
          <w:sz w:val="20"/>
          <w:szCs w:val="20"/>
        </w:rPr>
        <w:t xml:space="preserve">.  </w:t>
      </w:r>
      <w:r w:rsidR="00FA0964">
        <w:rPr>
          <w:i/>
          <w:iCs/>
          <w:sz w:val="20"/>
          <w:szCs w:val="20"/>
        </w:rPr>
        <w:t xml:space="preserve">Drawing:  </w:t>
      </w:r>
      <w:r w:rsidR="00D6670E">
        <w:rPr>
          <w:sz w:val="20"/>
          <w:szCs w:val="20"/>
        </w:rPr>
        <w:t>after</w:t>
      </w:r>
      <w:r w:rsidR="00150B0D" w:rsidRPr="00C12719">
        <w:rPr>
          <w:sz w:val="20"/>
          <w:szCs w:val="20"/>
        </w:rPr>
        <w:t xml:space="preserve"> </w:t>
      </w:r>
      <w:r w:rsidR="00FA0964" w:rsidRPr="00C12719">
        <w:rPr>
          <w:sz w:val="20"/>
          <w:szCs w:val="20"/>
        </w:rPr>
        <w:t>Barker</w:t>
      </w:r>
      <w:r w:rsidR="00EF7B68" w:rsidRPr="008B5507">
        <w:rPr>
          <w:rStyle w:val="FootnoteReference"/>
          <w:sz w:val="20"/>
          <w:szCs w:val="20"/>
        </w:rPr>
        <w:footnoteReference w:id="24"/>
      </w:r>
    </w:p>
    <w:p w14:paraId="63DABDAC" w14:textId="77777777" w:rsidR="001A38B8" w:rsidRDefault="001A38B8" w:rsidP="00F97239">
      <w:pPr>
        <w:spacing w:after="0"/>
        <w:rPr>
          <w:sz w:val="20"/>
          <w:szCs w:val="20"/>
        </w:rPr>
      </w:pPr>
    </w:p>
    <w:p w14:paraId="205E8AD2" w14:textId="77777777" w:rsidR="001A38B8" w:rsidRDefault="001A38B8" w:rsidP="00F97239">
      <w:pPr>
        <w:spacing w:after="0"/>
        <w:rPr>
          <w:sz w:val="20"/>
          <w:szCs w:val="20"/>
        </w:rPr>
      </w:pPr>
    </w:p>
    <w:p w14:paraId="3588E04E" w14:textId="77777777" w:rsidR="001A38B8" w:rsidRPr="008B5507" w:rsidRDefault="001A38B8" w:rsidP="00F97239">
      <w:pPr>
        <w:spacing w:after="0"/>
        <w:rPr>
          <w:sz w:val="20"/>
          <w:szCs w:val="20"/>
        </w:rPr>
      </w:pPr>
    </w:p>
    <w:p w14:paraId="62B5ACDC" w14:textId="41B78CBF" w:rsidR="00F63793" w:rsidRPr="00510692" w:rsidRDefault="00F63793" w:rsidP="00AE2F53">
      <w:pPr>
        <w:spacing w:line="360" w:lineRule="auto"/>
        <w:rPr>
          <w:sz w:val="24"/>
          <w:szCs w:val="24"/>
        </w:rPr>
      </w:pPr>
      <w:r w:rsidRPr="00510692">
        <w:rPr>
          <w:sz w:val="24"/>
          <w:szCs w:val="24"/>
        </w:rPr>
        <w:t xml:space="preserve">Carn Wen, in its current form, consists of three partially collapsed cromlechs sited on an incline above the </w:t>
      </w:r>
      <w:r w:rsidR="008418F2" w:rsidRPr="00510692">
        <w:rPr>
          <w:sz w:val="24"/>
          <w:szCs w:val="24"/>
        </w:rPr>
        <w:t>harbour</w:t>
      </w:r>
      <w:r w:rsidRPr="00510692">
        <w:rPr>
          <w:sz w:val="24"/>
          <w:szCs w:val="24"/>
        </w:rPr>
        <w:t xml:space="preserve">, just below a rocky outcrop.  When </w:t>
      </w:r>
      <w:r w:rsidR="00CA43D8" w:rsidRPr="00510692">
        <w:rPr>
          <w:sz w:val="24"/>
          <w:szCs w:val="24"/>
        </w:rPr>
        <w:t xml:space="preserve">Richard </w:t>
      </w:r>
      <w:r w:rsidRPr="00510692">
        <w:rPr>
          <w:sz w:val="24"/>
          <w:szCs w:val="24"/>
        </w:rPr>
        <w:t xml:space="preserve">Fenton visited the site in 1811, he described them as ‘three cromlechs in a line, one erect on </w:t>
      </w:r>
      <w:r w:rsidRPr="00510692">
        <w:rPr>
          <w:sz w:val="24"/>
          <w:szCs w:val="24"/>
        </w:rPr>
        <w:lastRenderedPageBreak/>
        <w:t>columnar stones, the other two partially overturned’</w:t>
      </w:r>
      <w:r w:rsidR="004854AF" w:rsidRPr="00510692">
        <w:rPr>
          <w:rStyle w:val="FootnoteReference"/>
          <w:sz w:val="24"/>
          <w:szCs w:val="24"/>
        </w:rPr>
        <w:footnoteReference w:id="25"/>
      </w:r>
      <w:r w:rsidRPr="00510692">
        <w:rPr>
          <w:sz w:val="24"/>
          <w:szCs w:val="24"/>
        </w:rPr>
        <w:t>, indicating that they were already in a state of disrepair prior to the construction of the row houses</w:t>
      </w:r>
      <w:r w:rsidR="003824B0">
        <w:rPr>
          <w:sz w:val="24"/>
          <w:szCs w:val="24"/>
        </w:rPr>
        <w:t>, though it is unknown if further movement or disturbance of the cromlechs occurred at that time</w:t>
      </w:r>
      <w:r w:rsidRPr="00510692">
        <w:rPr>
          <w:sz w:val="24"/>
          <w:szCs w:val="24"/>
        </w:rPr>
        <w:t xml:space="preserve">.  </w:t>
      </w:r>
      <w:r w:rsidR="003824B0">
        <w:rPr>
          <w:sz w:val="24"/>
          <w:szCs w:val="24"/>
        </w:rPr>
        <w:t xml:space="preserve">  </w:t>
      </w:r>
      <w:r w:rsidRPr="00510692">
        <w:rPr>
          <w:sz w:val="24"/>
          <w:szCs w:val="24"/>
        </w:rPr>
        <w:t>All three are quite low to the ground and their partially collapsed status makes any access into them difficult to impossible.  As per Cummings and Whittle’s description: ‘The northern chamber consists of a single upright and a capstone. The second chamber has a much larger capstone than the northern chamber and several in situ uprights. The southern chamber is the largest of the three chambers although the large capstone is displaced to the N.’</w:t>
      </w:r>
      <w:r w:rsidRPr="00510692">
        <w:rPr>
          <w:rStyle w:val="FootnoteReference"/>
          <w:sz w:val="24"/>
          <w:szCs w:val="24"/>
        </w:rPr>
        <w:footnoteReference w:id="26"/>
      </w:r>
    </w:p>
    <w:p w14:paraId="6EB559F9" w14:textId="77777777" w:rsidR="00F63793" w:rsidRPr="00510692" w:rsidRDefault="00F63793" w:rsidP="00AE2F53">
      <w:pPr>
        <w:spacing w:line="360" w:lineRule="auto"/>
        <w:rPr>
          <w:sz w:val="24"/>
          <w:szCs w:val="24"/>
        </w:rPr>
      </w:pPr>
      <w:r w:rsidRPr="00510692">
        <w:rPr>
          <w:sz w:val="24"/>
          <w:szCs w:val="24"/>
        </w:rPr>
        <w:t>No excavations have been done of the site and no findings from inside them have been reported.  Barker reported that the presence of enclosing mounds is ‘not supported by present surface evidence.’</w:t>
      </w:r>
      <w:r w:rsidRPr="00510692">
        <w:rPr>
          <w:rStyle w:val="FootnoteReference"/>
          <w:sz w:val="24"/>
          <w:szCs w:val="24"/>
        </w:rPr>
        <w:footnoteReference w:id="27"/>
      </w:r>
    </w:p>
    <w:p w14:paraId="3E498E6F" w14:textId="27FB54FF" w:rsidR="00F63793" w:rsidRPr="00510692" w:rsidRDefault="00F63793" w:rsidP="00AE2F53">
      <w:pPr>
        <w:pStyle w:val="Heading4"/>
        <w:spacing w:line="360" w:lineRule="auto"/>
        <w:rPr>
          <w:sz w:val="24"/>
          <w:szCs w:val="24"/>
        </w:rPr>
      </w:pPr>
      <w:r w:rsidRPr="00510692">
        <w:rPr>
          <w:sz w:val="24"/>
          <w:szCs w:val="24"/>
        </w:rPr>
        <w:t>Garn Gilfach (PEM 15</w:t>
      </w:r>
      <w:r w:rsidR="00C717D6" w:rsidRPr="00510692">
        <w:rPr>
          <w:sz w:val="24"/>
          <w:szCs w:val="24"/>
        </w:rPr>
        <w:t>/ PE032</w:t>
      </w:r>
      <w:r w:rsidRPr="00510692">
        <w:rPr>
          <w:sz w:val="24"/>
          <w:szCs w:val="24"/>
        </w:rPr>
        <w:t>)</w:t>
      </w:r>
    </w:p>
    <w:p w14:paraId="28D9BE1A" w14:textId="4018A4A6" w:rsidR="00C40413" w:rsidRDefault="00F63793" w:rsidP="00C40413">
      <w:pPr>
        <w:spacing w:line="360" w:lineRule="auto"/>
        <w:rPr>
          <w:sz w:val="24"/>
          <w:szCs w:val="24"/>
        </w:rPr>
      </w:pPr>
      <w:r w:rsidRPr="00510692">
        <w:rPr>
          <w:sz w:val="24"/>
          <w:szCs w:val="24"/>
        </w:rPr>
        <w:t xml:space="preserve">The site is located at N 52.00982, W 005.04832 at </w:t>
      </w:r>
      <w:r w:rsidR="00B5689D">
        <w:rPr>
          <w:sz w:val="24"/>
          <w:szCs w:val="24"/>
        </w:rPr>
        <w:t>173</w:t>
      </w:r>
      <w:r w:rsidR="0019087B">
        <w:rPr>
          <w:sz w:val="24"/>
          <w:szCs w:val="24"/>
        </w:rPr>
        <w:t xml:space="preserve"> </w:t>
      </w:r>
      <w:r w:rsidR="00B5689D">
        <w:rPr>
          <w:sz w:val="24"/>
          <w:szCs w:val="24"/>
        </w:rPr>
        <w:t>m</w:t>
      </w:r>
      <w:r w:rsidRPr="00510692">
        <w:rPr>
          <w:sz w:val="24"/>
          <w:szCs w:val="24"/>
        </w:rPr>
        <w:t xml:space="preserve"> elevation against a rocky outcrop on Garngilfach Hill with sweeping views inland toward the Preselis, a</w:t>
      </w:r>
      <w:r w:rsidR="00823281" w:rsidRPr="00510692">
        <w:rPr>
          <w:sz w:val="24"/>
          <w:szCs w:val="24"/>
        </w:rPr>
        <w:t>long with</w:t>
      </w:r>
      <w:r w:rsidRPr="00510692">
        <w:rPr>
          <w:sz w:val="24"/>
          <w:szCs w:val="24"/>
        </w:rPr>
        <w:t xml:space="preserve"> part of the coast and St David’s Head to </w:t>
      </w:r>
      <w:r w:rsidR="002E364F" w:rsidRPr="00510692">
        <w:rPr>
          <w:sz w:val="24"/>
          <w:szCs w:val="24"/>
        </w:rPr>
        <w:t>the west</w:t>
      </w:r>
      <w:r w:rsidR="00AE0EB3">
        <w:rPr>
          <w:sz w:val="24"/>
          <w:szCs w:val="24"/>
        </w:rPr>
        <w:t xml:space="preserve"> (see Fig. 6 for location)</w:t>
      </w:r>
      <w:r w:rsidRPr="00510692">
        <w:rPr>
          <w:sz w:val="24"/>
          <w:szCs w:val="24"/>
        </w:rPr>
        <w:t>.  More than 50% of the view is obstructed by the rocky outcrop.</w:t>
      </w:r>
    </w:p>
    <w:p w14:paraId="2DF9A8F9" w14:textId="39BD4569" w:rsidR="008927C2" w:rsidRDefault="008927C2" w:rsidP="008927C2">
      <w:pPr>
        <w:spacing w:line="360" w:lineRule="auto"/>
        <w:rPr>
          <w:sz w:val="24"/>
          <w:szCs w:val="24"/>
        </w:rPr>
      </w:pPr>
      <w:r w:rsidRPr="00510692">
        <w:rPr>
          <w:sz w:val="24"/>
          <w:szCs w:val="24"/>
        </w:rPr>
        <w:t>Garn Gilfach, in its current form, has a large, irregularly shaped capstone with two triangular indentations on its top surface.  The capstone is supported by small, irregular uprights, which Barker posited might be ‘the tumbled remnants of more formal dry-stone walling.’</w:t>
      </w:r>
      <w:r w:rsidRPr="00510692">
        <w:rPr>
          <w:rStyle w:val="FootnoteReference"/>
          <w:sz w:val="24"/>
          <w:szCs w:val="24"/>
        </w:rPr>
        <w:footnoteReference w:id="28"/>
      </w:r>
      <w:r w:rsidRPr="00510692">
        <w:rPr>
          <w:sz w:val="24"/>
          <w:szCs w:val="24"/>
        </w:rPr>
        <w:t xml:space="preserve">  The capstone is quite low to the ground, with a cavity underneath that is </w:t>
      </w:r>
      <w:r w:rsidR="00D60CA9">
        <w:rPr>
          <w:sz w:val="24"/>
          <w:szCs w:val="24"/>
        </w:rPr>
        <w:t>less than a metre high</w:t>
      </w:r>
      <w:r w:rsidRPr="00510692">
        <w:rPr>
          <w:sz w:val="24"/>
          <w:szCs w:val="24"/>
        </w:rPr>
        <w:t xml:space="preserve"> and difficult to access.  Cummings determined that ‘it is unlikely that this was ever covered with a cairn.’</w:t>
      </w:r>
      <w:r w:rsidRPr="00510692">
        <w:rPr>
          <w:rStyle w:val="FootnoteReference"/>
          <w:sz w:val="24"/>
          <w:szCs w:val="24"/>
        </w:rPr>
        <w:footnoteReference w:id="29"/>
      </w:r>
      <w:r w:rsidRPr="00510692">
        <w:rPr>
          <w:sz w:val="24"/>
          <w:szCs w:val="24"/>
        </w:rPr>
        <w:t xml:space="preserve">  </w:t>
      </w:r>
    </w:p>
    <w:p w14:paraId="424B0041" w14:textId="77777777" w:rsidR="002313D4" w:rsidRDefault="00F63793" w:rsidP="00BE5A2B">
      <w:pPr>
        <w:spacing w:after="0"/>
      </w:pPr>
      <w:r w:rsidRPr="004837B5">
        <w:rPr>
          <w:noProof/>
        </w:rPr>
        <w:lastRenderedPageBreak/>
        <w:drawing>
          <wp:inline distT="0" distB="0" distL="0" distR="0" wp14:anchorId="09F24461" wp14:editId="013D5FCF">
            <wp:extent cx="5693572" cy="3795713"/>
            <wp:effectExtent l="0" t="0" r="2540" b="0"/>
            <wp:docPr id="107119228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192283" name="Picture 107119228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53172" cy="3835446"/>
                    </a:xfrm>
                    <a:prstGeom prst="rect">
                      <a:avLst/>
                    </a:prstGeom>
                  </pic:spPr>
                </pic:pic>
              </a:graphicData>
            </a:graphic>
          </wp:inline>
        </w:drawing>
      </w:r>
      <w:r w:rsidRPr="004837B5">
        <w:t xml:space="preserve"> </w:t>
      </w:r>
    </w:p>
    <w:p w14:paraId="4D3E2716" w14:textId="5952163A" w:rsidR="00CC5024" w:rsidRPr="00CC5024" w:rsidRDefault="00BE5A2B" w:rsidP="00CC5024">
      <w:pPr>
        <w:spacing w:after="0" w:line="360" w:lineRule="auto"/>
        <w:rPr>
          <w:sz w:val="20"/>
          <w:szCs w:val="20"/>
        </w:rPr>
      </w:pPr>
      <w:r w:rsidRPr="00510692">
        <w:rPr>
          <w:sz w:val="20"/>
          <w:szCs w:val="20"/>
        </w:rPr>
        <w:t>Fig. 1</w:t>
      </w:r>
      <w:r w:rsidR="007708C2">
        <w:rPr>
          <w:sz w:val="20"/>
          <w:szCs w:val="20"/>
        </w:rPr>
        <w:t>3</w:t>
      </w:r>
      <w:r w:rsidRPr="00510692">
        <w:rPr>
          <w:sz w:val="20"/>
          <w:szCs w:val="20"/>
        </w:rPr>
        <w:t>.  Garn Gilfach (PEM 15) against its rocky outcrop</w:t>
      </w:r>
      <w:r>
        <w:t xml:space="preserve">.  </w:t>
      </w:r>
      <w:r w:rsidRPr="00510692">
        <w:rPr>
          <w:sz w:val="20"/>
          <w:szCs w:val="20"/>
        </w:rPr>
        <w:t xml:space="preserve">19 December 2023.  </w:t>
      </w:r>
      <w:r w:rsidRPr="00510692">
        <w:rPr>
          <w:i/>
          <w:iCs/>
          <w:sz w:val="20"/>
          <w:szCs w:val="20"/>
        </w:rPr>
        <w:t xml:space="preserve">Photo:  </w:t>
      </w:r>
      <w:r w:rsidRPr="00510692">
        <w:rPr>
          <w:sz w:val="20"/>
          <w:szCs w:val="20"/>
        </w:rPr>
        <w:t>Kim Corrall</w:t>
      </w:r>
    </w:p>
    <w:p w14:paraId="79CB0954" w14:textId="228E6ED2" w:rsidR="00F63793" w:rsidRPr="004837B5" w:rsidRDefault="00F63793" w:rsidP="00F00542">
      <w:pPr>
        <w:spacing w:after="0" w:line="240" w:lineRule="auto"/>
      </w:pPr>
      <w:r w:rsidRPr="004837B5">
        <w:rPr>
          <w:noProof/>
        </w:rPr>
        <w:drawing>
          <wp:inline distT="0" distB="0" distL="0" distR="0" wp14:anchorId="692F0DD2" wp14:editId="55D6982D">
            <wp:extent cx="4935794" cy="2400889"/>
            <wp:effectExtent l="0" t="0" r="0" b="0"/>
            <wp:docPr id="1427427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427989" name="Picture 1"/>
                    <pic:cNvPicPr/>
                  </pic:nvPicPr>
                  <pic:blipFill rotWithShape="1">
                    <a:blip r:embed="rId22" cstate="print">
                      <a:extLst>
                        <a:ext uri="{28A0092B-C50C-407E-A947-70E740481C1C}">
                          <a14:useLocalDpi xmlns:a14="http://schemas.microsoft.com/office/drawing/2010/main" val="0"/>
                        </a:ext>
                      </a:extLst>
                    </a:blip>
                    <a:srcRect l="1" r="-43" b="6758"/>
                    <a:stretch/>
                  </pic:blipFill>
                  <pic:spPr bwMode="auto">
                    <a:xfrm>
                      <a:off x="0" y="0"/>
                      <a:ext cx="4956740" cy="2411077"/>
                    </a:xfrm>
                    <a:prstGeom prst="rect">
                      <a:avLst/>
                    </a:prstGeom>
                    <a:ln>
                      <a:noFill/>
                    </a:ln>
                    <a:extLst>
                      <a:ext uri="{53640926-AAD7-44D8-BBD7-CCE9431645EC}">
                        <a14:shadowObscured xmlns:a14="http://schemas.microsoft.com/office/drawing/2010/main"/>
                      </a:ext>
                    </a:extLst>
                  </pic:spPr>
                </pic:pic>
              </a:graphicData>
            </a:graphic>
          </wp:inline>
        </w:drawing>
      </w:r>
    </w:p>
    <w:p w14:paraId="5E529AC4" w14:textId="7672B59B" w:rsidR="002313D4" w:rsidRDefault="00F63793" w:rsidP="007607EC">
      <w:pPr>
        <w:spacing w:after="240"/>
        <w:rPr>
          <w:sz w:val="20"/>
          <w:szCs w:val="20"/>
        </w:rPr>
      </w:pPr>
      <w:r w:rsidRPr="00510692">
        <w:rPr>
          <w:sz w:val="20"/>
          <w:szCs w:val="20"/>
        </w:rPr>
        <w:t>Fig. 1</w:t>
      </w:r>
      <w:r w:rsidR="005C613E">
        <w:rPr>
          <w:sz w:val="20"/>
          <w:szCs w:val="20"/>
        </w:rPr>
        <w:t>4</w:t>
      </w:r>
      <w:r w:rsidRPr="00510692">
        <w:rPr>
          <w:sz w:val="20"/>
          <w:szCs w:val="20"/>
        </w:rPr>
        <w:t>.  Plan of Garn Gilfach</w:t>
      </w:r>
      <w:r w:rsidR="008E2CBB" w:rsidRPr="00510692">
        <w:rPr>
          <w:sz w:val="20"/>
          <w:szCs w:val="20"/>
        </w:rPr>
        <w:t xml:space="preserve"> (PEM 15)</w:t>
      </w:r>
      <w:r w:rsidR="004F4BA3">
        <w:rPr>
          <w:sz w:val="20"/>
          <w:szCs w:val="20"/>
        </w:rPr>
        <w:t xml:space="preserve">.  </w:t>
      </w:r>
      <w:r w:rsidR="004F4BA3">
        <w:rPr>
          <w:i/>
          <w:iCs/>
          <w:sz w:val="20"/>
          <w:szCs w:val="20"/>
        </w:rPr>
        <w:t xml:space="preserve">Drawing:  </w:t>
      </w:r>
      <w:r w:rsidR="00F7334C">
        <w:rPr>
          <w:sz w:val="20"/>
          <w:szCs w:val="20"/>
        </w:rPr>
        <w:t>after</w:t>
      </w:r>
      <w:r w:rsidR="004F4BA3">
        <w:rPr>
          <w:sz w:val="20"/>
          <w:szCs w:val="20"/>
        </w:rPr>
        <w:t xml:space="preserve"> Barker</w:t>
      </w:r>
      <w:r w:rsidRPr="00510692">
        <w:rPr>
          <w:rStyle w:val="FootnoteReference"/>
          <w:sz w:val="20"/>
          <w:szCs w:val="20"/>
        </w:rPr>
        <w:footnoteReference w:id="30"/>
      </w:r>
      <w:r w:rsidRPr="00510692">
        <w:rPr>
          <w:sz w:val="20"/>
          <w:szCs w:val="20"/>
        </w:rPr>
        <w:t xml:space="preserve">    </w:t>
      </w:r>
      <w:r w:rsidRPr="00510692">
        <w:rPr>
          <w:sz w:val="20"/>
          <w:szCs w:val="20"/>
        </w:rPr>
        <w:tab/>
      </w:r>
    </w:p>
    <w:p w14:paraId="7A43108E" w14:textId="4BF9FB22" w:rsidR="00F63793" w:rsidRPr="002313D4" w:rsidRDefault="002313D4" w:rsidP="002313D4">
      <w:pPr>
        <w:spacing w:line="360" w:lineRule="auto"/>
        <w:rPr>
          <w:sz w:val="24"/>
          <w:szCs w:val="24"/>
        </w:rPr>
      </w:pPr>
      <w:r w:rsidRPr="00510692">
        <w:rPr>
          <w:sz w:val="24"/>
          <w:szCs w:val="24"/>
        </w:rPr>
        <w:t xml:space="preserve">There has been no archaeological excavation of the </w:t>
      </w:r>
      <w:r w:rsidR="00680AEF">
        <w:rPr>
          <w:sz w:val="24"/>
          <w:szCs w:val="24"/>
        </w:rPr>
        <w:t xml:space="preserve">Garn Gilfach </w:t>
      </w:r>
      <w:r w:rsidRPr="00510692">
        <w:rPr>
          <w:sz w:val="24"/>
          <w:szCs w:val="24"/>
        </w:rPr>
        <w:t xml:space="preserve">site, and it has not been determined if the indentations were human-made or naturally formed.  In 1811, </w:t>
      </w:r>
      <w:r w:rsidR="00F00542">
        <w:rPr>
          <w:sz w:val="24"/>
          <w:szCs w:val="24"/>
        </w:rPr>
        <w:t>F</w:t>
      </w:r>
      <w:r w:rsidRPr="00510692">
        <w:rPr>
          <w:sz w:val="24"/>
          <w:szCs w:val="24"/>
        </w:rPr>
        <w:t>enton reported that the soil within the cavity was ‘rich and black’, and that he had learned that ‘many bits of charcoal and rude pottery have been picked up there.’</w:t>
      </w:r>
      <w:r w:rsidRPr="00510692">
        <w:rPr>
          <w:rStyle w:val="FootnoteReference"/>
          <w:sz w:val="24"/>
          <w:szCs w:val="24"/>
        </w:rPr>
        <w:footnoteReference w:id="31"/>
      </w:r>
      <w:r w:rsidR="00F63793" w:rsidRPr="00510692">
        <w:rPr>
          <w:sz w:val="20"/>
          <w:szCs w:val="20"/>
        </w:rPr>
        <w:t xml:space="preserve">     </w:t>
      </w:r>
    </w:p>
    <w:p w14:paraId="1D48DF4E" w14:textId="0BA4C6E3" w:rsidR="00F63793" w:rsidRPr="00510692" w:rsidRDefault="00F63793" w:rsidP="00AE2F53">
      <w:pPr>
        <w:pStyle w:val="Heading4"/>
        <w:spacing w:line="360" w:lineRule="auto"/>
        <w:rPr>
          <w:sz w:val="24"/>
          <w:szCs w:val="24"/>
        </w:rPr>
      </w:pPr>
      <w:r w:rsidRPr="00510692">
        <w:rPr>
          <w:sz w:val="24"/>
          <w:szCs w:val="24"/>
        </w:rPr>
        <w:lastRenderedPageBreak/>
        <w:t>Carn Wnda (PEM 13</w:t>
      </w:r>
      <w:r w:rsidR="009F46D6" w:rsidRPr="00510692">
        <w:rPr>
          <w:sz w:val="24"/>
          <w:szCs w:val="24"/>
        </w:rPr>
        <w:t>/</w:t>
      </w:r>
      <w:r w:rsidR="0017003E">
        <w:rPr>
          <w:sz w:val="24"/>
          <w:szCs w:val="24"/>
        </w:rPr>
        <w:t xml:space="preserve"> </w:t>
      </w:r>
      <w:r w:rsidR="009F46D6" w:rsidRPr="00510692">
        <w:rPr>
          <w:sz w:val="24"/>
          <w:szCs w:val="24"/>
        </w:rPr>
        <w:t>PE031</w:t>
      </w:r>
      <w:r w:rsidRPr="00510692">
        <w:rPr>
          <w:sz w:val="24"/>
          <w:szCs w:val="24"/>
        </w:rPr>
        <w:t>)</w:t>
      </w:r>
    </w:p>
    <w:p w14:paraId="0FAB64B8" w14:textId="30D92137" w:rsidR="00F63793" w:rsidRPr="00510692" w:rsidRDefault="00F63793" w:rsidP="0064278B">
      <w:pPr>
        <w:spacing w:after="0" w:line="360" w:lineRule="auto"/>
        <w:rPr>
          <w:sz w:val="24"/>
          <w:szCs w:val="24"/>
        </w:rPr>
      </w:pPr>
      <w:r w:rsidRPr="00510692">
        <w:rPr>
          <w:sz w:val="24"/>
          <w:szCs w:val="24"/>
        </w:rPr>
        <w:t xml:space="preserve">The site is located at N 52.01292, W 005.01323 at </w:t>
      </w:r>
      <w:r w:rsidR="00F54FBD">
        <w:rPr>
          <w:sz w:val="24"/>
          <w:szCs w:val="24"/>
        </w:rPr>
        <w:t>149</w:t>
      </w:r>
      <w:r w:rsidR="0019087B">
        <w:rPr>
          <w:sz w:val="24"/>
          <w:szCs w:val="24"/>
        </w:rPr>
        <w:t xml:space="preserve"> </w:t>
      </w:r>
      <w:r w:rsidR="00F54FBD">
        <w:rPr>
          <w:sz w:val="24"/>
          <w:szCs w:val="24"/>
        </w:rPr>
        <w:t>m</w:t>
      </w:r>
      <w:r w:rsidRPr="00510692">
        <w:rPr>
          <w:sz w:val="24"/>
          <w:szCs w:val="24"/>
        </w:rPr>
        <w:t xml:space="preserve"> elevation against a large rocky outcrop, on a hill overlooking the village of Llanwnda, and with sweeping views towards the coast and the headland containing the modern-day Strumble Head lighthouse</w:t>
      </w:r>
      <w:r w:rsidR="00F54FBD">
        <w:rPr>
          <w:sz w:val="24"/>
          <w:szCs w:val="24"/>
        </w:rPr>
        <w:t xml:space="preserve"> (see Fig. 6 for location)</w:t>
      </w:r>
      <w:r w:rsidRPr="00510692">
        <w:rPr>
          <w:sz w:val="24"/>
          <w:szCs w:val="24"/>
        </w:rPr>
        <w:t>.  More than 50% of the view is obstructed by the rocky outcrop.</w:t>
      </w:r>
    </w:p>
    <w:p w14:paraId="3D438EDB" w14:textId="77777777" w:rsidR="00F63793" w:rsidRPr="004837B5" w:rsidRDefault="00F63793" w:rsidP="00F63793">
      <w:pPr>
        <w:spacing w:after="0"/>
        <w:rPr>
          <w:sz w:val="18"/>
          <w:szCs w:val="18"/>
        </w:rPr>
      </w:pPr>
      <w:r w:rsidRPr="004837B5">
        <w:t xml:space="preserve"> </w:t>
      </w:r>
    </w:p>
    <w:p w14:paraId="15DA3D2A" w14:textId="77777777" w:rsidR="00F54FBD" w:rsidRDefault="00F63793" w:rsidP="00F63793">
      <w:pPr>
        <w:spacing w:after="0"/>
      </w:pPr>
      <w:r w:rsidRPr="004837B5">
        <w:rPr>
          <w:noProof/>
        </w:rPr>
        <w:drawing>
          <wp:inline distT="0" distB="0" distL="0" distR="0" wp14:anchorId="14A539DE" wp14:editId="43D8011C">
            <wp:extent cx="5698059" cy="3971925"/>
            <wp:effectExtent l="0" t="0" r="0" b="0"/>
            <wp:docPr id="75790416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904165" name="Picture 757904165"/>
                    <pic:cNvPicPr/>
                  </pic:nvPicPr>
                  <pic:blipFill rotWithShape="1">
                    <a:blip r:embed="rId23" cstate="print">
                      <a:extLst>
                        <a:ext uri="{28A0092B-C50C-407E-A947-70E740481C1C}">
                          <a14:useLocalDpi xmlns:a14="http://schemas.microsoft.com/office/drawing/2010/main" val="0"/>
                        </a:ext>
                      </a:extLst>
                    </a:blip>
                    <a:srcRect b="7058"/>
                    <a:stretch/>
                  </pic:blipFill>
                  <pic:spPr bwMode="auto">
                    <a:xfrm>
                      <a:off x="0" y="0"/>
                      <a:ext cx="5765723" cy="4019092"/>
                    </a:xfrm>
                    <a:prstGeom prst="rect">
                      <a:avLst/>
                    </a:prstGeom>
                    <a:ln>
                      <a:noFill/>
                    </a:ln>
                    <a:extLst>
                      <a:ext uri="{53640926-AAD7-44D8-BBD7-CCE9431645EC}">
                        <a14:shadowObscured xmlns:a14="http://schemas.microsoft.com/office/drawing/2010/main"/>
                      </a:ext>
                    </a:extLst>
                  </pic:spPr>
                </pic:pic>
              </a:graphicData>
            </a:graphic>
          </wp:inline>
        </w:drawing>
      </w:r>
      <w:r w:rsidRPr="004837B5">
        <w:t xml:space="preserve">      </w:t>
      </w:r>
    </w:p>
    <w:p w14:paraId="3F16A0B3" w14:textId="6CC36EEA" w:rsidR="00F54FBD" w:rsidRDefault="00F54FBD" w:rsidP="00F63793">
      <w:pPr>
        <w:spacing w:after="0"/>
      </w:pPr>
      <w:r w:rsidRPr="00510692">
        <w:rPr>
          <w:sz w:val="20"/>
          <w:szCs w:val="20"/>
        </w:rPr>
        <w:t>Fig. 1</w:t>
      </w:r>
      <w:r w:rsidR="00167421">
        <w:rPr>
          <w:sz w:val="20"/>
          <w:szCs w:val="20"/>
        </w:rPr>
        <w:t>5</w:t>
      </w:r>
      <w:r w:rsidRPr="00510692">
        <w:rPr>
          <w:sz w:val="20"/>
          <w:szCs w:val="20"/>
        </w:rPr>
        <w:t xml:space="preserve">.  Carn Wnda (PEM 13), side view.  22 December 2023.  </w:t>
      </w:r>
      <w:r w:rsidRPr="00510692">
        <w:rPr>
          <w:i/>
          <w:iCs/>
          <w:sz w:val="20"/>
          <w:szCs w:val="20"/>
        </w:rPr>
        <w:t xml:space="preserve">Photo: </w:t>
      </w:r>
      <w:r w:rsidRPr="00510692">
        <w:rPr>
          <w:sz w:val="20"/>
          <w:szCs w:val="20"/>
        </w:rPr>
        <w:t>Kim Corrall</w:t>
      </w:r>
      <w:r w:rsidRPr="004837B5">
        <w:rPr>
          <w:sz w:val="18"/>
          <w:szCs w:val="18"/>
        </w:rPr>
        <w:t xml:space="preserve">   </w:t>
      </w:r>
    </w:p>
    <w:p w14:paraId="63CC413F" w14:textId="15D48AB7" w:rsidR="00F63793" w:rsidRPr="004837B5" w:rsidRDefault="00F63793" w:rsidP="00F63793">
      <w:pPr>
        <w:spacing w:after="0"/>
      </w:pPr>
      <w:r w:rsidRPr="004837B5">
        <w:rPr>
          <w:noProof/>
        </w:rPr>
        <w:lastRenderedPageBreak/>
        <w:drawing>
          <wp:inline distT="0" distB="0" distL="0" distR="0" wp14:anchorId="09518909" wp14:editId="09CF7AE7">
            <wp:extent cx="4785495" cy="3175819"/>
            <wp:effectExtent l="0" t="0" r="0" b="5715"/>
            <wp:docPr id="1096851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851799" name="Picture 1"/>
                    <pic:cNvPicPr/>
                  </pic:nvPicPr>
                  <pic:blipFill rotWithShape="1">
                    <a:blip r:embed="rId24" cstate="print">
                      <a:extLst>
                        <a:ext uri="{28A0092B-C50C-407E-A947-70E740481C1C}">
                          <a14:useLocalDpi xmlns:a14="http://schemas.microsoft.com/office/drawing/2010/main" val="0"/>
                        </a:ext>
                      </a:extLst>
                    </a:blip>
                    <a:srcRect l="-25" r="161"/>
                    <a:stretch/>
                  </pic:blipFill>
                  <pic:spPr bwMode="auto">
                    <a:xfrm>
                      <a:off x="0" y="0"/>
                      <a:ext cx="4804397" cy="3188363"/>
                    </a:xfrm>
                    <a:prstGeom prst="rect">
                      <a:avLst/>
                    </a:prstGeom>
                    <a:ln>
                      <a:noFill/>
                    </a:ln>
                    <a:extLst>
                      <a:ext uri="{53640926-AAD7-44D8-BBD7-CCE9431645EC}">
                        <a14:shadowObscured xmlns:a14="http://schemas.microsoft.com/office/drawing/2010/main"/>
                      </a:ext>
                    </a:extLst>
                  </pic:spPr>
                </pic:pic>
              </a:graphicData>
            </a:graphic>
          </wp:inline>
        </w:drawing>
      </w:r>
      <w:r w:rsidRPr="004837B5">
        <w:t xml:space="preserve">   </w:t>
      </w:r>
    </w:p>
    <w:p w14:paraId="6A09602D" w14:textId="5F516207" w:rsidR="00F63793" w:rsidRPr="00461379" w:rsidRDefault="00F63793" w:rsidP="00633C84">
      <w:pPr>
        <w:spacing w:after="240"/>
        <w:rPr>
          <w:sz w:val="20"/>
          <w:szCs w:val="20"/>
        </w:rPr>
      </w:pPr>
      <w:r w:rsidRPr="00510692">
        <w:rPr>
          <w:sz w:val="20"/>
          <w:szCs w:val="20"/>
        </w:rPr>
        <w:t>Fig. 1</w:t>
      </w:r>
      <w:r w:rsidR="00167421">
        <w:rPr>
          <w:sz w:val="20"/>
          <w:szCs w:val="20"/>
        </w:rPr>
        <w:t>6</w:t>
      </w:r>
      <w:r w:rsidRPr="00510692">
        <w:rPr>
          <w:sz w:val="20"/>
          <w:szCs w:val="20"/>
        </w:rPr>
        <w:t>.  Plan of Carn Wnda</w:t>
      </w:r>
      <w:r w:rsidR="008E2CBB" w:rsidRPr="00510692">
        <w:rPr>
          <w:sz w:val="20"/>
          <w:szCs w:val="20"/>
        </w:rPr>
        <w:t xml:space="preserve"> (PEM 13)</w:t>
      </w:r>
      <w:r w:rsidR="004F4BA3">
        <w:rPr>
          <w:sz w:val="20"/>
          <w:szCs w:val="20"/>
        </w:rPr>
        <w:t xml:space="preserve">.  </w:t>
      </w:r>
      <w:r w:rsidR="004F4BA3">
        <w:rPr>
          <w:i/>
          <w:iCs/>
          <w:sz w:val="20"/>
          <w:szCs w:val="20"/>
        </w:rPr>
        <w:t xml:space="preserve">Drawing:  </w:t>
      </w:r>
      <w:r w:rsidR="005C613E">
        <w:rPr>
          <w:sz w:val="20"/>
          <w:szCs w:val="20"/>
        </w:rPr>
        <w:t>after</w:t>
      </w:r>
      <w:r w:rsidR="004F4BA3">
        <w:rPr>
          <w:sz w:val="20"/>
          <w:szCs w:val="20"/>
        </w:rPr>
        <w:t xml:space="preserve"> Barker</w:t>
      </w:r>
      <w:r w:rsidRPr="00510692">
        <w:rPr>
          <w:rStyle w:val="FootnoteReference"/>
          <w:sz w:val="20"/>
          <w:szCs w:val="20"/>
        </w:rPr>
        <w:footnoteReference w:id="32"/>
      </w:r>
      <w:r w:rsidRPr="004837B5">
        <w:rPr>
          <w:sz w:val="18"/>
          <w:szCs w:val="18"/>
        </w:rPr>
        <w:tab/>
      </w:r>
      <w:r w:rsidRPr="004837B5">
        <w:rPr>
          <w:sz w:val="18"/>
          <w:szCs w:val="18"/>
        </w:rPr>
        <w:tab/>
      </w:r>
      <w:r w:rsidRPr="004837B5">
        <w:rPr>
          <w:sz w:val="18"/>
          <w:szCs w:val="18"/>
        </w:rPr>
        <w:tab/>
      </w:r>
      <w:r w:rsidRPr="004837B5">
        <w:rPr>
          <w:sz w:val="18"/>
          <w:szCs w:val="18"/>
        </w:rPr>
        <w:tab/>
        <w:t xml:space="preserve"> </w:t>
      </w:r>
    </w:p>
    <w:p w14:paraId="04BB9231" w14:textId="3A2F34C2" w:rsidR="00F63793" w:rsidRPr="003A54E0" w:rsidRDefault="00F63793" w:rsidP="00AE2F53">
      <w:pPr>
        <w:spacing w:line="360" w:lineRule="auto"/>
        <w:rPr>
          <w:sz w:val="24"/>
          <w:szCs w:val="24"/>
        </w:rPr>
      </w:pPr>
      <w:r w:rsidRPr="003A54E0">
        <w:rPr>
          <w:sz w:val="24"/>
          <w:szCs w:val="24"/>
        </w:rPr>
        <w:t xml:space="preserve">Carn Wnda, in its current form, has a large, </w:t>
      </w:r>
      <w:r w:rsidR="00E8618C">
        <w:rPr>
          <w:sz w:val="24"/>
          <w:szCs w:val="24"/>
        </w:rPr>
        <w:t xml:space="preserve">almost </w:t>
      </w:r>
      <w:r w:rsidRPr="003A54E0">
        <w:rPr>
          <w:sz w:val="24"/>
          <w:szCs w:val="24"/>
        </w:rPr>
        <w:t>rectangular capstone, fully earthfast on the eastern side and propped up by a single supporting stone on the west side.  Underneath the capstone there is a low pit with dry-stone walling visible on the south side.</w:t>
      </w:r>
      <w:r w:rsidRPr="003A54E0">
        <w:rPr>
          <w:rStyle w:val="FootnoteReference"/>
          <w:sz w:val="24"/>
          <w:szCs w:val="24"/>
        </w:rPr>
        <w:footnoteReference w:id="33"/>
      </w:r>
      <w:r w:rsidRPr="003A54E0">
        <w:rPr>
          <w:sz w:val="24"/>
          <w:szCs w:val="24"/>
        </w:rPr>
        <w:t xml:space="preserve">  The cromlech is sited very close to a large rocky outcrop, which makes it difficult to distinguish from a distance.  </w:t>
      </w:r>
    </w:p>
    <w:p w14:paraId="2AE40E3C" w14:textId="77777777" w:rsidR="00F63793" w:rsidRDefault="00F63793" w:rsidP="00AE2F53">
      <w:pPr>
        <w:spacing w:line="360" w:lineRule="auto"/>
        <w:rPr>
          <w:sz w:val="24"/>
          <w:szCs w:val="24"/>
        </w:rPr>
      </w:pPr>
      <w:r w:rsidRPr="003A54E0">
        <w:rPr>
          <w:sz w:val="24"/>
          <w:szCs w:val="24"/>
        </w:rPr>
        <w:t>Though the site has never been excavated, it was visited by John Fenton in 1848, who found a ‘quantity of red and black ashes mixed with the portions of what seemed to be decomposed burnt bones and small fragments of very rude pottery,’ leading him to conclude that it had been a ‘place of interment.’</w:t>
      </w:r>
      <w:r w:rsidRPr="003A54E0">
        <w:rPr>
          <w:rStyle w:val="FootnoteReference"/>
          <w:sz w:val="24"/>
          <w:szCs w:val="24"/>
        </w:rPr>
        <w:footnoteReference w:id="34"/>
      </w:r>
      <w:r w:rsidRPr="003A54E0">
        <w:rPr>
          <w:sz w:val="24"/>
          <w:szCs w:val="24"/>
        </w:rPr>
        <w:t xml:space="preserve">  By 1883, Fenton’s description had been altered into ‘an urn and bones.’</w:t>
      </w:r>
      <w:r w:rsidRPr="003A54E0">
        <w:rPr>
          <w:rStyle w:val="FootnoteReference"/>
          <w:sz w:val="24"/>
          <w:szCs w:val="24"/>
        </w:rPr>
        <w:footnoteReference w:id="35"/>
      </w:r>
      <w:r w:rsidRPr="003A54E0">
        <w:rPr>
          <w:sz w:val="24"/>
          <w:szCs w:val="24"/>
        </w:rPr>
        <w:t xml:space="preserve">  This altered version still crops up in more modern literature as a ‘small urn containing cremated bone.’</w:t>
      </w:r>
      <w:r w:rsidRPr="003A54E0">
        <w:rPr>
          <w:rStyle w:val="FootnoteReference"/>
          <w:sz w:val="24"/>
          <w:szCs w:val="24"/>
        </w:rPr>
        <w:footnoteReference w:id="36"/>
      </w:r>
    </w:p>
    <w:p w14:paraId="6C50DC57" w14:textId="77777777" w:rsidR="00534C72" w:rsidRDefault="00534C72" w:rsidP="00AE2F53">
      <w:pPr>
        <w:spacing w:line="360" w:lineRule="auto"/>
        <w:rPr>
          <w:sz w:val="24"/>
          <w:szCs w:val="24"/>
        </w:rPr>
      </w:pPr>
    </w:p>
    <w:p w14:paraId="3297FB41" w14:textId="77777777" w:rsidR="00534C72" w:rsidRPr="003A54E0" w:rsidRDefault="00534C72" w:rsidP="00AE2F53">
      <w:pPr>
        <w:spacing w:line="360" w:lineRule="auto"/>
        <w:rPr>
          <w:sz w:val="24"/>
          <w:szCs w:val="24"/>
        </w:rPr>
      </w:pPr>
    </w:p>
    <w:p w14:paraId="0A02E2A0" w14:textId="02E30BB2" w:rsidR="00F63793" w:rsidRPr="003A54E0" w:rsidRDefault="00F63793" w:rsidP="00C67A40">
      <w:pPr>
        <w:pStyle w:val="Heading4"/>
        <w:spacing w:line="360" w:lineRule="auto"/>
        <w:rPr>
          <w:sz w:val="24"/>
          <w:szCs w:val="24"/>
        </w:rPr>
      </w:pPr>
      <w:r w:rsidRPr="003A54E0">
        <w:rPr>
          <w:sz w:val="24"/>
          <w:szCs w:val="24"/>
        </w:rPr>
        <w:lastRenderedPageBreak/>
        <w:t>Penrhiw Cromlech (PEM 14</w:t>
      </w:r>
      <w:r w:rsidR="000F65D8" w:rsidRPr="003A54E0">
        <w:rPr>
          <w:sz w:val="24"/>
          <w:szCs w:val="24"/>
        </w:rPr>
        <w:t>/</w:t>
      </w:r>
      <w:r w:rsidR="00FC52D5">
        <w:rPr>
          <w:sz w:val="24"/>
          <w:szCs w:val="24"/>
        </w:rPr>
        <w:t xml:space="preserve"> </w:t>
      </w:r>
      <w:r w:rsidR="000F65D8" w:rsidRPr="003A54E0">
        <w:rPr>
          <w:sz w:val="24"/>
          <w:szCs w:val="24"/>
        </w:rPr>
        <w:t>PE033</w:t>
      </w:r>
      <w:r w:rsidRPr="003A54E0">
        <w:rPr>
          <w:sz w:val="24"/>
          <w:szCs w:val="24"/>
        </w:rPr>
        <w:t>)</w:t>
      </w:r>
    </w:p>
    <w:p w14:paraId="2BBCCAE6" w14:textId="2071EF7A" w:rsidR="00F63793" w:rsidRPr="003A54E0" w:rsidRDefault="00F63793" w:rsidP="00C67A40">
      <w:pPr>
        <w:spacing w:line="360" w:lineRule="auto"/>
        <w:rPr>
          <w:sz w:val="24"/>
          <w:szCs w:val="24"/>
        </w:rPr>
      </w:pPr>
      <w:r w:rsidRPr="003A54E0">
        <w:rPr>
          <w:sz w:val="24"/>
          <w:szCs w:val="24"/>
        </w:rPr>
        <w:t xml:space="preserve">The site is located at N 52.01188, W 004.99994 at </w:t>
      </w:r>
      <w:r w:rsidR="009551DE">
        <w:rPr>
          <w:sz w:val="24"/>
          <w:szCs w:val="24"/>
        </w:rPr>
        <w:t>126</w:t>
      </w:r>
      <w:r w:rsidR="00F01632">
        <w:rPr>
          <w:sz w:val="24"/>
          <w:szCs w:val="24"/>
        </w:rPr>
        <w:t xml:space="preserve"> </w:t>
      </w:r>
      <w:r w:rsidR="009551DE">
        <w:rPr>
          <w:sz w:val="24"/>
          <w:szCs w:val="24"/>
        </w:rPr>
        <w:t>m</w:t>
      </w:r>
      <w:r w:rsidRPr="003A54E0">
        <w:rPr>
          <w:sz w:val="24"/>
          <w:szCs w:val="24"/>
        </w:rPr>
        <w:t xml:space="preserve"> elevation in the middle of an agricultural field overlooking Fishguard Harbo</w:t>
      </w:r>
      <w:r w:rsidR="00873FB9" w:rsidRPr="003A54E0">
        <w:rPr>
          <w:sz w:val="24"/>
          <w:szCs w:val="24"/>
        </w:rPr>
        <w:t>u</w:t>
      </w:r>
      <w:r w:rsidRPr="003A54E0">
        <w:rPr>
          <w:sz w:val="24"/>
          <w:szCs w:val="24"/>
        </w:rPr>
        <w:t>r and the distant mountains</w:t>
      </w:r>
      <w:r w:rsidR="006779CF">
        <w:rPr>
          <w:sz w:val="24"/>
          <w:szCs w:val="24"/>
        </w:rPr>
        <w:t xml:space="preserve"> (see Fig. 6 for location)</w:t>
      </w:r>
      <w:r w:rsidRPr="003A54E0">
        <w:rPr>
          <w:sz w:val="24"/>
          <w:szCs w:val="24"/>
        </w:rPr>
        <w:t xml:space="preserve">.  At least a third of the view </w:t>
      </w:r>
      <w:r w:rsidR="002159E7">
        <w:rPr>
          <w:sz w:val="24"/>
          <w:szCs w:val="24"/>
        </w:rPr>
        <w:t xml:space="preserve">of the </w:t>
      </w:r>
      <w:r w:rsidR="00657914">
        <w:rPr>
          <w:sz w:val="24"/>
          <w:szCs w:val="24"/>
        </w:rPr>
        <w:t xml:space="preserve">surrounding landscape </w:t>
      </w:r>
      <w:r w:rsidRPr="003A54E0">
        <w:rPr>
          <w:sz w:val="24"/>
          <w:szCs w:val="24"/>
        </w:rPr>
        <w:t xml:space="preserve">is </w:t>
      </w:r>
      <w:r w:rsidR="00205B1B">
        <w:rPr>
          <w:sz w:val="24"/>
          <w:szCs w:val="24"/>
        </w:rPr>
        <w:t>limited</w:t>
      </w:r>
      <w:r w:rsidRPr="003A54E0">
        <w:rPr>
          <w:sz w:val="24"/>
          <w:szCs w:val="24"/>
        </w:rPr>
        <w:t xml:space="preserve"> by the rising elevation behind the cromlech</w:t>
      </w:r>
      <w:r w:rsidR="00FC0BB7" w:rsidRPr="003A54E0">
        <w:rPr>
          <w:sz w:val="24"/>
          <w:szCs w:val="24"/>
        </w:rPr>
        <w:t xml:space="preserve"> and the rocky outcrop to the south</w:t>
      </w:r>
      <w:r w:rsidRPr="003A54E0">
        <w:rPr>
          <w:sz w:val="24"/>
          <w:szCs w:val="24"/>
        </w:rPr>
        <w:t>.</w:t>
      </w:r>
    </w:p>
    <w:p w14:paraId="139D4542" w14:textId="77777777" w:rsidR="006779CF" w:rsidRDefault="00F63793" w:rsidP="00F63793">
      <w:pPr>
        <w:spacing w:after="0"/>
      </w:pPr>
      <w:r w:rsidRPr="004837B5">
        <w:rPr>
          <w:noProof/>
        </w:rPr>
        <w:drawing>
          <wp:inline distT="0" distB="0" distL="0" distR="0" wp14:anchorId="41744432" wp14:editId="075879B5">
            <wp:extent cx="5619750" cy="3750102"/>
            <wp:effectExtent l="0" t="0" r="0" b="3175"/>
            <wp:docPr id="1062509396" name="Picture 1" descr="A stone structure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509396" name="Picture 1" descr="A stone structure in a field&#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05461" cy="3807298"/>
                    </a:xfrm>
                    <a:prstGeom prst="rect">
                      <a:avLst/>
                    </a:prstGeom>
                  </pic:spPr>
                </pic:pic>
              </a:graphicData>
            </a:graphic>
          </wp:inline>
        </w:drawing>
      </w:r>
      <w:r w:rsidRPr="004837B5">
        <w:t xml:space="preserve"> </w:t>
      </w:r>
    </w:p>
    <w:p w14:paraId="35CE594E" w14:textId="6C7E950C" w:rsidR="006779CF" w:rsidRDefault="006779CF" w:rsidP="00BD122B">
      <w:r w:rsidRPr="003A54E0">
        <w:rPr>
          <w:sz w:val="20"/>
          <w:szCs w:val="20"/>
        </w:rPr>
        <w:t>Fig. 1</w:t>
      </w:r>
      <w:r w:rsidR="00167421">
        <w:rPr>
          <w:sz w:val="20"/>
          <w:szCs w:val="20"/>
        </w:rPr>
        <w:t>7</w:t>
      </w:r>
      <w:r w:rsidRPr="003A54E0">
        <w:rPr>
          <w:sz w:val="20"/>
          <w:szCs w:val="20"/>
        </w:rPr>
        <w:t>.  Penrhiw Cromlech (PEM 14), front view.</w:t>
      </w:r>
      <w:r>
        <w:rPr>
          <w:sz w:val="20"/>
          <w:szCs w:val="20"/>
        </w:rPr>
        <w:t xml:space="preserve">  </w:t>
      </w:r>
      <w:r w:rsidR="00F63793" w:rsidRPr="004837B5">
        <w:t xml:space="preserve"> </w:t>
      </w:r>
      <w:r w:rsidRPr="003A54E0">
        <w:rPr>
          <w:sz w:val="20"/>
          <w:szCs w:val="20"/>
        </w:rPr>
        <w:t xml:space="preserve">20 December 2023.  </w:t>
      </w:r>
      <w:r w:rsidRPr="003A54E0">
        <w:rPr>
          <w:i/>
          <w:iCs/>
          <w:sz w:val="20"/>
          <w:szCs w:val="20"/>
        </w:rPr>
        <w:t xml:space="preserve">Photo:  </w:t>
      </w:r>
      <w:r w:rsidRPr="003A54E0">
        <w:rPr>
          <w:sz w:val="20"/>
          <w:szCs w:val="20"/>
        </w:rPr>
        <w:t>Kim Corrall</w:t>
      </w:r>
    </w:p>
    <w:p w14:paraId="528A1448" w14:textId="77777777" w:rsidR="00534C72" w:rsidRDefault="00F63793" w:rsidP="00F63793">
      <w:pPr>
        <w:spacing w:after="0"/>
        <w:rPr>
          <w:noProof/>
        </w:rPr>
      </w:pPr>
      <w:r w:rsidRPr="004837B5">
        <w:t xml:space="preserve"> </w:t>
      </w:r>
    </w:p>
    <w:p w14:paraId="04C0AAEE" w14:textId="0DC17AA0" w:rsidR="00F63793" w:rsidRPr="004837B5" w:rsidRDefault="00F63793" w:rsidP="00F63793">
      <w:pPr>
        <w:spacing w:after="0"/>
      </w:pPr>
      <w:r w:rsidRPr="004837B5">
        <w:rPr>
          <w:noProof/>
        </w:rPr>
        <w:lastRenderedPageBreak/>
        <w:drawing>
          <wp:inline distT="0" distB="0" distL="0" distR="0" wp14:anchorId="6A2434E2" wp14:editId="3C5451B6">
            <wp:extent cx="5044343" cy="3475703"/>
            <wp:effectExtent l="0" t="0" r="4445" b="0"/>
            <wp:docPr id="1806024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024061" name="Picture 1"/>
                    <pic:cNvPicPr/>
                  </pic:nvPicPr>
                  <pic:blipFill rotWithShape="1">
                    <a:blip r:embed="rId26" cstate="print">
                      <a:extLst>
                        <a:ext uri="{28A0092B-C50C-407E-A947-70E740481C1C}">
                          <a14:useLocalDpi xmlns:a14="http://schemas.microsoft.com/office/drawing/2010/main" val="0"/>
                        </a:ext>
                      </a:extLst>
                    </a:blip>
                    <a:srcRect l="1475" r="203"/>
                    <a:stretch/>
                  </pic:blipFill>
                  <pic:spPr bwMode="auto">
                    <a:xfrm>
                      <a:off x="0" y="0"/>
                      <a:ext cx="5062018" cy="3487882"/>
                    </a:xfrm>
                    <a:prstGeom prst="rect">
                      <a:avLst/>
                    </a:prstGeom>
                    <a:ln>
                      <a:noFill/>
                    </a:ln>
                    <a:extLst>
                      <a:ext uri="{53640926-AAD7-44D8-BBD7-CCE9431645EC}">
                        <a14:shadowObscured xmlns:a14="http://schemas.microsoft.com/office/drawing/2010/main"/>
                      </a:ext>
                    </a:extLst>
                  </pic:spPr>
                </pic:pic>
              </a:graphicData>
            </a:graphic>
          </wp:inline>
        </w:drawing>
      </w:r>
    </w:p>
    <w:p w14:paraId="79D93A87" w14:textId="1BEB996A" w:rsidR="00F63793" w:rsidRPr="003A54E0" w:rsidRDefault="003A54E0" w:rsidP="00633C84">
      <w:pPr>
        <w:spacing w:after="240"/>
        <w:rPr>
          <w:sz w:val="20"/>
          <w:szCs w:val="20"/>
        </w:rPr>
      </w:pPr>
      <w:r>
        <w:rPr>
          <w:sz w:val="20"/>
          <w:szCs w:val="20"/>
        </w:rPr>
        <w:t xml:space="preserve"> </w:t>
      </w:r>
      <w:r w:rsidR="00F63793" w:rsidRPr="003A54E0">
        <w:rPr>
          <w:sz w:val="20"/>
          <w:szCs w:val="20"/>
        </w:rPr>
        <w:t>Fig. 1</w:t>
      </w:r>
      <w:r w:rsidR="006E19B8">
        <w:rPr>
          <w:sz w:val="20"/>
          <w:szCs w:val="20"/>
        </w:rPr>
        <w:t>8</w:t>
      </w:r>
      <w:r w:rsidR="00F63793" w:rsidRPr="003A54E0">
        <w:rPr>
          <w:sz w:val="20"/>
          <w:szCs w:val="20"/>
        </w:rPr>
        <w:t>.  Plan of Penrhiw Cromlech</w:t>
      </w:r>
      <w:r w:rsidR="008E2CBB" w:rsidRPr="003A54E0">
        <w:rPr>
          <w:sz w:val="20"/>
          <w:szCs w:val="20"/>
        </w:rPr>
        <w:t xml:space="preserve"> (PEM 14)</w:t>
      </w:r>
      <w:r w:rsidR="00FC52D5">
        <w:rPr>
          <w:sz w:val="20"/>
          <w:szCs w:val="20"/>
        </w:rPr>
        <w:t xml:space="preserve">.  </w:t>
      </w:r>
      <w:r w:rsidR="00FC52D5">
        <w:rPr>
          <w:i/>
          <w:iCs/>
          <w:sz w:val="20"/>
          <w:szCs w:val="20"/>
        </w:rPr>
        <w:t xml:space="preserve">Drawing:  </w:t>
      </w:r>
      <w:r w:rsidR="00167421">
        <w:rPr>
          <w:sz w:val="20"/>
          <w:szCs w:val="20"/>
        </w:rPr>
        <w:t>after</w:t>
      </w:r>
      <w:r w:rsidR="00FC52D5">
        <w:rPr>
          <w:sz w:val="20"/>
          <w:szCs w:val="20"/>
        </w:rPr>
        <w:t xml:space="preserve"> Barker</w:t>
      </w:r>
      <w:r w:rsidR="00F63793" w:rsidRPr="003A54E0">
        <w:rPr>
          <w:rStyle w:val="FootnoteReference"/>
          <w:sz w:val="20"/>
          <w:szCs w:val="20"/>
        </w:rPr>
        <w:footnoteReference w:id="37"/>
      </w:r>
      <w:r w:rsidR="00F63793" w:rsidRPr="003A54E0">
        <w:rPr>
          <w:sz w:val="20"/>
          <w:szCs w:val="20"/>
        </w:rPr>
        <w:tab/>
        <w:t xml:space="preserve">      </w:t>
      </w:r>
    </w:p>
    <w:p w14:paraId="1DA73DAA" w14:textId="13AE859C" w:rsidR="00F63793" w:rsidRPr="003A54E0" w:rsidRDefault="00F63793" w:rsidP="00AE2F53">
      <w:pPr>
        <w:spacing w:line="360" w:lineRule="auto"/>
        <w:rPr>
          <w:sz w:val="24"/>
          <w:szCs w:val="24"/>
        </w:rPr>
      </w:pPr>
      <w:r w:rsidRPr="003A54E0">
        <w:rPr>
          <w:sz w:val="24"/>
          <w:szCs w:val="24"/>
        </w:rPr>
        <w:t xml:space="preserve">In its current configuration, the site consists of a flat, triangular capstone, resting on a back wall and two sidewalls.  It is the tallest of the Strumble Head </w:t>
      </w:r>
      <w:r w:rsidR="004F0090" w:rsidRPr="003A54E0">
        <w:rPr>
          <w:sz w:val="24"/>
          <w:szCs w:val="24"/>
        </w:rPr>
        <w:t>cromlech</w:t>
      </w:r>
      <w:r w:rsidRPr="003A54E0">
        <w:rPr>
          <w:sz w:val="24"/>
          <w:szCs w:val="24"/>
        </w:rPr>
        <w:t xml:space="preserve">s, with a maximum standing room of </w:t>
      </w:r>
      <w:r w:rsidR="00F24FC2">
        <w:rPr>
          <w:sz w:val="24"/>
          <w:szCs w:val="24"/>
        </w:rPr>
        <w:t>a little over</w:t>
      </w:r>
      <w:r w:rsidRPr="003A54E0">
        <w:rPr>
          <w:sz w:val="24"/>
          <w:szCs w:val="24"/>
        </w:rPr>
        <w:t xml:space="preserve"> </w:t>
      </w:r>
      <w:r w:rsidR="00C95F1C">
        <w:rPr>
          <w:sz w:val="24"/>
          <w:szCs w:val="24"/>
        </w:rPr>
        <w:t>one met</w:t>
      </w:r>
      <w:r w:rsidR="00F24FC2">
        <w:rPr>
          <w:sz w:val="24"/>
          <w:szCs w:val="24"/>
        </w:rPr>
        <w:t>re</w:t>
      </w:r>
      <w:r w:rsidRPr="003A54E0">
        <w:rPr>
          <w:sz w:val="24"/>
          <w:szCs w:val="24"/>
        </w:rPr>
        <w:t xml:space="preserve"> in the fron</w:t>
      </w:r>
      <w:r w:rsidR="00F24FC2">
        <w:rPr>
          <w:sz w:val="24"/>
          <w:szCs w:val="24"/>
        </w:rPr>
        <w:t>t and</w:t>
      </w:r>
      <w:r w:rsidRPr="003A54E0">
        <w:rPr>
          <w:sz w:val="24"/>
          <w:szCs w:val="24"/>
        </w:rPr>
        <w:t xml:space="preserve"> sloping down to </w:t>
      </w:r>
      <w:r w:rsidR="00CF0547">
        <w:rPr>
          <w:sz w:val="24"/>
          <w:szCs w:val="24"/>
        </w:rPr>
        <w:t>0.6</w:t>
      </w:r>
      <w:r w:rsidR="00EB1903">
        <w:rPr>
          <w:sz w:val="24"/>
          <w:szCs w:val="24"/>
        </w:rPr>
        <w:t xml:space="preserve"> </w:t>
      </w:r>
      <w:r w:rsidR="00CF0547">
        <w:rPr>
          <w:sz w:val="24"/>
          <w:szCs w:val="24"/>
        </w:rPr>
        <w:t>m</w:t>
      </w:r>
      <w:r w:rsidRPr="003A54E0">
        <w:rPr>
          <w:sz w:val="24"/>
          <w:szCs w:val="24"/>
        </w:rPr>
        <w:t xml:space="preserve"> at the back. It has been suggested that the cromlech was once enclosed in a mound, but there has been no archaeological excavation to verify this.</w:t>
      </w:r>
      <w:r w:rsidRPr="003A54E0">
        <w:rPr>
          <w:rStyle w:val="FootnoteReference"/>
          <w:sz w:val="24"/>
          <w:szCs w:val="24"/>
        </w:rPr>
        <w:footnoteReference w:id="38"/>
      </w:r>
      <w:r w:rsidRPr="003A54E0">
        <w:rPr>
          <w:sz w:val="24"/>
          <w:szCs w:val="24"/>
        </w:rPr>
        <w:t xml:space="preserve">  In the Royal Commission on the Ancient and Historical Monuments record from 1925 and again when the site was examined in 1936 by William Frances Grimes, it was noted </w:t>
      </w:r>
      <w:r w:rsidR="002A0824">
        <w:rPr>
          <w:sz w:val="24"/>
          <w:szCs w:val="24"/>
        </w:rPr>
        <w:t>t</w:t>
      </w:r>
      <w:r w:rsidRPr="003A54E0">
        <w:rPr>
          <w:sz w:val="24"/>
          <w:szCs w:val="24"/>
        </w:rPr>
        <w:t>hat the capstone had been displaced.</w:t>
      </w:r>
      <w:r w:rsidRPr="003A54E0">
        <w:rPr>
          <w:rStyle w:val="FootnoteReference"/>
          <w:sz w:val="24"/>
          <w:szCs w:val="24"/>
        </w:rPr>
        <w:footnoteReference w:id="39"/>
      </w:r>
      <w:r w:rsidRPr="003A54E0">
        <w:rPr>
          <w:sz w:val="24"/>
          <w:szCs w:val="24"/>
        </w:rPr>
        <w:t xml:space="preserve">  It was put back in place by the Latter family after they purchased the property in 1971.</w:t>
      </w:r>
      <w:r w:rsidRPr="003A54E0">
        <w:rPr>
          <w:rStyle w:val="FootnoteReference"/>
          <w:sz w:val="24"/>
          <w:szCs w:val="24"/>
        </w:rPr>
        <w:footnoteReference w:id="40"/>
      </w:r>
      <w:r w:rsidRPr="003A54E0">
        <w:rPr>
          <w:sz w:val="24"/>
          <w:szCs w:val="24"/>
        </w:rPr>
        <w:t xml:space="preserve">  </w:t>
      </w:r>
    </w:p>
    <w:p w14:paraId="33F55689" w14:textId="321BD18F" w:rsidR="00F63793" w:rsidRPr="003A54E0" w:rsidRDefault="00F63793" w:rsidP="009E2E5A">
      <w:pPr>
        <w:spacing w:line="360" w:lineRule="auto"/>
        <w:rPr>
          <w:sz w:val="24"/>
          <w:szCs w:val="24"/>
        </w:rPr>
      </w:pPr>
      <w:r w:rsidRPr="003A54E0">
        <w:rPr>
          <w:sz w:val="24"/>
          <w:szCs w:val="24"/>
        </w:rPr>
        <w:t>There have been no excavations of the site, and no findings reported from it.  When the nearby modern-day windmill was erected, the subsurface of the area around the monument was</w:t>
      </w:r>
      <w:r w:rsidR="000B6459">
        <w:rPr>
          <w:sz w:val="24"/>
          <w:szCs w:val="24"/>
        </w:rPr>
        <w:t xml:space="preserve"> scanned</w:t>
      </w:r>
      <w:r w:rsidRPr="003A54E0">
        <w:rPr>
          <w:sz w:val="24"/>
          <w:szCs w:val="24"/>
        </w:rPr>
        <w:t xml:space="preserve"> </w:t>
      </w:r>
      <w:r w:rsidR="00414ECE" w:rsidRPr="003A54E0">
        <w:rPr>
          <w:sz w:val="24"/>
          <w:szCs w:val="24"/>
        </w:rPr>
        <w:t xml:space="preserve">by archaeologist Geoffrey Wainwright </w:t>
      </w:r>
      <w:r w:rsidRPr="003A54E0">
        <w:rPr>
          <w:sz w:val="24"/>
          <w:szCs w:val="24"/>
        </w:rPr>
        <w:t xml:space="preserve">to ensure the </w:t>
      </w:r>
      <w:r w:rsidRPr="003A54E0">
        <w:rPr>
          <w:sz w:val="24"/>
          <w:szCs w:val="24"/>
        </w:rPr>
        <w:lastRenderedPageBreak/>
        <w:t>protection of any potential cultural remains, but no earth disturbance or evidence of any burials were found.</w:t>
      </w:r>
      <w:r w:rsidRPr="003A54E0">
        <w:rPr>
          <w:rStyle w:val="FootnoteReference"/>
          <w:sz w:val="24"/>
          <w:szCs w:val="24"/>
        </w:rPr>
        <w:footnoteReference w:id="41"/>
      </w:r>
    </w:p>
    <w:p w14:paraId="66058CF3" w14:textId="0592BCDA" w:rsidR="00F63793" w:rsidRPr="003A54E0" w:rsidRDefault="00F63793" w:rsidP="009E2E5A">
      <w:pPr>
        <w:spacing w:line="360" w:lineRule="auto"/>
        <w:rPr>
          <w:sz w:val="24"/>
          <w:szCs w:val="24"/>
        </w:rPr>
      </w:pPr>
      <w:r w:rsidRPr="003A54E0">
        <w:rPr>
          <w:sz w:val="24"/>
          <w:szCs w:val="24"/>
        </w:rPr>
        <w:t xml:space="preserve">Although the Penrhiw cromlech appears to be constructed from the same type of stone as the other monuments in the Strumble Head group and shares their low-to-the-ground construction and smaller size, it is neither positioned </w:t>
      </w:r>
      <w:r w:rsidR="0086092B" w:rsidRPr="003A54E0">
        <w:rPr>
          <w:sz w:val="24"/>
          <w:szCs w:val="24"/>
        </w:rPr>
        <w:t xml:space="preserve">directly </w:t>
      </w:r>
      <w:r w:rsidRPr="003A54E0">
        <w:rPr>
          <w:sz w:val="24"/>
          <w:szCs w:val="24"/>
        </w:rPr>
        <w:t>against an outcrop, nor is it earth</w:t>
      </w:r>
      <w:r w:rsidR="00181221" w:rsidRPr="003A54E0">
        <w:rPr>
          <w:sz w:val="24"/>
          <w:szCs w:val="24"/>
        </w:rPr>
        <w:t>f</w:t>
      </w:r>
      <w:r w:rsidRPr="003A54E0">
        <w:rPr>
          <w:sz w:val="24"/>
          <w:szCs w:val="24"/>
        </w:rPr>
        <w:t xml:space="preserve">ast, making it unique within that group. It is also the only one that appears to have some measurable sky orientation, at least in regard to possible alignments to the sun, as </w:t>
      </w:r>
      <w:r w:rsidR="00053C83" w:rsidRPr="003A54E0">
        <w:rPr>
          <w:sz w:val="24"/>
          <w:szCs w:val="24"/>
        </w:rPr>
        <w:t>verified</w:t>
      </w:r>
      <w:r w:rsidRPr="003A54E0">
        <w:rPr>
          <w:sz w:val="24"/>
          <w:szCs w:val="24"/>
        </w:rPr>
        <w:t xml:space="preserve"> dating to explore stellar alignments is lacking.</w:t>
      </w:r>
    </w:p>
    <w:p w14:paraId="52D38BA9" w14:textId="77777777" w:rsidR="00C175F3" w:rsidRPr="004837B5" w:rsidRDefault="00C175F3" w:rsidP="009E2E5A">
      <w:pPr>
        <w:pStyle w:val="Heading2"/>
        <w:spacing w:line="360" w:lineRule="auto"/>
      </w:pPr>
      <w:bookmarkStart w:id="23" w:name="_Toc188985553"/>
      <w:r w:rsidRPr="004837B5">
        <w:t>Literature Review</w:t>
      </w:r>
      <w:bookmarkEnd w:id="23"/>
      <w:r w:rsidRPr="004837B5">
        <w:t xml:space="preserve"> </w:t>
      </w:r>
    </w:p>
    <w:p w14:paraId="64AC64A7" w14:textId="62895C72" w:rsidR="00BF7B4F" w:rsidRPr="004837B5" w:rsidRDefault="00BF7B4F" w:rsidP="009E2E5A">
      <w:pPr>
        <w:pStyle w:val="Heading3"/>
        <w:spacing w:line="360" w:lineRule="auto"/>
      </w:pPr>
      <w:bookmarkStart w:id="24" w:name="_Toc188985554"/>
      <w:r w:rsidRPr="004837B5">
        <w:t xml:space="preserve">Landscape </w:t>
      </w:r>
      <w:r w:rsidR="00E30D0A" w:rsidRPr="004837B5">
        <w:t>A</w:t>
      </w:r>
      <w:r w:rsidRPr="004837B5">
        <w:t>nd Landscape Archaeology</w:t>
      </w:r>
      <w:bookmarkEnd w:id="24"/>
    </w:p>
    <w:p w14:paraId="07B1996C" w14:textId="7FFDCB80" w:rsidR="008A0145" w:rsidRDefault="0043221E" w:rsidP="009E2E5A">
      <w:pPr>
        <w:spacing w:line="360" w:lineRule="auto"/>
        <w:rPr>
          <w:sz w:val="24"/>
          <w:szCs w:val="24"/>
        </w:rPr>
      </w:pPr>
      <w:r w:rsidRPr="00E20076">
        <w:rPr>
          <w:sz w:val="24"/>
          <w:szCs w:val="24"/>
        </w:rPr>
        <w:t xml:space="preserve">While very few of the sites </w:t>
      </w:r>
      <w:r w:rsidR="00EE1CD5" w:rsidRPr="00E20076">
        <w:rPr>
          <w:sz w:val="24"/>
          <w:szCs w:val="24"/>
        </w:rPr>
        <w:t xml:space="preserve">in south-west Wales </w:t>
      </w:r>
      <w:r w:rsidRPr="00E20076">
        <w:rPr>
          <w:sz w:val="24"/>
          <w:szCs w:val="24"/>
        </w:rPr>
        <w:t>have been properly excavated</w:t>
      </w:r>
      <w:r w:rsidR="009825EF" w:rsidRPr="00E20076">
        <w:rPr>
          <w:sz w:val="24"/>
          <w:szCs w:val="24"/>
        </w:rPr>
        <w:t xml:space="preserve">, </w:t>
      </w:r>
      <w:r w:rsidRPr="00E20076">
        <w:rPr>
          <w:sz w:val="24"/>
          <w:szCs w:val="24"/>
        </w:rPr>
        <w:t xml:space="preserve">there have been several </w:t>
      </w:r>
      <w:r w:rsidR="00F01E7A">
        <w:rPr>
          <w:sz w:val="24"/>
          <w:szCs w:val="24"/>
        </w:rPr>
        <w:t xml:space="preserve">broad </w:t>
      </w:r>
      <w:r w:rsidRPr="00E20076">
        <w:rPr>
          <w:sz w:val="24"/>
          <w:szCs w:val="24"/>
        </w:rPr>
        <w:t>studies of them from the perspective of landscape archaeology.</w:t>
      </w:r>
      <w:r w:rsidR="002A49DA" w:rsidRPr="00E20076">
        <w:rPr>
          <w:sz w:val="24"/>
          <w:szCs w:val="24"/>
        </w:rPr>
        <w:t xml:space="preserve">  </w:t>
      </w:r>
      <w:r w:rsidR="00746D98" w:rsidRPr="00E20076">
        <w:rPr>
          <w:sz w:val="24"/>
          <w:szCs w:val="24"/>
        </w:rPr>
        <w:t>The term l</w:t>
      </w:r>
      <w:r w:rsidR="008B732B" w:rsidRPr="00E20076">
        <w:rPr>
          <w:sz w:val="24"/>
          <w:szCs w:val="24"/>
        </w:rPr>
        <w:t>andscape archaeology</w:t>
      </w:r>
      <w:r w:rsidR="00255F71" w:rsidRPr="00E20076">
        <w:rPr>
          <w:sz w:val="24"/>
          <w:szCs w:val="24"/>
        </w:rPr>
        <w:t>, as described by Cummings and Whittle,</w:t>
      </w:r>
      <w:r w:rsidR="008B732B" w:rsidRPr="00E20076">
        <w:rPr>
          <w:sz w:val="24"/>
          <w:szCs w:val="24"/>
        </w:rPr>
        <w:t xml:space="preserve"> is used </w:t>
      </w:r>
      <w:r w:rsidR="003923F8" w:rsidRPr="00E20076">
        <w:rPr>
          <w:sz w:val="24"/>
          <w:szCs w:val="24"/>
        </w:rPr>
        <w:t>to de</w:t>
      </w:r>
      <w:r w:rsidR="00684CC7" w:rsidRPr="00E20076">
        <w:rPr>
          <w:sz w:val="24"/>
          <w:szCs w:val="24"/>
        </w:rPr>
        <w:t>note</w:t>
      </w:r>
      <w:r w:rsidR="003923F8" w:rsidRPr="00E20076">
        <w:rPr>
          <w:sz w:val="24"/>
          <w:szCs w:val="24"/>
        </w:rPr>
        <w:t xml:space="preserve"> </w:t>
      </w:r>
      <w:r w:rsidR="00CB52EE" w:rsidRPr="00E20076">
        <w:rPr>
          <w:sz w:val="24"/>
          <w:szCs w:val="24"/>
        </w:rPr>
        <w:t xml:space="preserve">a phenomenological </w:t>
      </w:r>
      <w:r w:rsidR="00465DEA" w:rsidRPr="00E20076">
        <w:rPr>
          <w:sz w:val="24"/>
          <w:szCs w:val="24"/>
        </w:rPr>
        <w:t>(</w:t>
      </w:r>
      <w:r w:rsidR="0010637C" w:rsidRPr="00E20076">
        <w:rPr>
          <w:sz w:val="24"/>
          <w:szCs w:val="24"/>
        </w:rPr>
        <w:t xml:space="preserve">experience-based) </w:t>
      </w:r>
      <w:r w:rsidR="00CB52EE" w:rsidRPr="00E20076">
        <w:rPr>
          <w:sz w:val="24"/>
          <w:szCs w:val="24"/>
        </w:rPr>
        <w:t xml:space="preserve">approach to the study of archaeology, which views the landscape not as a set of external resources </w:t>
      </w:r>
      <w:r w:rsidR="00880A18" w:rsidRPr="00E20076">
        <w:rPr>
          <w:sz w:val="24"/>
          <w:szCs w:val="24"/>
        </w:rPr>
        <w:t xml:space="preserve">to be </w:t>
      </w:r>
      <w:r w:rsidR="0005310D" w:rsidRPr="00E20076">
        <w:rPr>
          <w:sz w:val="24"/>
          <w:szCs w:val="24"/>
        </w:rPr>
        <w:t xml:space="preserve">tallied and </w:t>
      </w:r>
      <w:r w:rsidR="00880A18" w:rsidRPr="00E20076">
        <w:rPr>
          <w:sz w:val="24"/>
          <w:szCs w:val="24"/>
        </w:rPr>
        <w:t xml:space="preserve">utilized, but as </w:t>
      </w:r>
      <w:r w:rsidR="00746D98" w:rsidRPr="00E20076">
        <w:rPr>
          <w:sz w:val="24"/>
          <w:szCs w:val="24"/>
        </w:rPr>
        <w:t>t</w:t>
      </w:r>
      <w:r w:rsidR="006F7E2A" w:rsidRPr="00E20076">
        <w:rPr>
          <w:sz w:val="24"/>
          <w:szCs w:val="24"/>
        </w:rPr>
        <w:t>h</w:t>
      </w:r>
      <w:r w:rsidR="009617BA" w:rsidRPr="00E20076">
        <w:rPr>
          <w:sz w:val="24"/>
          <w:szCs w:val="24"/>
        </w:rPr>
        <w:t>e entirety of the</w:t>
      </w:r>
      <w:r w:rsidR="00746D98" w:rsidRPr="00E20076">
        <w:rPr>
          <w:sz w:val="24"/>
          <w:szCs w:val="24"/>
        </w:rPr>
        <w:t xml:space="preserve"> local environment</w:t>
      </w:r>
      <w:r w:rsidR="006F7E2A" w:rsidRPr="00E20076">
        <w:rPr>
          <w:sz w:val="24"/>
          <w:szCs w:val="24"/>
        </w:rPr>
        <w:t xml:space="preserve"> that is</w:t>
      </w:r>
      <w:r w:rsidR="00746D98" w:rsidRPr="00E20076">
        <w:rPr>
          <w:sz w:val="24"/>
          <w:szCs w:val="24"/>
        </w:rPr>
        <w:t xml:space="preserve"> </w:t>
      </w:r>
      <w:r w:rsidR="00684CC7" w:rsidRPr="00E20076">
        <w:rPr>
          <w:sz w:val="24"/>
          <w:szCs w:val="24"/>
        </w:rPr>
        <w:t xml:space="preserve">lived in, </w:t>
      </w:r>
      <w:r w:rsidR="00746D98" w:rsidRPr="00E20076">
        <w:rPr>
          <w:sz w:val="24"/>
          <w:szCs w:val="24"/>
        </w:rPr>
        <w:t>perceived and experienced.</w:t>
      </w:r>
      <w:r w:rsidR="00684CC7" w:rsidRPr="00E20076">
        <w:rPr>
          <w:rStyle w:val="FootnoteReference"/>
          <w:sz w:val="24"/>
          <w:szCs w:val="24"/>
        </w:rPr>
        <w:footnoteReference w:id="42"/>
      </w:r>
      <w:r w:rsidR="00746D98" w:rsidRPr="00E20076">
        <w:rPr>
          <w:sz w:val="24"/>
          <w:szCs w:val="24"/>
        </w:rPr>
        <w:t xml:space="preserve">  </w:t>
      </w:r>
      <w:r w:rsidR="00030ECD">
        <w:rPr>
          <w:sz w:val="24"/>
          <w:szCs w:val="24"/>
        </w:rPr>
        <w:t xml:space="preserve">This is especially important </w:t>
      </w:r>
      <w:r w:rsidR="008F74FC">
        <w:rPr>
          <w:sz w:val="24"/>
          <w:szCs w:val="24"/>
        </w:rPr>
        <w:t xml:space="preserve">to consider </w:t>
      </w:r>
      <w:r w:rsidR="00030ECD">
        <w:rPr>
          <w:sz w:val="24"/>
          <w:szCs w:val="24"/>
        </w:rPr>
        <w:t>when researching ancient monuments</w:t>
      </w:r>
      <w:r w:rsidR="007D75AB">
        <w:rPr>
          <w:sz w:val="24"/>
          <w:szCs w:val="24"/>
        </w:rPr>
        <w:t>, because, as argued by Sean Kane,</w:t>
      </w:r>
      <w:r w:rsidR="001E0F52">
        <w:rPr>
          <w:sz w:val="24"/>
          <w:szCs w:val="24"/>
        </w:rPr>
        <w:t xml:space="preserve"> </w:t>
      </w:r>
      <w:r w:rsidR="00C74CFC">
        <w:rPr>
          <w:sz w:val="24"/>
          <w:szCs w:val="24"/>
        </w:rPr>
        <w:t>the</w:t>
      </w:r>
      <w:r w:rsidR="001E0F52">
        <w:rPr>
          <w:sz w:val="24"/>
          <w:szCs w:val="24"/>
        </w:rPr>
        <w:t xml:space="preserve"> mythtelling ancestors </w:t>
      </w:r>
      <w:r w:rsidR="00DF2D9E">
        <w:rPr>
          <w:sz w:val="24"/>
          <w:szCs w:val="24"/>
        </w:rPr>
        <w:t>of a place</w:t>
      </w:r>
      <w:r w:rsidR="00C50823">
        <w:rPr>
          <w:sz w:val="24"/>
          <w:szCs w:val="24"/>
        </w:rPr>
        <w:t xml:space="preserve"> (</w:t>
      </w:r>
      <w:r w:rsidR="000E2061">
        <w:rPr>
          <w:sz w:val="24"/>
          <w:szCs w:val="24"/>
        </w:rPr>
        <w:t>in this case the Neolithic monument builders</w:t>
      </w:r>
      <w:r w:rsidR="00C50823">
        <w:rPr>
          <w:sz w:val="24"/>
          <w:szCs w:val="24"/>
        </w:rPr>
        <w:t>)</w:t>
      </w:r>
      <w:r w:rsidR="00DF2D9E">
        <w:rPr>
          <w:sz w:val="24"/>
          <w:szCs w:val="24"/>
        </w:rPr>
        <w:t xml:space="preserve"> </w:t>
      </w:r>
      <w:r w:rsidR="001E0F52">
        <w:rPr>
          <w:sz w:val="24"/>
          <w:szCs w:val="24"/>
        </w:rPr>
        <w:t>knew that</w:t>
      </w:r>
    </w:p>
    <w:p w14:paraId="5A1768A7" w14:textId="1C810885" w:rsidR="00030ECD" w:rsidRPr="00F34408" w:rsidRDefault="001E0F52" w:rsidP="001E0F52">
      <w:pPr>
        <w:spacing w:line="240" w:lineRule="auto"/>
        <w:ind w:left="720"/>
        <w:rPr>
          <w:sz w:val="24"/>
          <w:szCs w:val="24"/>
        </w:rPr>
      </w:pPr>
      <w:r>
        <w:t>t</w:t>
      </w:r>
      <w:r w:rsidR="007A3EB3" w:rsidRPr="00CB639C">
        <w:t xml:space="preserve">he whole world seems alive with relationships we cannot see, except </w:t>
      </w:r>
      <w:r w:rsidR="003F2D13" w:rsidRPr="00CB639C">
        <w:t xml:space="preserve">as they make their presence felt in other relationships we </w:t>
      </w:r>
      <w:r w:rsidR="003F2D13" w:rsidRPr="00CB639C">
        <w:rPr>
          <w:i/>
          <w:iCs/>
        </w:rPr>
        <w:t xml:space="preserve">can </w:t>
      </w:r>
      <w:r w:rsidR="00CB639C" w:rsidRPr="00CB639C">
        <w:t xml:space="preserve">see.  That is how </w:t>
      </w:r>
      <w:r w:rsidR="0068645D" w:rsidRPr="00CB639C">
        <w:t>we get to know a landscape by intuiting the relationships in it</w:t>
      </w:r>
      <w:r w:rsidR="00411365" w:rsidRPr="00F34408">
        <w:rPr>
          <w:sz w:val="24"/>
          <w:szCs w:val="24"/>
        </w:rPr>
        <w:t>.</w:t>
      </w:r>
      <w:r w:rsidR="006F3DA9" w:rsidRPr="00F34408">
        <w:rPr>
          <w:sz w:val="24"/>
          <w:szCs w:val="24"/>
        </w:rPr>
        <w:t xml:space="preserve"> </w:t>
      </w:r>
      <w:r w:rsidR="00855FEE">
        <w:rPr>
          <w:rStyle w:val="FootnoteReference"/>
          <w:sz w:val="24"/>
          <w:szCs w:val="24"/>
        </w:rPr>
        <w:footnoteReference w:id="43"/>
      </w:r>
    </w:p>
    <w:p w14:paraId="6853B95C" w14:textId="4937A407" w:rsidR="00531ED7" w:rsidRDefault="00F263F6" w:rsidP="009E2E5A">
      <w:pPr>
        <w:spacing w:line="360" w:lineRule="auto"/>
        <w:rPr>
          <w:sz w:val="24"/>
          <w:szCs w:val="24"/>
        </w:rPr>
      </w:pPr>
      <w:r>
        <w:rPr>
          <w:sz w:val="24"/>
          <w:szCs w:val="24"/>
        </w:rPr>
        <w:t xml:space="preserve">Cummings and Whittle explored these relationships by examining the placement of the </w:t>
      </w:r>
      <w:r w:rsidR="000E4B1D">
        <w:rPr>
          <w:sz w:val="24"/>
          <w:szCs w:val="24"/>
        </w:rPr>
        <w:t xml:space="preserve">dolmens of south-west Wales within their landscape, </w:t>
      </w:r>
      <w:r w:rsidR="00531ED7">
        <w:rPr>
          <w:sz w:val="24"/>
          <w:szCs w:val="24"/>
        </w:rPr>
        <w:t>considering</w:t>
      </w:r>
      <w:r w:rsidR="006E052E">
        <w:rPr>
          <w:sz w:val="24"/>
          <w:szCs w:val="24"/>
        </w:rPr>
        <w:t xml:space="preserve"> the location of local peaks</w:t>
      </w:r>
      <w:r w:rsidR="00216D94">
        <w:rPr>
          <w:sz w:val="24"/>
          <w:szCs w:val="24"/>
        </w:rPr>
        <w:t xml:space="preserve"> and </w:t>
      </w:r>
      <w:r w:rsidR="00A9729B">
        <w:rPr>
          <w:sz w:val="24"/>
          <w:szCs w:val="24"/>
        </w:rPr>
        <w:t>the sea</w:t>
      </w:r>
      <w:r w:rsidR="00216D94">
        <w:rPr>
          <w:sz w:val="24"/>
          <w:szCs w:val="24"/>
        </w:rPr>
        <w:t>,</w:t>
      </w:r>
      <w:r w:rsidR="00A9729B">
        <w:rPr>
          <w:sz w:val="24"/>
          <w:szCs w:val="24"/>
        </w:rPr>
        <w:t xml:space="preserve"> the views</w:t>
      </w:r>
      <w:r w:rsidR="002E4996">
        <w:rPr>
          <w:sz w:val="24"/>
          <w:szCs w:val="24"/>
        </w:rPr>
        <w:t xml:space="preserve"> and</w:t>
      </w:r>
      <w:r w:rsidR="00A9729B">
        <w:rPr>
          <w:sz w:val="24"/>
          <w:szCs w:val="24"/>
        </w:rPr>
        <w:t xml:space="preserve"> restrictions on the views from each site</w:t>
      </w:r>
      <w:r w:rsidR="00A15003">
        <w:rPr>
          <w:sz w:val="24"/>
          <w:szCs w:val="24"/>
        </w:rPr>
        <w:t xml:space="preserve">, and </w:t>
      </w:r>
      <w:r w:rsidR="000875C4">
        <w:rPr>
          <w:sz w:val="24"/>
          <w:szCs w:val="24"/>
        </w:rPr>
        <w:t>how the vegetation and appearance of the land</w:t>
      </w:r>
      <w:r w:rsidR="00771AEF">
        <w:rPr>
          <w:sz w:val="24"/>
          <w:szCs w:val="24"/>
        </w:rPr>
        <w:t xml:space="preserve"> in the Neolithic may have differed from the present day</w:t>
      </w:r>
      <w:r w:rsidR="00531ED7">
        <w:rPr>
          <w:sz w:val="24"/>
          <w:szCs w:val="24"/>
        </w:rPr>
        <w:t>.</w:t>
      </w:r>
      <w:r w:rsidR="00C5506E">
        <w:rPr>
          <w:rStyle w:val="FootnoteReference"/>
          <w:sz w:val="24"/>
          <w:szCs w:val="24"/>
        </w:rPr>
        <w:footnoteReference w:id="44"/>
      </w:r>
    </w:p>
    <w:p w14:paraId="2F35AB37" w14:textId="41E78AC6" w:rsidR="00DD4D45" w:rsidRPr="00E20076" w:rsidRDefault="00F84C0B" w:rsidP="009E2E5A">
      <w:pPr>
        <w:spacing w:line="360" w:lineRule="auto"/>
        <w:rPr>
          <w:sz w:val="24"/>
          <w:szCs w:val="24"/>
        </w:rPr>
      </w:pPr>
      <w:r w:rsidRPr="00E20076">
        <w:rPr>
          <w:sz w:val="24"/>
          <w:szCs w:val="24"/>
        </w:rPr>
        <w:lastRenderedPageBreak/>
        <w:t xml:space="preserve">In addition to </w:t>
      </w:r>
      <w:r w:rsidR="0017232C" w:rsidRPr="00E20076">
        <w:rPr>
          <w:sz w:val="24"/>
          <w:szCs w:val="24"/>
        </w:rPr>
        <w:t>be</w:t>
      </w:r>
      <w:r w:rsidRPr="00E20076">
        <w:rPr>
          <w:sz w:val="24"/>
          <w:szCs w:val="24"/>
        </w:rPr>
        <w:t xml:space="preserve">ing a central </w:t>
      </w:r>
      <w:r w:rsidR="0017232C" w:rsidRPr="00E20076">
        <w:rPr>
          <w:sz w:val="24"/>
          <w:szCs w:val="24"/>
        </w:rPr>
        <w:t>feature of Cummings and Whittle’s</w:t>
      </w:r>
      <w:r w:rsidR="000139A3">
        <w:rPr>
          <w:sz w:val="24"/>
          <w:szCs w:val="24"/>
        </w:rPr>
        <w:t xml:space="preserve"> study</w:t>
      </w:r>
      <w:r w:rsidR="0017232C" w:rsidRPr="00E20076">
        <w:rPr>
          <w:sz w:val="24"/>
          <w:szCs w:val="24"/>
        </w:rPr>
        <w:t>, t</w:t>
      </w:r>
      <w:r w:rsidR="002A49DA" w:rsidRPr="00E20076">
        <w:rPr>
          <w:sz w:val="24"/>
          <w:szCs w:val="24"/>
        </w:rPr>
        <w:t xml:space="preserve">he monuments of </w:t>
      </w:r>
      <w:r w:rsidR="00E30A46" w:rsidRPr="00E20076">
        <w:rPr>
          <w:sz w:val="24"/>
          <w:szCs w:val="24"/>
        </w:rPr>
        <w:t>south-west</w:t>
      </w:r>
      <w:r w:rsidR="002A49DA" w:rsidRPr="00E20076">
        <w:rPr>
          <w:sz w:val="24"/>
          <w:szCs w:val="24"/>
        </w:rPr>
        <w:t xml:space="preserve"> Wales played a significant role in </w:t>
      </w:r>
      <w:r w:rsidR="002E370B">
        <w:rPr>
          <w:sz w:val="24"/>
          <w:szCs w:val="24"/>
        </w:rPr>
        <w:t xml:space="preserve">Christoper </w:t>
      </w:r>
      <w:r w:rsidR="002A49DA" w:rsidRPr="00E20076">
        <w:rPr>
          <w:sz w:val="24"/>
          <w:szCs w:val="24"/>
        </w:rPr>
        <w:t xml:space="preserve">Tilley’s </w:t>
      </w:r>
      <w:r w:rsidR="00793D3B" w:rsidRPr="00E20076">
        <w:rPr>
          <w:sz w:val="24"/>
          <w:szCs w:val="24"/>
        </w:rPr>
        <w:t xml:space="preserve">phenomenological </w:t>
      </w:r>
      <w:r w:rsidR="009F35E5" w:rsidRPr="00E20076">
        <w:rPr>
          <w:sz w:val="24"/>
          <w:szCs w:val="24"/>
        </w:rPr>
        <w:t>work</w:t>
      </w:r>
      <w:r w:rsidR="00870896" w:rsidRPr="00E20076">
        <w:rPr>
          <w:sz w:val="24"/>
          <w:szCs w:val="24"/>
        </w:rPr>
        <w:t xml:space="preserve">, which </w:t>
      </w:r>
      <w:r w:rsidR="008D7398">
        <w:rPr>
          <w:sz w:val="24"/>
          <w:szCs w:val="24"/>
        </w:rPr>
        <w:t xml:space="preserve">also </w:t>
      </w:r>
      <w:r w:rsidR="00870896" w:rsidRPr="00E20076">
        <w:rPr>
          <w:sz w:val="24"/>
          <w:szCs w:val="24"/>
        </w:rPr>
        <w:t>highlighted th</w:t>
      </w:r>
      <w:r w:rsidR="008002C9">
        <w:rPr>
          <w:sz w:val="24"/>
          <w:szCs w:val="24"/>
        </w:rPr>
        <w:t>e</w:t>
      </w:r>
      <w:r w:rsidR="00870896" w:rsidRPr="00E20076">
        <w:rPr>
          <w:sz w:val="24"/>
          <w:szCs w:val="24"/>
        </w:rPr>
        <w:t xml:space="preserve"> importance of the </w:t>
      </w:r>
      <w:r w:rsidR="0074324A" w:rsidRPr="00E20076">
        <w:rPr>
          <w:sz w:val="24"/>
          <w:szCs w:val="24"/>
        </w:rPr>
        <w:t xml:space="preserve">lived-in </w:t>
      </w:r>
      <w:r w:rsidR="00870896" w:rsidRPr="00E20076">
        <w:rPr>
          <w:sz w:val="24"/>
          <w:szCs w:val="24"/>
        </w:rPr>
        <w:t xml:space="preserve">landscape </w:t>
      </w:r>
      <w:r w:rsidR="00AA0670">
        <w:rPr>
          <w:sz w:val="24"/>
          <w:szCs w:val="24"/>
        </w:rPr>
        <w:t>and its</w:t>
      </w:r>
      <w:r w:rsidR="00CE5AF3" w:rsidRPr="00E20076">
        <w:rPr>
          <w:sz w:val="24"/>
          <w:szCs w:val="24"/>
        </w:rPr>
        <w:t xml:space="preserve"> natural features</w:t>
      </w:r>
      <w:r w:rsidR="00353906">
        <w:rPr>
          <w:sz w:val="24"/>
          <w:szCs w:val="24"/>
        </w:rPr>
        <w:t xml:space="preserve">, such as </w:t>
      </w:r>
      <w:r w:rsidR="00BE25A8">
        <w:rPr>
          <w:sz w:val="24"/>
          <w:szCs w:val="24"/>
        </w:rPr>
        <w:t>mountains, outcrops, rivers and the sea,</w:t>
      </w:r>
      <w:r w:rsidR="00CE5AF3" w:rsidRPr="00E20076">
        <w:rPr>
          <w:sz w:val="24"/>
          <w:szCs w:val="24"/>
        </w:rPr>
        <w:t xml:space="preserve"> to </w:t>
      </w:r>
      <w:r w:rsidR="00AA0670">
        <w:rPr>
          <w:sz w:val="24"/>
          <w:szCs w:val="24"/>
        </w:rPr>
        <w:t xml:space="preserve">the </w:t>
      </w:r>
      <w:r w:rsidR="00EA5D39">
        <w:rPr>
          <w:sz w:val="24"/>
          <w:szCs w:val="24"/>
        </w:rPr>
        <w:t xml:space="preserve">Neolithic </w:t>
      </w:r>
      <w:r w:rsidR="00AA0670">
        <w:rPr>
          <w:sz w:val="24"/>
          <w:szCs w:val="24"/>
        </w:rPr>
        <w:t>people who built the dolmens</w:t>
      </w:r>
      <w:r w:rsidR="0074324A" w:rsidRPr="00E20076">
        <w:rPr>
          <w:sz w:val="24"/>
          <w:szCs w:val="24"/>
        </w:rPr>
        <w:t>.</w:t>
      </w:r>
      <w:r w:rsidR="0074324A" w:rsidRPr="00E20076">
        <w:rPr>
          <w:rStyle w:val="FootnoteReference"/>
          <w:sz w:val="24"/>
          <w:szCs w:val="24"/>
        </w:rPr>
        <w:footnoteReference w:id="45"/>
      </w:r>
      <w:r w:rsidR="00972E3A" w:rsidRPr="00E20076">
        <w:rPr>
          <w:sz w:val="24"/>
          <w:szCs w:val="24"/>
        </w:rPr>
        <w:t xml:space="preserve">  </w:t>
      </w:r>
      <w:r w:rsidR="00DD4D45" w:rsidRPr="00E20076">
        <w:rPr>
          <w:sz w:val="24"/>
          <w:szCs w:val="24"/>
        </w:rPr>
        <w:t>Both Tilley and Cummings and Whittle drew on Keith Basso’s work with the Western Apache to support th</w:t>
      </w:r>
      <w:r w:rsidR="008D7398">
        <w:rPr>
          <w:sz w:val="24"/>
          <w:szCs w:val="24"/>
        </w:rPr>
        <w:t>eir</w:t>
      </w:r>
      <w:r w:rsidR="00DD4D45" w:rsidRPr="00E20076">
        <w:rPr>
          <w:sz w:val="24"/>
          <w:szCs w:val="24"/>
        </w:rPr>
        <w:t xml:space="preserve"> idea</w:t>
      </w:r>
      <w:r w:rsidR="008D7398">
        <w:rPr>
          <w:sz w:val="24"/>
          <w:szCs w:val="24"/>
        </w:rPr>
        <w:t>s</w:t>
      </w:r>
      <w:r w:rsidR="00DD4D45" w:rsidRPr="00E20076">
        <w:rPr>
          <w:sz w:val="24"/>
          <w:szCs w:val="24"/>
        </w:rPr>
        <w:t xml:space="preserve">.  As Basso remarked about his work as an ethnographer, </w:t>
      </w:r>
    </w:p>
    <w:p w14:paraId="38F6389E" w14:textId="77777777" w:rsidR="00DD4D45" w:rsidRPr="00E20076" w:rsidRDefault="00DD4D45" w:rsidP="00A8053D">
      <w:pPr>
        <w:spacing w:after="240"/>
        <w:ind w:left="504"/>
      </w:pPr>
      <w:r w:rsidRPr="00E20076">
        <w:t>as native concepts and beliefs find external purchase on specific features of the local topography, the entire landscape acquires a crisp new dimension that seems to move it more surely into view.  What earlier appeared as a circular sweep of undifferentiated natural architecture now starts to emerge as a precise arrangement of named sites and localities, each distinguished by a set of physical attributes and cultural associations that mark it as unique.</w:t>
      </w:r>
      <w:r w:rsidRPr="00E20076">
        <w:rPr>
          <w:rStyle w:val="FootnoteReference"/>
        </w:rPr>
        <w:footnoteReference w:id="46"/>
      </w:r>
    </w:p>
    <w:p w14:paraId="71FA6D07" w14:textId="56E23365" w:rsidR="00DD4D45" w:rsidRPr="00E20076" w:rsidRDefault="00DD4D45" w:rsidP="00A86F18">
      <w:pPr>
        <w:spacing w:line="360" w:lineRule="auto"/>
        <w:rPr>
          <w:sz w:val="24"/>
          <w:szCs w:val="24"/>
        </w:rPr>
      </w:pPr>
      <w:r w:rsidRPr="00E20076">
        <w:rPr>
          <w:sz w:val="24"/>
          <w:szCs w:val="24"/>
        </w:rPr>
        <w:t>As a part of this defined environment, histories and stories would have been attached to certain locations.  It is possible then that the Neolithic monuments were built in places that were already layered with meaning</w:t>
      </w:r>
      <w:r w:rsidR="00A31E88" w:rsidRPr="00E20076">
        <w:rPr>
          <w:sz w:val="24"/>
          <w:szCs w:val="24"/>
        </w:rPr>
        <w:t xml:space="preserve"> and that their placement within that landscape was </w:t>
      </w:r>
      <w:r w:rsidR="009F03DF" w:rsidRPr="00E20076">
        <w:rPr>
          <w:sz w:val="24"/>
          <w:szCs w:val="24"/>
        </w:rPr>
        <w:t xml:space="preserve">conscious and </w:t>
      </w:r>
      <w:r w:rsidR="00A31E88" w:rsidRPr="00E20076">
        <w:rPr>
          <w:sz w:val="24"/>
          <w:szCs w:val="24"/>
        </w:rPr>
        <w:t>deliberate</w:t>
      </w:r>
      <w:r w:rsidRPr="00E20076">
        <w:rPr>
          <w:sz w:val="24"/>
          <w:szCs w:val="24"/>
        </w:rPr>
        <w:t>.</w:t>
      </w:r>
      <w:r w:rsidRPr="00E20076">
        <w:rPr>
          <w:rStyle w:val="FootnoteReference"/>
          <w:sz w:val="24"/>
          <w:szCs w:val="24"/>
        </w:rPr>
        <w:footnoteReference w:id="47"/>
      </w:r>
      <w:r w:rsidRPr="00E20076">
        <w:rPr>
          <w:sz w:val="24"/>
          <w:szCs w:val="24"/>
        </w:rPr>
        <w:t xml:space="preserve">  </w:t>
      </w:r>
      <w:r w:rsidR="009C7D58" w:rsidRPr="00E20076">
        <w:rPr>
          <w:sz w:val="24"/>
          <w:szCs w:val="24"/>
        </w:rPr>
        <w:t xml:space="preserve">Indeed, </w:t>
      </w:r>
      <w:r w:rsidR="00AE0633" w:rsidRPr="00E20076">
        <w:rPr>
          <w:sz w:val="24"/>
          <w:szCs w:val="24"/>
        </w:rPr>
        <w:t xml:space="preserve">Cummings and Whittle </w:t>
      </w:r>
      <w:r w:rsidR="006A3B8A" w:rsidRPr="00E20076">
        <w:rPr>
          <w:sz w:val="24"/>
          <w:szCs w:val="24"/>
        </w:rPr>
        <w:t>concluded from their fieldwork</w:t>
      </w:r>
      <w:r w:rsidR="00AE0633" w:rsidRPr="00E20076">
        <w:rPr>
          <w:sz w:val="24"/>
          <w:szCs w:val="24"/>
        </w:rPr>
        <w:t xml:space="preserve"> that ‘the monuments of south-west Wales seem to have been carefully positioned in the landscape in relation to a range of particular landscape features. … The combination of a specific place and landscape setting is likely to have been an integral part of the way in which these sites were understood and used.’</w:t>
      </w:r>
      <w:r w:rsidR="00AE0633" w:rsidRPr="00E20076">
        <w:rPr>
          <w:rStyle w:val="FootnoteReference"/>
          <w:sz w:val="24"/>
          <w:szCs w:val="24"/>
        </w:rPr>
        <w:footnoteReference w:id="48"/>
      </w:r>
      <w:r w:rsidR="00AE0633" w:rsidRPr="00E20076">
        <w:rPr>
          <w:sz w:val="24"/>
          <w:szCs w:val="24"/>
        </w:rPr>
        <w:t xml:space="preserve">  They further argued that a typology of the diverse monuments in south-west Wales could be arrived at by combining a monument’s structure with its placement in the landscape.</w:t>
      </w:r>
      <w:r w:rsidR="00AE0633" w:rsidRPr="00E20076">
        <w:rPr>
          <w:rStyle w:val="FootnoteReference"/>
          <w:sz w:val="24"/>
          <w:szCs w:val="24"/>
        </w:rPr>
        <w:footnoteReference w:id="49"/>
      </w:r>
    </w:p>
    <w:p w14:paraId="654926AA" w14:textId="751FB2F0" w:rsidR="002824AC" w:rsidRPr="00E20076" w:rsidRDefault="00943A8D" w:rsidP="00A86F18">
      <w:pPr>
        <w:spacing w:line="360" w:lineRule="auto"/>
        <w:rPr>
          <w:sz w:val="24"/>
          <w:szCs w:val="24"/>
        </w:rPr>
      </w:pPr>
      <w:r w:rsidRPr="00E20076">
        <w:rPr>
          <w:sz w:val="24"/>
          <w:szCs w:val="24"/>
        </w:rPr>
        <w:t>In summary</w:t>
      </w:r>
      <w:r w:rsidR="00AA55E8" w:rsidRPr="00E20076">
        <w:rPr>
          <w:sz w:val="24"/>
          <w:szCs w:val="24"/>
        </w:rPr>
        <w:t xml:space="preserve">, </w:t>
      </w:r>
      <w:r w:rsidR="00B10B8F" w:rsidRPr="00E20076">
        <w:rPr>
          <w:sz w:val="24"/>
          <w:szCs w:val="24"/>
        </w:rPr>
        <w:t>though only a handful of the sites in south-west Wales have been excavated, the</w:t>
      </w:r>
      <w:r w:rsidR="004242FB" w:rsidRPr="00E20076">
        <w:rPr>
          <w:sz w:val="24"/>
          <w:szCs w:val="24"/>
        </w:rPr>
        <w:t>re</w:t>
      </w:r>
      <w:r w:rsidR="00B10B8F" w:rsidRPr="00E20076">
        <w:rPr>
          <w:sz w:val="24"/>
          <w:szCs w:val="24"/>
        </w:rPr>
        <w:t xml:space="preserve"> have been </w:t>
      </w:r>
      <w:r w:rsidR="004242FB" w:rsidRPr="00E20076">
        <w:rPr>
          <w:sz w:val="24"/>
          <w:szCs w:val="24"/>
        </w:rPr>
        <w:t xml:space="preserve">several </w:t>
      </w:r>
      <w:r w:rsidR="00B10B8F" w:rsidRPr="00E20076">
        <w:rPr>
          <w:sz w:val="24"/>
          <w:szCs w:val="24"/>
        </w:rPr>
        <w:t>studie</w:t>
      </w:r>
      <w:r w:rsidR="004242FB" w:rsidRPr="00E20076">
        <w:rPr>
          <w:sz w:val="24"/>
          <w:szCs w:val="24"/>
        </w:rPr>
        <w:t>s</w:t>
      </w:r>
      <w:r w:rsidR="00816A9C" w:rsidRPr="00E20076">
        <w:rPr>
          <w:sz w:val="24"/>
          <w:szCs w:val="24"/>
        </w:rPr>
        <w:t xml:space="preserve"> through the lens of landscape archaeology.  </w:t>
      </w:r>
      <w:r w:rsidR="00A042FD" w:rsidRPr="00E20076">
        <w:rPr>
          <w:sz w:val="24"/>
          <w:szCs w:val="24"/>
        </w:rPr>
        <w:t xml:space="preserve">The </w:t>
      </w:r>
      <w:r w:rsidR="00E739B0" w:rsidRPr="00E20076">
        <w:rPr>
          <w:sz w:val="24"/>
          <w:szCs w:val="24"/>
        </w:rPr>
        <w:t>people who built the monuments during the Neolithic would have had a close relationship with their physical surroundings and</w:t>
      </w:r>
      <w:r w:rsidR="009E61E6" w:rsidRPr="00E20076">
        <w:rPr>
          <w:sz w:val="24"/>
          <w:szCs w:val="24"/>
        </w:rPr>
        <w:t xml:space="preserve"> some places may have been culturally </w:t>
      </w:r>
      <w:r w:rsidR="007E1F27" w:rsidRPr="00E20076">
        <w:rPr>
          <w:sz w:val="24"/>
          <w:szCs w:val="24"/>
        </w:rPr>
        <w:t>significant</w:t>
      </w:r>
      <w:r w:rsidR="009E61E6" w:rsidRPr="00E20076">
        <w:rPr>
          <w:sz w:val="24"/>
          <w:szCs w:val="24"/>
        </w:rPr>
        <w:t xml:space="preserve"> </w:t>
      </w:r>
      <w:r w:rsidR="002C0C17" w:rsidRPr="00E20076">
        <w:rPr>
          <w:sz w:val="24"/>
          <w:szCs w:val="24"/>
        </w:rPr>
        <w:t>or featured in local lore.  Thus</w:t>
      </w:r>
      <w:r w:rsidR="00E739B0" w:rsidRPr="00E20076">
        <w:rPr>
          <w:sz w:val="24"/>
          <w:szCs w:val="24"/>
        </w:rPr>
        <w:t xml:space="preserve">, the </w:t>
      </w:r>
      <w:r w:rsidR="006B1D88" w:rsidRPr="00E20076">
        <w:rPr>
          <w:sz w:val="24"/>
          <w:szCs w:val="24"/>
        </w:rPr>
        <w:t xml:space="preserve">placement of the </w:t>
      </w:r>
      <w:r w:rsidR="006B1D88" w:rsidRPr="00E20076">
        <w:rPr>
          <w:sz w:val="24"/>
          <w:szCs w:val="24"/>
        </w:rPr>
        <w:lastRenderedPageBreak/>
        <w:t>dolmens within th</w:t>
      </w:r>
      <w:r w:rsidR="002C0C17" w:rsidRPr="00E20076">
        <w:rPr>
          <w:sz w:val="24"/>
          <w:szCs w:val="24"/>
        </w:rPr>
        <w:t>e landscape</w:t>
      </w:r>
      <w:r w:rsidR="006B1D88" w:rsidRPr="00E20076">
        <w:rPr>
          <w:sz w:val="24"/>
          <w:szCs w:val="24"/>
        </w:rPr>
        <w:t xml:space="preserve"> </w:t>
      </w:r>
      <w:r w:rsidR="00F26D29" w:rsidRPr="00E20076">
        <w:rPr>
          <w:sz w:val="24"/>
          <w:szCs w:val="24"/>
        </w:rPr>
        <w:t xml:space="preserve">may </w:t>
      </w:r>
      <w:r w:rsidR="00987C4A" w:rsidRPr="00E20076">
        <w:rPr>
          <w:sz w:val="24"/>
          <w:szCs w:val="24"/>
        </w:rPr>
        <w:t xml:space="preserve">have been </w:t>
      </w:r>
      <w:r w:rsidR="00F26D29" w:rsidRPr="00E20076">
        <w:rPr>
          <w:sz w:val="24"/>
          <w:szCs w:val="24"/>
        </w:rPr>
        <w:t>an important factor in their use and meaning</w:t>
      </w:r>
      <w:r w:rsidR="00BE55D4" w:rsidRPr="00E20076">
        <w:rPr>
          <w:sz w:val="24"/>
          <w:szCs w:val="24"/>
        </w:rPr>
        <w:t>.</w:t>
      </w:r>
    </w:p>
    <w:p w14:paraId="602987D9" w14:textId="3F6A77B3" w:rsidR="00B73017" w:rsidRPr="004837B5" w:rsidRDefault="00B73017" w:rsidP="00A86F18">
      <w:pPr>
        <w:pStyle w:val="Heading3"/>
        <w:spacing w:line="360" w:lineRule="auto"/>
      </w:pPr>
      <w:bookmarkStart w:id="25" w:name="_Toc188985555"/>
      <w:r w:rsidRPr="004837B5">
        <w:t xml:space="preserve">Neolithic Monuments </w:t>
      </w:r>
      <w:r w:rsidR="00BF0BCB" w:rsidRPr="004837B5">
        <w:t xml:space="preserve">In South-West Wales </w:t>
      </w:r>
      <w:r w:rsidRPr="004837B5">
        <w:t>And The Dead</w:t>
      </w:r>
      <w:bookmarkEnd w:id="25"/>
    </w:p>
    <w:p w14:paraId="43A7928C" w14:textId="054328B2" w:rsidR="009A1CB4" w:rsidRPr="00E20076" w:rsidRDefault="0070234C" w:rsidP="00A86F18">
      <w:pPr>
        <w:spacing w:line="360" w:lineRule="auto"/>
        <w:rPr>
          <w:sz w:val="24"/>
          <w:szCs w:val="24"/>
        </w:rPr>
      </w:pPr>
      <w:r w:rsidRPr="00E20076">
        <w:rPr>
          <w:sz w:val="24"/>
          <w:szCs w:val="24"/>
        </w:rPr>
        <w:t>One part of Cummings and Whittle’s premise was that there is currently no archaeological evidence that permanent settlements existed in south-west Wales during the Neolithic.  Instead, they put forth the working hypothesis that Neolithic people in south-west Wales were migratory, but had places or landscapes they returned to, and therefore, monument building was based on regional belief systems.</w:t>
      </w:r>
      <w:r w:rsidRPr="00E20076">
        <w:rPr>
          <w:rStyle w:val="FootnoteReference"/>
          <w:sz w:val="24"/>
          <w:szCs w:val="24"/>
        </w:rPr>
        <w:footnoteReference w:id="50"/>
      </w:r>
      <w:r w:rsidRPr="00E20076">
        <w:rPr>
          <w:sz w:val="24"/>
          <w:szCs w:val="24"/>
        </w:rPr>
        <w:t xml:space="preserve">   Darvill and Wainwright referred to these as ‘persistent places’ that ‘appear to have been regularly visited through the millennia’.</w:t>
      </w:r>
      <w:r w:rsidRPr="00E20076">
        <w:rPr>
          <w:rStyle w:val="FootnoteReference"/>
          <w:sz w:val="24"/>
          <w:szCs w:val="24"/>
        </w:rPr>
        <w:footnoteReference w:id="51"/>
      </w:r>
      <w:r w:rsidRPr="00E20076">
        <w:rPr>
          <w:sz w:val="24"/>
          <w:szCs w:val="24"/>
        </w:rPr>
        <w:t xml:space="preserve">  These important places might then have been chosen to house a monument or provide a home for a loved one’s remains.  Some evidence suggests that a portion of cremated remains, but not a whole skeleton, could have been carried with a nomadic group and then deposited at a monument as they came to </w:t>
      </w:r>
      <w:r w:rsidRPr="004837B5">
        <w:t xml:space="preserve">that </w:t>
      </w:r>
      <w:r w:rsidRPr="00E20076">
        <w:rPr>
          <w:sz w:val="24"/>
          <w:szCs w:val="24"/>
        </w:rPr>
        <w:t>part of the landscape.</w:t>
      </w:r>
      <w:r w:rsidRPr="00E20076">
        <w:rPr>
          <w:rStyle w:val="FootnoteReference"/>
          <w:sz w:val="24"/>
          <w:szCs w:val="24"/>
        </w:rPr>
        <w:footnoteReference w:id="52"/>
      </w:r>
      <w:r w:rsidRPr="00E20076">
        <w:rPr>
          <w:sz w:val="24"/>
          <w:szCs w:val="24"/>
        </w:rPr>
        <w:t xml:space="preserve">  Mary Baxter hypothesized that ‘the removal of Neolithic body parts from the tomb for reburial elsewhere may relate to claims of ownership of several places.’</w:t>
      </w:r>
      <w:r w:rsidRPr="00E20076">
        <w:rPr>
          <w:rStyle w:val="FootnoteReference"/>
          <w:sz w:val="24"/>
          <w:szCs w:val="24"/>
        </w:rPr>
        <w:footnoteReference w:id="53"/>
      </w:r>
    </w:p>
    <w:p w14:paraId="3616F68E" w14:textId="5DEF5974" w:rsidR="00F55EB8" w:rsidRPr="00E20076" w:rsidRDefault="00A7600E" w:rsidP="00A86F18">
      <w:pPr>
        <w:spacing w:line="360" w:lineRule="auto"/>
        <w:rPr>
          <w:sz w:val="24"/>
          <w:szCs w:val="24"/>
        </w:rPr>
      </w:pPr>
      <w:r w:rsidRPr="00E20076">
        <w:rPr>
          <w:sz w:val="24"/>
          <w:szCs w:val="24"/>
        </w:rPr>
        <w:t>Due to the small size of the monuments</w:t>
      </w:r>
      <w:r w:rsidR="00CC642B" w:rsidRPr="00E20076">
        <w:rPr>
          <w:sz w:val="24"/>
          <w:szCs w:val="24"/>
        </w:rPr>
        <w:t xml:space="preserve"> in south-west Wales</w:t>
      </w:r>
      <w:r w:rsidRPr="00E20076">
        <w:rPr>
          <w:sz w:val="24"/>
          <w:szCs w:val="24"/>
        </w:rPr>
        <w:t xml:space="preserve">, </w:t>
      </w:r>
      <w:r w:rsidR="00CC642B" w:rsidRPr="00E20076">
        <w:rPr>
          <w:sz w:val="24"/>
          <w:szCs w:val="24"/>
        </w:rPr>
        <w:t xml:space="preserve">Tilley concluded </w:t>
      </w:r>
      <w:r w:rsidRPr="00E20076">
        <w:rPr>
          <w:sz w:val="24"/>
          <w:szCs w:val="24"/>
        </w:rPr>
        <w:t>that they were likely not burial sites</w:t>
      </w:r>
      <w:r w:rsidR="00F10AA2" w:rsidRPr="00E20076">
        <w:rPr>
          <w:sz w:val="24"/>
          <w:szCs w:val="24"/>
        </w:rPr>
        <w:t xml:space="preserve">, but rather ‘symbolic reference points and ritually important </w:t>
      </w:r>
      <w:r w:rsidR="00B7010C" w:rsidRPr="00E20076">
        <w:rPr>
          <w:sz w:val="24"/>
          <w:szCs w:val="24"/>
        </w:rPr>
        <w:t xml:space="preserve">ceremonial meeting points on paths of movement, drawing attention to </w:t>
      </w:r>
      <w:r w:rsidR="00FE4060" w:rsidRPr="00E20076">
        <w:rPr>
          <w:sz w:val="24"/>
          <w:szCs w:val="24"/>
        </w:rPr>
        <w:t>the relationship between local groups and the landscape.</w:t>
      </w:r>
      <w:r w:rsidR="00AF7C6E" w:rsidRPr="00E20076">
        <w:rPr>
          <w:sz w:val="24"/>
          <w:szCs w:val="24"/>
        </w:rPr>
        <w:t>’</w:t>
      </w:r>
      <w:r w:rsidR="00AF7C6E" w:rsidRPr="00E20076">
        <w:rPr>
          <w:rStyle w:val="FootnoteReference"/>
          <w:sz w:val="24"/>
          <w:szCs w:val="24"/>
        </w:rPr>
        <w:footnoteReference w:id="54"/>
      </w:r>
      <w:r w:rsidR="0035410E" w:rsidRPr="00E20076">
        <w:rPr>
          <w:sz w:val="24"/>
          <w:szCs w:val="24"/>
        </w:rPr>
        <w:t xml:space="preserve">  Darvill and Wainwright concurred with </w:t>
      </w:r>
      <w:r w:rsidR="00BC388C" w:rsidRPr="00E20076">
        <w:rPr>
          <w:sz w:val="24"/>
          <w:szCs w:val="24"/>
        </w:rPr>
        <w:t>Tilley</w:t>
      </w:r>
      <w:r w:rsidR="0035410E" w:rsidRPr="00E20076">
        <w:rPr>
          <w:sz w:val="24"/>
          <w:szCs w:val="24"/>
        </w:rPr>
        <w:t>, stating that</w:t>
      </w:r>
      <w:r w:rsidR="0046429B" w:rsidRPr="00E20076">
        <w:rPr>
          <w:sz w:val="24"/>
          <w:szCs w:val="24"/>
        </w:rPr>
        <w:t xml:space="preserve"> the </w:t>
      </w:r>
      <w:r w:rsidR="00784AD3" w:rsidRPr="00E20076">
        <w:rPr>
          <w:sz w:val="24"/>
          <w:szCs w:val="24"/>
        </w:rPr>
        <w:t xml:space="preserve">dolmens were likely not tombs in the modern sense, but </w:t>
      </w:r>
      <w:r w:rsidR="000D597A" w:rsidRPr="00E20076">
        <w:rPr>
          <w:sz w:val="24"/>
          <w:szCs w:val="24"/>
        </w:rPr>
        <w:t>rather</w:t>
      </w:r>
      <w:r w:rsidR="007E5A89" w:rsidRPr="00E20076">
        <w:rPr>
          <w:sz w:val="24"/>
          <w:szCs w:val="24"/>
        </w:rPr>
        <w:t xml:space="preserve"> </w:t>
      </w:r>
      <w:r w:rsidR="000D597A" w:rsidRPr="00E20076">
        <w:rPr>
          <w:sz w:val="24"/>
          <w:szCs w:val="24"/>
        </w:rPr>
        <w:t>‘</w:t>
      </w:r>
      <w:r w:rsidR="007E5A89" w:rsidRPr="00E20076">
        <w:rPr>
          <w:sz w:val="24"/>
          <w:szCs w:val="24"/>
        </w:rPr>
        <w:t>symbolic structures that represented aspects of the world views of the communities that built them.’</w:t>
      </w:r>
      <w:r w:rsidR="007E5A89" w:rsidRPr="00E20076">
        <w:rPr>
          <w:rStyle w:val="FootnoteReference"/>
          <w:sz w:val="24"/>
          <w:szCs w:val="24"/>
        </w:rPr>
        <w:footnoteReference w:id="55"/>
      </w:r>
      <w:r w:rsidR="00F01E27" w:rsidRPr="00E20076">
        <w:rPr>
          <w:sz w:val="24"/>
          <w:szCs w:val="24"/>
        </w:rPr>
        <w:t xml:space="preserve">  </w:t>
      </w:r>
      <w:r w:rsidR="0067062B" w:rsidRPr="00E20076">
        <w:rPr>
          <w:sz w:val="24"/>
          <w:szCs w:val="24"/>
        </w:rPr>
        <w:t xml:space="preserve">George Children and George Nash </w:t>
      </w:r>
      <w:r w:rsidR="004012A5" w:rsidRPr="00E20076">
        <w:rPr>
          <w:sz w:val="24"/>
          <w:szCs w:val="24"/>
        </w:rPr>
        <w:t>argued</w:t>
      </w:r>
      <w:r w:rsidR="00820483" w:rsidRPr="00E20076">
        <w:rPr>
          <w:sz w:val="24"/>
          <w:szCs w:val="24"/>
        </w:rPr>
        <w:t xml:space="preserve"> that</w:t>
      </w:r>
      <w:r w:rsidR="007F661C" w:rsidRPr="00E20076">
        <w:rPr>
          <w:sz w:val="24"/>
          <w:szCs w:val="24"/>
        </w:rPr>
        <w:t>, though</w:t>
      </w:r>
      <w:r w:rsidR="00820483" w:rsidRPr="00E20076">
        <w:rPr>
          <w:sz w:val="24"/>
          <w:szCs w:val="24"/>
        </w:rPr>
        <w:t xml:space="preserve"> the </w:t>
      </w:r>
      <w:r w:rsidR="00AC2B96" w:rsidRPr="00E20076">
        <w:rPr>
          <w:sz w:val="24"/>
          <w:szCs w:val="24"/>
        </w:rPr>
        <w:t xml:space="preserve">monuments </w:t>
      </w:r>
      <w:r w:rsidR="007F661C" w:rsidRPr="00E20076">
        <w:rPr>
          <w:sz w:val="24"/>
          <w:szCs w:val="24"/>
        </w:rPr>
        <w:t xml:space="preserve">were not tombs, they </w:t>
      </w:r>
      <w:r w:rsidR="00AC2B96" w:rsidRPr="00E20076">
        <w:rPr>
          <w:sz w:val="24"/>
          <w:szCs w:val="24"/>
        </w:rPr>
        <w:t xml:space="preserve">were </w:t>
      </w:r>
      <w:r w:rsidR="004B7FFA" w:rsidRPr="00E20076">
        <w:rPr>
          <w:sz w:val="24"/>
          <w:szCs w:val="24"/>
        </w:rPr>
        <w:t xml:space="preserve">closely </w:t>
      </w:r>
      <w:r w:rsidR="00AC2B96" w:rsidRPr="00E20076">
        <w:rPr>
          <w:sz w:val="24"/>
          <w:szCs w:val="24"/>
        </w:rPr>
        <w:t>related to the dead</w:t>
      </w:r>
      <w:r w:rsidR="003945A5" w:rsidRPr="00E20076">
        <w:rPr>
          <w:sz w:val="24"/>
          <w:szCs w:val="24"/>
        </w:rPr>
        <w:t xml:space="preserve"> for Neolithic people</w:t>
      </w:r>
      <w:r w:rsidR="006D2419" w:rsidRPr="00E20076">
        <w:rPr>
          <w:sz w:val="24"/>
          <w:szCs w:val="24"/>
        </w:rPr>
        <w:t>.</w:t>
      </w:r>
      <w:r w:rsidR="00FF7F6E" w:rsidRPr="00E20076">
        <w:rPr>
          <w:rStyle w:val="FootnoteReference"/>
          <w:sz w:val="24"/>
          <w:szCs w:val="24"/>
        </w:rPr>
        <w:footnoteReference w:id="56"/>
      </w:r>
      <w:r w:rsidR="00FF7F6E" w:rsidRPr="00E20076">
        <w:rPr>
          <w:sz w:val="24"/>
          <w:szCs w:val="24"/>
        </w:rPr>
        <w:t xml:space="preserve"> </w:t>
      </w:r>
      <w:r w:rsidR="006D2419" w:rsidRPr="00E20076">
        <w:rPr>
          <w:sz w:val="24"/>
          <w:szCs w:val="24"/>
        </w:rPr>
        <w:t xml:space="preserve"> </w:t>
      </w:r>
      <w:r w:rsidR="005B1D29" w:rsidRPr="00E20076">
        <w:rPr>
          <w:sz w:val="24"/>
          <w:szCs w:val="24"/>
        </w:rPr>
        <w:t xml:space="preserve">Drawing on studies of passage </w:t>
      </w:r>
      <w:r w:rsidR="0008266A" w:rsidRPr="00E20076">
        <w:rPr>
          <w:sz w:val="24"/>
          <w:szCs w:val="24"/>
        </w:rPr>
        <w:t xml:space="preserve">graves across Europe, they </w:t>
      </w:r>
      <w:r w:rsidR="00FA7500" w:rsidRPr="00E20076">
        <w:rPr>
          <w:sz w:val="24"/>
          <w:szCs w:val="24"/>
        </w:rPr>
        <w:t xml:space="preserve">described </w:t>
      </w:r>
      <w:r w:rsidR="00C91B47" w:rsidRPr="00E20076">
        <w:rPr>
          <w:sz w:val="24"/>
          <w:szCs w:val="24"/>
        </w:rPr>
        <w:t>the m</w:t>
      </w:r>
      <w:r w:rsidR="00F55EB8" w:rsidRPr="00E20076">
        <w:rPr>
          <w:sz w:val="24"/>
          <w:szCs w:val="24"/>
        </w:rPr>
        <w:t>egaliths</w:t>
      </w:r>
      <w:r w:rsidR="00FA7500" w:rsidRPr="00E20076">
        <w:rPr>
          <w:sz w:val="24"/>
          <w:szCs w:val="24"/>
        </w:rPr>
        <w:t xml:space="preserve"> as</w:t>
      </w:r>
      <w:r w:rsidR="006D2419" w:rsidRPr="00E20076">
        <w:rPr>
          <w:sz w:val="24"/>
          <w:szCs w:val="24"/>
        </w:rPr>
        <w:t xml:space="preserve"> permanent</w:t>
      </w:r>
      <w:r w:rsidR="00F26426" w:rsidRPr="00E20076">
        <w:rPr>
          <w:sz w:val="24"/>
          <w:szCs w:val="24"/>
        </w:rPr>
        <w:t xml:space="preserve">, carefully </w:t>
      </w:r>
      <w:r w:rsidR="00CC0294" w:rsidRPr="00E20076">
        <w:rPr>
          <w:sz w:val="24"/>
          <w:szCs w:val="24"/>
        </w:rPr>
        <w:t>sited</w:t>
      </w:r>
      <w:r w:rsidR="006D2419" w:rsidRPr="00E20076">
        <w:rPr>
          <w:sz w:val="24"/>
          <w:szCs w:val="24"/>
        </w:rPr>
        <w:t xml:space="preserve"> places in the landscape for the </w:t>
      </w:r>
      <w:r w:rsidR="006D2419" w:rsidRPr="00E20076">
        <w:rPr>
          <w:sz w:val="24"/>
          <w:szCs w:val="24"/>
        </w:rPr>
        <w:lastRenderedPageBreak/>
        <w:t>dead</w:t>
      </w:r>
      <w:r w:rsidR="00B04D9C" w:rsidRPr="00E20076">
        <w:rPr>
          <w:sz w:val="24"/>
          <w:szCs w:val="24"/>
        </w:rPr>
        <w:t>, where ‘the ancestors, in their supernatural state, could continue to play an active role in the life of the community.</w:t>
      </w:r>
      <w:r w:rsidR="000917CD" w:rsidRPr="00E20076">
        <w:rPr>
          <w:sz w:val="24"/>
          <w:szCs w:val="24"/>
        </w:rPr>
        <w:t>’</w:t>
      </w:r>
      <w:r w:rsidR="000917CD" w:rsidRPr="00E20076">
        <w:rPr>
          <w:rStyle w:val="FootnoteReference"/>
          <w:sz w:val="24"/>
          <w:szCs w:val="24"/>
        </w:rPr>
        <w:footnoteReference w:id="57"/>
      </w:r>
      <w:r w:rsidR="00167C72" w:rsidRPr="00E20076">
        <w:rPr>
          <w:sz w:val="24"/>
          <w:szCs w:val="24"/>
        </w:rPr>
        <w:t xml:space="preserve">  </w:t>
      </w:r>
    </w:p>
    <w:p w14:paraId="0E7CD417" w14:textId="7CD4B1C0" w:rsidR="00706CD4" w:rsidRPr="00E20076" w:rsidRDefault="00706CD4" w:rsidP="00A86F18">
      <w:pPr>
        <w:spacing w:line="360" w:lineRule="auto"/>
        <w:rPr>
          <w:sz w:val="24"/>
          <w:szCs w:val="24"/>
        </w:rPr>
      </w:pPr>
      <w:r w:rsidRPr="00E20076">
        <w:rPr>
          <w:sz w:val="24"/>
          <w:szCs w:val="24"/>
        </w:rPr>
        <w:t>T</w:t>
      </w:r>
      <w:r w:rsidR="00FD1302">
        <w:rPr>
          <w:sz w:val="24"/>
          <w:szCs w:val="24"/>
        </w:rPr>
        <w:t>o summarize</w:t>
      </w:r>
      <w:r w:rsidRPr="00E20076">
        <w:rPr>
          <w:sz w:val="24"/>
          <w:szCs w:val="24"/>
        </w:rPr>
        <w:t xml:space="preserve">, </w:t>
      </w:r>
      <w:r w:rsidR="007529D4" w:rsidRPr="00E20076">
        <w:rPr>
          <w:sz w:val="24"/>
          <w:szCs w:val="24"/>
        </w:rPr>
        <w:t xml:space="preserve">though the Neolithic dolmens have often been described as tombs, </w:t>
      </w:r>
      <w:r w:rsidR="005E215D" w:rsidRPr="00E20076">
        <w:rPr>
          <w:sz w:val="24"/>
          <w:szCs w:val="24"/>
        </w:rPr>
        <w:t>they may not have been burial sites as we would define them today.</w:t>
      </w:r>
      <w:r w:rsidR="00981827" w:rsidRPr="00E20076">
        <w:rPr>
          <w:sz w:val="24"/>
          <w:szCs w:val="24"/>
        </w:rPr>
        <w:t xml:space="preserve">  Some have suggested that they may have </w:t>
      </w:r>
      <w:r w:rsidR="007E7BEB" w:rsidRPr="00E20076">
        <w:rPr>
          <w:sz w:val="24"/>
          <w:szCs w:val="24"/>
        </w:rPr>
        <w:t xml:space="preserve">been </w:t>
      </w:r>
      <w:r w:rsidR="00981827" w:rsidRPr="00E20076">
        <w:rPr>
          <w:sz w:val="24"/>
          <w:szCs w:val="24"/>
        </w:rPr>
        <w:t>homes for the ancestors created by the deposition of skeletal fragments or ash.</w:t>
      </w:r>
      <w:r w:rsidR="007E7BEB" w:rsidRPr="00E20076">
        <w:rPr>
          <w:sz w:val="24"/>
          <w:szCs w:val="24"/>
        </w:rPr>
        <w:t xml:space="preserve">  </w:t>
      </w:r>
      <w:r w:rsidR="000E1523" w:rsidRPr="00E20076">
        <w:rPr>
          <w:sz w:val="24"/>
          <w:szCs w:val="24"/>
        </w:rPr>
        <w:t>Others have th</w:t>
      </w:r>
      <w:r w:rsidR="004677BE" w:rsidRPr="00E20076">
        <w:rPr>
          <w:sz w:val="24"/>
          <w:szCs w:val="24"/>
        </w:rPr>
        <w:t xml:space="preserve">eorized that </w:t>
      </w:r>
      <w:r w:rsidR="005E215D" w:rsidRPr="00E20076">
        <w:rPr>
          <w:sz w:val="24"/>
          <w:szCs w:val="24"/>
        </w:rPr>
        <w:t xml:space="preserve">they may have </w:t>
      </w:r>
      <w:r w:rsidR="00C4614B" w:rsidRPr="00E20076">
        <w:rPr>
          <w:sz w:val="24"/>
          <w:szCs w:val="24"/>
        </w:rPr>
        <w:t>represented</w:t>
      </w:r>
      <w:r w:rsidR="00E71A1A" w:rsidRPr="00E20076">
        <w:rPr>
          <w:sz w:val="24"/>
          <w:szCs w:val="24"/>
        </w:rPr>
        <w:t xml:space="preserve"> </w:t>
      </w:r>
      <w:r w:rsidR="00F874E5" w:rsidRPr="00E20076">
        <w:rPr>
          <w:sz w:val="24"/>
          <w:szCs w:val="24"/>
        </w:rPr>
        <w:t xml:space="preserve">cultural </w:t>
      </w:r>
      <w:r w:rsidR="00E71A1A" w:rsidRPr="00E20076">
        <w:rPr>
          <w:sz w:val="24"/>
          <w:szCs w:val="24"/>
        </w:rPr>
        <w:t xml:space="preserve">reference points </w:t>
      </w:r>
      <w:r w:rsidR="005A5200" w:rsidRPr="00E20076">
        <w:rPr>
          <w:sz w:val="24"/>
          <w:szCs w:val="24"/>
        </w:rPr>
        <w:t xml:space="preserve">along </w:t>
      </w:r>
      <w:r w:rsidR="00106BE9" w:rsidRPr="00E20076">
        <w:rPr>
          <w:sz w:val="24"/>
          <w:szCs w:val="24"/>
        </w:rPr>
        <w:t>well-</w:t>
      </w:r>
      <w:r w:rsidR="00631207" w:rsidRPr="00E20076">
        <w:rPr>
          <w:sz w:val="24"/>
          <w:szCs w:val="24"/>
        </w:rPr>
        <w:t>travelled</w:t>
      </w:r>
      <w:r w:rsidR="00106BE9" w:rsidRPr="00E20076">
        <w:rPr>
          <w:sz w:val="24"/>
          <w:szCs w:val="24"/>
        </w:rPr>
        <w:t xml:space="preserve"> </w:t>
      </w:r>
      <w:r w:rsidR="005A5200" w:rsidRPr="00E20076">
        <w:rPr>
          <w:sz w:val="24"/>
          <w:szCs w:val="24"/>
        </w:rPr>
        <w:t>pathways</w:t>
      </w:r>
      <w:r w:rsidR="00CE4C62" w:rsidRPr="00E20076">
        <w:rPr>
          <w:sz w:val="24"/>
          <w:szCs w:val="24"/>
        </w:rPr>
        <w:t>,</w:t>
      </w:r>
      <w:r w:rsidR="004677BE" w:rsidRPr="00E20076">
        <w:rPr>
          <w:sz w:val="24"/>
          <w:szCs w:val="24"/>
        </w:rPr>
        <w:t xml:space="preserve"> </w:t>
      </w:r>
      <w:r w:rsidR="00106BE9" w:rsidRPr="00E20076">
        <w:rPr>
          <w:sz w:val="24"/>
          <w:szCs w:val="24"/>
        </w:rPr>
        <w:t xml:space="preserve">or the </w:t>
      </w:r>
      <w:r w:rsidR="00DE7CBE" w:rsidRPr="00E20076">
        <w:rPr>
          <w:sz w:val="24"/>
          <w:szCs w:val="24"/>
        </w:rPr>
        <w:t>enhancement</w:t>
      </w:r>
      <w:r w:rsidR="00106BE9" w:rsidRPr="00E20076">
        <w:rPr>
          <w:sz w:val="24"/>
          <w:szCs w:val="24"/>
        </w:rPr>
        <w:t xml:space="preserve"> of already sacred spots in the landscape.</w:t>
      </w:r>
      <w:r w:rsidR="00C45178">
        <w:rPr>
          <w:sz w:val="24"/>
          <w:szCs w:val="24"/>
        </w:rPr>
        <w:t xml:space="preserve">  This </w:t>
      </w:r>
      <w:r w:rsidR="00E66B30">
        <w:rPr>
          <w:sz w:val="24"/>
          <w:szCs w:val="24"/>
        </w:rPr>
        <w:t>aligns</w:t>
      </w:r>
      <w:r w:rsidR="00421EDA">
        <w:rPr>
          <w:sz w:val="24"/>
          <w:szCs w:val="24"/>
        </w:rPr>
        <w:t xml:space="preserve"> with the findings from the Strumble Head sites, which have consisted </w:t>
      </w:r>
      <w:r w:rsidR="00C03BDF">
        <w:rPr>
          <w:sz w:val="24"/>
          <w:szCs w:val="24"/>
        </w:rPr>
        <w:t xml:space="preserve">at most </w:t>
      </w:r>
      <w:r w:rsidR="00421EDA">
        <w:rPr>
          <w:sz w:val="24"/>
          <w:szCs w:val="24"/>
        </w:rPr>
        <w:t xml:space="preserve">of small amounts of </w:t>
      </w:r>
      <w:r w:rsidR="007C6F9C">
        <w:rPr>
          <w:sz w:val="24"/>
          <w:szCs w:val="24"/>
        </w:rPr>
        <w:t>cremated bone and pottery shards</w:t>
      </w:r>
      <w:r w:rsidR="00072A29">
        <w:rPr>
          <w:sz w:val="24"/>
          <w:szCs w:val="24"/>
        </w:rPr>
        <w:t>, as noted under the individual site descriptions earlier</w:t>
      </w:r>
      <w:r w:rsidR="007C6F9C">
        <w:rPr>
          <w:sz w:val="24"/>
          <w:szCs w:val="24"/>
        </w:rPr>
        <w:t>.</w:t>
      </w:r>
    </w:p>
    <w:p w14:paraId="76A1D20B" w14:textId="26DD80B7" w:rsidR="009027E1" w:rsidRPr="004837B5" w:rsidRDefault="003A672A" w:rsidP="00A86F18">
      <w:pPr>
        <w:pStyle w:val="Heading3"/>
        <w:spacing w:line="360" w:lineRule="auto"/>
      </w:pPr>
      <w:bookmarkStart w:id="28" w:name="_Toc188985556"/>
      <w:r w:rsidRPr="004837B5">
        <w:t>T</w:t>
      </w:r>
      <w:r w:rsidR="00D87EEB" w:rsidRPr="004837B5">
        <w:t>he Landscape</w:t>
      </w:r>
      <w:r w:rsidRPr="004837B5">
        <w:t xml:space="preserve"> </w:t>
      </w:r>
      <w:r w:rsidR="006F35EA" w:rsidRPr="004837B5">
        <w:t>O</w:t>
      </w:r>
      <w:r w:rsidRPr="004837B5">
        <w:t>f South-West Wales</w:t>
      </w:r>
      <w:bookmarkEnd w:id="28"/>
      <w:r w:rsidR="009027E1" w:rsidRPr="004837B5">
        <w:t xml:space="preserve">  </w:t>
      </w:r>
    </w:p>
    <w:p w14:paraId="3AF18A9B" w14:textId="73902FD8" w:rsidR="004D70F9" w:rsidRDefault="00AE6274" w:rsidP="00A86F18">
      <w:pPr>
        <w:spacing w:line="360" w:lineRule="auto"/>
        <w:rPr>
          <w:sz w:val="24"/>
          <w:szCs w:val="24"/>
        </w:rPr>
      </w:pPr>
      <w:r w:rsidRPr="00E20076">
        <w:rPr>
          <w:sz w:val="24"/>
          <w:szCs w:val="24"/>
        </w:rPr>
        <w:t xml:space="preserve">The </w:t>
      </w:r>
      <w:r w:rsidR="009F577E" w:rsidRPr="00E20076">
        <w:rPr>
          <w:sz w:val="24"/>
          <w:szCs w:val="24"/>
        </w:rPr>
        <w:t>geology</w:t>
      </w:r>
      <w:r w:rsidRPr="00E20076">
        <w:rPr>
          <w:sz w:val="24"/>
          <w:szCs w:val="24"/>
        </w:rPr>
        <w:t xml:space="preserve"> of </w:t>
      </w:r>
      <w:r w:rsidR="007E04EC" w:rsidRPr="00E20076">
        <w:rPr>
          <w:sz w:val="24"/>
          <w:szCs w:val="24"/>
        </w:rPr>
        <w:t xml:space="preserve">south-west Wales is </w:t>
      </w:r>
      <w:r w:rsidR="002B4B0F" w:rsidRPr="00E20076">
        <w:rPr>
          <w:sz w:val="24"/>
          <w:szCs w:val="24"/>
        </w:rPr>
        <w:t xml:space="preserve">complex and varied, leading to </w:t>
      </w:r>
      <w:r w:rsidR="00824934" w:rsidRPr="00E20076">
        <w:rPr>
          <w:sz w:val="24"/>
          <w:szCs w:val="24"/>
        </w:rPr>
        <w:t xml:space="preserve">the creation of </w:t>
      </w:r>
      <w:r w:rsidR="00641021" w:rsidRPr="00E20076">
        <w:rPr>
          <w:sz w:val="24"/>
          <w:szCs w:val="24"/>
        </w:rPr>
        <w:t>stunning</w:t>
      </w:r>
      <w:r w:rsidR="002B4B0F" w:rsidRPr="00E20076">
        <w:rPr>
          <w:sz w:val="24"/>
          <w:szCs w:val="24"/>
        </w:rPr>
        <w:t xml:space="preserve"> coastlines and rugged </w:t>
      </w:r>
      <w:r w:rsidR="00CB2352" w:rsidRPr="00E20076">
        <w:rPr>
          <w:sz w:val="24"/>
          <w:szCs w:val="24"/>
        </w:rPr>
        <w:t xml:space="preserve">outcrops.  </w:t>
      </w:r>
      <w:r w:rsidR="00A629C0" w:rsidRPr="00E20076">
        <w:rPr>
          <w:sz w:val="24"/>
          <w:szCs w:val="24"/>
        </w:rPr>
        <w:t xml:space="preserve">Most of northern Pembrokeshire </w:t>
      </w:r>
      <w:r w:rsidR="0045691E" w:rsidRPr="00E20076">
        <w:rPr>
          <w:sz w:val="24"/>
          <w:szCs w:val="24"/>
        </w:rPr>
        <w:t xml:space="preserve">was formed </w:t>
      </w:r>
      <w:r w:rsidR="005E2186" w:rsidRPr="00E20076">
        <w:rPr>
          <w:sz w:val="24"/>
          <w:szCs w:val="24"/>
        </w:rPr>
        <w:t xml:space="preserve">from </w:t>
      </w:r>
      <w:r w:rsidR="0045691E" w:rsidRPr="00E20076">
        <w:rPr>
          <w:sz w:val="24"/>
          <w:szCs w:val="24"/>
        </w:rPr>
        <w:t xml:space="preserve">Ordovician </w:t>
      </w:r>
      <w:r w:rsidR="0007528A" w:rsidRPr="00E20076">
        <w:rPr>
          <w:sz w:val="24"/>
          <w:szCs w:val="24"/>
        </w:rPr>
        <w:t xml:space="preserve">(app. 440 million years old) </w:t>
      </w:r>
      <w:r w:rsidR="00852B05" w:rsidRPr="00E20076">
        <w:rPr>
          <w:sz w:val="24"/>
          <w:szCs w:val="24"/>
        </w:rPr>
        <w:t xml:space="preserve">sedimentary </w:t>
      </w:r>
      <w:r w:rsidR="00903097" w:rsidRPr="00E20076">
        <w:rPr>
          <w:sz w:val="24"/>
          <w:szCs w:val="24"/>
        </w:rPr>
        <w:t>rocks, sandstone, grits and shales</w:t>
      </w:r>
      <w:r w:rsidR="00D0136B" w:rsidRPr="00E20076">
        <w:rPr>
          <w:sz w:val="24"/>
          <w:szCs w:val="24"/>
        </w:rPr>
        <w:t>, along with later igneous intrusions</w:t>
      </w:r>
      <w:r w:rsidR="005E2186" w:rsidRPr="00E20076">
        <w:rPr>
          <w:sz w:val="24"/>
          <w:szCs w:val="24"/>
        </w:rPr>
        <w:t>.</w:t>
      </w:r>
      <w:r w:rsidR="005E2186" w:rsidRPr="00E20076">
        <w:rPr>
          <w:rStyle w:val="FootnoteReference"/>
          <w:sz w:val="24"/>
          <w:szCs w:val="24"/>
        </w:rPr>
        <w:footnoteReference w:id="58"/>
      </w:r>
      <w:r w:rsidR="005E2186" w:rsidRPr="00E20076">
        <w:rPr>
          <w:sz w:val="24"/>
          <w:szCs w:val="24"/>
        </w:rPr>
        <w:t xml:space="preserve">  </w:t>
      </w:r>
      <w:r w:rsidR="00B463B8" w:rsidRPr="00E20076">
        <w:rPr>
          <w:sz w:val="24"/>
          <w:szCs w:val="24"/>
        </w:rPr>
        <w:t xml:space="preserve">It has been argued </w:t>
      </w:r>
      <w:r w:rsidR="00B00D69" w:rsidRPr="00E20076">
        <w:rPr>
          <w:sz w:val="24"/>
          <w:szCs w:val="24"/>
        </w:rPr>
        <w:t>in</w:t>
      </w:r>
      <w:r w:rsidR="00B463B8" w:rsidRPr="00E20076">
        <w:rPr>
          <w:sz w:val="24"/>
          <w:szCs w:val="24"/>
        </w:rPr>
        <w:t xml:space="preserve"> </w:t>
      </w:r>
      <w:r w:rsidR="00073CF2" w:rsidRPr="00E20076">
        <w:rPr>
          <w:sz w:val="24"/>
          <w:szCs w:val="24"/>
        </w:rPr>
        <w:t>m</w:t>
      </w:r>
      <w:r w:rsidR="00AA74E3" w:rsidRPr="00E20076">
        <w:rPr>
          <w:sz w:val="24"/>
          <w:szCs w:val="24"/>
        </w:rPr>
        <w:t>any</w:t>
      </w:r>
      <w:r w:rsidR="00073CF2" w:rsidRPr="00E20076">
        <w:rPr>
          <w:sz w:val="24"/>
          <w:szCs w:val="24"/>
        </w:rPr>
        <w:t xml:space="preserve"> of the landscape studies cited </w:t>
      </w:r>
      <w:r w:rsidR="004E12D0" w:rsidRPr="00E20076">
        <w:rPr>
          <w:sz w:val="24"/>
          <w:szCs w:val="24"/>
        </w:rPr>
        <w:t>earlier</w:t>
      </w:r>
      <w:r w:rsidR="00073CF2" w:rsidRPr="00E20076">
        <w:rPr>
          <w:sz w:val="24"/>
          <w:szCs w:val="24"/>
        </w:rPr>
        <w:t xml:space="preserve"> that</w:t>
      </w:r>
      <w:r w:rsidR="00FB573B" w:rsidRPr="00E20076">
        <w:rPr>
          <w:sz w:val="24"/>
          <w:szCs w:val="24"/>
        </w:rPr>
        <w:t xml:space="preserve"> the </w:t>
      </w:r>
      <w:r w:rsidR="00462E5E" w:rsidRPr="00E20076">
        <w:rPr>
          <w:sz w:val="24"/>
          <w:szCs w:val="24"/>
        </w:rPr>
        <w:t xml:space="preserve">Neolithic monuments </w:t>
      </w:r>
      <w:r w:rsidR="00782C7A" w:rsidRPr="00E20076">
        <w:rPr>
          <w:sz w:val="24"/>
          <w:szCs w:val="24"/>
        </w:rPr>
        <w:t xml:space="preserve">in the area </w:t>
      </w:r>
      <w:r w:rsidR="00B00D69" w:rsidRPr="00E20076">
        <w:rPr>
          <w:sz w:val="24"/>
          <w:szCs w:val="24"/>
        </w:rPr>
        <w:t>appear to</w:t>
      </w:r>
      <w:r w:rsidR="00FA781F" w:rsidRPr="00E20076">
        <w:rPr>
          <w:sz w:val="24"/>
          <w:szCs w:val="24"/>
        </w:rPr>
        <w:t xml:space="preserve"> have been oriented </w:t>
      </w:r>
      <w:r w:rsidR="00462E5E" w:rsidRPr="00E20076">
        <w:rPr>
          <w:sz w:val="24"/>
          <w:szCs w:val="24"/>
        </w:rPr>
        <w:t xml:space="preserve">on </w:t>
      </w:r>
      <w:r w:rsidR="00E07157" w:rsidRPr="00E20076">
        <w:rPr>
          <w:sz w:val="24"/>
          <w:szCs w:val="24"/>
        </w:rPr>
        <w:t xml:space="preserve">prominent </w:t>
      </w:r>
      <w:r w:rsidR="00AA74E3" w:rsidRPr="00E20076">
        <w:rPr>
          <w:sz w:val="24"/>
          <w:szCs w:val="24"/>
        </w:rPr>
        <w:t>natural</w:t>
      </w:r>
      <w:r w:rsidR="00E07157" w:rsidRPr="00E20076">
        <w:rPr>
          <w:sz w:val="24"/>
          <w:szCs w:val="24"/>
        </w:rPr>
        <w:t xml:space="preserve"> features, such as</w:t>
      </w:r>
      <w:r w:rsidR="004147B3" w:rsidRPr="00E20076">
        <w:rPr>
          <w:sz w:val="24"/>
          <w:szCs w:val="24"/>
        </w:rPr>
        <w:t xml:space="preserve"> </w:t>
      </w:r>
      <w:r w:rsidR="00782C7A" w:rsidRPr="00E20076">
        <w:rPr>
          <w:sz w:val="24"/>
          <w:szCs w:val="24"/>
        </w:rPr>
        <w:t xml:space="preserve">the </w:t>
      </w:r>
      <w:r w:rsidR="004147B3" w:rsidRPr="00E20076">
        <w:rPr>
          <w:sz w:val="24"/>
          <w:szCs w:val="24"/>
        </w:rPr>
        <w:t>distinctive rocky outcrops</w:t>
      </w:r>
      <w:r w:rsidR="000668AC" w:rsidRPr="00E20076">
        <w:rPr>
          <w:sz w:val="24"/>
          <w:szCs w:val="24"/>
        </w:rPr>
        <w:t xml:space="preserve">, which </w:t>
      </w:r>
      <w:r w:rsidR="00083D8C" w:rsidRPr="00E20076">
        <w:rPr>
          <w:sz w:val="24"/>
          <w:szCs w:val="24"/>
        </w:rPr>
        <w:t>Neolithic people may have seen as</w:t>
      </w:r>
      <w:r w:rsidR="006B15EF" w:rsidRPr="00E20076">
        <w:rPr>
          <w:sz w:val="24"/>
          <w:szCs w:val="24"/>
        </w:rPr>
        <w:t xml:space="preserve"> powerful places.</w:t>
      </w:r>
      <w:r w:rsidR="006B15EF" w:rsidRPr="00E20076">
        <w:rPr>
          <w:rStyle w:val="FootnoteReference"/>
          <w:sz w:val="24"/>
          <w:szCs w:val="24"/>
        </w:rPr>
        <w:footnoteReference w:id="59"/>
      </w:r>
      <w:r w:rsidR="004147B3" w:rsidRPr="00E20076">
        <w:rPr>
          <w:sz w:val="24"/>
          <w:szCs w:val="24"/>
        </w:rPr>
        <w:t xml:space="preserve">  </w:t>
      </w:r>
      <w:r w:rsidR="001E10F9" w:rsidRPr="00E20076">
        <w:rPr>
          <w:sz w:val="24"/>
          <w:szCs w:val="24"/>
        </w:rPr>
        <w:t>Cummings and Whittle</w:t>
      </w:r>
      <w:r w:rsidR="00A2371F" w:rsidRPr="00E20076">
        <w:rPr>
          <w:sz w:val="24"/>
          <w:szCs w:val="24"/>
        </w:rPr>
        <w:t xml:space="preserve"> described how,</w:t>
      </w:r>
      <w:r w:rsidR="005523D7" w:rsidRPr="00E20076">
        <w:rPr>
          <w:sz w:val="24"/>
          <w:szCs w:val="24"/>
        </w:rPr>
        <w:t xml:space="preserve"> ‘m</w:t>
      </w:r>
      <w:r w:rsidR="00D87EEB" w:rsidRPr="00E20076">
        <w:rPr>
          <w:sz w:val="24"/>
          <w:szCs w:val="24"/>
        </w:rPr>
        <w:t>any of the outcrops are quite small and erupt out of hillsides and agricultural land. …There are also larger outcrops across northern Pembrokeshire, frequently set on top of hills, such as the outcrops along Strumble Head and St David’s Head.’</w:t>
      </w:r>
      <w:r w:rsidR="00D87EEB" w:rsidRPr="00E20076">
        <w:rPr>
          <w:rStyle w:val="FootnoteReference"/>
          <w:sz w:val="24"/>
          <w:szCs w:val="24"/>
        </w:rPr>
        <w:footnoteReference w:id="60"/>
      </w:r>
      <w:r w:rsidR="00D87EEB" w:rsidRPr="00E20076">
        <w:rPr>
          <w:sz w:val="24"/>
          <w:szCs w:val="24"/>
        </w:rPr>
        <w:t xml:space="preserve">   </w:t>
      </w:r>
      <w:r w:rsidR="00611D85" w:rsidRPr="00E20076">
        <w:rPr>
          <w:sz w:val="24"/>
          <w:szCs w:val="24"/>
        </w:rPr>
        <w:t xml:space="preserve">These </w:t>
      </w:r>
      <w:r w:rsidR="006C0B1A" w:rsidRPr="00E20076">
        <w:rPr>
          <w:sz w:val="24"/>
          <w:szCs w:val="24"/>
        </w:rPr>
        <w:t xml:space="preserve">rocky outcrops are composed mainly of volcanic igneous </w:t>
      </w:r>
      <w:r w:rsidR="0029481C" w:rsidRPr="00E20076">
        <w:rPr>
          <w:sz w:val="24"/>
          <w:szCs w:val="24"/>
        </w:rPr>
        <w:t>rock</w:t>
      </w:r>
      <w:r w:rsidR="006C0B1A" w:rsidRPr="00E20076">
        <w:rPr>
          <w:sz w:val="24"/>
          <w:szCs w:val="24"/>
        </w:rPr>
        <w:t>, which formed more than 395 million years ago and remained after the overlying sedimentary rock</w:t>
      </w:r>
      <w:r w:rsidR="00975379" w:rsidRPr="00E20076">
        <w:rPr>
          <w:sz w:val="24"/>
          <w:szCs w:val="24"/>
        </w:rPr>
        <w:t xml:space="preserve"> </w:t>
      </w:r>
      <w:r w:rsidR="006C0B1A" w:rsidRPr="00E20076">
        <w:rPr>
          <w:sz w:val="24"/>
          <w:szCs w:val="24"/>
        </w:rPr>
        <w:t>was</w:t>
      </w:r>
      <w:r w:rsidR="006C0B1A" w:rsidRPr="004837B5">
        <w:t xml:space="preserve"> </w:t>
      </w:r>
      <w:r w:rsidR="006C0B1A" w:rsidRPr="00E20076">
        <w:rPr>
          <w:sz w:val="24"/>
          <w:szCs w:val="24"/>
        </w:rPr>
        <w:t>eroded away, giving the formations their irregular outlines.</w:t>
      </w:r>
      <w:r w:rsidR="006C0B1A" w:rsidRPr="00E20076">
        <w:rPr>
          <w:rStyle w:val="FootnoteReference"/>
          <w:sz w:val="24"/>
          <w:szCs w:val="24"/>
        </w:rPr>
        <w:footnoteReference w:id="61"/>
      </w:r>
      <w:r w:rsidR="006C0B1A" w:rsidRPr="00E20076">
        <w:rPr>
          <w:sz w:val="24"/>
          <w:szCs w:val="24"/>
        </w:rPr>
        <w:t xml:space="preserve"> </w:t>
      </w:r>
      <w:r w:rsidR="00DB2A73" w:rsidRPr="00E20076">
        <w:rPr>
          <w:sz w:val="24"/>
          <w:szCs w:val="24"/>
        </w:rPr>
        <w:t xml:space="preserve"> </w:t>
      </w:r>
      <w:r w:rsidR="00DF01C2">
        <w:rPr>
          <w:sz w:val="24"/>
          <w:szCs w:val="24"/>
        </w:rPr>
        <w:t>T</w:t>
      </w:r>
      <w:r w:rsidR="0042246C" w:rsidRPr="00E20076">
        <w:rPr>
          <w:sz w:val="24"/>
          <w:szCs w:val="24"/>
        </w:rPr>
        <w:t xml:space="preserve">he </w:t>
      </w:r>
      <w:r w:rsidR="00562BCB" w:rsidRPr="00E20076">
        <w:rPr>
          <w:sz w:val="24"/>
          <w:szCs w:val="24"/>
        </w:rPr>
        <w:t xml:space="preserve">history of the formation of these features </w:t>
      </w:r>
      <w:r w:rsidR="00CA0C3C">
        <w:rPr>
          <w:sz w:val="24"/>
          <w:szCs w:val="24"/>
        </w:rPr>
        <w:t xml:space="preserve">may have </w:t>
      </w:r>
      <w:r w:rsidR="002B7100">
        <w:rPr>
          <w:sz w:val="24"/>
          <w:szCs w:val="24"/>
        </w:rPr>
        <w:t>contribute</w:t>
      </w:r>
      <w:r w:rsidR="00D03110">
        <w:rPr>
          <w:sz w:val="24"/>
          <w:szCs w:val="24"/>
        </w:rPr>
        <w:t>d</w:t>
      </w:r>
      <w:r w:rsidR="002B7100">
        <w:rPr>
          <w:sz w:val="24"/>
          <w:szCs w:val="24"/>
        </w:rPr>
        <w:t xml:space="preserve"> to the story the Neolithic builders were telling with their monuments</w:t>
      </w:r>
      <w:r w:rsidR="0072714C" w:rsidRPr="00E20076">
        <w:rPr>
          <w:sz w:val="24"/>
          <w:szCs w:val="24"/>
        </w:rPr>
        <w:t xml:space="preserve"> </w:t>
      </w:r>
      <w:r w:rsidR="00634D60" w:rsidRPr="00E20076">
        <w:rPr>
          <w:sz w:val="24"/>
          <w:szCs w:val="24"/>
        </w:rPr>
        <w:t>because</w:t>
      </w:r>
      <w:r w:rsidR="00C657A9">
        <w:rPr>
          <w:sz w:val="24"/>
          <w:szCs w:val="24"/>
        </w:rPr>
        <w:t>, according to</w:t>
      </w:r>
      <w:r w:rsidR="00C657A9" w:rsidRPr="00E20076">
        <w:rPr>
          <w:sz w:val="24"/>
          <w:szCs w:val="24"/>
        </w:rPr>
        <w:t xml:space="preserve"> Jon Cannon</w:t>
      </w:r>
      <w:r w:rsidR="00C657A9">
        <w:rPr>
          <w:sz w:val="24"/>
          <w:szCs w:val="24"/>
        </w:rPr>
        <w:t>,</w:t>
      </w:r>
      <w:r w:rsidR="00634D60" w:rsidRPr="00E20076">
        <w:rPr>
          <w:sz w:val="24"/>
          <w:szCs w:val="24"/>
        </w:rPr>
        <w:t xml:space="preserve"> ‘</w:t>
      </w:r>
      <w:r w:rsidR="00562BCB" w:rsidRPr="00E20076">
        <w:rPr>
          <w:sz w:val="24"/>
          <w:szCs w:val="24"/>
        </w:rPr>
        <w:t xml:space="preserve">landscapes start as geology’ </w:t>
      </w:r>
      <w:r w:rsidR="0072714C" w:rsidRPr="00E20076">
        <w:rPr>
          <w:sz w:val="24"/>
          <w:szCs w:val="24"/>
        </w:rPr>
        <w:t>and</w:t>
      </w:r>
      <w:r w:rsidR="00562BCB" w:rsidRPr="00E20076">
        <w:rPr>
          <w:sz w:val="24"/>
          <w:szCs w:val="24"/>
        </w:rPr>
        <w:t xml:space="preserve"> the description </w:t>
      </w:r>
      <w:r w:rsidR="00562BCB" w:rsidRPr="00E20076">
        <w:rPr>
          <w:sz w:val="24"/>
          <w:szCs w:val="24"/>
        </w:rPr>
        <w:lastRenderedPageBreak/>
        <w:t>of the processes that formed them</w:t>
      </w:r>
      <w:r w:rsidR="0072714C" w:rsidRPr="00E20076">
        <w:rPr>
          <w:sz w:val="24"/>
          <w:szCs w:val="24"/>
        </w:rPr>
        <w:t xml:space="preserve"> ‘are, in effect ‘origin myths</w:t>
      </w:r>
      <w:r w:rsidR="00251C72" w:rsidRPr="00E20076">
        <w:rPr>
          <w:sz w:val="24"/>
          <w:szCs w:val="24"/>
        </w:rPr>
        <w:t>.</w:t>
      </w:r>
      <w:r w:rsidR="00C87914" w:rsidRPr="00E20076">
        <w:rPr>
          <w:sz w:val="24"/>
          <w:szCs w:val="24"/>
        </w:rPr>
        <w:t>’</w:t>
      </w:r>
      <w:r w:rsidR="00251C72" w:rsidRPr="00E20076">
        <w:rPr>
          <w:sz w:val="24"/>
          <w:szCs w:val="24"/>
        </w:rPr>
        <w:t>’</w:t>
      </w:r>
      <w:r w:rsidR="00A5424B" w:rsidRPr="00E20076">
        <w:rPr>
          <w:rStyle w:val="FootnoteReference"/>
          <w:sz w:val="24"/>
          <w:szCs w:val="24"/>
        </w:rPr>
        <w:footnoteReference w:id="62"/>
      </w:r>
      <w:r w:rsidR="00ED2B3D" w:rsidRPr="00E20076">
        <w:rPr>
          <w:sz w:val="24"/>
          <w:szCs w:val="24"/>
        </w:rPr>
        <w:t xml:space="preserve">  </w:t>
      </w:r>
      <w:r w:rsidR="00C321E4">
        <w:rPr>
          <w:sz w:val="24"/>
          <w:szCs w:val="24"/>
        </w:rPr>
        <w:t xml:space="preserve">As Anthony Aveni </w:t>
      </w:r>
      <w:r w:rsidR="004D70F9">
        <w:rPr>
          <w:sz w:val="24"/>
          <w:szCs w:val="24"/>
        </w:rPr>
        <w:t>stated</w:t>
      </w:r>
      <w:r w:rsidR="002F2B79">
        <w:rPr>
          <w:sz w:val="24"/>
          <w:szCs w:val="24"/>
        </w:rPr>
        <w:t>:</w:t>
      </w:r>
    </w:p>
    <w:p w14:paraId="439A6A3C" w14:textId="6100D4BF" w:rsidR="0073067C" w:rsidRPr="004D70F9" w:rsidRDefault="004D70F9" w:rsidP="00A8053D">
      <w:pPr>
        <w:spacing w:after="240" w:line="240" w:lineRule="auto"/>
        <w:ind w:left="720"/>
      </w:pPr>
      <w:r w:rsidRPr="004D70F9">
        <w:t>I</w:t>
      </w:r>
      <w:r w:rsidR="002E6534" w:rsidRPr="004D70F9">
        <w:t>n most creation stories</w:t>
      </w:r>
      <w:r w:rsidR="00C10457" w:rsidRPr="004D70F9">
        <w:t xml:space="preserve"> you can’t separate places from people.  The landscape is conceived as a distinct whole, with all its parts functioning together.  It is animate</w:t>
      </w:r>
      <w:r w:rsidR="005A7588" w:rsidRPr="004D70F9">
        <w:t xml:space="preserve"> – breathing, vibrant, interactive.</w:t>
      </w:r>
      <w:r w:rsidR="000344F0" w:rsidRPr="004D70F9">
        <w:rPr>
          <w:rStyle w:val="FootnoteReference"/>
        </w:rPr>
        <w:footnoteReference w:id="63"/>
      </w:r>
    </w:p>
    <w:p w14:paraId="7B1C67B7" w14:textId="04656FED" w:rsidR="008A1708" w:rsidRDefault="002F2B79" w:rsidP="00A86F18">
      <w:pPr>
        <w:spacing w:line="360" w:lineRule="auto"/>
        <w:rPr>
          <w:sz w:val="24"/>
          <w:szCs w:val="24"/>
        </w:rPr>
      </w:pPr>
      <w:r>
        <w:rPr>
          <w:sz w:val="24"/>
          <w:szCs w:val="24"/>
        </w:rPr>
        <w:t>Thus, s</w:t>
      </w:r>
      <w:r w:rsidRPr="00E20076">
        <w:rPr>
          <w:sz w:val="24"/>
          <w:szCs w:val="24"/>
        </w:rPr>
        <w:t>tories about the creation of the land may have played a</w:t>
      </w:r>
      <w:r>
        <w:rPr>
          <w:sz w:val="24"/>
          <w:szCs w:val="24"/>
        </w:rPr>
        <w:t>n important</w:t>
      </w:r>
      <w:r w:rsidRPr="00E20076">
        <w:rPr>
          <w:sz w:val="24"/>
          <w:szCs w:val="24"/>
        </w:rPr>
        <w:t xml:space="preserve"> </w:t>
      </w:r>
      <w:r w:rsidR="00031E02">
        <w:rPr>
          <w:sz w:val="24"/>
          <w:szCs w:val="24"/>
        </w:rPr>
        <w:t>role</w:t>
      </w:r>
      <w:r w:rsidRPr="00E20076">
        <w:rPr>
          <w:sz w:val="24"/>
          <w:szCs w:val="24"/>
        </w:rPr>
        <w:t xml:space="preserve"> in the perception of </w:t>
      </w:r>
      <w:r w:rsidR="00A8053D">
        <w:rPr>
          <w:sz w:val="24"/>
          <w:szCs w:val="24"/>
        </w:rPr>
        <w:t xml:space="preserve">local </w:t>
      </w:r>
      <w:r>
        <w:rPr>
          <w:sz w:val="24"/>
          <w:szCs w:val="24"/>
        </w:rPr>
        <w:t>landscapes</w:t>
      </w:r>
      <w:r w:rsidRPr="00E20076">
        <w:rPr>
          <w:sz w:val="24"/>
          <w:szCs w:val="24"/>
        </w:rPr>
        <w:t xml:space="preserve"> by early peoples</w:t>
      </w:r>
      <w:r>
        <w:rPr>
          <w:sz w:val="24"/>
          <w:szCs w:val="24"/>
        </w:rPr>
        <w:t xml:space="preserve">.  </w:t>
      </w:r>
    </w:p>
    <w:p w14:paraId="08D81EF4" w14:textId="300EDA34" w:rsidR="00E3588D" w:rsidRDefault="00CB4CB9" w:rsidP="00A86F18">
      <w:pPr>
        <w:spacing w:line="360" w:lineRule="auto"/>
        <w:rPr>
          <w:sz w:val="24"/>
          <w:szCs w:val="24"/>
        </w:rPr>
      </w:pPr>
      <w:r>
        <w:rPr>
          <w:sz w:val="24"/>
          <w:szCs w:val="24"/>
        </w:rPr>
        <w:t>In addition to</w:t>
      </w:r>
      <w:r w:rsidR="00270C12" w:rsidRPr="00E20076">
        <w:rPr>
          <w:sz w:val="24"/>
          <w:szCs w:val="24"/>
        </w:rPr>
        <w:t xml:space="preserve"> </w:t>
      </w:r>
      <w:r w:rsidR="00031E02">
        <w:rPr>
          <w:sz w:val="24"/>
          <w:szCs w:val="24"/>
        </w:rPr>
        <w:t xml:space="preserve">the many </w:t>
      </w:r>
      <w:r w:rsidR="00EB5873">
        <w:rPr>
          <w:sz w:val="24"/>
          <w:szCs w:val="24"/>
        </w:rPr>
        <w:t xml:space="preserve">orientations on </w:t>
      </w:r>
      <w:r w:rsidR="00F718BA">
        <w:rPr>
          <w:sz w:val="24"/>
          <w:szCs w:val="24"/>
        </w:rPr>
        <w:t xml:space="preserve">rocky </w:t>
      </w:r>
      <w:r w:rsidR="00270C12" w:rsidRPr="00E20076">
        <w:rPr>
          <w:sz w:val="24"/>
          <w:szCs w:val="24"/>
        </w:rPr>
        <w:t xml:space="preserve">outcrops, </w:t>
      </w:r>
      <w:r w:rsidR="00D013EE" w:rsidRPr="00E20076">
        <w:rPr>
          <w:sz w:val="24"/>
          <w:szCs w:val="24"/>
        </w:rPr>
        <w:t xml:space="preserve">Tilley </w:t>
      </w:r>
      <w:r w:rsidR="005F5922" w:rsidRPr="00E20076">
        <w:rPr>
          <w:sz w:val="24"/>
          <w:szCs w:val="24"/>
        </w:rPr>
        <w:t>found</w:t>
      </w:r>
      <w:r w:rsidR="00D013EE" w:rsidRPr="00E20076">
        <w:rPr>
          <w:sz w:val="24"/>
          <w:szCs w:val="24"/>
        </w:rPr>
        <w:t xml:space="preserve"> </w:t>
      </w:r>
      <w:r w:rsidR="00F8193F" w:rsidRPr="00E20076">
        <w:rPr>
          <w:sz w:val="24"/>
          <w:szCs w:val="24"/>
        </w:rPr>
        <w:t xml:space="preserve">an </w:t>
      </w:r>
      <w:r w:rsidR="00323CA5" w:rsidRPr="00E20076">
        <w:rPr>
          <w:sz w:val="24"/>
          <w:szCs w:val="24"/>
        </w:rPr>
        <w:t>emphasi</w:t>
      </w:r>
      <w:r w:rsidR="00F8193F" w:rsidRPr="00E20076">
        <w:rPr>
          <w:sz w:val="24"/>
          <w:szCs w:val="24"/>
        </w:rPr>
        <w:t>s in the placement of the megaliths on the</w:t>
      </w:r>
      <w:r w:rsidR="00523446" w:rsidRPr="00E20076">
        <w:rPr>
          <w:sz w:val="24"/>
          <w:szCs w:val="24"/>
        </w:rPr>
        <w:t xml:space="preserve"> bays</w:t>
      </w:r>
      <w:r w:rsidR="003353B9" w:rsidRPr="00E20076">
        <w:rPr>
          <w:sz w:val="24"/>
          <w:szCs w:val="24"/>
        </w:rPr>
        <w:t>, inlets</w:t>
      </w:r>
      <w:r w:rsidR="007B6B6E">
        <w:rPr>
          <w:sz w:val="24"/>
          <w:szCs w:val="24"/>
        </w:rPr>
        <w:t>,</w:t>
      </w:r>
      <w:r w:rsidR="003353B9" w:rsidRPr="00E20076">
        <w:rPr>
          <w:sz w:val="24"/>
          <w:szCs w:val="24"/>
        </w:rPr>
        <w:t xml:space="preserve"> and coastline</w:t>
      </w:r>
      <w:r w:rsidR="00931E9B" w:rsidRPr="00E20076">
        <w:rPr>
          <w:sz w:val="24"/>
          <w:szCs w:val="24"/>
        </w:rPr>
        <w:t xml:space="preserve">.  </w:t>
      </w:r>
      <w:r w:rsidR="00041797" w:rsidRPr="00E20076">
        <w:rPr>
          <w:sz w:val="24"/>
          <w:szCs w:val="24"/>
        </w:rPr>
        <w:t>While not all of them face the coast, t</w:t>
      </w:r>
      <w:r w:rsidR="001133B0" w:rsidRPr="00E20076">
        <w:rPr>
          <w:sz w:val="24"/>
          <w:szCs w:val="24"/>
        </w:rPr>
        <w:t>he</w:t>
      </w:r>
      <w:r w:rsidR="00177B30" w:rsidRPr="00E20076">
        <w:rPr>
          <w:sz w:val="24"/>
          <w:szCs w:val="24"/>
        </w:rPr>
        <w:t xml:space="preserve"> average</w:t>
      </w:r>
      <w:r w:rsidR="001133B0" w:rsidRPr="00E20076">
        <w:rPr>
          <w:sz w:val="24"/>
          <w:szCs w:val="24"/>
        </w:rPr>
        <w:t xml:space="preserve"> distance from the </w:t>
      </w:r>
      <w:r w:rsidR="00177B30" w:rsidRPr="00E20076">
        <w:rPr>
          <w:sz w:val="24"/>
          <w:szCs w:val="24"/>
        </w:rPr>
        <w:t xml:space="preserve">dolmens to the </w:t>
      </w:r>
      <w:r w:rsidR="00D013EE" w:rsidRPr="00E20076">
        <w:rPr>
          <w:sz w:val="24"/>
          <w:szCs w:val="24"/>
        </w:rPr>
        <w:t>clos</w:t>
      </w:r>
      <w:r w:rsidR="001133B0" w:rsidRPr="00E20076">
        <w:rPr>
          <w:sz w:val="24"/>
          <w:szCs w:val="24"/>
        </w:rPr>
        <w:t>est coast is only 3.6</w:t>
      </w:r>
      <w:r w:rsidR="00D64A18">
        <w:rPr>
          <w:sz w:val="24"/>
          <w:szCs w:val="24"/>
        </w:rPr>
        <w:t xml:space="preserve"> </w:t>
      </w:r>
      <w:r w:rsidR="001133B0" w:rsidRPr="00E20076">
        <w:rPr>
          <w:sz w:val="24"/>
          <w:szCs w:val="24"/>
        </w:rPr>
        <w:t xml:space="preserve">km, and 14 of them </w:t>
      </w:r>
      <w:r w:rsidR="00920030" w:rsidRPr="00E20076">
        <w:rPr>
          <w:sz w:val="24"/>
          <w:szCs w:val="24"/>
        </w:rPr>
        <w:t>were built</w:t>
      </w:r>
      <w:r w:rsidR="001133B0" w:rsidRPr="00E20076">
        <w:rPr>
          <w:sz w:val="24"/>
          <w:szCs w:val="24"/>
        </w:rPr>
        <w:t xml:space="preserve"> </w:t>
      </w:r>
      <w:r w:rsidR="00D562FC" w:rsidRPr="00E20076">
        <w:rPr>
          <w:sz w:val="24"/>
          <w:szCs w:val="24"/>
        </w:rPr>
        <w:t>within 1</w:t>
      </w:r>
      <w:r w:rsidR="00D64A18">
        <w:rPr>
          <w:sz w:val="24"/>
          <w:szCs w:val="24"/>
        </w:rPr>
        <w:t xml:space="preserve"> </w:t>
      </w:r>
      <w:r w:rsidR="00D562FC" w:rsidRPr="00E20076">
        <w:rPr>
          <w:sz w:val="24"/>
          <w:szCs w:val="24"/>
        </w:rPr>
        <w:t>km of the sea.</w:t>
      </w:r>
      <w:r w:rsidR="00A02F51" w:rsidRPr="00E20076">
        <w:rPr>
          <w:rStyle w:val="FootnoteReference"/>
          <w:sz w:val="24"/>
          <w:szCs w:val="24"/>
        </w:rPr>
        <w:footnoteReference w:id="64"/>
      </w:r>
      <w:r w:rsidR="00F93693" w:rsidRPr="00E20076">
        <w:rPr>
          <w:sz w:val="24"/>
          <w:szCs w:val="24"/>
        </w:rPr>
        <w:t xml:space="preserve"> </w:t>
      </w:r>
      <w:r w:rsidR="00194606" w:rsidRPr="00E20076">
        <w:rPr>
          <w:sz w:val="24"/>
          <w:szCs w:val="24"/>
        </w:rPr>
        <w:t xml:space="preserve"> </w:t>
      </w:r>
      <w:r w:rsidR="00947952" w:rsidRPr="00E20076">
        <w:rPr>
          <w:sz w:val="24"/>
          <w:szCs w:val="24"/>
        </w:rPr>
        <w:t>Additionally</w:t>
      </w:r>
      <w:r w:rsidR="005F5922" w:rsidRPr="00E20076">
        <w:rPr>
          <w:sz w:val="24"/>
          <w:szCs w:val="24"/>
        </w:rPr>
        <w:t xml:space="preserve"> of note</w:t>
      </w:r>
      <w:r w:rsidR="00947952" w:rsidRPr="00E20076">
        <w:rPr>
          <w:sz w:val="24"/>
          <w:szCs w:val="24"/>
        </w:rPr>
        <w:t>, t</w:t>
      </w:r>
      <w:r w:rsidR="00194606" w:rsidRPr="00E20076">
        <w:rPr>
          <w:sz w:val="24"/>
          <w:szCs w:val="24"/>
        </w:rPr>
        <w:t xml:space="preserve">he </w:t>
      </w:r>
      <w:r w:rsidR="00C872A4" w:rsidRPr="00E20076">
        <w:rPr>
          <w:sz w:val="24"/>
          <w:szCs w:val="24"/>
        </w:rPr>
        <w:t xml:space="preserve">variation in relief caused by </w:t>
      </w:r>
      <w:r w:rsidR="00D64A18">
        <w:rPr>
          <w:sz w:val="24"/>
          <w:szCs w:val="24"/>
        </w:rPr>
        <w:t xml:space="preserve">both </w:t>
      </w:r>
      <w:r w:rsidR="00C872A4" w:rsidRPr="00E20076">
        <w:rPr>
          <w:sz w:val="24"/>
          <w:szCs w:val="24"/>
        </w:rPr>
        <w:t>the steep coastal inlets and</w:t>
      </w:r>
      <w:r w:rsidR="00050598" w:rsidRPr="00E20076">
        <w:rPr>
          <w:sz w:val="24"/>
          <w:szCs w:val="24"/>
        </w:rPr>
        <w:t xml:space="preserve"> </w:t>
      </w:r>
      <w:r w:rsidR="00D64A18">
        <w:rPr>
          <w:sz w:val="24"/>
          <w:szCs w:val="24"/>
        </w:rPr>
        <w:t xml:space="preserve">the </w:t>
      </w:r>
      <w:r w:rsidR="00050598" w:rsidRPr="00E20076">
        <w:rPr>
          <w:sz w:val="24"/>
          <w:szCs w:val="24"/>
        </w:rPr>
        <w:t xml:space="preserve">rocky outcrops made it possible for many of the monuments to be placed </w:t>
      </w:r>
      <w:r w:rsidR="003A6DA0" w:rsidRPr="00E20076">
        <w:rPr>
          <w:sz w:val="24"/>
          <w:szCs w:val="24"/>
        </w:rPr>
        <w:t>in spots with</w:t>
      </w:r>
      <w:r w:rsidR="00F93693" w:rsidRPr="00E20076">
        <w:rPr>
          <w:sz w:val="24"/>
          <w:szCs w:val="24"/>
        </w:rPr>
        <w:t xml:space="preserve"> restricted vi</w:t>
      </w:r>
      <w:r w:rsidR="001026BC" w:rsidRPr="00E20076">
        <w:rPr>
          <w:sz w:val="24"/>
          <w:szCs w:val="24"/>
        </w:rPr>
        <w:t>ew</w:t>
      </w:r>
      <w:r w:rsidR="00946A72" w:rsidRPr="00E20076">
        <w:rPr>
          <w:sz w:val="24"/>
          <w:szCs w:val="24"/>
        </w:rPr>
        <w:t>s</w:t>
      </w:r>
      <w:r w:rsidR="00A551F5" w:rsidRPr="00E20076">
        <w:rPr>
          <w:sz w:val="24"/>
          <w:szCs w:val="24"/>
        </w:rPr>
        <w:t xml:space="preserve">, </w:t>
      </w:r>
      <w:r w:rsidR="0051674F" w:rsidRPr="00E20076">
        <w:rPr>
          <w:sz w:val="24"/>
          <w:szCs w:val="24"/>
        </w:rPr>
        <w:t>allow</w:t>
      </w:r>
      <w:r w:rsidR="00A551F5" w:rsidRPr="00E20076">
        <w:rPr>
          <w:sz w:val="24"/>
          <w:szCs w:val="24"/>
        </w:rPr>
        <w:t xml:space="preserve">ing a </w:t>
      </w:r>
      <w:r w:rsidR="000C1931" w:rsidRPr="00E20076">
        <w:rPr>
          <w:sz w:val="24"/>
          <w:szCs w:val="24"/>
        </w:rPr>
        <w:t xml:space="preserve">specific portion of the landscape to be highlighted.  </w:t>
      </w:r>
      <w:r w:rsidR="00E80CAF" w:rsidRPr="00E20076">
        <w:rPr>
          <w:sz w:val="24"/>
          <w:szCs w:val="24"/>
        </w:rPr>
        <w:t xml:space="preserve">Cummings and </w:t>
      </w:r>
      <w:r w:rsidR="00B606EB" w:rsidRPr="00E20076">
        <w:rPr>
          <w:sz w:val="24"/>
          <w:szCs w:val="24"/>
        </w:rPr>
        <w:t xml:space="preserve">Whittle </w:t>
      </w:r>
      <w:r w:rsidR="003A6DA0" w:rsidRPr="00E20076">
        <w:rPr>
          <w:sz w:val="24"/>
          <w:szCs w:val="24"/>
        </w:rPr>
        <w:t xml:space="preserve">found in their </w:t>
      </w:r>
      <w:r w:rsidR="00407F9A" w:rsidRPr="00E20076">
        <w:rPr>
          <w:sz w:val="24"/>
          <w:szCs w:val="24"/>
        </w:rPr>
        <w:t>fie</w:t>
      </w:r>
      <w:r w:rsidR="006018A1" w:rsidRPr="00E20076">
        <w:rPr>
          <w:sz w:val="24"/>
          <w:szCs w:val="24"/>
        </w:rPr>
        <w:t>l</w:t>
      </w:r>
      <w:r w:rsidR="00407F9A" w:rsidRPr="00E20076">
        <w:rPr>
          <w:sz w:val="24"/>
          <w:szCs w:val="24"/>
        </w:rPr>
        <w:t>dwork that many of the</w:t>
      </w:r>
      <w:r w:rsidR="00B606EB" w:rsidRPr="00E20076">
        <w:rPr>
          <w:sz w:val="24"/>
          <w:szCs w:val="24"/>
        </w:rPr>
        <w:t xml:space="preserve"> </w:t>
      </w:r>
      <w:r w:rsidR="00213A84" w:rsidRPr="00E20076">
        <w:rPr>
          <w:sz w:val="24"/>
          <w:szCs w:val="24"/>
        </w:rPr>
        <w:t>m</w:t>
      </w:r>
      <w:r w:rsidR="0051674F" w:rsidRPr="00E20076">
        <w:rPr>
          <w:sz w:val="24"/>
          <w:szCs w:val="24"/>
        </w:rPr>
        <w:t>egaliths</w:t>
      </w:r>
      <w:r w:rsidR="00213A84" w:rsidRPr="00E20076">
        <w:rPr>
          <w:sz w:val="24"/>
          <w:szCs w:val="24"/>
        </w:rPr>
        <w:t xml:space="preserve"> have </w:t>
      </w:r>
      <w:r w:rsidR="00407F9A" w:rsidRPr="00E20076">
        <w:rPr>
          <w:sz w:val="24"/>
          <w:szCs w:val="24"/>
        </w:rPr>
        <w:t xml:space="preserve">such a </w:t>
      </w:r>
      <w:r w:rsidR="00213A84" w:rsidRPr="00E20076">
        <w:rPr>
          <w:sz w:val="24"/>
          <w:szCs w:val="24"/>
        </w:rPr>
        <w:t>restricted view</w:t>
      </w:r>
      <w:r w:rsidR="00407F9A" w:rsidRPr="00E20076">
        <w:rPr>
          <w:sz w:val="24"/>
          <w:szCs w:val="24"/>
        </w:rPr>
        <w:t xml:space="preserve">, generally </w:t>
      </w:r>
      <w:r w:rsidR="00213A84" w:rsidRPr="00E20076">
        <w:rPr>
          <w:sz w:val="24"/>
          <w:szCs w:val="24"/>
        </w:rPr>
        <w:t xml:space="preserve">between 90 and 180 degrees of </w:t>
      </w:r>
      <w:r w:rsidR="006018A1" w:rsidRPr="00E20076">
        <w:rPr>
          <w:sz w:val="24"/>
          <w:szCs w:val="24"/>
        </w:rPr>
        <w:t>the total vie</w:t>
      </w:r>
      <w:r w:rsidR="00824934" w:rsidRPr="00E20076">
        <w:rPr>
          <w:sz w:val="24"/>
          <w:szCs w:val="24"/>
        </w:rPr>
        <w:t>w</w:t>
      </w:r>
      <w:r w:rsidR="005E1CEB" w:rsidRPr="00E20076">
        <w:rPr>
          <w:sz w:val="24"/>
          <w:szCs w:val="24"/>
        </w:rPr>
        <w:t>.</w:t>
      </w:r>
      <w:r w:rsidR="005E1CEB" w:rsidRPr="00E20076">
        <w:rPr>
          <w:rStyle w:val="FootnoteReference"/>
          <w:sz w:val="24"/>
          <w:szCs w:val="24"/>
        </w:rPr>
        <w:footnoteReference w:id="65"/>
      </w:r>
      <w:r w:rsidR="00184DF1" w:rsidRPr="00E20076">
        <w:rPr>
          <w:sz w:val="24"/>
          <w:szCs w:val="24"/>
        </w:rPr>
        <w:t xml:space="preserve">  </w:t>
      </w:r>
      <w:r>
        <w:rPr>
          <w:sz w:val="24"/>
          <w:szCs w:val="24"/>
        </w:rPr>
        <w:t xml:space="preserve">Along with the restriction of the view </w:t>
      </w:r>
      <w:r w:rsidR="006203F3">
        <w:rPr>
          <w:sz w:val="24"/>
          <w:szCs w:val="24"/>
        </w:rPr>
        <w:t>when looking out from the site, situating the dolmens against rocky outcrops</w:t>
      </w:r>
      <w:r w:rsidR="0014668D">
        <w:rPr>
          <w:sz w:val="24"/>
          <w:szCs w:val="24"/>
        </w:rPr>
        <w:t xml:space="preserve"> also served to conceal them </w:t>
      </w:r>
      <w:r w:rsidR="0052649A">
        <w:rPr>
          <w:sz w:val="24"/>
          <w:szCs w:val="24"/>
        </w:rPr>
        <w:t>with</w:t>
      </w:r>
      <w:r w:rsidR="0014668D">
        <w:rPr>
          <w:sz w:val="24"/>
          <w:szCs w:val="24"/>
        </w:rPr>
        <w:t>in the landscape</w:t>
      </w:r>
      <w:r w:rsidR="00DB712A">
        <w:rPr>
          <w:sz w:val="24"/>
          <w:szCs w:val="24"/>
        </w:rPr>
        <w:t xml:space="preserve">, </w:t>
      </w:r>
      <w:r w:rsidR="0052649A">
        <w:rPr>
          <w:sz w:val="24"/>
          <w:szCs w:val="24"/>
        </w:rPr>
        <w:t xml:space="preserve">which </w:t>
      </w:r>
      <w:r w:rsidR="007302F2">
        <w:rPr>
          <w:sz w:val="24"/>
          <w:szCs w:val="24"/>
        </w:rPr>
        <w:t>may have contributed to the sense of wonder they elicited when being visited</w:t>
      </w:r>
      <w:r w:rsidR="0014668D">
        <w:rPr>
          <w:sz w:val="24"/>
          <w:szCs w:val="24"/>
        </w:rPr>
        <w:t>.</w:t>
      </w:r>
      <w:r w:rsidR="0014668D">
        <w:rPr>
          <w:rStyle w:val="FootnoteReference"/>
          <w:sz w:val="24"/>
          <w:szCs w:val="24"/>
        </w:rPr>
        <w:footnoteReference w:id="66"/>
      </w:r>
      <w:r w:rsidR="00862904">
        <w:rPr>
          <w:sz w:val="24"/>
          <w:szCs w:val="24"/>
        </w:rPr>
        <w:t xml:space="preserve">  </w:t>
      </w:r>
    </w:p>
    <w:p w14:paraId="751FD40C" w14:textId="66C403F1" w:rsidR="00D87EEB" w:rsidRPr="00E20076" w:rsidRDefault="00862904" w:rsidP="00A86F18">
      <w:pPr>
        <w:spacing w:line="360" w:lineRule="auto"/>
        <w:rPr>
          <w:sz w:val="24"/>
          <w:szCs w:val="24"/>
        </w:rPr>
      </w:pPr>
      <w:r>
        <w:rPr>
          <w:sz w:val="24"/>
          <w:szCs w:val="24"/>
        </w:rPr>
        <w:t xml:space="preserve">While agreeing in principle that landscape </w:t>
      </w:r>
      <w:r w:rsidR="000300A5">
        <w:rPr>
          <w:sz w:val="24"/>
          <w:szCs w:val="24"/>
        </w:rPr>
        <w:t>features were a</w:t>
      </w:r>
      <w:r>
        <w:rPr>
          <w:sz w:val="24"/>
          <w:szCs w:val="24"/>
        </w:rPr>
        <w:t xml:space="preserve"> factor, </w:t>
      </w:r>
      <w:r w:rsidR="00191257" w:rsidRPr="00E20076">
        <w:rPr>
          <w:sz w:val="24"/>
          <w:szCs w:val="24"/>
        </w:rPr>
        <w:t xml:space="preserve">Andrew </w:t>
      </w:r>
      <w:r w:rsidR="00184DF1" w:rsidRPr="00E20076">
        <w:rPr>
          <w:sz w:val="24"/>
          <w:szCs w:val="24"/>
        </w:rPr>
        <w:t xml:space="preserve">Fleming took issue with </w:t>
      </w:r>
      <w:r w:rsidR="0090357F" w:rsidRPr="00E20076">
        <w:rPr>
          <w:sz w:val="24"/>
          <w:szCs w:val="24"/>
        </w:rPr>
        <w:t>a focus on landscape placement alone</w:t>
      </w:r>
      <w:r w:rsidR="00184DF1" w:rsidRPr="00E20076">
        <w:rPr>
          <w:sz w:val="24"/>
          <w:szCs w:val="24"/>
        </w:rPr>
        <w:t xml:space="preserve">, stating that </w:t>
      </w:r>
      <w:r w:rsidR="00023DD5" w:rsidRPr="00E20076">
        <w:rPr>
          <w:sz w:val="24"/>
          <w:szCs w:val="24"/>
        </w:rPr>
        <w:t xml:space="preserve">while </w:t>
      </w:r>
      <w:r w:rsidR="006339D5" w:rsidRPr="00E20076">
        <w:rPr>
          <w:sz w:val="24"/>
          <w:szCs w:val="24"/>
        </w:rPr>
        <w:t xml:space="preserve">‘it would be surprising if Neolithic concepts of the cosmos were </w:t>
      </w:r>
      <w:r w:rsidR="006339D5" w:rsidRPr="00E20076">
        <w:rPr>
          <w:i/>
          <w:iCs/>
          <w:sz w:val="24"/>
          <w:szCs w:val="24"/>
        </w:rPr>
        <w:t xml:space="preserve">not </w:t>
      </w:r>
      <w:r w:rsidR="006339D5" w:rsidRPr="00E20076">
        <w:rPr>
          <w:sz w:val="24"/>
          <w:szCs w:val="24"/>
        </w:rPr>
        <w:t>deeply rooted in the landscape’, other factors</w:t>
      </w:r>
      <w:r w:rsidR="00EC6277" w:rsidRPr="00E20076">
        <w:rPr>
          <w:sz w:val="24"/>
          <w:szCs w:val="24"/>
        </w:rPr>
        <w:t xml:space="preserve"> for their siting</w:t>
      </w:r>
      <w:r w:rsidR="006339D5" w:rsidRPr="00E20076">
        <w:rPr>
          <w:sz w:val="24"/>
          <w:szCs w:val="24"/>
        </w:rPr>
        <w:t>, such as the location of building materials</w:t>
      </w:r>
      <w:r w:rsidR="00D858D8" w:rsidRPr="00E20076">
        <w:rPr>
          <w:sz w:val="24"/>
          <w:szCs w:val="24"/>
        </w:rPr>
        <w:t xml:space="preserve"> (i.e.</w:t>
      </w:r>
      <w:r w:rsidR="00B1541A" w:rsidRPr="00E20076">
        <w:rPr>
          <w:sz w:val="24"/>
          <w:szCs w:val="24"/>
        </w:rPr>
        <w:t xml:space="preserve"> at rocky outcrops)</w:t>
      </w:r>
      <w:r w:rsidR="006339D5" w:rsidRPr="00E20076">
        <w:rPr>
          <w:sz w:val="24"/>
          <w:szCs w:val="24"/>
        </w:rPr>
        <w:t>, the diffic</w:t>
      </w:r>
      <w:r w:rsidR="001C1E98" w:rsidRPr="00E20076">
        <w:rPr>
          <w:sz w:val="24"/>
          <w:szCs w:val="24"/>
        </w:rPr>
        <w:t>ulty in moving them</w:t>
      </w:r>
      <w:r w:rsidR="00B1541A" w:rsidRPr="00E20076">
        <w:rPr>
          <w:sz w:val="24"/>
          <w:szCs w:val="24"/>
        </w:rPr>
        <w:t>,</w:t>
      </w:r>
      <w:r w:rsidR="001C1E98" w:rsidRPr="00E20076">
        <w:rPr>
          <w:sz w:val="24"/>
          <w:szCs w:val="24"/>
        </w:rPr>
        <w:t xml:space="preserve"> and the possibility that the large stones </w:t>
      </w:r>
      <w:r w:rsidR="00B1541A" w:rsidRPr="00E20076">
        <w:rPr>
          <w:sz w:val="24"/>
          <w:szCs w:val="24"/>
        </w:rPr>
        <w:t xml:space="preserve">and/or outcrops </w:t>
      </w:r>
      <w:r w:rsidR="001C1E98" w:rsidRPr="00E20076">
        <w:rPr>
          <w:sz w:val="24"/>
          <w:szCs w:val="24"/>
        </w:rPr>
        <w:t>were venerated before they were incorporated into monuments,</w:t>
      </w:r>
      <w:r w:rsidR="00D858D8" w:rsidRPr="00E20076">
        <w:rPr>
          <w:sz w:val="24"/>
          <w:szCs w:val="24"/>
        </w:rPr>
        <w:t xml:space="preserve"> must also be considered.</w:t>
      </w:r>
      <w:r w:rsidR="00B1541A" w:rsidRPr="00E20076">
        <w:rPr>
          <w:rStyle w:val="FootnoteReference"/>
          <w:sz w:val="24"/>
          <w:szCs w:val="24"/>
        </w:rPr>
        <w:footnoteReference w:id="67"/>
      </w:r>
    </w:p>
    <w:p w14:paraId="44C88986" w14:textId="77777777" w:rsidR="00BD695C" w:rsidRDefault="00F01032" w:rsidP="00A86F18">
      <w:pPr>
        <w:spacing w:line="360" w:lineRule="auto"/>
        <w:rPr>
          <w:sz w:val="24"/>
          <w:szCs w:val="24"/>
        </w:rPr>
      </w:pPr>
      <w:r w:rsidRPr="00E20076">
        <w:rPr>
          <w:sz w:val="24"/>
          <w:szCs w:val="24"/>
        </w:rPr>
        <w:lastRenderedPageBreak/>
        <w:t xml:space="preserve">The vegetal landscape in south-west Wales has changed, possibly dramatically, over </w:t>
      </w:r>
      <w:r w:rsidR="000D2D64" w:rsidRPr="00E20076">
        <w:rPr>
          <w:sz w:val="24"/>
          <w:szCs w:val="24"/>
        </w:rPr>
        <w:t>the past 5000 years</w:t>
      </w:r>
      <w:r w:rsidRPr="00E20076">
        <w:rPr>
          <w:sz w:val="24"/>
          <w:szCs w:val="24"/>
        </w:rPr>
        <w:t xml:space="preserve">.  Where the land now stretches out in endless grazing fields and neat hedgerows, it has been shown </w:t>
      </w:r>
      <w:r w:rsidR="00A74D7E" w:rsidRPr="00E20076">
        <w:rPr>
          <w:sz w:val="24"/>
          <w:szCs w:val="24"/>
        </w:rPr>
        <w:t xml:space="preserve">that </w:t>
      </w:r>
      <w:r w:rsidRPr="00E20076">
        <w:rPr>
          <w:sz w:val="24"/>
          <w:szCs w:val="24"/>
        </w:rPr>
        <w:t>there was quite a b</w:t>
      </w:r>
      <w:r w:rsidR="000D2D64" w:rsidRPr="00E20076">
        <w:rPr>
          <w:sz w:val="24"/>
          <w:szCs w:val="24"/>
        </w:rPr>
        <w:t>i</w:t>
      </w:r>
      <w:r w:rsidRPr="00E20076">
        <w:rPr>
          <w:sz w:val="24"/>
          <w:szCs w:val="24"/>
        </w:rPr>
        <w:t>t more tree cover in the early Neolithic.  Charcoal and pollen remains show evidence of variegated deciduous woodland, including oak, hazel, birch, sloe, Rosaceous spp., ash, poplar, and yew.</w:t>
      </w:r>
      <w:r w:rsidRPr="00E20076">
        <w:rPr>
          <w:rStyle w:val="FootnoteReference"/>
          <w:sz w:val="24"/>
          <w:szCs w:val="24"/>
        </w:rPr>
        <w:footnoteReference w:id="68"/>
      </w:r>
      <w:r w:rsidRPr="00E20076">
        <w:rPr>
          <w:sz w:val="24"/>
          <w:szCs w:val="24"/>
        </w:rPr>
        <w:t xml:space="preserve">  Astrid Caseldine argued that evidence from the pollen record indicates only small-scale, local clearances of woodland.</w:t>
      </w:r>
      <w:r w:rsidRPr="00E20076">
        <w:rPr>
          <w:rStyle w:val="FootnoteReference"/>
          <w:sz w:val="24"/>
          <w:szCs w:val="24"/>
        </w:rPr>
        <w:footnoteReference w:id="69"/>
      </w:r>
      <w:r w:rsidRPr="00E20076">
        <w:rPr>
          <w:sz w:val="24"/>
          <w:szCs w:val="24"/>
        </w:rPr>
        <w:t xml:space="preserve">  The immediate ground around </w:t>
      </w:r>
      <w:r w:rsidR="0064743F" w:rsidRPr="00E20076">
        <w:rPr>
          <w:sz w:val="24"/>
          <w:szCs w:val="24"/>
        </w:rPr>
        <w:t xml:space="preserve">the </w:t>
      </w:r>
      <w:r w:rsidRPr="00E20076">
        <w:rPr>
          <w:sz w:val="24"/>
          <w:szCs w:val="24"/>
        </w:rPr>
        <w:t xml:space="preserve">rocky outcrops may have been, similar to modern times, covered in low-lying scrub and gorse, as the slopes are steep and the topsoil quite thin, but the views from the outcrops and the monuments that stand on them would have looked quite different with trees covering the lower lying areas.  </w:t>
      </w:r>
    </w:p>
    <w:p w14:paraId="53BBDE67" w14:textId="415714DF" w:rsidR="00F01032" w:rsidRPr="00E20076" w:rsidRDefault="00F01032" w:rsidP="00A86F18">
      <w:pPr>
        <w:spacing w:line="360" w:lineRule="auto"/>
        <w:rPr>
          <w:sz w:val="24"/>
          <w:szCs w:val="24"/>
        </w:rPr>
      </w:pPr>
      <w:r w:rsidRPr="00E20076">
        <w:rPr>
          <w:sz w:val="24"/>
          <w:szCs w:val="24"/>
        </w:rPr>
        <w:t>Based on the environmental archaeological evidence, Cummings and Whittle concluded that site locations would have been varied: some in woodland areas and some in open spaces.</w:t>
      </w:r>
      <w:r w:rsidRPr="00E20076">
        <w:rPr>
          <w:rStyle w:val="FootnoteReference"/>
          <w:sz w:val="24"/>
          <w:szCs w:val="24"/>
        </w:rPr>
        <w:footnoteReference w:id="70"/>
      </w:r>
      <w:r w:rsidRPr="00E20076">
        <w:rPr>
          <w:sz w:val="24"/>
          <w:szCs w:val="24"/>
        </w:rPr>
        <w:t xml:space="preserve">  Despite the possibility of trees in the area surrounding a megalith, they demonstrated that local landscape</w:t>
      </w:r>
      <w:r w:rsidR="000131A5" w:rsidRPr="00E20076">
        <w:rPr>
          <w:sz w:val="24"/>
          <w:szCs w:val="24"/>
        </w:rPr>
        <w:t xml:space="preserve"> features</w:t>
      </w:r>
      <w:r w:rsidRPr="00E20076">
        <w:rPr>
          <w:sz w:val="24"/>
          <w:szCs w:val="24"/>
        </w:rPr>
        <w:t>, such as mountain peaks</w:t>
      </w:r>
      <w:r w:rsidR="000131A5" w:rsidRPr="00E20076">
        <w:rPr>
          <w:sz w:val="24"/>
          <w:szCs w:val="24"/>
        </w:rPr>
        <w:t xml:space="preserve"> or the sea</w:t>
      </w:r>
      <w:r w:rsidRPr="00E20076">
        <w:rPr>
          <w:sz w:val="24"/>
          <w:szCs w:val="24"/>
        </w:rPr>
        <w:t>, would still have been visible through the trees, especially in winter</w:t>
      </w:r>
      <w:r w:rsidR="000131A5" w:rsidRPr="00E20076">
        <w:rPr>
          <w:sz w:val="24"/>
          <w:szCs w:val="24"/>
        </w:rPr>
        <w:t xml:space="preserve"> when the </w:t>
      </w:r>
      <w:r w:rsidR="006B7C64" w:rsidRPr="00E20076">
        <w:rPr>
          <w:sz w:val="24"/>
          <w:szCs w:val="24"/>
        </w:rPr>
        <w:t>branches</w:t>
      </w:r>
      <w:r w:rsidR="000131A5" w:rsidRPr="00E20076">
        <w:rPr>
          <w:sz w:val="24"/>
          <w:szCs w:val="24"/>
        </w:rPr>
        <w:t xml:space="preserve"> were bare</w:t>
      </w:r>
      <w:r w:rsidRPr="00E20076">
        <w:rPr>
          <w:sz w:val="24"/>
          <w:szCs w:val="24"/>
        </w:rPr>
        <w:t>.</w:t>
      </w:r>
      <w:r w:rsidRPr="00E20076">
        <w:rPr>
          <w:rStyle w:val="FootnoteReference"/>
          <w:sz w:val="24"/>
          <w:szCs w:val="24"/>
        </w:rPr>
        <w:footnoteReference w:id="71"/>
      </w:r>
      <w:r w:rsidR="00C252B0">
        <w:rPr>
          <w:sz w:val="24"/>
          <w:szCs w:val="24"/>
        </w:rPr>
        <w:t xml:space="preserve">  </w:t>
      </w:r>
      <w:r w:rsidR="007302F2">
        <w:rPr>
          <w:sz w:val="24"/>
          <w:szCs w:val="24"/>
        </w:rPr>
        <w:t xml:space="preserve">Similar to the dolmens situated against rocky outcrops, dolmens built within a woodland would have also been concealed.  </w:t>
      </w:r>
      <w:r w:rsidR="00C252B0" w:rsidRPr="00EE3B66">
        <w:rPr>
          <w:sz w:val="24"/>
          <w:szCs w:val="24"/>
        </w:rPr>
        <w:t>Cummings and Richards speculated that such sites may have been cleared on a small scale prior to building and then allowed to grow back over time.</w:t>
      </w:r>
      <w:r w:rsidR="00C252B0" w:rsidRPr="00EE3B66">
        <w:rPr>
          <w:rStyle w:val="FootnoteReference"/>
          <w:sz w:val="24"/>
          <w:szCs w:val="24"/>
        </w:rPr>
        <w:footnoteReference w:id="72"/>
      </w:r>
      <w:r w:rsidR="00C252B0" w:rsidRPr="00EE3B66">
        <w:rPr>
          <w:sz w:val="24"/>
          <w:szCs w:val="24"/>
        </w:rPr>
        <w:t xml:space="preserve">  The feeling of wonder would then have been inspired by the controlled approach through woodland, where similar to the outcrops, the dolmen only becomes visible as one gets close to it.</w:t>
      </w:r>
    </w:p>
    <w:p w14:paraId="5684396E" w14:textId="46CB02D5" w:rsidR="004E106A" w:rsidRPr="00E20076" w:rsidRDefault="00E254ED" w:rsidP="00A86F18">
      <w:pPr>
        <w:spacing w:line="360" w:lineRule="auto"/>
        <w:rPr>
          <w:sz w:val="24"/>
          <w:szCs w:val="24"/>
        </w:rPr>
      </w:pPr>
      <w:r w:rsidRPr="00E20076">
        <w:rPr>
          <w:sz w:val="24"/>
          <w:szCs w:val="24"/>
        </w:rPr>
        <w:t>In</w:t>
      </w:r>
      <w:r w:rsidR="00C400BD" w:rsidRPr="00E20076">
        <w:rPr>
          <w:sz w:val="24"/>
          <w:szCs w:val="24"/>
        </w:rPr>
        <w:t xml:space="preserve"> </w:t>
      </w:r>
      <w:r w:rsidRPr="00E20076">
        <w:rPr>
          <w:sz w:val="24"/>
          <w:szCs w:val="24"/>
        </w:rPr>
        <w:t>conclusion</w:t>
      </w:r>
      <w:r w:rsidR="003501F0" w:rsidRPr="00E20076">
        <w:rPr>
          <w:sz w:val="24"/>
          <w:szCs w:val="24"/>
        </w:rPr>
        <w:t xml:space="preserve">, </w:t>
      </w:r>
      <w:r w:rsidR="005C4E45" w:rsidRPr="00E20076">
        <w:rPr>
          <w:sz w:val="24"/>
          <w:szCs w:val="24"/>
        </w:rPr>
        <w:t>in</w:t>
      </w:r>
      <w:r w:rsidR="003501F0" w:rsidRPr="00E20076">
        <w:rPr>
          <w:sz w:val="24"/>
          <w:szCs w:val="24"/>
        </w:rPr>
        <w:t xml:space="preserve"> the landscape </w:t>
      </w:r>
      <w:r w:rsidR="007B1096" w:rsidRPr="00E20076">
        <w:rPr>
          <w:sz w:val="24"/>
          <w:szCs w:val="24"/>
        </w:rPr>
        <w:t>archaeology</w:t>
      </w:r>
      <w:r w:rsidR="003501F0" w:rsidRPr="00E20076">
        <w:rPr>
          <w:sz w:val="24"/>
          <w:szCs w:val="24"/>
        </w:rPr>
        <w:t xml:space="preserve"> studies that have been done on the sites in south-west Wales, </w:t>
      </w:r>
      <w:r w:rsidR="005C4E45" w:rsidRPr="00E20076">
        <w:rPr>
          <w:sz w:val="24"/>
          <w:szCs w:val="24"/>
        </w:rPr>
        <w:t xml:space="preserve">it has been argued that </w:t>
      </w:r>
      <w:r w:rsidR="00A12BEF" w:rsidRPr="00E20076">
        <w:rPr>
          <w:sz w:val="24"/>
          <w:szCs w:val="24"/>
        </w:rPr>
        <w:t xml:space="preserve">the striking geological features of </w:t>
      </w:r>
      <w:r w:rsidR="00370F4B" w:rsidRPr="00E20076">
        <w:rPr>
          <w:sz w:val="24"/>
          <w:szCs w:val="24"/>
        </w:rPr>
        <w:t xml:space="preserve">the area, such as mountain peaks and rocky outcrops, along with the </w:t>
      </w:r>
      <w:r w:rsidR="00574057" w:rsidRPr="00E20076">
        <w:rPr>
          <w:sz w:val="24"/>
          <w:szCs w:val="24"/>
        </w:rPr>
        <w:t xml:space="preserve">proximity to the coast may have played a large role in the siting and orientation of </w:t>
      </w:r>
      <w:r w:rsidR="00D1069B" w:rsidRPr="00E20076">
        <w:rPr>
          <w:sz w:val="24"/>
          <w:szCs w:val="24"/>
        </w:rPr>
        <w:t xml:space="preserve">Neolithic dolmens. </w:t>
      </w:r>
      <w:r w:rsidR="004659A8">
        <w:rPr>
          <w:sz w:val="24"/>
          <w:szCs w:val="24"/>
        </w:rPr>
        <w:t xml:space="preserve">Placing the megaliths against rocky outcrops </w:t>
      </w:r>
      <w:r w:rsidR="007B42AF">
        <w:rPr>
          <w:sz w:val="24"/>
          <w:szCs w:val="24"/>
        </w:rPr>
        <w:t xml:space="preserve">or in a wooded area </w:t>
      </w:r>
      <w:r w:rsidR="004659A8">
        <w:rPr>
          <w:sz w:val="24"/>
          <w:szCs w:val="24"/>
        </w:rPr>
        <w:t xml:space="preserve">may have served both to restrict the </w:t>
      </w:r>
      <w:r w:rsidR="007B42AF">
        <w:rPr>
          <w:sz w:val="24"/>
          <w:szCs w:val="24"/>
        </w:rPr>
        <w:t xml:space="preserve">view from a site and also conceal it within the landscape.  </w:t>
      </w:r>
      <w:r w:rsidR="00D1069B" w:rsidRPr="00E20076">
        <w:rPr>
          <w:sz w:val="24"/>
          <w:szCs w:val="24"/>
        </w:rPr>
        <w:t xml:space="preserve">Other </w:t>
      </w:r>
      <w:r w:rsidR="00D1069B" w:rsidRPr="00E20076">
        <w:rPr>
          <w:sz w:val="24"/>
          <w:szCs w:val="24"/>
        </w:rPr>
        <w:lastRenderedPageBreak/>
        <w:t xml:space="preserve">factors, such as </w:t>
      </w:r>
      <w:r w:rsidR="00F03D79">
        <w:rPr>
          <w:sz w:val="24"/>
          <w:szCs w:val="24"/>
        </w:rPr>
        <w:t xml:space="preserve">local landscape mythology, </w:t>
      </w:r>
      <w:r w:rsidR="00D1069B" w:rsidRPr="00E20076">
        <w:rPr>
          <w:sz w:val="24"/>
          <w:szCs w:val="24"/>
        </w:rPr>
        <w:t xml:space="preserve">the </w:t>
      </w:r>
      <w:r w:rsidR="003C3EB2" w:rsidRPr="00E20076">
        <w:rPr>
          <w:sz w:val="24"/>
          <w:szCs w:val="24"/>
        </w:rPr>
        <w:t>availability of building materials</w:t>
      </w:r>
      <w:r w:rsidR="00945008">
        <w:rPr>
          <w:sz w:val="24"/>
          <w:szCs w:val="24"/>
        </w:rPr>
        <w:t xml:space="preserve"> or the</w:t>
      </w:r>
      <w:r w:rsidR="00E209D4">
        <w:rPr>
          <w:sz w:val="24"/>
          <w:szCs w:val="24"/>
        </w:rPr>
        <w:t xml:space="preserve"> difficulty </w:t>
      </w:r>
      <w:r w:rsidR="00945008">
        <w:rPr>
          <w:sz w:val="24"/>
          <w:szCs w:val="24"/>
        </w:rPr>
        <w:t xml:space="preserve">of </w:t>
      </w:r>
      <w:r w:rsidR="00E209D4">
        <w:rPr>
          <w:sz w:val="24"/>
          <w:szCs w:val="24"/>
        </w:rPr>
        <w:t>moving the stones</w:t>
      </w:r>
      <w:r w:rsidR="003C3EB2" w:rsidRPr="00E20076">
        <w:rPr>
          <w:sz w:val="24"/>
          <w:szCs w:val="24"/>
        </w:rPr>
        <w:t xml:space="preserve"> may also have had an influence.</w:t>
      </w:r>
    </w:p>
    <w:p w14:paraId="78993AD6" w14:textId="41B78D95" w:rsidR="007E5F03" w:rsidRPr="004837B5" w:rsidRDefault="007A7F46" w:rsidP="00A86F18">
      <w:pPr>
        <w:pStyle w:val="Heading3"/>
        <w:spacing w:line="360" w:lineRule="auto"/>
        <w:rPr>
          <w:color w:val="FF0000"/>
        </w:rPr>
      </w:pPr>
      <w:bookmarkStart w:id="32" w:name="_Toc188985557"/>
      <w:r w:rsidRPr="004837B5">
        <w:t>Archaeoastronomy</w:t>
      </w:r>
      <w:r w:rsidR="00CF51F5" w:rsidRPr="004837B5">
        <w:t xml:space="preserve"> </w:t>
      </w:r>
      <w:r w:rsidR="006F35EA" w:rsidRPr="004837B5">
        <w:t>A</w:t>
      </w:r>
      <w:r w:rsidR="00CF51F5" w:rsidRPr="004837B5">
        <w:t xml:space="preserve">nd Skyscape </w:t>
      </w:r>
      <w:r w:rsidR="00714CF2" w:rsidRPr="004837B5">
        <w:t>Archaeology</w:t>
      </w:r>
      <w:bookmarkEnd w:id="32"/>
    </w:p>
    <w:p w14:paraId="5FBB3038" w14:textId="2C029D8B" w:rsidR="00076C79" w:rsidRDefault="00670EC7" w:rsidP="00A86F18">
      <w:pPr>
        <w:spacing w:line="360" w:lineRule="auto"/>
        <w:rPr>
          <w:sz w:val="24"/>
          <w:szCs w:val="24"/>
        </w:rPr>
      </w:pPr>
      <w:r w:rsidRPr="00E20076">
        <w:rPr>
          <w:sz w:val="24"/>
          <w:szCs w:val="24"/>
        </w:rPr>
        <w:t xml:space="preserve">One of the most </w:t>
      </w:r>
      <w:r w:rsidR="00E724F1" w:rsidRPr="00E20076">
        <w:rPr>
          <w:sz w:val="24"/>
          <w:szCs w:val="24"/>
        </w:rPr>
        <w:t>oft-cited</w:t>
      </w:r>
      <w:r w:rsidRPr="00E20076">
        <w:rPr>
          <w:sz w:val="24"/>
          <w:szCs w:val="24"/>
        </w:rPr>
        <w:t xml:space="preserve"> critiques </w:t>
      </w:r>
      <w:r w:rsidR="00FC32DB" w:rsidRPr="00E20076">
        <w:rPr>
          <w:sz w:val="24"/>
          <w:szCs w:val="24"/>
        </w:rPr>
        <w:t>levelled</w:t>
      </w:r>
      <w:r w:rsidRPr="00E20076">
        <w:rPr>
          <w:sz w:val="24"/>
          <w:szCs w:val="24"/>
        </w:rPr>
        <w:t xml:space="preserve"> at Tilley’s </w:t>
      </w:r>
      <w:r w:rsidR="00C25238" w:rsidRPr="00E20076">
        <w:rPr>
          <w:sz w:val="24"/>
          <w:szCs w:val="24"/>
        </w:rPr>
        <w:t>landscape phenomenology is that</w:t>
      </w:r>
      <w:r w:rsidR="00FB0C22" w:rsidRPr="00E20076">
        <w:rPr>
          <w:sz w:val="24"/>
          <w:szCs w:val="24"/>
        </w:rPr>
        <w:t xml:space="preserve">, though useful, </w:t>
      </w:r>
      <w:r w:rsidR="000C7C20" w:rsidRPr="00E20076">
        <w:rPr>
          <w:sz w:val="24"/>
          <w:szCs w:val="24"/>
        </w:rPr>
        <w:t>his</w:t>
      </w:r>
      <w:r w:rsidR="00FB0C22" w:rsidRPr="00E20076">
        <w:rPr>
          <w:sz w:val="24"/>
          <w:szCs w:val="24"/>
        </w:rPr>
        <w:t xml:space="preserve"> approach</w:t>
      </w:r>
      <w:r w:rsidR="00A22F6E" w:rsidRPr="00E20076">
        <w:rPr>
          <w:sz w:val="24"/>
          <w:szCs w:val="24"/>
        </w:rPr>
        <w:t xml:space="preserve"> was</w:t>
      </w:r>
      <w:r w:rsidR="00FB0C22" w:rsidRPr="00E20076">
        <w:rPr>
          <w:sz w:val="24"/>
          <w:szCs w:val="24"/>
        </w:rPr>
        <w:t xml:space="preserve"> narrowly focused.  </w:t>
      </w:r>
      <w:r w:rsidR="0024634D" w:rsidRPr="00E20076">
        <w:rPr>
          <w:sz w:val="24"/>
          <w:szCs w:val="24"/>
        </w:rPr>
        <w:t>Fleming pointed out</w:t>
      </w:r>
      <w:r w:rsidR="007D04F4" w:rsidRPr="00E20076">
        <w:rPr>
          <w:sz w:val="24"/>
          <w:szCs w:val="24"/>
        </w:rPr>
        <w:t xml:space="preserve"> that </w:t>
      </w:r>
      <w:r w:rsidR="0024634D" w:rsidRPr="00E20076">
        <w:rPr>
          <w:sz w:val="24"/>
          <w:szCs w:val="24"/>
        </w:rPr>
        <w:t>there may have been many varied reasons for the siting of a particular monument</w:t>
      </w:r>
      <w:r w:rsidR="000C7C20" w:rsidRPr="00E20076">
        <w:rPr>
          <w:sz w:val="24"/>
          <w:szCs w:val="24"/>
        </w:rPr>
        <w:t xml:space="preserve"> in the Neolithic</w:t>
      </w:r>
      <w:r w:rsidR="0024634D" w:rsidRPr="00E20076">
        <w:rPr>
          <w:sz w:val="24"/>
          <w:szCs w:val="24"/>
        </w:rPr>
        <w:t xml:space="preserve">, including </w:t>
      </w:r>
      <w:r w:rsidR="00F67148" w:rsidRPr="00E20076">
        <w:rPr>
          <w:sz w:val="24"/>
          <w:szCs w:val="24"/>
        </w:rPr>
        <w:t>memorable</w:t>
      </w:r>
      <w:r w:rsidR="004E7C7F" w:rsidRPr="00E20076">
        <w:rPr>
          <w:sz w:val="24"/>
          <w:szCs w:val="24"/>
        </w:rPr>
        <w:t xml:space="preserve"> events</w:t>
      </w:r>
      <w:r w:rsidR="0024634D" w:rsidRPr="00E20076">
        <w:rPr>
          <w:sz w:val="24"/>
          <w:szCs w:val="24"/>
        </w:rPr>
        <w:t xml:space="preserve">, </w:t>
      </w:r>
      <w:r w:rsidR="001109EC" w:rsidRPr="00E20076">
        <w:rPr>
          <w:sz w:val="24"/>
          <w:szCs w:val="24"/>
        </w:rPr>
        <w:t xml:space="preserve">local meeting places, </w:t>
      </w:r>
      <w:r w:rsidR="00220C2E" w:rsidRPr="00E20076">
        <w:rPr>
          <w:sz w:val="24"/>
          <w:szCs w:val="24"/>
        </w:rPr>
        <w:t>sacred groves</w:t>
      </w:r>
      <w:r w:rsidR="002872FC" w:rsidRPr="00E20076">
        <w:rPr>
          <w:sz w:val="24"/>
          <w:szCs w:val="24"/>
        </w:rPr>
        <w:t>,</w:t>
      </w:r>
      <w:r w:rsidR="00220C2E" w:rsidRPr="00E20076">
        <w:rPr>
          <w:sz w:val="24"/>
          <w:szCs w:val="24"/>
        </w:rPr>
        <w:t xml:space="preserve"> or other natural </w:t>
      </w:r>
      <w:r w:rsidR="002872FC" w:rsidRPr="00E20076">
        <w:rPr>
          <w:sz w:val="24"/>
          <w:szCs w:val="24"/>
        </w:rPr>
        <w:t xml:space="preserve">or cultural </w:t>
      </w:r>
      <w:r w:rsidR="00220C2E" w:rsidRPr="00E20076">
        <w:rPr>
          <w:sz w:val="24"/>
          <w:szCs w:val="24"/>
        </w:rPr>
        <w:t>features that</w:t>
      </w:r>
      <w:r w:rsidR="0035407F" w:rsidRPr="00E20076">
        <w:rPr>
          <w:sz w:val="24"/>
          <w:szCs w:val="24"/>
        </w:rPr>
        <w:t xml:space="preserve"> have long since </w:t>
      </w:r>
      <w:r w:rsidR="004E7C7F" w:rsidRPr="00E20076">
        <w:rPr>
          <w:sz w:val="24"/>
          <w:szCs w:val="24"/>
        </w:rPr>
        <w:t>been lost to history</w:t>
      </w:r>
      <w:r w:rsidR="0035407F" w:rsidRPr="00E20076">
        <w:rPr>
          <w:sz w:val="24"/>
          <w:szCs w:val="24"/>
        </w:rPr>
        <w:t>.</w:t>
      </w:r>
      <w:r w:rsidR="00315C89" w:rsidRPr="00E20076">
        <w:rPr>
          <w:rStyle w:val="FootnoteReference"/>
          <w:sz w:val="24"/>
          <w:szCs w:val="24"/>
        </w:rPr>
        <w:footnoteReference w:id="73"/>
      </w:r>
      <w:r w:rsidR="00315C89" w:rsidRPr="00E20076">
        <w:rPr>
          <w:sz w:val="24"/>
          <w:szCs w:val="24"/>
        </w:rPr>
        <w:t xml:space="preserve">  </w:t>
      </w:r>
      <w:r w:rsidR="0073285C" w:rsidRPr="00E20076">
        <w:rPr>
          <w:sz w:val="24"/>
          <w:szCs w:val="24"/>
        </w:rPr>
        <w:t xml:space="preserve">Beyond </w:t>
      </w:r>
      <w:r w:rsidR="007F5553" w:rsidRPr="00E20076">
        <w:rPr>
          <w:sz w:val="24"/>
          <w:szCs w:val="24"/>
        </w:rPr>
        <w:t xml:space="preserve">those considerations, however, hides the even more glaring absence of half of the visible </w:t>
      </w:r>
      <w:r w:rsidR="00451ECA" w:rsidRPr="00E20076">
        <w:rPr>
          <w:sz w:val="24"/>
          <w:szCs w:val="24"/>
        </w:rPr>
        <w:t xml:space="preserve">world: the sky.  </w:t>
      </w:r>
      <w:r w:rsidR="0035615A" w:rsidRPr="00E20076">
        <w:rPr>
          <w:sz w:val="24"/>
          <w:szCs w:val="24"/>
        </w:rPr>
        <w:t>Fleming</w:t>
      </w:r>
      <w:r w:rsidR="00761E77" w:rsidRPr="00E20076">
        <w:rPr>
          <w:sz w:val="24"/>
          <w:szCs w:val="24"/>
        </w:rPr>
        <w:t xml:space="preserve"> note</w:t>
      </w:r>
      <w:r w:rsidR="005D1D1E" w:rsidRPr="00E20076">
        <w:rPr>
          <w:sz w:val="24"/>
          <w:szCs w:val="24"/>
        </w:rPr>
        <w:t>d</w:t>
      </w:r>
      <w:r w:rsidR="00761E77" w:rsidRPr="00E20076">
        <w:rPr>
          <w:sz w:val="24"/>
          <w:szCs w:val="24"/>
        </w:rPr>
        <w:t xml:space="preserve"> that ‘it may be that the </w:t>
      </w:r>
      <w:r w:rsidR="00AB4BC8" w:rsidRPr="00E20076">
        <w:rPr>
          <w:sz w:val="24"/>
          <w:szCs w:val="24"/>
        </w:rPr>
        <w:t xml:space="preserve">location of the site itself did not matter; it was the link made with the </w:t>
      </w:r>
      <w:r w:rsidR="008502B4" w:rsidRPr="00E20076">
        <w:rPr>
          <w:sz w:val="24"/>
          <w:szCs w:val="24"/>
        </w:rPr>
        <w:t>sun or the moon which was important.’</w:t>
      </w:r>
      <w:r w:rsidR="008502B4" w:rsidRPr="00E20076">
        <w:rPr>
          <w:rStyle w:val="FootnoteReference"/>
          <w:sz w:val="24"/>
          <w:szCs w:val="24"/>
        </w:rPr>
        <w:footnoteReference w:id="74"/>
      </w:r>
      <w:r w:rsidR="00194B02" w:rsidRPr="00E20076">
        <w:rPr>
          <w:sz w:val="24"/>
          <w:szCs w:val="24"/>
        </w:rPr>
        <w:t xml:space="preserve">  </w:t>
      </w:r>
      <w:r w:rsidR="00236B5F" w:rsidRPr="00E20076">
        <w:rPr>
          <w:sz w:val="24"/>
          <w:szCs w:val="24"/>
        </w:rPr>
        <w:t>In a time</w:t>
      </w:r>
      <w:r w:rsidR="00684EB3" w:rsidRPr="00E20076">
        <w:rPr>
          <w:sz w:val="24"/>
          <w:szCs w:val="24"/>
        </w:rPr>
        <w:t xml:space="preserve"> without built structures</w:t>
      </w:r>
      <w:r w:rsidR="00D36046" w:rsidRPr="00E20076">
        <w:rPr>
          <w:sz w:val="24"/>
          <w:szCs w:val="24"/>
        </w:rPr>
        <w:t xml:space="preserve"> or</w:t>
      </w:r>
      <w:r w:rsidR="00684EB3" w:rsidRPr="00E20076">
        <w:rPr>
          <w:sz w:val="24"/>
          <w:szCs w:val="24"/>
        </w:rPr>
        <w:t xml:space="preserve"> artificial lighting </w:t>
      </w:r>
      <w:r w:rsidR="00D36046" w:rsidRPr="00E20076">
        <w:rPr>
          <w:sz w:val="24"/>
          <w:szCs w:val="24"/>
        </w:rPr>
        <w:t xml:space="preserve">to block </w:t>
      </w:r>
      <w:r w:rsidR="000108FF" w:rsidRPr="00E20076">
        <w:rPr>
          <w:sz w:val="24"/>
          <w:szCs w:val="24"/>
        </w:rPr>
        <w:t xml:space="preserve">or dim </w:t>
      </w:r>
      <w:r w:rsidR="00D36046" w:rsidRPr="00E20076">
        <w:rPr>
          <w:sz w:val="24"/>
          <w:szCs w:val="24"/>
        </w:rPr>
        <w:t xml:space="preserve">the view, the sky would have been </w:t>
      </w:r>
      <w:r w:rsidR="00CE1A92" w:rsidRPr="00E20076">
        <w:rPr>
          <w:sz w:val="24"/>
          <w:szCs w:val="24"/>
        </w:rPr>
        <w:t xml:space="preserve">an important part of the </w:t>
      </w:r>
      <w:r w:rsidR="00EF6442" w:rsidRPr="00E20076">
        <w:rPr>
          <w:sz w:val="24"/>
          <w:szCs w:val="24"/>
        </w:rPr>
        <w:t>lived experience of</w:t>
      </w:r>
      <w:r w:rsidR="00D36046" w:rsidRPr="00E20076">
        <w:rPr>
          <w:sz w:val="24"/>
          <w:szCs w:val="24"/>
        </w:rPr>
        <w:t xml:space="preserve"> Neolithic people</w:t>
      </w:r>
      <w:r w:rsidR="00CE4339">
        <w:rPr>
          <w:sz w:val="24"/>
          <w:szCs w:val="24"/>
        </w:rPr>
        <w:t xml:space="preserve"> and the stories they told</w:t>
      </w:r>
      <w:r w:rsidR="00D36046" w:rsidRPr="00E20076">
        <w:rPr>
          <w:sz w:val="24"/>
          <w:szCs w:val="24"/>
        </w:rPr>
        <w:t xml:space="preserve">.  </w:t>
      </w:r>
      <w:r w:rsidR="002B6BAE" w:rsidRPr="00E20076">
        <w:rPr>
          <w:sz w:val="24"/>
          <w:szCs w:val="24"/>
        </w:rPr>
        <w:t xml:space="preserve">Even today, as </w:t>
      </w:r>
      <w:r w:rsidR="00C810DA" w:rsidRPr="00E20076">
        <w:rPr>
          <w:sz w:val="24"/>
          <w:szCs w:val="24"/>
        </w:rPr>
        <w:t>described</w:t>
      </w:r>
      <w:r w:rsidR="002B6BAE" w:rsidRPr="00E20076">
        <w:rPr>
          <w:sz w:val="24"/>
          <w:szCs w:val="24"/>
        </w:rPr>
        <w:t xml:space="preserve"> by Nicholas Campion, </w:t>
      </w:r>
      <w:r w:rsidR="00465793" w:rsidRPr="00E20076">
        <w:rPr>
          <w:sz w:val="24"/>
          <w:szCs w:val="24"/>
        </w:rPr>
        <w:t xml:space="preserve">‘landscapes do not exist without skyscapes.  Neither does life: the sky is the source of warmth, the </w:t>
      </w:r>
      <w:r w:rsidR="00D424AF" w:rsidRPr="00E20076">
        <w:rPr>
          <w:sz w:val="24"/>
          <w:szCs w:val="24"/>
        </w:rPr>
        <w:t xml:space="preserve">air </w:t>
      </w:r>
      <w:r w:rsidR="00465793" w:rsidRPr="00E20076">
        <w:rPr>
          <w:sz w:val="24"/>
          <w:szCs w:val="24"/>
        </w:rPr>
        <w:t>which we breathe</w:t>
      </w:r>
      <w:r w:rsidR="00B91A65" w:rsidRPr="00E20076">
        <w:rPr>
          <w:sz w:val="24"/>
          <w:szCs w:val="24"/>
        </w:rPr>
        <w:t xml:space="preserve"> and, from rain, </w:t>
      </w:r>
      <w:r w:rsidR="00D424AF" w:rsidRPr="00E20076">
        <w:rPr>
          <w:sz w:val="24"/>
          <w:szCs w:val="24"/>
        </w:rPr>
        <w:t xml:space="preserve">much of </w:t>
      </w:r>
      <w:r w:rsidR="00B91A65" w:rsidRPr="00E20076">
        <w:rPr>
          <w:sz w:val="24"/>
          <w:szCs w:val="24"/>
        </w:rPr>
        <w:t>the water we drink.’</w:t>
      </w:r>
      <w:r w:rsidR="00B91A65" w:rsidRPr="00E20076">
        <w:rPr>
          <w:rStyle w:val="FootnoteReference"/>
          <w:sz w:val="24"/>
          <w:szCs w:val="24"/>
        </w:rPr>
        <w:footnoteReference w:id="75"/>
      </w:r>
      <w:r w:rsidR="00EF0716" w:rsidRPr="00E20076">
        <w:rPr>
          <w:sz w:val="24"/>
          <w:szCs w:val="24"/>
        </w:rPr>
        <w:t xml:space="preserve">  </w:t>
      </w:r>
      <w:r w:rsidR="009F5426">
        <w:rPr>
          <w:sz w:val="24"/>
          <w:szCs w:val="24"/>
        </w:rPr>
        <w:t>With our</w:t>
      </w:r>
      <w:r w:rsidR="00FB45E6">
        <w:rPr>
          <w:sz w:val="24"/>
          <w:szCs w:val="24"/>
        </w:rPr>
        <w:t xml:space="preserve"> modern, </w:t>
      </w:r>
      <w:r w:rsidR="00317042">
        <w:rPr>
          <w:sz w:val="24"/>
          <w:szCs w:val="24"/>
        </w:rPr>
        <w:t>scientifically based</w:t>
      </w:r>
      <w:r w:rsidR="00FB45E6">
        <w:rPr>
          <w:sz w:val="24"/>
          <w:szCs w:val="24"/>
        </w:rPr>
        <w:t xml:space="preserve"> creation story</w:t>
      </w:r>
      <w:r w:rsidR="009F5426">
        <w:rPr>
          <w:sz w:val="24"/>
          <w:szCs w:val="24"/>
        </w:rPr>
        <w:t xml:space="preserve"> of the Big Bang we have </w:t>
      </w:r>
      <w:r w:rsidR="004D443C">
        <w:rPr>
          <w:sz w:val="24"/>
          <w:szCs w:val="24"/>
        </w:rPr>
        <w:t>written ‘ourselves out of the script’, as Aveni observed</w:t>
      </w:r>
      <w:r w:rsidR="00DE0294">
        <w:rPr>
          <w:sz w:val="24"/>
          <w:szCs w:val="24"/>
        </w:rPr>
        <w:t xml:space="preserve">, and can </w:t>
      </w:r>
      <w:r w:rsidR="00547D9E">
        <w:rPr>
          <w:sz w:val="24"/>
          <w:szCs w:val="24"/>
        </w:rPr>
        <w:t xml:space="preserve">‘only document the changing condition of a universe that exists for </w:t>
      </w:r>
      <w:r w:rsidR="00547D9E">
        <w:rPr>
          <w:i/>
          <w:iCs/>
          <w:sz w:val="24"/>
          <w:szCs w:val="24"/>
        </w:rPr>
        <w:t>itself</w:t>
      </w:r>
      <w:r w:rsidR="00DA4C69">
        <w:rPr>
          <w:i/>
          <w:iCs/>
          <w:sz w:val="24"/>
          <w:szCs w:val="24"/>
        </w:rPr>
        <w:t>.’</w:t>
      </w:r>
      <w:r w:rsidR="004D443C">
        <w:rPr>
          <w:rStyle w:val="FootnoteReference"/>
          <w:sz w:val="24"/>
          <w:szCs w:val="24"/>
        </w:rPr>
        <w:footnoteReference w:id="76"/>
      </w:r>
      <w:r w:rsidR="00DE0294">
        <w:rPr>
          <w:sz w:val="24"/>
          <w:szCs w:val="24"/>
        </w:rPr>
        <w:t xml:space="preserve">  </w:t>
      </w:r>
      <w:r w:rsidR="00DA4C69">
        <w:rPr>
          <w:sz w:val="24"/>
          <w:szCs w:val="24"/>
        </w:rPr>
        <w:t>In contrast, traditional creation stories from cultures around the world</w:t>
      </w:r>
      <w:r w:rsidR="0048736D">
        <w:rPr>
          <w:sz w:val="24"/>
          <w:szCs w:val="24"/>
        </w:rPr>
        <w:t xml:space="preserve"> are participatory: people engage with the land, the sky, </w:t>
      </w:r>
      <w:r w:rsidR="00497E0D">
        <w:rPr>
          <w:sz w:val="24"/>
          <w:szCs w:val="24"/>
        </w:rPr>
        <w:t xml:space="preserve">and </w:t>
      </w:r>
      <w:r w:rsidR="0048736D">
        <w:rPr>
          <w:sz w:val="24"/>
          <w:szCs w:val="24"/>
        </w:rPr>
        <w:t>the supernatural</w:t>
      </w:r>
      <w:r w:rsidR="00C46DFB">
        <w:rPr>
          <w:sz w:val="24"/>
          <w:szCs w:val="24"/>
        </w:rPr>
        <w:t xml:space="preserve"> in a ‘search for meaning and purpose’</w:t>
      </w:r>
      <w:r w:rsidR="002E31B6">
        <w:rPr>
          <w:sz w:val="24"/>
          <w:szCs w:val="24"/>
        </w:rPr>
        <w:t>.</w:t>
      </w:r>
      <w:r w:rsidR="002E31B6">
        <w:rPr>
          <w:rStyle w:val="FootnoteReference"/>
          <w:sz w:val="24"/>
          <w:szCs w:val="24"/>
        </w:rPr>
        <w:footnoteReference w:id="77"/>
      </w:r>
      <w:r w:rsidR="002E31B6">
        <w:rPr>
          <w:sz w:val="24"/>
          <w:szCs w:val="24"/>
        </w:rPr>
        <w:t xml:space="preserve">  </w:t>
      </w:r>
      <w:r w:rsidR="00562D38">
        <w:rPr>
          <w:sz w:val="24"/>
          <w:szCs w:val="24"/>
        </w:rPr>
        <w:t xml:space="preserve">To </w:t>
      </w:r>
      <w:r w:rsidR="008A1842">
        <w:rPr>
          <w:sz w:val="24"/>
          <w:szCs w:val="24"/>
        </w:rPr>
        <w:t>pick up threads of these stories of</w:t>
      </w:r>
      <w:r w:rsidR="00D335F8">
        <w:rPr>
          <w:sz w:val="24"/>
          <w:szCs w:val="24"/>
        </w:rPr>
        <w:t xml:space="preserve"> ancient</w:t>
      </w:r>
      <w:r w:rsidR="008A1842">
        <w:rPr>
          <w:sz w:val="24"/>
          <w:szCs w:val="24"/>
        </w:rPr>
        <w:t xml:space="preserve"> cultures now lost to us</w:t>
      </w:r>
      <w:r w:rsidR="00515CCD" w:rsidRPr="00E20076">
        <w:rPr>
          <w:sz w:val="24"/>
          <w:szCs w:val="24"/>
        </w:rPr>
        <w:t xml:space="preserve">, </w:t>
      </w:r>
      <w:r w:rsidR="008A1842">
        <w:rPr>
          <w:sz w:val="24"/>
          <w:szCs w:val="24"/>
        </w:rPr>
        <w:t>Campion</w:t>
      </w:r>
      <w:r w:rsidR="00BF1393" w:rsidRPr="00E20076">
        <w:rPr>
          <w:sz w:val="24"/>
          <w:szCs w:val="24"/>
        </w:rPr>
        <w:t xml:space="preserve"> suggested</w:t>
      </w:r>
      <w:r w:rsidR="008A1842">
        <w:rPr>
          <w:sz w:val="24"/>
          <w:szCs w:val="24"/>
        </w:rPr>
        <w:t xml:space="preserve"> that </w:t>
      </w:r>
      <w:r w:rsidR="00BF1393" w:rsidRPr="00E20076">
        <w:rPr>
          <w:sz w:val="24"/>
          <w:szCs w:val="24"/>
        </w:rPr>
        <w:t xml:space="preserve">Tilley’s ‘notions of landscape may </w:t>
      </w:r>
      <w:r w:rsidR="001934F0" w:rsidRPr="00E20076">
        <w:rPr>
          <w:sz w:val="24"/>
          <w:szCs w:val="24"/>
        </w:rPr>
        <w:t xml:space="preserve">then be applied to the sky itself, which can be seen as a palimpsest containing </w:t>
      </w:r>
      <w:r w:rsidR="00BD6294" w:rsidRPr="00E20076">
        <w:rPr>
          <w:sz w:val="24"/>
          <w:szCs w:val="24"/>
        </w:rPr>
        <w:t>sedimented layers of meaning, a cultural record of the past, an archaeological source, if we care to use it.’</w:t>
      </w:r>
      <w:r w:rsidR="005D22E6" w:rsidRPr="00E20076">
        <w:rPr>
          <w:rStyle w:val="FootnoteReference"/>
          <w:sz w:val="24"/>
          <w:szCs w:val="24"/>
        </w:rPr>
        <w:footnoteReference w:id="78"/>
      </w:r>
      <w:r w:rsidR="00BD6294" w:rsidRPr="00E20076">
        <w:rPr>
          <w:sz w:val="24"/>
          <w:szCs w:val="24"/>
        </w:rPr>
        <w:t xml:space="preserve"> </w:t>
      </w:r>
      <w:r w:rsidR="00C810DA" w:rsidRPr="00E20076">
        <w:rPr>
          <w:sz w:val="24"/>
          <w:szCs w:val="24"/>
        </w:rPr>
        <w:t xml:space="preserve"> </w:t>
      </w:r>
    </w:p>
    <w:p w14:paraId="548140A2" w14:textId="50B49042" w:rsidR="00CF338B" w:rsidRPr="00E20076" w:rsidRDefault="000958CF" w:rsidP="00A86F18">
      <w:pPr>
        <w:spacing w:line="360" w:lineRule="auto"/>
        <w:rPr>
          <w:sz w:val="24"/>
          <w:szCs w:val="24"/>
        </w:rPr>
      </w:pPr>
      <w:r w:rsidRPr="00E20076">
        <w:rPr>
          <w:sz w:val="24"/>
          <w:szCs w:val="24"/>
        </w:rPr>
        <w:lastRenderedPageBreak/>
        <w:t>Th</w:t>
      </w:r>
      <w:r w:rsidR="00752409">
        <w:rPr>
          <w:sz w:val="24"/>
          <w:szCs w:val="24"/>
        </w:rPr>
        <w:t>is</w:t>
      </w:r>
      <w:r w:rsidRPr="00E20076">
        <w:rPr>
          <w:sz w:val="24"/>
          <w:szCs w:val="24"/>
        </w:rPr>
        <w:t xml:space="preserve"> </w:t>
      </w:r>
      <w:r w:rsidR="00C07631" w:rsidRPr="00E20076">
        <w:rPr>
          <w:sz w:val="24"/>
          <w:szCs w:val="24"/>
        </w:rPr>
        <w:t>study</w:t>
      </w:r>
      <w:r w:rsidRPr="00E20076">
        <w:rPr>
          <w:sz w:val="24"/>
          <w:szCs w:val="24"/>
        </w:rPr>
        <w:t xml:space="preserve"> of </w:t>
      </w:r>
      <w:r w:rsidR="00AB1E55" w:rsidRPr="00E20076">
        <w:rPr>
          <w:sz w:val="24"/>
          <w:szCs w:val="24"/>
        </w:rPr>
        <w:t xml:space="preserve">material remains from the past </w:t>
      </w:r>
      <w:r w:rsidR="00395AFF">
        <w:rPr>
          <w:sz w:val="24"/>
          <w:szCs w:val="24"/>
        </w:rPr>
        <w:t xml:space="preserve">to determine </w:t>
      </w:r>
      <w:r w:rsidR="00442F56">
        <w:rPr>
          <w:sz w:val="24"/>
          <w:szCs w:val="24"/>
        </w:rPr>
        <w:t xml:space="preserve">‘how people have understood, conceptualized and used the phenomena in the sky and what role the </w:t>
      </w:r>
      <w:r w:rsidR="00052C54">
        <w:rPr>
          <w:sz w:val="24"/>
          <w:szCs w:val="24"/>
        </w:rPr>
        <w:t>sky played in their cultures</w:t>
      </w:r>
      <w:r w:rsidR="00F566FA">
        <w:rPr>
          <w:sz w:val="24"/>
          <w:szCs w:val="24"/>
        </w:rPr>
        <w:t xml:space="preserve">’, as described by </w:t>
      </w:r>
      <w:r w:rsidR="00E35ED6">
        <w:rPr>
          <w:sz w:val="24"/>
          <w:szCs w:val="24"/>
        </w:rPr>
        <w:t xml:space="preserve">Fabio Silva, </w:t>
      </w:r>
      <w:r w:rsidR="00745851" w:rsidRPr="00E20076">
        <w:rPr>
          <w:sz w:val="24"/>
          <w:szCs w:val="24"/>
        </w:rPr>
        <w:t xml:space="preserve">has </w:t>
      </w:r>
      <w:r w:rsidR="000A1C7B" w:rsidRPr="00E20076">
        <w:rPr>
          <w:sz w:val="24"/>
          <w:szCs w:val="24"/>
        </w:rPr>
        <w:t xml:space="preserve">been termed </w:t>
      </w:r>
      <w:r w:rsidR="00AB191D" w:rsidRPr="00E20076">
        <w:rPr>
          <w:sz w:val="24"/>
          <w:szCs w:val="24"/>
        </w:rPr>
        <w:t>archaeoastronomy or, more recently, skyscape archaeology.</w:t>
      </w:r>
      <w:r w:rsidR="004F508E">
        <w:rPr>
          <w:rStyle w:val="FootnoteReference"/>
          <w:sz w:val="24"/>
          <w:szCs w:val="24"/>
        </w:rPr>
        <w:footnoteReference w:id="79"/>
      </w:r>
      <w:r w:rsidR="00752409">
        <w:rPr>
          <w:sz w:val="24"/>
          <w:szCs w:val="24"/>
        </w:rPr>
        <w:t xml:space="preserve">  Further, i</w:t>
      </w:r>
      <w:r w:rsidR="001E006E" w:rsidRPr="00E20076">
        <w:rPr>
          <w:sz w:val="24"/>
          <w:szCs w:val="24"/>
        </w:rPr>
        <w:t xml:space="preserve">n attempting to integrate all the different facets of a </w:t>
      </w:r>
      <w:r w:rsidR="00A636DF" w:rsidRPr="00E20076">
        <w:rPr>
          <w:sz w:val="24"/>
          <w:szCs w:val="24"/>
        </w:rPr>
        <w:t>site</w:t>
      </w:r>
      <w:r w:rsidR="006A21EB" w:rsidRPr="00E20076">
        <w:rPr>
          <w:sz w:val="24"/>
          <w:szCs w:val="24"/>
        </w:rPr>
        <w:t xml:space="preserve">, </w:t>
      </w:r>
      <w:r w:rsidR="006C1339" w:rsidRPr="00E20076">
        <w:rPr>
          <w:sz w:val="24"/>
          <w:szCs w:val="24"/>
        </w:rPr>
        <w:t>Silva argue</w:t>
      </w:r>
      <w:r w:rsidR="006A21EB" w:rsidRPr="00E20076">
        <w:rPr>
          <w:sz w:val="24"/>
          <w:szCs w:val="24"/>
        </w:rPr>
        <w:t>d</w:t>
      </w:r>
      <w:r w:rsidR="006C1339" w:rsidRPr="00E20076">
        <w:rPr>
          <w:sz w:val="24"/>
          <w:szCs w:val="24"/>
        </w:rPr>
        <w:t xml:space="preserve"> for a marrying of </w:t>
      </w:r>
      <w:r w:rsidR="00AF520B" w:rsidRPr="00E20076">
        <w:rPr>
          <w:sz w:val="24"/>
          <w:szCs w:val="24"/>
        </w:rPr>
        <w:t xml:space="preserve">archaeology, </w:t>
      </w:r>
      <w:r w:rsidR="00A636DF" w:rsidRPr="00E20076">
        <w:rPr>
          <w:sz w:val="24"/>
          <w:szCs w:val="24"/>
        </w:rPr>
        <w:t xml:space="preserve">landscape archaeology, </w:t>
      </w:r>
      <w:r w:rsidR="00AF520B" w:rsidRPr="00E20076">
        <w:rPr>
          <w:sz w:val="24"/>
          <w:szCs w:val="24"/>
        </w:rPr>
        <w:t>archaeoastronomy, and anthropolog</w:t>
      </w:r>
      <w:r w:rsidR="00A636DF" w:rsidRPr="00E20076">
        <w:rPr>
          <w:sz w:val="24"/>
          <w:szCs w:val="24"/>
        </w:rPr>
        <w:t>y</w:t>
      </w:r>
      <w:r w:rsidRPr="00E20076">
        <w:rPr>
          <w:sz w:val="24"/>
          <w:szCs w:val="24"/>
        </w:rPr>
        <w:t xml:space="preserve"> </w:t>
      </w:r>
      <w:r w:rsidR="006C1339" w:rsidRPr="00E20076">
        <w:rPr>
          <w:sz w:val="24"/>
          <w:szCs w:val="24"/>
        </w:rPr>
        <w:t xml:space="preserve">by taking into account all </w:t>
      </w:r>
      <w:r w:rsidR="00DF67BA" w:rsidRPr="00E20076">
        <w:rPr>
          <w:sz w:val="24"/>
          <w:szCs w:val="24"/>
        </w:rPr>
        <w:t>potential lived factors – the placement of a site within the landscape, its relation to the surrounding area and natural features, its relation to the visible skyscape</w:t>
      </w:r>
      <w:r w:rsidR="00010CA2" w:rsidRPr="00E20076">
        <w:rPr>
          <w:sz w:val="24"/>
          <w:szCs w:val="24"/>
        </w:rPr>
        <w:t>,</w:t>
      </w:r>
      <w:r w:rsidR="00DF67BA" w:rsidRPr="00E20076">
        <w:rPr>
          <w:sz w:val="24"/>
          <w:szCs w:val="24"/>
        </w:rPr>
        <w:t xml:space="preserve"> and any surviving myths or stories that might </w:t>
      </w:r>
      <w:r w:rsidR="00DC479C" w:rsidRPr="00E20076">
        <w:rPr>
          <w:sz w:val="24"/>
          <w:szCs w:val="24"/>
        </w:rPr>
        <w:t>elucidate fragments of the thinking of earlier peoples.</w:t>
      </w:r>
      <w:r w:rsidR="006A21EB" w:rsidRPr="00E20076">
        <w:rPr>
          <w:rStyle w:val="FootnoteReference"/>
          <w:sz w:val="24"/>
          <w:szCs w:val="24"/>
        </w:rPr>
        <w:footnoteReference w:id="80"/>
      </w:r>
      <w:r w:rsidR="00C96C86" w:rsidRPr="00E20076">
        <w:rPr>
          <w:sz w:val="24"/>
          <w:szCs w:val="24"/>
        </w:rPr>
        <w:t xml:space="preserve">  </w:t>
      </w:r>
      <w:r w:rsidR="00BF1D54" w:rsidRPr="00E20076">
        <w:rPr>
          <w:sz w:val="24"/>
          <w:szCs w:val="24"/>
        </w:rPr>
        <w:t xml:space="preserve">Clive </w:t>
      </w:r>
      <w:r w:rsidR="00C96C86" w:rsidRPr="00E20076">
        <w:rPr>
          <w:sz w:val="24"/>
          <w:szCs w:val="24"/>
        </w:rPr>
        <w:t xml:space="preserve">Ruggles </w:t>
      </w:r>
      <w:r w:rsidR="00EA21CC" w:rsidRPr="00E20076">
        <w:rPr>
          <w:sz w:val="24"/>
          <w:szCs w:val="24"/>
        </w:rPr>
        <w:t>is</w:t>
      </w:r>
      <w:r w:rsidR="00CF338B" w:rsidRPr="00E20076">
        <w:rPr>
          <w:sz w:val="24"/>
          <w:szCs w:val="24"/>
        </w:rPr>
        <w:t xml:space="preserve"> also a proponent of </w:t>
      </w:r>
      <w:r w:rsidR="00BF1D54" w:rsidRPr="00E20076">
        <w:rPr>
          <w:sz w:val="24"/>
          <w:szCs w:val="24"/>
        </w:rPr>
        <w:t>a holistic</w:t>
      </w:r>
      <w:r w:rsidR="00CF338B" w:rsidRPr="00E20076">
        <w:rPr>
          <w:sz w:val="24"/>
          <w:szCs w:val="24"/>
        </w:rPr>
        <w:t xml:space="preserve"> approach, </w:t>
      </w:r>
      <w:r w:rsidR="00C96C86" w:rsidRPr="00E20076">
        <w:rPr>
          <w:sz w:val="24"/>
          <w:szCs w:val="24"/>
        </w:rPr>
        <w:t>point</w:t>
      </w:r>
      <w:r w:rsidR="00CF338B" w:rsidRPr="00E20076">
        <w:rPr>
          <w:sz w:val="24"/>
          <w:szCs w:val="24"/>
        </w:rPr>
        <w:t>ing</w:t>
      </w:r>
      <w:r w:rsidR="00C96C86" w:rsidRPr="00E20076">
        <w:rPr>
          <w:sz w:val="24"/>
          <w:szCs w:val="24"/>
        </w:rPr>
        <w:t xml:space="preserve"> out that</w:t>
      </w:r>
      <w:r w:rsidR="00153BDC" w:rsidRPr="00E20076">
        <w:rPr>
          <w:sz w:val="24"/>
          <w:szCs w:val="24"/>
        </w:rPr>
        <w:t>:</w:t>
      </w:r>
    </w:p>
    <w:p w14:paraId="44508D53" w14:textId="40F460BD" w:rsidR="00C96C86" w:rsidRPr="00E20076" w:rsidRDefault="00C96C86" w:rsidP="00275CF0">
      <w:pPr>
        <w:spacing w:after="240"/>
        <w:ind w:left="720"/>
      </w:pPr>
      <w:r w:rsidRPr="00E20076">
        <w:t>orientation is only one of a variety of ways in which symbolic meaning could be incorporated in the location and design of a public monument: choice of location, size and shape, choice of materials, texture, visual impact, the position of ritual offerings, and many other considerations might all have been important.</w:t>
      </w:r>
      <w:r w:rsidR="00CF338B" w:rsidRPr="00E20076">
        <w:t xml:space="preserve">  </w:t>
      </w:r>
      <w:r w:rsidR="00EE4E32" w:rsidRPr="00E20076">
        <w:t xml:space="preserve">Ideas about monument orientation </w:t>
      </w:r>
      <w:r w:rsidR="006D24C8" w:rsidRPr="00E20076">
        <w:t xml:space="preserve">should not be developed and tested </w:t>
      </w:r>
      <w:r w:rsidR="009F45C5" w:rsidRPr="00E20076">
        <w:t>in isolation from wider interpretive theories concerning the sites.</w:t>
      </w:r>
      <w:r w:rsidR="0058358B" w:rsidRPr="00E20076">
        <w:rPr>
          <w:rStyle w:val="FootnoteReference"/>
        </w:rPr>
        <w:footnoteReference w:id="81"/>
      </w:r>
    </w:p>
    <w:p w14:paraId="1FE11DC5" w14:textId="3D2084B2" w:rsidR="00BC171B" w:rsidRPr="00E20076" w:rsidRDefault="00BC171B" w:rsidP="00A86F18">
      <w:pPr>
        <w:spacing w:line="360" w:lineRule="auto"/>
        <w:rPr>
          <w:sz w:val="24"/>
          <w:szCs w:val="24"/>
        </w:rPr>
      </w:pPr>
      <w:r w:rsidRPr="00E20076">
        <w:rPr>
          <w:sz w:val="24"/>
          <w:szCs w:val="24"/>
        </w:rPr>
        <w:t xml:space="preserve">Therefore, </w:t>
      </w:r>
      <w:r w:rsidR="0031698A">
        <w:rPr>
          <w:sz w:val="24"/>
          <w:szCs w:val="24"/>
        </w:rPr>
        <w:t>while</w:t>
      </w:r>
      <w:r w:rsidRPr="00E20076">
        <w:rPr>
          <w:sz w:val="24"/>
          <w:szCs w:val="24"/>
        </w:rPr>
        <w:t xml:space="preserve"> there may have been many </w:t>
      </w:r>
      <w:r w:rsidR="003543E5" w:rsidRPr="00E20076">
        <w:rPr>
          <w:sz w:val="24"/>
          <w:szCs w:val="24"/>
        </w:rPr>
        <w:t xml:space="preserve">landscape factors involved in the building of the dolmens, as described </w:t>
      </w:r>
      <w:r w:rsidR="00D178BC">
        <w:rPr>
          <w:sz w:val="24"/>
          <w:szCs w:val="24"/>
        </w:rPr>
        <w:t xml:space="preserve">in the </w:t>
      </w:r>
      <w:r w:rsidR="0031698A">
        <w:rPr>
          <w:sz w:val="24"/>
          <w:szCs w:val="24"/>
        </w:rPr>
        <w:t>preceding</w:t>
      </w:r>
      <w:r w:rsidR="00D178BC">
        <w:rPr>
          <w:sz w:val="24"/>
          <w:szCs w:val="24"/>
        </w:rPr>
        <w:t xml:space="preserve"> sections</w:t>
      </w:r>
      <w:r w:rsidR="003543E5" w:rsidRPr="00E20076">
        <w:rPr>
          <w:sz w:val="24"/>
          <w:szCs w:val="24"/>
        </w:rPr>
        <w:t xml:space="preserve">, the </w:t>
      </w:r>
      <w:r w:rsidR="00231F17" w:rsidRPr="00E20076">
        <w:rPr>
          <w:sz w:val="24"/>
          <w:szCs w:val="24"/>
        </w:rPr>
        <w:t>influence of the visible sky may also have played a</w:t>
      </w:r>
      <w:r w:rsidR="009F3EF7" w:rsidRPr="00E20076">
        <w:rPr>
          <w:sz w:val="24"/>
          <w:szCs w:val="24"/>
        </w:rPr>
        <w:t>n important role in orienting a site</w:t>
      </w:r>
      <w:r w:rsidR="00B8742E" w:rsidRPr="00E20076">
        <w:rPr>
          <w:sz w:val="24"/>
          <w:szCs w:val="24"/>
        </w:rPr>
        <w:t>, especially if there were myths or stories associated with the</w:t>
      </w:r>
      <w:r w:rsidR="003E3B36">
        <w:rPr>
          <w:sz w:val="24"/>
          <w:szCs w:val="24"/>
        </w:rPr>
        <w:t xml:space="preserve"> </w:t>
      </w:r>
      <w:r w:rsidR="00B8742E" w:rsidRPr="00E20076">
        <w:rPr>
          <w:sz w:val="24"/>
          <w:szCs w:val="24"/>
        </w:rPr>
        <w:t>movement</w:t>
      </w:r>
      <w:r w:rsidR="003E3B36">
        <w:rPr>
          <w:sz w:val="24"/>
          <w:szCs w:val="24"/>
        </w:rPr>
        <w:t xml:space="preserve"> of </w:t>
      </w:r>
      <w:r w:rsidR="000B7455">
        <w:rPr>
          <w:sz w:val="24"/>
          <w:szCs w:val="24"/>
        </w:rPr>
        <w:t>sky objects, such as the sun or stars</w:t>
      </w:r>
      <w:r w:rsidR="00A83AF6" w:rsidRPr="00E20076">
        <w:rPr>
          <w:sz w:val="24"/>
          <w:szCs w:val="24"/>
        </w:rPr>
        <w:t>.</w:t>
      </w:r>
    </w:p>
    <w:p w14:paraId="3AA0E316" w14:textId="13D712C5" w:rsidR="00033B25" w:rsidRPr="004837B5" w:rsidRDefault="00A04B8C" w:rsidP="00A86F18">
      <w:pPr>
        <w:pStyle w:val="Heading3"/>
        <w:spacing w:line="360" w:lineRule="auto"/>
      </w:pPr>
      <w:bookmarkStart w:id="36" w:name="_Toc188985558"/>
      <w:r w:rsidRPr="004837B5">
        <w:t>Neolithic Monuments And Skyscape Archaeology</w:t>
      </w:r>
      <w:bookmarkEnd w:id="36"/>
    </w:p>
    <w:p w14:paraId="3C5E3650" w14:textId="5D2CB29E" w:rsidR="00207607" w:rsidRDefault="008641B7" w:rsidP="00A86F18">
      <w:pPr>
        <w:spacing w:line="360" w:lineRule="auto"/>
        <w:rPr>
          <w:sz w:val="24"/>
          <w:szCs w:val="24"/>
        </w:rPr>
      </w:pPr>
      <w:r w:rsidRPr="00E20076">
        <w:rPr>
          <w:sz w:val="24"/>
          <w:szCs w:val="24"/>
        </w:rPr>
        <w:t xml:space="preserve">Though </w:t>
      </w:r>
      <w:r w:rsidR="00620390" w:rsidRPr="00E20076">
        <w:rPr>
          <w:sz w:val="24"/>
          <w:szCs w:val="24"/>
        </w:rPr>
        <w:t xml:space="preserve">there has been </w:t>
      </w:r>
      <w:r w:rsidR="002A36DF" w:rsidRPr="00E20076">
        <w:rPr>
          <w:sz w:val="24"/>
          <w:szCs w:val="24"/>
        </w:rPr>
        <w:t>a g</w:t>
      </w:r>
      <w:r w:rsidR="00127B2A">
        <w:rPr>
          <w:sz w:val="24"/>
          <w:szCs w:val="24"/>
        </w:rPr>
        <w:t>reat deal</w:t>
      </w:r>
      <w:r w:rsidR="002A36DF" w:rsidRPr="00E20076">
        <w:rPr>
          <w:sz w:val="24"/>
          <w:szCs w:val="24"/>
        </w:rPr>
        <w:t xml:space="preserve"> of</w:t>
      </w:r>
      <w:r w:rsidR="00620390" w:rsidRPr="00E20076">
        <w:rPr>
          <w:sz w:val="24"/>
          <w:szCs w:val="24"/>
        </w:rPr>
        <w:t xml:space="preserve"> archaeoastro</w:t>
      </w:r>
      <w:r w:rsidR="00010CA2" w:rsidRPr="00E20076">
        <w:rPr>
          <w:sz w:val="24"/>
          <w:szCs w:val="24"/>
        </w:rPr>
        <w:t>nom</w:t>
      </w:r>
      <w:r w:rsidR="00620390" w:rsidRPr="00E20076">
        <w:rPr>
          <w:sz w:val="24"/>
          <w:szCs w:val="24"/>
        </w:rPr>
        <w:t xml:space="preserve">ical </w:t>
      </w:r>
      <w:r w:rsidR="00204B71">
        <w:rPr>
          <w:sz w:val="24"/>
          <w:szCs w:val="24"/>
        </w:rPr>
        <w:t>research into</w:t>
      </w:r>
      <w:r w:rsidR="00620390" w:rsidRPr="00E20076">
        <w:rPr>
          <w:sz w:val="24"/>
          <w:szCs w:val="24"/>
        </w:rPr>
        <w:t xml:space="preserve"> Neolithic monuments in </w:t>
      </w:r>
      <w:r w:rsidR="003C41A0" w:rsidRPr="00E20076">
        <w:rPr>
          <w:sz w:val="24"/>
          <w:szCs w:val="24"/>
        </w:rPr>
        <w:t>other part</w:t>
      </w:r>
      <w:r w:rsidR="002A36DF" w:rsidRPr="00E20076">
        <w:rPr>
          <w:sz w:val="24"/>
          <w:szCs w:val="24"/>
        </w:rPr>
        <w:t>s</w:t>
      </w:r>
      <w:r w:rsidR="003C41A0" w:rsidRPr="00E20076">
        <w:rPr>
          <w:sz w:val="24"/>
          <w:szCs w:val="24"/>
        </w:rPr>
        <w:t xml:space="preserve"> of the UK, Ireland and Europe, much of it has focused on </w:t>
      </w:r>
      <w:r w:rsidR="00C60D01" w:rsidRPr="00E20076">
        <w:rPr>
          <w:sz w:val="24"/>
          <w:szCs w:val="24"/>
        </w:rPr>
        <w:t xml:space="preserve">tombs with passageways or </w:t>
      </w:r>
      <w:r w:rsidR="00F34CFB" w:rsidRPr="00E20076">
        <w:rPr>
          <w:sz w:val="24"/>
          <w:szCs w:val="24"/>
        </w:rPr>
        <w:t xml:space="preserve">on </w:t>
      </w:r>
      <w:r w:rsidR="00C60D01" w:rsidRPr="00E20076">
        <w:rPr>
          <w:sz w:val="24"/>
          <w:szCs w:val="24"/>
        </w:rPr>
        <w:t xml:space="preserve">stone circles.  </w:t>
      </w:r>
      <w:r w:rsidR="00DC266E" w:rsidRPr="00E20076">
        <w:rPr>
          <w:sz w:val="24"/>
          <w:szCs w:val="24"/>
        </w:rPr>
        <w:t>Across the Irish Sea from Wales lies one of the most well-known examples of a</w:t>
      </w:r>
      <w:r w:rsidR="005465E1" w:rsidRPr="00E20076">
        <w:rPr>
          <w:sz w:val="24"/>
          <w:szCs w:val="24"/>
        </w:rPr>
        <w:t xml:space="preserve"> solar alignment: Newgrange in the Boyne Valley, Ireland.  </w:t>
      </w:r>
      <w:r w:rsidR="0017338C" w:rsidRPr="00E20076">
        <w:rPr>
          <w:sz w:val="24"/>
          <w:szCs w:val="24"/>
        </w:rPr>
        <w:t xml:space="preserve">According to Frank Prendergast, </w:t>
      </w:r>
      <w:r w:rsidR="006251C1" w:rsidRPr="00E20076">
        <w:rPr>
          <w:sz w:val="24"/>
          <w:szCs w:val="24"/>
        </w:rPr>
        <w:t xml:space="preserve">of the 134 known tombs in </w:t>
      </w:r>
      <w:r w:rsidR="0074433A" w:rsidRPr="00E20076">
        <w:rPr>
          <w:sz w:val="24"/>
          <w:szCs w:val="24"/>
        </w:rPr>
        <w:t>Ireland</w:t>
      </w:r>
      <w:r w:rsidR="006251C1" w:rsidRPr="00E20076">
        <w:rPr>
          <w:sz w:val="24"/>
          <w:szCs w:val="24"/>
        </w:rPr>
        <w:t xml:space="preserve">, </w:t>
      </w:r>
      <w:r w:rsidR="006251C1" w:rsidRPr="00E20076">
        <w:rPr>
          <w:sz w:val="24"/>
          <w:szCs w:val="24"/>
        </w:rPr>
        <w:lastRenderedPageBreak/>
        <w:t xml:space="preserve">twenty-four of them </w:t>
      </w:r>
      <w:r w:rsidR="00676970" w:rsidRPr="00E20076">
        <w:rPr>
          <w:sz w:val="24"/>
          <w:szCs w:val="24"/>
        </w:rPr>
        <w:t>are potentially aligned with a lunar or solar event</w:t>
      </w:r>
      <w:r w:rsidR="00242587" w:rsidRPr="00E20076">
        <w:rPr>
          <w:sz w:val="24"/>
          <w:szCs w:val="24"/>
        </w:rPr>
        <w:t>.</w:t>
      </w:r>
      <w:r w:rsidR="00242587" w:rsidRPr="00E20076">
        <w:rPr>
          <w:rStyle w:val="FootnoteReference"/>
          <w:sz w:val="24"/>
          <w:szCs w:val="24"/>
        </w:rPr>
        <w:footnoteReference w:id="82"/>
      </w:r>
      <w:r w:rsidR="003A16C5" w:rsidRPr="00E20076">
        <w:rPr>
          <w:sz w:val="24"/>
          <w:szCs w:val="24"/>
        </w:rPr>
        <w:t xml:space="preserve">  Prendergast </w:t>
      </w:r>
      <w:r w:rsidR="004D2BE7" w:rsidRPr="00E20076">
        <w:rPr>
          <w:sz w:val="24"/>
          <w:szCs w:val="24"/>
        </w:rPr>
        <w:t>further</w:t>
      </w:r>
      <w:r w:rsidR="003A16C5" w:rsidRPr="00E20076">
        <w:rPr>
          <w:sz w:val="24"/>
          <w:szCs w:val="24"/>
        </w:rPr>
        <w:t xml:space="preserve"> argued that </w:t>
      </w:r>
      <w:r w:rsidR="004F67B4" w:rsidRPr="00E20076">
        <w:rPr>
          <w:sz w:val="24"/>
          <w:szCs w:val="24"/>
        </w:rPr>
        <w:t xml:space="preserve">there is statistically significant evidence that sunrise/sunset </w:t>
      </w:r>
      <w:r w:rsidR="00030CF9" w:rsidRPr="00E20076">
        <w:rPr>
          <w:sz w:val="24"/>
          <w:szCs w:val="24"/>
        </w:rPr>
        <w:t xml:space="preserve">at the solstices </w:t>
      </w:r>
      <w:r w:rsidR="004D2BE7" w:rsidRPr="00E20076">
        <w:rPr>
          <w:sz w:val="24"/>
          <w:szCs w:val="24"/>
        </w:rPr>
        <w:t xml:space="preserve">may have been </w:t>
      </w:r>
      <w:r w:rsidR="00030CF9" w:rsidRPr="00E20076">
        <w:rPr>
          <w:sz w:val="24"/>
          <w:szCs w:val="24"/>
        </w:rPr>
        <w:t xml:space="preserve">the </w:t>
      </w:r>
      <w:r w:rsidR="007B57AD" w:rsidRPr="00E20076">
        <w:rPr>
          <w:sz w:val="24"/>
          <w:szCs w:val="24"/>
        </w:rPr>
        <w:t>favoured</w:t>
      </w:r>
      <w:r w:rsidR="00030CF9" w:rsidRPr="00E20076">
        <w:rPr>
          <w:sz w:val="24"/>
          <w:szCs w:val="24"/>
        </w:rPr>
        <w:t xml:space="preserve"> alignment</w:t>
      </w:r>
      <w:r w:rsidR="004D2BE7" w:rsidRPr="00E20076">
        <w:rPr>
          <w:sz w:val="24"/>
          <w:szCs w:val="24"/>
        </w:rPr>
        <w:t>.</w:t>
      </w:r>
      <w:r w:rsidR="000953B9" w:rsidRPr="00E20076">
        <w:rPr>
          <w:rStyle w:val="FootnoteReference"/>
          <w:sz w:val="24"/>
          <w:szCs w:val="24"/>
        </w:rPr>
        <w:footnoteReference w:id="83"/>
      </w:r>
      <w:r w:rsidR="00030CF9" w:rsidRPr="00E20076">
        <w:rPr>
          <w:sz w:val="24"/>
          <w:szCs w:val="24"/>
        </w:rPr>
        <w:t xml:space="preserve">  </w:t>
      </w:r>
      <w:r w:rsidR="00E76241">
        <w:rPr>
          <w:sz w:val="24"/>
          <w:szCs w:val="24"/>
        </w:rPr>
        <w:t xml:space="preserve">As </w:t>
      </w:r>
      <w:r w:rsidR="00B11B36">
        <w:rPr>
          <w:sz w:val="24"/>
          <w:szCs w:val="24"/>
        </w:rPr>
        <w:t xml:space="preserve">noted by </w:t>
      </w:r>
      <w:r w:rsidR="00B36D8B">
        <w:rPr>
          <w:sz w:val="24"/>
          <w:szCs w:val="24"/>
        </w:rPr>
        <w:t xml:space="preserve">Juan Antonio </w:t>
      </w:r>
      <w:r w:rsidR="00B11B36">
        <w:rPr>
          <w:sz w:val="24"/>
          <w:szCs w:val="24"/>
        </w:rPr>
        <w:t xml:space="preserve">Belmonte, </w:t>
      </w:r>
    </w:p>
    <w:p w14:paraId="60203B7A" w14:textId="0014E37F" w:rsidR="00207607" w:rsidRPr="00207607" w:rsidRDefault="00207607" w:rsidP="00207607">
      <w:pPr>
        <w:spacing w:line="360" w:lineRule="auto"/>
        <w:ind w:left="720"/>
      </w:pPr>
      <w:r>
        <w:t>The sun, our star</w:t>
      </w:r>
      <w:r w:rsidR="00D17331">
        <w:t xml:space="preserve">, is without a doubt the most prominent celestial symbol in the </w:t>
      </w:r>
      <w:r w:rsidR="00126D37">
        <w:t>sky.  Source of light and heat, most singular cultures throughout the world have venerated this important luminary</w:t>
      </w:r>
      <w:r w:rsidR="00D8187E">
        <w:t>.... Solar</w:t>
      </w:r>
      <w:r w:rsidR="00064B46">
        <w:t xml:space="preserve"> cults are broadly spread everywhere in the globe and </w:t>
      </w:r>
      <w:r w:rsidR="002D2744">
        <w:t>there are evidences that they were prominent since at least the Neolithic</w:t>
      </w:r>
      <w:r w:rsidR="00B2565E">
        <w:t>.</w:t>
      </w:r>
      <w:r w:rsidR="00260481">
        <w:rPr>
          <w:rStyle w:val="FootnoteReference"/>
        </w:rPr>
        <w:footnoteReference w:id="84"/>
      </w:r>
    </w:p>
    <w:p w14:paraId="163E1803" w14:textId="528C179F" w:rsidR="006930D1" w:rsidRPr="00E20076" w:rsidRDefault="00E808BA" w:rsidP="00A86F18">
      <w:pPr>
        <w:spacing w:line="360" w:lineRule="auto"/>
        <w:rPr>
          <w:sz w:val="24"/>
          <w:szCs w:val="24"/>
        </w:rPr>
      </w:pPr>
      <w:r w:rsidRPr="00E20076">
        <w:rPr>
          <w:sz w:val="24"/>
          <w:szCs w:val="24"/>
        </w:rPr>
        <w:t xml:space="preserve"> </w:t>
      </w:r>
      <w:r w:rsidR="00B36D8B">
        <w:rPr>
          <w:sz w:val="24"/>
          <w:szCs w:val="24"/>
        </w:rPr>
        <w:t xml:space="preserve">Based on this, Belmonte </w:t>
      </w:r>
      <w:r w:rsidR="00194DB3" w:rsidRPr="00E20076">
        <w:rPr>
          <w:sz w:val="24"/>
          <w:szCs w:val="24"/>
        </w:rPr>
        <w:t>declared that ‘solar alignments should be expected within a large variety of places and cultures.’</w:t>
      </w:r>
      <w:r w:rsidR="00A9244E" w:rsidRPr="00E20076">
        <w:rPr>
          <w:rStyle w:val="FootnoteReference"/>
          <w:sz w:val="24"/>
          <w:szCs w:val="24"/>
        </w:rPr>
        <w:footnoteReference w:id="85"/>
      </w:r>
      <w:r w:rsidR="00194DB3" w:rsidRPr="00E20076">
        <w:rPr>
          <w:sz w:val="24"/>
          <w:szCs w:val="24"/>
        </w:rPr>
        <w:t xml:space="preserve"> </w:t>
      </w:r>
      <w:r w:rsidR="00F12BE0" w:rsidRPr="00E20076">
        <w:rPr>
          <w:sz w:val="24"/>
          <w:szCs w:val="24"/>
        </w:rPr>
        <w:t xml:space="preserve"> </w:t>
      </w:r>
      <w:r w:rsidR="00840691" w:rsidRPr="00E20076">
        <w:rPr>
          <w:sz w:val="24"/>
          <w:szCs w:val="24"/>
        </w:rPr>
        <w:t>The passage tomb at Newgrange has been</w:t>
      </w:r>
      <w:r w:rsidR="00003F4C" w:rsidRPr="00E20076">
        <w:rPr>
          <w:sz w:val="24"/>
          <w:szCs w:val="24"/>
        </w:rPr>
        <w:t xml:space="preserve"> convincingly shown to </w:t>
      </w:r>
      <w:r w:rsidR="00D409B8" w:rsidRPr="00E20076">
        <w:rPr>
          <w:sz w:val="24"/>
          <w:szCs w:val="24"/>
        </w:rPr>
        <w:t>have an alignment with the winter solstice sunrise.</w:t>
      </w:r>
      <w:r w:rsidR="003420A5" w:rsidRPr="00E20076">
        <w:rPr>
          <w:rStyle w:val="FootnoteReference"/>
          <w:sz w:val="24"/>
          <w:szCs w:val="24"/>
        </w:rPr>
        <w:footnoteReference w:id="86"/>
      </w:r>
      <w:r w:rsidR="00815C2D" w:rsidRPr="00E20076">
        <w:rPr>
          <w:sz w:val="24"/>
          <w:szCs w:val="24"/>
        </w:rPr>
        <w:t xml:space="preserve">  Though there are only two known passage </w:t>
      </w:r>
      <w:r w:rsidR="00C043F4" w:rsidRPr="00E20076">
        <w:rPr>
          <w:sz w:val="24"/>
          <w:szCs w:val="24"/>
        </w:rPr>
        <w:t xml:space="preserve">tombs in Wales, one of them – Bryn Celli Ddu </w:t>
      </w:r>
      <w:r w:rsidR="006E42CB">
        <w:rPr>
          <w:sz w:val="24"/>
          <w:szCs w:val="24"/>
        </w:rPr>
        <w:t>(</w:t>
      </w:r>
      <w:r w:rsidR="007D0C0A">
        <w:rPr>
          <w:sz w:val="24"/>
          <w:szCs w:val="24"/>
        </w:rPr>
        <w:t xml:space="preserve">Cadw </w:t>
      </w:r>
      <w:r w:rsidR="007D51CA">
        <w:rPr>
          <w:sz w:val="24"/>
          <w:szCs w:val="24"/>
        </w:rPr>
        <w:t>s</w:t>
      </w:r>
      <w:r w:rsidR="007D0C0A">
        <w:rPr>
          <w:sz w:val="24"/>
          <w:szCs w:val="24"/>
        </w:rPr>
        <w:t>c</w:t>
      </w:r>
      <w:r w:rsidR="007D51CA">
        <w:rPr>
          <w:sz w:val="24"/>
          <w:szCs w:val="24"/>
        </w:rPr>
        <w:t xml:space="preserve">heduled monument number </w:t>
      </w:r>
      <w:r w:rsidR="006E42CB">
        <w:rPr>
          <w:sz w:val="24"/>
          <w:szCs w:val="24"/>
        </w:rPr>
        <w:t xml:space="preserve">AN002) </w:t>
      </w:r>
      <w:r w:rsidR="00C043F4" w:rsidRPr="00E20076">
        <w:rPr>
          <w:sz w:val="24"/>
          <w:szCs w:val="24"/>
        </w:rPr>
        <w:t xml:space="preserve">on Anglesey in northern Wales </w:t>
      </w:r>
      <w:r w:rsidR="00C1529F" w:rsidRPr="00E20076">
        <w:rPr>
          <w:sz w:val="24"/>
          <w:szCs w:val="24"/>
        </w:rPr>
        <w:t>–</w:t>
      </w:r>
      <w:r w:rsidR="00C043F4" w:rsidRPr="00E20076">
        <w:rPr>
          <w:sz w:val="24"/>
          <w:szCs w:val="24"/>
        </w:rPr>
        <w:t xml:space="preserve"> </w:t>
      </w:r>
      <w:r w:rsidR="00C1529F" w:rsidRPr="00E20076">
        <w:rPr>
          <w:sz w:val="24"/>
          <w:szCs w:val="24"/>
        </w:rPr>
        <w:t>has been shown to be aligned to the summer solstice sunrise.</w:t>
      </w:r>
      <w:r w:rsidR="00C1529F" w:rsidRPr="00E20076">
        <w:rPr>
          <w:rStyle w:val="FootnoteReference"/>
          <w:sz w:val="24"/>
          <w:szCs w:val="24"/>
        </w:rPr>
        <w:footnoteReference w:id="87"/>
      </w:r>
    </w:p>
    <w:p w14:paraId="6AA392BD" w14:textId="2E3C00E9" w:rsidR="008E3E11" w:rsidRPr="00E20076" w:rsidRDefault="00C60D01" w:rsidP="00A86F18">
      <w:pPr>
        <w:spacing w:line="360" w:lineRule="auto"/>
        <w:rPr>
          <w:sz w:val="24"/>
          <w:szCs w:val="24"/>
        </w:rPr>
      </w:pPr>
      <w:r w:rsidRPr="00E20076">
        <w:rPr>
          <w:sz w:val="24"/>
          <w:szCs w:val="24"/>
        </w:rPr>
        <w:t xml:space="preserve">Very little </w:t>
      </w:r>
      <w:r w:rsidR="006D2A5D" w:rsidRPr="00E20076">
        <w:rPr>
          <w:sz w:val="24"/>
          <w:szCs w:val="24"/>
        </w:rPr>
        <w:t xml:space="preserve">published </w:t>
      </w:r>
      <w:r w:rsidRPr="00E20076">
        <w:rPr>
          <w:sz w:val="24"/>
          <w:szCs w:val="24"/>
        </w:rPr>
        <w:t xml:space="preserve">work </w:t>
      </w:r>
      <w:r w:rsidR="00055B88" w:rsidRPr="00E20076">
        <w:rPr>
          <w:sz w:val="24"/>
          <w:szCs w:val="24"/>
        </w:rPr>
        <w:t xml:space="preserve">on skyscape alignment </w:t>
      </w:r>
      <w:r w:rsidRPr="00E20076">
        <w:rPr>
          <w:sz w:val="24"/>
          <w:szCs w:val="24"/>
        </w:rPr>
        <w:t xml:space="preserve">has been done on simple </w:t>
      </w:r>
      <w:r w:rsidR="00E22515" w:rsidRPr="00E20076">
        <w:rPr>
          <w:sz w:val="24"/>
          <w:szCs w:val="24"/>
        </w:rPr>
        <w:t xml:space="preserve">dolmens or in south-west Wales.  </w:t>
      </w:r>
      <w:r w:rsidR="00B3386F" w:rsidRPr="00E20076">
        <w:rPr>
          <w:sz w:val="24"/>
          <w:szCs w:val="24"/>
        </w:rPr>
        <w:t xml:space="preserve">In the populist literature, </w:t>
      </w:r>
      <w:r w:rsidR="004F0803" w:rsidRPr="00E20076">
        <w:rPr>
          <w:sz w:val="24"/>
          <w:szCs w:val="24"/>
        </w:rPr>
        <w:t xml:space="preserve">Robin Heath did a survey of </w:t>
      </w:r>
      <w:r w:rsidR="00D071D3" w:rsidRPr="00E20076">
        <w:rPr>
          <w:sz w:val="24"/>
          <w:szCs w:val="24"/>
        </w:rPr>
        <w:t xml:space="preserve">a set of </w:t>
      </w:r>
      <w:r w:rsidR="004F0803" w:rsidRPr="00E20076">
        <w:rPr>
          <w:sz w:val="24"/>
          <w:szCs w:val="24"/>
        </w:rPr>
        <w:t xml:space="preserve">Neolithic sites </w:t>
      </w:r>
      <w:r w:rsidR="0057530D" w:rsidRPr="00E20076">
        <w:rPr>
          <w:sz w:val="24"/>
          <w:szCs w:val="24"/>
        </w:rPr>
        <w:t xml:space="preserve">in West Wales </w:t>
      </w:r>
      <w:r w:rsidR="00992AAA" w:rsidRPr="00E20076">
        <w:rPr>
          <w:sz w:val="24"/>
          <w:szCs w:val="24"/>
        </w:rPr>
        <w:t xml:space="preserve">and their potential </w:t>
      </w:r>
      <w:r w:rsidR="00D031B3" w:rsidRPr="00E20076">
        <w:rPr>
          <w:sz w:val="24"/>
          <w:szCs w:val="24"/>
        </w:rPr>
        <w:t xml:space="preserve">association with </w:t>
      </w:r>
      <w:r w:rsidR="00992AAA" w:rsidRPr="00E20076">
        <w:rPr>
          <w:sz w:val="24"/>
          <w:szCs w:val="24"/>
        </w:rPr>
        <w:t>solar and lunar events</w:t>
      </w:r>
      <w:r w:rsidR="0046786F" w:rsidRPr="00E20076">
        <w:rPr>
          <w:sz w:val="24"/>
          <w:szCs w:val="24"/>
        </w:rPr>
        <w:t>, which included a small group of dolmens around Newport</w:t>
      </w:r>
      <w:r w:rsidR="001C2B25" w:rsidRPr="00E20076">
        <w:rPr>
          <w:sz w:val="24"/>
          <w:szCs w:val="24"/>
        </w:rPr>
        <w:t xml:space="preserve"> </w:t>
      </w:r>
      <w:r w:rsidR="006B3668" w:rsidRPr="00E20076">
        <w:rPr>
          <w:sz w:val="24"/>
          <w:szCs w:val="24"/>
        </w:rPr>
        <w:t>just north of the Strumble Head peninsula</w:t>
      </w:r>
      <w:r w:rsidR="0046786F" w:rsidRPr="00E20076">
        <w:rPr>
          <w:sz w:val="24"/>
          <w:szCs w:val="24"/>
        </w:rPr>
        <w:t>.</w:t>
      </w:r>
      <w:r w:rsidR="00FC101D" w:rsidRPr="00E20076">
        <w:rPr>
          <w:rStyle w:val="FootnoteReference"/>
          <w:sz w:val="24"/>
          <w:szCs w:val="24"/>
        </w:rPr>
        <w:footnoteReference w:id="88"/>
      </w:r>
      <w:r w:rsidR="0046786F" w:rsidRPr="00E20076">
        <w:rPr>
          <w:sz w:val="24"/>
          <w:szCs w:val="24"/>
        </w:rPr>
        <w:t xml:space="preserve">  </w:t>
      </w:r>
      <w:r w:rsidR="007C485A" w:rsidRPr="00E20076">
        <w:rPr>
          <w:sz w:val="24"/>
          <w:szCs w:val="24"/>
        </w:rPr>
        <w:t>An</w:t>
      </w:r>
      <w:r w:rsidR="0067681E" w:rsidRPr="00E20076">
        <w:rPr>
          <w:sz w:val="24"/>
          <w:szCs w:val="24"/>
        </w:rPr>
        <w:t xml:space="preserve"> academic st</w:t>
      </w:r>
      <w:r w:rsidR="00423ABD" w:rsidRPr="00E20076">
        <w:rPr>
          <w:sz w:val="24"/>
          <w:szCs w:val="24"/>
        </w:rPr>
        <w:t>udy</w:t>
      </w:r>
      <w:r w:rsidR="00362402" w:rsidRPr="00E20076">
        <w:rPr>
          <w:sz w:val="24"/>
          <w:szCs w:val="24"/>
        </w:rPr>
        <w:t xml:space="preserve"> </w:t>
      </w:r>
      <w:r w:rsidR="00D0324B" w:rsidRPr="00E20076">
        <w:rPr>
          <w:sz w:val="24"/>
          <w:szCs w:val="24"/>
        </w:rPr>
        <w:t xml:space="preserve">was performed on King’s Quoit </w:t>
      </w:r>
      <w:r w:rsidR="00C75F8E">
        <w:rPr>
          <w:sz w:val="24"/>
          <w:szCs w:val="24"/>
        </w:rPr>
        <w:t>(</w:t>
      </w:r>
      <w:r w:rsidR="00DC55B6">
        <w:rPr>
          <w:sz w:val="24"/>
          <w:szCs w:val="24"/>
        </w:rPr>
        <w:t>PEM 26/</w:t>
      </w:r>
      <w:r w:rsidR="00C75F8E">
        <w:rPr>
          <w:sz w:val="24"/>
          <w:szCs w:val="24"/>
        </w:rPr>
        <w:t xml:space="preserve">PE035) </w:t>
      </w:r>
      <w:r w:rsidR="00D0324B" w:rsidRPr="00E20076">
        <w:rPr>
          <w:sz w:val="24"/>
          <w:szCs w:val="24"/>
        </w:rPr>
        <w:t xml:space="preserve">in </w:t>
      </w:r>
      <w:r w:rsidR="001C2B25" w:rsidRPr="00E20076">
        <w:rPr>
          <w:sz w:val="24"/>
          <w:szCs w:val="24"/>
        </w:rPr>
        <w:t xml:space="preserve">southern </w:t>
      </w:r>
      <w:r w:rsidR="00102791" w:rsidRPr="00E20076">
        <w:rPr>
          <w:sz w:val="24"/>
          <w:szCs w:val="24"/>
        </w:rPr>
        <w:t xml:space="preserve">Pembrokeshire </w:t>
      </w:r>
      <w:r w:rsidR="00D0324B" w:rsidRPr="00E20076">
        <w:rPr>
          <w:sz w:val="24"/>
          <w:szCs w:val="24"/>
        </w:rPr>
        <w:t>by Olwyn Pritchard.</w:t>
      </w:r>
      <w:r w:rsidR="00F8520B" w:rsidRPr="00E20076">
        <w:rPr>
          <w:rStyle w:val="FootnoteReference"/>
          <w:sz w:val="24"/>
          <w:szCs w:val="24"/>
        </w:rPr>
        <w:footnoteReference w:id="89"/>
      </w:r>
      <w:r w:rsidR="00B41ED1" w:rsidRPr="00E20076">
        <w:rPr>
          <w:sz w:val="24"/>
          <w:szCs w:val="24"/>
        </w:rPr>
        <w:t xml:space="preserve">  As is the case with the </w:t>
      </w:r>
      <w:r w:rsidR="0016282D" w:rsidRPr="00E20076">
        <w:rPr>
          <w:sz w:val="24"/>
          <w:szCs w:val="24"/>
        </w:rPr>
        <w:t>cromlechs</w:t>
      </w:r>
      <w:r w:rsidR="00753BFF" w:rsidRPr="00E20076">
        <w:rPr>
          <w:sz w:val="24"/>
          <w:szCs w:val="24"/>
        </w:rPr>
        <w:t xml:space="preserve"> </w:t>
      </w:r>
      <w:r w:rsidR="0016282D" w:rsidRPr="00E20076">
        <w:rPr>
          <w:sz w:val="24"/>
          <w:szCs w:val="24"/>
        </w:rPr>
        <w:t xml:space="preserve">on Strumble Head, no </w:t>
      </w:r>
      <w:r w:rsidR="00D51717" w:rsidRPr="00E20076">
        <w:rPr>
          <w:sz w:val="24"/>
          <w:szCs w:val="24"/>
        </w:rPr>
        <w:t xml:space="preserve">precise </w:t>
      </w:r>
      <w:r w:rsidR="0016282D" w:rsidRPr="00E20076">
        <w:rPr>
          <w:sz w:val="24"/>
          <w:szCs w:val="24"/>
        </w:rPr>
        <w:t>dating was available for King’s Quoit</w:t>
      </w:r>
      <w:r w:rsidR="004A0EB9" w:rsidRPr="00E20076">
        <w:rPr>
          <w:sz w:val="24"/>
          <w:szCs w:val="24"/>
        </w:rPr>
        <w:t>, though</w:t>
      </w:r>
      <w:r w:rsidR="00D51717" w:rsidRPr="00E20076">
        <w:rPr>
          <w:sz w:val="24"/>
          <w:szCs w:val="24"/>
        </w:rPr>
        <w:t xml:space="preserve"> Pritchard initially hypothesized </w:t>
      </w:r>
      <w:r w:rsidR="00C72DA6" w:rsidRPr="00E20076">
        <w:rPr>
          <w:sz w:val="24"/>
          <w:szCs w:val="24"/>
        </w:rPr>
        <w:t xml:space="preserve">a </w:t>
      </w:r>
      <w:r w:rsidR="004A0EB9" w:rsidRPr="00E20076">
        <w:rPr>
          <w:sz w:val="24"/>
          <w:szCs w:val="24"/>
        </w:rPr>
        <w:t xml:space="preserve">late </w:t>
      </w:r>
      <w:r w:rsidR="00E94647" w:rsidRPr="00E20076">
        <w:rPr>
          <w:sz w:val="24"/>
          <w:szCs w:val="24"/>
        </w:rPr>
        <w:t xml:space="preserve">Neolithic </w:t>
      </w:r>
      <w:r w:rsidR="00C72DA6" w:rsidRPr="00E20076">
        <w:rPr>
          <w:sz w:val="24"/>
          <w:szCs w:val="24"/>
        </w:rPr>
        <w:t xml:space="preserve">construction </w:t>
      </w:r>
      <w:r w:rsidR="00E94647" w:rsidRPr="00E20076">
        <w:rPr>
          <w:sz w:val="24"/>
          <w:szCs w:val="24"/>
        </w:rPr>
        <w:t xml:space="preserve">based on </w:t>
      </w:r>
      <w:r w:rsidR="00E94647" w:rsidRPr="00E20076">
        <w:rPr>
          <w:sz w:val="24"/>
          <w:szCs w:val="24"/>
        </w:rPr>
        <w:lastRenderedPageBreak/>
        <w:t xml:space="preserve">archaeological evidence from </w:t>
      </w:r>
      <w:r w:rsidR="00C72DA6" w:rsidRPr="00E20076">
        <w:rPr>
          <w:sz w:val="24"/>
          <w:szCs w:val="24"/>
        </w:rPr>
        <w:t>nearby</w:t>
      </w:r>
      <w:r w:rsidR="00E94647" w:rsidRPr="00E20076">
        <w:rPr>
          <w:sz w:val="24"/>
          <w:szCs w:val="24"/>
        </w:rPr>
        <w:t xml:space="preserve"> </w:t>
      </w:r>
      <w:r w:rsidR="00524C4A" w:rsidRPr="00E20076">
        <w:rPr>
          <w:sz w:val="24"/>
          <w:szCs w:val="24"/>
        </w:rPr>
        <w:t>non-dolmen sites.</w:t>
      </w:r>
      <w:r w:rsidR="00524C4A" w:rsidRPr="00E20076">
        <w:rPr>
          <w:rStyle w:val="FootnoteReference"/>
          <w:sz w:val="24"/>
          <w:szCs w:val="24"/>
        </w:rPr>
        <w:footnoteReference w:id="90"/>
      </w:r>
      <w:r w:rsidR="009B329F" w:rsidRPr="00E20076">
        <w:rPr>
          <w:sz w:val="24"/>
          <w:szCs w:val="24"/>
        </w:rPr>
        <w:t xml:space="preserve">  </w:t>
      </w:r>
      <w:r w:rsidR="00F50210" w:rsidRPr="00E20076">
        <w:rPr>
          <w:sz w:val="24"/>
          <w:szCs w:val="24"/>
        </w:rPr>
        <w:t xml:space="preserve">As the </w:t>
      </w:r>
      <w:r w:rsidR="00063DAB" w:rsidRPr="00E20076">
        <w:rPr>
          <w:sz w:val="24"/>
          <w:szCs w:val="24"/>
        </w:rPr>
        <w:t xml:space="preserve">dolmen was oriented north and not towards </w:t>
      </w:r>
      <w:r w:rsidR="00A27212" w:rsidRPr="00E20076">
        <w:rPr>
          <w:sz w:val="24"/>
          <w:szCs w:val="24"/>
        </w:rPr>
        <w:t xml:space="preserve">an obvious solar or lunar event, Pritchard took another direction.  </w:t>
      </w:r>
      <w:r w:rsidR="009B329F" w:rsidRPr="00E20076">
        <w:rPr>
          <w:sz w:val="24"/>
          <w:szCs w:val="24"/>
        </w:rPr>
        <w:t xml:space="preserve">Using a combination of the orientation of King’s Quoit and the </w:t>
      </w:r>
      <w:r w:rsidR="0049100E" w:rsidRPr="00E20076">
        <w:rPr>
          <w:sz w:val="24"/>
          <w:szCs w:val="24"/>
        </w:rPr>
        <w:t xml:space="preserve">morphology of the </w:t>
      </w:r>
      <w:r w:rsidR="00387965" w:rsidRPr="00E20076">
        <w:rPr>
          <w:sz w:val="24"/>
          <w:szCs w:val="24"/>
        </w:rPr>
        <w:t>ridgeway</w:t>
      </w:r>
      <w:r w:rsidR="0049100E" w:rsidRPr="00E20076">
        <w:rPr>
          <w:sz w:val="24"/>
          <w:szCs w:val="24"/>
        </w:rPr>
        <w:t xml:space="preserve"> it faces, Pritchard proposed a </w:t>
      </w:r>
      <w:r w:rsidR="000477F5" w:rsidRPr="00E20076">
        <w:rPr>
          <w:sz w:val="24"/>
          <w:szCs w:val="24"/>
        </w:rPr>
        <w:t xml:space="preserve">possible alignment to the rising and setting of stars along the </w:t>
      </w:r>
      <w:r w:rsidR="00387965" w:rsidRPr="00E20076">
        <w:rPr>
          <w:sz w:val="24"/>
          <w:szCs w:val="24"/>
        </w:rPr>
        <w:t>ridgeway</w:t>
      </w:r>
      <w:r w:rsidR="004359F9" w:rsidRPr="00E20076">
        <w:rPr>
          <w:sz w:val="24"/>
          <w:szCs w:val="24"/>
        </w:rPr>
        <w:t xml:space="preserve"> during </w:t>
      </w:r>
      <w:r w:rsidR="005F5342" w:rsidRPr="00E20076">
        <w:rPr>
          <w:sz w:val="24"/>
          <w:szCs w:val="24"/>
        </w:rPr>
        <w:t xml:space="preserve">either </w:t>
      </w:r>
      <w:r w:rsidR="004359F9" w:rsidRPr="00E20076">
        <w:rPr>
          <w:sz w:val="24"/>
          <w:szCs w:val="24"/>
        </w:rPr>
        <w:t>the late Neolithic (2000</w:t>
      </w:r>
      <w:r w:rsidR="00CB2F1D" w:rsidRPr="00E20076">
        <w:rPr>
          <w:sz w:val="24"/>
          <w:szCs w:val="24"/>
        </w:rPr>
        <w:t xml:space="preserve"> BCE)</w:t>
      </w:r>
      <w:r w:rsidR="005F5342" w:rsidRPr="00E20076">
        <w:rPr>
          <w:sz w:val="24"/>
          <w:szCs w:val="24"/>
        </w:rPr>
        <w:t>, or</w:t>
      </w:r>
      <w:r w:rsidR="00FA5E35" w:rsidRPr="00E20076">
        <w:rPr>
          <w:sz w:val="24"/>
          <w:szCs w:val="24"/>
        </w:rPr>
        <w:t xml:space="preserve"> the early Neolithic (3500 BCE)</w:t>
      </w:r>
      <w:r w:rsidR="0057033C" w:rsidRPr="00E20076">
        <w:rPr>
          <w:sz w:val="24"/>
          <w:szCs w:val="24"/>
        </w:rPr>
        <w:t>, or possibl</w:t>
      </w:r>
      <w:r w:rsidR="00A11B40" w:rsidRPr="00E20076">
        <w:rPr>
          <w:sz w:val="24"/>
          <w:szCs w:val="24"/>
        </w:rPr>
        <w:t>y</w:t>
      </w:r>
      <w:r w:rsidR="0057033C" w:rsidRPr="00E20076">
        <w:rPr>
          <w:sz w:val="24"/>
          <w:szCs w:val="24"/>
        </w:rPr>
        <w:t xml:space="preserve"> both, which could indicate continuous use </w:t>
      </w:r>
      <w:r w:rsidR="00B92ED8" w:rsidRPr="00E20076">
        <w:rPr>
          <w:sz w:val="24"/>
          <w:szCs w:val="24"/>
        </w:rPr>
        <w:t xml:space="preserve">and importance </w:t>
      </w:r>
      <w:r w:rsidR="0057033C" w:rsidRPr="00E20076">
        <w:rPr>
          <w:sz w:val="24"/>
          <w:szCs w:val="24"/>
        </w:rPr>
        <w:t>of the site</w:t>
      </w:r>
      <w:r w:rsidR="00B92ED8" w:rsidRPr="00E20076">
        <w:rPr>
          <w:sz w:val="24"/>
          <w:szCs w:val="24"/>
        </w:rPr>
        <w:t xml:space="preserve"> and its </w:t>
      </w:r>
      <w:r w:rsidR="00E72816" w:rsidRPr="00E20076">
        <w:rPr>
          <w:sz w:val="24"/>
          <w:szCs w:val="24"/>
        </w:rPr>
        <w:t xml:space="preserve">facing </w:t>
      </w:r>
      <w:r w:rsidR="00E50594" w:rsidRPr="00E20076">
        <w:rPr>
          <w:sz w:val="24"/>
          <w:szCs w:val="24"/>
        </w:rPr>
        <w:t>ridgeway</w:t>
      </w:r>
      <w:r w:rsidR="00387965" w:rsidRPr="00E20076">
        <w:rPr>
          <w:sz w:val="24"/>
          <w:szCs w:val="24"/>
        </w:rPr>
        <w:t>.</w:t>
      </w:r>
      <w:r w:rsidR="00CC3A92" w:rsidRPr="00E20076">
        <w:rPr>
          <w:rStyle w:val="FootnoteReference"/>
          <w:sz w:val="24"/>
          <w:szCs w:val="24"/>
        </w:rPr>
        <w:footnoteReference w:id="91"/>
      </w:r>
      <w:r w:rsidR="00784D4C" w:rsidRPr="00E20076">
        <w:rPr>
          <w:sz w:val="24"/>
          <w:szCs w:val="24"/>
        </w:rPr>
        <w:t xml:space="preserve">  </w:t>
      </w:r>
    </w:p>
    <w:p w14:paraId="3C3DE83E" w14:textId="52F4C6FF" w:rsidR="00A85D92" w:rsidRPr="00E20076" w:rsidRDefault="005C2973" w:rsidP="00A86F18">
      <w:pPr>
        <w:spacing w:line="360" w:lineRule="auto"/>
        <w:rPr>
          <w:sz w:val="24"/>
          <w:szCs w:val="24"/>
        </w:rPr>
      </w:pPr>
      <w:r w:rsidRPr="00E20076">
        <w:rPr>
          <w:sz w:val="24"/>
          <w:szCs w:val="24"/>
        </w:rPr>
        <w:t>Thus</w:t>
      </w:r>
      <w:r w:rsidR="008E3E11" w:rsidRPr="00E20076">
        <w:rPr>
          <w:sz w:val="24"/>
          <w:szCs w:val="24"/>
        </w:rPr>
        <w:t xml:space="preserve">, </w:t>
      </w:r>
      <w:bookmarkStart w:id="40" w:name="_Hlk188198100"/>
      <w:r w:rsidR="008E3E11" w:rsidRPr="00E20076">
        <w:rPr>
          <w:sz w:val="24"/>
          <w:szCs w:val="24"/>
        </w:rPr>
        <w:t xml:space="preserve">though </w:t>
      </w:r>
      <w:r w:rsidR="00371F9E" w:rsidRPr="00E20076">
        <w:rPr>
          <w:sz w:val="24"/>
          <w:szCs w:val="24"/>
        </w:rPr>
        <w:t xml:space="preserve">many </w:t>
      </w:r>
      <w:r w:rsidR="003018FF" w:rsidRPr="00E20076">
        <w:rPr>
          <w:sz w:val="24"/>
          <w:szCs w:val="24"/>
        </w:rPr>
        <w:t xml:space="preserve">potential </w:t>
      </w:r>
      <w:r w:rsidR="00371F9E" w:rsidRPr="00E20076">
        <w:rPr>
          <w:sz w:val="24"/>
          <w:szCs w:val="24"/>
        </w:rPr>
        <w:t>skyscape</w:t>
      </w:r>
      <w:r w:rsidR="00A806E2" w:rsidRPr="00E20076">
        <w:rPr>
          <w:sz w:val="24"/>
          <w:szCs w:val="24"/>
        </w:rPr>
        <w:t xml:space="preserve"> alignments have been </w:t>
      </w:r>
      <w:r w:rsidR="00371F9E" w:rsidRPr="00E20076">
        <w:rPr>
          <w:sz w:val="24"/>
          <w:szCs w:val="24"/>
        </w:rPr>
        <w:t>r</w:t>
      </w:r>
      <w:r w:rsidR="00A806E2" w:rsidRPr="00E20076">
        <w:rPr>
          <w:sz w:val="24"/>
          <w:szCs w:val="24"/>
        </w:rPr>
        <w:t xml:space="preserve">esearched </w:t>
      </w:r>
      <w:r w:rsidR="006C02A2" w:rsidRPr="00E20076">
        <w:rPr>
          <w:sz w:val="24"/>
          <w:szCs w:val="24"/>
        </w:rPr>
        <w:t xml:space="preserve">throughout the UK, Ireland and the rest of Europe, </w:t>
      </w:r>
      <w:r w:rsidR="00410515" w:rsidRPr="00E20076">
        <w:rPr>
          <w:sz w:val="24"/>
          <w:szCs w:val="24"/>
        </w:rPr>
        <w:t xml:space="preserve">only a few </w:t>
      </w:r>
      <w:r w:rsidR="0044457F" w:rsidRPr="00E20076">
        <w:rPr>
          <w:sz w:val="24"/>
          <w:szCs w:val="24"/>
        </w:rPr>
        <w:t>studies have been done</w:t>
      </w:r>
      <w:r w:rsidR="00410515" w:rsidRPr="00E20076">
        <w:rPr>
          <w:sz w:val="24"/>
          <w:szCs w:val="24"/>
        </w:rPr>
        <w:t xml:space="preserve"> in Wales</w:t>
      </w:r>
      <w:r w:rsidR="00371F9E" w:rsidRPr="00E20076">
        <w:rPr>
          <w:sz w:val="24"/>
          <w:szCs w:val="24"/>
        </w:rPr>
        <w:t>, one of which</w:t>
      </w:r>
      <w:r w:rsidR="00E91E8A" w:rsidRPr="00E20076">
        <w:rPr>
          <w:sz w:val="24"/>
          <w:szCs w:val="24"/>
        </w:rPr>
        <w:t xml:space="preserve"> </w:t>
      </w:r>
      <w:r w:rsidR="007B73F6" w:rsidRPr="00E20076">
        <w:rPr>
          <w:sz w:val="24"/>
          <w:szCs w:val="24"/>
        </w:rPr>
        <w:t>showed</w:t>
      </w:r>
      <w:r w:rsidR="0044457F" w:rsidRPr="00E20076">
        <w:rPr>
          <w:sz w:val="24"/>
          <w:szCs w:val="24"/>
        </w:rPr>
        <w:t xml:space="preserve"> a</w:t>
      </w:r>
      <w:r w:rsidR="007B73F6" w:rsidRPr="00E20076">
        <w:rPr>
          <w:sz w:val="24"/>
          <w:szCs w:val="24"/>
        </w:rPr>
        <w:t xml:space="preserve">n alignment with the </w:t>
      </w:r>
      <w:r w:rsidR="0044457F" w:rsidRPr="00E20076">
        <w:rPr>
          <w:sz w:val="24"/>
          <w:szCs w:val="24"/>
        </w:rPr>
        <w:t>summer</w:t>
      </w:r>
      <w:r w:rsidR="00371F9E" w:rsidRPr="00E20076">
        <w:rPr>
          <w:sz w:val="24"/>
          <w:szCs w:val="24"/>
        </w:rPr>
        <w:t xml:space="preserve"> solstice </w:t>
      </w:r>
      <w:r w:rsidR="007B73F6" w:rsidRPr="00E20076">
        <w:rPr>
          <w:sz w:val="24"/>
          <w:szCs w:val="24"/>
        </w:rPr>
        <w:t>sun</w:t>
      </w:r>
      <w:r w:rsidR="002A4C4C">
        <w:rPr>
          <w:sz w:val="24"/>
          <w:szCs w:val="24"/>
        </w:rPr>
        <w:t>rise</w:t>
      </w:r>
      <w:r w:rsidR="00371F9E" w:rsidRPr="00E20076">
        <w:rPr>
          <w:sz w:val="24"/>
          <w:szCs w:val="24"/>
        </w:rPr>
        <w:t xml:space="preserve">.  </w:t>
      </w:r>
      <w:r w:rsidR="005B33C1">
        <w:rPr>
          <w:sz w:val="24"/>
          <w:szCs w:val="24"/>
        </w:rPr>
        <w:t xml:space="preserve">As the sun has been widely venerated through </w:t>
      </w:r>
      <w:r w:rsidR="00B13177">
        <w:rPr>
          <w:sz w:val="24"/>
          <w:szCs w:val="24"/>
        </w:rPr>
        <w:t>cultural space</w:t>
      </w:r>
      <w:r w:rsidR="005B33C1">
        <w:rPr>
          <w:sz w:val="24"/>
          <w:szCs w:val="24"/>
        </w:rPr>
        <w:t xml:space="preserve"> and time, </w:t>
      </w:r>
      <w:r w:rsidR="00123F85">
        <w:rPr>
          <w:sz w:val="24"/>
          <w:szCs w:val="24"/>
        </w:rPr>
        <w:t>s</w:t>
      </w:r>
      <w:r w:rsidR="00B13177">
        <w:rPr>
          <w:sz w:val="24"/>
          <w:szCs w:val="24"/>
        </w:rPr>
        <w:t>olar</w:t>
      </w:r>
      <w:r w:rsidR="00123F85">
        <w:rPr>
          <w:sz w:val="24"/>
          <w:szCs w:val="24"/>
        </w:rPr>
        <w:t xml:space="preserve"> alignments can be expected at a variety of sites.  </w:t>
      </w:r>
      <w:r w:rsidR="00BE5EB6" w:rsidRPr="00E20076">
        <w:rPr>
          <w:sz w:val="24"/>
          <w:szCs w:val="24"/>
        </w:rPr>
        <w:t>The sparse nature of</w:t>
      </w:r>
      <w:r w:rsidR="00784D4C" w:rsidRPr="00E20076">
        <w:rPr>
          <w:sz w:val="24"/>
          <w:szCs w:val="24"/>
        </w:rPr>
        <w:t xml:space="preserve"> archaeoastronomical work on the simple </w:t>
      </w:r>
      <w:r w:rsidR="00821CE6" w:rsidRPr="00E20076">
        <w:rPr>
          <w:sz w:val="24"/>
          <w:szCs w:val="24"/>
        </w:rPr>
        <w:t>dolmens of south-west Wales</w:t>
      </w:r>
      <w:r w:rsidR="00BE5EB6" w:rsidRPr="00E20076">
        <w:rPr>
          <w:sz w:val="24"/>
          <w:szCs w:val="24"/>
        </w:rPr>
        <w:t xml:space="preserve"> offers </w:t>
      </w:r>
      <w:r w:rsidR="00821CE6" w:rsidRPr="00E20076">
        <w:rPr>
          <w:sz w:val="24"/>
          <w:szCs w:val="24"/>
        </w:rPr>
        <w:t xml:space="preserve">much potential for </w:t>
      </w:r>
      <w:r w:rsidR="00A92B4C" w:rsidRPr="00E20076">
        <w:rPr>
          <w:sz w:val="24"/>
          <w:szCs w:val="24"/>
        </w:rPr>
        <w:t>further research in th</w:t>
      </w:r>
      <w:r w:rsidR="00821CE6" w:rsidRPr="00E20076">
        <w:rPr>
          <w:sz w:val="24"/>
          <w:szCs w:val="24"/>
        </w:rPr>
        <w:t>is area.</w:t>
      </w:r>
    </w:p>
    <w:p w14:paraId="5280F30E" w14:textId="67B4522C" w:rsidR="00A85D92" w:rsidRPr="004837B5" w:rsidRDefault="00A85D92" w:rsidP="00A86F18">
      <w:pPr>
        <w:pStyle w:val="Heading2"/>
        <w:spacing w:line="360" w:lineRule="auto"/>
        <w:rPr>
          <w:color w:val="FF0000"/>
        </w:rPr>
      </w:pPr>
      <w:bookmarkStart w:id="41" w:name="_Toc188985559"/>
      <w:bookmarkEnd w:id="40"/>
      <w:r w:rsidRPr="004837B5">
        <w:rPr>
          <w:color w:val="156082" w:themeColor="accent1"/>
        </w:rPr>
        <w:t>Methodology</w:t>
      </w:r>
      <w:bookmarkEnd w:id="41"/>
      <w:r w:rsidR="00710E2C" w:rsidRPr="004837B5">
        <w:rPr>
          <w:color w:val="156082" w:themeColor="accent1"/>
        </w:rPr>
        <w:t xml:space="preserve"> </w:t>
      </w:r>
    </w:p>
    <w:p w14:paraId="25A0E8EA" w14:textId="0108ADE8" w:rsidR="009A20F8" w:rsidRPr="004837B5" w:rsidRDefault="009A20F8" w:rsidP="00A86F18">
      <w:pPr>
        <w:pStyle w:val="Heading3"/>
        <w:spacing w:line="360" w:lineRule="auto"/>
      </w:pPr>
      <w:bookmarkStart w:id="42" w:name="_Toc188985560"/>
      <w:r w:rsidRPr="004837B5">
        <w:t>Methodological Considerations: Reflexology</w:t>
      </w:r>
      <w:r w:rsidR="00E2285B" w:rsidRPr="004837B5">
        <w:t xml:space="preserve"> </w:t>
      </w:r>
      <w:r w:rsidR="008B104B">
        <w:t>A</w:t>
      </w:r>
      <w:r w:rsidR="00E2285B" w:rsidRPr="004837B5">
        <w:t>nd Landscape S</w:t>
      </w:r>
      <w:r w:rsidR="00D3198A" w:rsidRPr="004837B5">
        <w:t>et</w:t>
      </w:r>
      <w:r w:rsidR="00E2285B" w:rsidRPr="004837B5">
        <w:t>ting</w:t>
      </w:r>
      <w:bookmarkEnd w:id="42"/>
    </w:p>
    <w:p w14:paraId="327DE86E" w14:textId="24A29EEF" w:rsidR="009A20F8" w:rsidRPr="00E20076" w:rsidRDefault="00066F1F" w:rsidP="00A86F18">
      <w:pPr>
        <w:spacing w:line="360" w:lineRule="auto"/>
        <w:rPr>
          <w:sz w:val="24"/>
          <w:szCs w:val="24"/>
        </w:rPr>
      </w:pPr>
      <w:r w:rsidRPr="00E20076">
        <w:rPr>
          <w:sz w:val="24"/>
          <w:szCs w:val="24"/>
        </w:rPr>
        <w:t xml:space="preserve">An important aspect of </w:t>
      </w:r>
      <w:r w:rsidR="007E0EAC" w:rsidRPr="00E20076">
        <w:rPr>
          <w:sz w:val="24"/>
          <w:szCs w:val="24"/>
        </w:rPr>
        <w:t>my field</w:t>
      </w:r>
      <w:r w:rsidRPr="00E20076">
        <w:rPr>
          <w:sz w:val="24"/>
          <w:szCs w:val="24"/>
        </w:rPr>
        <w:t xml:space="preserve"> study was my own reflexivity</w:t>
      </w:r>
      <w:r w:rsidR="00D77171" w:rsidRPr="00E20076">
        <w:rPr>
          <w:sz w:val="24"/>
          <w:szCs w:val="24"/>
        </w:rPr>
        <w:t xml:space="preserve"> as a researcher</w:t>
      </w:r>
      <w:r w:rsidRPr="00E20076">
        <w:rPr>
          <w:sz w:val="24"/>
          <w:szCs w:val="24"/>
        </w:rPr>
        <w:t xml:space="preserve">.  </w:t>
      </w:r>
      <w:r w:rsidRPr="00E20076">
        <w:rPr>
          <w:rFonts w:eastAsia="Calibri" w:cstheme="minorHAnsi"/>
          <w:sz w:val="24"/>
          <w:szCs w:val="24"/>
        </w:rPr>
        <w:t>As Kim Etherington states, we ‘need to be aware of the personal, social and cultural contexts in which we live and work and to understand how these impact on the ways we interpret our world’.</w:t>
      </w:r>
      <w:r w:rsidRPr="00E20076">
        <w:rPr>
          <w:rFonts w:eastAsia="Calibri" w:cstheme="minorHAnsi"/>
          <w:sz w:val="24"/>
          <w:szCs w:val="24"/>
          <w:vertAlign w:val="superscript"/>
        </w:rPr>
        <w:footnoteReference w:id="92"/>
      </w:r>
      <w:r w:rsidRPr="00E20076">
        <w:rPr>
          <w:rFonts w:eastAsia="Calibri" w:cstheme="minorHAnsi"/>
          <w:sz w:val="24"/>
          <w:szCs w:val="24"/>
        </w:rPr>
        <w:t xml:space="preserve">  As a white woman of British heritage, </w:t>
      </w:r>
      <w:r w:rsidR="007E0EAC" w:rsidRPr="00E20076">
        <w:rPr>
          <w:rFonts w:eastAsia="Calibri" w:cstheme="minorHAnsi"/>
          <w:sz w:val="24"/>
          <w:szCs w:val="24"/>
        </w:rPr>
        <w:t xml:space="preserve">born and raised </w:t>
      </w:r>
      <w:r w:rsidRPr="00E20076">
        <w:rPr>
          <w:rFonts w:eastAsia="Calibri" w:cstheme="minorHAnsi"/>
          <w:sz w:val="24"/>
          <w:szCs w:val="24"/>
        </w:rPr>
        <w:t xml:space="preserve">in the United States, I remained aware of how my background and worldviews influenced what I experienced in the field. </w:t>
      </w:r>
      <w:r w:rsidR="002538B7" w:rsidRPr="00E20076">
        <w:rPr>
          <w:rFonts w:eastAsia="Calibri" w:cstheme="minorHAnsi"/>
          <w:sz w:val="24"/>
          <w:szCs w:val="24"/>
        </w:rPr>
        <w:t xml:space="preserve"> I</w:t>
      </w:r>
      <w:r w:rsidRPr="00E20076">
        <w:rPr>
          <w:rFonts w:ascii="Calibri" w:eastAsia="Calibri" w:hAnsi="Calibri" w:cs="Times New Roman"/>
          <w:sz w:val="24"/>
          <w:szCs w:val="24"/>
        </w:rPr>
        <w:t xml:space="preserve"> </w:t>
      </w:r>
      <w:r w:rsidRPr="00E20076">
        <w:rPr>
          <w:sz w:val="24"/>
          <w:szCs w:val="24"/>
        </w:rPr>
        <w:t xml:space="preserve">have </w:t>
      </w:r>
      <w:r w:rsidR="002538B7" w:rsidRPr="00E20076">
        <w:rPr>
          <w:sz w:val="24"/>
          <w:szCs w:val="24"/>
        </w:rPr>
        <w:t xml:space="preserve">Welsh ancestry on my mother’s side, have visited </w:t>
      </w:r>
      <w:r w:rsidR="00B02FE3" w:rsidRPr="00E20076">
        <w:rPr>
          <w:sz w:val="24"/>
          <w:szCs w:val="24"/>
        </w:rPr>
        <w:t xml:space="preserve">Wales several times in the past </w:t>
      </w:r>
      <w:r w:rsidR="00375466">
        <w:rPr>
          <w:sz w:val="24"/>
          <w:szCs w:val="24"/>
        </w:rPr>
        <w:t>six</w:t>
      </w:r>
      <w:r w:rsidR="00B02FE3" w:rsidRPr="00E20076">
        <w:rPr>
          <w:sz w:val="24"/>
          <w:szCs w:val="24"/>
        </w:rPr>
        <w:t xml:space="preserve"> years</w:t>
      </w:r>
      <w:r w:rsidR="0097604F" w:rsidRPr="00E20076">
        <w:rPr>
          <w:sz w:val="24"/>
          <w:szCs w:val="24"/>
        </w:rPr>
        <w:t>,</w:t>
      </w:r>
      <w:r w:rsidR="00B02FE3" w:rsidRPr="00E20076">
        <w:rPr>
          <w:sz w:val="24"/>
          <w:szCs w:val="24"/>
        </w:rPr>
        <w:t xml:space="preserve"> and feel a personal connection to this particular area of Pembrokeshire</w:t>
      </w:r>
      <w:r w:rsidRPr="00E20076">
        <w:rPr>
          <w:sz w:val="24"/>
          <w:szCs w:val="24"/>
        </w:rPr>
        <w:t xml:space="preserve">.  I generally hold an animistic view of the world, described by Graham Harvey as recognizing ‘that the world is full of persons, only some of which are human, and that life is always lived in relationship with </w:t>
      </w:r>
      <w:proofErr w:type="gramStart"/>
      <w:r w:rsidRPr="00E20076">
        <w:rPr>
          <w:sz w:val="24"/>
          <w:szCs w:val="24"/>
        </w:rPr>
        <w:t>others’</w:t>
      </w:r>
      <w:proofErr w:type="gramEnd"/>
      <w:r w:rsidRPr="00E20076">
        <w:rPr>
          <w:sz w:val="24"/>
          <w:szCs w:val="24"/>
        </w:rPr>
        <w:t>.</w:t>
      </w:r>
      <w:r w:rsidRPr="00E20076">
        <w:rPr>
          <w:rStyle w:val="FootnoteReference"/>
          <w:sz w:val="24"/>
          <w:szCs w:val="24"/>
        </w:rPr>
        <w:footnoteReference w:id="93"/>
      </w:r>
      <w:r w:rsidRPr="00E20076">
        <w:rPr>
          <w:sz w:val="24"/>
          <w:szCs w:val="24"/>
        </w:rPr>
        <w:t xml:space="preserve">  In keeping with this view, I often observe and talk to </w:t>
      </w:r>
      <w:r w:rsidRPr="00E20076">
        <w:rPr>
          <w:sz w:val="24"/>
          <w:szCs w:val="24"/>
        </w:rPr>
        <w:lastRenderedPageBreak/>
        <w:t>plants, animals, rocks, the wind, and other fellow inhabitants of the world</w:t>
      </w:r>
      <w:r w:rsidR="00B07712" w:rsidRPr="00E20076">
        <w:rPr>
          <w:sz w:val="24"/>
          <w:szCs w:val="24"/>
        </w:rPr>
        <w:t xml:space="preserve">.  I </w:t>
      </w:r>
      <w:r w:rsidR="00FD5C9C" w:rsidRPr="00E20076">
        <w:rPr>
          <w:sz w:val="24"/>
          <w:szCs w:val="24"/>
        </w:rPr>
        <w:t xml:space="preserve">imagine that my </w:t>
      </w:r>
      <w:r w:rsidR="00602B76" w:rsidRPr="00E20076">
        <w:rPr>
          <w:sz w:val="24"/>
          <w:szCs w:val="24"/>
        </w:rPr>
        <w:t xml:space="preserve">Neolithic </w:t>
      </w:r>
      <w:r w:rsidR="00FD5C9C" w:rsidRPr="00E20076">
        <w:rPr>
          <w:sz w:val="24"/>
          <w:szCs w:val="24"/>
        </w:rPr>
        <w:t xml:space="preserve">ancestors </w:t>
      </w:r>
      <w:r w:rsidR="003B15C6" w:rsidRPr="00E20076">
        <w:rPr>
          <w:sz w:val="24"/>
          <w:szCs w:val="24"/>
        </w:rPr>
        <w:t>did the same</w:t>
      </w:r>
      <w:r w:rsidR="00B07712" w:rsidRPr="00E20076">
        <w:rPr>
          <w:sz w:val="24"/>
          <w:szCs w:val="24"/>
        </w:rPr>
        <w:t xml:space="preserve">, though I am aware of the near impossibility of viewing the world </w:t>
      </w:r>
      <w:r w:rsidR="00040724" w:rsidRPr="00E20076">
        <w:rPr>
          <w:sz w:val="24"/>
          <w:szCs w:val="24"/>
        </w:rPr>
        <w:t xml:space="preserve">in the same way they did over 5000 years ago.  </w:t>
      </w:r>
    </w:p>
    <w:p w14:paraId="0E874D29" w14:textId="4170838D" w:rsidR="008701BA" w:rsidRPr="00E20076" w:rsidRDefault="008701BA" w:rsidP="00A86F18">
      <w:pPr>
        <w:spacing w:line="360" w:lineRule="auto"/>
        <w:rPr>
          <w:sz w:val="24"/>
          <w:szCs w:val="24"/>
        </w:rPr>
      </w:pPr>
      <w:r w:rsidRPr="00E20076">
        <w:rPr>
          <w:sz w:val="24"/>
          <w:szCs w:val="24"/>
        </w:rPr>
        <w:t xml:space="preserve">Despite the changes to the </w:t>
      </w:r>
      <w:r w:rsidR="00610538" w:rsidRPr="00E20076">
        <w:rPr>
          <w:sz w:val="24"/>
          <w:szCs w:val="24"/>
        </w:rPr>
        <w:t>local landscape</w:t>
      </w:r>
      <w:r w:rsidR="00715E25" w:rsidRPr="00E20076">
        <w:rPr>
          <w:sz w:val="24"/>
          <w:szCs w:val="24"/>
        </w:rPr>
        <w:t xml:space="preserve"> -</w:t>
      </w:r>
      <w:r w:rsidR="00610538" w:rsidRPr="00E20076">
        <w:rPr>
          <w:sz w:val="24"/>
          <w:szCs w:val="24"/>
        </w:rPr>
        <w:t xml:space="preserve"> the </w:t>
      </w:r>
      <w:r w:rsidR="009B70DD">
        <w:rPr>
          <w:sz w:val="24"/>
          <w:szCs w:val="24"/>
        </w:rPr>
        <w:t>variation</w:t>
      </w:r>
      <w:r w:rsidR="00610538" w:rsidRPr="00E20076">
        <w:rPr>
          <w:sz w:val="24"/>
          <w:szCs w:val="24"/>
        </w:rPr>
        <w:t xml:space="preserve"> in flora and fauna, the dotting of the visible environment with houses, roads, hedgerows and fields</w:t>
      </w:r>
      <w:r w:rsidR="00715E25" w:rsidRPr="00E20076">
        <w:rPr>
          <w:sz w:val="24"/>
          <w:szCs w:val="24"/>
        </w:rPr>
        <w:t xml:space="preserve"> -</w:t>
      </w:r>
      <w:r w:rsidR="00610538" w:rsidRPr="00E20076">
        <w:rPr>
          <w:sz w:val="24"/>
          <w:szCs w:val="24"/>
        </w:rPr>
        <w:t xml:space="preserve"> the megaliths </w:t>
      </w:r>
      <w:r w:rsidR="0070363A" w:rsidRPr="00E20076">
        <w:rPr>
          <w:sz w:val="24"/>
          <w:szCs w:val="24"/>
        </w:rPr>
        <w:t>and their locations still seem to exude an a</w:t>
      </w:r>
      <w:r w:rsidR="00715E25" w:rsidRPr="00E20076">
        <w:rPr>
          <w:sz w:val="24"/>
          <w:szCs w:val="24"/>
        </w:rPr>
        <w:t>ir</w:t>
      </w:r>
      <w:r w:rsidR="0070363A" w:rsidRPr="00E20076">
        <w:rPr>
          <w:sz w:val="24"/>
          <w:szCs w:val="24"/>
        </w:rPr>
        <w:t xml:space="preserve"> of </w:t>
      </w:r>
      <w:r w:rsidR="00D102A1" w:rsidRPr="00E20076">
        <w:rPr>
          <w:sz w:val="24"/>
          <w:szCs w:val="24"/>
        </w:rPr>
        <w:t xml:space="preserve">sacredness.  </w:t>
      </w:r>
      <w:r w:rsidR="003735AD" w:rsidRPr="00E20076">
        <w:rPr>
          <w:sz w:val="24"/>
          <w:szCs w:val="24"/>
        </w:rPr>
        <w:t>In my field work, I attempted to remain open to this</w:t>
      </w:r>
      <w:r w:rsidR="00A42105" w:rsidRPr="00E20076">
        <w:rPr>
          <w:sz w:val="24"/>
          <w:szCs w:val="24"/>
        </w:rPr>
        <w:t xml:space="preserve"> </w:t>
      </w:r>
      <w:r w:rsidR="008C3EFC" w:rsidRPr="00E20076">
        <w:rPr>
          <w:sz w:val="24"/>
          <w:szCs w:val="24"/>
        </w:rPr>
        <w:t xml:space="preserve">by </w:t>
      </w:r>
      <w:r w:rsidR="00A42105" w:rsidRPr="00E20076">
        <w:rPr>
          <w:sz w:val="24"/>
          <w:szCs w:val="24"/>
        </w:rPr>
        <w:t xml:space="preserve">recording </w:t>
      </w:r>
      <w:r w:rsidR="00E80D7F" w:rsidRPr="00E20076">
        <w:rPr>
          <w:sz w:val="24"/>
          <w:szCs w:val="24"/>
        </w:rPr>
        <w:t>the sensory impact of the approach</w:t>
      </w:r>
      <w:r w:rsidR="00804C3D" w:rsidRPr="00E20076">
        <w:rPr>
          <w:sz w:val="24"/>
          <w:szCs w:val="24"/>
        </w:rPr>
        <w:t xml:space="preserve"> towards a </w:t>
      </w:r>
      <w:r w:rsidR="008E19AB">
        <w:rPr>
          <w:sz w:val="24"/>
          <w:szCs w:val="24"/>
        </w:rPr>
        <w:t>cromlech</w:t>
      </w:r>
      <w:r w:rsidR="00E80D7F" w:rsidRPr="00E20076">
        <w:rPr>
          <w:sz w:val="24"/>
          <w:szCs w:val="24"/>
        </w:rPr>
        <w:t>, the views</w:t>
      </w:r>
      <w:r w:rsidR="00804C3D" w:rsidRPr="00E20076">
        <w:rPr>
          <w:sz w:val="24"/>
          <w:szCs w:val="24"/>
        </w:rPr>
        <w:t xml:space="preserve"> from it</w:t>
      </w:r>
      <w:r w:rsidR="000A1D75" w:rsidRPr="00E20076">
        <w:rPr>
          <w:sz w:val="24"/>
          <w:szCs w:val="24"/>
        </w:rPr>
        <w:t>,</w:t>
      </w:r>
      <w:r w:rsidR="00E80D7F" w:rsidRPr="00E20076">
        <w:rPr>
          <w:sz w:val="24"/>
          <w:szCs w:val="24"/>
        </w:rPr>
        <w:t xml:space="preserve"> and the </w:t>
      </w:r>
      <w:r w:rsidR="00B47682" w:rsidRPr="00E20076">
        <w:rPr>
          <w:sz w:val="24"/>
          <w:szCs w:val="24"/>
        </w:rPr>
        <w:t xml:space="preserve">monumentality of the </w:t>
      </w:r>
      <w:r w:rsidR="000A1D75" w:rsidRPr="00E20076">
        <w:rPr>
          <w:sz w:val="24"/>
          <w:szCs w:val="24"/>
        </w:rPr>
        <w:t>stones themselves.</w:t>
      </w:r>
      <w:r w:rsidR="004C49A3" w:rsidRPr="00E20076">
        <w:rPr>
          <w:sz w:val="24"/>
          <w:szCs w:val="24"/>
        </w:rPr>
        <w:t xml:space="preserve">  </w:t>
      </w:r>
      <w:r w:rsidR="00331BD0">
        <w:rPr>
          <w:sz w:val="24"/>
          <w:szCs w:val="24"/>
        </w:rPr>
        <w:t>F</w:t>
      </w:r>
      <w:r w:rsidR="00547E90">
        <w:rPr>
          <w:sz w:val="24"/>
          <w:szCs w:val="24"/>
        </w:rPr>
        <w:t xml:space="preserve">ollowing </w:t>
      </w:r>
      <w:r w:rsidR="00331BD0">
        <w:rPr>
          <w:sz w:val="24"/>
          <w:szCs w:val="24"/>
        </w:rPr>
        <w:t>on</w:t>
      </w:r>
      <w:r w:rsidR="00547E90">
        <w:rPr>
          <w:sz w:val="24"/>
          <w:szCs w:val="24"/>
        </w:rPr>
        <w:t xml:space="preserve"> Lane’s premise that </w:t>
      </w:r>
      <w:r w:rsidR="00FD5F2D">
        <w:rPr>
          <w:sz w:val="24"/>
          <w:szCs w:val="24"/>
        </w:rPr>
        <w:t>‘the place is “known”</w:t>
      </w:r>
      <w:r w:rsidR="00517EE9">
        <w:rPr>
          <w:sz w:val="24"/>
          <w:szCs w:val="24"/>
        </w:rPr>
        <w:t xml:space="preserve"> </w:t>
      </w:r>
      <w:r w:rsidR="00FD5F2D">
        <w:rPr>
          <w:sz w:val="24"/>
          <w:szCs w:val="24"/>
        </w:rPr>
        <w:t xml:space="preserve">only to the extent that we participate in the various affordances </w:t>
      </w:r>
      <w:proofErr w:type="gramStart"/>
      <w:r w:rsidR="00FD5F2D">
        <w:rPr>
          <w:sz w:val="24"/>
          <w:szCs w:val="24"/>
        </w:rPr>
        <w:t>it</w:t>
      </w:r>
      <w:proofErr w:type="gramEnd"/>
      <w:r w:rsidR="00FD5F2D">
        <w:rPr>
          <w:sz w:val="24"/>
          <w:szCs w:val="24"/>
        </w:rPr>
        <w:t xml:space="preserve"> </w:t>
      </w:r>
      <w:r w:rsidR="00004F45">
        <w:rPr>
          <w:sz w:val="24"/>
          <w:szCs w:val="24"/>
        </w:rPr>
        <w:t>offers’,</w:t>
      </w:r>
      <w:r w:rsidR="00331BD0">
        <w:rPr>
          <w:rStyle w:val="FootnoteReference"/>
          <w:sz w:val="24"/>
          <w:szCs w:val="24"/>
        </w:rPr>
        <w:footnoteReference w:id="94"/>
      </w:r>
      <w:r w:rsidR="00004F45">
        <w:rPr>
          <w:sz w:val="24"/>
          <w:szCs w:val="24"/>
        </w:rPr>
        <w:t xml:space="preserve"> I </w:t>
      </w:r>
      <w:r w:rsidR="00517EE9">
        <w:rPr>
          <w:sz w:val="24"/>
          <w:szCs w:val="24"/>
        </w:rPr>
        <w:t>attempted to walk the paths</w:t>
      </w:r>
      <w:r w:rsidR="00677C5B">
        <w:rPr>
          <w:sz w:val="24"/>
          <w:szCs w:val="24"/>
        </w:rPr>
        <w:t xml:space="preserve"> to and</w:t>
      </w:r>
      <w:r w:rsidR="00517EE9">
        <w:rPr>
          <w:sz w:val="24"/>
          <w:szCs w:val="24"/>
        </w:rPr>
        <w:t xml:space="preserve"> between the cromlechs as often as possible and </w:t>
      </w:r>
      <w:r w:rsidR="00020383">
        <w:rPr>
          <w:sz w:val="24"/>
          <w:szCs w:val="24"/>
        </w:rPr>
        <w:t xml:space="preserve">generally immerse myself in </w:t>
      </w:r>
      <w:r w:rsidR="00CC0EC9">
        <w:rPr>
          <w:sz w:val="24"/>
          <w:szCs w:val="24"/>
        </w:rPr>
        <w:t>a</w:t>
      </w:r>
      <w:r w:rsidR="00004F45">
        <w:rPr>
          <w:sz w:val="24"/>
          <w:szCs w:val="24"/>
        </w:rPr>
        <w:t xml:space="preserve"> sensory awareness of their </w:t>
      </w:r>
      <w:r w:rsidR="00CC0EC9">
        <w:rPr>
          <w:sz w:val="24"/>
          <w:szCs w:val="24"/>
        </w:rPr>
        <w:t xml:space="preserve">landscape. </w:t>
      </w:r>
      <w:r w:rsidR="00020383">
        <w:rPr>
          <w:sz w:val="24"/>
          <w:szCs w:val="24"/>
        </w:rPr>
        <w:t xml:space="preserve"> </w:t>
      </w:r>
      <w:r w:rsidR="004C49A3" w:rsidRPr="00E20076">
        <w:rPr>
          <w:sz w:val="24"/>
          <w:szCs w:val="24"/>
        </w:rPr>
        <w:t xml:space="preserve">In recording the </w:t>
      </w:r>
      <w:r w:rsidR="00506AD9">
        <w:rPr>
          <w:sz w:val="24"/>
          <w:szCs w:val="24"/>
        </w:rPr>
        <w:t xml:space="preserve">placement </w:t>
      </w:r>
      <w:r w:rsidR="00CC0EC9">
        <w:rPr>
          <w:sz w:val="24"/>
          <w:szCs w:val="24"/>
        </w:rPr>
        <w:t>details</w:t>
      </w:r>
      <w:r w:rsidR="004C49A3" w:rsidRPr="00E20076">
        <w:rPr>
          <w:sz w:val="24"/>
          <w:szCs w:val="24"/>
        </w:rPr>
        <w:t xml:space="preserve"> of each site, I fol</w:t>
      </w:r>
      <w:r w:rsidR="006A75DF">
        <w:rPr>
          <w:sz w:val="24"/>
          <w:szCs w:val="24"/>
        </w:rPr>
        <w:t>lowed on</w:t>
      </w:r>
      <w:r w:rsidR="004C49A3" w:rsidRPr="00E20076">
        <w:rPr>
          <w:sz w:val="24"/>
          <w:szCs w:val="24"/>
        </w:rPr>
        <w:t xml:space="preserve"> the </w:t>
      </w:r>
      <w:r w:rsidR="006A75DF">
        <w:rPr>
          <w:sz w:val="24"/>
          <w:szCs w:val="24"/>
        </w:rPr>
        <w:t>methodology of</w:t>
      </w:r>
      <w:r w:rsidR="004C49A3" w:rsidRPr="00E20076">
        <w:rPr>
          <w:sz w:val="24"/>
          <w:szCs w:val="24"/>
        </w:rPr>
        <w:t xml:space="preserve"> Cummings and Whittle</w:t>
      </w:r>
      <w:r w:rsidR="004E7DF2">
        <w:rPr>
          <w:sz w:val="24"/>
          <w:szCs w:val="24"/>
        </w:rPr>
        <w:t xml:space="preserve"> by </w:t>
      </w:r>
      <w:r w:rsidR="004C49A3" w:rsidRPr="00E20076">
        <w:rPr>
          <w:sz w:val="24"/>
          <w:szCs w:val="24"/>
        </w:rPr>
        <w:t>observing</w:t>
      </w:r>
      <w:r w:rsidR="007E6FA9">
        <w:rPr>
          <w:sz w:val="24"/>
          <w:szCs w:val="24"/>
        </w:rPr>
        <w:t xml:space="preserve">, </w:t>
      </w:r>
      <w:r w:rsidR="008C3EFC" w:rsidRPr="00E20076">
        <w:rPr>
          <w:sz w:val="24"/>
          <w:szCs w:val="24"/>
        </w:rPr>
        <w:t xml:space="preserve">photographing </w:t>
      </w:r>
      <w:r w:rsidR="007E6FA9">
        <w:rPr>
          <w:sz w:val="24"/>
          <w:szCs w:val="24"/>
        </w:rPr>
        <w:t xml:space="preserve">and calculating with online tools </w:t>
      </w:r>
      <w:r w:rsidR="004C49A3" w:rsidRPr="00E20076">
        <w:rPr>
          <w:sz w:val="24"/>
          <w:szCs w:val="24"/>
        </w:rPr>
        <w:t xml:space="preserve">what was </w:t>
      </w:r>
      <w:r w:rsidR="002C66B6" w:rsidRPr="00E20076">
        <w:rPr>
          <w:sz w:val="24"/>
          <w:szCs w:val="24"/>
        </w:rPr>
        <w:t>easily visible on the horizon</w:t>
      </w:r>
      <w:r w:rsidR="007E6FA9">
        <w:rPr>
          <w:sz w:val="24"/>
          <w:szCs w:val="24"/>
        </w:rPr>
        <w:t xml:space="preserve"> and </w:t>
      </w:r>
      <w:r w:rsidR="001B1351" w:rsidRPr="00E20076">
        <w:rPr>
          <w:sz w:val="24"/>
          <w:szCs w:val="24"/>
        </w:rPr>
        <w:t>where the restricted view</w:t>
      </w:r>
      <w:r w:rsidR="00E2285B" w:rsidRPr="00E20076">
        <w:rPr>
          <w:sz w:val="24"/>
          <w:szCs w:val="24"/>
        </w:rPr>
        <w:t>s</w:t>
      </w:r>
      <w:r w:rsidR="001B1351" w:rsidRPr="00E20076">
        <w:rPr>
          <w:sz w:val="24"/>
          <w:szCs w:val="24"/>
        </w:rPr>
        <w:t xml:space="preserve"> began and ended</w:t>
      </w:r>
      <w:r w:rsidR="004E7DF2">
        <w:rPr>
          <w:sz w:val="24"/>
          <w:szCs w:val="24"/>
        </w:rPr>
        <w:t>.  I</w:t>
      </w:r>
      <w:r w:rsidR="002C66B6" w:rsidRPr="00E20076">
        <w:rPr>
          <w:sz w:val="24"/>
          <w:szCs w:val="24"/>
        </w:rPr>
        <w:t xml:space="preserve"> </w:t>
      </w:r>
      <w:r w:rsidR="00CA568E">
        <w:rPr>
          <w:sz w:val="24"/>
          <w:szCs w:val="24"/>
        </w:rPr>
        <w:t xml:space="preserve">then </w:t>
      </w:r>
      <w:r w:rsidR="002C66B6" w:rsidRPr="00E20076">
        <w:rPr>
          <w:sz w:val="24"/>
          <w:szCs w:val="24"/>
        </w:rPr>
        <w:t>recording th</w:t>
      </w:r>
      <w:r w:rsidR="00CA568E">
        <w:rPr>
          <w:sz w:val="24"/>
          <w:szCs w:val="24"/>
        </w:rPr>
        <w:t>at information</w:t>
      </w:r>
      <w:r w:rsidR="002C66B6" w:rsidRPr="00E20076">
        <w:rPr>
          <w:sz w:val="24"/>
          <w:szCs w:val="24"/>
        </w:rPr>
        <w:t xml:space="preserve"> on newly drawn diagrams of my own</w:t>
      </w:r>
      <w:r w:rsidR="00663C42">
        <w:rPr>
          <w:sz w:val="24"/>
          <w:szCs w:val="24"/>
        </w:rPr>
        <w:t xml:space="preserve">, which also employed Barker’s </w:t>
      </w:r>
      <w:r w:rsidR="00A83C28">
        <w:rPr>
          <w:sz w:val="24"/>
          <w:szCs w:val="24"/>
        </w:rPr>
        <w:t>renderings of the individual cromlechs</w:t>
      </w:r>
      <w:r w:rsidR="002C66B6" w:rsidRPr="00E20076">
        <w:rPr>
          <w:sz w:val="24"/>
          <w:szCs w:val="24"/>
        </w:rPr>
        <w:t>.</w:t>
      </w:r>
    </w:p>
    <w:p w14:paraId="10C85783" w14:textId="3D2B390E" w:rsidR="00FE09C1" w:rsidRPr="00E20076" w:rsidRDefault="00DD05C6" w:rsidP="00A86F18">
      <w:pPr>
        <w:spacing w:line="360" w:lineRule="auto"/>
        <w:rPr>
          <w:sz w:val="24"/>
          <w:szCs w:val="24"/>
        </w:rPr>
      </w:pPr>
      <w:r>
        <w:rPr>
          <w:sz w:val="24"/>
          <w:szCs w:val="24"/>
        </w:rPr>
        <w:t>In this way</w:t>
      </w:r>
      <w:r w:rsidR="00FE09C1" w:rsidRPr="00E20076">
        <w:rPr>
          <w:sz w:val="24"/>
          <w:szCs w:val="24"/>
        </w:rPr>
        <w:t xml:space="preserve">, my field work </w:t>
      </w:r>
      <w:r w:rsidR="004C353D" w:rsidRPr="00E20076">
        <w:rPr>
          <w:sz w:val="24"/>
          <w:szCs w:val="24"/>
        </w:rPr>
        <w:t>in regard to</w:t>
      </w:r>
      <w:r w:rsidR="00FE09C1" w:rsidRPr="00E20076">
        <w:rPr>
          <w:sz w:val="24"/>
          <w:szCs w:val="24"/>
        </w:rPr>
        <w:t xml:space="preserve"> landscape archaeology </w:t>
      </w:r>
      <w:r w:rsidR="00C758FD" w:rsidRPr="00E20076">
        <w:rPr>
          <w:sz w:val="24"/>
          <w:szCs w:val="24"/>
        </w:rPr>
        <w:t>was a combination of precise measurement and diagramming</w:t>
      </w:r>
      <w:r w:rsidR="00303082">
        <w:rPr>
          <w:sz w:val="24"/>
          <w:szCs w:val="24"/>
        </w:rPr>
        <w:t>, the use of online mapping tools</w:t>
      </w:r>
      <w:r>
        <w:rPr>
          <w:sz w:val="24"/>
          <w:szCs w:val="24"/>
        </w:rPr>
        <w:t>,</w:t>
      </w:r>
      <w:r w:rsidR="00C758FD" w:rsidRPr="00E20076">
        <w:rPr>
          <w:sz w:val="24"/>
          <w:szCs w:val="24"/>
        </w:rPr>
        <w:t xml:space="preserve"> and </w:t>
      </w:r>
      <w:r w:rsidR="00045CF2" w:rsidRPr="00E20076">
        <w:rPr>
          <w:sz w:val="24"/>
          <w:szCs w:val="24"/>
        </w:rPr>
        <w:t xml:space="preserve">the </w:t>
      </w:r>
      <w:r w:rsidR="00C758FD" w:rsidRPr="00E20076">
        <w:rPr>
          <w:sz w:val="24"/>
          <w:szCs w:val="24"/>
        </w:rPr>
        <w:t xml:space="preserve">phenomenological experience </w:t>
      </w:r>
      <w:r w:rsidR="00045CF2" w:rsidRPr="00E20076">
        <w:rPr>
          <w:sz w:val="24"/>
          <w:szCs w:val="24"/>
        </w:rPr>
        <w:t>of the monuments within their local environment.</w:t>
      </w:r>
    </w:p>
    <w:p w14:paraId="1ECF46AD" w14:textId="0892C3AF" w:rsidR="00F52524" w:rsidRPr="004837B5" w:rsidRDefault="00F52524" w:rsidP="00A86F18">
      <w:pPr>
        <w:pStyle w:val="Heading3"/>
        <w:spacing w:line="360" w:lineRule="auto"/>
      </w:pPr>
      <w:bookmarkStart w:id="46" w:name="_Toc188985561"/>
      <w:r w:rsidRPr="004837B5">
        <w:t>Methodological Considerations</w:t>
      </w:r>
      <w:r w:rsidR="009A20F8" w:rsidRPr="004837B5">
        <w:t xml:space="preserve">: </w:t>
      </w:r>
      <w:r w:rsidR="00E2285B" w:rsidRPr="004837B5">
        <w:t xml:space="preserve">Measuring </w:t>
      </w:r>
      <w:r w:rsidR="009A20F8" w:rsidRPr="004837B5">
        <w:t>Orientations</w:t>
      </w:r>
      <w:bookmarkEnd w:id="46"/>
    </w:p>
    <w:p w14:paraId="10D71A51" w14:textId="325E37BF" w:rsidR="00F52524" w:rsidRPr="00C5282D" w:rsidRDefault="00E9647B" w:rsidP="00A86F18">
      <w:pPr>
        <w:spacing w:line="360" w:lineRule="auto"/>
        <w:rPr>
          <w:sz w:val="24"/>
          <w:szCs w:val="24"/>
        </w:rPr>
      </w:pPr>
      <w:r>
        <w:rPr>
          <w:sz w:val="24"/>
          <w:szCs w:val="24"/>
        </w:rPr>
        <w:t>Five</w:t>
      </w:r>
      <w:r w:rsidR="00F52524" w:rsidRPr="00C5282D">
        <w:rPr>
          <w:sz w:val="24"/>
          <w:szCs w:val="24"/>
        </w:rPr>
        <w:t xml:space="preserve"> of the </w:t>
      </w:r>
      <w:r>
        <w:rPr>
          <w:sz w:val="24"/>
          <w:szCs w:val="24"/>
        </w:rPr>
        <w:t>six cromlechs</w:t>
      </w:r>
      <w:r w:rsidR="00372719">
        <w:rPr>
          <w:sz w:val="24"/>
          <w:szCs w:val="24"/>
        </w:rPr>
        <w:t xml:space="preserve"> on Strumble Head</w:t>
      </w:r>
      <w:r w:rsidR="00A9420F">
        <w:rPr>
          <w:sz w:val="24"/>
          <w:szCs w:val="24"/>
        </w:rPr>
        <w:t>,</w:t>
      </w:r>
      <w:r>
        <w:rPr>
          <w:sz w:val="24"/>
          <w:szCs w:val="24"/>
        </w:rPr>
        <w:t xml:space="preserve"> </w:t>
      </w:r>
      <w:r w:rsidR="0021605F" w:rsidRPr="00C5282D">
        <w:rPr>
          <w:sz w:val="24"/>
          <w:szCs w:val="24"/>
        </w:rPr>
        <w:t>Garn Gilfach</w:t>
      </w:r>
      <w:r w:rsidR="006B4FAD">
        <w:rPr>
          <w:sz w:val="24"/>
          <w:szCs w:val="24"/>
        </w:rPr>
        <w:t xml:space="preserve"> (</w:t>
      </w:r>
      <w:r w:rsidR="00B968F0">
        <w:rPr>
          <w:sz w:val="24"/>
          <w:szCs w:val="24"/>
        </w:rPr>
        <w:t>PEM 15)</w:t>
      </w:r>
      <w:r w:rsidR="0021605F" w:rsidRPr="00C5282D">
        <w:rPr>
          <w:sz w:val="24"/>
          <w:szCs w:val="24"/>
        </w:rPr>
        <w:t xml:space="preserve">, </w:t>
      </w:r>
      <w:r w:rsidR="00324174" w:rsidRPr="00C5282D">
        <w:rPr>
          <w:sz w:val="24"/>
          <w:szCs w:val="24"/>
        </w:rPr>
        <w:t>Carn Wnda</w:t>
      </w:r>
      <w:r w:rsidR="00B968F0">
        <w:rPr>
          <w:sz w:val="24"/>
          <w:szCs w:val="24"/>
        </w:rPr>
        <w:t xml:space="preserve"> (PEM 13)</w:t>
      </w:r>
      <w:r w:rsidR="00324174" w:rsidRPr="00C5282D">
        <w:rPr>
          <w:sz w:val="24"/>
          <w:szCs w:val="24"/>
        </w:rPr>
        <w:t xml:space="preserve">, and </w:t>
      </w:r>
      <w:r w:rsidR="00A9420F">
        <w:rPr>
          <w:sz w:val="24"/>
          <w:szCs w:val="24"/>
        </w:rPr>
        <w:t xml:space="preserve">the three at </w:t>
      </w:r>
      <w:r w:rsidR="00324174" w:rsidRPr="00C5282D">
        <w:rPr>
          <w:sz w:val="24"/>
          <w:szCs w:val="24"/>
        </w:rPr>
        <w:t>Carn Wen</w:t>
      </w:r>
      <w:r w:rsidR="00B968F0">
        <w:rPr>
          <w:sz w:val="24"/>
          <w:szCs w:val="24"/>
        </w:rPr>
        <w:t xml:space="preserve"> (PEM 7, 8 &amp; 9)</w:t>
      </w:r>
      <w:r w:rsidR="00A9420F">
        <w:rPr>
          <w:sz w:val="24"/>
          <w:szCs w:val="24"/>
        </w:rPr>
        <w:t>,</w:t>
      </w:r>
      <w:r w:rsidR="00324174" w:rsidRPr="00C5282D">
        <w:rPr>
          <w:sz w:val="24"/>
          <w:szCs w:val="24"/>
        </w:rPr>
        <w:t xml:space="preserve"> </w:t>
      </w:r>
      <w:r w:rsidR="00F52524" w:rsidRPr="00C5282D">
        <w:rPr>
          <w:sz w:val="24"/>
          <w:szCs w:val="24"/>
        </w:rPr>
        <w:t>are situated up against large rocky outcrops, often on a slope</w:t>
      </w:r>
      <w:r w:rsidR="00483534">
        <w:rPr>
          <w:sz w:val="24"/>
          <w:szCs w:val="24"/>
        </w:rPr>
        <w:t>.  This</w:t>
      </w:r>
      <w:r w:rsidR="00F52524" w:rsidRPr="00C5282D">
        <w:rPr>
          <w:sz w:val="24"/>
          <w:szCs w:val="24"/>
        </w:rPr>
        <w:t xml:space="preserve"> makes any measurement of compass orientation farther from the cromlech itself to correct for possible magnetic interference</w:t>
      </w:r>
      <w:r w:rsidR="000C47E8" w:rsidRPr="00C5282D">
        <w:rPr>
          <w:sz w:val="24"/>
          <w:szCs w:val="24"/>
        </w:rPr>
        <w:t xml:space="preserve">, as recommended by </w:t>
      </w:r>
      <w:r w:rsidR="00131C34" w:rsidRPr="00C5282D">
        <w:rPr>
          <w:sz w:val="24"/>
          <w:szCs w:val="24"/>
        </w:rPr>
        <w:t>Ruggles</w:t>
      </w:r>
      <w:r w:rsidR="00527B88" w:rsidRPr="00C5282D">
        <w:rPr>
          <w:sz w:val="24"/>
          <w:szCs w:val="24"/>
        </w:rPr>
        <w:t>,</w:t>
      </w:r>
      <w:r w:rsidR="001C16B9" w:rsidRPr="00C5282D">
        <w:rPr>
          <w:rStyle w:val="FootnoteReference"/>
          <w:sz w:val="24"/>
          <w:szCs w:val="24"/>
        </w:rPr>
        <w:footnoteReference w:id="95"/>
      </w:r>
      <w:r w:rsidR="00F52524" w:rsidRPr="00C5282D">
        <w:rPr>
          <w:sz w:val="24"/>
          <w:szCs w:val="24"/>
        </w:rPr>
        <w:t xml:space="preserve"> quite difficult.   The fourth monument, P</w:t>
      </w:r>
      <w:r w:rsidR="00D9007C" w:rsidRPr="00C5282D">
        <w:rPr>
          <w:sz w:val="24"/>
          <w:szCs w:val="24"/>
        </w:rPr>
        <w:t xml:space="preserve">enrhiw </w:t>
      </w:r>
      <w:r w:rsidR="00F52524" w:rsidRPr="00C5282D">
        <w:rPr>
          <w:sz w:val="24"/>
          <w:szCs w:val="24"/>
        </w:rPr>
        <w:t>Cromlech</w:t>
      </w:r>
      <w:r w:rsidR="00B968F0">
        <w:rPr>
          <w:sz w:val="24"/>
          <w:szCs w:val="24"/>
        </w:rPr>
        <w:t xml:space="preserve"> (PEM 14</w:t>
      </w:r>
      <w:r w:rsidR="001A4069">
        <w:rPr>
          <w:sz w:val="24"/>
          <w:szCs w:val="24"/>
        </w:rPr>
        <w:t>)</w:t>
      </w:r>
      <w:r w:rsidR="00F52524" w:rsidRPr="00C5282D">
        <w:rPr>
          <w:sz w:val="24"/>
          <w:szCs w:val="24"/>
        </w:rPr>
        <w:t xml:space="preserve">, is situated very close to a modern-day windmill, which can also distort the compass readings.  Therefore, compass orientations were taken </w:t>
      </w:r>
      <w:r w:rsidR="00BA3005" w:rsidRPr="00C5282D">
        <w:rPr>
          <w:sz w:val="24"/>
          <w:szCs w:val="24"/>
        </w:rPr>
        <w:t>on site</w:t>
      </w:r>
      <w:r w:rsidR="00F52524" w:rsidRPr="00C5282D">
        <w:rPr>
          <w:sz w:val="24"/>
          <w:szCs w:val="24"/>
        </w:rPr>
        <w:t xml:space="preserve"> and subsequently compared with </w:t>
      </w:r>
      <w:r w:rsidR="00C303E0">
        <w:rPr>
          <w:sz w:val="24"/>
          <w:szCs w:val="24"/>
        </w:rPr>
        <w:t xml:space="preserve">information from </w:t>
      </w:r>
      <w:r w:rsidR="00B42AB5">
        <w:rPr>
          <w:sz w:val="24"/>
          <w:szCs w:val="24"/>
        </w:rPr>
        <w:t xml:space="preserve">the </w:t>
      </w:r>
      <w:r w:rsidR="00B66CD8">
        <w:rPr>
          <w:sz w:val="24"/>
          <w:szCs w:val="24"/>
        </w:rPr>
        <w:t>online mapping tools</w:t>
      </w:r>
      <w:r w:rsidR="00B42AB5" w:rsidRPr="00C5282D">
        <w:rPr>
          <w:sz w:val="24"/>
          <w:szCs w:val="24"/>
        </w:rPr>
        <w:t xml:space="preserve"> Heywhatsthat</w:t>
      </w:r>
      <w:r w:rsidR="00BF2DC0">
        <w:rPr>
          <w:sz w:val="24"/>
          <w:szCs w:val="24"/>
        </w:rPr>
        <w:t xml:space="preserve"> and</w:t>
      </w:r>
      <w:r w:rsidR="00B42AB5" w:rsidRPr="00C5282D">
        <w:rPr>
          <w:sz w:val="24"/>
          <w:szCs w:val="24"/>
        </w:rPr>
        <w:t xml:space="preserve"> Google Earth Pro</w:t>
      </w:r>
      <w:r w:rsidR="00A1561C">
        <w:rPr>
          <w:sz w:val="24"/>
          <w:szCs w:val="24"/>
        </w:rPr>
        <w:t>.  I</w:t>
      </w:r>
      <w:r w:rsidR="00D90E71">
        <w:rPr>
          <w:sz w:val="24"/>
          <w:szCs w:val="24"/>
        </w:rPr>
        <w:t>n the case of Penrhiw Cromlech</w:t>
      </w:r>
      <w:r w:rsidR="00BA3265">
        <w:rPr>
          <w:sz w:val="24"/>
          <w:szCs w:val="24"/>
        </w:rPr>
        <w:t xml:space="preserve">, </w:t>
      </w:r>
      <w:r w:rsidR="00E91AE5">
        <w:rPr>
          <w:sz w:val="24"/>
          <w:szCs w:val="24"/>
        </w:rPr>
        <w:t xml:space="preserve">the </w:t>
      </w:r>
      <w:r w:rsidR="00A71456">
        <w:rPr>
          <w:sz w:val="24"/>
          <w:szCs w:val="24"/>
        </w:rPr>
        <w:lastRenderedPageBreak/>
        <w:t xml:space="preserve">projected </w:t>
      </w:r>
      <w:r w:rsidR="00E91AE5">
        <w:rPr>
          <w:sz w:val="24"/>
          <w:szCs w:val="24"/>
        </w:rPr>
        <w:t xml:space="preserve">position of the sun </w:t>
      </w:r>
      <w:r w:rsidR="00D702CA">
        <w:rPr>
          <w:sz w:val="24"/>
          <w:szCs w:val="24"/>
        </w:rPr>
        <w:t xml:space="preserve">in relation to the cromlech </w:t>
      </w:r>
      <w:r w:rsidR="00A71456">
        <w:rPr>
          <w:sz w:val="24"/>
          <w:szCs w:val="24"/>
        </w:rPr>
        <w:t>during a potential alignment was</w:t>
      </w:r>
      <w:r w:rsidR="00BA3265">
        <w:rPr>
          <w:sz w:val="24"/>
          <w:szCs w:val="24"/>
        </w:rPr>
        <w:t xml:space="preserve"> also verified through</w:t>
      </w:r>
      <w:r w:rsidR="00D90E71">
        <w:rPr>
          <w:sz w:val="24"/>
          <w:szCs w:val="24"/>
        </w:rPr>
        <w:t xml:space="preserve"> </w:t>
      </w:r>
      <w:r w:rsidR="007264B8">
        <w:rPr>
          <w:sz w:val="24"/>
          <w:szCs w:val="24"/>
        </w:rPr>
        <w:t xml:space="preserve">real time </w:t>
      </w:r>
      <w:r w:rsidR="00F52524" w:rsidRPr="00C5282D">
        <w:rPr>
          <w:sz w:val="24"/>
          <w:szCs w:val="24"/>
        </w:rPr>
        <w:t xml:space="preserve">photographs of the </w:t>
      </w:r>
      <w:r w:rsidR="00A71456">
        <w:rPr>
          <w:sz w:val="24"/>
          <w:szCs w:val="24"/>
        </w:rPr>
        <w:t>event</w:t>
      </w:r>
      <w:r w:rsidR="00E91AE5">
        <w:rPr>
          <w:sz w:val="24"/>
          <w:szCs w:val="24"/>
        </w:rPr>
        <w:t>.</w:t>
      </w:r>
      <w:r w:rsidR="00F52524" w:rsidRPr="00C5282D">
        <w:rPr>
          <w:sz w:val="24"/>
          <w:szCs w:val="24"/>
        </w:rPr>
        <w:t xml:space="preserve">  Future study can benefit from the use of a theodolite </w:t>
      </w:r>
      <w:r w:rsidR="00C2532F">
        <w:rPr>
          <w:sz w:val="24"/>
          <w:szCs w:val="24"/>
        </w:rPr>
        <w:t xml:space="preserve">or total station </w:t>
      </w:r>
      <w:r w:rsidR="00F52524" w:rsidRPr="00C5282D">
        <w:rPr>
          <w:sz w:val="24"/>
          <w:szCs w:val="24"/>
        </w:rPr>
        <w:t>to avoid potential magnetic interference</w:t>
      </w:r>
      <w:r w:rsidR="007264B8">
        <w:rPr>
          <w:sz w:val="24"/>
          <w:szCs w:val="24"/>
        </w:rPr>
        <w:t xml:space="preserve"> and ensure accurate </w:t>
      </w:r>
      <w:r w:rsidR="00A20BC1">
        <w:rPr>
          <w:sz w:val="24"/>
          <w:szCs w:val="24"/>
        </w:rPr>
        <w:t>on-site</w:t>
      </w:r>
      <w:r w:rsidR="007264B8">
        <w:rPr>
          <w:sz w:val="24"/>
          <w:szCs w:val="24"/>
        </w:rPr>
        <w:t xml:space="preserve"> readings</w:t>
      </w:r>
      <w:r w:rsidR="00F52524" w:rsidRPr="00C5282D">
        <w:rPr>
          <w:sz w:val="24"/>
          <w:szCs w:val="24"/>
        </w:rPr>
        <w:t xml:space="preserve">.  </w:t>
      </w:r>
    </w:p>
    <w:p w14:paraId="27194322" w14:textId="10BA2947" w:rsidR="00F52524" w:rsidRPr="00C5282D" w:rsidRDefault="00F52524" w:rsidP="00A86F18">
      <w:pPr>
        <w:spacing w:line="360" w:lineRule="auto"/>
        <w:rPr>
          <w:sz w:val="24"/>
          <w:szCs w:val="24"/>
        </w:rPr>
      </w:pPr>
      <w:r w:rsidRPr="00C5282D">
        <w:rPr>
          <w:sz w:val="24"/>
          <w:szCs w:val="24"/>
        </w:rPr>
        <w:t xml:space="preserve">Silva used a ‘window of visibility’ </w:t>
      </w:r>
      <w:r w:rsidR="00577815" w:rsidRPr="00C5282D">
        <w:rPr>
          <w:sz w:val="24"/>
          <w:szCs w:val="24"/>
        </w:rPr>
        <w:t>(Fig. 1</w:t>
      </w:r>
      <w:r w:rsidR="007C00B4">
        <w:rPr>
          <w:sz w:val="24"/>
          <w:szCs w:val="24"/>
        </w:rPr>
        <w:t>9</w:t>
      </w:r>
      <w:r w:rsidR="00577815" w:rsidRPr="00C5282D">
        <w:rPr>
          <w:sz w:val="24"/>
          <w:szCs w:val="24"/>
        </w:rPr>
        <w:t xml:space="preserve">) </w:t>
      </w:r>
      <w:r w:rsidRPr="00C5282D">
        <w:rPr>
          <w:sz w:val="24"/>
          <w:szCs w:val="24"/>
        </w:rPr>
        <w:t>in his work on Neolithic tombs in Portugal to limit the horizon area of potential alignments.</w:t>
      </w:r>
      <w:r w:rsidRPr="00C5282D">
        <w:rPr>
          <w:sz w:val="24"/>
          <w:szCs w:val="24"/>
          <w:vertAlign w:val="superscript"/>
        </w:rPr>
        <w:footnoteReference w:id="96"/>
      </w:r>
      <w:r w:rsidRPr="00C5282D">
        <w:rPr>
          <w:sz w:val="24"/>
          <w:szCs w:val="24"/>
        </w:rPr>
        <w:t xml:space="preserve">  Most of the tombs in his study, however, were passage graves or corridor tombs, which provide a longer entryway that can considerably restrict the view from inside the monument.  The </w:t>
      </w:r>
      <w:r w:rsidR="00931CA7">
        <w:rPr>
          <w:sz w:val="24"/>
          <w:szCs w:val="24"/>
        </w:rPr>
        <w:t>data from</w:t>
      </w:r>
      <w:r w:rsidRPr="00C5282D">
        <w:rPr>
          <w:sz w:val="24"/>
          <w:szCs w:val="24"/>
        </w:rPr>
        <w:t xml:space="preserve"> those tombs without passageways w</w:t>
      </w:r>
      <w:r w:rsidR="00931CA7">
        <w:rPr>
          <w:sz w:val="24"/>
          <w:szCs w:val="24"/>
        </w:rPr>
        <w:t>as</w:t>
      </w:r>
      <w:r w:rsidRPr="00C5282D">
        <w:rPr>
          <w:sz w:val="24"/>
          <w:szCs w:val="24"/>
        </w:rPr>
        <w:t xml:space="preserve"> not included in </w:t>
      </w:r>
      <w:r w:rsidR="00D14181">
        <w:rPr>
          <w:sz w:val="24"/>
          <w:szCs w:val="24"/>
        </w:rPr>
        <w:t>his</w:t>
      </w:r>
      <w:r w:rsidRPr="00C5282D">
        <w:rPr>
          <w:sz w:val="24"/>
          <w:szCs w:val="24"/>
        </w:rPr>
        <w:t xml:space="preserve"> final data analysis.  Indeed, he remarked that, ‘by their very nature, it is virtually impossible to measure a window of visibility for such simple dolmens.  At best one can get a crude orientation.’</w:t>
      </w:r>
      <w:r w:rsidRPr="00C5282D">
        <w:rPr>
          <w:rStyle w:val="FootnoteReference"/>
          <w:sz w:val="24"/>
          <w:szCs w:val="24"/>
        </w:rPr>
        <w:footnoteReference w:id="97"/>
      </w:r>
      <w:r w:rsidRPr="00C5282D">
        <w:rPr>
          <w:sz w:val="24"/>
          <w:szCs w:val="24"/>
        </w:rPr>
        <w:t xml:space="preserve">  Prendergast, in contrast</w:t>
      </w:r>
      <w:r w:rsidR="00996183" w:rsidRPr="00C5282D">
        <w:rPr>
          <w:sz w:val="24"/>
          <w:szCs w:val="24"/>
        </w:rPr>
        <w:t xml:space="preserve"> to Silva</w:t>
      </w:r>
      <w:r w:rsidRPr="00C5282D">
        <w:rPr>
          <w:sz w:val="24"/>
          <w:szCs w:val="24"/>
        </w:rPr>
        <w:t>, advocated for measurement along the ‘best-fit line</w:t>
      </w:r>
      <w:r w:rsidR="00577815" w:rsidRPr="00C5282D">
        <w:rPr>
          <w:sz w:val="24"/>
          <w:szCs w:val="24"/>
        </w:rPr>
        <w:t xml:space="preserve"> (Fig. </w:t>
      </w:r>
      <w:r w:rsidR="007C00B4">
        <w:rPr>
          <w:sz w:val="24"/>
          <w:szCs w:val="24"/>
        </w:rPr>
        <w:t>20</w:t>
      </w:r>
      <w:r w:rsidR="00577815" w:rsidRPr="00C5282D">
        <w:rPr>
          <w:sz w:val="24"/>
          <w:szCs w:val="24"/>
        </w:rPr>
        <w:t>)</w:t>
      </w:r>
      <w:r w:rsidRPr="00C5282D">
        <w:rPr>
          <w:sz w:val="24"/>
          <w:szCs w:val="24"/>
        </w:rPr>
        <w:t xml:space="preserve"> through the stones of the passage and entrance’, but again assumed a passageway as part of the tomb.</w:t>
      </w:r>
      <w:r w:rsidRPr="00C5282D">
        <w:rPr>
          <w:rStyle w:val="FootnoteReference"/>
          <w:sz w:val="24"/>
          <w:szCs w:val="24"/>
        </w:rPr>
        <w:footnoteReference w:id="98"/>
      </w:r>
    </w:p>
    <w:p w14:paraId="44F22E33" w14:textId="4EF11C27" w:rsidR="00AA6FF4" w:rsidRPr="004837B5" w:rsidRDefault="00AA6FF4" w:rsidP="00E87098">
      <w:pPr>
        <w:spacing w:after="0"/>
      </w:pPr>
      <w:r w:rsidRPr="004837B5">
        <w:rPr>
          <w:noProof/>
        </w:rPr>
        <w:drawing>
          <wp:inline distT="0" distB="0" distL="0" distR="0" wp14:anchorId="05D97CDC" wp14:editId="2463E91B">
            <wp:extent cx="2879167" cy="1239520"/>
            <wp:effectExtent l="0" t="0" r="0" b="0"/>
            <wp:docPr id="211618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1802" name="Picture 4"/>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941509" cy="1266359"/>
                    </a:xfrm>
                    <a:prstGeom prst="rect">
                      <a:avLst/>
                    </a:prstGeom>
                  </pic:spPr>
                </pic:pic>
              </a:graphicData>
            </a:graphic>
          </wp:inline>
        </w:drawing>
      </w:r>
      <w:r w:rsidRPr="004837B5">
        <w:t xml:space="preserve"> </w:t>
      </w:r>
      <w:r w:rsidR="00957F88" w:rsidRPr="004837B5">
        <w:t xml:space="preserve"> </w:t>
      </w:r>
      <w:r w:rsidR="006E1140">
        <w:t xml:space="preserve"> </w:t>
      </w:r>
      <w:r w:rsidR="00CF4308" w:rsidRPr="004837B5">
        <w:rPr>
          <w:noProof/>
        </w:rPr>
        <w:drawing>
          <wp:inline distT="0" distB="0" distL="0" distR="0" wp14:anchorId="35E0B4DB" wp14:editId="4A7D9605">
            <wp:extent cx="2728912" cy="1238017"/>
            <wp:effectExtent l="0" t="0" r="0" b="635"/>
            <wp:docPr id="11435050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505027" name="Picture 6"/>
                    <pic:cNvPicPr/>
                  </pic:nvPicPr>
                  <pic:blipFill>
                    <a:blip r:embed="rId28" cstate="print">
                      <a:extLst>
                        <a:ext uri="{28A0092B-C50C-407E-A947-70E740481C1C}">
                          <a14:useLocalDpi xmlns:a14="http://schemas.microsoft.com/office/drawing/2010/main" val="0"/>
                        </a:ext>
                      </a:extLst>
                    </a:blip>
                    <a:srcRect t="2415" b="2415"/>
                    <a:stretch>
                      <a:fillRect/>
                    </a:stretch>
                  </pic:blipFill>
                  <pic:spPr bwMode="auto">
                    <a:xfrm>
                      <a:off x="0" y="0"/>
                      <a:ext cx="2778881" cy="1260686"/>
                    </a:xfrm>
                    <a:prstGeom prst="rect">
                      <a:avLst/>
                    </a:prstGeom>
                    <a:ln>
                      <a:noFill/>
                    </a:ln>
                    <a:extLst>
                      <a:ext uri="{53640926-AAD7-44D8-BBD7-CCE9431645EC}">
                        <a14:shadowObscured xmlns:a14="http://schemas.microsoft.com/office/drawing/2010/main"/>
                      </a:ext>
                    </a:extLst>
                  </pic:spPr>
                </pic:pic>
              </a:graphicData>
            </a:graphic>
          </wp:inline>
        </w:drawing>
      </w:r>
    </w:p>
    <w:p w14:paraId="3B301343" w14:textId="00204CBC" w:rsidR="00E87098" w:rsidRPr="00C5282D" w:rsidRDefault="00E87098" w:rsidP="00E87098">
      <w:pPr>
        <w:spacing w:after="0"/>
        <w:rPr>
          <w:sz w:val="20"/>
          <w:szCs w:val="20"/>
        </w:rPr>
      </w:pPr>
      <w:r w:rsidRPr="00C5282D">
        <w:rPr>
          <w:sz w:val="20"/>
          <w:szCs w:val="20"/>
        </w:rPr>
        <w:t>Fig.</w:t>
      </w:r>
      <w:r w:rsidR="00EB10AB" w:rsidRPr="00C5282D">
        <w:rPr>
          <w:sz w:val="20"/>
          <w:szCs w:val="20"/>
        </w:rPr>
        <w:t>1</w:t>
      </w:r>
      <w:r w:rsidR="00462FD8">
        <w:rPr>
          <w:sz w:val="20"/>
          <w:szCs w:val="20"/>
        </w:rPr>
        <w:t>9</w:t>
      </w:r>
      <w:r w:rsidRPr="00C5282D">
        <w:rPr>
          <w:sz w:val="20"/>
          <w:szCs w:val="20"/>
        </w:rPr>
        <w:t xml:space="preserve">. </w:t>
      </w:r>
      <w:r w:rsidR="00BC14A4">
        <w:rPr>
          <w:sz w:val="20"/>
          <w:szCs w:val="20"/>
        </w:rPr>
        <w:t xml:space="preserve"> </w:t>
      </w:r>
      <w:r w:rsidR="00541337" w:rsidRPr="00C5282D">
        <w:rPr>
          <w:sz w:val="20"/>
          <w:szCs w:val="20"/>
        </w:rPr>
        <w:t>Example of window of visibility</w:t>
      </w:r>
      <w:r w:rsidR="00CC6785" w:rsidRPr="00C5282D">
        <w:rPr>
          <w:sz w:val="20"/>
          <w:szCs w:val="20"/>
        </w:rPr>
        <w:t xml:space="preserve"> </w:t>
      </w:r>
      <w:r w:rsidR="00DE18C8">
        <w:rPr>
          <w:sz w:val="20"/>
          <w:szCs w:val="20"/>
        </w:rPr>
        <w:tab/>
      </w:r>
      <w:r w:rsidR="00DE18C8">
        <w:rPr>
          <w:sz w:val="20"/>
          <w:szCs w:val="20"/>
        </w:rPr>
        <w:tab/>
      </w:r>
      <w:r w:rsidR="00541337" w:rsidRPr="00C5282D">
        <w:rPr>
          <w:sz w:val="20"/>
          <w:szCs w:val="20"/>
        </w:rPr>
        <w:t xml:space="preserve"> </w:t>
      </w:r>
      <w:r w:rsidR="00D62A8D">
        <w:rPr>
          <w:sz w:val="20"/>
          <w:szCs w:val="20"/>
        </w:rPr>
        <w:t xml:space="preserve"> </w:t>
      </w:r>
      <w:r w:rsidR="00BC14A4">
        <w:rPr>
          <w:sz w:val="20"/>
          <w:szCs w:val="20"/>
        </w:rPr>
        <w:t xml:space="preserve"> </w:t>
      </w:r>
      <w:r w:rsidR="00755758">
        <w:rPr>
          <w:sz w:val="20"/>
          <w:szCs w:val="20"/>
        </w:rPr>
        <w:t xml:space="preserve">    </w:t>
      </w:r>
      <w:r w:rsidR="00CB40EE" w:rsidRPr="00C5282D">
        <w:rPr>
          <w:sz w:val="20"/>
          <w:szCs w:val="20"/>
        </w:rPr>
        <w:t>Fig.</w:t>
      </w:r>
      <w:r w:rsidR="00D62A8D">
        <w:rPr>
          <w:sz w:val="20"/>
          <w:szCs w:val="20"/>
        </w:rPr>
        <w:t xml:space="preserve"> </w:t>
      </w:r>
      <w:r w:rsidR="00462FD8">
        <w:rPr>
          <w:sz w:val="20"/>
          <w:szCs w:val="20"/>
        </w:rPr>
        <w:t>20</w:t>
      </w:r>
      <w:r w:rsidR="00CB40EE" w:rsidRPr="00C5282D">
        <w:rPr>
          <w:sz w:val="20"/>
          <w:szCs w:val="20"/>
        </w:rPr>
        <w:t>.  Example of a best fit azimuth</w:t>
      </w:r>
      <w:r w:rsidR="00C11747">
        <w:rPr>
          <w:sz w:val="20"/>
          <w:szCs w:val="20"/>
        </w:rPr>
        <w:t xml:space="preserve"> </w:t>
      </w:r>
    </w:p>
    <w:p w14:paraId="23FFBE75" w14:textId="4BE137FB" w:rsidR="00CC6785" w:rsidRPr="00C5282D" w:rsidRDefault="00DE18C8" w:rsidP="00DE0D03">
      <w:pPr>
        <w:spacing w:after="0"/>
        <w:rPr>
          <w:sz w:val="20"/>
          <w:szCs w:val="20"/>
        </w:rPr>
      </w:pPr>
      <w:r>
        <w:rPr>
          <w:sz w:val="20"/>
          <w:szCs w:val="20"/>
        </w:rPr>
        <w:t>measure</w:t>
      </w:r>
      <w:r w:rsidR="00755758" w:rsidRPr="00C5282D">
        <w:rPr>
          <w:sz w:val="20"/>
          <w:szCs w:val="20"/>
        </w:rPr>
        <w:t xml:space="preserve">ment </w:t>
      </w:r>
      <w:r w:rsidR="00D62A8D" w:rsidRPr="00C5282D">
        <w:rPr>
          <w:sz w:val="20"/>
          <w:szCs w:val="20"/>
        </w:rPr>
        <w:t xml:space="preserve">in a </w:t>
      </w:r>
      <w:r w:rsidR="00CC6785" w:rsidRPr="00C5282D">
        <w:rPr>
          <w:sz w:val="20"/>
          <w:szCs w:val="20"/>
        </w:rPr>
        <w:t>passage tomb (after Silva</w:t>
      </w:r>
      <w:r w:rsidR="008C5C5F" w:rsidRPr="00C5282D">
        <w:rPr>
          <w:rStyle w:val="FootnoteReference"/>
          <w:sz w:val="20"/>
          <w:szCs w:val="20"/>
        </w:rPr>
        <w:footnoteReference w:id="99"/>
      </w:r>
      <w:r w:rsidR="00CC6785" w:rsidRPr="00C5282D">
        <w:rPr>
          <w:sz w:val="20"/>
          <w:szCs w:val="20"/>
        </w:rPr>
        <w:t xml:space="preserve">). </w:t>
      </w:r>
      <w:r w:rsidR="00C11747">
        <w:rPr>
          <w:sz w:val="20"/>
          <w:szCs w:val="20"/>
        </w:rPr>
        <w:tab/>
      </w:r>
      <w:r>
        <w:rPr>
          <w:sz w:val="20"/>
          <w:szCs w:val="20"/>
        </w:rPr>
        <w:t xml:space="preserve">       </w:t>
      </w:r>
      <w:r w:rsidR="00C11747">
        <w:rPr>
          <w:sz w:val="20"/>
          <w:szCs w:val="20"/>
        </w:rPr>
        <w:t>measure</w:t>
      </w:r>
      <w:r w:rsidR="00F07CD3" w:rsidRPr="00C5282D">
        <w:rPr>
          <w:sz w:val="20"/>
          <w:szCs w:val="20"/>
        </w:rPr>
        <w:t>ment in a</w:t>
      </w:r>
      <w:r w:rsidR="00F07CD3">
        <w:rPr>
          <w:sz w:val="20"/>
          <w:szCs w:val="20"/>
        </w:rPr>
        <w:t xml:space="preserve"> </w:t>
      </w:r>
      <w:r w:rsidR="00CC6785" w:rsidRPr="00C5282D">
        <w:rPr>
          <w:sz w:val="20"/>
          <w:szCs w:val="20"/>
        </w:rPr>
        <w:t>passage tomb (after Silva</w:t>
      </w:r>
      <w:r w:rsidR="00390B82" w:rsidRPr="00C5282D">
        <w:rPr>
          <w:rStyle w:val="FootnoteReference"/>
          <w:sz w:val="20"/>
          <w:szCs w:val="20"/>
        </w:rPr>
        <w:footnoteReference w:id="100"/>
      </w:r>
      <w:r w:rsidR="00CC6785" w:rsidRPr="00C5282D">
        <w:rPr>
          <w:sz w:val="20"/>
          <w:szCs w:val="20"/>
        </w:rPr>
        <w:t>)</w:t>
      </w:r>
      <w:r w:rsidR="008C5C5F" w:rsidRPr="00C5282D">
        <w:rPr>
          <w:sz w:val="20"/>
          <w:szCs w:val="20"/>
        </w:rPr>
        <w:t>.</w:t>
      </w:r>
    </w:p>
    <w:p w14:paraId="6D33AD43" w14:textId="5FE2EF78" w:rsidR="00DE0D03" w:rsidRPr="00C5282D" w:rsidRDefault="00DE18C8" w:rsidP="00DE0D03">
      <w:pPr>
        <w:rPr>
          <w:sz w:val="20"/>
          <w:szCs w:val="20"/>
        </w:rPr>
      </w:pPr>
      <w:r>
        <w:rPr>
          <w:sz w:val="20"/>
          <w:szCs w:val="20"/>
        </w:rPr>
        <w:t xml:space="preserve">7 </w:t>
      </w:r>
      <w:r w:rsidR="00C11747">
        <w:rPr>
          <w:sz w:val="20"/>
          <w:szCs w:val="20"/>
        </w:rPr>
        <w:t xml:space="preserve">December </w:t>
      </w:r>
      <w:r w:rsidR="00755758" w:rsidRPr="00C5282D">
        <w:rPr>
          <w:sz w:val="20"/>
          <w:szCs w:val="20"/>
        </w:rPr>
        <w:t>2024.</w:t>
      </w:r>
      <w:r w:rsidR="00755758">
        <w:rPr>
          <w:sz w:val="20"/>
          <w:szCs w:val="20"/>
        </w:rPr>
        <w:t xml:space="preserve">  </w:t>
      </w:r>
      <w:r w:rsidR="00DE0D03" w:rsidRPr="00C5282D">
        <w:rPr>
          <w:i/>
          <w:iCs/>
          <w:sz w:val="20"/>
          <w:szCs w:val="20"/>
        </w:rPr>
        <w:t xml:space="preserve">Drawing: </w:t>
      </w:r>
      <w:r w:rsidR="00DE0D03" w:rsidRPr="00C5282D">
        <w:rPr>
          <w:sz w:val="20"/>
          <w:szCs w:val="20"/>
        </w:rPr>
        <w:t>Kim Corrall</w:t>
      </w:r>
      <w:r w:rsidR="00DE0D03" w:rsidRPr="00C5282D">
        <w:rPr>
          <w:sz w:val="20"/>
          <w:szCs w:val="20"/>
        </w:rPr>
        <w:tab/>
      </w:r>
      <w:r w:rsidR="00DE0D03" w:rsidRPr="00C5282D">
        <w:rPr>
          <w:sz w:val="20"/>
          <w:szCs w:val="20"/>
        </w:rPr>
        <w:tab/>
      </w:r>
      <w:r>
        <w:rPr>
          <w:sz w:val="20"/>
          <w:szCs w:val="20"/>
        </w:rPr>
        <w:t xml:space="preserve">       7 </w:t>
      </w:r>
      <w:r w:rsidR="00F07CD3" w:rsidRPr="00C5282D">
        <w:rPr>
          <w:sz w:val="20"/>
          <w:szCs w:val="20"/>
        </w:rPr>
        <w:t xml:space="preserve">December 2024.  </w:t>
      </w:r>
      <w:r w:rsidR="00DE0D03" w:rsidRPr="00C5282D">
        <w:rPr>
          <w:i/>
          <w:iCs/>
          <w:sz w:val="20"/>
          <w:szCs w:val="20"/>
        </w:rPr>
        <w:t>Drawing:</w:t>
      </w:r>
      <w:r w:rsidR="00DE0D03" w:rsidRPr="00C5282D">
        <w:rPr>
          <w:sz w:val="20"/>
          <w:szCs w:val="20"/>
        </w:rPr>
        <w:t xml:space="preserve">  Kim Corrall</w:t>
      </w:r>
    </w:p>
    <w:p w14:paraId="52F6E5A6" w14:textId="4E868D92" w:rsidR="00DC7CE6" w:rsidRPr="00D64D3D" w:rsidRDefault="00F52524" w:rsidP="00A86F18">
      <w:pPr>
        <w:spacing w:line="360" w:lineRule="auto"/>
        <w:rPr>
          <w:sz w:val="24"/>
          <w:szCs w:val="24"/>
        </w:rPr>
      </w:pPr>
      <w:r w:rsidRPr="00D64D3D">
        <w:rPr>
          <w:sz w:val="24"/>
          <w:szCs w:val="24"/>
        </w:rPr>
        <w:t xml:space="preserve">In the case of the Strumble Head cromlechs, all </w:t>
      </w:r>
      <w:r w:rsidR="007B449D">
        <w:rPr>
          <w:sz w:val="24"/>
          <w:szCs w:val="24"/>
        </w:rPr>
        <w:t>six</w:t>
      </w:r>
      <w:r w:rsidRPr="00D64D3D">
        <w:rPr>
          <w:sz w:val="24"/>
          <w:szCs w:val="24"/>
        </w:rPr>
        <w:t xml:space="preserve"> of them are single-chambered dolmens with no passageway or forecourt.  Additionally, they are all quite low to the ground, often with the interior chamber at least partially below ground, which makes ingress difficult and provides no standing headroom.  Without proper excavation it is unclear if the sites were built that way or if they have been partially buried over time.  Previous studies have indicated that, with the possible exception of P</w:t>
      </w:r>
      <w:r w:rsidR="00EA0A28" w:rsidRPr="00D64D3D">
        <w:rPr>
          <w:sz w:val="24"/>
          <w:szCs w:val="24"/>
        </w:rPr>
        <w:t xml:space="preserve">enrhiw </w:t>
      </w:r>
      <w:r w:rsidRPr="00D64D3D">
        <w:rPr>
          <w:sz w:val="24"/>
          <w:szCs w:val="24"/>
        </w:rPr>
        <w:t>Cromlech, the Strumble Head sites were not enclosed with mounds.</w:t>
      </w:r>
      <w:r w:rsidR="007469EB">
        <w:rPr>
          <w:rStyle w:val="FootnoteReference"/>
          <w:sz w:val="24"/>
          <w:szCs w:val="24"/>
        </w:rPr>
        <w:footnoteReference w:id="101"/>
      </w:r>
      <w:r w:rsidRPr="00D64D3D">
        <w:rPr>
          <w:sz w:val="24"/>
          <w:szCs w:val="24"/>
        </w:rPr>
        <w:t xml:space="preserve">  In such </w:t>
      </w:r>
      <w:r w:rsidRPr="00D64D3D">
        <w:rPr>
          <w:sz w:val="24"/>
          <w:szCs w:val="24"/>
        </w:rPr>
        <w:lastRenderedPageBreak/>
        <w:t>cases, compass measurements can be taken using Michael Hoskin’s method of measuring along the ‘axis of symmetry’</w:t>
      </w:r>
      <w:r w:rsidR="00B75FB0" w:rsidRPr="00D64D3D">
        <w:rPr>
          <w:sz w:val="24"/>
          <w:szCs w:val="24"/>
        </w:rPr>
        <w:t xml:space="preserve"> (Fig. </w:t>
      </w:r>
      <w:r w:rsidR="007C00B4">
        <w:rPr>
          <w:sz w:val="24"/>
          <w:szCs w:val="24"/>
        </w:rPr>
        <w:t>21</w:t>
      </w:r>
      <w:r w:rsidR="00B75FB0" w:rsidRPr="00D64D3D">
        <w:rPr>
          <w:sz w:val="24"/>
          <w:szCs w:val="24"/>
        </w:rPr>
        <w:t>)</w:t>
      </w:r>
      <w:r w:rsidRPr="00D64D3D">
        <w:rPr>
          <w:sz w:val="24"/>
          <w:szCs w:val="24"/>
        </w:rPr>
        <w:t xml:space="preserve">, </w:t>
      </w:r>
      <w:r w:rsidR="00055397">
        <w:rPr>
          <w:sz w:val="24"/>
          <w:szCs w:val="24"/>
        </w:rPr>
        <w:t>as</w:t>
      </w:r>
      <w:r w:rsidRPr="00D64D3D">
        <w:rPr>
          <w:sz w:val="24"/>
          <w:szCs w:val="24"/>
        </w:rPr>
        <w:t xml:space="preserve"> described by Silva.</w:t>
      </w:r>
      <w:r w:rsidRPr="00D64D3D">
        <w:rPr>
          <w:rStyle w:val="FootnoteReference"/>
          <w:sz w:val="24"/>
          <w:szCs w:val="24"/>
        </w:rPr>
        <w:footnoteReference w:id="102"/>
      </w:r>
      <w:r w:rsidRPr="00D64D3D">
        <w:rPr>
          <w:sz w:val="24"/>
          <w:szCs w:val="24"/>
        </w:rPr>
        <w:t xml:space="preserve">  Ruggles found this method too narrow and suggested instead ‘to focus upon a sector of the horizon in the direction of indication rather than a single point’</w:t>
      </w:r>
      <w:r w:rsidR="00B75FB0" w:rsidRPr="00D64D3D">
        <w:rPr>
          <w:sz w:val="24"/>
          <w:szCs w:val="24"/>
        </w:rPr>
        <w:t xml:space="preserve"> (Fig. 2</w:t>
      </w:r>
      <w:r w:rsidR="007C00B4">
        <w:rPr>
          <w:sz w:val="24"/>
          <w:szCs w:val="24"/>
        </w:rPr>
        <w:t>2</w:t>
      </w:r>
      <w:r w:rsidR="00B75FB0" w:rsidRPr="00D64D3D">
        <w:rPr>
          <w:sz w:val="24"/>
          <w:szCs w:val="24"/>
        </w:rPr>
        <w:t>)</w:t>
      </w:r>
      <w:r w:rsidRPr="00D64D3D">
        <w:rPr>
          <w:sz w:val="24"/>
          <w:szCs w:val="24"/>
        </w:rPr>
        <w:t>, much like Cummings and Whittle did with their measurement of restricted views.</w:t>
      </w:r>
      <w:r w:rsidRPr="00D64D3D">
        <w:rPr>
          <w:rStyle w:val="FootnoteReference"/>
          <w:sz w:val="24"/>
          <w:szCs w:val="24"/>
        </w:rPr>
        <w:footnoteReference w:id="103"/>
      </w:r>
      <w:r w:rsidRPr="00D64D3D">
        <w:rPr>
          <w:sz w:val="24"/>
          <w:szCs w:val="24"/>
        </w:rPr>
        <w:t xml:space="preserve">  </w:t>
      </w:r>
    </w:p>
    <w:p w14:paraId="577E99EA" w14:textId="0EC7274D" w:rsidR="00DC7CE6" w:rsidRPr="004837B5" w:rsidRDefault="00DC7CE6" w:rsidP="00DC7CE6">
      <w:pPr>
        <w:spacing w:after="0"/>
      </w:pPr>
      <w:r w:rsidRPr="004837B5">
        <w:rPr>
          <w:noProof/>
        </w:rPr>
        <w:drawing>
          <wp:inline distT="0" distB="0" distL="0" distR="0" wp14:anchorId="7C92782D" wp14:editId="553A57FB">
            <wp:extent cx="2600325" cy="1508990"/>
            <wp:effectExtent l="0" t="0" r="0" b="0"/>
            <wp:docPr id="3219654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965410" name="Picture 7"/>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710440" cy="1572891"/>
                    </a:xfrm>
                    <a:prstGeom prst="rect">
                      <a:avLst/>
                    </a:prstGeom>
                  </pic:spPr>
                </pic:pic>
              </a:graphicData>
            </a:graphic>
          </wp:inline>
        </w:drawing>
      </w:r>
      <w:r w:rsidR="00957F88" w:rsidRPr="004837B5">
        <w:t xml:space="preserve">   </w:t>
      </w:r>
      <w:r w:rsidR="00F20B13">
        <w:t xml:space="preserve">     </w:t>
      </w:r>
      <w:r w:rsidR="00957F88" w:rsidRPr="004837B5">
        <w:t xml:space="preserve">  </w:t>
      </w:r>
      <w:r w:rsidRPr="004837B5">
        <w:rPr>
          <w:noProof/>
        </w:rPr>
        <w:drawing>
          <wp:inline distT="0" distB="0" distL="0" distR="0" wp14:anchorId="635597B5" wp14:editId="1B3E3346">
            <wp:extent cx="2481263" cy="1510051"/>
            <wp:effectExtent l="0" t="0" r="0" b="0"/>
            <wp:docPr id="162962094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620949" name="Picture 8"/>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553227" cy="1553847"/>
                    </a:xfrm>
                    <a:prstGeom prst="rect">
                      <a:avLst/>
                    </a:prstGeom>
                  </pic:spPr>
                </pic:pic>
              </a:graphicData>
            </a:graphic>
          </wp:inline>
        </w:drawing>
      </w:r>
    </w:p>
    <w:p w14:paraId="15C8E174" w14:textId="2CC882A4" w:rsidR="00DC7CE6" w:rsidRPr="00D64D3D" w:rsidRDefault="00DC7CE6" w:rsidP="00DC7CE6">
      <w:pPr>
        <w:spacing w:after="0"/>
        <w:rPr>
          <w:sz w:val="20"/>
          <w:szCs w:val="20"/>
        </w:rPr>
      </w:pPr>
      <w:r w:rsidRPr="00D64D3D">
        <w:rPr>
          <w:sz w:val="20"/>
          <w:szCs w:val="20"/>
        </w:rPr>
        <w:t xml:space="preserve">Fig. </w:t>
      </w:r>
      <w:r w:rsidR="00462FD8">
        <w:rPr>
          <w:sz w:val="20"/>
          <w:szCs w:val="20"/>
        </w:rPr>
        <w:t>21</w:t>
      </w:r>
      <w:r w:rsidRPr="00D64D3D">
        <w:rPr>
          <w:sz w:val="20"/>
          <w:szCs w:val="20"/>
        </w:rPr>
        <w:t xml:space="preserve">.  </w:t>
      </w:r>
      <w:r w:rsidR="00207642" w:rsidRPr="00D64D3D">
        <w:rPr>
          <w:sz w:val="20"/>
          <w:szCs w:val="20"/>
        </w:rPr>
        <w:t>Measurement of axis of symmetry</w:t>
      </w:r>
      <w:r w:rsidR="00AE174D" w:rsidRPr="00D64D3D">
        <w:rPr>
          <w:sz w:val="20"/>
          <w:szCs w:val="20"/>
        </w:rPr>
        <w:t xml:space="preserve"> of a</w:t>
      </w:r>
      <w:r w:rsidR="00207642" w:rsidRPr="00D64D3D">
        <w:rPr>
          <w:sz w:val="20"/>
          <w:szCs w:val="20"/>
        </w:rPr>
        <w:t xml:space="preserve">       </w:t>
      </w:r>
      <w:r w:rsidR="00D64D3D">
        <w:rPr>
          <w:sz w:val="20"/>
          <w:szCs w:val="20"/>
        </w:rPr>
        <w:t xml:space="preserve">   </w:t>
      </w:r>
      <w:r w:rsidR="00207642" w:rsidRPr="00D64D3D">
        <w:rPr>
          <w:sz w:val="20"/>
          <w:szCs w:val="20"/>
        </w:rPr>
        <w:t xml:space="preserve">Fig. </w:t>
      </w:r>
      <w:r w:rsidR="0061762B" w:rsidRPr="00D64D3D">
        <w:rPr>
          <w:sz w:val="20"/>
          <w:szCs w:val="20"/>
        </w:rPr>
        <w:t>2</w:t>
      </w:r>
      <w:r w:rsidR="00462FD8">
        <w:rPr>
          <w:sz w:val="20"/>
          <w:szCs w:val="20"/>
        </w:rPr>
        <w:t>2</w:t>
      </w:r>
      <w:r w:rsidR="00207642" w:rsidRPr="00D64D3D">
        <w:rPr>
          <w:sz w:val="20"/>
          <w:szCs w:val="20"/>
        </w:rPr>
        <w:t>.  Measurement of area of interest</w:t>
      </w:r>
      <w:r w:rsidR="00AE174D" w:rsidRPr="00D64D3D">
        <w:rPr>
          <w:sz w:val="20"/>
          <w:szCs w:val="20"/>
        </w:rPr>
        <w:t xml:space="preserve"> of a </w:t>
      </w:r>
    </w:p>
    <w:p w14:paraId="64BF4FBD" w14:textId="44A7182C" w:rsidR="006D55F5" w:rsidRPr="00D64D3D" w:rsidRDefault="00D64D3D" w:rsidP="008C3D15">
      <w:pPr>
        <w:spacing w:after="0"/>
        <w:rPr>
          <w:sz w:val="20"/>
          <w:szCs w:val="20"/>
        </w:rPr>
      </w:pPr>
      <w:r w:rsidRPr="00D64D3D">
        <w:rPr>
          <w:sz w:val="20"/>
          <w:szCs w:val="20"/>
        </w:rPr>
        <w:t xml:space="preserve">simple </w:t>
      </w:r>
      <w:r w:rsidR="00D0541F" w:rsidRPr="00D64D3D">
        <w:rPr>
          <w:sz w:val="20"/>
          <w:szCs w:val="20"/>
        </w:rPr>
        <w:t>do</w:t>
      </w:r>
      <w:r w:rsidR="00AE174D" w:rsidRPr="00D64D3D">
        <w:rPr>
          <w:sz w:val="20"/>
          <w:szCs w:val="20"/>
        </w:rPr>
        <w:t xml:space="preserve">lmen </w:t>
      </w:r>
      <w:r w:rsidR="006D55F5" w:rsidRPr="00D64D3D">
        <w:rPr>
          <w:sz w:val="20"/>
          <w:szCs w:val="20"/>
        </w:rPr>
        <w:t>(after Barker</w:t>
      </w:r>
      <w:r w:rsidR="00AD45C8" w:rsidRPr="00D64D3D">
        <w:rPr>
          <w:rStyle w:val="FootnoteReference"/>
          <w:sz w:val="20"/>
          <w:szCs w:val="20"/>
        </w:rPr>
        <w:footnoteReference w:id="104"/>
      </w:r>
      <w:r w:rsidR="006D55F5" w:rsidRPr="00D64D3D">
        <w:rPr>
          <w:sz w:val="20"/>
          <w:szCs w:val="20"/>
        </w:rPr>
        <w:t>).</w:t>
      </w:r>
      <w:r w:rsidR="008C3D15" w:rsidRPr="00D64D3D">
        <w:rPr>
          <w:sz w:val="20"/>
          <w:szCs w:val="20"/>
        </w:rPr>
        <w:t xml:space="preserve"> </w:t>
      </w:r>
      <w:r w:rsidR="006D55F5" w:rsidRPr="00D64D3D">
        <w:rPr>
          <w:sz w:val="20"/>
          <w:szCs w:val="20"/>
        </w:rPr>
        <w:t xml:space="preserve"> </w:t>
      </w:r>
      <w:r w:rsidR="00BB3077">
        <w:rPr>
          <w:sz w:val="20"/>
          <w:szCs w:val="20"/>
        </w:rPr>
        <w:t xml:space="preserve">7 </w:t>
      </w:r>
      <w:r w:rsidR="00043A2F" w:rsidRPr="00D64D3D">
        <w:rPr>
          <w:sz w:val="20"/>
          <w:szCs w:val="20"/>
        </w:rPr>
        <w:t xml:space="preserve">December </w:t>
      </w:r>
      <w:r w:rsidR="006D55F5" w:rsidRPr="00D64D3D">
        <w:rPr>
          <w:sz w:val="20"/>
          <w:szCs w:val="20"/>
        </w:rPr>
        <w:t xml:space="preserve">    </w:t>
      </w:r>
      <w:r w:rsidR="0033030B">
        <w:rPr>
          <w:sz w:val="20"/>
          <w:szCs w:val="20"/>
        </w:rPr>
        <w:t xml:space="preserve">  </w:t>
      </w:r>
      <w:r w:rsidR="0000548E">
        <w:rPr>
          <w:sz w:val="20"/>
          <w:szCs w:val="20"/>
        </w:rPr>
        <w:t xml:space="preserve">      </w:t>
      </w:r>
      <w:r w:rsidR="00800A66">
        <w:rPr>
          <w:sz w:val="20"/>
          <w:szCs w:val="20"/>
        </w:rPr>
        <w:t xml:space="preserve">simple </w:t>
      </w:r>
      <w:r w:rsidR="00D0541F" w:rsidRPr="00D64D3D">
        <w:rPr>
          <w:sz w:val="20"/>
          <w:szCs w:val="20"/>
        </w:rPr>
        <w:t>dolmen</w:t>
      </w:r>
      <w:r w:rsidR="00BF555B" w:rsidRPr="00D64D3D">
        <w:rPr>
          <w:sz w:val="20"/>
          <w:szCs w:val="20"/>
        </w:rPr>
        <w:t xml:space="preserve"> (after Barker</w:t>
      </w:r>
      <w:r w:rsidR="00D60119" w:rsidRPr="00D64D3D">
        <w:rPr>
          <w:rStyle w:val="FootnoteReference"/>
          <w:sz w:val="20"/>
          <w:szCs w:val="20"/>
        </w:rPr>
        <w:footnoteReference w:id="105"/>
      </w:r>
      <w:r w:rsidR="00BF555B" w:rsidRPr="00D64D3D">
        <w:rPr>
          <w:sz w:val="20"/>
          <w:szCs w:val="20"/>
        </w:rPr>
        <w:t xml:space="preserve">).  </w:t>
      </w:r>
      <w:r w:rsidR="00BB3077">
        <w:rPr>
          <w:sz w:val="20"/>
          <w:szCs w:val="20"/>
        </w:rPr>
        <w:t xml:space="preserve">7 </w:t>
      </w:r>
      <w:r w:rsidR="008C3D15" w:rsidRPr="00D64D3D">
        <w:rPr>
          <w:sz w:val="20"/>
          <w:szCs w:val="20"/>
        </w:rPr>
        <w:t>December</w:t>
      </w:r>
    </w:p>
    <w:p w14:paraId="3942922F" w14:textId="3B192C0B" w:rsidR="008C3D15" w:rsidRPr="00D64D3D" w:rsidRDefault="00BB3077" w:rsidP="008C3D15">
      <w:pPr>
        <w:rPr>
          <w:sz w:val="20"/>
          <w:szCs w:val="20"/>
        </w:rPr>
      </w:pPr>
      <w:r>
        <w:rPr>
          <w:sz w:val="20"/>
          <w:szCs w:val="20"/>
        </w:rPr>
        <w:t xml:space="preserve">2024.  </w:t>
      </w:r>
      <w:r w:rsidR="008C3D15" w:rsidRPr="00D64D3D">
        <w:rPr>
          <w:i/>
          <w:iCs/>
          <w:sz w:val="20"/>
          <w:szCs w:val="20"/>
        </w:rPr>
        <w:t xml:space="preserve">Drawing: </w:t>
      </w:r>
      <w:r w:rsidR="008C3D15" w:rsidRPr="00D64D3D">
        <w:rPr>
          <w:sz w:val="20"/>
          <w:szCs w:val="20"/>
        </w:rPr>
        <w:t>Kim Corrall</w:t>
      </w:r>
      <w:r w:rsidR="008C3D15" w:rsidRPr="00D64D3D">
        <w:rPr>
          <w:sz w:val="20"/>
          <w:szCs w:val="20"/>
        </w:rPr>
        <w:tab/>
      </w:r>
      <w:r w:rsidR="008C3D15" w:rsidRPr="00D64D3D">
        <w:rPr>
          <w:sz w:val="20"/>
          <w:szCs w:val="20"/>
        </w:rPr>
        <w:tab/>
      </w:r>
      <w:r w:rsidR="008C3D15" w:rsidRPr="00D64D3D">
        <w:rPr>
          <w:sz w:val="20"/>
          <w:szCs w:val="20"/>
        </w:rPr>
        <w:tab/>
      </w:r>
      <w:r>
        <w:rPr>
          <w:sz w:val="20"/>
          <w:szCs w:val="20"/>
        </w:rPr>
        <w:t xml:space="preserve">       </w:t>
      </w:r>
      <w:r w:rsidR="00800A66">
        <w:rPr>
          <w:sz w:val="20"/>
          <w:szCs w:val="20"/>
        </w:rPr>
        <w:t xml:space="preserve">2024.  </w:t>
      </w:r>
      <w:r w:rsidR="008C3D15" w:rsidRPr="00D64D3D">
        <w:rPr>
          <w:i/>
          <w:iCs/>
          <w:sz w:val="20"/>
          <w:szCs w:val="20"/>
        </w:rPr>
        <w:t xml:space="preserve">Drawing: </w:t>
      </w:r>
      <w:r w:rsidR="008C3D15" w:rsidRPr="00D64D3D">
        <w:rPr>
          <w:sz w:val="20"/>
          <w:szCs w:val="20"/>
        </w:rPr>
        <w:t>Kim Corrall</w:t>
      </w:r>
    </w:p>
    <w:p w14:paraId="5D01770C" w14:textId="69AAFE68" w:rsidR="006C6889" w:rsidRPr="00854DC0" w:rsidRDefault="002438F2" w:rsidP="00A86F18">
      <w:pPr>
        <w:spacing w:line="360" w:lineRule="auto"/>
        <w:rPr>
          <w:sz w:val="24"/>
          <w:szCs w:val="24"/>
        </w:rPr>
      </w:pPr>
      <w:r w:rsidRPr="00F20B13">
        <w:rPr>
          <w:sz w:val="24"/>
          <w:szCs w:val="24"/>
        </w:rPr>
        <w:t xml:space="preserve">Both methods were used in this study, depending on the placement of the dolmen in the landscape and the </w:t>
      </w:r>
      <w:r w:rsidR="000A7B07" w:rsidRPr="00F20B13">
        <w:rPr>
          <w:sz w:val="24"/>
          <w:szCs w:val="24"/>
        </w:rPr>
        <w:t xml:space="preserve">ease of determining </w:t>
      </w:r>
      <w:r w:rsidR="00D15775" w:rsidRPr="00F20B13">
        <w:rPr>
          <w:sz w:val="24"/>
          <w:szCs w:val="24"/>
        </w:rPr>
        <w:t>an axis of symmetry.</w:t>
      </w:r>
      <w:r w:rsidR="0037263C" w:rsidRPr="00F20B13">
        <w:rPr>
          <w:sz w:val="24"/>
          <w:szCs w:val="24"/>
        </w:rPr>
        <w:t xml:space="preserve">  These measurements were then used for the determination of</w:t>
      </w:r>
      <w:r w:rsidR="000F7868" w:rsidRPr="00F20B13">
        <w:rPr>
          <w:sz w:val="24"/>
          <w:szCs w:val="24"/>
        </w:rPr>
        <w:t xml:space="preserve"> the potential for both landscape and s</w:t>
      </w:r>
      <w:r w:rsidR="001A3A6B">
        <w:rPr>
          <w:sz w:val="24"/>
          <w:szCs w:val="24"/>
        </w:rPr>
        <w:t>olar</w:t>
      </w:r>
      <w:r w:rsidR="000F7868" w:rsidRPr="00F20B13">
        <w:rPr>
          <w:sz w:val="24"/>
          <w:szCs w:val="24"/>
        </w:rPr>
        <w:t xml:space="preserve"> align</w:t>
      </w:r>
      <w:r w:rsidR="00A52FB3" w:rsidRPr="00F20B13">
        <w:rPr>
          <w:sz w:val="24"/>
          <w:szCs w:val="24"/>
        </w:rPr>
        <w:t>ments</w:t>
      </w:r>
      <w:r w:rsidR="0009635C">
        <w:rPr>
          <w:sz w:val="24"/>
          <w:szCs w:val="24"/>
        </w:rPr>
        <w:t xml:space="preserve">.  </w:t>
      </w:r>
      <w:r w:rsidR="006C6889" w:rsidRPr="00F20B13">
        <w:rPr>
          <w:sz w:val="24"/>
          <w:szCs w:val="24"/>
        </w:rPr>
        <w:t xml:space="preserve">An alignment, as used here, is defined as the intentional orientation of a human-built structure on a </w:t>
      </w:r>
      <w:r w:rsidR="00386666">
        <w:rPr>
          <w:sz w:val="24"/>
          <w:szCs w:val="24"/>
        </w:rPr>
        <w:t xml:space="preserve">landscape feature or </w:t>
      </w:r>
      <w:r w:rsidR="006C6889" w:rsidRPr="00F20B13">
        <w:rPr>
          <w:sz w:val="24"/>
          <w:szCs w:val="24"/>
        </w:rPr>
        <w:t>s</w:t>
      </w:r>
      <w:r w:rsidR="00CD49C3">
        <w:rPr>
          <w:sz w:val="24"/>
          <w:szCs w:val="24"/>
        </w:rPr>
        <w:t>ky</w:t>
      </w:r>
      <w:r w:rsidR="006C6889" w:rsidRPr="00F20B13">
        <w:rPr>
          <w:sz w:val="24"/>
          <w:szCs w:val="24"/>
        </w:rPr>
        <w:t xml:space="preserve"> event</w:t>
      </w:r>
      <w:r w:rsidR="007C1886">
        <w:rPr>
          <w:sz w:val="24"/>
          <w:szCs w:val="24"/>
        </w:rPr>
        <w:t>.</w:t>
      </w:r>
      <w:r w:rsidR="006C6889" w:rsidRPr="00F20B13">
        <w:rPr>
          <w:rStyle w:val="FootnoteReference"/>
          <w:sz w:val="24"/>
          <w:szCs w:val="24"/>
        </w:rPr>
        <w:footnoteReference w:id="106"/>
      </w:r>
      <w:r w:rsidR="006C6889" w:rsidRPr="00F20B13">
        <w:rPr>
          <w:sz w:val="24"/>
          <w:szCs w:val="24"/>
        </w:rPr>
        <w:t xml:space="preserve">  </w:t>
      </w:r>
      <w:r w:rsidR="00500214">
        <w:rPr>
          <w:sz w:val="24"/>
          <w:szCs w:val="24"/>
        </w:rPr>
        <w:t xml:space="preserve">For sky events, my </w:t>
      </w:r>
      <w:r w:rsidR="00214E59" w:rsidRPr="00214E59">
        <w:rPr>
          <w:sz w:val="24"/>
          <w:szCs w:val="24"/>
        </w:rPr>
        <w:t>research focuse</w:t>
      </w:r>
      <w:r w:rsidR="00500214">
        <w:rPr>
          <w:sz w:val="24"/>
          <w:szCs w:val="24"/>
        </w:rPr>
        <w:t>d primarily</w:t>
      </w:r>
      <w:r w:rsidR="00214E59" w:rsidRPr="00214E59">
        <w:rPr>
          <w:sz w:val="24"/>
          <w:szCs w:val="24"/>
        </w:rPr>
        <w:t xml:space="preserve"> on the movement of the sun</w:t>
      </w:r>
      <w:r w:rsidR="00602F29">
        <w:rPr>
          <w:sz w:val="24"/>
          <w:szCs w:val="24"/>
        </w:rPr>
        <w:t xml:space="preserve"> due to the lack of verifiable construction dates for the Strumble Head sites</w:t>
      </w:r>
      <w:r w:rsidR="00214E59" w:rsidRPr="00214E59">
        <w:rPr>
          <w:sz w:val="24"/>
          <w:szCs w:val="24"/>
        </w:rPr>
        <w:t>.</w:t>
      </w:r>
      <w:r w:rsidR="00214E59">
        <w:rPr>
          <w:sz w:val="24"/>
          <w:szCs w:val="24"/>
        </w:rPr>
        <w:t xml:space="preserve">  </w:t>
      </w:r>
      <w:r w:rsidR="006C6889" w:rsidRPr="00F20B13">
        <w:rPr>
          <w:sz w:val="24"/>
          <w:szCs w:val="24"/>
        </w:rPr>
        <w:t xml:space="preserve">When speaking about the sun’s movement in everyday usage, it is generally described as rising in the East and setting in the West.  In reality, however, the exact locations of the sunrise and sunset on the horizon vary </w:t>
      </w:r>
      <w:r w:rsidR="00110F70">
        <w:rPr>
          <w:sz w:val="24"/>
          <w:szCs w:val="24"/>
        </w:rPr>
        <w:t>th</w:t>
      </w:r>
      <w:r w:rsidR="006C6889" w:rsidRPr="00F20B13">
        <w:rPr>
          <w:sz w:val="24"/>
          <w:szCs w:val="24"/>
        </w:rPr>
        <w:t>roughout the year</w:t>
      </w:r>
      <w:r w:rsidR="005A2C1A">
        <w:rPr>
          <w:sz w:val="24"/>
          <w:szCs w:val="24"/>
        </w:rPr>
        <w:t xml:space="preserve"> and range from </w:t>
      </w:r>
      <w:r w:rsidR="00D94381">
        <w:rPr>
          <w:sz w:val="24"/>
          <w:szCs w:val="24"/>
        </w:rPr>
        <w:t>the north-east</w:t>
      </w:r>
      <w:r w:rsidR="005A2C1A">
        <w:rPr>
          <w:sz w:val="24"/>
          <w:szCs w:val="24"/>
        </w:rPr>
        <w:t xml:space="preserve"> to </w:t>
      </w:r>
      <w:r w:rsidR="00D94381">
        <w:rPr>
          <w:sz w:val="24"/>
          <w:szCs w:val="24"/>
        </w:rPr>
        <w:t>the south-east</w:t>
      </w:r>
      <w:r w:rsidR="005A2C1A">
        <w:rPr>
          <w:sz w:val="24"/>
          <w:szCs w:val="24"/>
        </w:rPr>
        <w:t xml:space="preserve"> and </w:t>
      </w:r>
      <w:r w:rsidR="00D94381">
        <w:rPr>
          <w:sz w:val="24"/>
          <w:szCs w:val="24"/>
        </w:rPr>
        <w:t xml:space="preserve">from the north-west </w:t>
      </w:r>
      <w:r w:rsidR="0076463C">
        <w:rPr>
          <w:sz w:val="24"/>
          <w:szCs w:val="24"/>
        </w:rPr>
        <w:t>to</w:t>
      </w:r>
      <w:r w:rsidR="00D94381">
        <w:rPr>
          <w:sz w:val="24"/>
          <w:szCs w:val="24"/>
        </w:rPr>
        <w:t xml:space="preserve"> the south-west </w:t>
      </w:r>
      <w:r w:rsidR="0076463C">
        <w:rPr>
          <w:sz w:val="24"/>
          <w:szCs w:val="24"/>
        </w:rPr>
        <w:t>respectively</w:t>
      </w:r>
      <w:r w:rsidR="006C6889" w:rsidRPr="00F20B13">
        <w:rPr>
          <w:sz w:val="24"/>
          <w:szCs w:val="24"/>
        </w:rPr>
        <w:t>.</w:t>
      </w:r>
      <w:r w:rsidR="009F77BD">
        <w:rPr>
          <w:rStyle w:val="FootnoteReference"/>
          <w:sz w:val="24"/>
          <w:szCs w:val="24"/>
        </w:rPr>
        <w:footnoteReference w:id="107"/>
      </w:r>
      <w:r w:rsidR="006C6889" w:rsidRPr="00F20B13">
        <w:rPr>
          <w:sz w:val="24"/>
          <w:szCs w:val="24"/>
        </w:rPr>
        <w:t xml:space="preserve">  </w:t>
      </w:r>
    </w:p>
    <w:p w14:paraId="5753CFAD" w14:textId="385F69CC" w:rsidR="007E5F03" w:rsidRPr="004837B5" w:rsidRDefault="00A85D92" w:rsidP="00A86F18">
      <w:pPr>
        <w:pStyle w:val="Heading3"/>
        <w:spacing w:line="360" w:lineRule="auto"/>
      </w:pPr>
      <w:bookmarkStart w:id="47" w:name="_Toc188985562"/>
      <w:r w:rsidRPr="004837B5">
        <w:lastRenderedPageBreak/>
        <w:t>Pre-site preparation</w:t>
      </w:r>
      <w:bookmarkEnd w:id="47"/>
    </w:p>
    <w:p w14:paraId="03AA6F3E" w14:textId="4728C2F5" w:rsidR="00370828" w:rsidRPr="00F20B13" w:rsidRDefault="00BE70E9" w:rsidP="00A86F18">
      <w:pPr>
        <w:spacing w:line="360" w:lineRule="auto"/>
        <w:rPr>
          <w:sz w:val="24"/>
          <w:szCs w:val="24"/>
        </w:rPr>
      </w:pPr>
      <w:r w:rsidRPr="00F20B13">
        <w:rPr>
          <w:sz w:val="24"/>
          <w:szCs w:val="24"/>
        </w:rPr>
        <w:t>The first area of methodolog</w:t>
      </w:r>
      <w:r w:rsidR="00B8131B" w:rsidRPr="00F20B13">
        <w:rPr>
          <w:sz w:val="24"/>
          <w:szCs w:val="24"/>
        </w:rPr>
        <w:t>y</w:t>
      </w:r>
      <w:r w:rsidRPr="00F20B13">
        <w:rPr>
          <w:sz w:val="24"/>
          <w:szCs w:val="24"/>
        </w:rPr>
        <w:t xml:space="preserve"> was choosing </w:t>
      </w:r>
      <w:r w:rsidR="00733106" w:rsidRPr="00F20B13">
        <w:rPr>
          <w:sz w:val="24"/>
          <w:szCs w:val="24"/>
        </w:rPr>
        <w:t xml:space="preserve">a coherent dataset of sites to work with.  </w:t>
      </w:r>
      <w:r w:rsidR="00A55D82" w:rsidRPr="00F20B13">
        <w:rPr>
          <w:sz w:val="24"/>
          <w:szCs w:val="24"/>
        </w:rPr>
        <w:t>As noted above, the</w:t>
      </w:r>
      <w:r w:rsidR="00733106" w:rsidRPr="00F20B13">
        <w:rPr>
          <w:sz w:val="24"/>
          <w:szCs w:val="24"/>
        </w:rPr>
        <w:t xml:space="preserve"> previous work of Cummings in this area</w:t>
      </w:r>
      <w:r w:rsidR="00C41F89" w:rsidRPr="00F20B13">
        <w:rPr>
          <w:sz w:val="24"/>
          <w:szCs w:val="24"/>
        </w:rPr>
        <w:t xml:space="preserve"> had already pointed out how distinctive the Strumble Head sites were from sites in the surrounding area.</w:t>
      </w:r>
      <w:r w:rsidR="00CA64C5" w:rsidRPr="00CA64C5">
        <w:rPr>
          <w:rStyle w:val="FootnoteReference"/>
          <w:sz w:val="24"/>
          <w:szCs w:val="24"/>
        </w:rPr>
        <w:t xml:space="preserve"> </w:t>
      </w:r>
      <w:r w:rsidR="00CA64C5" w:rsidRPr="00420CE0">
        <w:rPr>
          <w:rStyle w:val="FootnoteReference"/>
          <w:sz w:val="24"/>
          <w:szCs w:val="24"/>
        </w:rPr>
        <w:footnoteReference w:id="108"/>
      </w:r>
      <w:r w:rsidR="00CA64C5" w:rsidRPr="00420CE0">
        <w:rPr>
          <w:sz w:val="24"/>
          <w:szCs w:val="24"/>
        </w:rPr>
        <w:t xml:space="preserve"> </w:t>
      </w:r>
      <w:r w:rsidR="00C41F89" w:rsidRPr="00F20B13">
        <w:rPr>
          <w:sz w:val="24"/>
          <w:szCs w:val="24"/>
        </w:rPr>
        <w:t xml:space="preserve">  This was further underscored by Nash, who noted their possible linearity and </w:t>
      </w:r>
      <w:r w:rsidR="006E0269" w:rsidRPr="00F20B13">
        <w:rPr>
          <w:sz w:val="24"/>
          <w:szCs w:val="24"/>
        </w:rPr>
        <w:t>uniqueness of character.</w:t>
      </w:r>
      <w:r w:rsidR="00210B4C" w:rsidRPr="00210B4C">
        <w:rPr>
          <w:rStyle w:val="FootnoteReference"/>
          <w:sz w:val="24"/>
          <w:szCs w:val="24"/>
        </w:rPr>
        <w:t xml:space="preserve"> </w:t>
      </w:r>
      <w:r w:rsidR="00210B4C" w:rsidRPr="00420CE0">
        <w:rPr>
          <w:rStyle w:val="FootnoteReference"/>
          <w:sz w:val="24"/>
          <w:szCs w:val="24"/>
        </w:rPr>
        <w:footnoteReference w:id="109"/>
      </w:r>
      <w:r w:rsidR="00210B4C" w:rsidRPr="00420CE0">
        <w:rPr>
          <w:sz w:val="24"/>
          <w:szCs w:val="24"/>
        </w:rPr>
        <w:t xml:space="preserve"> </w:t>
      </w:r>
      <w:r w:rsidR="006E0269" w:rsidRPr="00F20B13">
        <w:rPr>
          <w:sz w:val="24"/>
          <w:szCs w:val="24"/>
        </w:rPr>
        <w:t xml:space="preserve">  For this reason, the </w:t>
      </w:r>
      <w:r w:rsidR="00872CCA" w:rsidRPr="00F20B13">
        <w:rPr>
          <w:sz w:val="24"/>
          <w:szCs w:val="24"/>
        </w:rPr>
        <w:t>four</w:t>
      </w:r>
      <w:r w:rsidR="006E0269" w:rsidRPr="00F20B13">
        <w:rPr>
          <w:sz w:val="24"/>
          <w:szCs w:val="24"/>
        </w:rPr>
        <w:t xml:space="preserve"> sites</w:t>
      </w:r>
      <w:r w:rsidR="001D2FA3">
        <w:rPr>
          <w:sz w:val="24"/>
          <w:szCs w:val="24"/>
        </w:rPr>
        <w:t xml:space="preserve">, consisting of </w:t>
      </w:r>
      <w:r w:rsidR="00211BD9">
        <w:rPr>
          <w:sz w:val="24"/>
          <w:szCs w:val="24"/>
        </w:rPr>
        <w:t>six cromlechs, that are</w:t>
      </w:r>
      <w:r w:rsidR="006E0269" w:rsidRPr="00F20B13">
        <w:rPr>
          <w:sz w:val="24"/>
          <w:szCs w:val="24"/>
        </w:rPr>
        <w:t xml:space="preserve"> </w:t>
      </w:r>
      <w:r w:rsidR="00872CCA" w:rsidRPr="00F20B13">
        <w:rPr>
          <w:sz w:val="24"/>
          <w:szCs w:val="24"/>
        </w:rPr>
        <w:t xml:space="preserve">still mostly intact </w:t>
      </w:r>
      <w:r w:rsidR="006E0269" w:rsidRPr="00F20B13">
        <w:rPr>
          <w:sz w:val="24"/>
          <w:szCs w:val="24"/>
        </w:rPr>
        <w:t xml:space="preserve">on Strumble Head were chosen as the </w:t>
      </w:r>
      <w:r w:rsidR="002F02BE" w:rsidRPr="00F20B13">
        <w:rPr>
          <w:sz w:val="24"/>
          <w:szCs w:val="24"/>
        </w:rPr>
        <w:t>focus of this study.</w:t>
      </w:r>
      <w:r w:rsidR="002C5D5C" w:rsidRPr="00F20B13">
        <w:rPr>
          <w:sz w:val="24"/>
          <w:szCs w:val="24"/>
        </w:rPr>
        <w:t xml:space="preserve">  Prior to travel, </w:t>
      </w:r>
      <w:r w:rsidR="00913FD8" w:rsidRPr="00F20B13">
        <w:rPr>
          <w:sz w:val="24"/>
          <w:szCs w:val="24"/>
        </w:rPr>
        <w:t>earlier</w:t>
      </w:r>
      <w:r w:rsidR="002C5D5C" w:rsidRPr="00F20B13">
        <w:rPr>
          <w:sz w:val="24"/>
          <w:szCs w:val="24"/>
        </w:rPr>
        <w:t xml:space="preserve"> studies were </w:t>
      </w:r>
      <w:r w:rsidR="00465B02" w:rsidRPr="00F20B13">
        <w:rPr>
          <w:sz w:val="24"/>
          <w:szCs w:val="24"/>
        </w:rPr>
        <w:t>review</w:t>
      </w:r>
      <w:r w:rsidR="002C5D5C" w:rsidRPr="00F20B13">
        <w:rPr>
          <w:sz w:val="24"/>
          <w:szCs w:val="24"/>
        </w:rPr>
        <w:t xml:space="preserve">ed, </w:t>
      </w:r>
      <w:r w:rsidR="001363D0" w:rsidRPr="00F20B13">
        <w:rPr>
          <w:sz w:val="24"/>
          <w:szCs w:val="24"/>
        </w:rPr>
        <w:t>equipment was assembled</w:t>
      </w:r>
      <w:r w:rsidR="00A66AE8" w:rsidRPr="00F20B13">
        <w:rPr>
          <w:sz w:val="24"/>
          <w:szCs w:val="24"/>
        </w:rPr>
        <w:t>,</w:t>
      </w:r>
      <w:r w:rsidR="001363D0" w:rsidRPr="00F20B13">
        <w:rPr>
          <w:sz w:val="24"/>
          <w:szCs w:val="24"/>
        </w:rPr>
        <w:t xml:space="preserve"> and a field </w:t>
      </w:r>
      <w:r w:rsidR="00AE323C" w:rsidRPr="00F20B13">
        <w:rPr>
          <w:sz w:val="24"/>
          <w:szCs w:val="24"/>
        </w:rPr>
        <w:t>research binder</w:t>
      </w:r>
      <w:r w:rsidR="001363D0" w:rsidRPr="00F20B13">
        <w:rPr>
          <w:sz w:val="24"/>
          <w:szCs w:val="24"/>
        </w:rPr>
        <w:t xml:space="preserve"> was prepared to record activities and observations.</w:t>
      </w:r>
    </w:p>
    <w:p w14:paraId="07908C9E" w14:textId="15EF0F3B" w:rsidR="009B6932" w:rsidRPr="004837B5" w:rsidRDefault="00EC58AB" w:rsidP="00A86F18">
      <w:pPr>
        <w:pStyle w:val="Heading3"/>
        <w:spacing w:line="360" w:lineRule="auto"/>
      </w:pPr>
      <w:bookmarkStart w:id="48" w:name="_Toc188985563"/>
      <w:r w:rsidRPr="004837B5">
        <w:t xml:space="preserve">Equipment and </w:t>
      </w:r>
      <w:r w:rsidR="00230FB1" w:rsidRPr="004837B5">
        <w:t>Field Notes</w:t>
      </w:r>
      <w:bookmarkEnd w:id="48"/>
    </w:p>
    <w:p w14:paraId="1ABE6BD4" w14:textId="018D7CBD" w:rsidR="001363D0" w:rsidRPr="00F20B13" w:rsidRDefault="00517219" w:rsidP="00A86F18">
      <w:pPr>
        <w:spacing w:line="360" w:lineRule="auto"/>
        <w:rPr>
          <w:sz w:val="24"/>
          <w:szCs w:val="24"/>
        </w:rPr>
      </w:pPr>
      <w:r w:rsidRPr="00F20B13">
        <w:rPr>
          <w:sz w:val="24"/>
          <w:szCs w:val="24"/>
        </w:rPr>
        <w:t xml:space="preserve">The </w:t>
      </w:r>
      <w:r w:rsidR="005D274D" w:rsidRPr="00F20B13">
        <w:rPr>
          <w:sz w:val="24"/>
          <w:szCs w:val="24"/>
        </w:rPr>
        <w:t>P</w:t>
      </w:r>
      <w:r w:rsidR="00B8131B" w:rsidRPr="00F20B13">
        <w:rPr>
          <w:sz w:val="24"/>
          <w:szCs w:val="24"/>
        </w:rPr>
        <w:t>enrhiw</w:t>
      </w:r>
      <w:r w:rsidR="0019174B">
        <w:rPr>
          <w:sz w:val="24"/>
          <w:szCs w:val="24"/>
        </w:rPr>
        <w:t xml:space="preserve"> (PEM 14)</w:t>
      </w:r>
      <w:r w:rsidR="005D274D" w:rsidRPr="00F20B13">
        <w:rPr>
          <w:sz w:val="24"/>
          <w:szCs w:val="24"/>
        </w:rPr>
        <w:t xml:space="preserve"> and Carn Wnda </w:t>
      </w:r>
      <w:r w:rsidR="00256C79">
        <w:rPr>
          <w:sz w:val="24"/>
          <w:szCs w:val="24"/>
        </w:rPr>
        <w:t xml:space="preserve">(PEM 13) </w:t>
      </w:r>
      <w:r w:rsidR="005D274D" w:rsidRPr="00F20B13">
        <w:rPr>
          <w:sz w:val="24"/>
          <w:szCs w:val="24"/>
        </w:rPr>
        <w:t xml:space="preserve">sites were first visited in June </w:t>
      </w:r>
      <w:r w:rsidR="007E12AA" w:rsidRPr="00F20B13">
        <w:rPr>
          <w:sz w:val="24"/>
          <w:szCs w:val="24"/>
        </w:rPr>
        <w:t>2022</w:t>
      </w:r>
      <w:r w:rsidR="00713872" w:rsidRPr="00F20B13">
        <w:rPr>
          <w:sz w:val="24"/>
          <w:szCs w:val="24"/>
        </w:rPr>
        <w:t>.   At th</w:t>
      </w:r>
      <w:r w:rsidR="008D6A8A" w:rsidRPr="00F20B13">
        <w:rPr>
          <w:sz w:val="24"/>
          <w:szCs w:val="24"/>
        </w:rPr>
        <w:t>at</w:t>
      </w:r>
      <w:r w:rsidR="00713872" w:rsidRPr="00F20B13">
        <w:rPr>
          <w:sz w:val="24"/>
          <w:szCs w:val="24"/>
        </w:rPr>
        <w:t xml:space="preserve"> time, initial measurements were taken, as well photographs of the summer solstice sunset </w:t>
      </w:r>
      <w:r w:rsidR="00E035AC" w:rsidRPr="00F20B13">
        <w:rPr>
          <w:sz w:val="24"/>
          <w:szCs w:val="24"/>
        </w:rPr>
        <w:t>behind</w:t>
      </w:r>
      <w:r w:rsidR="00713872" w:rsidRPr="00F20B13">
        <w:rPr>
          <w:sz w:val="24"/>
          <w:szCs w:val="24"/>
        </w:rPr>
        <w:t xml:space="preserve"> P</w:t>
      </w:r>
      <w:r w:rsidR="00B8131B" w:rsidRPr="00F20B13">
        <w:rPr>
          <w:sz w:val="24"/>
          <w:szCs w:val="24"/>
        </w:rPr>
        <w:t>enrhiw</w:t>
      </w:r>
      <w:r w:rsidR="00713872" w:rsidRPr="00F20B13">
        <w:rPr>
          <w:sz w:val="24"/>
          <w:szCs w:val="24"/>
        </w:rPr>
        <w:t xml:space="preserve">.  </w:t>
      </w:r>
      <w:r w:rsidR="00E849AF" w:rsidRPr="00F20B13">
        <w:rPr>
          <w:sz w:val="24"/>
          <w:szCs w:val="24"/>
        </w:rPr>
        <w:t xml:space="preserve">All </w:t>
      </w:r>
      <w:r w:rsidR="006017AB" w:rsidRPr="00F20B13">
        <w:rPr>
          <w:sz w:val="24"/>
          <w:szCs w:val="24"/>
        </w:rPr>
        <w:t xml:space="preserve">four </w:t>
      </w:r>
      <w:r w:rsidR="00E849AF" w:rsidRPr="00F20B13">
        <w:rPr>
          <w:sz w:val="24"/>
          <w:szCs w:val="24"/>
        </w:rPr>
        <w:t xml:space="preserve">sites were visited in December </w:t>
      </w:r>
      <w:r w:rsidR="008C5B8E">
        <w:rPr>
          <w:sz w:val="24"/>
          <w:szCs w:val="24"/>
        </w:rPr>
        <w:t xml:space="preserve">of </w:t>
      </w:r>
      <w:r w:rsidR="00E849AF" w:rsidRPr="00F20B13">
        <w:rPr>
          <w:sz w:val="24"/>
          <w:szCs w:val="24"/>
        </w:rPr>
        <w:t>2023</w:t>
      </w:r>
      <w:r w:rsidR="008C5B8E">
        <w:rPr>
          <w:sz w:val="24"/>
          <w:szCs w:val="24"/>
        </w:rPr>
        <w:t xml:space="preserve"> and 2024</w:t>
      </w:r>
      <w:r w:rsidR="006017AB" w:rsidRPr="00F20B13">
        <w:rPr>
          <w:sz w:val="24"/>
          <w:szCs w:val="24"/>
        </w:rPr>
        <w:t xml:space="preserve">, as well as some </w:t>
      </w:r>
      <w:r w:rsidR="008C5B8E">
        <w:rPr>
          <w:sz w:val="24"/>
          <w:szCs w:val="24"/>
        </w:rPr>
        <w:t xml:space="preserve">of the </w:t>
      </w:r>
      <w:r w:rsidR="008C1155" w:rsidRPr="00F20B13">
        <w:rPr>
          <w:sz w:val="24"/>
          <w:szCs w:val="24"/>
        </w:rPr>
        <w:t xml:space="preserve">larger </w:t>
      </w:r>
      <w:r w:rsidR="008C5B8E">
        <w:rPr>
          <w:sz w:val="24"/>
          <w:szCs w:val="24"/>
        </w:rPr>
        <w:t>dolmens</w:t>
      </w:r>
      <w:r w:rsidR="008C1155" w:rsidRPr="00F20B13">
        <w:rPr>
          <w:sz w:val="24"/>
          <w:szCs w:val="24"/>
        </w:rPr>
        <w:t xml:space="preserve"> in </w:t>
      </w:r>
      <w:r w:rsidR="00526F0C" w:rsidRPr="00F20B13">
        <w:rPr>
          <w:sz w:val="24"/>
          <w:szCs w:val="24"/>
        </w:rPr>
        <w:t>the area around Strumble Head</w:t>
      </w:r>
      <w:r w:rsidR="00E849AF" w:rsidRPr="00F20B13">
        <w:rPr>
          <w:sz w:val="24"/>
          <w:szCs w:val="24"/>
        </w:rPr>
        <w:t xml:space="preserve">.  </w:t>
      </w:r>
      <w:r w:rsidR="002512EB" w:rsidRPr="00F20B13">
        <w:rPr>
          <w:sz w:val="24"/>
          <w:szCs w:val="24"/>
        </w:rPr>
        <w:t xml:space="preserve">Detailed measurements </w:t>
      </w:r>
      <w:r w:rsidR="00CC6E68" w:rsidRPr="00F20B13">
        <w:rPr>
          <w:sz w:val="24"/>
          <w:szCs w:val="24"/>
        </w:rPr>
        <w:t xml:space="preserve">of the Strumble Head sites </w:t>
      </w:r>
      <w:r w:rsidR="002512EB" w:rsidRPr="00F20B13">
        <w:rPr>
          <w:sz w:val="24"/>
          <w:szCs w:val="24"/>
        </w:rPr>
        <w:t xml:space="preserve">were taken by </w:t>
      </w:r>
      <w:proofErr w:type="gramStart"/>
      <w:r w:rsidR="00D55D12" w:rsidRPr="00F20B13">
        <w:rPr>
          <w:sz w:val="24"/>
          <w:szCs w:val="24"/>
        </w:rPr>
        <w:t>myself</w:t>
      </w:r>
      <w:proofErr w:type="gramEnd"/>
      <w:r w:rsidR="00DC3D74" w:rsidRPr="00F20B13">
        <w:rPr>
          <w:sz w:val="24"/>
          <w:szCs w:val="24"/>
        </w:rPr>
        <w:t>, sometimes assisted by Alan Latter of Pen</w:t>
      </w:r>
      <w:r w:rsidR="00D5323A" w:rsidRPr="00F20B13">
        <w:rPr>
          <w:sz w:val="24"/>
          <w:szCs w:val="24"/>
        </w:rPr>
        <w:t>rhiw</w:t>
      </w:r>
      <w:r w:rsidR="002512EB" w:rsidRPr="00F20B13">
        <w:rPr>
          <w:sz w:val="24"/>
          <w:szCs w:val="24"/>
        </w:rPr>
        <w:t>.</w:t>
      </w:r>
      <w:r w:rsidR="003F0F65" w:rsidRPr="00F20B13">
        <w:rPr>
          <w:sz w:val="24"/>
          <w:szCs w:val="24"/>
        </w:rPr>
        <w:t xml:space="preserve">  The equipment consisted of a Suunto KB-14 compass</w:t>
      </w:r>
      <w:r w:rsidR="00A07E62" w:rsidRPr="00F20B13">
        <w:rPr>
          <w:sz w:val="24"/>
          <w:szCs w:val="24"/>
        </w:rPr>
        <w:t xml:space="preserve"> (with an advertised pre</w:t>
      </w:r>
      <w:r w:rsidR="00A1400C" w:rsidRPr="00F20B13">
        <w:rPr>
          <w:sz w:val="24"/>
          <w:szCs w:val="24"/>
        </w:rPr>
        <w:t>cision of 0.33</w:t>
      </w:r>
      <w:r w:rsidR="00A1400C" w:rsidRPr="00F20B13">
        <w:rPr>
          <w:rFonts w:cstheme="minorHAnsi"/>
          <w:sz w:val="24"/>
          <w:szCs w:val="24"/>
        </w:rPr>
        <w:t>°</w:t>
      </w:r>
      <w:r w:rsidR="00D021C4" w:rsidRPr="00F20B13">
        <w:rPr>
          <w:sz w:val="24"/>
          <w:szCs w:val="24"/>
        </w:rPr>
        <w:t>)</w:t>
      </w:r>
      <w:r w:rsidR="003F0F65" w:rsidRPr="00F20B13">
        <w:rPr>
          <w:sz w:val="24"/>
          <w:szCs w:val="24"/>
        </w:rPr>
        <w:t>/PM-5 clinometer</w:t>
      </w:r>
      <w:r w:rsidR="00D021C4" w:rsidRPr="00F20B13">
        <w:rPr>
          <w:sz w:val="24"/>
          <w:szCs w:val="24"/>
        </w:rPr>
        <w:t xml:space="preserve"> (precision of 0.25</w:t>
      </w:r>
      <w:r w:rsidR="00D021C4" w:rsidRPr="00F20B13">
        <w:rPr>
          <w:rFonts w:cstheme="minorHAnsi"/>
          <w:sz w:val="24"/>
          <w:szCs w:val="24"/>
        </w:rPr>
        <w:t>°</w:t>
      </w:r>
      <w:r w:rsidR="002A3B02" w:rsidRPr="00F20B13">
        <w:rPr>
          <w:sz w:val="24"/>
          <w:szCs w:val="24"/>
        </w:rPr>
        <w:t>)</w:t>
      </w:r>
      <w:r w:rsidR="003F0F65" w:rsidRPr="00F20B13">
        <w:rPr>
          <w:sz w:val="24"/>
          <w:szCs w:val="24"/>
        </w:rPr>
        <w:t xml:space="preserve">, </w:t>
      </w:r>
      <w:r w:rsidR="00A91CC2" w:rsidRPr="00F20B13">
        <w:rPr>
          <w:sz w:val="24"/>
          <w:szCs w:val="24"/>
        </w:rPr>
        <w:t xml:space="preserve">a Garmin etrex 22x handheld GPS device, </w:t>
      </w:r>
      <w:r w:rsidR="00766015" w:rsidRPr="00F20B13">
        <w:rPr>
          <w:sz w:val="24"/>
          <w:szCs w:val="24"/>
        </w:rPr>
        <w:t xml:space="preserve">two long poles with orange visibility tape, </w:t>
      </w:r>
      <w:r w:rsidR="00365E61" w:rsidRPr="00F20B13">
        <w:rPr>
          <w:sz w:val="24"/>
          <w:szCs w:val="24"/>
        </w:rPr>
        <w:t xml:space="preserve">string, </w:t>
      </w:r>
      <w:r w:rsidR="0050743D" w:rsidRPr="00F20B13">
        <w:rPr>
          <w:sz w:val="24"/>
          <w:szCs w:val="24"/>
        </w:rPr>
        <w:t xml:space="preserve">stakes, </w:t>
      </w:r>
      <w:r w:rsidR="00365E61" w:rsidRPr="00F20B13">
        <w:rPr>
          <w:sz w:val="24"/>
          <w:szCs w:val="24"/>
        </w:rPr>
        <w:t xml:space="preserve">a measuring tape, </w:t>
      </w:r>
      <w:r w:rsidR="009972A9" w:rsidRPr="00F20B13">
        <w:rPr>
          <w:sz w:val="24"/>
          <w:szCs w:val="24"/>
        </w:rPr>
        <w:t>a tripod</w:t>
      </w:r>
      <w:r w:rsidR="005A5F3F" w:rsidRPr="00F20B13">
        <w:rPr>
          <w:sz w:val="24"/>
          <w:szCs w:val="24"/>
        </w:rPr>
        <w:t>, a level</w:t>
      </w:r>
      <w:r w:rsidR="009972A9" w:rsidRPr="00F20B13">
        <w:rPr>
          <w:sz w:val="24"/>
          <w:szCs w:val="24"/>
        </w:rPr>
        <w:t xml:space="preserve">, a </w:t>
      </w:r>
      <w:r w:rsidR="007C1A69" w:rsidRPr="00F20B13">
        <w:rPr>
          <w:sz w:val="24"/>
          <w:szCs w:val="24"/>
        </w:rPr>
        <w:t>Canon Rebe</w:t>
      </w:r>
      <w:r w:rsidR="0080794C" w:rsidRPr="00F20B13">
        <w:rPr>
          <w:sz w:val="24"/>
          <w:szCs w:val="24"/>
        </w:rPr>
        <w:t>l</w:t>
      </w:r>
      <w:r w:rsidR="00D0529D" w:rsidRPr="00F20B13">
        <w:rPr>
          <w:sz w:val="24"/>
          <w:szCs w:val="24"/>
        </w:rPr>
        <w:t xml:space="preserve"> </w:t>
      </w:r>
      <w:r w:rsidR="009972A9" w:rsidRPr="00F20B13">
        <w:rPr>
          <w:sz w:val="24"/>
          <w:szCs w:val="24"/>
        </w:rPr>
        <w:t xml:space="preserve">camera and </w:t>
      </w:r>
      <w:r w:rsidR="007C1A69" w:rsidRPr="00F20B13">
        <w:rPr>
          <w:sz w:val="24"/>
          <w:szCs w:val="24"/>
        </w:rPr>
        <w:t xml:space="preserve">Samsung </w:t>
      </w:r>
      <w:r w:rsidR="00B77C61" w:rsidRPr="00F20B13">
        <w:rPr>
          <w:sz w:val="24"/>
          <w:szCs w:val="24"/>
        </w:rPr>
        <w:t>Galaxy</w:t>
      </w:r>
      <w:r w:rsidR="001B0F38" w:rsidRPr="00F20B13">
        <w:rPr>
          <w:sz w:val="24"/>
          <w:szCs w:val="24"/>
        </w:rPr>
        <w:t xml:space="preserve"> </w:t>
      </w:r>
      <w:r w:rsidR="009972A9" w:rsidRPr="00F20B13">
        <w:rPr>
          <w:sz w:val="24"/>
          <w:szCs w:val="24"/>
        </w:rPr>
        <w:t>phone camera</w:t>
      </w:r>
      <w:r w:rsidR="007C1A69" w:rsidRPr="00F20B13">
        <w:rPr>
          <w:sz w:val="24"/>
          <w:szCs w:val="24"/>
        </w:rPr>
        <w:t xml:space="preserve">, a waterproof notebook and a </w:t>
      </w:r>
      <w:r w:rsidR="0026612C" w:rsidRPr="00F20B13">
        <w:rPr>
          <w:sz w:val="24"/>
          <w:szCs w:val="24"/>
        </w:rPr>
        <w:t xml:space="preserve">Canon </w:t>
      </w:r>
      <w:r w:rsidR="00057DEF" w:rsidRPr="00F20B13">
        <w:rPr>
          <w:sz w:val="24"/>
          <w:szCs w:val="24"/>
        </w:rPr>
        <w:t xml:space="preserve">mini-photo printer.  </w:t>
      </w:r>
      <w:r w:rsidR="00E95CE6" w:rsidRPr="00F20B13">
        <w:rPr>
          <w:sz w:val="24"/>
          <w:szCs w:val="24"/>
        </w:rPr>
        <w:t xml:space="preserve">Each evening </w:t>
      </w:r>
      <w:r w:rsidR="00390ADC" w:rsidRPr="00F20B13">
        <w:rPr>
          <w:sz w:val="24"/>
          <w:szCs w:val="24"/>
        </w:rPr>
        <w:t xml:space="preserve">after a field outing, </w:t>
      </w:r>
      <w:r w:rsidR="006A5D41" w:rsidRPr="00F20B13">
        <w:rPr>
          <w:sz w:val="24"/>
          <w:szCs w:val="24"/>
        </w:rPr>
        <w:t xml:space="preserve">all </w:t>
      </w:r>
      <w:r w:rsidR="00390ADC" w:rsidRPr="00F20B13">
        <w:rPr>
          <w:sz w:val="24"/>
          <w:szCs w:val="24"/>
        </w:rPr>
        <w:t xml:space="preserve">notes and measurements were transferred into </w:t>
      </w:r>
      <w:r w:rsidR="00AE323C" w:rsidRPr="00F20B13">
        <w:rPr>
          <w:sz w:val="24"/>
          <w:szCs w:val="24"/>
        </w:rPr>
        <w:t>the</w:t>
      </w:r>
      <w:r w:rsidR="00390ADC" w:rsidRPr="00F20B13">
        <w:rPr>
          <w:sz w:val="24"/>
          <w:szCs w:val="24"/>
        </w:rPr>
        <w:t xml:space="preserve"> field research </w:t>
      </w:r>
      <w:r w:rsidR="006A5D41" w:rsidRPr="00F20B13">
        <w:rPr>
          <w:sz w:val="24"/>
          <w:szCs w:val="24"/>
        </w:rPr>
        <w:t>binder</w:t>
      </w:r>
      <w:r w:rsidR="008E7361">
        <w:rPr>
          <w:sz w:val="24"/>
          <w:szCs w:val="24"/>
        </w:rPr>
        <w:t xml:space="preserve"> (Fig. 23)</w:t>
      </w:r>
      <w:r w:rsidR="00D00662" w:rsidRPr="00F20B13">
        <w:rPr>
          <w:sz w:val="24"/>
          <w:szCs w:val="24"/>
        </w:rPr>
        <w:t xml:space="preserve">.  Photos taken onsite were printed out with the mini-printer and </w:t>
      </w:r>
      <w:r w:rsidR="0090117B" w:rsidRPr="00F20B13">
        <w:rPr>
          <w:sz w:val="24"/>
          <w:szCs w:val="24"/>
        </w:rPr>
        <w:t>past</w:t>
      </w:r>
      <w:r w:rsidR="00E12A0B" w:rsidRPr="00F20B13">
        <w:rPr>
          <w:sz w:val="24"/>
          <w:szCs w:val="24"/>
        </w:rPr>
        <w:t>ed</w:t>
      </w:r>
      <w:r w:rsidR="00D00662" w:rsidRPr="00F20B13">
        <w:rPr>
          <w:sz w:val="24"/>
          <w:szCs w:val="24"/>
        </w:rPr>
        <w:t xml:space="preserve"> into the notebook to provide visual reminders</w:t>
      </w:r>
      <w:r w:rsidR="00AC609D" w:rsidRPr="00F20B13">
        <w:rPr>
          <w:sz w:val="24"/>
          <w:szCs w:val="24"/>
        </w:rPr>
        <w:t>, show all angles of the site</w:t>
      </w:r>
      <w:r w:rsidR="00FE5E59" w:rsidRPr="00F20B13">
        <w:rPr>
          <w:sz w:val="24"/>
          <w:szCs w:val="24"/>
        </w:rPr>
        <w:t>,</w:t>
      </w:r>
      <w:r w:rsidR="00AC609D" w:rsidRPr="00F20B13">
        <w:rPr>
          <w:sz w:val="24"/>
          <w:szCs w:val="24"/>
        </w:rPr>
        <w:t xml:space="preserve"> and cross-reference the side of the cromlech being measured.</w:t>
      </w:r>
      <w:r w:rsidR="00EA4B8B" w:rsidRPr="00F20B13">
        <w:rPr>
          <w:sz w:val="24"/>
          <w:szCs w:val="24"/>
        </w:rPr>
        <w:t xml:space="preserve">  </w:t>
      </w:r>
      <w:r w:rsidR="00941A26" w:rsidRPr="00F20B13">
        <w:rPr>
          <w:sz w:val="24"/>
          <w:szCs w:val="24"/>
        </w:rPr>
        <w:t xml:space="preserve">Other photos showing the views from the site and areas of restricted visibility were also printed and affixed into the binder.  </w:t>
      </w:r>
      <w:r w:rsidR="00DC770B" w:rsidRPr="00F20B13">
        <w:rPr>
          <w:sz w:val="24"/>
          <w:szCs w:val="24"/>
        </w:rPr>
        <w:t>O</w:t>
      </w:r>
      <w:r w:rsidR="00496857" w:rsidRPr="00F20B13">
        <w:rPr>
          <w:sz w:val="24"/>
          <w:szCs w:val="24"/>
        </w:rPr>
        <w:t xml:space="preserve">bservations about the siting within the landscape were noted.  </w:t>
      </w:r>
      <w:r w:rsidR="00EA4B8B" w:rsidRPr="00F20B13">
        <w:rPr>
          <w:sz w:val="24"/>
          <w:szCs w:val="24"/>
        </w:rPr>
        <w:t>When visiting oth</w:t>
      </w:r>
      <w:r w:rsidR="008B7516" w:rsidRPr="00F20B13">
        <w:rPr>
          <w:sz w:val="24"/>
          <w:szCs w:val="24"/>
        </w:rPr>
        <w:t>er Neolithic monum</w:t>
      </w:r>
      <w:r w:rsidR="00D55CE7" w:rsidRPr="00F20B13">
        <w:rPr>
          <w:sz w:val="24"/>
          <w:szCs w:val="24"/>
        </w:rPr>
        <w:t>ents</w:t>
      </w:r>
      <w:r w:rsidR="00EA4B8B" w:rsidRPr="00F20B13">
        <w:rPr>
          <w:sz w:val="24"/>
          <w:szCs w:val="24"/>
        </w:rPr>
        <w:t xml:space="preserve"> in the area</w:t>
      </w:r>
      <w:r w:rsidR="00D55CE7" w:rsidRPr="00F20B13">
        <w:rPr>
          <w:sz w:val="24"/>
          <w:szCs w:val="24"/>
        </w:rPr>
        <w:t xml:space="preserve"> around the Strumble Head peninsula</w:t>
      </w:r>
      <w:r w:rsidR="00540018" w:rsidRPr="00F20B13">
        <w:rPr>
          <w:sz w:val="24"/>
          <w:szCs w:val="24"/>
        </w:rPr>
        <w:t xml:space="preserve">, only GPS </w:t>
      </w:r>
      <w:r w:rsidR="0024242D" w:rsidRPr="00F20B13">
        <w:rPr>
          <w:sz w:val="24"/>
          <w:szCs w:val="24"/>
        </w:rPr>
        <w:t>coordinates</w:t>
      </w:r>
      <w:r w:rsidR="00540018" w:rsidRPr="00F20B13">
        <w:rPr>
          <w:sz w:val="24"/>
          <w:szCs w:val="24"/>
        </w:rPr>
        <w:t xml:space="preserve"> and photographs </w:t>
      </w:r>
      <w:r w:rsidR="0024242D" w:rsidRPr="00F20B13">
        <w:rPr>
          <w:sz w:val="24"/>
          <w:szCs w:val="24"/>
        </w:rPr>
        <w:t>were ta</w:t>
      </w:r>
      <w:r w:rsidR="00526F0C" w:rsidRPr="00F20B13">
        <w:rPr>
          <w:sz w:val="24"/>
          <w:szCs w:val="24"/>
        </w:rPr>
        <w:t>ken</w:t>
      </w:r>
      <w:r w:rsidR="007744B7" w:rsidRPr="00F20B13">
        <w:rPr>
          <w:sz w:val="24"/>
          <w:szCs w:val="24"/>
        </w:rPr>
        <w:t xml:space="preserve"> and preserved in the binder</w:t>
      </w:r>
      <w:r w:rsidR="00526F0C" w:rsidRPr="00F20B13">
        <w:rPr>
          <w:sz w:val="24"/>
          <w:szCs w:val="24"/>
        </w:rPr>
        <w:t>.</w:t>
      </w:r>
    </w:p>
    <w:p w14:paraId="4E593407" w14:textId="2064A9CB" w:rsidR="0059167F" w:rsidRPr="004837B5" w:rsidRDefault="00EC7809" w:rsidP="00A762EE">
      <w:pPr>
        <w:spacing w:after="0"/>
        <w:jc w:val="center"/>
      </w:pPr>
      <w:r w:rsidRPr="004837B5">
        <w:rPr>
          <w:noProof/>
        </w:rPr>
        <w:lastRenderedPageBreak/>
        <w:drawing>
          <wp:inline distT="0" distB="0" distL="0" distR="0" wp14:anchorId="715FD8D2" wp14:editId="0BD42228">
            <wp:extent cx="4779403" cy="2695529"/>
            <wp:effectExtent l="0" t="0" r="2540" b="0"/>
            <wp:docPr id="177520781" name="Picture 5"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20781" name="Picture 5" descr="A close-up of a book&#10;&#10;Description automatically generated"/>
                    <pic:cNvPicPr/>
                  </pic:nvPicPr>
                  <pic:blipFill rotWithShape="1">
                    <a:blip r:embed="rId31" cstate="print">
                      <a:extLst>
                        <a:ext uri="{28A0092B-C50C-407E-A947-70E740481C1C}">
                          <a14:useLocalDpi xmlns:a14="http://schemas.microsoft.com/office/drawing/2010/main" val="0"/>
                        </a:ext>
                      </a:extLst>
                    </a:blip>
                    <a:srcRect b="8574"/>
                    <a:stretch/>
                  </pic:blipFill>
                  <pic:spPr bwMode="auto">
                    <a:xfrm>
                      <a:off x="0" y="0"/>
                      <a:ext cx="4881619" cy="2753178"/>
                    </a:xfrm>
                    <a:prstGeom prst="rect">
                      <a:avLst/>
                    </a:prstGeom>
                    <a:ln>
                      <a:noFill/>
                    </a:ln>
                    <a:extLst>
                      <a:ext uri="{53640926-AAD7-44D8-BBD7-CCE9431645EC}">
                        <a14:shadowObscured xmlns:a14="http://schemas.microsoft.com/office/drawing/2010/main"/>
                      </a:ext>
                    </a:extLst>
                  </pic:spPr>
                </pic:pic>
              </a:graphicData>
            </a:graphic>
          </wp:inline>
        </w:drawing>
      </w:r>
    </w:p>
    <w:p w14:paraId="34C6ED48" w14:textId="33125F27" w:rsidR="00A762EE" w:rsidRPr="00F20B13" w:rsidRDefault="00F20B13" w:rsidP="00DE3D0F">
      <w:pPr>
        <w:rPr>
          <w:sz w:val="20"/>
          <w:szCs w:val="20"/>
        </w:rPr>
      </w:pPr>
      <w:r>
        <w:rPr>
          <w:sz w:val="18"/>
          <w:szCs w:val="18"/>
        </w:rPr>
        <w:t xml:space="preserve">               </w:t>
      </w:r>
      <w:r w:rsidR="00337225" w:rsidRPr="00F20B13">
        <w:rPr>
          <w:sz w:val="20"/>
          <w:szCs w:val="20"/>
        </w:rPr>
        <w:t xml:space="preserve">Fig </w:t>
      </w:r>
      <w:r w:rsidR="00ED1458" w:rsidRPr="00F20B13">
        <w:rPr>
          <w:sz w:val="20"/>
          <w:szCs w:val="20"/>
        </w:rPr>
        <w:t>2</w:t>
      </w:r>
      <w:r w:rsidR="00462FD8">
        <w:rPr>
          <w:sz w:val="20"/>
          <w:szCs w:val="20"/>
        </w:rPr>
        <w:t>3</w:t>
      </w:r>
      <w:r w:rsidR="00337225" w:rsidRPr="00F20B13">
        <w:rPr>
          <w:sz w:val="20"/>
          <w:szCs w:val="20"/>
        </w:rPr>
        <w:t xml:space="preserve">.  Example of pages from field notebook. </w:t>
      </w:r>
      <w:r w:rsidR="00545117" w:rsidRPr="00F20B13">
        <w:rPr>
          <w:sz w:val="20"/>
          <w:szCs w:val="20"/>
        </w:rPr>
        <w:t xml:space="preserve"> December 2023. </w:t>
      </w:r>
      <w:r w:rsidR="00337225" w:rsidRPr="00F20B13">
        <w:rPr>
          <w:sz w:val="20"/>
          <w:szCs w:val="20"/>
        </w:rPr>
        <w:t xml:space="preserve"> </w:t>
      </w:r>
      <w:r w:rsidR="00337225" w:rsidRPr="00F20B13">
        <w:rPr>
          <w:i/>
          <w:iCs/>
          <w:sz w:val="20"/>
          <w:szCs w:val="20"/>
        </w:rPr>
        <w:t xml:space="preserve">Photo: </w:t>
      </w:r>
      <w:r w:rsidR="00337225" w:rsidRPr="00F20B13">
        <w:rPr>
          <w:sz w:val="20"/>
          <w:szCs w:val="20"/>
        </w:rPr>
        <w:t>Kim Corrall</w:t>
      </w:r>
    </w:p>
    <w:p w14:paraId="0FD6BC32" w14:textId="2F04148B" w:rsidR="00230FB1" w:rsidRPr="004837B5" w:rsidRDefault="00230FB1" w:rsidP="00A86F18">
      <w:pPr>
        <w:pStyle w:val="Heading3"/>
        <w:spacing w:line="360" w:lineRule="auto"/>
      </w:pPr>
      <w:bookmarkStart w:id="49" w:name="_Toc188985564"/>
      <w:r w:rsidRPr="004837B5">
        <w:t>On</w:t>
      </w:r>
      <w:r w:rsidR="00ED6A9E">
        <w:t>-</w:t>
      </w:r>
      <w:r w:rsidRPr="004837B5">
        <w:t>Site Measurements</w:t>
      </w:r>
      <w:bookmarkEnd w:id="49"/>
    </w:p>
    <w:p w14:paraId="1B523D32" w14:textId="69166FF9" w:rsidR="00B35ACE" w:rsidRPr="00F20B13" w:rsidRDefault="00B65BD7" w:rsidP="00A86F18">
      <w:pPr>
        <w:spacing w:line="360" w:lineRule="auto"/>
        <w:rPr>
          <w:sz w:val="24"/>
          <w:szCs w:val="24"/>
        </w:rPr>
      </w:pPr>
      <w:r w:rsidRPr="00F20B13">
        <w:rPr>
          <w:sz w:val="24"/>
          <w:szCs w:val="24"/>
        </w:rPr>
        <w:t xml:space="preserve">To determine the orientation of the </w:t>
      </w:r>
      <w:r w:rsidR="00491AED" w:rsidRPr="00F20B13">
        <w:rPr>
          <w:sz w:val="24"/>
          <w:szCs w:val="24"/>
        </w:rPr>
        <w:t>Strumble Head sites</w:t>
      </w:r>
      <w:r w:rsidRPr="00F20B13">
        <w:rPr>
          <w:sz w:val="24"/>
          <w:szCs w:val="24"/>
        </w:rPr>
        <w:t xml:space="preserve"> within their landscapes</w:t>
      </w:r>
      <w:r w:rsidR="00491AED" w:rsidRPr="00F20B13">
        <w:rPr>
          <w:sz w:val="24"/>
          <w:szCs w:val="24"/>
        </w:rPr>
        <w:t xml:space="preserve">, the two </w:t>
      </w:r>
      <w:r w:rsidR="00180645" w:rsidRPr="00F20B13">
        <w:rPr>
          <w:sz w:val="24"/>
          <w:szCs w:val="24"/>
        </w:rPr>
        <w:t>primary</w:t>
      </w:r>
      <w:r w:rsidR="00491AED" w:rsidRPr="00F20B13">
        <w:rPr>
          <w:sz w:val="24"/>
          <w:szCs w:val="24"/>
        </w:rPr>
        <w:t xml:space="preserve"> mea</w:t>
      </w:r>
      <w:r w:rsidR="00CB135C" w:rsidRPr="00F20B13">
        <w:rPr>
          <w:sz w:val="24"/>
          <w:szCs w:val="24"/>
        </w:rPr>
        <w:t xml:space="preserve">surements </w:t>
      </w:r>
      <w:r w:rsidR="00180645" w:rsidRPr="00F20B13">
        <w:rPr>
          <w:sz w:val="24"/>
          <w:szCs w:val="24"/>
        </w:rPr>
        <w:t>taken</w:t>
      </w:r>
      <w:r w:rsidR="00CB135C" w:rsidRPr="00F20B13">
        <w:rPr>
          <w:sz w:val="24"/>
          <w:szCs w:val="24"/>
        </w:rPr>
        <w:t xml:space="preserve"> were the azimuth</w:t>
      </w:r>
      <w:r w:rsidR="001E43E6" w:rsidRPr="00F20B13">
        <w:rPr>
          <w:sz w:val="24"/>
          <w:szCs w:val="24"/>
        </w:rPr>
        <w:t xml:space="preserve"> </w:t>
      </w:r>
      <w:r w:rsidR="00C5056C" w:rsidRPr="00F20B13">
        <w:rPr>
          <w:sz w:val="24"/>
          <w:szCs w:val="24"/>
        </w:rPr>
        <w:t>(</w:t>
      </w:r>
      <w:r w:rsidR="00A96C7F" w:rsidRPr="00F20B13">
        <w:rPr>
          <w:sz w:val="24"/>
          <w:szCs w:val="24"/>
        </w:rPr>
        <w:t>‘</w:t>
      </w:r>
      <w:r w:rsidR="00C5056C" w:rsidRPr="00F20B13">
        <w:rPr>
          <w:sz w:val="24"/>
          <w:szCs w:val="24"/>
        </w:rPr>
        <w:t xml:space="preserve">the angular distance between True North and the </w:t>
      </w:r>
      <w:r w:rsidR="00A96C7F" w:rsidRPr="00F20B13">
        <w:rPr>
          <w:sz w:val="24"/>
          <w:szCs w:val="24"/>
        </w:rPr>
        <w:t>orientation of interest, measured on the horizontal plane’</w:t>
      </w:r>
      <w:r w:rsidR="00A96C7F" w:rsidRPr="00F20B13">
        <w:rPr>
          <w:rStyle w:val="FootnoteReference"/>
          <w:sz w:val="24"/>
          <w:szCs w:val="24"/>
        </w:rPr>
        <w:footnoteReference w:id="110"/>
      </w:r>
      <w:r w:rsidR="00A96C7F" w:rsidRPr="00F20B13">
        <w:rPr>
          <w:sz w:val="24"/>
          <w:szCs w:val="24"/>
        </w:rPr>
        <w:t>)</w:t>
      </w:r>
      <w:r w:rsidR="00343AA5" w:rsidRPr="00F20B13">
        <w:rPr>
          <w:sz w:val="24"/>
          <w:szCs w:val="24"/>
        </w:rPr>
        <w:t xml:space="preserve"> </w:t>
      </w:r>
      <w:r w:rsidR="001E43E6" w:rsidRPr="00F20B13">
        <w:rPr>
          <w:sz w:val="24"/>
          <w:szCs w:val="24"/>
        </w:rPr>
        <w:t>and the horizon altitude</w:t>
      </w:r>
      <w:r w:rsidR="00DC70DD" w:rsidRPr="00F20B13">
        <w:rPr>
          <w:sz w:val="24"/>
          <w:szCs w:val="24"/>
        </w:rPr>
        <w:t xml:space="preserve"> (measured on the vertical plane)</w:t>
      </w:r>
      <w:r w:rsidRPr="00F20B13">
        <w:rPr>
          <w:sz w:val="24"/>
          <w:szCs w:val="24"/>
        </w:rPr>
        <w:t>, as per Ruggles.</w:t>
      </w:r>
      <w:r w:rsidRPr="00F20B13">
        <w:rPr>
          <w:rStyle w:val="FootnoteReference"/>
          <w:sz w:val="24"/>
          <w:szCs w:val="24"/>
        </w:rPr>
        <w:footnoteReference w:id="111"/>
      </w:r>
      <w:r w:rsidR="00670670" w:rsidRPr="00F20B13">
        <w:rPr>
          <w:sz w:val="24"/>
          <w:szCs w:val="24"/>
        </w:rPr>
        <w:t xml:space="preserve">  Several different </w:t>
      </w:r>
      <w:r w:rsidR="00C5056C" w:rsidRPr="00F20B13">
        <w:rPr>
          <w:sz w:val="24"/>
          <w:szCs w:val="24"/>
        </w:rPr>
        <w:t>azimuths were measured at each site</w:t>
      </w:r>
      <w:r w:rsidR="00C3193D" w:rsidRPr="00F20B13">
        <w:rPr>
          <w:sz w:val="24"/>
          <w:szCs w:val="24"/>
        </w:rPr>
        <w:t xml:space="preserve">:  the </w:t>
      </w:r>
      <w:r w:rsidR="008957C9" w:rsidRPr="00F20B13">
        <w:rPr>
          <w:sz w:val="24"/>
          <w:szCs w:val="24"/>
        </w:rPr>
        <w:t xml:space="preserve">orientation from the back </w:t>
      </w:r>
      <w:r w:rsidR="00AB7BA6" w:rsidRPr="00F20B13">
        <w:rPr>
          <w:sz w:val="24"/>
          <w:szCs w:val="24"/>
        </w:rPr>
        <w:t>centre</w:t>
      </w:r>
      <w:r w:rsidR="008957C9" w:rsidRPr="00F20B13">
        <w:rPr>
          <w:sz w:val="24"/>
          <w:szCs w:val="24"/>
        </w:rPr>
        <w:t xml:space="preserve"> of the capstone through the front </w:t>
      </w:r>
      <w:r w:rsidR="00AB7BA6" w:rsidRPr="00F20B13">
        <w:rPr>
          <w:sz w:val="24"/>
          <w:szCs w:val="24"/>
        </w:rPr>
        <w:t>centre</w:t>
      </w:r>
      <w:r w:rsidR="00C86784" w:rsidRPr="00F20B13">
        <w:rPr>
          <w:sz w:val="24"/>
          <w:szCs w:val="24"/>
        </w:rPr>
        <w:t>,</w:t>
      </w:r>
      <w:r w:rsidR="006E18FB" w:rsidRPr="00F20B13">
        <w:rPr>
          <w:sz w:val="24"/>
          <w:szCs w:val="24"/>
        </w:rPr>
        <w:t xml:space="preserve"> and</w:t>
      </w:r>
      <w:r w:rsidR="00DA529D" w:rsidRPr="00F20B13">
        <w:rPr>
          <w:sz w:val="24"/>
          <w:szCs w:val="24"/>
        </w:rPr>
        <w:t xml:space="preserve"> the orientation from the back </w:t>
      </w:r>
      <w:r w:rsidR="00AB7BA6" w:rsidRPr="00F20B13">
        <w:rPr>
          <w:sz w:val="24"/>
          <w:szCs w:val="24"/>
        </w:rPr>
        <w:t>centre</w:t>
      </w:r>
      <w:r w:rsidR="00DA529D" w:rsidRPr="00F20B13">
        <w:rPr>
          <w:sz w:val="24"/>
          <w:szCs w:val="24"/>
        </w:rPr>
        <w:t xml:space="preserve"> of the capstone through </w:t>
      </w:r>
      <w:r w:rsidR="0031566C" w:rsidRPr="00F20B13">
        <w:rPr>
          <w:sz w:val="24"/>
          <w:szCs w:val="24"/>
        </w:rPr>
        <w:t>both the right and left front corners</w:t>
      </w:r>
      <w:r w:rsidR="00A533B5" w:rsidRPr="00F20B13">
        <w:rPr>
          <w:sz w:val="24"/>
          <w:szCs w:val="24"/>
        </w:rPr>
        <w:t xml:space="preserve">, as noted </w:t>
      </w:r>
      <w:r w:rsidR="00391A24" w:rsidRPr="00F20B13">
        <w:rPr>
          <w:sz w:val="24"/>
          <w:szCs w:val="24"/>
        </w:rPr>
        <w:t xml:space="preserve">above </w:t>
      </w:r>
      <w:r w:rsidR="00A533B5" w:rsidRPr="00F20B13">
        <w:rPr>
          <w:sz w:val="24"/>
          <w:szCs w:val="24"/>
        </w:rPr>
        <w:t xml:space="preserve">under </w:t>
      </w:r>
      <w:r w:rsidR="00391A24" w:rsidRPr="00F20B13">
        <w:rPr>
          <w:sz w:val="24"/>
          <w:szCs w:val="24"/>
        </w:rPr>
        <w:t>M</w:t>
      </w:r>
      <w:r w:rsidR="00A533B5" w:rsidRPr="00F20B13">
        <w:rPr>
          <w:sz w:val="24"/>
          <w:szCs w:val="24"/>
        </w:rPr>
        <w:t xml:space="preserve">ethodological </w:t>
      </w:r>
      <w:r w:rsidR="00391A24" w:rsidRPr="00F20B13">
        <w:rPr>
          <w:sz w:val="24"/>
          <w:szCs w:val="24"/>
        </w:rPr>
        <w:t>C</w:t>
      </w:r>
      <w:r w:rsidR="00A533B5" w:rsidRPr="00F20B13">
        <w:rPr>
          <w:sz w:val="24"/>
          <w:szCs w:val="24"/>
        </w:rPr>
        <w:t>onsiderations</w:t>
      </w:r>
      <w:r w:rsidR="006E18FB" w:rsidRPr="00F20B13">
        <w:rPr>
          <w:sz w:val="24"/>
          <w:szCs w:val="24"/>
        </w:rPr>
        <w:t>.</w:t>
      </w:r>
      <w:r w:rsidR="00142168" w:rsidRPr="00F20B13">
        <w:rPr>
          <w:sz w:val="24"/>
          <w:szCs w:val="24"/>
        </w:rPr>
        <w:t xml:space="preserve">  To achieve this, the dimension</w:t>
      </w:r>
      <w:r w:rsidR="00391A24" w:rsidRPr="00F20B13">
        <w:rPr>
          <w:sz w:val="24"/>
          <w:szCs w:val="24"/>
        </w:rPr>
        <w:t>s</w:t>
      </w:r>
      <w:r w:rsidR="00142168" w:rsidRPr="00F20B13">
        <w:rPr>
          <w:sz w:val="24"/>
          <w:szCs w:val="24"/>
        </w:rPr>
        <w:t xml:space="preserve"> of the capstone</w:t>
      </w:r>
      <w:r w:rsidR="00A533B5" w:rsidRPr="00F20B13">
        <w:rPr>
          <w:sz w:val="24"/>
          <w:szCs w:val="24"/>
        </w:rPr>
        <w:t>s</w:t>
      </w:r>
      <w:r w:rsidR="00142168" w:rsidRPr="00F20B13">
        <w:rPr>
          <w:sz w:val="24"/>
          <w:szCs w:val="24"/>
        </w:rPr>
        <w:t xml:space="preserve"> were measured, the </w:t>
      </w:r>
      <w:r w:rsidR="00AB7BA6" w:rsidRPr="00F20B13">
        <w:rPr>
          <w:sz w:val="24"/>
          <w:szCs w:val="24"/>
        </w:rPr>
        <w:t>centre</w:t>
      </w:r>
      <w:r w:rsidR="00142168" w:rsidRPr="00F20B13">
        <w:rPr>
          <w:sz w:val="24"/>
          <w:szCs w:val="24"/>
        </w:rPr>
        <w:t xml:space="preserve"> calculated</w:t>
      </w:r>
      <w:r w:rsidR="00F25EC2" w:rsidRPr="00F20B13">
        <w:rPr>
          <w:sz w:val="24"/>
          <w:szCs w:val="24"/>
        </w:rPr>
        <w:t>,</w:t>
      </w:r>
      <w:r w:rsidR="00142168" w:rsidRPr="00F20B13">
        <w:rPr>
          <w:sz w:val="24"/>
          <w:szCs w:val="24"/>
        </w:rPr>
        <w:t xml:space="preserve"> and </w:t>
      </w:r>
      <w:r w:rsidR="00AB7BA6" w:rsidRPr="00F20B13">
        <w:rPr>
          <w:sz w:val="24"/>
          <w:szCs w:val="24"/>
        </w:rPr>
        <w:t>levelled</w:t>
      </w:r>
      <w:r w:rsidR="00117BE3" w:rsidRPr="00F20B13">
        <w:rPr>
          <w:sz w:val="24"/>
          <w:szCs w:val="24"/>
        </w:rPr>
        <w:t xml:space="preserve"> </w:t>
      </w:r>
      <w:r w:rsidR="00E708AC" w:rsidRPr="00F20B13">
        <w:rPr>
          <w:sz w:val="24"/>
          <w:szCs w:val="24"/>
        </w:rPr>
        <w:t>poles set up at front and back.</w:t>
      </w:r>
      <w:r w:rsidR="006C7A65" w:rsidRPr="00F20B13">
        <w:rPr>
          <w:sz w:val="24"/>
          <w:szCs w:val="24"/>
        </w:rPr>
        <w:t xml:space="preserve">  </w:t>
      </w:r>
      <w:r w:rsidR="00E708AC" w:rsidRPr="00F20B13">
        <w:rPr>
          <w:sz w:val="24"/>
          <w:szCs w:val="24"/>
        </w:rPr>
        <w:t xml:space="preserve">The compass/clinometer was </w:t>
      </w:r>
      <w:r w:rsidR="00117BE3" w:rsidRPr="00F20B13">
        <w:rPr>
          <w:sz w:val="24"/>
          <w:szCs w:val="24"/>
        </w:rPr>
        <w:t xml:space="preserve">mounted on a tripod and </w:t>
      </w:r>
      <w:r w:rsidR="00B3435F" w:rsidRPr="00F20B13">
        <w:rPr>
          <w:sz w:val="24"/>
          <w:szCs w:val="24"/>
        </w:rPr>
        <w:t>sighted on the t</w:t>
      </w:r>
      <w:r w:rsidR="00877EFB" w:rsidRPr="00F20B13">
        <w:rPr>
          <w:sz w:val="24"/>
          <w:szCs w:val="24"/>
        </w:rPr>
        <w:t>wo</w:t>
      </w:r>
      <w:r w:rsidR="00B3435F" w:rsidRPr="00F20B13">
        <w:rPr>
          <w:sz w:val="24"/>
          <w:szCs w:val="24"/>
        </w:rPr>
        <w:t xml:space="preserve"> poles</w:t>
      </w:r>
      <w:r w:rsidR="001E2F80">
        <w:rPr>
          <w:sz w:val="24"/>
          <w:szCs w:val="24"/>
        </w:rPr>
        <w:t xml:space="preserve"> (Fig. 24)</w:t>
      </w:r>
      <w:r w:rsidR="00B3435F" w:rsidRPr="00F20B13">
        <w:rPr>
          <w:sz w:val="24"/>
          <w:szCs w:val="24"/>
        </w:rPr>
        <w:t>.  In the case of Penrhiw</w:t>
      </w:r>
      <w:r w:rsidR="0053731F">
        <w:rPr>
          <w:sz w:val="24"/>
          <w:szCs w:val="24"/>
        </w:rPr>
        <w:t xml:space="preserve"> (PEM 14)</w:t>
      </w:r>
      <w:r w:rsidR="00B3435F" w:rsidRPr="00F20B13">
        <w:rPr>
          <w:sz w:val="24"/>
          <w:szCs w:val="24"/>
        </w:rPr>
        <w:t xml:space="preserve">, where it was known that the capstone had been displaced and </w:t>
      </w:r>
      <w:r w:rsidR="00F71350" w:rsidRPr="00F20B13">
        <w:rPr>
          <w:sz w:val="24"/>
          <w:szCs w:val="24"/>
        </w:rPr>
        <w:t xml:space="preserve">replaced at a much later date, the orientation was measured along each of the two </w:t>
      </w:r>
      <w:r w:rsidR="00C86784" w:rsidRPr="00F20B13">
        <w:rPr>
          <w:sz w:val="24"/>
          <w:szCs w:val="24"/>
        </w:rPr>
        <w:t xml:space="preserve">continuously </w:t>
      </w:r>
      <w:r w:rsidR="00F71350" w:rsidRPr="00F20B13">
        <w:rPr>
          <w:sz w:val="24"/>
          <w:szCs w:val="24"/>
        </w:rPr>
        <w:t>intact sidewalls.</w:t>
      </w:r>
      <w:r w:rsidR="00F10A67" w:rsidRPr="00F20B13">
        <w:rPr>
          <w:sz w:val="24"/>
          <w:szCs w:val="24"/>
        </w:rPr>
        <w:t xml:space="preserve">  At Carn Wen</w:t>
      </w:r>
      <w:r w:rsidR="0053731F">
        <w:rPr>
          <w:sz w:val="24"/>
          <w:szCs w:val="24"/>
        </w:rPr>
        <w:t xml:space="preserve"> (PEM 7, 8 &amp; 9)</w:t>
      </w:r>
      <w:r w:rsidR="00F10A67" w:rsidRPr="00F20B13">
        <w:rPr>
          <w:sz w:val="24"/>
          <w:szCs w:val="24"/>
        </w:rPr>
        <w:t xml:space="preserve">, due to the </w:t>
      </w:r>
      <w:r w:rsidR="00DC3BB3" w:rsidRPr="00F20B13">
        <w:rPr>
          <w:sz w:val="24"/>
          <w:szCs w:val="24"/>
        </w:rPr>
        <w:t xml:space="preserve">collapsed and </w:t>
      </w:r>
      <w:r w:rsidR="00F10A67" w:rsidRPr="00F20B13">
        <w:rPr>
          <w:sz w:val="24"/>
          <w:szCs w:val="24"/>
        </w:rPr>
        <w:t>deterio</w:t>
      </w:r>
      <w:r w:rsidR="00584C02" w:rsidRPr="00F20B13">
        <w:rPr>
          <w:sz w:val="24"/>
          <w:szCs w:val="24"/>
        </w:rPr>
        <w:t xml:space="preserve">rated state of the cromlechs, it was not possible to determine </w:t>
      </w:r>
      <w:r w:rsidR="00C7135C">
        <w:rPr>
          <w:sz w:val="24"/>
          <w:szCs w:val="24"/>
        </w:rPr>
        <w:t xml:space="preserve">with </w:t>
      </w:r>
      <w:r w:rsidR="00970314">
        <w:rPr>
          <w:sz w:val="24"/>
          <w:szCs w:val="24"/>
        </w:rPr>
        <w:t>any certainty where</w:t>
      </w:r>
      <w:r w:rsidR="00DC3BB3" w:rsidRPr="00F20B13">
        <w:rPr>
          <w:sz w:val="24"/>
          <w:szCs w:val="24"/>
        </w:rPr>
        <w:t xml:space="preserve"> the original front and back had been or what </w:t>
      </w:r>
      <w:r w:rsidR="00584C02" w:rsidRPr="00F20B13">
        <w:rPr>
          <w:sz w:val="24"/>
          <w:szCs w:val="24"/>
        </w:rPr>
        <w:t>their intended orientation might have been.</w:t>
      </w:r>
      <w:r w:rsidR="00025B81" w:rsidRPr="00F20B13">
        <w:rPr>
          <w:sz w:val="24"/>
          <w:szCs w:val="24"/>
        </w:rPr>
        <w:t xml:space="preserve">  In this case the orientation was measured across </w:t>
      </w:r>
      <w:r w:rsidR="004F02B5">
        <w:rPr>
          <w:sz w:val="24"/>
          <w:szCs w:val="24"/>
        </w:rPr>
        <w:t xml:space="preserve">several </w:t>
      </w:r>
      <w:r w:rsidR="001544D1" w:rsidRPr="00F20B13">
        <w:rPr>
          <w:sz w:val="24"/>
          <w:szCs w:val="24"/>
        </w:rPr>
        <w:t>ax</w:t>
      </w:r>
      <w:r w:rsidR="004F02B5">
        <w:rPr>
          <w:sz w:val="24"/>
          <w:szCs w:val="24"/>
        </w:rPr>
        <w:t>e</w:t>
      </w:r>
      <w:r w:rsidR="001544D1" w:rsidRPr="00F20B13">
        <w:rPr>
          <w:sz w:val="24"/>
          <w:szCs w:val="24"/>
        </w:rPr>
        <w:t xml:space="preserve">s of </w:t>
      </w:r>
      <w:r w:rsidR="00025B81" w:rsidRPr="00F20B13">
        <w:rPr>
          <w:sz w:val="24"/>
          <w:szCs w:val="24"/>
        </w:rPr>
        <w:t>the capston</w:t>
      </w:r>
      <w:r w:rsidR="004F02B5">
        <w:rPr>
          <w:sz w:val="24"/>
          <w:szCs w:val="24"/>
        </w:rPr>
        <w:t>es</w:t>
      </w:r>
      <w:r w:rsidR="00025B81" w:rsidRPr="00F20B13">
        <w:rPr>
          <w:sz w:val="24"/>
          <w:szCs w:val="24"/>
        </w:rPr>
        <w:t xml:space="preserve">.  Ideally the reverse azimuth would have also been measured </w:t>
      </w:r>
      <w:r w:rsidR="008C325A" w:rsidRPr="00F20B13">
        <w:rPr>
          <w:sz w:val="24"/>
          <w:szCs w:val="24"/>
        </w:rPr>
        <w:t>at each site</w:t>
      </w:r>
      <w:r w:rsidR="00180549" w:rsidRPr="00F20B13">
        <w:rPr>
          <w:sz w:val="24"/>
          <w:szCs w:val="24"/>
        </w:rPr>
        <w:t xml:space="preserve"> </w:t>
      </w:r>
      <w:r w:rsidR="00025B81" w:rsidRPr="00F20B13">
        <w:rPr>
          <w:sz w:val="24"/>
          <w:szCs w:val="24"/>
        </w:rPr>
        <w:t>to account for any magnetic anomalies,</w:t>
      </w:r>
      <w:r w:rsidR="00CB601B" w:rsidRPr="00F20B13">
        <w:rPr>
          <w:rStyle w:val="FootnoteReference"/>
          <w:sz w:val="24"/>
          <w:szCs w:val="24"/>
        </w:rPr>
        <w:footnoteReference w:id="112"/>
      </w:r>
      <w:r w:rsidR="00025B81" w:rsidRPr="00F20B13">
        <w:rPr>
          <w:sz w:val="24"/>
          <w:szCs w:val="24"/>
        </w:rPr>
        <w:t xml:space="preserve"> but this was </w:t>
      </w:r>
      <w:r w:rsidR="00025B81" w:rsidRPr="00F20B13">
        <w:rPr>
          <w:sz w:val="24"/>
          <w:szCs w:val="24"/>
        </w:rPr>
        <w:lastRenderedPageBreak/>
        <w:t>not possible at the outcrop sites</w:t>
      </w:r>
      <w:r w:rsidR="008C325A" w:rsidRPr="00F20B13">
        <w:rPr>
          <w:sz w:val="24"/>
          <w:szCs w:val="24"/>
        </w:rPr>
        <w:t xml:space="preserve"> </w:t>
      </w:r>
      <w:r w:rsidR="00025B81" w:rsidRPr="00F20B13">
        <w:rPr>
          <w:sz w:val="24"/>
          <w:szCs w:val="24"/>
        </w:rPr>
        <w:t xml:space="preserve">due to the </w:t>
      </w:r>
      <w:r w:rsidR="008C320F" w:rsidRPr="00F20B13">
        <w:rPr>
          <w:sz w:val="24"/>
          <w:szCs w:val="24"/>
        </w:rPr>
        <w:t xml:space="preserve">close </w:t>
      </w:r>
      <w:r w:rsidR="00025B81" w:rsidRPr="00F20B13">
        <w:rPr>
          <w:sz w:val="24"/>
          <w:szCs w:val="24"/>
        </w:rPr>
        <w:t>placement against the outcrop and/or the overgrowth of the surrounding brush.</w:t>
      </w:r>
      <w:r w:rsidR="00F25EC2" w:rsidRPr="00F20B13">
        <w:rPr>
          <w:sz w:val="24"/>
          <w:szCs w:val="24"/>
        </w:rPr>
        <w:t xml:space="preserve">  At Penrhiw, the proximity of the modern-day windmill distorted the reverse azimuth readings</w:t>
      </w:r>
      <w:r w:rsidR="008C325A" w:rsidRPr="00F20B13">
        <w:rPr>
          <w:sz w:val="24"/>
          <w:szCs w:val="24"/>
        </w:rPr>
        <w:t>, making them un</w:t>
      </w:r>
      <w:r w:rsidR="00EB537D" w:rsidRPr="00F20B13">
        <w:rPr>
          <w:sz w:val="24"/>
          <w:szCs w:val="24"/>
        </w:rPr>
        <w:t>reliable</w:t>
      </w:r>
      <w:r w:rsidR="00F25EC2" w:rsidRPr="00F20B13">
        <w:rPr>
          <w:sz w:val="24"/>
          <w:szCs w:val="24"/>
        </w:rPr>
        <w:t>.</w:t>
      </w:r>
    </w:p>
    <w:p w14:paraId="5B79F57B" w14:textId="1D1FCD7C" w:rsidR="006A4362" w:rsidRPr="00F20B13" w:rsidRDefault="00B35ACE" w:rsidP="00A86F18">
      <w:pPr>
        <w:spacing w:line="360" w:lineRule="auto"/>
        <w:rPr>
          <w:sz w:val="24"/>
          <w:szCs w:val="24"/>
        </w:rPr>
      </w:pPr>
      <w:r w:rsidRPr="00F20B13">
        <w:rPr>
          <w:sz w:val="24"/>
          <w:szCs w:val="24"/>
        </w:rPr>
        <w:t xml:space="preserve">Where the full cromlech was accessible, the dimensions of the capstone and any sidewalls were </w:t>
      </w:r>
      <w:r w:rsidR="00615FFF" w:rsidRPr="00F20B13">
        <w:rPr>
          <w:sz w:val="24"/>
          <w:szCs w:val="24"/>
        </w:rPr>
        <w:t xml:space="preserve">labelled and </w:t>
      </w:r>
      <w:r w:rsidRPr="00F20B13">
        <w:rPr>
          <w:sz w:val="24"/>
          <w:szCs w:val="24"/>
        </w:rPr>
        <w:t>measured.</w:t>
      </w:r>
      <w:r w:rsidR="004C1062" w:rsidRPr="00F20B13">
        <w:rPr>
          <w:sz w:val="24"/>
          <w:szCs w:val="24"/>
        </w:rPr>
        <w:t xml:space="preserve">  The averaged GPS reading was taken for each site.  Additionally</w:t>
      </w:r>
      <w:r w:rsidR="006A4362" w:rsidRPr="00F20B13">
        <w:rPr>
          <w:sz w:val="24"/>
          <w:szCs w:val="24"/>
        </w:rPr>
        <w:t>, photos were taken of each</w:t>
      </w:r>
      <w:r w:rsidR="004C1062" w:rsidRPr="00F20B13">
        <w:rPr>
          <w:sz w:val="24"/>
          <w:szCs w:val="24"/>
        </w:rPr>
        <w:t xml:space="preserve"> cromlech</w:t>
      </w:r>
      <w:r w:rsidR="006A4362" w:rsidRPr="00F20B13">
        <w:rPr>
          <w:sz w:val="24"/>
          <w:szCs w:val="24"/>
        </w:rPr>
        <w:t xml:space="preserve"> from all angle</w:t>
      </w:r>
      <w:r w:rsidR="00334093" w:rsidRPr="00F20B13">
        <w:rPr>
          <w:sz w:val="24"/>
          <w:szCs w:val="24"/>
        </w:rPr>
        <w:t xml:space="preserve">s.  The views in each direction were also photographed to show the </w:t>
      </w:r>
      <w:r w:rsidR="00815071" w:rsidRPr="00F20B13">
        <w:rPr>
          <w:sz w:val="24"/>
          <w:szCs w:val="24"/>
        </w:rPr>
        <w:t xml:space="preserve">view </w:t>
      </w:r>
      <w:r w:rsidR="00334093" w:rsidRPr="00F20B13">
        <w:rPr>
          <w:sz w:val="24"/>
          <w:szCs w:val="24"/>
        </w:rPr>
        <w:t xml:space="preserve">restrictions of each site.  </w:t>
      </w:r>
      <w:r w:rsidR="00525DF8" w:rsidRPr="00F20B13">
        <w:rPr>
          <w:sz w:val="24"/>
          <w:szCs w:val="24"/>
        </w:rPr>
        <w:t xml:space="preserve">During the visit to Penrhiw in June 2022, time-stamped photographs of the summer solstice sunset behind the cromlech were taken.  </w:t>
      </w:r>
      <w:r w:rsidR="00BF5799" w:rsidRPr="00F20B13">
        <w:rPr>
          <w:sz w:val="24"/>
          <w:szCs w:val="24"/>
        </w:rPr>
        <w:t>D</w:t>
      </w:r>
      <w:r w:rsidR="004C0F85">
        <w:rPr>
          <w:sz w:val="24"/>
          <w:szCs w:val="24"/>
        </w:rPr>
        <w:t xml:space="preserve">uring the visit to Penrhiw in December of 2024, </w:t>
      </w:r>
      <w:r w:rsidR="00C24E1B">
        <w:rPr>
          <w:sz w:val="24"/>
          <w:szCs w:val="24"/>
        </w:rPr>
        <w:t xml:space="preserve">time-stamped photos of the winter solstice sunrise </w:t>
      </w:r>
      <w:r w:rsidR="002F6BF2">
        <w:rPr>
          <w:sz w:val="24"/>
          <w:szCs w:val="24"/>
        </w:rPr>
        <w:t>as seen from inside the cromlech were taken</w:t>
      </w:r>
      <w:r w:rsidR="00BF5799" w:rsidRPr="00F20B13">
        <w:rPr>
          <w:sz w:val="24"/>
          <w:szCs w:val="24"/>
        </w:rPr>
        <w:t>.</w:t>
      </w:r>
      <w:r w:rsidR="00FC7DC8" w:rsidRPr="00F20B13">
        <w:rPr>
          <w:sz w:val="24"/>
          <w:szCs w:val="24"/>
        </w:rPr>
        <w:t xml:space="preserve">  </w:t>
      </w:r>
    </w:p>
    <w:p w14:paraId="095223C7" w14:textId="77777777" w:rsidR="0060548C" w:rsidRDefault="000A75FC" w:rsidP="00897DD0">
      <w:pPr>
        <w:spacing w:after="0"/>
      </w:pPr>
      <w:r w:rsidRPr="004837B5">
        <w:rPr>
          <w:noProof/>
        </w:rPr>
        <w:drawing>
          <wp:inline distT="0" distB="0" distL="0" distR="0" wp14:anchorId="1F709988" wp14:editId="0E9754D0">
            <wp:extent cx="3811586" cy="4331971"/>
            <wp:effectExtent l="6350" t="0" r="5080" b="5080"/>
            <wp:docPr id="139248928" name="Picture 6" descr="A large rock in a grassy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48928" name="Picture 6" descr="A large rock in a grassy area&#10;&#10;Description automatically generated"/>
                    <pic:cNvPicPr/>
                  </pic:nvPicPr>
                  <pic:blipFill rotWithShape="1">
                    <a:blip r:embed="rId32" cstate="print">
                      <a:extLst>
                        <a:ext uri="{28A0092B-C50C-407E-A947-70E740481C1C}">
                          <a14:useLocalDpi xmlns:a14="http://schemas.microsoft.com/office/drawing/2010/main" val="0"/>
                        </a:ext>
                      </a:extLst>
                    </a:blip>
                    <a:srcRect l="20385" r="13624"/>
                    <a:stretch/>
                  </pic:blipFill>
                  <pic:spPr bwMode="auto">
                    <a:xfrm rot="5400000">
                      <a:off x="0" y="0"/>
                      <a:ext cx="3860360" cy="4387404"/>
                    </a:xfrm>
                    <a:prstGeom prst="rect">
                      <a:avLst/>
                    </a:prstGeom>
                    <a:ln>
                      <a:noFill/>
                    </a:ln>
                    <a:extLst>
                      <a:ext uri="{53640926-AAD7-44D8-BBD7-CCE9431645EC}">
                        <a14:shadowObscured xmlns:a14="http://schemas.microsoft.com/office/drawing/2010/main"/>
                      </a:ext>
                    </a:extLst>
                  </pic:spPr>
                </pic:pic>
              </a:graphicData>
            </a:graphic>
          </wp:inline>
        </w:drawing>
      </w:r>
      <w:r w:rsidR="00F9368A">
        <w:t xml:space="preserve"> </w:t>
      </w:r>
    </w:p>
    <w:p w14:paraId="78F0A8AE" w14:textId="5655538D" w:rsidR="009E56C7" w:rsidRPr="00DD76C0" w:rsidRDefault="00AE4E30" w:rsidP="00134F5A">
      <w:pPr>
        <w:spacing w:after="0"/>
      </w:pPr>
      <w:r w:rsidRPr="00F20B13">
        <w:rPr>
          <w:sz w:val="20"/>
          <w:szCs w:val="20"/>
        </w:rPr>
        <w:t>Fig. 2</w:t>
      </w:r>
      <w:r w:rsidR="00462FD8">
        <w:rPr>
          <w:sz w:val="20"/>
          <w:szCs w:val="20"/>
        </w:rPr>
        <w:t>4</w:t>
      </w:r>
      <w:r w:rsidRPr="00F20B13">
        <w:rPr>
          <w:sz w:val="20"/>
          <w:szCs w:val="20"/>
        </w:rPr>
        <w:t>.  Penrhiw Cromlech, set up of sighting</w:t>
      </w:r>
      <w:r>
        <w:rPr>
          <w:sz w:val="20"/>
          <w:szCs w:val="20"/>
        </w:rPr>
        <w:t xml:space="preserve"> poles.  </w:t>
      </w:r>
      <w:r w:rsidRPr="00F20B13">
        <w:rPr>
          <w:sz w:val="20"/>
          <w:szCs w:val="20"/>
        </w:rPr>
        <w:t xml:space="preserve">22 December 2023.  </w:t>
      </w:r>
      <w:r w:rsidRPr="00F20B13">
        <w:rPr>
          <w:i/>
          <w:iCs/>
          <w:sz w:val="20"/>
          <w:szCs w:val="20"/>
        </w:rPr>
        <w:t xml:space="preserve">Photo:  </w:t>
      </w:r>
      <w:r w:rsidRPr="00F20B13">
        <w:rPr>
          <w:sz w:val="20"/>
          <w:szCs w:val="20"/>
        </w:rPr>
        <w:t>Kim Corrall</w:t>
      </w:r>
      <w:r w:rsidRPr="00F20B13">
        <w:rPr>
          <w:sz w:val="20"/>
          <w:szCs w:val="20"/>
        </w:rPr>
        <w:tab/>
      </w:r>
    </w:p>
    <w:p w14:paraId="5E6DA203" w14:textId="5F73132E" w:rsidR="006F39DF" w:rsidRPr="004837B5" w:rsidRDefault="006F39DF" w:rsidP="00A86F18">
      <w:pPr>
        <w:pStyle w:val="Heading3"/>
        <w:spacing w:line="360" w:lineRule="auto"/>
      </w:pPr>
      <w:bookmarkStart w:id="52" w:name="_Toc188985565"/>
      <w:r w:rsidRPr="004837B5">
        <w:t>Post</w:t>
      </w:r>
      <w:r w:rsidR="00324ACE" w:rsidRPr="004837B5">
        <w:t>-Site Analysis</w:t>
      </w:r>
      <w:bookmarkEnd w:id="52"/>
    </w:p>
    <w:p w14:paraId="7EA67166" w14:textId="175818B9" w:rsidR="000F14C4" w:rsidRPr="00C62754" w:rsidRDefault="00E277A6" w:rsidP="00A86F18">
      <w:pPr>
        <w:spacing w:line="360" w:lineRule="auto"/>
        <w:rPr>
          <w:sz w:val="24"/>
          <w:szCs w:val="24"/>
        </w:rPr>
      </w:pPr>
      <w:r w:rsidRPr="00C62754">
        <w:rPr>
          <w:sz w:val="24"/>
          <w:szCs w:val="24"/>
        </w:rPr>
        <w:t>All locations were entered into Hey</w:t>
      </w:r>
      <w:r w:rsidR="00A04489">
        <w:rPr>
          <w:sz w:val="24"/>
          <w:szCs w:val="24"/>
        </w:rPr>
        <w:t>w</w:t>
      </w:r>
      <w:r w:rsidRPr="00C62754">
        <w:rPr>
          <w:sz w:val="24"/>
          <w:szCs w:val="24"/>
        </w:rPr>
        <w:t>hats</w:t>
      </w:r>
      <w:r w:rsidR="00A04489">
        <w:rPr>
          <w:sz w:val="24"/>
          <w:szCs w:val="24"/>
        </w:rPr>
        <w:t>t</w:t>
      </w:r>
      <w:r w:rsidRPr="00C62754">
        <w:rPr>
          <w:sz w:val="24"/>
          <w:szCs w:val="24"/>
        </w:rPr>
        <w:t>hat</w:t>
      </w:r>
      <w:r w:rsidR="00D46C5F">
        <w:rPr>
          <w:sz w:val="24"/>
          <w:szCs w:val="24"/>
        </w:rPr>
        <w:t>,</w:t>
      </w:r>
      <w:r w:rsidRPr="00C62754">
        <w:rPr>
          <w:sz w:val="24"/>
          <w:szCs w:val="24"/>
        </w:rPr>
        <w:t xml:space="preserve"> and a horizon </w:t>
      </w:r>
      <w:r w:rsidR="00272457" w:rsidRPr="00C62754">
        <w:rPr>
          <w:sz w:val="24"/>
          <w:szCs w:val="24"/>
        </w:rPr>
        <w:t xml:space="preserve">profile </w:t>
      </w:r>
      <w:r w:rsidR="002E10BC" w:rsidRPr="00C62754">
        <w:rPr>
          <w:sz w:val="24"/>
          <w:szCs w:val="24"/>
        </w:rPr>
        <w:t>was created for each.</w:t>
      </w:r>
      <w:r w:rsidR="003D1964" w:rsidRPr="00C62754">
        <w:rPr>
          <w:rStyle w:val="FootnoteReference"/>
          <w:sz w:val="24"/>
          <w:szCs w:val="24"/>
        </w:rPr>
        <w:footnoteReference w:id="113"/>
      </w:r>
      <w:r w:rsidR="002E10BC" w:rsidRPr="00C62754">
        <w:rPr>
          <w:sz w:val="24"/>
          <w:szCs w:val="24"/>
        </w:rPr>
        <w:t xml:space="preserve">  Hey</w:t>
      </w:r>
      <w:r w:rsidR="00A04489">
        <w:rPr>
          <w:sz w:val="24"/>
          <w:szCs w:val="24"/>
        </w:rPr>
        <w:t>w</w:t>
      </w:r>
      <w:r w:rsidR="002E10BC" w:rsidRPr="00C62754">
        <w:rPr>
          <w:sz w:val="24"/>
          <w:szCs w:val="24"/>
        </w:rPr>
        <w:t>hats</w:t>
      </w:r>
      <w:r w:rsidR="00A04489">
        <w:rPr>
          <w:sz w:val="24"/>
          <w:szCs w:val="24"/>
        </w:rPr>
        <w:t>t</w:t>
      </w:r>
      <w:r w:rsidR="002E10BC" w:rsidRPr="00C62754">
        <w:rPr>
          <w:sz w:val="24"/>
          <w:szCs w:val="24"/>
        </w:rPr>
        <w:t xml:space="preserve">hat </w:t>
      </w:r>
      <w:r w:rsidR="00922B5A" w:rsidRPr="00C62754">
        <w:rPr>
          <w:sz w:val="24"/>
          <w:szCs w:val="24"/>
        </w:rPr>
        <w:t>is a</w:t>
      </w:r>
      <w:r w:rsidR="003D1964" w:rsidRPr="00C62754">
        <w:rPr>
          <w:sz w:val="24"/>
          <w:szCs w:val="24"/>
        </w:rPr>
        <w:t>n online</w:t>
      </w:r>
      <w:r w:rsidR="00922B5A" w:rsidRPr="00C62754">
        <w:rPr>
          <w:sz w:val="24"/>
          <w:szCs w:val="24"/>
        </w:rPr>
        <w:t xml:space="preserve"> </w:t>
      </w:r>
      <w:r w:rsidR="003D1964" w:rsidRPr="00C62754">
        <w:rPr>
          <w:sz w:val="24"/>
          <w:szCs w:val="24"/>
        </w:rPr>
        <w:t>tool</w:t>
      </w:r>
      <w:r w:rsidR="00922B5A" w:rsidRPr="00C62754">
        <w:rPr>
          <w:sz w:val="24"/>
          <w:szCs w:val="24"/>
        </w:rPr>
        <w:t xml:space="preserve"> that </w:t>
      </w:r>
      <w:r w:rsidR="005D55B6" w:rsidRPr="00C62754">
        <w:rPr>
          <w:sz w:val="24"/>
          <w:szCs w:val="24"/>
        </w:rPr>
        <w:t xml:space="preserve">creates a topographical </w:t>
      </w:r>
      <w:r w:rsidR="002E10BC" w:rsidRPr="00C62754">
        <w:rPr>
          <w:sz w:val="24"/>
          <w:szCs w:val="24"/>
        </w:rPr>
        <w:t xml:space="preserve">view of </w:t>
      </w:r>
      <w:r w:rsidR="00F90A3B" w:rsidRPr="00C62754">
        <w:rPr>
          <w:sz w:val="24"/>
          <w:szCs w:val="24"/>
        </w:rPr>
        <w:t xml:space="preserve">the </w:t>
      </w:r>
      <w:r w:rsidR="00F90A3B" w:rsidRPr="00C62754">
        <w:rPr>
          <w:sz w:val="24"/>
          <w:szCs w:val="24"/>
        </w:rPr>
        <w:lastRenderedPageBreak/>
        <w:t>entire horizon from a given sit</w:t>
      </w:r>
      <w:r w:rsidR="005D55B6" w:rsidRPr="00C62754">
        <w:rPr>
          <w:sz w:val="24"/>
          <w:szCs w:val="24"/>
        </w:rPr>
        <w:t xml:space="preserve">e and allows </w:t>
      </w:r>
      <w:r w:rsidR="00293321" w:rsidRPr="00C62754">
        <w:rPr>
          <w:sz w:val="24"/>
          <w:szCs w:val="24"/>
        </w:rPr>
        <w:t xml:space="preserve">the viewer to </w:t>
      </w:r>
      <w:r w:rsidR="00C0552E" w:rsidRPr="00C62754">
        <w:rPr>
          <w:sz w:val="24"/>
          <w:szCs w:val="24"/>
        </w:rPr>
        <w:t>assess</w:t>
      </w:r>
      <w:r w:rsidR="00230D8E" w:rsidRPr="00C62754">
        <w:rPr>
          <w:sz w:val="24"/>
          <w:szCs w:val="24"/>
        </w:rPr>
        <w:t xml:space="preserve"> the </w:t>
      </w:r>
      <w:r w:rsidR="001F3636" w:rsidRPr="00C62754">
        <w:rPr>
          <w:sz w:val="24"/>
          <w:szCs w:val="24"/>
        </w:rPr>
        <w:t>changing elevations and</w:t>
      </w:r>
      <w:r w:rsidR="00293321" w:rsidRPr="00C62754">
        <w:rPr>
          <w:sz w:val="24"/>
          <w:szCs w:val="24"/>
        </w:rPr>
        <w:t xml:space="preserve"> visible peaks.  The most prominent peaks </w:t>
      </w:r>
      <w:r w:rsidR="00BE1B9D">
        <w:rPr>
          <w:sz w:val="24"/>
          <w:szCs w:val="24"/>
        </w:rPr>
        <w:t>were</w:t>
      </w:r>
      <w:r w:rsidR="00293321" w:rsidRPr="00C62754">
        <w:rPr>
          <w:sz w:val="24"/>
          <w:szCs w:val="24"/>
        </w:rPr>
        <w:t xml:space="preserve"> </w:t>
      </w:r>
      <w:r w:rsidR="001F3636" w:rsidRPr="00C62754">
        <w:rPr>
          <w:sz w:val="24"/>
          <w:szCs w:val="24"/>
        </w:rPr>
        <w:t>not</w:t>
      </w:r>
      <w:r w:rsidR="00293321" w:rsidRPr="00C62754">
        <w:rPr>
          <w:sz w:val="24"/>
          <w:szCs w:val="24"/>
        </w:rPr>
        <w:t>ed by the program</w:t>
      </w:r>
      <w:r w:rsidR="00230D8E" w:rsidRPr="00C62754">
        <w:rPr>
          <w:sz w:val="24"/>
          <w:szCs w:val="24"/>
        </w:rPr>
        <w:t xml:space="preserve">; more local rises </w:t>
      </w:r>
      <w:r w:rsidR="00BE1B9D">
        <w:rPr>
          <w:sz w:val="24"/>
          <w:szCs w:val="24"/>
        </w:rPr>
        <w:t>were</w:t>
      </w:r>
      <w:r w:rsidR="00230D8E" w:rsidRPr="00C62754">
        <w:rPr>
          <w:sz w:val="24"/>
          <w:szCs w:val="24"/>
        </w:rPr>
        <w:t xml:space="preserve"> </w:t>
      </w:r>
      <w:r w:rsidR="001F3636" w:rsidRPr="00C62754">
        <w:rPr>
          <w:sz w:val="24"/>
          <w:szCs w:val="24"/>
        </w:rPr>
        <w:t>pinpointed on a map</w:t>
      </w:r>
      <w:r w:rsidR="00E542FF" w:rsidRPr="00C62754">
        <w:rPr>
          <w:sz w:val="24"/>
          <w:szCs w:val="24"/>
        </w:rPr>
        <w:t xml:space="preserve"> that is also part of the program</w:t>
      </w:r>
      <w:r w:rsidR="00674ABC" w:rsidRPr="00C62754">
        <w:rPr>
          <w:sz w:val="24"/>
          <w:szCs w:val="24"/>
        </w:rPr>
        <w:t xml:space="preserve"> or through the use of Googe Earth Pro</w:t>
      </w:r>
      <w:r w:rsidR="009E7903">
        <w:rPr>
          <w:sz w:val="24"/>
          <w:szCs w:val="24"/>
        </w:rPr>
        <w:t>,</w:t>
      </w:r>
      <w:r w:rsidR="003174BD" w:rsidRPr="00C62754">
        <w:rPr>
          <w:rStyle w:val="FootnoteReference"/>
          <w:sz w:val="24"/>
          <w:szCs w:val="24"/>
        </w:rPr>
        <w:footnoteReference w:id="114"/>
      </w:r>
      <w:r w:rsidR="00F46CD6" w:rsidRPr="00C62754">
        <w:rPr>
          <w:sz w:val="24"/>
          <w:szCs w:val="24"/>
        </w:rPr>
        <w:t xml:space="preserve"> </w:t>
      </w:r>
      <w:r w:rsidR="00BC2C17" w:rsidRPr="00C62754">
        <w:rPr>
          <w:sz w:val="24"/>
          <w:szCs w:val="24"/>
        </w:rPr>
        <w:t>PeakVisor</w:t>
      </w:r>
      <w:r w:rsidR="009E7903">
        <w:rPr>
          <w:sz w:val="24"/>
          <w:szCs w:val="24"/>
        </w:rPr>
        <w:t>,</w:t>
      </w:r>
      <w:r w:rsidR="00AF6313" w:rsidRPr="00C62754">
        <w:rPr>
          <w:rStyle w:val="FootnoteReference"/>
          <w:sz w:val="24"/>
          <w:szCs w:val="24"/>
        </w:rPr>
        <w:footnoteReference w:id="115"/>
      </w:r>
      <w:r w:rsidR="00F46CD6" w:rsidRPr="00C62754">
        <w:rPr>
          <w:sz w:val="24"/>
          <w:szCs w:val="24"/>
        </w:rPr>
        <w:t xml:space="preserve"> </w:t>
      </w:r>
      <w:r w:rsidR="000F14C4" w:rsidRPr="00C62754">
        <w:rPr>
          <w:sz w:val="24"/>
          <w:szCs w:val="24"/>
        </w:rPr>
        <w:t>and</w:t>
      </w:r>
      <w:r w:rsidR="00F46CD6" w:rsidRPr="00C62754">
        <w:rPr>
          <w:sz w:val="24"/>
          <w:szCs w:val="24"/>
        </w:rPr>
        <w:t xml:space="preserve"> the Ordnance Survey map of the area</w:t>
      </w:r>
      <w:r w:rsidR="009E7903">
        <w:rPr>
          <w:sz w:val="24"/>
          <w:szCs w:val="24"/>
        </w:rPr>
        <w:t>.</w:t>
      </w:r>
      <w:r w:rsidR="00A917EF" w:rsidRPr="00C62754">
        <w:rPr>
          <w:rStyle w:val="FootnoteReference"/>
          <w:sz w:val="24"/>
          <w:szCs w:val="24"/>
        </w:rPr>
        <w:footnoteReference w:id="116"/>
      </w:r>
      <w:r w:rsidR="00E542FF" w:rsidRPr="00C62754">
        <w:rPr>
          <w:sz w:val="24"/>
          <w:szCs w:val="24"/>
        </w:rPr>
        <w:t xml:space="preserve">  </w:t>
      </w:r>
      <w:r w:rsidR="0036217A" w:rsidRPr="00C62754">
        <w:rPr>
          <w:sz w:val="24"/>
          <w:szCs w:val="24"/>
        </w:rPr>
        <w:t xml:space="preserve">Once the peaks </w:t>
      </w:r>
      <w:r w:rsidR="006B756B" w:rsidRPr="00C62754">
        <w:rPr>
          <w:sz w:val="24"/>
          <w:szCs w:val="24"/>
        </w:rPr>
        <w:t xml:space="preserve">and other points of interest </w:t>
      </w:r>
      <w:r w:rsidR="0036217A" w:rsidRPr="00C62754">
        <w:rPr>
          <w:sz w:val="24"/>
          <w:szCs w:val="24"/>
        </w:rPr>
        <w:t xml:space="preserve">had been identified, they were marked on the Heywhatsthat </w:t>
      </w:r>
      <w:r w:rsidR="006B756B" w:rsidRPr="00C62754">
        <w:rPr>
          <w:sz w:val="24"/>
          <w:szCs w:val="24"/>
        </w:rPr>
        <w:t>horizon profile and the circular landscape diagrams for each site.</w:t>
      </w:r>
    </w:p>
    <w:p w14:paraId="135D5904" w14:textId="013B0588" w:rsidR="007D299E" w:rsidRPr="00C62754" w:rsidRDefault="00E542FF" w:rsidP="00A86F18">
      <w:pPr>
        <w:spacing w:line="360" w:lineRule="auto"/>
        <w:rPr>
          <w:sz w:val="24"/>
          <w:szCs w:val="24"/>
        </w:rPr>
      </w:pPr>
      <w:r w:rsidRPr="00C62754">
        <w:rPr>
          <w:sz w:val="24"/>
          <w:szCs w:val="24"/>
        </w:rPr>
        <w:t xml:space="preserve">The horizon </w:t>
      </w:r>
      <w:r w:rsidR="00610667" w:rsidRPr="00C62754">
        <w:rPr>
          <w:sz w:val="24"/>
          <w:szCs w:val="24"/>
        </w:rPr>
        <w:t xml:space="preserve">profile </w:t>
      </w:r>
      <w:r w:rsidRPr="00C62754">
        <w:rPr>
          <w:sz w:val="24"/>
          <w:szCs w:val="24"/>
        </w:rPr>
        <w:t>from each location was then</w:t>
      </w:r>
      <w:r w:rsidR="00922B5A" w:rsidRPr="00C62754">
        <w:rPr>
          <w:sz w:val="24"/>
          <w:szCs w:val="24"/>
        </w:rPr>
        <w:t xml:space="preserve"> downloaded and </w:t>
      </w:r>
      <w:r w:rsidR="00CC7D63" w:rsidRPr="00C62754">
        <w:rPr>
          <w:sz w:val="24"/>
          <w:szCs w:val="24"/>
        </w:rPr>
        <w:t>imported into Stellarium</w:t>
      </w:r>
      <w:r w:rsidR="006E7B52">
        <w:rPr>
          <w:sz w:val="24"/>
          <w:szCs w:val="24"/>
        </w:rPr>
        <w:t xml:space="preserve"> v.24.3</w:t>
      </w:r>
      <w:r w:rsidR="00CC7D63" w:rsidRPr="00C62754">
        <w:rPr>
          <w:sz w:val="24"/>
          <w:szCs w:val="24"/>
        </w:rPr>
        <w:t xml:space="preserve">, </w:t>
      </w:r>
      <w:r w:rsidR="00EA3310" w:rsidRPr="00C62754">
        <w:rPr>
          <w:sz w:val="24"/>
          <w:szCs w:val="24"/>
        </w:rPr>
        <w:t>a</w:t>
      </w:r>
      <w:r w:rsidR="00CC7D63" w:rsidRPr="00C62754">
        <w:rPr>
          <w:sz w:val="24"/>
          <w:szCs w:val="24"/>
        </w:rPr>
        <w:t xml:space="preserve">n online </w:t>
      </w:r>
      <w:r w:rsidR="0025121D" w:rsidRPr="00C62754">
        <w:rPr>
          <w:sz w:val="24"/>
          <w:szCs w:val="24"/>
        </w:rPr>
        <w:t>tool for viewing the sky configuration from a specific site at any given time.</w:t>
      </w:r>
      <w:r w:rsidR="00EA3310" w:rsidRPr="00C62754">
        <w:rPr>
          <w:rStyle w:val="FootnoteReference"/>
          <w:sz w:val="24"/>
          <w:szCs w:val="24"/>
        </w:rPr>
        <w:footnoteReference w:id="117"/>
      </w:r>
      <w:r w:rsidR="0025121D" w:rsidRPr="00C62754">
        <w:rPr>
          <w:sz w:val="24"/>
          <w:szCs w:val="24"/>
        </w:rPr>
        <w:t xml:space="preserve">  </w:t>
      </w:r>
      <w:r w:rsidR="007D299E" w:rsidRPr="00C62754">
        <w:rPr>
          <w:sz w:val="24"/>
          <w:szCs w:val="24"/>
        </w:rPr>
        <w:t>Stellarium enables the user to not only view the celestial bodies that are visible from a site</w:t>
      </w:r>
      <w:r w:rsidR="00790E51" w:rsidRPr="00C62754">
        <w:rPr>
          <w:sz w:val="24"/>
          <w:szCs w:val="24"/>
        </w:rPr>
        <w:t>, entered as GPS coordinates,</w:t>
      </w:r>
      <w:r w:rsidR="007D299E" w:rsidRPr="00C62754">
        <w:rPr>
          <w:sz w:val="24"/>
          <w:szCs w:val="24"/>
        </w:rPr>
        <w:t xml:space="preserve"> in real time, but also to </w:t>
      </w:r>
      <w:r w:rsidR="007225F2" w:rsidRPr="00C62754">
        <w:rPr>
          <w:sz w:val="24"/>
          <w:szCs w:val="24"/>
        </w:rPr>
        <w:t xml:space="preserve">go back in time to view the sky as it would have appeared at </w:t>
      </w:r>
      <w:r w:rsidR="00790E51" w:rsidRPr="00C62754">
        <w:rPr>
          <w:sz w:val="24"/>
          <w:szCs w:val="24"/>
        </w:rPr>
        <w:t xml:space="preserve">that </w:t>
      </w:r>
      <w:r w:rsidR="007225F2" w:rsidRPr="00C62754">
        <w:rPr>
          <w:sz w:val="24"/>
          <w:szCs w:val="24"/>
        </w:rPr>
        <w:t xml:space="preserve">site </w:t>
      </w:r>
      <w:r w:rsidR="00790E51" w:rsidRPr="00C62754">
        <w:rPr>
          <w:sz w:val="24"/>
          <w:szCs w:val="24"/>
        </w:rPr>
        <w:t>at any date in the past.</w:t>
      </w:r>
      <w:r w:rsidR="00507139" w:rsidRPr="00C62754">
        <w:rPr>
          <w:sz w:val="24"/>
          <w:szCs w:val="24"/>
        </w:rPr>
        <w:t xml:space="preserve">  Thus, it was possible to use Stellarium to travel back to </w:t>
      </w:r>
      <w:r w:rsidR="00B33FDB" w:rsidRPr="00C62754">
        <w:rPr>
          <w:sz w:val="24"/>
          <w:szCs w:val="24"/>
        </w:rPr>
        <w:t xml:space="preserve">both the early and late Neolithic to view events of note on the horizon from the study sites, in this case the </w:t>
      </w:r>
      <w:r w:rsidR="00BC4256" w:rsidRPr="00C62754">
        <w:rPr>
          <w:sz w:val="24"/>
          <w:szCs w:val="24"/>
        </w:rPr>
        <w:t>solstice sunrises and sunsets</w:t>
      </w:r>
      <w:r w:rsidR="00DC5837" w:rsidRPr="00C62754">
        <w:rPr>
          <w:sz w:val="24"/>
          <w:szCs w:val="24"/>
        </w:rPr>
        <w:t>.</w:t>
      </w:r>
    </w:p>
    <w:p w14:paraId="7FF2FC4B" w14:textId="4B6CD6CE" w:rsidR="001121DE" w:rsidRPr="00C62754" w:rsidRDefault="00222808" w:rsidP="00A86F18">
      <w:pPr>
        <w:spacing w:line="360" w:lineRule="auto"/>
        <w:rPr>
          <w:sz w:val="24"/>
          <w:szCs w:val="24"/>
        </w:rPr>
      </w:pPr>
      <w:r w:rsidRPr="00C62754">
        <w:rPr>
          <w:sz w:val="24"/>
          <w:szCs w:val="24"/>
        </w:rPr>
        <w:t>T</w:t>
      </w:r>
      <w:r w:rsidR="001121DE" w:rsidRPr="00C62754">
        <w:rPr>
          <w:sz w:val="24"/>
          <w:szCs w:val="24"/>
        </w:rPr>
        <w:t xml:space="preserve">he </w:t>
      </w:r>
      <w:r w:rsidR="00BC658F" w:rsidRPr="00C62754">
        <w:rPr>
          <w:sz w:val="24"/>
          <w:szCs w:val="24"/>
        </w:rPr>
        <w:t xml:space="preserve">compass readings </w:t>
      </w:r>
      <w:r w:rsidR="00F40C8E" w:rsidRPr="00C62754">
        <w:rPr>
          <w:sz w:val="24"/>
          <w:szCs w:val="24"/>
        </w:rPr>
        <w:t xml:space="preserve">taken on site </w:t>
      </w:r>
      <w:r w:rsidR="00BC658F" w:rsidRPr="00C62754">
        <w:rPr>
          <w:sz w:val="24"/>
          <w:szCs w:val="24"/>
        </w:rPr>
        <w:t xml:space="preserve">were adjusted </w:t>
      </w:r>
      <w:r w:rsidR="00934A36" w:rsidRPr="00C62754">
        <w:rPr>
          <w:sz w:val="24"/>
          <w:szCs w:val="24"/>
        </w:rPr>
        <w:t xml:space="preserve">by one degree </w:t>
      </w:r>
      <w:r w:rsidR="00BC658F" w:rsidRPr="00C62754">
        <w:rPr>
          <w:sz w:val="24"/>
          <w:szCs w:val="24"/>
        </w:rPr>
        <w:t xml:space="preserve">for True North using the </w:t>
      </w:r>
      <w:r w:rsidR="007703DB" w:rsidRPr="00C62754">
        <w:rPr>
          <w:sz w:val="24"/>
          <w:szCs w:val="24"/>
        </w:rPr>
        <w:t>online tool provided by the National Centers for Environmental Information</w:t>
      </w:r>
      <w:r w:rsidR="003533BA" w:rsidRPr="00C62754">
        <w:rPr>
          <w:rStyle w:val="FootnoteReference"/>
          <w:sz w:val="24"/>
          <w:szCs w:val="24"/>
        </w:rPr>
        <w:footnoteReference w:id="118"/>
      </w:r>
      <w:r w:rsidR="00D83D09" w:rsidRPr="00C62754">
        <w:rPr>
          <w:sz w:val="24"/>
          <w:szCs w:val="24"/>
        </w:rPr>
        <w:t xml:space="preserve"> to correct for magnetic declinatio</w:t>
      </w:r>
      <w:r w:rsidR="00FC095E" w:rsidRPr="00C62754">
        <w:rPr>
          <w:sz w:val="24"/>
          <w:szCs w:val="24"/>
        </w:rPr>
        <w:t>n (</w:t>
      </w:r>
      <w:r w:rsidR="00D83D09" w:rsidRPr="00C62754">
        <w:rPr>
          <w:sz w:val="24"/>
          <w:szCs w:val="24"/>
        </w:rPr>
        <w:t>the difference between Magnetic North and True North</w:t>
      </w:r>
      <w:r w:rsidR="00FC095E" w:rsidRPr="00C62754">
        <w:rPr>
          <w:sz w:val="24"/>
          <w:szCs w:val="24"/>
        </w:rPr>
        <w:t>)</w:t>
      </w:r>
      <w:r w:rsidR="00D83D09" w:rsidRPr="00C62754">
        <w:rPr>
          <w:sz w:val="24"/>
          <w:szCs w:val="24"/>
        </w:rPr>
        <w:t xml:space="preserve"> as recommended by Frank Prendergast.</w:t>
      </w:r>
      <w:r w:rsidR="00532F2C" w:rsidRPr="00C62754">
        <w:rPr>
          <w:rStyle w:val="FootnoteReference"/>
          <w:sz w:val="24"/>
          <w:szCs w:val="24"/>
        </w:rPr>
        <w:footnoteReference w:id="119"/>
      </w:r>
      <w:r w:rsidR="00121358" w:rsidRPr="00C62754">
        <w:rPr>
          <w:sz w:val="24"/>
          <w:szCs w:val="24"/>
        </w:rPr>
        <w:t xml:space="preserve">  </w:t>
      </w:r>
      <w:r w:rsidR="00F96CAF" w:rsidRPr="00C62754">
        <w:rPr>
          <w:sz w:val="24"/>
          <w:szCs w:val="24"/>
        </w:rPr>
        <w:t xml:space="preserve">Due to the </w:t>
      </w:r>
      <w:r w:rsidR="00CE70D1">
        <w:rPr>
          <w:sz w:val="24"/>
          <w:szCs w:val="24"/>
        </w:rPr>
        <w:t xml:space="preserve">possible </w:t>
      </w:r>
      <w:r w:rsidR="007847E8" w:rsidRPr="00C62754">
        <w:rPr>
          <w:sz w:val="24"/>
          <w:szCs w:val="24"/>
        </w:rPr>
        <w:t>magnetic interference from the windmill</w:t>
      </w:r>
      <w:r w:rsidR="00F96CAF" w:rsidRPr="00C62754">
        <w:rPr>
          <w:sz w:val="24"/>
          <w:szCs w:val="24"/>
        </w:rPr>
        <w:t xml:space="preserve"> at Penrhiw, the time and date stamp</w:t>
      </w:r>
      <w:r w:rsidR="00903939">
        <w:rPr>
          <w:sz w:val="24"/>
          <w:szCs w:val="24"/>
        </w:rPr>
        <w:t>ed</w:t>
      </w:r>
      <w:r w:rsidR="00F96CAF" w:rsidRPr="00C62754">
        <w:rPr>
          <w:sz w:val="24"/>
          <w:szCs w:val="24"/>
        </w:rPr>
        <w:t xml:space="preserve"> photos taken of the </w:t>
      </w:r>
      <w:r w:rsidR="003463BC" w:rsidRPr="00C62754">
        <w:rPr>
          <w:sz w:val="24"/>
          <w:szCs w:val="24"/>
        </w:rPr>
        <w:t>202</w:t>
      </w:r>
      <w:r w:rsidR="00E20224">
        <w:rPr>
          <w:sz w:val="24"/>
          <w:szCs w:val="24"/>
        </w:rPr>
        <w:t>4</w:t>
      </w:r>
      <w:r w:rsidR="003463BC" w:rsidRPr="00C62754">
        <w:rPr>
          <w:sz w:val="24"/>
          <w:szCs w:val="24"/>
        </w:rPr>
        <w:t xml:space="preserve"> </w:t>
      </w:r>
      <w:r w:rsidR="00E20224">
        <w:rPr>
          <w:sz w:val="24"/>
          <w:szCs w:val="24"/>
        </w:rPr>
        <w:t>winter</w:t>
      </w:r>
      <w:r w:rsidR="007847E8" w:rsidRPr="00C62754">
        <w:rPr>
          <w:sz w:val="24"/>
          <w:szCs w:val="24"/>
        </w:rPr>
        <w:t xml:space="preserve"> solstice sun</w:t>
      </w:r>
      <w:r w:rsidR="00E20224">
        <w:rPr>
          <w:sz w:val="24"/>
          <w:szCs w:val="24"/>
        </w:rPr>
        <w:t>rise</w:t>
      </w:r>
      <w:r w:rsidR="00F96CAF" w:rsidRPr="00C62754">
        <w:rPr>
          <w:sz w:val="24"/>
          <w:szCs w:val="24"/>
        </w:rPr>
        <w:t xml:space="preserve"> and the recorded GPS location of the site were used t</w:t>
      </w:r>
      <w:r w:rsidR="00E63710">
        <w:rPr>
          <w:sz w:val="24"/>
          <w:szCs w:val="24"/>
        </w:rPr>
        <w:t xml:space="preserve">o verify </w:t>
      </w:r>
      <w:r w:rsidR="00825B09">
        <w:rPr>
          <w:sz w:val="24"/>
          <w:szCs w:val="24"/>
        </w:rPr>
        <w:t xml:space="preserve">the on-site </w:t>
      </w:r>
      <w:r w:rsidR="00E20224">
        <w:rPr>
          <w:sz w:val="24"/>
          <w:szCs w:val="24"/>
        </w:rPr>
        <w:t>orientation measurements</w:t>
      </w:r>
      <w:r w:rsidR="00F96CAF" w:rsidRPr="00C62754">
        <w:rPr>
          <w:sz w:val="24"/>
          <w:szCs w:val="24"/>
        </w:rPr>
        <w:t xml:space="preserve">.  </w:t>
      </w:r>
      <w:r w:rsidR="00222699" w:rsidRPr="00C62754">
        <w:rPr>
          <w:sz w:val="24"/>
          <w:szCs w:val="24"/>
        </w:rPr>
        <w:t>For the other locations, the</w:t>
      </w:r>
      <w:r w:rsidR="00F96CAF" w:rsidRPr="00C62754">
        <w:rPr>
          <w:sz w:val="24"/>
          <w:szCs w:val="24"/>
        </w:rPr>
        <w:t xml:space="preserve"> azimuth</w:t>
      </w:r>
      <w:r w:rsidR="00B06DF2" w:rsidRPr="00C62754">
        <w:rPr>
          <w:sz w:val="24"/>
          <w:szCs w:val="24"/>
        </w:rPr>
        <w:t>s</w:t>
      </w:r>
      <w:r w:rsidR="00F96CAF" w:rsidRPr="00C62754">
        <w:rPr>
          <w:sz w:val="24"/>
          <w:szCs w:val="24"/>
        </w:rPr>
        <w:t xml:space="preserve"> and altitude</w:t>
      </w:r>
      <w:r w:rsidR="00B06DF2" w:rsidRPr="00C62754">
        <w:rPr>
          <w:sz w:val="24"/>
          <w:szCs w:val="24"/>
        </w:rPr>
        <w:t>s</w:t>
      </w:r>
      <w:r w:rsidR="00BE0C20" w:rsidRPr="00C62754">
        <w:rPr>
          <w:sz w:val="24"/>
          <w:szCs w:val="24"/>
        </w:rPr>
        <w:t xml:space="preserve"> </w:t>
      </w:r>
      <w:r w:rsidR="00B06DF2" w:rsidRPr="00C62754">
        <w:rPr>
          <w:sz w:val="24"/>
          <w:szCs w:val="24"/>
        </w:rPr>
        <w:t xml:space="preserve">measured on site </w:t>
      </w:r>
      <w:r w:rsidR="00F96CAF" w:rsidRPr="00C62754">
        <w:rPr>
          <w:sz w:val="24"/>
          <w:szCs w:val="24"/>
        </w:rPr>
        <w:t>were entered into the spreadsheet provided in the course materials</w:t>
      </w:r>
      <w:r w:rsidR="009A778C" w:rsidRPr="00C62754">
        <w:rPr>
          <w:rStyle w:val="FootnoteReference"/>
          <w:sz w:val="24"/>
          <w:szCs w:val="24"/>
        </w:rPr>
        <w:footnoteReference w:id="120"/>
      </w:r>
      <w:r w:rsidR="00F96CAF" w:rsidRPr="00C62754">
        <w:rPr>
          <w:sz w:val="24"/>
          <w:szCs w:val="24"/>
        </w:rPr>
        <w:t xml:space="preserve"> to calculate the </w:t>
      </w:r>
      <w:r w:rsidR="00222699" w:rsidRPr="00C62754">
        <w:rPr>
          <w:sz w:val="24"/>
          <w:szCs w:val="24"/>
        </w:rPr>
        <w:t>horizon</w:t>
      </w:r>
      <w:r w:rsidR="00F96CAF" w:rsidRPr="00C62754">
        <w:rPr>
          <w:sz w:val="24"/>
          <w:szCs w:val="24"/>
        </w:rPr>
        <w:t xml:space="preserve"> declination, or location in the sky from </w:t>
      </w:r>
      <w:r w:rsidR="008B3B5A">
        <w:rPr>
          <w:sz w:val="24"/>
          <w:szCs w:val="24"/>
        </w:rPr>
        <w:t>each</w:t>
      </w:r>
      <w:r w:rsidR="00F96CAF" w:rsidRPr="00C62754">
        <w:rPr>
          <w:sz w:val="24"/>
          <w:szCs w:val="24"/>
        </w:rPr>
        <w:t xml:space="preserve"> GPS </w:t>
      </w:r>
      <w:r w:rsidR="008B3B5A">
        <w:rPr>
          <w:sz w:val="24"/>
          <w:szCs w:val="24"/>
        </w:rPr>
        <w:t>location</w:t>
      </w:r>
      <w:r w:rsidR="004F7F7F" w:rsidRPr="00C62754">
        <w:rPr>
          <w:sz w:val="24"/>
          <w:szCs w:val="24"/>
        </w:rPr>
        <w:t>.  From these,</w:t>
      </w:r>
      <w:r w:rsidR="009F4C11" w:rsidRPr="00C62754">
        <w:rPr>
          <w:sz w:val="24"/>
          <w:szCs w:val="24"/>
        </w:rPr>
        <w:t xml:space="preserve"> potential </w:t>
      </w:r>
      <w:r w:rsidR="003463BC" w:rsidRPr="00C62754">
        <w:rPr>
          <w:sz w:val="24"/>
          <w:szCs w:val="24"/>
        </w:rPr>
        <w:t xml:space="preserve">skyscape </w:t>
      </w:r>
      <w:r w:rsidR="009F4C11" w:rsidRPr="00C62754">
        <w:rPr>
          <w:sz w:val="24"/>
          <w:szCs w:val="24"/>
        </w:rPr>
        <w:t>alignments</w:t>
      </w:r>
      <w:r w:rsidR="00365ABE" w:rsidRPr="00C62754">
        <w:rPr>
          <w:sz w:val="24"/>
          <w:szCs w:val="24"/>
        </w:rPr>
        <w:t xml:space="preserve"> could be further investigated</w:t>
      </w:r>
      <w:r w:rsidR="00E91D7F" w:rsidRPr="00C62754">
        <w:rPr>
          <w:sz w:val="24"/>
          <w:szCs w:val="24"/>
        </w:rPr>
        <w:t>.</w:t>
      </w:r>
    </w:p>
    <w:p w14:paraId="24A93D1E" w14:textId="10182B90" w:rsidR="005553B1" w:rsidRPr="004837B5" w:rsidRDefault="004D645A" w:rsidP="00A86F18">
      <w:pPr>
        <w:pStyle w:val="Heading2"/>
        <w:spacing w:line="360" w:lineRule="auto"/>
        <w:rPr>
          <w:color w:val="156082" w:themeColor="accent1"/>
        </w:rPr>
      </w:pPr>
      <w:bookmarkStart w:id="54" w:name="_Toc188985566"/>
      <w:r w:rsidRPr="004837B5">
        <w:rPr>
          <w:color w:val="156082" w:themeColor="accent1"/>
        </w:rPr>
        <w:lastRenderedPageBreak/>
        <w:t xml:space="preserve">Data </w:t>
      </w:r>
      <w:r w:rsidR="00766A3E" w:rsidRPr="004837B5">
        <w:rPr>
          <w:color w:val="156082" w:themeColor="accent1"/>
        </w:rPr>
        <w:t>Analysis</w:t>
      </w:r>
      <w:r w:rsidR="00394DF1" w:rsidRPr="004837B5">
        <w:rPr>
          <w:color w:val="156082" w:themeColor="accent1"/>
        </w:rPr>
        <w:t xml:space="preserve"> </w:t>
      </w:r>
      <w:r w:rsidR="007A2675">
        <w:rPr>
          <w:color w:val="156082" w:themeColor="accent1"/>
        </w:rPr>
        <w:t>And Observations</w:t>
      </w:r>
      <w:bookmarkEnd w:id="54"/>
    </w:p>
    <w:p w14:paraId="1D14E1F6" w14:textId="7572D3A2" w:rsidR="00E664A1" w:rsidRDefault="00217DF4" w:rsidP="00A86F18">
      <w:pPr>
        <w:spacing w:line="360" w:lineRule="auto"/>
        <w:rPr>
          <w:sz w:val="24"/>
          <w:szCs w:val="24"/>
        </w:rPr>
      </w:pPr>
      <w:r>
        <w:rPr>
          <w:sz w:val="24"/>
          <w:szCs w:val="24"/>
        </w:rPr>
        <w:t xml:space="preserve">Two types of site maps were created for each of the </w:t>
      </w:r>
      <w:r w:rsidR="00FD3708">
        <w:rPr>
          <w:sz w:val="24"/>
          <w:szCs w:val="24"/>
        </w:rPr>
        <w:t>four sites</w:t>
      </w:r>
      <w:r>
        <w:rPr>
          <w:sz w:val="24"/>
          <w:szCs w:val="24"/>
        </w:rPr>
        <w:t xml:space="preserve">.  The first </w:t>
      </w:r>
      <w:r w:rsidR="002B36D3">
        <w:rPr>
          <w:sz w:val="24"/>
          <w:szCs w:val="24"/>
        </w:rPr>
        <w:t>was</w:t>
      </w:r>
      <w:r>
        <w:rPr>
          <w:sz w:val="24"/>
          <w:szCs w:val="24"/>
        </w:rPr>
        <w:t xml:space="preserve"> a</w:t>
      </w:r>
      <w:r w:rsidR="009F0440">
        <w:rPr>
          <w:sz w:val="24"/>
          <w:szCs w:val="24"/>
        </w:rPr>
        <w:t>n annotated Hey</w:t>
      </w:r>
      <w:r w:rsidR="00C2165A">
        <w:rPr>
          <w:sz w:val="24"/>
          <w:szCs w:val="24"/>
        </w:rPr>
        <w:t>w</w:t>
      </w:r>
      <w:r w:rsidR="009F0440">
        <w:rPr>
          <w:sz w:val="24"/>
          <w:szCs w:val="24"/>
        </w:rPr>
        <w:t>hats</w:t>
      </w:r>
      <w:r w:rsidR="00C2165A">
        <w:rPr>
          <w:sz w:val="24"/>
          <w:szCs w:val="24"/>
        </w:rPr>
        <w:t>t</w:t>
      </w:r>
      <w:r w:rsidR="009F0440">
        <w:rPr>
          <w:sz w:val="24"/>
          <w:szCs w:val="24"/>
        </w:rPr>
        <w:t xml:space="preserve">hat horizon profile, with the names </w:t>
      </w:r>
      <w:r w:rsidR="00C827D9">
        <w:rPr>
          <w:sz w:val="24"/>
          <w:szCs w:val="24"/>
        </w:rPr>
        <w:t xml:space="preserve">of the visible peaks </w:t>
      </w:r>
      <w:r w:rsidR="004E7446">
        <w:rPr>
          <w:sz w:val="24"/>
          <w:szCs w:val="24"/>
        </w:rPr>
        <w:t xml:space="preserve">on the horizon </w:t>
      </w:r>
      <w:r w:rsidR="00C827D9">
        <w:rPr>
          <w:sz w:val="24"/>
          <w:szCs w:val="24"/>
        </w:rPr>
        <w:t xml:space="preserve">and their </w:t>
      </w:r>
      <w:r w:rsidR="004E7446">
        <w:rPr>
          <w:sz w:val="24"/>
          <w:szCs w:val="24"/>
        </w:rPr>
        <w:t>compass heading</w:t>
      </w:r>
      <w:r w:rsidR="00C827D9">
        <w:rPr>
          <w:sz w:val="24"/>
          <w:szCs w:val="24"/>
        </w:rPr>
        <w:t xml:space="preserve"> from </w:t>
      </w:r>
      <w:r w:rsidR="004E7446">
        <w:rPr>
          <w:sz w:val="24"/>
          <w:szCs w:val="24"/>
        </w:rPr>
        <w:t>the</w:t>
      </w:r>
      <w:r w:rsidR="00C827D9">
        <w:rPr>
          <w:sz w:val="24"/>
          <w:szCs w:val="24"/>
        </w:rPr>
        <w:t xml:space="preserve"> cromlech</w:t>
      </w:r>
      <w:r w:rsidR="000F66DE">
        <w:rPr>
          <w:sz w:val="24"/>
          <w:szCs w:val="24"/>
        </w:rPr>
        <w:t>s</w:t>
      </w:r>
      <w:r w:rsidR="0088669E">
        <w:rPr>
          <w:sz w:val="24"/>
          <w:szCs w:val="24"/>
        </w:rPr>
        <w:t>,</w:t>
      </w:r>
      <w:r w:rsidR="00801235">
        <w:rPr>
          <w:sz w:val="24"/>
          <w:szCs w:val="24"/>
        </w:rPr>
        <w:t xml:space="preserve"> the </w:t>
      </w:r>
      <w:r w:rsidR="00DD1933">
        <w:rPr>
          <w:sz w:val="24"/>
          <w:szCs w:val="24"/>
        </w:rPr>
        <w:t>locations</w:t>
      </w:r>
      <w:r w:rsidR="00801235">
        <w:rPr>
          <w:sz w:val="24"/>
          <w:szCs w:val="24"/>
        </w:rPr>
        <w:t xml:space="preserve"> of the rising and setting of the sun </w:t>
      </w:r>
      <w:r w:rsidR="00DD1933">
        <w:rPr>
          <w:sz w:val="24"/>
          <w:szCs w:val="24"/>
        </w:rPr>
        <w:t xml:space="preserve">on the horizon </w:t>
      </w:r>
      <w:r w:rsidR="00801235">
        <w:rPr>
          <w:sz w:val="24"/>
          <w:szCs w:val="24"/>
        </w:rPr>
        <w:t>at key times of the year</w:t>
      </w:r>
      <w:r w:rsidR="00D150DD">
        <w:rPr>
          <w:sz w:val="24"/>
          <w:szCs w:val="24"/>
        </w:rPr>
        <w:t xml:space="preserve">, and </w:t>
      </w:r>
      <w:r w:rsidR="0088669E">
        <w:rPr>
          <w:sz w:val="24"/>
          <w:szCs w:val="24"/>
        </w:rPr>
        <w:t xml:space="preserve">the </w:t>
      </w:r>
      <w:r w:rsidR="00461EEE">
        <w:rPr>
          <w:sz w:val="24"/>
          <w:szCs w:val="24"/>
        </w:rPr>
        <w:t>area</w:t>
      </w:r>
      <w:r w:rsidR="00D150DD">
        <w:rPr>
          <w:sz w:val="24"/>
          <w:szCs w:val="24"/>
        </w:rPr>
        <w:t>s</w:t>
      </w:r>
      <w:r w:rsidR="00461EEE">
        <w:rPr>
          <w:sz w:val="24"/>
          <w:szCs w:val="24"/>
        </w:rPr>
        <w:t xml:space="preserve"> of restricted view</w:t>
      </w:r>
      <w:r w:rsidR="00C827D9">
        <w:rPr>
          <w:sz w:val="24"/>
          <w:szCs w:val="24"/>
        </w:rPr>
        <w:t>.</w:t>
      </w:r>
      <w:r w:rsidR="00F80648">
        <w:rPr>
          <w:sz w:val="24"/>
          <w:szCs w:val="24"/>
        </w:rPr>
        <w:t xml:space="preserve">  The second </w:t>
      </w:r>
      <w:r w:rsidR="002B36D3">
        <w:rPr>
          <w:sz w:val="24"/>
          <w:szCs w:val="24"/>
        </w:rPr>
        <w:t>was</w:t>
      </w:r>
      <w:r w:rsidR="00F80648">
        <w:rPr>
          <w:sz w:val="24"/>
          <w:szCs w:val="24"/>
        </w:rPr>
        <w:t xml:space="preserve"> a 360</w:t>
      </w:r>
      <w:r w:rsidR="003D1A1F">
        <w:rPr>
          <w:rFonts w:cstheme="minorHAnsi"/>
          <w:sz w:val="24"/>
          <w:szCs w:val="24"/>
        </w:rPr>
        <w:t>°</w:t>
      </w:r>
      <w:r w:rsidR="003D1A1F">
        <w:rPr>
          <w:sz w:val="24"/>
          <w:szCs w:val="24"/>
        </w:rPr>
        <w:t xml:space="preserve"> diagram</w:t>
      </w:r>
      <w:r w:rsidR="00FD3708">
        <w:rPr>
          <w:sz w:val="24"/>
          <w:szCs w:val="24"/>
        </w:rPr>
        <w:t xml:space="preserve"> of each of the six cromlechs</w:t>
      </w:r>
      <w:r w:rsidR="003D1A1F">
        <w:rPr>
          <w:sz w:val="24"/>
          <w:szCs w:val="24"/>
        </w:rPr>
        <w:t xml:space="preserve">, showing the outline of the cromlech in the </w:t>
      </w:r>
      <w:r w:rsidR="000F66DE">
        <w:rPr>
          <w:sz w:val="24"/>
          <w:szCs w:val="24"/>
        </w:rPr>
        <w:t>centre</w:t>
      </w:r>
      <w:r w:rsidR="004E7446">
        <w:rPr>
          <w:sz w:val="24"/>
          <w:szCs w:val="24"/>
        </w:rPr>
        <w:t xml:space="preserve">, the visible </w:t>
      </w:r>
      <w:r w:rsidR="00962D2F">
        <w:rPr>
          <w:sz w:val="24"/>
          <w:szCs w:val="24"/>
        </w:rPr>
        <w:t xml:space="preserve">peaks at their respective orientations, </w:t>
      </w:r>
      <w:r w:rsidR="00BE1623">
        <w:rPr>
          <w:sz w:val="24"/>
          <w:szCs w:val="24"/>
        </w:rPr>
        <w:t xml:space="preserve">the </w:t>
      </w:r>
      <w:r w:rsidR="00102383">
        <w:rPr>
          <w:sz w:val="24"/>
          <w:szCs w:val="24"/>
        </w:rPr>
        <w:t xml:space="preserve">shaded </w:t>
      </w:r>
      <w:r w:rsidR="00BE1623">
        <w:rPr>
          <w:sz w:val="24"/>
          <w:szCs w:val="24"/>
        </w:rPr>
        <w:t>area of the horizon that has restricted visibilit</w:t>
      </w:r>
      <w:r w:rsidR="00EA6FC5">
        <w:rPr>
          <w:sz w:val="24"/>
          <w:szCs w:val="24"/>
        </w:rPr>
        <w:t>y</w:t>
      </w:r>
      <w:r w:rsidR="00BE1623">
        <w:rPr>
          <w:sz w:val="24"/>
          <w:szCs w:val="24"/>
        </w:rPr>
        <w:t xml:space="preserve">, </w:t>
      </w:r>
      <w:r w:rsidR="00962D2F">
        <w:rPr>
          <w:sz w:val="24"/>
          <w:szCs w:val="24"/>
        </w:rPr>
        <w:t xml:space="preserve">the </w:t>
      </w:r>
      <w:r w:rsidR="00BE1623">
        <w:rPr>
          <w:sz w:val="24"/>
          <w:szCs w:val="24"/>
        </w:rPr>
        <w:t xml:space="preserve">azimuth of the rising and setting sun at the </w:t>
      </w:r>
      <w:r w:rsidR="00C925D8">
        <w:rPr>
          <w:sz w:val="24"/>
          <w:szCs w:val="24"/>
        </w:rPr>
        <w:t>winter solstice (in blue)</w:t>
      </w:r>
      <w:r w:rsidR="00227FB9">
        <w:rPr>
          <w:sz w:val="24"/>
          <w:szCs w:val="24"/>
        </w:rPr>
        <w:t xml:space="preserve">, equinox (in </w:t>
      </w:r>
      <w:r w:rsidR="00102383">
        <w:rPr>
          <w:sz w:val="24"/>
          <w:szCs w:val="24"/>
        </w:rPr>
        <w:t>green</w:t>
      </w:r>
      <w:r w:rsidR="00227FB9">
        <w:rPr>
          <w:sz w:val="24"/>
          <w:szCs w:val="24"/>
        </w:rPr>
        <w:t>)</w:t>
      </w:r>
      <w:r w:rsidR="00F94400">
        <w:rPr>
          <w:sz w:val="24"/>
          <w:szCs w:val="24"/>
        </w:rPr>
        <w:t>,</w:t>
      </w:r>
      <w:r w:rsidR="00C925D8">
        <w:rPr>
          <w:sz w:val="24"/>
          <w:szCs w:val="24"/>
        </w:rPr>
        <w:t xml:space="preserve"> and the summer solstice (in orange), the </w:t>
      </w:r>
      <w:r w:rsidR="002477C2">
        <w:rPr>
          <w:sz w:val="24"/>
          <w:szCs w:val="24"/>
        </w:rPr>
        <w:t>cardinal directions (in green)</w:t>
      </w:r>
      <w:r w:rsidR="005E30D1">
        <w:rPr>
          <w:sz w:val="24"/>
          <w:szCs w:val="24"/>
        </w:rPr>
        <w:t>, and the axis of orientation of the cromlech</w:t>
      </w:r>
      <w:r w:rsidR="002477C2">
        <w:rPr>
          <w:sz w:val="24"/>
          <w:szCs w:val="24"/>
        </w:rPr>
        <w:t xml:space="preserve"> (in </w:t>
      </w:r>
      <w:r w:rsidR="00102383">
        <w:rPr>
          <w:sz w:val="24"/>
          <w:szCs w:val="24"/>
        </w:rPr>
        <w:t>red</w:t>
      </w:r>
      <w:r w:rsidR="002477C2">
        <w:rPr>
          <w:sz w:val="24"/>
          <w:szCs w:val="24"/>
        </w:rPr>
        <w:t>)</w:t>
      </w:r>
      <w:r w:rsidR="005A501B">
        <w:rPr>
          <w:sz w:val="24"/>
          <w:szCs w:val="24"/>
        </w:rPr>
        <w:t xml:space="preserve">.  </w:t>
      </w:r>
      <w:r w:rsidR="005A501B" w:rsidRPr="00C62754">
        <w:rPr>
          <w:sz w:val="24"/>
          <w:szCs w:val="24"/>
        </w:rPr>
        <w:t>For context</w:t>
      </w:r>
      <w:r w:rsidR="005A501B">
        <w:rPr>
          <w:sz w:val="24"/>
          <w:szCs w:val="24"/>
        </w:rPr>
        <w:t xml:space="preserve"> through the discussion</w:t>
      </w:r>
      <w:r w:rsidR="00101520">
        <w:rPr>
          <w:sz w:val="24"/>
          <w:szCs w:val="24"/>
        </w:rPr>
        <w:t xml:space="preserve"> that follows</w:t>
      </w:r>
      <w:r w:rsidR="005A501B" w:rsidRPr="00C62754">
        <w:rPr>
          <w:sz w:val="24"/>
          <w:szCs w:val="24"/>
        </w:rPr>
        <w:t xml:space="preserve">, the </w:t>
      </w:r>
      <w:r w:rsidR="005A501B">
        <w:rPr>
          <w:sz w:val="24"/>
          <w:szCs w:val="24"/>
        </w:rPr>
        <w:t xml:space="preserve">landscape peaks and points of interest that are visible from the Strumble Head cromlechs </w:t>
      </w:r>
      <w:r w:rsidR="005A501B" w:rsidRPr="00C62754">
        <w:rPr>
          <w:sz w:val="24"/>
          <w:szCs w:val="24"/>
        </w:rPr>
        <w:t>were mapped onto the Heywhatsthat terrain map of the greater area</w:t>
      </w:r>
      <w:r w:rsidR="00AA770F">
        <w:rPr>
          <w:sz w:val="24"/>
          <w:szCs w:val="24"/>
        </w:rPr>
        <w:t xml:space="preserve"> </w:t>
      </w:r>
      <w:r w:rsidR="005A501B" w:rsidRPr="00C62754">
        <w:rPr>
          <w:sz w:val="24"/>
          <w:szCs w:val="24"/>
        </w:rPr>
        <w:t>(Fig. 2</w:t>
      </w:r>
      <w:r w:rsidR="00E841BB">
        <w:rPr>
          <w:sz w:val="24"/>
          <w:szCs w:val="24"/>
        </w:rPr>
        <w:t>5</w:t>
      </w:r>
      <w:r w:rsidR="005A501B" w:rsidRPr="00C62754">
        <w:rPr>
          <w:sz w:val="24"/>
          <w:szCs w:val="24"/>
        </w:rPr>
        <w:t>).</w:t>
      </w:r>
      <w:r w:rsidR="005A501B">
        <w:rPr>
          <w:sz w:val="24"/>
          <w:szCs w:val="24"/>
        </w:rPr>
        <w:t xml:space="preserve"> </w:t>
      </w:r>
    </w:p>
    <w:p w14:paraId="6F700D2A" w14:textId="208BB3AA" w:rsidR="00F91308" w:rsidRDefault="00295AA0" w:rsidP="00461D66">
      <w:pPr>
        <w:spacing w:after="0"/>
        <w:rPr>
          <w:sz w:val="20"/>
          <w:szCs w:val="20"/>
        </w:rPr>
      </w:pPr>
      <w:r>
        <w:rPr>
          <w:noProof/>
        </w:rPr>
        <w:lastRenderedPageBreak/>
        <w:drawing>
          <wp:inline distT="0" distB="0" distL="0" distR="0" wp14:anchorId="3826BA23" wp14:editId="09E38963">
            <wp:extent cx="6008914" cy="5521502"/>
            <wp:effectExtent l="0" t="0" r="0" b="3175"/>
            <wp:docPr id="342566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566343" name=""/>
                    <pic:cNvPicPr/>
                  </pic:nvPicPr>
                  <pic:blipFill rotWithShape="1">
                    <a:blip r:embed="rId33"/>
                    <a:srcRect l="21061" t="10346" r="18343" b="6130"/>
                    <a:stretch/>
                  </pic:blipFill>
                  <pic:spPr bwMode="auto">
                    <a:xfrm>
                      <a:off x="0" y="0"/>
                      <a:ext cx="6008914" cy="5521502"/>
                    </a:xfrm>
                    <a:prstGeom prst="rect">
                      <a:avLst/>
                    </a:prstGeom>
                    <a:ln>
                      <a:noFill/>
                    </a:ln>
                    <a:extLst>
                      <a:ext uri="{53640926-AAD7-44D8-BBD7-CCE9431645EC}">
                        <a14:shadowObscured xmlns:a14="http://schemas.microsoft.com/office/drawing/2010/main"/>
                      </a:ext>
                    </a:extLst>
                  </pic:spPr>
                </pic:pic>
              </a:graphicData>
            </a:graphic>
          </wp:inline>
        </w:drawing>
      </w:r>
    </w:p>
    <w:p w14:paraId="65219DCC" w14:textId="77777777" w:rsidR="00461D66" w:rsidRPr="00E61FA7" w:rsidRDefault="00461D66" w:rsidP="00461D66">
      <w:pPr>
        <w:spacing w:after="0"/>
        <w:rPr>
          <w:sz w:val="8"/>
          <w:szCs w:val="8"/>
        </w:rPr>
      </w:pPr>
    </w:p>
    <w:p w14:paraId="12E42F08" w14:textId="0AA79283" w:rsidR="00D46367" w:rsidRPr="00C62754" w:rsidRDefault="00D46367" w:rsidP="00C62754">
      <w:pPr>
        <w:spacing w:after="0"/>
        <w:rPr>
          <w:sz w:val="20"/>
          <w:szCs w:val="20"/>
        </w:rPr>
      </w:pPr>
      <w:r w:rsidRPr="00C62754">
        <w:rPr>
          <w:sz w:val="20"/>
          <w:szCs w:val="20"/>
        </w:rPr>
        <w:t xml:space="preserve">Fig. </w:t>
      </w:r>
      <w:r w:rsidR="00234D5E" w:rsidRPr="00C62754">
        <w:rPr>
          <w:sz w:val="20"/>
          <w:szCs w:val="20"/>
        </w:rPr>
        <w:t>2</w:t>
      </w:r>
      <w:r w:rsidR="00D8511B">
        <w:rPr>
          <w:sz w:val="20"/>
          <w:szCs w:val="20"/>
        </w:rPr>
        <w:t>5</w:t>
      </w:r>
      <w:r w:rsidRPr="00C62754">
        <w:rPr>
          <w:sz w:val="20"/>
          <w:szCs w:val="20"/>
        </w:rPr>
        <w:t xml:space="preserve">.  Location of peaks and </w:t>
      </w:r>
      <w:r w:rsidR="00CC336D">
        <w:rPr>
          <w:sz w:val="20"/>
          <w:szCs w:val="20"/>
        </w:rPr>
        <w:t>points of interest</w:t>
      </w:r>
      <w:r w:rsidRPr="00C62754">
        <w:rPr>
          <w:sz w:val="20"/>
          <w:szCs w:val="20"/>
        </w:rPr>
        <w:t xml:space="preserve"> </w:t>
      </w:r>
      <w:r w:rsidR="00B9449E">
        <w:rPr>
          <w:sz w:val="20"/>
          <w:szCs w:val="20"/>
        </w:rPr>
        <w:t xml:space="preserve">visible from </w:t>
      </w:r>
      <w:r w:rsidRPr="00C62754">
        <w:rPr>
          <w:sz w:val="20"/>
          <w:szCs w:val="20"/>
        </w:rPr>
        <w:t xml:space="preserve">the Strumble Head </w:t>
      </w:r>
      <w:r w:rsidR="007120C4">
        <w:rPr>
          <w:sz w:val="20"/>
          <w:szCs w:val="20"/>
        </w:rPr>
        <w:t>monuments</w:t>
      </w:r>
      <w:r w:rsidRPr="00C62754">
        <w:rPr>
          <w:sz w:val="20"/>
          <w:szCs w:val="20"/>
        </w:rPr>
        <w:t xml:space="preserve">.  </w:t>
      </w:r>
      <w:r w:rsidR="00F21B59">
        <w:rPr>
          <w:sz w:val="20"/>
          <w:szCs w:val="20"/>
        </w:rPr>
        <w:t>December</w:t>
      </w:r>
      <w:r w:rsidRPr="00C62754">
        <w:rPr>
          <w:sz w:val="20"/>
          <w:szCs w:val="20"/>
        </w:rPr>
        <w:t xml:space="preserve"> 2024.  </w:t>
      </w:r>
      <w:r w:rsidR="00074D9A">
        <w:rPr>
          <w:i/>
          <w:iCs/>
          <w:sz w:val="20"/>
          <w:szCs w:val="20"/>
        </w:rPr>
        <w:t xml:space="preserve">Annotated </w:t>
      </w:r>
      <w:r w:rsidRPr="00C62754">
        <w:rPr>
          <w:i/>
          <w:iCs/>
          <w:sz w:val="20"/>
          <w:szCs w:val="20"/>
        </w:rPr>
        <w:t>Heywhatsthat</w:t>
      </w:r>
      <w:r w:rsidR="00074D9A">
        <w:rPr>
          <w:i/>
          <w:iCs/>
          <w:sz w:val="20"/>
          <w:szCs w:val="20"/>
        </w:rPr>
        <w:t xml:space="preserve"> M</w:t>
      </w:r>
      <w:r w:rsidRPr="00C62754">
        <w:rPr>
          <w:i/>
          <w:iCs/>
          <w:sz w:val="20"/>
          <w:szCs w:val="20"/>
        </w:rPr>
        <w:t xml:space="preserve">ap: </w:t>
      </w:r>
      <w:r w:rsidRPr="00C62754">
        <w:rPr>
          <w:sz w:val="20"/>
          <w:szCs w:val="20"/>
        </w:rPr>
        <w:t>Kim Corrall</w:t>
      </w:r>
    </w:p>
    <w:p w14:paraId="418EE975" w14:textId="0322F16D" w:rsidR="00232D1A" w:rsidRPr="004837B5" w:rsidRDefault="00232D1A" w:rsidP="00A86F18">
      <w:pPr>
        <w:pStyle w:val="Heading3"/>
        <w:spacing w:line="360" w:lineRule="auto"/>
      </w:pPr>
      <w:bookmarkStart w:id="55" w:name="_Toc188985567"/>
      <w:r w:rsidRPr="004837B5">
        <w:t>The Outcrop Sites</w:t>
      </w:r>
      <w:bookmarkEnd w:id="55"/>
    </w:p>
    <w:p w14:paraId="219583A5" w14:textId="71D1F98C" w:rsidR="00B57B6E" w:rsidRPr="00C62754" w:rsidRDefault="00B608C8" w:rsidP="00A86F18">
      <w:pPr>
        <w:pStyle w:val="Heading4"/>
        <w:spacing w:line="360" w:lineRule="auto"/>
        <w:rPr>
          <w:sz w:val="24"/>
          <w:szCs w:val="24"/>
        </w:rPr>
      </w:pPr>
      <w:r w:rsidRPr="00C62754">
        <w:rPr>
          <w:sz w:val="24"/>
          <w:szCs w:val="24"/>
        </w:rPr>
        <w:t>Carn Wen</w:t>
      </w:r>
      <w:r w:rsidR="00B21C1C">
        <w:rPr>
          <w:sz w:val="24"/>
          <w:szCs w:val="24"/>
        </w:rPr>
        <w:t xml:space="preserve"> (PEM 7, 8 &amp;</w:t>
      </w:r>
      <w:r w:rsidR="00271F06">
        <w:rPr>
          <w:sz w:val="24"/>
          <w:szCs w:val="24"/>
        </w:rPr>
        <w:t xml:space="preserve"> </w:t>
      </w:r>
      <w:r w:rsidR="00B21C1C">
        <w:rPr>
          <w:sz w:val="24"/>
          <w:szCs w:val="24"/>
        </w:rPr>
        <w:t>9)</w:t>
      </w:r>
    </w:p>
    <w:p w14:paraId="34B07F96" w14:textId="0E9C0F4A" w:rsidR="00134678" w:rsidRDefault="00A4651A" w:rsidP="007D54E9">
      <w:pPr>
        <w:spacing w:after="0" w:line="360" w:lineRule="auto"/>
        <w:rPr>
          <w:sz w:val="24"/>
          <w:szCs w:val="24"/>
        </w:rPr>
      </w:pPr>
      <w:r w:rsidRPr="00C62754">
        <w:rPr>
          <w:sz w:val="24"/>
          <w:szCs w:val="24"/>
        </w:rPr>
        <w:t>As previously noted, Carn Wen, Garn Gilfach and Carn Wnda are all sited</w:t>
      </w:r>
      <w:r w:rsidR="00D66161" w:rsidRPr="00C62754">
        <w:rPr>
          <w:sz w:val="24"/>
          <w:szCs w:val="24"/>
        </w:rPr>
        <w:t xml:space="preserve"> against large rocky outcrop</w:t>
      </w:r>
      <w:r w:rsidR="002F7BCA" w:rsidRPr="00C62754">
        <w:rPr>
          <w:sz w:val="24"/>
          <w:szCs w:val="24"/>
        </w:rPr>
        <w:t>s</w:t>
      </w:r>
      <w:r w:rsidR="00D66161" w:rsidRPr="00C62754">
        <w:rPr>
          <w:sz w:val="24"/>
          <w:szCs w:val="24"/>
        </w:rPr>
        <w:t xml:space="preserve">.  In the case of Carn Wen, </w:t>
      </w:r>
      <w:r w:rsidR="00867084" w:rsidRPr="00C62754">
        <w:rPr>
          <w:sz w:val="24"/>
          <w:szCs w:val="24"/>
        </w:rPr>
        <w:t xml:space="preserve">due to the </w:t>
      </w:r>
      <w:r w:rsidR="0062570B" w:rsidRPr="00C62754">
        <w:rPr>
          <w:sz w:val="24"/>
          <w:szCs w:val="24"/>
        </w:rPr>
        <w:t>early</w:t>
      </w:r>
      <w:r w:rsidR="002A56D0" w:rsidRPr="00C62754">
        <w:rPr>
          <w:sz w:val="24"/>
          <w:szCs w:val="24"/>
        </w:rPr>
        <w:t>-</w:t>
      </w:r>
      <w:r w:rsidR="0062570B" w:rsidRPr="00C62754">
        <w:rPr>
          <w:sz w:val="24"/>
          <w:szCs w:val="24"/>
        </w:rPr>
        <w:t>20</w:t>
      </w:r>
      <w:r w:rsidR="0062570B" w:rsidRPr="00C62754">
        <w:rPr>
          <w:sz w:val="24"/>
          <w:szCs w:val="24"/>
          <w:vertAlign w:val="superscript"/>
        </w:rPr>
        <w:t>th</w:t>
      </w:r>
      <w:r w:rsidR="002A56D0" w:rsidRPr="00C62754">
        <w:rPr>
          <w:sz w:val="24"/>
          <w:szCs w:val="24"/>
        </w:rPr>
        <w:t>-</w:t>
      </w:r>
      <w:r w:rsidR="0062570B" w:rsidRPr="00C62754">
        <w:rPr>
          <w:sz w:val="24"/>
          <w:szCs w:val="24"/>
        </w:rPr>
        <w:t xml:space="preserve">century row houses, the </w:t>
      </w:r>
      <w:r w:rsidR="00290CA6" w:rsidRPr="00C62754">
        <w:rPr>
          <w:sz w:val="24"/>
          <w:szCs w:val="24"/>
        </w:rPr>
        <w:t>accompanying roads</w:t>
      </w:r>
      <w:r w:rsidR="005645DD" w:rsidRPr="00C62754">
        <w:rPr>
          <w:sz w:val="24"/>
          <w:szCs w:val="24"/>
        </w:rPr>
        <w:t xml:space="preserve"> and </w:t>
      </w:r>
      <w:r w:rsidR="00077D98" w:rsidRPr="00C62754">
        <w:rPr>
          <w:sz w:val="24"/>
          <w:szCs w:val="24"/>
        </w:rPr>
        <w:t>levelled</w:t>
      </w:r>
      <w:r w:rsidR="005645DD" w:rsidRPr="00C62754">
        <w:rPr>
          <w:sz w:val="24"/>
          <w:szCs w:val="24"/>
        </w:rPr>
        <w:t xml:space="preserve"> land</w:t>
      </w:r>
      <w:r w:rsidR="00290CA6" w:rsidRPr="00C62754">
        <w:rPr>
          <w:sz w:val="24"/>
          <w:szCs w:val="24"/>
        </w:rPr>
        <w:t>, and the altered harbour with its modern</w:t>
      </w:r>
      <w:r w:rsidR="005645DD" w:rsidRPr="00C62754">
        <w:rPr>
          <w:sz w:val="24"/>
          <w:szCs w:val="24"/>
        </w:rPr>
        <w:t>-</w:t>
      </w:r>
      <w:r w:rsidR="00290CA6" w:rsidRPr="00C62754">
        <w:rPr>
          <w:sz w:val="24"/>
          <w:szCs w:val="24"/>
        </w:rPr>
        <w:t xml:space="preserve">day ferry station, </w:t>
      </w:r>
      <w:r w:rsidR="00D66161" w:rsidRPr="00C62754">
        <w:rPr>
          <w:sz w:val="24"/>
          <w:szCs w:val="24"/>
        </w:rPr>
        <w:t xml:space="preserve">it is difficult to imagine now what the site may have </w:t>
      </w:r>
      <w:r w:rsidR="00867084" w:rsidRPr="00C62754">
        <w:rPr>
          <w:sz w:val="24"/>
          <w:szCs w:val="24"/>
        </w:rPr>
        <w:t xml:space="preserve">looked like or what views it commanded </w:t>
      </w:r>
      <w:r w:rsidR="005645DD" w:rsidRPr="00C62754">
        <w:rPr>
          <w:sz w:val="24"/>
          <w:szCs w:val="24"/>
        </w:rPr>
        <w:t>during</w:t>
      </w:r>
      <w:r w:rsidR="00867084" w:rsidRPr="00C62754">
        <w:rPr>
          <w:sz w:val="24"/>
          <w:szCs w:val="24"/>
        </w:rPr>
        <w:t xml:space="preserve"> the Neolithic.</w:t>
      </w:r>
      <w:r w:rsidR="005645DD" w:rsidRPr="00C62754">
        <w:rPr>
          <w:sz w:val="24"/>
          <w:szCs w:val="24"/>
        </w:rPr>
        <w:t xml:space="preserve">  </w:t>
      </w:r>
      <w:r w:rsidR="004727F1">
        <w:rPr>
          <w:sz w:val="24"/>
          <w:szCs w:val="24"/>
        </w:rPr>
        <w:t xml:space="preserve">Though the </w:t>
      </w:r>
      <w:r w:rsidR="005466A8">
        <w:rPr>
          <w:sz w:val="24"/>
          <w:szCs w:val="24"/>
        </w:rPr>
        <w:t xml:space="preserve">site is located at only </w:t>
      </w:r>
      <w:r w:rsidR="004B7EE7">
        <w:rPr>
          <w:sz w:val="24"/>
          <w:szCs w:val="24"/>
        </w:rPr>
        <w:t>98</w:t>
      </w:r>
      <w:r w:rsidR="00613975">
        <w:rPr>
          <w:sz w:val="24"/>
          <w:szCs w:val="24"/>
        </w:rPr>
        <w:t xml:space="preserve"> </w:t>
      </w:r>
      <w:r w:rsidR="004B7EE7">
        <w:rPr>
          <w:sz w:val="24"/>
          <w:szCs w:val="24"/>
        </w:rPr>
        <w:t xml:space="preserve">m elevation, it sits on the side of </w:t>
      </w:r>
      <w:r w:rsidR="002E12FC">
        <w:rPr>
          <w:sz w:val="24"/>
          <w:szCs w:val="24"/>
        </w:rPr>
        <w:t>an incline overlooking Fishguard Harbour (</w:t>
      </w:r>
      <w:r w:rsidR="00002524">
        <w:rPr>
          <w:sz w:val="24"/>
          <w:szCs w:val="24"/>
        </w:rPr>
        <w:t>see Fig. 2</w:t>
      </w:r>
      <w:r w:rsidR="00E841BB">
        <w:rPr>
          <w:sz w:val="24"/>
          <w:szCs w:val="24"/>
        </w:rPr>
        <w:t>5</w:t>
      </w:r>
      <w:r w:rsidR="00002524">
        <w:rPr>
          <w:sz w:val="24"/>
          <w:szCs w:val="24"/>
        </w:rPr>
        <w:t xml:space="preserve"> for location) </w:t>
      </w:r>
      <w:r w:rsidR="002E12FC">
        <w:rPr>
          <w:sz w:val="24"/>
          <w:szCs w:val="24"/>
        </w:rPr>
        <w:t xml:space="preserve">and thus </w:t>
      </w:r>
      <w:r w:rsidR="00CE6D02">
        <w:rPr>
          <w:sz w:val="24"/>
          <w:szCs w:val="24"/>
        </w:rPr>
        <w:t xml:space="preserve">has extensive views of the harbour and the landscape on the other side of </w:t>
      </w:r>
      <w:r w:rsidR="0091578D">
        <w:rPr>
          <w:sz w:val="24"/>
          <w:szCs w:val="24"/>
        </w:rPr>
        <w:t>the harbour</w:t>
      </w:r>
      <w:r w:rsidR="00CE6D02">
        <w:rPr>
          <w:sz w:val="24"/>
          <w:szCs w:val="24"/>
        </w:rPr>
        <w:t xml:space="preserve">.  </w:t>
      </w:r>
      <w:r w:rsidR="005645DD" w:rsidRPr="00C62754">
        <w:rPr>
          <w:sz w:val="24"/>
          <w:szCs w:val="24"/>
        </w:rPr>
        <w:t xml:space="preserve">There is some evidence that the </w:t>
      </w:r>
      <w:r w:rsidR="00EA098A" w:rsidRPr="00C62754">
        <w:rPr>
          <w:sz w:val="24"/>
          <w:szCs w:val="24"/>
        </w:rPr>
        <w:lastRenderedPageBreak/>
        <w:t>approach to Carn Wen</w:t>
      </w:r>
      <w:r w:rsidR="005645DD" w:rsidRPr="00C62754">
        <w:rPr>
          <w:sz w:val="24"/>
          <w:szCs w:val="24"/>
        </w:rPr>
        <w:t xml:space="preserve"> was once quite</w:t>
      </w:r>
      <w:r w:rsidR="00727450" w:rsidRPr="00C62754">
        <w:rPr>
          <w:sz w:val="24"/>
          <w:szCs w:val="24"/>
        </w:rPr>
        <w:t xml:space="preserve"> </w:t>
      </w:r>
      <w:r w:rsidR="005645DD" w:rsidRPr="00C62754">
        <w:rPr>
          <w:sz w:val="24"/>
          <w:szCs w:val="24"/>
        </w:rPr>
        <w:t xml:space="preserve">impressive.  </w:t>
      </w:r>
      <w:r w:rsidR="005C3140" w:rsidRPr="00C62754">
        <w:rPr>
          <w:sz w:val="24"/>
          <w:szCs w:val="24"/>
        </w:rPr>
        <w:t xml:space="preserve">Fenton, after his </w:t>
      </w:r>
      <w:r w:rsidR="00F2414B" w:rsidRPr="00C62754">
        <w:rPr>
          <w:sz w:val="24"/>
          <w:szCs w:val="24"/>
        </w:rPr>
        <w:t>visit in 1811, described the hill upon which Carn Wen stands as being</w:t>
      </w:r>
      <w:r w:rsidR="000A24EB" w:rsidRPr="00C62754">
        <w:rPr>
          <w:sz w:val="24"/>
          <w:szCs w:val="24"/>
        </w:rPr>
        <w:t xml:space="preserve"> ‘lofty and steep, with rocky excres</w:t>
      </w:r>
      <w:r w:rsidR="00553AD0" w:rsidRPr="00C62754">
        <w:rPr>
          <w:sz w:val="24"/>
          <w:szCs w:val="24"/>
        </w:rPr>
        <w:t>c</w:t>
      </w:r>
      <w:r w:rsidR="000A24EB" w:rsidRPr="00C62754">
        <w:rPr>
          <w:sz w:val="24"/>
          <w:szCs w:val="24"/>
        </w:rPr>
        <w:t>ences</w:t>
      </w:r>
      <w:r w:rsidR="005F5C83" w:rsidRPr="00C62754">
        <w:rPr>
          <w:sz w:val="24"/>
          <w:szCs w:val="24"/>
        </w:rPr>
        <w:t>, peeping through the matted heath and furze</w:t>
      </w:r>
      <w:r w:rsidR="00FE20A1" w:rsidRPr="00C62754">
        <w:rPr>
          <w:sz w:val="24"/>
          <w:szCs w:val="24"/>
        </w:rPr>
        <w:t>…. Near</w:t>
      </w:r>
      <w:r w:rsidR="00965894" w:rsidRPr="00C62754">
        <w:rPr>
          <w:sz w:val="24"/>
          <w:szCs w:val="24"/>
        </w:rPr>
        <w:t xml:space="preserve"> the summit…numerous and majestic remains…appear.</w:t>
      </w:r>
      <w:r w:rsidR="00553AD0" w:rsidRPr="00C62754">
        <w:rPr>
          <w:sz w:val="24"/>
          <w:szCs w:val="24"/>
        </w:rPr>
        <w:t>’</w:t>
      </w:r>
      <w:r w:rsidR="00553AD0" w:rsidRPr="00C62754">
        <w:rPr>
          <w:rStyle w:val="FootnoteReference"/>
          <w:sz w:val="24"/>
          <w:szCs w:val="24"/>
        </w:rPr>
        <w:footnoteReference w:id="121"/>
      </w:r>
      <w:r w:rsidR="005E0F1C" w:rsidRPr="00C62754">
        <w:rPr>
          <w:sz w:val="24"/>
          <w:szCs w:val="24"/>
        </w:rPr>
        <w:t xml:space="preserve">  </w:t>
      </w:r>
      <w:r w:rsidR="0077355E" w:rsidRPr="00C62754">
        <w:rPr>
          <w:sz w:val="24"/>
          <w:szCs w:val="24"/>
        </w:rPr>
        <w:t xml:space="preserve">Prior to the </w:t>
      </w:r>
      <w:r w:rsidR="00D30ECA" w:rsidRPr="00C62754">
        <w:rPr>
          <w:sz w:val="24"/>
          <w:szCs w:val="24"/>
        </w:rPr>
        <w:t>encroachment of the town, it would have</w:t>
      </w:r>
      <w:r w:rsidR="009839C9" w:rsidRPr="00C62754">
        <w:rPr>
          <w:sz w:val="24"/>
          <w:szCs w:val="24"/>
        </w:rPr>
        <w:t xml:space="preserve"> looked out over the same peaks as Penrhiw</w:t>
      </w:r>
      <w:r w:rsidR="00206D7C" w:rsidRPr="00C62754">
        <w:rPr>
          <w:sz w:val="24"/>
          <w:szCs w:val="24"/>
        </w:rPr>
        <w:t xml:space="preserve"> Cromlech</w:t>
      </w:r>
      <w:r w:rsidR="00BE61A4" w:rsidRPr="00C62754">
        <w:rPr>
          <w:sz w:val="24"/>
          <w:szCs w:val="24"/>
        </w:rPr>
        <w:t xml:space="preserve">, situated </w:t>
      </w:r>
      <w:r w:rsidR="00206D7C" w:rsidRPr="00C62754">
        <w:rPr>
          <w:sz w:val="24"/>
          <w:szCs w:val="24"/>
        </w:rPr>
        <w:t>further up the rise</w:t>
      </w:r>
      <w:r w:rsidR="00672ED9">
        <w:rPr>
          <w:sz w:val="24"/>
          <w:szCs w:val="24"/>
        </w:rPr>
        <w:t xml:space="preserve"> (Fig. 2</w:t>
      </w:r>
      <w:r w:rsidR="00C104D3">
        <w:rPr>
          <w:sz w:val="24"/>
          <w:szCs w:val="24"/>
        </w:rPr>
        <w:t>7</w:t>
      </w:r>
      <w:r w:rsidR="00672ED9">
        <w:rPr>
          <w:sz w:val="24"/>
          <w:szCs w:val="24"/>
        </w:rPr>
        <w:t>)</w:t>
      </w:r>
      <w:r w:rsidR="00C1296B" w:rsidRPr="00C62754">
        <w:rPr>
          <w:sz w:val="24"/>
          <w:szCs w:val="24"/>
        </w:rPr>
        <w:t xml:space="preserve">.  </w:t>
      </w:r>
      <w:r w:rsidR="00BE61A4" w:rsidRPr="00C62754">
        <w:rPr>
          <w:sz w:val="24"/>
          <w:szCs w:val="24"/>
        </w:rPr>
        <w:t>Carn Wen</w:t>
      </w:r>
      <w:r w:rsidR="00C1296B" w:rsidRPr="00C62754">
        <w:rPr>
          <w:sz w:val="24"/>
          <w:szCs w:val="24"/>
        </w:rPr>
        <w:t>, though,</w:t>
      </w:r>
      <w:r w:rsidR="00BE61A4" w:rsidRPr="00C62754">
        <w:rPr>
          <w:sz w:val="24"/>
          <w:szCs w:val="24"/>
        </w:rPr>
        <w:t xml:space="preserve"> would have had a b</w:t>
      </w:r>
      <w:r w:rsidR="009839C9" w:rsidRPr="00C62754">
        <w:rPr>
          <w:sz w:val="24"/>
          <w:szCs w:val="24"/>
        </w:rPr>
        <w:t>etter view of the harbour between</w:t>
      </w:r>
      <w:r w:rsidR="00BE61A4" w:rsidRPr="00C62754">
        <w:rPr>
          <w:sz w:val="24"/>
          <w:szCs w:val="24"/>
        </w:rPr>
        <w:t xml:space="preserve"> the site and the </w:t>
      </w:r>
      <w:r w:rsidR="00A171CC" w:rsidRPr="00C62754">
        <w:rPr>
          <w:sz w:val="24"/>
          <w:szCs w:val="24"/>
        </w:rPr>
        <w:t>distant horizon</w:t>
      </w:r>
      <w:r w:rsidR="00186C5E">
        <w:rPr>
          <w:sz w:val="24"/>
          <w:szCs w:val="24"/>
        </w:rPr>
        <w:t>, along with clear views of Di</w:t>
      </w:r>
      <w:r w:rsidR="006667D1">
        <w:rPr>
          <w:sz w:val="24"/>
          <w:szCs w:val="24"/>
        </w:rPr>
        <w:t>nas Head</w:t>
      </w:r>
      <w:r w:rsidR="00E6710E">
        <w:rPr>
          <w:sz w:val="24"/>
          <w:szCs w:val="24"/>
        </w:rPr>
        <w:t xml:space="preserve"> </w:t>
      </w:r>
      <w:r w:rsidR="00274474">
        <w:rPr>
          <w:sz w:val="24"/>
          <w:szCs w:val="24"/>
        </w:rPr>
        <w:t xml:space="preserve">and Cemaes Head </w:t>
      </w:r>
      <w:r w:rsidR="00D60D76">
        <w:rPr>
          <w:sz w:val="24"/>
          <w:szCs w:val="24"/>
        </w:rPr>
        <w:t>(Fig. 2</w:t>
      </w:r>
      <w:r w:rsidR="00C104D3">
        <w:rPr>
          <w:sz w:val="24"/>
          <w:szCs w:val="24"/>
        </w:rPr>
        <w:t>6</w:t>
      </w:r>
      <w:r w:rsidR="00D60D76">
        <w:rPr>
          <w:sz w:val="24"/>
          <w:szCs w:val="24"/>
        </w:rPr>
        <w:t>)</w:t>
      </w:r>
      <w:r w:rsidR="009839C9" w:rsidRPr="00C62754">
        <w:rPr>
          <w:sz w:val="24"/>
          <w:szCs w:val="24"/>
        </w:rPr>
        <w:t>.</w:t>
      </w:r>
      <w:r w:rsidR="00F759F1" w:rsidRPr="00C62754">
        <w:rPr>
          <w:sz w:val="24"/>
          <w:szCs w:val="24"/>
        </w:rPr>
        <w:t xml:space="preserve">  </w:t>
      </w:r>
    </w:p>
    <w:p w14:paraId="211FDC2D" w14:textId="6B0B6E77" w:rsidR="00134678" w:rsidRDefault="004A5C58" w:rsidP="004A5C58">
      <w:pPr>
        <w:spacing w:after="0"/>
        <w:rPr>
          <w:sz w:val="24"/>
          <w:szCs w:val="24"/>
        </w:rPr>
      </w:pPr>
      <w:r w:rsidRPr="004837B5">
        <w:rPr>
          <w:noProof/>
        </w:rPr>
        <w:drawing>
          <wp:inline distT="0" distB="0" distL="0" distR="0" wp14:anchorId="3099B003" wp14:editId="0C8715CA">
            <wp:extent cx="5954034" cy="3343275"/>
            <wp:effectExtent l="0" t="0" r="8890" b="0"/>
            <wp:docPr id="5478357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835787" name="Picture 4"/>
                    <pic:cNvPicPr/>
                  </pic:nvPicPr>
                  <pic:blipFill>
                    <a:blip r:embed="rId34" cstate="print">
                      <a:extLst>
                        <a:ext uri="{28A0092B-C50C-407E-A947-70E740481C1C}">
                          <a14:useLocalDpi xmlns:a14="http://schemas.microsoft.com/office/drawing/2010/main" val="0"/>
                        </a:ext>
                      </a:extLst>
                    </a:blip>
                    <a:srcRect t="12599" b="12599"/>
                    <a:stretch>
                      <a:fillRect/>
                    </a:stretch>
                  </pic:blipFill>
                  <pic:spPr bwMode="auto">
                    <a:xfrm>
                      <a:off x="0" y="0"/>
                      <a:ext cx="6069534" cy="3408130"/>
                    </a:xfrm>
                    <a:prstGeom prst="rect">
                      <a:avLst/>
                    </a:prstGeom>
                    <a:ln>
                      <a:noFill/>
                    </a:ln>
                    <a:extLst>
                      <a:ext uri="{53640926-AAD7-44D8-BBD7-CCE9431645EC}">
                        <a14:shadowObscured xmlns:a14="http://schemas.microsoft.com/office/drawing/2010/main"/>
                      </a:ext>
                    </a:extLst>
                  </pic:spPr>
                </pic:pic>
              </a:graphicData>
            </a:graphic>
          </wp:inline>
        </w:drawing>
      </w:r>
    </w:p>
    <w:p w14:paraId="68A0F075" w14:textId="5516CA2F" w:rsidR="004A5C58" w:rsidRPr="00A50073" w:rsidRDefault="004A5C58" w:rsidP="000F46D2">
      <w:pPr>
        <w:spacing w:after="0"/>
        <w:rPr>
          <w:sz w:val="20"/>
          <w:szCs w:val="20"/>
        </w:rPr>
      </w:pPr>
      <w:r w:rsidRPr="00A50073">
        <w:rPr>
          <w:sz w:val="20"/>
          <w:szCs w:val="20"/>
        </w:rPr>
        <w:t xml:space="preserve">Fig. </w:t>
      </w:r>
      <w:r w:rsidR="00672ED9">
        <w:rPr>
          <w:sz w:val="20"/>
          <w:szCs w:val="20"/>
        </w:rPr>
        <w:t>2</w:t>
      </w:r>
      <w:r w:rsidR="00C104D3">
        <w:rPr>
          <w:sz w:val="20"/>
          <w:szCs w:val="20"/>
        </w:rPr>
        <w:t>6</w:t>
      </w:r>
      <w:r w:rsidRPr="00A50073">
        <w:rPr>
          <w:sz w:val="20"/>
          <w:szCs w:val="20"/>
        </w:rPr>
        <w:t>.  View over Fishguard Harbour from outcrop above Carn Wen</w:t>
      </w:r>
      <w:r w:rsidR="00E66149">
        <w:rPr>
          <w:sz w:val="20"/>
          <w:szCs w:val="20"/>
        </w:rPr>
        <w:t xml:space="preserve"> (PEM 7, 8 &amp;</w:t>
      </w:r>
      <w:r w:rsidR="00C104D3">
        <w:rPr>
          <w:sz w:val="20"/>
          <w:szCs w:val="20"/>
        </w:rPr>
        <w:t xml:space="preserve"> </w:t>
      </w:r>
      <w:r w:rsidR="00E66149">
        <w:rPr>
          <w:sz w:val="20"/>
          <w:szCs w:val="20"/>
        </w:rPr>
        <w:t>9)</w:t>
      </w:r>
      <w:r w:rsidRPr="00A50073">
        <w:rPr>
          <w:sz w:val="20"/>
          <w:szCs w:val="20"/>
        </w:rPr>
        <w:t xml:space="preserve">, giving an idea of view prior to houses, with Cemaes Head and Pen Y Fan/Dinas Head visible to the NE.  28 December 2024.  </w:t>
      </w:r>
      <w:r w:rsidRPr="00A50073">
        <w:rPr>
          <w:i/>
          <w:iCs/>
          <w:sz w:val="20"/>
          <w:szCs w:val="20"/>
        </w:rPr>
        <w:t xml:space="preserve">Photo: </w:t>
      </w:r>
      <w:r w:rsidRPr="00A50073">
        <w:rPr>
          <w:sz w:val="20"/>
          <w:szCs w:val="20"/>
        </w:rPr>
        <w:t>Kim Corrall</w:t>
      </w:r>
    </w:p>
    <w:p w14:paraId="07C5AC73" w14:textId="7C2EAD1D" w:rsidR="004A5C58" w:rsidRDefault="000F46D2" w:rsidP="000F46D2">
      <w:pPr>
        <w:spacing w:after="0"/>
        <w:rPr>
          <w:sz w:val="24"/>
          <w:szCs w:val="24"/>
        </w:rPr>
      </w:pPr>
      <w:r w:rsidRPr="004837B5">
        <w:rPr>
          <w:noProof/>
          <w:sz w:val="18"/>
          <w:szCs w:val="18"/>
        </w:rPr>
        <w:lastRenderedPageBreak/>
        <w:drawing>
          <wp:inline distT="0" distB="0" distL="0" distR="0" wp14:anchorId="25B4314A" wp14:editId="0CD3B230">
            <wp:extent cx="5943005" cy="2852738"/>
            <wp:effectExtent l="0" t="0" r="635" b="5080"/>
            <wp:docPr id="200389482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894825" name="Picture 2003894825"/>
                    <pic:cNvPicPr/>
                  </pic:nvPicPr>
                  <pic:blipFill rotWithShape="1">
                    <a:blip r:embed="rId35" cstate="print">
                      <a:extLst>
                        <a:ext uri="{28A0092B-C50C-407E-A947-70E740481C1C}">
                          <a14:useLocalDpi xmlns:a14="http://schemas.microsoft.com/office/drawing/2010/main" val="0"/>
                        </a:ext>
                      </a:extLst>
                    </a:blip>
                    <a:srcRect b="35998"/>
                    <a:stretch/>
                  </pic:blipFill>
                  <pic:spPr bwMode="auto">
                    <a:xfrm>
                      <a:off x="0" y="0"/>
                      <a:ext cx="5943600" cy="2853024"/>
                    </a:xfrm>
                    <a:prstGeom prst="rect">
                      <a:avLst/>
                    </a:prstGeom>
                    <a:ln>
                      <a:noFill/>
                    </a:ln>
                    <a:extLst>
                      <a:ext uri="{53640926-AAD7-44D8-BBD7-CCE9431645EC}">
                        <a14:shadowObscured xmlns:a14="http://schemas.microsoft.com/office/drawing/2010/main"/>
                      </a:ext>
                    </a:extLst>
                  </pic:spPr>
                </pic:pic>
              </a:graphicData>
            </a:graphic>
          </wp:inline>
        </w:drawing>
      </w:r>
    </w:p>
    <w:p w14:paraId="031B6CBA" w14:textId="4417C2B8" w:rsidR="000F46D2" w:rsidRPr="00A50073" w:rsidRDefault="000F46D2" w:rsidP="006C52D9">
      <w:pPr>
        <w:rPr>
          <w:sz w:val="20"/>
          <w:szCs w:val="20"/>
        </w:rPr>
      </w:pPr>
      <w:r w:rsidRPr="00A50073">
        <w:rPr>
          <w:sz w:val="20"/>
          <w:szCs w:val="20"/>
        </w:rPr>
        <w:t xml:space="preserve">Fig. </w:t>
      </w:r>
      <w:r w:rsidR="00D60D76">
        <w:rPr>
          <w:sz w:val="20"/>
          <w:szCs w:val="20"/>
        </w:rPr>
        <w:t>2</w:t>
      </w:r>
      <w:r w:rsidR="004C3EAB">
        <w:rPr>
          <w:sz w:val="20"/>
          <w:szCs w:val="20"/>
        </w:rPr>
        <w:t>7</w:t>
      </w:r>
      <w:r w:rsidRPr="00A50073">
        <w:rPr>
          <w:sz w:val="20"/>
          <w:szCs w:val="20"/>
        </w:rPr>
        <w:t>.  View further up rise, over Carn Wen</w:t>
      </w:r>
      <w:r w:rsidR="00E66149">
        <w:rPr>
          <w:sz w:val="20"/>
          <w:szCs w:val="20"/>
        </w:rPr>
        <w:t xml:space="preserve"> (PEM 7, 8 &amp; 9)</w:t>
      </w:r>
      <w:r w:rsidRPr="00A50073">
        <w:rPr>
          <w:sz w:val="20"/>
          <w:szCs w:val="20"/>
        </w:rPr>
        <w:t xml:space="preserve"> and row houses to Dinas Head, Fishguard Harbour and Carn Ingli.</w:t>
      </w:r>
      <w:r>
        <w:rPr>
          <w:sz w:val="20"/>
          <w:szCs w:val="20"/>
        </w:rPr>
        <w:t xml:space="preserve">  </w:t>
      </w:r>
      <w:r w:rsidRPr="00A50073">
        <w:rPr>
          <w:sz w:val="20"/>
          <w:szCs w:val="20"/>
        </w:rPr>
        <w:t xml:space="preserve">23 December 2023.  </w:t>
      </w:r>
      <w:r w:rsidRPr="00A50073">
        <w:rPr>
          <w:i/>
          <w:iCs/>
          <w:sz w:val="20"/>
          <w:szCs w:val="20"/>
        </w:rPr>
        <w:t xml:space="preserve">Photo: </w:t>
      </w:r>
      <w:r w:rsidRPr="00A50073">
        <w:rPr>
          <w:sz w:val="20"/>
          <w:szCs w:val="20"/>
        </w:rPr>
        <w:t>Kim Corrall</w:t>
      </w:r>
    </w:p>
    <w:p w14:paraId="7D5CEDA3" w14:textId="46F85504" w:rsidR="004735D9" w:rsidRPr="004837B5" w:rsidRDefault="00FB58B3" w:rsidP="000F6C8D">
      <w:pPr>
        <w:spacing w:after="0"/>
      </w:pPr>
      <w:r w:rsidRPr="004837B5">
        <w:rPr>
          <w:noProof/>
        </w:rPr>
        <w:drawing>
          <wp:inline distT="0" distB="0" distL="0" distR="0" wp14:anchorId="2FF192D9" wp14:editId="094213A5">
            <wp:extent cx="6223635" cy="4211635"/>
            <wp:effectExtent l="0" t="0" r="5715" b="0"/>
            <wp:docPr id="137679949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799494" name="Picture 26"/>
                    <pic:cNvPicPr/>
                  </pic:nvPicPr>
                  <pic:blipFill rotWithShape="1">
                    <a:blip r:embed="rId36" cstate="print">
                      <a:extLst>
                        <a:ext uri="{28A0092B-C50C-407E-A947-70E740481C1C}">
                          <a14:useLocalDpi xmlns:a14="http://schemas.microsoft.com/office/drawing/2010/main" val="0"/>
                        </a:ext>
                      </a:extLst>
                    </a:blip>
                    <a:srcRect t="6255"/>
                    <a:stretch/>
                  </pic:blipFill>
                  <pic:spPr bwMode="auto">
                    <a:xfrm>
                      <a:off x="0" y="0"/>
                      <a:ext cx="6224030" cy="4211902"/>
                    </a:xfrm>
                    <a:prstGeom prst="rect">
                      <a:avLst/>
                    </a:prstGeom>
                    <a:ln>
                      <a:noFill/>
                    </a:ln>
                    <a:extLst>
                      <a:ext uri="{53640926-AAD7-44D8-BBD7-CCE9431645EC}">
                        <a14:shadowObscured xmlns:a14="http://schemas.microsoft.com/office/drawing/2010/main"/>
                      </a:ext>
                    </a:extLst>
                  </pic:spPr>
                </pic:pic>
              </a:graphicData>
            </a:graphic>
          </wp:inline>
        </w:drawing>
      </w:r>
    </w:p>
    <w:p w14:paraId="433B4AED" w14:textId="391E4978" w:rsidR="00E31F3E" w:rsidRDefault="00817AD2" w:rsidP="00B87C60">
      <w:pPr>
        <w:rPr>
          <w:sz w:val="20"/>
          <w:szCs w:val="20"/>
        </w:rPr>
      </w:pPr>
      <w:r w:rsidRPr="00C62754">
        <w:rPr>
          <w:sz w:val="20"/>
          <w:szCs w:val="20"/>
        </w:rPr>
        <w:t>Fig. 2</w:t>
      </w:r>
      <w:r w:rsidR="004C3EAB">
        <w:rPr>
          <w:sz w:val="20"/>
          <w:szCs w:val="20"/>
        </w:rPr>
        <w:t>8</w:t>
      </w:r>
      <w:r w:rsidRPr="00C62754">
        <w:rPr>
          <w:sz w:val="20"/>
          <w:szCs w:val="20"/>
        </w:rPr>
        <w:t xml:space="preserve">. Horizon profile from Carn </w:t>
      </w:r>
      <w:r w:rsidR="00C456B9" w:rsidRPr="00C62754">
        <w:rPr>
          <w:sz w:val="20"/>
          <w:szCs w:val="20"/>
        </w:rPr>
        <w:t>W</w:t>
      </w:r>
      <w:r w:rsidRPr="00C62754">
        <w:rPr>
          <w:sz w:val="20"/>
          <w:szCs w:val="20"/>
        </w:rPr>
        <w:t xml:space="preserve">en </w:t>
      </w:r>
      <w:r w:rsidR="007D1680">
        <w:rPr>
          <w:sz w:val="20"/>
          <w:szCs w:val="20"/>
        </w:rPr>
        <w:t>(PEM 7, 8 &amp;</w:t>
      </w:r>
      <w:r w:rsidR="00A96B2E">
        <w:rPr>
          <w:sz w:val="20"/>
          <w:szCs w:val="20"/>
        </w:rPr>
        <w:t xml:space="preserve"> 9) </w:t>
      </w:r>
      <w:r w:rsidRPr="00C62754">
        <w:rPr>
          <w:sz w:val="20"/>
          <w:szCs w:val="20"/>
        </w:rPr>
        <w:t>with p</w:t>
      </w:r>
      <w:r w:rsidR="00AD76DF" w:rsidRPr="00C62754">
        <w:rPr>
          <w:sz w:val="20"/>
          <w:szCs w:val="20"/>
        </w:rPr>
        <w:t xml:space="preserve">eaks </w:t>
      </w:r>
      <w:r w:rsidR="00784F03">
        <w:rPr>
          <w:sz w:val="20"/>
          <w:szCs w:val="20"/>
        </w:rPr>
        <w:t xml:space="preserve">and sunrises </w:t>
      </w:r>
      <w:r w:rsidRPr="00C62754">
        <w:rPr>
          <w:sz w:val="20"/>
          <w:szCs w:val="20"/>
        </w:rPr>
        <w:t>noted.</w:t>
      </w:r>
      <w:r w:rsidR="00CE6A17" w:rsidRPr="00C62754">
        <w:rPr>
          <w:sz w:val="20"/>
          <w:szCs w:val="20"/>
        </w:rPr>
        <w:t xml:space="preserve">  </w:t>
      </w:r>
      <w:r w:rsidR="004F526D" w:rsidRPr="00C62754">
        <w:rPr>
          <w:sz w:val="20"/>
          <w:szCs w:val="20"/>
        </w:rPr>
        <w:t>2</w:t>
      </w:r>
      <w:r w:rsidR="00833549">
        <w:rPr>
          <w:sz w:val="20"/>
          <w:szCs w:val="20"/>
        </w:rPr>
        <w:t>9</w:t>
      </w:r>
      <w:r w:rsidR="004F526D" w:rsidRPr="00C62754">
        <w:rPr>
          <w:sz w:val="20"/>
          <w:szCs w:val="20"/>
        </w:rPr>
        <w:t xml:space="preserve"> December 2024.  </w:t>
      </w:r>
      <w:r w:rsidR="00AD76DF" w:rsidRPr="00C62754">
        <w:rPr>
          <w:i/>
          <w:iCs/>
          <w:sz w:val="20"/>
          <w:szCs w:val="20"/>
        </w:rPr>
        <w:t>Annotated</w:t>
      </w:r>
      <w:r w:rsidR="004B6512" w:rsidRPr="00C62754">
        <w:rPr>
          <w:i/>
          <w:iCs/>
          <w:sz w:val="20"/>
          <w:szCs w:val="20"/>
        </w:rPr>
        <w:t xml:space="preserve"> Heywhatsthat</w:t>
      </w:r>
      <w:r w:rsidR="00AD76DF" w:rsidRPr="00C62754">
        <w:rPr>
          <w:i/>
          <w:iCs/>
          <w:sz w:val="20"/>
          <w:szCs w:val="20"/>
        </w:rPr>
        <w:t xml:space="preserve"> screenshot: </w:t>
      </w:r>
      <w:r w:rsidR="004B6512" w:rsidRPr="00C62754">
        <w:rPr>
          <w:sz w:val="20"/>
          <w:szCs w:val="20"/>
        </w:rPr>
        <w:t xml:space="preserve"> Kim Corrall</w:t>
      </w:r>
    </w:p>
    <w:p w14:paraId="2D948977" w14:textId="3E38EB9A" w:rsidR="007D716A" w:rsidRDefault="007D716A" w:rsidP="00A86F18">
      <w:pPr>
        <w:spacing w:line="360" w:lineRule="auto"/>
        <w:rPr>
          <w:sz w:val="24"/>
          <w:szCs w:val="24"/>
        </w:rPr>
      </w:pPr>
      <w:r>
        <w:rPr>
          <w:sz w:val="24"/>
          <w:szCs w:val="24"/>
        </w:rPr>
        <w:t xml:space="preserve">As noted </w:t>
      </w:r>
      <w:r w:rsidR="00BD38DA">
        <w:rPr>
          <w:sz w:val="24"/>
          <w:szCs w:val="24"/>
        </w:rPr>
        <w:t xml:space="preserve">on the Heywhatsthat horizon </w:t>
      </w:r>
      <w:r w:rsidR="00B74FA6">
        <w:rPr>
          <w:sz w:val="24"/>
          <w:szCs w:val="24"/>
        </w:rPr>
        <w:t>profile, it</w:t>
      </w:r>
      <w:r w:rsidRPr="00C62754">
        <w:rPr>
          <w:sz w:val="24"/>
          <w:szCs w:val="24"/>
        </w:rPr>
        <w:t xml:space="preserve"> would have been possible to clearly view </w:t>
      </w:r>
      <w:r>
        <w:rPr>
          <w:sz w:val="24"/>
          <w:szCs w:val="24"/>
        </w:rPr>
        <w:t xml:space="preserve">every </w:t>
      </w:r>
      <w:r w:rsidRPr="00C62754">
        <w:rPr>
          <w:sz w:val="24"/>
          <w:szCs w:val="24"/>
        </w:rPr>
        <w:t>sunrise</w:t>
      </w:r>
      <w:r>
        <w:rPr>
          <w:sz w:val="24"/>
          <w:szCs w:val="24"/>
        </w:rPr>
        <w:t>, but no sunsets,</w:t>
      </w:r>
      <w:r w:rsidRPr="00C62754">
        <w:rPr>
          <w:sz w:val="24"/>
          <w:szCs w:val="24"/>
        </w:rPr>
        <w:t xml:space="preserve"> from all of the Carn Wen cromlechs</w:t>
      </w:r>
      <w:r>
        <w:rPr>
          <w:sz w:val="24"/>
          <w:szCs w:val="24"/>
        </w:rPr>
        <w:t xml:space="preserve"> (Fig. 2</w:t>
      </w:r>
      <w:r w:rsidR="004C3EAB">
        <w:rPr>
          <w:sz w:val="24"/>
          <w:szCs w:val="24"/>
        </w:rPr>
        <w:t>8</w:t>
      </w:r>
      <w:r>
        <w:rPr>
          <w:sz w:val="24"/>
          <w:szCs w:val="24"/>
        </w:rPr>
        <w:t>)</w:t>
      </w:r>
      <w:r w:rsidRPr="00C62754">
        <w:rPr>
          <w:sz w:val="24"/>
          <w:szCs w:val="24"/>
        </w:rPr>
        <w:t xml:space="preserve">.  </w:t>
      </w:r>
      <w:r w:rsidR="0092555C">
        <w:rPr>
          <w:sz w:val="24"/>
          <w:szCs w:val="24"/>
        </w:rPr>
        <w:t>With all three cromlechs in collapsed states</w:t>
      </w:r>
      <w:r w:rsidR="0092555C" w:rsidRPr="00C62754">
        <w:rPr>
          <w:sz w:val="24"/>
          <w:szCs w:val="24"/>
        </w:rPr>
        <w:t xml:space="preserve">, </w:t>
      </w:r>
      <w:r w:rsidR="0092555C">
        <w:rPr>
          <w:sz w:val="24"/>
          <w:szCs w:val="24"/>
        </w:rPr>
        <w:t xml:space="preserve">it was not possible to determine with </w:t>
      </w:r>
      <w:r w:rsidR="0092555C">
        <w:rPr>
          <w:sz w:val="24"/>
          <w:szCs w:val="24"/>
        </w:rPr>
        <w:lastRenderedPageBreak/>
        <w:t>any certainty what the original orientation might have been or if they were all oriented in the same direction.  From the outcrop above the cromlechs, it appeared that they might have been facing in different directions.  One possibility is</w:t>
      </w:r>
      <w:r>
        <w:rPr>
          <w:sz w:val="24"/>
          <w:szCs w:val="24"/>
        </w:rPr>
        <w:t xml:space="preserve"> that the northernmost cromlech was oriented towards the summer solstice sunrise in the north-east, the centre one to the equinox sunrise in the east and the southernmost cromlech to the winter solstice sunrise in the south-east.  </w:t>
      </w:r>
      <w:r w:rsidR="00310D2E">
        <w:rPr>
          <w:sz w:val="24"/>
          <w:szCs w:val="24"/>
        </w:rPr>
        <w:t xml:space="preserve">It is important to note that the </w:t>
      </w:r>
      <w:r w:rsidR="00FA7350">
        <w:rPr>
          <w:sz w:val="24"/>
          <w:szCs w:val="24"/>
        </w:rPr>
        <w:t xml:space="preserve">hillside coming down from the rocky outcrop is still littered with </w:t>
      </w:r>
      <w:r w:rsidR="007D1F27">
        <w:rPr>
          <w:sz w:val="24"/>
          <w:szCs w:val="24"/>
        </w:rPr>
        <w:t>large stones, any one of which could have been elevated into a capstone (Fig. 2</w:t>
      </w:r>
      <w:r w:rsidR="004C3EAB">
        <w:rPr>
          <w:sz w:val="24"/>
          <w:szCs w:val="24"/>
        </w:rPr>
        <w:t>9</w:t>
      </w:r>
      <w:r w:rsidR="007D1F27">
        <w:rPr>
          <w:sz w:val="24"/>
          <w:szCs w:val="24"/>
        </w:rPr>
        <w:t>)</w:t>
      </w:r>
      <w:r w:rsidR="00DD46AD">
        <w:rPr>
          <w:sz w:val="24"/>
          <w:szCs w:val="24"/>
        </w:rPr>
        <w:t>.  With this likely to have been the case all around the outcrop during the Neolithi</w:t>
      </w:r>
      <w:r w:rsidR="00E66459">
        <w:rPr>
          <w:sz w:val="24"/>
          <w:szCs w:val="24"/>
        </w:rPr>
        <w:t>c, it can be argued that</w:t>
      </w:r>
      <w:r w:rsidR="008E2E99">
        <w:rPr>
          <w:sz w:val="24"/>
          <w:szCs w:val="24"/>
        </w:rPr>
        <w:t>, regardless of the specific orientations of each individual cromlech,</w:t>
      </w:r>
      <w:r w:rsidR="00E66459">
        <w:rPr>
          <w:sz w:val="24"/>
          <w:szCs w:val="24"/>
        </w:rPr>
        <w:t xml:space="preserve"> the placement of the cromlech</w:t>
      </w:r>
      <w:r w:rsidR="00D838E4">
        <w:rPr>
          <w:sz w:val="24"/>
          <w:szCs w:val="24"/>
        </w:rPr>
        <w:t>s</w:t>
      </w:r>
      <w:r w:rsidR="00E66459">
        <w:rPr>
          <w:sz w:val="24"/>
          <w:szCs w:val="24"/>
        </w:rPr>
        <w:t xml:space="preserve"> </w:t>
      </w:r>
      <w:r w:rsidR="00432B00">
        <w:rPr>
          <w:sz w:val="24"/>
          <w:szCs w:val="24"/>
        </w:rPr>
        <w:t>close to</w:t>
      </w:r>
      <w:r w:rsidR="00E66459">
        <w:rPr>
          <w:sz w:val="24"/>
          <w:szCs w:val="24"/>
        </w:rPr>
        <w:t xml:space="preserve"> the eastern side of the outcrop </w:t>
      </w:r>
      <w:r w:rsidR="008E2E99">
        <w:rPr>
          <w:sz w:val="24"/>
          <w:szCs w:val="24"/>
        </w:rPr>
        <w:t xml:space="preserve">with </w:t>
      </w:r>
      <w:r w:rsidR="00D838E4">
        <w:rPr>
          <w:sz w:val="24"/>
          <w:szCs w:val="24"/>
        </w:rPr>
        <w:t xml:space="preserve">a restricted </w:t>
      </w:r>
      <w:r w:rsidR="008E2E99">
        <w:rPr>
          <w:sz w:val="24"/>
          <w:szCs w:val="24"/>
        </w:rPr>
        <w:t xml:space="preserve">view to the west </w:t>
      </w:r>
      <w:r w:rsidR="00E66459">
        <w:rPr>
          <w:sz w:val="24"/>
          <w:szCs w:val="24"/>
        </w:rPr>
        <w:t>was</w:t>
      </w:r>
      <w:r w:rsidR="00B125F3">
        <w:rPr>
          <w:sz w:val="24"/>
          <w:szCs w:val="24"/>
        </w:rPr>
        <w:t xml:space="preserve"> a</w:t>
      </w:r>
      <w:r w:rsidR="00E66459">
        <w:rPr>
          <w:sz w:val="24"/>
          <w:szCs w:val="24"/>
        </w:rPr>
        <w:t xml:space="preserve"> deliberate</w:t>
      </w:r>
      <w:r w:rsidR="00B125F3">
        <w:rPr>
          <w:sz w:val="24"/>
          <w:szCs w:val="24"/>
        </w:rPr>
        <w:t xml:space="preserve"> choice</w:t>
      </w:r>
      <w:r w:rsidR="00E66459">
        <w:rPr>
          <w:sz w:val="24"/>
          <w:szCs w:val="24"/>
        </w:rPr>
        <w:t>.</w:t>
      </w:r>
    </w:p>
    <w:p w14:paraId="2B4D6EEB" w14:textId="065313A0" w:rsidR="00A75369" w:rsidRDefault="00CF5FC0" w:rsidP="00BC5177">
      <w:pPr>
        <w:spacing w:after="0"/>
        <w:rPr>
          <w:sz w:val="24"/>
          <w:szCs w:val="24"/>
        </w:rPr>
      </w:pPr>
      <w:r>
        <w:rPr>
          <w:noProof/>
          <w:sz w:val="24"/>
          <w:szCs w:val="24"/>
        </w:rPr>
        <w:drawing>
          <wp:inline distT="0" distB="0" distL="0" distR="0" wp14:anchorId="3C248252" wp14:editId="3EC0FAB9">
            <wp:extent cx="5943600" cy="4457700"/>
            <wp:effectExtent l="0" t="0" r="0" b="0"/>
            <wp:docPr id="12336248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624862" name="Picture 1233624862"/>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2FB0DB78" w14:textId="651103D1" w:rsidR="00BC5177" w:rsidRPr="000D6CBF" w:rsidRDefault="00BC5177" w:rsidP="007D716A">
      <w:pPr>
        <w:rPr>
          <w:sz w:val="20"/>
          <w:szCs w:val="20"/>
        </w:rPr>
      </w:pPr>
      <w:r>
        <w:rPr>
          <w:sz w:val="20"/>
          <w:szCs w:val="20"/>
        </w:rPr>
        <w:t>Fig. 2</w:t>
      </w:r>
      <w:r w:rsidR="004C3EAB">
        <w:rPr>
          <w:sz w:val="20"/>
          <w:szCs w:val="20"/>
        </w:rPr>
        <w:t>9</w:t>
      </w:r>
      <w:r>
        <w:rPr>
          <w:sz w:val="20"/>
          <w:szCs w:val="20"/>
        </w:rPr>
        <w:t xml:space="preserve">.  </w:t>
      </w:r>
      <w:r w:rsidR="00674948">
        <w:rPr>
          <w:sz w:val="20"/>
          <w:szCs w:val="20"/>
        </w:rPr>
        <w:t>View from top of outcrop behind Carn Wen</w:t>
      </w:r>
      <w:r w:rsidR="00E66149">
        <w:rPr>
          <w:sz w:val="20"/>
          <w:szCs w:val="20"/>
        </w:rPr>
        <w:t xml:space="preserve"> (PEM 7, 8</w:t>
      </w:r>
      <w:r w:rsidR="00A86430">
        <w:rPr>
          <w:sz w:val="20"/>
          <w:szCs w:val="20"/>
        </w:rPr>
        <w:t xml:space="preserve"> &amp;</w:t>
      </w:r>
      <w:r w:rsidR="004C3EAB">
        <w:rPr>
          <w:sz w:val="20"/>
          <w:szCs w:val="20"/>
        </w:rPr>
        <w:t xml:space="preserve"> </w:t>
      </w:r>
      <w:r w:rsidR="00A86430">
        <w:rPr>
          <w:sz w:val="20"/>
          <w:szCs w:val="20"/>
        </w:rPr>
        <w:t>9)</w:t>
      </w:r>
      <w:r w:rsidR="00674948">
        <w:rPr>
          <w:sz w:val="20"/>
          <w:szCs w:val="20"/>
        </w:rPr>
        <w:t>, showing large stones still dispersed on the hillside</w:t>
      </w:r>
      <w:r w:rsidR="00CB34B9">
        <w:rPr>
          <w:sz w:val="20"/>
          <w:szCs w:val="20"/>
        </w:rPr>
        <w:t xml:space="preserve"> to the SE</w:t>
      </w:r>
      <w:r w:rsidR="00674948">
        <w:rPr>
          <w:sz w:val="20"/>
          <w:szCs w:val="20"/>
        </w:rPr>
        <w:t xml:space="preserve">.  The southernmost Carn Wen cromlech </w:t>
      </w:r>
      <w:r w:rsidR="00C345EC">
        <w:rPr>
          <w:sz w:val="20"/>
          <w:szCs w:val="20"/>
        </w:rPr>
        <w:t>is pictured on the left side</w:t>
      </w:r>
      <w:r w:rsidR="00D80F37">
        <w:rPr>
          <w:sz w:val="20"/>
          <w:szCs w:val="20"/>
        </w:rPr>
        <w:t xml:space="preserve"> closest to the houses and</w:t>
      </w:r>
      <w:r w:rsidR="008C0139">
        <w:rPr>
          <w:sz w:val="20"/>
          <w:szCs w:val="20"/>
        </w:rPr>
        <w:t>, from this angle, is difficult to distinguish from</w:t>
      </w:r>
      <w:r w:rsidR="000D6CBF">
        <w:rPr>
          <w:sz w:val="20"/>
          <w:szCs w:val="20"/>
        </w:rPr>
        <w:t xml:space="preserve"> the scattered s</w:t>
      </w:r>
      <w:r w:rsidR="0053170E">
        <w:rPr>
          <w:sz w:val="20"/>
          <w:szCs w:val="20"/>
        </w:rPr>
        <w:t>tones</w:t>
      </w:r>
      <w:r w:rsidR="000D6CBF">
        <w:rPr>
          <w:sz w:val="20"/>
          <w:szCs w:val="20"/>
        </w:rPr>
        <w:t xml:space="preserve">.  </w:t>
      </w:r>
      <w:r w:rsidR="00606C80">
        <w:rPr>
          <w:sz w:val="20"/>
          <w:szCs w:val="20"/>
        </w:rPr>
        <w:t xml:space="preserve">         </w:t>
      </w:r>
      <w:r w:rsidR="000D6CBF">
        <w:rPr>
          <w:sz w:val="20"/>
          <w:szCs w:val="20"/>
        </w:rPr>
        <w:t xml:space="preserve">28 December 2024.  </w:t>
      </w:r>
      <w:r w:rsidR="000D6CBF">
        <w:rPr>
          <w:i/>
          <w:iCs/>
          <w:sz w:val="20"/>
          <w:szCs w:val="20"/>
        </w:rPr>
        <w:t xml:space="preserve">Photo:  </w:t>
      </w:r>
      <w:r w:rsidR="000D6CBF">
        <w:rPr>
          <w:sz w:val="20"/>
          <w:szCs w:val="20"/>
        </w:rPr>
        <w:t>Kim Corrall</w:t>
      </w:r>
    </w:p>
    <w:p w14:paraId="7E84376A" w14:textId="66D66515" w:rsidR="00081EE9" w:rsidRDefault="00494A37" w:rsidP="00A86F18">
      <w:pPr>
        <w:spacing w:line="360" w:lineRule="auto"/>
        <w:rPr>
          <w:sz w:val="24"/>
          <w:szCs w:val="24"/>
        </w:rPr>
      </w:pPr>
      <w:r w:rsidRPr="00C62754">
        <w:rPr>
          <w:sz w:val="24"/>
          <w:szCs w:val="24"/>
        </w:rPr>
        <w:lastRenderedPageBreak/>
        <w:t xml:space="preserve">With the view across the harbour blocked by the row houses, it was </w:t>
      </w:r>
      <w:r w:rsidR="00A50650">
        <w:rPr>
          <w:sz w:val="24"/>
          <w:szCs w:val="24"/>
        </w:rPr>
        <w:t xml:space="preserve">also </w:t>
      </w:r>
      <w:r w:rsidRPr="00C62754">
        <w:rPr>
          <w:sz w:val="24"/>
          <w:szCs w:val="24"/>
        </w:rPr>
        <w:t xml:space="preserve">not possible to visually determine if there might be a particularly prominent landscape feature that </w:t>
      </w:r>
      <w:r w:rsidR="00A50650">
        <w:rPr>
          <w:sz w:val="24"/>
          <w:szCs w:val="24"/>
        </w:rPr>
        <w:t>the cromlechs were</w:t>
      </w:r>
      <w:r w:rsidRPr="00C62754">
        <w:rPr>
          <w:sz w:val="24"/>
          <w:szCs w:val="24"/>
        </w:rPr>
        <w:t xml:space="preserve"> intended to angle towards.  Cummings and Whittle marked the locations of the peaks of Carn Ingli and Mynydd Dinas on their location diagram of Carn Wen.  Both peaks are relatively local points of interest</w:t>
      </w:r>
      <w:r w:rsidR="00A50650">
        <w:rPr>
          <w:sz w:val="24"/>
          <w:szCs w:val="24"/>
        </w:rPr>
        <w:t xml:space="preserve">.  </w:t>
      </w:r>
      <w:r w:rsidR="003F1CE5">
        <w:rPr>
          <w:sz w:val="24"/>
          <w:szCs w:val="24"/>
        </w:rPr>
        <w:t>Carn Ingli lies at</w:t>
      </w:r>
      <w:r w:rsidRPr="00C62754">
        <w:rPr>
          <w:sz w:val="24"/>
          <w:szCs w:val="24"/>
        </w:rPr>
        <w:t xml:space="preserve"> 9</w:t>
      </w:r>
      <w:r w:rsidR="00F22EF5">
        <w:rPr>
          <w:sz w:val="24"/>
          <w:szCs w:val="24"/>
        </w:rPr>
        <w:t>6</w:t>
      </w:r>
      <w:r w:rsidRPr="00C62754">
        <w:rPr>
          <w:rFonts w:cstheme="minorHAnsi"/>
          <w:sz w:val="24"/>
          <w:szCs w:val="24"/>
        </w:rPr>
        <w:t>°</w:t>
      </w:r>
      <w:r w:rsidR="00F22EF5">
        <w:rPr>
          <w:rFonts w:cstheme="minorHAnsi"/>
          <w:sz w:val="24"/>
          <w:szCs w:val="24"/>
        </w:rPr>
        <w:t>, close to where the equinox sun would rise at 90°</w:t>
      </w:r>
      <w:r w:rsidR="006D50E4">
        <w:rPr>
          <w:rFonts w:cstheme="minorHAnsi"/>
          <w:sz w:val="24"/>
          <w:szCs w:val="24"/>
        </w:rPr>
        <w:t xml:space="preserve"> </w:t>
      </w:r>
      <w:r w:rsidRPr="00C62754">
        <w:rPr>
          <w:sz w:val="24"/>
          <w:szCs w:val="24"/>
        </w:rPr>
        <w:t>(Fig</w:t>
      </w:r>
      <w:r w:rsidR="00F22EF5">
        <w:rPr>
          <w:sz w:val="24"/>
          <w:szCs w:val="24"/>
        </w:rPr>
        <w:t>s</w:t>
      </w:r>
      <w:r w:rsidRPr="00C62754">
        <w:rPr>
          <w:sz w:val="24"/>
          <w:szCs w:val="24"/>
        </w:rPr>
        <w:t>. 2</w:t>
      </w:r>
      <w:r w:rsidR="0070058D">
        <w:rPr>
          <w:sz w:val="24"/>
          <w:szCs w:val="24"/>
        </w:rPr>
        <w:t>8</w:t>
      </w:r>
      <w:r w:rsidR="00F22EF5">
        <w:rPr>
          <w:sz w:val="24"/>
          <w:szCs w:val="24"/>
        </w:rPr>
        <w:t xml:space="preserve"> &amp; </w:t>
      </w:r>
      <w:r w:rsidR="008C0139">
        <w:rPr>
          <w:sz w:val="24"/>
          <w:szCs w:val="24"/>
        </w:rPr>
        <w:t>3</w:t>
      </w:r>
      <w:r w:rsidR="0070058D">
        <w:rPr>
          <w:sz w:val="24"/>
          <w:szCs w:val="24"/>
        </w:rPr>
        <w:t>1</w:t>
      </w:r>
      <w:r w:rsidRPr="00C62754">
        <w:rPr>
          <w:sz w:val="24"/>
          <w:szCs w:val="24"/>
        </w:rPr>
        <w:t xml:space="preserve">).  Another potential landscape target noted by Cummings and Whittle, is </w:t>
      </w:r>
      <w:r w:rsidR="005C63F5">
        <w:rPr>
          <w:sz w:val="24"/>
          <w:szCs w:val="24"/>
        </w:rPr>
        <w:t>Cemaes Head, north of Dinas Head</w:t>
      </w:r>
      <w:r w:rsidR="002D6808">
        <w:rPr>
          <w:sz w:val="24"/>
          <w:szCs w:val="24"/>
        </w:rPr>
        <w:t>, which is at 56</w:t>
      </w:r>
      <w:r w:rsidR="002D6808">
        <w:rPr>
          <w:rFonts w:cstheme="minorHAnsi"/>
          <w:sz w:val="24"/>
          <w:szCs w:val="24"/>
        </w:rPr>
        <w:t>°</w:t>
      </w:r>
      <w:r w:rsidR="00D11286">
        <w:rPr>
          <w:rFonts w:cstheme="minorHAnsi"/>
          <w:sz w:val="24"/>
          <w:szCs w:val="24"/>
        </w:rPr>
        <w:t xml:space="preserve"> </w:t>
      </w:r>
      <w:r w:rsidR="002D6808">
        <w:rPr>
          <w:sz w:val="24"/>
          <w:szCs w:val="24"/>
        </w:rPr>
        <w:t>from the site</w:t>
      </w:r>
      <w:r w:rsidR="001F7031">
        <w:rPr>
          <w:sz w:val="24"/>
          <w:szCs w:val="24"/>
        </w:rPr>
        <w:t xml:space="preserve">, </w:t>
      </w:r>
      <w:r w:rsidR="00A75B7A">
        <w:rPr>
          <w:sz w:val="24"/>
          <w:szCs w:val="24"/>
        </w:rPr>
        <w:t xml:space="preserve">and thus </w:t>
      </w:r>
      <w:r w:rsidR="001F7031">
        <w:rPr>
          <w:sz w:val="24"/>
          <w:szCs w:val="24"/>
        </w:rPr>
        <w:t xml:space="preserve">the closest </w:t>
      </w:r>
      <w:r w:rsidR="001A7CAB">
        <w:rPr>
          <w:sz w:val="24"/>
          <w:szCs w:val="24"/>
        </w:rPr>
        <w:t>part of the land</w:t>
      </w:r>
      <w:r w:rsidR="005F7B35">
        <w:rPr>
          <w:sz w:val="24"/>
          <w:szCs w:val="24"/>
        </w:rPr>
        <w:t xml:space="preserve"> </w:t>
      </w:r>
      <w:r w:rsidR="009C0FDC">
        <w:rPr>
          <w:sz w:val="24"/>
          <w:szCs w:val="24"/>
        </w:rPr>
        <w:t>to the summer solstice sunrise at 48</w:t>
      </w:r>
      <w:r w:rsidR="009C0FDC">
        <w:rPr>
          <w:rFonts w:cstheme="minorHAnsi"/>
          <w:sz w:val="24"/>
          <w:szCs w:val="24"/>
        </w:rPr>
        <w:t>°</w:t>
      </w:r>
      <w:r w:rsidR="00D11286">
        <w:rPr>
          <w:rFonts w:cstheme="minorHAnsi"/>
          <w:sz w:val="24"/>
          <w:szCs w:val="24"/>
        </w:rPr>
        <w:t xml:space="preserve">, which occurs over the sea </w:t>
      </w:r>
      <w:r w:rsidR="006D50E4">
        <w:rPr>
          <w:sz w:val="24"/>
          <w:szCs w:val="24"/>
        </w:rPr>
        <w:t>(Figs. 2</w:t>
      </w:r>
      <w:r w:rsidR="0070058D">
        <w:rPr>
          <w:sz w:val="24"/>
          <w:szCs w:val="24"/>
        </w:rPr>
        <w:t>8</w:t>
      </w:r>
      <w:r w:rsidR="006D50E4">
        <w:rPr>
          <w:sz w:val="24"/>
          <w:szCs w:val="24"/>
        </w:rPr>
        <w:t xml:space="preserve"> and 3</w:t>
      </w:r>
      <w:r w:rsidR="0070058D">
        <w:rPr>
          <w:sz w:val="24"/>
          <w:szCs w:val="24"/>
        </w:rPr>
        <w:t>2</w:t>
      </w:r>
      <w:r w:rsidR="006D50E4">
        <w:rPr>
          <w:sz w:val="24"/>
          <w:szCs w:val="24"/>
        </w:rPr>
        <w:t>)</w:t>
      </w:r>
      <w:r w:rsidR="00395A22">
        <w:rPr>
          <w:rFonts w:cstheme="minorHAnsi"/>
          <w:sz w:val="24"/>
          <w:szCs w:val="24"/>
        </w:rPr>
        <w:t>.</w:t>
      </w:r>
      <w:r w:rsidRPr="00C62754">
        <w:rPr>
          <w:sz w:val="24"/>
          <w:szCs w:val="24"/>
        </w:rPr>
        <w:t xml:space="preserve">  One </w:t>
      </w:r>
      <w:r w:rsidR="0090398D">
        <w:rPr>
          <w:sz w:val="24"/>
          <w:szCs w:val="24"/>
        </w:rPr>
        <w:t>possible</w:t>
      </w:r>
      <w:r w:rsidRPr="00C62754">
        <w:rPr>
          <w:sz w:val="24"/>
          <w:szCs w:val="24"/>
        </w:rPr>
        <w:t xml:space="preserve"> local target could be Fishguard Harbour (at app. 146</w:t>
      </w:r>
      <w:r w:rsidRPr="00C62754">
        <w:rPr>
          <w:rFonts w:cstheme="minorHAnsi"/>
          <w:sz w:val="24"/>
          <w:szCs w:val="24"/>
        </w:rPr>
        <w:t>°)</w:t>
      </w:r>
      <w:r w:rsidRPr="00C62754">
        <w:rPr>
          <w:sz w:val="24"/>
          <w:szCs w:val="24"/>
        </w:rPr>
        <w:t>, which is quite close and would have been clearly visible and prominent prior to the construction of the houses (Fig</w:t>
      </w:r>
      <w:r w:rsidR="002D3369">
        <w:rPr>
          <w:sz w:val="24"/>
          <w:szCs w:val="24"/>
        </w:rPr>
        <w:t xml:space="preserve">. </w:t>
      </w:r>
      <w:r w:rsidR="00D1357B">
        <w:rPr>
          <w:sz w:val="24"/>
          <w:szCs w:val="24"/>
        </w:rPr>
        <w:t>30</w:t>
      </w:r>
      <w:r w:rsidRPr="00C62754">
        <w:rPr>
          <w:sz w:val="24"/>
          <w:szCs w:val="24"/>
        </w:rPr>
        <w:t xml:space="preserve">).  </w:t>
      </w:r>
      <w:r w:rsidRPr="00A50073">
        <w:rPr>
          <w:sz w:val="24"/>
          <w:szCs w:val="24"/>
        </w:rPr>
        <w:t xml:space="preserve">Not mentioned by Cummings and Whittle, but </w:t>
      </w:r>
      <w:r w:rsidR="001C75DC">
        <w:rPr>
          <w:sz w:val="24"/>
          <w:szCs w:val="24"/>
        </w:rPr>
        <w:t>important to</w:t>
      </w:r>
      <w:r w:rsidRPr="00A50073">
        <w:rPr>
          <w:sz w:val="24"/>
          <w:szCs w:val="24"/>
        </w:rPr>
        <w:t xml:space="preserve"> the nearby Penrhiw Cromlech</w:t>
      </w:r>
      <w:r w:rsidR="00A86430">
        <w:rPr>
          <w:sz w:val="24"/>
          <w:szCs w:val="24"/>
        </w:rPr>
        <w:t xml:space="preserve"> (PEM 14)</w:t>
      </w:r>
      <w:r w:rsidRPr="00A50073">
        <w:rPr>
          <w:sz w:val="24"/>
          <w:szCs w:val="24"/>
        </w:rPr>
        <w:t>, is Mynydd Cilciffeth at 134</w:t>
      </w:r>
      <w:r w:rsidRPr="00A50073">
        <w:rPr>
          <w:rFonts w:cstheme="minorHAnsi"/>
          <w:sz w:val="24"/>
          <w:szCs w:val="24"/>
        </w:rPr>
        <w:t>°</w:t>
      </w:r>
      <w:r w:rsidRPr="00A50073">
        <w:rPr>
          <w:sz w:val="24"/>
          <w:szCs w:val="24"/>
        </w:rPr>
        <w:t xml:space="preserve"> (Fig. </w:t>
      </w:r>
      <w:r w:rsidR="00D1357B">
        <w:rPr>
          <w:sz w:val="24"/>
          <w:szCs w:val="24"/>
        </w:rPr>
        <w:t>30</w:t>
      </w:r>
      <w:r w:rsidRPr="00A50073">
        <w:rPr>
          <w:sz w:val="24"/>
          <w:szCs w:val="24"/>
        </w:rPr>
        <w:t>), which lies close to the winter solstice sunrise azimuth of 132</w:t>
      </w:r>
      <w:r w:rsidRPr="00A50073">
        <w:rPr>
          <w:rFonts w:cstheme="minorHAnsi"/>
          <w:sz w:val="24"/>
          <w:szCs w:val="24"/>
        </w:rPr>
        <w:t>°</w:t>
      </w:r>
      <w:r w:rsidRPr="00A50073">
        <w:rPr>
          <w:sz w:val="24"/>
          <w:szCs w:val="24"/>
        </w:rPr>
        <w:t xml:space="preserve"> during the early Neolithic.  </w:t>
      </w:r>
    </w:p>
    <w:p w14:paraId="0CD0475D" w14:textId="750504CC" w:rsidR="0033335F" w:rsidRPr="0080692D" w:rsidRDefault="0033335F" w:rsidP="00A86F18">
      <w:pPr>
        <w:spacing w:line="360" w:lineRule="auto"/>
        <w:rPr>
          <w:sz w:val="24"/>
          <w:szCs w:val="24"/>
        </w:rPr>
      </w:pPr>
      <w:r>
        <w:rPr>
          <w:sz w:val="24"/>
          <w:szCs w:val="24"/>
        </w:rPr>
        <w:t xml:space="preserve">The diagrams of each cromlech that follow </w:t>
      </w:r>
      <w:r w:rsidR="008E0359">
        <w:rPr>
          <w:sz w:val="24"/>
          <w:szCs w:val="24"/>
        </w:rPr>
        <w:t>show what the orientation</w:t>
      </w:r>
      <w:r w:rsidR="001C75DC">
        <w:rPr>
          <w:sz w:val="24"/>
          <w:szCs w:val="24"/>
        </w:rPr>
        <w:t>s</w:t>
      </w:r>
      <w:r w:rsidR="008E0359">
        <w:rPr>
          <w:sz w:val="24"/>
          <w:szCs w:val="24"/>
        </w:rPr>
        <w:t xml:space="preserve"> might look like if each cromlech w</w:t>
      </w:r>
      <w:r w:rsidR="00B0429F">
        <w:rPr>
          <w:sz w:val="24"/>
          <w:szCs w:val="24"/>
        </w:rPr>
        <w:t>as oriented on a different sun</w:t>
      </w:r>
      <w:r w:rsidR="001E398F">
        <w:rPr>
          <w:sz w:val="24"/>
          <w:szCs w:val="24"/>
        </w:rPr>
        <w:t>rise</w:t>
      </w:r>
      <w:r w:rsidR="00B0429F">
        <w:rPr>
          <w:sz w:val="24"/>
          <w:szCs w:val="24"/>
        </w:rPr>
        <w:t>:  the southernmost cromlech (</w:t>
      </w:r>
      <w:r w:rsidR="005E5D98">
        <w:rPr>
          <w:sz w:val="24"/>
          <w:szCs w:val="24"/>
        </w:rPr>
        <w:t>PEM 7</w:t>
      </w:r>
      <w:r w:rsidR="00106175">
        <w:rPr>
          <w:sz w:val="24"/>
          <w:szCs w:val="24"/>
        </w:rPr>
        <w:t xml:space="preserve">) </w:t>
      </w:r>
      <w:r w:rsidR="0012026A">
        <w:rPr>
          <w:sz w:val="24"/>
          <w:szCs w:val="24"/>
        </w:rPr>
        <w:t xml:space="preserve"> directed towards the winter solstice sunrise</w:t>
      </w:r>
      <w:r w:rsidR="001E398F">
        <w:rPr>
          <w:sz w:val="24"/>
          <w:szCs w:val="24"/>
        </w:rPr>
        <w:t xml:space="preserve">; the middle cromlech (PEM 8) towards the equinox sunrise; and </w:t>
      </w:r>
      <w:r w:rsidR="00930AD6">
        <w:rPr>
          <w:sz w:val="24"/>
          <w:szCs w:val="24"/>
        </w:rPr>
        <w:t>the northernmost cromlech (PEM 9) towards the summer solstice sunrise.</w:t>
      </w:r>
      <w:r w:rsidR="00267501">
        <w:rPr>
          <w:sz w:val="24"/>
          <w:szCs w:val="24"/>
        </w:rPr>
        <w:t xml:space="preserve">  Alternately, they may all have been open to the same direction.  Without knowing the original </w:t>
      </w:r>
      <w:r w:rsidR="002D0797">
        <w:rPr>
          <w:sz w:val="24"/>
          <w:szCs w:val="24"/>
        </w:rPr>
        <w:t xml:space="preserve">configuration of the cromlechs, where the opening would have been before they collapsed and the extent to which the capstones may have been displaced over time or during the construction of the row houses, the exact orientation of the </w:t>
      </w:r>
      <w:r w:rsidR="00014B89">
        <w:rPr>
          <w:sz w:val="24"/>
          <w:szCs w:val="24"/>
        </w:rPr>
        <w:t>three cromlechs at Carn Wen remains conjecture.</w:t>
      </w:r>
    </w:p>
    <w:p w14:paraId="112BC922" w14:textId="77777777" w:rsidR="00960B0B" w:rsidRPr="004837B5" w:rsidRDefault="009F73C1" w:rsidP="00AD76DF">
      <w:pPr>
        <w:spacing w:after="0"/>
        <w:rPr>
          <w:sz w:val="18"/>
          <w:szCs w:val="18"/>
        </w:rPr>
      </w:pPr>
      <w:r w:rsidRPr="004837B5">
        <w:rPr>
          <w:noProof/>
          <w:sz w:val="18"/>
          <w:szCs w:val="18"/>
        </w:rPr>
        <w:lastRenderedPageBreak/>
        <w:drawing>
          <wp:inline distT="0" distB="0" distL="0" distR="0" wp14:anchorId="1990CDF0" wp14:editId="3C2D9C29">
            <wp:extent cx="6038569" cy="4414102"/>
            <wp:effectExtent l="0" t="0" r="635" b="5715"/>
            <wp:docPr id="562611521"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611521" name="Picture 27"/>
                    <pic:cNvPicPr/>
                  </pic:nvPicPr>
                  <pic:blipFill>
                    <a:blip r:embed="rId38" cstate="print">
                      <a:extLst>
                        <a:ext uri="{28A0092B-C50C-407E-A947-70E740481C1C}">
                          <a14:useLocalDpi xmlns:a14="http://schemas.microsoft.com/office/drawing/2010/main" val="0"/>
                        </a:ext>
                      </a:extLst>
                    </a:blip>
                    <a:stretch>
                      <a:fillRect/>
                    </a:stretch>
                  </pic:blipFill>
                  <pic:spPr>
                    <a:xfrm>
                      <a:off x="0" y="0"/>
                      <a:ext cx="6038569" cy="4414102"/>
                    </a:xfrm>
                    <a:prstGeom prst="rect">
                      <a:avLst/>
                    </a:prstGeom>
                  </pic:spPr>
                </pic:pic>
              </a:graphicData>
            </a:graphic>
          </wp:inline>
        </w:drawing>
      </w:r>
      <w:r w:rsidRPr="004837B5">
        <w:rPr>
          <w:sz w:val="18"/>
          <w:szCs w:val="18"/>
        </w:rPr>
        <w:t xml:space="preserve"> </w:t>
      </w:r>
    </w:p>
    <w:p w14:paraId="56EA73AA" w14:textId="71AE1424" w:rsidR="006E021B" w:rsidRPr="00C62754" w:rsidRDefault="00D87C57" w:rsidP="00AD76DF">
      <w:pPr>
        <w:spacing w:after="0"/>
        <w:rPr>
          <w:sz w:val="20"/>
          <w:szCs w:val="20"/>
        </w:rPr>
      </w:pPr>
      <w:r w:rsidRPr="00C62754">
        <w:rPr>
          <w:sz w:val="20"/>
          <w:szCs w:val="20"/>
        </w:rPr>
        <w:t xml:space="preserve">Fig. </w:t>
      </w:r>
      <w:r w:rsidR="00706637">
        <w:rPr>
          <w:sz w:val="20"/>
          <w:szCs w:val="20"/>
        </w:rPr>
        <w:t>30</w:t>
      </w:r>
      <w:r w:rsidRPr="00C62754">
        <w:rPr>
          <w:sz w:val="20"/>
          <w:szCs w:val="20"/>
        </w:rPr>
        <w:t xml:space="preserve">.  Points of interest </w:t>
      </w:r>
      <w:r w:rsidR="00EB729E" w:rsidRPr="00C62754">
        <w:rPr>
          <w:sz w:val="20"/>
          <w:szCs w:val="20"/>
        </w:rPr>
        <w:t xml:space="preserve">and solar arcs </w:t>
      </w:r>
      <w:r w:rsidRPr="00C62754">
        <w:rPr>
          <w:sz w:val="20"/>
          <w:szCs w:val="20"/>
        </w:rPr>
        <w:t>superimposed over site</w:t>
      </w:r>
      <w:r w:rsidR="005A7081" w:rsidRPr="00C62754">
        <w:rPr>
          <w:sz w:val="20"/>
          <w:szCs w:val="20"/>
        </w:rPr>
        <w:t xml:space="preserve"> </w:t>
      </w:r>
      <w:r w:rsidR="006E021B" w:rsidRPr="00C62754">
        <w:rPr>
          <w:sz w:val="20"/>
          <w:szCs w:val="20"/>
        </w:rPr>
        <w:t>diagram (adapted from Barker)</w:t>
      </w:r>
      <w:r w:rsidR="006E021B" w:rsidRPr="00C62754">
        <w:rPr>
          <w:rStyle w:val="FootnoteReference"/>
          <w:sz w:val="20"/>
          <w:szCs w:val="20"/>
        </w:rPr>
        <w:footnoteReference w:id="122"/>
      </w:r>
      <w:r w:rsidR="006E021B" w:rsidRPr="00C62754">
        <w:rPr>
          <w:sz w:val="20"/>
          <w:szCs w:val="20"/>
        </w:rPr>
        <w:t xml:space="preserve"> of Carn Wen</w:t>
      </w:r>
      <w:r w:rsidR="0021582D" w:rsidRPr="00C62754">
        <w:rPr>
          <w:sz w:val="20"/>
          <w:szCs w:val="20"/>
        </w:rPr>
        <w:t xml:space="preserve"> 1 (PEM </w:t>
      </w:r>
      <w:r w:rsidR="00134030" w:rsidRPr="00C62754">
        <w:rPr>
          <w:sz w:val="20"/>
          <w:szCs w:val="20"/>
        </w:rPr>
        <w:t>7)</w:t>
      </w:r>
      <w:r w:rsidR="006E021B" w:rsidRPr="00C62754">
        <w:rPr>
          <w:sz w:val="20"/>
          <w:szCs w:val="20"/>
        </w:rPr>
        <w:t>.</w:t>
      </w:r>
      <w:r w:rsidR="005A7081" w:rsidRPr="00C62754">
        <w:rPr>
          <w:sz w:val="20"/>
          <w:szCs w:val="20"/>
        </w:rPr>
        <w:t xml:space="preserve">  </w:t>
      </w:r>
      <w:r w:rsidR="006E021B" w:rsidRPr="00C62754">
        <w:rPr>
          <w:sz w:val="20"/>
          <w:szCs w:val="20"/>
        </w:rPr>
        <w:t>2</w:t>
      </w:r>
      <w:r w:rsidR="002526EB" w:rsidRPr="00C62754">
        <w:rPr>
          <w:sz w:val="20"/>
          <w:szCs w:val="20"/>
        </w:rPr>
        <w:t>8</w:t>
      </w:r>
      <w:r w:rsidR="006E021B" w:rsidRPr="00C62754">
        <w:rPr>
          <w:sz w:val="20"/>
          <w:szCs w:val="20"/>
        </w:rPr>
        <w:t xml:space="preserve"> December 2024. </w:t>
      </w:r>
      <w:r w:rsidR="006E021B" w:rsidRPr="00C62754">
        <w:rPr>
          <w:i/>
          <w:iCs/>
          <w:sz w:val="20"/>
          <w:szCs w:val="20"/>
        </w:rPr>
        <w:t xml:space="preserve">Drawing: </w:t>
      </w:r>
      <w:r w:rsidR="006E021B" w:rsidRPr="00C62754">
        <w:rPr>
          <w:sz w:val="20"/>
          <w:szCs w:val="20"/>
        </w:rPr>
        <w:t>Kim Corrall</w:t>
      </w:r>
    </w:p>
    <w:p w14:paraId="764CF3EB" w14:textId="77777777" w:rsidR="007E6300" w:rsidRPr="004837B5" w:rsidRDefault="007E6300" w:rsidP="00AD76DF">
      <w:pPr>
        <w:spacing w:after="0"/>
        <w:rPr>
          <w:sz w:val="18"/>
          <w:szCs w:val="18"/>
        </w:rPr>
      </w:pPr>
    </w:p>
    <w:p w14:paraId="419E72C6" w14:textId="58E6137A" w:rsidR="007E3E71" w:rsidRPr="004837B5" w:rsidRDefault="007E3E71" w:rsidP="00AD76DF">
      <w:pPr>
        <w:spacing w:after="0"/>
        <w:rPr>
          <w:sz w:val="18"/>
          <w:szCs w:val="18"/>
        </w:rPr>
      </w:pPr>
      <w:r w:rsidRPr="004837B5">
        <w:rPr>
          <w:noProof/>
          <w:sz w:val="18"/>
          <w:szCs w:val="18"/>
        </w:rPr>
        <w:lastRenderedPageBreak/>
        <w:drawing>
          <wp:inline distT="0" distB="0" distL="0" distR="0" wp14:anchorId="0D860C76" wp14:editId="7F05EFFA">
            <wp:extent cx="5943600" cy="4400526"/>
            <wp:effectExtent l="0" t="0" r="0" b="635"/>
            <wp:docPr id="1442040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040601" name="Picture 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943600" cy="4400526"/>
                    </a:xfrm>
                    <a:prstGeom prst="rect">
                      <a:avLst/>
                    </a:prstGeom>
                  </pic:spPr>
                </pic:pic>
              </a:graphicData>
            </a:graphic>
          </wp:inline>
        </w:drawing>
      </w:r>
    </w:p>
    <w:p w14:paraId="2CD1985B" w14:textId="5D6FA9E6" w:rsidR="007E3E71" w:rsidRPr="00C62754" w:rsidRDefault="007E3E71" w:rsidP="007E3E71">
      <w:pPr>
        <w:spacing w:after="0"/>
        <w:rPr>
          <w:sz w:val="20"/>
          <w:szCs w:val="20"/>
        </w:rPr>
      </w:pPr>
      <w:r w:rsidRPr="00C62754">
        <w:rPr>
          <w:sz w:val="20"/>
          <w:szCs w:val="20"/>
        </w:rPr>
        <w:t xml:space="preserve">Fig. </w:t>
      </w:r>
      <w:r w:rsidR="00CF5B5A">
        <w:rPr>
          <w:sz w:val="20"/>
          <w:szCs w:val="20"/>
        </w:rPr>
        <w:t>3</w:t>
      </w:r>
      <w:r w:rsidR="00706637">
        <w:rPr>
          <w:sz w:val="20"/>
          <w:szCs w:val="20"/>
        </w:rPr>
        <w:t>1</w:t>
      </w:r>
      <w:r w:rsidRPr="00C62754">
        <w:rPr>
          <w:sz w:val="20"/>
          <w:szCs w:val="20"/>
        </w:rPr>
        <w:t xml:space="preserve">.  Points of interest </w:t>
      </w:r>
      <w:r w:rsidR="00EB729E" w:rsidRPr="00C62754">
        <w:rPr>
          <w:sz w:val="20"/>
          <w:szCs w:val="20"/>
        </w:rPr>
        <w:t xml:space="preserve">and solar arcs </w:t>
      </w:r>
      <w:r w:rsidRPr="00C62754">
        <w:rPr>
          <w:sz w:val="20"/>
          <w:szCs w:val="20"/>
        </w:rPr>
        <w:t>superimposed over site diagram (adapted from Barker)</w:t>
      </w:r>
      <w:r w:rsidRPr="00C62754">
        <w:rPr>
          <w:rStyle w:val="FootnoteReference"/>
          <w:sz w:val="20"/>
          <w:szCs w:val="20"/>
        </w:rPr>
        <w:footnoteReference w:id="123"/>
      </w:r>
      <w:r w:rsidRPr="00C62754">
        <w:rPr>
          <w:sz w:val="20"/>
          <w:szCs w:val="20"/>
        </w:rPr>
        <w:t xml:space="preserve"> of Carn Wen</w:t>
      </w:r>
      <w:r w:rsidR="0021582D" w:rsidRPr="00C62754">
        <w:rPr>
          <w:sz w:val="20"/>
          <w:szCs w:val="20"/>
        </w:rPr>
        <w:t xml:space="preserve"> 2 (PEM </w:t>
      </w:r>
      <w:r w:rsidR="008D6259">
        <w:rPr>
          <w:sz w:val="20"/>
          <w:szCs w:val="20"/>
        </w:rPr>
        <w:t>8)</w:t>
      </w:r>
      <w:r w:rsidRPr="00C62754">
        <w:rPr>
          <w:sz w:val="20"/>
          <w:szCs w:val="20"/>
        </w:rPr>
        <w:t xml:space="preserve">.  28 December 2024. </w:t>
      </w:r>
      <w:r w:rsidRPr="00C62754">
        <w:rPr>
          <w:i/>
          <w:iCs/>
          <w:sz w:val="20"/>
          <w:szCs w:val="20"/>
        </w:rPr>
        <w:t xml:space="preserve">Drawing: </w:t>
      </w:r>
      <w:r w:rsidRPr="00C62754">
        <w:rPr>
          <w:sz w:val="20"/>
          <w:szCs w:val="20"/>
        </w:rPr>
        <w:t>Kim Corrall</w:t>
      </w:r>
    </w:p>
    <w:p w14:paraId="1202907C" w14:textId="77777777" w:rsidR="0021582D" w:rsidRPr="004837B5" w:rsidRDefault="0021582D" w:rsidP="007E3E71">
      <w:pPr>
        <w:spacing w:after="0"/>
        <w:rPr>
          <w:sz w:val="18"/>
          <w:szCs w:val="18"/>
        </w:rPr>
      </w:pPr>
    </w:p>
    <w:p w14:paraId="15E5374C" w14:textId="3E88F7CB" w:rsidR="0021582D" w:rsidRPr="004837B5" w:rsidRDefault="0021582D" w:rsidP="007E3E71">
      <w:pPr>
        <w:spacing w:after="0"/>
        <w:rPr>
          <w:sz w:val="18"/>
          <w:szCs w:val="18"/>
        </w:rPr>
      </w:pPr>
      <w:r w:rsidRPr="004837B5">
        <w:rPr>
          <w:noProof/>
          <w:sz w:val="18"/>
          <w:szCs w:val="18"/>
        </w:rPr>
        <w:lastRenderedPageBreak/>
        <w:drawing>
          <wp:inline distT="0" distB="0" distL="0" distR="0" wp14:anchorId="2797066E" wp14:editId="439874DB">
            <wp:extent cx="5803323" cy="4393309"/>
            <wp:effectExtent l="0" t="0" r="6985" b="7620"/>
            <wp:docPr id="6477515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51512" name="Picture 3"/>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803323" cy="4393309"/>
                    </a:xfrm>
                    <a:prstGeom prst="rect">
                      <a:avLst/>
                    </a:prstGeom>
                  </pic:spPr>
                </pic:pic>
              </a:graphicData>
            </a:graphic>
          </wp:inline>
        </w:drawing>
      </w:r>
    </w:p>
    <w:p w14:paraId="64934E4F" w14:textId="6926FFCB" w:rsidR="00165031" w:rsidRPr="00812ED4" w:rsidRDefault="0021582D" w:rsidP="00812ED4">
      <w:pPr>
        <w:rPr>
          <w:sz w:val="20"/>
          <w:szCs w:val="20"/>
        </w:rPr>
      </w:pPr>
      <w:r w:rsidRPr="00C62754">
        <w:rPr>
          <w:sz w:val="20"/>
          <w:szCs w:val="20"/>
        </w:rPr>
        <w:t xml:space="preserve">Fig. </w:t>
      </w:r>
      <w:r w:rsidR="009B17BB">
        <w:rPr>
          <w:sz w:val="20"/>
          <w:szCs w:val="20"/>
        </w:rPr>
        <w:t>3</w:t>
      </w:r>
      <w:r w:rsidR="00706637">
        <w:rPr>
          <w:sz w:val="20"/>
          <w:szCs w:val="20"/>
        </w:rPr>
        <w:t>2</w:t>
      </w:r>
      <w:r w:rsidRPr="00C62754">
        <w:rPr>
          <w:sz w:val="20"/>
          <w:szCs w:val="20"/>
        </w:rPr>
        <w:t>.  Points of interest and solar arcs superimposed over site diagram (adapted from Barker)</w:t>
      </w:r>
      <w:r w:rsidRPr="00C62754">
        <w:rPr>
          <w:rStyle w:val="FootnoteReference"/>
          <w:sz w:val="20"/>
          <w:szCs w:val="20"/>
        </w:rPr>
        <w:footnoteReference w:id="124"/>
      </w:r>
      <w:r w:rsidRPr="00C62754">
        <w:rPr>
          <w:sz w:val="20"/>
          <w:szCs w:val="20"/>
        </w:rPr>
        <w:t xml:space="preserve"> of Carn Wen</w:t>
      </w:r>
      <w:r w:rsidR="008D6259">
        <w:rPr>
          <w:sz w:val="20"/>
          <w:szCs w:val="20"/>
        </w:rPr>
        <w:t xml:space="preserve"> (PEM 9)</w:t>
      </w:r>
      <w:r w:rsidRPr="00C62754">
        <w:rPr>
          <w:sz w:val="20"/>
          <w:szCs w:val="20"/>
        </w:rPr>
        <w:t xml:space="preserve">.  28 December 2024. </w:t>
      </w:r>
      <w:r w:rsidRPr="00C62754">
        <w:rPr>
          <w:i/>
          <w:iCs/>
          <w:sz w:val="20"/>
          <w:szCs w:val="20"/>
        </w:rPr>
        <w:t xml:space="preserve">Drawing: </w:t>
      </w:r>
      <w:r w:rsidRPr="00C62754">
        <w:rPr>
          <w:sz w:val="20"/>
          <w:szCs w:val="20"/>
        </w:rPr>
        <w:t>Kim Corrall</w:t>
      </w:r>
    </w:p>
    <w:p w14:paraId="55FD80B0" w14:textId="0190AA08" w:rsidR="001C47CC" w:rsidRPr="00A50073" w:rsidRDefault="00DE7E2D" w:rsidP="00A86F18">
      <w:pPr>
        <w:spacing w:line="360" w:lineRule="auto"/>
        <w:rPr>
          <w:sz w:val="24"/>
          <w:szCs w:val="24"/>
        </w:rPr>
      </w:pPr>
      <w:r w:rsidRPr="00A50073">
        <w:rPr>
          <w:sz w:val="24"/>
          <w:szCs w:val="24"/>
        </w:rPr>
        <w:t>As can be seen from the d</w:t>
      </w:r>
      <w:r w:rsidR="00166BD4">
        <w:rPr>
          <w:sz w:val="24"/>
          <w:szCs w:val="24"/>
        </w:rPr>
        <w:t>rawings overlaying</w:t>
      </w:r>
      <w:r w:rsidRPr="00A50073">
        <w:rPr>
          <w:sz w:val="24"/>
          <w:szCs w:val="24"/>
        </w:rPr>
        <w:t xml:space="preserve"> all of the potential points of interest on the site diagram</w:t>
      </w:r>
      <w:r w:rsidR="00CF5B5A">
        <w:rPr>
          <w:sz w:val="24"/>
          <w:szCs w:val="24"/>
        </w:rPr>
        <w:t>s</w:t>
      </w:r>
      <w:r w:rsidRPr="00A50073">
        <w:rPr>
          <w:sz w:val="24"/>
          <w:szCs w:val="24"/>
        </w:rPr>
        <w:t xml:space="preserve"> for the three Carn Wen </w:t>
      </w:r>
      <w:r w:rsidR="00827B11" w:rsidRPr="00A50073">
        <w:rPr>
          <w:sz w:val="24"/>
          <w:szCs w:val="24"/>
        </w:rPr>
        <w:t>cromlechs (Fig</w:t>
      </w:r>
      <w:r w:rsidR="00CF5B5A">
        <w:rPr>
          <w:sz w:val="24"/>
          <w:szCs w:val="24"/>
        </w:rPr>
        <w:t>s</w:t>
      </w:r>
      <w:r w:rsidR="00827B11" w:rsidRPr="00A50073">
        <w:rPr>
          <w:sz w:val="24"/>
          <w:szCs w:val="24"/>
        </w:rPr>
        <w:t xml:space="preserve">. </w:t>
      </w:r>
      <w:r w:rsidR="00706637">
        <w:rPr>
          <w:sz w:val="24"/>
          <w:szCs w:val="24"/>
        </w:rPr>
        <w:t>30</w:t>
      </w:r>
      <w:r w:rsidR="008D6259">
        <w:rPr>
          <w:sz w:val="24"/>
          <w:szCs w:val="24"/>
        </w:rPr>
        <w:t>, 3</w:t>
      </w:r>
      <w:r w:rsidR="00706637">
        <w:rPr>
          <w:sz w:val="24"/>
          <w:szCs w:val="24"/>
        </w:rPr>
        <w:t>1</w:t>
      </w:r>
      <w:r w:rsidR="008D6259">
        <w:rPr>
          <w:sz w:val="24"/>
          <w:szCs w:val="24"/>
        </w:rPr>
        <w:t xml:space="preserve"> and 3</w:t>
      </w:r>
      <w:r w:rsidR="00706637">
        <w:rPr>
          <w:sz w:val="24"/>
          <w:szCs w:val="24"/>
        </w:rPr>
        <w:t>2</w:t>
      </w:r>
      <w:r w:rsidR="00827B11" w:rsidRPr="00A50073">
        <w:rPr>
          <w:sz w:val="24"/>
          <w:szCs w:val="24"/>
        </w:rPr>
        <w:t xml:space="preserve">), there are multiple possibilities for </w:t>
      </w:r>
      <w:r w:rsidR="004558D5" w:rsidRPr="00A50073">
        <w:rPr>
          <w:sz w:val="24"/>
          <w:szCs w:val="24"/>
        </w:rPr>
        <w:t>how</w:t>
      </w:r>
      <w:r w:rsidR="00827B11" w:rsidRPr="00A50073">
        <w:rPr>
          <w:sz w:val="24"/>
          <w:szCs w:val="24"/>
        </w:rPr>
        <w:t xml:space="preserve"> the stones </w:t>
      </w:r>
      <w:r w:rsidR="004558D5" w:rsidRPr="00A50073">
        <w:rPr>
          <w:sz w:val="24"/>
          <w:szCs w:val="24"/>
        </w:rPr>
        <w:t>may have been oriented</w:t>
      </w:r>
      <w:r w:rsidR="00756823" w:rsidRPr="00A50073">
        <w:rPr>
          <w:sz w:val="24"/>
          <w:szCs w:val="24"/>
        </w:rPr>
        <w:t xml:space="preserve">  Without knowing the original configuration of the cromlechs, where the entrances were</w:t>
      </w:r>
      <w:r w:rsidR="00861764" w:rsidRPr="00A50073">
        <w:rPr>
          <w:sz w:val="24"/>
          <w:szCs w:val="24"/>
        </w:rPr>
        <w:t xml:space="preserve">, and how the stones were placed before they collapsed, it is not possible to determine </w:t>
      </w:r>
      <w:r w:rsidR="00F11762" w:rsidRPr="00A50073">
        <w:rPr>
          <w:sz w:val="24"/>
          <w:szCs w:val="24"/>
        </w:rPr>
        <w:t>with any certainty what, if anything, they were aligned on.</w:t>
      </w:r>
      <w:r w:rsidR="005D2CB3" w:rsidRPr="00A50073">
        <w:rPr>
          <w:sz w:val="24"/>
          <w:szCs w:val="24"/>
        </w:rPr>
        <w:t xml:space="preserve">  </w:t>
      </w:r>
      <w:r w:rsidR="007E5418">
        <w:rPr>
          <w:sz w:val="24"/>
          <w:szCs w:val="24"/>
        </w:rPr>
        <w:t xml:space="preserve">At most, it can be </w:t>
      </w:r>
      <w:r w:rsidR="004003E6">
        <w:rPr>
          <w:sz w:val="24"/>
          <w:szCs w:val="24"/>
        </w:rPr>
        <w:t>argued t</w:t>
      </w:r>
      <w:r w:rsidR="007E5418">
        <w:rPr>
          <w:sz w:val="24"/>
          <w:szCs w:val="24"/>
        </w:rPr>
        <w:t>hat the cromlechs were deliberately placed on the eastern side of the outcr</w:t>
      </w:r>
      <w:r w:rsidR="003736B4">
        <w:rPr>
          <w:sz w:val="24"/>
          <w:szCs w:val="24"/>
        </w:rPr>
        <w:t>op, allowing</w:t>
      </w:r>
      <w:r w:rsidR="00CA20A2">
        <w:rPr>
          <w:sz w:val="24"/>
          <w:szCs w:val="24"/>
        </w:rPr>
        <w:t xml:space="preserve"> </w:t>
      </w:r>
      <w:r w:rsidR="003736B4">
        <w:rPr>
          <w:sz w:val="24"/>
          <w:szCs w:val="24"/>
        </w:rPr>
        <w:t>every sunrise to be visible from them</w:t>
      </w:r>
      <w:r w:rsidR="009B0189" w:rsidRPr="00A50073">
        <w:rPr>
          <w:sz w:val="24"/>
          <w:szCs w:val="24"/>
        </w:rPr>
        <w:t>.</w:t>
      </w:r>
    </w:p>
    <w:p w14:paraId="18D7398C" w14:textId="5F4ED271" w:rsidR="00B608C8" w:rsidRPr="00A50073" w:rsidRDefault="00B608C8" w:rsidP="00A86F18">
      <w:pPr>
        <w:pStyle w:val="Heading4"/>
        <w:spacing w:line="360" w:lineRule="auto"/>
        <w:rPr>
          <w:sz w:val="24"/>
          <w:szCs w:val="24"/>
        </w:rPr>
      </w:pPr>
      <w:r w:rsidRPr="00A50073">
        <w:rPr>
          <w:sz w:val="24"/>
          <w:szCs w:val="24"/>
        </w:rPr>
        <w:t>Garn Gilfach</w:t>
      </w:r>
      <w:r w:rsidR="00477778">
        <w:rPr>
          <w:sz w:val="24"/>
          <w:szCs w:val="24"/>
        </w:rPr>
        <w:t xml:space="preserve"> (PEM 15)</w:t>
      </w:r>
    </w:p>
    <w:p w14:paraId="4750E3C5" w14:textId="7198C7B2" w:rsidR="009D263E" w:rsidRPr="00A50073" w:rsidRDefault="00E7574D" w:rsidP="00A86F18">
      <w:pPr>
        <w:spacing w:line="360" w:lineRule="auto"/>
        <w:rPr>
          <w:sz w:val="24"/>
          <w:szCs w:val="24"/>
        </w:rPr>
      </w:pPr>
      <w:r w:rsidRPr="00A50073">
        <w:rPr>
          <w:sz w:val="24"/>
          <w:szCs w:val="24"/>
        </w:rPr>
        <w:t xml:space="preserve">In contrast to Carn Wen, </w:t>
      </w:r>
      <w:r w:rsidR="00FA4385" w:rsidRPr="00A50073">
        <w:rPr>
          <w:sz w:val="24"/>
          <w:szCs w:val="24"/>
        </w:rPr>
        <w:t xml:space="preserve">the rocky outcrop that </w:t>
      </w:r>
      <w:r w:rsidRPr="00A50073">
        <w:rPr>
          <w:sz w:val="24"/>
          <w:szCs w:val="24"/>
        </w:rPr>
        <w:t xml:space="preserve">Garn Gilfach </w:t>
      </w:r>
      <w:r w:rsidR="002E758D" w:rsidRPr="00A50073">
        <w:rPr>
          <w:sz w:val="24"/>
          <w:szCs w:val="24"/>
        </w:rPr>
        <w:t>is located</w:t>
      </w:r>
      <w:r w:rsidR="00FA4385" w:rsidRPr="00A50073">
        <w:rPr>
          <w:sz w:val="24"/>
          <w:szCs w:val="24"/>
        </w:rPr>
        <w:t xml:space="preserve"> against is found</w:t>
      </w:r>
      <w:r w:rsidR="002E758D" w:rsidRPr="00A50073">
        <w:rPr>
          <w:sz w:val="24"/>
          <w:szCs w:val="24"/>
        </w:rPr>
        <w:t xml:space="preserve"> in an area just above a present-day </w:t>
      </w:r>
      <w:r w:rsidR="00005D4B" w:rsidRPr="00A50073">
        <w:rPr>
          <w:sz w:val="24"/>
          <w:szCs w:val="24"/>
        </w:rPr>
        <w:t>farm</w:t>
      </w:r>
      <w:r w:rsidR="003F5763" w:rsidRPr="00A50073">
        <w:rPr>
          <w:sz w:val="24"/>
          <w:szCs w:val="24"/>
        </w:rPr>
        <w:t xml:space="preserve"> </w:t>
      </w:r>
      <w:r w:rsidR="00005D4B" w:rsidRPr="00A50073">
        <w:rPr>
          <w:sz w:val="24"/>
          <w:szCs w:val="24"/>
        </w:rPr>
        <w:t xml:space="preserve">and </w:t>
      </w:r>
      <w:r w:rsidR="00C1403F" w:rsidRPr="00A50073">
        <w:rPr>
          <w:sz w:val="24"/>
          <w:szCs w:val="24"/>
        </w:rPr>
        <w:t xml:space="preserve">the dolmen </w:t>
      </w:r>
      <w:r w:rsidR="009F5ED7" w:rsidRPr="00A50073">
        <w:rPr>
          <w:sz w:val="24"/>
          <w:szCs w:val="24"/>
        </w:rPr>
        <w:t>appears</w:t>
      </w:r>
      <w:r w:rsidR="00005D4B" w:rsidRPr="00A50073">
        <w:rPr>
          <w:sz w:val="24"/>
          <w:szCs w:val="24"/>
        </w:rPr>
        <w:t xml:space="preserve"> to have remained relatively undisturbed</w:t>
      </w:r>
      <w:r w:rsidR="00381167" w:rsidRPr="00A50073">
        <w:rPr>
          <w:sz w:val="24"/>
          <w:szCs w:val="24"/>
        </w:rPr>
        <w:t xml:space="preserve">.  </w:t>
      </w:r>
      <w:r w:rsidR="004523BB" w:rsidRPr="00A50073">
        <w:rPr>
          <w:sz w:val="24"/>
          <w:szCs w:val="24"/>
        </w:rPr>
        <w:t xml:space="preserve">Though it is no longer easily possible to get inside the cromlech due to the very low clearance and overgrowth of the </w:t>
      </w:r>
      <w:r w:rsidR="00054836" w:rsidRPr="00A50073">
        <w:rPr>
          <w:sz w:val="24"/>
          <w:szCs w:val="24"/>
        </w:rPr>
        <w:t xml:space="preserve">partially </w:t>
      </w:r>
      <w:r w:rsidR="00054836" w:rsidRPr="00A50073">
        <w:rPr>
          <w:sz w:val="24"/>
          <w:szCs w:val="24"/>
        </w:rPr>
        <w:lastRenderedPageBreak/>
        <w:t xml:space="preserve">subterranean chamber, </w:t>
      </w:r>
      <w:r w:rsidR="007A4F94" w:rsidRPr="00A50073">
        <w:rPr>
          <w:sz w:val="24"/>
          <w:szCs w:val="24"/>
        </w:rPr>
        <w:t xml:space="preserve">parts of the </w:t>
      </w:r>
      <w:r w:rsidR="00054836" w:rsidRPr="00A50073">
        <w:rPr>
          <w:sz w:val="24"/>
          <w:szCs w:val="24"/>
        </w:rPr>
        <w:t>side walls are still present</w:t>
      </w:r>
      <w:r w:rsidR="007E5577" w:rsidRPr="00A50073">
        <w:rPr>
          <w:sz w:val="24"/>
          <w:szCs w:val="24"/>
        </w:rPr>
        <w:t>,</w:t>
      </w:r>
      <w:r w:rsidR="00054836" w:rsidRPr="00A50073">
        <w:rPr>
          <w:sz w:val="24"/>
          <w:szCs w:val="24"/>
        </w:rPr>
        <w:t xml:space="preserve"> and the capstone </w:t>
      </w:r>
      <w:r w:rsidR="007A4F94" w:rsidRPr="00A50073">
        <w:rPr>
          <w:sz w:val="24"/>
          <w:szCs w:val="24"/>
        </w:rPr>
        <w:t xml:space="preserve">is </w:t>
      </w:r>
      <w:r w:rsidR="00054836" w:rsidRPr="00A50073">
        <w:rPr>
          <w:sz w:val="24"/>
          <w:szCs w:val="24"/>
        </w:rPr>
        <w:t>in place.</w:t>
      </w:r>
      <w:r w:rsidR="00DC3F6E" w:rsidRPr="00A50073">
        <w:rPr>
          <w:sz w:val="24"/>
          <w:szCs w:val="24"/>
        </w:rPr>
        <w:t xml:space="preserve">  It </w:t>
      </w:r>
      <w:r w:rsidR="00B91FF3" w:rsidRPr="00A50073">
        <w:rPr>
          <w:sz w:val="24"/>
          <w:szCs w:val="24"/>
        </w:rPr>
        <w:t>was</w:t>
      </w:r>
      <w:r w:rsidR="00DC3F6E" w:rsidRPr="00A50073">
        <w:rPr>
          <w:sz w:val="24"/>
          <w:szCs w:val="24"/>
        </w:rPr>
        <w:t xml:space="preserve"> possible to determine a central axis</w:t>
      </w:r>
      <w:r w:rsidR="00097804" w:rsidRPr="00A50073">
        <w:rPr>
          <w:sz w:val="24"/>
          <w:szCs w:val="24"/>
        </w:rPr>
        <w:t xml:space="preserve"> pointing away from the rocky outcrop</w:t>
      </w:r>
      <w:r w:rsidR="00CE47B9" w:rsidRPr="00A50073">
        <w:rPr>
          <w:sz w:val="24"/>
          <w:szCs w:val="24"/>
        </w:rPr>
        <w:t xml:space="preserve"> </w:t>
      </w:r>
      <w:r w:rsidR="00097804" w:rsidRPr="00A50073">
        <w:rPr>
          <w:sz w:val="24"/>
          <w:szCs w:val="24"/>
        </w:rPr>
        <w:t xml:space="preserve">that obstructs the view </w:t>
      </w:r>
      <w:r w:rsidR="005F00AA">
        <w:rPr>
          <w:sz w:val="24"/>
          <w:szCs w:val="24"/>
        </w:rPr>
        <w:t xml:space="preserve">directly </w:t>
      </w:r>
      <w:r w:rsidR="001436CE">
        <w:rPr>
          <w:sz w:val="24"/>
          <w:szCs w:val="24"/>
        </w:rPr>
        <w:t>behind it</w:t>
      </w:r>
      <w:r w:rsidR="00A549D5">
        <w:rPr>
          <w:sz w:val="24"/>
          <w:szCs w:val="24"/>
        </w:rPr>
        <w:t xml:space="preserve"> </w:t>
      </w:r>
      <w:r w:rsidR="00960939">
        <w:rPr>
          <w:sz w:val="24"/>
          <w:szCs w:val="24"/>
        </w:rPr>
        <w:t>(Fig. 3</w:t>
      </w:r>
      <w:r w:rsidR="005130A1">
        <w:rPr>
          <w:sz w:val="24"/>
          <w:szCs w:val="24"/>
        </w:rPr>
        <w:t>4</w:t>
      </w:r>
      <w:r w:rsidR="00960939">
        <w:rPr>
          <w:sz w:val="24"/>
          <w:szCs w:val="24"/>
        </w:rPr>
        <w:t>)</w:t>
      </w:r>
      <w:r w:rsidR="001436CE">
        <w:rPr>
          <w:sz w:val="24"/>
          <w:szCs w:val="24"/>
        </w:rPr>
        <w:t xml:space="preserve">.  Pen Y Bank </w:t>
      </w:r>
      <w:r w:rsidR="008C282C" w:rsidRPr="00A50073">
        <w:rPr>
          <w:sz w:val="24"/>
          <w:szCs w:val="24"/>
        </w:rPr>
        <w:t xml:space="preserve">appears on the horizon profile at that </w:t>
      </w:r>
      <w:r w:rsidR="00AA23D6" w:rsidRPr="00A50073">
        <w:rPr>
          <w:sz w:val="24"/>
          <w:szCs w:val="24"/>
        </w:rPr>
        <w:t>azimuth (187</w:t>
      </w:r>
      <w:r w:rsidR="00AA23D6" w:rsidRPr="00A50073">
        <w:rPr>
          <w:rFonts w:cstheme="minorHAnsi"/>
          <w:sz w:val="24"/>
          <w:szCs w:val="24"/>
        </w:rPr>
        <w:t>°</w:t>
      </w:r>
      <w:r w:rsidR="00AA23D6" w:rsidRPr="00A50073">
        <w:rPr>
          <w:sz w:val="24"/>
          <w:szCs w:val="24"/>
        </w:rPr>
        <w:t>)</w:t>
      </w:r>
      <w:r w:rsidR="00405C12">
        <w:rPr>
          <w:sz w:val="24"/>
          <w:szCs w:val="24"/>
        </w:rPr>
        <w:t xml:space="preserve">.  </w:t>
      </w:r>
      <w:r w:rsidR="0011380E">
        <w:rPr>
          <w:sz w:val="24"/>
          <w:szCs w:val="24"/>
        </w:rPr>
        <w:t>Despite</w:t>
      </w:r>
      <w:r w:rsidR="008C282C" w:rsidRPr="00A50073">
        <w:rPr>
          <w:sz w:val="24"/>
          <w:szCs w:val="24"/>
        </w:rPr>
        <w:t xml:space="preserve"> it not </w:t>
      </w:r>
      <w:r w:rsidR="0011380E">
        <w:rPr>
          <w:sz w:val="24"/>
          <w:szCs w:val="24"/>
        </w:rPr>
        <w:t xml:space="preserve">being </w:t>
      </w:r>
      <w:r w:rsidR="008C282C" w:rsidRPr="00A50073">
        <w:rPr>
          <w:sz w:val="24"/>
          <w:szCs w:val="24"/>
        </w:rPr>
        <w:t xml:space="preserve">as </w:t>
      </w:r>
      <w:r w:rsidR="00DA4DD6" w:rsidRPr="00A50073">
        <w:rPr>
          <w:sz w:val="24"/>
          <w:szCs w:val="24"/>
        </w:rPr>
        <w:t xml:space="preserve">prominent as other peaks </w:t>
      </w:r>
      <w:r w:rsidR="00840AD6">
        <w:rPr>
          <w:sz w:val="24"/>
          <w:szCs w:val="24"/>
        </w:rPr>
        <w:t>with</w:t>
      </w:r>
      <w:r w:rsidR="00DA4DD6" w:rsidRPr="00A50073">
        <w:rPr>
          <w:sz w:val="24"/>
          <w:szCs w:val="24"/>
        </w:rPr>
        <w:t>in the viewscap</w:t>
      </w:r>
      <w:r w:rsidR="00A32776">
        <w:rPr>
          <w:sz w:val="24"/>
          <w:szCs w:val="24"/>
        </w:rPr>
        <w:t>e</w:t>
      </w:r>
      <w:r w:rsidR="0022136D" w:rsidRPr="00A50073">
        <w:rPr>
          <w:sz w:val="24"/>
          <w:szCs w:val="24"/>
        </w:rPr>
        <w:t xml:space="preserve"> (Fig. 3</w:t>
      </w:r>
      <w:r w:rsidR="005130A1">
        <w:rPr>
          <w:sz w:val="24"/>
          <w:szCs w:val="24"/>
        </w:rPr>
        <w:t>3</w:t>
      </w:r>
      <w:r w:rsidR="0022136D" w:rsidRPr="00A50073">
        <w:rPr>
          <w:sz w:val="24"/>
          <w:szCs w:val="24"/>
        </w:rPr>
        <w:t>)</w:t>
      </w:r>
      <w:r w:rsidR="00405C12">
        <w:rPr>
          <w:sz w:val="24"/>
          <w:szCs w:val="24"/>
        </w:rPr>
        <w:t xml:space="preserve">, it </w:t>
      </w:r>
      <w:r w:rsidR="005111C0">
        <w:rPr>
          <w:sz w:val="24"/>
          <w:szCs w:val="24"/>
        </w:rPr>
        <w:t xml:space="preserve">lies very close to due south </w:t>
      </w:r>
      <w:r w:rsidR="00A00337">
        <w:rPr>
          <w:sz w:val="24"/>
          <w:szCs w:val="24"/>
        </w:rPr>
        <w:t>(180</w:t>
      </w:r>
      <w:r w:rsidR="00A00337">
        <w:rPr>
          <w:rFonts w:cstheme="minorHAnsi"/>
          <w:sz w:val="24"/>
          <w:szCs w:val="24"/>
        </w:rPr>
        <w:t>°</w:t>
      </w:r>
      <w:r w:rsidR="00A00337">
        <w:rPr>
          <w:sz w:val="24"/>
          <w:szCs w:val="24"/>
        </w:rPr>
        <w:t xml:space="preserve">) </w:t>
      </w:r>
      <w:r w:rsidR="005111C0">
        <w:rPr>
          <w:sz w:val="24"/>
          <w:szCs w:val="24"/>
        </w:rPr>
        <w:t xml:space="preserve">and </w:t>
      </w:r>
      <w:r w:rsidR="00405C12">
        <w:rPr>
          <w:sz w:val="24"/>
          <w:szCs w:val="24"/>
        </w:rPr>
        <w:t xml:space="preserve">may have been an important marker for the </w:t>
      </w:r>
      <w:r w:rsidR="00DF52F0">
        <w:rPr>
          <w:sz w:val="24"/>
          <w:szCs w:val="24"/>
        </w:rPr>
        <w:t>sun’s daily culmination in the sky</w:t>
      </w:r>
      <w:r w:rsidR="00DA4DD6" w:rsidRPr="00A50073">
        <w:rPr>
          <w:sz w:val="24"/>
          <w:szCs w:val="24"/>
        </w:rPr>
        <w:t>.</w:t>
      </w:r>
      <w:r w:rsidR="00D36A44">
        <w:rPr>
          <w:sz w:val="24"/>
          <w:szCs w:val="24"/>
        </w:rPr>
        <w:t xml:space="preserve">  </w:t>
      </w:r>
      <w:r w:rsidR="005111C0">
        <w:rPr>
          <w:sz w:val="24"/>
          <w:szCs w:val="24"/>
        </w:rPr>
        <w:t>Notab</w:t>
      </w:r>
      <w:r w:rsidR="0011380E">
        <w:rPr>
          <w:sz w:val="24"/>
          <w:szCs w:val="24"/>
        </w:rPr>
        <w:t>l</w:t>
      </w:r>
      <w:r w:rsidR="005111C0">
        <w:rPr>
          <w:sz w:val="24"/>
          <w:szCs w:val="24"/>
        </w:rPr>
        <w:t>y, Garn Gilfach</w:t>
      </w:r>
      <w:r w:rsidR="00D36A44">
        <w:rPr>
          <w:sz w:val="24"/>
          <w:szCs w:val="24"/>
        </w:rPr>
        <w:t xml:space="preserve"> is the only one of the six cromlechs on Strumble Head to face south, though it could have been placed on any side of the outcrop</w:t>
      </w:r>
      <w:r w:rsidR="004E1839">
        <w:rPr>
          <w:sz w:val="24"/>
          <w:szCs w:val="24"/>
        </w:rPr>
        <w:t xml:space="preserve">, which has accessible land </w:t>
      </w:r>
      <w:r w:rsidR="00E52B3F">
        <w:rPr>
          <w:sz w:val="24"/>
          <w:szCs w:val="24"/>
        </w:rPr>
        <w:t>all around it</w:t>
      </w:r>
      <w:r w:rsidR="0062707E">
        <w:rPr>
          <w:sz w:val="24"/>
          <w:szCs w:val="24"/>
        </w:rPr>
        <w:t xml:space="preserve">, as well as other large stones that </w:t>
      </w:r>
      <w:r w:rsidR="0006509C">
        <w:rPr>
          <w:sz w:val="24"/>
          <w:szCs w:val="24"/>
        </w:rPr>
        <w:t xml:space="preserve">the builders </w:t>
      </w:r>
      <w:r w:rsidR="0062707E">
        <w:rPr>
          <w:sz w:val="24"/>
          <w:szCs w:val="24"/>
        </w:rPr>
        <w:t xml:space="preserve">could have chosen to elevate </w:t>
      </w:r>
      <w:r w:rsidR="00BF366F">
        <w:rPr>
          <w:sz w:val="24"/>
          <w:szCs w:val="24"/>
        </w:rPr>
        <w:t>(Fig. 3</w:t>
      </w:r>
      <w:r w:rsidR="00710B4B">
        <w:rPr>
          <w:sz w:val="24"/>
          <w:szCs w:val="24"/>
        </w:rPr>
        <w:t>5</w:t>
      </w:r>
      <w:r w:rsidR="00BF366F">
        <w:rPr>
          <w:sz w:val="24"/>
          <w:szCs w:val="24"/>
        </w:rPr>
        <w:t>)</w:t>
      </w:r>
      <w:r w:rsidR="004E1839">
        <w:rPr>
          <w:sz w:val="24"/>
          <w:szCs w:val="24"/>
        </w:rPr>
        <w:t>.</w:t>
      </w:r>
    </w:p>
    <w:p w14:paraId="3433DCA6" w14:textId="288DC76C" w:rsidR="00D06D32" w:rsidRPr="004837B5" w:rsidRDefault="003D396C" w:rsidP="00321DD1">
      <w:pPr>
        <w:spacing w:after="0"/>
        <w:rPr>
          <w:noProof/>
        </w:rPr>
      </w:pPr>
      <w:r w:rsidRPr="004837B5">
        <w:rPr>
          <w:noProof/>
        </w:rPr>
        <w:drawing>
          <wp:inline distT="0" distB="0" distL="0" distR="0" wp14:anchorId="1CD2FDD7" wp14:editId="6A265951">
            <wp:extent cx="6227031" cy="3774177"/>
            <wp:effectExtent l="0" t="0" r="2540" b="0"/>
            <wp:docPr id="202639486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394862" name="Picture 29"/>
                    <pic:cNvPicPr/>
                  </pic:nvPicPr>
                  <pic:blipFill>
                    <a:blip r:embed="rId41" cstate="print">
                      <a:extLst>
                        <a:ext uri="{28A0092B-C50C-407E-A947-70E740481C1C}">
                          <a14:useLocalDpi xmlns:a14="http://schemas.microsoft.com/office/drawing/2010/main" val="0"/>
                        </a:ext>
                      </a:extLst>
                    </a:blip>
                    <a:srcRect t="1917" b="1917"/>
                    <a:stretch>
                      <a:fillRect/>
                    </a:stretch>
                  </pic:blipFill>
                  <pic:spPr bwMode="auto">
                    <a:xfrm>
                      <a:off x="0" y="0"/>
                      <a:ext cx="6227031" cy="3774177"/>
                    </a:xfrm>
                    <a:prstGeom prst="rect">
                      <a:avLst/>
                    </a:prstGeom>
                    <a:ln>
                      <a:noFill/>
                    </a:ln>
                    <a:extLst>
                      <a:ext uri="{53640926-AAD7-44D8-BBD7-CCE9431645EC}">
                        <a14:shadowObscured xmlns:a14="http://schemas.microsoft.com/office/drawing/2010/main"/>
                      </a:ext>
                    </a:extLst>
                  </pic:spPr>
                </pic:pic>
              </a:graphicData>
            </a:graphic>
          </wp:inline>
        </w:drawing>
      </w:r>
    </w:p>
    <w:p w14:paraId="5D5742FB" w14:textId="424403EF" w:rsidR="00BB5336" w:rsidRDefault="00BB5336" w:rsidP="00114B05">
      <w:pPr>
        <w:rPr>
          <w:sz w:val="20"/>
          <w:szCs w:val="20"/>
        </w:rPr>
      </w:pPr>
      <w:r w:rsidRPr="00C16933">
        <w:rPr>
          <w:sz w:val="20"/>
          <w:szCs w:val="20"/>
        </w:rPr>
        <w:t xml:space="preserve">Fig. </w:t>
      </w:r>
      <w:r w:rsidR="008A3924" w:rsidRPr="00C16933">
        <w:rPr>
          <w:sz w:val="20"/>
          <w:szCs w:val="20"/>
        </w:rPr>
        <w:t>3</w:t>
      </w:r>
      <w:r w:rsidR="005130A1">
        <w:rPr>
          <w:sz w:val="20"/>
          <w:szCs w:val="20"/>
        </w:rPr>
        <w:t>3</w:t>
      </w:r>
      <w:r w:rsidRPr="00C16933">
        <w:rPr>
          <w:sz w:val="20"/>
          <w:szCs w:val="20"/>
        </w:rPr>
        <w:t xml:space="preserve">. Horizon profile from </w:t>
      </w:r>
      <w:r w:rsidR="004A69EC" w:rsidRPr="00C16933">
        <w:rPr>
          <w:sz w:val="20"/>
          <w:szCs w:val="20"/>
        </w:rPr>
        <w:t>G</w:t>
      </w:r>
      <w:r w:rsidRPr="00C16933">
        <w:rPr>
          <w:sz w:val="20"/>
          <w:szCs w:val="20"/>
        </w:rPr>
        <w:t xml:space="preserve">arn </w:t>
      </w:r>
      <w:r w:rsidR="004A69EC" w:rsidRPr="00C16933">
        <w:rPr>
          <w:sz w:val="20"/>
          <w:szCs w:val="20"/>
        </w:rPr>
        <w:t>Gilfach</w:t>
      </w:r>
      <w:r w:rsidRPr="00C16933">
        <w:rPr>
          <w:sz w:val="20"/>
          <w:szCs w:val="20"/>
        </w:rPr>
        <w:t xml:space="preserve"> </w:t>
      </w:r>
      <w:r w:rsidR="00477778">
        <w:rPr>
          <w:sz w:val="20"/>
          <w:szCs w:val="20"/>
        </w:rPr>
        <w:t xml:space="preserve">(PEM 15) </w:t>
      </w:r>
      <w:r w:rsidRPr="00C16933">
        <w:rPr>
          <w:sz w:val="20"/>
          <w:szCs w:val="20"/>
        </w:rPr>
        <w:t>with peaks</w:t>
      </w:r>
      <w:r w:rsidR="0084007F">
        <w:rPr>
          <w:sz w:val="20"/>
          <w:szCs w:val="20"/>
        </w:rPr>
        <w:t>, solar arcs</w:t>
      </w:r>
      <w:r w:rsidR="00A318B3">
        <w:rPr>
          <w:sz w:val="20"/>
          <w:szCs w:val="20"/>
        </w:rPr>
        <w:t xml:space="preserve"> and axis of orientation</w:t>
      </w:r>
      <w:r w:rsidRPr="00C16933">
        <w:rPr>
          <w:sz w:val="20"/>
          <w:szCs w:val="20"/>
        </w:rPr>
        <w:t xml:space="preserve"> noted.</w:t>
      </w:r>
      <w:r w:rsidR="00951280" w:rsidRPr="00C16933">
        <w:rPr>
          <w:sz w:val="20"/>
          <w:szCs w:val="20"/>
        </w:rPr>
        <w:t xml:space="preserve">  </w:t>
      </w:r>
      <w:r w:rsidRPr="00C16933">
        <w:rPr>
          <w:sz w:val="20"/>
          <w:szCs w:val="20"/>
        </w:rPr>
        <w:t>2</w:t>
      </w:r>
      <w:r w:rsidR="00833549">
        <w:rPr>
          <w:sz w:val="20"/>
          <w:szCs w:val="20"/>
        </w:rPr>
        <w:t>6</w:t>
      </w:r>
      <w:r w:rsidRPr="00C16933">
        <w:rPr>
          <w:sz w:val="20"/>
          <w:szCs w:val="20"/>
        </w:rPr>
        <w:t xml:space="preserve"> December 2024.  </w:t>
      </w:r>
      <w:r w:rsidRPr="00C16933">
        <w:rPr>
          <w:i/>
          <w:iCs/>
          <w:sz w:val="20"/>
          <w:szCs w:val="20"/>
        </w:rPr>
        <w:t xml:space="preserve">Annotated Heywhatsthat screenshot: </w:t>
      </w:r>
      <w:r w:rsidRPr="00C16933">
        <w:rPr>
          <w:sz w:val="20"/>
          <w:szCs w:val="20"/>
        </w:rPr>
        <w:t>Kim Corrall</w:t>
      </w:r>
    </w:p>
    <w:p w14:paraId="2DABCCB2" w14:textId="660B80C9" w:rsidR="00370FC5" w:rsidRPr="00C16933" w:rsidRDefault="00370FC5" w:rsidP="00951280">
      <w:pPr>
        <w:spacing w:after="0"/>
        <w:rPr>
          <w:sz w:val="20"/>
          <w:szCs w:val="20"/>
        </w:rPr>
      </w:pPr>
    </w:p>
    <w:p w14:paraId="3E58FE81" w14:textId="7E5E190F" w:rsidR="0077445D" w:rsidRPr="004837B5" w:rsidRDefault="00BF49D1" w:rsidP="004E7101">
      <w:pPr>
        <w:spacing w:after="0"/>
      </w:pPr>
      <w:r w:rsidRPr="004837B5">
        <w:rPr>
          <w:noProof/>
        </w:rPr>
        <w:lastRenderedPageBreak/>
        <w:drawing>
          <wp:inline distT="0" distB="0" distL="0" distR="0" wp14:anchorId="4AD22396" wp14:editId="54D4A1CB">
            <wp:extent cx="6059815" cy="5233085"/>
            <wp:effectExtent l="0" t="0" r="0" b="5715"/>
            <wp:docPr id="179475331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753314" name="Picture 30"/>
                    <pic:cNvPicPr/>
                  </pic:nvPicPr>
                  <pic:blipFill>
                    <a:blip r:embed="rId42" cstate="print">
                      <a:extLst>
                        <a:ext uri="{28A0092B-C50C-407E-A947-70E740481C1C}">
                          <a14:useLocalDpi xmlns:a14="http://schemas.microsoft.com/office/drawing/2010/main" val="0"/>
                        </a:ext>
                      </a:extLst>
                    </a:blip>
                    <a:stretch>
                      <a:fillRect/>
                    </a:stretch>
                  </pic:blipFill>
                  <pic:spPr>
                    <a:xfrm>
                      <a:off x="0" y="0"/>
                      <a:ext cx="6059815" cy="5233085"/>
                    </a:xfrm>
                    <a:prstGeom prst="rect">
                      <a:avLst/>
                    </a:prstGeom>
                  </pic:spPr>
                </pic:pic>
              </a:graphicData>
            </a:graphic>
          </wp:inline>
        </w:drawing>
      </w:r>
    </w:p>
    <w:p w14:paraId="071EC1EC" w14:textId="2DDE9D41" w:rsidR="00B12DEF" w:rsidRPr="00C16933" w:rsidRDefault="00B12DEF" w:rsidP="00904F6C">
      <w:pPr>
        <w:rPr>
          <w:sz w:val="20"/>
          <w:szCs w:val="20"/>
        </w:rPr>
      </w:pPr>
      <w:r w:rsidRPr="00C16933">
        <w:rPr>
          <w:sz w:val="20"/>
          <w:szCs w:val="20"/>
        </w:rPr>
        <w:t>Fig. 3</w:t>
      </w:r>
      <w:r w:rsidR="005130A1">
        <w:rPr>
          <w:sz w:val="20"/>
          <w:szCs w:val="20"/>
        </w:rPr>
        <w:t>4</w:t>
      </w:r>
      <w:r w:rsidRPr="00C16933">
        <w:rPr>
          <w:sz w:val="20"/>
          <w:szCs w:val="20"/>
        </w:rPr>
        <w:t>.  Points of interest and solar arcs superimposed over site diagram (adapted from Barker)</w:t>
      </w:r>
      <w:r w:rsidRPr="00C16933">
        <w:rPr>
          <w:rStyle w:val="FootnoteReference"/>
          <w:sz w:val="20"/>
          <w:szCs w:val="20"/>
        </w:rPr>
        <w:footnoteReference w:id="125"/>
      </w:r>
      <w:r w:rsidRPr="00C16933">
        <w:rPr>
          <w:sz w:val="20"/>
          <w:szCs w:val="20"/>
        </w:rPr>
        <w:t xml:space="preserve"> of Garn Gilfach</w:t>
      </w:r>
      <w:r w:rsidR="00477778">
        <w:rPr>
          <w:sz w:val="20"/>
          <w:szCs w:val="20"/>
        </w:rPr>
        <w:t xml:space="preserve"> (PEM 15)</w:t>
      </w:r>
      <w:r w:rsidRPr="00C16933">
        <w:rPr>
          <w:sz w:val="20"/>
          <w:szCs w:val="20"/>
        </w:rPr>
        <w:t xml:space="preserve">.  26 December 2024. </w:t>
      </w:r>
      <w:r w:rsidRPr="00C16933">
        <w:rPr>
          <w:i/>
          <w:iCs/>
          <w:sz w:val="20"/>
          <w:szCs w:val="20"/>
        </w:rPr>
        <w:t xml:space="preserve">Drawing: </w:t>
      </w:r>
      <w:r w:rsidRPr="00C16933">
        <w:rPr>
          <w:sz w:val="20"/>
          <w:szCs w:val="20"/>
        </w:rPr>
        <w:t>Kim Corrall</w:t>
      </w:r>
    </w:p>
    <w:p w14:paraId="664B6C79" w14:textId="44E27C3B" w:rsidR="0077445D" w:rsidRDefault="00504D6E" w:rsidP="004E7101">
      <w:pPr>
        <w:spacing w:after="0"/>
      </w:pPr>
      <w:r>
        <w:rPr>
          <w:noProof/>
        </w:rPr>
        <w:lastRenderedPageBreak/>
        <w:drawing>
          <wp:inline distT="0" distB="0" distL="0" distR="0" wp14:anchorId="3FC4CDC2" wp14:editId="272482F7">
            <wp:extent cx="5943600" cy="2905125"/>
            <wp:effectExtent l="0" t="0" r="0" b="9525"/>
            <wp:docPr id="684792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79293" name="Picture 68479293"/>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943600" cy="2905125"/>
                    </a:xfrm>
                    <a:prstGeom prst="rect">
                      <a:avLst/>
                    </a:prstGeom>
                  </pic:spPr>
                </pic:pic>
              </a:graphicData>
            </a:graphic>
          </wp:inline>
        </w:drawing>
      </w:r>
    </w:p>
    <w:p w14:paraId="2809A27B" w14:textId="50639861" w:rsidR="00504D6E" w:rsidRPr="00F51BE7" w:rsidRDefault="00A3321E" w:rsidP="00F51BE7">
      <w:pPr>
        <w:rPr>
          <w:sz w:val="20"/>
          <w:szCs w:val="20"/>
        </w:rPr>
      </w:pPr>
      <w:r>
        <w:rPr>
          <w:sz w:val="20"/>
          <w:szCs w:val="20"/>
        </w:rPr>
        <w:t xml:space="preserve">Fig. </w:t>
      </w:r>
      <w:r w:rsidR="005B70D4">
        <w:rPr>
          <w:sz w:val="20"/>
          <w:szCs w:val="20"/>
        </w:rPr>
        <w:t>3</w:t>
      </w:r>
      <w:r w:rsidR="00710B4B">
        <w:rPr>
          <w:sz w:val="20"/>
          <w:szCs w:val="20"/>
        </w:rPr>
        <w:t>5</w:t>
      </w:r>
      <w:r w:rsidR="005B70D4">
        <w:rPr>
          <w:sz w:val="20"/>
          <w:szCs w:val="20"/>
        </w:rPr>
        <w:t xml:space="preserve">.  View of </w:t>
      </w:r>
      <w:r w:rsidR="00B83039">
        <w:rPr>
          <w:sz w:val="20"/>
          <w:szCs w:val="20"/>
        </w:rPr>
        <w:t xml:space="preserve">the Garngilfach Outcrop with </w:t>
      </w:r>
      <w:r w:rsidR="00787144">
        <w:rPr>
          <w:sz w:val="20"/>
          <w:szCs w:val="20"/>
        </w:rPr>
        <w:t>Garn Gilfach cromlech</w:t>
      </w:r>
      <w:r w:rsidR="00477778">
        <w:rPr>
          <w:sz w:val="20"/>
          <w:szCs w:val="20"/>
        </w:rPr>
        <w:t xml:space="preserve"> (PEM 15)</w:t>
      </w:r>
      <w:r w:rsidR="00787144">
        <w:rPr>
          <w:sz w:val="20"/>
          <w:szCs w:val="20"/>
        </w:rPr>
        <w:t xml:space="preserve"> in front of it</w:t>
      </w:r>
      <w:r w:rsidR="00590476">
        <w:rPr>
          <w:sz w:val="20"/>
          <w:szCs w:val="20"/>
        </w:rPr>
        <w:t xml:space="preserve"> (centre of photo)</w:t>
      </w:r>
      <w:r w:rsidR="00787144">
        <w:rPr>
          <w:sz w:val="20"/>
          <w:szCs w:val="20"/>
        </w:rPr>
        <w:t>.  The land all around the outcrop is accessible</w:t>
      </w:r>
      <w:r w:rsidR="00747D10">
        <w:rPr>
          <w:sz w:val="20"/>
          <w:szCs w:val="20"/>
        </w:rPr>
        <w:t>,</w:t>
      </w:r>
      <w:r w:rsidR="00787144">
        <w:rPr>
          <w:sz w:val="20"/>
          <w:szCs w:val="20"/>
        </w:rPr>
        <w:t xml:space="preserve"> with other </w:t>
      </w:r>
      <w:r w:rsidR="00743D00">
        <w:rPr>
          <w:sz w:val="20"/>
          <w:szCs w:val="20"/>
        </w:rPr>
        <w:t xml:space="preserve">stones that could have been chosen </w:t>
      </w:r>
      <w:r w:rsidR="00590476">
        <w:rPr>
          <w:sz w:val="20"/>
          <w:szCs w:val="20"/>
        </w:rPr>
        <w:t>for use as a capstone</w:t>
      </w:r>
      <w:r w:rsidR="00743D00">
        <w:rPr>
          <w:sz w:val="20"/>
          <w:szCs w:val="20"/>
        </w:rPr>
        <w:t xml:space="preserve">.  </w:t>
      </w:r>
      <w:r w:rsidR="00F51BE7">
        <w:rPr>
          <w:sz w:val="20"/>
          <w:szCs w:val="20"/>
        </w:rPr>
        <w:t xml:space="preserve">26 December 2024.  </w:t>
      </w:r>
      <w:r w:rsidR="00F51BE7">
        <w:rPr>
          <w:i/>
          <w:iCs/>
          <w:sz w:val="20"/>
          <w:szCs w:val="20"/>
        </w:rPr>
        <w:t xml:space="preserve">Photo: </w:t>
      </w:r>
      <w:r w:rsidR="00F51BE7">
        <w:rPr>
          <w:sz w:val="20"/>
          <w:szCs w:val="20"/>
        </w:rPr>
        <w:t>Kim Corrall</w:t>
      </w:r>
    </w:p>
    <w:p w14:paraId="6B19883F" w14:textId="77287633" w:rsidR="00321DD1" w:rsidRPr="004837B5" w:rsidRDefault="0038198B" w:rsidP="004E7101">
      <w:pPr>
        <w:spacing w:after="0"/>
      </w:pPr>
      <w:r w:rsidRPr="004837B5">
        <w:rPr>
          <w:noProof/>
        </w:rPr>
        <w:drawing>
          <wp:inline distT="0" distB="0" distL="0" distR="0" wp14:anchorId="7BEEE163" wp14:editId="6007C8C3">
            <wp:extent cx="5848350" cy="4386262"/>
            <wp:effectExtent l="0" t="0" r="0" b="0"/>
            <wp:docPr id="178048222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482225" name="Picture 1780482225"/>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968864" cy="4476648"/>
                    </a:xfrm>
                    <a:prstGeom prst="rect">
                      <a:avLst/>
                    </a:prstGeom>
                  </pic:spPr>
                </pic:pic>
              </a:graphicData>
            </a:graphic>
          </wp:inline>
        </w:drawing>
      </w:r>
    </w:p>
    <w:p w14:paraId="424FBD4E" w14:textId="11F401E1" w:rsidR="00C456B9" w:rsidRPr="008C3EB9" w:rsidRDefault="00C456B9" w:rsidP="005E1BFD">
      <w:pPr>
        <w:rPr>
          <w:sz w:val="20"/>
          <w:szCs w:val="20"/>
        </w:rPr>
      </w:pPr>
      <w:r w:rsidRPr="00C16933">
        <w:rPr>
          <w:sz w:val="20"/>
          <w:szCs w:val="20"/>
        </w:rPr>
        <w:t xml:space="preserve">Fig. </w:t>
      </w:r>
      <w:r w:rsidR="008A3924" w:rsidRPr="00C16933">
        <w:rPr>
          <w:sz w:val="20"/>
          <w:szCs w:val="20"/>
        </w:rPr>
        <w:t>3</w:t>
      </w:r>
      <w:r w:rsidR="00710B4B">
        <w:rPr>
          <w:sz w:val="20"/>
          <w:szCs w:val="20"/>
        </w:rPr>
        <w:t>6</w:t>
      </w:r>
      <w:r w:rsidRPr="00C16933">
        <w:rPr>
          <w:sz w:val="20"/>
          <w:szCs w:val="20"/>
        </w:rPr>
        <w:t>.  View</w:t>
      </w:r>
      <w:r w:rsidR="004E7101" w:rsidRPr="00C16933">
        <w:rPr>
          <w:sz w:val="20"/>
          <w:szCs w:val="20"/>
        </w:rPr>
        <w:t xml:space="preserve"> from Garn Gilfach</w:t>
      </w:r>
      <w:r w:rsidR="004F5957" w:rsidRPr="00C16933">
        <w:rPr>
          <w:sz w:val="20"/>
          <w:szCs w:val="20"/>
        </w:rPr>
        <w:t xml:space="preserve"> </w:t>
      </w:r>
      <w:r w:rsidR="00477778">
        <w:rPr>
          <w:sz w:val="20"/>
          <w:szCs w:val="20"/>
        </w:rPr>
        <w:t xml:space="preserve">(PEM 15) </w:t>
      </w:r>
      <w:r w:rsidR="004F5957" w:rsidRPr="00C16933">
        <w:rPr>
          <w:sz w:val="20"/>
          <w:szCs w:val="20"/>
        </w:rPr>
        <w:t>along back to front axis</w:t>
      </w:r>
      <w:r w:rsidR="005E1BFD">
        <w:rPr>
          <w:sz w:val="20"/>
          <w:szCs w:val="20"/>
        </w:rPr>
        <w:t>, pointing south</w:t>
      </w:r>
      <w:r w:rsidR="004E7101" w:rsidRPr="00C16933">
        <w:rPr>
          <w:sz w:val="20"/>
          <w:szCs w:val="20"/>
        </w:rPr>
        <w:t>.</w:t>
      </w:r>
      <w:r w:rsidR="00F4124D" w:rsidRPr="00C16933">
        <w:rPr>
          <w:sz w:val="20"/>
          <w:szCs w:val="20"/>
        </w:rPr>
        <w:t xml:space="preserve">  </w:t>
      </w:r>
      <w:r w:rsidR="00144294" w:rsidRPr="00C16933">
        <w:rPr>
          <w:sz w:val="20"/>
          <w:szCs w:val="20"/>
        </w:rPr>
        <w:t>19</w:t>
      </w:r>
      <w:r w:rsidRPr="00C16933">
        <w:rPr>
          <w:sz w:val="20"/>
          <w:szCs w:val="20"/>
        </w:rPr>
        <w:t xml:space="preserve"> December 2023.  </w:t>
      </w:r>
      <w:r w:rsidRPr="00C16933">
        <w:rPr>
          <w:i/>
          <w:iCs/>
          <w:sz w:val="20"/>
          <w:szCs w:val="20"/>
        </w:rPr>
        <w:t xml:space="preserve">Photo: </w:t>
      </w:r>
      <w:r w:rsidRPr="00C16933">
        <w:rPr>
          <w:sz w:val="20"/>
          <w:szCs w:val="20"/>
        </w:rPr>
        <w:t>Kim Corrall</w:t>
      </w:r>
    </w:p>
    <w:p w14:paraId="6F95CE83" w14:textId="34A9D48D" w:rsidR="00845CE6" w:rsidRDefault="00DC488A" w:rsidP="00A86F18">
      <w:pPr>
        <w:spacing w:line="360" w:lineRule="auto"/>
        <w:rPr>
          <w:sz w:val="24"/>
          <w:szCs w:val="24"/>
        </w:rPr>
      </w:pPr>
      <w:r>
        <w:rPr>
          <w:sz w:val="24"/>
          <w:szCs w:val="24"/>
        </w:rPr>
        <w:t xml:space="preserve">The highest of the six cromlechs on Strumble Head, </w:t>
      </w:r>
      <w:r w:rsidR="004132BD" w:rsidRPr="00C16933">
        <w:rPr>
          <w:sz w:val="24"/>
          <w:szCs w:val="24"/>
        </w:rPr>
        <w:t xml:space="preserve">Garn Gilfach </w:t>
      </w:r>
      <w:r w:rsidR="00CA0FB4">
        <w:rPr>
          <w:sz w:val="24"/>
          <w:szCs w:val="24"/>
        </w:rPr>
        <w:t xml:space="preserve">sits at an elevation </w:t>
      </w:r>
      <w:r>
        <w:rPr>
          <w:sz w:val="24"/>
          <w:szCs w:val="24"/>
        </w:rPr>
        <w:t xml:space="preserve">of </w:t>
      </w:r>
      <w:r w:rsidR="00DD5E94">
        <w:rPr>
          <w:sz w:val="24"/>
          <w:szCs w:val="24"/>
        </w:rPr>
        <w:t>173</w:t>
      </w:r>
      <w:r w:rsidR="00C272AB">
        <w:rPr>
          <w:sz w:val="24"/>
          <w:szCs w:val="24"/>
        </w:rPr>
        <w:t xml:space="preserve"> </w:t>
      </w:r>
      <w:r w:rsidR="00DD5E94">
        <w:rPr>
          <w:sz w:val="24"/>
          <w:szCs w:val="24"/>
        </w:rPr>
        <w:t>m and commands</w:t>
      </w:r>
      <w:r w:rsidR="004132BD" w:rsidRPr="00C16933">
        <w:rPr>
          <w:sz w:val="24"/>
          <w:szCs w:val="24"/>
        </w:rPr>
        <w:t xml:space="preserve"> </w:t>
      </w:r>
      <w:r w:rsidR="00D852DF">
        <w:rPr>
          <w:sz w:val="24"/>
          <w:szCs w:val="24"/>
        </w:rPr>
        <w:t>stunning</w:t>
      </w:r>
      <w:r w:rsidR="004132BD" w:rsidRPr="00C16933">
        <w:rPr>
          <w:sz w:val="24"/>
          <w:szCs w:val="24"/>
        </w:rPr>
        <w:t xml:space="preserve"> views, sweeping from St David’s Head and </w:t>
      </w:r>
      <w:r w:rsidR="00965535" w:rsidRPr="00C16933">
        <w:rPr>
          <w:sz w:val="24"/>
          <w:szCs w:val="24"/>
        </w:rPr>
        <w:t xml:space="preserve">Carn </w:t>
      </w:r>
      <w:r w:rsidR="00965535" w:rsidRPr="00C16933">
        <w:rPr>
          <w:sz w:val="24"/>
          <w:szCs w:val="24"/>
        </w:rPr>
        <w:lastRenderedPageBreak/>
        <w:t xml:space="preserve">Llidi </w:t>
      </w:r>
      <w:r w:rsidR="00100A2B" w:rsidRPr="00C16933">
        <w:rPr>
          <w:sz w:val="24"/>
          <w:szCs w:val="24"/>
        </w:rPr>
        <w:t>in the south-west</w:t>
      </w:r>
      <w:r w:rsidR="00290EFE" w:rsidRPr="00C16933">
        <w:rPr>
          <w:sz w:val="24"/>
          <w:szCs w:val="24"/>
        </w:rPr>
        <w:t xml:space="preserve"> (Fig. 3</w:t>
      </w:r>
      <w:r w:rsidR="00280761">
        <w:rPr>
          <w:sz w:val="24"/>
          <w:szCs w:val="24"/>
        </w:rPr>
        <w:t>7</w:t>
      </w:r>
      <w:r w:rsidR="00290EFE" w:rsidRPr="00C16933">
        <w:rPr>
          <w:sz w:val="24"/>
          <w:szCs w:val="24"/>
        </w:rPr>
        <w:t>)</w:t>
      </w:r>
      <w:r w:rsidR="00100A2B" w:rsidRPr="00C16933">
        <w:rPr>
          <w:sz w:val="24"/>
          <w:szCs w:val="24"/>
        </w:rPr>
        <w:t xml:space="preserve"> to </w:t>
      </w:r>
      <w:r w:rsidR="004379ED" w:rsidRPr="00C16933">
        <w:rPr>
          <w:sz w:val="24"/>
          <w:szCs w:val="24"/>
        </w:rPr>
        <w:t>Mynydd Cilci</w:t>
      </w:r>
      <w:r w:rsidR="00941CED" w:rsidRPr="00C16933">
        <w:rPr>
          <w:sz w:val="24"/>
          <w:szCs w:val="24"/>
        </w:rPr>
        <w:t>ffeth</w:t>
      </w:r>
      <w:r w:rsidR="00424303" w:rsidRPr="00C16933">
        <w:rPr>
          <w:sz w:val="24"/>
          <w:szCs w:val="24"/>
        </w:rPr>
        <w:t xml:space="preserve">, </w:t>
      </w:r>
      <w:r w:rsidR="00941CED" w:rsidRPr="00C16933">
        <w:rPr>
          <w:sz w:val="24"/>
          <w:szCs w:val="24"/>
        </w:rPr>
        <w:t>Foel Cwmc</w:t>
      </w:r>
      <w:r w:rsidR="000F32B9" w:rsidRPr="00C16933">
        <w:rPr>
          <w:sz w:val="24"/>
          <w:szCs w:val="24"/>
        </w:rPr>
        <w:t>erwyn</w:t>
      </w:r>
      <w:r w:rsidR="00424303" w:rsidRPr="00C16933">
        <w:rPr>
          <w:sz w:val="24"/>
          <w:szCs w:val="24"/>
        </w:rPr>
        <w:t xml:space="preserve"> and Carn Ingli</w:t>
      </w:r>
      <w:r w:rsidR="000F32B9" w:rsidRPr="00C16933">
        <w:rPr>
          <w:sz w:val="24"/>
          <w:szCs w:val="24"/>
        </w:rPr>
        <w:t xml:space="preserve"> in the east </w:t>
      </w:r>
      <w:r w:rsidR="00046D31" w:rsidRPr="00C16933">
        <w:rPr>
          <w:sz w:val="24"/>
          <w:szCs w:val="24"/>
        </w:rPr>
        <w:t>(Fig. 3</w:t>
      </w:r>
      <w:r w:rsidR="00280761">
        <w:rPr>
          <w:sz w:val="24"/>
          <w:szCs w:val="24"/>
        </w:rPr>
        <w:t>8</w:t>
      </w:r>
      <w:r w:rsidR="00046D31" w:rsidRPr="00C16933">
        <w:rPr>
          <w:sz w:val="24"/>
          <w:szCs w:val="24"/>
        </w:rPr>
        <w:t>)</w:t>
      </w:r>
      <w:r w:rsidR="000F32B9" w:rsidRPr="00C16933">
        <w:rPr>
          <w:sz w:val="24"/>
          <w:szCs w:val="24"/>
        </w:rPr>
        <w:t>.</w:t>
      </w:r>
      <w:r w:rsidR="00254228" w:rsidRPr="00C16933">
        <w:rPr>
          <w:sz w:val="24"/>
          <w:szCs w:val="24"/>
        </w:rPr>
        <w:t xml:space="preserve">  Now a stretch of green fields and blue skies, the </w:t>
      </w:r>
      <w:r w:rsidR="00D3019B" w:rsidRPr="00C16933">
        <w:rPr>
          <w:sz w:val="24"/>
          <w:szCs w:val="24"/>
        </w:rPr>
        <w:t>lowlands below the rocky outcrop</w:t>
      </w:r>
      <w:r w:rsidR="00E72436" w:rsidRPr="00C16933">
        <w:rPr>
          <w:sz w:val="24"/>
          <w:szCs w:val="24"/>
        </w:rPr>
        <w:t>, as well as</w:t>
      </w:r>
      <w:r w:rsidR="00C16993" w:rsidRPr="00C16933">
        <w:rPr>
          <w:sz w:val="24"/>
          <w:szCs w:val="24"/>
        </w:rPr>
        <w:t xml:space="preserve"> the distant peaks</w:t>
      </w:r>
      <w:r w:rsidR="0026153C" w:rsidRPr="00C16933">
        <w:rPr>
          <w:sz w:val="24"/>
          <w:szCs w:val="24"/>
        </w:rPr>
        <w:t>,</w:t>
      </w:r>
      <w:r w:rsidR="00C16993" w:rsidRPr="00C16933">
        <w:rPr>
          <w:sz w:val="24"/>
          <w:szCs w:val="24"/>
        </w:rPr>
        <w:t xml:space="preserve"> </w:t>
      </w:r>
      <w:r w:rsidR="00D3019B" w:rsidRPr="00C16933">
        <w:rPr>
          <w:sz w:val="24"/>
          <w:szCs w:val="24"/>
        </w:rPr>
        <w:t>may once have been partially or full</w:t>
      </w:r>
      <w:r w:rsidR="00A35340" w:rsidRPr="00C16933">
        <w:rPr>
          <w:sz w:val="24"/>
          <w:szCs w:val="24"/>
        </w:rPr>
        <w:t>y</w:t>
      </w:r>
      <w:r w:rsidR="00D3019B" w:rsidRPr="00C16933">
        <w:rPr>
          <w:sz w:val="24"/>
          <w:szCs w:val="24"/>
        </w:rPr>
        <w:t xml:space="preserve"> wooded.</w:t>
      </w:r>
      <w:r w:rsidR="001F5023" w:rsidRPr="00C16933">
        <w:rPr>
          <w:sz w:val="24"/>
          <w:szCs w:val="24"/>
        </w:rPr>
        <w:t xml:space="preserve">  Even if this w</w:t>
      </w:r>
      <w:r w:rsidR="00B16CE8">
        <w:rPr>
          <w:sz w:val="24"/>
          <w:szCs w:val="24"/>
        </w:rPr>
        <w:t>as</w:t>
      </w:r>
      <w:r w:rsidR="001F5023" w:rsidRPr="00C16933">
        <w:rPr>
          <w:sz w:val="24"/>
          <w:szCs w:val="24"/>
        </w:rPr>
        <w:t xml:space="preserve"> the case, the outcrop would likely still have </w:t>
      </w:r>
      <w:r w:rsidR="00517EB3">
        <w:rPr>
          <w:sz w:val="24"/>
          <w:szCs w:val="24"/>
        </w:rPr>
        <w:t>h</w:t>
      </w:r>
      <w:r w:rsidR="00C934DB">
        <w:rPr>
          <w:sz w:val="24"/>
          <w:szCs w:val="24"/>
        </w:rPr>
        <w:t>ad</w:t>
      </w:r>
      <w:r w:rsidR="00912CAD" w:rsidRPr="00C16933">
        <w:rPr>
          <w:sz w:val="24"/>
          <w:szCs w:val="24"/>
        </w:rPr>
        <w:t xml:space="preserve"> views of the surrounding area</w:t>
      </w:r>
      <w:r w:rsidR="006123DB" w:rsidRPr="00C16933">
        <w:rPr>
          <w:sz w:val="24"/>
          <w:szCs w:val="24"/>
        </w:rPr>
        <w:t xml:space="preserve"> and have</w:t>
      </w:r>
      <w:r w:rsidR="00912CAD" w:rsidRPr="00C16933">
        <w:rPr>
          <w:sz w:val="24"/>
          <w:szCs w:val="24"/>
        </w:rPr>
        <w:t xml:space="preserve"> </w:t>
      </w:r>
      <w:r w:rsidR="001F5023" w:rsidRPr="00C16933">
        <w:rPr>
          <w:sz w:val="24"/>
          <w:szCs w:val="24"/>
        </w:rPr>
        <w:t>been visible from lower elevat</w:t>
      </w:r>
      <w:r w:rsidR="008C0707" w:rsidRPr="00C16933">
        <w:rPr>
          <w:sz w:val="24"/>
          <w:szCs w:val="24"/>
        </w:rPr>
        <w:t>i</w:t>
      </w:r>
      <w:r w:rsidR="001F5023" w:rsidRPr="00C16933">
        <w:rPr>
          <w:sz w:val="24"/>
          <w:szCs w:val="24"/>
        </w:rPr>
        <w:t>ons</w:t>
      </w:r>
      <w:r w:rsidR="005E4D4F">
        <w:rPr>
          <w:sz w:val="24"/>
          <w:szCs w:val="24"/>
        </w:rPr>
        <w:t>, as it</w:t>
      </w:r>
      <w:r w:rsidR="001F5023" w:rsidRPr="00C16933">
        <w:rPr>
          <w:sz w:val="24"/>
          <w:szCs w:val="24"/>
        </w:rPr>
        <w:t xml:space="preserve"> </w:t>
      </w:r>
      <w:r w:rsidR="00331241">
        <w:rPr>
          <w:sz w:val="24"/>
          <w:szCs w:val="24"/>
        </w:rPr>
        <w:t>is quite</w:t>
      </w:r>
      <w:r w:rsidR="001F5023" w:rsidRPr="00C16933">
        <w:rPr>
          <w:sz w:val="24"/>
          <w:szCs w:val="24"/>
        </w:rPr>
        <w:t xml:space="preserve"> prominent from a distance</w:t>
      </w:r>
      <w:r w:rsidR="00F974AD" w:rsidRPr="00C16933">
        <w:rPr>
          <w:sz w:val="24"/>
          <w:szCs w:val="24"/>
        </w:rPr>
        <w:t>.  The cromlech itself is</w:t>
      </w:r>
      <w:r w:rsidR="00D73246" w:rsidRPr="00C16933">
        <w:rPr>
          <w:sz w:val="24"/>
          <w:szCs w:val="24"/>
        </w:rPr>
        <w:t xml:space="preserve"> rather</w:t>
      </w:r>
      <w:r w:rsidR="00F974AD" w:rsidRPr="00C16933">
        <w:rPr>
          <w:sz w:val="24"/>
          <w:szCs w:val="24"/>
        </w:rPr>
        <w:t xml:space="preserve"> flat and low to the ground and the path up the slope in the present day is off to one side, so i</w:t>
      </w:r>
      <w:r w:rsidR="00CF030D">
        <w:rPr>
          <w:sz w:val="24"/>
          <w:szCs w:val="24"/>
        </w:rPr>
        <w:t xml:space="preserve">t is difficult to </w:t>
      </w:r>
      <w:r w:rsidR="0052171E">
        <w:rPr>
          <w:sz w:val="24"/>
          <w:szCs w:val="24"/>
        </w:rPr>
        <w:t>discern the</w:t>
      </w:r>
      <w:r w:rsidR="00CF030D">
        <w:rPr>
          <w:sz w:val="24"/>
          <w:szCs w:val="24"/>
        </w:rPr>
        <w:t xml:space="preserve"> cromlech until one is quite close to it</w:t>
      </w:r>
      <w:r w:rsidR="00331163" w:rsidRPr="00C16933">
        <w:rPr>
          <w:sz w:val="24"/>
          <w:szCs w:val="24"/>
        </w:rPr>
        <w:t xml:space="preserve">.  </w:t>
      </w:r>
    </w:p>
    <w:p w14:paraId="7086C086" w14:textId="3D238B9B" w:rsidR="000C1628" w:rsidRPr="00C16933" w:rsidRDefault="001E5503" w:rsidP="00A86F18">
      <w:pPr>
        <w:spacing w:line="360" w:lineRule="auto"/>
        <w:rPr>
          <w:sz w:val="24"/>
          <w:szCs w:val="24"/>
        </w:rPr>
      </w:pPr>
      <w:r w:rsidRPr="00C16933">
        <w:rPr>
          <w:sz w:val="24"/>
          <w:szCs w:val="24"/>
        </w:rPr>
        <w:t>A</w:t>
      </w:r>
      <w:r w:rsidR="00331163" w:rsidRPr="00C16933">
        <w:rPr>
          <w:sz w:val="24"/>
          <w:szCs w:val="24"/>
        </w:rPr>
        <w:t xml:space="preserve"> unique feature of the Garn Gilfach dolmen </w:t>
      </w:r>
      <w:r w:rsidR="00D73246" w:rsidRPr="00C16933">
        <w:rPr>
          <w:sz w:val="24"/>
          <w:szCs w:val="24"/>
        </w:rPr>
        <w:t>is</w:t>
      </w:r>
      <w:r w:rsidRPr="00C16933">
        <w:rPr>
          <w:sz w:val="24"/>
          <w:szCs w:val="24"/>
        </w:rPr>
        <w:t xml:space="preserve"> the </w:t>
      </w:r>
      <w:r w:rsidR="005E1020">
        <w:rPr>
          <w:sz w:val="24"/>
          <w:szCs w:val="24"/>
        </w:rPr>
        <w:t xml:space="preserve">presence of </w:t>
      </w:r>
      <w:r w:rsidRPr="00C16933">
        <w:rPr>
          <w:sz w:val="24"/>
          <w:szCs w:val="24"/>
        </w:rPr>
        <w:t xml:space="preserve">two </w:t>
      </w:r>
      <w:r w:rsidR="002452B6">
        <w:rPr>
          <w:sz w:val="24"/>
          <w:szCs w:val="24"/>
        </w:rPr>
        <w:t xml:space="preserve">large, </w:t>
      </w:r>
      <w:r w:rsidRPr="00C16933">
        <w:rPr>
          <w:sz w:val="24"/>
          <w:szCs w:val="24"/>
        </w:rPr>
        <w:t>triangular indentations in the upper face of the capstone</w:t>
      </w:r>
      <w:r w:rsidR="00AF4A65">
        <w:rPr>
          <w:sz w:val="24"/>
          <w:szCs w:val="24"/>
        </w:rPr>
        <w:t>, pointing forwards</w:t>
      </w:r>
      <w:r w:rsidR="00DC2048" w:rsidRPr="00C16933">
        <w:rPr>
          <w:sz w:val="24"/>
          <w:szCs w:val="24"/>
        </w:rPr>
        <w:t xml:space="preserve"> </w:t>
      </w:r>
      <w:r w:rsidR="00D02911">
        <w:rPr>
          <w:sz w:val="24"/>
          <w:szCs w:val="24"/>
        </w:rPr>
        <w:t>on either side of the ax</w:t>
      </w:r>
      <w:r w:rsidR="00B87AF9">
        <w:rPr>
          <w:sz w:val="24"/>
          <w:szCs w:val="24"/>
        </w:rPr>
        <w:t xml:space="preserve">is of orientation </w:t>
      </w:r>
      <w:r w:rsidR="00DC2048" w:rsidRPr="00C16933">
        <w:rPr>
          <w:sz w:val="24"/>
          <w:szCs w:val="24"/>
        </w:rPr>
        <w:t>(Fig. 3</w:t>
      </w:r>
      <w:r w:rsidR="00280761">
        <w:rPr>
          <w:sz w:val="24"/>
          <w:szCs w:val="24"/>
        </w:rPr>
        <w:t>6</w:t>
      </w:r>
      <w:r w:rsidR="00526870">
        <w:rPr>
          <w:sz w:val="24"/>
          <w:szCs w:val="24"/>
        </w:rPr>
        <w:t>)</w:t>
      </w:r>
      <w:r w:rsidRPr="00C16933">
        <w:rPr>
          <w:sz w:val="24"/>
          <w:szCs w:val="24"/>
        </w:rPr>
        <w:t xml:space="preserve">.  </w:t>
      </w:r>
      <w:r w:rsidR="00070AB8" w:rsidRPr="00C16933">
        <w:rPr>
          <w:sz w:val="24"/>
          <w:szCs w:val="24"/>
        </w:rPr>
        <w:t xml:space="preserve">There has been no </w:t>
      </w:r>
      <w:r w:rsidR="009D41A9">
        <w:rPr>
          <w:sz w:val="24"/>
          <w:szCs w:val="24"/>
        </w:rPr>
        <w:t xml:space="preserve">formal </w:t>
      </w:r>
      <w:r w:rsidR="00070AB8" w:rsidRPr="00C16933">
        <w:rPr>
          <w:sz w:val="24"/>
          <w:szCs w:val="24"/>
        </w:rPr>
        <w:t xml:space="preserve">study of the stone to determine if they </w:t>
      </w:r>
      <w:r w:rsidR="0073098D">
        <w:rPr>
          <w:sz w:val="24"/>
          <w:szCs w:val="24"/>
        </w:rPr>
        <w:t>occurred</w:t>
      </w:r>
      <w:r w:rsidR="00070AB8" w:rsidRPr="00C16933">
        <w:rPr>
          <w:sz w:val="24"/>
          <w:szCs w:val="24"/>
        </w:rPr>
        <w:t xml:space="preserve"> natural</w:t>
      </w:r>
      <w:r w:rsidR="0073098D">
        <w:rPr>
          <w:sz w:val="24"/>
          <w:szCs w:val="24"/>
        </w:rPr>
        <w:t xml:space="preserve">ly </w:t>
      </w:r>
      <w:r w:rsidR="00070AB8" w:rsidRPr="00C16933">
        <w:rPr>
          <w:sz w:val="24"/>
          <w:szCs w:val="24"/>
        </w:rPr>
        <w:t xml:space="preserve">or </w:t>
      </w:r>
      <w:r w:rsidR="0073098D">
        <w:rPr>
          <w:sz w:val="24"/>
          <w:szCs w:val="24"/>
        </w:rPr>
        <w:t>were</w:t>
      </w:r>
      <w:r w:rsidR="00070AB8" w:rsidRPr="00C16933">
        <w:rPr>
          <w:sz w:val="24"/>
          <w:szCs w:val="24"/>
        </w:rPr>
        <w:t xml:space="preserve"> </w:t>
      </w:r>
      <w:r w:rsidR="00BC5D40" w:rsidRPr="00C16933">
        <w:rPr>
          <w:sz w:val="24"/>
          <w:szCs w:val="24"/>
        </w:rPr>
        <w:t xml:space="preserve">created or </w:t>
      </w:r>
      <w:r w:rsidR="00070AB8" w:rsidRPr="00C16933">
        <w:rPr>
          <w:sz w:val="24"/>
          <w:szCs w:val="24"/>
        </w:rPr>
        <w:t>enhanced by humans</w:t>
      </w:r>
      <w:r w:rsidR="00B87AF9">
        <w:rPr>
          <w:sz w:val="24"/>
          <w:szCs w:val="24"/>
        </w:rPr>
        <w:t xml:space="preserve">, though Nash has described them as </w:t>
      </w:r>
      <w:r w:rsidR="00C35E48">
        <w:rPr>
          <w:sz w:val="24"/>
          <w:szCs w:val="24"/>
        </w:rPr>
        <w:t>‘engraved’</w:t>
      </w:r>
      <w:r w:rsidR="004B4B87" w:rsidRPr="00C16933">
        <w:rPr>
          <w:sz w:val="24"/>
          <w:szCs w:val="24"/>
        </w:rPr>
        <w:t>.</w:t>
      </w:r>
      <w:r w:rsidR="00C35E48">
        <w:rPr>
          <w:rStyle w:val="FootnoteReference"/>
          <w:sz w:val="24"/>
          <w:szCs w:val="24"/>
        </w:rPr>
        <w:footnoteReference w:id="126"/>
      </w:r>
      <w:r w:rsidR="004B4B87" w:rsidRPr="00C16933">
        <w:rPr>
          <w:sz w:val="24"/>
          <w:szCs w:val="24"/>
        </w:rPr>
        <w:t xml:space="preserve">  </w:t>
      </w:r>
      <w:r w:rsidR="0008325F">
        <w:rPr>
          <w:sz w:val="24"/>
          <w:szCs w:val="24"/>
        </w:rPr>
        <w:t xml:space="preserve">Chris Fowler and Vicki Cummings noted that </w:t>
      </w:r>
      <w:r w:rsidR="008166FD">
        <w:rPr>
          <w:sz w:val="24"/>
          <w:szCs w:val="24"/>
        </w:rPr>
        <w:t xml:space="preserve">there are examples of </w:t>
      </w:r>
      <w:r w:rsidR="005D1FDC">
        <w:rPr>
          <w:sz w:val="24"/>
          <w:szCs w:val="24"/>
        </w:rPr>
        <w:t>flat slabs</w:t>
      </w:r>
      <w:r w:rsidR="00C9588C">
        <w:rPr>
          <w:sz w:val="24"/>
          <w:szCs w:val="24"/>
        </w:rPr>
        <w:t xml:space="preserve"> with </w:t>
      </w:r>
      <w:r w:rsidR="00CE24EF">
        <w:rPr>
          <w:sz w:val="24"/>
          <w:szCs w:val="24"/>
        </w:rPr>
        <w:t>human-made</w:t>
      </w:r>
      <w:r w:rsidR="008166FD">
        <w:rPr>
          <w:sz w:val="24"/>
          <w:szCs w:val="24"/>
        </w:rPr>
        <w:t xml:space="preserve"> </w:t>
      </w:r>
      <w:r w:rsidR="00696DEE">
        <w:rPr>
          <w:sz w:val="24"/>
          <w:szCs w:val="24"/>
        </w:rPr>
        <w:t xml:space="preserve">cup and ring marks </w:t>
      </w:r>
      <w:r w:rsidR="008166FD">
        <w:rPr>
          <w:sz w:val="24"/>
          <w:szCs w:val="24"/>
        </w:rPr>
        <w:t>in Scotland</w:t>
      </w:r>
      <w:r w:rsidR="00294852">
        <w:rPr>
          <w:sz w:val="24"/>
          <w:szCs w:val="24"/>
        </w:rPr>
        <w:t>, Ireland</w:t>
      </w:r>
      <w:r w:rsidR="00F7494C">
        <w:rPr>
          <w:sz w:val="24"/>
          <w:szCs w:val="24"/>
        </w:rPr>
        <w:t>,</w:t>
      </w:r>
      <w:r w:rsidR="00294852">
        <w:rPr>
          <w:sz w:val="24"/>
          <w:szCs w:val="24"/>
        </w:rPr>
        <w:t xml:space="preserve"> and Wales</w:t>
      </w:r>
      <w:r w:rsidR="00D6011E">
        <w:rPr>
          <w:sz w:val="24"/>
          <w:szCs w:val="24"/>
        </w:rPr>
        <w:t xml:space="preserve"> and they suggested that </w:t>
      </w:r>
      <w:r w:rsidR="00E015D0">
        <w:rPr>
          <w:sz w:val="24"/>
          <w:szCs w:val="24"/>
        </w:rPr>
        <w:t>th</w:t>
      </w:r>
      <w:r w:rsidR="004D5C10">
        <w:rPr>
          <w:sz w:val="24"/>
          <w:szCs w:val="24"/>
        </w:rPr>
        <w:t>ose</w:t>
      </w:r>
      <w:r w:rsidR="00E015D0">
        <w:rPr>
          <w:sz w:val="24"/>
          <w:szCs w:val="24"/>
        </w:rPr>
        <w:t xml:space="preserve"> slabs may have b</w:t>
      </w:r>
      <w:r w:rsidR="00584ACA">
        <w:rPr>
          <w:sz w:val="24"/>
          <w:szCs w:val="24"/>
        </w:rPr>
        <w:t xml:space="preserve">een chosen because their </w:t>
      </w:r>
      <w:r w:rsidR="000A086F">
        <w:rPr>
          <w:sz w:val="24"/>
          <w:szCs w:val="24"/>
        </w:rPr>
        <w:t>p</w:t>
      </w:r>
      <w:r w:rsidR="00645D44">
        <w:rPr>
          <w:sz w:val="24"/>
          <w:szCs w:val="24"/>
        </w:rPr>
        <w:t>lacement would allow water to pool in th</w:t>
      </w:r>
      <w:r w:rsidR="000A086F">
        <w:rPr>
          <w:sz w:val="24"/>
          <w:szCs w:val="24"/>
        </w:rPr>
        <w:t>e marks</w:t>
      </w:r>
      <w:r w:rsidR="00645D44">
        <w:rPr>
          <w:sz w:val="24"/>
          <w:szCs w:val="24"/>
        </w:rPr>
        <w:t>.</w:t>
      </w:r>
      <w:r w:rsidR="0002194F">
        <w:rPr>
          <w:rStyle w:val="FootnoteReference"/>
          <w:sz w:val="24"/>
          <w:szCs w:val="24"/>
        </w:rPr>
        <w:footnoteReference w:id="127"/>
      </w:r>
      <w:r w:rsidR="00645D44">
        <w:rPr>
          <w:sz w:val="24"/>
          <w:szCs w:val="24"/>
        </w:rPr>
        <w:t xml:space="preserve"> </w:t>
      </w:r>
      <w:r w:rsidR="00E015D0">
        <w:rPr>
          <w:sz w:val="24"/>
          <w:szCs w:val="24"/>
        </w:rPr>
        <w:t xml:space="preserve"> </w:t>
      </w:r>
      <w:r w:rsidR="0046272F">
        <w:rPr>
          <w:sz w:val="24"/>
          <w:szCs w:val="24"/>
        </w:rPr>
        <w:t>While t</w:t>
      </w:r>
      <w:r w:rsidR="0046272F" w:rsidRPr="00C16933">
        <w:rPr>
          <w:sz w:val="24"/>
          <w:szCs w:val="24"/>
        </w:rPr>
        <w:t xml:space="preserve">here is no way to know </w:t>
      </w:r>
      <w:r w:rsidR="00FD1677">
        <w:rPr>
          <w:sz w:val="24"/>
          <w:szCs w:val="24"/>
        </w:rPr>
        <w:t xml:space="preserve">for certain </w:t>
      </w:r>
      <w:r w:rsidR="0046272F" w:rsidRPr="00C16933">
        <w:rPr>
          <w:sz w:val="24"/>
          <w:szCs w:val="24"/>
        </w:rPr>
        <w:t xml:space="preserve">if the </w:t>
      </w:r>
      <w:r w:rsidR="0046272F">
        <w:rPr>
          <w:sz w:val="24"/>
          <w:szCs w:val="24"/>
        </w:rPr>
        <w:t xml:space="preserve">Garn Gilfach </w:t>
      </w:r>
      <w:r w:rsidR="0046272F" w:rsidRPr="00C16933">
        <w:rPr>
          <w:sz w:val="24"/>
          <w:szCs w:val="24"/>
        </w:rPr>
        <w:t xml:space="preserve">capstone </w:t>
      </w:r>
      <w:r w:rsidR="005A34AC">
        <w:rPr>
          <w:sz w:val="24"/>
          <w:szCs w:val="24"/>
        </w:rPr>
        <w:t>was</w:t>
      </w:r>
      <w:r w:rsidR="0046272F" w:rsidRPr="00C16933">
        <w:rPr>
          <w:sz w:val="24"/>
          <w:szCs w:val="24"/>
        </w:rPr>
        <w:t xml:space="preserve"> chose</w:t>
      </w:r>
      <w:r w:rsidR="005A34AC">
        <w:rPr>
          <w:sz w:val="24"/>
          <w:szCs w:val="24"/>
        </w:rPr>
        <w:t>n for</w:t>
      </w:r>
      <w:r w:rsidR="0046272F" w:rsidRPr="00C16933">
        <w:rPr>
          <w:sz w:val="24"/>
          <w:szCs w:val="24"/>
        </w:rPr>
        <w:t xml:space="preserve"> this feature</w:t>
      </w:r>
      <w:r w:rsidR="00E71E10">
        <w:rPr>
          <w:sz w:val="24"/>
          <w:szCs w:val="24"/>
        </w:rPr>
        <w:t>, i</w:t>
      </w:r>
      <w:r w:rsidR="00F6012A" w:rsidRPr="00C16933">
        <w:rPr>
          <w:sz w:val="24"/>
          <w:szCs w:val="24"/>
        </w:rPr>
        <w:t xml:space="preserve">n the </w:t>
      </w:r>
      <w:r w:rsidR="007C3429" w:rsidRPr="00C16933">
        <w:rPr>
          <w:sz w:val="24"/>
          <w:szCs w:val="24"/>
        </w:rPr>
        <w:t>clear afternoon</w:t>
      </w:r>
      <w:r w:rsidR="00675990" w:rsidRPr="00C16933">
        <w:rPr>
          <w:sz w:val="24"/>
          <w:szCs w:val="24"/>
        </w:rPr>
        <w:t xml:space="preserve"> light</w:t>
      </w:r>
      <w:r w:rsidR="00645D44">
        <w:rPr>
          <w:sz w:val="24"/>
          <w:szCs w:val="24"/>
        </w:rPr>
        <w:t xml:space="preserve">, </w:t>
      </w:r>
      <w:r w:rsidR="007C3429" w:rsidRPr="00C16933">
        <w:rPr>
          <w:sz w:val="24"/>
          <w:szCs w:val="24"/>
        </w:rPr>
        <w:t>with the sun glinting off the water pooled in</w:t>
      </w:r>
      <w:r w:rsidR="003573FF" w:rsidRPr="00C16933">
        <w:rPr>
          <w:sz w:val="24"/>
          <w:szCs w:val="24"/>
        </w:rPr>
        <w:t>side</w:t>
      </w:r>
      <w:r w:rsidR="007C3429" w:rsidRPr="00C16933">
        <w:rPr>
          <w:sz w:val="24"/>
          <w:szCs w:val="24"/>
        </w:rPr>
        <w:t xml:space="preserve"> the </w:t>
      </w:r>
      <w:r w:rsidR="00680DD3">
        <w:rPr>
          <w:sz w:val="24"/>
          <w:szCs w:val="24"/>
        </w:rPr>
        <w:t xml:space="preserve">triangular </w:t>
      </w:r>
      <w:r w:rsidR="007C3429" w:rsidRPr="00C16933">
        <w:rPr>
          <w:sz w:val="24"/>
          <w:szCs w:val="24"/>
        </w:rPr>
        <w:t xml:space="preserve">indentations, </w:t>
      </w:r>
      <w:r w:rsidR="00E71E10">
        <w:rPr>
          <w:sz w:val="24"/>
          <w:szCs w:val="24"/>
        </w:rPr>
        <w:t>it is</w:t>
      </w:r>
      <w:r w:rsidR="007F0117">
        <w:rPr>
          <w:sz w:val="24"/>
          <w:szCs w:val="24"/>
        </w:rPr>
        <w:t xml:space="preserve"> </w:t>
      </w:r>
      <w:r w:rsidR="00DD1E9E" w:rsidRPr="00C16933">
        <w:rPr>
          <w:sz w:val="24"/>
          <w:szCs w:val="24"/>
        </w:rPr>
        <w:t>striking</w:t>
      </w:r>
      <w:r w:rsidR="00FD1677">
        <w:rPr>
          <w:sz w:val="24"/>
          <w:szCs w:val="24"/>
        </w:rPr>
        <w:t xml:space="preserve"> indeed</w:t>
      </w:r>
      <w:r w:rsidR="00DD1E9E" w:rsidRPr="00C16933">
        <w:rPr>
          <w:sz w:val="24"/>
          <w:szCs w:val="24"/>
        </w:rPr>
        <w:t>.</w:t>
      </w:r>
      <w:r w:rsidR="005A34AC">
        <w:rPr>
          <w:sz w:val="24"/>
          <w:szCs w:val="24"/>
        </w:rPr>
        <w:t xml:space="preserve">  Due to the </w:t>
      </w:r>
      <w:r w:rsidR="00201CC4">
        <w:rPr>
          <w:sz w:val="24"/>
          <w:szCs w:val="24"/>
        </w:rPr>
        <w:t>cromlech’s southern orientation, this phenomen</w:t>
      </w:r>
      <w:r w:rsidR="007370E8">
        <w:rPr>
          <w:sz w:val="24"/>
          <w:szCs w:val="24"/>
        </w:rPr>
        <w:t>on</w:t>
      </w:r>
      <w:r w:rsidR="006A7A8B">
        <w:rPr>
          <w:sz w:val="24"/>
          <w:szCs w:val="24"/>
        </w:rPr>
        <w:t xml:space="preserve"> could have occurred every day</w:t>
      </w:r>
      <w:r w:rsidR="004E492D">
        <w:rPr>
          <w:sz w:val="24"/>
          <w:szCs w:val="24"/>
        </w:rPr>
        <w:t xml:space="preserve"> and would have </w:t>
      </w:r>
      <w:r w:rsidR="00C1440E">
        <w:rPr>
          <w:sz w:val="24"/>
          <w:szCs w:val="24"/>
        </w:rPr>
        <w:t>created a</w:t>
      </w:r>
      <w:r w:rsidR="004E492D">
        <w:rPr>
          <w:sz w:val="24"/>
          <w:szCs w:val="24"/>
        </w:rPr>
        <w:t xml:space="preserve"> connection </w:t>
      </w:r>
      <w:r w:rsidR="004A2606">
        <w:rPr>
          <w:sz w:val="24"/>
          <w:szCs w:val="24"/>
        </w:rPr>
        <w:t>with th</w:t>
      </w:r>
      <w:r w:rsidR="004E492D">
        <w:rPr>
          <w:sz w:val="24"/>
          <w:szCs w:val="24"/>
        </w:rPr>
        <w:t xml:space="preserve">e </w:t>
      </w:r>
      <w:r w:rsidR="00997084">
        <w:rPr>
          <w:sz w:val="24"/>
          <w:szCs w:val="24"/>
        </w:rPr>
        <w:t>sky</w:t>
      </w:r>
      <w:r w:rsidR="004E492D">
        <w:rPr>
          <w:sz w:val="24"/>
          <w:szCs w:val="24"/>
        </w:rPr>
        <w:t xml:space="preserve"> by </w:t>
      </w:r>
      <w:r w:rsidR="009B1306">
        <w:rPr>
          <w:sz w:val="24"/>
          <w:szCs w:val="24"/>
        </w:rPr>
        <w:t>re</w:t>
      </w:r>
      <w:r w:rsidR="00FD0E3B">
        <w:rPr>
          <w:sz w:val="24"/>
          <w:szCs w:val="24"/>
        </w:rPr>
        <w:t>flecting the light of the sun</w:t>
      </w:r>
      <w:r w:rsidR="004A2606">
        <w:rPr>
          <w:sz w:val="24"/>
          <w:szCs w:val="24"/>
        </w:rPr>
        <w:t xml:space="preserve"> </w:t>
      </w:r>
      <w:r w:rsidR="00C1440E">
        <w:rPr>
          <w:sz w:val="24"/>
          <w:szCs w:val="24"/>
        </w:rPr>
        <w:t xml:space="preserve">and </w:t>
      </w:r>
      <w:r w:rsidR="00F1584A">
        <w:rPr>
          <w:sz w:val="24"/>
          <w:szCs w:val="24"/>
        </w:rPr>
        <w:t>the clouds</w:t>
      </w:r>
      <w:r w:rsidR="00EA6567">
        <w:rPr>
          <w:sz w:val="24"/>
          <w:szCs w:val="24"/>
        </w:rPr>
        <w:t xml:space="preserve"> in the pooling water</w:t>
      </w:r>
      <w:r w:rsidR="00F1584A">
        <w:rPr>
          <w:sz w:val="24"/>
          <w:szCs w:val="24"/>
        </w:rPr>
        <w:t xml:space="preserve"> </w:t>
      </w:r>
      <w:r w:rsidR="00FD0E3B">
        <w:rPr>
          <w:sz w:val="24"/>
          <w:szCs w:val="24"/>
        </w:rPr>
        <w:t xml:space="preserve">on </w:t>
      </w:r>
      <w:r w:rsidR="004A2606">
        <w:rPr>
          <w:sz w:val="24"/>
          <w:szCs w:val="24"/>
        </w:rPr>
        <w:t xml:space="preserve">the </w:t>
      </w:r>
      <w:r w:rsidR="00FD0E3B">
        <w:rPr>
          <w:sz w:val="24"/>
          <w:szCs w:val="24"/>
        </w:rPr>
        <w:t>surface</w:t>
      </w:r>
      <w:r w:rsidR="00F1584A">
        <w:rPr>
          <w:sz w:val="24"/>
          <w:szCs w:val="24"/>
        </w:rPr>
        <w:t xml:space="preserve"> </w:t>
      </w:r>
      <w:r w:rsidR="004A2606">
        <w:rPr>
          <w:sz w:val="24"/>
          <w:szCs w:val="24"/>
        </w:rPr>
        <w:t>of the cromlech</w:t>
      </w:r>
      <w:r w:rsidR="0008320F">
        <w:rPr>
          <w:sz w:val="24"/>
          <w:szCs w:val="24"/>
        </w:rPr>
        <w:t>, thus</w:t>
      </w:r>
      <w:r w:rsidR="00037A48">
        <w:rPr>
          <w:sz w:val="24"/>
          <w:szCs w:val="24"/>
        </w:rPr>
        <w:t xml:space="preserve"> allowing one to </w:t>
      </w:r>
      <w:r w:rsidR="002D1847">
        <w:rPr>
          <w:sz w:val="24"/>
          <w:szCs w:val="24"/>
        </w:rPr>
        <w:t>metamorphically</w:t>
      </w:r>
      <w:r w:rsidR="00152F89">
        <w:rPr>
          <w:sz w:val="24"/>
          <w:szCs w:val="24"/>
        </w:rPr>
        <w:t xml:space="preserve"> touch the sky </w:t>
      </w:r>
      <w:r w:rsidR="00F1584A">
        <w:rPr>
          <w:sz w:val="24"/>
          <w:szCs w:val="24"/>
        </w:rPr>
        <w:t>(Fig. 3</w:t>
      </w:r>
      <w:r w:rsidR="00280761">
        <w:rPr>
          <w:sz w:val="24"/>
          <w:szCs w:val="24"/>
        </w:rPr>
        <w:t>7</w:t>
      </w:r>
      <w:r w:rsidR="00F1584A">
        <w:rPr>
          <w:sz w:val="24"/>
          <w:szCs w:val="24"/>
        </w:rPr>
        <w:t>)</w:t>
      </w:r>
      <w:r w:rsidR="006702FF">
        <w:rPr>
          <w:sz w:val="24"/>
          <w:szCs w:val="24"/>
        </w:rPr>
        <w:t>.</w:t>
      </w:r>
    </w:p>
    <w:p w14:paraId="6375BEA1" w14:textId="0DCDFB17" w:rsidR="00D36BF7" w:rsidRDefault="00BE17CB" w:rsidP="00BE17CB">
      <w:pPr>
        <w:spacing w:after="0"/>
      </w:pPr>
      <w:r w:rsidRPr="004837B5">
        <w:rPr>
          <w:noProof/>
        </w:rPr>
        <w:lastRenderedPageBreak/>
        <w:drawing>
          <wp:inline distT="0" distB="0" distL="0" distR="0" wp14:anchorId="13190A3A" wp14:editId="3BA61537">
            <wp:extent cx="5476875" cy="4107653"/>
            <wp:effectExtent l="0" t="0" r="0" b="7620"/>
            <wp:docPr id="172492960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929605" name="Picture 1724929605"/>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670940" cy="4253202"/>
                    </a:xfrm>
                    <a:prstGeom prst="rect">
                      <a:avLst/>
                    </a:prstGeom>
                  </pic:spPr>
                </pic:pic>
              </a:graphicData>
            </a:graphic>
          </wp:inline>
        </w:drawing>
      </w:r>
    </w:p>
    <w:p w14:paraId="23F1D1A7" w14:textId="571B1B39" w:rsidR="00D36BF7" w:rsidRDefault="00D36BF7" w:rsidP="00BE17CB">
      <w:pPr>
        <w:spacing w:after="0"/>
      </w:pPr>
      <w:r w:rsidRPr="00C16933">
        <w:rPr>
          <w:sz w:val="20"/>
          <w:szCs w:val="20"/>
        </w:rPr>
        <w:t>Fig. 3</w:t>
      </w:r>
      <w:r w:rsidR="00280761">
        <w:rPr>
          <w:sz w:val="20"/>
          <w:szCs w:val="20"/>
        </w:rPr>
        <w:t>7</w:t>
      </w:r>
      <w:r w:rsidRPr="00C16933">
        <w:rPr>
          <w:sz w:val="20"/>
          <w:szCs w:val="20"/>
        </w:rPr>
        <w:t xml:space="preserve">. </w:t>
      </w:r>
      <w:r w:rsidR="00A11550">
        <w:rPr>
          <w:sz w:val="20"/>
          <w:szCs w:val="20"/>
        </w:rPr>
        <w:t xml:space="preserve">Clouds reflected in the water </w:t>
      </w:r>
      <w:r w:rsidR="005F4501">
        <w:rPr>
          <w:sz w:val="20"/>
          <w:szCs w:val="20"/>
        </w:rPr>
        <w:t>and the v</w:t>
      </w:r>
      <w:r w:rsidRPr="00C16933">
        <w:rPr>
          <w:sz w:val="20"/>
          <w:szCs w:val="20"/>
        </w:rPr>
        <w:t>iew SW towards St Davids Head from</w:t>
      </w:r>
      <w:r>
        <w:rPr>
          <w:sz w:val="20"/>
          <w:szCs w:val="20"/>
        </w:rPr>
        <w:t xml:space="preserve"> Garn </w:t>
      </w:r>
      <w:r w:rsidRPr="00C16933">
        <w:rPr>
          <w:sz w:val="20"/>
          <w:szCs w:val="20"/>
        </w:rPr>
        <w:t>Gilfach</w:t>
      </w:r>
      <w:r>
        <w:rPr>
          <w:sz w:val="20"/>
          <w:szCs w:val="20"/>
        </w:rPr>
        <w:t xml:space="preserve"> (PEM 15)</w:t>
      </w:r>
      <w:r w:rsidRPr="00C16933">
        <w:rPr>
          <w:sz w:val="20"/>
          <w:szCs w:val="20"/>
        </w:rPr>
        <w:t>. 19 December 2023.</w:t>
      </w:r>
      <w:r>
        <w:rPr>
          <w:sz w:val="20"/>
          <w:szCs w:val="20"/>
        </w:rPr>
        <w:t xml:space="preserve"> </w:t>
      </w:r>
      <w:r w:rsidR="00CE7E60">
        <w:rPr>
          <w:sz w:val="20"/>
          <w:szCs w:val="20"/>
        </w:rPr>
        <w:t xml:space="preserve"> </w:t>
      </w:r>
      <w:r w:rsidR="00CE7E60">
        <w:rPr>
          <w:i/>
          <w:iCs/>
          <w:sz w:val="20"/>
          <w:szCs w:val="20"/>
        </w:rPr>
        <w:t xml:space="preserve">Photo: Kim </w:t>
      </w:r>
      <w:r w:rsidR="00CE7E60">
        <w:rPr>
          <w:sz w:val="20"/>
          <w:szCs w:val="20"/>
        </w:rPr>
        <w:t>Corrall</w:t>
      </w:r>
    </w:p>
    <w:p w14:paraId="75738FAA" w14:textId="3D28DB66" w:rsidR="00BE17CB" w:rsidRPr="004837B5" w:rsidRDefault="00D92134" w:rsidP="00BE17CB">
      <w:pPr>
        <w:spacing w:after="0"/>
      </w:pPr>
      <w:r w:rsidRPr="004837B5">
        <w:rPr>
          <w:noProof/>
        </w:rPr>
        <w:drawing>
          <wp:inline distT="0" distB="0" distL="0" distR="0" wp14:anchorId="473F2DCC" wp14:editId="623A854C">
            <wp:extent cx="5457825" cy="4093368"/>
            <wp:effectExtent l="0" t="0" r="0" b="2540"/>
            <wp:docPr id="162561973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619737" name="Picture 1625619737"/>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560457" cy="4170342"/>
                    </a:xfrm>
                    <a:prstGeom prst="rect">
                      <a:avLst/>
                    </a:prstGeom>
                  </pic:spPr>
                </pic:pic>
              </a:graphicData>
            </a:graphic>
          </wp:inline>
        </w:drawing>
      </w:r>
    </w:p>
    <w:p w14:paraId="146D3AED" w14:textId="2D7196F4" w:rsidR="009C44B8" w:rsidRPr="00C16933" w:rsidRDefault="00E65A66" w:rsidP="009D43DB">
      <w:pPr>
        <w:spacing w:after="0"/>
        <w:rPr>
          <w:sz w:val="20"/>
          <w:szCs w:val="20"/>
        </w:rPr>
      </w:pPr>
      <w:r w:rsidRPr="00C16933">
        <w:rPr>
          <w:sz w:val="20"/>
          <w:szCs w:val="20"/>
        </w:rPr>
        <w:t>Fig. 3</w:t>
      </w:r>
      <w:r w:rsidR="00280761">
        <w:rPr>
          <w:sz w:val="20"/>
          <w:szCs w:val="20"/>
        </w:rPr>
        <w:t>8</w:t>
      </w:r>
      <w:r w:rsidRPr="00C16933">
        <w:rPr>
          <w:sz w:val="20"/>
          <w:szCs w:val="20"/>
        </w:rPr>
        <w:t>.  View E towards Carn Ingli</w:t>
      </w:r>
      <w:r w:rsidR="00F02BDF" w:rsidRPr="00C16933">
        <w:rPr>
          <w:sz w:val="20"/>
          <w:szCs w:val="20"/>
        </w:rPr>
        <w:t xml:space="preserve"> from Garn</w:t>
      </w:r>
      <w:r w:rsidR="001C4602">
        <w:rPr>
          <w:sz w:val="20"/>
          <w:szCs w:val="20"/>
        </w:rPr>
        <w:t xml:space="preserve"> </w:t>
      </w:r>
      <w:r w:rsidR="00CD6408">
        <w:rPr>
          <w:sz w:val="20"/>
          <w:szCs w:val="20"/>
        </w:rPr>
        <w:t>Gilfach</w:t>
      </w:r>
      <w:r w:rsidR="00D302BC">
        <w:rPr>
          <w:sz w:val="20"/>
          <w:szCs w:val="20"/>
        </w:rPr>
        <w:t xml:space="preserve"> (PEM 15)</w:t>
      </w:r>
      <w:r w:rsidR="00CD6408">
        <w:rPr>
          <w:sz w:val="20"/>
          <w:szCs w:val="20"/>
        </w:rPr>
        <w:t xml:space="preserve">. </w:t>
      </w:r>
      <w:r w:rsidR="006411B5" w:rsidRPr="00C16933">
        <w:rPr>
          <w:sz w:val="20"/>
          <w:szCs w:val="20"/>
        </w:rPr>
        <w:t>19</w:t>
      </w:r>
      <w:r w:rsidR="00046D31" w:rsidRPr="00C16933">
        <w:rPr>
          <w:sz w:val="20"/>
          <w:szCs w:val="20"/>
        </w:rPr>
        <w:t xml:space="preserve"> December 2024.  </w:t>
      </w:r>
      <w:r w:rsidR="00046D31" w:rsidRPr="00C16933">
        <w:rPr>
          <w:i/>
          <w:iCs/>
          <w:sz w:val="20"/>
          <w:szCs w:val="20"/>
        </w:rPr>
        <w:t xml:space="preserve">Photo: </w:t>
      </w:r>
      <w:r w:rsidR="009D43DB" w:rsidRPr="00C16933">
        <w:rPr>
          <w:sz w:val="20"/>
          <w:szCs w:val="20"/>
        </w:rPr>
        <w:t xml:space="preserve">Kim </w:t>
      </w:r>
      <w:r w:rsidR="009D43DB">
        <w:rPr>
          <w:sz w:val="20"/>
          <w:szCs w:val="20"/>
        </w:rPr>
        <w:t>Corrall</w:t>
      </w:r>
    </w:p>
    <w:p w14:paraId="03217285" w14:textId="0F21BF3B" w:rsidR="00B608C8" w:rsidRPr="009C44B8" w:rsidRDefault="00B608C8" w:rsidP="00A86F18">
      <w:pPr>
        <w:pStyle w:val="Heading4"/>
        <w:spacing w:line="360" w:lineRule="auto"/>
        <w:rPr>
          <w:sz w:val="24"/>
          <w:szCs w:val="24"/>
        </w:rPr>
      </w:pPr>
      <w:r w:rsidRPr="009C44B8">
        <w:rPr>
          <w:sz w:val="24"/>
          <w:szCs w:val="24"/>
        </w:rPr>
        <w:lastRenderedPageBreak/>
        <w:t>Carn Wnda</w:t>
      </w:r>
      <w:r w:rsidR="00B421A5">
        <w:rPr>
          <w:sz w:val="24"/>
          <w:szCs w:val="24"/>
        </w:rPr>
        <w:t xml:space="preserve"> (PEM 13)</w:t>
      </w:r>
    </w:p>
    <w:p w14:paraId="00844C1D" w14:textId="56B77543" w:rsidR="00647FD7" w:rsidRDefault="0025533B" w:rsidP="00A86F18">
      <w:pPr>
        <w:spacing w:line="360" w:lineRule="auto"/>
        <w:rPr>
          <w:sz w:val="24"/>
          <w:szCs w:val="24"/>
        </w:rPr>
      </w:pPr>
      <w:r w:rsidRPr="009C44B8">
        <w:rPr>
          <w:sz w:val="24"/>
          <w:szCs w:val="24"/>
        </w:rPr>
        <w:t xml:space="preserve">Of the </w:t>
      </w:r>
      <w:r w:rsidR="00CA0672">
        <w:rPr>
          <w:sz w:val="24"/>
          <w:szCs w:val="24"/>
        </w:rPr>
        <w:t>six</w:t>
      </w:r>
      <w:r w:rsidRPr="009C44B8">
        <w:rPr>
          <w:sz w:val="24"/>
          <w:szCs w:val="24"/>
        </w:rPr>
        <w:t xml:space="preserve"> cromlechs on Strumble Head, Carn Wnda boasts the most dramatic setting and approach</w:t>
      </w:r>
      <w:r w:rsidR="002E2444" w:rsidRPr="009C44B8">
        <w:rPr>
          <w:sz w:val="24"/>
          <w:szCs w:val="24"/>
        </w:rPr>
        <w:t xml:space="preserve"> – once one knows it</w:t>
      </w:r>
      <w:r w:rsidR="00B16173" w:rsidRPr="009C44B8">
        <w:rPr>
          <w:sz w:val="24"/>
          <w:szCs w:val="24"/>
        </w:rPr>
        <w:t xml:space="preserve"> i</w:t>
      </w:r>
      <w:r w:rsidR="002E2444" w:rsidRPr="009C44B8">
        <w:rPr>
          <w:sz w:val="24"/>
          <w:szCs w:val="24"/>
        </w:rPr>
        <w:t xml:space="preserve">s there.  </w:t>
      </w:r>
      <w:r w:rsidR="008541F2" w:rsidRPr="009C44B8">
        <w:rPr>
          <w:sz w:val="24"/>
          <w:szCs w:val="24"/>
        </w:rPr>
        <w:t xml:space="preserve">On my initial field visit to Carn Wnda, despite having a </w:t>
      </w:r>
      <w:r w:rsidR="007566E4" w:rsidRPr="009C44B8">
        <w:rPr>
          <w:sz w:val="24"/>
          <w:szCs w:val="24"/>
        </w:rPr>
        <w:t xml:space="preserve">sketched map by someone who had been there many times, </w:t>
      </w:r>
      <w:r w:rsidR="006944BD" w:rsidRPr="009C44B8">
        <w:rPr>
          <w:sz w:val="24"/>
          <w:szCs w:val="24"/>
        </w:rPr>
        <w:t xml:space="preserve">I found it </w:t>
      </w:r>
      <w:r w:rsidR="007566E4" w:rsidRPr="009C44B8">
        <w:rPr>
          <w:sz w:val="24"/>
          <w:szCs w:val="24"/>
        </w:rPr>
        <w:t xml:space="preserve">impossible to locate.  </w:t>
      </w:r>
      <w:r w:rsidR="00F47A2A" w:rsidRPr="009C44B8">
        <w:rPr>
          <w:sz w:val="24"/>
          <w:szCs w:val="24"/>
        </w:rPr>
        <w:t>It was only on my third attempt, via a different approach</w:t>
      </w:r>
      <w:r w:rsidR="00781209" w:rsidRPr="009C44B8">
        <w:rPr>
          <w:sz w:val="24"/>
          <w:szCs w:val="24"/>
        </w:rPr>
        <w:t>, with yet another sketched map</w:t>
      </w:r>
      <w:r w:rsidR="00F47A2A" w:rsidRPr="009C44B8">
        <w:rPr>
          <w:sz w:val="24"/>
          <w:szCs w:val="24"/>
        </w:rPr>
        <w:t xml:space="preserve">, that I was finally able to discern the </w:t>
      </w:r>
      <w:r w:rsidR="00722B0F" w:rsidRPr="009C44B8">
        <w:rPr>
          <w:sz w:val="24"/>
          <w:szCs w:val="24"/>
        </w:rPr>
        <w:t xml:space="preserve">massive dolmen against its prominent, craggy outcrop.  </w:t>
      </w:r>
      <w:r w:rsidR="000E5A81" w:rsidRPr="009C44B8">
        <w:rPr>
          <w:sz w:val="24"/>
          <w:szCs w:val="24"/>
        </w:rPr>
        <w:t>As my host had assured me, though, ‘once you see it, you can’t unsee it.’</w:t>
      </w:r>
      <w:r w:rsidR="006A635B" w:rsidRPr="009C44B8">
        <w:rPr>
          <w:sz w:val="24"/>
          <w:szCs w:val="24"/>
        </w:rPr>
        <w:t xml:space="preserve">  Now, it is almost difficult to believe that </w:t>
      </w:r>
      <w:r w:rsidR="003F1606" w:rsidRPr="009C44B8">
        <w:rPr>
          <w:sz w:val="24"/>
          <w:szCs w:val="24"/>
        </w:rPr>
        <w:t>I initially could</w:t>
      </w:r>
      <w:r w:rsidR="00255A44" w:rsidRPr="009C44B8">
        <w:rPr>
          <w:sz w:val="24"/>
          <w:szCs w:val="24"/>
        </w:rPr>
        <w:t xml:space="preserve"> </w:t>
      </w:r>
      <w:r w:rsidR="003F1606" w:rsidRPr="009C44B8">
        <w:rPr>
          <w:sz w:val="24"/>
          <w:szCs w:val="24"/>
        </w:rPr>
        <w:t>n</w:t>
      </w:r>
      <w:r w:rsidR="00255A44" w:rsidRPr="009C44B8">
        <w:rPr>
          <w:sz w:val="24"/>
          <w:szCs w:val="24"/>
        </w:rPr>
        <w:t>o</w:t>
      </w:r>
      <w:r w:rsidR="003F1606" w:rsidRPr="009C44B8">
        <w:rPr>
          <w:sz w:val="24"/>
          <w:szCs w:val="24"/>
        </w:rPr>
        <w:t>t find it.  This resonates with Nash</w:t>
      </w:r>
      <w:r w:rsidR="00BC30D6" w:rsidRPr="009C44B8">
        <w:rPr>
          <w:sz w:val="24"/>
          <w:szCs w:val="24"/>
        </w:rPr>
        <w:t xml:space="preserve">’s </w:t>
      </w:r>
      <w:r w:rsidR="003F3C46" w:rsidRPr="009C44B8">
        <w:rPr>
          <w:sz w:val="24"/>
          <w:szCs w:val="24"/>
        </w:rPr>
        <w:t>assertion</w:t>
      </w:r>
      <w:r w:rsidR="00BC30D6" w:rsidRPr="009C44B8">
        <w:rPr>
          <w:sz w:val="24"/>
          <w:szCs w:val="24"/>
        </w:rPr>
        <w:t xml:space="preserve"> that some cromlechs were deliberately disguised in the landscape and only accessible to those who were in the know.</w:t>
      </w:r>
      <w:r w:rsidR="0024022D" w:rsidRPr="009C44B8">
        <w:rPr>
          <w:rStyle w:val="FootnoteReference"/>
          <w:sz w:val="24"/>
          <w:szCs w:val="24"/>
        </w:rPr>
        <w:footnoteReference w:id="128"/>
      </w:r>
      <w:r w:rsidR="00287488" w:rsidRPr="009C44B8">
        <w:rPr>
          <w:sz w:val="24"/>
          <w:szCs w:val="24"/>
        </w:rPr>
        <w:t xml:space="preserve">  The current day approach to Carn Wnda is a </w:t>
      </w:r>
      <w:r w:rsidR="007E2384" w:rsidRPr="009C44B8">
        <w:rPr>
          <w:sz w:val="24"/>
          <w:szCs w:val="24"/>
        </w:rPr>
        <w:t>slightly winding</w:t>
      </w:r>
      <w:r w:rsidR="00287488" w:rsidRPr="009C44B8">
        <w:rPr>
          <w:sz w:val="24"/>
          <w:szCs w:val="24"/>
        </w:rPr>
        <w:t xml:space="preserve"> path up a </w:t>
      </w:r>
      <w:r w:rsidR="009F517A" w:rsidRPr="009C44B8">
        <w:rPr>
          <w:sz w:val="24"/>
          <w:szCs w:val="24"/>
        </w:rPr>
        <w:t>relatively steep slope covered with low scrub and gorse</w:t>
      </w:r>
      <w:r w:rsidR="00A8546C" w:rsidRPr="009C44B8">
        <w:rPr>
          <w:sz w:val="24"/>
          <w:szCs w:val="24"/>
        </w:rPr>
        <w:t xml:space="preserve"> (Fig. </w:t>
      </w:r>
      <w:r w:rsidR="00EE4D0B">
        <w:rPr>
          <w:sz w:val="24"/>
          <w:szCs w:val="24"/>
        </w:rPr>
        <w:t>39</w:t>
      </w:r>
      <w:r w:rsidR="00A8546C" w:rsidRPr="009C44B8">
        <w:rPr>
          <w:sz w:val="24"/>
          <w:szCs w:val="24"/>
        </w:rPr>
        <w:t>)</w:t>
      </w:r>
      <w:r w:rsidR="009F517A" w:rsidRPr="009C44B8">
        <w:rPr>
          <w:sz w:val="24"/>
          <w:szCs w:val="24"/>
        </w:rPr>
        <w:t>.  The closer one gets, the more awe-in</w:t>
      </w:r>
      <w:r w:rsidR="005111A4" w:rsidRPr="009C44B8">
        <w:rPr>
          <w:sz w:val="24"/>
          <w:szCs w:val="24"/>
        </w:rPr>
        <w:t xml:space="preserve">spiring the cromlech appears – a massive slab </w:t>
      </w:r>
      <w:r w:rsidR="0030530B" w:rsidRPr="009C44B8">
        <w:rPr>
          <w:sz w:val="24"/>
          <w:szCs w:val="24"/>
        </w:rPr>
        <w:t>propped up</w:t>
      </w:r>
      <w:r w:rsidR="005111A4" w:rsidRPr="009C44B8">
        <w:rPr>
          <w:sz w:val="24"/>
          <w:szCs w:val="24"/>
        </w:rPr>
        <w:t xml:space="preserve"> on a single</w:t>
      </w:r>
      <w:r w:rsidR="0030530B" w:rsidRPr="009C44B8">
        <w:rPr>
          <w:sz w:val="24"/>
          <w:szCs w:val="24"/>
        </w:rPr>
        <w:t>, insubstantial looking</w:t>
      </w:r>
      <w:r w:rsidR="005111A4" w:rsidRPr="009C44B8">
        <w:rPr>
          <w:sz w:val="24"/>
          <w:szCs w:val="24"/>
        </w:rPr>
        <w:t xml:space="preserve"> orthostat </w:t>
      </w:r>
      <w:r w:rsidR="0030530B" w:rsidRPr="009C44B8">
        <w:rPr>
          <w:sz w:val="24"/>
          <w:szCs w:val="24"/>
        </w:rPr>
        <w:t xml:space="preserve">at its front </w:t>
      </w:r>
      <w:r w:rsidR="00022323" w:rsidRPr="009C44B8">
        <w:rPr>
          <w:sz w:val="24"/>
          <w:szCs w:val="24"/>
        </w:rPr>
        <w:t>centre</w:t>
      </w:r>
      <w:r w:rsidR="007E2384" w:rsidRPr="009C44B8">
        <w:rPr>
          <w:sz w:val="24"/>
          <w:szCs w:val="24"/>
        </w:rPr>
        <w:t xml:space="preserve"> (Fig. </w:t>
      </w:r>
      <w:r w:rsidR="00EE4D0B">
        <w:rPr>
          <w:sz w:val="24"/>
          <w:szCs w:val="24"/>
        </w:rPr>
        <w:t>40</w:t>
      </w:r>
      <w:r w:rsidR="007E2384" w:rsidRPr="009C44B8">
        <w:rPr>
          <w:sz w:val="24"/>
          <w:szCs w:val="24"/>
        </w:rPr>
        <w:t>)</w:t>
      </w:r>
      <w:r w:rsidR="0030530B" w:rsidRPr="009C44B8">
        <w:rPr>
          <w:sz w:val="24"/>
          <w:szCs w:val="24"/>
        </w:rPr>
        <w:t>.</w:t>
      </w:r>
      <w:r w:rsidR="00BB2579" w:rsidRPr="009C44B8">
        <w:rPr>
          <w:sz w:val="24"/>
          <w:szCs w:val="24"/>
        </w:rPr>
        <w:t xml:space="preserve">  Though the slab is not as </w:t>
      </w:r>
      <w:r w:rsidR="004B1CBD" w:rsidRPr="009C44B8">
        <w:rPr>
          <w:sz w:val="24"/>
          <w:szCs w:val="24"/>
        </w:rPr>
        <w:t xml:space="preserve">large or </w:t>
      </w:r>
      <w:r w:rsidR="00BB2579" w:rsidRPr="009C44B8">
        <w:rPr>
          <w:sz w:val="24"/>
          <w:szCs w:val="24"/>
        </w:rPr>
        <w:t xml:space="preserve">thick as </w:t>
      </w:r>
      <w:r w:rsidR="004B1CBD" w:rsidRPr="009C44B8">
        <w:rPr>
          <w:sz w:val="24"/>
          <w:szCs w:val="24"/>
        </w:rPr>
        <w:t>the capstones at</w:t>
      </w:r>
      <w:r w:rsidR="0026362F">
        <w:rPr>
          <w:sz w:val="24"/>
          <w:szCs w:val="24"/>
        </w:rPr>
        <w:t xml:space="preserve"> </w:t>
      </w:r>
      <w:r w:rsidR="000C4B31">
        <w:rPr>
          <w:sz w:val="24"/>
          <w:szCs w:val="24"/>
        </w:rPr>
        <w:t>larger</w:t>
      </w:r>
      <w:r w:rsidR="003B1600">
        <w:rPr>
          <w:sz w:val="24"/>
          <w:szCs w:val="24"/>
        </w:rPr>
        <w:t xml:space="preserve"> </w:t>
      </w:r>
      <w:r w:rsidR="000C4B31">
        <w:rPr>
          <w:sz w:val="24"/>
          <w:szCs w:val="24"/>
        </w:rPr>
        <w:t>monuments</w:t>
      </w:r>
      <w:r w:rsidR="003B1600">
        <w:rPr>
          <w:sz w:val="24"/>
          <w:szCs w:val="24"/>
        </w:rPr>
        <w:t xml:space="preserve"> in the area around Strumble Head</w:t>
      </w:r>
      <w:r w:rsidR="0026362F">
        <w:rPr>
          <w:sz w:val="24"/>
          <w:szCs w:val="24"/>
        </w:rPr>
        <w:t>, such as</w:t>
      </w:r>
      <w:r w:rsidR="000C4B31">
        <w:rPr>
          <w:sz w:val="24"/>
          <w:szCs w:val="24"/>
        </w:rPr>
        <w:t xml:space="preserve"> </w:t>
      </w:r>
      <w:r w:rsidR="004B1CBD" w:rsidRPr="009C44B8">
        <w:rPr>
          <w:sz w:val="24"/>
          <w:szCs w:val="24"/>
        </w:rPr>
        <w:t>Carreg Sampson</w:t>
      </w:r>
      <w:r w:rsidR="00125060">
        <w:rPr>
          <w:sz w:val="24"/>
          <w:szCs w:val="24"/>
        </w:rPr>
        <w:t xml:space="preserve"> (Fig. 5)</w:t>
      </w:r>
      <w:r w:rsidR="0082707E">
        <w:rPr>
          <w:sz w:val="24"/>
          <w:szCs w:val="24"/>
        </w:rPr>
        <w:t xml:space="preserve">, near </w:t>
      </w:r>
      <w:r w:rsidR="00CD3031">
        <w:rPr>
          <w:sz w:val="24"/>
          <w:szCs w:val="24"/>
        </w:rPr>
        <w:t>Abercastle</w:t>
      </w:r>
      <w:r w:rsidR="004B1CBD" w:rsidRPr="009C44B8">
        <w:rPr>
          <w:sz w:val="24"/>
          <w:szCs w:val="24"/>
        </w:rPr>
        <w:t xml:space="preserve"> or Pentr</w:t>
      </w:r>
      <w:r w:rsidR="00A8546C" w:rsidRPr="009C44B8">
        <w:rPr>
          <w:sz w:val="24"/>
          <w:szCs w:val="24"/>
        </w:rPr>
        <w:t>e</w:t>
      </w:r>
      <w:r w:rsidR="004B1CBD" w:rsidRPr="009C44B8">
        <w:rPr>
          <w:sz w:val="24"/>
          <w:szCs w:val="24"/>
        </w:rPr>
        <w:t xml:space="preserve"> Ifan</w:t>
      </w:r>
      <w:r w:rsidR="00125060">
        <w:rPr>
          <w:sz w:val="24"/>
          <w:szCs w:val="24"/>
        </w:rPr>
        <w:t xml:space="preserve"> (Fig. 4)</w:t>
      </w:r>
      <w:r w:rsidR="00CD3031">
        <w:rPr>
          <w:sz w:val="24"/>
          <w:szCs w:val="24"/>
        </w:rPr>
        <w:t>, near Nevern</w:t>
      </w:r>
      <w:r w:rsidR="004B1CBD" w:rsidRPr="009C44B8">
        <w:rPr>
          <w:sz w:val="24"/>
          <w:szCs w:val="24"/>
        </w:rPr>
        <w:t xml:space="preserve">, the contrast with its small supporting stone </w:t>
      </w:r>
      <w:r w:rsidR="00BF63F2" w:rsidRPr="009C44B8">
        <w:rPr>
          <w:sz w:val="24"/>
          <w:szCs w:val="24"/>
        </w:rPr>
        <w:t xml:space="preserve">creates a stark visual impression.  </w:t>
      </w:r>
    </w:p>
    <w:p w14:paraId="3E50404B" w14:textId="106389A4" w:rsidR="00647FD7" w:rsidRDefault="00647FD7" w:rsidP="00647FD7">
      <w:pPr>
        <w:spacing w:after="0" w:line="360" w:lineRule="auto"/>
        <w:rPr>
          <w:sz w:val="24"/>
          <w:szCs w:val="24"/>
        </w:rPr>
      </w:pPr>
      <w:r w:rsidRPr="004837B5">
        <w:rPr>
          <w:noProof/>
        </w:rPr>
        <w:lastRenderedPageBreak/>
        <w:drawing>
          <wp:inline distT="0" distB="0" distL="0" distR="0" wp14:anchorId="55A42321" wp14:editId="651BE737">
            <wp:extent cx="4905160" cy="3667125"/>
            <wp:effectExtent l="0" t="0" r="0" b="0"/>
            <wp:docPr id="196108428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084288" name="Picture 34"/>
                    <pic:cNvPicPr/>
                  </pic:nvPicPr>
                  <pic:blipFill rotWithShape="1">
                    <a:blip r:embed="rId47" cstate="print">
                      <a:extLst>
                        <a:ext uri="{28A0092B-C50C-407E-A947-70E740481C1C}">
                          <a14:useLocalDpi xmlns:a14="http://schemas.microsoft.com/office/drawing/2010/main" val="0"/>
                        </a:ext>
                      </a:extLst>
                    </a:blip>
                    <a:srcRect l="-212" r="-20"/>
                    <a:stretch/>
                  </pic:blipFill>
                  <pic:spPr bwMode="auto">
                    <a:xfrm>
                      <a:off x="0" y="0"/>
                      <a:ext cx="4920000" cy="3678220"/>
                    </a:xfrm>
                    <a:prstGeom prst="rect">
                      <a:avLst/>
                    </a:prstGeom>
                    <a:ln>
                      <a:noFill/>
                    </a:ln>
                    <a:extLst>
                      <a:ext uri="{53640926-AAD7-44D8-BBD7-CCE9431645EC}">
                        <a14:shadowObscured xmlns:a14="http://schemas.microsoft.com/office/drawing/2010/main"/>
                      </a:ext>
                    </a:extLst>
                  </pic:spPr>
                </pic:pic>
              </a:graphicData>
            </a:graphic>
          </wp:inline>
        </w:drawing>
      </w:r>
    </w:p>
    <w:p w14:paraId="756C2FEC" w14:textId="0EB58D67" w:rsidR="0062685B" w:rsidRDefault="00320F5C" w:rsidP="0062685B">
      <w:pPr>
        <w:spacing w:after="0" w:line="240" w:lineRule="auto"/>
        <w:rPr>
          <w:sz w:val="20"/>
          <w:szCs w:val="20"/>
        </w:rPr>
      </w:pPr>
      <w:r w:rsidRPr="009C44B8">
        <w:rPr>
          <w:sz w:val="20"/>
          <w:szCs w:val="20"/>
        </w:rPr>
        <w:t>Fig. 3</w:t>
      </w:r>
      <w:r w:rsidR="00EE4D0B">
        <w:rPr>
          <w:sz w:val="20"/>
          <w:szCs w:val="20"/>
        </w:rPr>
        <w:t>9</w:t>
      </w:r>
      <w:r w:rsidRPr="009C44B8">
        <w:rPr>
          <w:sz w:val="20"/>
          <w:szCs w:val="20"/>
        </w:rPr>
        <w:t xml:space="preserve">. Garn Wnda </w:t>
      </w:r>
      <w:r>
        <w:rPr>
          <w:sz w:val="20"/>
          <w:szCs w:val="20"/>
        </w:rPr>
        <w:t>(PEM 13)</w:t>
      </w:r>
      <w:r w:rsidR="00BA5A90">
        <w:rPr>
          <w:sz w:val="20"/>
          <w:szCs w:val="20"/>
        </w:rPr>
        <w:t>, at end of</w:t>
      </w:r>
      <w:r w:rsidR="00956567">
        <w:rPr>
          <w:sz w:val="20"/>
          <w:szCs w:val="20"/>
        </w:rPr>
        <w:t xml:space="preserve"> grassy</w:t>
      </w:r>
      <w:r w:rsidR="00BA5A90">
        <w:rPr>
          <w:sz w:val="20"/>
          <w:szCs w:val="20"/>
        </w:rPr>
        <w:t xml:space="preserve"> path on right, obscured by brush and blending into its</w:t>
      </w:r>
    </w:p>
    <w:p w14:paraId="5E9DFC4B" w14:textId="52775B82" w:rsidR="00647FD7" w:rsidRDefault="00BA5A90" w:rsidP="00A86F18">
      <w:pPr>
        <w:spacing w:line="360" w:lineRule="auto"/>
        <w:rPr>
          <w:sz w:val="20"/>
          <w:szCs w:val="20"/>
        </w:rPr>
      </w:pPr>
      <w:r>
        <w:rPr>
          <w:sz w:val="20"/>
          <w:szCs w:val="20"/>
        </w:rPr>
        <w:t>out</w:t>
      </w:r>
      <w:r w:rsidR="00D373CF">
        <w:rPr>
          <w:sz w:val="20"/>
          <w:szCs w:val="20"/>
        </w:rPr>
        <w:t>crop</w:t>
      </w:r>
      <w:r w:rsidR="00320F5C" w:rsidRPr="009C44B8">
        <w:rPr>
          <w:sz w:val="20"/>
          <w:szCs w:val="20"/>
        </w:rPr>
        <w:t xml:space="preserve">. </w:t>
      </w:r>
      <w:r w:rsidR="00320F5C">
        <w:rPr>
          <w:sz w:val="20"/>
          <w:szCs w:val="20"/>
        </w:rPr>
        <w:t xml:space="preserve"> </w:t>
      </w:r>
      <w:r w:rsidR="00D373CF">
        <w:rPr>
          <w:sz w:val="20"/>
          <w:szCs w:val="20"/>
        </w:rPr>
        <w:t>19</w:t>
      </w:r>
      <w:r w:rsidR="00320F5C">
        <w:rPr>
          <w:sz w:val="20"/>
          <w:szCs w:val="20"/>
        </w:rPr>
        <w:t xml:space="preserve"> </w:t>
      </w:r>
      <w:r w:rsidR="00320F5C" w:rsidRPr="009C44B8">
        <w:rPr>
          <w:sz w:val="20"/>
          <w:szCs w:val="20"/>
        </w:rPr>
        <w:t>December</w:t>
      </w:r>
      <w:r w:rsidR="00320F5C">
        <w:rPr>
          <w:sz w:val="20"/>
          <w:szCs w:val="20"/>
        </w:rPr>
        <w:t xml:space="preserve"> 202</w:t>
      </w:r>
      <w:r w:rsidR="00D373CF">
        <w:rPr>
          <w:sz w:val="20"/>
          <w:szCs w:val="20"/>
        </w:rPr>
        <w:t>4</w:t>
      </w:r>
      <w:r w:rsidR="00320F5C" w:rsidRPr="009C44B8">
        <w:rPr>
          <w:sz w:val="20"/>
          <w:szCs w:val="20"/>
        </w:rPr>
        <w:t xml:space="preserve">.  </w:t>
      </w:r>
      <w:r w:rsidR="00320F5C" w:rsidRPr="009C44B8">
        <w:rPr>
          <w:i/>
          <w:iCs/>
          <w:sz w:val="20"/>
          <w:szCs w:val="20"/>
        </w:rPr>
        <w:t>Photo:</w:t>
      </w:r>
      <w:r w:rsidR="00320F5C" w:rsidRPr="009C44B8">
        <w:rPr>
          <w:sz w:val="20"/>
          <w:szCs w:val="20"/>
        </w:rPr>
        <w:t xml:space="preserve">  Kim Corrall</w:t>
      </w:r>
      <w:r w:rsidR="00320F5C" w:rsidRPr="009C44B8">
        <w:rPr>
          <w:sz w:val="20"/>
          <w:szCs w:val="20"/>
        </w:rPr>
        <w:tab/>
      </w:r>
    </w:p>
    <w:p w14:paraId="7AAF9338" w14:textId="48BEE69B" w:rsidR="00CB5C2F" w:rsidRDefault="00CB5C2F" w:rsidP="00CB5C2F">
      <w:pPr>
        <w:spacing w:after="0" w:line="360" w:lineRule="auto"/>
        <w:rPr>
          <w:sz w:val="24"/>
          <w:szCs w:val="24"/>
        </w:rPr>
      </w:pPr>
      <w:r w:rsidRPr="004837B5">
        <w:rPr>
          <w:noProof/>
        </w:rPr>
        <w:drawing>
          <wp:inline distT="0" distB="0" distL="0" distR="0" wp14:anchorId="5EA1AAD6" wp14:editId="7DCAB8AE">
            <wp:extent cx="4919663" cy="3176233"/>
            <wp:effectExtent l="0" t="0" r="0" b="5715"/>
            <wp:docPr id="1811442473" name="Picture 3" descr="A rock structure in the middle of a h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442473" name="Picture 3" descr="A rock structure in the middle of a hill&#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015394" cy="3238039"/>
                    </a:xfrm>
                    <a:prstGeom prst="rect">
                      <a:avLst/>
                    </a:prstGeom>
                  </pic:spPr>
                </pic:pic>
              </a:graphicData>
            </a:graphic>
          </wp:inline>
        </w:drawing>
      </w:r>
    </w:p>
    <w:p w14:paraId="69FAE8D6" w14:textId="4F530AC3" w:rsidR="00CB5C2F" w:rsidRDefault="00CB5C2F" w:rsidP="001B03DF">
      <w:pPr>
        <w:spacing w:after="120"/>
        <w:rPr>
          <w:sz w:val="24"/>
          <w:szCs w:val="24"/>
        </w:rPr>
      </w:pPr>
      <w:r w:rsidRPr="009C44B8">
        <w:rPr>
          <w:sz w:val="20"/>
          <w:szCs w:val="20"/>
        </w:rPr>
        <w:t xml:space="preserve">Fig. </w:t>
      </w:r>
      <w:r w:rsidR="00EE4D0B">
        <w:rPr>
          <w:sz w:val="20"/>
          <w:szCs w:val="20"/>
        </w:rPr>
        <w:t>40</w:t>
      </w:r>
      <w:r w:rsidRPr="009C44B8">
        <w:rPr>
          <w:sz w:val="20"/>
          <w:szCs w:val="20"/>
        </w:rPr>
        <w:t xml:space="preserve">.  Garn Wnda </w:t>
      </w:r>
      <w:r>
        <w:rPr>
          <w:sz w:val="20"/>
          <w:szCs w:val="20"/>
        </w:rPr>
        <w:t xml:space="preserve">(PEM 13) </w:t>
      </w:r>
      <w:r w:rsidRPr="009C44B8">
        <w:rPr>
          <w:sz w:val="20"/>
          <w:szCs w:val="20"/>
        </w:rPr>
        <w:t xml:space="preserve">approach up the slope.  </w:t>
      </w:r>
      <w:r>
        <w:rPr>
          <w:sz w:val="20"/>
          <w:szCs w:val="20"/>
        </w:rPr>
        <w:t xml:space="preserve">22 </w:t>
      </w:r>
      <w:r w:rsidRPr="009C44B8">
        <w:rPr>
          <w:sz w:val="20"/>
          <w:szCs w:val="20"/>
        </w:rPr>
        <w:t xml:space="preserve">December 2023.  </w:t>
      </w:r>
      <w:r w:rsidRPr="009C44B8">
        <w:rPr>
          <w:i/>
          <w:iCs/>
          <w:sz w:val="20"/>
          <w:szCs w:val="20"/>
        </w:rPr>
        <w:t xml:space="preserve">Photo:  </w:t>
      </w:r>
      <w:r w:rsidRPr="009C44B8">
        <w:rPr>
          <w:sz w:val="20"/>
          <w:szCs w:val="20"/>
        </w:rPr>
        <w:t>Kim Corrall</w:t>
      </w:r>
    </w:p>
    <w:p w14:paraId="596820F6" w14:textId="565AD85C" w:rsidR="004104F8" w:rsidRDefault="00BF63F2" w:rsidP="0092340A">
      <w:pPr>
        <w:spacing w:line="360" w:lineRule="auto"/>
        <w:rPr>
          <w:sz w:val="24"/>
          <w:szCs w:val="24"/>
        </w:rPr>
      </w:pPr>
      <w:r w:rsidRPr="009C44B8">
        <w:rPr>
          <w:sz w:val="24"/>
          <w:szCs w:val="24"/>
        </w:rPr>
        <w:t xml:space="preserve">From the megalith itself, </w:t>
      </w:r>
      <w:r w:rsidR="00330651">
        <w:rPr>
          <w:sz w:val="24"/>
          <w:szCs w:val="24"/>
        </w:rPr>
        <w:t xml:space="preserve">sited at an elevation of </w:t>
      </w:r>
      <w:r w:rsidR="00852467">
        <w:rPr>
          <w:sz w:val="24"/>
          <w:szCs w:val="24"/>
        </w:rPr>
        <w:t>149</w:t>
      </w:r>
      <w:r w:rsidR="00CD3031">
        <w:rPr>
          <w:sz w:val="24"/>
          <w:szCs w:val="24"/>
        </w:rPr>
        <w:t xml:space="preserve"> </w:t>
      </w:r>
      <w:r w:rsidR="00852467">
        <w:rPr>
          <w:sz w:val="24"/>
          <w:szCs w:val="24"/>
        </w:rPr>
        <w:t xml:space="preserve">m and much higher than the surrounding land, </w:t>
      </w:r>
      <w:r w:rsidRPr="009C44B8">
        <w:rPr>
          <w:sz w:val="24"/>
          <w:szCs w:val="24"/>
        </w:rPr>
        <w:t>the views a</w:t>
      </w:r>
      <w:r w:rsidR="00FD3976" w:rsidRPr="009C44B8">
        <w:rPr>
          <w:sz w:val="24"/>
          <w:szCs w:val="24"/>
        </w:rPr>
        <w:t>re just as</w:t>
      </w:r>
      <w:r w:rsidR="00B038E5" w:rsidRPr="009C44B8">
        <w:rPr>
          <w:sz w:val="24"/>
          <w:szCs w:val="24"/>
        </w:rPr>
        <w:t xml:space="preserve"> </w:t>
      </w:r>
      <w:r w:rsidR="00852467">
        <w:rPr>
          <w:sz w:val="24"/>
          <w:szCs w:val="24"/>
        </w:rPr>
        <w:t>impressive</w:t>
      </w:r>
      <w:r w:rsidR="00B038E5" w:rsidRPr="009C44B8">
        <w:rPr>
          <w:sz w:val="24"/>
          <w:szCs w:val="24"/>
        </w:rPr>
        <w:t xml:space="preserve"> </w:t>
      </w:r>
      <w:r w:rsidR="00FD3976" w:rsidRPr="009C44B8">
        <w:rPr>
          <w:sz w:val="24"/>
          <w:szCs w:val="24"/>
        </w:rPr>
        <w:t>as</w:t>
      </w:r>
      <w:r w:rsidR="00B038E5" w:rsidRPr="009C44B8">
        <w:rPr>
          <w:sz w:val="24"/>
          <w:szCs w:val="24"/>
        </w:rPr>
        <w:t xml:space="preserve"> those from Garn Gilfach, facing here not inland, but rather </w:t>
      </w:r>
      <w:r w:rsidR="005A1C53">
        <w:rPr>
          <w:sz w:val="24"/>
          <w:szCs w:val="24"/>
        </w:rPr>
        <w:t xml:space="preserve">west </w:t>
      </w:r>
      <w:r w:rsidR="00B038E5" w:rsidRPr="009C44B8">
        <w:rPr>
          <w:sz w:val="24"/>
          <w:szCs w:val="24"/>
        </w:rPr>
        <w:t>towards the sea</w:t>
      </w:r>
      <w:r w:rsidR="00353461">
        <w:rPr>
          <w:sz w:val="24"/>
          <w:szCs w:val="24"/>
        </w:rPr>
        <w:t xml:space="preserve"> (Fig. </w:t>
      </w:r>
      <w:r w:rsidR="0080668D">
        <w:rPr>
          <w:sz w:val="24"/>
          <w:szCs w:val="24"/>
        </w:rPr>
        <w:t>41</w:t>
      </w:r>
      <w:r w:rsidR="00353461">
        <w:rPr>
          <w:sz w:val="24"/>
          <w:szCs w:val="24"/>
        </w:rPr>
        <w:t>)</w:t>
      </w:r>
      <w:r w:rsidR="00B038E5" w:rsidRPr="009C44B8">
        <w:rPr>
          <w:sz w:val="24"/>
          <w:szCs w:val="24"/>
        </w:rPr>
        <w:t xml:space="preserve">. </w:t>
      </w:r>
      <w:r w:rsidR="00FF65F7" w:rsidRPr="009C44B8">
        <w:rPr>
          <w:sz w:val="24"/>
          <w:szCs w:val="24"/>
        </w:rPr>
        <w:t xml:space="preserve"> </w:t>
      </w:r>
    </w:p>
    <w:p w14:paraId="50C071A4" w14:textId="3D4537CC" w:rsidR="004104F8" w:rsidRDefault="004104F8" w:rsidP="00D62B75">
      <w:pPr>
        <w:spacing w:after="0" w:line="360" w:lineRule="auto"/>
        <w:rPr>
          <w:sz w:val="24"/>
          <w:szCs w:val="24"/>
        </w:rPr>
      </w:pPr>
      <w:r w:rsidRPr="004837B5">
        <w:rPr>
          <w:noProof/>
          <w:sz w:val="18"/>
          <w:szCs w:val="18"/>
        </w:rPr>
        <w:lastRenderedPageBreak/>
        <w:drawing>
          <wp:inline distT="0" distB="0" distL="0" distR="0" wp14:anchorId="237A72DD" wp14:editId="28949E47">
            <wp:extent cx="5733415" cy="4299747"/>
            <wp:effectExtent l="0" t="0" r="635" b="5715"/>
            <wp:docPr id="1245448805"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448805" name="Picture 1245448805"/>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3415" cy="4299747"/>
                    </a:xfrm>
                    <a:prstGeom prst="rect">
                      <a:avLst/>
                    </a:prstGeom>
                  </pic:spPr>
                </pic:pic>
              </a:graphicData>
            </a:graphic>
          </wp:inline>
        </w:drawing>
      </w:r>
    </w:p>
    <w:p w14:paraId="2C7C5589" w14:textId="35634545" w:rsidR="00D62B75" w:rsidRPr="005E3060" w:rsidRDefault="00D62B75" w:rsidP="00D62B75">
      <w:pPr>
        <w:rPr>
          <w:sz w:val="20"/>
          <w:szCs w:val="20"/>
        </w:rPr>
      </w:pPr>
      <w:r w:rsidRPr="005E3060">
        <w:rPr>
          <w:sz w:val="20"/>
          <w:szCs w:val="20"/>
        </w:rPr>
        <w:t>Fig. 4</w:t>
      </w:r>
      <w:r w:rsidR="00EB2AFA">
        <w:rPr>
          <w:sz w:val="20"/>
          <w:szCs w:val="20"/>
        </w:rPr>
        <w:t>1</w:t>
      </w:r>
      <w:r w:rsidRPr="005E3060">
        <w:rPr>
          <w:sz w:val="20"/>
          <w:szCs w:val="20"/>
        </w:rPr>
        <w:t>.  View from Carn Wnda</w:t>
      </w:r>
      <w:r>
        <w:rPr>
          <w:sz w:val="20"/>
          <w:szCs w:val="20"/>
        </w:rPr>
        <w:t xml:space="preserve"> (PEM 13)</w:t>
      </w:r>
      <w:r w:rsidRPr="005E3060">
        <w:rPr>
          <w:sz w:val="20"/>
          <w:szCs w:val="20"/>
        </w:rPr>
        <w:t xml:space="preserve"> NW towards </w:t>
      </w:r>
      <w:r w:rsidR="00211325">
        <w:rPr>
          <w:sz w:val="20"/>
          <w:szCs w:val="20"/>
        </w:rPr>
        <w:t>the sea</w:t>
      </w:r>
      <w:r w:rsidRPr="005E3060">
        <w:rPr>
          <w:sz w:val="20"/>
          <w:szCs w:val="20"/>
        </w:rPr>
        <w:t xml:space="preserve">.  22 December 2023.  </w:t>
      </w:r>
      <w:r w:rsidRPr="005E3060">
        <w:rPr>
          <w:i/>
          <w:iCs/>
          <w:sz w:val="20"/>
          <w:szCs w:val="20"/>
        </w:rPr>
        <w:t xml:space="preserve">Photo: </w:t>
      </w:r>
      <w:r w:rsidRPr="005E3060">
        <w:rPr>
          <w:sz w:val="20"/>
          <w:szCs w:val="20"/>
        </w:rPr>
        <w:t>Kim Corrall</w:t>
      </w:r>
    </w:p>
    <w:p w14:paraId="226A8C10" w14:textId="59606A88" w:rsidR="006728F1" w:rsidRDefault="00FF65F7" w:rsidP="0092340A">
      <w:pPr>
        <w:spacing w:line="360" w:lineRule="auto"/>
        <w:rPr>
          <w:sz w:val="24"/>
          <w:szCs w:val="24"/>
        </w:rPr>
      </w:pPr>
      <w:r w:rsidRPr="009C44B8">
        <w:rPr>
          <w:sz w:val="24"/>
          <w:szCs w:val="24"/>
        </w:rPr>
        <w:t xml:space="preserve">With the almost rectangular capstone and the close proximity of the outcrop, the </w:t>
      </w:r>
      <w:r w:rsidR="001C0900" w:rsidRPr="009C44B8">
        <w:rPr>
          <w:sz w:val="24"/>
          <w:szCs w:val="24"/>
        </w:rPr>
        <w:t xml:space="preserve">axis of symmetry of Carn Wnda was straightforward to determine.  Both via measurement and from visual </w:t>
      </w:r>
      <w:r w:rsidR="00F91879" w:rsidRPr="009C44B8">
        <w:rPr>
          <w:sz w:val="24"/>
          <w:szCs w:val="24"/>
        </w:rPr>
        <w:t xml:space="preserve">verification in the field, the cromlech appears to point directly at the </w:t>
      </w:r>
      <w:r w:rsidR="00DC3CB8" w:rsidRPr="009C44B8">
        <w:rPr>
          <w:sz w:val="24"/>
          <w:szCs w:val="24"/>
        </w:rPr>
        <w:t>headland that extends farthest into the sea along this section of coast</w:t>
      </w:r>
      <w:r w:rsidR="001C3B9D" w:rsidRPr="009C44B8">
        <w:rPr>
          <w:sz w:val="24"/>
          <w:szCs w:val="24"/>
        </w:rPr>
        <w:t>, home to the modern day Strumble Head Lighthouse</w:t>
      </w:r>
      <w:r w:rsidR="00A8546C" w:rsidRPr="009C44B8">
        <w:rPr>
          <w:sz w:val="24"/>
          <w:szCs w:val="24"/>
        </w:rPr>
        <w:t xml:space="preserve"> (Fig</w:t>
      </w:r>
      <w:r w:rsidR="00FA3B3D" w:rsidRPr="009C44B8">
        <w:rPr>
          <w:sz w:val="24"/>
          <w:szCs w:val="24"/>
        </w:rPr>
        <w:t>s</w:t>
      </w:r>
      <w:r w:rsidR="00A8546C" w:rsidRPr="009C44B8">
        <w:rPr>
          <w:sz w:val="24"/>
          <w:szCs w:val="24"/>
        </w:rPr>
        <w:t xml:space="preserve">. </w:t>
      </w:r>
      <w:r w:rsidR="00484EE2" w:rsidRPr="009C44B8">
        <w:rPr>
          <w:sz w:val="24"/>
          <w:szCs w:val="24"/>
        </w:rPr>
        <w:t>4</w:t>
      </w:r>
      <w:r w:rsidR="00EB2AFA">
        <w:rPr>
          <w:sz w:val="24"/>
          <w:szCs w:val="24"/>
        </w:rPr>
        <w:t>3</w:t>
      </w:r>
      <w:r w:rsidR="00FA3B3D" w:rsidRPr="009C44B8">
        <w:rPr>
          <w:sz w:val="24"/>
          <w:szCs w:val="24"/>
        </w:rPr>
        <w:t xml:space="preserve"> and 4</w:t>
      </w:r>
      <w:r w:rsidR="00EB2AFA">
        <w:rPr>
          <w:sz w:val="24"/>
          <w:szCs w:val="24"/>
        </w:rPr>
        <w:t>5</w:t>
      </w:r>
      <w:r w:rsidR="00A8546C" w:rsidRPr="009C44B8">
        <w:rPr>
          <w:sz w:val="24"/>
          <w:szCs w:val="24"/>
        </w:rPr>
        <w:t>)</w:t>
      </w:r>
      <w:r w:rsidR="001C3B9D" w:rsidRPr="009C44B8">
        <w:rPr>
          <w:sz w:val="24"/>
          <w:szCs w:val="24"/>
        </w:rPr>
        <w:t xml:space="preserve">.  </w:t>
      </w:r>
      <w:r w:rsidR="001D17C3">
        <w:rPr>
          <w:sz w:val="24"/>
          <w:szCs w:val="24"/>
        </w:rPr>
        <w:t xml:space="preserve">This could indicate a coastal or navigational </w:t>
      </w:r>
      <w:r w:rsidR="00D033B4">
        <w:rPr>
          <w:sz w:val="24"/>
          <w:szCs w:val="24"/>
        </w:rPr>
        <w:t>meaning.  Also notable is that f</w:t>
      </w:r>
      <w:r w:rsidR="009B1D6B" w:rsidRPr="009C44B8">
        <w:rPr>
          <w:sz w:val="24"/>
          <w:szCs w:val="24"/>
        </w:rPr>
        <w:t xml:space="preserve">rom this vantage point, </w:t>
      </w:r>
      <w:r w:rsidR="000D0045">
        <w:rPr>
          <w:sz w:val="24"/>
          <w:szCs w:val="24"/>
        </w:rPr>
        <w:t xml:space="preserve">all </w:t>
      </w:r>
      <w:r w:rsidR="009B1D6B" w:rsidRPr="009C44B8">
        <w:rPr>
          <w:sz w:val="24"/>
          <w:szCs w:val="24"/>
        </w:rPr>
        <w:t>sunset</w:t>
      </w:r>
      <w:r w:rsidR="000D0045">
        <w:rPr>
          <w:sz w:val="24"/>
          <w:szCs w:val="24"/>
        </w:rPr>
        <w:t>s</w:t>
      </w:r>
      <w:r w:rsidR="009B1D6B" w:rsidRPr="009C44B8">
        <w:rPr>
          <w:sz w:val="24"/>
          <w:szCs w:val="24"/>
        </w:rPr>
        <w:t xml:space="preserve"> </w:t>
      </w:r>
      <w:r w:rsidR="00396B3E" w:rsidRPr="009C44B8">
        <w:rPr>
          <w:sz w:val="24"/>
          <w:szCs w:val="24"/>
        </w:rPr>
        <w:t>would be</w:t>
      </w:r>
      <w:r w:rsidR="009E7456" w:rsidRPr="009C44B8">
        <w:rPr>
          <w:sz w:val="24"/>
          <w:szCs w:val="24"/>
        </w:rPr>
        <w:t xml:space="preserve"> visible</w:t>
      </w:r>
      <w:r w:rsidR="00507538">
        <w:rPr>
          <w:sz w:val="24"/>
          <w:szCs w:val="24"/>
        </w:rPr>
        <w:t xml:space="preserve">.  The summer solstice sunset would be closest to the axis of orientation, </w:t>
      </w:r>
      <w:r w:rsidR="009E7456" w:rsidRPr="009C44B8">
        <w:rPr>
          <w:sz w:val="24"/>
          <w:szCs w:val="24"/>
        </w:rPr>
        <w:t xml:space="preserve">but </w:t>
      </w:r>
      <w:r w:rsidR="00420378">
        <w:rPr>
          <w:sz w:val="24"/>
          <w:szCs w:val="24"/>
        </w:rPr>
        <w:t>it cannot be determined with certainty</w:t>
      </w:r>
      <w:r w:rsidR="009E7456" w:rsidRPr="009C44B8">
        <w:rPr>
          <w:sz w:val="24"/>
          <w:szCs w:val="24"/>
        </w:rPr>
        <w:t xml:space="preserve"> tha</w:t>
      </w:r>
      <w:r w:rsidR="00F11971" w:rsidRPr="009C44B8">
        <w:rPr>
          <w:sz w:val="24"/>
          <w:szCs w:val="24"/>
        </w:rPr>
        <w:t xml:space="preserve">t the </w:t>
      </w:r>
      <w:r w:rsidR="00420378">
        <w:rPr>
          <w:sz w:val="24"/>
          <w:szCs w:val="24"/>
        </w:rPr>
        <w:t>cromlech</w:t>
      </w:r>
      <w:r w:rsidR="009E7456" w:rsidRPr="009C44B8">
        <w:rPr>
          <w:sz w:val="24"/>
          <w:szCs w:val="24"/>
        </w:rPr>
        <w:t xml:space="preserve"> was directed towards a specific </w:t>
      </w:r>
      <w:r w:rsidR="006B7CD9" w:rsidRPr="009C44B8">
        <w:rPr>
          <w:sz w:val="24"/>
          <w:szCs w:val="24"/>
        </w:rPr>
        <w:t>solar event.</w:t>
      </w:r>
      <w:r w:rsidR="007F580E">
        <w:rPr>
          <w:sz w:val="24"/>
          <w:szCs w:val="24"/>
        </w:rPr>
        <w:t xml:space="preserve">  </w:t>
      </w:r>
      <w:r w:rsidR="003925F7">
        <w:rPr>
          <w:sz w:val="24"/>
          <w:szCs w:val="24"/>
        </w:rPr>
        <w:t>S</w:t>
      </w:r>
      <w:r w:rsidR="006D2259">
        <w:rPr>
          <w:sz w:val="24"/>
          <w:szCs w:val="24"/>
        </w:rPr>
        <w:t>imila</w:t>
      </w:r>
      <w:r w:rsidR="003925F7">
        <w:rPr>
          <w:sz w:val="24"/>
          <w:szCs w:val="24"/>
        </w:rPr>
        <w:t>rl</w:t>
      </w:r>
      <w:r w:rsidR="006D2259">
        <w:rPr>
          <w:sz w:val="24"/>
          <w:szCs w:val="24"/>
        </w:rPr>
        <w:t xml:space="preserve">y to </w:t>
      </w:r>
      <w:r w:rsidR="003925F7">
        <w:rPr>
          <w:sz w:val="24"/>
          <w:szCs w:val="24"/>
        </w:rPr>
        <w:t xml:space="preserve">the cromlechs at </w:t>
      </w:r>
      <w:r w:rsidR="00120D04">
        <w:rPr>
          <w:sz w:val="24"/>
          <w:szCs w:val="24"/>
        </w:rPr>
        <w:t xml:space="preserve">Carn Wen </w:t>
      </w:r>
      <w:r w:rsidR="003925F7">
        <w:rPr>
          <w:sz w:val="24"/>
          <w:szCs w:val="24"/>
        </w:rPr>
        <w:t xml:space="preserve">(PEM 7, 8 &amp; 9) </w:t>
      </w:r>
      <w:r w:rsidR="00120D04">
        <w:rPr>
          <w:sz w:val="24"/>
          <w:szCs w:val="24"/>
        </w:rPr>
        <w:t>and Garn</w:t>
      </w:r>
      <w:r w:rsidR="006D2259">
        <w:rPr>
          <w:sz w:val="24"/>
          <w:szCs w:val="24"/>
        </w:rPr>
        <w:t xml:space="preserve"> Gilfach</w:t>
      </w:r>
      <w:r w:rsidR="00FC28CE">
        <w:rPr>
          <w:sz w:val="24"/>
          <w:szCs w:val="24"/>
        </w:rPr>
        <w:t xml:space="preserve"> (PEM 15)</w:t>
      </w:r>
      <w:r w:rsidR="006D2259">
        <w:rPr>
          <w:sz w:val="24"/>
          <w:szCs w:val="24"/>
        </w:rPr>
        <w:t xml:space="preserve">, </w:t>
      </w:r>
      <w:r w:rsidR="0059737E">
        <w:rPr>
          <w:sz w:val="24"/>
          <w:szCs w:val="24"/>
        </w:rPr>
        <w:t xml:space="preserve">the cromlech at </w:t>
      </w:r>
      <w:r w:rsidR="006D2259">
        <w:rPr>
          <w:sz w:val="24"/>
          <w:szCs w:val="24"/>
        </w:rPr>
        <w:t>Carn Wnda could have been placed on mult</w:t>
      </w:r>
      <w:r w:rsidR="008F5D40">
        <w:rPr>
          <w:sz w:val="24"/>
          <w:szCs w:val="24"/>
        </w:rPr>
        <w:t xml:space="preserve">iple sides of the outcrop.  It </w:t>
      </w:r>
      <w:r w:rsidR="006D2259">
        <w:rPr>
          <w:sz w:val="24"/>
          <w:szCs w:val="24"/>
        </w:rPr>
        <w:t xml:space="preserve">is the only one of the six cromlechs that </w:t>
      </w:r>
      <w:r w:rsidR="008F5D40">
        <w:rPr>
          <w:sz w:val="24"/>
          <w:szCs w:val="24"/>
        </w:rPr>
        <w:t>faces west and has a view of every sunset.</w:t>
      </w:r>
      <w:r w:rsidR="00931CA5">
        <w:rPr>
          <w:sz w:val="24"/>
          <w:szCs w:val="24"/>
        </w:rPr>
        <w:t xml:space="preserve">  Even </w:t>
      </w:r>
      <w:r w:rsidR="00055836">
        <w:rPr>
          <w:sz w:val="24"/>
          <w:szCs w:val="24"/>
        </w:rPr>
        <w:t xml:space="preserve">at the </w:t>
      </w:r>
      <w:r w:rsidR="009F4F7D">
        <w:rPr>
          <w:sz w:val="24"/>
          <w:szCs w:val="24"/>
        </w:rPr>
        <w:t>south</w:t>
      </w:r>
      <w:r w:rsidR="00055836">
        <w:rPr>
          <w:sz w:val="24"/>
          <w:szCs w:val="24"/>
        </w:rPr>
        <w:t xml:space="preserve">western edge of its viewscape, the winter solstice </w:t>
      </w:r>
      <w:r w:rsidR="00654DF7">
        <w:rPr>
          <w:sz w:val="24"/>
          <w:szCs w:val="24"/>
        </w:rPr>
        <w:t xml:space="preserve">sunset </w:t>
      </w:r>
      <w:r w:rsidR="009F4F7D">
        <w:rPr>
          <w:sz w:val="24"/>
          <w:szCs w:val="24"/>
        </w:rPr>
        <w:t>is still clearly vis</w:t>
      </w:r>
      <w:r w:rsidR="00F75CEF">
        <w:rPr>
          <w:sz w:val="24"/>
          <w:szCs w:val="24"/>
        </w:rPr>
        <w:t xml:space="preserve">ible from </w:t>
      </w:r>
      <w:r w:rsidR="00A63B0B">
        <w:rPr>
          <w:sz w:val="24"/>
          <w:szCs w:val="24"/>
        </w:rPr>
        <w:t>Carn Wnda</w:t>
      </w:r>
      <w:r w:rsidR="00F75CEF">
        <w:rPr>
          <w:sz w:val="24"/>
          <w:szCs w:val="24"/>
        </w:rPr>
        <w:t xml:space="preserve"> (Fig. 4</w:t>
      </w:r>
      <w:r w:rsidR="00EB2AFA">
        <w:rPr>
          <w:sz w:val="24"/>
          <w:szCs w:val="24"/>
        </w:rPr>
        <w:t>2</w:t>
      </w:r>
      <w:r w:rsidR="00F75CEF">
        <w:rPr>
          <w:sz w:val="24"/>
          <w:szCs w:val="24"/>
        </w:rPr>
        <w:t>).</w:t>
      </w:r>
    </w:p>
    <w:p w14:paraId="67C0AF62" w14:textId="54835A9E" w:rsidR="00E4739F" w:rsidRDefault="00E4739F" w:rsidP="00883E15">
      <w:pPr>
        <w:spacing w:after="0" w:line="240" w:lineRule="auto"/>
        <w:rPr>
          <w:sz w:val="24"/>
          <w:szCs w:val="24"/>
        </w:rPr>
      </w:pPr>
      <w:r>
        <w:rPr>
          <w:noProof/>
          <w:sz w:val="24"/>
          <w:szCs w:val="24"/>
        </w:rPr>
        <w:lastRenderedPageBreak/>
        <w:drawing>
          <wp:inline distT="0" distB="0" distL="0" distR="0" wp14:anchorId="4E38374A" wp14:editId="6481FA6D">
            <wp:extent cx="5733415" cy="4300220"/>
            <wp:effectExtent l="0" t="0" r="635" b="5080"/>
            <wp:docPr id="1999990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990773" name="Picture 1999990773"/>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3415" cy="4300220"/>
                    </a:xfrm>
                    <a:prstGeom prst="rect">
                      <a:avLst/>
                    </a:prstGeom>
                  </pic:spPr>
                </pic:pic>
              </a:graphicData>
            </a:graphic>
          </wp:inline>
        </w:drawing>
      </w:r>
    </w:p>
    <w:p w14:paraId="2DC157DA" w14:textId="58C58A31" w:rsidR="00654DF7" w:rsidRPr="00883E15" w:rsidRDefault="00185A2B" w:rsidP="00883E15">
      <w:pPr>
        <w:spacing w:line="240" w:lineRule="auto"/>
        <w:rPr>
          <w:sz w:val="20"/>
          <w:szCs w:val="20"/>
        </w:rPr>
      </w:pPr>
      <w:r w:rsidRPr="00883E15">
        <w:rPr>
          <w:sz w:val="20"/>
          <w:szCs w:val="20"/>
        </w:rPr>
        <w:t>Fig. 4</w:t>
      </w:r>
      <w:r w:rsidR="00EB2AFA">
        <w:rPr>
          <w:sz w:val="20"/>
          <w:szCs w:val="20"/>
        </w:rPr>
        <w:t>2</w:t>
      </w:r>
      <w:r w:rsidRPr="00883E15">
        <w:rPr>
          <w:sz w:val="20"/>
          <w:szCs w:val="20"/>
        </w:rPr>
        <w:t>.  View of winter solstice sunset from Carn Wnda looking SW</w:t>
      </w:r>
      <w:r w:rsidR="00883E15" w:rsidRPr="00883E15">
        <w:rPr>
          <w:sz w:val="20"/>
          <w:szCs w:val="20"/>
        </w:rPr>
        <w:t xml:space="preserve">.  19 December 2024.  </w:t>
      </w:r>
      <w:r w:rsidR="00883E15" w:rsidRPr="00883E15">
        <w:rPr>
          <w:i/>
          <w:iCs/>
          <w:sz w:val="20"/>
          <w:szCs w:val="20"/>
        </w:rPr>
        <w:t xml:space="preserve">Photo:  </w:t>
      </w:r>
      <w:r w:rsidR="00883E15" w:rsidRPr="00883E15">
        <w:rPr>
          <w:sz w:val="20"/>
          <w:szCs w:val="20"/>
        </w:rPr>
        <w:t>Kim Corrall</w:t>
      </w:r>
    </w:p>
    <w:p w14:paraId="7EC38F6D" w14:textId="4C352035" w:rsidR="001F3013" w:rsidRPr="004837B5" w:rsidRDefault="001F3013" w:rsidP="001F3013">
      <w:pPr>
        <w:spacing w:after="0"/>
        <w:rPr>
          <w:sz w:val="18"/>
          <w:szCs w:val="18"/>
        </w:rPr>
      </w:pPr>
      <w:r w:rsidRPr="004837B5">
        <w:rPr>
          <w:noProof/>
          <w:sz w:val="18"/>
          <w:szCs w:val="18"/>
        </w:rPr>
        <w:drawing>
          <wp:inline distT="0" distB="0" distL="0" distR="0" wp14:anchorId="33B6FE0E" wp14:editId="06789B87">
            <wp:extent cx="6033509" cy="3009900"/>
            <wp:effectExtent l="0" t="0" r="5715" b="0"/>
            <wp:docPr id="80481681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816816" name="Picture 36"/>
                    <pic:cNvPicPr/>
                  </pic:nvPicPr>
                  <pic:blipFill>
                    <a:blip r:embed="rId51" cstate="print">
                      <a:extLst>
                        <a:ext uri="{28A0092B-C50C-407E-A947-70E740481C1C}">
                          <a14:useLocalDpi xmlns:a14="http://schemas.microsoft.com/office/drawing/2010/main" val="0"/>
                        </a:ext>
                      </a:extLst>
                    </a:blip>
                    <a:stretch>
                      <a:fillRect/>
                    </a:stretch>
                  </pic:blipFill>
                  <pic:spPr>
                    <a:xfrm>
                      <a:off x="0" y="0"/>
                      <a:ext cx="6037711" cy="3011996"/>
                    </a:xfrm>
                    <a:prstGeom prst="rect">
                      <a:avLst/>
                    </a:prstGeom>
                  </pic:spPr>
                </pic:pic>
              </a:graphicData>
            </a:graphic>
          </wp:inline>
        </w:drawing>
      </w:r>
    </w:p>
    <w:p w14:paraId="2AFB4D73" w14:textId="724EFA24" w:rsidR="001F3013" w:rsidRPr="005E3060" w:rsidRDefault="001F3013" w:rsidP="00494C4E">
      <w:pPr>
        <w:rPr>
          <w:sz w:val="20"/>
          <w:szCs w:val="20"/>
        </w:rPr>
      </w:pPr>
      <w:bookmarkStart w:id="57" w:name="_Hlk184492977"/>
      <w:r w:rsidRPr="005E3060">
        <w:rPr>
          <w:sz w:val="20"/>
          <w:szCs w:val="20"/>
        </w:rPr>
        <w:t xml:space="preserve">Fig. </w:t>
      </w:r>
      <w:r w:rsidR="00F61E20" w:rsidRPr="005E3060">
        <w:rPr>
          <w:sz w:val="20"/>
          <w:szCs w:val="20"/>
        </w:rPr>
        <w:t>4</w:t>
      </w:r>
      <w:r w:rsidR="00EB2AFA">
        <w:rPr>
          <w:sz w:val="20"/>
          <w:szCs w:val="20"/>
        </w:rPr>
        <w:t>3</w:t>
      </w:r>
      <w:r w:rsidRPr="005E3060">
        <w:rPr>
          <w:sz w:val="20"/>
          <w:szCs w:val="20"/>
        </w:rPr>
        <w:t>. Horizon profile from Carn Wnda</w:t>
      </w:r>
      <w:r w:rsidR="00670AD5">
        <w:rPr>
          <w:sz w:val="20"/>
          <w:szCs w:val="20"/>
        </w:rPr>
        <w:t xml:space="preserve"> (PEM 13)</w:t>
      </w:r>
      <w:r w:rsidRPr="005E3060">
        <w:rPr>
          <w:sz w:val="20"/>
          <w:szCs w:val="20"/>
        </w:rPr>
        <w:t xml:space="preserve"> with peaks</w:t>
      </w:r>
      <w:r w:rsidR="00CE702B">
        <w:rPr>
          <w:sz w:val="20"/>
          <w:szCs w:val="20"/>
        </w:rPr>
        <w:t xml:space="preserve">, </w:t>
      </w:r>
      <w:r w:rsidR="006D56CF">
        <w:rPr>
          <w:sz w:val="20"/>
          <w:szCs w:val="20"/>
        </w:rPr>
        <w:t>points of interest</w:t>
      </w:r>
      <w:r w:rsidR="00CE702B">
        <w:rPr>
          <w:sz w:val="20"/>
          <w:szCs w:val="20"/>
        </w:rPr>
        <w:t>, sunsets and axis of orientation</w:t>
      </w:r>
      <w:r w:rsidR="006D56CF">
        <w:rPr>
          <w:sz w:val="20"/>
          <w:szCs w:val="20"/>
        </w:rPr>
        <w:t xml:space="preserve"> </w:t>
      </w:r>
      <w:r w:rsidRPr="005E3060">
        <w:rPr>
          <w:sz w:val="20"/>
          <w:szCs w:val="20"/>
        </w:rPr>
        <w:t>noted.</w:t>
      </w:r>
      <w:r w:rsidR="00BD225D" w:rsidRPr="005E3060">
        <w:rPr>
          <w:sz w:val="20"/>
          <w:szCs w:val="20"/>
        </w:rPr>
        <w:t xml:space="preserve">  </w:t>
      </w:r>
      <w:r w:rsidRPr="005E3060">
        <w:rPr>
          <w:sz w:val="20"/>
          <w:szCs w:val="20"/>
        </w:rPr>
        <w:t>2</w:t>
      </w:r>
      <w:r w:rsidR="00833549">
        <w:rPr>
          <w:sz w:val="20"/>
          <w:szCs w:val="20"/>
        </w:rPr>
        <w:t>9</w:t>
      </w:r>
      <w:r w:rsidRPr="005E3060">
        <w:rPr>
          <w:sz w:val="20"/>
          <w:szCs w:val="20"/>
        </w:rPr>
        <w:t xml:space="preserve"> December 2024.  </w:t>
      </w:r>
      <w:r w:rsidRPr="005E3060">
        <w:rPr>
          <w:i/>
          <w:iCs/>
          <w:sz w:val="20"/>
          <w:szCs w:val="20"/>
        </w:rPr>
        <w:t xml:space="preserve">Annotated Heywhatsthat screenshot: </w:t>
      </w:r>
      <w:r w:rsidR="00BD225D" w:rsidRPr="005E3060">
        <w:rPr>
          <w:sz w:val="20"/>
          <w:szCs w:val="20"/>
        </w:rPr>
        <w:t xml:space="preserve"> </w:t>
      </w:r>
      <w:r w:rsidRPr="005E3060">
        <w:rPr>
          <w:sz w:val="20"/>
          <w:szCs w:val="20"/>
        </w:rPr>
        <w:t>Kim Corrall</w:t>
      </w:r>
    </w:p>
    <w:bookmarkEnd w:id="57"/>
    <w:p w14:paraId="4F2D08C3" w14:textId="77777777" w:rsidR="0087533F" w:rsidRPr="004837B5" w:rsidRDefault="005E4322" w:rsidP="00FD4ABE">
      <w:pPr>
        <w:spacing w:after="0"/>
        <w:rPr>
          <w:sz w:val="18"/>
          <w:szCs w:val="18"/>
        </w:rPr>
      </w:pPr>
      <w:r w:rsidRPr="004837B5">
        <w:rPr>
          <w:noProof/>
          <w:sz w:val="18"/>
          <w:szCs w:val="18"/>
        </w:rPr>
        <w:lastRenderedPageBreak/>
        <w:drawing>
          <wp:inline distT="0" distB="0" distL="0" distR="0" wp14:anchorId="4189ED0B" wp14:editId="62ADDC4C">
            <wp:extent cx="5970918" cy="4633761"/>
            <wp:effectExtent l="0" t="0" r="0" b="0"/>
            <wp:docPr id="142108184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081849" name="Picture 37"/>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970918" cy="4633761"/>
                    </a:xfrm>
                    <a:prstGeom prst="rect">
                      <a:avLst/>
                    </a:prstGeom>
                  </pic:spPr>
                </pic:pic>
              </a:graphicData>
            </a:graphic>
          </wp:inline>
        </w:drawing>
      </w:r>
      <w:r w:rsidRPr="004837B5">
        <w:rPr>
          <w:sz w:val="18"/>
          <w:szCs w:val="18"/>
        </w:rPr>
        <w:t xml:space="preserve">   </w:t>
      </w:r>
    </w:p>
    <w:p w14:paraId="428AD0FF" w14:textId="400DDA44" w:rsidR="00A816FA" w:rsidRDefault="00ED5C97" w:rsidP="00FD4ABE">
      <w:pPr>
        <w:spacing w:after="0"/>
        <w:rPr>
          <w:sz w:val="20"/>
          <w:szCs w:val="20"/>
        </w:rPr>
      </w:pPr>
      <w:r w:rsidRPr="005E3060">
        <w:rPr>
          <w:sz w:val="20"/>
          <w:szCs w:val="20"/>
        </w:rPr>
        <w:t>Fig. 4</w:t>
      </w:r>
      <w:r w:rsidR="00EB2AFA">
        <w:rPr>
          <w:sz w:val="20"/>
          <w:szCs w:val="20"/>
        </w:rPr>
        <w:t>4</w:t>
      </w:r>
      <w:r w:rsidRPr="005E3060">
        <w:rPr>
          <w:sz w:val="20"/>
          <w:szCs w:val="20"/>
        </w:rPr>
        <w:t>.  Points of interest and solar arcs superimposed over site diagram (adapted from Barker)</w:t>
      </w:r>
      <w:r w:rsidRPr="005E3060">
        <w:rPr>
          <w:rStyle w:val="FootnoteReference"/>
          <w:sz w:val="20"/>
          <w:szCs w:val="20"/>
        </w:rPr>
        <w:footnoteReference w:id="129"/>
      </w:r>
      <w:r w:rsidRPr="005E3060">
        <w:rPr>
          <w:sz w:val="20"/>
          <w:szCs w:val="20"/>
        </w:rPr>
        <w:t xml:space="preserve"> of Carn Wnda</w:t>
      </w:r>
      <w:r w:rsidR="00670AD5">
        <w:rPr>
          <w:sz w:val="20"/>
          <w:szCs w:val="20"/>
        </w:rPr>
        <w:t xml:space="preserve"> (PEM 13)</w:t>
      </w:r>
      <w:r w:rsidRPr="005E3060">
        <w:rPr>
          <w:sz w:val="20"/>
          <w:szCs w:val="20"/>
        </w:rPr>
        <w:t xml:space="preserve">.  27 December 2024. </w:t>
      </w:r>
      <w:r w:rsidRPr="005E3060">
        <w:rPr>
          <w:i/>
          <w:iCs/>
          <w:sz w:val="20"/>
          <w:szCs w:val="20"/>
        </w:rPr>
        <w:t xml:space="preserve">Drawing: </w:t>
      </w:r>
      <w:r w:rsidRPr="005E3060">
        <w:rPr>
          <w:sz w:val="20"/>
          <w:szCs w:val="20"/>
        </w:rPr>
        <w:t>Kim Corrall</w:t>
      </w:r>
    </w:p>
    <w:p w14:paraId="05B32B17" w14:textId="77777777" w:rsidR="00265B2C" w:rsidRDefault="00265B2C" w:rsidP="00FD4ABE">
      <w:pPr>
        <w:spacing w:after="0"/>
        <w:rPr>
          <w:sz w:val="20"/>
          <w:szCs w:val="20"/>
        </w:rPr>
      </w:pPr>
    </w:p>
    <w:p w14:paraId="2AF1112F" w14:textId="77777777" w:rsidR="00265B2C" w:rsidRDefault="00265B2C" w:rsidP="00FD4ABE">
      <w:pPr>
        <w:spacing w:after="0"/>
        <w:rPr>
          <w:sz w:val="20"/>
          <w:szCs w:val="20"/>
        </w:rPr>
      </w:pPr>
    </w:p>
    <w:p w14:paraId="3FE22B8F" w14:textId="77777777" w:rsidR="00265B2C" w:rsidRPr="00832429" w:rsidRDefault="00265B2C" w:rsidP="00FD4ABE">
      <w:pPr>
        <w:spacing w:after="0"/>
        <w:rPr>
          <w:sz w:val="20"/>
          <w:szCs w:val="20"/>
        </w:rPr>
      </w:pPr>
    </w:p>
    <w:p w14:paraId="53D9CC36" w14:textId="5758E732" w:rsidR="0038490C" w:rsidRPr="004837B5" w:rsidRDefault="00A553DF" w:rsidP="00E466E3">
      <w:pPr>
        <w:spacing w:after="0"/>
        <w:rPr>
          <w:sz w:val="18"/>
          <w:szCs w:val="18"/>
        </w:rPr>
      </w:pPr>
      <w:r w:rsidRPr="004837B5">
        <w:rPr>
          <w:noProof/>
          <w:sz w:val="18"/>
          <w:szCs w:val="18"/>
        </w:rPr>
        <w:lastRenderedPageBreak/>
        <w:drawing>
          <wp:inline distT="0" distB="0" distL="0" distR="0" wp14:anchorId="08AA4CF9" wp14:editId="2CAF70D8">
            <wp:extent cx="5786438" cy="3231798"/>
            <wp:effectExtent l="0" t="0" r="5080" b="6985"/>
            <wp:docPr id="214535336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353365" name="Picture 2145353365"/>
                    <pic:cNvPicPr/>
                  </pic:nvPicPr>
                  <pic:blipFill rotWithShape="1">
                    <a:blip r:embed="rId53" cstate="print">
                      <a:extLst>
                        <a:ext uri="{28A0092B-C50C-407E-A947-70E740481C1C}">
                          <a14:useLocalDpi xmlns:a14="http://schemas.microsoft.com/office/drawing/2010/main" val="0"/>
                        </a:ext>
                      </a:extLst>
                    </a:blip>
                    <a:srcRect b="16304"/>
                    <a:stretch/>
                  </pic:blipFill>
                  <pic:spPr bwMode="auto">
                    <a:xfrm>
                      <a:off x="0" y="0"/>
                      <a:ext cx="5804006" cy="3241610"/>
                    </a:xfrm>
                    <a:prstGeom prst="rect">
                      <a:avLst/>
                    </a:prstGeom>
                    <a:ln>
                      <a:noFill/>
                    </a:ln>
                    <a:extLst>
                      <a:ext uri="{53640926-AAD7-44D8-BBD7-CCE9431645EC}">
                        <a14:shadowObscured xmlns:a14="http://schemas.microsoft.com/office/drawing/2010/main"/>
                      </a:ext>
                    </a:extLst>
                  </pic:spPr>
                </pic:pic>
              </a:graphicData>
            </a:graphic>
          </wp:inline>
        </w:drawing>
      </w:r>
    </w:p>
    <w:p w14:paraId="3FF5E054" w14:textId="0897D4A1" w:rsidR="00FA3B3D" w:rsidRPr="005E3060" w:rsidRDefault="00E466E3" w:rsidP="00832429">
      <w:pPr>
        <w:rPr>
          <w:sz w:val="20"/>
          <w:szCs w:val="20"/>
        </w:rPr>
      </w:pPr>
      <w:r w:rsidRPr="005E3060">
        <w:rPr>
          <w:sz w:val="20"/>
          <w:szCs w:val="20"/>
        </w:rPr>
        <w:t>Fig. 4</w:t>
      </w:r>
      <w:r w:rsidR="00EB2AFA">
        <w:rPr>
          <w:sz w:val="20"/>
          <w:szCs w:val="20"/>
        </w:rPr>
        <w:t>5</w:t>
      </w:r>
      <w:r w:rsidRPr="005E3060">
        <w:rPr>
          <w:sz w:val="20"/>
          <w:szCs w:val="20"/>
        </w:rPr>
        <w:t xml:space="preserve">.  View </w:t>
      </w:r>
      <w:r w:rsidR="00C718C0" w:rsidRPr="005E3060">
        <w:rPr>
          <w:sz w:val="20"/>
          <w:szCs w:val="20"/>
        </w:rPr>
        <w:t xml:space="preserve">from above: Carn Wnda </w:t>
      </w:r>
      <w:r w:rsidR="00670AD5">
        <w:rPr>
          <w:sz w:val="20"/>
          <w:szCs w:val="20"/>
        </w:rPr>
        <w:t xml:space="preserve">(PEM 13) </w:t>
      </w:r>
      <w:r w:rsidR="00F831A4" w:rsidRPr="005E3060">
        <w:rPr>
          <w:sz w:val="20"/>
          <w:szCs w:val="20"/>
        </w:rPr>
        <w:t>pointing</w:t>
      </w:r>
      <w:r w:rsidR="00C718C0" w:rsidRPr="005E3060">
        <w:rPr>
          <w:sz w:val="20"/>
          <w:szCs w:val="20"/>
        </w:rPr>
        <w:t xml:space="preserve"> towar</w:t>
      </w:r>
      <w:r w:rsidR="00E01EEE" w:rsidRPr="005E3060">
        <w:rPr>
          <w:sz w:val="20"/>
          <w:szCs w:val="20"/>
        </w:rPr>
        <w:t xml:space="preserve">ds </w:t>
      </w:r>
      <w:r w:rsidR="00022323" w:rsidRPr="005E3060">
        <w:rPr>
          <w:sz w:val="20"/>
          <w:szCs w:val="20"/>
        </w:rPr>
        <w:t>centre</w:t>
      </w:r>
      <w:r w:rsidR="00C718C0" w:rsidRPr="005E3060">
        <w:rPr>
          <w:sz w:val="20"/>
          <w:szCs w:val="20"/>
        </w:rPr>
        <w:t xml:space="preserve"> of lighthouse headland.  22 December 2023.</w:t>
      </w:r>
      <w:r w:rsidR="00B433AD">
        <w:rPr>
          <w:sz w:val="20"/>
          <w:szCs w:val="20"/>
        </w:rPr>
        <w:t xml:space="preserve">  </w:t>
      </w:r>
      <w:r w:rsidR="00FA3B3D" w:rsidRPr="005E3060">
        <w:rPr>
          <w:i/>
          <w:iCs/>
          <w:sz w:val="20"/>
          <w:szCs w:val="20"/>
        </w:rPr>
        <w:t xml:space="preserve">Photo:  </w:t>
      </w:r>
      <w:r w:rsidR="00FA3B3D" w:rsidRPr="005E3060">
        <w:rPr>
          <w:sz w:val="20"/>
          <w:szCs w:val="20"/>
        </w:rPr>
        <w:t>Kim Corrall</w:t>
      </w:r>
    </w:p>
    <w:p w14:paraId="0CFE8841" w14:textId="2061BAEC" w:rsidR="00367EEF" w:rsidRPr="00B433AD" w:rsidRDefault="002D4A6C" w:rsidP="00A86F18">
      <w:pPr>
        <w:spacing w:line="360" w:lineRule="auto"/>
        <w:rPr>
          <w:sz w:val="24"/>
          <w:szCs w:val="24"/>
        </w:rPr>
      </w:pPr>
      <w:r w:rsidRPr="00B433AD">
        <w:rPr>
          <w:sz w:val="24"/>
          <w:szCs w:val="24"/>
        </w:rPr>
        <w:t xml:space="preserve">Thus, all three outcrop sites </w:t>
      </w:r>
      <w:r w:rsidR="006F1CF1">
        <w:rPr>
          <w:sz w:val="24"/>
          <w:szCs w:val="24"/>
        </w:rPr>
        <w:t>were sited at elevation as compared to the surrounding land and</w:t>
      </w:r>
      <w:r w:rsidR="0038289B">
        <w:rPr>
          <w:sz w:val="24"/>
          <w:szCs w:val="24"/>
        </w:rPr>
        <w:t xml:space="preserve"> have</w:t>
      </w:r>
      <w:r w:rsidRPr="00B433AD">
        <w:rPr>
          <w:sz w:val="24"/>
          <w:szCs w:val="24"/>
        </w:rPr>
        <w:t xml:space="preserve"> </w:t>
      </w:r>
      <w:r w:rsidR="0082339D" w:rsidRPr="00B433AD">
        <w:rPr>
          <w:sz w:val="24"/>
          <w:szCs w:val="24"/>
        </w:rPr>
        <w:t>impressive views of the local landscape</w:t>
      </w:r>
      <w:r w:rsidR="007A547A" w:rsidRPr="00B433AD">
        <w:rPr>
          <w:sz w:val="24"/>
          <w:szCs w:val="24"/>
        </w:rPr>
        <w:t xml:space="preserve">.  Even if the lower elevations were wooded during the Neolithic, </w:t>
      </w:r>
      <w:r w:rsidR="00FC38DF" w:rsidRPr="00B433AD">
        <w:rPr>
          <w:sz w:val="24"/>
          <w:szCs w:val="24"/>
        </w:rPr>
        <w:t xml:space="preserve">the sites’ </w:t>
      </w:r>
      <w:r w:rsidR="002975FA" w:rsidRPr="00B433AD">
        <w:rPr>
          <w:sz w:val="24"/>
          <w:szCs w:val="24"/>
        </w:rPr>
        <w:t>placement</w:t>
      </w:r>
      <w:r w:rsidR="00FC38DF" w:rsidRPr="00B433AD">
        <w:rPr>
          <w:sz w:val="24"/>
          <w:szCs w:val="24"/>
        </w:rPr>
        <w:t>s</w:t>
      </w:r>
      <w:r w:rsidR="002975FA" w:rsidRPr="00B433AD">
        <w:rPr>
          <w:sz w:val="24"/>
          <w:szCs w:val="24"/>
        </w:rPr>
        <w:t xml:space="preserve"> at height in rough terrain, </w:t>
      </w:r>
      <w:r w:rsidR="00B66FAD" w:rsidRPr="00B433AD">
        <w:rPr>
          <w:sz w:val="24"/>
          <w:szCs w:val="24"/>
        </w:rPr>
        <w:t>would still</w:t>
      </w:r>
      <w:r w:rsidR="00FC38DF" w:rsidRPr="00B433AD">
        <w:rPr>
          <w:sz w:val="24"/>
          <w:szCs w:val="24"/>
        </w:rPr>
        <w:t xml:space="preserve"> have</w:t>
      </w:r>
      <w:r w:rsidR="007F3725" w:rsidRPr="00B433AD">
        <w:rPr>
          <w:sz w:val="24"/>
          <w:szCs w:val="24"/>
        </w:rPr>
        <w:t xml:space="preserve"> afforded clear vistas</w:t>
      </w:r>
      <w:r w:rsidR="00087F68" w:rsidRPr="00B433AD">
        <w:rPr>
          <w:sz w:val="24"/>
          <w:szCs w:val="24"/>
        </w:rPr>
        <w:t xml:space="preserve"> o</w:t>
      </w:r>
      <w:r w:rsidR="00120964" w:rsidRPr="00B433AD">
        <w:rPr>
          <w:sz w:val="24"/>
          <w:szCs w:val="24"/>
        </w:rPr>
        <w:t xml:space="preserve">f the surrounding </w:t>
      </w:r>
      <w:r w:rsidR="00087F68" w:rsidRPr="00B433AD">
        <w:rPr>
          <w:sz w:val="24"/>
          <w:szCs w:val="24"/>
        </w:rPr>
        <w:t>land</w:t>
      </w:r>
      <w:r w:rsidR="00120964" w:rsidRPr="00B433AD">
        <w:rPr>
          <w:sz w:val="24"/>
          <w:szCs w:val="24"/>
        </w:rPr>
        <w:t xml:space="preserve"> and sky</w:t>
      </w:r>
      <w:r w:rsidR="007F3725" w:rsidRPr="00B433AD">
        <w:rPr>
          <w:sz w:val="24"/>
          <w:szCs w:val="24"/>
        </w:rPr>
        <w:t xml:space="preserve">.  Due to the lack of </w:t>
      </w:r>
      <w:r w:rsidR="00120964" w:rsidRPr="00B433AD">
        <w:rPr>
          <w:sz w:val="24"/>
          <w:szCs w:val="24"/>
        </w:rPr>
        <w:t xml:space="preserve">exact </w:t>
      </w:r>
      <w:r w:rsidR="007F3725" w:rsidRPr="00B433AD">
        <w:rPr>
          <w:sz w:val="24"/>
          <w:szCs w:val="24"/>
        </w:rPr>
        <w:t xml:space="preserve">dating </w:t>
      </w:r>
      <w:r w:rsidR="008705C9" w:rsidRPr="00B433AD">
        <w:rPr>
          <w:sz w:val="24"/>
          <w:szCs w:val="24"/>
        </w:rPr>
        <w:t>and</w:t>
      </w:r>
      <w:r w:rsidR="0015702A" w:rsidRPr="00B433AD">
        <w:rPr>
          <w:sz w:val="24"/>
          <w:szCs w:val="24"/>
        </w:rPr>
        <w:t xml:space="preserve"> clear targets of local peaks from these sites, it was </w:t>
      </w:r>
      <w:r w:rsidR="001A6510">
        <w:rPr>
          <w:sz w:val="24"/>
          <w:szCs w:val="24"/>
        </w:rPr>
        <w:t xml:space="preserve">only possible to look at </w:t>
      </w:r>
      <w:r w:rsidR="007F436F">
        <w:rPr>
          <w:sz w:val="24"/>
          <w:szCs w:val="24"/>
        </w:rPr>
        <w:t>general</w:t>
      </w:r>
      <w:r w:rsidR="001A6510">
        <w:rPr>
          <w:sz w:val="24"/>
          <w:szCs w:val="24"/>
        </w:rPr>
        <w:t xml:space="preserve"> solar </w:t>
      </w:r>
      <w:r w:rsidR="007F436F">
        <w:rPr>
          <w:sz w:val="24"/>
          <w:szCs w:val="24"/>
        </w:rPr>
        <w:t>orientations</w:t>
      </w:r>
      <w:r w:rsidR="00087F68" w:rsidRPr="00B433AD">
        <w:rPr>
          <w:sz w:val="24"/>
          <w:szCs w:val="24"/>
        </w:rPr>
        <w:t>.</w:t>
      </w:r>
      <w:r w:rsidR="00B66FAD" w:rsidRPr="00B433AD">
        <w:rPr>
          <w:sz w:val="24"/>
          <w:szCs w:val="24"/>
        </w:rPr>
        <w:t xml:space="preserve"> </w:t>
      </w:r>
      <w:r w:rsidR="008705C9" w:rsidRPr="00B433AD">
        <w:rPr>
          <w:sz w:val="24"/>
          <w:szCs w:val="24"/>
        </w:rPr>
        <w:t xml:space="preserve"> </w:t>
      </w:r>
      <w:r w:rsidR="008302B1">
        <w:rPr>
          <w:sz w:val="24"/>
          <w:szCs w:val="24"/>
        </w:rPr>
        <w:t xml:space="preserve">All of them </w:t>
      </w:r>
      <w:r w:rsidR="00196D74">
        <w:rPr>
          <w:sz w:val="24"/>
          <w:szCs w:val="24"/>
        </w:rPr>
        <w:t>are directed</w:t>
      </w:r>
      <w:r w:rsidR="008302B1">
        <w:rPr>
          <w:sz w:val="24"/>
          <w:szCs w:val="24"/>
        </w:rPr>
        <w:t xml:space="preserve"> </w:t>
      </w:r>
      <w:r w:rsidR="004C1C7B">
        <w:rPr>
          <w:sz w:val="24"/>
          <w:szCs w:val="24"/>
        </w:rPr>
        <w:t>towards</w:t>
      </w:r>
      <w:r w:rsidR="00CB2BC9">
        <w:rPr>
          <w:sz w:val="24"/>
          <w:szCs w:val="24"/>
        </w:rPr>
        <w:t xml:space="preserve"> </w:t>
      </w:r>
      <w:r w:rsidR="004C1C7B">
        <w:rPr>
          <w:sz w:val="24"/>
          <w:szCs w:val="24"/>
        </w:rPr>
        <w:t xml:space="preserve">a portion of </w:t>
      </w:r>
      <w:r w:rsidR="00CB2BC9">
        <w:rPr>
          <w:sz w:val="24"/>
          <w:szCs w:val="24"/>
        </w:rPr>
        <w:t>the path</w:t>
      </w:r>
      <w:r w:rsidR="008302B1">
        <w:rPr>
          <w:sz w:val="24"/>
          <w:szCs w:val="24"/>
        </w:rPr>
        <w:t xml:space="preserve"> of the sun, with Carn Wen</w:t>
      </w:r>
      <w:r w:rsidR="004243F4">
        <w:rPr>
          <w:sz w:val="24"/>
          <w:szCs w:val="24"/>
        </w:rPr>
        <w:t xml:space="preserve"> (PEM 7, 8 &amp; 9)</w:t>
      </w:r>
      <w:r w:rsidR="008302B1">
        <w:rPr>
          <w:sz w:val="24"/>
          <w:szCs w:val="24"/>
        </w:rPr>
        <w:t xml:space="preserve"> facing </w:t>
      </w:r>
      <w:r w:rsidR="006341ED">
        <w:rPr>
          <w:sz w:val="24"/>
          <w:szCs w:val="24"/>
        </w:rPr>
        <w:t xml:space="preserve">toward the sunrise in the </w:t>
      </w:r>
      <w:r w:rsidR="008302B1">
        <w:rPr>
          <w:sz w:val="24"/>
          <w:szCs w:val="24"/>
        </w:rPr>
        <w:t>east, Garn Gilfach</w:t>
      </w:r>
      <w:r w:rsidR="004243F4">
        <w:rPr>
          <w:sz w:val="24"/>
          <w:szCs w:val="24"/>
        </w:rPr>
        <w:t xml:space="preserve"> (PEM 15)</w:t>
      </w:r>
      <w:r w:rsidR="008302B1">
        <w:rPr>
          <w:sz w:val="24"/>
          <w:szCs w:val="24"/>
        </w:rPr>
        <w:t xml:space="preserve"> facing </w:t>
      </w:r>
      <w:r w:rsidR="006341ED">
        <w:rPr>
          <w:sz w:val="24"/>
          <w:szCs w:val="24"/>
        </w:rPr>
        <w:t xml:space="preserve">toward the culmination of the sun in the </w:t>
      </w:r>
      <w:r w:rsidR="008302B1">
        <w:rPr>
          <w:sz w:val="24"/>
          <w:szCs w:val="24"/>
        </w:rPr>
        <w:t>south and Carn Wnda</w:t>
      </w:r>
      <w:r w:rsidR="004243F4">
        <w:rPr>
          <w:sz w:val="24"/>
          <w:szCs w:val="24"/>
        </w:rPr>
        <w:t xml:space="preserve"> (PEM 13)</w:t>
      </w:r>
      <w:r w:rsidR="008302B1">
        <w:rPr>
          <w:sz w:val="24"/>
          <w:szCs w:val="24"/>
        </w:rPr>
        <w:t xml:space="preserve"> facing </w:t>
      </w:r>
      <w:r w:rsidR="006341ED">
        <w:rPr>
          <w:sz w:val="24"/>
          <w:szCs w:val="24"/>
        </w:rPr>
        <w:t xml:space="preserve">toward the </w:t>
      </w:r>
      <w:r w:rsidR="006B4EC0">
        <w:rPr>
          <w:sz w:val="24"/>
          <w:szCs w:val="24"/>
        </w:rPr>
        <w:t xml:space="preserve">sunset in the </w:t>
      </w:r>
      <w:r w:rsidR="008302B1">
        <w:rPr>
          <w:sz w:val="24"/>
          <w:szCs w:val="24"/>
        </w:rPr>
        <w:t>west</w:t>
      </w:r>
      <w:r w:rsidR="00256979" w:rsidRPr="00B433AD">
        <w:rPr>
          <w:sz w:val="24"/>
          <w:szCs w:val="24"/>
        </w:rPr>
        <w:t>.</w:t>
      </w:r>
    </w:p>
    <w:p w14:paraId="6F164E2C" w14:textId="421EE936" w:rsidR="008216E0" w:rsidRPr="004837B5" w:rsidRDefault="00BE2961" w:rsidP="00A86F18">
      <w:pPr>
        <w:pStyle w:val="Heading3"/>
        <w:spacing w:line="360" w:lineRule="auto"/>
      </w:pPr>
      <w:bookmarkStart w:id="58" w:name="_Toc188985568"/>
      <w:r w:rsidRPr="004837B5">
        <w:t>Penrhiw</w:t>
      </w:r>
      <w:r w:rsidR="00BA6752" w:rsidRPr="004837B5">
        <w:t xml:space="preserve"> Cromlech</w:t>
      </w:r>
      <w:r w:rsidR="00670AD5">
        <w:t xml:space="preserve"> (PEM 1</w:t>
      </w:r>
      <w:r w:rsidR="00BB7980">
        <w:t>4)</w:t>
      </w:r>
      <w:bookmarkEnd w:id="58"/>
    </w:p>
    <w:p w14:paraId="61C2D752" w14:textId="19C17444" w:rsidR="008E5CFE" w:rsidRPr="00B433AD" w:rsidRDefault="00E01F88" w:rsidP="00A86F18">
      <w:pPr>
        <w:spacing w:line="360" w:lineRule="auto"/>
        <w:rPr>
          <w:sz w:val="24"/>
          <w:szCs w:val="24"/>
        </w:rPr>
      </w:pPr>
      <w:r>
        <w:rPr>
          <w:sz w:val="24"/>
          <w:szCs w:val="24"/>
        </w:rPr>
        <w:t>Facing down</w:t>
      </w:r>
      <w:r w:rsidR="00BE2961" w:rsidRPr="00B433AD">
        <w:rPr>
          <w:sz w:val="24"/>
          <w:szCs w:val="24"/>
        </w:rPr>
        <w:t xml:space="preserve"> the side of an incline</w:t>
      </w:r>
      <w:r>
        <w:rPr>
          <w:sz w:val="24"/>
          <w:szCs w:val="24"/>
        </w:rPr>
        <w:t xml:space="preserve"> </w:t>
      </w:r>
      <w:r w:rsidR="00783902">
        <w:rPr>
          <w:sz w:val="24"/>
          <w:szCs w:val="24"/>
        </w:rPr>
        <w:t>towards</w:t>
      </w:r>
      <w:r w:rsidR="00783902" w:rsidRPr="00B433AD">
        <w:rPr>
          <w:sz w:val="24"/>
          <w:szCs w:val="24"/>
        </w:rPr>
        <w:t xml:space="preserve"> Fishguard Harbour and the mountains beyond</w:t>
      </w:r>
      <w:r w:rsidR="00783902">
        <w:rPr>
          <w:sz w:val="24"/>
          <w:szCs w:val="24"/>
        </w:rPr>
        <w:t xml:space="preserve">, </w:t>
      </w:r>
      <w:r>
        <w:rPr>
          <w:sz w:val="24"/>
          <w:szCs w:val="24"/>
        </w:rPr>
        <w:t>at an elevation of 126</w:t>
      </w:r>
      <w:r w:rsidR="006950E3">
        <w:rPr>
          <w:sz w:val="24"/>
          <w:szCs w:val="24"/>
        </w:rPr>
        <w:t xml:space="preserve"> </w:t>
      </w:r>
      <w:r>
        <w:rPr>
          <w:sz w:val="24"/>
          <w:szCs w:val="24"/>
        </w:rPr>
        <w:t>m</w:t>
      </w:r>
      <w:r w:rsidR="00D256AC" w:rsidRPr="00B433AD">
        <w:rPr>
          <w:sz w:val="24"/>
          <w:szCs w:val="24"/>
        </w:rPr>
        <w:t>,</w:t>
      </w:r>
      <w:r w:rsidR="00553F0E">
        <w:rPr>
          <w:sz w:val="24"/>
          <w:szCs w:val="24"/>
        </w:rPr>
        <w:t xml:space="preserve"> and</w:t>
      </w:r>
      <w:r w:rsidR="00D256AC" w:rsidRPr="00B433AD">
        <w:rPr>
          <w:sz w:val="24"/>
          <w:szCs w:val="24"/>
        </w:rPr>
        <w:t xml:space="preserve"> in the middle of an agricultural field</w:t>
      </w:r>
      <w:r w:rsidR="001D10AB" w:rsidRPr="00B433AD">
        <w:rPr>
          <w:sz w:val="24"/>
          <w:szCs w:val="24"/>
        </w:rPr>
        <w:t xml:space="preserve">, stands the </w:t>
      </w:r>
      <w:r w:rsidR="00AC4BBA" w:rsidRPr="00B433AD">
        <w:rPr>
          <w:sz w:val="24"/>
          <w:szCs w:val="24"/>
        </w:rPr>
        <w:t xml:space="preserve">cromlech at Penrhiw.  Of </w:t>
      </w:r>
      <w:r w:rsidR="00137F22" w:rsidRPr="00B433AD">
        <w:rPr>
          <w:sz w:val="24"/>
          <w:szCs w:val="24"/>
        </w:rPr>
        <w:t xml:space="preserve">the </w:t>
      </w:r>
      <w:r w:rsidR="00553F0E">
        <w:rPr>
          <w:sz w:val="24"/>
          <w:szCs w:val="24"/>
        </w:rPr>
        <w:t>six cromlechs</w:t>
      </w:r>
      <w:r w:rsidR="00137F22" w:rsidRPr="00B433AD">
        <w:rPr>
          <w:sz w:val="24"/>
          <w:szCs w:val="24"/>
        </w:rPr>
        <w:t xml:space="preserve"> forming the focus of </w:t>
      </w:r>
      <w:r w:rsidR="00B6654F">
        <w:rPr>
          <w:sz w:val="24"/>
          <w:szCs w:val="24"/>
        </w:rPr>
        <w:t>my research</w:t>
      </w:r>
      <w:r w:rsidR="00137F22" w:rsidRPr="00B433AD">
        <w:rPr>
          <w:sz w:val="24"/>
          <w:szCs w:val="24"/>
        </w:rPr>
        <w:t xml:space="preserve">, Penrhiw is the only one that is not situated against a rocky outcrop.  </w:t>
      </w:r>
      <w:r w:rsidR="0032409A">
        <w:rPr>
          <w:sz w:val="24"/>
          <w:szCs w:val="24"/>
        </w:rPr>
        <w:t xml:space="preserve">Instead, the outcrop that likely provided the building materials for Penrhiw Cromlech is </w:t>
      </w:r>
      <w:r w:rsidR="00CA5342">
        <w:rPr>
          <w:sz w:val="24"/>
          <w:szCs w:val="24"/>
        </w:rPr>
        <w:t xml:space="preserve">located </w:t>
      </w:r>
      <w:r w:rsidR="00976D06">
        <w:rPr>
          <w:sz w:val="24"/>
          <w:szCs w:val="24"/>
        </w:rPr>
        <w:t>over 100 metres to the south of the cromlech</w:t>
      </w:r>
      <w:r w:rsidR="00B03DF2">
        <w:rPr>
          <w:sz w:val="24"/>
          <w:szCs w:val="24"/>
        </w:rPr>
        <w:t xml:space="preserve"> and does not play a large part in </w:t>
      </w:r>
      <w:r w:rsidR="0087780D">
        <w:rPr>
          <w:sz w:val="24"/>
          <w:szCs w:val="24"/>
        </w:rPr>
        <w:t>block</w:t>
      </w:r>
      <w:r w:rsidR="00B03DF2">
        <w:rPr>
          <w:sz w:val="24"/>
          <w:szCs w:val="24"/>
        </w:rPr>
        <w:t xml:space="preserve">ing </w:t>
      </w:r>
      <w:r w:rsidR="00B6654F">
        <w:rPr>
          <w:sz w:val="24"/>
          <w:szCs w:val="24"/>
        </w:rPr>
        <w:t>its</w:t>
      </w:r>
      <w:r w:rsidR="00B03DF2">
        <w:rPr>
          <w:sz w:val="24"/>
          <w:szCs w:val="24"/>
        </w:rPr>
        <w:t xml:space="preserve"> view.  </w:t>
      </w:r>
      <w:r w:rsidR="00BB4401" w:rsidRPr="00B433AD">
        <w:rPr>
          <w:sz w:val="24"/>
          <w:szCs w:val="24"/>
        </w:rPr>
        <w:t xml:space="preserve">Though the </w:t>
      </w:r>
      <w:r w:rsidR="00DE7379">
        <w:rPr>
          <w:sz w:val="24"/>
          <w:szCs w:val="24"/>
        </w:rPr>
        <w:t xml:space="preserve">mild </w:t>
      </w:r>
      <w:r w:rsidR="00BB4401" w:rsidRPr="00B433AD">
        <w:rPr>
          <w:sz w:val="24"/>
          <w:szCs w:val="24"/>
        </w:rPr>
        <w:t xml:space="preserve">incline behind </w:t>
      </w:r>
      <w:r w:rsidR="00DE7379">
        <w:rPr>
          <w:sz w:val="24"/>
          <w:szCs w:val="24"/>
        </w:rPr>
        <w:t xml:space="preserve">the cromlech </w:t>
      </w:r>
      <w:r w:rsidR="00BB4401" w:rsidRPr="00B433AD">
        <w:rPr>
          <w:sz w:val="24"/>
          <w:szCs w:val="24"/>
        </w:rPr>
        <w:t xml:space="preserve">restricts the view </w:t>
      </w:r>
      <w:r w:rsidR="006B4EC0">
        <w:rPr>
          <w:sz w:val="24"/>
          <w:szCs w:val="24"/>
        </w:rPr>
        <w:t xml:space="preserve">of the landscape </w:t>
      </w:r>
      <w:r w:rsidR="00BB4401" w:rsidRPr="00B433AD">
        <w:rPr>
          <w:sz w:val="24"/>
          <w:szCs w:val="24"/>
        </w:rPr>
        <w:t xml:space="preserve">in that direction, </w:t>
      </w:r>
      <w:r w:rsidR="007A645B" w:rsidRPr="00B433AD">
        <w:rPr>
          <w:sz w:val="24"/>
          <w:szCs w:val="24"/>
        </w:rPr>
        <w:t xml:space="preserve">the </w:t>
      </w:r>
      <w:r w:rsidR="004E3C61" w:rsidRPr="00B433AD">
        <w:rPr>
          <w:sz w:val="24"/>
          <w:szCs w:val="24"/>
        </w:rPr>
        <w:t xml:space="preserve">openness of the </w:t>
      </w:r>
      <w:r w:rsidR="00DE7379">
        <w:rPr>
          <w:sz w:val="24"/>
          <w:szCs w:val="24"/>
        </w:rPr>
        <w:t>field it is located in</w:t>
      </w:r>
      <w:r w:rsidR="004E3C61" w:rsidRPr="00B433AD">
        <w:rPr>
          <w:sz w:val="24"/>
          <w:szCs w:val="24"/>
        </w:rPr>
        <w:t xml:space="preserve"> means the </w:t>
      </w:r>
      <w:r w:rsidR="007A645B" w:rsidRPr="00B433AD">
        <w:rPr>
          <w:sz w:val="24"/>
          <w:szCs w:val="24"/>
        </w:rPr>
        <w:t>cromlech could have been pl</w:t>
      </w:r>
      <w:r w:rsidR="00A30D0B" w:rsidRPr="00B433AD">
        <w:rPr>
          <w:sz w:val="24"/>
          <w:szCs w:val="24"/>
        </w:rPr>
        <w:t xml:space="preserve">aced </w:t>
      </w:r>
      <w:r w:rsidR="004E3C61" w:rsidRPr="00B433AD">
        <w:rPr>
          <w:sz w:val="24"/>
          <w:szCs w:val="24"/>
        </w:rPr>
        <w:t>in any number of locations</w:t>
      </w:r>
      <w:r w:rsidR="00D35692" w:rsidRPr="00B433AD">
        <w:rPr>
          <w:sz w:val="24"/>
          <w:szCs w:val="24"/>
        </w:rPr>
        <w:t xml:space="preserve"> and oriented in</w:t>
      </w:r>
      <w:r w:rsidR="004E3C61" w:rsidRPr="00B433AD">
        <w:rPr>
          <w:sz w:val="24"/>
          <w:szCs w:val="24"/>
        </w:rPr>
        <w:t xml:space="preserve"> a </w:t>
      </w:r>
      <w:r w:rsidR="004E3C61" w:rsidRPr="00B433AD">
        <w:rPr>
          <w:sz w:val="24"/>
          <w:szCs w:val="24"/>
        </w:rPr>
        <w:lastRenderedPageBreak/>
        <w:t>multitude of directions</w:t>
      </w:r>
      <w:r w:rsidR="00352FB2" w:rsidRPr="00B433AD">
        <w:rPr>
          <w:sz w:val="24"/>
          <w:szCs w:val="24"/>
        </w:rPr>
        <w:t xml:space="preserve"> (Fig. 4</w:t>
      </w:r>
      <w:r w:rsidR="0092640C">
        <w:rPr>
          <w:sz w:val="24"/>
          <w:szCs w:val="24"/>
        </w:rPr>
        <w:t>8</w:t>
      </w:r>
      <w:r w:rsidR="00352FB2" w:rsidRPr="00B433AD">
        <w:rPr>
          <w:sz w:val="24"/>
          <w:szCs w:val="24"/>
        </w:rPr>
        <w:t>)</w:t>
      </w:r>
      <w:r w:rsidR="004E3C61" w:rsidRPr="00B433AD">
        <w:rPr>
          <w:sz w:val="24"/>
          <w:szCs w:val="24"/>
        </w:rPr>
        <w:t>.</w:t>
      </w:r>
      <w:r w:rsidR="001D015C" w:rsidRPr="00B433AD">
        <w:rPr>
          <w:sz w:val="24"/>
          <w:szCs w:val="24"/>
        </w:rPr>
        <w:t xml:space="preserve">  O</w:t>
      </w:r>
      <w:r w:rsidR="00AA1133" w:rsidRPr="00B433AD">
        <w:rPr>
          <w:sz w:val="24"/>
          <w:szCs w:val="24"/>
        </w:rPr>
        <w:t xml:space="preserve">ut of the group of </w:t>
      </w:r>
      <w:r w:rsidR="0087780D">
        <w:rPr>
          <w:sz w:val="24"/>
          <w:szCs w:val="24"/>
        </w:rPr>
        <w:t>six</w:t>
      </w:r>
      <w:r w:rsidR="00526D07">
        <w:rPr>
          <w:sz w:val="24"/>
          <w:szCs w:val="24"/>
        </w:rPr>
        <w:t>,</w:t>
      </w:r>
      <w:r w:rsidR="00AA1133" w:rsidRPr="00B433AD">
        <w:rPr>
          <w:sz w:val="24"/>
          <w:szCs w:val="24"/>
        </w:rPr>
        <w:t xml:space="preserve"> it is also the only</w:t>
      </w:r>
      <w:r w:rsidR="00074B08" w:rsidRPr="00B433AD">
        <w:rPr>
          <w:sz w:val="24"/>
          <w:szCs w:val="24"/>
        </w:rPr>
        <w:t xml:space="preserve"> one</w:t>
      </w:r>
      <w:r w:rsidR="00AA1133" w:rsidRPr="00B433AD">
        <w:rPr>
          <w:sz w:val="24"/>
          <w:szCs w:val="24"/>
        </w:rPr>
        <w:t xml:space="preserve"> that</w:t>
      </w:r>
      <w:r w:rsidR="0068228F" w:rsidRPr="00B433AD">
        <w:rPr>
          <w:sz w:val="24"/>
          <w:szCs w:val="24"/>
        </w:rPr>
        <w:t xml:space="preserve"> is </w:t>
      </w:r>
      <w:r w:rsidR="00C50851">
        <w:rPr>
          <w:sz w:val="24"/>
          <w:szCs w:val="24"/>
        </w:rPr>
        <w:t>tall</w:t>
      </w:r>
      <w:r w:rsidR="0068228F" w:rsidRPr="00B433AD">
        <w:rPr>
          <w:sz w:val="24"/>
          <w:szCs w:val="24"/>
        </w:rPr>
        <w:t xml:space="preserve"> enough to enter </w:t>
      </w:r>
      <w:r w:rsidR="008D4CA6" w:rsidRPr="00B433AD">
        <w:rPr>
          <w:sz w:val="24"/>
          <w:szCs w:val="24"/>
        </w:rPr>
        <w:t xml:space="preserve">into </w:t>
      </w:r>
      <w:r w:rsidR="0068228F" w:rsidRPr="00B433AD">
        <w:rPr>
          <w:sz w:val="24"/>
          <w:szCs w:val="24"/>
        </w:rPr>
        <w:t xml:space="preserve">at this point in </w:t>
      </w:r>
      <w:r w:rsidR="001C26AF" w:rsidRPr="00B433AD">
        <w:rPr>
          <w:sz w:val="24"/>
          <w:szCs w:val="24"/>
        </w:rPr>
        <w:t>time</w:t>
      </w:r>
      <w:r w:rsidR="00587C43" w:rsidRPr="00B433AD">
        <w:rPr>
          <w:sz w:val="24"/>
          <w:szCs w:val="24"/>
        </w:rPr>
        <w:t xml:space="preserve">, and, as the floor is at ground level, one </w:t>
      </w:r>
      <w:r w:rsidR="00443EEB" w:rsidRPr="00B433AD">
        <w:rPr>
          <w:sz w:val="24"/>
          <w:szCs w:val="24"/>
        </w:rPr>
        <w:t xml:space="preserve">can sit inside and </w:t>
      </w:r>
      <w:r w:rsidR="00587C43" w:rsidRPr="00B433AD">
        <w:rPr>
          <w:sz w:val="24"/>
          <w:szCs w:val="24"/>
        </w:rPr>
        <w:t>still ha</w:t>
      </w:r>
      <w:r w:rsidR="00443EEB" w:rsidRPr="00B433AD">
        <w:rPr>
          <w:sz w:val="24"/>
          <w:szCs w:val="24"/>
        </w:rPr>
        <w:t>ve</w:t>
      </w:r>
      <w:r w:rsidR="00587C43" w:rsidRPr="00B433AD">
        <w:rPr>
          <w:sz w:val="24"/>
          <w:szCs w:val="24"/>
        </w:rPr>
        <w:t xml:space="preserve"> a clear view </w:t>
      </w:r>
      <w:r w:rsidR="00225572" w:rsidRPr="00B433AD">
        <w:rPr>
          <w:sz w:val="24"/>
          <w:szCs w:val="24"/>
        </w:rPr>
        <w:t>towards the horizon</w:t>
      </w:r>
      <w:r w:rsidR="00587C43" w:rsidRPr="00B433AD">
        <w:rPr>
          <w:sz w:val="24"/>
          <w:szCs w:val="24"/>
        </w:rPr>
        <w:t>.</w:t>
      </w:r>
      <w:r w:rsidR="00B85C66" w:rsidRPr="00B433AD">
        <w:rPr>
          <w:sz w:val="24"/>
          <w:szCs w:val="24"/>
        </w:rPr>
        <w:t xml:space="preserve">  From the cromlech, there are sweeping views of the peaks on the facing horizon.  Though</w:t>
      </w:r>
      <w:r w:rsidR="003F0F84" w:rsidRPr="00B433AD">
        <w:rPr>
          <w:sz w:val="24"/>
          <w:szCs w:val="24"/>
        </w:rPr>
        <w:t>, like Carn Wen, it is situated above Fishguard Harbour, it is set far enough</w:t>
      </w:r>
      <w:r w:rsidR="003E66C2" w:rsidRPr="00B433AD">
        <w:rPr>
          <w:sz w:val="24"/>
          <w:szCs w:val="24"/>
        </w:rPr>
        <w:t xml:space="preserve"> back from the slope that the water is barely visible.  Instead</w:t>
      </w:r>
      <w:r w:rsidR="001E0B2C" w:rsidRPr="00B433AD">
        <w:rPr>
          <w:sz w:val="24"/>
          <w:szCs w:val="24"/>
        </w:rPr>
        <w:t>,</w:t>
      </w:r>
      <w:r w:rsidR="003E66C2" w:rsidRPr="00B433AD">
        <w:rPr>
          <w:sz w:val="24"/>
          <w:szCs w:val="24"/>
        </w:rPr>
        <w:t xml:space="preserve"> the peaks on the horizon come into focus.</w:t>
      </w:r>
      <w:r w:rsidR="002807BF" w:rsidRPr="00B433AD">
        <w:rPr>
          <w:sz w:val="24"/>
          <w:szCs w:val="24"/>
        </w:rPr>
        <w:t xml:space="preserve">  As noted earlier, though the</w:t>
      </w:r>
      <w:r w:rsidR="001D2C53" w:rsidRPr="00B433AD">
        <w:rPr>
          <w:sz w:val="24"/>
          <w:szCs w:val="24"/>
        </w:rPr>
        <w:t xml:space="preserve"> view of the peaks is blocked in summer by the trees</w:t>
      </w:r>
      <w:r w:rsidR="005316F6" w:rsidRPr="00B433AD">
        <w:rPr>
          <w:sz w:val="24"/>
          <w:szCs w:val="24"/>
        </w:rPr>
        <w:t xml:space="preserve"> (Fig. </w:t>
      </w:r>
      <w:r w:rsidR="0092640C">
        <w:rPr>
          <w:sz w:val="24"/>
          <w:szCs w:val="24"/>
        </w:rPr>
        <w:t>50</w:t>
      </w:r>
      <w:r w:rsidR="005316F6" w:rsidRPr="00B433AD">
        <w:rPr>
          <w:sz w:val="24"/>
          <w:szCs w:val="24"/>
        </w:rPr>
        <w:t>)</w:t>
      </w:r>
      <w:r w:rsidR="001D2C53" w:rsidRPr="00B433AD">
        <w:rPr>
          <w:sz w:val="24"/>
          <w:szCs w:val="24"/>
        </w:rPr>
        <w:t xml:space="preserve">, </w:t>
      </w:r>
      <w:r w:rsidR="005316F6" w:rsidRPr="00B433AD">
        <w:rPr>
          <w:sz w:val="24"/>
          <w:szCs w:val="24"/>
        </w:rPr>
        <w:t xml:space="preserve">they are </w:t>
      </w:r>
      <w:r w:rsidR="001D2C53" w:rsidRPr="00B433AD">
        <w:rPr>
          <w:sz w:val="24"/>
          <w:szCs w:val="24"/>
        </w:rPr>
        <w:t>cle</w:t>
      </w:r>
      <w:r w:rsidR="005316F6" w:rsidRPr="00B433AD">
        <w:rPr>
          <w:sz w:val="24"/>
          <w:szCs w:val="24"/>
        </w:rPr>
        <w:t xml:space="preserve">arly visible through the bare branches in winter (Fig. </w:t>
      </w:r>
      <w:r w:rsidR="006900EE">
        <w:rPr>
          <w:sz w:val="24"/>
          <w:szCs w:val="24"/>
        </w:rPr>
        <w:t>4</w:t>
      </w:r>
      <w:r w:rsidR="0092640C">
        <w:rPr>
          <w:sz w:val="24"/>
          <w:szCs w:val="24"/>
        </w:rPr>
        <w:t>9</w:t>
      </w:r>
      <w:r w:rsidR="005316F6" w:rsidRPr="00B433AD">
        <w:rPr>
          <w:sz w:val="24"/>
          <w:szCs w:val="24"/>
        </w:rPr>
        <w:t>).</w:t>
      </w:r>
    </w:p>
    <w:p w14:paraId="18350A27" w14:textId="4F856ABD" w:rsidR="001A2979" w:rsidRPr="004837B5" w:rsidRDefault="001E0B2C" w:rsidP="000048EA">
      <w:pPr>
        <w:spacing w:after="0"/>
      </w:pPr>
      <w:r w:rsidRPr="004837B5">
        <w:rPr>
          <w:noProof/>
        </w:rPr>
        <w:drawing>
          <wp:inline distT="0" distB="0" distL="0" distR="0" wp14:anchorId="5DD77423" wp14:editId="40F979D4">
            <wp:extent cx="6028510" cy="3679230"/>
            <wp:effectExtent l="0" t="0" r="0" b="0"/>
            <wp:docPr id="17799100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91004" name="Picture 39"/>
                    <pic:cNvPicPr/>
                  </pic:nvPicPr>
                  <pic:blipFill>
                    <a:blip r:embed="rId54" cstate="print">
                      <a:extLst>
                        <a:ext uri="{28A0092B-C50C-407E-A947-70E740481C1C}">
                          <a14:useLocalDpi xmlns:a14="http://schemas.microsoft.com/office/drawing/2010/main" val="0"/>
                        </a:ext>
                      </a:extLst>
                    </a:blip>
                    <a:stretch>
                      <a:fillRect/>
                    </a:stretch>
                  </pic:blipFill>
                  <pic:spPr>
                    <a:xfrm>
                      <a:off x="0" y="0"/>
                      <a:ext cx="6028510" cy="3679230"/>
                    </a:xfrm>
                    <a:prstGeom prst="rect">
                      <a:avLst/>
                    </a:prstGeom>
                  </pic:spPr>
                </pic:pic>
              </a:graphicData>
            </a:graphic>
          </wp:inline>
        </w:drawing>
      </w:r>
    </w:p>
    <w:p w14:paraId="75804D3D" w14:textId="4A805851" w:rsidR="00B5775A" w:rsidRPr="00B433AD" w:rsidRDefault="00B5775A" w:rsidP="00430AF7">
      <w:pPr>
        <w:spacing w:after="0"/>
        <w:rPr>
          <w:sz w:val="20"/>
          <w:szCs w:val="20"/>
        </w:rPr>
      </w:pPr>
      <w:r w:rsidRPr="00B433AD">
        <w:rPr>
          <w:sz w:val="20"/>
          <w:szCs w:val="20"/>
        </w:rPr>
        <w:t xml:space="preserve">Fig. </w:t>
      </w:r>
      <w:r w:rsidR="000048EA" w:rsidRPr="00B433AD">
        <w:rPr>
          <w:sz w:val="20"/>
          <w:szCs w:val="20"/>
        </w:rPr>
        <w:t>4</w:t>
      </w:r>
      <w:r w:rsidR="006D5C7E">
        <w:rPr>
          <w:sz w:val="20"/>
          <w:szCs w:val="20"/>
        </w:rPr>
        <w:t>6</w:t>
      </w:r>
      <w:r w:rsidRPr="00B433AD">
        <w:rPr>
          <w:sz w:val="20"/>
          <w:szCs w:val="20"/>
        </w:rPr>
        <w:t xml:space="preserve">. Horizon profile from </w:t>
      </w:r>
      <w:r w:rsidR="000048EA" w:rsidRPr="00B433AD">
        <w:rPr>
          <w:sz w:val="20"/>
          <w:szCs w:val="20"/>
        </w:rPr>
        <w:t>Penrhiw</w:t>
      </w:r>
      <w:r w:rsidRPr="00B433AD">
        <w:rPr>
          <w:sz w:val="20"/>
          <w:szCs w:val="20"/>
        </w:rPr>
        <w:t xml:space="preserve"> </w:t>
      </w:r>
      <w:r w:rsidR="00F07489">
        <w:rPr>
          <w:sz w:val="20"/>
          <w:szCs w:val="20"/>
        </w:rPr>
        <w:t xml:space="preserve">(PEM 14) </w:t>
      </w:r>
      <w:r w:rsidRPr="00B433AD">
        <w:rPr>
          <w:sz w:val="20"/>
          <w:szCs w:val="20"/>
        </w:rPr>
        <w:t>with peaks</w:t>
      </w:r>
      <w:r w:rsidR="004B4F63">
        <w:rPr>
          <w:sz w:val="20"/>
          <w:szCs w:val="20"/>
        </w:rPr>
        <w:t xml:space="preserve">, winter solstice sunrise and axis of orientation </w:t>
      </w:r>
      <w:r w:rsidRPr="00B433AD">
        <w:rPr>
          <w:sz w:val="20"/>
          <w:szCs w:val="20"/>
        </w:rPr>
        <w:t>noted.</w:t>
      </w:r>
      <w:r w:rsidR="00430AF7" w:rsidRPr="00B433AD">
        <w:rPr>
          <w:sz w:val="20"/>
          <w:szCs w:val="20"/>
        </w:rPr>
        <w:t xml:space="preserve"> </w:t>
      </w:r>
      <w:r w:rsidRPr="00B433AD">
        <w:rPr>
          <w:sz w:val="20"/>
          <w:szCs w:val="20"/>
        </w:rPr>
        <w:t xml:space="preserve"> 2 December 2024.  </w:t>
      </w:r>
      <w:r w:rsidRPr="00B433AD">
        <w:rPr>
          <w:i/>
          <w:iCs/>
          <w:sz w:val="20"/>
          <w:szCs w:val="20"/>
        </w:rPr>
        <w:t xml:space="preserve">Annotated Heywhatsthat screenshot: </w:t>
      </w:r>
      <w:r w:rsidR="00430AF7" w:rsidRPr="00B433AD">
        <w:rPr>
          <w:sz w:val="20"/>
          <w:szCs w:val="20"/>
        </w:rPr>
        <w:t xml:space="preserve"> </w:t>
      </w:r>
      <w:r w:rsidRPr="00B433AD">
        <w:rPr>
          <w:sz w:val="20"/>
          <w:szCs w:val="20"/>
        </w:rPr>
        <w:t>Kim Corrall</w:t>
      </w:r>
    </w:p>
    <w:p w14:paraId="56A3DFF7" w14:textId="77777777" w:rsidR="00FC1225" w:rsidRPr="004837B5" w:rsidRDefault="00707EF9" w:rsidP="00DE2647">
      <w:pPr>
        <w:spacing w:after="0"/>
      </w:pPr>
      <w:r w:rsidRPr="004837B5">
        <w:rPr>
          <w:noProof/>
        </w:rPr>
        <w:lastRenderedPageBreak/>
        <w:drawing>
          <wp:inline distT="0" distB="0" distL="0" distR="0" wp14:anchorId="60B1E473" wp14:editId="1EB0033D">
            <wp:extent cx="6005462" cy="4841505"/>
            <wp:effectExtent l="0" t="0" r="0" b="0"/>
            <wp:docPr id="901913434"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913434" name="Picture 40"/>
                    <pic:cNvPicPr/>
                  </pic:nvPicPr>
                  <pic:blipFill>
                    <a:blip r:embed="rId55" cstate="print">
                      <a:extLst>
                        <a:ext uri="{28A0092B-C50C-407E-A947-70E740481C1C}">
                          <a14:useLocalDpi xmlns:a14="http://schemas.microsoft.com/office/drawing/2010/main" val="0"/>
                        </a:ext>
                      </a:extLst>
                    </a:blip>
                    <a:stretch>
                      <a:fillRect/>
                    </a:stretch>
                  </pic:blipFill>
                  <pic:spPr>
                    <a:xfrm>
                      <a:off x="0" y="0"/>
                      <a:ext cx="6005462" cy="4841505"/>
                    </a:xfrm>
                    <a:prstGeom prst="rect">
                      <a:avLst/>
                    </a:prstGeom>
                  </pic:spPr>
                </pic:pic>
              </a:graphicData>
            </a:graphic>
          </wp:inline>
        </w:drawing>
      </w:r>
      <w:r w:rsidR="00E952E4" w:rsidRPr="004837B5">
        <w:t xml:space="preserve">   </w:t>
      </w:r>
    </w:p>
    <w:p w14:paraId="6436019F" w14:textId="1178B7BD" w:rsidR="001D1828" w:rsidRPr="007B7476" w:rsidRDefault="001D1828" w:rsidP="001D1828">
      <w:pPr>
        <w:rPr>
          <w:sz w:val="20"/>
          <w:szCs w:val="20"/>
        </w:rPr>
      </w:pPr>
      <w:r w:rsidRPr="007B7476">
        <w:rPr>
          <w:sz w:val="20"/>
          <w:szCs w:val="20"/>
        </w:rPr>
        <w:t>Fig. 4</w:t>
      </w:r>
      <w:r w:rsidR="006D5C7E">
        <w:rPr>
          <w:sz w:val="20"/>
          <w:szCs w:val="20"/>
        </w:rPr>
        <w:t>7</w:t>
      </w:r>
      <w:r w:rsidRPr="007B7476">
        <w:rPr>
          <w:sz w:val="20"/>
          <w:szCs w:val="20"/>
        </w:rPr>
        <w:t>.  Points of interest and solar arcs superimposed over site diagram (adapted from Barker)</w:t>
      </w:r>
      <w:r w:rsidRPr="007B7476">
        <w:rPr>
          <w:rStyle w:val="FootnoteReference"/>
          <w:sz w:val="20"/>
          <w:szCs w:val="20"/>
        </w:rPr>
        <w:footnoteReference w:id="130"/>
      </w:r>
      <w:r w:rsidRPr="007B7476">
        <w:rPr>
          <w:sz w:val="20"/>
          <w:szCs w:val="20"/>
        </w:rPr>
        <w:t xml:space="preserve"> of Penrhiw</w:t>
      </w:r>
      <w:r w:rsidR="00F07489">
        <w:rPr>
          <w:sz w:val="20"/>
          <w:szCs w:val="20"/>
        </w:rPr>
        <w:t xml:space="preserve"> PEM 14)</w:t>
      </w:r>
      <w:r w:rsidRPr="007B7476">
        <w:rPr>
          <w:sz w:val="20"/>
          <w:szCs w:val="20"/>
        </w:rPr>
        <w:t>.  2</w:t>
      </w:r>
      <w:r w:rsidR="007C047B" w:rsidRPr="007B7476">
        <w:rPr>
          <w:sz w:val="20"/>
          <w:szCs w:val="20"/>
        </w:rPr>
        <w:t>4</w:t>
      </w:r>
      <w:r w:rsidRPr="007B7476">
        <w:rPr>
          <w:sz w:val="20"/>
          <w:szCs w:val="20"/>
        </w:rPr>
        <w:t xml:space="preserve"> December 2024. </w:t>
      </w:r>
      <w:r w:rsidRPr="007B7476">
        <w:rPr>
          <w:i/>
          <w:iCs/>
          <w:sz w:val="20"/>
          <w:szCs w:val="20"/>
        </w:rPr>
        <w:t xml:space="preserve">Drawing: </w:t>
      </w:r>
      <w:r w:rsidRPr="007B7476">
        <w:rPr>
          <w:sz w:val="20"/>
          <w:szCs w:val="20"/>
        </w:rPr>
        <w:t>Kim Corrall</w:t>
      </w:r>
    </w:p>
    <w:p w14:paraId="46697210" w14:textId="06E9226F" w:rsidR="00FC1225" w:rsidRPr="004837B5" w:rsidRDefault="00FC1225" w:rsidP="00DE2647">
      <w:pPr>
        <w:spacing w:after="0"/>
      </w:pPr>
    </w:p>
    <w:p w14:paraId="65963F77" w14:textId="77777777" w:rsidR="00FC1225" w:rsidRPr="004837B5" w:rsidRDefault="00FC1225" w:rsidP="00DE2647">
      <w:pPr>
        <w:spacing w:after="0"/>
      </w:pPr>
    </w:p>
    <w:p w14:paraId="5895E26B" w14:textId="5649BAF5" w:rsidR="00B5775A" w:rsidRPr="004837B5" w:rsidRDefault="00F670DA" w:rsidP="00DE2647">
      <w:pPr>
        <w:spacing w:after="0"/>
      </w:pPr>
      <w:r w:rsidRPr="004837B5">
        <w:rPr>
          <w:noProof/>
        </w:rPr>
        <w:lastRenderedPageBreak/>
        <w:drawing>
          <wp:inline distT="0" distB="0" distL="0" distR="0" wp14:anchorId="6E7735BC" wp14:editId="609C4FA0">
            <wp:extent cx="4481513" cy="3093734"/>
            <wp:effectExtent l="0" t="0" r="0" b="9525"/>
            <wp:docPr id="443606607"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606607" name="Picture 43"/>
                    <pic:cNvPicPr/>
                  </pic:nvPicPr>
                  <pic:blipFill rotWithShape="1">
                    <a:blip r:embed="rId56" cstate="print">
                      <a:extLst>
                        <a:ext uri="{28A0092B-C50C-407E-A947-70E740481C1C}">
                          <a14:useLocalDpi xmlns:a14="http://schemas.microsoft.com/office/drawing/2010/main" val="0"/>
                        </a:ext>
                      </a:extLst>
                    </a:blip>
                    <a:srcRect r="3333"/>
                    <a:stretch/>
                  </pic:blipFill>
                  <pic:spPr bwMode="auto">
                    <a:xfrm>
                      <a:off x="0" y="0"/>
                      <a:ext cx="4481513" cy="3093734"/>
                    </a:xfrm>
                    <a:prstGeom prst="rect">
                      <a:avLst/>
                    </a:prstGeom>
                    <a:ln>
                      <a:noFill/>
                    </a:ln>
                    <a:extLst>
                      <a:ext uri="{53640926-AAD7-44D8-BBD7-CCE9431645EC}">
                        <a14:shadowObscured xmlns:a14="http://schemas.microsoft.com/office/drawing/2010/main"/>
                      </a:ext>
                    </a:extLst>
                  </pic:spPr>
                </pic:pic>
              </a:graphicData>
            </a:graphic>
          </wp:inline>
        </w:drawing>
      </w:r>
    </w:p>
    <w:p w14:paraId="4B746D2C" w14:textId="7197582D" w:rsidR="00DE2647" w:rsidRPr="007B7476" w:rsidRDefault="00DE2647" w:rsidP="00DE2647">
      <w:pPr>
        <w:spacing w:after="0"/>
        <w:rPr>
          <w:sz w:val="20"/>
          <w:szCs w:val="20"/>
        </w:rPr>
      </w:pPr>
      <w:r w:rsidRPr="007B7476">
        <w:rPr>
          <w:sz w:val="20"/>
          <w:szCs w:val="20"/>
        </w:rPr>
        <w:t>Fig. 4</w:t>
      </w:r>
      <w:r w:rsidR="006D5C7E">
        <w:rPr>
          <w:sz w:val="20"/>
          <w:szCs w:val="20"/>
        </w:rPr>
        <w:t>8</w:t>
      </w:r>
      <w:r w:rsidRPr="007B7476">
        <w:rPr>
          <w:sz w:val="20"/>
          <w:szCs w:val="20"/>
        </w:rPr>
        <w:t xml:space="preserve">.  View </w:t>
      </w:r>
      <w:r w:rsidR="00192A74" w:rsidRPr="007B7476">
        <w:rPr>
          <w:sz w:val="20"/>
          <w:szCs w:val="20"/>
        </w:rPr>
        <w:t xml:space="preserve">of Penrhiw </w:t>
      </w:r>
      <w:r w:rsidR="00F07489">
        <w:rPr>
          <w:sz w:val="20"/>
          <w:szCs w:val="20"/>
        </w:rPr>
        <w:t xml:space="preserve">(PEM 14) </w:t>
      </w:r>
      <w:r w:rsidR="00192A74" w:rsidRPr="007B7476">
        <w:rPr>
          <w:sz w:val="20"/>
          <w:szCs w:val="20"/>
        </w:rPr>
        <w:t>situated in open field</w:t>
      </w:r>
      <w:r w:rsidRPr="007B7476">
        <w:rPr>
          <w:sz w:val="20"/>
          <w:szCs w:val="20"/>
        </w:rPr>
        <w:t>.</w:t>
      </w:r>
      <w:r w:rsidR="007C047B" w:rsidRPr="007B7476">
        <w:rPr>
          <w:sz w:val="20"/>
          <w:szCs w:val="20"/>
        </w:rPr>
        <w:t xml:space="preserve">  </w:t>
      </w:r>
      <w:r w:rsidR="00192A74" w:rsidRPr="007B7476">
        <w:rPr>
          <w:sz w:val="20"/>
          <w:szCs w:val="20"/>
        </w:rPr>
        <w:t>19</w:t>
      </w:r>
      <w:r w:rsidRPr="007B7476">
        <w:rPr>
          <w:sz w:val="20"/>
          <w:szCs w:val="20"/>
        </w:rPr>
        <w:t xml:space="preserve"> December 2023.  </w:t>
      </w:r>
      <w:r w:rsidRPr="007B7476">
        <w:rPr>
          <w:i/>
          <w:iCs/>
          <w:sz w:val="20"/>
          <w:szCs w:val="20"/>
        </w:rPr>
        <w:t xml:space="preserve">Photo: </w:t>
      </w:r>
      <w:r w:rsidRPr="007B7476">
        <w:rPr>
          <w:sz w:val="20"/>
          <w:szCs w:val="20"/>
        </w:rPr>
        <w:t>Kim Corrall</w:t>
      </w:r>
    </w:p>
    <w:p w14:paraId="3B5B54C6" w14:textId="77777777" w:rsidR="007C047B" w:rsidRPr="004837B5" w:rsidRDefault="007C047B" w:rsidP="00DE2647">
      <w:pPr>
        <w:spacing w:after="0"/>
        <w:rPr>
          <w:sz w:val="18"/>
          <w:szCs w:val="18"/>
        </w:rPr>
      </w:pPr>
    </w:p>
    <w:p w14:paraId="5F7E341A" w14:textId="77777777" w:rsidR="0053051D" w:rsidRDefault="00B371F8" w:rsidP="00CB5899">
      <w:pPr>
        <w:spacing w:after="0"/>
      </w:pPr>
      <w:r w:rsidRPr="004837B5">
        <w:rPr>
          <w:noProof/>
        </w:rPr>
        <w:drawing>
          <wp:inline distT="0" distB="0" distL="0" distR="0" wp14:anchorId="0AAA41E5" wp14:editId="7B9B43F8">
            <wp:extent cx="3590925" cy="2396333"/>
            <wp:effectExtent l="0" t="0" r="0" b="4445"/>
            <wp:docPr id="20191219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121957" name="Picture 2"/>
                    <pic:cNvPicPr/>
                  </pic:nvPicPr>
                  <pic:blipFill>
                    <a:blip r:embed="rId57" cstate="print">
                      <a:extLst>
                        <a:ext uri="{28A0092B-C50C-407E-A947-70E740481C1C}">
                          <a14:useLocalDpi xmlns:a14="http://schemas.microsoft.com/office/drawing/2010/main" val="0"/>
                        </a:ext>
                      </a:extLst>
                    </a:blip>
                    <a:stretch>
                      <a:fillRect/>
                    </a:stretch>
                  </pic:blipFill>
                  <pic:spPr>
                    <a:xfrm>
                      <a:off x="0" y="0"/>
                      <a:ext cx="3636336" cy="2426637"/>
                    </a:xfrm>
                    <a:prstGeom prst="rect">
                      <a:avLst/>
                    </a:prstGeom>
                  </pic:spPr>
                </pic:pic>
              </a:graphicData>
            </a:graphic>
          </wp:inline>
        </w:drawing>
      </w:r>
      <w:r w:rsidR="001E3314" w:rsidRPr="004837B5">
        <w:t xml:space="preserve">   </w:t>
      </w:r>
    </w:p>
    <w:p w14:paraId="61AE1A69" w14:textId="6FB07A9C" w:rsidR="0053051D" w:rsidRDefault="0053051D" w:rsidP="00CB5899">
      <w:pPr>
        <w:spacing w:after="0"/>
      </w:pPr>
      <w:r w:rsidRPr="007B7476">
        <w:rPr>
          <w:sz w:val="20"/>
          <w:szCs w:val="20"/>
        </w:rPr>
        <w:t xml:space="preserve">Fig. </w:t>
      </w:r>
      <w:r>
        <w:rPr>
          <w:sz w:val="20"/>
          <w:szCs w:val="20"/>
        </w:rPr>
        <w:t>4</w:t>
      </w:r>
      <w:r w:rsidR="006D5C7E">
        <w:rPr>
          <w:sz w:val="20"/>
          <w:szCs w:val="20"/>
        </w:rPr>
        <w:t>9</w:t>
      </w:r>
      <w:r w:rsidRPr="007B7476">
        <w:rPr>
          <w:sz w:val="20"/>
          <w:szCs w:val="20"/>
        </w:rPr>
        <w:t xml:space="preserve">.  Penrhiw </w:t>
      </w:r>
      <w:r>
        <w:rPr>
          <w:sz w:val="20"/>
          <w:szCs w:val="20"/>
        </w:rPr>
        <w:t xml:space="preserve">(PEM 14) </w:t>
      </w:r>
      <w:r w:rsidRPr="007B7476">
        <w:rPr>
          <w:sz w:val="20"/>
          <w:szCs w:val="20"/>
        </w:rPr>
        <w:t xml:space="preserve">with peaks in the </w:t>
      </w:r>
      <w:r>
        <w:rPr>
          <w:sz w:val="20"/>
          <w:szCs w:val="20"/>
        </w:rPr>
        <w:t xml:space="preserve">distance </w:t>
      </w:r>
      <w:r w:rsidRPr="007B7476">
        <w:rPr>
          <w:sz w:val="20"/>
          <w:szCs w:val="20"/>
        </w:rPr>
        <w:t>in winter.</w:t>
      </w:r>
      <w:r>
        <w:rPr>
          <w:sz w:val="20"/>
          <w:szCs w:val="20"/>
        </w:rPr>
        <w:t xml:space="preserve">  </w:t>
      </w:r>
      <w:r w:rsidRPr="007B7476">
        <w:rPr>
          <w:sz w:val="20"/>
          <w:szCs w:val="20"/>
        </w:rPr>
        <w:t xml:space="preserve">19 December 2023.  </w:t>
      </w:r>
      <w:r w:rsidR="00801A3C" w:rsidRPr="007B7476">
        <w:rPr>
          <w:i/>
          <w:iCs/>
          <w:sz w:val="20"/>
          <w:szCs w:val="20"/>
        </w:rPr>
        <w:t xml:space="preserve">Photo: </w:t>
      </w:r>
      <w:r w:rsidR="00801A3C" w:rsidRPr="007B7476">
        <w:rPr>
          <w:sz w:val="20"/>
          <w:szCs w:val="20"/>
        </w:rPr>
        <w:t xml:space="preserve">Kim </w:t>
      </w:r>
      <w:r w:rsidR="00801A3C">
        <w:rPr>
          <w:sz w:val="20"/>
          <w:szCs w:val="20"/>
        </w:rPr>
        <w:t>Corrall</w:t>
      </w:r>
    </w:p>
    <w:p w14:paraId="33855813" w14:textId="07A1B51F" w:rsidR="00BE2961" w:rsidRPr="004837B5" w:rsidRDefault="003A076D" w:rsidP="00CB5899">
      <w:pPr>
        <w:spacing w:after="0"/>
      </w:pPr>
      <w:r w:rsidRPr="004837B5">
        <w:rPr>
          <w:noProof/>
        </w:rPr>
        <w:drawing>
          <wp:inline distT="0" distB="0" distL="0" distR="0" wp14:anchorId="686C7187" wp14:editId="54AE5248">
            <wp:extent cx="3600450" cy="2400301"/>
            <wp:effectExtent l="0" t="0" r="0" b="0"/>
            <wp:docPr id="1022996175"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996175" name="Picture 1022996175"/>
                    <pic:cNvPicPr/>
                  </pic:nvPicPr>
                  <pic:blipFill>
                    <a:blip r:embed="rId58" cstate="print">
                      <a:extLst>
                        <a:ext uri="{28A0092B-C50C-407E-A947-70E740481C1C}">
                          <a14:useLocalDpi xmlns:a14="http://schemas.microsoft.com/office/drawing/2010/main" val="0"/>
                        </a:ext>
                      </a:extLst>
                    </a:blip>
                    <a:stretch>
                      <a:fillRect/>
                    </a:stretch>
                  </pic:blipFill>
                  <pic:spPr>
                    <a:xfrm>
                      <a:off x="0" y="0"/>
                      <a:ext cx="3629396" cy="2419598"/>
                    </a:xfrm>
                    <a:prstGeom prst="rect">
                      <a:avLst/>
                    </a:prstGeom>
                  </pic:spPr>
                </pic:pic>
              </a:graphicData>
            </a:graphic>
          </wp:inline>
        </w:drawing>
      </w:r>
    </w:p>
    <w:p w14:paraId="739C8E38" w14:textId="7CB13108" w:rsidR="00175FBF" w:rsidRPr="007B7476" w:rsidRDefault="00175FBF" w:rsidP="00EE3B66">
      <w:pPr>
        <w:rPr>
          <w:sz w:val="20"/>
          <w:szCs w:val="20"/>
        </w:rPr>
      </w:pPr>
      <w:r w:rsidRPr="007B7476">
        <w:rPr>
          <w:sz w:val="20"/>
          <w:szCs w:val="20"/>
        </w:rPr>
        <w:t xml:space="preserve">Fig. </w:t>
      </w:r>
      <w:r w:rsidR="006D5C7E">
        <w:rPr>
          <w:sz w:val="20"/>
          <w:szCs w:val="20"/>
        </w:rPr>
        <w:t>50</w:t>
      </w:r>
      <w:r w:rsidRPr="007B7476">
        <w:rPr>
          <w:sz w:val="20"/>
          <w:szCs w:val="20"/>
        </w:rPr>
        <w:t xml:space="preserve">. </w:t>
      </w:r>
      <w:r w:rsidR="001A26E5">
        <w:rPr>
          <w:sz w:val="20"/>
          <w:szCs w:val="20"/>
        </w:rPr>
        <w:t xml:space="preserve"> </w:t>
      </w:r>
      <w:r w:rsidR="00DC1CBF" w:rsidRPr="007B7476">
        <w:rPr>
          <w:sz w:val="20"/>
          <w:szCs w:val="20"/>
        </w:rPr>
        <w:t xml:space="preserve">Penrhiw </w:t>
      </w:r>
      <w:r w:rsidR="002D5754">
        <w:rPr>
          <w:sz w:val="20"/>
          <w:szCs w:val="20"/>
        </w:rPr>
        <w:t xml:space="preserve">(PEM 14) </w:t>
      </w:r>
      <w:r w:rsidR="00DC1CBF" w:rsidRPr="007B7476">
        <w:rPr>
          <w:sz w:val="20"/>
          <w:szCs w:val="20"/>
        </w:rPr>
        <w:t xml:space="preserve">with trees </w:t>
      </w:r>
      <w:r w:rsidR="00CF23C0" w:rsidRPr="007B7476">
        <w:rPr>
          <w:sz w:val="20"/>
          <w:szCs w:val="20"/>
        </w:rPr>
        <w:t>blocking</w:t>
      </w:r>
      <w:r w:rsidR="00CD02B7">
        <w:rPr>
          <w:sz w:val="20"/>
          <w:szCs w:val="20"/>
        </w:rPr>
        <w:t xml:space="preserve"> </w:t>
      </w:r>
      <w:r w:rsidR="007730C8">
        <w:rPr>
          <w:sz w:val="20"/>
          <w:szCs w:val="20"/>
        </w:rPr>
        <w:t xml:space="preserve">some of the </w:t>
      </w:r>
      <w:r w:rsidR="002D5754">
        <w:rPr>
          <w:sz w:val="20"/>
          <w:szCs w:val="20"/>
        </w:rPr>
        <w:t xml:space="preserve">peaks in </w:t>
      </w:r>
      <w:r w:rsidR="0064304F">
        <w:rPr>
          <w:sz w:val="20"/>
          <w:szCs w:val="20"/>
        </w:rPr>
        <w:t xml:space="preserve">summer.  </w:t>
      </w:r>
      <w:r w:rsidR="00CF23C0" w:rsidRPr="007B7476">
        <w:rPr>
          <w:sz w:val="20"/>
          <w:szCs w:val="20"/>
        </w:rPr>
        <w:t>23 June 2022.</w:t>
      </w:r>
      <w:r w:rsidR="003F68FF" w:rsidRPr="007B7476">
        <w:rPr>
          <w:sz w:val="20"/>
          <w:szCs w:val="20"/>
        </w:rPr>
        <w:t xml:space="preserve"> </w:t>
      </w:r>
      <w:r w:rsidR="001A26E5">
        <w:rPr>
          <w:sz w:val="20"/>
          <w:szCs w:val="20"/>
        </w:rPr>
        <w:t xml:space="preserve"> </w:t>
      </w:r>
      <w:r w:rsidR="00BC62A1" w:rsidRPr="007B7476">
        <w:rPr>
          <w:i/>
          <w:iCs/>
          <w:sz w:val="20"/>
          <w:szCs w:val="20"/>
        </w:rPr>
        <w:t>Photo:</w:t>
      </w:r>
      <w:r w:rsidR="00BC62A1" w:rsidRPr="007B7476">
        <w:rPr>
          <w:sz w:val="20"/>
          <w:szCs w:val="20"/>
        </w:rPr>
        <w:t xml:space="preserve"> Kim</w:t>
      </w:r>
      <w:r w:rsidR="00BC62A1">
        <w:rPr>
          <w:sz w:val="20"/>
          <w:szCs w:val="20"/>
        </w:rPr>
        <w:t xml:space="preserve"> </w:t>
      </w:r>
      <w:r w:rsidRPr="007B7476">
        <w:rPr>
          <w:sz w:val="20"/>
          <w:szCs w:val="20"/>
        </w:rPr>
        <w:t>Corrall</w:t>
      </w:r>
      <w:r w:rsidR="00CD02B7">
        <w:rPr>
          <w:sz w:val="20"/>
          <w:szCs w:val="20"/>
        </w:rPr>
        <w:tab/>
      </w:r>
      <w:r w:rsidR="00CD02B7">
        <w:rPr>
          <w:sz w:val="20"/>
          <w:szCs w:val="20"/>
        </w:rPr>
        <w:tab/>
      </w:r>
      <w:r w:rsidR="00CD02B7">
        <w:rPr>
          <w:sz w:val="20"/>
          <w:szCs w:val="20"/>
        </w:rPr>
        <w:tab/>
      </w:r>
      <w:r w:rsidR="00CD02B7">
        <w:rPr>
          <w:sz w:val="20"/>
          <w:szCs w:val="20"/>
        </w:rPr>
        <w:tab/>
      </w:r>
      <w:r w:rsidR="00CD02B7">
        <w:rPr>
          <w:sz w:val="20"/>
          <w:szCs w:val="20"/>
        </w:rPr>
        <w:tab/>
      </w:r>
      <w:r w:rsidR="00CD02B7">
        <w:rPr>
          <w:sz w:val="20"/>
          <w:szCs w:val="20"/>
        </w:rPr>
        <w:tab/>
        <w:t xml:space="preserve">        </w:t>
      </w:r>
    </w:p>
    <w:p w14:paraId="0532B533" w14:textId="6B796D3B" w:rsidR="00443EEB" w:rsidRPr="00EE3B66" w:rsidRDefault="00443EEB" w:rsidP="00A86F18">
      <w:pPr>
        <w:spacing w:line="360" w:lineRule="auto"/>
        <w:rPr>
          <w:sz w:val="24"/>
          <w:szCs w:val="24"/>
        </w:rPr>
      </w:pPr>
      <w:r w:rsidRPr="00EE3B66">
        <w:rPr>
          <w:sz w:val="24"/>
          <w:szCs w:val="24"/>
        </w:rPr>
        <w:lastRenderedPageBreak/>
        <w:t>I first visited Penrhiw in June 2022 and was fortunate enough to capture a photograph of the</w:t>
      </w:r>
      <w:r w:rsidR="00DE08C8">
        <w:rPr>
          <w:sz w:val="24"/>
          <w:szCs w:val="24"/>
        </w:rPr>
        <w:t xml:space="preserve"> </w:t>
      </w:r>
      <w:r w:rsidRPr="00EE3B66">
        <w:rPr>
          <w:sz w:val="24"/>
          <w:szCs w:val="24"/>
        </w:rPr>
        <w:t xml:space="preserve">setting </w:t>
      </w:r>
      <w:r w:rsidR="00DE08C8">
        <w:rPr>
          <w:sz w:val="24"/>
          <w:szCs w:val="24"/>
        </w:rPr>
        <w:t xml:space="preserve">sun </w:t>
      </w:r>
      <w:r w:rsidRPr="00EE3B66">
        <w:rPr>
          <w:sz w:val="24"/>
          <w:szCs w:val="24"/>
        </w:rPr>
        <w:t>behind the cromlech on the summer solstice</w:t>
      </w:r>
      <w:r w:rsidR="009E5668">
        <w:rPr>
          <w:sz w:val="24"/>
          <w:szCs w:val="24"/>
        </w:rPr>
        <w:t xml:space="preserve">, which </w:t>
      </w:r>
      <w:r w:rsidR="00FD2590">
        <w:rPr>
          <w:sz w:val="24"/>
          <w:szCs w:val="24"/>
        </w:rPr>
        <w:t>subsequently</w:t>
      </w:r>
      <w:r w:rsidR="009E5668">
        <w:rPr>
          <w:sz w:val="24"/>
          <w:szCs w:val="24"/>
        </w:rPr>
        <w:t xml:space="preserve"> led </w:t>
      </w:r>
      <w:r w:rsidR="00B145B5">
        <w:rPr>
          <w:sz w:val="24"/>
          <w:szCs w:val="24"/>
        </w:rPr>
        <w:t xml:space="preserve">to my </w:t>
      </w:r>
      <w:r w:rsidR="00DA3136">
        <w:rPr>
          <w:sz w:val="24"/>
          <w:szCs w:val="24"/>
        </w:rPr>
        <w:t>research</w:t>
      </w:r>
      <w:r w:rsidR="009E5668">
        <w:rPr>
          <w:sz w:val="24"/>
          <w:szCs w:val="24"/>
        </w:rPr>
        <w:t xml:space="preserve"> </w:t>
      </w:r>
      <w:r w:rsidR="002C060F">
        <w:rPr>
          <w:sz w:val="24"/>
          <w:szCs w:val="24"/>
        </w:rPr>
        <w:t>question</w:t>
      </w:r>
      <w:r w:rsidR="009E5668">
        <w:rPr>
          <w:sz w:val="24"/>
          <w:szCs w:val="24"/>
        </w:rPr>
        <w:t xml:space="preserve"> about the placement of the cromlechs on Strumble Head</w:t>
      </w:r>
      <w:r w:rsidR="00DF2C69" w:rsidRPr="00EE3B66">
        <w:rPr>
          <w:sz w:val="24"/>
          <w:szCs w:val="24"/>
        </w:rPr>
        <w:t xml:space="preserve"> (Fig. </w:t>
      </w:r>
      <w:r w:rsidR="00566089">
        <w:rPr>
          <w:sz w:val="24"/>
          <w:szCs w:val="24"/>
        </w:rPr>
        <w:t>5</w:t>
      </w:r>
      <w:r w:rsidR="0092640C">
        <w:rPr>
          <w:sz w:val="24"/>
          <w:szCs w:val="24"/>
        </w:rPr>
        <w:t>1</w:t>
      </w:r>
      <w:r w:rsidR="00DF2C69" w:rsidRPr="00EE3B66">
        <w:rPr>
          <w:sz w:val="24"/>
          <w:szCs w:val="24"/>
        </w:rPr>
        <w:t>)</w:t>
      </w:r>
      <w:r w:rsidRPr="00EE3B66">
        <w:rPr>
          <w:sz w:val="24"/>
          <w:szCs w:val="24"/>
        </w:rPr>
        <w:t>.</w:t>
      </w:r>
    </w:p>
    <w:p w14:paraId="71243648" w14:textId="18380E49" w:rsidR="004C450B" w:rsidRPr="004837B5" w:rsidRDefault="004C450B" w:rsidP="000E5DCB">
      <w:pPr>
        <w:spacing w:after="0"/>
      </w:pPr>
      <w:r w:rsidRPr="004837B5">
        <w:rPr>
          <w:noProof/>
        </w:rPr>
        <w:drawing>
          <wp:inline distT="0" distB="0" distL="0" distR="0" wp14:anchorId="1825AF6A" wp14:editId="2270E744">
            <wp:extent cx="5821541" cy="4005263"/>
            <wp:effectExtent l="0" t="0" r="8255" b="0"/>
            <wp:docPr id="685807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807847" name="Picture 685807847"/>
                    <pic:cNvPicPr/>
                  </pic:nvPicPr>
                  <pic:blipFill rotWithShape="1">
                    <a:blip r:embed="rId59" cstate="print">
                      <a:extLst>
                        <a:ext uri="{28A0092B-C50C-407E-A947-70E740481C1C}">
                          <a14:useLocalDpi xmlns:a14="http://schemas.microsoft.com/office/drawing/2010/main" val="0"/>
                        </a:ext>
                      </a:extLst>
                    </a:blip>
                    <a:srcRect l="15907" t="8498" b="4717"/>
                    <a:stretch/>
                  </pic:blipFill>
                  <pic:spPr bwMode="auto">
                    <a:xfrm>
                      <a:off x="0" y="0"/>
                      <a:ext cx="5981302" cy="4115179"/>
                    </a:xfrm>
                    <a:prstGeom prst="rect">
                      <a:avLst/>
                    </a:prstGeom>
                    <a:ln>
                      <a:noFill/>
                    </a:ln>
                    <a:extLst>
                      <a:ext uri="{53640926-AAD7-44D8-BBD7-CCE9431645EC}">
                        <a14:shadowObscured xmlns:a14="http://schemas.microsoft.com/office/drawing/2010/main"/>
                      </a:ext>
                    </a:extLst>
                  </pic:spPr>
                </pic:pic>
              </a:graphicData>
            </a:graphic>
          </wp:inline>
        </w:drawing>
      </w:r>
    </w:p>
    <w:p w14:paraId="39B7E1A9" w14:textId="068F5FDA" w:rsidR="000E5DCB" w:rsidRPr="00EE3B66" w:rsidRDefault="00DB18D7" w:rsidP="005553B1">
      <w:pPr>
        <w:rPr>
          <w:sz w:val="20"/>
          <w:szCs w:val="20"/>
        </w:rPr>
      </w:pPr>
      <w:r w:rsidRPr="00EE3B66">
        <w:rPr>
          <w:sz w:val="20"/>
          <w:szCs w:val="20"/>
        </w:rPr>
        <w:t xml:space="preserve">Fig. </w:t>
      </w:r>
      <w:r w:rsidR="00B80EB9">
        <w:rPr>
          <w:sz w:val="20"/>
          <w:szCs w:val="20"/>
        </w:rPr>
        <w:t>5</w:t>
      </w:r>
      <w:r w:rsidR="0092640C">
        <w:rPr>
          <w:sz w:val="20"/>
          <w:szCs w:val="20"/>
        </w:rPr>
        <w:t>1</w:t>
      </w:r>
      <w:r w:rsidR="000800E0" w:rsidRPr="00EE3B66">
        <w:rPr>
          <w:sz w:val="20"/>
          <w:szCs w:val="20"/>
        </w:rPr>
        <w:t>.  Penrhiw Cromlech</w:t>
      </w:r>
      <w:r w:rsidR="009E5668">
        <w:rPr>
          <w:sz w:val="20"/>
          <w:szCs w:val="20"/>
        </w:rPr>
        <w:t xml:space="preserve"> </w:t>
      </w:r>
      <w:r w:rsidR="00DA3136">
        <w:rPr>
          <w:sz w:val="20"/>
          <w:szCs w:val="20"/>
        </w:rPr>
        <w:t>(</w:t>
      </w:r>
      <w:r w:rsidR="009E5668">
        <w:rPr>
          <w:sz w:val="20"/>
          <w:szCs w:val="20"/>
        </w:rPr>
        <w:t>PEM 14)</w:t>
      </w:r>
      <w:r w:rsidR="002F3DA1" w:rsidRPr="00EE3B66">
        <w:rPr>
          <w:sz w:val="20"/>
          <w:szCs w:val="20"/>
        </w:rPr>
        <w:t>, sunset on summer solstice</w:t>
      </w:r>
      <w:r w:rsidR="000800E0" w:rsidRPr="00EE3B66">
        <w:rPr>
          <w:sz w:val="20"/>
          <w:szCs w:val="20"/>
        </w:rPr>
        <w:t xml:space="preserve">.  </w:t>
      </w:r>
      <w:r w:rsidR="00724297" w:rsidRPr="00EE3B66">
        <w:rPr>
          <w:sz w:val="20"/>
          <w:szCs w:val="20"/>
        </w:rPr>
        <w:t xml:space="preserve">22 June 2022, 21:14.  </w:t>
      </w:r>
      <w:r w:rsidR="00724297" w:rsidRPr="00EE3B66">
        <w:rPr>
          <w:i/>
          <w:iCs/>
          <w:sz w:val="20"/>
          <w:szCs w:val="20"/>
        </w:rPr>
        <w:t>Photo:</w:t>
      </w:r>
      <w:r w:rsidR="00724297" w:rsidRPr="00EE3B66">
        <w:rPr>
          <w:sz w:val="20"/>
          <w:szCs w:val="20"/>
        </w:rPr>
        <w:t xml:space="preserve">  Kim Corrall</w:t>
      </w:r>
    </w:p>
    <w:p w14:paraId="51A1D7A0" w14:textId="15FFC408" w:rsidR="00D73AB2" w:rsidRPr="004837B5" w:rsidRDefault="0073711B" w:rsidP="007C5026">
      <w:pPr>
        <w:spacing w:line="360" w:lineRule="auto"/>
      </w:pPr>
      <w:r w:rsidRPr="00EE3B66">
        <w:rPr>
          <w:sz w:val="24"/>
          <w:szCs w:val="24"/>
        </w:rPr>
        <w:t xml:space="preserve">Although persistent cloud cover blocked my attempts to capture a photograph of the winter solstice sunrise during my field visits in 2023, it was possible to </w:t>
      </w:r>
      <w:r w:rsidR="003E5537" w:rsidRPr="00EE3B66">
        <w:rPr>
          <w:sz w:val="24"/>
          <w:szCs w:val="24"/>
        </w:rPr>
        <w:t xml:space="preserve">use Stellarium with </w:t>
      </w:r>
      <w:r w:rsidR="00934F40" w:rsidRPr="00EE3B66">
        <w:rPr>
          <w:sz w:val="24"/>
          <w:szCs w:val="24"/>
        </w:rPr>
        <w:t>the Heywhatsthat horizon profile to create the sunrise virtually</w:t>
      </w:r>
      <w:r w:rsidR="00B01B4D" w:rsidRPr="00EE3B66">
        <w:rPr>
          <w:sz w:val="24"/>
          <w:szCs w:val="24"/>
        </w:rPr>
        <w:t xml:space="preserve"> (Fig. </w:t>
      </w:r>
      <w:r w:rsidR="00F40720" w:rsidRPr="00EE3B66">
        <w:rPr>
          <w:sz w:val="24"/>
          <w:szCs w:val="24"/>
        </w:rPr>
        <w:t>5</w:t>
      </w:r>
      <w:r w:rsidR="0092640C">
        <w:rPr>
          <w:sz w:val="24"/>
          <w:szCs w:val="24"/>
        </w:rPr>
        <w:t>2</w:t>
      </w:r>
      <w:r w:rsidR="00B01B4D" w:rsidRPr="00EE3B66">
        <w:rPr>
          <w:sz w:val="24"/>
          <w:szCs w:val="24"/>
        </w:rPr>
        <w:t>)</w:t>
      </w:r>
      <w:r w:rsidR="00934F40" w:rsidRPr="00EE3B66">
        <w:rPr>
          <w:sz w:val="24"/>
          <w:szCs w:val="24"/>
        </w:rPr>
        <w:t>.</w:t>
      </w:r>
    </w:p>
    <w:p w14:paraId="251F3AFE" w14:textId="488A729C" w:rsidR="00934F40" w:rsidRPr="004837B5" w:rsidRDefault="00172479" w:rsidP="00172479">
      <w:pPr>
        <w:spacing w:after="0"/>
      </w:pPr>
      <w:r w:rsidRPr="004837B5">
        <w:rPr>
          <w:noProof/>
        </w:rPr>
        <w:lastRenderedPageBreak/>
        <w:drawing>
          <wp:inline distT="0" distB="0" distL="0" distR="0" wp14:anchorId="025B96E1" wp14:editId="35F174E7">
            <wp:extent cx="5901848" cy="3643313"/>
            <wp:effectExtent l="0" t="0" r="3810" b="0"/>
            <wp:docPr id="699492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492123" name=""/>
                    <pic:cNvPicPr/>
                  </pic:nvPicPr>
                  <pic:blipFill rotWithShape="1">
                    <a:blip r:embed="rId60"/>
                    <a:srcRect t="2395" b="4994"/>
                    <a:stretch/>
                  </pic:blipFill>
                  <pic:spPr bwMode="auto">
                    <a:xfrm>
                      <a:off x="0" y="0"/>
                      <a:ext cx="5926761" cy="3658692"/>
                    </a:xfrm>
                    <a:prstGeom prst="rect">
                      <a:avLst/>
                    </a:prstGeom>
                    <a:ln>
                      <a:noFill/>
                    </a:ln>
                    <a:extLst>
                      <a:ext uri="{53640926-AAD7-44D8-BBD7-CCE9431645EC}">
                        <a14:shadowObscured xmlns:a14="http://schemas.microsoft.com/office/drawing/2010/main"/>
                      </a:ext>
                    </a:extLst>
                  </pic:spPr>
                </pic:pic>
              </a:graphicData>
            </a:graphic>
          </wp:inline>
        </w:drawing>
      </w:r>
    </w:p>
    <w:p w14:paraId="762C7382" w14:textId="56C7FCA4" w:rsidR="00172479" w:rsidRPr="00EE3B66" w:rsidRDefault="00245E96" w:rsidP="00572510">
      <w:pPr>
        <w:rPr>
          <w:sz w:val="20"/>
          <w:szCs w:val="20"/>
        </w:rPr>
      </w:pPr>
      <w:r w:rsidRPr="00EE3B66">
        <w:rPr>
          <w:sz w:val="20"/>
          <w:szCs w:val="20"/>
        </w:rPr>
        <w:t xml:space="preserve">Fig. </w:t>
      </w:r>
      <w:r w:rsidR="00F40720" w:rsidRPr="00EE3B66">
        <w:rPr>
          <w:sz w:val="20"/>
          <w:szCs w:val="20"/>
        </w:rPr>
        <w:t>5</w:t>
      </w:r>
      <w:r w:rsidR="0092640C">
        <w:rPr>
          <w:sz w:val="20"/>
          <w:szCs w:val="20"/>
        </w:rPr>
        <w:t>2</w:t>
      </w:r>
      <w:r w:rsidR="000E6305" w:rsidRPr="00EE3B66">
        <w:rPr>
          <w:sz w:val="20"/>
          <w:szCs w:val="20"/>
        </w:rPr>
        <w:t xml:space="preserve">.  Sunrise on winter solstice </w:t>
      </w:r>
      <w:r w:rsidR="007F2D62">
        <w:rPr>
          <w:sz w:val="20"/>
          <w:szCs w:val="20"/>
        </w:rPr>
        <w:t>from Penrhiw Cromlech (PEM 14)</w:t>
      </w:r>
      <w:r w:rsidR="009A0DF9">
        <w:rPr>
          <w:sz w:val="20"/>
          <w:szCs w:val="20"/>
        </w:rPr>
        <w:t xml:space="preserve">, </w:t>
      </w:r>
      <w:r w:rsidR="000E6305" w:rsidRPr="00EE3B66">
        <w:rPr>
          <w:sz w:val="20"/>
          <w:szCs w:val="20"/>
        </w:rPr>
        <w:t>2023CE Max RA/Dec -23</w:t>
      </w:r>
      <w:r w:rsidR="000E6305" w:rsidRPr="00EE3B66">
        <w:rPr>
          <w:rFonts w:ascii="Calibri" w:hAnsi="Calibri" w:cs="Calibri"/>
          <w:sz w:val="20"/>
          <w:szCs w:val="20"/>
        </w:rPr>
        <w:t>°</w:t>
      </w:r>
      <w:r w:rsidR="000E6305" w:rsidRPr="00EE3B66">
        <w:rPr>
          <w:sz w:val="20"/>
          <w:szCs w:val="20"/>
        </w:rPr>
        <w:t>26’; Az/Alt 130</w:t>
      </w:r>
      <w:r w:rsidR="000E6305" w:rsidRPr="00EE3B66">
        <w:rPr>
          <w:rFonts w:ascii="Calibri" w:hAnsi="Calibri" w:cs="Calibri"/>
          <w:sz w:val="20"/>
          <w:szCs w:val="20"/>
        </w:rPr>
        <w:t>°</w:t>
      </w:r>
      <w:r w:rsidR="000E6305" w:rsidRPr="00EE3B66">
        <w:rPr>
          <w:sz w:val="20"/>
          <w:szCs w:val="20"/>
        </w:rPr>
        <w:t xml:space="preserve">31’.  </w:t>
      </w:r>
      <w:r w:rsidR="000E6305" w:rsidRPr="00EE3B66">
        <w:rPr>
          <w:i/>
          <w:iCs/>
          <w:sz w:val="20"/>
          <w:szCs w:val="20"/>
        </w:rPr>
        <w:t>Stellarium Screenshot:</w:t>
      </w:r>
      <w:r w:rsidR="000E6305" w:rsidRPr="00EE3B66">
        <w:rPr>
          <w:sz w:val="20"/>
          <w:szCs w:val="20"/>
        </w:rPr>
        <w:t xml:space="preserve"> Kim Corrall</w:t>
      </w:r>
    </w:p>
    <w:p w14:paraId="753502FF" w14:textId="2D627CCA" w:rsidR="000E6305" w:rsidRPr="00EE3B66" w:rsidRDefault="00651ADF" w:rsidP="00A86F18">
      <w:pPr>
        <w:spacing w:line="360" w:lineRule="auto"/>
        <w:rPr>
          <w:sz w:val="24"/>
          <w:szCs w:val="24"/>
        </w:rPr>
      </w:pPr>
      <w:r w:rsidRPr="00EE3B66">
        <w:rPr>
          <w:sz w:val="24"/>
          <w:szCs w:val="24"/>
        </w:rPr>
        <w:t xml:space="preserve">At sunrise in </w:t>
      </w:r>
      <w:r w:rsidR="004B5E6B" w:rsidRPr="00EE3B66">
        <w:rPr>
          <w:sz w:val="24"/>
          <w:szCs w:val="24"/>
        </w:rPr>
        <w:t>the modern age</w:t>
      </w:r>
      <w:r w:rsidR="00E80821">
        <w:rPr>
          <w:sz w:val="24"/>
          <w:szCs w:val="24"/>
        </w:rPr>
        <w:t xml:space="preserve"> at the latitude of Strumble Head</w:t>
      </w:r>
      <w:r w:rsidR="004B5E6B" w:rsidRPr="00EE3B66">
        <w:rPr>
          <w:sz w:val="24"/>
          <w:szCs w:val="24"/>
        </w:rPr>
        <w:t>, the sun reaches a maximum declination of -23</w:t>
      </w:r>
      <w:r w:rsidR="004B5E6B" w:rsidRPr="00EE3B66">
        <w:rPr>
          <w:rFonts w:cstheme="minorHAnsi"/>
          <w:sz w:val="24"/>
          <w:szCs w:val="24"/>
        </w:rPr>
        <w:t>°</w:t>
      </w:r>
      <w:r w:rsidR="00244D1C" w:rsidRPr="00EE3B66">
        <w:rPr>
          <w:sz w:val="24"/>
          <w:szCs w:val="24"/>
        </w:rPr>
        <w:t xml:space="preserve">26’ and, </w:t>
      </w:r>
      <w:r w:rsidR="00E87CC8">
        <w:rPr>
          <w:sz w:val="24"/>
          <w:szCs w:val="24"/>
        </w:rPr>
        <w:t xml:space="preserve">as seen </w:t>
      </w:r>
      <w:r w:rsidR="00244D1C" w:rsidRPr="00EE3B66">
        <w:rPr>
          <w:sz w:val="24"/>
          <w:szCs w:val="24"/>
        </w:rPr>
        <w:t xml:space="preserve">from Penrhiw Cromlech, appears to rise </w:t>
      </w:r>
      <w:r w:rsidR="00E96375">
        <w:rPr>
          <w:sz w:val="24"/>
          <w:szCs w:val="24"/>
        </w:rPr>
        <w:t xml:space="preserve">at a heading of </w:t>
      </w:r>
      <w:r w:rsidR="001A6DF9">
        <w:rPr>
          <w:sz w:val="24"/>
          <w:szCs w:val="24"/>
        </w:rPr>
        <w:t>130</w:t>
      </w:r>
      <w:r w:rsidR="001A6DF9">
        <w:rPr>
          <w:rFonts w:cstheme="minorHAnsi"/>
          <w:sz w:val="24"/>
          <w:szCs w:val="24"/>
        </w:rPr>
        <w:t>°</w:t>
      </w:r>
      <w:r w:rsidR="001A6DF9">
        <w:rPr>
          <w:sz w:val="24"/>
          <w:szCs w:val="24"/>
        </w:rPr>
        <w:t xml:space="preserve">31’, </w:t>
      </w:r>
      <w:r w:rsidR="00244D1C" w:rsidRPr="00EE3B66">
        <w:rPr>
          <w:sz w:val="24"/>
          <w:szCs w:val="24"/>
        </w:rPr>
        <w:t>just to the left of one of the distant peaks.</w:t>
      </w:r>
      <w:r w:rsidR="001A385E" w:rsidRPr="00EE3B66">
        <w:rPr>
          <w:sz w:val="24"/>
          <w:szCs w:val="24"/>
        </w:rPr>
        <w:t xml:space="preserve">  Using the tools in Heyswhatsthat</w:t>
      </w:r>
      <w:r w:rsidR="00E87CC8">
        <w:rPr>
          <w:sz w:val="24"/>
          <w:szCs w:val="24"/>
        </w:rPr>
        <w:t xml:space="preserve"> and PeakVisor</w:t>
      </w:r>
      <w:r w:rsidR="001A385E" w:rsidRPr="00EE3B66">
        <w:rPr>
          <w:sz w:val="24"/>
          <w:szCs w:val="24"/>
        </w:rPr>
        <w:t xml:space="preserve">, this peak </w:t>
      </w:r>
      <w:r w:rsidR="004F5C12" w:rsidRPr="00EE3B66">
        <w:rPr>
          <w:sz w:val="24"/>
          <w:szCs w:val="24"/>
        </w:rPr>
        <w:t>was</w:t>
      </w:r>
      <w:r w:rsidR="001A385E" w:rsidRPr="00EE3B66">
        <w:rPr>
          <w:sz w:val="24"/>
          <w:szCs w:val="24"/>
        </w:rPr>
        <w:t xml:space="preserve"> identified as </w:t>
      </w:r>
      <w:r w:rsidR="00A4537B" w:rsidRPr="00EE3B66">
        <w:rPr>
          <w:sz w:val="24"/>
          <w:szCs w:val="24"/>
        </w:rPr>
        <w:t>Myn</w:t>
      </w:r>
      <w:r w:rsidR="000C674B">
        <w:rPr>
          <w:sz w:val="24"/>
          <w:szCs w:val="24"/>
        </w:rPr>
        <w:t>y</w:t>
      </w:r>
      <w:r w:rsidR="00A4537B" w:rsidRPr="00EE3B66">
        <w:rPr>
          <w:sz w:val="24"/>
          <w:szCs w:val="24"/>
        </w:rPr>
        <w:t>dd Cilciffe</w:t>
      </w:r>
      <w:r w:rsidR="00954825" w:rsidRPr="00EE3B66">
        <w:rPr>
          <w:sz w:val="24"/>
          <w:szCs w:val="24"/>
        </w:rPr>
        <w:t>th</w:t>
      </w:r>
      <w:r w:rsidR="001D3853" w:rsidRPr="00EE3B66">
        <w:rPr>
          <w:sz w:val="24"/>
          <w:szCs w:val="24"/>
        </w:rPr>
        <w:t>, which lies at a heading of 132</w:t>
      </w:r>
      <w:r w:rsidR="001D3853" w:rsidRPr="00EE3B66">
        <w:rPr>
          <w:rFonts w:cstheme="minorHAnsi"/>
          <w:sz w:val="24"/>
          <w:szCs w:val="24"/>
        </w:rPr>
        <w:t>°</w:t>
      </w:r>
      <w:r w:rsidR="001D3853" w:rsidRPr="00EE3B66">
        <w:rPr>
          <w:sz w:val="24"/>
          <w:szCs w:val="24"/>
        </w:rPr>
        <w:t xml:space="preserve"> from Penrhiw Cromlech </w:t>
      </w:r>
      <w:r w:rsidR="002E7498" w:rsidRPr="00EE3B66">
        <w:rPr>
          <w:sz w:val="24"/>
          <w:szCs w:val="24"/>
        </w:rPr>
        <w:t>(Fig</w:t>
      </w:r>
      <w:r w:rsidR="0054286F">
        <w:rPr>
          <w:sz w:val="24"/>
          <w:szCs w:val="24"/>
        </w:rPr>
        <w:t>s</w:t>
      </w:r>
      <w:r w:rsidR="003E5AAA" w:rsidRPr="00EE3B66">
        <w:rPr>
          <w:sz w:val="24"/>
          <w:szCs w:val="24"/>
        </w:rPr>
        <w:t xml:space="preserve">. </w:t>
      </w:r>
      <w:r w:rsidR="009A0F17">
        <w:rPr>
          <w:sz w:val="24"/>
          <w:szCs w:val="24"/>
        </w:rPr>
        <w:t>4</w:t>
      </w:r>
      <w:r w:rsidR="0092640C">
        <w:rPr>
          <w:sz w:val="24"/>
          <w:szCs w:val="24"/>
        </w:rPr>
        <w:t>6</w:t>
      </w:r>
      <w:r w:rsidR="0054286F">
        <w:rPr>
          <w:sz w:val="24"/>
          <w:szCs w:val="24"/>
        </w:rPr>
        <w:t xml:space="preserve"> and 4</w:t>
      </w:r>
      <w:r w:rsidR="0092640C">
        <w:rPr>
          <w:sz w:val="24"/>
          <w:szCs w:val="24"/>
        </w:rPr>
        <w:t>7</w:t>
      </w:r>
      <w:r w:rsidR="002E7498" w:rsidRPr="00EE3B66">
        <w:rPr>
          <w:sz w:val="24"/>
          <w:szCs w:val="24"/>
        </w:rPr>
        <w:t>).</w:t>
      </w:r>
      <w:r w:rsidR="004F5C12" w:rsidRPr="00EE3B66">
        <w:rPr>
          <w:sz w:val="24"/>
          <w:szCs w:val="24"/>
        </w:rPr>
        <w:t xml:space="preserve">  </w:t>
      </w:r>
      <w:r w:rsidR="00A923B2" w:rsidRPr="00EE3B66">
        <w:rPr>
          <w:sz w:val="24"/>
          <w:szCs w:val="24"/>
        </w:rPr>
        <w:t xml:space="preserve">This would </w:t>
      </w:r>
      <w:r w:rsidR="003004B0">
        <w:rPr>
          <w:sz w:val="24"/>
          <w:szCs w:val="24"/>
        </w:rPr>
        <w:t>be within the window of interest</w:t>
      </w:r>
      <w:r w:rsidR="00003DE0">
        <w:rPr>
          <w:sz w:val="24"/>
          <w:szCs w:val="24"/>
        </w:rPr>
        <w:t xml:space="preserve"> of</w:t>
      </w:r>
      <w:r w:rsidR="00A923B2" w:rsidRPr="00EE3B66">
        <w:rPr>
          <w:sz w:val="24"/>
          <w:szCs w:val="24"/>
        </w:rPr>
        <w:t xml:space="preserve"> the compass bearings </w:t>
      </w:r>
      <w:r w:rsidR="006C7631">
        <w:rPr>
          <w:sz w:val="24"/>
          <w:szCs w:val="24"/>
        </w:rPr>
        <w:t xml:space="preserve">measured </w:t>
      </w:r>
      <w:r w:rsidR="00A923B2" w:rsidRPr="00EE3B66">
        <w:rPr>
          <w:sz w:val="24"/>
          <w:szCs w:val="24"/>
        </w:rPr>
        <w:t>on</w:t>
      </w:r>
      <w:r w:rsidR="006C7631">
        <w:rPr>
          <w:sz w:val="24"/>
          <w:szCs w:val="24"/>
        </w:rPr>
        <w:t>-</w:t>
      </w:r>
      <w:r w:rsidR="00A923B2" w:rsidRPr="00EE3B66">
        <w:rPr>
          <w:sz w:val="24"/>
          <w:szCs w:val="24"/>
        </w:rPr>
        <w:t>site of 127</w:t>
      </w:r>
      <w:r w:rsidR="00A923B2" w:rsidRPr="00EE3B66">
        <w:rPr>
          <w:rFonts w:cstheme="minorHAnsi"/>
          <w:sz w:val="24"/>
          <w:szCs w:val="24"/>
        </w:rPr>
        <w:t>°</w:t>
      </w:r>
      <w:r w:rsidR="00A923B2" w:rsidRPr="00EE3B66">
        <w:rPr>
          <w:sz w:val="24"/>
          <w:szCs w:val="24"/>
        </w:rPr>
        <w:t xml:space="preserve"> (along </w:t>
      </w:r>
      <w:r w:rsidR="00F14010">
        <w:rPr>
          <w:sz w:val="24"/>
          <w:szCs w:val="24"/>
        </w:rPr>
        <w:t xml:space="preserve">the </w:t>
      </w:r>
      <w:r w:rsidR="00A923B2" w:rsidRPr="00EE3B66">
        <w:rPr>
          <w:sz w:val="24"/>
          <w:szCs w:val="24"/>
        </w:rPr>
        <w:t>inside surface of right sidewall) to 139</w:t>
      </w:r>
      <w:r w:rsidR="00A923B2" w:rsidRPr="00EE3B66">
        <w:rPr>
          <w:rFonts w:cstheme="minorHAnsi"/>
          <w:sz w:val="24"/>
          <w:szCs w:val="24"/>
        </w:rPr>
        <w:t xml:space="preserve">° (along </w:t>
      </w:r>
      <w:r w:rsidR="00F14010">
        <w:rPr>
          <w:rFonts w:cstheme="minorHAnsi"/>
          <w:sz w:val="24"/>
          <w:szCs w:val="24"/>
        </w:rPr>
        <w:t xml:space="preserve">the </w:t>
      </w:r>
      <w:r w:rsidR="00A923B2" w:rsidRPr="00EE3B66">
        <w:rPr>
          <w:rFonts w:cstheme="minorHAnsi"/>
          <w:sz w:val="24"/>
          <w:szCs w:val="24"/>
        </w:rPr>
        <w:t xml:space="preserve">inside surface of left sidewall).  </w:t>
      </w:r>
      <w:r w:rsidR="004F5C12" w:rsidRPr="00EE3B66">
        <w:rPr>
          <w:sz w:val="24"/>
          <w:szCs w:val="24"/>
        </w:rPr>
        <w:t>My</w:t>
      </w:r>
      <w:r w:rsidR="000C674B">
        <w:rPr>
          <w:sz w:val="24"/>
          <w:szCs w:val="24"/>
        </w:rPr>
        <w:t>ny</w:t>
      </w:r>
      <w:r w:rsidR="004F5C12" w:rsidRPr="00EE3B66">
        <w:rPr>
          <w:sz w:val="24"/>
          <w:szCs w:val="24"/>
        </w:rPr>
        <w:t>dd Ci</w:t>
      </w:r>
      <w:r w:rsidR="00954825" w:rsidRPr="00EE3B66">
        <w:rPr>
          <w:sz w:val="24"/>
          <w:szCs w:val="24"/>
        </w:rPr>
        <w:t>l</w:t>
      </w:r>
      <w:r w:rsidR="004F5C12" w:rsidRPr="00EE3B66">
        <w:rPr>
          <w:sz w:val="24"/>
          <w:szCs w:val="24"/>
        </w:rPr>
        <w:t>ciffe</w:t>
      </w:r>
      <w:r w:rsidR="00954825" w:rsidRPr="00EE3B66">
        <w:rPr>
          <w:sz w:val="24"/>
          <w:szCs w:val="24"/>
        </w:rPr>
        <w:t>th</w:t>
      </w:r>
      <w:r w:rsidR="004F5C12" w:rsidRPr="00EE3B66">
        <w:rPr>
          <w:sz w:val="24"/>
          <w:szCs w:val="24"/>
        </w:rPr>
        <w:t xml:space="preserve"> </w:t>
      </w:r>
      <w:r w:rsidR="00C30514" w:rsidRPr="00EE3B66">
        <w:rPr>
          <w:sz w:val="24"/>
          <w:szCs w:val="24"/>
        </w:rPr>
        <w:t xml:space="preserve">has a round barrow on its peak, which is </w:t>
      </w:r>
      <w:r w:rsidR="00A26052" w:rsidRPr="00EE3B66">
        <w:rPr>
          <w:sz w:val="24"/>
          <w:szCs w:val="24"/>
        </w:rPr>
        <w:t xml:space="preserve">estimated to have been built </w:t>
      </w:r>
      <w:r w:rsidR="00595A5B" w:rsidRPr="00EE3B66">
        <w:rPr>
          <w:sz w:val="24"/>
          <w:szCs w:val="24"/>
        </w:rPr>
        <w:t>during</w:t>
      </w:r>
      <w:r w:rsidR="00A26052" w:rsidRPr="00EE3B66">
        <w:rPr>
          <w:sz w:val="24"/>
          <w:szCs w:val="24"/>
        </w:rPr>
        <w:t xml:space="preserve"> the Bronze Age (</w:t>
      </w:r>
      <w:r w:rsidR="00771D18">
        <w:rPr>
          <w:sz w:val="24"/>
          <w:szCs w:val="24"/>
        </w:rPr>
        <w:t>PE293</w:t>
      </w:r>
      <w:r w:rsidR="00595A5B" w:rsidRPr="00EE3B66">
        <w:rPr>
          <w:sz w:val="24"/>
          <w:szCs w:val="24"/>
        </w:rPr>
        <w:t xml:space="preserve">).  No </w:t>
      </w:r>
      <w:r w:rsidR="009879D3" w:rsidRPr="00EE3B66">
        <w:rPr>
          <w:sz w:val="24"/>
          <w:szCs w:val="24"/>
        </w:rPr>
        <w:t xml:space="preserve">archaeological </w:t>
      </w:r>
      <w:r w:rsidR="00595A5B" w:rsidRPr="00EE3B66">
        <w:rPr>
          <w:sz w:val="24"/>
          <w:szCs w:val="24"/>
        </w:rPr>
        <w:t xml:space="preserve">excavations </w:t>
      </w:r>
      <w:r w:rsidR="009879D3" w:rsidRPr="00EE3B66">
        <w:rPr>
          <w:sz w:val="24"/>
          <w:szCs w:val="24"/>
        </w:rPr>
        <w:t>or</w:t>
      </w:r>
      <w:r w:rsidR="0027541D" w:rsidRPr="00EE3B66">
        <w:rPr>
          <w:sz w:val="24"/>
          <w:szCs w:val="24"/>
        </w:rPr>
        <w:t xml:space="preserve"> dating </w:t>
      </w:r>
      <w:r w:rsidR="00595A5B" w:rsidRPr="00EE3B66">
        <w:rPr>
          <w:sz w:val="24"/>
          <w:szCs w:val="24"/>
        </w:rPr>
        <w:t xml:space="preserve">of the barrow have been </w:t>
      </w:r>
      <w:r w:rsidR="009879D3" w:rsidRPr="00EE3B66">
        <w:rPr>
          <w:sz w:val="24"/>
          <w:szCs w:val="24"/>
        </w:rPr>
        <w:t>performed</w:t>
      </w:r>
      <w:r w:rsidR="007756EB">
        <w:rPr>
          <w:sz w:val="24"/>
          <w:szCs w:val="24"/>
        </w:rPr>
        <w:t xml:space="preserve">, but the existence of a Bronze Age </w:t>
      </w:r>
      <w:r w:rsidR="004A4E1C">
        <w:rPr>
          <w:sz w:val="24"/>
          <w:szCs w:val="24"/>
        </w:rPr>
        <w:t xml:space="preserve">barrow may indicate that it was an important </w:t>
      </w:r>
      <w:r w:rsidR="00350DCA">
        <w:rPr>
          <w:sz w:val="24"/>
          <w:szCs w:val="24"/>
        </w:rPr>
        <w:t>peak</w:t>
      </w:r>
      <w:r w:rsidR="00F007DE">
        <w:rPr>
          <w:sz w:val="24"/>
          <w:szCs w:val="24"/>
        </w:rPr>
        <w:t xml:space="preserve"> and </w:t>
      </w:r>
      <w:r w:rsidR="009F4196">
        <w:rPr>
          <w:sz w:val="24"/>
          <w:szCs w:val="24"/>
        </w:rPr>
        <w:t xml:space="preserve">possibly a </w:t>
      </w:r>
      <w:r w:rsidR="009A0F17">
        <w:rPr>
          <w:sz w:val="24"/>
          <w:szCs w:val="24"/>
        </w:rPr>
        <w:t>sacred</w:t>
      </w:r>
      <w:r w:rsidR="009F4196">
        <w:rPr>
          <w:sz w:val="24"/>
          <w:szCs w:val="24"/>
        </w:rPr>
        <w:t xml:space="preserve"> place in the landscape</w:t>
      </w:r>
      <w:r w:rsidR="004A4E1C">
        <w:rPr>
          <w:sz w:val="24"/>
          <w:szCs w:val="24"/>
        </w:rPr>
        <w:t>.</w:t>
      </w:r>
    </w:p>
    <w:p w14:paraId="1A26E102" w14:textId="230B8020" w:rsidR="002E7498" w:rsidRPr="00EE3B66" w:rsidRDefault="004977AD" w:rsidP="00A86F18">
      <w:pPr>
        <w:spacing w:line="360" w:lineRule="auto"/>
        <w:rPr>
          <w:sz w:val="24"/>
          <w:szCs w:val="24"/>
        </w:rPr>
      </w:pPr>
      <w:r w:rsidRPr="00EE3B66">
        <w:rPr>
          <w:sz w:val="24"/>
          <w:szCs w:val="24"/>
        </w:rPr>
        <w:t>T</w:t>
      </w:r>
      <w:r w:rsidR="006F794F" w:rsidRPr="00EE3B66">
        <w:rPr>
          <w:sz w:val="24"/>
          <w:szCs w:val="24"/>
        </w:rPr>
        <w:t xml:space="preserve">hough the sun’s position in the sky does not shift </w:t>
      </w:r>
      <w:r w:rsidR="00773768" w:rsidRPr="00EE3B66">
        <w:rPr>
          <w:sz w:val="24"/>
          <w:szCs w:val="24"/>
        </w:rPr>
        <w:t xml:space="preserve">much over time </w:t>
      </w:r>
      <w:r w:rsidR="00A4309E" w:rsidRPr="00EE3B66">
        <w:rPr>
          <w:sz w:val="24"/>
          <w:szCs w:val="24"/>
        </w:rPr>
        <w:t>(</w:t>
      </w:r>
      <w:r w:rsidR="00773768" w:rsidRPr="00EE3B66">
        <w:rPr>
          <w:sz w:val="24"/>
          <w:szCs w:val="24"/>
        </w:rPr>
        <w:t>unlike the stars</w:t>
      </w:r>
      <w:r w:rsidR="00A4309E" w:rsidRPr="00EE3B66">
        <w:rPr>
          <w:sz w:val="24"/>
          <w:szCs w:val="24"/>
        </w:rPr>
        <w:t>)</w:t>
      </w:r>
      <w:r w:rsidR="00773768" w:rsidRPr="00EE3B66">
        <w:rPr>
          <w:sz w:val="24"/>
          <w:szCs w:val="24"/>
        </w:rPr>
        <w:t xml:space="preserve"> there has been a </w:t>
      </w:r>
      <w:r w:rsidR="00550A77" w:rsidRPr="00EE3B66">
        <w:rPr>
          <w:sz w:val="24"/>
          <w:szCs w:val="24"/>
        </w:rPr>
        <w:t xml:space="preserve">change of about </w:t>
      </w:r>
      <w:r w:rsidR="00F613E4" w:rsidRPr="00EE3B66">
        <w:rPr>
          <w:sz w:val="24"/>
          <w:szCs w:val="24"/>
        </w:rPr>
        <w:t>three quarters of</w:t>
      </w:r>
      <w:r w:rsidR="00550A77" w:rsidRPr="00EE3B66">
        <w:rPr>
          <w:sz w:val="24"/>
          <w:szCs w:val="24"/>
        </w:rPr>
        <w:t xml:space="preserve"> </w:t>
      </w:r>
      <w:r w:rsidR="009976AC">
        <w:rPr>
          <w:sz w:val="24"/>
          <w:szCs w:val="24"/>
        </w:rPr>
        <w:t>a degree</w:t>
      </w:r>
      <w:r w:rsidR="00550A77" w:rsidRPr="00EE3B66">
        <w:rPr>
          <w:sz w:val="24"/>
          <w:szCs w:val="24"/>
        </w:rPr>
        <w:t xml:space="preserve"> to the sun’s max/min declination at the solstices.</w:t>
      </w:r>
      <w:r w:rsidR="00D541F8" w:rsidRPr="00EE3B66">
        <w:rPr>
          <w:rStyle w:val="FootnoteReference"/>
          <w:sz w:val="24"/>
          <w:szCs w:val="24"/>
        </w:rPr>
        <w:footnoteReference w:id="131"/>
      </w:r>
      <w:r w:rsidR="00550A77" w:rsidRPr="00EE3B66">
        <w:rPr>
          <w:sz w:val="24"/>
          <w:szCs w:val="24"/>
        </w:rPr>
        <w:t xml:space="preserve">  This </w:t>
      </w:r>
      <w:r w:rsidR="00A4309E" w:rsidRPr="00EE3B66">
        <w:rPr>
          <w:sz w:val="24"/>
          <w:szCs w:val="24"/>
        </w:rPr>
        <w:t xml:space="preserve">change </w:t>
      </w:r>
      <w:r w:rsidR="00550A77" w:rsidRPr="00EE3B66">
        <w:rPr>
          <w:sz w:val="24"/>
          <w:szCs w:val="24"/>
        </w:rPr>
        <w:t xml:space="preserve">slightly </w:t>
      </w:r>
      <w:r w:rsidR="006A2BD6" w:rsidRPr="00EE3B66">
        <w:rPr>
          <w:sz w:val="24"/>
          <w:szCs w:val="24"/>
        </w:rPr>
        <w:t>alter</w:t>
      </w:r>
      <w:r w:rsidR="00A4309E" w:rsidRPr="00EE3B66">
        <w:rPr>
          <w:sz w:val="24"/>
          <w:szCs w:val="24"/>
        </w:rPr>
        <w:t>ed</w:t>
      </w:r>
      <w:r w:rsidR="00550A77" w:rsidRPr="00EE3B66">
        <w:rPr>
          <w:sz w:val="24"/>
          <w:szCs w:val="24"/>
        </w:rPr>
        <w:t xml:space="preserve"> where </w:t>
      </w:r>
      <w:r w:rsidR="00F554A7">
        <w:rPr>
          <w:sz w:val="24"/>
          <w:szCs w:val="24"/>
        </w:rPr>
        <w:t xml:space="preserve">on the horizon </w:t>
      </w:r>
      <w:r w:rsidR="00550A77" w:rsidRPr="00EE3B66">
        <w:rPr>
          <w:sz w:val="24"/>
          <w:szCs w:val="24"/>
        </w:rPr>
        <w:t xml:space="preserve">the </w:t>
      </w:r>
      <w:r w:rsidR="00A4309E" w:rsidRPr="00EE3B66">
        <w:rPr>
          <w:sz w:val="24"/>
          <w:szCs w:val="24"/>
        </w:rPr>
        <w:t xml:space="preserve">solstice </w:t>
      </w:r>
      <w:r w:rsidR="00550A77" w:rsidRPr="00EE3B66">
        <w:rPr>
          <w:sz w:val="24"/>
          <w:szCs w:val="24"/>
        </w:rPr>
        <w:t xml:space="preserve">sunrise would have appeared </w:t>
      </w:r>
      <w:r w:rsidR="00F86953" w:rsidRPr="00EE3B66">
        <w:rPr>
          <w:sz w:val="24"/>
          <w:szCs w:val="24"/>
        </w:rPr>
        <w:t>in the past as viewed from Penrhiw Cromlech</w:t>
      </w:r>
      <w:r w:rsidR="001E3E80" w:rsidRPr="00EE3B66">
        <w:rPr>
          <w:sz w:val="24"/>
          <w:szCs w:val="24"/>
        </w:rPr>
        <w:t xml:space="preserve">.  </w:t>
      </w:r>
      <w:r w:rsidR="00934689" w:rsidRPr="00EE3B66">
        <w:rPr>
          <w:sz w:val="24"/>
          <w:szCs w:val="24"/>
        </w:rPr>
        <w:lastRenderedPageBreak/>
        <w:t xml:space="preserve">When </w:t>
      </w:r>
      <w:r w:rsidR="00FA1166" w:rsidRPr="00EE3B66">
        <w:rPr>
          <w:sz w:val="24"/>
          <w:szCs w:val="24"/>
        </w:rPr>
        <w:t>the winter solstice sunrise</w:t>
      </w:r>
      <w:r w:rsidR="00F4672B" w:rsidRPr="00EE3B66">
        <w:rPr>
          <w:sz w:val="24"/>
          <w:szCs w:val="24"/>
        </w:rPr>
        <w:t>,</w:t>
      </w:r>
      <w:r w:rsidR="00934689" w:rsidRPr="00EE3B66">
        <w:rPr>
          <w:sz w:val="24"/>
          <w:szCs w:val="24"/>
        </w:rPr>
        <w:t xml:space="preserve"> </w:t>
      </w:r>
      <w:r w:rsidR="00F4672B" w:rsidRPr="00EE3B66">
        <w:rPr>
          <w:sz w:val="24"/>
          <w:szCs w:val="24"/>
        </w:rPr>
        <w:t xml:space="preserve">as viewed </w:t>
      </w:r>
      <w:r w:rsidR="00934689" w:rsidRPr="00EE3B66">
        <w:rPr>
          <w:sz w:val="24"/>
          <w:szCs w:val="24"/>
        </w:rPr>
        <w:t>from Penrhiw</w:t>
      </w:r>
      <w:r w:rsidR="00F4672B" w:rsidRPr="00EE3B66">
        <w:rPr>
          <w:sz w:val="24"/>
          <w:szCs w:val="24"/>
        </w:rPr>
        <w:t>,</w:t>
      </w:r>
      <w:r w:rsidR="00FA1166" w:rsidRPr="00EE3B66">
        <w:rPr>
          <w:sz w:val="24"/>
          <w:szCs w:val="24"/>
        </w:rPr>
        <w:t xml:space="preserve"> </w:t>
      </w:r>
      <w:r w:rsidR="00934689" w:rsidRPr="00EE3B66">
        <w:rPr>
          <w:sz w:val="24"/>
          <w:szCs w:val="24"/>
        </w:rPr>
        <w:t>was</w:t>
      </w:r>
      <w:r w:rsidR="00FA1166" w:rsidRPr="00EE3B66">
        <w:rPr>
          <w:sz w:val="24"/>
          <w:szCs w:val="24"/>
        </w:rPr>
        <w:t xml:space="preserve"> created </w:t>
      </w:r>
      <w:r w:rsidR="00AC0016" w:rsidRPr="00EE3B66">
        <w:rPr>
          <w:sz w:val="24"/>
          <w:szCs w:val="24"/>
        </w:rPr>
        <w:t xml:space="preserve">in Stellarium </w:t>
      </w:r>
      <w:r w:rsidR="00FA1166" w:rsidRPr="00EE3B66">
        <w:rPr>
          <w:sz w:val="24"/>
          <w:szCs w:val="24"/>
        </w:rPr>
        <w:t>for</w:t>
      </w:r>
      <w:r w:rsidR="009B103B" w:rsidRPr="00EE3B66">
        <w:rPr>
          <w:sz w:val="24"/>
          <w:szCs w:val="24"/>
        </w:rPr>
        <w:t xml:space="preserve"> the late Neolithic/Early Bronze Age</w:t>
      </w:r>
      <w:r w:rsidR="00AC0016" w:rsidRPr="00EE3B66">
        <w:rPr>
          <w:sz w:val="24"/>
          <w:szCs w:val="24"/>
        </w:rPr>
        <w:t xml:space="preserve"> </w:t>
      </w:r>
      <w:r w:rsidR="00F4672B" w:rsidRPr="00EE3B66">
        <w:rPr>
          <w:sz w:val="24"/>
          <w:szCs w:val="24"/>
        </w:rPr>
        <w:t>(</w:t>
      </w:r>
      <w:r w:rsidR="00FA1166" w:rsidRPr="00EE3B66">
        <w:rPr>
          <w:sz w:val="24"/>
          <w:szCs w:val="24"/>
        </w:rPr>
        <w:t>app. 2000</w:t>
      </w:r>
      <w:r w:rsidR="00B074B1" w:rsidRPr="00EE3B66">
        <w:rPr>
          <w:sz w:val="24"/>
          <w:szCs w:val="24"/>
        </w:rPr>
        <w:t xml:space="preserve"> </w:t>
      </w:r>
      <w:r w:rsidR="00FA1166" w:rsidRPr="00EE3B66">
        <w:rPr>
          <w:sz w:val="24"/>
          <w:szCs w:val="24"/>
        </w:rPr>
        <w:t>BCE</w:t>
      </w:r>
      <w:r w:rsidR="009B103B" w:rsidRPr="00EE3B66">
        <w:rPr>
          <w:sz w:val="24"/>
          <w:szCs w:val="24"/>
        </w:rPr>
        <w:t xml:space="preserve"> as </w:t>
      </w:r>
      <w:r w:rsidR="00F907AD" w:rsidRPr="00EE3B66">
        <w:rPr>
          <w:sz w:val="24"/>
          <w:szCs w:val="24"/>
        </w:rPr>
        <w:t>suggest</w:t>
      </w:r>
      <w:r w:rsidR="009B103B" w:rsidRPr="00EE3B66">
        <w:rPr>
          <w:sz w:val="24"/>
          <w:szCs w:val="24"/>
        </w:rPr>
        <w:t xml:space="preserve">ed by </w:t>
      </w:r>
      <w:r w:rsidR="00C0503F" w:rsidRPr="00EE3B66">
        <w:rPr>
          <w:sz w:val="24"/>
          <w:szCs w:val="24"/>
        </w:rPr>
        <w:t>Pritchard as one possible date for King’s Quoit</w:t>
      </w:r>
      <w:r w:rsidR="00B3035C">
        <w:rPr>
          <w:sz w:val="24"/>
          <w:szCs w:val="24"/>
        </w:rPr>
        <w:t xml:space="preserve"> (PE</w:t>
      </w:r>
      <w:r w:rsidR="00C75F8E">
        <w:rPr>
          <w:sz w:val="24"/>
          <w:szCs w:val="24"/>
        </w:rPr>
        <w:t>035)</w:t>
      </w:r>
      <w:r w:rsidR="00F4672B" w:rsidRPr="00EE3B66">
        <w:rPr>
          <w:sz w:val="24"/>
          <w:szCs w:val="24"/>
        </w:rPr>
        <w:t>)</w:t>
      </w:r>
      <w:r w:rsidR="00C0503F" w:rsidRPr="00EE3B66">
        <w:rPr>
          <w:sz w:val="24"/>
          <w:szCs w:val="24"/>
        </w:rPr>
        <w:t xml:space="preserve"> </w:t>
      </w:r>
      <w:r w:rsidR="009947EC" w:rsidRPr="00EE3B66">
        <w:rPr>
          <w:sz w:val="24"/>
          <w:szCs w:val="24"/>
        </w:rPr>
        <w:t>it showed the sun would have risen</w:t>
      </w:r>
      <w:r w:rsidR="00C0503F" w:rsidRPr="00EE3B66">
        <w:rPr>
          <w:sz w:val="24"/>
          <w:szCs w:val="24"/>
        </w:rPr>
        <w:t xml:space="preserve"> </w:t>
      </w:r>
      <w:r w:rsidR="00F4672B" w:rsidRPr="00EE3B66">
        <w:rPr>
          <w:sz w:val="24"/>
          <w:szCs w:val="24"/>
        </w:rPr>
        <w:t xml:space="preserve">above the peak </w:t>
      </w:r>
      <w:r w:rsidR="00C0503F" w:rsidRPr="00EE3B66">
        <w:rPr>
          <w:sz w:val="24"/>
          <w:szCs w:val="24"/>
        </w:rPr>
        <w:t>at</w:t>
      </w:r>
      <w:r w:rsidR="00D549B6" w:rsidRPr="00EE3B66">
        <w:rPr>
          <w:sz w:val="24"/>
          <w:szCs w:val="24"/>
        </w:rPr>
        <w:t xml:space="preserve"> an </w:t>
      </w:r>
      <w:r w:rsidR="00C36F2C" w:rsidRPr="00EE3B66">
        <w:rPr>
          <w:sz w:val="24"/>
          <w:szCs w:val="24"/>
        </w:rPr>
        <w:t>a</w:t>
      </w:r>
      <w:r w:rsidR="00D549B6" w:rsidRPr="00EE3B66">
        <w:rPr>
          <w:sz w:val="24"/>
          <w:szCs w:val="24"/>
        </w:rPr>
        <w:t>zimuth of approximately 13</w:t>
      </w:r>
      <w:r w:rsidR="000B2AE6" w:rsidRPr="00EE3B66">
        <w:rPr>
          <w:sz w:val="24"/>
          <w:szCs w:val="24"/>
        </w:rPr>
        <w:t>1</w:t>
      </w:r>
      <w:r w:rsidR="00D3424B" w:rsidRPr="00EE3B66">
        <w:rPr>
          <w:rFonts w:cstheme="minorHAnsi"/>
          <w:sz w:val="24"/>
          <w:szCs w:val="24"/>
        </w:rPr>
        <w:t>°</w:t>
      </w:r>
      <w:r w:rsidR="00166A1E" w:rsidRPr="00EE3B66">
        <w:rPr>
          <w:sz w:val="24"/>
          <w:szCs w:val="24"/>
        </w:rPr>
        <w:t>3</w:t>
      </w:r>
      <w:r w:rsidR="00D3424B" w:rsidRPr="00EE3B66">
        <w:rPr>
          <w:sz w:val="24"/>
          <w:szCs w:val="24"/>
        </w:rPr>
        <w:t>4’ and still appear</w:t>
      </w:r>
      <w:r w:rsidR="00FA1166" w:rsidRPr="00EE3B66">
        <w:rPr>
          <w:sz w:val="24"/>
          <w:szCs w:val="24"/>
        </w:rPr>
        <w:t>ed</w:t>
      </w:r>
      <w:r w:rsidR="00D3424B" w:rsidRPr="00EE3B66">
        <w:rPr>
          <w:sz w:val="24"/>
          <w:szCs w:val="24"/>
        </w:rPr>
        <w:t xml:space="preserve"> </w:t>
      </w:r>
      <w:r w:rsidR="00577807">
        <w:rPr>
          <w:sz w:val="24"/>
          <w:szCs w:val="24"/>
        </w:rPr>
        <w:t xml:space="preserve">very </w:t>
      </w:r>
      <w:r w:rsidR="00D3424B" w:rsidRPr="00EE3B66">
        <w:rPr>
          <w:sz w:val="24"/>
          <w:szCs w:val="24"/>
        </w:rPr>
        <w:t>slightly to the left of Myn</w:t>
      </w:r>
      <w:r w:rsidR="002B1BB7">
        <w:rPr>
          <w:sz w:val="24"/>
          <w:szCs w:val="24"/>
        </w:rPr>
        <w:t>y</w:t>
      </w:r>
      <w:r w:rsidR="00D3424B" w:rsidRPr="00EE3B66">
        <w:rPr>
          <w:sz w:val="24"/>
          <w:szCs w:val="24"/>
        </w:rPr>
        <w:t>dd Cilciffe</w:t>
      </w:r>
      <w:r w:rsidR="00B3063F" w:rsidRPr="00EE3B66">
        <w:rPr>
          <w:sz w:val="24"/>
          <w:szCs w:val="24"/>
        </w:rPr>
        <w:t>th</w:t>
      </w:r>
      <w:r w:rsidR="007B1EBE" w:rsidRPr="00EE3B66">
        <w:rPr>
          <w:sz w:val="24"/>
          <w:szCs w:val="24"/>
        </w:rPr>
        <w:t xml:space="preserve"> (Fig. </w:t>
      </w:r>
      <w:r w:rsidR="00BC4C37" w:rsidRPr="00EE3B66">
        <w:rPr>
          <w:sz w:val="24"/>
          <w:szCs w:val="24"/>
        </w:rPr>
        <w:t>5</w:t>
      </w:r>
      <w:r w:rsidR="00F86C64">
        <w:rPr>
          <w:sz w:val="24"/>
          <w:szCs w:val="24"/>
        </w:rPr>
        <w:t>3</w:t>
      </w:r>
      <w:r w:rsidR="007B1EBE" w:rsidRPr="00EE3B66">
        <w:rPr>
          <w:sz w:val="24"/>
          <w:szCs w:val="24"/>
        </w:rPr>
        <w:t>).</w:t>
      </w:r>
      <w:r w:rsidR="00F136C0" w:rsidRPr="00EE3B66">
        <w:rPr>
          <w:sz w:val="24"/>
          <w:szCs w:val="24"/>
        </w:rPr>
        <w:t xml:space="preserve">  </w:t>
      </w:r>
    </w:p>
    <w:p w14:paraId="48B209E9" w14:textId="6E6A49CA" w:rsidR="007B1EBE" w:rsidRPr="004837B5" w:rsidRDefault="00166A1E" w:rsidP="00166A1E">
      <w:pPr>
        <w:spacing w:after="0"/>
      </w:pPr>
      <w:r w:rsidRPr="004837B5">
        <w:rPr>
          <w:noProof/>
        </w:rPr>
        <w:drawing>
          <wp:inline distT="0" distB="0" distL="0" distR="0" wp14:anchorId="7E9DB527" wp14:editId="2CFEB594">
            <wp:extent cx="5815013" cy="3586588"/>
            <wp:effectExtent l="0" t="0" r="0" b="0"/>
            <wp:docPr id="1148772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772417" name=""/>
                    <pic:cNvPicPr/>
                  </pic:nvPicPr>
                  <pic:blipFill rotWithShape="1">
                    <a:blip r:embed="rId61"/>
                    <a:srcRect t="2292" b="5195"/>
                    <a:stretch/>
                  </pic:blipFill>
                  <pic:spPr bwMode="auto">
                    <a:xfrm>
                      <a:off x="0" y="0"/>
                      <a:ext cx="5886471" cy="3630662"/>
                    </a:xfrm>
                    <a:prstGeom prst="rect">
                      <a:avLst/>
                    </a:prstGeom>
                    <a:ln>
                      <a:noFill/>
                    </a:ln>
                    <a:extLst>
                      <a:ext uri="{53640926-AAD7-44D8-BBD7-CCE9431645EC}">
                        <a14:shadowObscured xmlns:a14="http://schemas.microsoft.com/office/drawing/2010/main"/>
                      </a:ext>
                    </a:extLst>
                  </pic:spPr>
                </pic:pic>
              </a:graphicData>
            </a:graphic>
          </wp:inline>
        </w:drawing>
      </w:r>
    </w:p>
    <w:p w14:paraId="40A59641" w14:textId="39EA0DA0" w:rsidR="007B1EBE" w:rsidRPr="00EE3B66" w:rsidRDefault="003D1183" w:rsidP="00572510">
      <w:pPr>
        <w:rPr>
          <w:sz w:val="20"/>
          <w:szCs w:val="20"/>
        </w:rPr>
      </w:pPr>
      <w:r w:rsidRPr="00EE3B66">
        <w:rPr>
          <w:sz w:val="20"/>
          <w:szCs w:val="20"/>
        </w:rPr>
        <w:t xml:space="preserve">Fig. </w:t>
      </w:r>
      <w:r w:rsidR="00BC4C37" w:rsidRPr="00EE3B66">
        <w:rPr>
          <w:sz w:val="20"/>
          <w:szCs w:val="20"/>
        </w:rPr>
        <w:t>5</w:t>
      </w:r>
      <w:r w:rsidR="00F86C64">
        <w:rPr>
          <w:sz w:val="20"/>
          <w:szCs w:val="20"/>
        </w:rPr>
        <w:t>3</w:t>
      </w:r>
      <w:r w:rsidRPr="00EE3B66">
        <w:rPr>
          <w:sz w:val="20"/>
          <w:szCs w:val="20"/>
        </w:rPr>
        <w:t xml:space="preserve">.  Winter Solstice 2000BCE; </w:t>
      </w:r>
      <w:r w:rsidR="000F7FC3" w:rsidRPr="00EE3B66">
        <w:rPr>
          <w:sz w:val="20"/>
          <w:szCs w:val="20"/>
        </w:rPr>
        <w:t>Max RA/Dec -23</w:t>
      </w:r>
      <w:r w:rsidR="000F7FC3" w:rsidRPr="00EE3B66">
        <w:rPr>
          <w:rFonts w:ascii="Calibri" w:hAnsi="Calibri" w:cs="Calibri"/>
          <w:sz w:val="20"/>
          <w:szCs w:val="20"/>
        </w:rPr>
        <w:t>°</w:t>
      </w:r>
      <w:r w:rsidR="002952EE" w:rsidRPr="00EE3B66">
        <w:rPr>
          <w:sz w:val="20"/>
          <w:szCs w:val="20"/>
        </w:rPr>
        <w:t>55</w:t>
      </w:r>
      <w:r w:rsidR="000F7FC3" w:rsidRPr="00EE3B66">
        <w:rPr>
          <w:sz w:val="20"/>
          <w:szCs w:val="20"/>
        </w:rPr>
        <w:t xml:space="preserve">’; </w:t>
      </w:r>
      <w:r w:rsidRPr="00EE3B66">
        <w:rPr>
          <w:sz w:val="20"/>
          <w:szCs w:val="20"/>
        </w:rPr>
        <w:t>Az/Alt  131</w:t>
      </w:r>
      <w:r w:rsidRPr="00EE3B66">
        <w:rPr>
          <w:rFonts w:ascii="Calibri" w:hAnsi="Calibri" w:cs="Calibri"/>
          <w:sz w:val="20"/>
          <w:szCs w:val="20"/>
        </w:rPr>
        <w:t>°</w:t>
      </w:r>
      <w:r w:rsidRPr="00EE3B66">
        <w:rPr>
          <w:sz w:val="20"/>
          <w:szCs w:val="20"/>
        </w:rPr>
        <w:t>34’</w:t>
      </w:r>
      <w:r w:rsidR="00D85DBC" w:rsidRPr="00EE3B66">
        <w:rPr>
          <w:sz w:val="20"/>
          <w:szCs w:val="20"/>
        </w:rPr>
        <w:t xml:space="preserve">.  </w:t>
      </w:r>
      <w:r w:rsidR="00D85DBC" w:rsidRPr="00EE3B66">
        <w:rPr>
          <w:i/>
          <w:iCs/>
          <w:sz w:val="20"/>
          <w:szCs w:val="20"/>
        </w:rPr>
        <w:t xml:space="preserve">Stellarium Screenshot:  </w:t>
      </w:r>
      <w:r w:rsidR="00D85DBC" w:rsidRPr="00EE3B66">
        <w:rPr>
          <w:sz w:val="20"/>
          <w:szCs w:val="20"/>
        </w:rPr>
        <w:t>Kim Corrall</w:t>
      </w:r>
    </w:p>
    <w:p w14:paraId="449BB6DE" w14:textId="6F7FA77D" w:rsidR="00B03ECF" w:rsidRDefault="00F25F76" w:rsidP="00A86F18">
      <w:pPr>
        <w:spacing w:line="360" w:lineRule="auto"/>
        <w:rPr>
          <w:sz w:val="24"/>
          <w:szCs w:val="24"/>
        </w:rPr>
      </w:pPr>
      <w:r w:rsidRPr="00EE3B66">
        <w:rPr>
          <w:sz w:val="24"/>
          <w:szCs w:val="24"/>
        </w:rPr>
        <w:t>When the sunrise was created for 3600</w:t>
      </w:r>
      <w:r w:rsidR="00D3600B">
        <w:rPr>
          <w:sz w:val="24"/>
          <w:szCs w:val="24"/>
        </w:rPr>
        <w:t xml:space="preserve"> </w:t>
      </w:r>
      <w:r w:rsidRPr="00EE3B66">
        <w:rPr>
          <w:sz w:val="24"/>
          <w:szCs w:val="24"/>
        </w:rPr>
        <w:t xml:space="preserve">BCE, </w:t>
      </w:r>
      <w:r w:rsidR="001F3A98" w:rsidRPr="00EE3B66">
        <w:rPr>
          <w:sz w:val="24"/>
          <w:szCs w:val="24"/>
        </w:rPr>
        <w:t xml:space="preserve">using </w:t>
      </w:r>
      <w:r w:rsidRPr="00EE3B66">
        <w:rPr>
          <w:sz w:val="24"/>
          <w:szCs w:val="24"/>
        </w:rPr>
        <w:t xml:space="preserve">the average of </w:t>
      </w:r>
      <w:r w:rsidR="00513AB1">
        <w:rPr>
          <w:sz w:val="24"/>
          <w:szCs w:val="24"/>
        </w:rPr>
        <w:t xml:space="preserve">the </w:t>
      </w:r>
      <w:r w:rsidR="001E7731" w:rsidRPr="00EE3B66">
        <w:rPr>
          <w:sz w:val="24"/>
          <w:szCs w:val="24"/>
        </w:rPr>
        <w:t xml:space="preserve">dates for </w:t>
      </w:r>
      <w:r w:rsidRPr="00EE3B66">
        <w:rPr>
          <w:sz w:val="24"/>
          <w:szCs w:val="24"/>
        </w:rPr>
        <w:t>the locally</w:t>
      </w:r>
      <w:r w:rsidR="008C26B8">
        <w:rPr>
          <w:sz w:val="24"/>
          <w:szCs w:val="24"/>
        </w:rPr>
        <w:t xml:space="preserve"> (see Fig. 6)</w:t>
      </w:r>
      <w:r w:rsidRPr="00EE3B66">
        <w:rPr>
          <w:sz w:val="24"/>
          <w:szCs w:val="24"/>
        </w:rPr>
        <w:t xml:space="preserve"> date</w:t>
      </w:r>
      <w:r w:rsidR="00FE23A3" w:rsidRPr="00EE3B66">
        <w:rPr>
          <w:sz w:val="24"/>
          <w:szCs w:val="24"/>
        </w:rPr>
        <w:t>d</w:t>
      </w:r>
      <w:r w:rsidRPr="00EE3B66">
        <w:rPr>
          <w:sz w:val="24"/>
          <w:szCs w:val="24"/>
        </w:rPr>
        <w:t xml:space="preserve"> dolmens</w:t>
      </w:r>
      <w:r w:rsidR="009D7935" w:rsidRPr="00EE3B66">
        <w:rPr>
          <w:sz w:val="24"/>
          <w:szCs w:val="24"/>
        </w:rPr>
        <w:t xml:space="preserve"> of Garn Turne </w:t>
      </w:r>
      <w:r w:rsidR="009100C7">
        <w:rPr>
          <w:sz w:val="24"/>
          <w:szCs w:val="24"/>
        </w:rPr>
        <w:t xml:space="preserve">(PEM 11) </w:t>
      </w:r>
      <w:r w:rsidR="009D7935" w:rsidRPr="00EE3B66">
        <w:rPr>
          <w:sz w:val="24"/>
          <w:szCs w:val="24"/>
        </w:rPr>
        <w:t>and Carreg Sampson</w:t>
      </w:r>
      <w:r w:rsidR="009100C7">
        <w:rPr>
          <w:sz w:val="24"/>
          <w:szCs w:val="24"/>
        </w:rPr>
        <w:t xml:space="preserve"> (PEM </w:t>
      </w:r>
      <w:r w:rsidR="00B145B5">
        <w:rPr>
          <w:sz w:val="24"/>
          <w:szCs w:val="24"/>
        </w:rPr>
        <w:t>18)</w:t>
      </w:r>
      <w:r w:rsidRPr="00EE3B66">
        <w:rPr>
          <w:sz w:val="24"/>
          <w:szCs w:val="24"/>
        </w:rPr>
        <w:t xml:space="preserve">, the </w:t>
      </w:r>
      <w:r w:rsidR="004952DC" w:rsidRPr="00EE3B66">
        <w:rPr>
          <w:sz w:val="24"/>
          <w:szCs w:val="24"/>
        </w:rPr>
        <w:t>sun on the winter solstice appeared to rise at an azimuth of approximately 13</w:t>
      </w:r>
      <w:r w:rsidR="00FE23A3" w:rsidRPr="00EE3B66">
        <w:rPr>
          <w:sz w:val="24"/>
          <w:szCs w:val="24"/>
        </w:rPr>
        <w:t>2</w:t>
      </w:r>
      <w:r w:rsidR="004952DC" w:rsidRPr="00EE3B66">
        <w:rPr>
          <w:rFonts w:cstheme="minorHAnsi"/>
          <w:sz w:val="24"/>
          <w:szCs w:val="24"/>
        </w:rPr>
        <w:t>°</w:t>
      </w:r>
      <w:r w:rsidR="00555720" w:rsidRPr="00EE3B66">
        <w:rPr>
          <w:sz w:val="24"/>
          <w:szCs w:val="24"/>
        </w:rPr>
        <w:t>, directly over Myn</w:t>
      </w:r>
      <w:r w:rsidR="00DA16BB">
        <w:rPr>
          <w:sz w:val="24"/>
          <w:szCs w:val="24"/>
        </w:rPr>
        <w:t>y</w:t>
      </w:r>
      <w:r w:rsidR="00555720" w:rsidRPr="00EE3B66">
        <w:rPr>
          <w:sz w:val="24"/>
          <w:szCs w:val="24"/>
        </w:rPr>
        <w:t>dd Cilciffe</w:t>
      </w:r>
      <w:r w:rsidR="00B3063F" w:rsidRPr="00EE3B66">
        <w:rPr>
          <w:sz w:val="24"/>
          <w:szCs w:val="24"/>
        </w:rPr>
        <w:t>th</w:t>
      </w:r>
      <w:r w:rsidR="00555720" w:rsidRPr="00EE3B66">
        <w:rPr>
          <w:sz w:val="24"/>
          <w:szCs w:val="24"/>
        </w:rPr>
        <w:t xml:space="preserve">, when viewed from Penrhiw Cromlech (Fig. </w:t>
      </w:r>
      <w:r w:rsidR="00BC4C37" w:rsidRPr="00EE3B66">
        <w:rPr>
          <w:sz w:val="24"/>
          <w:szCs w:val="24"/>
        </w:rPr>
        <w:t>5</w:t>
      </w:r>
      <w:r w:rsidR="00F86C64">
        <w:rPr>
          <w:sz w:val="24"/>
          <w:szCs w:val="24"/>
        </w:rPr>
        <w:t>4</w:t>
      </w:r>
      <w:r w:rsidR="00555720" w:rsidRPr="00EE3B66">
        <w:rPr>
          <w:sz w:val="24"/>
          <w:szCs w:val="24"/>
        </w:rPr>
        <w:t>).</w:t>
      </w:r>
      <w:r w:rsidR="005D5EB3">
        <w:rPr>
          <w:sz w:val="24"/>
          <w:szCs w:val="24"/>
        </w:rPr>
        <w:t xml:space="preserve">  </w:t>
      </w:r>
    </w:p>
    <w:p w14:paraId="30C6093E" w14:textId="71382923" w:rsidR="001E78E3" w:rsidRPr="00EE3B66" w:rsidRDefault="00473872" w:rsidP="00A86F18">
      <w:pPr>
        <w:spacing w:line="360" w:lineRule="auto"/>
        <w:rPr>
          <w:sz w:val="24"/>
          <w:szCs w:val="24"/>
        </w:rPr>
      </w:pPr>
      <w:r>
        <w:rPr>
          <w:sz w:val="24"/>
          <w:szCs w:val="24"/>
        </w:rPr>
        <w:t>S</w:t>
      </w:r>
      <w:r w:rsidR="0049770C">
        <w:rPr>
          <w:sz w:val="24"/>
          <w:szCs w:val="24"/>
        </w:rPr>
        <w:t xml:space="preserve">imilar to </w:t>
      </w:r>
      <w:r w:rsidR="00963E86">
        <w:rPr>
          <w:sz w:val="24"/>
          <w:szCs w:val="24"/>
        </w:rPr>
        <w:t>C</w:t>
      </w:r>
      <w:r w:rsidR="0049770C">
        <w:rPr>
          <w:sz w:val="24"/>
          <w:szCs w:val="24"/>
        </w:rPr>
        <w:t xml:space="preserve">arn </w:t>
      </w:r>
      <w:r w:rsidR="00963E86">
        <w:rPr>
          <w:sz w:val="24"/>
          <w:szCs w:val="24"/>
        </w:rPr>
        <w:t>Wen</w:t>
      </w:r>
      <w:r w:rsidR="0049770C">
        <w:rPr>
          <w:sz w:val="24"/>
          <w:szCs w:val="24"/>
        </w:rPr>
        <w:t xml:space="preserve"> </w:t>
      </w:r>
      <w:r w:rsidR="00E269D0">
        <w:rPr>
          <w:sz w:val="24"/>
          <w:szCs w:val="24"/>
        </w:rPr>
        <w:t>(Fig. 2</w:t>
      </w:r>
      <w:r w:rsidR="00AC770A">
        <w:rPr>
          <w:sz w:val="24"/>
          <w:szCs w:val="24"/>
        </w:rPr>
        <w:t>9</w:t>
      </w:r>
      <w:r w:rsidR="00E269D0">
        <w:rPr>
          <w:sz w:val="24"/>
          <w:szCs w:val="24"/>
        </w:rPr>
        <w:t xml:space="preserve">) </w:t>
      </w:r>
      <w:r w:rsidR="0049770C">
        <w:rPr>
          <w:sz w:val="24"/>
          <w:szCs w:val="24"/>
        </w:rPr>
        <w:t xml:space="preserve">and </w:t>
      </w:r>
      <w:r w:rsidR="00963E86">
        <w:rPr>
          <w:sz w:val="24"/>
          <w:szCs w:val="24"/>
        </w:rPr>
        <w:t>Garn Gilfach</w:t>
      </w:r>
      <w:r w:rsidR="00E269D0">
        <w:rPr>
          <w:sz w:val="24"/>
          <w:szCs w:val="24"/>
        </w:rPr>
        <w:t xml:space="preserve"> (Fig. 3</w:t>
      </w:r>
      <w:r w:rsidR="00AC770A">
        <w:rPr>
          <w:sz w:val="24"/>
          <w:szCs w:val="24"/>
        </w:rPr>
        <w:t>5</w:t>
      </w:r>
      <w:r w:rsidR="00E269D0">
        <w:rPr>
          <w:sz w:val="24"/>
          <w:szCs w:val="24"/>
        </w:rPr>
        <w:t>),</w:t>
      </w:r>
      <w:r w:rsidR="003C254D">
        <w:rPr>
          <w:sz w:val="24"/>
          <w:szCs w:val="24"/>
        </w:rPr>
        <w:t xml:space="preserve"> the Penrhiw outcrop</w:t>
      </w:r>
      <w:r w:rsidR="007F704C">
        <w:rPr>
          <w:sz w:val="24"/>
          <w:szCs w:val="24"/>
        </w:rPr>
        <w:t>,</w:t>
      </w:r>
      <w:r w:rsidR="003C254D">
        <w:rPr>
          <w:sz w:val="24"/>
          <w:szCs w:val="24"/>
        </w:rPr>
        <w:t xml:space="preserve"> </w:t>
      </w:r>
      <w:r w:rsidR="00B03ECF">
        <w:rPr>
          <w:sz w:val="24"/>
          <w:szCs w:val="24"/>
        </w:rPr>
        <w:t xml:space="preserve">which is </w:t>
      </w:r>
      <w:r w:rsidR="003C254D">
        <w:rPr>
          <w:sz w:val="24"/>
          <w:szCs w:val="24"/>
        </w:rPr>
        <w:t xml:space="preserve">located about 100 m </w:t>
      </w:r>
      <w:r w:rsidR="00347860">
        <w:rPr>
          <w:sz w:val="24"/>
          <w:szCs w:val="24"/>
        </w:rPr>
        <w:t>to the south of the cromlech, has open land around</w:t>
      </w:r>
      <w:r w:rsidR="00B03ECF">
        <w:rPr>
          <w:sz w:val="24"/>
          <w:szCs w:val="24"/>
        </w:rPr>
        <w:t xml:space="preserve"> it</w:t>
      </w:r>
      <w:r w:rsidR="00B233F3">
        <w:rPr>
          <w:sz w:val="24"/>
          <w:szCs w:val="24"/>
        </w:rPr>
        <w:t xml:space="preserve">, which could potentially have provided a </w:t>
      </w:r>
      <w:r w:rsidR="007F704C">
        <w:rPr>
          <w:sz w:val="24"/>
          <w:szCs w:val="24"/>
        </w:rPr>
        <w:t xml:space="preserve">slightly higher elevation and a </w:t>
      </w:r>
      <w:r w:rsidR="00B233F3">
        <w:rPr>
          <w:sz w:val="24"/>
          <w:szCs w:val="24"/>
        </w:rPr>
        <w:t>better view of the facing peaks</w:t>
      </w:r>
      <w:r w:rsidR="00A45A9D">
        <w:rPr>
          <w:sz w:val="24"/>
          <w:szCs w:val="24"/>
        </w:rPr>
        <w:t xml:space="preserve"> if the cromlech had been built against it</w:t>
      </w:r>
      <w:r w:rsidR="00B233F3">
        <w:rPr>
          <w:sz w:val="24"/>
          <w:szCs w:val="24"/>
        </w:rPr>
        <w:t xml:space="preserve">.  Due to </w:t>
      </w:r>
      <w:r w:rsidR="00195390">
        <w:rPr>
          <w:sz w:val="24"/>
          <w:szCs w:val="24"/>
        </w:rPr>
        <w:t>the outcrop’s</w:t>
      </w:r>
      <w:r w:rsidR="00B233F3">
        <w:rPr>
          <w:sz w:val="24"/>
          <w:szCs w:val="24"/>
        </w:rPr>
        <w:t xml:space="preserve"> location, however, </w:t>
      </w:r>
      <w:r w:rsidR="005236A5">
        <w:rPr>
          <w:sz w:val="24"/>
          <w:szCs w:val="24"/>
        </w:rPr>
        <w:t>an</w:t>
      </w:r>
      <w:r w:rsidR="009C6163">
        <w:rPr>
          <w:sz w:val="24"/>
          <w:szCs w:val="24"/>
        </w:rPr>
        <w:t xml:space="preserve"> </w:t>
      </w:r>
      <w:r w:rsidR="005236A5">
        <w:rPr>
          <w:sz w:val="24"/>
          <w:szCs w:val="24"/>
        </w:rPr>
        <w:t xml:space="preserve">alignment of the sun rising over Mynydd Cilciffeth </w:t>
      </w:r>
      <w:r w:rsidR="008C166D">
        <w:rPr>
          <w:sz w:val="24"/>
          <w:szCs w:val="24"/>
        </w:rPr>
        <w:t xml:space="preserve">on the winter solstice </w:t>
      </w:r>
      <w:r w:rsidR="005236A5">
        <w:rPr>
          <w:sz w:val="24"/>
          <w:szCs w:val="24"/>
        </w:rPr>
        <w:t>could not have been achieved</w:t>
      </w:r>
      <w:r w:rsidR="007F704C">
        <w:rPr>
          <w:sz w:val="24"/>
          <w:szCs w:val="24"/>
        </w:rPr>
        <w:t xml:space="preserve"> fro</w:t>
      </w:r>
      <w:r w:rsidR="00195390">
        <w:rPr>
          <w:sz w:val="24"/>
          <w:szCs w:val="24"/>
        </w:rPr>
        <w:t xml:space="preserve">m </w:t>
      </w:r>
      <w:r w:rsidR="007F704C">
        <w:rPr>
          <w:sz w:val="24"/>
          <w:szCs w:val="24"/>
        </w:rPr>
        <w:t>i</w:t>
      </w:r>
      <w:r w:rsidR="00195390">
        <w:rPr>
          <w:sz w:val="24"/>
          <w:szCs w:val="24"/>
        </w:rPr>
        <w:t>ts eastern side</w:t>
      </w:r>
      <w:r w:rsidR="009C6163">
        <w:rPr>
          <w:sz w:val="24"/>
          <w:szCs w:val="24"/>
        </w:rPr>
        <w:t xml:space="preserve"> as </w:t>
      </w:r>
      <w:r w:rsidR="007F0756">
        <w:rPr>
          <w:sz w:val="24"/>
          <w:szCs w:val="24"/>
        </w:rPr>
        <w:t xml:space="preserve">it would have had a different </w:t>
      </w:r>
      <w:r w:rsidR="007F0756">
        <w:rPr>
          <w:sz w:val="24"/>
          <w:szCs w:val="24"/>
        </w:rPr>
        <w:lastRenderedPageBreak/>
        <w:t>heading</w:t>
      </w:r>
      <w:r w:rsidR="005659CB">
        <w:rPr>
          <w:sz w:val="24"/>
          <w:szCs w:val="24"/>
        </w:rPr>
        <w:t xml:space="preserve"> towards the mountain</w:t>
      </w:r>
      <w:r w:rsidR="005236A5">
        <w:rPr>
          <w:sz w:val="24"/>
          <w:szCs w:val="24"/>
        </w:rPr>
        <w:t>.</w:t>
      </w:r>
      <w:r>
        <w:rPr>
          <w:sz w:val="24"/>
          <w:szCs w:val="24"/>
        </w:rPr>
        <w:t xml:space="preserve">  This further supports the argument that the cromlech was deliberately positioned in an open area to create this </w:t>
      </w:r>
      <w:r w:rsidR="009C6163">
        <w:rPr>
          <w:sz w:val="24"/>
          <w:szCs w:val="24"/>
        </w:rPr>
        <w:t xml:space="preserve">precise </w:t>
      </w:r>
      <w:r>
        <w:rPr>
          <w:sz w:val="24"/>
          <w:szCs w:val="24"/>
        </w:rPr>
        <w:t xml:space="preserve">alignment.  </w:t>
      </w:r>
    </w:p>
    <w:p w14:paraId="0CB1707B" w14:textId="20AFBA83" w:rsidR="00555720" w:rsidRPr="004837B5" w:rsidRDefault="00035526" w:rsidP="00035526">
      <w:pPr>
        <w:spacing w:after="0"/>
      </w:pPr>
      <w:r w:rsidRPr="004837B5">
        <w:rPr>
          <w:noProof/>
        </w:rPr>
        <w:drawing>
          <wp:inline distT="0" distB="0" distL="0" distR="0" wp14:anchorId="1092EED2" wp14:editId="0F328FC4">
            <wp:extent cx="5839638" cy="3605213"/>
            <wp:effectExtent l="0" t="0" r="8890" b="0"/>
            <wp:docPr id="1362503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503354" name=""/>
                    <pic:cNvPicPr/>
                  </pic:nvPicPr>
                  <pic:blipFill rotWithShape="1">
                    <a:blip r:embed="rId62"/>
                    <a:srcRect t="2292" b="5103"/>
                    <a:stretch/>
                  </pic:blipFill>
                  <pic:spPr bwMode="auto">
                    <a:xfrm>
                      <a:off x="0" y="0"/>
                      <a:ext cx="5904095" cy="3645007"/>
                    </a:xfrm>
                    <a:prstGeom prst="rect">
                      <a:avLst/>
                    </a:prstGeom>
                    <a:ln>
                      <a:noFill/>
                    </a:ln>
                    <a:extLst>
                      <a:ext uri="{53640926-AAD7-44D8-BBD7-CCE9431645EC}">
                        <a14:shadowObscured xmlns:a14="http://schemas.microsoft.com/office/drawing/2010/main"/>
                      </a:ext>
                    </a:extLst>
                  </pic:spPr>
                </pic:pic>
              </a:graphicData>
            </a:graphic>
          </wp:inline>
        </w:drawing>
      </w:r>
    </w:p>
    <w:p w14:paraId="607A2090" w14:textId="2D019C0F" w:rsidR="00371C5B" w:rsidRPr="00EE3B66" w:rsidRDefault="00371C5B" w:rsidP="00371C5B">
      <w:pPr>
        <w:rPr>
          <w:rFonts w:cstheme="minorHAnsi"/>
          <w:sz w:val="20"/>
          <w:szCs w:val="20"/>
        </w:rPr>
      </w:pPr>
      <w:r w:rsidRPr="00EE3B66">
        <w:rPr>
          <w:sz w:val="20"/>
          <w:szCs w:val="20"/>
        </w:rPr>
        <w:t>Fig</w:t>
      </w:r>
      <w:r w:rsidR="00A928C8" w:rsidRPr="00EE3B66">
        <w:rPr>
          <w:sz w:val="20"/>
          <w:szCs w:val="20"/>
        </w:rPr>
        <w:t xml:space="preserve">. </w:t>
      </w:r>
      <w:r w:rsidR="00BC4C37" w:rsidRPr="00EE3B66">
        <w:rPr>
          <w:sz w:val="20"/>
          <w:szCs w:val="20"/>
        </w:rPr>
        <w:t>5</w:t>
      </w:r>
      <w:r w:rsidR="00C2152D">
        <w:rPr>
          <w:sz w:val="20"/>
          <w:szCs w:val="20"/>
        </w:rPr>
        <w:t>4</w:t>
      </w:r>
      <w:r w:rsidR="00A928C8" w:rsidRPr="00EE3B66">
        <w:rPr>
          <w:sz w:val="20"/>
          <w:szCs w:val="20"/>
        </w:rPr>
        <w:t xml:space="preserve">.  </w:t>
      </w:r>
      <w:r w:rsidRPr="00EE3B66">
        <w:rPr>
          <w:sz w:val="20"/>
          <w:szCs w:val="20"/>
        </w:rPr>
        <w:t xml:space="preserve">Winter Solstice 3600BCE; </w:t>
      </w:r>
      <w:r w:rsidR="002952EE" w:rsidRPr="00EE3B66">
        <w:rPr>
          <w:sz w:val="20"/>
          <w:szCs w:val="20"/>
        </w:rPr>
        <w:t>Max RA/Dec -24</w:t>
      </w:r>
      <w:r w:rsidR="002952EE" w:rsidRPr="00EE3B66">
        <w:rPr>
          <w:rFonts w:ascii="Calibri" w:hAnsi="Calibri" w:cs="Calibri"/>
          <w:sz w:val="20"/>
          <w:szCs w:val="20"/>
        </w:rPr>
        <w:t>°</w:t>
      </w:r>
      <w:r w:rsidR="002952EE" w:rsidRPr="00EE3B66">
        <w:rPr>
          <w:sz w:val="20"/>
          <w:szCs w:val="20"/>
        </w:rPr>
        <w:t xml:space="preserve">04’; </w:t>
      </w:r>
      <w:r w:rsidRPr="00EE3B66">
        <w:rPr>
          <w:sz w:val="20"/>
          <w:szCs w:val="20"/>
        </w:rPr>
        <w:t>Az/Alt 132</w:t>
      </w:r>
      <w:r w:rsidRPr="00EE3B66">
        <w:rPr>
          <w:rFonts w:ascii="Calibri" w:hAnsi="Calibri" w:cs="Calibri"/>
          <w:sz w:val="20"/>
          <w:szCs w:val="20"/>
        </w:rPr>
        <w:t>°01’</w:t>
      </w:r>
      <w:r w:rsidR="00A928C8" w:rsidRPr="00EE3B66">
        <w:rPr>
          <w:rFonts w:ascii="Calibri" w:hAnsi="Calibri" w:cs="Calibri"/>
          <w:sz w:val="20"/>
          <w:szCs w:val="20"/>
        </w:rPr>
        <w:t xml:space="preserve">.  </w:t>
      </w:r>
      <w:r w:rsidR="00A928C8" w:rsidRPr="00EE3B66">
        <w:rPr>
          <w:rFonts w:cstheme="minorHAnsi"/>
          <w:i/>
          <w:iCs/>
          <w:sz w:val="20"/>
          <w:szCs w:val="20"/>
        </w:rPr>
        <w:t xml:space="preserve">Stellarium Screenshot:  </w:t>
      </w:r>
      <w:r w:rsidR="00524E82" w:rsidRPr="00EE3B66">
        <w:rPr>
          <w:rFonts w:cstheme="minorHAnsi"/>
          <w:sz w:val="20"/>
          <w:szCs w:val="20"/>
        </w:rPr>
        <w:t>Kim Corrall</w:t>
      </w:r>
    </w:p>
    <w:p w14:paraId="137A3834" w14:textId="28676737" w:rsidR="00BA06AF" w:rsidRDefault="00834ABA" w:rsidP="00FF0607">
      <w:pPr>
        <w:spacing w:line="360" w:lineRule="auto"/>
        <w:rPr>
          <w:noProof/>
          <w:sz w:val="24"/>
          <w:szCs w:val="24"/>
        </w:rPr>
      </w:pPr>
      <w:r>
        <w:rPr>
          <w:sz w:val="24"/>
          <w:szCs w:val="24"/>
        </w:rPr>
        <w:t xml:space="preserve">During my field visit to Penrhiw in December 2024, I was able to </w:t>
      </w:r>
      <w:r w:rsidR="007A032F">
        <w:rPr>
          <w:sz w:val="24"/>
          <w:szCs w:val="24"/>
        </w:rPr>
        <w:t>witness</w:t>
      </w:r>
      <w:r>
        <w:rPr>
          <w:sz w:val="24"/>
          <w:szCs w:val="24"/>
        </w:rPr>
        <w:t xml:space="preserve"> the winter solstice sunrise over </w:t>
      </w:r>
      <w:r w:rsidR="000A665F">
        <w:rPr>
          <w:sz w:val="24"/>
          <w:szCs w:val="24"/>
        </w:rPr>
        <w:t>Mynydd Cilciffeth as viewed from inside Penrhiw Cromlech</w:t>
      </w:r>
      <w:r w:rsidR="007A032F">
        <w:rPr>
          <w:sz w:val="24"/>
          <w:szCs w:val="24"/>
        </w:rPr>
        <w:t>.  Th</w:t>
      </w:r>
      <w:r w:rsidR="00A06B37">
        <w:rPr>
          <w:sz w:val="24"/>
          <w:szCs w:val="24"/>
        </w:rPr>
        <w:t>e captured photograph</w:t>
      </w:r>
      <w:r w:rsidR="00222AD6">
        <w:rPr>
          <w:sz w:val="24"/>
          <w:szCs w:val="24"/>
        </w:rPr>
        <w:t>s</w:t>
      </w:r>
      <w:r w:rsidR="00A06B37">
        <w:rPr>
          <w:sz w:val="24"/>
          <w:szCs w:val="24"/>
        </w:rPr>
        <w:t xml:space="preserve"> </w:t>
      </w:r>
      <w:r w:rsidR="00BC075B">
        <w:rPr>
          <w:sz w:val="24"/>
          <w:szCs w:val="24"/>
        </w:rPr>
        <w:t>(Figs. 5</w:t>
      </w:r>
      <w:r w:rsidR="00C2152D">
        <w:rPr>
          <w:sz w:val="24"/>
          <w:szCs w:val="24"/>
        </w:rPr>
        <w:t>5</w:t>
      </w:r>
      <w:r w:rsidR="00BC075B">
        <w:rPr>
          <w:sz w:val="24"/>
          <w:szCs w:val="24"/>
        </w:rPr>
        <w:t xml:space="preserve"> and 5</w:t>
      </w:r>
      <w:r w:rsidR="00C2152D">
        <w:rPr>
          <w:sz w:val="24"/>
          <w:szCs w:val="24"/>
        </w:rPr>
        <w:t>6</w:t>
      </w:r>
      <w:r w:rsidR="00BC075B">
        <w:rPr>
          <w:sz w:val="24"/>
          <w:szCs w:val="24"/>
        </w:rPr>
        <w:t xml:space="preserve">) </w:t>
      </w:r>
      <w:r w:rsidR="00A06B37">
        <w:rPr>
          <w:sz w:val="24"/>
          <w:szCs w:val="24"/>
        </w:rPr>
        <w:t xml:space="preserve">confirmed several </w:t>
      </w:r>
      <w:r w:rsidR="003603A0">
        <w:rPr>
          <w:sz w:val="24"/>
          <w:szCs w:val="24"/>
        </w:rPr>
        <w:t xml:space="preserve">of the </w:t>
      </w:r>
      <w:r w:rsidR="00161E44">
        <w:rPr>
          <w:sz w:val="24"/>
          <w:szCs w:val="24"/>
        </w:rPr>
        <w:t>premises</w:t>
      </w:r>
      <w:r w:rsidR="003603A0">
        <w:rPr>
          <w:sz w:val="24"/>
          <w:szCs w:val="24"/>
        </w:rPr>
        <w:t xml:space="preserve"> that I had been working with</w:t>
      </w:r>
      <w:r w:rsidR="002433EB">
        <w:rPr>
          <w:sz w:val="24"/>
          <w:szCs w:val="24"/>
        </w:rPr>
        <w:t xml:space="preserve">: </w:t>
      </w:r>
      <w:r w:rsidR="003603A0">
        <w:rPr>
          <w:sz w:val="24"/>
          <w:szCs w:val="24"/>
        </w:rPr>
        <w:t>that the sunrise over the peaks would be visible through the trees</w:t>
      </w:r>
      <w:r w:rsidR="002433EB">
        <w:rPr>
          <w:sz w:val="24"/>
          <w:szCs w:val="24"/>
        </w:rPr>
        <w:t>;</w:t>
      </w:r>
      <w:r w:rsidR="003603A0">
        <w:rPr>
          <w:sz w:val="24"/>
          <w:szCs w:val="24"/>
        </w:rPr>
        <w:t xml:space="preserve"> that the light from the sunrise would reach the inside surface of the cromlech</w:t>
      </w:r>
      <w:r w:rsidR="002433EB">
        <w:rPr>
          <w:sz w:val="24"/>
          <w:szCs w:val="24"/>
        </w:rPr>
        <w:t>;</w:t>
      </w:r>
      <w:r w:rsidR="003603A0">
        <w:rPr>
          <w:sz w:val="24"/>
          <w:szCs w:val="24"/>
        </w:rPr>
        <w:t xml:space="preserve"> that the </w:t>
      </w:r>
      <w:r w:rsidR="00541073">
        <w:rPr>
          <w:sz w:val="24"/>
          <w:szCs w:val="24"/>
        </w:rPr>
        <w:t>front opening</w:t>
      </w:r>
      <w:r w:rsidR="00487B1E">
        <w:rPr>
          <w:sz w:val="24"/>
          <w:szCs w:val="24"/>
        </w:rPr>
        <w:t xml:space="preserve"> of the cromlech was aligned to the winter solstice sunrise</w:t>
      </w:r>
      <w:r w:rsidR="00113ADA">
        <w:rPr>
          <w:sz w:val="24"/>
          <w:szCs w:val="24"/>
        </w:rPr>
        <w:t xml:space="preserve"> over </w:t>
      </w:r>
      <w:r w:rsidR="0031036B">
        <w:rPr>
          <w:sz w:val="24"/>
          <w:szCs w:val="24"/>
        </w:rPr>
        <w:t>(and i</w:t>
      </w:r>
      <w:r w:rsidR="00022EA2">
        <w:rPr>
          <w:sz w:val="24"/>
          <w:szCs w:val="24"/>
        </w:rPr>
        <w:t xml:space="preserve">n </w:t>
      </w:r>
      <w:r w:rsidR="0031036B">
        <w:rPr>
          <w:sz w:val="24"/>
          <w:szCs w:val="24"/>
        </w:rPr>
        <w:t xml:space="preserve">the modern age slightly to the left of) </w:t>
      </w:r>
      <w:r w:rsidR="00113ADA">
        <w:rPr>
          <w:sz w:val="24"/>
          <w:szCs w:val="24"/>
        </w:rPr>
        <w:t>Mynydd Cilciffeth</w:t>
      </w:r>
      <w:r w:rsidR="00DF2C96">
        <w:rPr>
          <w:sz w:val="24"/>
          <w:szCs w:val="24"/>
        </w:rPr>
        <w:t xml:space="preserve">; and that the </w:t>
      </w:r>
      <w:r w:rsidR="00B31EA3">
        <w:rPr>
          <w:sz w:val="24"/>
          <w:szCs w:val="24"/>
        </w:rPr>
        <w:t>sun would be directly over Mynydd Cilciffe</w:t>
      </w:r>
      <w:r w:rsidR="00402EAC">
        <w:rPr>
          <w:sz w:val="24"/>
          <w:szCs w:val="24"/>
        </w:rPr>
        <w:t xml:space="preserve">th when the sun rose in the Neolithic </w:t>
      </w:r>
      <w:r w:rsidR="00B31EA3">
        <w:rPr>
          <w:sz w:val="24"/>
          <w:szCs w:val="24"/>
        </w:rPr>
        <w:t>at</w:t>
      </w:r>
      <w:r w:rsidR="00A1177D">
        <w:rPr>
          <w:sz w:val="24"/>
          <w:szCs w:val="24"/>
        </w:rPr>
        <w:t xml:space="preserve"> an azimuth of</w:t>
      </w:r>
      <w:r w:rsidR="00B31EA3">
        <w:rPr>
          <w:sz w:val="24"/>
          <w:szCs w:val="24"/>
        </w:rPr>
        <w:t xml:space="preserve"> 132</w:t>
      </w:r>
      <w:r w:rsidR="00F4082A">
        <w:rPr>
          <w:rFonts w:cstheme="minorHAnsi"/>
          <w:sz w:val="24"/>
          <w:szCs w:val="24"/>
        </w:rPr>
        <w:t>°</w:t>
      </w:r>
      <w:r w:rsidR="00703C70">
        <w:rPr>
          <w:rFonts w:cstheme="minorHAnsi"/>
          <w:sz w:val="24"/>
          <w:szCs w:val="24"/>
        </w:rPr>
        <w:t xml:space="preserve"> from the cromlech</w:t>
      </w:r>
      <w:r w:rsidR="00340156">
        <w:rPr>
          <w:rFonts w:cstheme="minorHAnsi"/>
          <w:sz w:val="24"/>
          <w:szCs w:val="24"/>
        </w:rPr>
        <w:t xml:space="preserve"> </w:t>
      </w:r>
      <w:r w:rsidR="00703C70">
        <w:rPr>
          <w:rFonts w:cstheme="minorHAnsi"/>
          <w:sz w:val="24"/>
          <w:szCs w:val="24"/>
        </w:rPr>
        <w:t>(</w:t>
      </w:r>
      <w:r w:rsidR="00DC1CA3">
        <w:rPr>
          <w:sz w:val="24"/>
          <w:szCs w:val="24"/>
        </w:rPr>
        <w:t>the sun reached this azimuth</w:t>
      </w:r>
      <w:r w:rsidR="00F4082A">
        <w:rPr>
          <w:sz w:val="24"/>
          <w:szCs w:val="24"/>
        </w:rPr>
        <w:t xml:space="preserve"> </w:t>
      </w:r>
      <w:r w:rsidR="00402EAC">
        <w:rPr>
          <w:sz w:val="24"/>
          <w:szCs w:val="24"/>
        </w:rPr>
        <w:t xml:space="preserve">in 2024 </w:t>
      </w:r>
      <w:r w:rsidR="00F4082A">
        <w:rPr>
          <w:sz w:val="24"/>
          <w:szCs w:val="24"/>
        </w:rPr>
        <w:t xml:space="preserve">at approximately </w:t>
      </w:r>
      <w:r w:rsidR="00A1177D">
        <w:rPr>
          <w:sz w:val="24"/>
          <w:szCs w:val="24"/>
        </w:rPr>
        <w:t>8:45am</w:t>
      </w:r>
      <w:r w:rsidR="007262F0">
        <w:rPr>
          <w:sz w:val="24"/>
          <w:szCs w:val="24"/>
        </w:rPr>
        <w:t xml:space="preserve"> as pictured in Fig. 5</w:t>
      </w:r>
      <w:r w:rsidR="00C2152D">
        <w:rPr>
          <w:sz w:val="24"/>
          <w:szCs w:val="24"/>
        </w:rPr>
        <w:t>6</w:t>
      </w:r>
      <w:r w:rsidR="00703C70">
        <w:rPr>
          <w:sz w:val="24"/>
          <w:szCs w:val="24"/>
        </w:rPr>
        <w:t>)</w:t>
      </w:r>
      <w:r w:rsidR="00487B1E">
        <w:rPr>
          <w:sz w:val="24"/>
          <w:szCs w:val="24"/>
        </w:rPr>
        <w:t>.</w:t>
      </w:r>
    </w:p>
    <w:p w14:paraId="5DF0121F" w14:textId="196003B0" w:rsidR="00341ED9" w:rsidRDefault="00341ED9" w:rsidP="00BA06AF">
      <w:pPr>
        <w:spacing w:after="0"/>
        <w:rPr>
          <w:sz w:val="24"/>
          <w:szCs w:val="24"/>
        </w:rPr>
      </w:pPr>
      <w:r>
        <w:rPr>
          <w:noProof/>
          <w:sz w:val="24"/>
          <w:szCs w:val="24"/>
        </w:rPr>
        <w:lastRenderedPageBreak/>
        <w:drawing>
          <wp:inline distT="0" distB="0" distL="0" distR="0" wp14:anchorId="6BF599CA" wp14:editId="2C35E754">
            <wp:extent cx="6103006" cy="3829050"/>
            <wp:effectExtent l="0" t="0" r="0" b="0"/>
            <wp:docPr id="4139641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964140" name="Picture 413964140"/>
                    <pic:cNvPicPr/>
                  </pic:nvPicPr>
                  <pic:blipFill rotWithShape="1">
                    <a:blip r:embed="rId63" cstate="print">
                      <a:extLst>
                        <a:ext uri="{28A0092B-C50C-407E-A947-70E740481C1C}">
                          <a14:useLocalDpi xmlns:a14="http://schemas.microsoft.com/office/drawing/2010/main" val="0"/>
                        </a:ext>
                      </a:extLst>
                    </a:blip>
                    <a:srcRect b="16346"/>
                    <a:stretch/>
                  </pic:blipFill>
                  <pic:spPr bwMode="auto">
                    <a:xfrm>
                      <a:off x="0" y="0"/>
                      <a:ext cx="6104061" cy="3829712"/>
                    </a:xfrm>
                    <a:prstGeom prst="rect">
                      <a:avLst/>
                    </a:prstGeom>
                    <a:ln>
                      <a:noFill/>
                    </a:ln>
                    <a:extLst>
                      <a:ext uri="{53640926-AAD7-44D8-BBD7-CCE9431645EC}">
                        <a14:shadowObscured xmlns:a14="http://schemas.microsoft.com/office/drawing/2010/main"/>
                      </a:ext>
                    </a:extLst>
                  </pic:spPr>
                </pic:pic>
              </a:graphicData>
            </a:graphic>
          </wp:inline>
        </w:drawing>
      </w:r>
    </w:p>
    <w:p w14:paraId="06D8074D" w14:textId="7730A0DF" w:rsidR="00BA06AF" w:rsidRDefault="00BA06AF" w:rsidP="00D70B83">
      <w:pPr>
        <w:rPr>
          <w:sz w:val="20"/>
          <w:szCs w:val="20"/>
        </w:rPr>
      </w:pPr>
      <w:r>
        <w:rPr>
          <w:sz w:val="20"/>
          <w:szCs w:val="20"/>
        </w:rPr>
        <w:t>Fig. 5</w:t>
      </w:r>
      <w:r w:rsidR="00C2152D">
        <w:rPr>
          <w:sz w:val="20"/>
          <w:szCs w:val="20"/>
        </w:rPr>
        <w:t>5</w:t>
      </w:r>
      <w:r w:rsidR="0094042F">
        <w:rPr>
          <w:sz w:val="20"/>
          <w:szCs w:val="20"/>
        </w:rPr>
        <w:t xml:space="preserve">.  Winter solstice sunrise </w:t>
      </w:r>
      <w:r w:rsidR="00D51FB6">
        <w:rPr>
          <w:sz w:val="20"/>
          <w:szCs w:val="20"/>
        </w:rPr>
        <w:t xml:space="preserve">over Mynydd Cilciffeth </w:t>
      </w:r>
      <w:r w:rsidR="0094042F">
        <w:rPr>
          <w:sz w:val="20"/>
          <w:szCs w:val="20"/>
        </w:rPr>
        <w:t>as seen from inside Penrhiw Cromlech (PEM 14)</w:t>
      </w:r>
      <w:r w:rsidR="00895234">
        <w:rPr>
          <w:sz w:val="20"/>
          <w:szCs w:val="20"/>
        </w:rPr>
        <w:t xml:space="preserve">.  23 December 2024, </w:t>
      </w:r>
      <w:r w:rsidR="00D51FB6">
        <w:rPr>
          <w:sz w:val="20"/>
          <w:szCs w:val="20"/>
        </w:rPr>
        <w:t xml:space="preserve">8:37am.  </w:t>
      </w:r>
      <w:r w:rsidR="00D51FB6">
        <w:rPr>
          <w:i/>
          <w:iCs/>
          <w:sz w:val="20"/>
          <w:szCs w:val="20"/>
        </w:rPr>
        <w:t xml:space="preserve">Photo: </w:t>
      </w:r>
      <w:r w:rsidR="00D51FB6">
        <w:rPr>
          <w:sz w:val="20"/>
          <w:szCs w:val="20"/>
        </w:rPr>
        <w:t>Kim Corrall</w:t>
      </w:r>
    </w:p>
    <w:p w14:paraId="3719938E" w14:textId="67D60735" w:rsidR="00BC075B" w:rsidRDefault="006D7EDE" w:rsidP="000B434D">
      <w:pPr>
        <w:spacing w:after="0"/>
        <w:rPr>
          <w:sz w:val="20"/>
          <w:szCs w:val="20"/>
        </w:rPr>
      </w:pPr>
      <w:r>
        <w:rPr>
          <w:noProof/>
          <w:sz w:val="20"/>
          <w:szCs w:val="20"/>
        </w:rPr>
        <w:drawing>
          <wp:inline distT="0" distB="0" distL="0" distR="0" wp14:anchorId="18DF7CE9" wp14:editId="31BA5998">
            <wp:extent cx="5942937" cy="2590482"/>
            <wp:effectExtent l="0" t="0" r="1270" b="635"/>
            <wp:docPr id="14408393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839314" name="Picture 1440839314"/>
                    <pic:cNvPicPr/>
                  </pic:nvPicPr>
                  <pic:blipFill rotWithShape="1">
                    <a:blip r:embed="rId64" cstate="print">
                      <a:extLst>
                        <a:ext uri="{28A0092B-C50C-407E-A947-70E740481C1C}">
                          <a14:useLocalDpi xmlns:a14="http://schemas.microsoft.com/office/drawing/2010/main" val="0"/>
                        </a:ext>
                      </a:extLst>
                    </a:blip>
                    <a:srcRect t="33655" b="8226"/>
                    <a:stretch/>
                  </pic:blipFill>
                  <pic:spPr bwMode="auto">
                    <a:xfrm>
                      <a:off x="0" y="0"/>
                      <a:ext cx="5943600" cy="2590771"/>
                    </a:xfrm>
                    <a:prstGeom prst="rect">
                      <a:avLst/>
                    </a:prstGeom>
                    <a:ln>
                      <a:noFill/>
                    </a:ln>
                    <a:extLst>
                      <a:ext uri="{53640926-AAD7-44D8-BBD7-CCE9431645EC}">
                        <a14:shadowObscured xmlns:a14="http://schemas.microsoft.com/office/drawing/2010/main"/>
                      </a:ext>
                    </a:extLst>
                  </pic:spPr>
                </pic:pic>
              </a:graphicData>
            </a:graphic>
          </wp:inline>
        </w:drawing>
      </w:r>
    </w:p>
    <w:p w14:paraId="5A7D5785" w14:textId="37BD4A59" w:rsidR="000B434D" w:rsidRPr="00D51FB6" w:rsidRDefault="00B81BCB" w:rsidP="00CB57FE">
      <w:pPr>
        <w:rPr>
          <w:sz w:val="20"/>
          <w:szCs w:val="20"/>
        </w:rPr>
      </w:pPr>
      <w:r>
        <w:rPr>
          <w:sz w:val="20"/>
          <w:szCs w:val="20"/>
        </w:rPr>
        <w:t>Fig. 5</w:t>
      </w:r>
      <w:r w:rsidR="00C2152D">
        <w:rPr>
          <w:sz w:val="20"/>
          <w:szCs w:val="20"/>
        </w:rPr>
        <w:t>6</w:t>
      </w:r>
      <w:r>
        <w:rPr>
          <w:sz w:val="20"/>
          <w:szCs w:val="20"/>
        </w:rPr>
        <w:t xml:space="preserve">.  Winter solstice sunrise over Mynydd Cilciffeth as seen from Penrhiw Cromlech (PEM 14).  23 December 2024, 8:45am.  </w:t>
      </w:r>
      <w:r>
        <w:rPr>
          <w:i/>
          <w:iCs/>
          <w:sz w:val="20"/>
          <w:szCs w:val="20"/>
        </w:rPr>
        <w:t xml:space="preserve">Photo: </w:t>
      </w:r>
      <w:r>
        <w:rPr>
          <w:sz w:val="20"/>
          <w:szCs w:val="20"/>
        </w:rPr>
        <w:t>Kim Corrall</w:t>
      </w:r>
    </w:p>
    <w:p w14:paraId="19AED4BE" w14:textId="1F10AE52" w:rsidR="00555720" w:rsidRPr="00EE3B66" w:rsidRDefault="00E27348" w:rsidP="00FF0607">
      <w:pPr>
        <w:spacing w:line="360" w:lineRule="auto"/>
        <w:rPr>
          <w:sz w:val="24"/>
          <w:szCs w:val="24"/>
        </w:rPr>
      </w:pPr>
      <w:r>
        <w:rPr>
          <w:sz w:val="24"/>
          <w:szCs w:val="24"/>
        </w:rPr>
        <w:t>Both back in the Neolithic and</w:t>
      </w:r>
      <w:r w:rsidR="00F858F7" w:rsidRPr="00EE3B66">
        <w:rPr>
          <w:sz w:val="24"/>
          <w:szCs w:val="24"/>
        </w:rPr>
        <w:t xml:space="preserve"> today</w:t>
      </w:r>
      <w:r w:rsidR="004473BA" w:rsidRPr="00EE3B66">
        <w:rPr>
          <w:sz w:val="24"/>
          <w:szCs w:val="24"/>
        </w:rPr>
        <w:t xml:space="preserve">, the </w:t>
      </w:r>
      <w:r w:rsidR="00CC3FC2">
        <w:rPr>
          <w:sz w:val="24"/>
          <w:szCs w:val="24"/>
        </w:rPr>
        <w:t>light of the rising sun</w:t>
      </w:r>
      <w:r w:rsidR="004473BA" w:rsidRPr="00EE3B66">
        <w:rPr>
          <w:sz w:val="24"/>
          <w:szCs w:val="24"/>
        </w:rPr>
        <w:t xml:space="preserve"> reach</w:t>
      </w:r>
      <w:r w:rsidR="00EE0B5F">
        <w:rPr>
          <w:sz w:val="24"/>
          <w:szCs w:val="24"/>
        </w:rPr>
        <w:t>es</w:t>
      </w:r>
      <w:r w:rsidR="004473BA" w:rsidRPr="00EE3B66">
        <w:rPr>
          <w:sz w:val="24"/>
          <w:szCs w:val="24"/>
        </w:rPr>
        <w:t xml:space="preserve"> the inside of the </w:t>
      </w:r>
      <w:r w:rsidR="00CC3FC2">
        <w:rPr>
          <w:sz w:val="24"/>
          <w:szCs w:val="24"/>
        </w:rPr>
        <w:t>cromlech</w:t>
      </w:r>
      <w:r w:rsidR="009C2E25" w:rsidRPr="00EE3B66">
        <w:rPr>
          <w:sz w:val="24"/>
          <w:szCs w:val="24"/>
        </w:rPr>
        <w:t xml:space="preserve"> on a clear winter solstice morning</w:t>
      </w:r>
      <w:r w:rsidR="005F6303">
        <w:rPr>
          <w:sz w:val="24"/>
          <w:szCs w:val="24"/>
        </w:rPr>
        <w:t xml:space="preserve"> and </w:t>
      </w:r>
      <w:r w:rsidR="00C51012">
        <w:rPr>
          <w:sz w:val="24"/>
          <w:szCs w:val="24"/>
        </w:rPr>
        <w:t>indicates a general alignment with the winter solstice sunrise.  A</w:t>
      </w:r>
      <w:r w:rsidR="0024699B">
        <w:rPr>
          <w:sz w:val="24"/>
          <w:szCs w:val="24"/>
        </w:rPr>
        <w:t>dditionally, however,</w:t>
      </w:r>
      <w:r w:rsidR="009C2E25" w:rsidRPr="00EE3B66">
        <w:rPr>
          <w:sz w:val="24"/>
          <w:szCs w:val="24"/>
        </w:rPr>
        <w:t xml:space="preserve"> the position of the apparent sunrise in relation to Myn</w:t>
      </w:r>
      <w:r w:rsidR="00680580">
        <w:rPr>
          <w:sz w:val="24"/>
          <w:szCs w:val="24"/>
        </w:rPr>
        <w:t>y</w:t>
      </w:r>
      <w:r w:rsidR="009C2E25" w:rsidRPr="00EE3B66">
        <w:rPr>
          <w:sz w:val="24"/>
          <w:szCs w:val="24"/>
        </w:rPr>
        <w:t>dd Cilciffe</w:t>
      </w:r>
      <w:r w:rsidR="00B3063F" w:rsidRPr="00EE3B66">
        <w:rPr>
          <w:sz w:val="24"/>
          <w:szCs w:val="24"/>
        </w:rPr>
        <w:t>th</w:t>
      </w:r>
      <w:r w:rsidR="009C2E25" w:rsidRPr="00EE3B66">
        <w:rPr>
          <w:sz w:val="24"/>
          <w:szCs w:val="24"/>
        </w:rPr>
        <w:t xml:space="preserve"> </w:t>
      </w:r>
      <w:r w:rsidR="00AF3390" w:rsidRPr="00EE3B66">
        <w:rPr>
          <w:sz w:val="24"/>
          <w:szCs w:val="24"/>
        </w:rPr>
        <w:t xml:space="preserve">and </w:t>
      </w:r>
      <w:r w:rsidR="00EB0D53" w:rsidRPr="00EE3B66">
        <w:rPr>
          <w:sz w:val="24"/>
          <w:szCs w:val="24"/>
        </w:rPr>
        <w:t xml:space="preserve">the lack of constriction on choosing the exact location and heading for this particular </w:t>
      </w:r>
      <w:r w:rsidR="002842BB">
        <w:rPr>
          <w:sz w:val="24"/>
          <w:szCs w:val="24"/>
        </w:rPr>
        <w:t>cromlech</w:t>
      </w:r>
      <w:r w:rsidR="00EB0D53" w:rsidRPr="00EE3B66">
        <w:rPr>
          <w:sz w:val="24"/>
          <w:szCs w:val="24"/>
        </w:rPr>
        <w:t xml:space="preserve"> within its local surroundings</w:t>
      </w:r>
      <w:r w:rsidR="004B56BF" w:rsidRPr="00EE3B66">
        <w:rPr>
          <w:sz w:val="24"/>
          <w:szCs w:val="24"/>
        </w:rPr>
        <w:t xml:space="preserve"> </w:t>
      </w:r>
      <w:r w:rsidR="00422952" w:rsidRPr="00EE3B66">
        <w:rPr>
          <w:sz w:val="24"/>
          <w:szCs w:val="24"/>
        </w:rPr>
        <w:t>support</w:t>
      </w:r>
      <w:r w:rsidR="008326DB">
        <w:rPr>
          <w:sz w:val="24"/>
          <w:szCs w:val="24"/>
        </w:rPr>
        <w:t>s</w:t>
      </w:r>
      <w:r w:rsidR="002842BB">
        <w:rPr>
          <w:sz w:val="24"/>
          <w:szCs w:val="24"/>
        </w:rPr>
        <w:t xml:space="preserve"> both</w:t>
      </w:r>
      <w:r w:rsidR="004B56BF" w:rsidRPr="00EE3B66">
        <w:rPr>
          <w:sz w:val="24"/>
          <w:szCs w:val="24"/>
        </w:rPr>
        <w:t xml:space="preserve"> </w:t>
      </w:r>
      <w:r w:rsidR="00555767" w:rsidRPr="00EE3B66">
        <w:rPr>
          <w:sz w:val="24"/>
          <w:szCs w:val="24"/>
        </w:rPr>
        <w:t xml:space="preserve">a deliberate </w:t>
      </w:r>
      <w:r w:rsidR="00D83EFC">
        <w:rPr>
          <w:sz w:val="24"/>
          <w:szCs w:val="24"/>
        </w:rPr>
        <w:t xml:space="preserve">alignment with the </w:t>
      </w:r>
      <w:r w:rsidR="00B0316C" w:rsidRPr="00EE3B66">
        <w:rPr>
          <w:sz w:val="24"/>
          <w:szCs w:val="24"/>
        </w:rPr>
        <w:t xml:space="preserve">winter solstice sunrise </w:t>
      </w:r>
      <w:r w:rsidR="00D83EFC">
        <w:rPr>
          <w:sz w:val="24"/>
          <w:szCs w:val="24"/>
        </w:rPr>
        <w:t xml:space="preserve">over Mynydd </w:t>
      </w:r>
      <w:r w:rsidR="00D83EFC">
        <w:rPr>
          <w:sz w:val="24"/>
          <w:szCs w:val="24"/>
        </w:rPr>
        <w:lastRenderedPageBreak/>
        <w:t>Cilciffeth</w:t>
      </w:r>
      <w:r w:rsidR="00B0316C" w:rsidRPr="00EE3B66">
        <w:rPr>
          <w:sz w:val="24"/>
          <w:szCs w:val="24"/>
        </w:rPr>
        <w:t xml:space="preserve"> and </w:t>
      </w:r>
      <w:r w:rsidR="004B56BF" w:rsidRPr="00EE3B66">
        <w:rPr>
          <w:sz w:val="24"/>
          <w:szCs w:val="24"/>
        </w:rPr>
        <w:t xml:space="preserve">an early Neolithic construction date, concurrent with the </w:t>
      </w:r>
      <w:r w:rsidR="000A598E" w:rsidRPr="00EE3B66">
        <w:rPr>
          <w:sz w:val="24"/>
          <w:szCs w:val="24"/>
        </w:rPr>
        <w:t xml:space="preserve">known dates of other dolmens in the nearby area.  </w:t>
      </w:r>
      <w:r w:rsidR="0051200C" w:rsidRPr="00EE3B66">
        <w:rPr>
          <w:sz w:val="24"/>
          <w:szCs w:val="24"/>
        </w:rPr>
        <w:t xml:space="preserve">In Ruggles view, the alignment of celestial bodies with prominent landscape features, though often regarded as serendipitous from a modern standpoint, could have </w:t>
      </w:r>
      <w:r w:rsidR="0055722A" w:rsidRPr="00EE3B66">
        <w:rPr>
          <w:sz w:val="24"/>
          <w:szCs w:val="24"/>
        </w:rPr>
        <w:t>been important in recognizing</w:t>
      </w:r>
      <w:r w:rsidR="004977AD" w:rsidRPr="00EE3B66">
        <w:rPr>
          <w:sz w:val="24"/>
          <w:szCs w:val="24"/>
        </w:rPr>
        <w:t>, or in this case creating,</w:t>
      </w:r>
      <w:r w:rsidR="0055722A" w:rsidRPr="00EE3B66">
        <w:rPr>
          <w:sz w:val="24"/>
          <w:szCs w:val="24"/>
        </w:rPr>
        <w:t xml:space="preserve"> </w:t>
      </w:r>
      <w:r w:rsidR="004977AD" w:rsidRPr="00EE3B66">
        <w:rPr>
          <w:sz w:val="24"/>
          <w:szCs w:val="24"/>
        </w:rPr>
        <w:t>the</w:t>
      </w:r>
      <w:r w:rsidR="0051200C" w:rsidRPr="00EE3B66">
        <w:rPr>
          <w:sz w:val="24"/>
          <w:szCs w:val="24"/>
        </w:rPr>
        <w:t xml:space="preserve"> sacredness or specialness </w:t>
      </w:r>
      <w:r w:rsidR="004977AD" w:rsidRPr="00EE3B66">
        <w:rPr>
          <w:sz w:val="24"/>
          <w:szCs w:val="24"/>
        </w:rPr>
        <w:t>of</w:t>
      </w:r>
      <w:r w:rsidR="0051200C" w:rsidRPr="00EE3B66">
        <w:rPr>
          <w:sz w:val="24"/>
          <w:szCs w:val="24"/>
        </w:rPr>
        <w:t xml:space="preserve"> a place.</w:t>
      </w:r>
      <w:r w:rsidR="0051200C" w:rsidRPr="00EE3B66">
        <w:rPr>
          <w:rStyle w:val="FootnoteReference"/>
          <w:sz w:val="24"/>
          <w:szCs w:val="24"/>
        </w:rPr>
        <w:footnoteReference w:id="132"/>
      </w:r>
      <w:r w:rsidR="0051200C" w:rsidRPr="00EE3B66">
        <w:rPr>
          <w:sz w:val="24"/>
          <w:szCs w:val="24"/>
        </w:rPr>
        <w:t xml:space="preserve">  The turning point of the sun in the winter sky, heralding the gradual return to longer days and more sunshine has been recognized in many groups as an important moment.  Indeed, as Aveni pointed out, ‘it seems that every culture in the world recognizes and celebrates the advent of the seasonal return of natural light at the very time when they need it most – in the dead of winter.’</w:t>
      </w:r>
      <w:r w:rsidR="0051200C" w:rsidRPr="00EE3B66">
        <w:rPr>
          <w:rStyle w:val="FootnoteReference"/>
          <w:sz w:val="24"/>
          <w:szCs w:val="24"/>
        </w:rPr>
        <w:footnoteReference w:id="133"/>
      </w:r>
      <w:r w:rsidR="0051200C" w:rsidRPr="00EE3B66">
        <w:rPr>
          <w:sz w:val="24"/>
          <w:szCs w:val="24"/>
        </w:rPr>
        <w:t xml:space="preserve">  </w:t>
      </w:r>
      <w:r w:rsidR="003841EB" w:rsidRPr="00EE3B66">
        <w:rPr>
          <w:sz w:val="24"/>
          <w:szCs w:val="24"/>
        </w:rPr>
        <w:t xml:space="preserve">The </w:t>
      </w:r>
      <w:r w:rsidR="008C0134" w:rsidRPr="00EE3B66">
        <w:rPr>
          <w:sz w:val="24"/>
          <w:szCs w:val="24"/>
        </w:rPr>
        <w:t>emphasis on Myn</w:t>
      </w:r>
      <w:r w:rsidR="00582199">
        <w:rPr>
          <w:sz w:val="24"/>
          <w:szCs w:val="24"/>
        </w:rPr>
        <w:t>y</w:t>
      </w:r>
      <w:r w:rsidR="008C0134" w:rsidRPr="00EE3B66">
        <w:rPr>
          <w:sz w:val="24"/>
          <w:szCs w:val="24"/>
        </w:rPr>
        <w:t>dd Cilciffe</w:t>
      </w:r>
      <w:r w:rsidR="00B3063F" w:rsidRPr="00EE3B66">
        <w:rPr>
          <w:sz w:val="24"/>
          <w:szCs w:val="24"/>
        </w:rPr>
        <w:t>th</w:t>
      </w:r>
      <w:r w:rsidR="008C0134" w:rsidRPr="00EE3B66">
        <w:rPr>
          <w:sz w:val="24"/>
          <w:szCs w:val="24"/>
        </w:rPr>
        <w:t xml:space="preserve"> and the Bronze Age </w:t>
      </w:r>
      <w:r w:rsidR="00210EEE" w:rsidRPr="00EE3B66">
        <w:rPr>
          <w:sz w:val="24"/>
          <w:szCs w:val="24"/>
        </w:rPr>
        <w:t xml:space="preserve">round barrow on its summit may indicate </w:t>
      </w:r>
      <w:r w:rsidR="004C262E" w:rsidRPr="00EE3B66">
        <w:rPr>
          <w:sz w:val="24"/>
          <w:szCs w:val="24"/>
        </w:rPr>
        <w:t xml:space="preserve">continuous importance of the peak from the Neolithic into </w:t>
      </w:r>
      <w:r w:rsidR="00E50695" w:rsidRPr="00EE3B66">
        <w:rPr>
          <w:sz w:val="24"/>
          <w:szCs w:val="24"/>
        </w:rPr>
        <w:t xml:space="preserve">the later age, similar to Pritchard’s </w:t>
      </w:r>
      <w:r w:rsidR="00705287" w:rsidRPr="00EE3B66">
        <w:rPr>
          <w:sz w:val="24"/>
          <w:szCs w:val="24"/>
        </w:rPr>
        <w:t xml:space="preserve">assessment of </w:t>
      </w:r>
      <w:r w:rsidR="00E03E66" w:rsidRPr="00EE3B66">
        <w:rPr>
          <w:sz w:val="24"/>
          <w:szCs w:val="24"/>
        </w:rPr>
        <w:t xml:space="preserve">the site of King’s </w:t>
      </w:r>
      <w:r w:rsidR="00705287" w:rsidRPr="00EE3B66">
        <w:rPr>
          <w:sz w:val="24"/>
          <w:szCs w:val="24"/>
        </w:rPr>
        <w:t xml:space="preserve">Quoit </w:t>
      </w:r>
      <w:r w:rsidR="00905FE4">
        <w:rPr>
          <w:sz w:val="24"/>
          <w:szCs w:val="24"/>
        </w:rPr>
        <w:t>(PE035)</w:t>
      </w:r>
      <w:r w:rsidR="004D3672">
        <w:rPr>
          <w:sz w:val="24"/>
          <w:szCs w:val="24"/>
        </w:rPr>
        <w:t xml:space="preserve"> </w:t>
      </w:r>
      <w:r w:rsidR="00705287" w:rsidRPr="00EE3B66">
        <w:rPr>
          <w:sz w:val="24"/>
          <w:szCs w:val="24"/>
        </w:rPr>
        <w:t>and its op</w:t>
      </w:r>
      <w:r w:rsidR="008150F4" w:rsidRPr="00EE3B66">
        <w:rPr>
          <w:sz w:val="24"/>
          <w:szCs w:val="24"/>
        </w:rPr>
        <w:t>p</w:t>
      </w:r>
      <w:r w:rsidR="00705287" w:rsidRPr="00EE3B66">
        <w:rPr>
          <w:sz w:val="24"/>
          <w:szCs w:val="24"/>
        </w:rPr>
        <w:t xml:space="preserve">osing </w:t>
      </w:r>
      <w:r w:rsidR="00D94F59" w:rsidRPr="00EE3B66">
        <w:rPr>
          <w:sz w:val="24"/>
          <w:szCs w:val="24"/>
        </w:rPr>
        <w:t>ridgeway</w:t>
      </w:r>
      <w:r w:rsidR="00705287" w:rsidRPr="00EE3B66">
        <w:rPr>
          <w:sz w:val="24"/>
          <w:szCs w:val="24"/>
        </w:rPr>
        <w:t xml:space="preserve">.  </w:t>
      </w:r>
    </w:p>
    <w:p w14:paraId="330A0D32" w14:textId="699D80E6" w:rsidR="00256979" w:rsidRPr="00EE3B66" w:rsidRDefault="00535803" w:rsidP="00FF0607">
      <w:pPr>
        <w:spacing w:line="360" w:lineRule="auto"/>
        <w:rPr>
          <w:sz w:val="24"/>
          <w:szCs w:val="24"/>
        </w:rPr>
      </w:pPr>
      <w:r w:rsidRPr="00EE3B66">
        <w:rPr>
          <w:sz w:val="24"/>
          <w:szCs w:val="24"/>
        </w:rPr>
        <w:t xml:space="preserve">To </w:t>
      </w:r>
      <w:r w:rsidR="00B3063F" w:rsidRPr="00EE3B66">
        <w:rPr>
          <w:sz w:val="24"/>
          <w:szCs w:val="24"/>
        </w:rPr>
        <w:t>summarize, th</w:t>
      </w:r>
      <w:r w:rsidR="00D631BD" w:rsidRPr="00EE3B66">
        <w:rPr>
          <w:sz w:val="24"/>
          <w:szCs w:val="24"/>
        </w:rPr>
        <w:t>e cromlech at Penrhiw</w:t>
      </w:r>
      <w:r w:rsidR="00123618" w:rsidRPr="00EE3B66">
        <w:rPr>
          <w:sz w:val="24"/>
          <w:szCs w:val="24"/>
        </w:rPr>
        <w:t xml:space="preserve"> </w:t>
      </w:r>
      <w:r w:rsidR="007908F5" w:rsidRPr="00EE3B66">
        <w:rPr>
          <w:sz w:val="24"/>
          <w:szCs w:val="24"/>
        </w:rPr>
        <w:t>was</w:t>
      </w:r>
      <w:r w:rsidR="00A001DA" w:rsidRPr="00EE3B66">
        <w:rPr>
          <w:sz w:val="24"/>
          <w:szCs w:val="24"/>
        </w:rPr>
        <w:t xml:space="preserve"> placed </w:t>
      </w:r>
      <w:r w:rsidR="007908F5" w:rsidRPr="00EE3B66">
        <w:rPr>
          <w:sz w:val="24"/>
          <w:szCs w:val="24"/>
        </w:rPr>
        <w:t xml:space="preserve">differently from the other </w:t>
      </w:r>
      <w:r w:rsidR="004D3672">
        <w:rPr>
          <w:sz w:val="24"/>
          <w:szCs w:val="24"/>
        </w:rPr>
        <w:t>five cromlechs</w:t>
      </w:r>
      <w:r w:rsidR="007908F5" w:rsidRPr="00EE3B66">
        <w:rPr>
          <w:sz w:val="24"/>
          <w:szCs w:val="24"/>
        </w:rPr>
        <w:t xml:space="preserve"> on Strumble Head.  </w:t>
      </w:r>
      <w:r w:rsidR="0014071E" w:rsidRPr="00EE3B66">
        <w:rPr>
          <w:sz w:val="24"/>
          <w:szCs w:val="24"/>
        </w:rPr>
        <w:t xml:space="preserve">The builders </w:t>
      </w:r>
      <w:r w:rsidR="00123618" w:rsidRPr="00EE3B66">
        <w:rPr>
          <w:sz w:val="24"/>
          <w:szCs w:val="24"/>
        </w:rPr>
        <w:t xml:space="preserve">could have </w:t>
      </w:r>
      <w:r w:rsidR="0014071E" w:rsidRPr="00EE3B66">
        <w:rPr>
          <w:sz w:val="24"/>
          <w:szCs w:val="24"/>
        </w:rPr>
        <w:t>faced it in</w:t>
      </w:r>
      <w:r w:rsidR="00123618" w:rsidRPr="00EE3B66">
        <w:rPr>
          <w:sz w:val="24"/>
          <w:szCs w:val="24"/>
        </w:rPr>
        <w:t xml:space="preserve"> any direction down the rise</w:t>
      </w:r>
      <w:r w:rsidR="009B25A6">
        <w:rPr>
          <w:sz w:val="24"/>
          <w:szCs w:val="24"/>
        </w:rPr>
        <w:t xml:space="preserve"> or positioned it directly against the nearby outcrop</w:t>
      </w:r>
      <w:r w:rsidR="00E91A9C">
        <w:rPr>
          <w:sz w:val="24"/>
          <w:szCs w:val="24"/>
        </w:rPr>
        <w:t xml:space="preserve">, similar to the </w:t>
      </w:r>
      <w:r w:rsidR="00582199">
        <w:rPr>
          <w:sz w:val="24"/>
          <w:szCs w:val="24"/>
        </w:rPr>
        <w:t xml:space="preserve">three </w:t>
      </w:r>
      <w:r w:rsidR="00E91A9C">
        <w:rPr>
          <w:sz w:val="24"/>
          <w:szCs w:val="24"/>
        </w:rPr>
        <w:t>outcrop sites</w:t>
      </w:r>
      <w:r w:rsidR="00123618" w:rsidRPr="00EE3B66">
        <w:rPr>
          <w:sz w:val="24"/>
          <w:szCs w:val="24"/>
        </w:rPr>
        <w:t xml:space="preserve">.  </w:t>
      </w:r>
      <w:r w:rsidR="00E15DF7">
        <w:rPr>
          <w:sz w:val="24"/>
          <w:szCs w:val="24"/>
        </w:rPr>
        <w:t xml:space="preserve">A different position however would have resulted in a different heading </w:t>
      </w:r>
      <w:r w:rsidR="00EA5ADD">
        <w:rPr>
          <w:sz w:val="24"/>
          <w:szCs w:val="24"/>
        </w:rPr>
        <w:t xml:space="preserve">when facing Mynydd Cilciffeth.  </w:t>
      </w:r>
      <w:r w:rsidR="00123618" w:rsidRPr="00EE3B66">
        <w:rPr>
          <w:sz w:val="24"/>
          <w:szCs w:val="24"/>
        </w:rPr>
        <w:t xml:space="preserve">Based on the orientation towards </w:t>
      </w:r>
      <w:r w:rsidR="00EA5ADD">
        <w:rPr>
          <w:sz w:val="24"/>
          <w:szCs w:val="24"/>
        </w:rPr>
        <w:t>this</w:t>
      </w:r>
      <w:r w:rsidR="00123618" w:rsidRPr="00EE3B66">
        <w:rPr>
          <w:sz w:val="24"/>
          <w:szCs w:val="24"/>
        </w:rPr>
        <w:t xml:space="preserve"> prominent local mountain peak and the </w:t>
      </w:r>
      <w:r w:rsidR="004F5FD7" w:rsidRPr="00EE3B66">
        <w:rPr>
          <w:sz w:val="24"/>
          <w:szCs w:val="24"/>
        </w:rPr>
        <w:t xml:space="preserve">occurrence of the winter solstice sunrise directly over that peak </w:t>
      </w:r>
      <w:r w:rsidR="008D6649">
        <w:rPr>
          <w:sz w:val="24"/>
          <w:szCs w:val="24"/>
        </w:rPr>
        <w:t xml:space="preserve">when viewed from the site of </w:t>
      </w:r>
      <w:r w:rsidR="009479A2">
        <w:rPr>
          <w:sz w:val="24"/>
          <w:szCs w:val="24"/>
        </w:rPr>
        <w:t>Penrhiw</w:t>
      </w:r>
      <w:r w:rsidR="008D6649">
        <w:rPr>
          <w:sz w:val="24"/>
          <w:szCs w:val="24"/>
        </w:rPr>
        <w:t xml:space="preserve"> </w:t>
      </w:r>
      <w:r w:rsidR="00582199">
        <w:rPr>
          <w:sz w:val="24"/>
          <w:szCs w:val="24"/>
        </w:rPr>
        <w:t>C</w:t>
      </w:r>
      <w:r w:rsidR="008D6649">
        <w:rPr>
          <w:sz w:val="24"/>
          <w:szCs w:val="24"/>
        </w:rPr>
        <w:t xml:space="preserve">romlech </w:t>
      </w:r>
      <w:r w:rsidR="004F5FD7" w:rsidRPr="00EE3B66">
        <w:rPr>
          <w:sz w:val="24"/>
          <w:szCs w:val="24"/>
        </w:rPr>
        <w:t>during the Neolithic</w:t>
      </w:r>
      <w:r w:rsidR="00823CE1">
        <w:rPr>
          <w:sz w:val="24"/>
          <w:szCs w:val="24"/>
        </w:rPr>
        <w:t xml:space="preserve">, </w:t>
      </w:r>
      <w:r w:rsidR="004F5FD7" w:rsidRPr="00EE3B66">
        <w:rPr>
          <w:sz w:val="24"/>
          <w:szCs w:val="24"/>
        </w:rPr>
        <w:t xml:space="preserve">it can be </w:t>
      </w:r>
      <w:r w:rsidR="00A001DA" w:rsidRPr="00EE3B66">
        <w:rPr>
          <w:sz w:val="24"/>
          <w:szCs w:val="24"/>
        </w:rPr>
        <w:t xml:space="preserve">argued that this was a deliberate </w:t>
      </w:r>
      <w:r w:rsidR="0014071E" w:rsidRPr="00EE3B66">
        <w:rPr>
          <w:sz w:val="24"/>
          <w:szCs w:val="24"/>
        </w:rPr>
        <w:t>alignment</w:t>
      </w:r>
      <w:r w:rsidR="00324271" w:rsidRPr="00EE3B66">
        <w:rPr>
          <w:sz w:val="24"/>
          <w:szCs w:val="24"/>
        </w:rPr>
        <w:t xml:space="preserve"> highlighting the winter solstice.</w:t>
      </w:r>
    </w:p>
    <w:p w14:paraId="1AA0B006" w14:textId="0D3E8455" w:rsidR="00D9073F" w:rsidRDefault="00AD2E3C" w:rsidP="00D9073F">
      <w:pPr>
        <w:pStyle w:val="Heading2"/>
      </w:pPr>
      <w:bookmarkStart w:id="59" w:name="_Toc188985569"/>
      <w:r>
        <w:t xml:space="preserve">A Sacred </w:t>
      </w:r>
      <w:r w:rsidR="000E0EFB">
        <w:t xml:space="preserve">Community </w:t>
      </w:r>
      <w:r>
        <w:t>Story</w:t>
      </w:r>
      <w:bookmarkEnd w:id="59"/>
    </w:p>
    <w:p w14:paraId="25E157F2" w14:textId="452AC86A" w:rsidR="007A69CC" w:rsidRDefault="007A69CC" w:rsidP="00AD2E3C">
      <w:pPr>
        <w:pStyle w:val="Heading3"/>
        <w:spacing w:line="360" w:lineRule="auto"/>
      </w:pPr>
      <w:bookmarkStart w:id="60" w:name="_Toc188985570"/>
      <w:r>
        <w:t>A Strumble Head Community</w:t>
      </w:r>
      <w:bookmarkEnd w:id="60"/>
    </w:p>
    <w:p w14:paraId="03558992" w14:textId="39C4AA2B" w:rsidR="00810F71" w:rsidRPr="00C56969" w:rsidRDefault="00810F71" w:rsidP="00C56969">
      <w:pPr>
        <w:spacing w:line="360" w:lineRule="auto"/>
        <w:rPr>
          <w:sz w:val="24"/>
          <w:szCs w:val="24"/>
        </w:rPr>
      </w:pPr>
      <w:r>
        <w:rPr>
          <w:sz w:val="24"/>
          <w:szCs w:val="24"/>
        </w:rPr>
        <w:t xml:space="preserve">From </w:t>
      </w:r>
      <w:r w:rsidR="00582199">
        <w:rPr>
          <w:sz w:val="24"/>
          <w:szCs w:val="24"/>
        </w:rPr>
        <w:t>the</w:t>
      </w:r>
      <w:r>
        <w:rPr>
          <w:sz w:val="24"/>
          <w:szCs w:val="24"/>
        </w:rPr>
        <w:t xml:space="preserve"> collected data presented in the previous sections</w:t>
      </w:r>
      <w:r w:rsidRPr="00EE3B66">
        <w:rPr>
          <w:sz w:val="24"/>
          <w:szCs w:val="24"/>
        </w:rPr>
        <w:t xml:space="preserve">, it </w:t>
      </w:r>
      <w:r w:rsidR="00A70728">
        <w:rPr>
          <w:sz w:val="24"/>
          <w:szCs w:val="24"/>
        </w:rPr>
        <w:t xml:space="preserve">can be </w:t>
      </w:r>
      <w:r w:rsidR="00800D1C">
        <w:rPr>
          <w:sz w:val="24"/>
          <w:szCs w:val="24"/>
        </w:rPr>
        <w:t>contended</w:t>
      </w:r>
      <w:r w:rsidRPr="00EE3B66">
        <w:rPr>
          <w:sz w:val="24"/>
          <w:szCs w:val="24"/>
        </w:rPr>
        <w:t xml:space="preserve"> from the proximity, </w:t>
      </w:r>
      <w:r>
        <w:rPr>
          <w:sz w:val="24"/>
          <w:szCs w:val="24"/>
        </w:rPr>
        <w:t xml:space="preserve">placement, </w:t>
      </w:r>
      <w:r w:rsidRPr="00EE3B66">
        <w:rPr>
          <w:sz w:val="24"/>
          <w:szCs w:val="24"/>
        </w:rPr>
        <w:t xml:space="preserve">type of building material and structure size that the Strumble Head cromlechs form a </w:t>
      </w:r>
      <w:r w:rsidR="00533B94">
        <w:rPr>
          <w:sz w:val="24"/>
          <w:szCs w:val="24"/>
        </w:rPr>
        <w:t>cohesive</w:t>
      </w:r>
      <w:r w:rsidR="00F256CC">
        <w:rPr>
          <w:sz w:val="24"/>
          <w:szCs w:val="24"/>
        </w:rPr>
        <w:t xml:space="preserve"> </w:t>
      </w:r>
      <w:r>
        <w:rPr>
          <w:sz w:val="24"/>
          <w:szCs w:val="24"/>
        </w:rPr>
        <w:t xml:space="preserve">set </w:t>
      </w:r>
      <w:r w:rsidRPr="00EE3B66">
        <w:rPr>
          <w:sz w:val="24"/>
          <w:szCs w:val="24"/>
        </w:rPr>
        <w:t>that w</w:t>
      </w:r>
      <w:r w:rsidR="00582199">
        <w:rPr>
          <w:sz w:val="24"/>
          <w:szCs w:val="24"/>
        </w:rPr>
        <w:t>as</w:t>
      </w:r>
      <w:r w:rsidRPr="00EE3B66">
        <w:rPr>
          <w:sz w:val="24"/>
          <w:szCs w:val="24"/>
        </w:rPr>
        <w:t xml:space="preserve"> likely built around the same time by the same people.  </w:t>
      </w:r>
      <w:r>
        <w:rPr>
          <w:sz w:val="24"/>
          <w:szCs w:val="24"/>
        </w:rPr>
        <w:t>Though this local community of people inhabiting Strumble Head during the early Neolithic likely shared some interactions and cultural beliefs with other communities in the surrounding area, the</w:t>
      </w:r>
      <w:r w:rsidR="000E6D31">
        <w:rPr>
          <w:sz w:val="24"/>
          <w:szCs w:val="24"/>
        </w:rPr>
        <w:t xml:space="preserve">ir monuments were different in </w:t>
      </w:r>
      <w:r w:rsidR="000E6D31">
        <w:rPr>
          <w:sz w:val="24"/>
          <w:szCs w:val="24"/>
        </w:rPr>
        <w:lastRenderedPageBreak/>
        <w:t>appearance and size from</w:t>
      </w:r>
      <w:r w:rsidR="00007020">
        <w:rPr>
          <w:sz w:val="24"/>
          <w:szCs w:val="24"/>
        </w:rPr>
        <w:t xml:space="preserve"> </w:t>
      </w:r>
      <w:r w:rsidR="007156B7">
        <w:rPr>
          <w:sz w:val="24"/>
          <w:szCs w:val="24"/>
        </w:rPr>
        <w:t xml:space="preserve">those of </w:t>
      </w:r>
      <w:r w:rsidR="00DE38E4">
        <w:rPr>
          <w:sz w:val="24"/>
          <w:szCs w:val="24"/>
        </w:rPr>
        <w:t>other nearby</w:t>
      </w:r>
      <w:r w:rsidR="00007020">
        <w:rPr>
          <w:sz w:val="24"/>
          <w:szCs w:val="24"/>
        </w:rPr>
        <w:t xml:space="preserve"> communities</w:t>
      </w:r>
      <w:r w:rsidR="00DE38E4">
        <w:rPr>
          <w:sz w:val="24"/>
          <w:szCs w:val="24"/>
        </w:rPr>
        <w:t xml:space="preserve"> (see Figs. 2-5)</w:t>
      </w:r>
      <w:r w:rsidR="00007020">
        <w:rPr>
          <w:sz w:val="24"/>
          <w:szCs w:val="24"/>
        </w:rPr>
        <w:t>.</w:t>
      </w:r>
      <w:r>
        <w:rPr>
          <w:sz w:val="24"/>
          <w:szCs w:val="24"/>
        </w:rPr>
        <w:t xml:space="preserve"> </w:t>
      </w:r>
      <w:r w:rsidR="007156B7">
        <w:rPr>
          <w:sz w:val="24"/>
          <w:szCs w:val="24"/>
        </w:rPr>
        <w:t xml:space="preserve"> The </w:t>
      </w:r>
      <w:r>
        <w:rPr>
          <w:sz w:val="24"/>
          <w:szCs w:val="24"/>
        </w:rPr>
        <w:t>unique characteristics and placements of their monuments indicate that they had their own cultural concepts of monument building and the story they were telling</w:t>
      </w:r>
      <w:r w:rsidR="005E37C8">
        <w:rPr>
          <w:sz w:val="24"/>
          <w:szCs w:val="24"/>
        </w:rPr>
        <w:t xml:space="preserve"> through them</w:t>
      </w:r>
      <w:r>
        <w:rPr>
          <w:sz w:val="24"/>
          <w:szCs w:val="24"/>
        </w:rPr>
        <w:t>.  Additionally</w:t>
      </w:r>
      <w:r w:rsidRPr="00EE3B66">
        <w:rPr>
          <w:sz w:val="24"/>
          <w:szCs w:val="24"/>
        </w:rPr>
        <w:t xml:space="preserve">, the variations in specific location and orientation </w:t>
      </w:r>
      <w:r>
        <w:rPr>
          <w:sz w:val="24"/>
          <w:szCs w:val="24"/>
        </w:rPr>
        <w:t>of the individual cromlech</w:t>
      </w:r>
      <w:r w:rsidR="005E37C8">
        <w:rPr>
          <w:sz w:val="24"/>
          <w:szCs w:val="24"/>
        </w:rPr>
        <w:t>s</w:t>
      </w:r>
      <w:r>
        <w:rPr>
          <w:sz w:val="24"/>
          <w:szCs w:val="24"/>
        </w:rPr>
        <w:t xml:space="preserve"> </w:t>
      </w:r>
      <w:r w:rsidR="00C55B55">
        <w:rPr>
          <w:sz w:val="24"/>
          <w:szCs w:val="24"/>
        </w:rPr>
        <w:t>suggest</w:t>
      </w:r>
      <w:r w:rsidRPr="00EE3B66">
        <w:rPr>
          <w:sz w:val="24"/>
          <w:szCs w:val="24"/>
        </w:rPr>
        <w:t xml:space="preserve"> that each may have had its own unique purpose</w:t>
      </w:r>
      <w:r w:rsidR="00F17D0B">
        <w:rPr>
          <w:sz w:val="24"/>
          <w:szCs w:val="24"/>
        </w:rPr>
        <w:t>, which will be explored in the following section</w:t>
      </w:r>
      <w:r w:rsidRPr="00EE3B66">
        <w:rPr>
          <w:sz w:val="24"/>
          <w:szCs w:val="24"/>
        </w:rPr>
        <w:t xml:space="preserve">.  </w:t>
      </w:r>
    </w:p>
    <w:p w14:paraId="72C367F6" w14:textId="1CCC5BA6" w:rsidR="00AD2E3C" w:rsidRPr="000B69FC" w:rsidRDefault="00AD2E3C" w:rsidP="00AD2E3C">
      <w:pPr>
        <w:pStyle w:val="Heading3"/>
        <w:spacing w:line="360" w:lineRule="auto"/>
      </w:pPr>
      <w:bookmarkStart w:id="61" w:name="_Toc188985571"/>
      <w:r>
        <w:t>Celebrating The Sun</w:t>
      </w:r>
      <w:bookmarkEnd w:id="61"/>
    </w:p>
    <w:p w14:paraId="4841ABFF" w14:textId="68D6F770" w:rsidR="007A3AC5" w:rsidRPr="00C56969" w:rsidRDefault="00AD2E3C" w:rsidP="007A3AC5">
      <w:pPr>
        <w:spacing w:line="360" w:lineRule="auto"/>
        <w:rPr>
          <w:sz w:val="24"/>
          <w:szCs w:val="24"/>
        </w:rPr>
      </w:pPr>
      <w:r w:rsidRPr="00EE3B66">
        <w:rPr>
          <w:sz w:val="24"/>
          <w:szCs w:val="24"/>
        </w:rPr>
        <w:t>As</w:t>
      </w:r>
      <w:r>
        <w:rPr>
          <w:sz w:val="24"/>
          <w:szCs w:val="24"/>
        </w:rPr>
        <w:t xml:space="preserve"> noted</w:t>
      </w:r>
      <w:r w:rsidRPr="00EE3B66">
        <w:rPr>
          <w:sz w:val="24"/>
          <w:szCs w:val="24"/>
        </w:rPr>
        <w:t xml:space="preserve"> </w:t>
      </w:r>
      <w:r w:rsidR="000F0DC0">
        <w:rPr>
          <w:sz w:val="24"/>
          <w:szCs w:val="24"/>
        </w:rPr>
        <w:t>in the data</w:t>
      </w:r>
      <w:r w:rsidRPr="00EE3B66">
        <w:rPr>
          <w:sz w:val="24"/>
          <w:szCs w:val="24"/>
        </w:rPr>
        <w:t xml:space="preserve">, three of the four Strumble Head sites are located up against rocky outcrops.  </w:t>
      </w:r>
      <w:r w:rsidR="000F0DC0">
        <w:rPr>
          <w:sz w:val="24"/>
          <w:szCs w:val="24"/>
        </w:rPr>
        <w:t>As discussed</w:t>
      </w:r>
      <w:r w:rsidR="00FC64CA">
        <w:rPr>
          <w:sz w:val="24"/>
          <w:szCs w:val="24"/>
        </w:rPr>
        <w:t xml:space="preserve"> earlier</w:t>
      </w:r>
      <w:r w:rsidR="000F0DC0">
        <w:rPr>
          <w:sz w:val="24"/>
          <w:szCs w:val="24"/>
        </w:rPr>
        <w:t>, v</w:t>
      </w:r>
      <w:r w:rsidRPr="00EE3B66">
        <w:rPr>
          <w:sz w:val="24"/>
          <w:szCs w:val="24"/>
        </w:rPr>
        <w:t xml:space="preserve">arious reasons for this have been suggested by </w:t>
      </w:r>
      <w:r w:rsidR="00FC64CA">
        <w:rPr>
          <w:sz w:val="24"/>
          <w:szCs w:val="24"/>
        </w:rPr>
        <w:t>previous</w:t>
      </w:r>
      <w:r w:rsidRPr="00EE3B66">
        <w:rPr>
          <w:sz w:val="24"/>
          <w:szCs w:val="24"/>
        </w:rPr>
        <w:t xml:space="preserve"> researchers</w:t>
      </w:r>
      <w:r w:rsidR="00001993">
        <w:rPr>
          <w:sz w:val="24"/>
          <w:szCs w:val="24"/>
        </w:rPr>
        <w:t xml:space="preserve">, ranging from the </w:t>
      </w:r>
      <w:r w:rsidR="000F0DC0">
        <w:rPr>
          <w:sz w:val="24"/>
          <w:szCs w:val="24"/>
        </w:rPr>
        <w:t>availability of capstones to the restriction of the viewscape</w:t>
      </w:r>
      <w:r w:rsidR="00FC64CA">
        <w:rPr>
          <w:sz w:val="24"/>
          <w:szCs w:val="24"/>
        </w:rPr>
        <w:t>s</w:t>
      </w:r>
      <w:r w:rsidRPr="00EE3B66">
        <w:rPr>
          <w:sz w:val="24"/>
          <w:szCs w:val="24"/>
        </w:rPr>
        <w:t xml:space="preserve">.  </w:t>
      </w:r>
      <w:r w:rsidR="00FC64CA">
        <w:rPr>
          <w:sz w:val="24"/>
          <w:szCs w:val="24"/>
        </w:rPr>
        <w:t xml:space="preserve">In terms of </w:t>
      </w:r>
      <w:r w:rsidRPr="00EE3B66">
        <w:rPr>
          <w:sz w:val="24"/>
          <w:szCs w:val="24"/>
        </w:rPr>
        <w:t xml:space="preserve">sheer practicality, the outcrops would have provided ready building materials for the monuments, and Cummings and Richards </w:t>
      </w:r>
      <w:r w:rsidR="00DB0E92">
        <w:rPr>
          <w:sz w:val="24"/>
          <w:szCs w:val="24"/>
        </w:rPr>
        <w:t>found in</w:t>
      </w:r>
      <w:r w:rsidR="00833291">
        <w:rPr>
          <w:sz w:val="24"/>
          <w:szCs w:val="24"/>
        </w:rPr>
        <w:t xml:space="preserve"> their field research </w:t>
      </w:r>
      <w:r w:rsidR="00DB0E92">
        <w:rPr>
          <w:sz w:val="24"/>
          <w:szCs w:val="24"/>
        </w:rPr>
        <w:t>that</w:t>
      </w:r>
      <w:r w:rsidRPr="00EE3B66">
        <w:rPr>
          <w:sz w:val="24"/>
          <w:szCs w:val="24"/>
        </w:rPr>
        <w:t xml:space="preserve"> many capstones were simply raised on top of or very near to their original location.</w:t>
      </w:r>
      <w:r w:rsidRPr="00EE3B66">
        <w:rPr>
          <w:rStyle w:val="FootnoteReference"/>
          <w:sz w:val="24"/>
          <w:szCs w:val="24"/>
        </w:rPr>
        <w:footnoteReference w:id="134"/>
      </w:r>
      <w:r w:rsidRPr="00EE3B66">
        <w:rPr>
          <w:sz w:val="24"/>
          <w:szCs w:val="24"/>
        </w:rPr>
        <w:t xml:space="preserve">  </w:t>
      </w:r>
      <w:r w:rsidR="007D7BDE">
        <w:rPr>
          <w:sz w:val="24"/>
          <w:szCs w:val="24"/>
        </w:rPr>
        <w:t>It was</w:t>
      </w:r>
      <w:r>
        <w:rPr>
          <w:sz w:val="24"/>
          <w:szCs w:val="24"/>
        </w:rPr>
        <w:t xml:space="preserve"> </w:t>
      </w:r>
      <w:r w:rsidR="007A2834">
        <w:rPr>
          <w:sz w:val="24"/>
          <w:szCs w:val="24"/>
        </w:rPr>
        <w:t>demonstrated</w:t>
      </w:r>
      <w:r>
        <w:rPr>
          <w:sz w:val="24"/>
          <w:szCs w:val="24"/>
        </w:rPr>
        <w:t xml:space="preserve"> earlier, however, </w:t>
      </w:r>
      <w:r w:rsidR="007D7BDE">
        <w:rPr>
          <w:sz w:val="24"/>
          <w:szCs w:val="24"/>
        </w:rPr>
        <w:t xml:space="preserve">that </w:t>
      </w:r>
      <w:r>
        <w:rPr>
          <w:sz w:val="24"/>
          <w:szCs w:val="24"/>
        </w:rPr>
        <w:t>all three of the outcrop</w:t>
      </w:r>
      <w:r w:rsidR="006645DD">
        <w:rPr>
          <w:sz w:val="24"/>
          <w:szCs w:val="24"/>
        </w:rPr>
        <w:t>s</w:t>
      </w:r>
      <w:r>
        <w:rPr>
          <w:sz w:val="24"/>
          <w:szCs w:val="24"/>
        </w:rPr>
        <w:t xml:space="preserve"> </w:t>
      </w:r>
      <w:r w:rsidR="00F256CC">
        <w:rPr>
          <w:sz w:val="24"/>
          <w:szCs w:val="24"/>
        </w:rPr>
        <w:t xml:space="preserve">against </w:t>
      </w:r>
      <w:r w:rsidR="00C539B3">
        <w:rPr>
          <w:sz w:val="24"/>
          <w:szCs w:val="24"/>
        </w:rPr>
        <w:t xml:space="preserve">which </w:t>
      </w:r>
      <w:r w:rsidR="006645DD">
        <w:rPr>
          <w:sz w:val="24"/>
          <w:szCs w:val="24"/>
        </w:rPr>
        <w:t>the cromlechs are</w:t>
      </w:r>
      <w:r>
        <w:rPr>
          <w:sz w:val="24"/>
          <w:szCs w:val="24"/>
        </w:rPr>
        <w:t xml:space="preserve"> </w:t>
      </w:r>
      <w:r w:rsidR="00E6210D">
        <w:rPr>
          <w:sz w:val="24"/>
          <w:szCs w:val="24"/>
        </w:rPr>
        <w:t xml:space="preserve">directly </w:t>
      </w:r>
      <w:r>
        <w:rPr>
          <w:sz w:val="24"/>
          <w:szCs w:val="24"/>
        </w:rPr>
        <w:t>situated</w:t>
      </w:r>
      <w:r w:rsidR="00E6210D">
        <w:rPr>
          <w:sz w:val="24"/>
          <w:szCs w:val="24"/>
        </w:rPr>
        <w:t xml:space="preserve">, as well as Penrhiw </w:t>
      </w:r>
      <w:r w:rsidR="005663C0">
        <w:rPr>
          <w:sz w:val="24"/>
          <w:szCs w:val="24"/>
        </w:rPr>
        <w:t>C</w:t>
      </w:r>
      <w:r w:rsidR="00E6210D">
        <w:rPr>
          <w:sz w:val="24"/>
          <w:szCs w:val="24"/>
        </w:rPr>
        <w:t>romlech’s nearby outcrop,</w:t>
      </w:r>
      <w:r>
        <w:rPr>
          <w:sz w:val="24"/>
          <w:szCs w:val="24"/>
        </w:rPr>
        <w:t xml:space="preserve"> have some land and other potential capstones available on more than one side of them</w:t>
      </w:r>
      <w:r w:rsidR="007A2834">
        <w:rPr>
          <w:sz w:val="24"/>
          <w:szCs w:val="24"/>
        </w:rPr>
        <w:t>, even today</w:t>
      </w:r>
      <w:r>
        <w:rPr>
          <w:sz w:val="24"/>
          <w:szCs w:val="24"/>
        </w:rPr>
        <w:t xml:space="preserve"> (see Figs. 2</w:t>
      </w:r>
      <w:r w:rsidR="003D7B89">
        <w:rPr>
          <w:sz w:val="24"/>
          <w:szCs w:val="24"/>
        </w:rPr>
        <w:t>9</w:t>
      </w:r>
      <w:r>
        <w:rPr>
          <w:sz w:val="24"/>
          <w:szCs w:val="24"/>
        </w:rPr>
        <w:t xml:space="preserve"> and 3</w:t>
      </w:r>
      <w:r w:rsidR="003D7B89">
        <w:rPr>
          <w:sz w:val="24"/>
          <w:szCs w:val="24"/>
        </w:rPr>
        <w:t>5</w:t>
      </w:r>
      <w:r>
        <w:rPr>
          <w:sz w:val="24"/>
          <w:szCs w:val="24"/>
        </w:rPr>
        <w:t xml:space="preserve">).  </w:t>
      </w:r>
      <w:r w:rsidR="007D7BDE">
        <w:rPr>
          <w:sz w:val="24"/>
          <w:szCs w:val="24"/>
        </w:rPr>
        <w:t xml:space="preserve">This supports the </w:t>
      </w:r>
      <w:r>
        <w:rPr>
          <w:sz w:val="24"/>
          <w:szCs w:val="24"/>
        </w:rPr>
        <w:t>argu</w:t>
      </w:r>
      <w:r w:rsidR="007D7BDE">
        <w:rPr>
          <w:sz w:val="24"/>
          <w:szCs w:val="24"/>
        </w:rPr>
        <w:t>ment</w:t>
      </w:r>
      <w:r>
        <w:rPr>
          <w:sz w:val="24"/>
          <w:szCs w:val="24"/>
        </w:rPr>
        <w:t xml:space="preserve"> that the </w:t>
      </w:r>
      <w:r w:rsidR="00E6210D">
        <w:rPr>
          <w:sz w:val="24"/>
          <w:szCs w:val="24"/>
        </w:rPr>
        <w:t xml:space="preserve">choice of </w:t>
      </w:r>
      <w:r w:rsidR="008D7DBE">
        <w:rPr>
          <w:sz w:val="24"/>
          <w:szCs w:val="24"/>
        </w:rPr>
        <w:t xml:space="preserve">capstones, </w:t>
      </w:r>
      <w:r>
        <w:rPr>
          <w:sz w:val="24"/>
          <w:szCs w:val="24"/>
        </w:rPr>
        <w:t>positions</w:t>
      </w:r>
      <w:r w:rsidR="00F256CC">
        <w:rPr>
          <w:sz w:val="24"/>
          <w:szCs w:val="24"/>
        </w:rPr>
        <w:t>,</w:t>
      </w:r>
      <w:r>
        <w:rPr>
          <w:sz w:val="24"/>
          <w:szCs w:val="24"/>
        </w:rPr>
        <w:t xml:space="preserve"> and orientations of </w:t>
      </w:r>
      <w:r w:rsidR="008D7DBE">
        <w:rPr>
          <w:sz w:val="24"/>
          <w:szCs w:val="24"/>
        </w:rPr>
        <w:t xml:space="preserve">each of </w:t>
      </w:r>
      <w:r>
        <w:rPr>
          <w:sz w:val="24"/>
          <w:szCs w:val="24"/>
        </w:rPr>
        <w:t>the individual cromlechs w</w:t>
      </w:r>
      <w:r w:rsidR="00E6210D">
        <w:rPr>
          <w:sz w:val="24"/>
          <w:szCs w:val="24"/>
        </w:rPr>
        <w:t>as</w:t>
      </w:r>
      <w:r>
        <w:rPr>
          <w:sz w:val="24"/>
          <w:szCs w:val="24"/>
        </w:rPr>
        <w:t xml:space="preserve"> deliberate. Despite th</w:t>
      </w:r>
      <w:r w:rsidR="008D7DBE">
        <w:rPr>
          <w:sz w:val="24"/>
          <w:szCs w:val="24"/>
        </w:rPr>
        <w:t>e</w:t>
      </w:r>
      <w:r>
        <w:rPr>
          <w:sz w:val="24"/>
          <w:szCs w:val="24"/>
        </w:rPr>
        <w:t xml:space="preserve"> range of potential choices for exact location</w:t>
      </w:r>
      <w:r w:rsidR="003E3A80">
        <w:rPr>
          <w:sz w:val="24"/>
          <w:szCs w:val="24"/>
        </w:rPr>
        <w:t xml:space="preserve">, </w:t>
      </w:r>
      <w:r>
        <w:rPr>
          <w:sz w:val="24"/>
          <w:szCs w:val="24"/>
        </w:rPr>
        <w:t xml:space="preserve">orientation, </w:t>
      </w:r>
      <w:r w:rsidR="002A3282">
        <w:rPr>
          <w:sz w:val="24"/>
          <w:szCs w:val="24"/>
        </w:rPr>
        <w:t>and</w:t>
      </w:r>
      <w:r>
        <w:rPr>
          <w:sz w:val="24"/>
          <w:szCs w:val="24"/>
        </w:rPr>
        <w:t xml:space="preserve"> </w:t>
      </w:r>
      <w:r w:rsidR="002A3282">
        <w:rPr>
          <w:sz w:val="24"/>
          <w:szCs w:val="24"/>
        </w:rPr>
        <w:t>area</w:t>
      </w:r>
      <w:r>
        <w:rPr>
          <w:sz w:val="24"/>
          <w:szCs w:val="24"/>
        </w:rPr>
        <w:t xml:space="preserve"> of the view that was restricted by the outcrop</w:t>
      </w:r>
      <w:r w:rsidR="00B347F5">
        <w:rPr>
          <w:sz w:val="24"/>
          <w:szCs w:val="24"/>
        </w:rPr>
        <w:t xml:space="preserve"> or incline</w:t>
      </w:r>
      <w:r>
        <w:rPr>
          <w:sz w:val="24"/>
          <w:szCs w:val="24"/>
        </w:rPr>
        <w:t xml:space="preserve">, the sites are not all </w:t>
      </w:r>
      <w:r w:rsidR="009A0B5D">
        <w:rPr>
          <w:sz w:val="24"/>
          <w:szCs w:val="24"/>
        </w:rPr>
        <w:t>fac</w:t>
      </w:r>
      <w:r w:rsidR="007D26E6">
        <w:rPr>
          <w:sz w:val="24"/>
          <w:szCs w:val="24"/>
        </w:rPr>
        <w:t>ing</w:t>
      </w:r>
      <w:r w:rsidR="009A0B5D">
        <w:rPr>
          <w:sz w:val="24"/>
          <w:szCs w:val="24"/>
        </w:rPr>
        <w:t xml:space="preserve"> in</w:t>
      </w:r>
      <w:r>
        <w:rPr>
          <w:sz w:val="24"/>
          <w:szCs w:val="24"/>
        </w:rPr>
        <w:t xml:space="preserve"> the same direction, or oriented towards the same landscape or solar event (Fig. 5</w:t>
      </w:r>
      <w:r w:rsidR="003D7B89">
        <w:rPr>
          <w:sz w:val="24"/>
          <w:szCs w:val="24"/>
        </w:rPr>
        <w:t>7</w:t>
      </w:r>
      <w:r>
        <w:rPr>
          <w:sz w:val="24"/>
          <w:szCs w:val="24"/>
        </w:rPr>
        <w:t xml:space="preserve">).  </w:t>
      </w:r>
      <w:r w:rsidR="003E3A80">
        <w:rPr>
          <w:sz w:val="24"/>
          <w:szCs w:val="24"/>
        </w:rPr>
        <w:t>T</w:t>
      </w:r>
      <w:r w:rsidR="007A3AC5">
        <w:rPr>
          <w:sz w:val="24"/>
          <w:szCs w:val="24"/>
        </w:rPr>
        <w:t>his indicates that each of the cro</w:t>
      </w:r>
      <w:r w:rsidR="00D24A6E">
        <w:rPr>
          <w:sz w:val="24"/>
          <w:szCs w:val="24"/>
        </w:rPr>
        <w:t xml:space="preserve">mlechs had a unique function within the set.  </w:t>
      </w:r>
      <w:r w:rsidR="007A3AC5" w:rsidRPr="00EE3B66">
        <w:rPr>
          <w:sz w:val="24"/>
          <w:szCs w:val="24"/>
        </w:rPr>
        <w:t xml:space="preserve">There is an especially clear distinction between the three outcrop sites and the lone field site of Penrhiw.  Where the outcrop sites seem to be focused </w:t>
      </w:r>
      <w:r w:rsidR="007A3AC5">
        <w:rPr>
          <w:sz w:val="24"/>
          <w:szCs w:val="24"/>
        </w:rPr>
        <w:t>more generally on the path of the sun</w:t>
      </w:r>
      <w:r w:rsidR="007A3AC5" w:rsidRPr="00EE3B66">
        <w:rPr>
          <w:sz w:val="24"/>
          <w:szCs w:val="24"/>
        </w:rPr>
        <w:t xml:space="preserve"> (or in the case of Carn Wnda, possibly </w:t>
      </w:r>
      <w:r w:rsidR="007A3AC5">
        <w:rPr>
          <w:sz w:val="24"/>
          <w:szCs w:val="24"/>
        </w:rPr>
        <w:t xml:space="preserve">also </w:t>
      </w:r>
      <w:r w:rsidR="007A3AC5" w:rsidRPr="00EE3B66">
        <w:rPr>
          <w:sz w:val="24"/>
          <w:szCs w:val="24"/>
        </w:rPr>
        <w:t xml:space="preserve">a </w:t>
      </w:r>
      <w:r w:rsidR="007A3AC5">
        <w:rPr>
          <w:sz w:val="24"/>
          <w:szCs w:val="24"/>
        </w:rPr>
        <w:t>coastal point</w:t>
      </w:r>
      <w:r w:rsidR="007A3AC5" w:rsidRPr="00EE3B66">
        <w:rPr>
          <w:sz w:val="24"/>
          <w:szCs w:val="24"/>
        </w:rPr>
        <w:t xml:space="preserve">), Penrhiw can be seen as having a </w:t>
      </w:r>
      <w:r w:rsidR="007A3AC5">
        <w:rPr>
          <w:sz w:val="24"/>
          <w:szCs w:val="24"/>
        </w:rPr>
        <w:t>specific solar alignment</w:t>
      </w:r>
      <w:r w:rsidR="007A3AC5" w:rsidRPr="00EE3B66">
        <w:rPr>
          <w:sz w:val="24"/>
          <w:szCs w:val="24"/>
        </w:rPr>
        <w:t>, focused on the rising of the winter solstice sun</w:t>
      </w:r>
      <w:r w:rsidR="00372DA3">
        <w:rPr>
          <w:sz w:val="24"/>
          <w:szCs w:val="24"/>
        </w:rPr>
        <w:t xml:space="preserve">, </w:t>
      </w:r>
      <w:r w:rsidR="004F1619">
        <w:rPr>
          <w:sz w:val="24"/>
          <w:szCs w:val="24"/>
        </w:rPr>
        <w:t xml:space="preserve">the same </w:t>
      </w:r>
      <w:r w:rsidR="00566A6E">
        <w:rPr>
          <w:sz w:val="24"/>
          <w:szCs w:val="24"/>
        </w:rPr>
        <w:t xml:space="preserve">solar event </w:t>
      </w:r>
      <w:r w:rsidR="00D17C56">
        <w:rPr>
          <w:sz w:val="24"/>
          <w:szCs w:val="24"/>
        </w:rPr>
        <w:t>on which</w:t>
      </w:r>
      <w:r w:rsidR="00566A6E">
        <w:rPr>
          <w:sz w:val="24"/>
          <w:szCs w:val="24"/>
        </w:rPr>
        <w:t xml:space="preserve"> </w:t>
      </w:r>
      <w:r w:rsidR="00372DA3">
        <w:rPr>
          <w:sz w:val="24"/>
          <w:szCs w:val="24"/>
        </w:rPr>
        <w:t>Newgrange</w:t>
      </w:r>
      <w:r w:rsidR="003A4689">
        <w:rPr>
          <w:sz w:val="24"/>
          <w:szCs w:val="24"/>
        </w:rPr>
        <w:t xml:space="preserve"> in Ireland</w:t>
      </w:r>
      <w:r w:rsidR="00566A6E">
        <w:rPr>
          <w:sz w:val="24"/>
          <w:szCs w:val="24"/>
        </w:rPr>
        <w:t xml:space="preserve"> is aligned</w:t>
      </w:r>
      <w:r w:rsidR="007A3AC5" w:rsidRPr="00EE3B66">
        <w:rPr>
          <w:sz w:val="24"/>
          <w:szCs w:val="24"/>
        </w:rPr>
        <w:t>.</w:t>
      </w:r>
    </w:p>
    <w:p w14:paraId="4D784B57" w14:textId="1A7033AD" w:rsidR="00AD2E3C" w:rsidRDefault="00AD2E3C" w:rsidP="00AD2E3C">
      <w:pPr>
        <w:spacing w:line="360" w:lineRule="auto"/>
        <w:rPr>
          <w:sz w:val="24"/>
          <w:szCs w:val="24"/>
        </w:rPr>
      </w:pPr>
    </w:p>
    <w:p w14:paraId="4BB82A9B" w14:textId="77777777" w:rsidR="00DB3A25" w:rsidRDefault="00DB3A25" w:rsidP="00AD2E3C">
      <w:pPr>
        <w:spacing w:after="0" w:line="360" w:lineRule="auto"/>
        <w:rPr>
          <w:noProof/>
        </w:rPr>
      </w:pPr>
    </w:p>
    <w:p w14:paraId="46442F23" w14:textId="77777777" w:rsidR="000025DF" w:rsidRDefault="000025DF" w:rsidP="00AD2E3C">
      <w:pPr>
        <w:spacing w:after="0" w:line="360" w:lineRule="auto"/>
        <w:rPr>
          <w:noProof/>
        </w:rPr>
      </w:pPr>
    </w:p>
    <w:p w14:paraId="45396C8C" w14:textId="3589A87C" w:rsidR="00AD2E3C" w:rsidRDefault="00095DD0" w:rsidP="000025DF">
      <w:pPr>
        <w:spacing w:after="0" w:line="360" w:lineRule="auto"/>
        <w:rPr>
          <w:sz w:val="20"/>
          <w:szCs w:val="20"/>
        </w:rPr>
      </w:pPr>
      <w:r>
        <w:rPr>
          <w:noProof/>
        </w:rPr>
        <w:lastRenderedPageBreak/>
        <w:drawing>
          <wp:inline distT="0" distB="0" distL="0" distR="0" wp14:anchorId="09B20DF0" wp14:editId="2A153390">
            <wp:extent cx="6021329" cy="3567113"/>
            <wp:effectExtent l="0" t="0" r="0" b="0"/>
            <wp:docPr id="914722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722954" name=""/>
                    <pic:cNvPicPr/>
                  </pic:nvPicPr>
                  <pic:blipFill rotWithShape="1">
                    <a:blip r:embed="rId65"/>
                    <a:srcRect l="18024" t="28326" r="16728" b="13691"/>
                    <a:stretch/>
                  </pic:blipFill>
                  <pic:spPr bwMode="auto">
                    <a:xfrm>
                      <a:off x="0" y="0"/>
                      <a:ext cx="6068834" cy="3595256"/>
                    </a:xfrm>
                    <a:prstGeom prst="rect">
                      <a:avLst/>
                    </a:prstGeom>
                    <a:ln>
                      <a:noFill/>
                    </a:ln>
                    <a:extLst>
                      <a:ext uri="{53640926-AAD7-44D8-BBD7-CCE9431645EC}">
                        <a14:shadowObscured xmlns:a14="http://schemas.microsoft.com/office/drawing/2010/main"/>
                      </a:ext>
                    </a:extLst>
                  </pic:spPr>
                </pic:pic>
              </a:graphicData>
            </a:graphic>
          </wp:inline>
        </w:drawing>
      </w:r>
      <w:r>
        <w:rPr>
          <w:noProof/>
          <w:sz w:val="24"/>
          <w:szCs w:val="24"/>
        </w:rPr>
        <w:t xml:space="preserve"> </w:t>
      </w:r>
    </w:p>
    <w:p w14:paraId="470607B5" w14:textId="455F0D35" w:rsidR="00AD2E3C" w:rsidRPr="00300D24" w:rsidRDefault="00AD2E3C" w:rsidP="00AD2E3C">
      <w:pPr>
        <w:spacing w:after="240"/>
        <w:rPr>
          <w:sz w:val="20"/>
          <w:szCs w:val="20"/>
        </w:rPr>
      </w:pPr>
      <w:r>
        <w:rPr>
          <w:sz w:val="20"/>
          <w:szCs w:val="20"/>
        </w:rPr>
        <w:t>Fig. 5</w:t>
      </w:r>
      <w:r w:rsidR="003D7B89">
        <w:rPr>
          <w:sz w:val="20"/>
          <w:szCs w:val="20"/>
        </w:rPr>
        <w:t>7</w:t>
      </w:r>
      <w:r>
        <w:rPr>
          <w:sz w:val="20"/>
          <w:szCs w:val="20"/>
        </w:rPr>
        <w:t xml:space="preserve">.  Viewscapes from the four Strumble Head sites (blue – facing east, orange – facing west, yellow – facing south).  31 December 2024.  </w:t>
      </w:r>
      <w:r>
        <w:rPr>
          <w:i/>
          <w:iCs/>
          <w:sz w:val="20"/>
          <w:szCs w:val="20"/>
        </w:rPr>
        <w:t xml:space="preserve">Annotated Heywhatsthat Terrain Map: </w:t>
      </w:r>
      <w:r>
        <w:rPr>
          <w:sz w:val="20"/>
          <w:szCs w:val="20"/>
        </w:rPr>
        <w:t>Kim Corrall</w:t>
      </w:r>
    </w:p>
    <w:p w14:paraId="57772D89" w14:textId="49C39A83" w:rsidR="00AD2E3C" w:rsidRDefault="00AD2E3C" w:rsidP="00AD2E3C">
      <w:pPr>
        <w:spacing w:line="360" w:lineRule="auto"/>
        <w:rPr>
          <w:sz w:val="24"/>
          <w:szCs w:val="24"/>
        </w:rPr>
      </w:pPr>
      <w:r>
        <w:rPr>
          <w:sz w:val="24"/>
          <w:szCs w:val="24"/>
        </w:rPr>
        <w:t>It is also notable that none of the cromlechs face north</w:t>
      </w:r>
      <w:r w:rsidR="00BC2451">
        <w:rPr>
          <w:sz w:val="24"/>
          <w:szCs w:val="24"/>
        </w:rPr>
        <w:t xml:space="preserve"> (Fig. 5</w:t>
      </w:r>
      <w:r w:rsidR="003D7B89">
        <w:rPr>
          <w:sz w:val="24"/>
          <w:szCs w:val="24"/>
        </w:rPr>
        <w:t>7</w:t>
      </w:r>
      <w:r w:rsidR="00BC2451">
        <w:rPr>
          <w:sz w:val="24"/>
          <w:szCs w:val="24"/>
        </w:rPr>
        <w:t>)</w:t>
      </w:r>
      <w:r>
        <w:rPr>
          <w:sz w:val="24"/>
          <w:szCs w:val="24"/>
        </w:rPr>
        <w:t xml:space="preserve">, which could indicate that the point of interest they were oriented on </w:t>
      </w:r>
      <w:r w:rsidR="005645D7">
        <w:rPr>
          <w:sz w:val="24"/>
          <w:szCs w:val="24"/>
        </w:rPr>
        <w:t xml:space="preserve">was </w:t>
      </w:r>
      <w:r>
        <w:rPr>
          <w:sz w:val="24"/>
          <w:szCs w:val="24"/>
        </w:rPr>
        <w:t>the sun</w:t>
      </w:r>
      <w:r w:rsidR="00455306">
        <w:rPr>
          <w:sz w:val="24"/>
          <w:szCs w:val="24"/>
        </w:rPr>
        <w:t xml:space="preserve">, as the sun </w:t>
      </w:r>
      <w:r w:rsidR="00577448">
        <w:rPr>
          <w:sz w:val="24"/>
          <w:szCs w:val="24"/>
        </w:rPr>
        <w:t>travels from east to south to west and does not appear in the north</w:t>
      </w:r>
      <w:r>
        <w:rPr>
          <w:sz w:val="24"/>
          <w:szCs w:val="24"/>
        </w:rPr>
        <w:t xml:space="preserve">.  Considering the different directions </w:t>
      </w:r>
      <w:r w:rsidR="00AC7D7D">
        <w:rPr>
          <w:sz w:val="24"/>
          <w:szCs w:val="24"/>
        </w:rPr>
        <w:t xml:space="preserve">towards which </w:t>
      </w:r>
      <w:r>
        <w:rPr>
          <w:sz w:val="24"/>
          <w:szCs w:val="24"/>
        </w:rPr>
        <w:t xml:space="preserve">the cromlechs were pointing, it </w:t>
      </w:r>
      <w:r w:rsidR="00315979">
        <w:rPr>
          <w:sz w:val="24"/>
          <w:szCs w:val="24"/>
        </w:rPr>
        <w:t xml:space="preserve">can be argued </w:t>
      </w:r>
      <w:r>
        <w:rPr>
          <w:sz w:val="24"/>
          <w:szCs w:val="24"/>
        </w:rPr>
        <w:t>that each of them had a unique purpose.  Carn Wen’s three east-facing cromlechs are able to capture every sunrise through the year</w:t>
      </w:r>
      <w:r w:rsidR="004251BF">
        <w:rPr>
          <w:sz w:val="24"/>
          <w:szCs w:val="24"/>
        </w:rPr>
        <w:t xml:space="preserve"> (Fig. </w:t>
      </w:r>
      <w:r w:rsidR="0002289D">
        <w:rPr>
          <w:sz w:val="24"/>
          <w:szCs w:val="24"/>
        </w:rPr>
        <w:t>2</w:t>
      </w:r>
      <w:r w:rsidR="00070218">
        <w:rPr>
          <w:sz w:val="24"/>
          <w:szCs w:val="24"/>
        </w:rPr>
        <w:t>8</w:t>
      </w:r>
      <w:r w:rsidR="0002289D">
        <w:rPr>
          <w:sz w:val="24"/>
          <w:szCs w:val="24"/>
        </w:rPr>
        <w:t>)</w:t>
      </w:r>
      <w:r>
        <w:rPr>
          <w:sz w:val="24"/>
          <w:szCs w:val="24"/>
        </w:rPr>
        <w:t>, while every sunset can be viewed from Carn Wnda</w:t>
      </w:r>
      <w:r w:rsidR="0002289D">
        <w:rPr>
          <w:sz w:val="24"/>
          <w:szCs w:val="24"/>
        </w:rPr>
        <w:t xml:space="preserve"> (Fig. 4</w:t>
      </w:r>
      <w:r w:rsidR="00070218">
        <w:rPr>
          <w:sz w:val="24"/>
          <w:szCs w:val="24"/>
        </w:rPr>
        <w:t>3</w:t>
      </w:r>
      <w:r w:rsidR="0002289D">
        <w:rPr>
          <w:sz w:val="24"/>
          <w:szCs w:val="24"/>
        </w:rPr>
        <w:t>)</w:t>
      </w:r>
      <w:r>
        <w:rPr>
          <w:sz w:val="24"/>
          <w:szCs w:val="24"/>
        </w:rPr>
        <w:t>.  Garn Gilfach witnesses the culmination of the sun in the sky every day in the south</w:t>
      </w:r>
      <w:r w:rsidR="00210DAA">
        <w:rPr>
          <w:sz w:val="24"/>
          <w:szCs w:val="24"/>
        </w:rPr>
        <w:t xml:space="preserve"> almost in</w:t>
      </w:r>
      <w:r w:rsidR="001335C2">
        <w:rPr>
          <w:sz w:val="24"/>
          <w:szCs w:val="24"/>
        </w:rPr>
        <w:t xml:space="preserve"> </w:t>
      </w:r>
      <w:r w:rsidR="00210DAA">
        <w:rPr>
          <w:sz w:val="24"/>
          <w:szCs w:val="24"/>
        </w:rPr>
        <w:t xml:space="preserve">line with </w:t>
      </w:r>
      <w:r w:rsidR="00315979">
        <w:rPr>
          <w:sz w:val="24"/>
          <w:szCs w:val="24"/>
        </w:rPr>
        <w:t xml:space="preserve">the </w:t>
      </w:r>
      <w:r w:rsidR="001335C2">
        <w:rPr>
          <w:sz w:val="24"/>
          <w:szCs w:val="24"/>
        </w:rPr>
        <w:t xml:space="preserve">Pen Y Bank </w:t>
      </w:r>
      <w:r w:rsidR="002A4E7B">
        <w:rPr>
          <w:sz w:val="24"/>
          <w:szCs w:val="24"/>
        </w:rPr>
        <w:t xml:space="preserve">peak </w:t>
      </w:r>
      <w:r w:rsidR="001335C2">
        <w:rPr>
          <w:sz w:val="24"/>
          <w:szCs w:val="24"/>
        </w:rPr>
        <w:t>in the distance</w:t>
      </w:r>
      <w:r w:rsidR="0002289D">
        <w:rPr>
          <w:sz w:val="24"/>
          <w:szCs w:val="24"/>
        </w:rPr>
        <w:t xml:space="preserve"> (Fig. 3</w:t>
      </w:r>
      <w:r w:rsidR="00070218">
        <w:rPr>
          <w:sz w:val="24"/>
          <w:szCs w:val="24"/>
        </w:rPr>
        <w:t>3</w:t>
      </w:r>
      <w:r w:rsidR="0002289D">
        <w:rPr>
          <w:sz w:val="24"/>
          <w:szCs w:val="24"/>
        </w:rPr>
        <w:t>)</w:t>
      </w:r>
      <w:r w:rsidR="00CF133E">
        <w:rPr>
          <w:sz w:val="24"/>
          <w:szCs w:val="24"/>
        </w:rPr>
        <w:t xml:space="preserve"> and reflected in the pooled water on its surface</w:t>
      </w:r>
      <w:r>
        <w:rPr>
          <w:sz w:val="24"/>
          <w:szCs w:val="24"/>
        </w:rPr>
        <w:t xml:space="preserve">.  Thus, as a group, these sites take advantage of Strumble Head’s east-west line of rocky outcrops to follow the movement of the sun throughout the year.  </w:t>
      </w:r>
      <w:r w:rsidR="00D6064E">
        <w:rPr>
          <w:sz w:val="24"/>
          <w:szCs w:val="24"/>
        </w:rPr>
        <w:t xml:space="preserve">Additionally, </w:t>
      </w:r>
      <w:r w:rsidRPr="00EE3B66">
        <w:rPr>
          <w:sz w:val="24"/>
          <w:szCs w:val="24"/>
        </w:rPr>
        <w:t>Darville speculated that the Iron Age fort at Garn Fawr</w:t>
      </w:r>
      <w:r>
        <w:rPr>
          <w:sz w:val="24"/>
          <w:szCs w:val="24"/>
        </w:rPr>
        <w:t xml:space="preserve"> (PE065), located on a hill on the far western side of Strumble Head in line with the rocky outcrops (see Fig. 2</w:t>
      </w:r>
      <w:r w:rsidR="00070218">
        <w:rPr>
          <w:sz w:val="24"/>
          <w:szCs w:val="24"/>
        </w:rPr>
        <w:t>5</w:t>
      </w:r>
      <w:r w:rsidR="005A0AEE">
        <w:rPr>
          <w:sz w:val="24"/>
          <w:szCs w:val="24"/>
        </w:rPr>
        <w:t xml:space="preserve"> for location</w:t>
      </w:r>
      <w:r>
        <w:rPr>
          <w:sz w:val="24"/>
          <w:szCs w:val="24"/>
        </w:rPr>
        <w:t>)</w:t>
      </w:r>
      <w:r w:rsidRPr="00EE3B66">
        <w:rPr>
          <w:sz w:val="24"/>
          <w:szCs w:val="24"/>
        </w:rPr>
        <w:t xml:space="preserve">, may have been built atop or incorporated previous Neolithic structures, which </w:t>
      </w:r>
      <w:r>
        <w:rPr>
          <w:sz w:val="24"/>
          <w:szCs w:val="24"/>
        </w:rPr>
        <w:t>w</w:t>
      </w:r>
      <w:r w:rsidRPr="00EE3B66">
        <w:rPr>
          <w:sz w:val="24"/>
          <w:szCs w:val="24"/>
        </w:rPr>
        <w:t>ould</w:t>
      </w:r>
      <w:r>
        <w:rPr>
          <w:sz w:val="24"/>
          <w:szCs w:val="24"/>
        </w:rPr>
        <w:t xml:space="preserve"> have extend</w:t>
      </w:r>
      <w:r w:rsidRPr="00EE3B66">
        <w:rPr>
          <w:sz w:val="24"/>
          <w:szCs w:val="24"/>
        </w:rPr>
        <w:t>ed the</w:t>
      </w:r>
      <w:r>
        <w:rPr>
          <w:sz w:val="24"/>
          <w:szCs w:val="24"/>
        </w:rPr>
        <w:t xml:space="preserve"> east-west</w:t>
      </w:r>
      <w:r w:rsidRPr="00EE3B66">
        <w:rPr>
          <w:sz w:val="24"/>
          <w:szCs w:val="24"/>
        </w:rPr>
        <w:t xml:space="preserve"> line </w:t>
      </w:r>
      <w:r>
        <w:rPr>
          <w:sz w:val="24"/>
          <w:szCs w:val="24"/>
        </w:rPr>
        <w:t xml:space="preserve">all the way </w:t>
      </w:r>
      <w:r w:rsidRPr="00EE3B66">
        <w:rPr>
          <w:sz w:val="24"/>
          <w:szCs w:val="24"/>
        </w:rPr>
        <w:t>across St</w:t>
      </w:r>
      <w:r w:rsidR="00BE275E">
        <w:rPr>
          <w:sz w:val="24"/>
          <w:szCs w:val="24"/>
        </w:rPr>
        <w:t>r</w:t>
      </w:r>
      <w:r w:rsidRPr="00EE3B66">
        <w:rPr>
          <w:sz w:val="24"/>
          <w:szCs w:val="24"/>
        </w:rPr>
        <w:t>umble Head.</w:t>
      </w:r>
      <w:r w:rsidRPr="00EE3B66">
        <w:rPr>
          <w:rStyle w:val="FootnoteReference"/>
          <w:sz w:val="24"/>
          <w:szCs w:val="24"/>
        </w:rPr>
        <w:footnoteReference w:id="135"/>
      </w:r>
      <w:r>
        <w:rPr>
          <w:sz w:val="24"/>
          <w:szCs w:val="24"/>
        </w:rPr>
        <w:t xml:space="preserve">  A potential </w:t>
      </w:r>
      <w:r>
        <w:rPr>
          <w:sz w:val="24"/>
          <w:szCs w:val="24"/>
        </w:rPr>
        <w:lastRenderedPageBreak/>
        <w:t xml:space="preserve">additional cromlech during the Neolithic could have focused on </w:t>
      </w:r>
      <w:r w:rsidR="004C67B7">
        <w:rPr>
          <w:sz w:val="24"/>
          <w:szCs w:val="24"/>
        </w:rPr>
        <w:t>a different</w:t>
      </w:r>
      <w:r>
        <w:rPr>
          <w:sz w:val="24"/>
          <w:szCs w:val="24"/>
        </w:rPr>
        <w:t xml:space="preserve"> s</w:t>
      </w:r>
      <w:r w:rsidR="008400A0">
        <w:rPr>
          <w:sz w:val="24"/>
          <w:szCs w:val="24"/>
        </w:rPr>
        <w:t xml:space="preserve">olar event or </w:t>
      </w:r>
      <w:r>
        <w:rPr>
          <w:sz w:val="24"/>
          <w:szCs w:val="24"/>
        </w:rPr>
        <w:t xml:space="preserve">cardinal direction, similar to the six that are </w:t>
      </w:r>
      <w:r w:rsidR="00C5320C">
        <w:rPr>
          <w:sz w:val="24"/>
          <w:szCs w:val="24"/>
        </w:rPr>
        <w:t>still in place</w:t>
      </w:r>
      <w:r>
        <w:rPr>
          <w:sz w:val="24"/>
          <w:szCs w:val="24"/>
        </w:rPr>
        <w:t xml:space="preserve">.  </w:t>
      </w:r>
    </w:p>
    <w:p w14:paraId="121ACEC4" w14:textId="3FEC5A6B" w:rsidR="00AD2E3C" w:rsidRDefault="00AD2E3C" w:rsidP="00AD2E3C">
      <w:pPr>
        <w:spacing w:line="360" w:lineRule="auto"/>
        <w:rPr>
          <w:sz w:val="24"/>
          <w:szCs w:val="24"/>
        </w:rPr>
      </w:pPr>
      <w:r>
        <w:rPr>
          <w:sz w:val="24"/>
          <w:szCs w:val="24"/>
        </w:rPr>
        <w:t>Exceptional among the Strumble Head cromlechs that follow the path of the sun, Penrhiw Cromlech has the unique function of welcoming the return of the light at the winter solstice sunrise.  It does this by highlighting the rise of the sun over the local peak of Mynydd Cilciffeth, which enhances the importance of the event by visually connecting land and sky.  Sean Kane noted that mountaintops feature in many myths and offer a connection between the realms as a ‘passage to the stars.’</w:t>
      </w:r>
      <w:r>
        <w:rPr>
          <w:rStyle w:val="FootnoteReference"/>
          <w:sz w:val="24"/>
          <w:szCs w:val="24"/>
        </w:rPr>
        <w:footnoteReference w:id="136"/>
      </w:r>
      <w:r>
        <w:rPr>
          <w:sz w:val="24"/>
          <w:szCs w:val="24"/>
        </w:rPr>
        <w:t xml:space="preserve">  He further elaborated that, ‘where two worlds come together at a boundary, the point is sacred, often becoming in later ages the focal point of organized religion.’</w:t>
      </w:r>
      <w:r>
        <w:rPr>
          <w:rStyle w:val="FootnoteReference"/>
          <w:sz w:val="24"/>
          <w:szCs w:val="24"/>
        </w:rPr>
        <w:footnoteReference w:id="137"/>
      </w:r>
      <w:r>
        <w:rPr>
          <w:sz w:val="24"/>
          <w:szCs w:val="24"/>
        </w:rPr>
        <w:t xml:space="preserve">  It is possible then that Mynydd Cilciffeth’s relationship to the winter solstice sunrise, as seen from the eastern end of Strumble Head, and particularly from Penrhiw Cromlech, marked it as a sacred place in the landscape.  Its importance was later extended into the Bronze Age with the creation of the round barrow on its summit.</w:t>
      </w:r>
    </w:p>
    <w:p w14:paraId="74389BF5" w14:textId="391288FF" w:rsidR="00040ED2" w:rsidRDefault="00E7026C" w:rsidP="00AD2E3C">
      <w:pPr>
        <w:spacing w:line="360" w:lineRule="auto"/>
        <w:rPr>
          <w:sz w:val="24"/>
          <w:szCs w:val="24"/>
        </w:rPr>
      </w:pPr>
      <w:r>
        <w:rPr>
          <w:sz w:val="24"/>
          <w:szCs w:val="24"/>
        </w:rPr>
        <w:t xml:space="preserve">A </w:t>
      </w:r>
      <w:r w:rsidR="00500CE0">
        <w:rPr>
          <w:sz w:val="24"/>
          <w:szCs w:val="24"/>
        </w:rPr>
        <w:t xml:space="preserve">community narrative centring </w:t>
      </w:r>
      <w:r w:rsidR="00825974">
        <w:rPr>
          <w:sz w:val="24"/>
          <w:szCs w:val="24"/>
        </w:rPr>
        <w:t>around the movement of the sun through the sky is not difficult to conceive</w:t>
      </w:r>
      <w:r w:rsidR="00A00CC1">
        <w:rPr>
          <w:sz w:val="24"/>
          <w:szCs w:val="24"/>
        </w:rPr>
        <w:t xml:space="preserve"> of</w:t>
      </w:r>
      <w:r w:rsidR="00825974">
        <w:rPr>
          <w:sz w:val="24"/>
          <w:szCs w:val="24"/>
        </w:rPr>
        <w:t xml:space="preserve">.  </w:t>
      </w:r>
      <w:r w:rsidR="00065BCA">
        <w:rPr>
          <w:sz w:val="24"/>
          <w:szCs w:val="24"/>
        </w:rPr>
        <w:t>T</w:t>
      </w:r>
      <w:r w:rsidR="00825974">
        <w:rPr>
          <w:sz w:val="24"/>
          <w:szCs w:val="24"/>
        </w:rPr>
        <w:t xml:space="preserve">he mythology of </w:t>
      </w:r>
      <w:r w:rsidR="00145D01">
        <w:rPr>
          <w:sz w:val="24"/>
          <w:szCs w:val="24"/>
        </w:rPr>
        <w:t xml:space="preserve">some </w:t>
      </w:r>
      <w:r w:rsidR="00F702F7">
        <w:rPr>
          <w:sz w:val="24"/>
          <w:szCs w:val="24"/>
        </w:rPr>
        <w:t>later European</w:t>
      </w:r>
      <w:r w:rsidR="00825974">
        <w:rPr>
          <w:sz w:val="24"/>
          <w:szCs w:val="24"/>
        </w:rPr>
        <w:t xml:space="preserve"> cultures</w:t>
      </w:r>
      <w:r w:rsidR="00065BCA">
        <w:rPr>
          <w:sz w:val="24"/>
          <w:szCs w:val="24"/>
        </w:rPr>
        <w:t xml:space="preserve"> </w:t>
      </w:r>
      <w:r w:rsidR="00257F0B">
        <w:rPr>
          <w:sz w:val="24"/>
          <w:szCs w:val="24"/>
        </w:rPr>
        <w:t>featured</w:t>
      </w:r>
      <w:r w:rsidR="00065BCA">
        <w:rPr>
          <w:sz w:val="24"/>
          <w:szCs w:val="24"/>
        </w:rPr>
        <w:t xml:space="preserve"> such stories, often related to a chariot </w:t>
      </w:r>
      <w:r w:rsidR="006305ED">
        <w:rPr>
          <w:sz w:val="24"/>
          <w:szCs w:val="24"/>
        </w:rPr>
        <w:t>or other means of locomotion pulling the sun across the sky each day</w:t>
      </w:r>
      <w:r w:rsidR="00113B9B">
        <w:rPr>
          <w:sz w:val="24"/>
          <w:szCs w:val="24"/>
        </w:rPr>
        <w:t xml:space="preserve">.  One </w:t>
      </w:r>
      <w:r w:rsidR="00AF32A3">
        <w:rPr>
          <w:sz w:val="24"/>
          <w:szCs w:val="24"/>
        </w:rPr>
        <w:t xml:space="preserve">well-known </w:t>
      </w:r>
      <w:r w:rsidR="00113B9B">
        <w:rPr>
          <w:sz w:val="24"/>
          <w:szCs w:val="24"/>
        </w:rPr>
        <w:t xml:space="preserve">example </w:t>
      </w:r>
      <w:r w:rsidR="006275AA">
        <w:rPr>
          <w:sz w:val="24"/>
          <w:szCs w:val="24"/>
        </w:rPr>
        <w:t xml:space="preserve">in </w:t>
      </w:r>
      <w:r w:rsidR="00F702F7">
        <w:rPr>
          <w:sz w:val="24"/>
          <w:szCs w:val="24"/>
        </w:rPr>
        <w:t>W</w:t>
      </w:r>
      <w:r w:rsidR="006275AA">
        <w:rPr>
          <w:sz w:val="24"/>
          <w:szCs w:val="24"/>
        </w:rPr>
        <w:t xml:space="preserve">estern mythology </w:t>
      </w:r>
      <w:r w:rsidR="00113B9B">
        <w:rPr>
          <w:sz w:val="24"/>
          <w:szCs w:val="24"/>
        </w:rPr>
        <w:t>i</w:t>
      </w:r>
      <w:r w:rsidR="006305ED">
        <w:rPr>
          <w:sz w:val="24"/>
          <w:szCs w:val="24"/>
        </w:rPr>
        <w:t xml:space="preserve">s the Greek </w:t>
      </w:r>
      <w:r w:rsidR="00113B9B">
        <w:rPr>
          <w:sz w:val="24"/>
          <w:szCs w:val="24"/>
        </w:rPr>
        <w:t xml:space="preserve">god Apollo, </w:t>
      </w:r>
      <w:r w:rsidR="00041111">
        <w:rPr>
          <w:sz w:val="24"/>
          <w:szCs w:val="24"/>
        </w:rPr>
        <w:t xml:space="preserve">whose golden </w:t>
      </w:r>
      <w:r w:rsidR="00D2769D">
        <w:rPr>
          <w:sz w:val="24"/>
          <w:szCs w:val="24"/>
        </w:rPr>
        <w:t xml:space="preserve">sun </w:t>
      </w:r>
      <w:r w:rsidR="00041111">
        <w:rPr>
          <w:sz w:val="24"/>
          <w:szCs w:val="24"/>
        </w:rPr>
        <w:t xml:space="preserve">chariot was pulled </w:t>
      </w:r>
      <w:r w:rsidR="006275AA">
        <w:rPr>
          <w:sz w:val="24"/>
          <w:szCs w:val="24"/>
        </w:rPr>
        <w:t xml:space="preserve">by four fiery horses.  </w:t>
      </w:r>
      <w:r w:rsidR="000F27B2">
        <w:rPr>
          <w:sz w:val="24"/>
          <w:szCs w:val="24"/>
        </w:rPr>
        <w:t>Another occurs in the Norse creation story, when the world was formed from the body of the slain Ymir</w:t>
      </w:r>
      <w:r w:rsidR="00A346F2">
        <w:rPr>
          <w:sz w:val="24"/>
          <w:szCs w:val="24"/>
        </w:rPr>
        <w:t>:</w:t>
      </w:r>
    </w:p>
    <w:p w14:paraId="26601C3A" w14:textId="6F96DC73" w:rsidR="00A346F2" w:rsidRPr="0031521F" w:rsidRDefault="00A346F2" w:rsidP="00A346F2">
      <w:pPr>
        <w:spacing w:line="240" w:lineRule="auto"/>
        <w:ind w:left="720"/>
      </w:pPr>
      <w:r w:rsidRPr="0031521F">
        <w:t xml:space="preserve">To light the world </w:t>
      </w:r>
      <w:r w:rsidR="0031521F" w:rsidRPr="0031521F">
        <w:t>the Aesir gods caught sparks and cinders blown in from the southern world of fire.  Thus they created the sun, moon, and stars, setting each in motion</w:t>
      </w:r>
      <w:r w:rsidR="00D12139">
        <w:t xml:space="preserve"> in its own time cycle.  The called the sun Sol and the moon Mani.  Odin gave each of them a chariot and a pair of swift horses to prop</w:t>
      </w:r>
      <w:r w:rsidR="009200B7">
        <w:t>el them across the sky.  From Ymir’s round scull Odin made the dome of the sky.</w:t>
      </w:r>
      <w:r w:rsidR="009200B7">
        <w:rPr>
          <w:rStyle w:val="FootnoteReference"/>
        </w:rPr>
        <w:footnoteReference w:id="138"/>
      </w:r>
    </w:p>
    <w:p w14:paraId="1E8783F3" w14:textId="3B5659A4" w:rsidR="0080021F" w:rsidRPr="00B929F7" w:rsidRDefault="00631684" w:rsidP="00466CFC">
      <w:pPr>
        <w:spacing w:line="360" w:lineRule="auto"/>
        <w:rPr>
          <w:sz w:val="24"/>
          <w:szCs w:val="24"/>
        </w:rPr>
      </w:pPr>
      <w:r>
        <w:rPr>
          <w:sz w:val="24"/>
          <w:szCs w:val="24"/>
        </w:rPr>
        <w:t xml:space="preserve">While we cannot know what story the Neolithic builders were telling about the motion of the sun, it </w:t>
      </w:r>
      <w:r w:rsidR="00466CFC">
        <w:rPr>
          <w:sz w:val="24"/>
          <w:szCs w:val="24"/>
        </w:rPr>
        <w:t>is very likely that they had one</w:t>
      </w:r>
      <w:r w:rsidR="00E22631">
        <w:rPr>
          <w:sz w:val="24"/>
          <w:szCs w:val="24"/>
        </w:rPr>
        <w:t xml:space="preserve">.  From the </w:t>
      </w:r>
      <w:r w:rsidR="00853AFF">
        <w:rPr>
          <w:sz w:val="24"/>
          <w:szCs w:val="24"/>
        </w:rPr>
        <w:t xml:space="preserve">configuration of the Strumble Head monuments and their varying </w:t>
      </w:r>
      <w:r w:rsidR="00253B30">
        <w:rPr>
          <w:sz w:val="24"/>
          <w:szCs w:val="24"/>
        </w:rPr>
        <w:t>placements, it can be argued that the community created a set of physical monuments from which to follow the</w:t>
      </w:r>
      <w:r w:rsidR="000067C8">
        <w:rPr>
          <w:sz w:val="24"/>
          <w:szCs w:val="24"/>
        </w:rPr>
        <w:t>ir</w:t>
      </w:r>
      <w:r w:rsidR="00253B30">
        <w:rPr>
          <w:sz w:val="24"/>
          <w:szCs w:val="24"/>
        </w:rPr>
        <w:t xml:space="preserve"> story and</w:t>
      </w:r>
      <w:r w:rsidR="0016112C">
        <w:rPr>
          <w:sz w:val="24"/>
          <w:szCs w:val="24"/>
        </w:rPr>
        <w:t>, perhaps, celebrate certain parts of it on certain days at certain locations.</w:t>
      </w:r>
    </w:p>
    <w:p w14:paraId="7366513F" w14:textId="2B4C5CAF" w:rsidR="00D71866" w:rsidRPr="00D71866" w:rsidRDefault="00D71866" w:rsidP="001368EA">
      <w:pPr>
        <w:pStyle w:val="Heading3"/>
        <w:spacing w:after="240"/>
      </w:pPr>
      <w:bookmarkStart w:id="62" w:name="_Toc188985572"/>
      <w:r>
        <w:lastRenderedPageBreak/>
        <w:t xml:space="preserve">Creating The </w:t>
      </w:r>
      <w:r w:rsidR="00C20C89">
        <w:t>Sacred</w:t>
      </w:r>
      <w:r>
        <w:t>:  A Concealed Approach</w:t>
      </w:r>
      <w:bookmarkEnd w:id="62"/>
    </w:p>
    <w:p w14:paraId="2B7FE70B" w14:textId="3D8E9536" w:rsidR="00541133" w:rsidRDefault="001368EA" w:rsidP="00F821A5">
      <w:pPr>
        <w:spacing w:line="360" w:lineRule="auto"/>
        <w:rPr>
          <w:sz w:val="24"/>
          <w:szCs w:val="24"/>
        </w:rPr>
      </w:pPr>
      <w:r>
        <w:rPr>
          <w:sz w:val="24"/>
          <w:szCs w:val="24"/>
        </w:rPr>
        <w:t xml:space="preserve">Although </w:t>
      </w:r>
      <w:r w:rsidR="00A4154B" w:rsidRPr="00EE3B66">
        <w:rPr>
          <w:sz w:val="24"/>
          <w:szCs w:val="24"/>
        </w:rPr>
        <w:t xml:space="preserve">the </w:t>
      </w:r>
      <w:r w:rsidR="000E5321">
        <w:rPr>
          <w:sz w:val="24"/>
          <w:szCs w:val="24"/>
        </w:rPr>
        <w:t xml:space="preserve">rocky </w:t>
      </w:r>
      <w:r w:rsidR="00A4154B" w:rsidRPr="00EE3B66">
        <w:rPr>
          <w:sz w:val="24"/>
          <w:szCs w:val="24"/>
        </w:rPr>
        <w:t xml:space="preserve">outcrops </w:t>
      </w:r>
      <w:r>
        <w:rPr>
          <w:sz w:val="24"/>
          <w:szCs w:val="24"/>
        </w:rPr>
        <w:t xml:space="preserve">along Strumble Head </w:t>
      </w:r>
      <w:r w:rsidR="00A4154B" w:rsidRPr="00EE3B66">
        <w:rPr>
          <w:sz w:val="24"/>
          <w:szCs w:val="24"/>
        </w:rPr>
        <w:t>themselves are clearly visible from a distance</w:t>
      </w:r>
      <w:r w:rsidR="000E05D1">
        <w:rPr>
          <w:sz w:val="24"/>
          <w:szCs w:val="24"/>
        </w:rPr>
        <w:t xml:space="preserve"> (Fig. 5</w:t>
      </w:r>
      <w:r w:rsidR="00F22374">
        <w:rPr>
          <w:sz w:val="24"/>
          <w:szCs w:val="24"/>
        </w:rPr>
        <w:t>8</w:t>
      </w:r>
      <w:r w:rsidR="000E05D1">
        <w:rPr>
          <w:sz w:val="24"/>
          <w:szCs w:val="24"/>
        </w:rPr>
        <w:t>)</w:t>
      </w:r>
      <w:r w:rsidR="00A4154B" w:rsidRPr="00EE3B66">
        <w:rPr>
          <w:sz w:val="24"/>
          <w:szCs w:val="24"/>
        </w:rPr>
        <w:t xml:space="preserve">, the </w:t>
      </w:r>
      <w:r w:rsidR="000E5321">
        <w:rPr>
          <w:sz w:val="24"/>
          <w:szCs w:val="24"/>
        </w:rPr>
        <w:t>cromlechs</w:t>
      </w:r>
      <w:r w:rsidR="00AD2B35" w:rsidRPr="00EE3B66">
        <w:rPr>
          <w:sz w:val="24"/>
          <w:szCs w:val="24"/>
        </w:rPr>
        <w:t xml:space="preserve"> </w:t>
      </w:r>
      <w:r w:rsidR="008B5700" w:rsidRPr="00EE3B66">
        <w:rPr>
          <w:sz w:val="24"/>
          <w:szCs w:val="24"/>
        </w:rPr>
        <w:t xml:space="preserve">situated </w:t>
      </w:r>
      <w:r w:rsidR="000E5321">
        <w:rPr>
          <w:sz w:val="24"/>
          <w:szCs w:val="24"/>
        </w:rPr>
        <w:t xml:space="preserve">against them </w:t>
      </w:r>
      <w:r w:rsidR="008B5700" w:rsidRPr="00EE3B66">
        <w:rPr>
          <w:sz w:val="24"/>
          <w:szCs w:val="24"/>
        </w:rPr>
        <w:t>are not.  Instead, they blend into the outcrop</w:t>
      </w:r>
      <w:r w:rsidR="00AC4033">
        <w:rPr>
          <w:sz w:val="24"/>
          <w:szCs w:val="24"/>
        </w:rPr>
        <w:t>s</w:t>
      </w:r>
      <w:r w:rsidR="008B5700" w:rsidRPr="00EE3B66">
        <w:rPr>
          <w:sz w:val="24"/>
          <w:szCs w:val="24"/>
        </w:rPr>
        <w:t xml:space="preserve"> and are often not discernible as a </w:t>
      </w:r>
      <w:r w:rsidR="0053343C">
        <w:rPr>
          <w:sz w:val="24"/>
          <w:szCs w:val="24"/>
        </w:rPr>
        <w:t>human-</w:t>
      </w:r>
      <w:r w:rsidR="008B5700" w:rsidRPr="00EE3B66">
        <w:rPr>
          <w:sz w:val="24"/>
          <w:szCs w:val="24"/>
        </w:rPr>
        <w:t>built structure until one is quite close to them.</w:t>
      </w:r>
      <w:r w:rsidR="00880046" w:rsidRPr="00EE3B66">
        <w:rPr>
          <w:sz w:val="24"/>
          <w:szCs w:val="24"/>
        </w:rPr>
        <w:t xml:space="preserve">  </w:t>
      </w:r>
    </w:p>
    <w:p w14:paraId="17C78232" w14:textId="77777777" w:rsidR="00E001A8" w:rsidRDefault="00E001A8" w:rsidP="00541133">
      <w:pPr>
        <w:spacing w:after="0"/>
        <w:rPr>
          <w:noProof/>
        </w:rPr>
      </w:pPr>
    </w:p>
    <w:p w14:paraId="4B4923D1" w14:textId="5325E36F" w:rsidR="00BA764B" w:rsidRDefault="0054548E" w:rsidP="00E001A8">
      <w:pPr>
        <w:spacing w:after="0"/>
        <w:rPr>
          <w:noProof/>
          <w:sz w:val="24"/>
          <w:szCs w:val="24"/>
        </w:rPr>
      </w:pPr>
      <w:r>
        <w:rPr>
          <w:noProof/>
        </w:rPr>
        <w:drawing>
          <wp:inline distT="0" distB="0" distL="0" distR="0" wp14:anchorId="014A21BE" wp14:editId="157A3BD1">
            <wp:extent cx="5935185" cy="3011668"/>
            <wp:effectExtent l="0" t="0" r="8890" b="0"/>
            <wp:docPr id="2034550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550941" name=""/>
                    <pic:cNvPicPr/>
                  </pic:nvPicPr>
                  <pic:blipFill rotWithShape="1">
                    <a:blip r:embed="rId66"/>
                    <a:srcRect l="13899" t="25172" r="12412" b="18736"/>
                    <a:stretch/>
                  </pic:blipFill>
                  <pic:spPr bwMode="auto">
                    <a:xfrm>
                      <a:off x="0" y="0"/>
                      <a:ext cx="6000492" cy="3044806"/>
                    </a:xfrm>
                    <a:prstGeom prst="rect">
                      <a:avLst/>
                    </a:prstGeom>
                    <a:ln>
                      <a:noFill/>
                    </a:ln>
                    <a:extLst>
                      <a:ext uri="{53640926-AAD7-44D8-BBD7-CCE9431645EC}">
                        <a14:shadowObscured xmlns:a14="http://schemas.microsoft.com/office/drawing/2010/main"/>
                      </a:ext>
                    </a:extLst>
                  </pic:spPr>
                </pic:pic>
              </a:graphicData>
            </a:graphic>
          </wp:inline>
        </w:drawing>
      </w:r>
      <w:r>
        <w:rPr>
          <w:noProof/>
          <w:sz w:val="24"/>
          <w:szCs w:val="24"/>
        </w:rPr>
        <w:t xml:space="preserve"> </w:t>
      </w:r>
    </w:p>
    <w:p w14:paraId="7AB280B9" w14:textId="77777777" w:rsidR="00E001A8" w:rsidRPr="009A7C27" w:rsidRDefault="00E001A8" w:rsidP="00E001A8">
      <w:pPr>
        <w:spacing w:after="0"/>
        <w:rPr>
          <w:sz w:val="8"/>
          <w:szCs w:val="8"/>
        </w:rPr>
      </w:pPr>
    </w:p>
    <w:p w14:paraId="4FEFEB02" w14:textId="533CEF9D" w:rsidR="00BA764B" w:rsidRPr="00300D24" w:rsidRDefault="00BA764B" w:rsidP="00BA764B">
      <w:pPr>
        <w:rPr>
          <w:sz w:val="20"/>
          <w:szCs w:val="20"/>
        </w:rPr>
      </w:pPr>
      <w:r>
        <w:rPr>
          <w:sz w:val="20"/>
          <w:szCs w:val="20"/>
        </w:rPr>
        <w:t>Fig. 5</w:t>
      </w:r>
      <w:r w:rsidR="00F22374">
        <w:rPr>
          <w:sz w:val="20"/>
          <w:szCs w:val="20"/>
        </w:rPr>
        <w:t>8</w:t>
      </w:r>
      <w:r>
        <w:rPr>
          <w:sz w:val="20"/>
          <w:szCs w:val="20"/>
        </w:rPr>
        <w:t xml:space="preserve">.  </w:t>
      </w:r>
      <w:r w:rsidR="0009029C">
        <w:rPr>
          <w:sz w:val="20"/>
          <w:szCs w:val="20"/>
        </w:rPr>
        <w:t>L</w:t>
      </w:r>
      <w:r>
        <w:rPr>
          <w:sz w:val="20"/>
          <w:szCs w:val="20"/>
        </w:rPr>
        <w:t xml:space="preserve">ine of the four Strumble Head </w:t>
      </w:r>
      <w:r w:rsidR="00D37754">
        <w:rPr>
          <w:sz w:val="20"/>
          <w:szCs w:val="20"/>
        </w:rPr>
        <w:t xml:space="preserve">cromlech </w:t>
      </w:r>
      <w:r w:rsidR="00506DDA">
        <w:rPr>
          <w:sz w:val="20"/>
          <w:szCs w:val="20"/>
        </w:rPr>
        <w:t>outcrops as seen from Mynydd Cilciffeth</w:t>
      </w:r>
      <w:r>
        <w:rPr>
          <w:sz w:val="20"/>
          <w:szCs w:val="20"/>
        </w:rPr>
        <w:t xml:space="preserve">.  31 December 2024.  </w:t>
      </w:r>
      <w:r>
        <w:rPr>
          <w:i/>
          <w:iCs/>
          <w:sz w:val="20"/>
          <w:szCs w:val="20"/>
        </w:rPr>
        <w:t xml:space="preserve">Annotated </w:t>
      </w:r>
      <w:r w:rsidR="00506DDA">
        <w:rPr>
          <w:i/>
          <w:iCs/>
          <w:sz w:val="20"/>
          <w:szCs w:val="20"/>
        </w:rPr>
        <w:t>Photo</w:t>
      </w:r>
      <w:r>
        <w:rPr>
          <w:i/>
          <w:iCs/>
          <w:sz w:val="20"/>
          <w:szCs w:val="20"/>
        </w:rPr>
        <w:t xml:space="preserve">: </w:t>
      </w:r>
      <w:r>
        <w:rPr>
          <w:sz w:val="20"/>
          <w:szCs w:val="20"/>
        </w:rPr>
        <w:t>Kim Corrall</w:t>
      </w:r>
    </w:p>
    <w:p w14:paraId="7BFD8CB8" w14:textId="5F771C14" w:rsidR="007F2770" w:rsidRPr="00807DA0" w:rsidRDefault="00880046" w:rsidP="00DC1AAE">
      <w:pPr>
        <w:spacing w:line="360" w:lineRule="auto"/>
        <w:rPr>
          <w:sz w:val="20"/>
          <w:szCs w:val="20"/>
        </w:rPr>
      </w:pPr>
      <w:r w:rsidRPr="00EE3B66">
        <w:rPr>
          <w:sz w:val="24"/>
          <w:szCs w:val="24"/>
        </w:rPr>
        <w:t>Indeed, many of the early antiquarians had trouble discerning</w:t>
      </w:r>
      <w:r w:rsidR="0028241B" w:rsidRPr="00EE3B66">
        <w:rPr>
          <w:sz w:val="24"/>
          <w:szCs w:val="24"/>
        </w:rPr>
        <w:t xml:space="preserve"> </w:t>
      </w:r>
      <w:r w:rsidR="0053343C">
        <w:rPr>
          <w:sz w:val="24"/>
          <w:szCs w:val="24"/>
        </w:rPr>
        <w:t xml:space="preserve">the </w:t>
      </w:r>
      <w:r w:rsidR="0028241B" w:rsidRPr="00EE3B66">
        <w:rPr>
          <w:sz w:val="24"/>
          <w:szCs w:val="24"/>
        </w:rPr>
        <w:t>built structures from those naturally formed by</w:t>
      </w:r>
      <w:r w:rsidR="00870F86" w:rsidRPr="00EE3B66">
        <w:rPr>
          <w:sz w:val="24"/>
          <w:szCs w:val="24"/>
        </w:rPr>
        <w:t xml:space="preserve"> </w:t>
      </w:r>
      <w:r w:rsidR="00CF3980" w:rsidRPr="00EE3B66">
        <w:rPr>
          <w:sz w:val="24"/>
          <w:szCs w:val="24"/>
        </w:rPr>
        <w:t>receding glaciers at the end of the last ice age.</w:t>
      </w:r>
      <w:r w:rsidR="00556994" w:rsidRPr="00EE3B66">
        <w:rPr>
          <w:rStyle w:val="FootnoteReference"/>
          <w:sz w:val="24"/>
          <w:szCs w:val="24"/>
        </w:rPr>
        <w:footnoteReference w:id="139"/>
      </w:r>
      <w:r w:rsidR="00556994" w:rsidRPr="00EE3B66">
        <w:rPr>
          <w:sz w:val="24"/>
          <w:szCs w:val="24"/>
        </w:rPr>
        <w:t xml:space="preserve">  </w:t>
      </w:r>
      <w:r w:rsidR="00A549FC" w:rsidRPr="00EE3B66">
        <w:rPr>
          <w:sz w:val="24"/>
          <w:szCs w:val="24"/>
        </w:rPr>
        <w:t>U</w:t>
      </w:r>
      <w:r w:rsidR="00556994" w:rsidRPr="00EE3B66">
        <w:rPr>
          <w:sz w:val="24"/>
          <w:szCs w:val="24"/>
        </w:rPr>
        <w:t>nderscor</w:t>
      </w:r>
      <w:r w:rsidR="00A549FC" w:rsidRPr="00EE3B66">
        <w:rPr>
          <w:sz w:val="24"/>
          <w:szCs w:val="24"/>
        </w:rPr>
        <w:t>ing</w:t>
      </w:r>
      <w:r w:rsidR="00556994" w:rsidRPr="00EE3B66">
        <w:rPr>
          <w:sz w:val="24"/>
          <w:szCs w:val="24"/>
        </w:rPr>
        <w:t xml:space="preserve"> this</w:t>
      </w:r>
      <w:r w:rsidR="00AA5640" w:rsidRPr="00EE3B66">
        <w:rPr>
          <w:sz w:val="24"/>
          <w:szCs w:val="24"/>
        </w:rPr>
        <w:t xml:space="preserve"> even into the present day</w:t>
      </w:r>
      <w:r w:rsidR="00556994" w:rsidRPr="00EE3B66">
        <w:rPr>
          <w:sz w:val="24"/>
          <w:szCs w:val="24"/>
        </w:rPr>
        <w:t xml:space="preserve">, Cummings and Richards had </w:t>
      </w:r>
      <w:r w:rsidR="00E6009E" w:rsidRPr="00EE3B66">
        <w:rPr>
          <w:sz w:val="24"/>
          <w:szCs w:val="24"/>
        </w:rPr>
        <w:t>a</w:t>
      </w:r>
      <w:r w:rsidR="00CF515C" w:rsidRPr="00EE3B66">
        <w:rPr>
          <w:sz w:val="24"/>
          <w:szCs w:val="24"/>
        </w:rPr>
        <w:t>s much difficulty as I did in</w:t>
      </w:r>
      <w:r w:rsidR="00E6009E" w:rsidRPr="00EE3B66">
        <w:rPr>
          <w:sz w:val="24"/>
          <w:szCs w:val="24"/>
        </w:rPr>
        <w:t xml:space="preserve"> locating </w:t>
      </w:r>
      <w:r w:rsidR="00CF515C" w:rsidRPr="00EE3B66">
        <w:rPr>
          <w:sz w:val="24"/>
          <w:szCs w:val="24"/>
        </w:rPr>
        <w:t>Carn Wnda</w:t>
      </w:r>
      <w:r w:rsidR="00EE1AE0">
        <w:rPr>
          <w:sz w:val="24"/>
          <w:szCs w:val="24"/>
        </w:rPr>
        <w:t xml:space="preserve"> in the field</w:t>
      </w:r>
      <w:r w:rsidR="00E6009E" w:rsidRPr="00EE3B66">
        <w:rPr>
          <w:sz w:val="24"/>
          <w:szCs w:val="24"/>
        </w:rPr>
        <w:t>, despite</w:t>
      </w:r>
      <w:r w:rsidR="00CF515C" w:rsidRPr="00EE3B66">
        <w:rPr>
          <w:sz w:val="24"/>
          <w:szCs w:val="24"/>
        </w:rPr>
        <w:t xml:space="preserve"> </w:t>
      </w:r>
      <w:r w:rsidR="00E6009E" w:rsidRPr="00EE3B66">
        <w:rPr>
          <w:sz w:val="24"/>
          <w:szCs w:val="24"/>
        </w:rPr>
        <w:t>knowing its location</w:t>
      </w:r>
      <w:r w:rsidR="00DE1CED" w:rsidRPr="00EE3B66">
        <w:rPr>
          <w:sz w:val="24"/>
          <w:szCs w:val="24"/>
        </w:rPr>
        <w:t xml:space="preserve"> from previous research.</w:t>
      </w:r>
      <w:r w:rsidR="00DE1CED" w:rsidRPr="00EE3B66">
        <w:rPr>
          <w:rStyle w:val="FootnoteReference"/>
          <w:sz w:val="24"/>
          <w:szCs w:val="24"/>
        </w:rPr>
        <w:footnoteReference w:id="140"/>
      </w:r>
      <w:r w:rsidR="00A476B6" w:rsidRPr="00EE3B66">
        <w:rPr>
          <w:sz w:val="24"/>
          <w:szCs w:val="24"/>
        </w:rPr>
        <w:t xml:space="preserve">  This leads then to the question of </w:t>
      </w:r>
      <w:r w:rsidR="005236DD" w:rsidRPr="00EE3B66">
        <w:rPr>
          <w:sz w:val="24"/>
          <w:szCs w:val="24"/>
        </w:rPr>
        <w:t xml:space="preserve">why such impressive </w:t>
      </w:r>
      <w:r w:rsidR="007305D9">
        <w:rPr>
          <w:sz w:val="24"/>
          <w:szCs w:val="24"/>
        </w:rPr>
        <w:t>struct</w:t>
      </w:r>
      <w:r w:rsidR="005236DD" w:rsidRPr="00EE3B66">
        <w:rPr>
          <w:sz w:val="24"/>
          <w:szCs w:val="24"/>
        </w:rPr>
        <w:t>ures were not more overtly highlighted</w:t>
      </w:r>
      <w:r w:rsidR="00BF5D2E" w:rsidRPr="00EE3B66">
        <w:rPr>
          <w:sz w:val="24"/>
          <w:szCs w:val="24"/>
        </w:rPr>
        <w:t>.</w:t>
      </w:r>
      <w:r w:rsidR="00EB7A37" w:rsidRPr="00EE3B66">
        <w:rPr>
          <w:sz w:val="24"/>
          <w:szCs w:val="24"/>
        </w:rPr>
        <w:t xml:space="preserve">  Certainly, they were built by </w:t>
      </w:r>
      <w:r w:rsidR="00EB17BC" w:rsidRPr="00EE3B66">
        <w:rPr>
          <w:sz w:val="24"/>
          <w:szCs w:val="24"/>
        </w:rPr>
        <w:t>people</w:t>
      </w:r>
      <w:r w:rsidR="00356DAC" w:rsidRPr="00EE3B66">
        <w:rPr>
          <w:sz w:val="24"/>
          <w:szCs w:val="24"/>
        </w:rPr>
        <w:t xml:space="preserve"> </w:t>
      </w:r>
      <w:r w:rsidR="00EB17BC" w:rsidRPr="00EE3B66">
        <w:rPr>
          <w:sz w:val="24"/>
          <w:szCs w:val="24"/>
        </w:rPr>
        <w:t>who were intimately familiar with the landscape</w:t>
      </w:r>
      <w:r w:rsidR="00356DAC" w:rsidRPr="00EE3B66">
        <w:rPr>
          <w:sz w:val="24"/>
          <w:szCs w:val="24"/>
        </w:rPr>
        <w:t xml:space="preserve">, </w:t>
      </w:r>
      <w:r w:rsidR="00E75494" w:rsidRPr="00EE3B66">
        <w:rPr>
          <w:sz w:val="24"/>
          <w:szCs w:val="24"/>
        </w:rPr>
        <w:t xml:space="preserve">whether </w:t>
      </w:r>
      <w:r w:rsidR="00C243B2" w:rsidRPr="00EE3B66">
        <w:rPr>
          <w:sz w:val="24"/>
          <w:szCs w:val="24"/>
        </w:rPr>
        <w:t>due to</w:t>
      </w:r>
      <w:r w:rsidR="00E75494" w:rsidRPr="00EE3B66">
        <w:rPr>
          <w:sz w:val="24"/>
          <w:szCs w:val="24"/>
        </w:rPr>
        <w:t xml:space="preserve"> local settlement or regular migration through the area</w:t>
      </w:r>
      <w:r w:rsidR="00A269D8" w:rsidRPr="00EE3B66">
        <w:rPr>
          <w:sz w:val="24"/>
          <w:szCs w:val="24"/>
        </w:rPr>
        <w:t>.</w:t>
      </w:r>
      <w:r w:rsidR="007E510F" w:rsidRPr="00EE3B66">
        <w:rPr>
          <w:sz w:val="24"/>
          <w:szCs w:val="24"/>
        </w:rPr>
        <w:t xml:space="preserve">  </w:t>
      </w:r>
      <w:r w:rsidR="00832327">
        <w:rPr>
          <w:sz w:val="24"/>
          <w:szCs w:val="24"/>
        </w:rPr>
        <w:t>One possibility,</w:t>
      </w:r>
      <w:r w:rsidR="001F347F">
        <w:rPr>
          <w:sz w:val="24"/>
          <w:szCs w:val="24"/>
        </w:rPr>
        <w:t xml:space="preserve"> as </w:t>
      </w:r>
      <w:r w:rsidR="008C0411">
        <w:rPr>
          <w:sz w:val="24"/>
          <w:szCs w:val="24"/>
        </w:rPr>
        <w:t xml:space="preserve">suggested </w:t>
      </w:r>
      <w:r w:rsidR="001F347F">
        <w:rPr>
          <w:sz w:val="24"/>
          <w:szCs w:val="24"/>
        </w:rPr>
        <w:t xml:space="preserve">by Lane is </w:t>
      </w:r>
      <w:r w:rsidR="008C0411">
        <w:rPr>
          <w:sz w:val="24"/>
          <w:szCs w:val="24"/>
        </w:rPr>
        <w:t xml:space="preserve">that </w:t>
      </w:r>
      <w:r w:rsidR="00654313">
        <w:rPr>
          <w:sz w:val="24"/>
          <w:szCs w:val="24"/>
        </w:rPr>
        <w:t>the act</w:t>
      </w:r>
      <w:r w:rsidR="00DE79E9">
        <w:rPr>
          <w:sz w:val="24"/>
          <w:szCs w:val="24"/>
        </w:rPr>
        <w:t xml:space="preserve"> of ‘making strange’ or viewing a place from an alternate perspective</w:t>
      </w:r>
      <w:r w:rsidR="00FC6D15">
        <w:rPr>
          <w:sz w:val="24"/>
          <w:szCs w:val="24"/>
        </w:rPr>
        <w:t xml:space="preserve"> is essential to </w:t>
      </w:r>
      <w:r w:rsidR="00A14FEF">
        <w:rPr>
          <w:sz w:val="24"/>
          <w:szCs w:val="24"/>
        </w:rPr>
        <w:t>perpetuating</w:t>
      </w:r>
      <w:r w:rsidR="00FC6D15">
        <w:rPr>
          <w:sz w:val="24"/>
          <w:szCs w:val="24"/>
        </w:rPr>
        <w:t xml:space="preserve"> meaning </w:t>
      </w:r>
      <w:r w:rsidR="00A14FEF">
        <w:rPr>
          <w:sz w:val="24"/>
          <w:szCs w:val="24"/>
        </w:rPr>
        <w:t>within a community.</w:t>
      </w:r>
      <w:r w:rsidR="00020A83">
        <w:rPr>
          <w:rStyle w:val="FootnoteReference"/>
          <w:sz w:val="24"/>
          <w:szCs w:val="24"/>
        </w:rPr>
        <w:footnoteReference w:id="141"/>
      </w:r>
      <w:r w:rsidR="00421799">
        <w:rPr>
          <w:sz w:val="24"/>
          <w:szCs w:val="24"/>
        </w:rPr>
        <w:t xml:space="preserve">  </w:t>
      </w:r>
      <w:r w:rsidR="00060F00">
        <w:rPr>
          <w:sz w:val="24"/>
          <w:szCs w:val="24"/>
        </w:rPr>
        <w:t>H</w:t>
      </w:r>
      <w:r w:rsidR="007102C6">
        <w:rPr>
          <w:sz w:val="24"/>
          <w:szCs w:val="24"/>
        </w:rPr>
        <w:t>e argued</w:t>
      </w:r>
      <w:r w:rsidR="00E85313">
        <w:rPr>
          <w:sz w:val="24"/>
          <w:szCs w:val="24"/>
        </w:rPr>
        <w:t xml:space="preserve"> further that</w:t>
      </w:r>
      <w:r w:rsidR="007102C6">
        <w:rPr>
          <w:sz w:val="24"/>
          <w:szCs w:val="24"/>
        </w:rPr>
        <w:t xml:space="preserve"> </w:t>
      </w:r>
      <w:r w:rsidR="007B355D">
        <w:rPr>
          <w:sz w:val="24"/>
          <w:szCs w:val="24"/>
        </w:rPr>
        <w:t xml:space="preserve">cultural rituals, such as crossing thresholds, </w:t>
      </w:r>
      <w:r w:rsidR="00F36713">
        <w:rPr>
          <w:sz w:val="24"/>
          <w:szCs w:val="24"/>
        </w:rPr>
        <w:t>in this case</w:t>
      </w:r>
      <w:r w:rsidR="00E85313">
        <w:rPr>
          <w:sz w:val="24"/>
          <w:szCs w:val="24"/>
        </w:rPr>
        <w:t xml:space="preserve"> the invisible threshold between not </w:t>
      </w:r>
      <w:r w:rsidR="00E85313">
        <w:rPr>
          <w:sz w:val="24"/>
          <w:szCs w:val="24"/>
        </w:rPr>
        <w:lastRenderedPageBreak/>
        <w:t xml:space="preserve">seeing the cromlech and </w:t>
      </w:r>
      <w:r w:rsidR="004C1F6F">
        <w:rPr>
          <w:sz w:val="24"/>
          <w:szCs w:val="24"/>
        </w:rPr>
        <w:t>then seeing it</w:t>
      </w:r>
      <w:r w:rsidR="000A4465">
        <w:rPr>
          <w:sz w:val="24"/>
          <w:szCs w:val="24"/>
        </w:rPr>
        <w:t xml:space="preserve"> as one </w:t>
      </w:r>
      <w:r w:rsidR="0061002E">
        <w:rPr>
          <w:sz w:val="24"/>
          <w:szCs w:val="24"/>
        </w:rPr>
        <w:t>draws closer</w:t>
      </w:r>
      <w:r w:rsidR="00E85313">
        <w:rPr>
          <w:sz w:val="24"/>
          <w:szCs w:val="24"/>
        </w:rPr>
        <w:t xml:space="preserve">, </w:t>
      </w:r>
      <w:r w:rsidR="007B355D">
        <w:rPr>
          <w:sz w:val="24"/>
          <w:szCs w:val="24"/>
        </w:rPr>
        <w:t>‘allow</w:t>
      </w:r>
      <w:r w:rsidR="000A4465">
        <w:rPr>
          <w:sz w:val="24"/>
          <w:szCs w:val="24"/>
        </w:rPr>
        <w:t>s</w:t>
      </w:r>
      <w:r w:rsidR="007B355D">
        <w:rPr>
          <w:sz w:val="24"/>
          <w:szCs w:val="24"/>
        </w:rPr>
        <w:t xml:space="preserve"> one to enter </w:t>
      </w:r>
      <w:r w:rsidR="00F37C74">
        <w:rPr>
          <w:sz w:val="24"/>
          <w:szCs w:val="24"/>
        </w:rPr>
        <w:t>a familiar place in an altogether new way.’</w:t>
      </w:r>
      <w:r w:rsidR="00F37C74">
        <w:rPr>
          <w:rStyle w:val="FootnoteReference"/>
          <w:sz w:val="24"/>
          <w:szCs w:val="24"/>
        </w:rPr>
        <w:footnoteReference w:id="142"/>
      </w:r>
    </w:p>
    <w:p w14:paraId="1C9C58EC" w14:textId="4DB2FA19" w:rsidR="00C67347" w:rsidRPr="00EE3B66" w:rsidRDefault="00C8769B" w:rsidP="00DC1AAE">
      <w:pPr>
        <w:spacing w:line="360" w:lineRule="auto"/>
        <w:rPr>
          <w:sz w:val="24"/>
          <w:szCs w:val="24"/>
        </w:rPr>
      </w:pPr>
      <w:r w:rsidRPr="00EE3B66">
        <w:rPr>
          <w:sz w:val="24"/>
          <w:szCs w:val="24"/>
        </w:rPr>
        <w:t xml:space="preserve">In their study of </w:t>
      </w:r>
      <w:r w:rsidR="004D730A" w:rsidRPr="00EE3B66">
        <w:rPr>
          <w:sz w:val="24"/>
          <w:szCs w:val="24"/>
        </w:rPr>
        <w:t xml:space="preserve">dolmens across Europe, Cummings and Richards found that many of them </w:t>
      </w:r>
      <w:r w:rsidR="00AA07B8" w:rsidRPr="00EE3B66">
        <w:rPr>
          <w:sz w:val="24"/>
          <w:szCs w:val="24"/>
        </w:rPr>
        <w:t>we</w:t>
      </w:r>
      <w:r w:rsidR="004D730A" w:rsidRPr="00EE3B66">
        <w:rPr>
          <w:sz w:val="24"/>
          <w:szCs w:val="24"/>
        </w:rPr>
        <w:t xml:space="preserve">re situated </w:t>
      </w:r>
      <w:r w:rsidR="00BE4438" w:rsidRPr="00EE3B66">
        <w:rPr>
          <w:sz w:val="24"/>
          <w:szCs w:val="24"/>
        </w:rPr>
        <w:t>along smaller pathways</w:t>
      </w:r>
      <w:r w:rsidR="005D5F87" w:rsidRPr="00EE3B66">
        <w:rPr>
          <w:sz w:val="24"/>
          <w:szCs w:val="24"/>
        </w:rPr>
        <w:t xml:space="preserve"> or in woodland areas, such that the visual impact upon </w:t>
      </w:r>
      <w:r w:rsidR="007F5091" w:rsidRPr="00EE3B66">
        <w:rPr>
          <w:sz w:val="24"/>
          <w:szCs w:val="24"/>
        </w:rPr>
        <w:t xml:space="preserve">coming across them would heighten the sense of wonder that their </w:t>
      </w:r>
      <w:r w:rsidR="00E06B23" w:rsidRPr="00EE3B66">
        <w:rPr>
          <w:sz w:val="24"/>
          <w:szCs w:val="24"/>
        </w:rPr>
        <w:t>monumentality inspired.</w:t>
      </w:r>
      <w:r w:rsidR="00E06B23" w:rsidRPr="00EE3B66">
        <w:rPr>
          <w:rStyle w:val="FootnoteReference"/>
          <w:sz w:val="24"/>
          <w:szCs w:val="24"/>
        </w:rPr>
        <w:footnoteReference w:id="143"/>
      </w:r>
      <w:r w:rsidR="00E06B23" w:rsidRPr="00EE3B66">
        <w:rPr>
          <w:sz w:val="24"/>
          <w:szCs w:val="24"/>
        </w:rPr>
        <w:t xml:space="preserve">  </w:t>
      </w:r>
      <w:r w:rsidR="009D1AA2" w:rsidRPr="00EE3B66">
        <w:rPr>
          <w:sz w:val="24"/>
          <w:szCs w:val="24"/>
        </w:rPr>
        <w:t xml:space="preserve">While it was more difficult to </w:t>
      </w:r>
      <w:r w:rsidR="00064ED8" w:rsidRPr="00EE3B66">
        <w:rPr>
          <w:sz w:val="24"/>
          <w:szCs w:val="24"/>
        </w:rPr>
        <w:t>notice</w:t>
      </w:r>
      <w:r w:rsidR="009D1AA2" w:rsidRPr="00EE3B66">
        <w:rPr>
          <w:sz w:val="24"/>
          <w:szCs w:val="24"/>
        </w:rPr>
        <w:t xml:space="preserve"> this at Carn Wen due to the encroachment of houses and roads</w:t>
      </w:r>
      <w:r w:rsidR="004B1B4A" w:rsidRPr="00EE3B66">
        <w:rPr>
          <w:sz w:val="24"/>
          <w:szCs w:val="24"/>
        </w:rPr>
        <w:t xml:space="preserve">, it was certainly something I experienced in the field </w:t>
      </w:r>
      <w:r w:rsidR="00B96F6B" w:rsidRPr="00EE3B66">
        <w:rPr>
          <w:sz w:val="24"/>
          <w:szCs w:val="24"/>
        </w:rPr>
        <w:t>when researching Garn Gilfach and Carn W</w:t>
      </w:r>
      <w:r w:rsidR="00CE23C3" w:rsidRPr="00EE3B66">
        <w:rPr>
          <w:sz w:val="24"/>
          <w:szCs w:val="24"/>
        </w:rPr>
        <w:t>n</w:t>
      </w:r>
      <w:r w:rsidR="008D3B92" w:rsidRPr="00EE3B66">
        <w:rPr>
          <w:sz w:val="24"/>
          <w:szCs w:val="24"/>
        </w:rPr>
        <w:t>d</w:t>
      </w:r>
      <w:r w:rsidR="00CE23C3" w:rsidRPr="00EE3B66">
        <w:rPr>
          <w:sz w:val="24"/>
          <w:szCs w:val="24"/>
        </w:rPr>
        <w:t>a</w:t>
      </w:r>
      <w:r w:rsidR="00AA07B8" w:rsidRPr="00EE3B66">
        <w:rPr>
          <w:sz w:val="24"/>
          <w:szCs w:val="24"/>
        </w:rPr>
        <w:t>.</w:t>
      </w:r>
      <w:r w:rsidR="00940C67" w:rsidRPr="00EE3B66">
        <w:rPr>
          <w:sz w:val="24"/>
          <w:szCs w:val="24"/>
        </w:rPr>
        <w:t xml:space="preserve">  For those people who </w:t>
      </w:r>
      <w:r w:rsidR="007163A6" w:rsidRPr="00EE3B66">
        <w:rPr>
          <w:sz w:val="24"/>
          <w:szCs w:val="24"/>
        </w:rPr>
        <w:t>periodically</w:t>
      </w:r>
      <w:r w:rsidR="00940C67" w:rsidRPr="00EE3B66">
        <w:rPr>
          <w:sz w:val="24"/>
          <w:szCs w:val="24"/>
        </w:rPr>
        <w:t xml:space="preserve"> traversed the pathways </w:t>
      </w:r>
      <w:r w:rsidR="00C639A6">
        <w:rPr>
          <w:sz w:val="24"/>
          <w:szCs w:val="24"/>
        </w:rPr>
        <w:t xml:space="preserve">along which </w:t>
      </w:r>
      <w:r w:rsidR="00940C67" w:rsidRPr="00EE3B66">
        <w:rPr>
          <w:sz w:val="24"/>
          <w:szCs w:val="24"/>
        </w:rPr>
        <w:t>the</w:t>
      </w:r>
      <w:r w:rsidR="00064ED8" w:rsidRPr="00EE3B66">
        <w:rPr>
          <w:sz w:val="24"/>
          <w:szCs w:val="24"/>
        </w:rPr>
        <w:t>y built the</w:t>
      </w:r>
      <w:r w:rsidR="00CB0DD7" w:rsidRPr="00EE3B66">
        <w:rPr>
          <w:sz w:val="24"/>
          <w:szCs w:val="24"/>
        </w:rPr>
        <w:t>ir</w:t>
      </w:r>
      <w:r w:rsidR="00940C67" w:rsidRPr="00EE3B66">
        <w:rPr>
          <w:sz w:val="24"/>
          <w:szCs w:val="24"/>
        </w:rPr>
        <w:t xml:space="preserve"> monum</w:t>
      </w:r>
      <w:r w:rsidR="007B1844" w:rsidRPr="00EE3B66">
        <w:rPr>
          <w:sz w:val="24"/>
          <w:szCs w:val="24"/>
        </w:rPr>
        <w:t>ents, the</w:t>
      </w:r>
      <w:r w:rsidR="00250B94" w:rsidRPr="00EE3B66">
        <w:rPr>
          <w:sz w:val="24"/>
          <w:szCs w:val="24"/>
        </w:rPr>
        <w:t xml:space="preserve"> </w:t>
      </w:r>
      <w:r w:rsidR="0002221A">
        <w:rPr>
          <w:sz w:val="24"/>
          <w:szCs w:val="24"/>
        </w:rPr>
        <w:t>Strumble Head cromlechs</w:t>
      </w:r>
      <w:r w:rsidR="007B1844" w:rsidRPr="00EE3B66">
        <w:rPr>
          <w:sz w:val="24"/>
          <w:szCs w:val="24"/>
        </w:rPr>
        <w:t xml:space="preserve"> may have been </w:t>
      </w:r>
      <w:r w:rsidR="007A237B">
        <w:rPr>
          <w:sz w:val="24"/>
          <w:szCs w:val="24"/>
        </w:rPr>
        <w:t>ritual</w:t>
      </w:r>
      <w:r w:rsidR="007B1844" w:rsidRPr="00EE3B66">
        <w:rPr>
          <w:sz w:val="24"/>
          <w:szCs w:val="24"/>
        </w:rPr>
        <w:t xml:space="preserve"> places in the landscape</w:t>
      </w:r>
      <w:r w:rsidR="00291714" w:rsidRPr="00EE3B66">
        <w:rPr>
          <w:sz w:val="24"/>
          <w:szCs w:val="24"/>
        </w:rPr>
        <w:t>,</w:t>
      </w:r>
      <w:r w:rsidR="007B1844" w:rsidRPr="00EE3B66">
        <w:rPr>
          <w:sz w:val="24"/>
          <w:szCs w:val="24"/>
        </w:rPr>
        <w:t xml:space="preserve"> </w:t>
      </w:r>
      <w:r w:rsidR="001A5A33">
        <w:rPr>
          <w:sz w:val="24"/>
          <w:szCs w:val="24"/>
        </w:rPr>
        <w:t xml:space="preserve">appropriately shielded to preserve their aura of </w:t>
      </w:r>
      <w:r w:rsidR="007A237B">
        <w:rPr>
          <w:sz w:val="24"/>
          <w:szCs w:val="24"/>
        </w:rPr>
        <w:t>sacredness</w:t>
      </w:r>
      <w:r w:rsidR="00C2799B" w:rsidRPr="00EE3B66">
        <w:rPr>
          <w:sz w:val="24"/>
          <w:szCs w:val="24"/>
        </w:rPr>
        <w:t xml:space="preserve">.  </w:t>
      </w:r>
      <w:r w:rsidR="00291714" w:rsidRPr="00EE3B66">
        <w:rPr>
          <w:sz w:val="24"/>
          <w:szCs w:val="24"/>
        </w:rPr>
        <w:t>Even today,</w:t>
      </w:r>
      <w:r w:rsidR="002F2D3F" w:rsidRPr="00EE3B66">
        <w:rPr>
          <w:sz w:val="24"/>
          <w:szCs w:val="24"/>
        </w:rPr>
        <w:t xml:space="preserve"> the experience of knowing t</w:t>
      </w:r>
      <w:r w:rsidR="00C51A15">
        <w:rPr>
          <w:sz w:val="24"/>
          <w:szCs w:val="24"/>
        </w:rPr>
        <w:t>hat t</w:t>
      </w:r>
      <w:r w:rsidR="002F2D3F" w:rsidRPr="00EE3B66">
        <w:rPr>
          <w:sz w:val="24"/>
          <w:szCs w:val="24"/>
        </w:rPr>
        <w:t>he</w:t>
      </w:r>
      <w:r w:rsidR="00905F38" w:rsidRPr="00EE3B66">
        <w:rPr>
          <w:sz w:val="24"/>
          <w:szCs w:val="24"/>
        </w:rPr>
        <w:t xml:space="preserve"> </w:t>
      </w:r>
      <w:r w:rsidR="009B73E7">
        <w:rPr>
          <w:sz w:val="24"/>
          <w:szCs w:val="24"/>
        </w:rPr>
        <w:t>cromlech</w:t>
      </w:r>
      <w:r w:rsidR="00905F38" w:rsidRPr="00EE3B66">
        <w:rPr>
          <w:sz w:val="24"/>
          <w:szCs w:val="24"/>
        </w:rPr>
        <w:t>s</w:t>
      </w:r>
      <w:r w:rsidR="002F2D3F" w:rsidRPr="00EE3B66">
        <w:rPr>
          <w:sz w:val="24"/>
          <w:szCs w:val="24"/>
        </w:rPr>
        <w:t xml:space="preserve"> are there before they are visible</w:t>
      </w:r>
      <w:r w:rsidR="00243514" w:rsidRPr="00EE3B66">
        <w:rPr>
          <w:sz w:val="24"/>
          <w:szCs w:val="24"/>
        </w:rPr>
        <w:t>,</w:t>
      </w:r>
      <w:r w:rsidR="002F2D3F" w:rsidRPr="00EE3B66">
        <w:rPr>
          <w:sz w:val="24"/>
          <w:szCs w:val="24"/>
        </w:rPr>
        <w:t xml:space="preserve"> elicit</w:t>
      </w:r>
      <w:r w:rsidR="00C67347" w:rsidRPr="00EE3B66">
        <w:rPr>
          <w:sz w:val="24"/>
          <w:szCs w:val="24"/>
        </w:rPr>
        <w:t>ed</w:t>
      </w:r>
      <w:r w:rsidR="002F2D3F" w:rsidRPr="00EE3B66">
        <w:rPr>
          <w:sz w:val="24"/>
          <w:szCs w:val="24"/>
        </w:rPr>
        <w:t xml:space="preserve"> a </w:t>
      </w:r>
      <w:r w:rsidR="00332C92" w:rsidRPr="00EE3B66">
        <w:rPr>
          <w:sz w:val="24"/>
          <w:szCs w:val="24"/>
        </w:rPr>
        <w:t xml:space="preserve">personal </w:t>
      </w:r>
      <w:r w:rsidR="002F2D3F" w:rsidRPr="00EE3B66">
        <w:rPr>
          <w:sz w:val="24"/>
          <w:szCs w:val="24"/>
        </w:rPr>
        <w:t xml:space="preserve">sense of </w:t>
      </w:r>
      <w:r w:rsidR="006B7EFF">
        <w:rPr>
          <w:sz w:val="24"/>
          <w:szCs w:val="24"/>
        </w:rPr>
        <w:t>awe and belonging</w:t>
      </w:r>
      <w:r w:rsidR="009C4149" w:rsidRPr="00EE3B66">
        <w:rPr>
          <w:sz w:val="24"/>
          <w:szCs w:val="24"/>
        </w:rPr>
        <w:t xml:space="preserve"> that made me appreciate them more each time I visited.</w:t>
      </w:r>
      <w:r w:rsidR="00FF221A" w:rsidRPr="00EE3B66">
        <w:rPr>
          <w:sz w:val="24"/>
          <w:szCs w:val="24"/>
        </w:rPr>
        <w:t xml:space="preserve">  </w:t>
      </w:r>
    </w:p>
    <w:p w14:paraId="468C8590" w14:textId="52900CE7" w:rsidR="005B3B91" w:rsidRPr="00EE3B66" w:rsidRDefault="00FF221A" w:rsidP="00DC1AAE">
      <w:pPr>
        <w:spacing w:line="360" w:lineRule="auto"/>
        <w:rPr>
          <w:sz w:val="24"/>
          <w:szCs w:val="24"/>
        </w:rPr>
      </w:pPr>
      <w:r w:rsidRPr="00EE3B66">
        <w:rPr>
          <w:sz w:val="24"/>
          <w:szCs w:val="24"/>
        </w:rPr>
        <w:t xml:space="preserve">For </w:t>
      </w:r>
      <w:r w:rsidR="00823A4E" w:rsidRPr="00EE3B66">
        <w:rPr>
          <w:sz w:val="24"/>
          <w:szCs w:val="24"/>
        </w:rPr>
        <w:t xml:space="preserve">Penrhiw, </w:t>
      </w:r>
      <w:r w:rsidRPr="00EE3B66">
        <w:rPr>
          <w:sz w:val="24"/>
          <w:szCs w:val="24"/>
        </w:rPr>
        <w:t xml:space="preserve">the outlier </w:t>
      </w:r>
      <w:r w:rsidR="00C10FC9">
        <w:rPr>
          <w:sz w:val="24"/>
          <w:szCs w:val="24"/>
        </w:rPr>
        <w:t>cromlech that is</w:t>
      </w:r>
      <w:r w:rsidR="00823A4E" w:rsidRPr="00EE3B66">
        <w:rPr>
          <w:sz w:val="24"/>
          <w:szCs w:val="24"/>
        </w:rPr>
        <w:t xml:space="preserve"> built on open land,</w:t>
      </w:r>
      <w:r w:rsidRPr="00EE3B66">
        <w:rPr>
          <w:sz w:val="24"/>
          <w:szCs w:val="24"/>
        </w:rPr>
        <w:t xml:space="preserve"> it is possible that </w:t>
      </w:r>
      <w:r w:rsidR="00D96472" w:rsidRPr="00EE3B66">
        <w:rPr>
          <w:sz w:val="24"/>
          <w:szCs w:val="24"/>
        </w:rPr>
        <w:t xml:space="preserve">the </w:t>
      </w:r>
      <w:r w:rsidR="00823A4E" w:rsidRPr="00EE3B66">
        <w:rPr>
          <w:sz w:val="24"/>
          <w:szCs w:val="24"/>
        </w:rPr>
        <w:t xml:space="preserve">site where it </w:t>
      </w:r>
      <w:r w:rsidR="00D96472" w:rsidRPr="00EE3B66">
        <w:rPr>
          <w:sz w:val="24"/>
          <w:szCs w:val="24"/>
        </w:rPr>
        <w:t>stands was wooded during the Neolithic.</w:t>
      </w:r>
      <w:r w:rsidR="00FB6034" w:rsidRPr="00EE3B66">
        <w:rPr>
          <w:sz w:val="24"/>
          <w:szCs w:val="24"/>
        </w:rPr>
        <w:t xml:space="preserve">  Cummings and Richards speculated that such sites may have been cleared on a small scale prior to building and then allowed to grow back over time.</w:t>
      </w:r>
      <w:r w:rsidR="00D94E86" w:rsidRPr="00EE3B66">
        <w:rPr>
          <w:rStyle w:val="FootnoteReference"/>
          <w:sz w:val="24"/>
          <w:szCs w:val="24"/>
        </w:rPr>
        <w:footnoteReference w:id="144"/>
      </w:r>
      <w:r w:rsidR="00FB6034" w:rsidRPr="00EE3B66">
        <w:rPr>
          <w:sz w:val="24"/>
          <w:szCs w:val="24"/>
        </w:rPr>
        <w:t xml:space="preserve">  The feeling of wonder would then have been inspired by the </w:t>
      </w:r>
      <w:r w:rsidR="005B33ED" w:rsidRPr="00EE3B66">
        <w:rPr>
          <w:sz w:val="24"/>
          <w:szCs w:val="24"/>
        </w:rPr>
        <w:t xml:space="preserve">controlled approach through woodland, where similar to the outcrops, the </w:t>
      </w:r>
      <w:r w:rsidR="0074792E">
        <w:rPr>
          <w:sz w:val="24"/>
          <w:szCs w:val="24"/>
        </w:rPr>
        <w:t>cromlech</w:t>
      </w:r>
      <w:r w:rsidR="005B33ED" w:rsidRPr="00EE3B66">
        <w:rPr>
          <w:sz w:val="24"/>
          <w:szCs w:val="24"/>
        </w:rPr>
        <w:t xml:space="preserve"> only becomes visible as one </w:t>
      </w:r>
      <w:r w:rsidR="008F5B22">
        <w:rPr>
          <w:sz w:val="24"/>
          <w:szCs w:val="24"/>
        </w:rPr>
        <w:t>draws near</w:t>
      </w:r>
      <w:r w:rsidR="005B33ED" w:rsidRPr="00EE3B66">
        <w:rPr>
          <w:sz w:val="24"/>
          <w:szCs w:val="24"/>
        </w:rPr>
        <w:t>.</w:t>
      </w:r>
    </w:p>
    <w:p w14:paraId="4E0C12E7" w14:textId="076C4FF6" w:rsidR="00EE1044" w:rsidRPr="00EE3B66" w:rsidRDefault="00E4154C" w:rsidP="00DC1AAE">
      <w:pPr>
        <w:spacing w:line="360" w:lineRule="auto"/>
        <w:rPr>
          <w:sz w:val="24"/>
          <w:szCs w:val="24"/>
        </w:rPr>
      </w:pPr>
      <w:r>
        <w:rPr>
          <w:sz w:val="24"/>
          <w:szCs w:val="24"/>
        </w:rPr>
        <w:t>Thus</w:t>
      </w:r>
      <w:r w:rsidR="008101F2">
        <w:rPr>
          <w:sz w:val="24"/>
          <w:szCs w:val="24"/>
        </w:rPr>
        <w:t>, d</w:t>
      </w:r>
      <w:r w:rsidR="0030528B">
        <w:rPr>
          <w:sz w:val="24"/>
          <w:szCs w:val="24"/>
        </w:rPr>
        <w:t>espite the outcrops themselves being visible from a distance</w:t>
      </w:r>
      <w:r w:rsidR="009B5C58" w:rsidRPr="00EE3B66">
        <w:rPr>
          <w:sz w:val="24"/>
          <w:szCs w:val="24"/>
        </w:rPr>
        <w:t>, there is still</w:t>
      </w:r>
      <w:r w:rsidR="004B766B" w:rsidRPr="00EE3B66">
        <w:rPr>
          <w:sz w:val="24"/>
          <w:szCs w:val="24"/>
        </w:rPr>
        <w:t xml:space="preserve"> an element of concealment provided </w:t>
      </w:r>
      <w:r w:rsidR="00856B23">
        <w:rPr>
          <w:sz w:val="24"/>
          <w:szCs w:val="24"/>
        </w:rPr>
        <w:t>for the</w:t>
      </w:r>
      <w:r w:rsidR="004B766B" w:rsidRPr="00EE3B66">
        <w:rPr>
          <w:sz w:val="24"/>
          <w:szCs w:val="24"/>
        </w:rPr>
        <w:t xml:space="preserve"> </w:t>
      </w:r>
      <w:r w:rsidR="003C05ED">
        <w:rPr>
          <w:sz w:val="24"/>
          <w:szCs w:val="24"/>
        </w:rPr>
        <w:t xml:space="preserve">three </w:t>
      </w:r>
      <w:r w:rsidR="00856B23">
        <w:rPr>
          <w:sz w:val="24"/>
          <w:szCs w:val="24"/>
        </w:rPr>
        <w:t xml:space="preserve">cromlechs built </w:t>
      </w:r>
      <w:r w:rsidR="004B766B" w:rsidRPr="00EE3B66">
        <w:rPr>
          <w:sz w:val="24"/>
          <w:szCs w:val="24"/>
        </w:rPr>
        <w:t xml:space="preserve">against </w:t>
      </w:r>
      <w:r w:rsidR="00856B23">
        <w:rPr>
          <w:sz w:val="24"/>
          <w:szCs w:val="24"/>
        </w:rPr>
        <w:t>them</w:t>
      </w:r>
      <w:r w:rsidR="00DD2E17">
        <w:rPr>
          <w:sz w:val="24"/>
          <w:szCs w:val="24"/>
        </w:rPr>
        <w:t xml:space="preserve">, while </w:t>
      </w:r>
      <w:r w:rsidR="00856B23">
        <w:rPr>
          <w:sz w:val="24"/>
          <w:szCs w:val="24"/>
        </w:rPr>
        <w:t xml:space="preserve">Penrhiw </w:t>
      </w:r>
      <w:r w:rsidR="004B766B" w:rsidRPr="00EE3B66">
        <w:rPr>
          <w:sz w:val="24"/>
          <w:szCs w:val="24"/>
        </w:rPr>
        <w:t>possibl</w:t>
      </w:r>
      <w:r w:rsidR="00DD2E17">
        <w:rPr>
          <w:sz w:val="24"/>
          <w:szCs w:val="24"/>
        </w:rPr>
        <w:t>y had a</w:t>
      </w:r>
      <w:r w:rsidR="004B766B" w:rsidRPr="00EE3B66">
        <w:rPr>
          <w:sz w:val="24"/>
          <w:szCs w:val="24"/>
        </w:rPr>
        <w:t xml:space="preserve"> </w:t>
      </w:r>
      <w:r w:rsidR="008101F2">
        <w:rPr>
          <w:sz w:val="24"/>
          <w:szCs w:val="24"/>
        </w:rPr>
        <w:t xml:space="preserve">protected </w:t>
      </w:r>
      <w:r w:rsidR="004B766B" w:rsidRPr="00EE3B66">
        <w:rPr>
          <w:sz w:val="24"/>
          <w:szCs w:val="24"/>
        </w:rPr>
        <w:t>wood</w:t>
      </w:r>
      <w:r w:rsidR="008101F2">
        <w:rPr>
          <w:sz w:val="24"/>
          <w:szCs w:val="24"/>
        </w:rPr>
        <w:t>land</w:t>
      </w:r>
      <w:r w:rsidR="004B766B" w:rsidRPr="00EE3B66">
        <w:rPr>
          <w:sz w:val="24"/>
          <w:szCs w:val="24"/>
        </w:rPr>
        <w:t xml:space="preserve"> appr</w:t>
      </w:r>
      <w:r w:rsidR="00856B23">
        <w:rPr>
          <w:sz w:val="24"/>
          <w:szCs w:val="24"/>
        </w:rPr>
        <w:t>oach</w:t>
      </w:r>
      <w:r w:rsidR="004B766B" w:rsidRPr="00EE3B66">
        <w:rPr>
          <w:sz w:val="24"/>
          <w:szCs w:val="24"/>
        </w:rPr>
        <w:t xml:space="preserve">.  This </w:t>
      </w:r>
      <w:r w:rsidR="00376B2F" w:rsidRPr="00EE3B66">
        <w:rPr>
          <w:sz w:val="24"/>
          <w:szCs w:val="24"/>
        </w:rPr>
        <w:t xml:space="preserve">secretion may have </w:t>
      </w:r>
      <w:r w:rsidR="003B261F">
        <w:rPr>
          <w:sz w:val="24"/>
          <w:szCs w:val="24"/>
        </w:rPr>
        <w:t xml:space="preserve">created a container for the sacred and </w:t>
      </w:r>
      <w:r w:rsidR="00376B2F" w:rsidRPr="00EE3B66">
        <w:rPr>
          <w:sz w:val="24"/>
          <w:szCs w:val="24"/>
        </w:rPr>
        <w:t xml:space="preserve">added to the sense of wonder of the </w:t>
      </w:r>
      <w:r w:rsidR="00DD2E17">
        <w:rPr>
          <w:sz w:val="24"/>
          <w:szCs w:val="24"/>
        </w:rPr>
        <w:t>cromlech</w:t>
      </w:r>
      <w:r w:rsidR="00376B2F" w:rsidRPr="00EE3B66">
        <w:rPr>
          <w:sz w:val="24"/>
          <w:szCs w:val="24"/>
        </w:rPr>
        <w:t>s</w:t>
      </w:r>
      <w:r w:rsidR="008101F2">
        <w:rPr>
          <w:sz w:val="24"/>
          <w:szCs w:val="24"/>
        </w:rPr>
        <w:t xml:space="preserve">, </w:t>
      </w:r>
      <w:r>
        <w:rPr>
          <w:sz w:val="24"/>
          <w:szCs w:val="24"/>
        </w:rPr>
        <w:t xml:space="preserve">thereby </w:t>
      </w:r>
      <w:r w:rsidR="00311777" w:rsidRPr="00EE3B66">
        <w:rPr>
          <w:sz w:val="24"/>
          <w:szCs w:val="24"/>
        </w:rPr>
        <w:t>enhanc</w:t>
      </w:r>
      <w:r>
        <w:rPr>
          <w:sz w:val="24"/>
          <w:szCs w:val="24"/>
        </w:rPr>
        <w:t>ing</w:t>
      </w:r>
      <w:r w:rsidR="00311777" w:rsidRPr="00EE3B66">
        <w:rPr>
          <w:sz w:val="24"/>
          <w:szCs w:val="24"/>
        </w:rPr>
        <w:t xml:space="preserve"> their meaning</w:t>
      </w:r>
      <w:r w:rsidR="008101F2">
        <w:rPr>
          <w:sz w:val="24"/>
          <w:szCs w:val="24"/>
        </w:rPr>
        <w:t xml:space="preserve"> and set</w:t>
      </w:r>
      <w:r>
        <w:rPr>
          <w:sz w:val="24"/>
          <w:szCs w:val="24"/>
        </w:rPr>
        <w:t>ting</w:t>
      </w:r>
      <w:r w:rsidR="008101F2">
        <w:rPr>
          <w:sz w:val="24"/>
          <w:szCs w:val="24"/>
        </w:rPr>
        <w:t xml:space="preserve"> the stage for </w:t>
      </w:r>
      <w:r w:rsidR="00A10A4F">
        <w:rPr>
          <w:sz w:val="24"/>
          <w:szCs w:val="24"/>
        </w:rPr>
        <w:t xml:space="preserve">any ritual </w:t>
      </w:r>
      <w:r w:rsidR="00533E33">
        <w:rPr>
          <w:sz w:val="24"/>
          <w:szCs w:val="24"/>
        </w:rPr>
        <w:t>or celebr</w:t>
      </w:r>
      <w:r w:rsidR="00095BFF">
        <w:rPr>
          <w:sz w:val="24"/>
          <w:szCs w:val="24"/>
        </w:rPr>
        <w:t xml:space="preserve">atory </w:t>
      </w:r>
      <w:r w:rsidR="00A10A4F">
        <w:rPr>
          <w:sz w:val="24"/>
          <w:szCs w:val="24"/>
        </w:rPr>
        <w:t>activities that occurred there</w:t>
      </w:r>
      <w:r w:rsidR="00311777" w:rsidRPr="00EE3B66">
        <w:rPr>
          <w:sz w:val="24"/>
          <w:szCs w:val="24"/>
        </w:rPr>
        <w:t>.</w:t>
      </w:r>
      <w:r w:rsidR="00EB2D86" w:rsidRPr="00EE3B66">
        <w:rPr>
          <w:sz w:val="24"/>
          <w:szCs w:val="24"/>
        </w:rPr>
        <w:t xml:space="preserve"> I found that my own experience </w:t>
      </w:r>
      <w:r w:rsidR="0056058E" w:rsidRPr="00EE3B66">
        <w:rPr>
          <w:sz w:val="24"/>
          <w:szCs w:val="24"/>
        </w:rPr>
        <w:t xml:space="preserve">when approaching the </w:t>
      </w:r>
      <w:r w:rsidR="00670338" w:rsidRPr="00EE3B66">
        <w:rPr>
          <w:sz w:val="24"/>
          <w:szCs w:val="24"/>
        </w:rPr>
        <w:t xml:space="preserve">cromlechs </w:t>
      </w:r>
      <w:r w:rsidR="00095BFF">
        <w:rPr>
          <w:sz w:val="24"/>
          <w:szCs w:val="24"/>
        </w:rPr>
        <w:t xml:space="preserve">elicited </w:t>
      </w:r>
      <w:r w:rsidR="0044692D">
        <w:rPr>
          <w:sz w:val="24"/>
          <w:szCs w:val="24"/>
        </w:rPr>
        <w:t>this effect</w:t>
      </w:r>
      <w:r w:rsidR="0056058E" w:rsidRPr="00EE3B66">
        <w:rPr>
          <w:sz w:val="24"/>
          <w:szCs w:val="24"/>
        </w:rPr>
        <w:t>.</w:t>
      </w:r>
    </w:p>
    <w:p w14:paraId="2A395F66" w14:textId="18317EF2" w:rsidR="00877F8D" w:rsidRPr="00EE3B66" w:rsidRDefault="00F1106A" w:rsidP="00B338B5">
      <w:pPr>
        <w:pStyle w:val="Heading3"/>
        <w:spacing w:after="240"/>
      </w:pPr>
      <w:bookmarkStart w:id="63" w:name="_Toc188985573"/>
      <w:r>
        <w:lastRenderedPageBreak/>
        <w:t>Highlighting the Sacred</w:t>
      </w:r>
      <w:r w:rsidR="00AE590E">
        <w:t xml:space="preserve">: </w:t>
      </w:r>
      <w:r w:rsidR="002125B9">
        <w:t xml:space="preserve"> A </w:t>
      </w:r>
      <w:r w:rsidR="00EE6A73">
        <w:t xml:space="preserve">Glorious </w:t>
      </w:r>
      <w:r w:rsidR="00846E96">
        <w:t>Backdrop</w:t>
      </w:r>
      <w:bookmarkEnd w:id="63"/>
    </w:p>
    <w:p w14:paraId="3FF258E6" w14:textId="0E027E7C" w:rsidR="0003059B" w:rsidRPr="00526C8C" w:rsidRDefault="00B338B5" w:rsidP="00DC1AAE">
      <w:pPr>
        <w:spacing w:line="360" w:lineRule="auto"/>
        <w:rPr>
          <w:sz w:val="24"/>
          <w:szCs w:val="24"/>
        </w:rPr>
      </w:pPr>
      <w:r w:rsidRPr="004837B5">
        <w:rPr>
          <w:noProof/>
        </w:rPr>
        <w:drawing>
          <wp:anchor distT="0" distB="0" distL="114300" distR="114300" simplePos="0" relativeHeight="251658240" behindDoc="0" locked="0" layoutInCell="1" allowOverlap="1" wp14:anchorId="2A07C981" wp14:editId="24252545">
            <wp:simplePos x="0" y="0"/>
            <wp:positionH relativeFrom="margin">
              <wp:align>left</wp:align>
            </wp:positionH>
            <wp:positionV relativeFrom="paragraph">
              <wp:posOffset>3522980</wp:posOffset>
            </wp:positionV>
            <wp:extent cx="5676900" cy="4257675"/>
            <wp:effectExtent l="0" t="0" r="0" b="9525"/>
            <wp:wrapSquare wrapText="bothSides"/>
            <wp:docPr id="95401258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012584" name="Picture 954012584"/>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676900" cy="4257675"/>
                    </a:xfrm>
                    <a:prstGeom prst="rect">
                      <a:avLst/>
                    </a:prstGeom>
                  </pic:spPr>
                </pic:pic>
              </a:graphicData>
            </a:graphic>
            <wp14:sizeRelH relativeFrom="margin">
              <wp14:pctWidth>0</wp14:pctWidth>
            </wp14:sizeRelH>
            <wp14:sizeRelV relativeFrom="margin">
              <wp14:pctHeight>0</wp14:pctHeight>
            </wp14:sizeRelV>
          </wp:anchor>
        </w:drawing>
      </w:r>
      <w:r w:rsidR="00DF1B31">
        <w:rPr>
          <w:sz w:val="24"/>
          <w:szCs w:val="24"/>
        </w:rPr>
        <w:t>After crossing the threshold into the sacred container</w:t>
      </w:r>
      <w:r w:rsidR="00940FE3">
        <w:rPr>
          <w:sz w:val="24"/>
          <w:szCs w:val="24"/>
        </w:rPr>
        <w:t xml:space="preserve"> around </w:t>
      </w:r>
      <w:r w:rsidR="007513CB" w:rsidRPr="00EE3B66">
        <w:rPr>
          <w:sz w:val="24"/>
          <w:szCs w:val="24"/>
        </w:rPr>
        <w:t xml:space="preserve">the cromlechs </w:t>
      </w:r>
      <w:r w:rsidR="007423CA" w:rsidRPr="00EE3B66">
        <w:rPr>
          <w:sz w:val="24"/>
          <w:szCs w:val="24"/>
        </w:rPr>
        <w:t xml:space="preserve">on Strumble Head </w:t>
      </w:r>
      <w:r w:rsidR="00940FE3">
        <w:rPr>
          <w:sz w:val="24"/>
          <w:szCs w:val="24"/>
        </w:rPr>
        <w:t>via</w:t>
      </w:r>
      <w:r w:rsidR="007513CB" w:rsidRPr="00EE3B66">
        <w:rPr>
          <w:sz w:val="24"/>
          <w:szCs w:val="24"/>
        </w:rPr>
        <w:t xml:space="preserve"> </w:t>
      </w:r>
      <w:r w:rsidR="00596DC6" w:rsidRPr="00EE3B66">
        <w:rPr>
          <w:sz w:val="24"/>
          <w:szCs w:val="24"/>
        </w:rPr>
        <w:t>their</w:t>
      </w:r>
      <w:r w:rsidR="00943DD8" w:rsidRPr="00EE3B66">
        <w:rPr>
          <w:sz w:val="24"/>
          <w:szCs w:val="24"/>
        </w:rPr>
        <w:t xml:space="preserve"> concealed approach, </w:t>
      </w:r>
      <w:r w:rsidR="00250597" w:rsidRPr="00EE3B66">
        <w:rPr>
          <w:sz w:val="24"/>
          <w:szCs w:val="24"/>
        </w:rPr>
        <w:t>the</w:t>
      </w:r>
      <w:r w:rsidR="0064398D" w:rsidRPr="00EE3B66">
        <w:rPr>
          <w:sz w:val="24"/>
          <w:szCs w:val="24"/>
        </w:rPr>
        <w:t xml:space="preserve"> </w:t>
      </w:r>
      <w:r w:rsidR="00250597" w:rsidRPr="00EE3B66">
        <w:rPr>
          <w:sz w:val="24"/>
          <w:szCs w:val="24"/>
        </w:rPr>
        <w:t xml:space="preserve">visual </w:t>
      </w:r>
      <w:r w:rsidR="007513CB" w:rsidRPr="00EE3B66">
        <w:rPr>
          <w:sz w:val="24"/>
          <w:szCs w:val="24"/>
        </w:rPr>
        <w:t xml:space="preserve">impact </w:t>
      </w:r>
      <w:r w:rsidR="006773D0">
        <w:rPr>
          <w:sz w:val="24"/>
          <w:szCs w:val="24"/>
        </w:rPr>
        <w:t xml:space="preserve">of the views </w:t>
      </w:r>
      <w:r w:rsidR="00EE6A73">
        <w:rPr>
          <w:sz w:val="24"/>
          <w:szCs w:val="24"/>
        </w:rPr>
        <w:t xml:space="preserve">available </w:t>
      </w:r>
      <w:r w:rsidR="006773D0">
        <w:rPr>
          <w:sz w:val="24"/>
          <w:szCs w:val="24"/>
        </w:rPr>
        <w:t>upon arrival</w:t>
      </w:r>
      <w:r w:rsidR="0064398D" w:rsidRPr="00EE3B66">
        <w:rPr>
          <w:sz w:val="24"/>
          <w:szCs w:val="24"/>
        </w:rPr>
        <w:t xml:space="preserve"> </w:t>
      </w:r>
      <w:r w:rsidR="00940FE3">
        <w:rPr>
          <w:sz w:val="24"/>
          <w:szCs w:val="24"/>
        </w:rPr>
        <w:t xml:space="preserve">would have </w:t>
      </w:r>
      <w:r w:rsidR="00E46031">
        <w:rPr>
          <w:sz w:val="24"/>
          <w:szCs w:val="24"/>
        </w:rPr>
        <w:t>only enhanced the sense of wonder</w:t>
      </w:r>
      <w:r w:rsidR="004869DC" w:rsidRPr="00EE3B66">
        <w:rPr>
          <w:sz w:val="24"/>
          <w:szCs w:val="24"/>
        </w:rPr>
        <w:t xml:space="preserve">.  </w:t>
      </w:r>
      <w:r w:rsidR="005A7555" w:rsidRPr="00EE3B66">
        <w:rPr>
          <w:sz w:val="24"/>
          <w:szCs w:val="24"/>
        </w:rPr>
        <w:t>Tilley</w:t>
      </w:r>
      <w:r w:rsidR="002F68CD">
        <w:rPr>
          <w:sz w:val="24"/>
          <w:szCs w:val="24"/>
        </w:rPr>
        <w:t xml:space="preserve"> </w:t>
      </w:r>
      <w:r w:rsidR="005A7555" w:rsidRPr="00EE3B66">
        <w:rPr>
          <w:sz w:val="24"/>
          <w:szCs w:val="24"/>
        </w:rPr>
        <w:t>point</w:t>
      </w:r>
      <w:r w:rsidR="000E673B" w:rsidRPr="00EE3B66">
        <w:rPr>
          <w:sz w:val="24"/>
          <w:szCs w:val="24"/>
        </w:rPr>
        <w:t>ed</w:t>
      </w:r>
      <w:r w:rsidR="005A7555" w:rsidRPr="00EE3B66">
        <w:rPr>
          <w:sz w:val="24"/>
          <w:szCs w:val="24"/>
        </w:rPr>
        <w:t xml:space="preserve"> out that </w:t>
      </w:r>
      <w:r w:rsidR="007954F0" w:rsidRPr="00EE3B66">
        <w:rPr>
          <w:sz w:val="24"/>
          <w:szCs w:val="24"/>
        </w:rPr>
        <w:t xml:space="preserve">almost half of the </w:t>
      </w:r>
      <w:r w:rsidR="008B6902" w:rsidRPr="00EE3B66">
        <w:rPr>
          <w:sz w:val="24"/>
          <w:szCs w:val="24"/>
        </w:rPr>
        <w:t>monuments in south-west Wales were built within 1</w:t>
      </w:r>
      <w:r w:rsidR="006773D0">
        <w:rPr>
          <w:sz w:val="24"/>
          <w:szCs w:val="24"/>
        </w:rPr>
        <w:t xml:space="preserve"> </w:t>
      </w:r>
      <w:r w:rsidR="008B6902" w:rsidRPr="00EE3B66">
        <w:rPr>
          <w:sz w:val="24"/>
          <w:szCs w:val="24"/>
        </w:rPr>
        <w:t>km of the sea</w:t>
      </w:r>
      <w:r w:rsidR="006144D7" w:rsidRPr="00EE3B66">
        <w:rPr>
          <w:sz w:val="24"/>
          <w:szCs w:val="24"/>
        </w:rPr>
        <w:t xml:space="preserve"> and its dramatic coastline</w:t>
      </w:r>
      <w:r w:rsidR="008B6902" w:rsidRPr="00EE3B66">
        <w:rPr>
          <w:sz w:val="24"/>
          <w:szCs w:val="24"/>
        </w:rPr>
        <w:t>.</w:t>
      </w:r>
      <w:r w:rsidR="00256E65" w:rsidRPr="00EE3B66">
        <w:rPr>
          <w:rStyle w:val="FootnoteReference"/>
          <w:sz w:val="24"/>
          <w:szCs w:val="24"/>
        </w:rPr>
        <w:footnoteReference w:id="145"/>
      </w:r>
      <w:r w:rsidR="008B6902" w:rsidRPr="00EE3B66">
        <w:rPr>
          <w:sz w:val="24"/>
          <w:szCs w:val="24"/>
        </w:rPr>
        <w:t xml:space="preserve">  Naturally, </w:t>
      </w:r>
      <w:r w:rsidR="0021702E" w:rsidRPr="00EE3B66">
        <w:rPr>
          <w:sz w:val="24"/>
          <w:szCs w:val="24"/>
        </w:rPr>
        <w:t xml:space="preserve">some </w:t>
      </w:r>
      <w:r w:rsidR="0033296B">
        <w:rPr>
          <w:sz w:val="24"/>
          <w:szCs w:val="24"/>
        </w:rPr>
        <w:t>vista</w:t>
      </w:r>
      <w:r w:rsidR="002A38AE" w:rsidRPr="00EE3B66">
        <w:rPr>
          <w:sz w:val="24"/>
          <w:szCs w:val="24"/>
        </w:rPr>
        <w:t xml:space="preserve"> over water</w:t>
      </w:r>
      <w:r w:rsidR="008B6902" w:rsidRPr="00EE3B66">
        <w:rPr>
          <w:sz w:val="24"/>
          <w:szCs w:val="24"/>
        </w:rPr>
        <w:t xml:space="preserve"> is </w:t>
      </w:r>
      <w:r w:rsidR="0029020E" w:rsidRPr="00EE3B66">
        <w:rPr>
          <w:sz w:val="24"/>
          <w:szCs w:val="24"/>
        </w:rPr>
        <w:t xml:space="preserve">almost </w:t>
      </w:r>
      <w:r w:rsidR="008B6902" w:rsidRPr="00EE3B66">
        <w:rPr>
          <w:sz w:val="24"/>
          <w:szCs w:val="24"/>
        </w:rPr>
        <w:t xml:space="preserve">unavoidable </w:t>
      </w:r>
      <w:r w:rsidR="0029020E" w:rsidRPr="00EE3B66">
        <w:rPr>
          <w:sz w:val="24"/>
          <w:szCs w:val="24"/>
        </w:rPr>
        <w:t xml:space="preserve">at elevation </w:t>
      </w:r>
      <w:r w:rsidR="008B6902" w:rsidRPr="00EE3B66">
        <w:rPr>
          <w:sz w:val="24"/>
          <w:szCs w:val="24"/>
        </w:rPr>
        <w:t>on Strumble Head</w:t>
      </w:r>
      <w:r w:rsidR="0035479B" w:rsidRPr="00EE3B66">
        <w:rPr>
          <w:sz w:val="24"/>
          <w:szCs w:val="24"/>
        </w:rPr>
        <w:t>,</w:t>
      </w:r>
      <w:r w:rsidR="008B6902" w:rsidRPr="00EE3B66">
        <w:rPr>
          <w:sz w:val="24"/>
          <w:szCs w:val="24"/>
        </w:rPr>
        <w:t xml:space="preserve"> </w:t>
      </w:r>
      <w:r w:rsidR="00CF7389" w:rsidRPr="00EE3B66">
        <w:rPr>
          <w:sz w:val="24"/>
          <w:szCs w:val="24"/>
        </w:rPr>
        <w:t>and even Garn Gilfach, which faces inland, still commands a partial view of the sea.</w:t>
      </w:r>
      <w:r w:rsidR="00D24FB8" w:rsidRPr="00EE3B66">
        <w:rPr>
          <w:sz w:val="24"/>
          <w:szCs w:val="24"/>
        </w:rPr>
        <w:t xml:space="preserve">  </w:t>
      </w:r>
      <w:r w:rsidR="00FB2AF2" w:rsidRPr="00526C8C">
        <w:rPr>
          <w:sz w:val="24"/>
          <w:szCs w:val="24"/>
        </w:rPr>
        <w:t xml:space="preserve">For the </w:t>
      </w:r>
      <w:r w:rsidR="000A5532" w:rsidRPr="00526C8C">
        <w:rPr>
          <w:sz w:val="24"/>
          <w:szCs w:val="24"/>
        </w:rPr>
        <w:t>monuments that are the focus of this stud</w:t>
      </w:r>
      <w:r w:rsidR="00FA54C7">
        <w:rPr>
          <w:sz w:val="24"/>
          <w:szCs w:val="24"/>
        </w:rPr>
        <w:t>y</w:t>
      </w:r>
      <w:r w:rsidR="000A5532" w:rsidRPr="00526C8C">
        <w:rPr>
          <w:sz w:val="24"/>
          <w:szCs w:val="24"/>
        </w:rPr>
        <w:t>, t</w:t>
      </w:r>
      <w:r w:rsidR="0003059B" w:rsidRPr="00526C8C">
        <w:rPr>
          <w:sz w:val="24"/>
          <w:szCs w:val="24"/>
        </w:rPr>
        <w:t xml:space="preserve">he </w:t>
      </w:r>
      <w:r w:rsidR="000852E7" w:rsidRPr="00526C8C">
        <w:rPr>
          <w:sz w:val="24"/>
          <w:szCs w:val="24"/>
        </w:rPr>
        <w:t>increased</w:t>
      </w:r>
      <w:r w:rsidR="0003059B" w:rsidRPr="00526C8C">
        <w:rPr>
          <w:sz w:val="24"/>
          <w:szCs w:val="24"/>
        </w:rPr>
        <w:t xml:space="preserve"> height of</w:t>
      </w:r>
      <w:r w:rsidR="000E5483" w:rsidRPr="00526C8C">
        <w:rPr>
          <w:sz w:val="24"/>
          <w:szCs w:val="24"/>
        </w:rPr>
        <w:t xml:space="preserve"> the rocky outcrops </w:t>
      </w:r>
      <w:r w:rsidR="00FA54C7">
        <w:rPr>
          <w:sz w:val="24"/>
          <w:szCs w:val="24"/>
        </w:rPr>
        <w:t>where</w:t>
      </w:r>
      <w:r w:rsidR="000E5483" w:rsidRPr="00526C8C">
        <w:rPr>
          <w:sz w:val="24"/>
          <w:szCs w:val="24"/>
        </w:rPr>
        <w:t xml:space="preserve"> the cromlechs are located </w:t>
      </w:r>
      <w:r w:rsidR="00C51144">
        <w:rPr>
          <w:sz w:val="24"/>
          <w:szCs w:val="24"/>
        </w:rPr>
        <w:t>(</w:t>
      </w:r>
      <w:r w:rsidR="00D14E90">
        <w:rPr>
          <w:sz w:val="24"/>
          <w:szCs w:val="24"/>
        </w:rPr>
        <w:t>98</w:t>
      </w:r>
      <w:r w:rsidR="00750218">
        <w:rPr>
          <w:sz w:val="24"/>
          <w:szCs w:val="24"/>
        </w:rPr>
        <w:t xml:space="preserve"> </w:t>
      </w:r>
      <w:r w:rsidR="00763E65">
        <w:rPr>
          <w:sz w:val="24"/>
          <w:szCs w:val="24"/>
        </w:rPr>
        <w:t>-</w:t>
      </w:r>
      <w:r w:rsidR="00E62D91">
        <w:rPr>
          <w:sz w:val="24"/>
          <w:szCs w:val="24"/>
        </w:rPr>
        <w:t xml:space="preserve">173 m), especially as compared to their surroundings, </w:t>
      </w:r>
      <w:r w:rsidR="000E5483" w:rsidRPr="00526C8C">
        <w:rPr>
          <w:sz w:val="24"/>
          <w:szCs w:val="24"/>
        </w:rPr>
        <w:t xml:space="preserve">seems to </w:t>
      </w:r>
      <w:r w:rsidR="00070492">
        <w:rPr>
          <w:sz w:val="24"/>
          <w:szCs w:val="24"/>
        </w:rPr>
        <w:t>magnify</w:t>
      </w:r>
      <w:r w:rsidR="00C074E4" w:rsidRPr="00526C8C">
        <w:rPr>
          <w:sz w:val="24"/>
          <w:szCs w:val="24"/>
        </w:rPr>
        <w:t xml:space="preserve"> the impact of the view.  </w:t>
      </w:r>
      <w:r w:rsidR="000852E7" w:rsidRPr="00526C8C">
        <w:rPr>
          <w:sz w:val="24"/>
          <w:szCs w:val="24"/>
        </w:rPr>
        <w:t xml:space="preserve">Added to this is the fact that the </w:t>
      </w:r>
      <w:r w:rsidR="00EB7EA1" w:rsidRPr="00526C8C">
        <w:rPr>
          <w:sz w:val="24"/>
          <w:szCs w:val="24"/>
        </w:rPr>
        <w:t>outcrop areas are unlikely to have been wooded due to the steep</w:t>
      </w:r>
      <w:r w:rsidR="00D12FA6" w:rsidRPr="00526C8C">
        <w:rPr>
          <w:sz w:val="24"/>
          <w:szCs w:val="24"/>
        </w:rPr>
        <w:t>, rocky</w:t>
      </w:r>
      <w:r w:rsidR="00EB7EA1" w:rsidRPr="00526C8C">
        <w:rPr>
          <w:sz w:val="24"/>
          <w:szCs w:val="24"/>
        </w:rPr>
        <w:t xml:space="preserve"> slope</w:t>
      </w:r>
      <w:r w:rsidR="00D12FA6" w:rsidRPr="00526C8C">
        <w:rPr>
          <w:sz w:val="24"/>
          <w:szCs w:val="24"/>
        </w:rPr>
        <w:t>s</w:t>
      </w:r>
      <w:r w:rsidR="00EB7EA1" w:rsidRPr="00526C8C">
        <w:rPr>
          <w:sz w:val="24"/>
          <w:szCs w:val="24"/>
        </w:rPr>
        <w:t xml:space="preserve"> and </w:t>
      </w:r>
      <w:r w:rsidR="00D12FA6" w:rsidRPr="00526C8C">
        <w:rPr>
          <w:sz w:val="24"/>
          <w:szCs w:val="24"/>
        </w:rPr>
        <w:t xml:space="preserve">resulting </w:t>
      </w:r>
      <w:r w:rsidR="00EB7EA1" w:rsidRPr="00526C8C">
        <w:rPr>
          <w:sz w:val="24"/>
          <w:szCs w:val="24"/>
        </w:rPr>
        <w:t>thin topsoil</w:t>
      </w:r>
      <w:r w:rsidR="00D12FA6" w:rsidRPr="00526C8C">
        <w:rPr>
          <w:sz w:val="24"/>
          <w:szCs w:val="24"/>
        </w:rPr>
        <w:t xml:space="preserve"> retention</w:t>
      </w:r>
      <w:r w:rsidR="00EB7EA1" w:rsidRPr="00526C8C">
        <w:rPr>
          <w:sz w:val="24"/>
          <w:szCs w:val="24"/>
        </w:rPr>
        <w:t xml:space="preserve">, meaning that </w:t>
      </w:r>
      <w:r w:rsidR="00E029B5" w:rsidRPr="00526C8C">
        <w:rPr>
          <w:sz w:val="24"/>
          <w:szCs w:val="24"/>
        </w:rPr>
        <w:t xml:space="preserve">the </w:t>
      </w:r>
      <w:r w:rsidR="00FA54C7">
        <w:rPr>
          <w:sz w:val="24"/>
          <w:szCs w:val="24"/>
        </w:rPr>
        <w:t xml:space="preserve">cromlechs </w:t>
      </w:r>
      <w:r w:rsidR="00E029B5" w:rsidRPr="00526C8C">
        <w:rPr>
          <w:sz w:val="24"/>
          <w:szCs w:val="24"/>
        </w:rPr>
        <w:t>there</w:t>
      </w:r>
      <w:r w:rsidR="00EB7EA1" w:rsidRPr="00526C8C">
        <w:rPr>
          <w:sz w:val="24"/>
          <w:szCs w:val="24"/>
        </w:rPr>
        <w:t xml:space="preserve"> would </w:t>
      </w:r>
      <w:r w:rsidR="00403DBB" w:rsidRPr="00526C8C">
        <w:rPr>
          <w:sz w:val="24"/>
          <w:szCs w:val="24"/>
        </w:rPr>
        <w:t xml:space="preserve">have </w:t>
      </w:r>
      <w:r w:rsidR="00BB0F86" w:rsidRPr="00526C8C">
        <w:rPr>
          <w:sz w:val="24"/>
          <w:szCs w:val="24"/>
        </w:rPr>
        <w:t xml:space="preserve">always </w:t>
      </w:r>
      <w:r w:rsidR="00403DBB" w:rsidRPr="00526C8C">
        <w:rPr>
          <w:sz w:val="24"/>
          <w:szCs w:val="24"/>
        </w:rPr>
        <w:t xml:space="preserve">had </w:t>
      </w:r>
      <w:r w:rsidR="00162FC8" w:rsidRPr="00526C8C">
        <w:rPr>
          <w:sz w:val="24"/>
          <w:szCs w:val="24"/>
        </w:rPr>
        <w:t>vast</w:t>
      </w:r>
      <w:r w:rsidR="00403DBB" w:rsidRPr="00526C8C">
        <w:rPr>
          <w:sz w:val="24"/>
          <w:szCs w:val="24"/>
        </w:rPr>
        <w:t xml:space="preserve"> views, even in the Neol</w:t>
      </w:r>
      <w:r w:rsidR="00F77FBC" w:rsidRPr="00526C8C">
        <w:rPr>
          <w:sz w:val="24"/>
          <w:szCs w:val="24"/>
        </w:rPr>
        <w:t>ith</w:t>
      </w:r>
      <w:r w:rsidR="00403DBB" w:rsidRPr="00526C8C">
        <w:rPr>
          <w:sz w:val="24"/>
          <w:szCs w:val="24"/>
        </w:rPr>
        <w:t>ic</w:t>
      </w:r>
      <w:r w:rsidR="00FF4D37" w:rsidRPr="00526C8C">
        <w:rPr>
          <w:sz w:val="24"/>
          <w:szCs w:val="24"/>
        </w:rPr>
        <w:t>,</w:t>
      </w:r>
      <w:r w:rsidR="00403DBB" w:rsidRPr="00526C8C">
        <w:rPr>
          <w:sz w:val="24"/>
          <w:szCs w:val="24"/>
        </w:rPr>
        <w:t xml:space="preserve"> when much of the land was </w:t>
      </w:r>
      <w:r w:rsidR="00F77FBC" w:rsidRPr="00526C8C">
        <w:rPr>
          <w:sz w:val="24"/>
          <w:szCs w:val="24"/>
        </w:rPr>
        <w:t xml:space="preserve">covered in </w:t>
      </w:r>
      <w:r w:rsidR="00403DBB" w:rsidRPr="00526C8C">
        <w:rPr>
          <w:sz w:val="24"/>
          <w:szCs w:val="24"/>
        </w:rPr>
        <w:t>woo</w:t>
      </w:r>
      <w:r w:rsidR="00F77FBC" w:rsidRPr="00526C8C">
        <w:rPr>
          <w:sz w:val="24"/>
          <w:szCs w:val="24"/>
        </w:rPr>
        <w:t>dland</w:t>
      </w:r>
      <w:r w:rsidR="00D41B8E" w:rsidRPr="00526C8C">
        <w:rPr>
          <w:sz w:val="24"/>
          <w:szCs w:val="24"/>
        </w:rPr>
        <w:t xml:space="preserve"> (Figs. </w:t>
      </w:r>
      <w:r w:rsidR="00E537C2">
        <w:rPr>
          <w:sz w:val="24"/>
          <w:szCs w:val="24"/>
        </w:rPr>
        <w:t>5</w:t>
      </w:r>
      <w:r w:rsidR="00701677">
        <w:rPr>
          <w:sz w:val="24"/>
          <w:szCs w:val="24"/>
        </w:rPr>
        <w:t>9</w:t>
      </w:r>
      <w:r w:rsidR="00D41B8E" w:rsidRPr="00526C8C">
        <w:rPr>
          <w:sz w:val="24"/>
          <w:szCs w:val="24"/>
        </w:rPr>
        <w:t xml:space="preserve"> and </w:t>
      </w:r>
      <w:r w:rsidR="00701677">
        <w:rPr>
          <w:sz w:val="24"/>
          <w:szCs w:val="24"/>
        </w:rPr>
        <w:t>60</w:t>
      </w:r>
      <w:r w:rsidR="00D41B8E" w:rsidRPr="00526C8C">
        <w:rPr>
          <w:sz w:val="24"/>
          <w:szCs w:val="24"/>
        </w:rPr>
        <w:t>)</w:t>
      </w:r>
      <w:r w:rsidR="00403DBB" w:rsidRPr="00526C8C">
        <w:rPr>
          <w:sz w:val="24"/>
          <w:szCs w:val="24"/>
        </w:rPr>
        <w:t>.</w:t>
      </w:r>
    </w:p>
    <w:p w14:paraId="7C837AB9" w14:textId="217AB47C" w:rsidR="00B338B5" w:rsidRDefault="005C2405" w:rsidP="00B338B5">
      <w:pPr>
        <w:spacing w:after="0" w:line="240" w:lineRule="auto"/>
        <w:rPr>
          <w:sz w:val="20"/>
          <w:szCs w:val="20"/>
        </w:rPr>
      </w:pPr>
      <w:r w:rsidRPr="00526C8C">
        <w:rPr>
          <w:sz w:val="20"/>
          <w:szCs w:val="20"/>
        </w:rPr>
        <w:t xml:space="preserve">Fig. </w:t>
      </w:r>
      <w:r w:rsidR="00E537C2">
        <w:rPr>
          <w:sz w:val="20"/>
          <w:szCs w:val="20"/>
        </w:rPr>
        <w:t>5</w:t>
      </w:r>
      <w:r w:rsidR="00F03B1E">
        <w:rPr>
          <w:sz w:val="20"/>
          <w:szCs w:val="20"/>
        </w:rPr>
        <w:t>9</w:t>
      </w:r>
      <w:r w:rsidRPr="00526C8C">
        <w:rPr>
          <w:sz w:val="20"/>
          <w:szCs w:val="20"/>
        </w:rPr>
        <w:t xml:space="preserve">.  Side view of Garn Gilfach </w:t>
      </w:r>
      <w:r w:rsidR="003A6329" w:rsidRPr="00526C8C">
        <w:rPr>
          <w:sz w:val="20"/>
          <w:szCs w:val="20"/>
        </w:rPr>
        <w:t xml:space="preserve">looking towards St Davids Head, </w:t>
      </w:r>
      <w:r w:rsidRPr="00526C8C">
        <w:rPr>
          <w:sz w:val="20"/>
          <w:szCs w:val="20"/>
        </w:rPr>
        <w:t>with triangular indentations in late</w:t>
      </w:r>
    </w:p>
    <w:p w14:paraId="4164BCC0" w14:textId="5473E0CA" w:rsidR="004F146C" w:rsidRDefault="005C2405" w:rsidP="00B338B5">
      <w:pPr>
        <w:spacing w:after="0" w:line="240" w:lineRule="auto"/>
        <w:rPr>
          <w:sz w:val="20"/>
          <w:szCs w:val="20"/>
        </w:rPr>
      </w:pPr>
      <w:r w:rsidRPr="00526C8C">
        <w:rPr>
          <w:sz w:val="20"/>
          <w:szCs w:val="20"/>
        </w:rPr>
        <w:t xml:space="preserve"> </w:t>
      </w:r>
      <w:r w:rsidR="00B338B5">
        <w:rPr>
          <w:sz w:val="20"/>
          <w:szCs w:val="20"/>
        </w:rPr>
        <w:t>a</w:t>
      </w:r>
      <w:r w:rsidRPr="00526C8C">
        <w:rPr>
          <w:sz w:val="20"/>
          <w:szCs w:val="20"/>
        </w:rPr>
        <w:t xml:space="preserve">fternoon sun. </w:t>
      </w:r>
      <w:r w:rsidR="00526C8C">
        <w:rPr>
          <w:sz w:val="20"/>
          <w:szCs w:val="20"/>
        </w:rPr>
        <w:t xml:space="preserve"> </w:t>
      </w:r>
      <w:r w:rsidRPr="00526C8C">
        <w:rPr>
          <w:sz w:val="20"/>
          <w:szCs w:val="20"/>
        </w:rPr>
        <w:t xml:space="preserve">19 December 2023.  </w:t>
      </w:r>
      <w:r w:rsidRPr="00526C8C">
        <w:rPr>
          <w:i/>
          <w:iCs/>
          <w:sz w:val="20"/>
          <w:szCs w:val="20"/>
        </w:rPr>
        <w:t xml:space="preserve">Photo: </w:t>
      </w:r>
      <w:r w:rsidRPr="00526C8C">
        <w:rPr>
          <w:sz w:val="20"/>
          <w:szCs w:val="20"/>
        </w:rPr>
        <w:t>Kim Corrall</w:t>
      </w:r>
    </w:p>
    <w:p w14:paraId="05664A01" w14:textId="599B99B6" w:rsidR="00A52445" w:rsidRPr="004837B5" w:rsidRDefault="00A52445" w:rsidP="00F5735C">
      <w:pPr>
        <w:spacing w:after="0"/>
        <w:rPr>
          <w:sz w:val="18"/>
          <w:szCs w:val="18"/>
        </w:rPr>
      </w:pPr>
      <w:r w:rsidRPr="004837B5">
        <w:rPr>
          <w:noProof/>
        </w:rPr>
        <w:lastRenderedPageBreak/>
        <w:drawing>
          <wp:inline distT="0" distB="0" distL="0" distR="0" wp14:anchorId="46E5C02C" wp14:editId="7202ABC8">
            <wp:extent cx="5712217" cy="3795713"/>
            <wp:effectExtent l="0" t="0" r="3175" b="0"/>
            <wp:docPr id="12616542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654293" name="Picture 4"/>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44899" cy="3817430"/>
                    </a:xfrm>
                    <a:prstGeom prst="rect">
                      <a:avLst/>
                    </a:prstGeom>
                  </pic:spPr>
                </pic:pic>
              </a:graphicData>
            </a:graphic>
          </wp:inline>
        </w:drawing>
      </w:r>
    </w:p>
    <w:p w14:paraId="4FFA0D86" w14:textId="00029914" w:rsidR="00A52445" w:rsidRPr="00526C8C" w:rsidRDefault="00A52445" w:rsidP="008E301A">
      <w:pPr>
        <w:rPr>
          <w:sz w:val="20"/>
          <w:szCs w:val="20"/>
        </w:rPr>
      </w:pPr>
      <w:r w:rsidRPr="00526C8C">
        <w:rPr>
          <w:sz w:val="20"/>
          <w:szCs w:val="20"/>
        </w:rPr>
        <w:t xml:space="preserve">Fig. </w:t>
      </w:r>
      <w:r w:rsidR="00F03B1E">
        <w:rPr>
          <w:sz w:val="20"/>
          <w:szCs w:val="20"/>
        </w:rPr>
        <w:t>60</w:t>
      </w:r>
      <w:r w:rsidRPr="00526C8C">
        <w:rPr>
          <w:sz w:val="20"/>
          <w:szCs w:val="20"/>
        </w:rPr>
        <w:t>.  View from Carn Wnda, back to front towards lighthouse headland and with Garn Fawr to the west.</w:t>
      </w:r>
      <w:r w:rsidR="00526C8C">
        <w:rPr>
          <w:sz w:val="20"/>
          <w:szCs w:val="20"/>
        </w:rPr>
        <w:t xml:space="preserve">  </w:t>
      </w:r>
      <w:r w:rsidRPr="00526C8C">
        <w:rPr>
          <w:sz w:val="20"/>
          <w:szCs w:val="20"/>
        </w:rPr>
        <w:t xml:space="preserve">22 December 2023.  </w:t>
      </w:r>
      <w:r w:rsidRPr="00526C8C">
        <w:rPr>
          <w:i/>
          <w:iCs/>
          <w:sz w:val="20"/>
          <w:szCs w:val="20"/>
        </w:rPr>
        <w:t xml:space="preserve">Photo:  </w:t>
      </w:r>
      <w:r w:rsidRPr="00526C8C">
        <w:rPr>
          <w:sz w:val="20"/>
          <w:szCs w:val="20"/>
        </w:rPr>
        <w:t>Kim Corrall</w:t>
      </w:r>
    </w:p>
    <w:p w14:paraId="766B33C1" w14:textId="0CB3F913" w:rsidR="00881BC7" w:rsidRPr="00526C8C" w:rsidRDefault="004977BA" w:rsidP="00DC1AAE">
      <w:pPr>
        <w:spacing w:line="360" w:lineRule="auto"/>
        <w:rPr>
          <w:sz w:val="24"/>
          <w:szCs w:val="24"/>
        </w:rPr>
      </w:pPr>
      <w:r w:rsidRPr="00526C8C">
        <w:rPr>
          <w:sz w:val="24"/>
          <w:szCs w:val="24"/>
        </w:rPr>
        <w:t>T</w:t>
      </w:r>
      <w:r w:rsidR="00C84D1A" w:rsidRPr="00526C8C">
        <w:rPr>
          <w:sz w:val="24"/>
          <w:szCs w:val="24"/>
        </w:rPr>
        <w:t xml:space="preserve">hough Penrhiw </w:t>
      </w:r>
      <w:r w:rsidR="00B31107" w:rsidRPr="00526C8C">
        <w:rPr>
          <w:sz w:val="24"/>
          <w:szCs w:val="24"/>
        </w:rPr>
        <w:t xml:space="preserve">Cromlech </w:t>
      </w:r>
      <w:r w:rsidR="00C84D1A" w:rsidRPr="00526C8C">
        <w:rPr>
          <w:sz w:val="24"/>
          <w:szCs w:val="24"/>
        </w:rPr>
        <w:t>is situated on a rise above Fishguard Harbour, it</w:t>
      </w:r>
      <w:r w:rsidR="00342A45">
        <w:rPr>
          <w:sz w:val="24"/>
          <w:szCs w:val="24"/>
        </w:rPr>
        <w:t>’s location on open land makes it</w:t>
      </w:r>
      <w:r w:rsidR="00C84D1A" w:rsidRPr="00526C8C">
        <w:rPr>
          <w:sz w:val="24"/>
          <w:szCs w:val="24"/>
        </w:rPr>
        <w:t xml:space="preserve"> </w:t>
      </w:r>
      <w:r w:rsidR="00342A45">
        <w:rPr>
          <w:sz w:val="24"/>
          <w:szCs w:val="24"/>
        </w:rPr>
        <w:t>likely that that there would have been some surrounding of trees during the Neolithic</w:t>
      </w:r>
      <w:r w:rsidR="00E34C16">
        <w:rPr>
          <w:sz w:val="24"/>
          <w:szCs w:val="24"/>
        </w:rPr>
        <w:t>,</w:t>
      </w:r>
      <w:r w:rsidR="004E6D65">
        <w:rPr>
          <w:rStyle w:val="FootnoteReference"/>
          <w:sz w:val="24"/>
          <w:szCs w:val="24"/>
        </w:rPr>
        <w:footnoteReference w:id="146"/>
      </w:r>
      <w:r w:rsidR="00E34C16">
        <w:rPr>
          <w:sz w:val="24"/>
          <w:szCs w:val="24"/>
        </w:rPr>
        <w:t xml:space="preserve"> </w:t>
      </w:r>
      <w:r w:rsidR="00EF38D2">
        <w:rPr>
          <w:sz w:val="24"/>
          <w:szCs w:val="24"/>
        </w:rPr>
        <w:t xml:space="preserve">appearing to </w:t>
      </w:r>
      <w:r w:rsidR="00E34C16">
        <w:rPr>
          <w:sz w:val="24"/>
          <w:szCs w:val="24"/>
        </w:rPr>
        <w:t>mak</w:t>
      </w:r>
      <w:r w:rsidR="00EF38D2">
        <w:rPr>
          <w:sz w:val="24"/>
          <w:szCs w:val="24"/>
        </w:rPr>
        <w:t>e</w:t>
      </w:r>
      <w:r w:rsidR="00E34C16">
        <w:rPr>
          <w:sz w:val="24"/>
          <w:szCs w:val="24"/>
        </w:rPr>
        <w:t xml:space="preserve"> the overall view from the site less important than the solar event it was </w:t>
      </w:r>
      <w:r w:rsidR="004E0A30">
        <w:rPr>
          <w:sz w:val="24"/>
          <w:szCs w:val="24"/>
        </w:rPr>
        <w:t>celebrating</w:t>
      </w:r>
      <w:r w:rsidR="00342A45">
        <w:rPr>
          <w:sz w:val="24"/>
          <w:szCs w:val="24"/>
        </w:rPr>
        <w:t xml:space="preserve">.  </w:t>
      </w:r>
    </w:p>
    <w:p w14:paraId="180310ED" w14:textId="083BED67" w:rsidR="00CA79EE" w:rsidRPr="00526C8C" w:rsidRDefault="00111EAD" w:rsidP="00DC1AAE">
      <w:pPr>
        <w:spacing w:line="360" w:lineRule="auto"/>
        <w:rPr>
          <w:sz w:val="24"/>
          <w:szCs w:val="24"/>
        </w:rPr>
      </w:pPr>
      <w:r>
        <w:rPr>
          <w:sz w:val="24"/>
          <w:szCs w:val="24"/>
        </w:rPr>
        <w:t>Thus</w:t>
      </w:r>
      <w:r w:rsidRPr="00526C8C">
        <w:rPr>
          <w:sz w:val="24"/>
          <w:szCs w:val="24"/>
        </w:rPr>
        <w:t xml:space="preserve">, </w:t>
      </w:r>
      <w:r w:rsidR="001E5972">
        <w:rPr>
          <w:sz w:val="24"/>
          <w:szCs w:val="24"/>
        </w:rPr>
        <w:t xml:space="preserve">in </w:t>
      </w:r>
      <w:r w:rsidR="001F5A16">
        <w:rPr>
          <w:sz w:val="24"/>
          <w:szCs w:val="24"/>
        </w:rPr>
        <w:t>examining the Strumble Head sites</w:t>
      </w:r>
      <w:r w:rsidR="001E5972">
        <w:rPr>
          <w:sz w:val="24"/>
          <w:szCs w:val="24"/>
        </w:rPr>
        <w:t xml:space="preserve">, I found that </w:t>
      </w:r>
      <w:r>
        <w:rPr>
          <w:sz w:val="24"/>
          <w:szCs w:val="24"/>
        </w:rPr>
        <w:t xml:space="preserve">all of the various aspects: </w:t>
      </w:r>
      <w:r w:rsidRPr="00526C8C">
        <w:rPr>
          <w:sz w:val="24"/>
          <w:szCs w:val="24"/>
        </w:rPr>
        <w:t xml:space="preserve">the </w:t>
      </w:r>
      <w:r>
        <w:rPr>
          <w:sz w:val="24"/>
          <w:szCs w:val="24"/>
        </w:rPr>
        <w:t xml:space="preserve">concealed approach, </w:t>
      </w:r>
      <w:r w:rsidR="00305C03">
        <w:rPr>
          <w:sz w:val="24"/>
          <w:szCs w:val="24"/>
        </w:rPr>
        <w:t xml:space="preserve">the </w:t>
      </w:r>
      <w:r>
        <w:rPr>
          <w:sz w:val="24"/>
          <w:szCs w:val="24"/>
        </w:rPr>
        <w:t xml:space="preserve">sweeping viewscapes </w:t>
      </w:r>
      <w:r w:rsidRPr="00526C8C">
        <w:rPr>
          <w:sz w:val="24"/>
          <w:szCs w:val="24"/>
        </w:rPr>
        <w:t xml:space="preserve">and </w:t>
      </w:r>
      <w:r>
        <w:rPr>
          <w:sz w:val="24"/>
          <w:szCs w:val="24"/>
        </w:rPr>
        <w:t>the solar events they were meant to track,</w:t>
      </w:r>
      <w:r w:rsidRPr="00526C8C">
        <w:rPr>
          <w:sz w:val="24"/>
          <w:szCs w:val="24"/>
        </w:rPr>
        <w:t xml:space="preserve"> cannot be separated.  If indeed, the </w:t>
      </w:r>
      <w:r>
        <w:rPr>
          <w:sz w:val="24"/>
          <w:szCs w:val="24"/>
        </w:rPr>
        <w:t>cromlech</w:t>
      </w:r>
      <w:r w:rsidRPr="00526C8C">
        <w:rPr>
          <w:sz w:val="24"/>
          <w:szCs w:val="24"/>
        </w:rPr>
        <w:t>s were created to enhance the sacredness of a particular natural phenomena</w:t>
      </w:r>
      <w:r>
        <w:rPr>
          <w:sz w:val="24"/>
          <w:szCs w:val="24"/>
        </w:rPr>
        <w:t>, such as a sunrise, sunset</w:t>
      </w:r>
      <w:r w:rsidR="0003558D">
        <w:rPr>
          <w:sz w:val="24"/>
          <w:szCs w:val="24"/>
        </w:rPr>
        <w:t>,</w:t>
      </w:r>
      <w:r>
        <w:rPr>
          <w:sz w:val="24"/>
          <w:szCs w:val="24"/>
        </w:rPr>
        <w:t xml:space="preserve"> or culmination of the sun in the sky</w:t>
      </w:r>
      <w:r w:rsidRPr="00526C8C">
        <w:rPr>
          <w:sz w:val="24"/>
          <w:szCs w:val="24"/>
        </w:rPr>
        <w:t xml:space="preserve">, then </w:t>
      </w:r>
      <w:r>
        <w:rPr>
          <w:sz w:val="24"/>
          <w:szCs w:val="24"/>
        </w:rPr>
        <w:t xml:space="preserve">it can be argued that </w:t>
      </w:r>
      <w:r w:rsidRPr="00526C8C">
        <w:rPr>
          <w:sz w:val="24"/>
          <w:szCs w:val="24"/>
        </w:rPr>
        <w:t xml:space="preserve">the entirety of the experience would have been considered.  </w:t>
      </w:r>
      <w:r w:rsidR="0003558D">
        <w:rPr>
          <w:sz w:val="24"/>
          <w:szCs w:val="24"/>
        </w:rPr>
        <w:t>Hence</w:t>
      </w:r>
      <w:r w:rsidRPr="00526C8C">
        <w:rPr>
          <w:sz w:val="24"/>
          <w:szCs w:val="24"/>
        </w:rPr>
        <w:t xml:space="preserve">, the approach up a slope or through a wooded area would have been as </w:t>
      </w:r>
      <w:r>
        <w:rPr>
          <w:sz w:val="24"/>
          <w:szCs w:val="24"/>
        </w:rPr>
        <w:t>deliberately</w:t>
      </w:r>
      <w:r w:rsidRPr="00526C8C">
        <w:rPr>
          <w:sz w:val="24"/>
          <w:szCs w:val="24"/>
        </w:rPr>
        <w:t xml:space="preserve"> </w:t>
      </w:r>
      <w:r>
        <w:rPr>
          <w:sz w:val="24"/>
          <w:szCs w:val="24"/>
        </w:rPr>
        <w:t>thought out</w:t>
      </w:r>
      <w:r w:rsidRPr="00526C8C">
        <w:rPr>
          <w:sz w:val="24"/>
          <w:szCs w:val="24"/>
        </w:rPr>
        <w:t xml:space="preserve"> as what awaited once one had arrived.  </w:t>
      </w:r>
      <w:r>
        <w:rPr>
          <w:sz w:val="24"/>
          <w:szCs w:val="24"/>
        </w:rPr>
        <w:t>T</w:t>
      </w:r>
      <w:r w:rsidRPr="00526C8C">
        <w:rPr>
          <w:sz w:val="24"/>
          <w:szCs w:val="24"/>
        </w:rPr>
        <w:t xml:space="preserve">he capstones may have been chosen for maximum effect, </w:t>
      </w:r>
      <w:r>
        <w:rPr>
          <w:sz w:val="24"/>
          <w:szCs w:val="24"/>
        </w:rPr>
        <w:t>a</w:t>
      </w:r>
      <w:r w:rsidRPr="00526C8C">
        <w:rPr>
          <w:sz w:val="24"/>
          <w:szCs w:val="24"/>
        </w:rPr>
        <w:t xml:space="preserve">s </w:t>
      </w:r>
      <w:r>
        <w:rPr>
          <w:sz w:val="24"/>
          <w:szCs w:val="24"/>
        </w:rPr>
        <w:t xml:space="preserve">theorised by </w:t>
      </w:r>
      <w:r w:rsidRPr="00526C8C">
        <w:rPr>
          <w:sz w:val="24"/>
          <w:szCs w:val="24"/>
        </w:rPr>
        <w:t>Cummings and Richards</w:t>
      </w:r>
      <w:r>
        <w:rPr>
          <w:sz w:val="24"/>
          <w:szCs w:val="24"/>
        </w:rPr>
        <w:t>,</w:t>
      </w:r>
      <w:r w:rsidRPr="00526C8C">
        <w:rPr>
          <w:rStyle w:val="FootnoteReference"/>
          <w:sz w:val="24"/>
          <w:szCs w:val="24"/>
        </w:rPr>
        <w:footnoteReference w:id="147"/>
      </w:r>
      <w:r w:rsidRPr="00526C8C">
        <w:rPr>
          <w:sz w:val="24"/>
          <w:szCs w:val="24"/>
        </w:rPr>
        <w:t xml:space="preserve"> either through striking natural features such as Garn Gilfach’s triangular indentations</w:t>
      </w:r>
      <w:r>
        <w:rPr>
          <w:sz w:val="24"/>
          <w:szCs w:val="24"/>
        </w:rPr>
        <w:t xml:space="preserve"> reflecting the sun in pooled water, or through the size and method of elevation such as Carn Wnda’s large slab balanced </w:t>
      </w:r>
      <w:r>
        <w:rPr>
          <w:sz w:val="24"/>
          <w:szCs w:val="24"/>
        </w:rPr>
        <w:lastRenderedPageBreak/>
        <w:t>on a small support.  The exact location and orientation of the site</w:t>
      </w:r>
      <w:r w:rsidR="00276799">
        <w:rPr>
          <w:sz w:val="24"/>
          <w:szCs w:val="24"/>
        </w:rPr>
        <w:t>,</w:t>
      </w:r>
      <w:r>
        <w:rPr>
          <w:sz w:val="24"/>
          <w:szCs w:val="24"/>
        </w:rPr>
        <w:t xml:space="preserve"> and the landscape views and solar events it faced would have been carefully planned and executed.  </w:t>
      </w:r>
      <w:r w:rsidRPr="00526C8C">
        <w:rPr>
          <w:sz w:val="24"/>
          <w:szCs w:val="24"/>
        </w:rPr>
        <w:t>All of these factors would have contributed to the totality of the experience and underscored the sacredness and cultural meaning of the sites</w:t>
      </w:r>
      <w:r>
        <w:rPr>
          <w:sz w:val="24"/>
          <w:szCs w:val="24"/>
        </w:rPr>
        <w:t xml:space="preserve"> as they told their community’s solar story</w:t>
      </w:r>
      <w:r w:rsidRPr="00526C8C">
        <w:rPr>
          <w:sz w:val="24"/>
          <w:szCs w:val="24"/>
        </w:rPr>
        <w:t>.</w:t>
      </w:r>
    </w:p>
    <w:p w14:paraId="2603E6B0" w14:textId="6C3C7759" w:rsidR="00405716" w:rsidRPr="00526C8C" w:rsidRDefault="00126C8D" w:rsidP="00961CEE">
      <w:pPr>
        <w:pStyle w:val="Heading2"/>
      </w:pPr>
      <w:bookmarkStart w:id="64" w:name="_Toc188985574"/>
      <w:r>
        <w:t>Summary And Conclusion</w:t>
      </w:r>
      <w:bookmarkEnd w:id="64"/>
    </w:p>
    <w:p w14:paraId="53464BBF" w14:textId="3FD707BF" w:rsidR="00126C8D" w:rsidRPr="001A40A4" w:rsidRDefault="00126C8D" w:rsidP="00126C8D">
      <w:pPr>
        <w:spacing w:line="360" w:lineRule="auto"/>
        <w:rPr>
          <w:sz w:val="24"/>
          <w:szCs w:val="24"/>
        </w:rPr>
      </w:pPr>
      <w:r w:rsidRPr="001A40A4">
        <w:rPr>
          <w:sz w:val="24"/>
          <w:szCs w:val="24"/>
        </w:rPr>
        <w:t>This dissertation report</w:t>
      </w:r>
      <w:r>
        <w:rPr>
          <w:sz w:val="24"/>
          <w:szCs w:val="24"/>
        </w:rPr>
        <w:t>ed</w:t>
      </w:r>
      <w:r w:rsidRPr="001A40A4">
        <w:rPr>
          <w:sz w:val="24"/>
          <w:szCs w:val="24"/>
        </w:rPr>
        <w:t xml:space="preserve"> on my research </w:t>
      </w:r>
      <w:r w:rsidR="0003558D">
        <w:rPr>
          <w:sz w:val="24"/>
          <w:szCs w:val="24"/>
        </w:rPr>
        <w:t>and field study of</w:t>
      </w:r>
      <w:r w:rsidRPr="001A40A4">
        <w:rPr>
          <w:sz w:val="24"/>
          <w:szCs w:val="24"/>
        </w:rPr>
        <w:t xml:space="preserve"> the </w:t>
      </w:r>
      <w:r>
        <w:rPr>
          <w:sz w:val="24"/>
          <w:szCs w:val="24"/>
        </w:rPr>
        <w:t xml:space="preserve">six </w:t>
      </w:r>
      <w:r w:rsidRPr="001A40A4">
        <w:rPr>
          <w:sz w:val="24"/>
          <w:szCs w:val="24"/>
        </w:rPr>
        <w:t>Neolithic</w:t>
      </w:r>
      <w:r>
        <w:rPr>
          <w:sz w:val="24"/>
          <w:szCs w:val="24"/>
        </w:rPr>
        <w:t xml:space="preserve"> stone </w:t>
      </w:r>
      <w:r w:rsidRPr="001A40A4">
        <w:rPr>
          <w:sz w:val="24"/>
          <w:szCs w:val="24"/>
        </w:rPr>
        <w:t xml:space="preserve">monuments </w:t>
      </w:r>
      <w:r>
        <w:rPr>
          <w:sz w:val="24"/>
          <w:szCs w:val="24"/>
        </w:rPr>
        <w:t>located at four sites along</w:t>
      </w:r>
      <w:r w:rsidRPr="001A40A4">
        <w:rPr>
          <w:sz w:val="24"/>
          <w:szCs w:val="24"/>
        </w:rPr>
        <w:t xml:space="preserve"> Strumble Head</w:t>
      </w:r>
      <w:r>
        <w:rPr>
          <w:sz w:val="24"/>
          <w:szCs w:val="24"/>
        </w:rPr>
        <w:t>,</w:t>
      </w:r>
      <w:r w:rsidRPr="001A40A4">
        <w:rPr>
          <w:sz w:val="24"/>
          <w:szCs w:val="24"/>
        </w:rPr>
        <w:t xml:space="preserve"> chose</w:t>
      </w:r>
      <w:r>
        <w:rPr>
          <w:sz w:val="24"/>
          <w:szCs w:val="24"/>
        </w:rPr>
        <w:t xml:space="preserve">n because they form a unique group of monuments that </w:t>
      </w:r>
      <w:r w:rsidRPr="001A40A4">
        <w:rPr>
          <w:sz w:val="24"/>
          <w:szCs w:val="24"/>
        </w:rPr>
        <w:t xml:space="preserve">have attracted </w:t>
      </w:r>
      <w:r>
        <w:rPr>
          <w:sz w:val="24"/>
          <w:szCs w:val="24"/>
        </w:rPr>
        <w:t>li</w:t>
      </w:r>
      <w:r w:rsidR="000020B9">
        <w:rPr>
          <w:sz w:val="24"/>
          <w:szCs w:val="24"/>
        </w:rPr>
        <w:t>mited</w:t>
      </w:r>
      <w:r w:rsidRPr="001A40A4">
        <w:rPr>
          <w:sz w:val="24"/>
          <w:szCs w:val="24"/>
        </w:rPr>
        <w:t xml:space="preserve"> academic interest.  The aim of my research was to report on the placement of the monuments</w:t>
      </w:r>
      <w:r>
        <w:rPr>
          <w:sz w:val="24"/>
          <w:szCs w:val="24"/>
        </w:rPr>
        <w:t xml:space="preserve">, both individually and as a group, </w:t>
      </w:r>
      <w:r w:rsidRPr="001A40A4">
        <w:rPr>
          <w:sz w:val="24"/>
          <w:szCs w:val="24"/>
        </w:rPr>
        <w:t>within their landscapes and in relation to</w:t>
      </w:r>
      <w:r>
        <w:rPr>
          <w:sz w:val="24"/>
          <w:szCs w:val="24"/>
        </w:rPr>
        <w:t xml:space="preserve"> the </w:t>
      </w:r>
      <w:r w:rsidRPr="001A40A4">
        <w:rPr>
          <w:sz w:val="24"/>
          <w:szCs w:val="24"/>
        </w:rPr>
        <w:t>s</w:t>
      </w:r>
      <w:r>
        <w:rPr>
          <w:sz w:val="24"/>
          <w:szCs w:val="24"/>
        </w:rPr>
        <w:t>ky and, in doing so, to recapture a thread of the story that the ancient builders of these monuments were telling</w:t>
      </w:r>
    </w:p>
    <w:p w14:paraId="0412E6E1" w14:textId="3B9821B3" w:rsidR="005553B1" w:rsidRPr="00164614" w:rsidRDefault="00CE4CBC" w:rsidP="00164614">
      <w:pPr>
        <w:spacing w:line="360" w:lineRule="auto"/>
        <w:rPr>
          <w:sz w:val="24"/>
          <w:szCs w:val="24"/>
        </w:rPr>
      </w:pPr>
      <w:r w:rsidRPr="00526C8C">
        <w:rPr>
          <w:sz w:val="24"/>
          <w:szCs w:val="24"/>
        </w:rPr>
        <w:t>It was</w:t>
      </w:r>
      <w:r w:rsidR="00FC4877" w:rsidRPr="00526C8C">
        <w:rPr>
          <w:sz w:val="24"/>
          <w:szCs w:val="24"/>
        </w:rPr>
        <w:t xml:space="preserve"> </w:t>
      </w:r>
      <w:r w:rsidR="000279EE" w:rsidRPr="00526C8C">
        <w:rPr>
          <w:sz w:val="24"/>
          <w:szCs w:val="24"/>
        </w:rPr>
        <w:t>suggested</w:t>
      </w:r>
      <w:r w:rsidR="00FC4877" w:rsidRPr="00526C8C">
        <w:rPr>
          <w:sz w:val="24"/>
          <w:szCs w:val="24"/>
        </w:rPr>
        <w:t xml:space="preserve"> </w:t>
      </w:r>
      <w:r w:rsidR="00D843AF">
        <w:rPr>
          <w:sz w:val="24"/>
          <w:szCs w:val="24"/>
        </w:rPr>
        <w:t>by Silva</w:t>
      </w:r>
      <w:r w:rsidR="00FC4877" w:rsidRPr="00526C8C">
        <w:rPr>
          <w:sz w:val="24"/>
          <w:szCs w:val="24"/>
        </w:rPr>
        <w:t xml:space="preserve"> that </w:t>
      </w:r>
      <w:r w:rsidR="006B50F9" w:rsidRPr="00526C8C">
        <w:rPr>
          <w:sz w:val="24"/>
          <w:szCs w:val="24"/>
        </w:rPr>
        <w:t xml:space="preserve">a </w:t>
      </w:r>
      <w:r w:rsidR="00331877" w:rsidRPr="00526C8C">
        <w:rPr>
          <w:sz w:val="24"/>
          <w:szCs w:val="24"/>
        </w:rPr>
        <w:t>comprehensive field stud</w:t>
      </w:r>
      <w:r w:rsidR="006B50F9" w:rsidRPr="00526C8C">
        <w:rPr>
          <w:sz w:val="24"/>
          <w:szCs w:val="24"/>
        </w:rPr>
        <w:t>y</w:t>
      </w:r>
      <w:r w:rsidR="00331877" w:rsidRPr="00526C8C">
        <w:rPr>
          <w:sz w:val="24"/>
          <w:szCs w:val="24"/>
        </w:rPr>
        <w:t xml:space="preserve"> of ancient monuments should examine as many facets of the sites as possible</w:t>
      </w:r>
      <w:r w:rsidR="00FA204B" w:rsidRPr="00526C8C">
        <w:rPr>
          <w:sz w:val="24"/>
          <w:szCs w:val="24"/>
        </w:rPr>
        <w:t>.</w:t>
      </w:r>
      <w:r w:rsidR="00D843AF" w:rsidRPr="00D843AF">
        <w:rPr>
          <w:rStyle w:val="FootnoteReference"/>
          <w:sz w:val="24"/>
          <w:szCs w:val="24"/>
        </w:rPr>
        <w:t xml:space="preserve"> </w:t>
      </w:r>
      <w:r w:rsidR="00D843AF" w:rsidRPr="00E20076">
        <w:rPr>
          <w:rStyle w:val="FootnoteReference"/>
          <w:sz w:val="24"/>
          <w:szCs w:val="24"/>
        </w:rPr>
        <w:footnoteReference w:id="148"/>
      </w:r>
      <w:r w:rsidR="00FA204B" w:rsidRPr="00526C8C">
        <w:rPr>
          <w:sz w:val="24"/>
          <w:szCs w:val="24"/>
        </w:rPr>
        <w:t xml:space="preserve">  In </w:t>
      </w:r>
      <w:r w:rsidR="006762A9">
        <w:rPr>
          <w:sz w:val="24"/>
          <w:szCs w:val="24"/>
        </w:rPr>
        <w:t xml:space="preserve">my field </w:t>
      </w:r>
      <w:r w:rsidR="00FA204B" w:rsidRPr="00526C8C">
        <w:rPr>
          <w:sz w:val="24"/>
          <w:szCs w:val="24"/>
        </w:rPr>
        <w:t xml:space="preserve">study I </w:t>
      </w:r>
      <w:r w:rsidR="00172D18">
        <w:rPr>
          <w:sz w:val="24"/>
          <w:szCs w:val="24"/>
        </w:rPr>
        <w:t>s</w:t>
      </w:r>
      <w:r w:rsidR="00E05EC1">
        <w:rPr>
          <w:sz w:val="24"/>
          <w:szCs w:val="24"/>
        </w:rPr>
        <w:t>et out</w:t>
      </w:r>
      <w:r w:rsidR="00786B44" w:rsidRPr="00526C8C">
        <w:rPr>
          <w:sz w:val="24"/>
          <w:szCs w:val="24"/>
        </w:rPr>
        <w:t xml:space="preserve"> to </w:t>
      </w:r>
      <w:r w:rsidR="002C3ED3" w:rsidRPr="00526C8C">
        <w:rPr>
          <w:sz w:val="24"/>
          <w:szCs w:val="24"/>
        </w:rPr>
        <w:t>uphold this standard</w:t>
      </w:r>
      <w:r w:rsidR="00786B44" w:rsidRPr="00526C8C">
        <w:rPr>
          <w:sz w:val="24"/>
          <w:szCs w:val="24"/>
        </w:rPr>
        <w:t xml:space="preserve"> by</w:t>
      </w:r>
      <w:r w:rsidR="004F504C" w:rsidRPr="00526C8C">
        <w:rPr>
          <w:sz w:val="24"/>
          <w:szCs w:val="24"/>
        </w:rPr>
        <w:t>:</w:t>
      </w:r>
      <w:r w:rsidR="00786B44" w:rsidRPr="00526C8C">
        <w:rPr>
          <w:sz w:val="24"/>
          <w:szCs w:val="24"/>
        </w:rPr>
        <w:t xml:space="preserve"> researching</w:t>
      </w:r>
      <w:r w:rsidR="005253E6" w:rsidRPr="00526C8C">
        <w:rPr>
          <w:sz w:val="24"/>
          <w:szCs w:val="24"/>
        </w:rPr>
        <w:t xml:space="preserve"> the available archaeological data and material finds</w:t>
      </w:r>
      <w:r w:rsidR="001B4D13" w:rsidRPr="00526C8C">
        <w:rPr>
          <w:sz w:val="24"/>
          <w:szCs w:val="24"/>
        </w:rPr>
        <w:t>;</w:t>
      </w:r>
      <w:r w:rsidR="005F0E38" w:rsidRPr="00526C8C">
        <w:rPr>
          <w:sz w:val="24"/>
          <w:szCs w:val="24"/>
        </w:rPr>
        <w:t xml:space="preserve"> placing the study sites </w:t>
      </w:r>
      <w:r w:rsidR="00B20BF6" w:rsidRPr="00526C8C">
        <w:rPr>
          <w:sz w:val="24"/>
          <w:szCs w:val="24"/>
        </w:rPr>
        <w:t xml:space="preserve">within the context of </w:t>
      </w:r>
      <w:r w:rsidR="00F1125A" w:rsidRPr="00526C8C">
        <w:rPr>
          <w:sz w:val="24"/>
          <w:szCs w:val="24"/>
        </w:rPr>
        <w:t xml:space="preserve">other </w:t>
      </w:r>
      <w:r w:rsidR="004F504C" w:rsidRPr="00526C8C">
        <w:rPr>
          <w:sz w:val="24"/>
          <w:szCs w:val="24"/>
        </w:rPr>
        <w:t>related sites;</w:t>
      </w:r>
      <w:r w:rsidR="005253E6" w:rsidRPr="00526C8C">
        <w:rPr>
          <w:sz w:val="24"/>
          <w:szCs w:val="24"/>
        </w:rPr>
        <w:t xml:space="preserve"> </w:t>
      </w:r>
      <w:r w:rsidR="00786B44" w:rsidRPr="00526C8C">
        <w:rPr>
          <w:sz w:val="24"/>
          <w:szCs w:val="24"/>
        </w:rPr>
        <w:t xml:space="preserve">examining </w:t>
      </w:r>
      <w:r w:rsidR="005253E6" w:rsidRPr="00526C8C">
        <w:rPr>
          <w:sz w:val="24"/>
          <w:szCs w:val="24"/>
        </w:rPr>
        <w:t>the placement of the site</w:t>
      </w:r>
      <w:r w:rsidR="00786B44" w:rsidRPr="00526C8C">
        <w:rPr>
          <w:sz w:val="24"/>
          <w:szCs w:val="24"/>
        </w:rPr>
        <w:t>s</w:t>
      </w:r>
      <w:r w:rsidR="005253E6" w:rsidRPr="00526C8C">
        <w:rPr>
          <w:sz w:val="24"/>
          <w:szCs w:val="24"/>
        </w:rPr>
        <w:t xml:space="preserve"> within </w:t>
      </w:r>
      <w:r w:rsidR="00786B44" w:rsidRPr="00526C8C">
        <w:rPr>
          <w:sz w:val="24"/>
          <w:szCs w:val="24"/>
        </w:rPr>
        <w:t>their</w:t>
      </w:r>
      <w:r w:rsidR="005253E6" w:rsidRPr="00526C8C">
        <w:rPr>
          <w:sz w:val="24"/>
          <w:szCs w:val="24"/>
        </w:rPr>
        <w:t xml:space="preserve"> local landscape</w:t>
      </w:r>
      <w:r w:rsidR="004F504C" w:rsidRPr="00526C8C">
        <w:rPr>
          <w:sz w:val="24"/>
          <w:szCs w:val="24"/>
        </w:rPr>
        <w:t>;</w:t>
      </w:r>
      <w:r w:rsidR="00786B44" w:rsidRPr="00526C8C">
        <w:rPr>
          <w:sz w:val="24"/>
          <w:szCs w:val="24"/>
        </w:rPr>
        <w:t xml:space="preserve"> and </w:t>
      </w:r>
      <w:r w:rsidR="003D545C" w:rsidRPr="00526C8C">
        <w:rPr>
          <w:sz w:val="24"/>
          <w:szCs w:val="24"/>
        </w:rPr>
        <w:t xml:space="preserve">exploring the possible alignments to </w:t>
      </w:r>
      <w:r w:rsidR="008064E2">
        <w:rPr>
          <w:sz w:val="24"/>
          <w:szCs w:val="24"/>
        </w:rPr>
        <w:t xml:space="preserve">the </w:t>
      </w:r>
      <w:r w:rsidR="00830474">
        <w:rPr>
          <w:sz w:val="24"/>
          <w:szCs w:val="24"/>
        </w:rPr>
        <w:t xml:space="preserve">movement of the </w:t>
      </w:r>
      <w:r w:rsidR="008064E2">
        <w:rPr>
          <w:sz w:val="24"/>
          <w:szCs w:val="24"/>
        </w:rPr>
        <w:t>sun</w:t>
      </w:r>
      <w:r w:rsidR="00825771" w:rsidRPr="00526C8C">
        <w:rPr>
          <w:sz w:val="24"/>
          <w:szCs w:val="24"/>
        </w:rPr>
        <w:t xml:space="preserve"> -</w:t>
      </w:r>
      <w:r w:rsidR="009C4C00" w:rsidRPr="00526C8C">
        <w:rPr>
          <w:sz w:val="24"/>
          <w:szCs w:val="24"/>
        </w:rPr>
        <w:t xml:space="preserve"> all</w:t>
      </w:r>
      <w:r w:rsidR="004F4795" w:rsidRPr="00526C8C">
        <w:rPr>
          <w:sz w:val="24"/>
          <w:szCs w:val="24"/>
        </w:rPr>
        <w:t xml:space="preserve"> within the constraints of the available data</w:t>
      </w:r>
      <w:r w:rsidR="009C4C00" w:rsidRPr="00526C8C">
        <w:rPr>
          <w:sz w:val="24"/>
          <w:szCs w:val="24"/>
        </w:rPr>
        <w:t xml:space="preserve"> and the current-day physical condition of the sites themselves.</w:t>
      </w:r>
      <w:r w:rsidR="00B053D7" w:rsidRPr="00526C8C">
        <w:rPr>
          <w:sz w:val="24"/>
          <w:szCs w:val="24"/>
        </w:rPr>
        <w:t xml:space="preserve">  In addition to these more tangible ways of measuring a site, I strove to remain open to the experiential impressions the sites made on me as I carried out my field</w:t>
      </w:r>
      <w:r w:rsidR="00F85535">
        <w:rPr>
          <w:sz w:val="24"/>
          <w:szCs w:val="24"/>
        </w:rPr>
        <w:t xml:space="preserve"> </w:t>
      </w:r>
      <w:r w:rsidR="00B053D7" w:rsidRPr="00526C8C">
        <w:rPr>
          <w:sz w:val="24"/>
          <w:szCs w:val="24"/>
        </w:rPr>
        <w:t>work</w:t>
      </w:r>
      <w:r w:rsidR="00FB001F" w:rsidRPr="00526C8C">
        <w:rPr>
          <w:sz w:val="24"/>
          <w:szCs w:val="24"/>
        </w:rPr>
        <w:t xml:space="preserve">.  </w:t>
      </w:r>
      <w:r w:rsidR="00715247" w:rsidRPr="00526C8C">
        <w:rPr>
          <w:sz w:val="24"/>
          <w:szCs w:val="24"/>
        </w:rPr>
        <w:t>As a non-resident of the local area, I have established a more or less annual cadence of visiting the sites</w:t>
      </w:r>
      <w:r w:rsidR="007E512B" w:rsidRPr="00526C8C">
        <w:rPr>
          <w:sz w:val="24"/>
          <w:szCs w:val="24"/>
        </w:rPr>
        <w:t xml:space="preserve"> for several weeks</w:t>
      </w:r>
      <w:r w:rsidR="002E0BAC" w:rsidRPr="00526C8C">
        <w:rPr>
          <w:sz w:val="24"/>
          <w:szCs w:val="24"/>
        </w:rPr>
        <w:t xml:space="preserve"> at a time</w:t>
      </w:r>
      <w:r w:rsidR="002E6759" w:rsidRPr="00526C8C">
        <w:rPr>
          <w:sz w:val="24"/>
          <w:szCs w:val="24"/>
        </w:rPr>
        <w:t>, p</w:t>
      </w:r>
      <w:r w:rsidR="00F24215" w:rsidRPr="00526C8C">
        <w:rPr>
          <w:sz w:val="24"/>
          <w:szCs w:val="24"/>
        </w:rPr>
        <w:t>otentially</w:t>
      </w:r>
      <w:r w:rsidR="002E6759" w:rsidRPr="00526C8C">
        <w:rPr>
          <w:sz w:val="24"/>
          <w:szCs w:val="24"/>
        </w:rPr>
        <w:t xml:space="preserve"> similar</w:t>
      </w:r>
      <w:r w:rsidR="00533F84" w:rsidRPr="00526C8C">
        <w:rPr>
          <w:sz w:val="24"/>
          <w:szCs w:val="24"/>
        </w:rPr>
        <w:t xml:space="preserve"> (though </w:t>
      </w:r>
      <w:r w:rsidR="00DA5953">
        <w:rPr>
          <w:sz w:val="24"/>
          <w:szCs w:val="24"/>
        </w:rPr>
        <w:t xml:space="preserve">likely </w:t>
      </w:r>
      <w:r w:rsidR="00677ABC">
        <w:rPr>
          <w:sz w:val="24"/>
          <w:szCs w:val="24"/>
        </w:rPr>
        <w:t xml:space="preserve">much </w:t>
      </w:r>
      <w:r w:rsidR="00533F84" w:rsidRPr="00526C8C">
        <w:rPr>
          <w:sz w:val="24"/>
          <w:szCs w:val="24"/>
        </w:rPr>
        <w:t>less frequent)</w:t>
      </w:r>
      <w:r w:rsidR="002E6759" w:rsidRPr="00526C8C">
        <w:rPr>
          <w:sz w:val="24"/>
          <w:szCs w:val="24"/>
        </w:rPr>
        <w:t xml:space="preserve"> </w:t>
      </w:r>
      <w:r w:rsidR="00F24215" w:rsidRPr="00526C8C">
        <w:rPr>
          <w:sz w:val="24"/>
          <w:szCs w:val="24"/>
        </w:rPr>
        <w:t xml:space="preserve">to the </w:t>
      </w:r>
      <w:r w:rsidR="00677ABC">
        <w:rPr>
          <w:sz w:val="24"/>
          <w:szCs w:val="24"/>
        </w:rPr>
        <w:t>regular</w:t>
      </w:r>
      <w:r w:rsidR="002E6759" w:rsidRPr="00526C8C">
        <w:rPr>
          <w:sz w:val="24"/>
          <w:szCs w:val="24"/>
        </w:rPr>
        <w:t xml:space="preserve"> </w:t>
      </w:r>
      <w:r w:rsidR="00677ABC">
        <w:rPr>
          <w:sz w:val="24"/>
          <w:szCs w:val="24"/>
        </w:rPr>
        <w:t>visitation</w:t>
      </w:r>
      <w:r w:rsidR="002E6759" w:rsidRPr="00526C8C">
        <w:rPr>
          <w:sz w:val="24"/>
          <w:szCs w:val="24"/>
        </w:rPr>
        <w:t xml:space="preserve"> of their </w:t>
      </w:r>
      <w:r w:rsidR="00126867" w:rsidRPr="00526C8C">
        <w:rPr>
          <w:sz w:val="24"/>
          <w:szCs w:val="24"/>
        </w:rPr>
        <w:t>hunter/gatherer</w:t>
      </w:r>
      <w:r w:rsidR="002E6759" w:rsidRPr="00526C8C">
        <w:rPr>
          <w:sz w:val="24"/>
          <w:szCs w:val="24"/>
        </w:rPr>
        <w:t xml:space="preserve"> builders.  </w:t>
      </w:r>
      <w:r w:rsidR="00EF5639" w:rsidRPr="00526C8C">
        <w:rPr>
          <w:sz w:val="24"/>
          <w:szCs w:val="24"/>
        </w:rPr>
        <w:t xml:space="preserve">This is </w:t>
      </w:r>
      <w:r w:rsidR="007E512B" w:rsidRPr="00526C8C">
        <w:rPr>
          <w:sz w:val="24"/>
          <w:szCs w:val="24"/>
        </w:rPr>
        <w:t xml:space="preserve">perhaps </w:t>
      </w:r>
      <w:r w:rsidR="00EF5639" w:rsidRPr="00526C8C">
        <w:rPr>
          <w:sz w:val="24"/>
          <w:szCs w:val="24"/>
        </w:rPr>
        <w:t xml:space="preserve">different </w:t>
      </w:r>
      <w:r w:rsidR="00ED3FC7" w:rsidRPr="00526C8C">
        <w:rPr>
          <w:sz w:val="24"/>
          <w:szCs w:val="24"/>
        </w:rPr>
        <w:t>from</w:t>
      </w:r>
      <w:r w:rsidR="007E512B" w:rsidRPr="00526C8C">
        <w:rPr>
          <w:sz w:val="24"/>
          <w:szCs w:val="24"/>
        </w:rPr>
        <w:t xml:space="preserve"> someone who </w:t>
      </w:r>
      <w:r w:rsidR="00A10403" w:rsidRPr="00526C8C">
        <w:rPr>
          <w:sz w:val="24"/>
          <w:szCs w:val="24"/>
        </w:rPr>
        <w:t>passes by the site</w:t>
      </w:r>
      <w:r w:rsidR="00ED3FC7" w:rsidRPr="00526C8C">
        <w:rPr>
          <w:sz w:val="24"/>
          <w:szCs w:val="24"/>
        </w:rPr>
        <w:t>s</w:t>
      </w:r>
      <w:r w:rsidR="00A10403" w:rsidRPr="00526C8C">
        <w:rPr>
          <w:sz w:val="24"/>
          <w:szCs w:val="24"/>
        </w:rPr>
        <w:t xml:space="preserve"> on a daily basis</w:t>
      </w:r>
      <w:r w:rsidR="00634C77">
        <w:rPr>
          <w:sz w:val="24"/>
          <w:szCs w:val="24"/>
        </w:rPr>
        <w:t xml:space="preserve"> or only visits them once</w:t>
      </w:r>
      <w:r w:rsidR="00A10403" w:rsidRPr="00526C8C">
        <w:rPr>
          <w:sz w:val="24"/>
          <w:szCs w:val="24"/>
        </w:rPr>
        <w:t xml:space="preserve">, </w:t>
      </w:r>
      <w:r w:rsidR="00EF5639" w:rsidRPr="00526C8C">
        <w:rPr>
          <w:sz w:val="24"/>
          <w:szCs w:val="24"/>
        </w:rPr>
        <w:t>and</w:t>
      </w:r>
      <w:r w:rsidR="00A10403" w:rsidRPr="00526C8C">
        <w:rPr>
          <w:sz w:val="24"/>
          <w:szCs w:val="24"/>
        </w:rPr>
        <w:t xml:space="preserve"> each </w:t>
      </w:r>
      <w:r w:rsidR="00AD34D6">
        <w:rPr>
          <w:sz w:val="24"/>
          <w:szCs w:val="24"/>
        </w:rPr>
        <w:t xml:space="preserve">visit to the cromlechs </w:t>
      </w:r>
      <w:r w:rsidR="00A10403" w:rsidRPr="00526C8C">
        <w:rPr>
          <w:sz w:val="24"/>
          <w:szCs w:val="24"/>
        </w:rPr>
        <w:t>create</w:t>
      </w:r>
      <w:r w:rsidR="00D33911">
        <w:rPr>
          <w:sz w:val="24"/>
          <w:szCs w:val="24"/>
        </w:rPr>
        <w:t>d</w:t>
      </w:r>
      <w:r w:rsidR="00A10403" w:rsidRPr="00526C8C">
        <w:rPr>
          <w:sz w:val="24"/>
          <w:szCs w:val="24"/>
        </w:rPr>
        <w:t xml:space="preserve"> a new sense of wonder</w:t>
      </w:r>
      <w:r w:rsidR="00264256" w:rsidRPr="00526C8C">
        <w:rPr>
          <w:sz w:val="24"/>
          <w:szCs w:val="24"/>
        </w:rPr>
        <w:t xml:space="preserve"> in me</w:t>
      </w:r>
      <w:r w:rsidR="00A10403" w:rsidRPr="00526C8C">
        <w:rPr>
          <w:sz w:val="24"/>
          <w:szCs w:val="24"/>
        </w:rPr>
        <w:t>.</w:t>
      </w:r>
    </w:p>
    <w:p w14:paraId="48187576" w14:textId="41D810BD" w:rsidR="005B7022" w:rsidRDefault="00D61581" w:rsidP="000129DA">
      <w:pPr>
        <w:spacing w:line="360" w:lineRule="auto"/>
        <w:rPr>
          <w:sz w:val="24"/>
          <w:szCs w:val="24"/>
        </w:rPr>
      </w:pPr>
      <w:r w:rsidRPr="00526C8C">
        <w:rPr>
          <w:sz w:val="24"/>
          <w:szCs w:val="24"/>
        </w:rPr>
        <w:t>I</w:t>
      </w:r>
      <w:r w:rsidR="00164614">
        <w:rPr>
          <w:sz w:val="24"/>
          <w:szCs w:val="24"/>
        </w:rPr>
        <w:t xml:space="preserve"> found that the </w:t>
      </w:r>
      <w:r w:rsidR="0076506D">
        <w:rPr>
          <w:sz w:val="24"/>
          <w:szCs w:val="24"/>
        </w:rPr>
        <w:t>similar</w:t>
      </w:r>
      <w:r w:rsidRPr="00526C8C">
        <w:rPr>
          <w:sz w:val="24"/>
          <w:szCs w:val="24"/>
        </w:rPr>
        <w:t xml:space="preserve"> type of building material</w:t>
      </w:r>
      <w:r w:rsidR="0076506D">
        <w:rPr>
          <w:sz w:val="24"/>
          <w:szCs w:val="24"/>
        </w:rPr>
        <w:t>s</w:t>
      </w:r>
      <w:r w:rsidRPr="00526C8C">
        <w:rPr>
          <w:sz w:val="24"/>
          <w:szCs w:val="24"/>
        </w:rPr>
        <w:t xml:space="preserve"> and structure size</w:t>
      </w:r>
      <w:r w:rsidR="0076506D">
        <w:rPr>
          <w:sz w:val="24"/>
          <w:szCs w:val="24"/>
        </w:rPr>
        <w:t>s</w:t>
      </w:r>
      <w:r w:rsidRPr="00526C8C">
        <w:rPr>
          <w:sz w:val="24"/>
          <w:szCs w:val="24"/>
        </w:rPr>
        <w:t xml:space="preserve"> </w:t>
      </w:r>
      <w:r w:rsidR="0076506D">
        <w:rPr>
          <w:sz w:val="24"/>
          <w:szCs w:val="24"/>
        </w:rPr>
        <w:t xml:space="preserve">of </w:t>
      </w:r>
      <w:r w:rsidRPr="00526C8C">
        <w:rPr>
          <w:sz w:val="24"/>
          <w:szCs w:val="24"/>
        </w:rPr>
        <w:t xml:space="preserve">the Strumble Head cromlechs </w:t>
      </w:r>
      <w:r w:rsidR="0076506D">
        <w:rPr>
          <w:sz w:val="24"/>
          <w:szCs w:val="24"/>
        </w:rPr>
        <w:t xml:space="preserve">supports the premise that they </w:t>
      </w:r>
      <w:r w:rsidRPr="00526C8C">
        <w:rPr>
          <w:sz w:val="24"/>
          <w:szCs w:val="24"/>
        </w:rPr>
        <w:t xml:space="preserve">form a </w:t>
      </w:r>
      <w:r w:rsidR="0066324B">
        <w:rPr>
          <w:sz w:val="24"/>
          <w:szCs w:val="24"/>
        </w:rPr>
        <w:t>coordinated</w:t>
      </w:r>
      <w:r w:rsidR="00502D1C">
        <w:rPr>
          <w:sz w:val="24"/>
          <w:szCs w:val="24"/>
        </w:rPr>
        <w:t xml:space="preserve"> </w:t>
      </w:r>
      <w:r w:rsidRPr="00526C8C">
        <w:rPr>
          <w:sz w:val="24"/>
          <w:szCs w:val="24"/>
        </w:rPr>
        <w:t>group that w</w:t>
      </w:r>
      <w:r w:rsidR="00502D1C">
        <w:rPr>
          <w:sz w:val="24"/>
          <w:szCs w:val="24"/>
        </w:rPr>
        <w:t>as</w:t>
      </w:r>
      <w:r w:rsidRPr="00526C8C">
        <w:rPr>
          <w:sz w:val="24"/>
          <w:szCs w:val="24"/>
        </w:rPr>
        <w:t xml:space="preserve"> likely built around the same time by the same people.  </w:t>
      </w:r>
      <w:r w:rsidR="00AB122F">
        <w:rPr>
          <w:sz w:val="24"/>
          <w:szCs w:val="24"/>
        </w:rPr>
        <w:t xml:space="preserve">Though the local community </w:t>
      </w:r>
      <w:r w:rsidR="00AB122F">
        <w:rPr>
          <w:sz w:val="24"/>
          <w:szCs w:val="24"/>
        </w:rPr>
        <w:lastRenderedPageBreak/>
        <w:t xml:space="preserve">of people inhabiting Strumble Head during the early Neolithic </w:t>
      </w:r>
      <w:r w:rsidR="0066324B">
        <w:rPr>
          <w:sz w:val="24"/>
          <w:szCs w:val="24"/>
        </w:rPr>
        <w:t xml:space="preserve">may have </w:t>
      </w:r>
      <w:r w:rsidR="00AB122F">
        <w:rPr>
          <w:sz w:val="24"/>
          <w:szCs w:val="24"/>
        </w:rPr>
        <w:t xml:space="preserve">shared </w:t>
      </w:r>
      <w:r w:rsidR="00073253">
        <w:rPr>
          <w:sz w:val="24"/>
          <w:szCs w:val="24"/>
        </w:rPr>
        <w:t>some</w:t>
      </w:r>
      <w:r w:rsidR="00AB122F">
        <w:rPr>
          <w:sz w:val="24"/>
          <w:szCs w:val="24"/>
        </w:rPr>
        <w:t xml:space="preserve"> interactions and cultural beliefs with other communities in the surrounding area, their monuments were different in appearance and size from those of other nearby communities.  </w:t>
      </w:r>
    </w:p>
    <w:p w14:paraId="13C7A148" w14:textId="41D06341" w:rsidR="00904C28" w:rsidRPr="00526C8C" w:rsidRDefault="00D61581" w:rsidP="000129DA">
      <w:pPr>
        <w:spacing w:line="360" w:lineRule="auto"/>
        <w:rPr>
          <w:sz w:val="24"/>
          <w:szCs w:val="24"/>
        </w:rPr>
      </w:pPr>
      <w:r w:rsidRPr="00526C8C">
        <w:rPr>
          <w:sz w:val="24"/>
          <w:szCs w:val="24"/>
        </w:rPr>
        <w:t>Despite t</w:t>
      </w:r>
      <w:r w:rsidR="00184277">
        <w:rPr>
          <w:sz w:val="24"/>
          <w:szCs w:val="24"/>
        </w:rPr>
        <w:t>he similarit</w:t>
      </w:r>
      <w:r w:rsidR="00073253">
        <w:rPr>
          <w:sz w:val="24"/>
          <w:szCs w:val="24"/>
        </w:rPr>
        <w:t>ies of the Strumble</w:t>
      </w:r>
      <w:r w:rsidR="00F37762">
        <w:rPr>
          <w:sz w:val="24"/>
          <w:szCs w:val="24"/>
        </w:rPr>
        <w:t xml:space="preserve"> Head cromlechs</w:t>
      </w:r>
      <w:r w:rsidR="00073253">
        <w:rPr>
          <w:sz w:val="24"/>
          <w:szCs w:val="24"/>
        </w:rPr>
        <w:t xml:space="preserve"> to each other</w:t>
      </w:r>
      <w:r w:rsidRPr="00526C8C">
        <w:rPr>
          <w:sz w:val="24"/>
          <w:szCs w:val="24"/>
        </w:rPr>
        <w:t>, the variations in specific location and orientation indicate that each may have had its own unique purpose</w:t>
      </w:r>
      <w:r w:rsidR="0092598E">
        <w:rPr>
          <w:sz w:val="24"/>
          <w:szCs w:val="24"/>
        </w:rPr>
        <w:t xml:space="preserve"> </w:t>
      </w:r>
      <w:r w:rsidR="002D21F7">
        <w:rPr>
          <w:sz w:val="24"/>
          <w:szCs w:val="24"/>
        </w:rPr>
        <w:t xml:space="preserve">within </w:t>
      </w:r>
      <w:r w:rsidR="00BA3E4F">
        <w:rPr>
          <w:sz w:val="24"/>
          <w:szCs w:val="24"/>
        </w:rPr>
        <w:t>the</w:t>
      </w:r>
      <w:r w:rsidR="002D21F7">
        <w:rPr>
          <w:sz w:val="24"/>
          <w:szCs w:val="24"/>
        </w:rPr>
        <w:t xml:space="preserve"> </w:t>
      </w:r>
      <w:r w:rsidR="00441DE7">
        <w:rPr>
          <w:sz w:val="24"/>
          <w:szCs w:val="24"/>
        </w:rPr>
        <w:t>complete set</w:t>
      </w:r>
      <w:r w:rsidRPr="00526C8C">
        <w:rPr>
          <w:sz w:val="24"/>
          <w:szCs w:val="24"/>
        </w:rPr>
        <w:t>.  There is an especially clear distinction between the three outcrop sites</w:t>
      </w:r>
      <w:r w:rsidR="008766BF" w:rsidRPr="00526C8C">
        <w:rPr>
          <w:sz w:val="24"/>
          <w:szCs w:val="24"/>
        </w:rPr>
        <w:t>, Carn Wen, Garn Gilfach and Carn Wnda</w:t>
      </w:r>
      <w:r w:rsidR="00713511" w:rsidRPr="00526C8C">
        <w:rPr>
          <w:sz w:val="24"/>
          <w:szCs w:val="24"/>
        </w:rPr>
        <w:t>,</w:t>
      </w:r>
      <w:r w:rsidRPr="00526C8C">
        <w:rPr>
          <w:sz w:val="24"/>
          <w:szCs w:val="24"/>
        </w:rPr>
        <w:t xml:space="preserve"> and the lone field site of Penrhiw.</w:t>
      </w:r>
      <w:r w:rsidR="00713511" w:rsidRPr="00526C8C">
        <w:rPr>
          <w:sz w:val="24"/>
          <w:szCs w:val="24"/>
        </w:rPr>
        <w:t xml:space="preserve"> </w:t>
      </w:r>
      <w:r w:rsidR="008766BF" w:rsidRPr="00526C8C">
        <w:rPr>
          <w:sz w:val="24"/>
          <w:szCs w:val="24"/>
        </w:rPr>
        <w:t xml:space="preserve"> A</w:t>
      </w:r>
      <w:r w:rsidR="00904C28" w:rsidRPr="00526C8C">
        <w:rPr>
          <w:sz w:val="24"/>
          <w:szCs w:val="24"/>
        </w:rPr>
        <w:t>ll three outcrop sites appear to have impressive views</w:t>
      </w:r>
      <w:r w:rsidR="00CD17FC">
        <w:rPr>
          <w:sz w:val="24"/>
          <w:szCs w:val="24"/>
        </w:rPr>
        <w:t xml:space="preserve"> of land and sky</w:t>
      </w:r>
      <w:r w:rsidR="00904C28" w:rsidRPr="00526C8C">
        <w:rPr>
          <w:sz w:val="24"/>
          <w:szCs w:val="24"/>
        </w:rPr>
        <w:t>.  Even if the lower elevations were wooded during the Neolithic, the sites’ placements at height in rough terrain would still have afforded clear vistas of the</w:t>
      </w:r>
      <w:r w:rsidR="00BA3E4F">
        <w:rPr>
          <w:sz w:val="24"/>
          <w:szCs w:val="24"/>
        </w:rPr>
        <w:t>ir</w:t>
      </w:r>
      <w:r w:rsidR="00904C28" w:rsidRPr="00526C8C">
        <w:rPr>
          <w:sz w:val="24"/>
          <w:szCs w:val="24"/>
        </w:rPr>
        <w:t xml:space="preserve"> surrounding</w:t>
      </w:r>
      <w:r w:rsidR="00BA3E4F">
        <w:rPr>
          <w:sz w:val="24"/>
          <w:szCs w:val="24"/>
        </w:rPr>
        <w:t>s</w:t>
      </w:r>
      <w:r w:rsidR="00904C28" w:rsidRPr="00526C8C">
        <w:rPr>
          <w:sz w:val="24"/>
          <w:szCs w:val="24"/>
        </w:rPr>
        <w:t xml:space="preserve">.  </w:t>
      </w:r>
      <w:r w:rsidR="00323E36">
        <w:rPr>
          <w:sz w:val="24"/>
          <w:szCs w:val="24"/>
        </w:rPr>
        <w:t>Moreover, t</w:t>
      </w:r>
      <w:r w:rsidR="00487B02">
        <w:rPr>
          <w:sz w:val="24"/>
          <w:szCs w:val="24"/>
        </w:rPr>
        <w:t xml:space="preserve">he fact that they point east, west and south, respectively, </w:t>
      </w:r>
      <w:r w:rsidR="00A87BDB">
        <w:rPr>
          <w:sz w:val="24"/>
          <w:szCs w:val="24"/>
        </w:rPr>
        <w:t xml:space="preserve">supports </w:t>
      </w:r>
      <w:r w:rsidR="00323E36">
        <w:rPr>
          <w:sz w:val="24"/>
          <w:szCs w:val="24"/>
        </w:rPr>
        <w:t>the premise</w:t>
      </w:r>
      <w:r w:rsidR="00487B02">
        <w:rPr>
          <w:sz w:val="24"/>
          <w:szCs w:val="24"/>
        </w:rPr>
        <w:t xml:space="preserve"> that they were oriented to follow the path of the sun through the sky.</w:t>
      </w:r>
      <w:r w:rsidR="00742B14">
        <w:rPr>
          <w:sz w:val="24"/>
          <w:szCs w:val="24"/>
        </w:rPr>
        <w:t xml:space="preserve">  </w:t>
      </w:r>
    </w:p>
    <w:p w14:paraId="284E5F05" w14:textId="1FADE240" w:rsidR="008C5508" w:rsidRPr="00526C8C" w:rsidRDefault="000608D0" w:rsidP="00DC1AAE">
      <w:pPr>
        <w:spacing w:line="360" w:lineRule="auto"/>
        <w:rPr>
          <w:sz w:val="24"/>
          <w:szCs w:val="24"/>
        </w:rPr>
      </w:pPr>
      <w:r w:rsidRPr="00526C8C">
        <w:rPr>
          <w:sz w:val="24"/>
          <w:szCs w:val="24"/>
        </w:rPr>
        <w:t>Wh</w:t>
      </w:r>
      <w:r w:rsidR="006C47A8">
        <w:rPr>
          <w:sz w:val="24"/>
          <w:szCs w:val="24"/>
        </w:rPr>
        <w:t>il</w:t>
      </w:r>
      <w:r w:rsidRPr="00526C8C">
        <w:rPr>
          <w:sz w:val="24"/>
          <w:szCs w:val="24"/>
        </w:rPr>
        <w:t>e the outcrop sites seem to be more focused</w:t>
      </w:r>
      <w:r w:rsidR="000D4E61">
        <w:rPr>
          <w:sz w:val="24"/>
          <w:szCs w:val="24"/>
        </w:rPr>
        <w:t xml:space="preserve"> more generally on sunrises, sunsets</w:t>
      </w:r>
      <w:r w:rsidR="00323E36">
        <w:rPr>
          <w:sz w:val="24"/>
          <w:szCs w:val="24"/>
        </w:rPr>
        <w:t>,</w:t>
      </w:r>
      <w:r w:rsidR="000D4E61">
        <w:rPr>
          <w:sz w:val="24"/>
          <w:szCs w:val="24"/>
        </w:rPr>
        <w:t xml:space="preserve"> or </w:t>
      </w:r>
      <w:r w:rsidR="00FD7B80">
        <w:rPr>
          <w:sz w:val="24"/>
          <w:szCs w:val="24"/>
        </w:rPr>
        <w:t>the sun’s daily culmination in the sky</w:t>
      </w:r>
      <w:r w:rsidRPr="00526C8C">
        <w:rPr>
          <w:sz w:val="24"/>
          <w:szCs w:val="24"/>
        </w:rPr>
        <w:t>,</w:t>
      </w:r>
      <w:r w:rsidR="00BC6CA2" w:rsidRPr="00526C8C">
        <w:rPr>
          <w:sz w:val="24"/>
          <w:szCs w:val="24"/>
        </w:rPr>
        <w:t xml:space="preserve"> the cromlech at Penrhiw was placed differently from th</w:t>
      </w:r>
      <w:r w:rsidR="00A82961">
        <w:rPr>
          <w:sz w:val="24"/>
          <w:szCs w:val="24"/>
        </w:rPr>
        <w:t>ose at the other sites</w:t>
      </w:r>
      <w:r w:rsidR="00BC6CA2" w:rsidRPr="00526C8C">
        <w:rPr>
          <w:sz w:val="24"/>
          <w:szCs w:val="24"/>
        </w:rPr>
        <w:t xml:space="preserve"> on Strumble Head.  The builders could have faced it in any direction down the rise</w:t>
      </w:r>
      <w:r w:rsidR="00FD7B80">
        <w:rPr>
          <w:sz w:val="24"/>
          <w:szCs w:val="24"/>
        </w:rPr>
        <w:t xml:space="preserve"> or </w:t>
      </w:r>
      <w:r w:rsidR="00537F12">
        <w:rPr>
          <w:sz w:val="24"/>
          <w:szCs w:val="24"/>
        </w:rPr>
        <w:t xml:space="preserve">against the nearby </w:t>
      </w:r>
      <w:r w:rsidR="006872C7">
        <w:rPr>
          <w:sz w:val="24"/>
          <w:szCs w:val="24"/>
        </w:rPr>
        <w:t>outcrop</w:t>
      </w:r>
      <w:r w:rsidR="00537F12">
        <w:rPr>
          <w:sz w:val="24"/>
          <w:szCs w:val="24"/>
        </w:rPr>
        <w:t xml:space="preserve">, but </w:t>
      </w:r>
      <w:r w:rsidR="006872C7">
        <w:rPr>
          <w:sz w:val="24"/>
          <w:szCs w:val="24"/>
        </w:rPr>
        <w:t xml:space="preserve">they </w:t>
      </w:r>
      <w:r w:rsidR="00537F12">
        <w:rPr>
          <w:sz w:val="24"/>
          <w:szCs w:val="24"/>
        </w:rPr>
        <w:t xml:space="preserve">chose to place it in an open area </w:t>
      </w:r>
      <w:r w:rsidR="00E91542">
        <w:rPr>
          <w:sz w:val="24"/>
          <w:szCs w:val="24"/>
        </w:rPr>
        <w:t>and</w:t>
      </w:r>
      <w:r w:rsidR="00537F12">
        <w:rPr>
          <w:sz w:val="24"/>
          <w:szCs w:val="24"/>
        </w:rPr>
        <w:t xml:space="preserve"> align</w:t>
      </w:r>
      <w:r w:rsidR="00E91542">
        <w:rPr>
          <w:sz w:val="24"/>
          <w:szCs w:val="24"/>
        </w:rPr>
        <w:t xml:space="preserve"> it</w:t>
      </w:r>
      <w:r w:rsidR="00537F12">
        <w:rPr>
          <w:sz w:val="24"/>
          <w:szCs w:val="24"/>
        </w:rPr>
        <w:t xml:space="preserve"> </w:t>
      </w:r>
      <w:r w:rsidR="00BD1260">
        <w:rPr>
          <w:sz w:val="24"/>
          <w:szCs w:val="24"/>
        </w:rPr>
        <w:t>exactly with the winter solstice sunrise o</w:t>
      </w:r>
      <w:r w:rsidR="00E91542">
        <w:rPr>
          <w:sz w:val="24"/>
          <w:szCs w:val="24"/>
        </w:rPr>
        <w:t>ver</w:t>
      </w:r>
      <w:r w:rsidR="00BD1260">
        <w:rPr>
          <w:sz w:val="24"/>
          <w:szCs w:val="24"/>
        </w:rPr>
        <w:t xml:space="preserve"> the nearby peak of Mynydd Cilciffeth</w:t>
      </w:r>
      <w:r w:rsidR="00BC6CA2" w:rsidRPr="00526C8C">
        <w:rPr>
          <w:sz w:val="24"/>
          <w:szCs w:val="24"/>
        </w:rPr>
        <w:t>.  Based on</w:t>
      </w:r>
      <w:r w:rsidR="00E91542">
        <w:rPr>
          <w:sz w:val="24"/>
          <w:szCs w:val="24"/>
        </w:rPr>
        <w:t xml:space="preserve"> this alignment</w:t>
      </w:r>
      <w:r w:rsidR="00BC6CA2" w:rsidRPr="00526C8C">
        <w:rPr>
          <w:sz w:val="24"/>
          <w:szCs w:val="24"/>
        </w:rPr>
        <w:t xml:space="preserve">, </w:t>
      </w:r>
      <w:r w:rsidR="004414B8">
        <w:rPr>
          <w:sz w:val="24"/>
          <w:szCs w:val="24"/>
        </w:rPr>
        <w:t xml:space="preserve">I </w:t>
      </w:r>
      <w:r w:rsidR="00BC6CA2" w:rsidRPr="00526C8C">
        <w:rPr>
          <w:sz w:val="24"/>
          <w:szCs w:val="24"/>
        </w:rPr>
        <w:t xml:space="preserve">argue that this was a deliberate </w:t>
      </w:r>
      <w:r w:rsidR="00E91542">
        <w:rPr>
          <w:sz w:val="24"/>
          <w:szCs w:val="24"/>
        </w:rPr>
        <w:t>placement</w:t>
      </w:r>
      <w:r w:rsidR="00BC6CA2" w:rsidRPr="00526C8C">
        <w:rPr>
          <w:sz w:val="24"/>
          <w:szCs w:val="24"/>
        </w:rPr>
        <w:t xml:space="preserve"> highlighting the winter solstice</w:t>
      </w:r>
      <w:r w:rsidR="00155AFF" w:rsidRPr="00526C8C">
        <w:rPr>
          <w:sz w:val="24"/>
          <w:szCs w:val="24"/>
        </w:rPr>
        <w:t xml:space="preserve"> sunrise</w:t>
      </w:r>
      <w:r w:rsidR="002017EF">
        <w:rPr>
          <w:sz w:val="24"/>
          <w:szCs w:val="24"/>
        </w:rPr>
        <w:t xml:space="preserve">, which </w:t>
      </w:r>
      <w:r w:rsidR="00365FD3" w:rsidRPr="00526C8C">
        <w:rPr>
          <w:sz w:val="24"/>
          <w:szCs w:val="24"/>
        </w:rPr>
        <w:t>ma</w:t>
      </w:r>
      <w:r w:rsidR="002017EF">
        <w:rPr>
          <w:sz w:val="24"/>
          <w:szCs w:val="24"/>
        </w:rPr>
        <w:t>de</w:t>
      </w:r>
      <w:r w:rsidR="00365FD3" w:rsidRPr="00526C8C">
        <w:rPr>
          <w:sz w:val="24"/>
          <w:szCs w:val="24"/>
        </w:rPr>
        <w:t xml:space="preserve"> Penrhiw </w:t>
      </w:r>
      <w:r w:rsidR="0085395B">
        <w:rPr>
          <w:sz w:val="24"/>
          <w:szCs w:val="24"/>
        </w:rPr>
        <w:t xml:space="preserve">Cromlech </w:t>
      </w:r>
      <w:r w:rsidR="00365FD3" w:rsidRPr="00526C8C">
        <w:rPr>
          <w:sz w:val="24"/>
          <w:szCs w:val="24"/>
        </w:rPr>
        <w:t>unique within this group</w:t>
      </w:r>
      <w:r w:rsidR="00674C2F">
        <w:rPr>
          <w:sz w:val="24"/>
          <w:szCs w:val="24"/>
        </w:rPr>
        <w:t>.</w:t>
      </w:r>
    </w:p>
    <w:p w14:paraId="20A95284" w14:textId="182EB252" w:rsidR="0098003E" w:rsidRDefault="00D32DE4" w:rsidP="007971FD">
      <w:pPr>
        <w:spacing w:line="360" w:lineRule="auto"/>
        <w:rPr>
          <w:sz w:val="24"/>
          <w:szCs w:val="24"/>
        </w:rPr>
      </w:pPr>
      <w:r>
        <w:rPr>
          <w:sz w:val="24"/>
          <w:szCs w:val="24"/>
        </w:rPr>
        <w:t>From the</w:t>
      </w:r>
      <w:r w:rsidR="0049516B">
        <w:rPr>
          <w:sz w:val="24"/>
          <w:szCs w:val="24"/>
        </w:rPr>
        <w:t xml:space="preserve">se </w:t>
      </w:r>
      <w:r>
        <w:rPr>
          <w:sz w:val="24"/>
          <w:szCs w:val="24"/>
        </w:rPr>
        <w:t>varying placements</w:t>
      </w:r>
      <w:r w:rsidR="0049516B">
        <w:rPr>
          <w:sz w:val="24"/>
          <w:szCs w:val="24"/>
        </w:rPr>
        <w:t xml:space="preserve"> and orientations</w:t>
      </w:r>
      <w:r>
        <w:rPr>
          <w:sz w:val="24"/>
          <w:szCs w:val="24"/>
        </w:rPr>
        <w:t xml:space="preserve"> and following on </w:t>
      </w:r>
      <w:r w:rsidR="002B08E2">
        <w:rPr>
          <w:sz w:val="24"/>
          <w:szCs w:val="24"/>
        </w:rPr>
        <w:t>Aveni</w:t>
      </w:r>
      <w:r>
        <w:rPr>
          <w:sz w:val="24"/>
          <w:szCs w:val="24"/>
        </w:rPr>
        <w:t>’s</w:t>
      </w:r>
      <w:r>
        <w:rPr>
          <w:rStyle w:val="FootnoteReference"/>
          <w:sz w:val="24"/>
          <w:szCs w:val="24"/>
        </w:rPr>
        <w:footnoteReference w:id="149"/>
      </w:r>
      <w:r>
        <w:rPr>
          <w:sz w:val="24"/>
          <w:szCs w:val="24"/>
        </w:rPr>
        <w:t xml:space="preserve"> </w:t>
      </w:r>
      <w:r w:rsidR="002B08E2">
        <w:rPr>
          <w:sz w:val="24"/>
          <w:szCs w:val="24"/>
        </w:rPr>
        <w:t>statement</w:t>
      </w:r>
      <w:r>
        <w:rPr>
          <w:sz w:val="24"/>
          <w:szCs w:val="24"/>
        </w:rPr>
        <w:t xml:space="preserve"> that place</w:t>
      </w:r>
      <w:r w:rsidR="002A1A07">
        <w:rPr>
          <w:sz w:val="24"/>
          <w:szCs w:val="24"/>
        </w:rPr>
        <w:t>s</w:t>
      </w:r>
      <w:r>
        <w:rPr>
          <w:sz w:val="24"/>
          <w:szCs w:val="24"/>
        </w:rPr>
        <w:t xml:space="preserve"> cannot be separated from</w:t>
      </w:r>
      <w:r w:rsidR="002C36A8">
        <w:rPr>
          <w:sz w:val="24"/>
          <w:szCs w:val="24"/>
        </w:rPr>
        <w:t xml:space="preserve"> their</w:t>
      </w:r>
      <w:r>
        <w:rPr>
          <w:sz w:val="24"/>
          <w:szCs w:val="24"/>
        </w:rPr>
        <w:t xml:space="preserve"> people, </w:t>
      </w:r>
      <w:r w:rsidR="004414B8">
        <w:rPr>
          <w:sz w:val="24"/>
          <w:szCs w:val="24"/>
        </w:rPr>
        <w:t>I suggest</w:t>
      </w:r>
      <w:r>
        <w:rPr>
          <w:sz w:val="24"/>
          <w:szCs w:val="24"/>
        </w:rPr>
        <w:t xml:space="preserve"> that the Neolithic community on Strumble Head created a </w:t>
      </w:r>
      <w:r w:rsidR="00342CB5">
        <w:rPr>
          <w:sz w:val="24"/>
          <w:szCs w:val="24"/>
        </w:rPr>
        <w:t xml:space="preserve">cohesive </w:t>
      </w:r>
      <w:r>
        <w:rPr>
          <w:sz w:val="24"/>
          <w:szCs w:val="24"/>
        </w:rPr>
        <w:t>set of physical monuments</w:t>
      </w:r>
      <w:r w:rsidR="00342CB5">
        <w:rPr>
          <w:sz w:val="24"/>
          <w:szCs w:val="24"/>
        </w:rPr>
        <w:t xml:space="preserve"> </w:t>
      </w:r>
      <w:r w:rsidR="006F0078">
        <w:rPr>
          <w:sz w:val="24"/>
          <w:szCs w:val="24"/>
        </w:rPr>
        <w:t>from which</w:t>
      </w:r>
      <w:r>
        <w:rPr>
          <w:sz w:val="24"/>
          <w:szCs w:val="24"/>
        </w:rPr>
        <w:t xml:space="preserve"> to follow the story of the sun’s movement through the sky and, perhaps, celebrate certain parts of it on certain days at certain locations.</w:t>
      </w:r>
      <w:r w:rsidR="0032043D">
        <w:rPr>
          <w:sz w:val="24"/>
          <w:szCs w:val="24"/>
        </w:rPr>
        <w:t xml:space="preserve">  </w:t>
      </w:r>
      <w:r w:rsidR="000D53BB">
        <w:rPr>
          <w:sz w:val="24"/>
          <w:szCs w:val="24"/>
        </w:rPr>
        <w:t xml:space="preserve">As a part of this narrative, Carn Wen’s three east-facing cromlechs capture every sunrise through the year, while every sunset is visible from Carn Wnda.  Garn Gilfach witnesses the culmination of the sun in the sky every day in the south.  </w:t>
      </w:r>
      <w:r w:rsidR="009F48D2">
        <w:rPr>
          <w:sz w:val="24"/>
          <w:szCs w:val="24"/>
        </w:rPr>
        <w:t>Penrhiw Cromlech</w:t>
      </w:r>
      <w:r w:rsidR="0098003E">
        <w:rPr>
          <w:sz w:val="24"/>
          <w:szCs w:val="24"/>
        </w:rPr>
        <w:t xml:space="preserve">’s role in the story is to </w:t>
      </w:r>
      <w:r w:rsidR="009F48D2">
        <w:rPr>
          <w:sz w:val="24"/>
          <w:szCs w:val="24"/>
        </w:rPr>
        <w:t>welcom</w:t>
      </w:r>
      <w:r w:rsidR="0098003E">
        <w:rPr>
          <w:sz w:val="24"/>
          <w:szCs w:val="24"/>
        </w:rPr>
        <w:t>e</w:t>
      </w:r>
      <w:r w:rsidR="009F48D2">
        <w:rPr>
          <w:sz w:val="24"/>
          <w:szCs w:val="24"/>
        </w:rPr>
        <w:t xml:space="preserve"> the return of the light at the winter solstice sunrise</w:t>
      </w:r>
      <w:r w:rsidR="0098003E">
        <w:rPr>
          <w:sz w:val="24"/>
          <w:szCs w:val="24"/>
        </w:rPr>
        <w:t xml:space="preserve"> </w:t>
      </w:r>
      <w:r w:rsidR="009F48D2">
        <w:rPr>
          <w:sz w:val="24"/>
          <w:szCs w:val="24"/>
        </w:rPr>
        <w:t>by highlighting the rise of the sun over the local peak of Mynydd Cilciffet</w:t>
      </w:r>
      <w:r w:rsidR="0098003E">
        <w:rPr>
          <w:sz w:val="24"/>
          <w:szCs w:val="24"/>
        </w:rPr>
        <w:t xml:space="preserve">h </w:t>
      </w:r>
      <w:r w:rsidR="0098003E">
        <w:rPr>
          <w:sz w:val="24"/>
          <w:szCs w:val="24"/>
        </w:rPr>
        <w:lastRenderedPageBreak/>
        <w:t>and</w:t>
      </w:r>
      <w:r w:rsidR="009F48D2">
        <w:rPr>
          <w:sz w:val="24"/>
          <w:szCs w:val="24"/>
        </w:rPr>
        <w:t xml:space="preserve"> visually connecting land and sky</w:t>
      </w:r>
      <w:r w:rsidR="0098003E">
        <w:rPr>
          <w:sz w:val="24"/>
          <w:szCs w:val="24"/>
        </w:rPr>
        <w:t xml:space="preserve">.  </w:t>
      </w:r>
      <w:r w:rsidR="0032043D">
        <w:rPr>
          <w:sz w:val="24"/>
          <w:szCs w:val="24"/>
        </w:rPr>
        <w:t>A</w:t>
      </w:r>
      <w:r w:rsidR="000D53BB">
        <w:rPr>
          <w:sz w:val="24"/>
          <w:szCs w:val="24"/>
        </w:rPr>
        <w:t>s a group</w:t>
      </w:r>
      <w:r w:rsidR="0032043D">
        <w:rPr>
          <w:sz w:val="24"/>
          <w:szCs w:val="24"/>
        </w:rPr>
        <w:t xml:space="preserve"> then</w:t>
      </w:r>
      <w:r w:rsidR="000D53BB">
        <w:rPr>
          <w:sz w:val="24"/>
          <w:szCs w:val="24"/>
        </w:rPr>
        <w:t xml:space="preserve">, these sites take advantage of Strumble Head’s east-west line of rocky outcrops to </w:t>
      </w:r>
      <w:r w:rsidR="00291EC7">
        <w:rPr>
          <w:sz w:val="24"/>
          <w:szCs w:val="24"/>
        </w:rPr>
        <w:t>tell the story of</w:t>
      </w:r>
      <w:r w:rsidR="000D53BB">
        <w:rPr>
          <w:sz w:val="24"/>
          <w:szCs w:val="24"/>
        </w:rPr>
        <w:t xml:space="preserve"> the movement of the sun</w:t>
      </w:r>
      <w:r w:rsidR="000415BE">
        <w:rPr>
          <w:sz w:val="24"/>
          <w:szCs w:val="24"/>
        </w:rPr>
        <w:t>, a story that has been told in varying forms by many cultures around the world.</w:t>
      </w:r>
      <w:r w:rsidR="005A61A7">
        <w:rPr>
          <w:sz w:val="24"/>
          <w:szCs w:val="24"/>
        </w:rPr>
        <w:t xml:space="preserve">  </w:t>
      </w:r>
      <w:r w:rsidR="00256F36">
        <w:rPr>
          <w:sz w:val="24"/>
          <w:szCs w:val="24"/>
        </w:rPr>
        <w:t xml:space="preserve">As so </w:t>
      </w:r>
      <w:r w:rsidR="00A653A5">
        <w:rPr>
          <w:sz w:val="24"/>
          <w:szCs w:val="24"/>
        </w:rPr>
        <w:t xml:space="preserve">few </w:t>
      </w:r>
      <w:r w:rsidR="00256F36">
        <w:rPr>
          <w:sz w:val="24"/>
          <w:szCs w:val="24"/>
        </w:rPr>
        <w:t>archaeoastron</w:t>
      </w:r>
      <w:r w:rsidR="008007B5">
        <w:rPr>
          <w:sz w:val="24"/>
          <w:szCs w:val="24"/>
        </w:rPr>
        <w:t xml:space="preserve">omical </w:t>
      </w:r>
      <w:r w:rsidR="00A653A5">
        <w:rPr>
          <w:sz w:val="24"/>
          <w:szCs w:val="24"/>
        </w:rPr>
        <w:t>studies</w:t>
      </w:r>
      <w:r w:rsidR="008007B5">
        <w:rPr>
          <w:sz w:val="24"/>
          <w:szCs w:val="24"/>
        </w:rPr>
        <w:t xml:space="preserve"> ha</w:t>
      </w:r>
      <w:r w:rsidR="00A653A5">
        <w:rPr>
          <w:sz w:val="24"/>
          <w:szCs w:val="24"/>
        </w:rPr>
        <w:t>ve</w:t>
      </w:r>
      <w:r w:rsidR="008007B5">
        <w:rPr>
          <w:sz w:val="24"/>
          <w:szCs w:val="24"/>
        </w:rPr>
        <w:t xml:space="preserve"> been done on the simple dolmens of south-west Wales, it is possible that other </w:t>
      </w:r>
      <w:r w:rsidR="007C52F7">
        <w:rPr>
          <w:sz w:val="24"/>
          <w:szCs w:val="24"/>
        </w:rPr>
        <w:t>groupings of monuments or alignments on sky objects may</w:t>
      </w:r>
      <w:r w:rsidR="00A653A5">
        <w:rPr>
          <w:sz w:val="24"/>
          <w:szCs w:val="24"/>
        </w:rPr>
        <w:t xml:space="preserve"> </w:t>
      </w:r>
      <w:r w:rsidR="00A40807">
        <w:rPr>
          <w:sz w:val="24"/>
          <w:szCs w:val="24"/>
        </w:rPr>
        <w:t xml:space="preserve">exist, and future research in this area </w:t>
      </w:r>
      <w:r w:rsidR="001B373D">
        <w:rPr>
          <w:sz w:val="24"/>
          <w:szCs w:val="24"/>
        </w:rPr>
        <w:t>w</w:t>
      </w:r>
      <w:r w:rsidR="00A40807">
        <w:rPr>
          <w:sz w:val="24"/>
          <w:szCs w:val="24"/>
        </w:rPr>
        <w:t xml:space="preserve">ould be </w:t>
      </w:r>
      <w:r w:rsidR="001B373D">
        <w:rPr>
          <w:sz w:val="24"/>
          <w:szCs w:val="24"/>
        </w:rPr>
        <w:t xml:space="preserve">of </w:t>
      </w:r>
      <w:r w:rsidR="00162F7A">
        <w:rPr>
          <w:sz w:val="24"/>
          <w:szCs w:val="24"/>
        </w:rPr>
        <w:t xml:space="preserve">great </w:t>
      </w:r>
      <w:r w:rsidR="001B373D">
        <w:rPr>
          <w:sz w:val="24"/>
          <w:szCs w:val="24"/>
        </w:rPr>
        <w:t>benefit.</w:t>
      </w:r>
    </w:p>
    <w:p w14:paraId="2DA33494" w14:textId="531B4806" w:rsidR="00003818" w:rsidRPr="00526C8C" w:rsidRDefault="001B373D" w:rsidP="007971FD">
      <w:pPr>
        <w:spacing w:line="360" w:lineRule="auto"/>
        <w:rPr>
          <w:sz w:val="24"/>
          <w:szCs w:val="24"/>
        </w:rPr>
      </w:pPr>
      <w:r>
        <w:rPr>
          <w:sz w:val="24"/>
          <w:szCs w:val="24"/>
        </w:rPr>
        <w:t xml:space="preserve">In </w:t>
      </w:r>
      <w:r w:rsidR="00C061F3">
        <w:rPr>
          <w:sz w:val="24"/>
          <w:szCs w:val="24"/>
        </w:rPr>
        <w:t>summary</w:t>
      </w:r>
      <w:r>
        <w:rPr>
          <w:sz w:val="24"/>
          <w:szCs w:val="24"/>
        </w:rPr>
        <w:t>,</w:t>
      </w:r>
      <w:r w:rsidR="003A0EA7">
        <w:rPr>
          <w:sz w:val="24"/>
          <w:szCs w:val="24"/>
        </w:rPr>
        <w:t xml:space="preserve"> the </w:t>
      </w:r>
      <w:r w:rsidR="0020516F">
        <w:rPr>
          <w:sz w:val="24"/>
          <w:szCs w:val="24"/>
        </w:rPr>
        <w:t xml:space="preserve">Strumble Head cromlechs appear to have been </w:t>
      </w:r>
      <w:r w:rsidR="003B4F03">
        <w:rPr>
          <w:sz w:val="24"/>
          <w:szCs w:val="24"/>
        </w:rPr>
        <w:t>designed</w:t>
      </w:r>
      <w:r w:rsidR="0020516F">
        <w:rPr>
          <w:sz w:val="24"/>
          <w:szCs w:val="24"/>
        </w:rPr>
        <w:t xml:space="preserve"> </w:t>
      </w:r>
      <w:r w:rsidR="00E83464">
        <w:rPr>
          <w:sz w:val="24"/>
          <w:szCs w:val="24"/>
        </w:rPr>
        <w:t xml:space="preserve">to create a </w:t>
      </w:r>
      <w:r w:rsidR="003A0EA7">
        <w:rPr>
          <w:sz w:val="24"/>
          <w:szCs w:val="24"/>
        </w:rPr>
        <w:t xml:space="preserve">sense of </w:t>
      </w:r>
      <w:r w:rsidR="00E83464">
        <w:rPr>
          <w:sz w:val="24"/>
          <w:szCs w:val="24"/>
        </w:rPr>
        <w:t>wonder</w:t>
      </w:r>
      <w:r w:rsidR="003A0EA7">
        <w:rPr>
          <w:sz w:val="24"/>
          <w:szCs w:val="24"/>
        </w:rPr>
        <w:t xml:space="preserve"> and provide an appropriate container for storytell</w:t>
      </w:r>
      <w:r w:rsidR="007F41EA">
        <w:rPr>
          <w:sz w:val="24"/>
          <w:szCs w:val="24"/>
        </w:rPr>
        <w:t>ing</w:t>
      </w:r>
      <w:r w:rsidR="00E83464">
        <w:rPr>
          <w:sz w:val="24"/>
          <w:szCs w:val="24"/>
        </w:rPr>
        <w:t xml:space="preserve"> via a </w:t>
      </w:r>
      <w:r w:rsidR="003A0EA7" w:rsidRPr="00EE3B66">
        <w:rPr>
          <w:sz w:val="24"/>
          <w:szCs w:val="24"/>
        </w:rPr>
        <w:t>conceal</w:t>
      </w:r>
      <w:r w:rsidR="007F41EA">
        <w:rPr>
          <w:sz w:val="24"/>
          <w:szCs w:val="24"/>
        </w:rPr>
        <w:t xml:space="preserve">ed </w:t>
      </w:r>
      <w:r w:rsidR="003A0EA7" w:rsidRPr="00EE3B66">
        <w:rPr>
          <w:sz w:val="24"/>
          <w:szCs w:val="24"/>
        </w:rPr>
        <w:t>appr</w:t>
      </w:r>
      <w:r w:rsidR="003A0EA7">
        <w:rPr>
          <w:sz w:val="24"/>
          <w:szCs w:val="24"/>
        </w:rPr>
        <w:t>oach</w:t>
      </w:r>
      <w:r w:rsidR="006F0A48">
        <w:rPr>
          <w:sz w:val="24"/>
          <w:szCs w:val="24"/>
        </w:rPr>
        <w:t xml:space="preserve"> and </w:t>
      </w:r>
      <w:r w:rsidR="006F0078">
        <w:rPr>
          <w:sz w:val="24"/>
          <w:szCs w:val="24"/>
        </w:rPr>
        <w:t>expansive</w:t>
      </w:r>
      <w:r w:rsidR="006F0A48">
        <w:rPr>
          <w:sz w:val="24"/>
          <w:szCs w:val="24"/>
        </w:rPr>
        <w:t xml:space="preserve"> views</w:t>
      </w:r>
      <w:r w:rsidR="003A0EA7" w:rsidRPr="00EE3B66">
        <w:rPr>
          <w:sz w:val="24"/>
          <w:szCs w:val="24"/>
        </w:rPr>
        <w:t>.  This se</w:t>
      </w:r>
      <w:r w:rsidR="006F0A48">
        <w:rPr>
          <w:sz w:val="24"/>
          <w:szCs w:val="24"/>
        </w:rPr>
        <w:t>nse of wonder</w:t>
      </w:r>
      <w:r w:rsidR="003B4F03">
        <w:rPr>
          <w:sz w:val="24"/>
          <w:szCs w:val="24"/>
        </w:rPr>
        <w:t xml:space="preserve"> would have</w:t>
      </w:r>
      <w:r w:rsidR="006F0A48">
        <w:rPr>
          <w:sz w:val="24"/>
          <w:szCs w:val="24"/>
        </w:rPr>
        <w:t xml:space="preserve"> </w:t>
      </w:r>
      <w:r w:rsidR="003A0EA7">
        <w:rPr>
          <w:sz w:val="24"/>
          <w:szCs w:val="24"/>
        </w:rPr>
        <w:t>set the stage for any ritual or celebratory activities that occurred there</w:t>
      </w:r>
      <w:r w:rsidR="003A0EA7" w:rsidRPr="00EE3B66">
        <w:rPr>
          <w:sz w:val="24"/>
          <w:szCs w:val="24"/>
        </w:rPr>
        <w:t xml:space="preserve">. </w:t>
      </w:r>
      <w:r w:rsidR="00F91181">
        <w:rPr>
          <w:sz w:val="24"/>
          <w:szCs w:val="24"/>
        </w:rPr>
        <w:t xml:space="preserve"> T</w:t>
      </w:r>
      <w:r w:rsidR="00F91181" w:rsidRPr="00526C8C">
        <w:rPr>
          <w:sz w:val="24"/>
          <w:szCs w:val="24"/>
        </w:rPr>
        <w:t xml:space="preserve">he </w:t>
      </w:r>
      <w:r w:rsidR="006F0078">
        <w:rPr>
          <w:sz w:val="24"/>
          <w:szCs w:val="24"/>
        </w:rPr>
        <w:t xml:space="preserve">storytelling </w:t>
      </w:r>
      <w:r w:rsidR="00F91181" w:rsidRPr="00526C8C">
        <w:rPr>
          <w:sz w:val="24"/>
          <w:szCs w:val="24"/>
        </w:rPr>
        <w:t>experience was further e</w:t>
      </w:r>
      <w:r w:rsidR="00F91181">
        <w:rPr>
          <w:sz w:val="24"/>
          <w:szCs w:val="24"/>
        </w:rPr>
        <w:t>levated</w:t>
      </w:r>
      <w:r w:rsidR="00F91181" w:rsidRPr="00526C8C">
        <w:rPr>
          <w:sz w:val="24"/>
          <w:szCs w:val="24"/>
        </w:rPr>
        <w:t xml:space="preserve"> by </w:t>
      </w:r>
      <w:r w:rsidR="008C6208">
        <w:rPr>
          <w:sz w:val="24"/>
          <w:szCs w:val="24"/>
        </w:rPr>
        <w:t xml:space="preserve">each </w:t>
      </w:r>
      <w:r w:rsidR="005813AE">
        <w:rPr>
          <w:sz w:val="24"/>
          <w:szCs w:val="24"/>
        </w:rPr>
        <w:t>site</w:t>
      </w:r>
      <w:r w:rsidR="008C6208">
        <w:rPr>
          <w:sz w:val="24"/>
          <w:szCs w:val="24"/>
        </w:rPr>
        <w:t>’s orientation</w:t>
      </w:r>
      <w:r w:rsidR="00F91181" w:rsidRPr="00526C8C">
        <w:rPr>
          <w:sz w:val="24"/>
          <w:szCs w:val="24"/>
        </w:rPr>
        <w:t xml:space="preserve">, </w:t>
      </w:r>
      <w:r w:rsidR="00F2082A">
        <w:rPr>
          <w:sz w:val="24"/>
          <w:szCs w:val="24"/>
        </w:rPr>
        <w:t>following the sunrises in the east</w:t>
      </w:r>
      <w:r w:rsidR="005813AE">
        <w:rPr>
          <w:sz w:val="24"/>
          <w:szCs w:val="24"/>
        </w:rPr>
        <w:t xml:space="preserve"> at Carn Wen</w:t>
      </w:r>
      <w:r w:rsidR="00F2082A">
        <w:rPr>
          <w:sz w:val="24"/>
          <w:szCs w:val="24"/>
        </w:rPr>
        <w:t>, the sunsets in the west</w:t>
      </w:r>
      <w:r w:rsidR="00EB0CC7">
        <w:rPr>
          <w:sz w:val="24"/>
          <w:szCs w:val="24"/>
        </w:rPr>
        <w:t xml:space="preserve"> at Carn Wnda</w:t>
      </w:r>
      <w:r w:rsidR="005813AE">
        <w:rPr>
          <w:sz w:val="24"/>
          <w:szCs w:val="24"/>
        </w:rPr>
        <w:t xml:space="preserve">, </w:t>
      </w:r>
      <w:r w:rsidR="00F2082A">
        <w:rPr>
          <w:sz w:val="24"/>
          <w:szCs w:val="24"/>
        </w:rPr>
        <w:t>the culmination of the sun in the south</w:t>
      </w:r>
      <w:r w:rsidR="00F91181" w:rsidRPr="00526C8C">
        <w:rPr>
          <w:sz w:val="24"/>
          <w:szCs w:val="24"/>
        </w:rPr>
        <w:t xml:space="preserve"> </w:t>
      </w:r>
      <w:r w:rsidR="00EB0CC7">
        <w:rPr>
          <w:sz w:val="24"/>
          <w:szCs w:val="24"/>
        </w:rPr>
        <w:t xml:space="preserve">at Garn Gilfach, </w:t>
      </w:r>
      <w:r w:rsidR="005813AE">
        <w:rPr>
          <w:sz w:val="24"/>
          <w:szCs w:val="24"/>
        </w:rPr>
        <w:t>and</w:t>
      </w:r>
      <w:r w:rsidR="00F91181" w:rsidRPr="00526C8C">
        <w:rPr>
          <w:sz w:val="24"/>
          <w:szCs w:val="24"/>
        </w:rPr>
        <w:t xml:space="preserve"> the annual alignment of the winter solstice sunrise</w:t>
      </w:r>
      <w:r w:rsidR="00EB0CC7">
        <w:rPr>
          <w:sz w:val="24"/>
          <w:szCs w:val="24"/>
        </w:rPr>
        <w:t xml:space="preserve"> over My</w:t>
      </w:r>
      <w:r w:rsidR="00AB7C01">
        <w:rPr>
          <w:sz w:val="24"/>
          <w:szCs w:val="24"/>
        </w:rPr>
        <w:t>nydd Cilciffeth from Penrhiw Cromlech</w:t>
      </w:r>
      <w:r w:rsidR="009171C2">
        <w:rPr>
          <w:sz w:val="24"/>
          <w:szCs w:val="24"/>
        </w:rPr>
        <w:t xml:space="preserve">.  </w:t>
      </w:r>
      <w:r w:rsidR="006D635E">
        <w:rPr>
          <w:sz w:val="24"/>
          <w:szCs w:val="24"/>
        </w:rPr>
        <w:t>The c</w:t>
      </w:r>
      <w:r w:rsidR="007958A6">
        <w:rPr>
          <w:sz w:val="24"/>
          <w:szCs w:val="24"/>
        </w:rPr>
        <w:t>ombined placements and orientations of the six cromlechs</w:t>
      </w:r>
      <w:r w:rsidR="006D635E">
        <w:rPr>
          <w:sz w:val="24"/>
          <w:szCs w:val="24"/>
        </w:rPr>
        <w:t xml:space="preserve"> and the </w:t>
      </w:r>
      <w:r w:rsidR="001F1472" w:rsidRPr="00526C8C">
        <w:rPr>
          <w:sz w:val="24"/>
          <w:szCs w:val="24"/>
        </w:rPr>
        <w:t>totality of the</w:t>
      </w:r>
      <w:r w:rsidR="002C02BC">
        <w:rPr>
          <w:sz w:val="24"/>
          <w:szCs w:val="24"/>
        </w:rPr>
        <w:t xml:space="preserve"> experience afforded at each site</w:t>
      </w:r>
      <w:r w:rsidR="001F1472" w:rsidRPr="00526C8C">
        <w:rPr>
          <w:sz w:val="24"/>
          <w:szCs w:val="24"/>
        </w:rPr>
        <w:t xml:space="preserve"> supports </w:t>
      </w:r>
      <w:r w:rsidR="00C061F3">
        <w:rPr>
          <w:sz w:val="24"/>
          <w:szCs w:val="24"/>
        </w:rPr>
        <w:t>the conclusion</w:t>
      </w:r>
      <w:r w:rsidR="001F1472" w:rsidRPr="00526C8C">
        <w:rPr>
          <w:sz w:val="24"/>
          <w:szCs w:val="24"/>
        </w:rPr>
        <w:t xml:space="preserve"> that the people who built the megaliths </w:t>
      </w:r>
      <w:r w:rsidR="00443EE8">
        <w:rPr>
          <w:sz w:val="24"/>
          <w:szCs w:val="24"/>
        </w:rPr>
        <w:t xml:space="preserve">along Strumble Head </w:t>
      </w:r>
      <w:r w:rsidR="001F1472" w:rsidRPr="00526C8C">
        <w:rPr>
          <w:sz w:val="24"/>
          <w:szCs w:val="24"/>
        </w:rPr>
        <w:t xml:space="preserve">were deeply embedded in their landscape </w:t>
      </w:r>
      <w:r w:rsidR="004B387E">
        <w:rPr>
          <w:sz w:val="24"/>
          <w:szCs w:val="24"/>
        </w:rPr>
        <w:t xml:space="preserve">and skyscape </w:t>
      </w:r>
      <w:r w:rsidR="001F1472" w:rsidRPr="00526C8C">
        <w:rPr>
          <w:sz w:val="24"/>
          <w:szCs w:val="24"/>
        </w:rPr>
        <w:t xml:space="preserve">and used their knowledge of </w:t>
      </w:r>
      <w:r w:rsidR="00494C91">
        <w:rPr>
          <w:sz w:val="24"/>
          <w:szCs w:val="24"/>
        </w:rPr>
        <w:t xml:space="preserve">them </w:t>
      </w:r>
      <w:r w:rsidR="001F1472" w:rsidRPr="00526C8C">
        <w:rPr>
          <w:sz w:val="24"/>
          <w:szCs w:val="24"/>
        </w:rPr>
        <w:t>to layer th</w:t>
      </w:r>
      <w:r w:rsidR="007153E7">
        <w:rPr>
          <w:sz w:val="24"/>
          <w:szCs w:val="24"/>
        </w:rPr>
        <w:t>is set of cromlechs</w:t>
      </w:r>
      <w:r w:rsidR="001F1472" w:rsidRPr="00526C8C">
        <w:rPr>
          <w:sz w:val="24"/>
          <w:szCs w:val="24"/>
        </w:rPr>
        <w:t xml:space="preserve"> with meaning and impact</w:t>
      </w:r>
      <w:r w:rsidR="002C02BC">
        <w:rPr>
          <w:sz w:val="24"/>
          <w:szCs w:val="24"/>
        </w:rPr>
        <w:t xml:space="preserve"> as they recounted the</w:t>
      </w:r>
      <w:r w:rsidR="0055680F">
        <w:rPr>
          <w:sz w:val="24"/>
          <w:szCs w:val="24"/>
        </w:rPr>
        <w:t>ir</w:t>
      </w:r>
      <w:r w:rsidR="002C02BC">
        <w:rPr>
          <w:sz w:val="24"/>
          <w:szCs w:val="24"/>
        </w:rPr>
        <w:t xml:space="preserve"> </w:t>
      </w:r>
      <w:r w:rsidR="0000289F">
        <w:rPr>
          <w:sz w:val="24"/>
          <w:szCs w:val="24"/>
        </w:rPr>
        <w:t>story of the sun’s travels through the sky.</w:t>
      </w:r>
    </w:p>
    <w:p w14:paraId="7D1E8820" w14:textId="62658817" w:rsidR="00A43285" w:rsidRPr="004837B5" w:rsidRDefault="00CF1110" w:rsidP="007971FD">
      <w:pPr>
        <w:pStyle w:val="Heading2"/>
        <w:spacing w:line="360" w:lineRule="auto"/>
        <w:rPr>
          <w:color w:val="156082" w:themeColor="accent1"/>
        </w:rPr>
      </w:pPr>
      <w:bookmarkStart w:id="65" w:name="_Toc188985575"/>
      <w:r>
        <w:rPr>
          <w:color w:val="156082" w:themeColor="accent1"/>
        </w:rPr>
        <w:t>Bibliography</w:t>
      </w:r>
      <w:bookmarkEnd w:id="65"/>
    </w:p>
    <w:p w14:paraId="11B45998" w14:textId="62E9C197" w:rsidR="00A731CF" w:rsidRPr="00526C8C" w:rsidRDefault="00A731CF" w:rsidP="007971FD">
      <w:pPr>
        <w:spacing w:line="360" w:lineRule="auto"/>
        <w:ind w:left="360" w:hanging="360"/>
        <w:rPr>
          <w:rFonts w:cstheme="minorHAnsi"/>
          <w:sz w:val="24"/>
          <w:szCs w:val="24"/>
        </w:rPr>
      </w:pPr>
      <w:bookmarkStart w:id="66" w:name="_Hlk184812852"/>
      <w:bookmarkStart w:id="67" w:name="_Hlk175062987"/>
      <w:r w:rsidRPr="00526C8C">
        <w:rPr>
          <w:rFonts w:cstheme="minorHAnsi"/>
          <w:sz w:val="24"/>
          <w:szCs w:val="24"/>
        </w:rPr>
        <w:t xml:space="preserve">Aveni, Anthony, </w:t>
      </w:r>
      <w:r w:rsidR="008A68AF" w:rsidRPr="00526C8C">
        <w:rPr>
          <w:rFonts w:cstheme="minorHAnsi"/>
          <w:i/>
          <w:iCs/>
          <w:sz w:val="24"/>
          <w:szCs w:val="24"/>
        </w:rPr>
        <w:t>Creation Stories: Landscapes And The Human Imagination</w:t>
      </w:r>
      <w:r w:rsidR="00C64BF3" w:rsidRPr="00526C8C">
        <w:rPr>
          <w:rFonts w:cstheme="minorHAnsi"/>
          <w:i/>
          <w:iCs/>
          <w:sz w:val="24"/>
          <w:szCs w:val="24"/>
        </w:rPr>
        <w:t xml:space="preserve"> </w:t>
      </w:r>
      <w:r w:rsidR="00C64BF3" w:rsidRPr="00526C8C">
        <w:rPr>
          <w:rFonts w:cstheme="minorHAnsi"/>
          <w:sz w:val="24"/>
          <w:szCs w:val="24"/>
        </w:rPr>
        <w:t>(</w:t>
      </w:r>
      <w:r w:rsidR="005C014B" w:rsidRPr="00526C8C">
        <w:rPr>
          <w:rFonts w:cstheme="minorHAnsi"/>
          <w:sz w:val="24"/>
          <w:szCs w:val="24"/>
        </w:rPr>
        <w:t>New Haven: Yale University Press, 2021)</w:t>
      </w:r>
    </w:p>
    <w:bookmarkEnd w:id="66"/>
    <w:p w14:paraId="56CDB4C1" w14:textId="56623C69" w:rsidR="005553B1" w:rsidRPr="00526C8C" w:rsidRDefault="00EA6508" w:rsidP="007971FD">
      <w:pPr>
        <w:spacing w:line="360" w:lineRule="auto"/>
        <w:ind w:left="360" w:hanging="360"/>
        <w:rPr>
          <w:rFonts w:cstheme="minorHAnsi"/>
          <w:sz w:val="24"/>
          <w:szCs w:val="24"/>
        </w:rPr>
      </w:pPr>
      <w:r w:rsidRPr="00526C8C">
        <w:rPr>
          <w:rFonts w:cstheme="minorHAnsi"/>
          <w:sz w:val="24"/>
          <w:szCs w:val="24"/>
        </w:rPr>
        <w:t>Barker, Christopher</w:t>
      </w:r>
      <w:r w:rsidR="00B21681" w:rsidRPr="00526C8C">
        <w:rPr>
          <w:rFonts w:cstheme="minorHAnsi"/>
          <w:sz w:val="24"/>
          <w:szCs w:val="24"/>
        </w:rPr>
        <w:t xml:space="preserve"> </w:t>
      </w:r>
      <w:r w:rsidRPr="00526C8C">
        <w:rPr>
          <w:rFonts w:cstheme="minorHAnsi"/>
          <w:sz w:val="24"/>
          <w:szCs w:val="24"/>
        </w:rPr>
        <w:t>Thompson, ‘A Reassessment Of The Neolithic Chambered Tombs Of South</w:t>
      </w:r>
      <w:r w:rsidR="00793428" w:rsidRPr="00526C8C">
        <w:rPr>
          <w:rFonts w:cstheme="minorHAnsi"/>
          <w:sz w:val="24"/>
          <w:szCs w:val="24"/>
        </w:rPr>
        <w:t>-</w:t>
      </w:r>
      <w:r w:rsidRPr="00526C8C">
        <w:rPr>
          <w:rFonts w:cstheme="minorHAnsi"/>
          <w:sz w:val="24"/>
          <w:szCs w:val="24"/>
        </w:rPr>
        <w:t>West Wales (Carmarthenshire and Pembrokeshire)’, Thesis for the degree of M.Litt Submitted to the University of Glasgow (Department of Archaeology), 1989</w:t>
      </w:r>
    </w:p>
    <w:p w14:paraId="2975AC97" w14:textId="305691D0" w:rsidR="00DF4633" w:rsidRPr="00526C8C" w:rsidRDefault="00CA3C6C" w:rsidP="007971FD">
      <w:pPr>
        <w:spacing w:line="360" w:lineRule="auto"/>
        <w:ind w:left="360" w:hanging="360"/>
        <w:rPr>
          <w:rFonts w:cstheme="minorHAnsi"/>
          <w:sz w:val="24"/>
          <w:szCs w:val="24"/>
        </w:rPr>
      </w:pPr>
      <w:r w:rsidRPr="00526C8C">
        <w:rPr>
          <w:rFonts w:cstheme="minorHAnsi"/>
          <w:sz w:val="24"/>
          <w:szCs w:val="24"/>
        </w:rPr>
        <w:t xml:space="preserve">Basso, Keith, </w:t>
      </w:r>
      <w:r w:rsidRPr="00526C8C">
        <w:rPr>
          <w:rFonts w:cstheme="minorHAnsi"/>
          <w:i/>
          <w:iCs/>
          <w:sz w:val="24"/>
          <w:szCs w:val="24"/>
        </w:rPr>
        <w:t>Wisdom Sits In Places: Landscape And Language Among The Western Apache</w:t>
      </w:r>
      <w:r w:rsidRPr="00526C8C">
        <w:rPr>
          <w:rFonts w:cstheme="minorHAnsi"/>
          <w:sz w:val="24"/>
          <w:szCs w:val="24"/>
        </w:rPr>
        <w:t xml:space="preserve"> (Albuquerque, University of New Mexico Press, 1996)</w:t>
      </w:r>
    </w:p>
    <w:p w14:paraId="74E86C95" w14:textId="7CE29ED1" w:rsidR="004F720E" w:rsidRPr="00526C8C" w:rsidRDefault="004F720E" w:rsidP="007971FD">
      <w:pPr>
        <w:spacing w:line="360" w:lineRule="auto"/>
        <w:ind w:left="360" w:hanging="360"/>
        <w:rPr>
          <w:rFonts w:cstheme="minorHAnsi"/>
          <w:sz w:val="24"/>
          <w:szCs w:val="24"/>
        </w:rPr>
      </w:pPr>
      <w:r w:rsidRPr="00526C8C">
        <w:rPr>
          <w:rFonts w:cstheme="minorHAnsi"/>
          <w:sz w:val="24"/>
          <w:szCs w:val="24"/>
        </w:rPr>
        <w:t>Baxter, Mary</w:t>
      </w:r>
      <w:r w:rsidR="00450B13" w:rsidRPr="00526C8C">
        <w:rPr>
          <w:rFonts w:cstheme="minorHAnsi"/>
          <w:sz w:val="24"/>
          <w:szCs w:val="24"/>
        </w:rPr>
        <w:t>,</w:t>
      </w:r>
      <w:r w:rsidRPr="00526C8C">
        <w:rPr>
          <w:rFonts w:cstheme="minorHAnsi"/>
          <w:sz w:val="24"/>
          <w:szCs w:val="24"/>
        </w:rPr>
        <w:t xml:space="preserve"> ‘Dancing With The Dead In A Mass Grave’, </w:t>
      </w:r>
      <w:r w:rsidRPr="00526C8C">
        <w:rPr>
          <w:rFonts w:cstheme="minorHAnsi"/>
          <w:i/>
          <w:iCs/>
          <w:sz w:val="24"/>
          <w:szCs w:val="24"/>
        </w:rPr>
        <w:t xml:space="preserve">British Archaeology, </w:t>
      </w:r>
      <w:r w:rsidRPr="00526C8C">
        <w:rPr>
          <w:rFonts w:cstheme="minorHAnsi"/>
          <w:sz w:val="24"/>
          <w:szCs w:val="24"/>
        </w:rPr>
        <w:t>50 (1999), 6-7</w:t>
      </w:r>
    </w:p>
    <w:p w14:paraId="46465155" w14:textId="670BA6D2" w:rsidR="0073695E" w:rsidRPr="00526C8C" w:rsidRDefault="00E34469" w:rsidP="007971FD">
      <w:pPr>
        <w:spacing w:line="360" w:lineRule="auto"/>
        <w:ind w:left="360" w:hanging="360"/>
        <w:rPr>
          <w:rFonts w:cstheme="minorHAnsi"/>
          <w:sz w:val="24"/>
          <w:szCs w:val="24"/>
        </w:rPr>
      </w:pPr>
      <w:bookmarkStart w:id="68" w:name="_Hlk184742068"/>
      <w:r w:rsidRPr="00526C8C">
        <w:rPr>
          <w:rFonts w:cstheme="minorHAnsi"/>
          <w:sz w:val="24"/>
          <w:szCs w:val="24"/>
        </w:rPr>
        <w:lastRenderedPageBreak/>
        <w:t>Belmonte</w:t>
      </w:r>
      <w:r w:rsidR="0073695E" w:rsidRPr="00526C8C">
        <w:rPr>
          <w:rFonts w:cstheme="minorHAnsi"/>
          <w:sz w:val="24"/>
          <w:szCs w:val="24"/>
        </w:rPr>
        <w:t xml:space="preserve">, </w:t>
      </w:r>
      <w:r w:rsidRPr="00526C8C">
        <w:rPr>
          <w:rFonts w:cstheme="minorHAnsi"/>
          <w:sz w:val="24"/>
          <w:szCs w:val="24"/>
        </w:rPr>
        <w:t>Juan Antonio</w:t>
      </w:r>
      <w:r w:rsidR="0073695E" w:rsidRPr="00526C8C">
        <w:rPr>
          <w:rFonts w:cstheme="minorHAnsi"/>
          <w:sz w:val="24"/>
          <w:szCs w:val="24"/>
        </w:rPr>
        <w:t>, ‘</w:t>
      </w:r>
      <w:r w:rsidRPr="00526C8C">
        <w:rPr>
          <w:rFonts w:cstheme="minorHAnsi"/>
          <w:sz w:val="24"/>
          <w:szCs w:val="24"/>
        </w:rPr>
        <w:t xml:space="preserve">Solar Alignments: Identification </w:t>
      </w:r>
      <w:r w:rsidR="00843189">
        <w:rPr>
          <w:rFonts w:cstheme="minorHAnsi"/>
          <w:sz w:val="24"/>
          <w:szCs w:val="24"/>
        </w:rPr>
        <w:t>A</w:t>
      </w:r>
      <w:r w:rsidRPr="00526C8C">
        <w:rPr>
          <w:rFonts w:cstheme="minorHAnsi"/>
          <w:sz w:val="24"/>
          <w:szCs w:val="24"/>
        </w:rPr>
        <w:t>nd Analysis</w:t>
      </w:r>
      <w:r w:rsidR="0073695E" w:rsidRPr="00526C8C">
        <w:rPr>
          <w:rFonts w:cstheme="minorHAnsi"/>
          <w:sz w:val="24"/>
          <w:szCs w:val="24"/>
        </w:rPr>
        <w:t xml:space="preserve">’, in </w:t>
      </w:r>
      <w:r w:rsidR="0073695E" w:rsidRPr="00526C8C">
        <w:rPr>
          <w:rFonts w:cstheme="minorHAnsi"/>
          <w:i/>
          <w:iCs/>
          <w:sz w:val="24"/>
          <w:szCs w:val="24"/>
        </w:rPr>
        <w:t xml:space="preserve">Handbook Of Archaeoastronomy And Ethnoastronomy, </w:t>
      </w:r>
      <w:r w:rsidR="0073695E" w:rsidRPr="00526C8C">
        <w:rPr>
          <w:rFonts w:cstheme="minorHAnsi"/>
          <w:sz w:val="24"/>
          <w:szCs w:val="24"/>
        </w:rPr>
        <w:t>ed. by Clive Ruggles (New York:  Springer Science+Business Media, 2015), pp. 4</w:t>
      </w:r>
      <w:r w:rsidR="003E43A5" w:rsidRPr="00526C8C">
        <w:rPr>
          <w:rFonts w:cstheme="minorHAnsi"/>
          <w:sz w:val="24"/>
          <w:szCs w:val="24"/>
        </w:rPr>
        <w:t>83-492</w:t>
      </w:r>
    </w:p>
    <w:bookmarkEnd w:id="68"/>
    <w:p w14:paraId="1AF83155" w14:textId="1853BF38" w:rsidR="005734B3" w:rsidRPr="00526C8C" w:rsidRDefault="005734B3" w:rsidP="007971FD">
      <w:pPr>
        <w:spacing w:line="360" w:lineRule="auto"/>
        <w:ind w:left="360" w:hanging="360"/>
        <w:rPr>
          <w:rFonts w:cstheme="minorHAnsi"/>
          <w:sz w:val="24"/>
          <w:szCs w:val="24"/>
        </w:rPr>
      </w:pPr>
      <w:r w:rsidRPr="00526C8C">
        <w:rPr>
          <w:rFonts w:cstheme="minorHAnsi"/>
          <w:sz w:val="24"/>
          <w:szCs w:val="24"/>
        </w:rPr>
        <w:t xml:space="preserve">Brady, Bernadette, Darrelyn Gunzburg and Fabio Silva, ‘The Orientation </w:t>
      </w:r>
      <w:r w:rsidR="00030978" w:rsidRPr="00526C8C">
        <w:rPr>
          <w:rFonts w:cstheme="minorHAnsi"/>
          <w:sz w:val="24"/>
          <w:szCs w:val="24"/>
        </w:rPr>
        <w:t>O</w:t>
      </w:r>
      <w:r w:rsidRPr="00526C8C">
        <w:rPr>
          <w:rFonts w:cstheme="minorHAnsi"/>
          <w:sz w:val="24"/>
          <w:szCs w:val="24"/>
        </w:rPr>
        <w:t xml:space="preserve">f Cistercian Churches In Wales: A Cultural Astronomy Case Study’, </w:t>
      </w:r>
      <w:r w:rsidRPr="00526C8C">
        <w:rPr>
          <w:rFonts w:cstheme="minorHAnsi"/>
          <w:i/>
          <w:iCs/>
          <w:sz w:val="24"/>
          <w:szCs w:val="24"/>
        </w:rPr>
        <w:t xml:space="preserve">Cîteaux:  A Journal Of Historical Studies, </w:t>
      </w:r>
      <w:r w:rsidRPr="00526C8C">
        <w:rPr>
          <w:rFonts w:cstheme="minorHAnsi"/>
          <w:sz w:val="24"/>
          <w:szCs w:val="24"/>
        </w:rPr>
        <w:t>67 (2016),</w:t>
      </w:r>
      <w:r w:rsidR="00450B13" w:rsidRPr="00526C8C">
        <w:rPr>
          <w:rFonts w:cstheme="minorHAnsi"/>
          <w:sz w:val="24"/>
          <w:szCs w:val="24"/>
        </w:rPr>
        <w:t xml:space="preserve"> </w:t>
      </w:r>
      <w:r w:rsidRPr="00526C8C">
        <w:rPr>
          <w:rFonts w:cstheme="minorHAnsi"/>
          <w:sz w:val="24"/>
          <w:szCs w:val="24"/>
        </w:rPr>
        <w:t>2</w:t>
      </w:r>
      <w:r w:rsidR="005C20B2" w:rsidRPr="00526C8C">
        <w:rPr>
          <w:rFonts w:cstheme="minorHAnsi"/>
          <w:sz w:val="24"/>
          <w:szCs w:val="24"/>
        </w:rPr>
        <w:t>75-302</w:t>
      </w:r>
    </w:p>
    <w:p w14:paraId="503081F8" w14:textId="43064AE1" w:rsidR="005D6790" w:rsidRPr="00526C8C" w:rsidRDefault="005D6790" w:rsidP="007971FD">
      <w:pPr>
        <w:spacing w:line="360" w:lineRule="auto"/>
        <w:ind w:left="360" w:hanging="360"/>
        <w:rPr>
          <w:rFonts w:cstheme="minorHAnsi"/>
          <w:sz w:val="24"/>
          <w:szCs w:val="24"/>
        </w:rPr>
      </w:pPr>
      <w:bookmarkStart w:id="69" w:name="_Hlk183290901"/>
      <w:r w:rsidRPr="00526C8C">
        <w:rPr>
          <w:rFonts w:cstheme="minorHAnsi"/>
          <w:sz w:val="24"/>
          <w:szCs w:val="24"/>
        </w:rPr>
        <w:t>Burrow, Steve, ‘Bryn Celli Ddu Passage Tomb, Anglesey: Alignment</w:t>
      </w:r>
      <w:r w:rsidR="00E96E9E" w:rsidRPr="00526C8C">
        <w:rPr>
          <w:rFonts w:cstheme="minorHAnsi"/>
          <w:sz w:val="24"/>
          <w:szCs w:val="24"/>
        </w:rPr>
        <w:t xml:space="preserve">, Construction, Date And Ritual’, </w:t>
      </w:r>
      <w:r w:rsidR="00D31402" w:rsidRPr="00526C8C">
        <w:rPr>
          <w:rFonts w:cstheme="minorHAnsi"/>
          <w:i/>
          <w:iCs/>
          <w:sz w:val="24"/>
          <w:szCs w:val="24"/>
        </w:rPr>
        <w:t xml:space="preserve">Proceedings Of The Prehistoric Society, </w:t>
      </w:r>
      <w:r w:rsidR="00DD2997" w:rsidRPr="00526C8C">
        <w:rPr>
          <w:rFonts w:cstheme="minorHAnsi"/>
          <w:sz w:val="24"/>
          <w:szCs w:val="24"/>
        </w:rPr>
        <w:t>76 (2010), 249-270</w:t>
      </w:r>
    </w:p>
    <w:bookmarkEnd w:id="69"/>
    <w:p w14:paraId="5CDA2FCF" w14:textId="728EF208" w:rsidR="00536E10" w:rsidRDefault="00536E10" w:rsidP="007971FD">
      <w:pPr>
        <w:spacing w:line="360" w:lineRule="auto"/>
        <w:ind w:left="360" w:hanging="360"/>
        <w:rPr>
          <w:rFonts w:cstheme="minorHAnsi"/>
          <w:sz w:val="24"/>
          <w:szCs w:val="24"/>
        </w:rPr>
      </w:pPr>
      <w:r w:rsidRPr="00526C8C">
        <w:rPr>
          <w:rFonts w:cstheme="minorHAnsi"/>
          <w:sz w:val="24"/>
          <w:szCs w:val="24"/>
        </w:rPr>
        <w:t>Campion</w:t>
      </w:r>
      <w:r w:rsidR="00D24A84" w:rsidRPr="00526C8C">
        <w:rPr>
          <w:rFonts w:cstheme="minorHAnsi"/>
          <w:sz w:val="24"/>
          <w:szCs w:val="24"/>
        </w:rPr>
        <w:t>, Nicholas</w:t>
      </w:r>
      <w:r w:rsidRPr="00526C8C">
        <w:rPr>
          <w:rFonts w:cstheme="minorHAnsi"/>
          <w:sz w:val="24"/>
          <w:szCs w:val="24"/>
        </w:rPr>
        <w:t>, ‘Skyscapes: Locating Archaeoastr</w:t>
      </w:r>
      <w:r w:rsidR="00BD5025" w:rsidRPr="00526C8C">
        <w:rPr>
          <w:rFonts w:cstheme="minorHAnsi"/>
          <w:sz w:val="24"/>
          <w:szCs w:val="24"/>
        </w:rPr>
        <w:t>onom</w:t>
      </w:r>
      <w:r w:rsidRPr="00526C8C">
        <w:rPr>
          <w:rFonts w:cstheme="minorHAnsi"/>
          <w:sz w:val="24"/>
          <w:szCs w:val="24"/>
        </w:rPr>
        <w:t>y Within Academia</w:t>
      </w:r>
      <w:r w:rsidR="00690193">
        <w:rPr>
          <w:rFonts w:cstheme="minorHAnsi"/>
          <w:sz w:val="24"/>
          <w:szCs w:val="24"/>
        </w:rPr>
        <w:t>’</w:t>
      </w:r>
      <w:r w:rsidRPr="00526C8C">
        <w:rPr>
          <w:rFonts w:cstheme="minorHAnsi"/>
          <w:sz w:val="24"/>
          <w:szCs w:val="24"/>
        </w:rPr>
        <w:t xml:space="preserve">, in </w:t>
      </w:r>
      <w:r w:rsidRPr="00526C8C">
        <w:rPr>
          <w:rFonts w:cstheme="minorHAnsi"/>
          <w:i/>
          <w:iCs/>
          <w:sz w:val="24"/>
          <w:szCs w:val="24"/>
        </w:rPr>
        <w:t>Skyscapes: The Role And Importance Of The Sky In Archaeology</w:t>
      </w:r>
      <w:r w:rsidRPr="00526C8C">
        <w:rPr>
          <w:rFonts w:cstheme="minorHAnsi"/>
          <w:sz w:val="24"/>
          <w:szCs w:val="24"/>
        </w:rPr>
        <w:t>, ed. by Fabio Silva and Nicholas Campion (Oxford: Oxbow Books, 2015), pp. 9-19</w:t>
      </w:r>
    </w:p>
    <w:p w14:paraId="51D61186" w14:textId="67958800" w:rsidR="00CE556A" w:rsidRPr="00526C8C" w:rsidRDefault="006B0C72" w:rsidP="007971FD">
      <w:pPr>
        <w:spacing w:line="360" w:lineRule="auto"/>
        <w:ind w:left="360" w:hanging="360"/>
        <w:rPr>
          <w:rFonts w:cstheme="minorHAnsi"/>
          <w:sz w:val="24"/>
          <w:szCs w:val="24"/>
        </w:rPr>
      </w:pPr>
      <w:r w:rsidRPr="006B0C72">
        <w:rPr>
          <w:rFonts w:cstheme="minorHAnsi"/>
          <w:sz w:val="24"/>
          <w:szCs w:val="24"/>
          <w:lang w:val="en-US"/>
        </w:rPr>
        <w:t xml:space="preserve">Cadw, (2024), URL </w:t>
      </w:r>
      <w:hyperlink r:id="rId69" w:history="1">
        <w:r w:rsidRPr="006B0C72">
          <w:rPr>
            <w:rStyle w:val="Hyperlink"/>
            <w:rFonts w:cstheme="minorHAnsi"/>
            <w:sz w:val="24"/>
            <w:szCs w:val="24"/>
            <w:lang w:val="en-US"/>
          </w:rPr>
          <w:t>https://cadw.gov.wales/about-us/what-we-do</w:t>
        </w:r>
      </w:hyperlink>
    </w:p>
    <w:p w14:paraId="5008F2B1" w14:textId="0CCB3BA5" w:rsidR="005A1917" w:rsidRPr="00526C8C" w:rsidRDefault="005A1917" w:rsidP="007971FD">
      <w:pPr>
        <w:spacing w:line="360" w:lineRule="auto"/>
        <w:ind w:left="360" w:hanging="360"/>
        <w:rPr>
          <w:rFonts w:cstheme="minorHAnsi"/>
          <w:sz w:val="24"/>
          <w:szCs w:val="24"/>
        </w:rPr>
      </w:pPr>
      <w:r w:rsidRPr="00526C8C">
        <w:rPr>
          <w:rFonts w:cstheme="minorHAnsi"/>
          <w:sz w:val="24"/>
          <w:szCs w:val="24"/>
        </w:rPr>
        <w:t xml:space="preserve">Cannon, Jon, ‘Time And Place At Brentor: Exploring An Encounter With A ‘Sacred Mountain’’, </w:t>
      </w:r>
      <w:r w:rsidRPr="00526C8C">
        <w:rPr>
          <w:rFonts w:cstheme="minorHAnsi"/>
          <w:i/>
          <w:iCs/>
          <w:sz w:val="24"/>
          <w:szCs w:val="24"/>
        </w:rPr>
        <w:t xml:space="preserve">Space, Place And Religious Landscapes: Living Mountains, </w:t>
      </w:r>
      <w:r w:rsidRPr="00526C8C">
        <w:rPr>
          <w:rFonts w:cstheme="minorHAnsi"/>
          <w:sz w:val="24"/>
          <w:szCs w:val="24"/>
        </w:rPr>
        <w:t>ed. by Darrelyn Gunzburg and Bernadette Brady (London: Bloomsbury Academic, 2021), p</w:t>
      </w:r>
      <w:r w:rsidR="000C14F2" w:rsidRPr="00526C8C">
        <w:rPr>
          <w:rFonts w:cstheme="minorHAnsi"/>
          <w:sz w:val="24"/>
          <w:szCs w:val="24"/>
        </w:rPr>
        <w:t>p</w:t>
      </w:r>
      <w:r w:rsidRPr="00526C8C">
        <w:rPr>
          <w:rFonts w:cstheme="minorHAnsi"/>
          <w:sz w:val="24"/>
          <w:szCs w:val="24"/>
        </w:rPr>
        <w:t>. 7</w:t>
      </w:r>
      <w:r w:rsidR="000C14F2" w:rsidRPr="00526C8C">
        <w:rPr>
          <w:rFonts w:cstheme="minorHAnsi"/>
          <w:sz w:val="24"/>
          <w:szCs w:val="24"/>
        </w:rPr>
        <w:t>1-98</w:t>
      </w:r>
    </w:p>
    <w:p w14:paraId="1859DD70" w14:textId="3A56FCAE" w:rsidR="00600AA2" w:rsidRPr="00526C8C" w:rsidRDefault="00600AA2" w:rsidP="007971FD">
      <w:pPr>
        <w:spacing w:line="360" w:lineRule="auto"/>
        <w:ind w:left="360" w:hanging="360"/>
        <w:rPr>
          <w:rFonts w:cstheme="minorHAnsi"/>
          <w:sz w:val="24"/>
          <w:szCs w:val="24"/>
        </w:rPr>
      </w:pPr>
      <w:bookmarkStart w:id="70" w:name="_Hlk183959942"/>
      <w:r w:rsidRPr="00526C8C">
        <w:rPr>
          <w:rFonts w:cstheme="minorHAnsi"/>
          <w:sz w:val="24"/>
          <w:szCs w:val="24"/>
        </w:rPr>
        <w:t xml:space="preserve">Caseldine, Astrid, </w:t>
      </w:r>
      <w:r w:rsidR="00201915" w:rsidRPr="00526C8C">
        <w:rPr>
          <w:rFonts w:cstheme="minorHAnsi"/>
          <w:i/>
          <w:iCs/>
          <w:sz w:val="24"/>
          <w:szCs w:val="24"/>
        </w:rPr>
        <w:t>Environmental Archaeology In Wales</w:t>
      </w:r>
      <w:r w:rsidR="003C7BA9" w:rsidRPr="00526C8C">
        <w:rPr>
          <w:rFonts w:cstheme="minorHAnsi"/>
          <w:i/>
          <w:iCs/>
          <w:sz w:val="24"/>
          <w:szCs w:val="24"/>
        </w:rPr>
        <w:t xml:space="preserve"> </w:t>
      </w:r>
      <w:r w:rsidR="003C7BA9" w:rsidRPr="00526C8C">
        <w:rPr>
          <w:rFonts w:cstheme="minorHAnsi"/>
          <w:sz w:val="24"/>
          <w:szCs w:val="24"/>
        </w:rPr>
        <w:t>(Lampeter: Cambrian Archaeological Society, 1990)</w:t>
      </w:r>
    </w:p>
    <w:p w14:paraId="4B29E493" w14:textId="0E2AEAB9" w:rsidR="00C85C22" w:rsidRPr="00526C8C" w:rsidRDefault="00E213E1" w:rsidP="007971FD">
      <w:pPr>
        <w:spacing w:line="360" w:lineRule="auto"/>
        <w:ind w:left="360" w:hanging="360"/>
        <w:rPr>
          <w:rFonts w:cstheme="minorHAnsi"/>
          <w:sz w:val="24"/>
          <w:szCs w:val="24"/>
        </w:rPr>
      </w:pPr>
      <w:bookmarkStart w:id="71" w:name="_Hlk175079968"/>
      <w:bookmarkEnd w:id="67"/>
      <w:bookmarkEnd w:id="70"/>
      <w:r w:rsidRPr="00526C8C">
        <w:rPr>
          <w:rFonts w:cstheme="minorHAnsi"/>
          <w:sz w:val="24"/>
          <w:szCs w:val="24"/>
        </w:rPr>
        <w:t xml:space="preserve">Children, George and George Nash, </w:t>
      </w:r>
      <w:r w:rsidRPr="00526C8C">
        <w:rPr>
          <w:rFonts w:cstheme="minorHAnsi"/>
          <w:i/>
          <w:iCs/>
          <w:sz w:val="24"/>
          <w:szCs w:val="24"/>
        </w:rPr>
        <w:t>The Anthropology Of Landscape: A Guide To Neol</w:t>
      </w:r>
      <w:r w:rsidR="00076E1C" w:rsidRPr="00526C8C">
        <w:rPr>
          <w:rFonts w:cstheme="minorHAnsi"/>
          <w:i/>
          <w:iCs/>
          <w:sz w:val="24"/>
          <w:szCs w:val="24"/>
        </w:rPr>
        <w:t xml:space="preserve">ithic Sites In Cardiganshire, Carmarthenshire &amp; Pembrokeshire </w:t>
      </w:r>
      <w:r w:rsidR="00076E1C" w:rsidRPr="00526C8C">
        <w:rPr>
          <w:rFonts w:cstheme="minorHAnsi"/>
          <w:sz w:val="24"/>
          <w:szCs w:val="24"/>
        </w:rPr>
        <w:t>(Herefordshire: Logaston Press, 2008)</w:t>
      </w:r>
    </w:p>
    <w:p w14:paraId="2A1E65D5" w14:textId="76A62E8C" w:rsidR="00DE29BC" w:rsidRPr="00526C8C" w:rsidRDefault="00DE29BC" w:rsidP="007971FD">
      <w:pPr>
        <w:spacing w:line="360" w:lineRule="auto"/>
        <w:ind w:left="360" w:hanging="360"/>
        <w:rPr>
          <w:rFonts w:cstheme="minorHAnsi"/>
          <w:sz w:val="24"/>
          <w:szCs w:val="24"/>
        </w:rPr>
      </w:pPr>
      <w:r w:rsidRPr="00526C8C">
        <w:rPr>
          <w:rFonts w:cstheme="minorHAnsi"/>
          <w:sz w:val="24"/>
          <w:szCs w:val="24"/>
        </w:rPr>
        <w:t>Cristofaro, Ilaria</w:t>
      </w:r>
      <w:r w:rsidR="00835693" w:rsidRPr="00526C8C">
        <w:rPr>
          <w:rFonts w:cstheme="minorHAnsi"/>
          <w:sz w:val="24"/>
          <w:szCs w:val="24"/>
        </w:rPr>
        <w:t xml:space="preserve">, </w:t>
      </w:r>
      <w:r w:rsidR="000B717D" w:rsidRPr="00526C8C">
        <w:rPr>
          <w:rFonts w:cstheme="minorHAnsi"/>
          <w:sz w:val="24"/>
          <w:szCs w:val="24"/>
        </w:rPr>
        <w:t>‘Traces Of Foundations Within Ancient Skies:</w:t>
      </w:r>
      <w:r w:rsidR="00336CEB" w:rsidRPr="00526C8C">
        <w:rPr>
          <w:rFonts w:cstheme="minorHAnsi"/>
          <w:sz w:val="24"/>
          <w:szCs w:val="24"/>
        </w:rPr>
        <w:t xml:space="preserve"> Archaeoastronomical Orientations Of Towns And Temples In Campania</w:t>
      </w:r>
      <w:r w:rsidR="00DA21C5" w:rsidRPr="00526C8C">
        <w:rPr>
          <w:rFonts w:cstheme="minorHAnsi"/>
          <w:sz w:val="24"/>
          <w:szCs w:val="24"/>
        </w:rPr>
        <w:t xml:space="preserve"> Between The 8</w:t>
      </w:r>
      <w:r w:rsidR="00DA21C5" w:rsidRPr="00526C8C">
        <w:rPr>
          <w:rFonts w:cstheme="minorHAnsi"/>
          <w:sz w:val="24"/>
          <w:szCs w:val="24"/>
          <w:vertAlign w:val="superscript"/>
        </w:rPr>
        <w:t>th</w:t>
      </w:r>
      <w:r w:rsidR="00DA21C5" w:rsidRPr="00526C8C">
        <w:rPr>
          <w:rFonts w:cstheme="minorHAnsi"/>
          <w:sz w:val="24"/>
          <w:szCs w:val="24"/>
        </w:rPr>
        <w:t xml:space="preserve"> And 3</w:t>
      </w:r>
      <w:r w:rsidR="00DA21C5" w:rsidRPr="00526C8C">
        <w:rPr>
          <w:rFonts w:cstheme="minorHAnsi"/>
          <w:sz w:val="24"/>
          <w:szCs w:val="24"/>
          <w:vertAlign w:val="superscript"/>
        </w:rPr>
        <w:t>rd</w:t>
      </w:r>
      <w:r w:rsidR="00DA21C5" w:rsidRPr="00526C8C">
        <w:rPr>
          <w:rFonts w:cstheme="minorHAnsi"/>
          <w:sz w:val="24"/>
          <w:szCs w:val="24"/>
        </w:rPr>
        <w:t xml:space="preserve"> Cent. BC’</w:t>
      </w:r>
      <w:r w:rsidR="007A4B2C" w:rsidRPr="00526C8C">
        <w:rPr>
          <w:rFonts w:cstheme="minorHAnsi"/>
          <w:sz w:val="24"/>
          <w:szCs w:val="24"/>
        </w:rPr>
        <w:t xml:space="preserve">, </w:t>
      </w:r>
      <w:r w:rsidR="00E64530" w:rsidRPr="00526C8C">
        <w:rPr>
          <w:rFonts w:cstheme="minorHAnsi"/>
          <w:sz w:val="24"/>
          <w:szCs w:val="24"/>
        </w:rPr>
        <w:t>PhD</w:t>
      </w:r>
      <w:r w:rsidR="00B175D0" w:rsidRPr="00526C8C">
        <w:rPr>
          <w:rFonts w:cstheme="minorHAnsi"/>
          <w:sz w:val="24"/>
          <w:szCs w:val="24"/>
        </w:rPr>
        <w:t xml:space="preserve"> Thesis Submitted to </w:t>
      </w:r>
      <w:r w:rsidR="00E92C27" w:rsidRPr="00526C8C">
        <w:rPr>
          <w:rFonts w:cstheme="minorHAnsi"/>
          <w:sz w:val="24"/>
          <w:szCs w:val="24"/>
        </w:rPr>
        <w:t xml:space="preserve">the </w:t>
      </w:r>
      <w:r w:rsidR="00B175D0" w:rsidRPr="00526C8C">
        <w:rPr>
          <w:rFonts w:cstheme="minorHAnsi"/>
          <w:sz w:val="24"/>
          <w:szCs w:val="24"/>
        </w:rPr>
        <w:t>Universit</w:t>
      </w:r>
      <w:r w:rsidR="004A24EE" w:rsidRPr="00526C8C">
        <w:rPr>
          <w:rFonts w:cstheme="minorHAnsi"/>
          <w:sz w:val="24"/>
          <w:szCs w:val="24"/>
        </w:rPr>
        <w:t>à Degli Studi Della Campania</w:t>
      </w:r>
      <w:r w:rsidR="00AB2E48" w:rsidRPr="00526C8C">
        <w:rPr>
          <w:rFonts w:cstheme="minorHAnsi"/>
          <w:sz w:val="24"/>
          <w:szCs w:val="24"/>
        </w:rPr>
        <w:t xml:space="preserve"> (Departiment</w:t>
      </w:r>
      <w:r w:rsidR="008E6C60" w:rsidRPr="00526C8C">
        <w:rPr>
          <w:rFonts w:cstheme="minorHAnsi"/>
          <w:sz w:val="24"/>
          <w:szCs w:val="24"/>
        </w:rPr>
        <w:t xml:space="preserve">o </w:t>
      </w:r>
      <w:r w:rsidR="00BC782D" w:rsidRPr="00526C8C">
        <w:rPr>
          <w:rFonts w:cstheme="minorHAnsi"/>
          <w:sz w:val="24"/>
          <w:szCs w:val="24"/>
        </w:rPr>
        <w:t>d</w:t>
      </w:r>
      <w:r w:rsidR="008E6C60" w:rsidRPr="00526C8C">
        <w:rPr>
          <w:rFonts w:cstheme="minorHAnsi"/>
          <w:sz w:val="24"/>
          <w:szCs w:val="24"/>
        </w:rPr>
        <w:t xml:space="preserve">i Lettere </w:t>
      </w:r>
      <w:r w:rsidR="00BC782D" w:rsidRPr="00526C8C">
        <w:rPr>
          <w:rFonts w:cstheme="minorHAnsi"/>
          <w:sz w:val="24"/>
          <w:szCs w:val="24"/>
        </w:rPr>
        <w:t>e</w:t>
      </w:r>
      <w:r w:rsidR="008E6C60" w:rsidRPr="00526C8C">
        <w:rPr>
          <w:rFonts w:cstheme="minorHAnsi"/>
          <w:sz w:val="24"/>
          <w:szCs w:val="24"/>
        </w:rPr>
        <w:t xml:space="preserve"> Beni Cultu</w:t>
      </w:r>
      <w:r w:rsidR="00BC782D" w:rsidRPr="00526C8C">
        <w:rPr>
          <w:rFonts w:cstheme="minorHAnsi"/>
          <w:sz w:val="24"/>
          <w:szCs w:val="24"/>
        </w:rPr>
        <w:t>rali), 2021/22</w:t>
      </w:r>
    </w:p>
    <w:bookmarkEnd w:id="71"/>
    <w:p w14:paraId="2B71286A" w14:textId="77777777" w:rsidR="00010EE5" w:rsidRPr="00526C8C" w:rsidRDefault="00010EE5" w:rsidP="007971FD">
      <w:pPr>
        <w:spacing w:line="360" w:lineRule="auto"/>
        <w:ind w:left="360" w:hanging="360"/>
        <w:rPr>
          <w:rFonts w:cstheme="minorHAnsi"/>
          <w:sz w:val="24"/>
          <w:szCs w:val="24"/>
        </w:rPr>
      </w:pPr>
      <w:r w:rsidRPr="00526C8C">
        <w:rPr>
          <w:rFonts w:cstheme="minorHAnsi"/>
          <w:sz w:val="24"/>
          <w:szCs w:val="24"/>
        </w:rPr>
        <w:t xml:space="preserve">Cummings, Vicki and Alasdair Whittle, </w:t>
      </w:r>
      <w:r w:rsidRPr="00526C8C">
        <w:rPr>
          <w:rFonts w:cstheme="minorHAnsi"/>
          <w:i/>
          <w:iCs/>
          <w:sz w:val="24"/>
          <w:szCs w:val="24"/>
        </w:rPr>
        <w:t>Places Of Special Virtue: Megaliths In The Neolithic Landscape Of Wales</w:t>
      </w:r>
      <w:r w:rsidRPr="00526C8C">
        <w:rPr>
          <w:rFonts w:cstheme="minorHAnsi"/>
          <w:sz w:val="24"/>
          <w:szCs w:val="24"/>
        </w:rPr>
        <w:t xml:space="preserve"> (Oxford: Oxbow Books, 2004)</w:t>
      </w:r>
    </w:p>
    <w:p w14:paraId="3C7F5F52" w14:textId="1F330554" w:rsidR="006E5598" w:rsidRPr="00526C8C" w:rsidRDefault="006E5598" w:rsidP="007971FD">
      <w:pPr>
        <w:spacing w:line="360" w:lineRule="auto"/>
        <w:ind w:left="360" w:hanging="360"/>
        <w:rPr>
          <w:rFonts w:cstheme="minorHAnsi"/>
          <w:sz w:val="24"/>
          <w:szCs w:val="24"/>
        </w:rPr>
      </w:pPr>
      <w:bookmarkStart w:id="72" w:name="_Hlk183963635"/>
      <w:r w:rsidRPr="00526C8C">
        <w:rPr>
          <w:rFonts w:cstheme="minorHAnsi"/>
          <w:sz w:val="24"/>
          <w:szCs w:val="24"/>
        </w:rPr>
        <w:t>Cummings, Vicki and Alasdair Whittle</w:t>
      </w:r>
      <w:r w:rsidR="00394CAA" w:rsidRPr="00526C8C">
        <w:rPr>
          <w:rFonts w:cstheme="minorHAnsi"/>
          <w:sz w:val="24"/>
          <w:szCs w:val="24"/>
        </w:rPr>
        <w:t xml:space="preserve">, </w:t>
      </w:r>
      <w:r w:rsidRPr="00526C8C">
        <w:rPr>
          <w:rFonts w:cstheme="minorHAnsi"/>
          <w:sz w:val="24"/>
          <w:szCs w:val="24"/>
        </w:rPr>
        <w:t>‘</w:t>
      </w:r>
      <w:r w:rsidR="00BF5BE6" w:rsidRPr="00526C8C">
        <w:rPr>
          <w:rFonts w:cstheme="minorHAnsi"/>
          <w:sz w:val="24"/>
          <w:szCs w:val="24"/>
        </w:rPr>
        <w:t xml:space="preserve">Tombs With A View: Landscape, Monuments And Trees’, </w:t>
      </w:r>
      <w:r w:rsidR="00575813" w:rsidRPr="00526C8C">
        <w:rPr>
          <w:rFonts w:cstheme="minorHAnsi"/>
          <w:i/>
          <w:iCs/>
          <w:sz w:val="24"/>
          <w:szCs w:val="24"/>
        </w:rPr>
        <w:t>Antiquity</w:t>
      </w:r>
      <w:r w:rsidR="00E80DFF" w:rsidRPr="00526C8C">
        <w:rPr>
          <w:rFonts w:cstheme="minorHAnsi"/>
          <w:i/>
          <w:iCs/>
          <w:sz w:val="24"/>
          <w:szCs w:val="24"/>
        </w:rPr>
        <w:t xml:space="preserve">, </w:t>
      </w:r>
      <w:r w:rsidR="00E80DFF" w:rsidRPr="00526C8C">
        <w:rPr>
          <w:rFonts w:cstheme="minorHAnsi"/>
          <w:sz w:val="24"/>
          <w:szCs w:val="24"/>
        </w:rPr>
        <w:t>77 (2003), 255</w:t>
      </w:r>
      <w:bookmarkEnd w:id="72"/>
      <w:r w:rsidR="00E80DFF" w:rsidRPr="00526C8C">
        <w:rPr>
          <w:rFonts w:cstheme="minorHAnsi"/>
          <w:sz w:val="24"/>
          <w:szCs w:val="24"/>
        </w:rPr>
        <w:t>-266</w:t>
      </w:r>
    </w:p>
    <w:p w14:paraId="74599E2B" w14:textId="4B47E829" w:rsidR="00955755" w:rsidRPr="00526C8C" w:rsidRDefault="00955755" w:rsidP="007971FD">
      <w:pPr>
        <w:spacing w:line="360" w:lineRule="auto"/>
        <w:ind w:left="360" w:hanging="360"/>
        <w:rPr>
          <w:rFonts w:cstheme="minorHAnsi"/>
          <w:sz w:val="24"/>
          <w:szCs w:val="24"/>
        </w:rPr>
      </w:pPr>
      <w:bookmarkStart w:id="73" w:name="_Hlk183275463"/>
      <w:r w:rsidRPr="00526C8C">
        <w:rPr>
          <w:rFonts w:cstheme="minorHAnsi"/>
          <w:sz w:val="24"/>
          <w:szCs w:val="24"/>
        </w:rPr>
        <w:lastRenderedPageBreak/>
        <w:t xml:space="preserve">Cummings, Vicki and </w:t>
      </w:r>
      <w:r w:rsidR="00AD3236" w:rsidRPr="00526C8C">
        <w:rPr>
          <w:rFonts w:cstheme="minorHAnsi"/>
          <w:sz w:val="24"/>
          <w:szCs w:val="24"/>
        </w:rPr>
        <w:t xml:space="preserve">Colin Richards, </w:t>
      </w:r>
      <w:r w:rsidR="00AD3236" w:rsidRPr="00526C8C">
        <w:rPr>
          <w:rFonts w:cstheme="minorHAnsi"/>
          <w:i/>
          <w:iCs/>
          <w:sz w:val="24"/>
          <w:szCs w:val="24"/>
        </w:rPr>
        <w:t>Monuments In The Making: Raising The Great Dolmens In Early Neol</w:t>
      </w:r>
      <w:r w:rsidR="00FF3A59" w:rsidRPr="00526C8C">
        <w:rPr>
          <w:rFonts w:cstheme="minorHAnsi"/>
          <w:i/>
          <w:iCs/>
          <w:sz w:val="24"/>
          <w:szCs w:val="24"/>
        </w:rPr>
        <w:t>ithic Northern Europe</w:t>
      </w:r>
      <w:r w:rsidR="00087319" w:rsidRPr="00526C8C">
        <w:rPr>
          <w:rFonts w:cstheme="minorHAnsi"/>
          <w:i/>
          <w:iCs/>
          <w:sz w:val="24"/>
          <w:szCs w:val="24"/>
        </w:rPr>
        <w:t xml:space="preserve"> </w:t>
      </w:r>
      <w:r w:rsidR="007D3C2A" w:rsidRPr="00526C8C">
        <w:rPr>
          <w:rFonts w:cstheme="minorHAnsi"/>
          <w:sz w:val="24"/>
          <w:szCs w:val="24"/>
        </w:rPr>
        <w:t>(Oxford: Oxbow Books, 2021)</w:t>
      </w:r>
    </w:p>
    <w:bookmarkEnd w:id="73"/>
    <w:p w14:paraId="0E019AA4" w14:textId="2F958CEE" w:rsidR="00EF42B1" w:rsidRPr="00526C8C" w:rsidRDefault="00EF42B1" w:rsidP="007971FD">
      <w:pPr>
        <w:spacing w:line="360" w:lineRule="auto"/>
        <w:ind w:left="360" w:hanging="360"/>
        <w:rPr>
          <w:rFonts w:cstheme="minorHAnsi"/>
          <w:sz w:val="24"/>
          <w:szCs w:val="24"/>
        </w:rPr>
      </w:pPr>
      <w:r w:rsidRPr="00526C8C">
        <w:rPr>
          <w:rFonts w:cstheme="minorHAnsi"/>
          <w:sz w:val="24"/>
          <w:szCs w:val="24"/>
        </w:rPr>
        <w:t>Cummings, Vicki</w:t>
      </w:r>
      <w:r w:rsidR="00EC1C18" w:rsidRPr="00526C8C">
        <w:rPr>
          <w:rFonts w:cstheme="minorHAnsi"/>
          <w:sz w:val="24"/>
          <w:szCs w:val="24"/>
        </w:rPr>
        <w:t>,</w:t>
      </w:r>
      <w:r w:rsidR="000C55F3" w:rsidRPr="00526C8C">
        <w:rPr>
          <w:rFonts w:cstheme="minorHAnsi"/>
          <w:sz w:val="24"/>
          <w:szCs w:val="24"/>
        </w:rPr>
        <w:t xml:space="preserve"> </w:t>
      </w:r>
      <w:r w:rsidR="00EC1C18" w:rsidRPr="00526C8C">
        <w:rPr>
          <w:rFonts w:cstheme="minorHAnsi"/>
          <w:sz w:val="24"/>
          <w:szCs w:val="24"/>
        </w:rPr>
        <w:t xml:space="preserve">‘All Cultural Things: Actual And Conceptual Monuments In The Neolithic </w:t>
      </w:r>
      <w:r w:rsidR="00833D0A" w:rsidRPr="00526C8C">
        <w:rPr>
          <w:rFonts w:cstheme="minorHAnsi"/>
          <w:sz w:val="24"/>
          <w:szCs w:val="24"/>
        </w:rPr>
        <w:t xml:space="preserve">Of Western Britain’ in </w:t>
      </w:r>
      <w:r w:rsidR="00833D0A" w:rsidRPr="00526C8C">
        <w:rPr>
          <w:rFonts w:cstheme="minorHAnsi"/>
          <w:i/>
          <w:iCs/>
          <w:sz w:val="24"/>
          <w:szCs w:val="24"/>
        </w:rPr>
        <w:t>Monuments And Landscape</w:t>
      </w:r>
      <w:r w:rsidR="000D6A47" w:rsidRPr="00526C8C">
        <w:rPr>
          <w:rFonts w:cstheme="minorHAnsi"/>
          <w:i/>
          <w:iCs/>
          <w:sz w:val="24"/>
          <w:szCs w:val="24"/>
        </w:rPr>
        <w:t>: Perception And Society During The Neolithic And Early Bronze Age</w:t>
      </w:r>
      <w:r w:rsidR="0090347A" w:rsidRPr="00526C8C">
        <w:rPr>
          <w:rFonts w:cstheme="minorHAnsi"/>
          <w:sz w:val="24"/>
          <w:szCs w:val="24"/>
        </w:rPr>
        <w:t>, ed. by Chris Scarre (London: Routle</w:t>
      </w:r>
      <w:r w:rsidR="000E4374" w:rsidRPr="00526C8C">
        <w:rPr>
          <w:rFonts w:cstheme="minorHAnsi"/>
          <w:sz w:val="24"/>
          <w:szCs w:val="24"/>
        </w:rPr>
        <w:t>dge, 2002)</w:t>
      </w:r>
      <w:r w:rsidR="00305AAE" w:rsidRPr="00526C8C">
        <w:rPr>
          <w:rFonts w:cstheme="minorHAnsi"/>
          <w:sz w:val="24"/>
          <w:szCs w:val="24"/>
        </w:rPr>
        <w:t>, pp.107-121</w:t>
      </w:r>
    </w:p>
    <w:p w14:paraId="7694F3DE" w14:textId="1127EAC5" w:rsidR="003B27BB" w:rsidRPr="00526C8C" w:rsidRDefault="003B27BB" w:rsidP="007971FD">
      <w:pPr>
        <w:spacing w:line="360" w:lineRule="auto"/>
        <w:ind w:left="360" w:hanging="360"/>
        <w:rPr>
          <w:rFonts w:cstheme="minorHAnsi"/>
          <w:sz w:val="24"/>
          <w:szCs w:val="24"/>
        </w:rPr>
      </w:pPr>
      <w:bookmarkStart w:id="74" w:name="_Hlk175235229"/>
      <w:r w:rsidRPr="00526C8C">
        <w:rPr>
          <w:rFonts w:cstheme="minorHAnsi"/>
          <w:sz w:val="24"/>
          <w:szCs w:val="24"/>
        </w:rPr>
        <w:t xml:space="preserve">Cummings, Vicki, </w:t>
      </w:r>
      <w:r w:rsidR="005D249D" w:rsidRPr="00526C8C">
        <w:rPr>
          <w:rFonts w:cstheme="minorHAnsi"/>
          <w:sz w:val="24"/>
          <w:szCs w:val="24"/>
        </w:rPr>
        <w:t>‘Building Monuments At The Centre Of The World: Exploring Regional Diversity In South-West Wales And South-West Scotland</w:t>
      </w:r>
      <w:r w:rsidR="0079700E" w:rsidRPr="00526C8C">
        <w:rPr>
          <w:rFonts w:cstheme="minorHAnsi"/>
          <w:sz w:val="24"/>
          <w:szCs w:val="24"/>
        </w:rPr>
        <w:t xml:space="preserve">’ in </w:t>
      </w:r>
      <w:r w:rsidR="0079700E" w:rsidRPr="00526C8C">
        <w:rPr>
          <w:rFonts w:cstheme="minorHAnsi"/>
          <w:i/>
          <w:iCs/>
          <w:sz w:val="24"/>
          <w:szCs w:val="24"/>
        </w:rPr>
        <w:t xml:space="preserve">Defining </w:t>
      </w:r>
      <w:r w:rsidR="00B51C49" w:rsidRPr="00526C8C">
        <w:rPr>
          <w:rFonts w:cstheme="minorHAnsi"/>
          <w:i/>
          <w:iCs/>
          <w:sz w:val="24"/>
          <w:szCs w:val="24"/>
        </w:rPr>
        <w:t>A</w:t>
      </w:r>
      <w:r w:rsidR="0079700E" w:rsidRPr="00526C8C">
        <w:rPr>
          <w:rFonts w:cstheme="minorHAnsi"/>
          <w:i/>
          <w:iCs/>
          <w:sz w:val="24"/>
          <w:szCs w:val="24"/>
        </w:rPr>
        <w:t xml:space="preserve"> Regional Neolithic</w:t>
      </w:r>
      <w:r w:rsidR="00034EEA" w:rsidRPr="00526C8C">
        <w:rPr>
          <w:rFonts w:cstheme="minorHAnsi"/>
          <w:i/>
          <w:iCs/>
          <w:sz w:val="24"/>
          <w:szCs w:val="24"/>
        </w:rPr>
        <w:t>: The Evidence From Britain And Ireland</w:t>
      </w:r>
      <w:r w:rsidR="003045BC" w:rsidRPr="00526C8C">
        <w:rPr>
          <w:rFonts w:cstheme="minorHAnsi"/>
          <w:sz w:val="24"/>
          <w:szCs w:val="24"/>
        </w:rPr>
        <w:t xml:space="preserve">, ed. by </w:t>
      </w:r>
      <w:r w:rsidR="00A04682" w:rsidRPr="00526C8C">
        <w:rPr>
          <w:rFonts w:cstheme="minorHAnsi"/>
          <w:sz w:val="24"/>
          <w:szCs w:val="24"/>
        </w:rPr>
        <w:t>Kenneth Brophy and Gordon Barclay (</w:t>
      </w:r>
      <w:r w:rsidR="00034EEA" w:rsidRPr="00526C8C">
        <w:rPr>
          <w:rFonts w:cstheme="minorHAnsi"/>
          <w:sz w:val="24"/>
          <w:szCs w:val="24"/>
        </w:rPr>
        <w:t>Oxford</w:t>
      </w:r>
      <w:r w:rsidR="00005245" w:rsidRPr="00526C8C">
        <w:rPr>
          <w:rFonts w:cstheme="minorHAnsi"/>
          <w:sz w:val="24"/>
          <w:szCs w:val="24"/>
        </w:rPr>
        <w:t>: Oxbow Books, 2009)</w:t>
      </w:r>
      <w:r w:rsidR="009D4D8A" w:rsidRPr="00526C8C">
        <w:rPr>
          <w:rFonts w:cstheme="minorHAnsi"/>
          <w:sz w:val="24"/>
          <w:szCs w:val="24"/>
        </w:rPr>
        <w:t xml:space="preserve">, pp. </w:t>
      </w:r>
      <w:r w:rsidR="00A1569D">
        <w:rPr>
          <w:rFonts w:cstheme="minorHAnsi"/>
          <w:sz w:val="24"/>
          <w:szCs w:val="24"/>
        </w:rPr>
        <w:t>53-64</w:t>
      </w:r>
    </w:p>
    <w:bookmarkEnd w:id="74"/>
    <w:p w14:paraId="72BF8F5B" w14:textId="498C63DE" w:rsidR="00715B81" w:rsidRPr="00526C8C" w:rsidRDefault="00715B81" w:rsidP="007971FD">
      <w:pPr>
        <w:spacing w:line="360" w:lineRule="auto"/>
        <w:ind w:left="360" w:hanging="360"/>
        <w:rPr>
          <w:rFonts w:cstheme="minorHAnsi"/>
          <w:sz w:val="24"/>
          <w:szCs w:val="24"/>
        </w:rPr>
      </w:pPr>
      <w:r w:rsidRPr="00526C8C">
        <w:rPr>
          <w:rFonts w:cstheme="minorHAnsi"/>
          <w:sz w:val="24"/>
          <w:szCs w:val="24"/>
        </w:rPr>
        <w:t xml:space="preserve">Darvill, Timothy and Geoffrey Wainwright, ‘Neolithic And Bronze Age Pembrokeshire’ in </w:t>
      </w:r>
      <w:r w:rsidRPr="00526C8C">
        <w:rPr>
          <w:rFonts w:cstheme="minorHAnsi"/>
          <w:i/>
          <w:iCs/>
          <w:sz w:val="24"/>
          <w:szCs w:val="24"/>
        </w:rPr>
        <w:t xml:space="preserve">Pembrokeshire County History Vol I: Prehistoric, Roman And Early Medieval Pembrokeshire </w:t>
      </w:r>
      <w:r w:rsidRPr="00526C8C">
        <w:rPr>
          <w:rFonts w:cstheme="minorHAnsi"/>
          <w:sz w:val="24"/>
          <w:szCs w:val="24"/>
        </w:rPr>
        <w:t>(Haverfordwest: Pembrokeshire County History Trust, 2</w:t>
      </w:r>
      <w:r w:rsidR="00342539" w:rsidRPr="00526C8C">
        <w:rPr>
          <w:rFonts w:cstheme="minorHAnsi"/>
          <w:sz w:val="24"/>
          <w:szCs w:val="24"/>
        </w:rPr>
        <w:t>016</w:t>
      </w:r>
      <w:r w:rsidRPr="00526C8C">
        <w:rPr>
          <w:rFonts w:cstheme="minorHAnsi"/>
          <w:sz w:val="24"/>
          <w:szCs w:val="24"/>
        </w:rPr>
        <w:t>)</w:t>
      </w:r>
      <w:r w:rsidR="004D0B5A" w:rsidRPr="00526C8C">
        <w:rPr>
          <w:rFonts w:cstheme="minorHAnsi"/>
          <w:sz w:val="24"/>
          <w:szCs w:val="24"/>
        </w:rPr>
        <w:t xml:space="preserve">, pp. </w:t>
      </w:r>
      <w:r w:rsidR="00C94DBB" w:rsidRPr="00526C8C">
        <w:rPr>
          <w:rFonts w:cstheme="minorHAnsi"/>
          <w:sz w:val="24"/>
          <w:szCs w:val="24"/>
        </w:rPr>
        <w:t>55-222</w:t>
      </w:r>
    </w:p>
    <w:p w14:paraId="6BF2BE78" w14:textId="05B14179" w:rsidR="0089734E" w:rsidRPr="00526C8C" w:rsidRDefault="0089734E" w:rsidP="007971FD">
      <w:pPr>
        <w:spacing w:line="360" w:lineRule="auto"/>
        <w:ind w:left="360" w:hanging="360"/>
        <w:rPr>
          <w:rFonts w:cstheme="minorHAnsi"/>
          <w:sz w:val="24"/>
          <w:szCs w:val="24"/>
        </w:rPr>
      </w:pPr>
      <w:r w:rsidRPr="00526C8C">
        <w:rPr>
          <w:rFonts w:cstheme="minorHAnsi"/>
          <w:sz w:val="24"/>
          <w:szCs w:val="24"/>
        </w:rPr>
        <w:t xml:space="preserve">Darvill, Timothy and Geoffrey Wainwright, ‘SPACES – Exploring Neolithic Landscapes In The Strumble-Preseli Area Of Southwest Wales’, </w:t>
      </w:r>
      <w:r w:rsidRPr="00526C8C">
        <w:rPr>
          <w:rFonts w:cstheme="minorHAnsi"/>
          <w:i/>
          <w:iCs/>
          <w:sz w:val="24"/>
          <w:szCs w:val="24"/>
        </w:rPr>
        <w:t xml:space="preserve">Antiquity, </w:t>
      </w:r>
      <w:r w:rsidRPr="00526C8C">
        <w:rPr>
          <w:rFonts w:cstheme="minorHAnsi"/>
          <w:sz w:val="24"/>
          <w:szCs w:val="24"/>
        </w:rPr>
        <w:t>76 (2002), 623-624</w:t>
      </w:r>
    </w:p>
    <w:p w14:paraId="16678511" w14:textId="6384AF61" w:rsidR="003D1096" w:rsidRDefault="00135852" w:rsidP="007971FD">
      <w:pPr>
        <w:spacing w:line="360" w:lineRule="auto"/>
        <w:ind w:left="360" w:hanging="360"/>
        <w:rPr>
          <w:rFonts w:cstheme="minorHAnsi"/>
          <w:sz w:val="24"/>
          <w:szCs w:val="24"/>
        </w:rPr>
      </w:pPr>
      <w:r w:rsidRPr="00526C8C">
        <w:rPr>
          <w:rFonts w:cstheme="minorHAnsi"/>
          <w:sz w:val="24"/>
          <w:szCs w:val="24"/>
        </w:rPr>
        <w:t xml:space="preserve">Etherington, Kim, </w:t>
      </w:r>
      <w:r w:rsidRPr="00526C8C">
        <w:rPr>
          <w:rFonts w:cstheme="minorHAnsi"/>
          <w:i/>
          <w:iCs/>
          <w:sz w:val="24"/>
          <w:szCs w:val="24"/>
        </w:rPr>
        <w:t xml:space="preserve">Becoming A Reflexive Researcher: Using Our Selves In Research </w:t>
      </w:r>
      <w:r w:rsidRPr="00526C8C">
        <w:rPr>
          <w:rFonts w:cstheme="minorHAnsi"/>
          <w:sz w:val="24"/>
          <w:szCs w:val="24"/>
        </w:rPr>
        <w:t>(London: Jessica Kingsley Publishers, 2004)</w:t>
      </w:r>
    </w:p>
    <w:p w14:paraId="1A3E9A32" w14:textId="0518B443" w:rsidR="00F211F9" w:rsidRPr="00526C8C" w:rsidRDefault="00F211F9" w:rsidP="007971FD">
      <w:pPr>
        <w:spacing w:line="360" w:lineRule="auto"/>
        <w:ind w:left="360" w:hanging="360"/>
        <w:rPr>
          <w:rFonts w:cstheme="minorHAnsi"/>
          <w:sz w:val="24"/>
          <w:szCs w:val="24"/>
        </w:rPr>
      </w:pPr>
      <w:r w:rsidRPr="00F211F9">
        <w:rPr>
          <w:rFonts w:cstheme="minorHAnsi"/>
          <w:sz w:val="24"/>
          <w:szCs w:val="24"/>
          <w:lang w:val="en-US"/>
        </w:rPr>
        <w:t>Fowler</w:t>
      </w:r>
      <w:r>
        <w:rPr>
          <w:rFonts w:cstheme="minorHAnsi"/>
          <w:sz w:val="24"/>
          <w:szCs w:val="24"/>
          <w:lang w:val="en-US"/>
        </w:rPr>
        <w:t>, Chris</w:t>
      </w:r>
      <w:r w:rsidRPr="00F211F9">
        <w:rPr>
          <w:rFonts w:cstheme="minorHAnsi"/>
          <w:sz w:val="24"/>
          <w:szCs w:val="24"/>
          <w:lang w:val="en-US"/>
        </w:rPr>
        <w:t xml:space="preserve"> and Vicki Cummings, ‘Places Of Transformation: Building Monuments From Water And Stone In The Neolithic Of The Irish Sea’, </w:t>
      </w:r>
      <w:r w:rsidRPr="00F211F9">
        <w:rPr>
          <w:rFonts w:cstheme="minorHAnsi"/>
          <w:i/>
          <w:iCs/>
          <w:sz w:val="24"/>
          <w:szCs w:val="24"/>
          <w:lang w:val="en-US"/>
        </w:rPr>
        <w:t xml:space="preserve">The Journal Of The Royal Anthropological Institute, </w:t>
      </w:r>
      <w:r w:rsidRPr="00F211F9">
        <w:rPr>
          <w:rFonts w:cstheme="minorHAnsi"/>
          <w:sz w:val="24"/>
          <w:szCs w:val="24"/>
          <w:lang w:val="en-US"/>
        </w:rPr>
        <w:t>9:1 (2003), p</w:t>
      </w:r>
      <w:r>
        <w:rPr>
          <w:rFonts w:cstheme="minorHAnsi"/>
          <w:sz w:val="24"/>
          <w:szCs w:val="24"/>
          <w:lang w:val="en-US"/>
        </w:rPr>
        <w:t>p. 1-20</w:t>
      </w:r>
    </w:p>
    <w:p w14:paraId="60FBE2D5" w14:textId="1C110A05" w:rsidR="004B7FA7" w:rsidRPr="00526C8C" w:rsidRDefault="004B7FA7" w:rsidP="007971FD">
      <w:pPr>
        <w:spacing w:line="360" w:lineRule="auto"/>
        <w:ind w:left="360" w:hanging="360"/>
        <w:rPr>
          <w:rFonts w:cstheme="minorHAnsi"/>
          <w:sz w:val="24"/>
          <w:szCs w:val="24"/>
        </w:rPr>
      </w:pPr>
      <w:r w:rsidRPr="00526C8C">
        <w:rPr>
          <w:rFonts w:cstheme="minorHAnsi"/>
          <w:sz w:val="24"/>
          <w:szCs w:val="24"/>
        </w:rPr>
        <w:t>Fenton, John, ‘Cromlech At L</w:t>
      </w:r>
      <w:r w:rsidR="007E02B8" w:rsidRPr="00526C8C">
        <w:rPr>
          <w:rFonts w:cstheme="minorHAnsi"/>
          <w:sz w:val="24"/>
          <w:szCs w:val="24"/>
        </w:rPr>
        <w:t>l</w:t>
      </w:r>
      <w:r w:rsidRPr="00526C8C">
        <w:rPr>
          <w:rFonts w:cstheme="minorHAnsi"/>
          <w:sz w:val="24"/>
          <w:szCs w:val="24"/>
        </w:rPr>
        <w:t xml:space="preserve">anwnda, Pembrokeshire’, </w:t>
      </w:r>
      <w:r w:rsidRPr="00526C8C">
        <w:rPr>
          <w:rFonts w:cstheme="minorHAnsi"/>
          <w:i/>
          <w:iCs/>
          <w:sz w:val="24"/>
          <w:szCs w:val="24"/>
        </w:rPr>
        <w:t xml:space="preserve">Archaeologia Cambrensis, </w:t>
      </w:r>
      <w:r w:rsidRPr="00526C8C">
        <w:rPr>
          <w:rFonts w:cstheme="minorHAnsi"/>
          <w:sz w:val="24"/>
          <w:szCs w:val="24"/>
        </w:rPr>
        <w:t>No. XII (1948), 283-285</w:t>
      </w:r>
    </w:p>
    <w:p w14:paraId="3290CF7E" w14:textId="727AC0A5" w:rsidR="00E6127E" w:rsidRPr="00526C8C" w:rsidRDefault="00E6127E" w:rsidP="007971FD">
      <w:pPr>
        <w:spacing w:line="360" w:lineRule="auto"/>
        <w:ind w:left="360" w:hanging="360"/>
        <w:rPr>
          <w:rFonts w:cstheme="minorHAnsi"/>
          <w:sz w:val="24"/>
          <w:szCs w:val="24"/>
        </w:rPr>
      </w:pPr>
      <w:r w:rsidRPr="00526C8C">
        <w:rPr>
          <w:rFonts w:cstheme="minorHAnsi"/>
          <w:sz w:val="24"/>
          <w:szCs w:val="24"/>
        </w:rPr>
        <w:t xml:space="preserve">Fenton, Richard, </w:t>
      </w:r>
      <w:r w:rsidRPr="00526C8C">
        <w:rPr>
          <w:rFonts w:cstheme="minorHAnsi"/>
          <w:i/>
          <w:iCs/>
          <w:sz w:val="24"/>
          <w:szCs w:val="24"/>
        </w:rPr>
        <w:t xml:space="preserve">A Historical Tour Through Pembrokeshire </w:t>
      </w:r>
      <w:r w:rsidRPr="00526C8C">
        <w:rPr>
          <w:rFonts w:cstheme="minorHAnsi"/>
          <w:sz w:val="24"/>
          <w:szCs w:val="24"/>
        </w:rPr>
        <w:t>(Dyfed, Wales: Longman, Hurst, Rees, Orme &amp; Company, 1811)</w:t>
      </w:r>
    </w:p>
    <w:p w14:paraId="13F034C8" w14:textId="15A9D2EB" w:rsidR="009C574F" w:rsidRPr="00526C8C" w:rsidRDefault="009C574F" w:rsidP="007971FD">
      <w:pPr>
        <w:spacing w:line="360" w:lineRule="auto"/>
        <w:ind w:left="360" w:hanging="360"/>
        <w:rPr>
          <w:rFonts w:cstheme="minorHAnsi"/>
          <w:sz w:val="24"/>
          <w:szCs w:val="24"/>
        </w:rPr>
      </w:pPr>
      <w:r w:rsidRPr="00526C8C">
        <w:rPr>
          <w:rFonts w:cstheme="minorHAnsi"/>
          <w:sz w:val="24"/>
          <w:szCs w:val="24"/>
        </w:rPr>
        <w:t xml:space="preserve">Fleming, Andrew, ‘Megaliths And Post-Modernism: The Case Of Wales’, </w:t>
      </w:r>
      <w:r w:rsidRPr="00526C8C">
        <w:rPr>
          <w:rFonts w:cstheme="minorHAnsi"/>
          <w:i/>
          <w:iCs/>
          <w:sz w:val="24"/>
          <w:szCs w:val="24"/>
        </w:rPr>
        <w:t xml:space="preserve">Antiquity, </w:t>
      </w:r>
      <w:r w:rsidRPr="00526C8C">
        <w:rPr>
          <w:rFonts w:cstheme="minorHAnsi"/>
          <w:sz w:val="24"/>
          <w:szCs w:val="24"/>
        </w:rPr>
        <w:t>79 (2005), 921-932</w:t>
      </w:r>
    </w:p>
    <w:p w14:paraId="4B92511C" w14:textId="7B065A72" w:rsidR="00132A87" w:rsidRPr="00526C8C" w:rsidRDefault="00132A87" w:rsidP="007971FD">
      <w:pPr>
        <w:spacing w:line="360" w:lineRule="auto"/>
        <w:ind w:left="360" w:hanging="360"/>
        <w:rPr>
          <w:rFonts w:cstheme="minorHAnsi"/>
          <w:sz w:val="24"/>
          <w:szCs w:val="24"/>
        </w:rPr>
      </w:pPr>
      <w:r w:rsidRPr="00526C8C">
        <w:rPr>
          <w:rFonts w:cstheme="minorHAnsi"/>
          <w:sz w:val="24"/>
          <w:szCs w:val="24"/>
        </w:rPr>
        <w:t xml:space="preserve">Fleming, Andrew, ‘Phenomenology And The Megaliths </w:t>
      </w:r>
      <w:r w:rsidR="001456EB">
        <w:rPr>
          <w:rFonts w:cstheme="minorHAnsi"/>
          <w:sz w:val="24"/>
          <w:szCs w:val="24"/>
        </w:rPr>
        <w:t>O</w:t>
      </w:r>
      <w:r w:rsidRPr="00526C8C">
        <w:rPr>
          <w:rFonts w:cstheme="minorHAnsi"/>
          <w:sz w:val="24"/>
          <w:szCs w:val="24"/>
        </w:rPr>
        <w:t xml:space="preserve">f Wales: A Dreaming Too Far?’, in </w:t>
      </w:r>
      <w:r w:rsidRPr="00526C8C">
        <w:rPr>
          <w:rFonts w:cstheme="minorHAnsi"/>
          <w:i/>
          <w:iCs/>
          <w:sz w:val="24"/>
          <w:szCs w:val="24"/>
        </w:rPr>
        <w:t>Oxford Journal of Archaeology</w:t>
      </w:r>
      <w:r w:rsidRPr="00526C8C">
        <w:rPr>
          <w:rFonts w:cstheme="minorHAnsi"/>
          <w:sz w:val="24"/>
          <w:szCs w:val="24"/>
        </w:rPr>
        <w:t>, 18 (1999) 119-125</w:t>
      </w:r>
    </w:p>
    <w:p w14:paraId="074CE185" w14:textId="69F88794" w:rsidR="002F0BE3" w:rsidRPr="00526C8C" w:rsidRDefault="002F0BE3" w:rsidP="007971FD">
      <w:pPr>
        <w:spacing w:line="360" w:lineRule="auto"/>
        <w:ind w:left="360" w:hanging="360"/>
        <w:rPr>
          <w:rFonts w:cstheme="minorHAnsi"/>
          <w:sz w:val="24"/>
          <w:szCs w:val="24"/>
        </w:rPr>
      </w:pPr>
      <w:r w:rsidRPr="00526C8C">
        <w:rPr>
          <w:rFonts w:cstheme="minorHAnsi"/>
          <w:sz w:val="24"/>
          <w:szCs w:val="24"/>
        </w:rPr>
        <w:lastRenderedPageBreak/>
        <w:t>Google Earth Pro,</w:t>
      </w:r>
      <w:r w:rsidR="00467540" w:rsidRPr="00526C8C">
        <w:rPr>
          <w:rFonts w:cstheme="minorHAnsi"/>
          <w:sz w:val="24"/>
          <w:szCs w:val="24"/>
        </w:rPr>
        <w:t xml:space="preserve"> </w:t>
      </w:r>
      <w:r w:rsidR="00D74B15" w:rsidRPr="00526C8C">
        <w:rPr>
          <w:rFonts w:cstheme="minorHAnsi"/>
          <w:sz w:val="24"/>
          <w:szCs w:val="24"/>
        </w:rPr>
        <w:t xml:space="preserve">downloadable mapping </w:t>
      </w:r>
      <w:r w:rsidR="00B1698F" w:rsidRPr="00526C8C">
        <w:rPr>
          <w:rFonts w:cstheme="minorHAnsi"/>
          <w:sz w:val="24"/>
          <w:szCs w:val="24"/>
        </w:rPr>
        <w:t>program</w:t>
      </w:r>
      <w:r w:rsidR="00D74B15" w:rsidRPr="00526C8C">
        <w:rPr>
          <w:rFonts w:cstheme="minorHAnsi"/>
          <w:sz w:val="24"/>
          <w:szCs w:val="24"/>
        </w:rPr>
        <w:t xml:space="preserve">, </w:t>
      </w:r>
      <w:r w:rsidR="00D5695A" w:rsidRPr="00526C8C">
        <w:rPr>
          <w:rFonts w:cstheme="minorHAnsi"/>
          <w:sz w:val="24"/>
          <w:szCs w:val="24"/>
        </w:rPr>
        <w:t xml:space="preserve">(2024), </w:t>
      </w:r>
      <w:r w:rsidR="00467540" w:rsidRPr="00526C8C">
        <w:rPr>
          <w:rFonts w:cstheme="minorHAnsi"/>
          <w:sz w:val="24"/>
          <w:szCs w:val="24"/>
        </w:rPr>
        <w:t>URL</w:t>
      </w:r>
      <w:r w:rsidRPr="00526C8C">
        <w:rPr>
          <w:rFonts w:cstheme="minorHAnsi"/>
          <w:sz w:val="24"/>
          <w:szCs w:val="24"/>
        </w:rPr>
        <w:t xml:space="preserve"> </w:t>
      </w:r>
      <w:hyperlink r:id="rId70" w:history="1">
        <w:r w:rsidR="00C2507B" w:rsidRPr="00526C8C">
          <w:rPr>
            <w:rStyle w:val="Hyperlink"/>
            <w:rFonts w:cstheme="minorHAnsi"/>
            <w:sz w:val="24"/>
            <w:szCs w:val="24"/>
          </w:rPr>
          <w:t>google</w:t>
        </w:r>
        <w:r w:rsidR="00583817" w:rsidRPr="00526C8C">
          <w:rPr>
            <w:rStyle w:val="Hyperlink"/>
            <w:rFonts w:cstheme="minorHAnsi"/>
            <w:sz w:val="24"/>
            <w:szCs w:val="24"/>
          </w:rPr>
          <w:t>.com/earth</w:t>
        </w:r>
      </w:hyperlink>
    </w:p>
    <w:p w14:paraId="3017B7CA" w14:textId="7BC1A7AD" w:rsidR="00135852" w:rsidRPr="00526C8C" w:rsidRDefault="00372CEF" w:rsidP="007971FD">
      <w:pPr>
        <w:spacing w:line="360" w:lineRule="auto"/>
        <w:ind w:left="360" w:hanging="360"/>
        <w:rPr>
          <w:rFonts w:cstheme="minorHAnsi"/>
          <w:sz w:val="24"/>
          <w:szCs w:val="24"/>
        </w:rPr>
      </w:pPr>
      <w:r w:rsidRPr="00526C8C">
        <w:rPr>
          <w:rFonts w:cstheme="minorHAnsi"/>
          <w:sz w:val="24"/>
          <w:szCs w:val="24"/>
        </w:rPr>
        <w:t xml:space="preserve">Harvey, Graham, </w:t>
      </w:r>
      <w:r w:rsidRPr="00526C8C">
        <w:rPr>
          <w:rFonts w:cstheme="minorHAnsi"/>
          <w:i/>
          <w:iCs/>
          <w:sz w:val="24"/>
          <w:szCs w:val="24"/>
        </w:rPr>
        <w:t xml:space="preserve">Animism: Respecting The Living World </w:t>
      </w:r>
      <w:r w:rsidRPr="00526C8C">
        <w:rPr>
          <w:rFonts w:cstheme="minorHAnsi"/>
          <w:sz w:val="24"/>
          <w:szCs w:val="24"/>
        </w:rPr>
        <w:t>(New York: Columbia University Press, 2006)</w:t>
      </w:r>
    </w:p>
    <w:p w14:paraId="4CE58380" w14:textId="4A387080" w:rsidR="00162959" w:rsidRPr="00526C8C" w:rsidRDefault="00162959" w:rsidP="007971FD">
      <w:pPr>
        <w:spacing w:line="360" w:lineRule="auto"/>
        <w:ind w:left="360" w:hanging="360"/>
        <w:rPr>
          <w:rFonts w:cstheme="minorHAnsi"/>
          <w:sz w:val="24"/>
          <w:szCs w:val="24"/>
        </w:rPr>
      </w:pPr>
      <w:r w:rsidRPr="00526C8C">
        <w:rPr>
          <w:rFonts w:cstheme="minorHAnsi"/>
          <w:sz w:val="24"/>
          <w:szCs w:val="24"/>
        </w:rPr>
        <w:t xml:space="preserve">Heath, Robin, </w:t>
      </w:r>
      <w:r w:rsidRPr="00526C8C">
        <w:rPr>
          <w:rFonts w:cstheme="minorHAnsi"/>
          <w:i/>
          <w:iCs/>
          <w:sz w:val="24"/>
          <w:szCs w:val="24"/>
        </w:rPr>
        <w:t>Bluestone Magic: A Guide To The Prehistoric Monuments Of West Wales</w:t>
      </w:r>
      <w:r w:rsidRPr="00526C8C">
        <w:rPr>
          <w:rFonts w:cstheme="minorHAnsi"/>
          <w:sz w:val="24"/>
          <w:szCs w:val="24"/>
        </w:rPr>
        <w:t xml:space="preserve"> (Cardigan: Bluestone Press, 2010)</w:t>
      </w:r>
    </w:p>
    <w:p w14:paraId="13BCEC5D" w14:textId="20DACDFB" w:rsidR="00A615FA" w:rsidRPr="00526C8C" w:rsidRDefault="006C067F" w:rsidP="007971FD">
      <w:pPr>
        <w:spacing w:line="360" w:lineRule="auto"/>
        <w:ind w:left="360" w:hanging="360"/>
        <w:rPr>
          <w:rFonts w:cstheme="minorHAnsi"/>
          <w:sz w:val="24"/>
          <w:szCs w:val="24"/>
        </w:rPr>
      </w:pPr>
      <w:r w:rsidRPr="00526C8C">
        <w:rPr>
          <w:rFonts w:cstheme="minorHAnsi"/>
          <w:sz w:val="24"/>
          <w:szCs w:val="24"/>
        </w:rPr>
        <w:t>Hey</w:t>
      </w:r>
      <w:r w:rsidR="00BE3C40">
        <w:rPr>
          <w:rFonts w:cstheme="minorHAnsi"/>
          <w:sz w:val="24"/>
          <w:szCs w:val="24"/>
        </w:rPr>
        <w:t>w</w:t>
      </w:r>
      <w:r w:rsidRPr="00526C8C">
        <w:rPr>
          <w:rFonts w:cstheme="minorHAnsi"/>
          <w:sz w:val="24"/>
          <w:szCs w:val="24"/>
        </w:rPr>
        <w:t>hats</w:t>
      </w:r>
      <w:r w:rsidR="00BE3C40">
        <w:rPr>
          <w:rFonts w:cstheme="minorHAnsi"/>
          <w:sz w:val="24"/>
          <w:szCs w:val="24"/>
        </w:rPr>
        <w:t>t</w:t>
      </w:r>
      <w:r w:rsidRPr="00526C8C">
        <w:rPr>
          <w:rFonts w:cstheme="minorHAnsi"/>
          <w:sz w:val="24"/>
          <w:szCs w:val="24"/>
        </w:rPr>
        <w:t>hat,</w:t>
      </w:r>
      <w:r w:rsidR="00D5695A" w:rsidRPr="00526C8C">
        <w:rPr>
          <w:rFonts w:cstheme="minorHAnsi"/>
          <w:sz w:val="24"/>
          <w:szCs w:val="24"/>
        </w:rPr>
        <w:t xml:space="preserve"> </w:t>
      </w:r>
      <w:r w:rsidR="00B1698F" w:rsidRPr="00526C8C">
        <w:rPr>
          <w:rFonts w:cstheme="minorHAnsi"/>
          <w:sz w:val="24"/>
          <w:szCs w:val="24"/>
        </w:rPr>
        <w:t xml:space="preserve">online horizon </w:t>
      </w:r>
      <w:r w:rsidR="00D008EF" w:rsidRPr="00526C8C">
        <w:rPr>
          <w:rFonts w:cstheme="minorHAnsi"/>
          <w:sz w:val="24"/>
          <w:szCs w:val="24"/>
        </w:rPr>
        <w:t>modelling</w:t>
      </w:r>
      <w:r w:rsidR="00B1698F" w:rsidRPr="00526C8C">
        <w:rPr>
          <w:rFonts w:cstheme="minorHAnsi"/>
          <w:sz w:val="24"/>
          <w:szCs w:val="24"/>
        </w:rPr>
        <w:t xml:space="preserve"> tool, </w:t>
      </w:r>
      <w:r w:rsidR="00D5695A" w:rsidRPr="00526C8C">
        <w:rPr>
          <w:rFonts w:cstheme="minorHAnsi"/>
          <w:sz w:val="24"/>
          <w:szCs w:val="24"/>
        </w:rPr>
        <w:t>(2024),</w:t>
      </w:r>
      <w:r w:rsidR="00467540" w:rsidRPr="00526C8C">
        <w:rPr>
          <w:rFonts w:cstheme="minorHAnsi"/>
          <w:sz w:val="24"/>
          <w:szCs w:val="24"/>
        </w:rPr>
        <w:t xml:space="preserve"> URL</w:t>
      </w:r>
      <w:r w:rsidRPr="00526C8C">
        <w:rPr>
          <w:rFonts w:cstheme="minorHAnsi"/>
          <w:sz w:val="24"/>
          <w:szCs w:val="24"/>
        </w:rPr>
        <w:t xml:space="preserve"> </w:t>
      </w:r>
      <w:hyperlink r:id="rId71" w:history="1">
        <w:r w:rsidR="00A615FA" w:rsidRPr="00526C8C">
          <w:rPr>
            <w:rStyle w:val="Hyperlink"/>
            <w:rFonts w:cstheme="minorHAnsi"/>
            <w:sz w:val="24"/>
            <w:szCs w:val="24"/>
          </w:rPr>
          <w:t>heywhatsthat.com</w:t>
        </w:r>
      </w:hyperlink>
    </w:p>
    <w:p w14:paraId="6ACA0402" w14:textId="7BB07AB7" w:rsidR="001B361E" w:rsidRDefault="001B361E" w:rsidP="007971FD">
      <w:pPr>
        <w:spacing w:line="360" w:lineRule="auto"/>
        <w:ind w:left="360" w:hanging="360"/>
        <w:rPr>
          <w:rFonts w:cstheme="minorHAnsi"/>
          <w:sz w:val="24"/>
          <w:szCs w:val="24"/>
        </w:rPr>
      </w:pPr>
      <w:r w:rsidRPr="00526C8C">
        <w:rPr>
          <w:rFonts w:cstheme="minorHAnsi"/>
          <w:sz w:val="24"/>
          <w:szCs w:val="24"/>
        </w:rPr>
        <w:t>John, Brian S.</w:t>
      </w:r>
      <w:r w:rsidR="007A1120" w:rsidRPr="00526C8C">
        <w:rPr>
          <w:rFonts w:cstheme="minorHAnsi"/>
          <w:sz w:val="24"/>
          <w:szCs w:val="24"/>
        </w:rPr>
        <w:t xml:space="preserve">, </w:t>
      </w:r>
      <w:r w:rsidR="007A1120" w:rsidRPr="00526C8C">
        <w:rPr>
          <w:rFonts w:cstheme="minorHAnsi"/>
          <w:i/>
          <w:iCs/>
          <w:sz w:val="24"/>
          <w:szCs w:val="24"/>
        </w:rPr>
        <w:t xml:space="preserve">The Geology </w:t>
      </w:r>
      <w:r w:rsidR="00ED2B7C">
        <w:rPr>
          <w:rFonts w:cstheme="minorHAnsi"/>
          <w:i/>
          <w:iCs/>
          <w:sz w:val="24"/>
          <w:szCs w:val="24"/>
        </w:rPr>
        <w:t>O</w:t>
      </w:r>
      <w:r w:rsidR="007A1120" w:rsidRPr="00526C8C">
        <w:rPr>
          <w:rFonts w:cstheme="minorHAnsi"/>
          <w:i/>
          <w:iCs/>
          <w:sz w:val="24"/>
          <w:szCs w:val="24"/>
        </w:rPr>
        <w:t xml:space="preserve">f Pembrokeshire </w:t>
      </w:r>
      <w:r w:rsidR="007A1120" w:rsidRPr="00526C8C">
        <w:rPr>
          <w:rFonts w:cstheme="minorHAnsi"/>
          <w:sz w:val="24"/>
          <w:szCs w:val="24"/>
        </w:rPr>
        <w:t>(</w:t>
      </w:r>
      <w:r w:rsidR="00343E5E" w:rsidRPr="00526C8C">
        <w:rPr>
          <w:rFonts w:cstheme="minorHAnsi"/>
          <w:sz w:val="24"/>
          <w:szCs w:val="24"/>
        </w:rPr>
        <w:t>Cardigan: Abercastle Publications, 19</w:t>
      </w:r>
      <w:r w:rsidR="00F60E28" w:rsidRPr="00526C8C">
        <w:rPr>
          <w:rFonts w:cstheme="minorHAnsi"/>
          <w:sz w:val="24"/>
          <w:szCs w:val="24"/>
        </w:rPr>
        <w:t>79)</w:t>
      </w:r>
    </w:p>
    <w:p w14:paraId="1FE953FE" w14:textId="62192FEA" w:rsidR="006C48DA" w:rsidRDefault="006C48DA" w:rsidP="007971FD">
      <w:pPr>
        <w:spacing w:line="360" w:lineRule="auto"/>
        <w:ind w:left="360" w:hanging="360"/>
        <w:rPr>
          <w:rFonts w:cstheme="minorHAnsi"/>
          <w:sz w:val="24"/>
          <w:szCs w:val="24"/>
        </w:rPr>
      </w:pPr>
      <w:r w:rsidRPr="006C48DA">
        <w:rPr>
          <w:rFonts w:cstheme="minorHAnsi"/>
          <w:sz w:val="24"/>
          <w:szCs w:val="24"/>
          <w:lang w:val="en-US"/>
        </w:rPr>
        <w:t>Kane</w:t>
      </w:r>
      <w:r>
        <w:rPr>
          <w:rFonts w:cstheme="minorHAnsi"/>
          <w:sz w:val="24"/>
          <w:szCs w:val="24"/>
          <w:lang w:val="en-US"/>
        </w:rPr>
        <w:t>, Sean</w:t>
      </w:r>
      <w:r w:rsidRPr="006C48DA">
        <w:rPr>
          <w:rFonts w:cstheme="minorHAnsi"/>
          <w:sz w:val="24"/>
          <w:szCs w:val="24"/>
          <w:lang w:val="en-US"/>
        </w:rPr>
        <w:t xml:space="preserve">, </w:t>
      </w:r>
      <w:r w:rsidRPr="006C48DA">
        <w:rPr>
          <w:rFonts w:cstheme="minorHAnsi"/>
          <w:i/>
          <w:iCs/>
          <w:sz w:val="24"/>
          <w:szCs w:val="24"/>
          <w:lang w:val="en-US"/>
        </w:rPr>
        <w:t xml:space="preserve">Wisdom Of The Mythtellers </w:t>
      </w:r>
      <w:r w:rsidRPr="006C48DA">
        <w:rPr>
          <w:rFonts w:cstheme="minorHAnsi"/>
          <w:sz w:val="24"/>
          <w:szCs w:val="24"/>
          <w:lang w:val="en-US"/>
        </w:rPr>
        <w:t>(Ontario: Broadview Press, 1998)</w:t>
      </w:r>
    </w:p>
    <w:p w14:paraId="54D2DC5D" w14:textId="7348562E" w:rsidR="003935B0" w:rsidRPr="00526C8C" w:rsidRDefault="003935B0" w:rsidP="007971FD">
      <w:pPr>
        <w:spacing w:line="360" w:lineRule="auto"/>
        <w:ind w:left="360" w:hanging="360"/>
        <w:rPr>
          <w:rFonts w:cstheme="minorHAnsi"/>
          <w:sz w:val="24"/>
          <w:szCs w:val="24"/>
        </w:rPr>
      </w:pPr>
      <w:r w:rsidRPr="003935B0">
        <w:rPr>
          <w:rFonts w:cstheme="minorHAnsi"/>
          <w:sz w:val="24"/>
          <w:szCs w:val="24"/>
          <w:lang w:val="en-US"/>
        </w:rPr>
        <w:t>Lane,</w:t>
      </w:r>
      <w:r>
        <w:rPr>
          <w:rFonts w:cstheme="minorHAnsi"/>
          <w:sz w:val="24"/>
          <w:szCs w:val="24"/>
          <w:lang w:val="en-US"/>
        </w:rPr>
        <w:t xml:space="preserve"> </w:t>
      </w:r>
      <w:r w:rsidRPr="003935B0">
        <w:rPr>
          <w:rFonts w:cstheme="minorHAnsi"/>
          <w:sz w:val="24"/>
          <w:szCs w:val="24"/>
          <w:lang w:val="en-US"/>
        </w:rPr>
        <w:t>Belden C.</w:t>
      </w:r>
      <w:r w:rsidR="00F0277F">
        <w:rPr>
          <w:rFonts w:cstheme="minorHAnsi"/>
          <w:sz w:val="24"/>
          <w:szCs w:val="24"/>
          <w:lang w:val="en-US"/>
        </w:rPr>
        <w:t>,</w:t>
      </w:r>
      <w:r w:rsidRPr="003935B0">
        <w:rPr>
          <w:rFonts w:cstheme="minorHAnsi"/>
          <w:sz w:val="24"/>
          <w:szCs w:val="24"/>
          <w:lang w:val="en-US"/>
        </w:rPr>
        <w:t xml:space="preserve"> </w:t>
      </w:r>
      <w:r w:rsidRPr="003935B0">
        <w:rPr>
          <w:rFonts w:cstheme="minorHAnsi"/>
          <w:i/>
          <w:iCs/>
          <w:sz w:val="24"/>
          <w:szCs w:val="24"/>
          <w:lang w:val="en-US"/>
        </w:rPr>
        <w:t xml:space="preserve">Landscapes Of The Sacred: Geography And Narrative In American Spirituality </w:t>
      </w:r>
      <w:r w:rsidRPr="003935B0">
        <w:rPr>
          <w:rFonts w:cstheme="minorHAnsi"/>
          <w:sz w:val="24"/>
          <w:szCs w:val="24"/>
          <w:lang w:val="en-US"/>
        </w:rPr>
        <w:t>(Baltimore: The Johns Hopkins University Press, 2001)</w:t>
      </w:r>
    </w:p>
    <w:p w14:paraId="1BC68555" w14:textId="2FD9B98C" w:rsidR="00A42730" w:rsidRPr="00526C8C" w:rsidRDefault="009531EE" w:rsidP="007971FD">
      <w:pPr>
        <w:spacing w:line="360" w:lineRule="auto"/>
        <w:ind w:left="360" w:hanging="360"/>
        <w:rPr>
          <w:rFonts w:cstheme="minorHAnsi"/>
          <w:sz w:val="24"/>
          <w:szCs w:val="24"/>
        </w:rPr>
      </w:pPr>
      <w:r w:rsidRPr="00526C8C">
        <w:rPr>
          <w:rFonts w:cstheme="minorHAnsi"/>
          <w:sz w:val="24"/>
          <w:szCs w:val="24"/>
        </w:rPr>
        <w:t xml:space="preserve">Latter, Thomas, ‘Penrhiw, A Brief History, Update 26.07.2023’, unpublished </w:t>
      </w:r>
      <w:r w:rsidR="002D4334" w:rsidRPr="00526C8C">
        <w:rPr>
          <w:rFonts w:cstheme="minorHAnsi"/>
          <w:sz w:val="24"/>
          <w:szCs w:val="24"/>
        </w:rPr>
        <w:t>–</w:t>
      </w:r>
      <w:r w:rsidRPr="00526C8C">
        <w:rPr>
          <w:rFonts w:cstheme="minorHAnsi"/>
          <w:sz w:val="24"/>
          <w:szCs w:val="24"/>
        </w:rPr>
        <w:t xml:space="preserve"> </w:t>
      </w:r>
      <w:r w:rsidR="002D4334" w:rsidRPr="00526C8C">
        <w:rPr>
          <w:rFonts w:cstheme="minorHAnsi"/>
          <w:sz w:val="24"/>
          <w:szCs w:val="24"/>
        </w:rPr>
        <w:t xml:space="preserve">pdf </w:t>
      </w:r>
      <w:r w:rsidR="00B4457E" w:rsidRPr="00526C8C">
        <w:rPr>
          <w:rFonts w:cstheme="minorHAnsi"/>
          <w:sz w:val="24"/>
          <w:szCs w:val="24"/>
        </w:rPr>
        <w:t xml:space="preserve">of work in progress </w:t>
      </w:r>
      <w:r w:rsidRPr="00526C8C">
        <w:rPr>
          <w:rFonts w:cstheme="minorHAnsi"/>
          <w:sz w:val="24"/>
          <w:szCs w:val="24"/>
        </w:rPr>
        <w:t>provided to the author by Thomas Latter</w:t>
      </w:r>
      <w:r w:rsidR="002D4334" w:rsidRPr="00526C8C">
        <w:rPr>
          <w:rFonts w:cstheme="minorHAnsi"/>
          <w:sz w:val="24"/>
          <w:szCs w:val="24"/>
        </w:rPr>
        <w:t xml:space="preserve"> of Penrhiw</w:t>
      </w:r>
    </w:p>
    <w:p w14:paraId="174AFA02" w14:textId="4BD2E09F" w:rsidR="002076FA" w:rsidRDefault="00A6367F" w:rsidP="007971FD">
      <w:pPr>
        <w:spacing w:line="360" w:lineRule="auto"/>
        <w:ind w:left="360" w:hanging="360"/>
        <w:rPr>
          <w:rFonts w:cstheme="minorHAnsi"/>
          <w:sz w:val="24"/>
          <w:szCs w:val="24"/>
        </w:rPr>
      </w:pPr>
      <w:r w:rsidRPr="00526C8C">
        <w:rPr>
          <w:rFonts w:cstheme="minorHAnsi"/>
          <w:sz w:val="24"/>
          <w:szCs w:val="24"/>
        </w:rPr>
        <w:t xml:space="preserve">Nash, George, ‘Encoding A Neolithic Landscape:  The Linearity Of Burial Monuments Along Strumble Head, South-West Wales’, </w:t>
      </w:r>
      <w:r w:rsidRPr="00526C8C">
        <w:rPr>
          <w:rFonts w:cstheme="minorHAnsi"/>
          <w:i/>
          <w:iCs/>
          <w:sz w:val="24"/>
          <w:szCs w:val="24"/>
        </w:rPr>
        <w:t xml:space="preserve">Time and Mind: The Journal Of Archaeology, Consciousness And Culture, </w:t>
      </w:r>
      <w:r w:rsidRPr="00526C8C">
        <w:rPr>
          <w:rFonts w:cstheme="minorHAnsi"/>
          <w:sz w:val="24"/>
          <w:szCs w:val="24"/>
        </w:rPr>
        <w:t>1.3 (2008), 345-362</w:t>
      </w:r>
    </w:p>
    <w:p w14:paraId="2D129604" w14:textId="51B8F1BE" w:rsidR="00814212" w:rsidRPr="00526C8C" w:rsidRDefault="00814212" w:rsidP="007971FD">
      <w:pPr>
        <w:spacing w:line="360" w:lineRule="auto"/>
        <w:ind w:left="360" w:hanging="360"/>
        <w:rPr>
          <w:rFonts w:cstheme="minorHAnsi"/>
          <w:sz w:val="24"/>
          <w:szCs w:val="24"/>
        </w:rPr>
      </w:pPr>
      <w:r w:rsidRPr="00814212">
        <w:rPr>
          <w:rFonts w:cstheme="minorHAnsi"/>
          <w:sz w:val="24"/>
          <w:szCs w:val="24"/>
          <w:lang w:val="en-US"/>
        </w:rPr>
        <w:t>Nash</w:t>
      </w:r>
      <w:r>
        <w:rPr>
          <w:rFonts w:cstheme="minorHAnsi"/>
          <w:sz w:val="24"/>
          <w:szCs w:val="24"/>
          <w:lang w:val="en-US"/>
        </w:rPr>
        <w:t>, George</w:t>
      </w:r>
      <w:r w:rsidRPr="00814212">
        <w:rPr>
          <w:rFonts w:cstheme="minorHAnsi"/>
          <w:sz w:val="24"/>
          <w:szCs w:val="24"/>
          <w:lang w:val="en-US"/>
        </w:rPr>
        <w:t xml:space="preserve">, ‘Identifying Changing Ideologies: Rock Art On And Around Neolithic Burial Monuments In Wales’ in </w:t>
      </w:r>
      <w:r w:rsidRPr="00814212">
        <w:rPr>
          <w:rFonts w:cstheme="minorHAnsi"/>
          <w:i/>
          <w:iCs/>
          <w:sz w:val="24"/>
          <w:szCs w:val="24"/>
          <w:lang w:val="en-US"/>
        </w:rPr>
        <w:t>Abstractions Based On Circles: Papers On Prehistoric Rock Art Presented To Stan Beckensall On His 90</w:t>
      </w:r>
      <w:r w:rsidRPr="00814212">
        <w:rPr>
          <w:rFonts w:cstheme="minorHAnsi"/>
          <w:i/>
          <w:iCs/>
          <w:sz w:val="24"/>
          <w:szCs w:val="24"/>
          <w:vertAlign w:val="superscript"/>
          <w:lang w:val="en-US"/>
        </w:rPr>
        <w:t>th</w:t>
      </w:r>
      <w:r w:rsidRPr="00814212">
        <w:rPr>
          <w:rFonts w:cstheme="minorHAnsi"/>
          <w:i/>
          <w:iCs/>
          <w:sz w:val="24"/>
          <w:szCs w:val="24"/>
          <w:lang w:val="en-US"/>
        </w:rPr>
        <w:t xml:space="preserve"> Birthday, </w:t>
      </w:r>
      <w:r w:rsidRPr="00814212">
        <w:rPr>
          <w:rFonts w:cstheme="minorHAnsi"/>
          <w:sz w:val="24"/>
          <w:szCs w:val="24"/>
          <w:lang w:val="en-US"/>
        </w:rPr>
        <w:t>ed. by Paul Frodsham and Kate Sharpe (Oxford: Archaeopress Publishing, 2022), p</w:t>
      </w:r>
      <w:r>
        <w:rPr>
          <w:rFonts w:cstheme="minorHAnsi"/>
          <w:sz w:val="24"/>
          <w:szCs w:val="24"/>
          <w:lang w:val="en-US"/>
        </w:rPr>
        <w:t xml:space="preserve">p. </w:t>
      </w:r>
      <w:r w:rsidR="008E5041">
        <w:rPr>
          <w:rFonts w:cstheme="minorHAnsi"/>
          <w:sz w:val="24"/>
          <w:szCs w:val="24"/>
          <w:lang w:val="en-US"/>
        </w:rPr>
        <w:t>25-36</w:t>
      </w:r>
    </w:p>
    <w:p w14:paraId="379B3B34" w14:textId="1AF99348" w:rsidR="00B16451" w:rsidRPr="00526C8C" w:rsidRDefault="00B16451" w:rsidP="007971FD">
      <w:pPr>
        <w:spacing w:line="360" w:lineRule="auto"/>
        <w:ind w:left="360" w:hanging="360"/>
        <w:rPr>
          <w:rStyle w:val="Hyperlink"/>
          <w:rFonts w:cstheme="minorHAnsi"/>
          <w:sz w:val="24"/>
          <w:szCs w:val="24"/>
        </w:rPr>
      </w:pPr>
      <w:r w:rsidRPr="00526C8C">
        <w:rPr>
          <w:rFonts w:cstheme="minorHAnsi"/>
          <w:sz w:val="24"/>
          <w:szCs w:val="24"/>
        </w:rPr>
        <w:t xml:space="preserve">National Centers for Environmental Information, </w:t>
      </w:r>
      <w:r w:rsidRPr="00526C8C">
        <w:rPr>
          <w:rFonts w:cstheme="minorHAnsi"/>
          <w:i/>
          <w:iCs/>
          <w:sz w:val="24"/>
          <w:szCs w:val="24"/>
        </w:rPr>
        <w:t>Magnetic Field Calculators</w:t>
      </w:r>
      <w:r w:rsidRPr="00526C8C">
        <w:rPr>
          <w:rFonts w:cstheme="minorHAnsi"/>
          <w:sz w:val="24"/>
          <w:szCs w:val="24"/>
        </w:rPr>
        <w:t xml:space="preserve"> (202</w:t>
      </w:r>
      <w:r w:rsidR="00A85DBA" w:rsidRPr="00526C8C">
        <w:rPr>
          <w:rFonts w:cstheme="minorHAnsi"/>
          <w:sz w:val="24"/>
          <w:szCs w:val="24"/>
        </w:rPr>
        <w:t>4</w:t>
      </w:r>
      <w:r w:rsidRPr="00526C8C">
        <w:rPr>
          <w:rFonts w:cstheme="minorHAnsi"/>
          <w:sz w:val="24"/>
          <w:szCs w:val="24"/>
        </w:rPr>
        <w:t>)</w:t>
      </w:r>
      <w:r w:rsidR="002C5C22" w:rsidRPr="00526C8C">
        <w:rPr>
          <w:rFonts w:cstheme="minorHAnsi"/>
          <w:sz w:val="24"/>
          <w:szCs w:val="24"/>
        </w:rPr>
        <w:t>, URL</w:t>
      </w:r>
      <w:r w:rsidRPr="00526C8C">
        <w:rPr>
          <w:rFonts w:cstheme="minorHAnsi"/>
          <w:sz w:val="24"/>
          <w:szCs w:val="24"/>
        </w:rPr>
        <w:t xml:space="preserve"> </w:t>
      </w:r>
      <w:hyperlink r:id="rId72" w:anchor="declination" w:history="1">
        <w:r w:rsidR="00A8376B" w:rsidRPr="00526C8C">
          <w:rPr>
            <w:rStyle w:val="Hyperlink"/>
            <w:rFonts w:cstheme="minorHAnsi"/>
            <w:sz w:val="24"/>
            <w:szCs w:val="24"/>
          </w:rPr>
          <w:t>https://www.ngdc.noaa.gov/geomag/calculators/magcalc.shtml#declination</w:t>
        </w:r>
      </w:hyperlink>
    </w:p>
    <w:p w14:paraId="7DF36736" w14:textId="45767877" w:rsidR="00D74B15" w:rsidRPr="00526C8C" w:rsidRDefault="00D74B15" w:rsidP="007971FD">
      <w:pPr>
        <w:spacing w:line="360" w:lineRule="auto"/>
        <w:ind w:left="360" w:hanging="360"/>
        <w:rPr>
          <w:rStyle w:val="Hyperlink"/>
          <w:rFonts w:cstheme="minorHAnsi"/>
          <w:sz w:val="24"/>
          <w:szCs w:val="24"/>
        </w:rPr>
      </w:pPr>
      <w:r w:rsidRPr="00526C8C">
        <w:rPr>
          <w:rFonts w:cstheme="minorHAnsi"/>
          <w:sz w:val="24"/>
          <w:szCs w:val="24"/>
        </w:rPr>
        <w:t xml:space="preserve">Ordnance Survey, </w:t>
      </w:r>
      <w:r w:rsidRPr="00526C8C">
        <w:rPr>
          <w:rFonts w:cstheme="minorHAnsi"/>
          <w:i/>
          <w:iCs/>
          <w:sz w:val="24"/>
          <w:szCs w:val="24"/>
        </w:rPr>
        <w:t xml:space="preserve">OL35: North Pembrokeshire OS Explorer </w:t>
      </w:r>
      <w:r w:rsidRPr="00526C8C">
        <w:rPr>
          <w:rFonts w:cstheme="minorHAnsi"/>
          <w:sz w:val="24"/>
          <w:szCs w:val="24"/>
        </w:rPr>
        <w:t>(Frome: Dennis Maps Ltd, 2020)</w:t>
      </w:r>
    </w:p>
    <w:p w14:paraId="4121C028" w14:textId="0381C69B" w:rsidR="00876559" w:rsidRPr="00526C8C" w:rsidRDefault="00EF0103" w:rsidP="007971FD">
      <w:pPr>
        <w:spacing w:line="360" w:lineRule="auto"/>
        <w:ind w:left="360" w:hanging="360"/>
        <w:rPr>
          <w:rFonts w:cstheme="minorHAnsi"/>
          <w:sz w:val="24"/>
          <w:szCs w:val="24"/>
        </w:rPr>
      </w:pPr>
      <w:r w:rsidRPr="00526C8C">
        <w:rPr>
          <w:rStyle w:val="Hyperlink"/>
          <w:rFonts w:cstheme="minorHAnsi"/>
          <w:color w:val="auto"/>
          <w:sz w:val="24"/>
          <w:szCs w:val="24"/>
          <w:u w:val="none"/>
        </w:rPr>
        <w:t>PeakVisor,</w:t>
      </w:r>
      <w:r w:rsidR="00D5695A" w:rsidRPr="00526C8C">
        <w:rPr>
          <w:rStyle w:val="Hyperlink"/>
          <w:rFonts w:cstheme="minorHAnsi"/>
          <w:color w:val="auto"/>
          <w:sz w:val="24"/>
          <w:szCs w:val="24"/>
          <w:u w:val="none"/>
        </w:rPr>
        <w:t xml:space="preserve"> </w:t>
      </w:r>
      <w:r w:rsidR="00D74B15" w:rsidRPr="00526C8C">
        <w:rPr>
          <w:rStyle w:val="Hyperlink"/>
          <w:rFonts w:cstheme="minorHAnsi"/>
          <w:color w:val="auto"/>
          <w:sz w:val="24"/>
          <w:szCs w:val="24"/>
          <w:u w:val="none"/>
        </w:rPr>
        <w:t xml:space="preserve">online hiking terrain tool, </w:t>
      </w:r>
      <w:r w:rsidR="00D5695A" w:rsidRPr="00526C8C">
        <w:rPr>
          <w:rStyle w:val="Hyperlink"/>
          <w:rFonts w:cstheme="minorHAnsi"/>
          <w:color w:val="auto"/>
          <w:sz w:val="24"/>
          <w:szCs w:val="24"/>
          <w:u w:val="none"/>
        </w:rPr>
        <w:t>(2024),</w:t>
      </w:r>
      <w:r w:rsidR="002C5C22" w:rsidRPr="00526C8C">
        <w:rPr>
          <w:rStyle w:val="Hyperlink"/>
          <w:rFonts w:cstheme="minorHAnsi"/>
          <w:color w:val="auto"/>
          <w:sz w:val="24"/>
          <w:szCs w:val="24"/>
          <w:u w:val="none"/>
        </w:rPr>
        <w:t xml:space="preserve"> URL</w:t>
      </w:r>
      <w:r w:rsidRPr="00526C8C">
        <w:rPr>
          <w:rStyle w:val="Hyperlink"/>
          <w:rFonts w:cstheme="minorHAnsi"/>
          <w:color w:val="auto"/>
          <w:sz w:val="24"/>
          <w:szCs w:val="24"/>
          <w:u w:val="none"/>
        </w:rPr>
        <w:t xml:space="preserve"> </w:t>
      </w:r>
      <w:hyperlink r:id="rId73" w:history="1">
        <w:r w:rsidR="00A615FA" w:rsidRPr="00526C8C">
          <w:rPr>
            <w:rStyle w:val="Hyperlink"/>
            <w:rFonts w:cstheme="minorHAnsi"/>
            <w:sz w:val="24"/>
            <w:szCs w:val="24"/>
          </w:rPr>
          <w:t>p</w:t>
        </w:r>
        <w:r w:rsidR="00876559" w:rsidRPr="00526C8C">
          <w:rPr>
            <w:rStyle w:val="Hyperlink"/>
            <w:rFonts w:cstheme="minorHAnsi"/>
            <w:sz w:val="24"/>
            <w:szCs w:val="24"/>
          </w:rPr>
          <w:t>eakvisor</w:t>
        </w:r>
        <w:r w:rsidR="00A615FA" w:rsidRPr="00526C8C">
          <w:rPr>
            <w:rStyle w:val="Hyperlink"/>
            <w:rFonts w:cstheme="minorHAnsi"/>
            <w:sz w:val="24"/>
            <w:szCs w:val="24"/>
          </w:rPr>
          <w:t>.com</w:t>
        </w:r>
      </w:hyperlink>
    </w:p>
    <w:p w14:paraId="34A77584" w14:textId="3EBF4CF4" w:rsidR="00A8376B" w:rsidRPr="00526C8C" w:rsidRDefault="0084612C" w:rsidP="007971FD">
      <w:pPr>
        <w:spacing w:line="360" w:lineRule="auto"/>
        <w:rPr>
          <w:rFonts w:cstheme="minorHAnsi"/>
          <w:sz w:val="24"/>
          <w:szCs w:val="24"/>
        </w:rPr>
      </w:pPr>
      <w:bookmarkStart w:id="75" w:name="_Hlk183289784"/>
      <w:bookmarkStart w:id="76" w:name="_Hlk183290579"/>
      <w:r w:rsidRPr="00526C8C">
        <w:rPr>
          <w:rFonts w:cstheme="minorHAnsi"/>
          <w:sz w:val="24"/>
          <w:szCs w:val="24"/>
        </w:rPr>
        <w:t xml:space="preserve">Prendergast, Frank, ‘Boyne Valley Tombs’, in </w:t>
      </w:r>
      <w:r w:rsidRPr="00526C8C">
        <w:rPr>
          <w:rFonts w:cstheme="minorHAnsi"/>
          <w:i/>
          <w:iCs/>
          <w:sz w:val="24"/>
          <w:szCs w:val="24"/>
        </w:rPr>
        <w:t xml:space="preserve">Handbook Of Archaeoastronomy And Ethnoastronomy, </w:t>
      </w:r>
      <w:r w:rsidRPr="00526C8C">
        <w:rPr>
          <w:rFonts w:cstheme="minorHAnsi"/>
          <w:sz w:val="24"/>
          <w:szCs w:val="24"/>
        </w:rPr>
        <w:t xml:space="preserve">ed. by Clive Ruggles (New York:  Springer Science+Business Media, 2015), pp. </w:t>
      </w:r>
      <w:r w:rsidR="00543928" w:rsidRPr="00526C8C">
        <w:rPr>
          <w:rFonts w:cstheme="minorHAnsi"/>
          <w:sz w:val="24"/>
          <w:szCs w:val="24"/>
        </w:rPr>
        <w:t>1263-1276</w:t>
      </w:r>
      <w:bookmarkEnd w:id="75"/>
    </w:p>
    <w:bookmarkEnd w:id="76"/>
    <w:p w14:paraId="63818C3F" w14:textId="05215B70" w:rsidR="000D787B" w:rsidRPr="00526C8C" w:rsidRDefault="000D787B" w:rsidP="007971FD">
      <w:pPr>
        <w:spacing w:line="360" w:lineRule="auto"/>
        <w:rPr>
          <w:rFonts w:cstheme="minorHAnsi"/>
          <w:sz w:val="24"/>
          <w:szCs w:val="24"/>
        </w:rPr>
      </w:pPr>
      <w:r w:rsidRPr="00526C8C">
        <w:rPr>
          <w:rFonts w:cstheme="minorHAnsi"/>
          <w:sz w:val="24"/>
          <w:szCs w:val="24"/>
        </w:rPr>
        <w:lastRenderedPageBreak/>
        <w:t xml:space="preserve">Prendergast, Frank, ‘Irish Neolithic: Tombs In Their Landscape’, in </w:t>
      </w:r>
      <w:r w:rsidRPr="00526C8C">
        <w:rPr>
          <w:rFonts w:cstheme="minorHAnsi"/>
          <w:i/>
          <w:iCs/>
          <w:sz w:val="24"/>
          <w:szCs w:val="24"/>
        </w:rPr>
        <w:t xml:space="preserve">Handbook Of Archaeoastronomy And Ethnoastronomy, </w:t>
      </w:r>
      <w:r w:rsidRPr="00526C8C">
        <w:rPr>
          <w:rFonts w:cstheme="minorHAnsi"/>
          <w:sz w:val="24"/>
          <w:szCs w:val="24"/>
        </w:rPr>
        <w:t>ed. by Clive Ruggles (New York:  Springer Science+Business Media, 2015), pp. 12</w:t>
      </w:r>
      <w:r w:rsidR="00634F7A" w:rsidRPr="00526C8C">
        <w:rPr>
          <w:rFonts w:cstheme="minorHAnsi"/>
          <w:sz w:val="24"/>
          <w:szCs w:val="24"/>
        </w:rPr>
        <w:t>49</w:t>
      </w:r>
      <w:r w:rsidRPr="00526C8C">
        <w:rPr>
          <w:rFonts w:cstheme="minorHAnsi"/>
          <w:sz w:val="24"/>
          <w:szCs w:val="24"/>
        </w:rPr>
        <w:t>-12</w:t>
      </w:r>
      <w:r w:rsidR="00634F7A" w:rsidRPr="00526C8C">
        <w:rPr>
          <w:rFonts w:cstheme="minorHAnsi"/>
          <w:sz w:val="24"/>
          <w:szCs w:val="24"/>
        </w:rPr>
        <w:t>62</w:t>
      </w:r>
    </w:p>
    <w:p w14:paraId="45127F14" w14:textId="0B49856F" w:rsidR="004301AC" w:rsidRPr="00526C8C" w:rsidRDefault="004301AC" w:rsidP="007971FD">
      <w:pPr>
        <w:spacing w:line="360" w:lineRule="auto"/>
        <w:ind w:left="360" w:hanging="360"/>
        <w:rPr>
          <w:rFonts w:cstheme="minorHAnsi"/>
          <w:sz w:val="24"/>
          <w:szCs w:val="24"/>
        </w:rPr>
      </w:pPr>
      <w:bookmarkStart w:id="77" w:name="_Hlk175305899"/>
      <w:r w:rsidRPr="00526C8C">
        <w:rPr>
          <w:rFonts w:cstheme="minorHAnsi"/>
          <w:sz w:val="24"/>
          <w:szCs w:val="24"/>
        </w:rPr>
        <w:t xml:space="preserve">Prendergast, Frank, ‘Techniques </w:t>
      </w:r>
      <w:r w:rsidR="00C63DF8">
        <w:rPr>
          <w:rFonts w:cstheme="minorHAnsi"/>
          <w:sz w:val="24"/>
          <w:szCs w:val="24"/>
        </w:rPr>
        <w:t>O</w:t>
      </w:r>
      <w:r w:rsidRPr="00526C8C">
        <w:rPr>
          <w:rFonts w:cstheme="minorHAnsi"/>
          <w:sz w:val="24"/>
          <w:szCs w:val="24"/>
        </w:rPr>
        <w:t xml:space="preserve">f Field Survey’, in </w:t>
      </w:r>
      <w:r w:rsidRPr="00526C8C">
        <w:rPr>
          <w:rFonts w:cstheme="minorHAnsi"/>
          <w:i/>
          <w:iCs/>
          <w:sz w:val="24"/>
          <w:szCs w:val="24"/>
        </w:rPr>
        <w:t xml:space="preserve">Handbook Of Archaeoastronomy And Ethnoastronomy, </w:t>
      </w:r>
      <w:r w:rsidRPr="00526C8C">
        <w:rPr>
          <w:rFonts w:cstheme="minorHAnsi"/>
          <w:sz w:val="24"/>
          <w:szCs w:val="24"/>
        </w:rPr>
        <w:t>ed. by Clive Ruggles (New York:  Springer Science+Business Media, 2015), pp. 389-409</w:t>
      </w:r>
      <w:bookmarkEnd w:id="77"/>
      <w:r w:rsidRPr="00526C8C">
        <w:rPr>
          <w:rFonts w:cstheme="minorHAnsi"/>
          <w:sz w:val="24"/>
          <w:szCs w:val="24"/>
        </w:rPr>
        <w:t xml:space="preserve"> </w:t>
      </w:r>
    </w:p>
    <w:p w14:paraId="160A9DD5" w14:textId="25EE8B4A" w:rsidR="00F73EC5" w:rsidRPr="00526C8C" w:rsidRDefault="00F73EC5" w:rsidP="007971FD">
      <w:pPr>
        <w:spacing w:line="360" w:lineRule="auto"/>
        <w:ind w:left="360" w:hanging="360"/>
        <w:rPr>
          <w:rFonts w:cstheme="minorHAnsi"/>
          <w:sz w:val="24"/>
          <w:szCs w:val="24"/>
        </w:rPr>
      </w:pPr>
      <w:r w:rsidRPr="00526C8C">
        <w:rPr>
          <w:rFonts w:cstheme="minorHAnsi"/>
          <w:sz w:val="24"/>
          <w:szCs w:val="24"/>
        </w:rPr>
        <w:t xml:space="preserve">Pritchard, Olwyn, ‘The Circumpolar Skyscape Of A Pembrokeshire Dolmen;’ in </w:t>
      </w:r>
      <w:r w:rsidRPr="00526C8C">
        <w:rPr>
          <w:rFonts w:cstheme="minorHAnsi"/>
          <w:i/>
          <w:iCs/>
          <w:sz w:val="24"/>
          <w:szCs w:val="24"/>
        </w:rPr>
        <w:t>Skyscapes: The Role And Importance Of The Sky In Archaeology</w:t>
      </w:r>
      <w:r w:rsidRPr="00526C8C">
        <w:rPr>
          <w:rFonts w:cstheme="minorHAnsi"/>
          <w:sz w:val="24"/>
          <w:szCs w:val="24"/>
        </w:rPr>
        <w:t>, ed. by Fabio Silva and Nicholas Campion (Oxford: Oxbow Books, 2015)</w:t>
      </w:r>
    </w:p>
    <w:p w14:paraId="5658C817" w14:textId="439B9034" w:rsidR="002F6472" w:rsidRPr="00526C8C" w:rsidRDefault="002F6472" w:rsidP="007971FD">
      <w:pPr>
        <w:spacing w:line="360" w:lineRule="auto"/>
        <w:ind w:left="360" w:hanging="360"/>
        <w:rPr>
          <w:rFonts w:cstheme="minorHAnsi"/>
          <w:sz w:val="24"/>
          <w:szCs w:val="24"/>
        </w:rPr>
      </w:pPr>
      <w:r w:rsidRPr="00526C8C">
        <w:rPr>
          <w:rFonts w:cstheme="minorHAnsi"/>
          <w:sz w:val="24"/>
          <w:szCs w:val="24"/>
        </w:rPr>
        <w:t>Rees, Sian</w:t>
      </w:r>
      <w:r w:rsidR="00A70B0A" w:rsidRPr="00526C8C">
        <w:rPr>
          <w:rFonts w:cstheme="minorHAnsi"/>
          <w:sz w:val="24"/>
          <w:szCs w:val="24"/>
        </w:rPr>
        <w:t xml:space="preserve">, </w:t>
      </w:r>
      <w:r w:rsidR="00A70B0A" w:rsidRPr="00526C8C">
        <w:rPr>
          <w:rFonts w:cstheme="minorHAnsi"/>
          <w:i/>
          <w:iCs/>
          <w:sz w:val="24"/>
          <w:szCs w:val="24"/>
        </w:rPr>
        <w:t>Dyfed: A Guide To Ancient And Historic Wales</w:t>
      </w:r>
      <w:r w:rsidR="00BF5E96" w:rsidRPr="00526C8C">
        <w:rPr>
          <w:rFonts w:cstheme="minorHAnsi"/>
          <w:sz w:val="24"/>
          <w:szCs w:val="24"/>
        </w:rPr>
        <w:t xml:space="preserve"> (London</w:t>
      </w:r>
      <w:r w:rsidR="00EB5D96" w:rsidRPr="00526C8C">
        <w:rPr>
          <w:rFonts w:cstheme="minorHAnsi"/>
          <w:sz w:val="24"/>
          <w:szCs w:val="24"/>
        </w:rPr>
        <w:t>: HMSO, 1992)</w:t>
      </w:r>
    </w:p>
    <w:p w14:paraId="793E3704" w14:textId="77777777" w:rsidR="008058DF" w:rsidRPr="00526C8C" w:rsidRDefault="008058DF" w:rsidP="007971FD">
      <w:pPr>
        <w:spacing w:line="360" w:lineRule="auto"/>
        <w:ind w:left="360" w:hanging="360"/>
        <w:rPr>
          <w:rFonts w:cstheme="minorHAnsi"/>
          <w:sz w:val="24"/>
          <w:szCs w:val="24"/>
        </w:rPr>
      </w:pPr>
      <w:bookmarkStart w:id="78" w:name="_Hlk175306368"/>
      <w:r w:rsidRPr="00526C8C">
        <w:rPr>
          <w:rFonts w:cstheme="minorHAnsi"/>
          <w:sz w:val="24"/>
          <w:szCs w:val="24"/>
        </w:rPr>
        <w:t xml:space="preserve">Ruggles, Clive, ‘Analyzing Orientations’, in </w:t>
      </w:r>
      <w:r w:rsidRPr="00526C8C">
        <w:rPr>
          <w:rFonts w:cstheme="minorHAnsi"/>
          <w:i/>
          <w:iCs/>
          <w:sz w:val="24"/>
          <w:szCs w:val="24"/>
        </w:rPr>
        <w:t xml:space="preserve">Handbook Of Archaeoastronomy And Ethnoastronomy, </w:t>
      </w:r>
      <w:r w:rsidRPr="00526C8C">
        <w:rPr>
          <w:rFonts w:cstheme="minorHAnsi"/>
          <w:sz w:val="24"/>
          <w:szCs w:val="24"/>
        </w:rPr>
        <w:t>ed. by Clive Ruggles (New York:  Springer Science+Business Media, 2015), pp. 411-425</w:t>
      </w:r>
    </w:p>
    <w:p w14:paraId="60F5E0EF" w14:textId="628C6731" w:rsidR="00737434" w:rsidRPr="00526C8C" w:rsidRDefault="00737434" w:rsidP="007971FD">
      <w:pPr>
        <w:spacing w:line="360" w:lineRule="auto"/>
        <w:ind w:left="360" w:hanging="360"/>
        <w:rPr>
          <w:rFonts w:cstheme="minorHAnsi"/>
          <w:sz w:val="24"/>
          <w:szCs w:val="24"/>
        </w:rPr>
      </w:pPr>
      <w:r w:rsidRPr="00526C8C">
        <w:rPr>
          <w:rFonts w:cstheme="minorHAnsi"/>
          <w:sz w:val="24"/>
          <w:szCs w:val="24"/>
        </w:rPr>
        <w:t xml:space="preserve">Ruggles, Clive, </w:t>
      </w:r>
      <w:r w:rsidRPr="00526C8C">
        <w:rPr>
          <w:rFonts w:cstheme="minorHAnsi"/>
          <w:i/>
          <w:iCs/>
          <w:sz w:val="24"/>
          <w:szCs w:val="24"/>
        </w:rPr>
        <w:t xml:space="preserve">Ancient Astronomy </w:t>
      </w:r>
      <w:r w:rsidRPr="00526C8C">
        <w:rPr>
          <w:rFonts w:cstheme="minorHAnsi"/>
          <w:sz w:val="24"/>
          <w:szCs w:val="24"/>
        </w:rPr>
        <w:t>(Santa Barbara:  ABC-CLIO, 2005)</w:t>
      </w:r>
    </w:p>
    <w:p w14:paraId="28A67A09" w14:textId="527ADBD2" w:rsidR="00BC6BD9" w:rsidRPr="00526C8C" w:rsidRDefault="00BC6BD9" w:rsidP="007971FD">
      <w:pPr>
        <w:spacing w:line="360" w:lineRule="auto"/>
        <w:ind w:left="360" w:hanging="360"/>
        <w:rPr>
          <w:rFonts w:cstheme="minorHAnsi"/>
          <w:sz w:val="24"/>
          <w:szCs w:val="24"/>
        </w:rPr>
      </w:pPr>
      <w:r w:rsidRPr="00526C8C">
        <w:rPr>
          <w:rFonts w:cstheme="minorHAnsi"/>
          <w:sz w:val="24"/>
          <w:szCs w:val="24"/>
        </w:rPr>
        <w:t xml:space="preserve">Ruggles, Clive, </w:t>
      </w:r>
      <w:r w:rsidRPr="00526C8C">
        <w:rPr>
          <w:rFonts w:cstheme="minorHAnsi"/>
          <w:i/>
          <w:iCs/>
          <w:sz w:val="24"/>
          <w:szCs w:val="24"/>
        </w:rPr>
        <w:t>Astronomy In Prehistoric Britain And Ireland</w:t>
      </w:r>
      <w:r w:rsidRPr="00526C8C">
        <w:rPr>
          <w:rFonts w:cstheme="minorHAnsi"/>
          <w:sz w:val="24"/>
          <w:szCs w:val="24"/>
        </w:rPr>
        <w:t xml:space="preserve"> (New Haven and London:  Yale University Press, 1999)</w:t>
      </w:r>
    </w:p>
    <w:p w14:paraId="12DF0285" w14:textId="7D09FF04" w:rsidR="00E76CCC" w:rsidRPr="00526C8C" w:rsidRDefault="00E76CCC" w:rsidP="007971FD">
      <w:pPr>
        <w:spacing w:line="360" w:lineRule="auto"/>
        <w:ind w:left="360" w:hanging="360"/>
        <w:rPr>
          <w:rFonts w:cstheme="minorHAnsi"/>
          <w:sz w:val="24"/>
          <w:szCs w:val="24"/>
        </w:rPr>
      </w:pPr>
      <w:bookmarkStart w:id="79" w:name="_Hlk184810916"/>
      <w:bookmarkEnd w:id="78"/>
      <w:r w:rsidRPr="00526C8C">
        <w:rPr>
          <w:rFonts w:cstheme="minorHAnsi"/>
          <w:sz w:val="24"/>
          <w:szCs w:val="24"/>
        </w:rPr>
        <w:t xml:space="preserve">Ruggles, Clive, ‘Best Practices For Evaluating The Astronomical Significance </w:t>
      </w:r>
      <w:r w:rsidR="004A3386">
        <w:rPr>
          <w:rFonts w:cstheme="minorHAnsi"/>
          <w:sz w:val="24"/>
          <w:szCs w:val="24"/>
        </w:rPr>
        <w:t>O</w:t>
      </w:r>
      <w:r w:rsidRPr="00526C8C">
        <w:rPr>
          <w:rFonts w:cstheme="minorHAnsi"/>
          <w:sz w:val="24"/>
          <w:szCs w:val="24"/>
        </w:rPr>
        <w:t xml:space="preserve">f Archaeological Sites’, in </w:t>
      </w:r>
      <w:r w:rsidRPr="00526C8C">
        <w:rPr>
          <w:rFonts w:cstheme="minorHAnsi"/>
          <w:i/>
          <w:iCs/>
          <w:sz w:val="24"/>
          <w:szCs w:val="24"/>
        </w:rPr>
        <w:t xml:space="preserve">Handbook Of Archaeoastronomy And Ethnoastronomy, </w:t>
      </w:r>
      <w:r w:rsidRPr="00526C8C">
        <w:rPr>
          <w:rFonts w:cstheme="minorHAnsi"/>
          <w:sz w:val="24"/>
          <w:szCs w:val="24"/>
        </w:rPr>
        <w:t>ed. by Clive Ruggles (New York:  Springer Science+Business Media, 2015), pp. 373</w:t>
      </w:r>
      <w:bookmarkEnd w:id="79"/>
      <w:r w:rsidRPr="00526C8C">
        <w:rPr>
          <w:rFonts w:cstheme="minorHAnsi"/>
          <w:sz w:val="24"/>
          <w:szCs w:val="24"/>
        </w:rPr>
        <w:t>-388</w:t>
      </w:r>
    </w:p>
    <w:p w14:paraId="23F0261E" w14:textId="0C0BB7CC" w:rsidR="003465B8" w:rsidRPr="00526C8C" w:rsidRDefault="003465B8" w:rsidP="007971FD">
      <w:pPr>
        <w:spacing w:line="360" w:lineRule="auto"/>
        <w:ind w:left="360" w:hanging="360"/>
        <w:rPr>
          <w:rFonts w:cstheme="minorHAnsi"/>
          <w:sz w:val="24"/>
          <w:szCs w:val="24"/>
        </w:rPr>
      </w:pPr>
      <w:bookmarkStart w:id="80" w:name="_Hlk183943769"/>
      <w:r w:rsidRPr="00526C8C">
        <w:rPr>
          <w:rFonts w:cstheme="minorHAnsi"/>
          <w:sz w:val="24"/>
          <w:szCs w:val="24"/>
        </w:rPr>
        <w:t>Ruggles, Clive, ‘Long</w:t>
      </w:r>
      <w:r w:rsidR="00A636FB" w:rsidRPr="00526C8C">
        <w:rPr>
          <w:rFonts w:cstheme="minorHAnsi"/>
          <w:sz w:val="24"/>
          <w:szCs w:val="24"/>
        </w:rPr>
        <w:t>-Term Changes In The Appearance Of The Sky</w:t>
      </w:r>
      <w:r w:rsidRPr="00526C8C">
        <w:rPr>
          <w:rFonts w:cstheme="minorHAnsi"/>
          <w:sz w:val="24"/>
          <w:szCs w:val="24"/>
        </w:rPr>
        <w:t xml:space="preserve">’, in </w:t>
      </w:r>
      <w:r w:rsidRPr="00526C8C">
        <w:rPr>
          <w:rFonts w:cstheme="minorHAnsi"/>
          <w:i/>
          <w:iCs/>
          <w:sz w:val="24"/>
          <w:szCs w:val="24"/>
        </w:rPr>
        <w:t xml:space="preserve">Handbook Of Archaeoastronomy And Ethnoastronomy, </w:t>
      </w:r>
      <w:r w:rsidRPr="00526C8C">
        <w:rPr>
          <w:rFonts w:cstheme="minorHAnsi"/>
          <w:sz w:val="24"/>
          <w:szCs w:val="24"/>
        </w:rPr>
        <w:t xml:space="preserve">ed. by Clive Ruggles (New York:  Springer Science+Business Media, 2015), pp. </w:t>
      </w:r>
      <w:r w:rsidR="00A636FB" w:rsidRPr="00526C8C">
        <w:rPr>
          <w:rFonts w:cstheme="minorHAnsi"/>
          <w:sz w:val="24"/>
          <w:szCs w:val="24"/>
        </w:rPr>
        <w:t>473-</w:t>
      </w:r>
      <w:r w:rsidR="00D541F8" w:rsidRPr="00526C8C">
        <w:rPr>
          <w:rFonts w:cstheme="minorHAnsi"/>
          <w:sz w:val="24"/>
          <w:szCs w:val="24"/>
        </w:rPr>
        <w:t>482</w:t>
      </w:r>
      <w:bookmarkEnd w:id="80"/>
    </w:p>
    <w:p w14:paraId="177412A9" w14:textId="77777777" w:rsidR="005D1E92" w:rsidRPr="00526C8C" w:rsidRDefault="005D1E92" w:rsidP="007971FD">
      <w:pPr>
        <w:spacing w:line="360" w:lineRule="auto"/>
        <w:ind w:left="360" w:hanging="360"/>
        <w:rPr>
          <w:rFonts w:cstheme="minorHAnsi"/>
          <w:sz w:val="24"/>
          <w:szCs w:val="24"/>
        </w:rPr>
      </w:pPr>
      <w:bookmarkStart w:id="81" w:name="_Hlk175256123"/>
      <w:r w:rsidRPr="00526C8C">
        <w:rPr>
          <w:rFonts w:cstheme="minorHAnsi"/>
          <w:sz w:val="24"/>
          <w:szCs w:val="24"/>
        </w:rPr>
        <w:t xml:space="preserve">Silva, Fabio, ‘A Tomb With A View: New Methods For Bridging The Gap Between Land And Sky In Megalithic Archaeology’, </w:t>
      </w:r>
      <w:r w:rsidRPr="00526C8C">
        <w:rPr>
          <w:rFonts w:cstheme="minorHAnsi"/>
          <w:i/>
          <w:iCs/>
          <w:sz w:val="24"/>
          <w:szCs w:val="24"/>
        </w:rPr>
        <w:t xml:space="preserve">Advances In Archaeological Practice: A Journal Of The Society For American Archaeology, </w:t>
      </w:r>
      <w:r w:rsidRPr="00526C8C">
        <w:rPr>
          <w:rFonts w:cstheme="minorHAnsi"/>
          <w:sz w:val="24"/>
          <w:szCs w:val="24"/>
        </w:rPr>
        <w:t>1.2 (2014), 24-37</w:t>
      </w:r>
      <w:bookmarkEnd w:id="81"/>
      <w:r w:rsidRPr="00526C8C">
        <w:rPr>
          <w:rFonts w:cstheme="minorHAnsi"/>
          <w:sz w:val="24"/>
          <w:szCs w:val="24"/>
        </w:rPr>
        <w:t xml:space="preserve"> </w:t>
      </w:r>
    </w:p>
    <w:p w14:paraId="19D0AA6D" w14:textId="6E0F4471" w:rsidR="009E65F1" w:rsidRDefault="009E65F1" w:rsidP="007971FD">
      <w:pPr>
        <w:spacing w:line="360" w:lineRule="auto"/>
        <w:ind w:left="360" w:hanging="360"/>
        <w:rPr>
          <w:rFonts w:cstheme="minorHAnsi"/>
          <w:sz w:val="24"/>
          <w:szCs w:val="24"/>
        </w:rPr>
      </w:pPr>
      <w:r w:rsidRPr="00526C8C">
        <w:rPr>
          <w:rFonts w:cstheme="minorHAnsi"/>
          <w:sz w:val="24"/>
          <w:szCs w:val="24"/>
        </w:rPr>
        <w:t>Silva,</w:t>
      </w:r>
      <w:r w:rsidR="00AA620A" w:rsidRPr="00526C8C">
        <w:rPr>
          <w:rFonts w:cstheme="minorHAnsi"/>
          <w:sz w:val="24"/>
          <w:szCs w:val="24"/>
        </w:rPr>
        <w:t xml:space="preserve"> Fabio,</w:t>
      </w:r>
      <w:r w:rsidRPr="00526C8C">
        <w:rPr>
          <w:rFonts w:cstheme="minorHAnsi"/>
          <w:sz w:val="24"/>
          <w:szCs w:val="24"/>
        </w:rPr>
        <w:t xml:space="preserve"> ‘Reference Tables For Skyscape Archaeology’, (2019), provided as part of </w:t>
      </w:r>
      <w:r w:rsidRPr="00526C8C">
        <w:rPr>
          <w:rFonts w:cstheme="minorHAnsi"/>
          <w:i/>
          <w:iCs/>
          <w:sz w:val="24"/>
          <w:szCs w:val="24"/>
        </w:rPr>
        <w:t>Sacred Skies</w:t>
      </w:r>
      <w:r w:rsidRPr="00526C8C">
        <w:rPr>
          <w:rFonts w:cstheme="minorHAnsi"/>
          <w:sz w:val="24"/>
          <w:szCs w:val="24"/>
        </w:rPr>
        <w:t xml:space="preserve"> course materials</w:t>
      </w:r>
    </w:p>
    <w:p w14:paraId="63755096" w14:textId="7C7812DD" w:rsidR="00D229D3" w:rsidRPr="00526C8C" w:rsidRDefault="00FD41DE" w:rsidP="007971FD">
      <w:pPr>
        <w:spacing w:line="360" w:lineRule="auto"/>
        <w:ind w:left="360" w:hanging="360"/>
        <w:rPr>
          <w:rFonts w:cstheme="minorHAnsi"/>
          <w:sz w:val="24"/>
          <w:szCs w:val="24"/>
        </w:rPr>
      </w:pPr>
      <w:r>
        <w:rPr>
          <w:rFonts w:cstheme="minorHAnsi"/>
          <w:sz w:val="24"/>
          <w:szCs w:val="24"/>
        </w:rPr>
        <w:lastRenderedPageBreak/>
        <w:t>Silva</w:t>
      </w:r>
      <w:r w:rsidRPr="00526C8C">
        <w:rPr>
          <w:rFonts w:cstheme="minorHAnsi"/>
          <w:sz w:val="24"/>
          <w:szCs w:val="24"/>
        </w:rPr>
        <w:t xml:space="preserve">, </w:t>
      </w:r>
      <w:r>
        <w:rPr>
          <w:rFonts w:cstheme="minorHAnsi"/>
          <w:sz w:val="24"/>
          <w:szCs w:val="24"/>
        </w:rPr>
        <w:t>Fabio</w:t>
      </w:r>
      <w:r w:rsidRPr="00526C8C">
        <w:rPr>
          <w:rFonts w:cstheme="minorHAnsi"/>
          <w:sz w:val="24"/>
          <w:szCs w:val="24"/>
        </w:rPr>
        <w:t>, ‘</w:t>
      </w:r>
      <w:r>
        <w:rPr>
          <w:rFonts w:cstheme="minorHAnsi"/>
          <w:sz w:val="24"/>
          <w:szCs w:val="24"/>
        </w:rPr>
        <w:t xml:space="preserve">The Role And </w:t>
      </w:r>
      <w:r w:rsidR="00B64DDA">
        <w:rPr>
          <w:rFonts w:cstheme="minorHAnsi"/>
          <w:sz w:val="24"/>
          <w:szCs w:val="24"/>
        </w:rPr>
        <w:t>Importance Of The Sky In Archaeology: An Introduction’</w:t>
      </w:r>
      <w:r w:rsidRPr="00526C8C">
        <w:rPr>
          <w:rFonts w:cstheme="minorHAnsi"/>
          <w:sz w:val="24"/>
          <w:szCs w:val="24"/>
        </w:rPr>
        <w:t xml:space="preserve">, in </w:t>
      </w:r>
      <w:r w:rsidRPr="00526C8C">
        <w:rPr>
          <w:rFonts w:cstheme="minorHAnsi"/>
          <w:i/>
          <w:iCs/>
          <w:sz w:val="24"/>
          <w:szCs w:val="24"/>
        </w:rPr>
        <w:t>Skyscapes: The Role And Importance Of The Sky In Archaeology</w:t>
      </w:r>
      <w:r w:rsidRPr="00526C8C">
        <w:rPr>
          <w:rFonts w:cstheme="minorHAnsi"/>
          <w:sz w:val="24"/>
          <w:szCs w:val="24"/>
        </w:rPr>
        <w:t xml:space="preserve">, ed. by Fabio Silva and Nicholas Campion (Oxford: Oxbow Books, 2015), pp. </w:t>
      </w:r>
      <w:r w:rsidR="00690193">
        <w:rPr>
          <w:rFonts w:cstheme="minorHAnsi"/>
          <w:sz w:val="24"/>
          <w:szCs w:val="24"/>
        </w:rPr>
        <w:t>1-7</w:t>
      </w:r>
    </w:p>
    <w:p w14:paraId="73E2A13B" w14:textId="50A71421" w:rsidR="00C2758A" w:rsidRPr="00526C8C" w:rsidRDefault="00C2758A" w:rsidP="007971FD">
      <w:pPr>
        <w:spacing w:line="360" w:lineRule="auto"/>
        <w:ind w:left="360" w:hanging="360"/>
        <w:rPr>
          <w:rFonts w:cstheme="minorHAnsi"/>
          <w:sz w:val="24"/>
          <w:szCs w:val="24"/>
        </w:rPr>
      </w:pPr>
      <w:bookmarkStart w:id="82" w:name="_Hlk184809452"/>
      <w:r w:rsidRPr="00526C8C">
        <w:rPr>
          <w:rFonts w:cstheme="minorHAnsi"/>
          <w:sz w:val="24"/>
          <w:szCs w:val="24"/>
        </w:rPr>
        <w:t xml:space="preserve">Stellarium </w:t>
      </w:r>
      <w:r w:rsidR="00326F16" w:rsidRPr="00526C8C">
        <w:rPr>
          <w:rFonts w:cstheme="minorHAnsi"/>
          <w:sz w:val="24"/>
          <w:szCs w:val="24"/>
        </w:rPr>
        <w:t>c</w:t>
      </w:r>
      <w:r w:rsidRPr="00526C8C">
        <w:rPr>
          <w:rFonts w:cstheme="minorHAnsi"/>
          <w:sz w:val="24"/>
          <w:szCs w:val="24"/>
        </w:rPr>
        <w:t xml:space="preserve">ontributors, Stellarium v24.3 Astronomy Software, </w:t>
      </w:r>
      <w:r w:rsidR="000201E3" w:rsidRPr="00526C8C">
        <w:rPr>
          <w:rFonts w:cstheme="minorHAnsi"/>
          <w:sz w:val="24"/>
          <w:szCs w:val="24"/>
        </w:rPr>
        <w:t>(2024),</w:t>
      </w:r>
      <w:r w:rsidRPr="00526C8C">
        <w:rPr>
          <w:rFonts w:cstheme="minorHAnsi"/>
          <w:sz w:val="24"/>
          <w:szCs w:val="24"/>
        </w:rPr>
        <w:t xml:space="preserve"> URL </w:t>
      </w:r>
      <w:hyperlink r:id="rId74" w:history="1">
        <w:r w:rsidR="00326F16" w:rsidRPr="00526C8C">
          <w:rPr>
            <w:rStyle w:val="Hyperlink"/>
            <w:rFonts w:cstheme="minorHAnsi"/>
            <w:sz w:val="24"/>
            <w:szCs w:val="24"/>
          </w:rPr>
          <w:t>h</w:t>
        </w:r>
        <w:r w:rsidRPr="00526C8C">
          <w:rPr>
            <w:rStyle w:val="Hyperlink"/>
            <w:rFonts w:cstheme="minorHAnsi"/>
            <w:sz w:val="24"/>
            <w:szCs w:val="24"/>
          </w:rPr>
          <w:t>ttps://stellarium.org/</w:t>
        </w:r>
      </w:hyperlink>
    </w:p>
    <w:p w14:paraId="1BB0CA38" w14:textId="77777777" w:rsidR="00A6367F" w:rsidRPr="00526C8C" w:rsidRDefault="00A6367F" w:rsidP="007971FD">
      <w:pPr>
        <w:spacing w:line="360" w:lineRule="auto"/>
        <w:ind w:left="360" w:hanging="360"/>
        <w:rPr>
          <w:rFonts w:cstheme="minorHAnsi"/>
          <w:sz w:val="24"/>
          <w:szCs w:val="24"/>
        </w:rPr>
      </w:pPr>
      <w:bookmarkStart w:id="83" w:name="_Hlk175074825"/>
      <w:bookmarkEnd w:id="82"/>
      <w:r w:rsidRPr="00526C8C">
        <w:rPr>
          <w:rFonts w:cstheme="minorHAnsi"/>
          <w:sz w:val="24"/>
          <w:szCs w:val="24"/>
        </w:rPr>
        <w:t xml:space="preserve">Tilley, Christopher, </w:t>
      </w:r>
      <w:r w:rsidRPr="00526C8C">
        <w:rPr>
          <w:rFonts w:cstheme="minorHAnsi"/>
          <w:i/>
          <w:iCs/>
          <w:sz w:val="24"/>
          <w:szCs w:val="24"/>
        </w:rPr>
        <w:t>A Phenomenology Of Landscape: Places, Paths And Monuments</w:t>
      </w:r>
      <w:r w:rsidRPr="00526C8C">
        <w:rPr>
          <w:rFonts w:cstheme="minorHAnsi"/>
          <w:sz w:val="24"/>
          <w:szCs w:val="24"/>
        </w:rPr>
        <w:t xml:space="preserve"> (Oxford: Berg Publishers, 1994)</w:t>
      </w:r>
      <w:bookmarkEnd w:id="83"/>
    </w:p>
    <w:sectPr w:rsidR="00A6367F" w:rsidRPr="00526C8C" w:rsidSect="00896B12">
      <w:headerReference w:type="default" r:id="rId75"/>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09DA4D" w14:textId="77777777" w:rsidR="00367AF3" w:rsidRPr="004837B5" w:rsidRDefault="00367AF3" w:rsidP="00F05C96">
      <w:pPr>
        <w:spacing w:after="0" w:line="240" w:lineRule="auto"/>
      </w:pPr>
      <w:r w:rsidRPr="004837B5">
        <w:separator/>
      </w:r>
    </w:p>
  </w:endnote>
  <w:endnote w:type="continuationSeparator" w:id="0">
    <w:p w14:paraId="369CB575" w14:textId="77777777" w:rsidR="00367AF3" w:rsidRPr="004837B5" w:rsidRDefault="00367AF3" w:rsidP="00F05C96">
      <w:pPr>
        <w:spacing w:after="0" w:line="240" w:lineRule="auto"/>
      </w:pPr>
      <w:r w:rsidRPr="004837B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BF5571" w14:textId="77777777" w:rsidR="00367AF3" w:rsidRPr="004837B5" w:rsidRDefault="00367AF3" w:rsidP="00F05C96">
      <w:pPr>
        <w:spacing w:after="0" w:line="240" w:lineRule="auto"/>
      </w:pPr>
      <w:r w:rsidRPr="004837B5">
        <w:separator/>
      </w:r>
    </w:p>
  </w:footnote>
  <w:footnote w:type="continuationSeparator" w:id="0">
    <w:p w14:paraId="1ADDC6E5" w14:textId="77777777" w:rsidR="00367AF3" w:rsidRPr="004837B5" w:rsidRDefault="00367AF3" w:rsidP="00F05C96">
      <w:pPr>
        <w:spacing w:after="0" w:line="240" w:lineRule="auto"/>
      </w:pPr>
      <w:r w:rsidRPr="004837B5">
        <w:continuationSeparator/>
      </w:r>
    </w:p>
  </w:footnote>
  <w:footnote w:id="1">
    <w:p w14:paraId="5D6EEE9F" w14:textId="77777777" w:rsidR="0018066A" w:rsidRPr="001A40A4" w:rsidRDefault="0018066A" w:rsidP="0018066A">
      <w:pPr>
        <w:pStyle w:val="FootnoteText"/>
      </w:pPr>
      <w:r w:rsidRPr="001A40A4">
        <w:rPr>
          <w:rStyle w:val="FootnoteReference"/>
        </w:rPr>
        <w:footnoteRef/>
      </w:r>
      <w:bookmarkStart w:id="7" w:name="_Hlk177922874"/>
      <w:r w:rsidRPr="001A40A4">
        <w:t xml:space="preserve"> </w:t>
      </w:r>
      <w:bookmarkStart w:id="8" w:name="_Hlk177921627"/>
      <w:r w:rsidRPr="001A40A4">
        <w:t xml:space="preserve">Timothy Darvill and Geoffrey Wainwright, ‘Neolithic And Bronze Age Pembrokeshire’ in </w:t>
      </w:r>
      <w:r w:rsidRPr="001A40A4">
        <w:rPr>
          <w:i/>
          <w:iCs/>
        </w:rPr>
        <w:t xml:space="preserve">Pembrokeshire County History Vol I: Prehistoric, Roman And Early Medieval Pembrokeshire </w:t>
      </w:r>
      <w:r w:rsidRPr="001A40A4">
        <w:t>(Haverfordwest: Pembrokeshire County History Trust, 2106), p. 55.</w:t>
      </w:r>
      <w:bookmarkEnd w:id="7"/>
      <w:bookmarkEnd w:id="8"/>
    </w:p>
  </w:footnote>
  <w:footnote w:id="2">
    <w:p w14:paraId="25A4F759" w14:textId="5C718DCE" w:rsidR="00501AAA" w:rsidRPr="00420CE0" w:rsidRDefault="00501AAA" w:rsidP="00501AAA">
      <w:pPr>
        <w:pStyle w:val="FootnoteText"/>
      </w:pPr>
      <w:r w:rsidRPr="00420CE0">
        <w:rPr>
          <w:rStyle w:val="FootnoteReference"/>
        </w:rPr>
        <w:footnoteRef/>
      </w:r>
      <w:r w:rsidRPr="00420CE0">
        <w:t xml:space="preserve"> </w:t>
      </w:r>
      <w:r w:rsidR="0014340E" w:rsidRPr="00420CE0">
        <w:t xml:space="preserve">Vicki Cummings, ‘Building Monuments At The Centre Of The World: Exploring Regional Diversity In South-West Wales And South-West Scotland’ in </w:t>
      </w:r>
      <w:r w:rsidR="0014340E" w:rsidRPr="00420CE0">
        <w:rPr>
          <w:i/>
          <w:iCs/>
        </w:rPr>
        <w:t>Defining A Regional Neolithic: The Evidence From Britain And Ireland</w:t>
      </w:r>
      <w:r w:rsidR="0014340E" w:rsidRPr="00420CE0">
        <w:t>, ed. by Kenneth Brophy and Gordon Barclay (Oxford: Oxbow Books, 2009), p. 5</w:t>
      </w:r>
      <w:r w:rsidR="00EB06AD">
        <w:t>6</w:t>
      </w:r>
      <w:r w:rsidR="0014340E" w:rsidRPr="00420CE0">
        <w:t>.</w:t>
      </w:r>
    </w:p>
  </w:footnote>
  <w:footnote w:id="3">
    <w:p w14:paraId="46F039E5" w14:textId="6900A5BB" w:rsidR="00565E6B" w:rsidRPr="00470D7D" w:rsidRDefault="00565E6B">
      <w:pPr>
        <w:pStyle w:val="FootnoteText"/>
        <w:rPr>
          <w:lang w:val="en-US"/>
        </w:rPr>
      </w:pPr>
      <w:r>
        <w:rPr>
          <w:rStyle w:val="FootnoteReference"/>
        </w:rPr>
        <w:footnoteRef/>
      </w:r>
      <w:r>
        <w:t xml:space="preserve"> </w:t>
      </w:r>
      <w:r>
        <w:rPr>
          <w:lang w:val="en-US"/>
        </w:rPr>
        <w:t xml:space="preserve">Belden </w:t>
      </w:r>
      <w:r w:rsidR="00D345FE">
        <w:rPr>
          <w:lang w:val="en-US"/>
        </w:rPr>
        <w:t xml:space="preserve">C. </w:t>
      </w:r>
      <w:r>
        <w:rPr>
          <w:lang w:val="en-US"/>
        </w:rPr>
        <w:t xml:space="preserve">Lane, </w:t>
      </w:r>
      <w:r w:rsidR="00171F86">
        <w:rPr>
          <w:i/>
          <w:iCs/>
          <w:lang w:val="en-US"/>
        </w:rPr>
        <w:t>Landscapes Of The Sacred: Geography And Narrative In American Spirituality</w:t>
      </w:r>
      <w:r w:rsidR="00470D7D">
        <w:rPr>
          <w:i/>
          <w:iCs/>
          <w:lang w:val="en-US"/>
        </w:rPr>
        <w:t xml:space="preserve"> </w:t>
      </w:r>
      <w:r w:rsidR="00470D7D">
        <w:rPr>
          <w:lang w:val="en-US"/>
        </w:rPr>
        <w:t>(</w:t>
      </w:r>
      <w:r w:rsidR="0031715A">
        <w:rPr>
          <w:lang w:val="en-US"/>
        </w:rPr>
        <w:t xml:space="preserve">Baltimore: The Johns Hopkins University Press, </w:t>
      </w:r>
      <w:r w:rsidR="001D2EEC">
        <w:rPr>
          <w:lang w:val="en-US"/>
        </w:rPr>
        <w:t>2001), p. 59.</w:t>
      </w:r>
    </w:p>
  </w:footnote>
  <w:footnote w:id="4">
    <w:p w14:paraId="2538FEC0" w14:textId="7986A4D7" w:rsidR="00F05C96" w:rsidRPr="00141CD3" w:rsidRDefault="00F05C96">
      <w:pPr>
        <w:pStyle w:val="FootnoteText"/>
      </w:pPr>
      <w:r w:rsidRPr="00141CD3">
        <w:rPr>
          <w:rStyle w:val="FootnoteReference"/>
        </w:rPr>
        <w:footnoteRef/>
      </w:r>
      <w:r w:rsidRPr="00141CD3">
        <w:t xml:space="preserve"> </w:t>
      </w:r>
      <w:r w:rsidR="000B31D8" w:rsidRPr="00141CD3">
        <w:t xml:space="preserve">Vicki Cummings and Alasdair Whittle, </w:t>
      </w:r>
      <w:r w:rsidR="000B31D8" w:rsidRPr="00141CD3">
        <w:rPr>
          <w:i/>
          <w:iCs/>
        </w:rPr>
        <w:t>Places Of Special Virtue: Megaliths In The Neolithic Landscape Of Wales</w:t>
      </w:r>
      <w:r w:rsidR="000B31D8" w:rsidRPr="00141CD3">
        <w:t xml:space="preserve"> (Oxford: Oxbow Books, 2004)</w:t>
      </w:r>
      <w:r w:rsidR="005629C7" w:rsidRPr="00141CD3">
        <w:t>, p. 24.</w:t>
      </w:r>
    </w:p>
  </w:footnote>
  <w:footnote w:id="5">
    <w:p w14:paraId="7CF443D3" w14:textId="13845913" w:rsidR="00030571" w:rsidRPr="00141CD3" w:rsidRDefault="00030571">
      <w:pPr>
        <w:pStyle w:val="FootnoteText"/>
      </w:pPr>
      <w:r w:rsidRPr="00141CD3">
        <w:rPr>
          <w:rStyle w:val="FootnoteReference"/>
        </w:rPr>
        <w:footnoteRef/>
      </w:r>
      <w:bookmarkStart w:id="11" w:name="_Hlk184758252"/>
      <w:r w:rsidRPr="00141CD3">
        <w:t xml:space="preserve"> </w:t>
      </w:r>
      <w:bookmarkEnd w:id="11"/>
      <w:r w:rsidR="00946820" w:rsidRPr="00141CD3">
        <w:t>Darvill and Wainwright, ‘Neolithic And Bronze Age Pembrokeshire’,</w:t>
      </w:r>
      <w:r w:rsidRPr="00141CD3">
        <w:t xml:space="preserve"> p. </w:t>
      </w:r>
      <w:r w:rsidR="00992CCD" w:rsidRPr="00141CD3">
        <w:t>77.</w:t>
      </w:r>
    </w:p>
  </w:footnote>
  <w:footnote w:id="6">
    <w:p w14:paraId="6E1B67BA" w14:textId="6AD14C17" w:rsidR="00FE0F9D" w:rsidRPr="00141CD3" w:rsidRDefault="00FE0F9D">
      <w:pPr>
        <w:pStyle w:val="FootnoteText"/>
      </w:pPr>
      <w:r w:rsidRPr="00141CD3">
        <w:rPr>
          <w:rStyle w:val="FootnoteReference"/>
        </w:rPr>
        <w:footnoteRef/>
      </w:r>
      <w:r w:rsidRPr="00141CD3">
        <w:t xml:space="preserve"> Christopher</w:t>
      </w:r>
      <w:r w:rsidR="00A700A9" w:rsidRPr="00141CD3">
        <w:t xml:space="preserve"> </w:t>
      </w:r>
      <w:r w:rsidRPr="00141CD3">
        <w:t>Thompson</w:t>
      </w:r>
      <w:r w:rsidR="00966821" w:rsidRPr="00141CD3">
        <w:t xml:space="preserve"> Barker</w:t>
      </w:r>
      <w:r w:rsidRPr="00141CD3">
        <w:t>, ‘A Reassessment Of The Neolithic Chambered Tombs Of South-West Wales (Carmarthenshire and Pembrokeshire)’, Thesis for the degree of M.Litt Submitted to the University of Glasgow (Department of Archaeology), 1989</w:t>
      </w:r>
      <w:r w:rsidR="00966821" w:rsidRPr="00141CD3">
        <w:t>, p. 190</w:t>
      </w:r>
      <w:r w:rsidR="00793428" w:rsidRPr="00141CD3">
        <w:t>.</w:t>
      </w:r>
    </w:p>
  </w:footnote>
  <w:footnote w:id="7">
    <w:p w14:paraId="6465670E" w14:textId="0BD587BD" w:rsidR="00834E26" w:rsidRPr="00765512" w:rsidRDefault="00834E26">
      <w:pPr>
        <w:pStyle w:val="FootnoteText"/>
        <w:rPr>
          <w:lang w:val="en-US"/>
        </w:rPr>
      </w:pPr>
      <w:r w:rsidRPr="00765512">
        <w:rPr>
          <w:rStyle w:val="FootnoteReference"/>
        </w:rPr>
        <w:footnoteRef/>
      </w:r>
      <w:r w:rsidRPr="00765512">
        <w:t xml:space="preserve"> </w:t>
      </w:r>
      <w:r w:rsidR="00EE7DB1" w:rsidRPr="00765512">
        <w:rPr>
          <w:lang w:val="en-US"/>
        </w:rPr>
        <w:t>Cadw</w:t>
      </w:r>
      <w:r w:rsidR="00213D48" w:rsidRPr="00765512">
        <w:rPr>
          <w:lang w:val="en-US"/>
        </w:rPr>
        <w:t xml:space="preserve">, </w:t>
      </w:r>
      <w:r w:rsidR="00674524" w:rsidRPr="00765512">
        <w:rPr>
          <w:lang w:val="en-US"/>
        </w:rPr>
        <w:t xml:space="preserve">(2024), URL </w:t>
      </w:r>
      <w:hyperlink r:id="rId1" w:history="1">
        <w:r w:rsidR="00674524" w:rsidRPr="00765512">
          <w:rPr>
            <w:rStyle w:val="Hyperlink"/>
            <w:lang w:val="en-US"/>
          </w:rPr>
          <w:t>https://cadw.gov.wales/about-us/what-we-do</w:t>
        </w:r>
      </w:hyperlink>
    </w:p>
  </w:footnote>
  <w:footnote w:id="8">
    <w:p w14:paraId="49C2BBAB" w14:textId="77777777" w:rsidR="006C3070" w:rsidRPr="00765512" w:rsidRDefault="006C3070" w:rsidP="006C3070">
      <w:pPr>
        <w:pStyle w:val="FootnoteText"/>
      </w:pPr>
      <w:r w:rsidRPr="00765512">
        <w:rPr>
          <w:rStyle w:val="FootnoteReference"/>
        </w:rPr>
        <w:footnoteRef/>
      </w:r>
      <w:r w:rsidRPr="00765512">
        <w:t xml:space="preserve"> Cummings and Whittle, </w:t>
      </w:r>
      <w:r w:rsidRPr="00765512">
        <w:rPr>
          <w:i/>
          <w:iCs/>
        </w:rPr>
        <w:t xml:space="preserve">Places Of Special Virtue, </w:t>
      </w:r>
      <w:r w:rsidRPr="00765512">
        <w:t>p. 27.</w:t>
      </w:r>
    </w:p>
  </w:footnote>
  <w:footnote w:id="9">
    <w:p w14:paraId="4EA66763" w14:textId="5E475C99" w:rsidR="006C3070" w:rsidRPr="00765512" w:rsidRDefault="006C3070" w:rsidP="006C3070">
      <w:pPr>
        <w:pStyle w:val="FootnoteText"/>
      </w:pPr>
      <w:r w:rsidRPr="00765512">
        <w:rPr>
          <w:rStyle w:val="FootnoteReference"/>
        </w:rPr>
        <w:footnoteRef/>
      </w:r>
      <w:r w:rsidRPr="00765512">
        <w:t xml:space="preserve"> </w:t>
      </w:r>
      <w:r w:rsidR="00E227EE" w:rsidRPr="00765512">
        <w:t>V</w:t>
      </w:r>
      <w:r w:rsidR="0026124E" w:rsidRPr="00765512">
        <w:t xml:space="preserve">icki </w:t>
      </w:r>
      <w:r w:rsidRPr="00765512">
        <w:t xml:space="preserve">Cummings and Colin Richards, </w:t>
      </w:r>
      <w:r w:rsidRPr="00765512">
        <w:rPr>
          <w:i/>
          <w:iCs/>
        </w:rPr>
        <w:t xml:space="preserve">Monuments In The Making: Raising The Great Dolmens In Early Neolithic Northern Europe </w:t>
      </w:r>
      <w:r w:rsidRPr="00765512">
        <w:t>(Oxford: Oxbow Books, 2021), p. 188.</w:t>
      </w:r>
    </w:p>
  </w:footnote>
  <w:footnote w:id="10">
    <w:p w14:paraId="60D919C1" w14:textId="77777777" w:rsidR="006C3070" w:rsidRPr="00765512" w:rsidRDefault="006C3070" w:rsidP="006C3070">
      <w:pPr>
        <w:pStyle w:val="FootnoteText"/>
      </w:pPr>
      <w:r w:rsidRPr="00765512">
        <w:rPr>
          <w:rStyle w:val="FootnoteReference"/>
        </w:rPr>
        <w:footnoteRef/>
      </w:r>
      <w:r w:rsidRPr="00765512">
        <w:t xml:space="preserve"> Darvill and Wainwright, ‘Neolithic And Bronze Age Pembrokeshire’, p. 88.</w:t>
      </w:r>
    </w:p>
  </w:footnote>
  <w:footnote w:id="11">
    <w:p w14:paraId="03BDE453" w14:textId="77777777" w:rsidR="006C3070" w:rsidRPr="00765512" w:rsidRDefault="006C3070" w:rsidP="006C3070">
      <w:pPr>
        <w:pStyle w:val="FootnoteText"/>
      </w:pPr>
      <w:r w:rsidRPr="00765512">
        <w:rPr>
          <w:rStyle w:val="FootnoteReference"/>
        </w:rPr>
        <w:footnoteRef/>
      </w:r>
      <w:r w:rsidRPr="00765512">
        <w:t xml:space="preserve"> </w:t>
      </w:r>
      <w:bookmarkStart w:id="12" w:name="_Hlk183325692"/>
      <w:r w:rsidRPr="00765512">
        <w:t xml:space="preserve">Cummings and Whittle, </w:t>
      </w:r>
      <w:r w:rsidRPr="00765512">
        <w:rPr>
          <w:i/>
          <w:iCs/>
        </w:rPr>
        <w:t xml:space="preserve">Places Of Special Virtue, </w:t>
      </w:r>
      <w:r w:rsidRPr="00765512">
        <w:t>p. 27.</w:t>
      </w:r>
      <w:bookmarkEnd w:id="12"/>
    </w:p>
  </w:footnote>
  <w:footnote w:id="12">
    <w:p w14:paraId="2843F2AB" w14:textId="77777777" w:rsidR="00A93FFF" w:rsidRPr="00420CE0" w:rsidRDefault="00A93FFF" w:rsidP="00A93FFF">
      <w:pPr>
        <w:pStyle w:val="FootnoteText"/>
      </w:pPr>
      <w:r w:rsidRPr="00420CE0">
        <w:rPr>
          <w:rStyle w:val="FootnoteReference"/>
        </w:rPr>
        <w:footnoteRef/>
      </w:r>
      <w:r w:rsidRPr="00420CE0">
        <w:t xml:space="preserve"> Cummings and Whittle, </w:t>
      </w:r>
      <w:r w:rsidRPr="00420CE0">
        <w:rPr>
          <w:i/>
          <w:iCs/>
        </w:rPr>
        <w:t xml:space="preserve">Places Of Special Virtue, </w:t>
      </w:r>
      <w:r w:rsidRPr="00420CE0">
        <w:t>p. 26.</w:t>
      </w:r>
    </w:p>
  </w:footnote>
  <w:footnote w:id="13">
    <w:p w14:paraId="26ECE426" w14:textId="523396E8" w:rsidR="006C3070" w:rsidRPr="00420CE0" w:rsidRDefault="006C3070" w:rsidP="006C3070">
      <w:pPr>
        <w:pStyle w:val="FootnoteText"/>
      </w:pPr>
      <w:r w:rsidRPr="00420CE0">
        <w:rPr>
          <w:rStyle w:val="FootnoteReference"/>
        </w:rPr>
        <w:footnoteRef/>
      </w:r>
      <w:r w:rsidRPr="00420CE0">
        <w:t xml:space="preserve"> </w:t>
      </w:r>
      <w:r w:rsidR="0026124E" w:rsidRPr="00420CE0">
        <w:t xml:space="preserve">Vicki </w:t>
      </w:r>
      <w:r w:rsidRPr="00420CE0">
        <w:t xml:space="preserve">Cummings, ‘All Cultural Things: Actual And Conceptual Monuments In The Neolithic Of Western Britain’ in </w:t>
      </w:r>
      <w:r w:rsidRPr="00420CE0">
        <w:rPr>
          <w:i/>
          <w:iCs/>
        </w:rPr>
        <w:t>Monuments And Landscape: Perception And Society During The Neolithic And Early Bronze Age</w:t>
      </w:r>
      <w:r w:rsidRPr="00420CE0">
        <w:t xml:space="preserve">, ed. by Chris </w:t>
      </w:r>
      <w:r w:rsidRPr="00420CE0">
        <w:t>Scarre (London: Routledge, 2002), p.113.</w:t>
      </w:r>
    </w:p>
  </w:footnote>
  <w:footnote w:id="14">
    <w:p w14:paraId="68F94EC8" w14:textId="6556E8F3" w:rsidR="006C3070" w:rsidRPr="00420CE0" w:rsidRDefault="006C3070" w:rsidP="006C3070">
      <w:pPr>
        <w:pStyle w:val="FootnoteText"/>
      </w:pPr>
      <w:r w:rsidRPr="00420CE0">
        <w:rPr>
          <w:rStyle w:val="FootnoteReference"/>
        </w:rPr>
        <w:footnoteRef/>
      </w:r>
      <w:r w:rsidRPr="00420CE0">
        <w:t xml:space="preserve"> Cummings and Richards, </w:t>
      </w:r>
      <w:r w:rsidRPr="00420CE0">
        <w:rPr>
          <w:i/>
          <w:iCs/>
        </w:rPr>
        <w:t xml:space="preserve">Monuments In The Making, </w:t>
      </w:r>
      <w:r w:rsidRPr="00420CE0">
        <w:t>p.11.</w:t>
      </w:r>
    </w:p>
  </w:footnote>
  <w:footnote w:id="15">
    <w:p w14:paraId="3F504BB6" w14:textId="6F3BD492" w:rsidR="006C3070" w:rsidRPr="00420CE0" w:rsidRDefault="006C3070" w:rsidP="006C3070">
      <w:pPr>
        <w:pStyle w:val="FootnoteText"/>
      </w:pPr>
      <w:r w:rsidRPr="00420CE0">
        <w:rPr>
          <w:rStyle w:val="FootnoteReference"/>
        </w:rPr>
        <w:footnoteRef/>
      </w:r>
      <w:r w:rsidRPr="00420CE0">
        <w:t xml:space="preserve"> Darvill and Wainwright, ‘Neolithic And Bronze Age Pembrokeshire’, p.112.</w:t>
      </w:r>
    </w:p>
  </w:footnote>
  <w:footnote w:id="16">
    <w:p w14:paraId="433D9F31" w14:textId="34A7AE7B" w:rsidR="00C036FE" w:rsidRPr="00C036FE" w:rsidRDefault="00C036FE">
      <w:pPr>
        <w:pStyle w:val="FootnoteText"/>
        <w:rPr>
          <w:lang w:val="en-US"/>
        </w:rPr>
      </w:pPr>
      <w:r>
        <w:rPr>
          <w:rStyle w:val="FootnoteReference"/>
        </w:rPr>
        <w:footnoteRef/>
      </w:r>
      <w:r>
        <w:t xml:space="preserve"> </w:t>
      </w:r>
      <w:r w:rsidR="00A7216E" w:rsidRPr="00EE3B66">
        <w:t xml:space="preserve">Clive Ruggles, ‘Long-Term Changes In The Appearance Of The Sky’, in </w:t>
      </w:r>
      <w:r w:rsidR="00A7216E" w:rsidRPr="00EE3B66">
        <w:rPr>
          <w:i/>
          <w:iCs/>
        </w:rPr>
        <w:t xml:space="preserve">Handbook Of Archaeoastronomy And Ethnoastronomy, </w:t>
      </w:r>
      <w:r w:rsidR="00A7216E" w:rsidRPr="00EE3B66">
        <w:t>ed. by Clive Ruggles (New York:  Springer Science+Business Media, 2015)</w:t>
      </w:r>
      <w:r w:rsidR="00A7216E">
        <w:t>, p. 473.</w:t>
      </w:r>
    </w:p>
  </w:footnote>
  <w:footnote w:id="17">
    <w:p w14:paraId="659483F3" w14:textId="52EAD681" w:rsidR="006D6026" w:rsidRPr="00420CE0" w:rsidRDefault="006D6026" w:rsidP="006D6026">
      <w:pPr>
        <w:pStyle w:val="FootnoteText"/>
      </w:pPr>
      <w:r w:rsidRPr="00420CE0">
        <w:rPr>
          <w:rStyle w:val="FootnoteReference"/>
        </w:rPr>
        <w:footnoteRef/>
      </w:r>
      <w:r w:rsidRPr="00420CE0">
        <w:t xml:space="preserve"> </w:t>
      </w:r>
      <w:bookmarkStart w:id="14" w:name="_Hlk188002405"/>
      <w:r w:rsidR="0014340E" w:rsidRPr="00420CE0">
        <w:t xml:space="preserve">Cummings, </w:t>
      </w:r>
      <w:r w:rsidR="0014340E">
        <w:t>‘</w:t>
      </w:r>
      <w:r w:rsidR="0014340E" w:rsidRPr="0014340E">
        <w:t>Building Monuments</w:t>
      </w:r>
      <w:r w:rsidR="0014340E">
        <w:t>’</w:t>
      </w:r>
      <w:r w:rsidR="0014340E" w:rsidRPr="00420CE0">
        <w:t xml:space="preserve">, </w:t>
      </w:r>
      <w:r w:rsidRPr="00420CE0">
        <w:t>p. 55.</w:t>
      </w:r>
      <w:bookmarkEnd w:id="14"/>
    </w:p>
  </w:footnote>
  <w:footnote w:id="18">
    <w:p w14:paraId="0D96DC52" w14:textId="07A98804" w:rsidR="006D6026" w:rsidRPr="00420CE0" w:rsidRDefault="006D6026" w:rsidP="006D6026">
      <w:pPr>
        <w:pStyle w:val="FootnoteText"/>
      </w:pPr>
      <w:r w:rsidRPr="00420CE0">
        <w:rPr>
          <w:rStyle w:val="FootnoteReference"/>
        </w:rPr>
        <w:footnoteRef/>
      </w:r>
      <w:r w:rsidRPr="00420CE0">
        <w:t xml:space="preserve"> </w:t>
      </w:r>
      <w:bookmarkStart w:id="15" w:name="_Hlk188002415"/>
      <w:r w:rsidRPr="00420CE0">
        <w:t xml:space="preserve">Cummings, </w:t>
      </w:r>
      <w:r w:rsidR="0014340E">
        <w:t>‘</w:t>
      </w:r>
      <w:r w:rsidRPr="0014340E">
        <w:t>Building Monuments</w:t>
      </w:r>
      <w:r w:rsidR="0014340E">
        <w:t>’</w:t>
      </w:r>
      <w:r w:rsidRPr="00420CE0">
        <w:t>, p. 56.</w:t>
      </w:r>
      <w:bookmarkEnd w:id="15"/>
    </w:p>
  </w:footnote>
  <w:footnote w:id="19">
    <w:p w14:paraId="1CB3A3AB" w14:textId="0A072540" w:rsidR="003479AF" w:rsidRPr="00420CE0" w:rsidRDefault="003479AF" w:rsidP="003479AF">
      <w:pPr>
        <w:pStyle w:val="FootnoteText"/>
      </w:pPr>
      <w:r w:rsidRPr="00420CE0">
        <w:rPr>
          <w:rStyle w:val="FootnoteReference"/>
        </w:rPr>
        <w:footnoteRef/>
      </w:r>
      <w:r w:rsidRPr="00420CE0">
        <w:t xml:space="preserve"> </w:t>
      </w:r>
      <w:r w:rsidR="00272D17" w:rsidRPr="00420CE0">
        <w:t xml:space="preserve">George Children and George Nash, </w:t>
      </w:r>
      <w:r w:rsidR="00272D17" w:rsidRPr="00420CE0">
        <w:rPr>
          <w:i/>
          <w:iCs/>
        </w:rPr>
        <w:t xml:space="preserve">The Anthropology Of Landscape: A Guide To Neolithic Sites In Cardiganshire, Carmarthenshire &amp; Pembrokeshire </w:t>
      </w:r>
      <w:r w:rsidR="00272D17" w:rsidRPr="00420CE0">
        <w:t xml:space="preserve">(Herefordshire:  Logaston Press, 2008), p. </w:t>
      </w:r>
      <w:r w:rsidRPr="00420CE0">
        <w:t>33.</w:t>
      </w:r>
    </w:p>
  </w:footnote>
  <w:footnote w:id="20">
    <w:p w14:paraId="45E61FAD" w14:textId="77777777" w:rsidR="00CA6BE7" w:rsidRPr="00420CE0" w:rsidRDefault="00CA6BE7" w:rsidP="00CA6BE7">
      <w:pPr>
        <w:pStyle w:val="FootnoteText"/>
      </w:pPr>
      <w:r w:rsidRPr="00420CE0">
        <w:rPr>
          <w:rStyle w:val="FootnoteReference"/>
        </w:rPr>
        <w:footnoteRef/>
      </w:r>
      <w:r w:rsidRPr="00420CE0">
        <w:t xml:space="preserve"> George Nash, ‘Encoding A Neolithic Landscape:  The Linearity Of Burial Monuments Along Strumble Head, South-West Wales’, </w:t>
      </w:r>
      <w:r w:rsidRPr="00420CE0">
        <w:rPr>
          <w:i/>
          <w:iCs/>
        </w:rPr>
        <w:t xml:space="preserve">Time and Mind: The Journal Of Archaeology, Consciousness And Culture, </w:t>
      </w:r>
      <w:r w:rsidRPr="00420CE0">
        <w:t>1.3 (2008), p. 361.</w:t>
      </w:r>
    </w:p>
  </w:footnote>
  <w:footnote w:id="21">
    <w:p w14:paraId="329A9F5A" w14:textId="77777777" w:rsidR="003479AF" w:rsidRPr="008B5507" w:rsidRDefault="003479AF" w:rsidP="003479AF">
      <w:pPr>
        <w:pStyle w:val="FootnoteText"/>
      </w:pPr>
      <w:r w:rsidRPr="008B5507">
        <w:rPr>
          <w:rStyle w:val="FootnoteReference"/>
        </w:rPr>
        <w:footnoteRef/>
      </w:r>
      <w:r w:rsidRPr="008B5507">
        <w:t xml:space="preserve"> Cummings and Whittle</w:t>
      </w:r>
      <w:r w:rsidRPr="008B5507">
        <w:rPr>
          <w:i/>
          <w:iCs/>
        </w:rPr>
        <w:t>, Places Of Special Virtue</w:t>
      </w:r>
      <w:r w:rsidRPr="008B5507">
        <w:t>, p. 37.</w:t>
      </w:r>
    </w:p>
  </w:footnote>
  <w:footnote w:id="22">
    <w:p w14:paraId="0A1537EE" w14:textId="07B02358" w:rsidR="008807A9" w:rsidRPr="00510692" w:rsidRDefault="008807A9" w:rsidP="008807A9">
      <w:pPr>
        <w:pStyle w:val="FootnoteText"/>
      </w:pPr>
      <w:r w:rsidRPr="00510692">
        <w:rPr>
          <w:rStyle w:val="FootnoteReference"/>
        </w:rPr>
        <w:footnoteRef/>
      </w:r>
      <w:r w:rsidRPr="00510692">
        <w:t xml:space="preserve"> Barker, ‘Chambered Tombs Of South-West Wales’, p. 7</w:t>
      </w:r>
      <w:r w:rsidR="00BA7779">
        <w:t>1</w:t>
      </w:r>
      <w:r w:rsidRPr="00510692">
        <w:t>.</w:t>
      </w:r>
    </w:p>
  </w:footnote>
  <w:footnote w:id="23">
    <w:p w14:paraId="6B89943C" w14:textId="7B9BF61C" w:rsidR="004E09CE" w:rsidRPr="00510692" w:rsidRDefault="004E09CE" w:rsidP="004E09CE">
      <w:pPr>
        <w:pStyle w:val="FootnoteText"/>
      </w:pPr>
      <w:r w:rsidRPr="00510692">
        <w:rPr>
          <w:rStyle w:val="FootnoteReference"/>
        </w:rPr>
        <w:footnoteRef/>
      </w:r>
      <w:r w:rsidRPr="00510692">
        <w:t xml:space="preserve"> Barker, ‘Chambered Tombs Of South-West Wales’, p. 7</w:t>
      </w:r>
      <w:r w:rsidR="00BA7779">
        <w:t>2</w:t>
      </w:r>
      <w:r w:rsidRPr="00510692">
        <w:t>.</w:t>
      </w:r>
    </w:p>
  </w:footnote>
  <w:footnote w:id="24">
    <w:p w14:paraId="2769A03C" w14:textId="3000760B" w:rsidR="00EF7B68" w:rsidRPr="00510692" w:rsidRDefault="00EF7B68" w:rsidP="00EF7B68">
      <w:pPr>
        <w:pStyle w:val="FootnoteText"/>
      </w:pPr>
      <w:r w:rsidRPr="00510692">
        <w:rPr>
          <w:rStyle w:val="FootnoteReference"/>
        </w:rPr>
        <w:footnoteRef/>
      </w:r>
      <w:r w:rsidRPr="00510692">
        <w:t xml:space="preserve"> Barker, ‘Chambered Tombs Of South-West Wales’, p. 7</w:t>
      </w:r>
      <w:r w:rsidR="00D6670E">
        <w:t>3</w:t>
      </w:r>
      <w:r w:rsidRPr="00510692">
        <w:t>.</w:t>
      </w:r>
    </w:p>
  </w:footnote>
  <w:footnote w:id="25">
    <w:p w14:paraId="399F5CB8" w14:textId="77777777" w:rsidR="004854AF" w:rsidRPr="00510692" w:rsidRDefault="004854AF" w:rsidP="004854AF">
      <w:pPr>
        <w:pStyle w:val="FootnoteText"/>
      </w:pPr>
      <w:r w:rsidRPr="00510692">
        <w:rPr>
          <w:rStyle w:val="FootnoteReference"/>
        </w:rPr>
        <w:footnoteRef/>
      </w:r>
      <w:r w:rsidRPr="00510692">
        <w:t xml:space="preserve"> Richard Fenton, </w:t>
      </w:r>
      <w:r w:rsidRPr="00510692">
        <w:rPr>
          <w:i/>
          <w:iCs/>
        </w:rPr>
        <w:t xml:space="preserve">A Historical Tour Through Pembrokeshire </w:t>
      </w:r>
      <w:r w:rsidRPr="00510692">
        <w:t>(Dyfed, Wales: Longman, Hurst, Rees, Orme &amp; Company, 1811), p. 16.</w:t>
      </w:r>
    </w:p>
  </w:footnote>
  <w:footnote w:id="26">
    <w:p w14:paraId="4BA46BB2" w14:textId="5C9E9BBA" w:rsidR="00F63793" w:rsidRPr="00510692" w:rsidRDefault="00F63793" w:rsidP="00F63793">
      <w:pPr>
        <w:pStyle w:val="FootnoteText"/>
      </w:pPr>
      <w:r w:rsidRPr="00510692">
        <w:rPr>
          <w:rStyle w:val="FootnoteReference"/>
        </w:rPr>
        <w:footnoteRef/>
      </w:r>
      <w:r w:rsidRPr="00510692">
        <w:t xml:space="preserve"> Cumming</w:t>
      </w:r>
      <w:r w:rsidR="00A3009C">
        <w:t>s</w:t>
      </w:r>
      <w:r w:rsidRPr="00510692">
        <w:t xml:space="preserve"> and Whittle, </w:t>
      </w:r>
      <w:r w:rsidRPr="00510692">
        <w:rPr>
          <w:i/>
          <w:iCs/>
        </w:rPr>
        <w:t xml:space="preserve">Places Of Special Virtue, </w:t>
      </w:r>
      <w:r w:rsidRPr="00510692">
        <w:t>p. 150.</w:t>
      </w:r>
    </w:p>
  </w:footnote>
  <w:footnote w:id="27">
    <w:p w14:paraId="7DC45D1C" w14:textId="77777777" w:rsidR="00F63793" w:rsidRPr="00510692" w:rsidRDefault="00F63793" w:rsidP="00F63793">
      <w:pPr>
        <w:pStyle w:val="FootnoteText"/>
      </w:pPr>
      <w:r w:rsidRPr="00510692">
        <w:rPr>
          <w:rStyle w:val="FootnoteReference"/>
        </w:rPr>
        <w:footnoteRef/>
      </w:r>
      <w:r w:rsidRPr="00510692">
        <w:t xml:space="preserve"> Barker, ‘Chambered Tombs Of South-West Wales’, p. 69.</w:t>
      </w:r>
    </w:p>
  </w:footnote>
  <w:footnote w:id="28">
    <w:p w14:paraId="3F23C623" w14:textId="77777777" w:rsidR="008927C2" w:rsidRPr="00510692" w:rsidRDefault="008927C2" w:rsidP="008927C2">
      <w:pPr>
        <w:pStyle w:val="FootnoteText"/>
      </w:pPr>
      <w:r w:rsidRPr="00510692">
        <w:rPr>
          <w:rStyle w:val="FootnoteReference"/>
        </w:rPr>
        <w:footnoteRef/>
      </w:r>
      <w:r w:rsidRPr="00510692">
        <w:t xml:space="preserve"> </w:t>
      </w:r>
      <w:bookmarkStart w:id="17" w:name="_Hlk177316492"/>
      <w:r w:rsidRPr="00510692">
        <w:t>Barker, ‘Chambered Tombs Of South-West Wales’, p. 87.</w:t>
      </w:r>
      <w:bookmarkEnd w:id="17"/>
    </w:p>
  </w:footnote>
  <w:footnote w:id="29">
    <w:p w14:paraId="5A74F0AC" w14:textId="164B2A33" w:rsidR="008927C2" w:rsidRPr="00510692" w:rsidRDefault="008927C2" w:rsidP="008927C2">
      <w:pPr>
        <w:pStyle w:val="FootnoteText"/>
      </w:pPr>
      <w:r w:rsidRPr="00510692">
        <w:rPr>
          <w:rStyle w:val="FootnoteReference"/>
        </w:rPr>
        <w:footnoteRef/>
      </w:r>
      <w:r w:rsidRPr="00510692">
        <w:t xml:space="preserve"> </w:t>
      </w:r>
      <w:bookmarkStart w:id="18" w:name="_Hlk177316558"/>
      <w:r w:rsidRPr="00510692">
        <w:t>Cumming</w:t>
      </w:r>
      <w:r w:rsidR="00A3009C">
        <w:t>s</w:t>
      </w:r>
      <w:r w:rsidRPr="00510692">
        <w:t xml:space="preserve"> and Whittle, </w:t>
      </w:r>
      <w:r w:rsidRPr="00510692">
        <w:rPr>
          <w:i/>
          <w:iCs/>
        </w:rPr>
        <w:t xml:space="preserve">Places Of Special Virtue, </w:t>
      </w:r>
      <w:r w:rsidRPr="00510692">
        <w:t>p. 153.</w:t>
      </w:r>
      <w:bookmarkEnd w:id="18"/>
    </w:p>
  </w:footnote>
  <w:footnote w:id="30">
    <w:p w14:paraId="7134E604" w14:textId="77777777" w:rsidR="00F63793" w:rsidRPr="00510692" w:rsidRDefault="00F63793" w:rsidP="00F63793">
      <w:pPr>
        <w:pStyle w:val="FootnoteText"/>
      </w:pPr>
      <w:r w:rsidRPr="00510692">
        <w:rPr>
          <w:rStyle w:val="FootnoteReference"/>
        </w:rPr>
        <w:footnoteRef/>
      </w:r>
      <w:r w:rsidRPr="00510692">
        <w:t xml:space="preserve"> </w:t>
      </w:r>
      <w:bookmarkStart w:id="19" w:name="_Hlk177313661"/>
      <w:r w:rsidRPr="00510692">
        <w:t>Barker, ‘Chambered Tombs Of South-West Wales’, p. 86.</w:t>
      </w:r>
      <w:bookmarkEnd w:id="19"/>
    </w:p>
  </w:footnote>
  <w:footnote w:id="31">
    <w:p w14:paraId="2DFDBB74" w14:textId="77777777" w:rsidR="002313D4" w:rsidRPr="00510692" w:rsidRDefault="002313D4" w:rsidP="002313D4">
      <w:pPr>
        <w:pStyle w:val="FootnoteText"/>
      </w:pPr>
      <w:r w:rsidRPr="00510692">
        <w:rPr>
          <w:rStyle w:val="FootnoteReference"/>
        </w:rPr>
        <w:footnoteRef/>
      </w:r>
      <w:r w:rsidRPr="00510692">
        <w:t xml:space="preserve"> </w:t>
      </w:r>
      <w:bookmarkStart w:id="20" w:name="_Hlk177314449"/>
      <w:r w:rsidRPr="00510692">
        <w:t xml:space="preserve">Fenton, </w:t>
      </w:r>
      <w:r w:rsidRPr="00510692">
        <w:rPr>
          <w:i/>
          <w:iCs/>
        </w:rPr>
        <w:t>A Historical Tour</w:t>
      </w:r>
      <w:bookmarkEnd w:id="20"/>
      <w:r w:rsidRPr="00510692">
        <w:t>, p. 23.</w:t>
      </w:r>
    </w:p>
  </w:footnote>
  <w:footnote w:id="32">
    <w:p w14:paraId="0D886E5C" w14:textId="77777777" w:rsidR="00F63793" w:rsidRPr="003A54E0" w:rsidRDefault="00F63793" w:rsidP="00F63793">
      <w:pPr>
        <w:pStyle w:val="FootnoteText"/>
      </w:pPr>
      <w:r w:rsidRPr="003A54E0">
        <w:rPr>
          <w:rStyle w:val="FootnoteReference"/>
        </w:rPr>
        <w:footnoteRef/>
      </w:r>
      <w:r w:rsidRPr="003A54E0">
        <w:t xml:space="preserve"> </w:t>
      </w:r>
      <w:bookmarkStart w:id="21" w:name="_Hlk177808519"/>
      <w:r w:rsidRPr="003A54E0">
        <w:t>Barker, ‘Chambered Tombs Of South-West Wales’, p. 83.</w:t>
      </w:r>
      <w:bookmarkEnd w:id="21"/>
    </w:p>
  </w:footnote>
  <w:footnote w:id="33">
    <w:p w14:paraId="45FE6F3A" w14:textId="77777777" w:rsidR="00F63793" w:rsidRPr="003A54E0" w:rsidRDefault="00F63793" w:rsidP="00F63793">
      <w:pPr>
        <w:pStyle w:val="FootnoteText"/>
      </w:pPr>
      <w:r w:rsidRPr="003A54E0">
        <w:rPr>
          <w:rStyle w:val="FootnoteReference"/>
        </w:rPr>
        <w:footnoteRef/>
      </w:r>
      <w:r w:rsidRPr="003A54E0">
        <w:t xml:space="preserve"> Barker, ‘Chambered Tombs Of South-West Wales’, p. 82.</w:t>
      </w:r>
    </w:p>
  </w:footnote>
  <w:footnote w:id="34">
    <w:p w14:paraId="4CFDD990" w14:textId="77777777" w:rsidR="00F63793" w:rsidRPr="003A54E0" w:rsidRDefault="00F63793" w:rsidP="00F63793">
      <w:pPr>
        <w:pStyle w:val="FootnoteText"/>
      </w:pPr>
      <w:r w:rsidRPr="003A54E0">
        <w:rPr>
          <w:rStyle w:val="FootnoteReference"/>
        </w:rPr>
        <w:footnoteRef/>
      </w:r>
      <w:r w:rsidRPr="003A54E0">
        <w:t xml:space="preserve"> John Fenton, ‘Cromlech At Llanwnda, Pembrokeshire’, </w:t>
      </w:r>
      <w:r w:rsidRPr="003A54E0">
        <w:rPr>
          <w:i/>
          <w:iCs/>
        </w:rPr>
        <w:t xml:space="preserve">Archaeologia Cambrensis, </w:t>
      </w:r>
      <w:r w:rsidRPr="003A54E0">
        <w:t>No. XII (1948), pp. 284.</w:t>
      </w:r>
    </w:p>
  </w:footnote>
  <w:footnote w:id="35">
    <w:p w14:paraId="41904CD1" w14:textId="77777777" w:rsidR="00F63793" w:rsidRPr="003A54E0" w:rsidRDefault="00F63793" w:rsidP="00F63793">
      <w:pPr>
        <w:pStyle w:val="FootnoteText"/>
      </w:pPr>
      <w:r w:rsidRPr="003A54E0">
        <w:rPr>
          <w:rStyle w:val="FootnoteReference"/>
        </w:rPr>
        <w:footnoteRef/>
      </w:r>
      <w:r w:rsidRPr="003A54E0">
        <w:t xml:space="preserve"> Barker, ‘Chambered Tombs Of South-West Wales’, p. 82.</w:t>
      </w:r>
    </w:p>
  </w:footnote>
  <w:footnote w:id="36">
    <w:p w14:paraId="57DFD028" w14:textId="77777777" w:rsidR="00F63793" w:rsidRPr="003A54E0" w:rsidRDefault="00F63793" w:rsidP="00F63793">
      <w:pPr>
        <w:pStyle w:val="FootnoteText"/>
      </w:pPr>
      <w:r w:rsidRPr="003A54E0">
        <w:rPr>
          <w:rStyle w:val="FootnoteReference"/>
        </w:rPr>
        <w:footnoteRef/>
      </w:r>
      <w:r w:rsidRPr="003A54E0">
        <w:t xml:space="preserve"> Cumming and Whittle, </w:t>
      </w:r>
      <w:r w:rsidRPr="003A54E0">
        <w:rPr>
          <w:i/>
          <w:iCs/>
        </w:rPr>
        <w:t xml:space="preserve">Places Of Special Virtue, </w:t>
      </w:r>
      <w:r w:rsidRPr="003A54E0">
        <w:t>p. 152.</w:t>
      </w:r>
    </w:p>
  </w:footnote>
  <w:footnote w:id="37">
    <w:p w14:paraId="40416D64" w14:textId="77777777" w:rsidR="00F63793" w:rsidRPr="003A54E0" w:rsidRDefault="00F63793" w:rsidP="00F63793">
      <w:pPr>
        <w:pStyle w:val="FootnoteText"/>
      </w:pPr>
      <w:r w:rsidRPr="003A54E0">
        <w:rPr>
          <w:rStyle w:val="FootnoteReference"/>
        </w:rPr>
        <w:footnoteRef/>
      </w:r>
      <w:r w:rsidRPr="003A54E0">
        <w:t xml:space="preserve"> Barker, ‘Chambered Tombs Of South-West Wales’, p. 84.</w:t>
      </w:r>
    </w:p>
  </w:footnote>
  <w:footnote w:id="38">
    <w:p w14:paraId="290E6D85" w14:textId="77777777" w:rsidR="00F63793" w:rsidRPr="003A54E0" w:rsidRDefault="00F63793" w:rsidP="00F63793">
      <w:pPr>
        <w:pStyle w:val="FootnoteText"/>
      </w:pPr>
      <w:r w:rsidRPr="003A54E0">
        <w:rPr>
          <w:rStyle w:val="FootnoteReference"/>
        </w:rPr>
        <w:footnoteRef/>
      </w:r>
      <w:r w:rsidRPr="003A54E0">
        <w:t xml:space="preserve"> </w:t>
      </w:r>
      <w:bookmarkStart w:id="22" w:name="_Hlk177312754"/>
      <w:r w:rsidRPr="003A54E0">
        <w:t>Barker, ‘Chambered Tombs Of South-West Wales’, p. 85.</w:t>
      </w:r>
      <w:bookmarkEnd w:id="22"/>
    </w:p>
  </w:footnote>
  <w:footnote w:id="39">
    <w:p w14:paraId="298C5924" w14:textId="77777777" w:rsidR="00F63793" w:rsidRPr="003A54E0" w:rsidRDefault="00F63793" w:rsidP="00F63793">
      <w:pPr>
        <w:pStyle w:val="FootnoteText"/>
      </w:pPr>
      <w:r w:rsidRPr="003A54E0">
        <w:rPr>
          <w:rStyle w:val="FootnoteReference"/>
        </w:rPr>
        <w:footnoteRef/>
      </w:r>
      <w:r w:rsidRPr="003A54E0">
        <w:t xml:space="preserve"> Barker, ‘Chambered Tombs Of South-West Wales’, pp. 84-85.</w:t>
      </w:r>
    </w:p>
  </w:footnote>
  <w:footnote w:id="40">
    <w:p w14:paraId="08447B0B" w14:textId="77777777" w:rsidR="00F63793" w:rsidRPr="003A54E0" w:rsidRDefault="00F63793" w:rsidP="00F63793">
      <w:pPr>
        <w:pStyle w:val="FootnoteText"/>
      </w:pPr>
      <w:r w:rsidRPr="003A54E0">
        <w:rPr>
          <w:rStyle w:val="FootnoteReference"/>
        </w:rPr>
        <w:footnoteRef/>
      </w:r>
      <w:r w:rsidRPr="003A54E0">
        <w:t xml:space="preserve"> Thomas Latter, ‘Penrhiw, A Brief History, Update 26.07.2023’, unpublished - provided by Thomas Latter, p. 2.</w:t>
      </w:r>
    </w:p>
  </w:footnote>
  <w:footnote w:id="41">
    <w:p w14:paraId="46311AFB" w14:textId="77777777" w:rsidR="00F63793" w:rsidRPr="003A54E0" w:rsidRDefault="00F63793" w:rsidP="00F63793">
      <w:pPr>
        <w:pStyle w:val="FootnoteText"/>
      </w:pPr>
      <w:r w:rsidRPr="003A54E0">
        <w:rPr>
          <w:rStyle w:val="FootnoteReference"/>
        </w:rPr>
        <w:footnoteRef/>
      </w:r>
      <w:r w:rsidRPr="003A54E0">
        <w:t xml:space="preserve"> Verbal discussion of site with previous owner who erected the windmill, Thomas Latter of Penrhiw, June 2022.</w:t>
      </w:r>
    </w:p>
  </w:footnote>
  <w:footnote w:id="42">
    <w:p w14:paraId="69351AD1" w14:textId="203119F3" w:rsidR="00684CC7" w:rsidRPr="00E20076" w:rsidRDefault="00684CC7">
      <w:pPr>
        <w:pStyle w:val="FootnoteText"/>
      </w:pPr>
      <w:r w:rsidRPr="00E20076">
        <w:rPr>
          <w:rStyle w:val="FootnoteReference"/>
        </w:rPr>
        <w:footnoteRef/>
      </w:r>
      <w:r w:rsidRPr="00E20076">
        <w:t xml:space="preserve"> </w:t>
      </w:r>
      <w:r w:rsidR="00041D15" w:rsidRPr="00E20076">
        <w:t xml:space="preserve">Cummings and Whittle, </w:t>
      </w:r>
      <w:r w:rsidR="00041D15" w:rsidRPr="00E20076">
        <w:rPr>
          <w:i/>
          <w:iCs/>
        </w:rPr>
        <w:t xml:space="preserve">Places Of Special Virtue, </w:t>
      </w:r>
      <w:r w:rsidR="00041D15" w:rsidRPr="00E20076">
        <w:t>pp.10-11.</w:t>
      </w:r>
    </w:p>
  </w:footnote>
  <w:footnote w:id="43">
    <w:p w14:paraId="1D30A585" w14:textId="58922622" w:rsidR="00855FEE" w:rsidRPr="00443D5B" w:rsidRDefault="00855FEE">
      <w:pPr>
        <w:pStyle w:val="FootnoteText"/>
        <w:rPr>
          <w:lang w:val="en-US"/>
        </w:rPr>
      </w:pPr>
      <w:r>
        <w:rPr>
          <w:rStyle w:val="FootnoteReference"/>
        </w:rPr>
        <w:footnoteRef/>
      </w:r>
      <w:r>
        <w:t xml:space="preserve"> </w:t>
      </w:r>
      <w:r w:rsidR="00443D5B">
        <w:rPr>
          <w:lang w:val="en-US"/>
        </w:rPr>
        <w:t xml:space="preserve">Sean Kane, </w:t>
      </w:r>
      <w:r w:rsidR="00443D5B">
        <w:rPr>
          <w:i/>
          <w:iCs/>
          <w:lang w:val="en-US"/>
        </w:rPr>
        <w:t xml:space="preserve">Wisdom Of The Mythtellers </w:t>
      </w:r>
      <w:r w:rsidR="0022336B">
        <w:rPr>
          <w:lang w:val="en-US"/>
        </w:rPr>
        <w:t xml:space="preserve">(Ontario, Canada: Broadview Press, </w:t>
      </w:r>
      <w:r w:rsidR="00035D06">
        <w:rPr>
          <w:lang w:val="en-US"/>
        </w:rPr>
        <w:t>1998), p. 40.</w:t>
      </w:r>
    </w:p>
  </w:footnote>
  <w:footnote w:id="44">
    <w:p w14:paraId="25FE447D" w14:textId="50052767" w:rsidR="00C5506E" w:rsidRPr="0034493F" w:rsidRDefault="00C5506E">
      <w:pPr>
        <w:pStyle w:val="FootnoteText"/>
        <w:rPr>
          <w:lang w:val="en-US"/>
        </w:rPr>
      </w:pPr>
      <w:r>
        <w:rPr>
          <w:rStyle w:val="FootnoteReference"/>
        </w:rPr>
        <w:footnoteRef/>
      </w:r>
      <w:r>
        <w:t xml:space="preserve"> </w:t>
      </w:r>
      <w:r>
        <w:rPr>
          <w:lang w:val="en-US"/>
        </w:rPr>
        <w:t xml:space="preserve">Cummings and Whittle, </w:t>
      </w:r>
      <w:r>
        <w:rPr>
          <w:i/>
          <w:iCs/>
          <w:lang w:val="en-US"/>
        </w:rPr>
        <w:t>Places Of Special Virtue</w:t>
      </w:r>
      <w:r w:rsidR="0034493F">
        <w:rPr>
          <w:i/>
          <w:iCs/>
          <w:lang w:val="en-US"/>
        </w:rPr>
        <w:t xml:space="preserve">, </w:t>
      </w:r>
      <w:r w:rsidR="0034493F">
        <w:rPr>
          <w:lang w:val="en-US"/>
        </w:rPr>
        <w:t>pp.</w:t>
      </w:r>
      <w:r w:rsidR="00045314">
        <w:rPr>
          <w:lang w:val="en-US"/>
        </w:rPr>
        <w:t xml:space="preserve"> 24-40.</w:t>
      </w:r>
    </w:p>
  </w:footnote>
  <w:footnote w:id="45">
    <w:p w14:paraId="19855C26" w14:textId="1627D8A2" w:rsidR="0074324A" w:rsidRPr="00E20076" w:rsidRDefault="0074324A">
      <w:pPr>
        <w:pStyle w:val="FootnoteText"/>
      </w:pPr>
      <w:r w:rsidRPr="00E20076">
        <w:rPr>
          <w:rStyle w:val="FootnoteReference"/>
        </w:rPr>
        <w:footnoteRef/>
      </w:r>
      <w:r w:rsidRPr="00E20076">
        <w:t xml:space="preserve"> </w:t>
      </w:r>
      <w:r w:rsidR="00466365" w:rsidRPr="00E20076">
        <w:t xml:space="preserve">Christopher Tilley, </w:t>
      </w:r>
      <w:r w:rsidR="00466365" w:rsidRPr="00E20076">
        <w:rPr>
          <w:i/>
          <w:iCs/>
        </w:rPr>
        <w:t>A Phenomenology Of Landscape: Places, Paths And Monuments</w:t>
      </w:r>
      <w:r w:rsidR="00466365" w:rsidRPr="00E20076">
        <w:t xml:space="preserve"> (Oxford: Berg Publishers, 1994)</w:t>
      </w:r>
      <w:r w:rsidR="00466365">
        <w:t>.</w:t>
      </w:r>
    </w:p>
  </w:footnote>
  <w:footnote w:id="46">
    <w:p w14:paraId="2CE68F22" w14:textId="77777777" w:rsidR="00DD4D45" w:rsidRPr="00E20076" w:rsidRDefault="00DD4D45" w:rsidP="00DD4D45">
      <w:pPr>
        <w:pStyle w:val="FootnoteText"/>
      </w:pPr>
      <w:r w:rsidRPr="00E20076">
        <w:rPr>
          <w:rStyle w:val="FootnoteReference"/>
        </w:rPr>
        <w:footnoteRef/>
      </w:r>
      <w:r w:rsidRPr="00E20076">
        <w:t xml:space="preserve"> Keith Basso, </w:t>
      </w:r>
      <w:r w:rsidRPr="00E20076">
        <w:rPr>
          <w:i/>
          <w:iCs/>
        </w:rPr>
        <w:t>Wisdom Sits In Places: Landscape And Language Among The Western Apache</w:t>
      </w:r>
      <w:r w:rsidRPr="00E20076">
        <w:t xml:space="preserve"> (Albuquerque, University of New Mexico Press, 1996), p. 58.</w:t>
      </w:r>
    </w:p>
  </w:footnote>
  <w:footnote w:id="47">
    <w:p w14:paraId="240DE292" w14:textId="77777140" w:rsidR="00DD4D45" w:rsidRPr="00E20076" w:rsidRDefault="00DD4D45" w:rsidP="00DD4D45">
      <w:pPr>
        <w:pStyle w:val="FootnoteText"/>
      </w:pPr>
      <w:r w:rsidRPr="00E20076">
        <w:rPr>
          <w:rStyle w:val="FootnoteReference"/>
        </w:rPr>
        <w:footnoteRef/>
      </w:r>
      <w:r w:rsidRPr="00E20076">
        <w:t xml:space="preserve"> Cummings and Whittle, </w:t>
      </w:r>
      <w:r w:rsidRPr="00E20076">
        <w:rPr>
          <w:i/>
          <w:iCs/>
        </w:rPr>
        <w:t>Places Of Special Virtue</w:t>
      </w:r>
      <w:r w:rsidRPr="00E20076">
        <w:t>, p.</w:t>
      </w:r>
      <w:r w:rsidR="00DD52CC" w:rsidRPr="00E20076">
        <w:t xml:space="preserve"> </w:t>
      </w:r>
      <w:r w:rsidRPr="00E20076">
        <w:t>12.</w:t>
      </w:r>
    </w:p>
  </w:footnote>
  <w:footnote w:id="48">
    <w:p w14:paraId="16B8E847" w14:textId="77777777" w:rsidR="00AE0633" w:rsidRPr="00E20076" w:rsidRDefault="00AE0633" w:rsidP="00AE0633">
      <w:pPr>
        <w:pStyle w:val="FootnoteText"/>
      </w:pPr>
      <w:r w:rsidRPr="00E20076">
        <w:rPr>
          <w:rStyle w:val="FootnoteReference"/>
        </w:rPr>
        <w:footnoteRef/>
      </w:r>
      <w:r w:rsidRPr="00E20076">
        <w:t xml:space="preserve"> Cummings and Whittle, </w:t>
      </w:r>
      <w:r w:rsidRPr="00E20076">
        <w:rPr>
          <w:i/>
          <w:iCs/>
        </w:rPr>
        <w:t>Places Of Special Virtue</w:t>
      </w:r>
      <w:r w:rsidRPr="00E20076">
        <w:t>, p.40.</w:t>
      </w:r>
    </w:p>
  </w:footnote>
  <w:footnote w:id="49">
    <w:p w14:paraId="4EB3A869" w14:textId="77777777" w:rsidR="00AE0633" w:rsidRPr="00E20076" w:rsidRDefault="00AE0633" w:rsidP="00AE0633">
      <w:pPr>
        <w:pStyle w:val="FootnoteText"/>
      </w:pPr>
      <w:r w:rsidRPr="00E20076">
        <w:rPr>
          <w:rStyle w:val="FootnoteReference"/>
        </w:rPr>
        <w:footnoteRef/>
      </w:r>
      <w:r w:rsidRPr="00E20076">
        <w:t xml:space="preserve"> Cummings and Whittle, </w:t>
      </w:r>
      <w:r w:rsidRPr="00E20076">
        <w:rPr>
          <w:i/>
          <w:iCs/>
        </w:rPr>
        <w:t>Places Of Special Virtue</w:t>
      </w:r>
      <w:r w:rsidRPr="00E20076">
        <w:t>, p. 38.</w:t>
      </w:r>
    </w:p>
  </w:footnote>
  <w:footnote w:id="50">
    <w:p w14:paraId="6C219C18" w14:textId="77777777" w:rsidR="0070234C" w:rsidRPr="00E20076" w:rsidRDefault="0070234C" w:rsidP="0070234C">
      <w:pPr>
        <w:pStyle w:val="FootnoteText"/>
      </w:pPr>
      <w:r w:rsidRPr="00E20076">
        <w:rPr>
          <w:rStyle w:val="FootnoteReference"/>
        </w:rPr>
        <w:footnoteRef/>
      </w:r>
      <w:r w:rsidRPr="00E20076">
        <w:t xml:space="preserve"> Cummings and Whittle, </w:t>
      </w:r>
      <w:r w:rsidRPr="00E20076">
        <w:rPr>
          <w:i/>
          <w:iCs/>
        </w:rPr>
        <w:t>Places Of Special Virtue</w:t>
      </w:r>
      <w:r w:rsidRPr="00E20076">
        <w:t>, p. 1.</w:t>
      </w:r>
    </w:p>
  </w:footnote>
  <w:footnote w:id="51">
    <w:p w14:paraId="606E4106" w14:textId="77777777" w:rsidR="0070234C" w:rsidRPr="00E20076" w:rsidRDefault="0070234C" w:rsidP="0070234C">
      <w:pPr>
        <w:pStyle w:val="FootnoteText"/>
      </w:pPr>
      <w:r w:rsidRPr="00E20076">
        <w:rPr>
          <w:rStyle w:val="FootnoteReference"/>
        </w:rPr>
        <w:footnoteRef/>
      </w:r>
      <w:r w:rsidRPr="00E20076">
        <w:t xml:space="preserve"> </w:t>
      </w:r>
      <w:bookmarkStart w:id="26" w:name="_Hlk177928876"/>
      <w:r w:rsidRPr="00E20076">
        <w:t>Darvill and Wainwright, ‘Neolithic And Bronze Age Pembrokeshire’, p. 67.</w:t>
      </w:r>
      <w:bookmarkEnd w:id="26"/>
    </w:p>
  </w:footnote>
  <w:footnote w:id="52">
    <w:p w14:paraId="00C16A36" w14:textId="77777777" w:rsidR="0070234C" w:rsidRPr="00E20076" w:rsidRDefault="0070234C" w:rsidP="0070234C">
      <w:pPr>
        <w:pStyle w:val="FootnoteText"/>
      </w:pPr>
      <w:r w:rsidRPr="00E20076">
        <w:rPr>
          <w:rStyle w:val="FootnoteReference"/>
        </w:rPr>
        <w:footnoteRef/>
      </w:r>
      <w:r w:rsidRPr="00E20076">
        <w:t xml:space="preserve"> Sian Rees, </w:t>
      </w:r>
      <w:r w:rsidRPr="00E20076">
        <w:rPr>
          <w:i/>
          <w:iCs/>
        </w:rPr>
        <w:t>Dyfed:  A Guide To Ancient And Historic Wales</w:t>
      </w:r>
      <w:r w:rsidRPr="00E20076">
        <w:t xml:space="preserve"> (London: HMSO, 1992), p. 16, and Cadw signboard located at Carreg Coetan Arthur near Newport, Wales.</w:t>
      </w:r>
    </w:p>
  </w:footnote>
  <w:footnote w:id="53">
    <w:p w14:paraId="171443BB" w14:textId="77777777" w:rsidR="0070234C" w:rsidRPr="00E20076" w:rsidRDefault="0070234C" w:rsidP="0070234C">
      <w:pPr>
        <w:pStyle w:val="FootnoteText"/>
      </w:pPr>
      <w:r w:rsidRPr="00E20076">
        <w:rPr>
          <w:rStyle w:val="FootnoteReference"/>
        </w:rPr>
        <w:footnoteRef/>
      </w:r>
      <w:bookmarkStart w:id="27" w:name="_Hlk177926639"/>
      <w:r w:rsidRPr="00E20076">
        <w:t xml:space="preserve"> Mary Baxter, ‘Dancing With The Dead In A Mass Grave’, </w:t>
      </w:r>
      <w:r w:rsidRPr="00E20076">
        <w:rPr>
          <w:i/>
          <w:iCs/>
        </w:rPr>
        <w:t xml:space="preserve">British Archaeology, </w:t>
      </w:r>
      <w:r w:rsidRPr="00E20076">
        <w:t>50 (1999), p. 7</w:t>
      </w:r>
      <w:bookmarkEnd w:id="27"/>
      <w:r w:rsidRPr="00E20076">
        <w:t>.</w:t>
      </w:r>
    </w:p>
  </w:footnote>
  <w:footnote w:id="54">
    <w:p w14:paraId="70D2BF80" w14:textId="46E03DCC" w:rsidR="00AF7C6E" w:rsidRPr="00E20076" w:rsidRDefault="00AF7C6E">
      <w:pPr>
        <w:pStyle w:val="FootnoteText"/>
      </w:pPr>
      <w:r w:rsidRPr="00E20076">
        <w:rPr>
          <w:rStyle w:val="FootnoteReference"/>
        </w:rPr>
        <w:footnoteRef/>
      </w:r>
      <w:r w:rsidRPr="00E20076">
        <w:t xml:space="preserve"> </w:t>
      </w:r>
      <w:r w:rsidR="00CE4095" w:rsidRPr="00E20076">
        <w:t xml:space="preserve">Tilley, </w:t>
      </w:r>
      <w:r w:rsidR="00CE4095" w:rsidRPr="00E20076">
        <w:rPr>
          <w:i/>
          <w:iCs/>
        </w:rPr>
        <w:t xml:space="preserve">Phenomenology </w:t>
      </w:r>
      <w:r w:rsidR="007C2F88" w:rsidRPr="00E20076">
        <w:rPr>
          <w:i/>
          <w:iCs/>
        </w:rPr>
        <w:t>O</w:t>
      </w:r>
      <w:r w:rsidR="00CE4095" w:rsidRPr="00E20076">
        <w:rPr>
          <w:i/>
          <w:iCs/>
        </w:rPr>
        <w:t>f Landscape</w:t>
      </w:r>
      <w:r w:rsidR="00CE4095" w:rsidRPr="00E20076">
        <w:t>, p.109.</w:t>
      </w:r>
    </w:p>
  </w:footnote>
  <w:footnote w:id="55">
    <w:p w14:paraId="366683AC" w14:textId="7C7A9C60" w:rsidR="007E5A89" w:rsidRPr="00E20076" w:rsidRDefault="007E5A89">
      <w:pPr>
        <w:pStyle w:val="FootnoteText"/>
      </w:pPr>
      <w:r w:rsidRPr="00E20076">
        <w:rPr>
          <w:rStyle w:val="FootnoteReference"/>
        </w:rPr>
        <w:footnoteRef/>
      </w:r>
      <w:r w:rsidRPr="00E20076">
        <w:t xml:space="preserve"> </w:t>
      </w:r>
      <w:r w:rsidR="00D934D5" w:rsidRPr="00E20076">
        <w:t>Darvill and Wainwright, ‘Neolithic And Bronze Age Pembrokeshire’, p. 90.</w:t>
      </w:r>
      <w:r w:rsidR="00FC7C60" w:rsidRPr="00E20076">
        <w:t xml:space="preserve">         </w:t>
      </w:r>
    </w:p>
  </w:footnote>
  <w:footnote w:id="56">
    <w:p w14:paraId="5D8BC61F" w14:textId="700E9A9E" w:rsidR="00FF7F6E" w:rsidRPr="00E20076" w:rsidRDefault="00FF7F6E" w:rsidP="00FF7F6E">
      <w:pPr>
        <w:pStyle w:val="FootnoteText"/>
      </w:pPr>
      <w:r w:rsidRPr="00E20076">
        <w:rPr>
          <w:rStyle w:val="FootnoteReference"/>
        </w:rPr>
        <w:footnoteRef/>
      </w:r>
      <w:r w:rsidRPr="00E20076">
        <w:t xml:space="preserve"> Children and</w:t>
      </w:r>
      <w:r w:rsidR="00426D88" w:rsidRPr="00E20076">
        <w:t xml:space="preserve"> </w:t>
      </w:r>
      <w:r w:rsidRPr="00E20076">
        <w:t xml:space="preserve">Nash, </w:t>
      </w:r>
      <w:r w:rsidRPr="00E20076">
        <w:rPr>
          <w:i/>
          <w:iCs/>
        </w:rPr>
        <w:t>Guide To Neolithic Sites</w:t>
      </w:r>
      <w:r w:rsidRPr="00E20076">
        <w:t>, p. xi.</w:t>
      </w:r>
    </w:p>
  </w:footnote>
  <w:footnote w:id="57">
    <w:p w14:paraId="470F97FF" w14:textId="33C2E59F" w:rsidR="000917CD" w:rsidRPr="00E20076" w:rsidRDefault="000917CD">
      <w:pPr>
        <w:pStyle w:val="FootnoteText"/>
      </w:pPr>
      <w:r w:rsidRPr="00E20076">
        <w:rPr>
          <w:rStyle w:val="FootnoteReference"/>
        </w:rPr>
        <w:footnoteRef/>
      </w:r>
      <w:r w:rsidRPr="00E20076">
        <w:t xml:space="preserve"> Children and Nash, </w:t>
      </w:r>
      <w:r w:rsidR="00167581" w:rsidRPr="00E20076">
        <w:rPr>
          <w:i/>
          <w:iCs/>
        </w:rPr>
        <w:t xml:space="preserve">Guide </w:t>
      </w:r>
      <w:r w:rsidR="007C2F88" w:rsidRPr="00E20076">
        <w:rPr>
          <w:i/>
          <w:iCs/>
        </w:rPr>
        <w:t>T</w:t>
      </w:r>
      <w:r w:rsidR="00167581" w:rsidRPr="00E20076">
        <w:rPr>
          <w:i/>
          <w:iCs/>
        </w:rPr>
        <w:t>o Neolithic Sites</w:t>
      </w:r>
      <w:r w:rsidR="00167581" w:rsidRPr="00E20076">
        <w:t>, p. 21.</w:t>
      </w:r>
    </w:p>
  </w:footnote>
  <w:footnote w:id="58">
    <w:p w14:paraId="53AD8A37" w14:textId="16E93CAC" w:rsidR="005E2186" w:rsidRPr="00E20076" w:rsidRDefault="005E2186">
      <w:pPr>
        <w:pStyle w:val="FootnoteText"/>
      </w:pPr>
      <w:r w:rsidRPr="00E20076">
        <w:rPr>
          <w:rStyle w:val="FootnoteReference"/>
        </w:rPr>
        <w:footnoteRef/>
      </w:r>
      <w:r w:rsidRPr="00E20076">
        <w:t xml:space="preserve"> Tilley, </w:t>
      </w:r>
      <w:r w:rsidR="00D94F80" w:rsidRPr="00E20076">
        <w:rPr>
          <w:i/>
          <w:iCs/>
        </w:rPr>
        <w:t>Phenomenology Of Landscape</w:t>
      </w:r>
      <w:r w:rsidR="00D94F80" w:rsidRPr="00E20076">
        <w:t>, p. 76.</w:t>
      </w:r>
    </w:p>
  </w:footnote>
  <w:footnote w:id="59">
    <w:p w14:paraId="09A2564E" w14:textId="00A534A8" w:rsidR="006B15EF" w:rsidRPr="00E20076" w:rsidRDefault="006B15EF">
      <w:pPr>
        <w:pStyle w:val="FootnoteText"/>
      </w:pPr>
      <w:r w:rsidRPr="00E20076">
        <w:rPr>
          <w:rStyle w:val="FootnoteReference"/>
        </w:rPr>
        <w:footnoteRef/>
      </w:r>
      <w:r w:rsidRPr="00E20076">
        <w:t xml:space="preserve"> </w:t>
      </w:r>
      <w:bookmarkStart w:id="29" w:name="_Hlk177927125"/>
      <w:r w:rsidR="006D4F16" w:rsidRPr="00E20076">
        <w:t>Timothy Darvill and Geoffrey Wainwright</w:t>
      </w:r>
      <w:r w:rsidR="00D9575B" w:rsidRPr="00E20076">
        <w:t>, ‘SPACES – Exploring Neolithic Landscapes In The Strumble-Preseli Area Of Southwest Wales</w:t>
      </w:r>
      <w:r w:rsidR="005350F4" w:rsidRPr="00E20076">
        <w:t xml:space="preserve">’, </w:t>
      </w:r>
      <w:r w:rsidR="005350F4" w:rsidRPr="00E20076">
        <w:rPr>
          <w:i/>
          <w:iCs/>
        </w:rPr>
        <w:t xml:space="preserve">Antiquity, </w:t>
      </w:r>
      <w:r w:rsidR="005350F4" w:rsidRPr="00E20076">
        <w:t xml:space="preserve">76 (2002), </w:t>
      </w:r>
      <w:r w:rsidR="005B5743" w:rsidRPr="00E20076">
        <w:t>p. 623</w:t>
      </w:r>
      <w:bookmarkEnd w:id="29"/>
      <w:r w:rsidR="005B5743" w:rsidRPr="00E20076">
        <w:t>.</w:t>
      </w:r>
    </w:p>
  </w:footnote>
  <w:footnote w:id="60">
    <w:p w14:paraId="052704A1" w14:textId="77777777" w:rsidR="00D87EEB" w:rsidRPr="00E20076" w:rsidRDefault="00D87EEB" w:rsidP="00D87EEB">
      <w:pPr>
        <w:pStyle w:val="FootnoteText"/>
      </w:pPr>
      <w:r w:rsidRPr="00E20076">
        <w:rPr>
          <w:rStyle w:val="FootnoteReference"/>
        </w:rPr>
        <w:footnoteRef/>
      </w:r>
      <w:r w:rsidRPr="00E20076">
        <w:t xml:space="preserve"> Cummings and Whittle, </w:t>
      </w:r>
      <w:r w:rsidRPr="00E20076">
        <w:rPr>
          <w:i/>
          <w:iCs/>
        </w:rPr>
        <w:t>Places Of Special Virtue</w:t>
      </w:r>
      <w:r w:rsidRPr="00E20076">
        <w:t>, p. 27.</w:t>
      </w:r>
    </w:p>
  </w:footnote>
  <w:footnote w:id="61">
    <w:p w14:paraId="01504B03" w14:textId="77777777" w:rsidR="006C0B1A" w:rsidRPr="00E20076" w:rsidRDefault="006C0B1A" w:rsidP="006C0B1A">
      <w:pPr>
        <w:pStyle w:val="FootnoteText"/>
      </w:pPr>
      <w:r w:rsidRPr="00E20076">
        <w:rPr>
          <w:rStyle w:val="FootnoteReference"/>
        </w:rPr>
        <w:footnoteRef/>
      </w:r>
      <w:r w:rsidRPr="00E20076">
        <w:t xml:space="preserve"> Brian S. John, </w:t>
      </w:r>
      <w:r w:rsidRPr="00E20076">
        <w:rPr>
          <w:i/>
          <w:iCs/>
        </w:rPr>
        <w:t>The Geology Of Pembrokeshire</w:t>
      </w:r>
      <w:r w:rsidRPr="00E20076">
        <w:t xml:space="preserve"> (Cardigan: Abercastle Publications, 1979), p. 8.</w:t>
      </w:r>
    </w:p>
  </w:footnote>
  <w:footnote w:id="62">
    <w:p w14:paraId="7259E3E6" w14:textId="1B30CE50" w:rsidR="00A5424B" w:rsidRPr="00E20076" w:rsidRDefault="00A5424B">
      <w:pPr>
        <w:pStyle w:val="FootnoteText"/>
      </w:pPr>
      <w:r w:rsidRPr="00E20076">
        <w:rPr>
          <w:rStyle w:val="FootnoteReference"/>
        </w:rPr>
        <w:footnoteRef/>
      </w:r>
      <w:r w:rsidRPr="00E20076">
        <w:t xml:space="preserve"> </w:t>
      </w:r>
      <w:bookmarkStart w:id="30" w:name="_Hlk177928607"/>
      <w:r w:rsidRPr="00E20076">
        <w:t>Jon Cannon</w:t>
      </w:r>
      <w:r w:rsidR="00D75617" w:rsidRPr="00E20076">
        <w:t xml:space="preserve">, ‘Time And Place At Brentor: Exploring An Encounter With A ‘Sacred Mountain’’, </w:t>
      </w:r>
      <w:r w:rsidR="00C93ECE" w:rsidRPr="00E20076">
        <w:rPr>
          <w:i/>
          <w:iCs/>
        </w:rPr>
        <w:t xml:space="preserve">Space, Place And </w:t>
      </w:r>
      <w:r w:rsidR="00AE2697" w:rsidRPr="00E20076">
        <w:rPr>
          <w:i/>
          <w:iCs/>
        </w:rPr>
        <w:t xml:space="preserve">Religious Landscapes: Living Mountains, </w:t>
      </w:r>
      <w:r w:rsidR="00AE2697" w:rsidRPr="00E20076">
        <w:t>ed. by Darrelyn Gunzburg and Bernadette Brady</w:t>
      </w:r>
      <w:r w:rsidR="00E35933" w:rsidRPr="00E20076">
        <w:t xml:space="preserve"> (London: Bloomsbury Academic, 2021), p</w:t>
      </w:r>
      <w:r w:rsidR="002423DF" w:rsidRPr="00E20076">
        <w:t xml:space="preserve">. </w:t>
      </w:r>
      <w:r w:rsidR="00BE660F" w:rsidRPr="00E20076">
        <w:t>75</w:t>
      </w:r>
      <w:bookmarkEnd w:id="30"/>
      <w:r w:rsidR="00BE660F" w:rsidRPr="00E20076">
        <w:t>.</w:t>
      </w:r>
    </w:p>
  </w:footnote>
  <w:footnote w:id="63">
    <w:p w14:paraId="12DEB82C" w14:textId="4375E115" w:rsidR="000344F0" w:rsidRPr="000344F0" w:rsidRDefault="000344F0">
      <w:pPr>
        <w:pStyle w:val="FootnoteText"/>
        <w:rPr>
          <w:lang w:val="en-US"/>
        </w:rPr>
      </w:pPr>
      <w:r>
        <w:rPr>
          <w:rStyle w:val="FootnoteReference"/>
        </w:rPr>
        <w:footnoteRef/>
      </w:r>
      <w:r>
        <w:t xml:space="preserve"> </w:t>
      </w:r>
      <w:r w:rsidR="009D4B06" w:rsidRPr="00EE3B66">
        <w:t xml:space="preserve">Anthony Aveni, </w:t>
      </w:r>
      <w:r w:rsidR="009D4B06" w:rsidRPr="00EE3B66">
        <w:rPr>
          <w:i/>
          <w:iCs/>
        </w:rPr>
        <w:t xml:space="preserve">Creation Stories: Landscapes And The Human Imagination </w:t>
      </w:r>
      <w:r w:rsidR="009D4B06" w:rsidRPr="00EE3B66">
        <w:t>(New Haven: Yale University Press, 2021)</w:t>
      </w:r>
      <w:r w:rsidR="00343B19">
        <w:t>, p. 10.</w:t>
      </w:r>
    </w:p>
  </w:footnote>
  <w:footnote w:id="64">
    <w:p w14:paraId="6A191E5F" w14:textId="4437D9DB" w:rsidR="00A02F51" w:rsidRPr="00E20076" w:rsidRDefault="00A02F51">
      <w:pPr>
        <w:pStyle w:val="FootnoteText"/>
      </w:pPr>
      <w:r w:rsidRPr="00E20076">
        <w:rPr>
          <w:rStyle w:val="FootnoteReference"/>
        </w:rPr>
        <w:footnoteRef/>
      </w:r>
      <w:r w:rsidRPr="00E20076">
        <w:t xml:space="preserve"> Tilley, </w:t>
      </w:r>
      <w:r w:rsidRPr="00E20076">
        <w:rPr>
          <w:i/>
          <w:iCs/>
        </w:rPr>
        <w:t xml:space="preserve">Phenomenology </w:t>
      </w:r>
      <w:r w:rsidR="00C82D5B" w:rsidRPr="00E20076">
        <w:rPr>
          <w:i/>
          <w:iCs/>
        </w:rPr>
        <w:t>O</w:t>
      </w:r>
      <w:r w:rsidRPr="00E20076">
        <w:rPr>
          <w:i/>
          <w:iCs/>
        </w:rPr>
        <w:t>f Landscape</w:t>
      </w:r>
      <w:r w:rsidRPr="00E20076">
        <w:t>, p. 93.</w:t>
      </w:r>
    </w:p>
  </w:footnote>
  <w:footnote w:id="65">
    <w:p w14:paraId="50E08695" w14:textId="68583C12" w:rsidR="005E1CEB" w:rsidRPr="00E20076" w:rsidRDefault="005E1CEB">
      <w:pPr>
        <w:pStyle w:val="FootnoteText"/>
      </w:pPr>
      <w:r w:rsidRPr="00E20076">
        <w:rPr>
          <w:rStyle w:val="FootnoteReference"/>
        </w:rPr>
        <w:footnoteRef/>
      </w:r>
      <w:r w:rsidR="00DE1D04" w:rsidRPr="00E20076">
        <w:t xml:space="preserve"> </w:t>
      </w:r>
      <w:r w:rsidRPr="00E20076">
        <w:t xml:space="preserve">Cumming and </w:t>
      </w:r>
      <w:r w:rsidR="005603F1" w:rsidRPr="00E20076">
        <w:t>Whittle,</w:t>
      </w:r>
      <w:r w:rsidR="005603F1" w:rsidRPr="00E20076">
        <w:rPr>
          <w:i/>
          <w:iCs/>
        </w:rPr>
        <w:t xml:space="preserve"> Places Of Special Virtue</w:t>
      </w:r>
      <w:r w:rsidR="005603F1" w:rsidRPr="00E20076">
        <w:t>, p.</w:t>
      </w:r>
      <w:r w:rsidR="00612F2F" w:rsidRPr="00E20076">
        <w:t xml:space="preserve"> </w:t>
      </w:r>
      <w:r w:rsidR="005603F1" w:rsidRPr="00E20076">
        <w:t>37.</w:t>
      </w:r>
    </w:p>
  </w:footnote>
  <w:footnote w:id="66">
    <w:p w14:paraId="121B7AE3" w14:textId="746B018C" w:rsidR="0014668D" w:rsidRPr="0014668D" w:rsidRDefault="0014668D">
      <w:pPr>
        <w:pStyle w:val="FootnoteText"/>
        <w:rPr>
          <w:lang w:val="en-US"/>
        </w:rPr>
      </w:pPr>
      <w:r>
        <w:rPr>
          <w:rStyle w:val="FootnoteReference"/>
        </w:rPr>
        <w:footnoteRef/>
      </w:r>
      <w:r>
        <w:t xml:space="preserve"> </w:t>
      </w:r>
      <w:r w:rsidR="00FD3E57" w:rsidRPr="00EE3B66">
        <w:t xml:space="preserve">Cummings and Richards, </w:t>
      </w:r>
      <w:r w:rsidR="00FD3E57" w:rsidRPr="00EE3B66">
        <w:rPr>
          <w:i/>
          <w:iCs/>
        </w:rPr>
        <w:t xml:space="preserve">Building Monuments, </w:t>
      </w:r>
      <w:r w:rsidR="00FD3E57" w:rsidRPr="00EE3B66">
        <w:t>p</w:t>
      </w:r>
      <w:r w:rsidR="000C1DE3">
        <w:t>p</w:t>
      </w:r>
      <w:r w:rsidR="00FD3E57" w:rsidRPr="00EE3B66">
        <w:t>. 22</w:t>
      </w:r>
      <w:r w:rsidR="000C1DE3">
        <w:t>3-229</w:t>
      </w:r>
      <w:r w:rsidR="00FD3E57" w:rsidRPr="00EE3B66">
        <w:t>.</w:t>
      </w:r>
    </w:p>
  </w:footnote>
  <w:footnote w:id="67">
    <w:p w14:paraId="5AF7D358" w14:textId="1EBD773B" w:rsidR="00B1541A" w:rsidRPr="00E20076" w:rsidRDefault="00B1541A">
      <w:pPr>
        <w:pStyle w:val="FootnoteText"/>
      </w:pPr>
      <w:r w:rsidRPr="00E20076">
        <w:rPr>
          <w:rStyle w:val="FootnoteReference"/>
        </w:rPr>
        <w:footnoteRef/>
      </w:r>
      <w:r w:rsidRPr="00E20076">
        <w:t xml:space="preserve"> </w:t>
      </w:r>
      <w:bookmarkStart w:id="31" w:name="_Hlk177927719"/>
      <w:r w:rsidR="00191257" w:rsidRPr="00E20076">
        <w:t>Andrew Fleming, ‘Megaliths And Post-Modernism: The Case Of Wales</w:t>
      </w:r>
      <w:r w:rsidR="00562608" w:rsidRPr="00E20076">
        <w:t xml:space="preserve">’, </w:t>
      </w:r>
      <w:r w:rsidR="00562608" w:rsidRPr="00E20076">
        <w:rPr>
          <w:i/>
          <w:iCs/>
        </w:rPr>
        <w:t xml:space="preserve">Antiquity, </w:t>
      </w:r>
      <w:r w:rsidR="00562608" w:rsidRPr="00E20076">
        <w:t xml:space="preserve">79 (2005), p. </w:t>
      </w:r>
      <w:r w:rsidR="00C9343D" w:rsidRPr="00E20076">
        <w:t>930</w:t>
      </w:r>
      <w:bookmarkEnd w:id="31"/>
      <w:r w:rsidR="00C9343D" w:rsidRPr="00E20076">
        <w:t>.</w:t>
      </w:r>
    </w:p>
  </w:footnote>
  <w:footnote w:id="68">
    <w:p w14:paraId="3E1E4E8E" w14:textId="77777777" w:rsidR="00F01032" w:rsidRPr="00E20076" w:rsidRDefault="00F01032" w:rsidP="00F01032">
      <w:pPr>
        <w:pStyle w:val="FootnoteText"/>
      </w:pPr>
      <w:r w:rsidRPr="00E20076">
        <w:rPr>
          <w:rStyle w:val="FootnoteReference"/>
        </w:rPr>
        <w:footnoteRef/>
      </w:r>
      <w:r w:rsidRPr="00E20076">
        <w:t xml:space="preserve"> Astrid Caseldine, </w:t>
      </w:r>
      <w:r w:rsidRPr="00E20076">
        <w:rPr>
          <w:i/>
          <w:iCs/>
        </w:rPr>
        <w:t xml:space="preserve">Environmental Archaeology In Wales </w:t>
      </w:r>
      <w:r w:rsidRPr="00E20076">
        <w:t>(Lampeter: Cambrian Archaeological Society, 1990), p. 51.</w:t>
      </w:r>
    </w:p>
  </w:footnote>
  <w:footnote w:id="69">
    <w:p w14:paraId="2BB880A5" w14:textId="77777777" w:rsidR="00F01032" w:rsidRPr="00E20076" w:rsidRDefault="00F01032" w:rsidP="00F01032">
      <w:pPr>
        <w:pStyle w:val="FootnoteText"/>
      </w:pPr>
      <w:r w:rsidRPr="00E20076">
        <w:rPr>
          <w:rStyle w:val="FootnoteReference"/>
        </w:rPr>
        <w:footnoteRef/>
      </w:r>
      <w:r w:rsidRPr="00E20076">
        <w:t xml:space="preserve"> Caseldine, </w:t>
      </w:r>
      <w:r w:rsidRPr="00E20076">
        <w:rPr>
          <w:i/>
          <w:iCs/>
        </w:rPr>
        <w:t xml:space="preserve">Environmental Archaeology In Wales, </w:t>
      </w:r>
      <w:r w:rsidRPr="00E20076">
        <w:t>p. 45.</w:t>
      </w:r>
    </w:p>
  </w:footnote>
  <w:footnote w:id="70">
    <w:p w14:paraId="602BF25C" w14:textId="77777777" w:rsidR="00F01032" w:rsidRPr="00E20076" w:rsidRDefault="00F01032" w:rsidP="00F01032">
      <w:pPr>
        <w:pStyle w:val="FootnoteText"/>
      </w:pPr>
      <w:r w:rsidRPr="00E20076">
        <w:rPr>
          <w:rStyle w:val="FootnoteReference"/>
        </w:rPr>
        <w:footnoteRef/>
      </w:r>
      <w:r w:rsidRPr="00E20076">
        <w:t xml:space="preserve"> Vicki Cummings and Alasdair Whittle, ‘Tombs With A View: Landscape, Monuments And Trees’, </w:t>
      </w:r>
      <w:r w:rsidRPr="00E20076">
        <w:rPr>
          <w:i/>
          <w:iCs/>
        </w:rPr>
        <w:t xml:space="preserve">Antiquity, </w:t>
      </w:r>
      <w:r w:rsidRPr="00E20076">
        <w:t>77 (2003), p. 259.</w:t>
      </w:r>
    </w:p>
  </w:footnote>
  <w:footnote w:id="71">
    <w:p w14:paraId="10FDAB03" w14:textId="77777777" w:rsidR="00F01032" w:rsidRPr="00E20076" w:rsidRDefault="00F01032" w:rsidP="00F01032">
      <w:pPr>
        <w:pStyle w:val="FootnoteText"/>
      </w:pPr>
      <w:r w:rsidRPr="00E20076">
        <w:rPr>
          <w:rStyle w:val="FootnoteReference"/>
        </w:rPr>
        <w:footnoteRef/>
      </w:r>
      <w:r w:rsidRPr="00E20076">
        <w:t xml:space="preserve"> Cummings and Whittle, ‘Tombs With A View’, p. 260.</w:t>
      </w:r>
    </w:p>
  </w:footnote>
  <w:footnote w:id="72">
    <w:p w14:paraId="189E874B" w14:textId="77777777" w:rsidR="00C252B0" w:rsidRPr="00EE3B66" w:rsidRDefault="00C252B0" w:rsidP="00C252B0">
      <w:pPr>
        <w:pStyle w:val="FootnoteText"/>
      </w:pPr>
      <w:r w:rsidRPr="00EE3B66">
        <w:rPr>
          <w:rStyle w:val="FootnoteReference"/>
        </w:rPr>
        <w:footnoteRef/>
      </w:r>
      <w:r w:rsidRPr="00EE3B66">
        <w:t xml:space="preserve"> Cummings and Richards, </w:t>
      </w:r>
      <w:r w:rsidRPr="00EE3B66">
        <w:rPr>
          <w:i/>
          <w:iCs/>
        </w:rPr>
        <w:t xml:space="preserve">Building Monuments, </w:t>
      </w:r>
      <w:r w:rsidRPr="00EE3B66">
        <w:t>pp. 148-149.</w:t>
      </w:r>
    </w:p>
  </w:footnote>
  <w:footnote w:id="73">
    <w:p w14:paraId="1DDA3DCF" w14:textId="1C056066" w:rsidR="00315C89" w:rsidRPr="00E20076" w:rsidRDefault="00315C89">
      <w:pPr>
        <w:pStyle w:val="FootnoteText"/>
      </w:pPr>
      <w:r w:rsidRPr="00E20076">
        <w:rPr>
          <w:rStyle w:val="FootnoteReference"/>
        </w:rPr>
        <w:footnoteRef/>
      </w:r>
      <w:r w:rsidRPr="00E20076">
        <w:t xml:space="preserve"> </w:t>
      </w:r>
      <w:bookmarkStart w:id="33" w:name="_Hlk175253819"/>
      <w:r w:rsidRPr="00E20076">
        <w:t xml:space="preserve">Andrew Fleming, </w:t>
      </w:r>
      <w:r w:rsidR="00986742" w:rsidRPr="00E20076">
        <w:t>‘</w:t>
      </w:r>
      <w:r w:rsidR="007E4002" w:rsidRPr="00E20076">
        <w:t>Phenomenology And The Megaliths of Wales: A Dreaming Too Far?’</w:t>
      </w:r>
      <w:r w:rsidR="000C67A9" w:rsidRPr="00E20076">
        <w:t xml:space="preserve">, in </w:t>
      </w:r>
      <w:r w:rsidR="000C67A9" w:rsidRPr="00E20076">
        <w:rPr>
          <w:i/>
          <w:iCs/>
        </w:rPr>
        <w:t>Oxford Journal of Archaeology</w:t>
      </w:r>
      <w:r w:rsidR="004115AF" w:rsidRPr="00E20076">
        <w:t>, 18 (1999)</w:t>
      </w:r>
      <w:bookmarkEnd w:id="33"/>
      <w:r w:rsidR="00B51C49" w:rsidRPr="00E20076">
        <w:t>,</w:t>
      </w:r>
      <w:r w:rsidR="00CA2460" w:rsidRPr="00E20076">
        <w:t xml:space="preserve"> p.</w:t>
      </w:r>
      <w:r w:rsidR="00612F2F" w:rsidRPr="00E20076">
        <w:t xml:space="preserve"> </w:t>
      </w:r>
      <w:r w:rsidR="00CA2460" w:rsidRPr="00E20076">
        <w:t>124.</w:t>
      </w:r>
    </w:p>
  </w:footnote>
  <w:footnote w:id="74">
    <w:p w14:paraId="60E9EF03" w14:textId="165323E7" w:rsidR="008502B4" w:rsidRPr="00E20076" w:rsidRDefault="008502B4">
      <w:pPr>
        <w:pStyle w:val="FootnoteText"/>
      </w:pPr>
      <w:r w:rsidRPr="00E20076">
        <w:rPr>
          <w:rStyle w:val="FootnoteReference"/>
        </w:rPr>
        <w:footnoteRef/>
      </w:r>
      <w:r w:rsidRPr="00E20076">
        <w:t xml:space="preserve"> Fleming, ‘A Dreaming Too Far?’, p. 124.</w:t>
      </w:r>
    </w:p>
  </w:footnote>
  <w:footnote w:id="75">
    <w:p w14:paraId="2A4E021C" w14:textId="7E45682D" w:rsidR="00B91A65" w:rsidRPr="00E20076" w:rsidRDefault="00B91A65">
      <w:pPr>
        <w:pStyle w:val="FootnoteText"/>
      </w:pPr>
      <w:r w:rsidRPr="00E20076">
        <w:rPr>
          <w:rStyle w:val="FootnoteReference"/>
        </w:rPr>
        <w:footnoteRef/>
      </w:r>
      <w:r w:rsidRPr="00E20076">
        <w:t xml:space="preserve"> </w:t>
      </w:r>
      <w:bookmarkStart w:id="34" w:name="_Hlk175255165"/>
      <w:r w:rsidRPr="00E20076">
        <w:t xml:space="preserve">Nicholas Campion, </w:t>
      </w:r>
      <w:r w:rsidR="00C41290" w:rsidRPr="00E20076">
        <w:t>‘Skyscapes: Locating Archaeoastro</w:t>
      </w:r>
      <w:r w:rsidR="00201266" w:rsidRPr="00E20076">
        <w:t>nomy</w:t>
      </w:r>
      <w:r w:rsidR="00C41290" w:rsidRPr="00E20076">
        <w:t xml:space="preserve"> Within Academia</w:t>
      </w:r>
      <w:r w:rsidR="00A45F03" w:rsidRPr="00E20076">
        <w:t>’</w:t>
      </w:r>
      <w:r w:rsidR="00C41290" w:rsidRPr="00E20076">
        <w:t xml:space="preserve">, in </w:t>
      </w:r>
      <w:r w:rsidR="00EE0F5A" w:rsidRPr="00E20076">
        <w:rPr>
          <w:i/>
          <w:iCs/>
        </w:rPr>
        <w:t>Skyscapes: The Role And Importance Of The Sky In Archaeology</w:t>
      </w:r>
      <w:r w:rsidR="008D2DE0" w:rsidRPr="00E20076">
        <w:t xml:space="preserve">, ed. by Fabio Silva and Nicholas Campion (Oxford: </w:t>
      </w:r>
      <w:r w:rsidR="008E1CE4" w:rsidRPr="00E20076">
        <w:t>Oxbow Books, 2015),</w:t>
      </w:r>
      <w:bookmarkEnd w:id="34"/>
      <w:r w:rsidR="00534269" w:rsidRPr="00E20076">
        <w:t xml:space="preserve"> p.</w:t>
      </w:r>
      <w:r w:rsidR="005F76D4" w:rsidRPr="00E20076">
        <w:t xml:space="preserve"> </w:t>
      </w:r>
      <w:r w:rsidR="003F0D13" w:rsidRPr="00E20076">
        <w:t>8</w:t>
      </w:r>
      <w:r w:rsidR="00534269" w:rsidRPr="00E20076">
        <w:t>.</w:t>
      </w:r>
    </w:p>
  </w:footnote>
  <w:footnote w:id="76">
    <w:p w14:paraId="4A6D67E6" w14:textId="68846721" w:rsidR="004D443C" w:rsidRPr="00B064C4" w:rsidRDefault="004D443C">
      <w:pPr>
        <w:pStyle w:val="FootnoteText"/>
        <w:rPr>
          <w:lang w:val="en-US"/>
        </w:rPr>
      </w:pPr>
      <w:r>
        <w:rPr>
          <w:rStyle w:val="FootnoteReference"/>
        </w:rPr>
        <w:footnoteRef/>
      </w:r>
      <w:r>
        <w:t xml:space="preserve"> </w:t>
      </w:r>
      <w:r w:rsidR="00B064C4">
        <w:rPr>
          <w:lang w:val="en-US"/>
        </w:rPr>
        <w:t xml:space="preserve">Aveni, </w:t>
      </w:r>
      <w:r w:rsidR="00B064C4">
        <w:rPr>
          <w:i/>
          <w:iCs/>
          <w:lang w:val="en-US"/>
        </w:rPr>
        <w:t xml:space="preserve">Creation Stories, </w:t>
      </w:r>
      <w:r w:rsidR="00B064C4">
        <w:rPr>
          <w:lang w:val="en-US"/>
        </w:rPr>
        <w:t>p.</w:t>
      </w:r>
      <w:r w:rsidR="00D85445">
        <w:rPr>
          <w:lang w:val="en-US"/>
        </w:rPr>
        <w:t xml:space="preserve"> 5</w:t>
      </w:r>
      <w:r w:rsidR="00317042">
        <w:rPr>
          <w:lang w:val="en-US"/>
        </w:rPr>
        <w:t>.</w:t>
      </w:r>
    </w:p>
  </w:footnote>
  <w:footnote w:id="77">
    <w:p w14:paraId="6BF84BB4" w14:textId="4D376688" w:rsidR="002E31B6" w:rsidRPr="00BE13F8" w:rsidRDefault="002E31B6">
      <w:pPr>
        <w:pStyle w:val="FootnoteText"/>
        <w:rPr>
          <w:lang w:val="en-US"/>
        </w:rPr>
      </w:pPr>
      <w:r>
        <w:rPr>
          <w:rStyle w:val="FootnoteReference"/>
        </w:rPr>
        <w:footnoteRef/>
      </w:r>
      <w:r>
        <w:t xml:space="preserve"> </w:t>
      </w:r>
      <w:r w:rsidR="00BE13F8">
        <w:rPr>
          <w:lang w:val="en-US"/>
        </w:rPr>
        <w:t xml:space="preserve">Aveni, </w:t>
      </w:r>
      <w:r w:rsidR="00BE13F8">
        <w:rPr>
          <w:i/>
          <w:iCs/>
          <w:lang w:val="en-US"/>
        </w:rPr>
        <w:t xml:space="preserve">Creation Stories, </w:t>
      </w:r>
      <w:r w:rsidR="00BE13F8">
        <w:rPr>
          <w:lang w:val="en-US"/>
        </w:rPr>
        <w:t>pp. 4-9.</w:t>
      </w:r>
    </w:p>
  </w:footnote>
  <w:footnote w:id="78">
    <w:p w14:paraId="6815F016" w14:textId="31FF9C90" w:rsidR="005D22E6" w:rsidRPr="00E20076" w:rsidRDefault="005D22E6">
      <w:pPr>
        <w:pStyle w:val="FootnoteText"/>
      </w:pPr>
      <w:r w:rsidRPr="00E20076">
        <w:rPr>
          <w:rStyle w:val="FootnoteReference"/>
        </w:rPr>
        <w:footnoteRef/>
      </w:r>
      <w:r w:rsidRPr="00E20076">
        <w:t xml:space="preserve"> Ca</w:t>
      </w:r>
      <w:r w:rsidR="000C3A52" w:rsidRPr="00E20076">
        <w:t xml:space="preserve">mpion, ‘Skyscapes’, p. </w:t>
      </w:r>
      <w:r w:rsidR="003F0D13" w:rsidRPr="00E20076">
        <w:t>9.</w:t>
      </w:r>
    </w:p>
  </w:footnote>
  <w:footnote w:id="79">
    <w:p w14:paraId="1910D1A5" w14:textId="6B00654C" w:rsidR="004F508E" w:rsidRPr="004F508E" w:rsidRDefault="004F508E">
      <w:pPr>
        <w:pStyle w:val="FootnoteText"/>
      </w:pPr>
      <w:r>
        <w:rPr>
          <w:rStyle w:val="FootnoteReference"/>
        </w:rPr>
        <w:footnoteRef/>
      </w:r>
      <w:r>
        <w:t xml:space="preserve"> </w:t>
      </w:r>
      <w:r w:rsidRPr="004F508E">
        <w:t>Fabio</w:t>
      </w:r>
      <w:r>
        <w:t xml:space="preserve"> Silva</w:t>
      </w:r>
      <w:r w:rsidRPr="004F508E">
        <w:t xml:space="preserve">, ‘The Role And Importance Of The Sky In Archaeology: An Introduction’, in </w:t>
      </w:r>
      <w:r w:rsidRPr="004F508E">
        <w:rPr>
          <w:i/>
          <w:iCs/>
        </w:rPr>
        <w:t>Skyscapes: The Role And Importance Of The Sky In Archaeology</w:t>
      </w:r>
      <w:r w:rsidRPr="004F508E">
        <w:t>, ed. by Fabio Silva and Nicholas Campion (Oxford: Oxbow Books, 2015), p</w:t>
      </w:r>
      <w:r>
        <w:t>. 2.</w:t>
      </w:r>
    </w:p>
  </w:footnote>
  <w:footnote w:id="80">
    <w:p w14:paraId="38DBFB9A" w14:textId="2AE491EF" w:rsidR="006A21EB" w:rsidRPr="00E20076" w:rsidRDefault="006A21EB">
      <w:pPr>
        <w:pStyle w:val="FootnoteText"/>
      </w:pPr>
      <w:r w:rsidRPr="00E20076">
        <w:rPr>
          <w:rStyle w:val="FootnoteReference"/>
        </w:rPr>
        <w:footnoteRef/>
      </w:r>
      <w:r w:rsidRPr="00E20076">
        <w:t xml:space="preserve"> Fabio Silva, ‘A Tomb With A View: New Methods For Bridging The Gap Between Land And Sky In Megalithic Archaeology’, </w:t>
      </w:r>
      <w:r w:rsidRPr="00E20076">
        <w:rPr>
          <w:i/>
          <w:iCs/>
        </w:rPr>
        <w:t xml:space="preserve">Advances In Archaeological Practice: A Journal Of The Society For American Archaeology, </w:t>
      </w:r>
      <w:r w:rsidRPr="00E20076">
        <w:t xml:space="preserve">1.2 (2014), </w:t>
      </w:r>
      <w:r w:rsidR="005F76D4" w:rsidRPr="00E20076">
        <w:t xml:space="preserve">pp. </w:t>
      </w:r>
      <w:r w:rsidRPr="00E20076">
        <w:t>24-37</w:t>
      </w:r>
      <w:r w:rsidR="00845EC4" w:rsidRPr="00E20076">
        <w:t>.</w:t>
      </w:r>
    </w:p>
  </w:footnote>
  <w:footnote w:id="81">
    <w:p w14:paraId="4CCA05E2" w14:textId="6E9EE74D" w:rsidR="0058358B" w:rsidRPr="00E20076" w:rsidRDefault="0058358B">
      <w:pPr>
        <w:pStyle w:val="FootnoteText"/>
      </w:pPr>
      <w:r w:rsidRPr="00E20076">
        <w:rPr>
          <w:rStyle w:val="FootnoteReference"/>
        </w:rPr>
        <w:footnoteRef/>
      </w:r>
      <w:r w:rsidRPr="00E20076">
        <w:t xml:space="preserve"> </w:t>
      </w:r>
      <w:bookmarkStart w:id="35" w:name="_Hlk175411576"/>
      <w:r w:rsidR="002A3C62" w:rsidRPr="00E20076">
        <w:t xml:space="preserve">Clive Ruggles, </w:t>
      </w:r>
      <w:r w:rsidR="002A3C62" w:rsidRPr="00E20076">
        <w:rPr>
          <w:i/>
          <w:iCs/>
        </w:rPr>
        <w:t xml:space="preserve">Astronomy In </w:t>
      </w:r>
      <w:r w:rsidR="008863CB" w:rsidRPr="00E20076">
        <w:rPr>
          <w:i/>
          <w:iCs/>
        </w:rPr>
        <w:t>Prehistoric Britain And Ireland</w:t>
      </w:r>
      <w:r w:rsidR="008863CB" w:rsidRPr="00E20076">
        <w:t xml:space="preserve"> (New Haven</w:t>
      </w:r>
      <w:r w:rsidR="00D77941" w:rsidRPr="00E20076">
        <w:t xml:space="preserve"> and London</w:t>
      </w:r>
      <w:r w:rsidR="008863CB" w:rsidRPr="00E20076">
        <w:t xml:space="preserve">:  Yale University Press, </w:t>
      </w:r>
      <w:r w:rsidR="00C51922" w:rsidRPr="00E20076">
        <w:t>1999)</w:t>
      </w:r>
      <w:bookmarkEnd w:id="35"/>
      <w:r w:rsidR="00C51922" w:rsidRPr="00E20076">
        <w:t>, p.</w:t>
      </w:r>
      <w:r w:rsidR="00C5345A" w:rsidRPr="00E20076">
        <w:t xml:space="preserve"> 90.</w:t>
      </w:r>
    </w:p>
  </w:footnote>
  <w:footnote w:id="82">
    <w:p w14:paraId="628F2019" w14:textId="6A740302" w:rsidR="00242587" w:rsidRPr="00E20076" w:rsidRDefault="00242587">
      <w:pPr>
        <w:pStyle w:val="FootnoteText"/>
      </w:pPr>
      <w:r w:rsidRPr="00E20076">
        <w:rPr>
          <w:rStyle w:val="FootnoteReference"/>
        </w:rPr>
        <w:footnoteRef/>
      </w:r>
      <w:r w:rsidRPr="00E20076">
        <w:t xml:space="preserve"> </w:t>
      </w:r>
      <w:r w:rsidR="008C5EB0" w:rsidRPr="00E20076">
        <w:t xml:space="preserve">Frank </w:t>
      </w:r>
      <w:r w:rsidR="00BF069D" w:rsidRPr="00E20076">
        <w:t>Prendergast, ‘</w:t>
      </w:r>
      <w:r w:rsidR="000D787B" w:rsidRPr="00E20076">
        <w:t>Irish Neolithic: Tombs In Their Landscape</w:t>
      </w:r>
      <w:r w:rsidR="00BF069D" w:rsidRPr="00E20076">
        <w:t xml:space="preserve">’, in </w:t>
      </w:r>
      <w:r w:rsidR="00BF069D" w:rsidRPr="00E20076">
        <w:rPr>
          <w:i/>
          <w:iCs/>
        </w:rPr>
        <w:t xml:space="preserve">Handbook Of Archaeoastronomy And Ethnoastronomy, </w:t>
      </w:r>
      <w:r w:rsidR="00BF069D" w:rsidRPr="00E20076">
        <w:t>ed. by Clive Ruggles (New York: Springer Science+Business Media, 2015), p. 12</w:t>
      </w:r>
      <w:r w:rsidR="00930691" w:rsidRPr="00E20076">
        <w:t>59.</w:t>
      </w:r>
    </w:p>
  </w:footnote>
  <w:footnote w:id="83">
    <w:p w14:paraId="4F70CD70" w14:textId="77777777" w:rsidR="000953B9" w:rsidRPr="00E20076" w:rsidRDefault="000953B9" w:rsidP="000953B9">
      <w:pPr>
        <w:pStyle w:val="FootnoteText"/>
      </w:pPr>
      <w:r w:rsidRPr="00E20076">
        <w:rPr>
          <w:rStyle w:val="FootnoteReference"/>
        </w:rPr>
        <w:footnoteRef/>
      </w:r>
      <w:r w:rsidRPr="00E20076">
        <w:t xml:space="preserve"> Prendergast, ‘Irish Neolithic Tombs’, p. 1259.</w:t>
      </w:r>
    </w:p>
  </w:footnote>
  <w:footnote w:id="84">
    <w:p w14:paraId="01B04DC6" w14:textId="2818D1F2" w:rsidR="00260481" w:rsidRPr="00260481" w:rsidRDefault="00260481">
      <w:pPr>
        <w:pStyle w:val="FootnoteText"/>
        <w:rPr>
          <w:lang w:val="en-US"/>
        </w:rPr>
      </w:pPr>
      <w:r>
        <w:rPr>
          <w:rStyle w:val="FootnoteReference"/>
        </w:rPr>
        <w:footnoteRef/>
      </w:r>
      <w:r>
        <w:t xml:space="preserve"> </w:t>
      </w:r>
      <w:r w:rsidR="00B36D8B" w:rsidRPr="00B36D8B">
        <w:t>Juan Antonio</w:t>
      </w:r>
      <w:r w:rsidR="00B36D8B">
        <w:t xml:space="preserve"> Belmonte</w:t>
      </w:r>
      <w:r w:rsidR="00B36D8B" w:rsidRPr="00B36D8B">
        <w:t xml:space="preserve">, ‘Solar Alignments: Identification and Analysis’, in </w:t>
      </w:r>
      <w:r w:rsidR="00B36D8B" w:rsidRPr="00B36D8B">
        <w:rPr>
          <w:i/>
          <w:iCs/>
        </w:rPr>
        <w:t xml:space="preserve">Handbook Of Archaeoastronomy And Ethnoastronomy, </w:t>
      </w:r>
      <w:r w:rsidR="00B36D8B" w:rsidRPr="00B36D8B">
        <w:t>ed. by Clive Ruggles (New York:  Springer Science+Business Media, 2015), p. 483</w:t>
      </w:r>
      <w:r w:rsidR="008B409A">
        <w:t>.</w:t>
      </w:r>
    </w:p>
  </w:footnote>
  <w:footnote w:id="85">
    <w:p w14:paraId="671964FF" w14:textId="0387AAC5" w:rsidR="00A9244E" w:rsidRPr="00E20076" w:rsidRDefault="00A9244E">
      <w:pPr>
        <w:pStyle w:val="FootnoteText"/>
      </w:pPr>
      <w:r w:rsidRPr="00E20076">
        <w:rPr>
          <w:rStyle w:val="FootnoteReference"/>
        </w:rPr>
        <w:footnoteRef/>
      </w:r>
      <w:r w:rsidRPr="00E20076">
        <w:t xml:space="preserve"> </w:t>
      </w:r>
      <w:bookmarkStart w:id="37" w:name="_Hlk184038388"/>
      <w:r w:rsidR="00EF3E49" w:rsidRPr="00E20076">
        <w:t>Belmonte</w:t>
      </w:r>
      <w:r w:rsidR="009D09E5" w:rsidRPr="00E20076">
        <w:t>, ‘Solar Alignments</w:t>
      </w:r>
      <w:r w:rsidR="00EF3E49" w:rsidRPr="00E20076">
        <w:t>’,</w:t>
      </w:r>
      <w:r w:rsidR="009D09E5" w:rsidRPr="00E20076">
        <w:t xml:space="preserve"> p. </w:t>
      </w:r>
      <w:r w:rsidR="002341A0" w:rsidRPr="00E20076">
        <w:t>48</w:t>
      </w:r>
      <w:r w:rsidR="00E16141">
        <w:t>5</w:t>
      </w:r>
      <w:r w:rsidR="009D09E5" w:rsidRPr="00E20076">
        <w:t>.</w:t>
      </w:r>
      <w:bookmarkEnd w:id="37"/>
    </w:p>
  </w:footnote>
  <w:footnote w:id="86">
    <w:p w14:paraId="65DEBF69" w14:textId="7D49374E" w:rsidR="003420A5" w:rsidRPr="00E20076" w:rsidRDefault="003420A5">
      <w:pPr>
        <w:pStyle w:val="FootnoteText"/>
      </w:pPr>
      <w:r w:rsidRPr="00E20076">
        <w:rPr>
          <w:rStyle w:val="FootnoteReference"/>
        </w:rPr>
        <w:footnoteRef/>
      </w:r>
      <w:r w:rsidRPr="00E20076">
        <w:t xml:space="preserve"> </w:t>
      </w:r>
      <w:r w:rsidR="008C5EB0" w:rsidRPr="00E20076">
        <w:t xml:space="preserve">Frank </w:t>
      </w:r>
      <w:r w:rsidR="00442481" w:rsidRPr="00E20076">
        <w:t xml:space="preserve">Prendergast, ‘Boyne Valley Tombs’, in </w:t>
      </w:r>
      <w:r w:rsidR="00442481" w:rsidRPr="00E20076">
        <w:rPr>
          <w:i/>
          <w:iCs/>
        </w:rPr>
        <w:t xml:space="preserve">Handbook Of Archaeoastronomy And Ethnoastronomy, </w:t>
      </w:r>
      <w:r w:rsidR="00442481" w:rsidRPr="00E20076">
        <w:t>ed. by Clive Ruggles (New York:  Springer Science+Business Media, 2015), pp. 1275.</w:t>
      </w:r>
    </w:p>
  </w:footnote>
  <w:footnote w:id="87">
    <w:p w14:paraId="3DD03256" w14:textId="720D3FF9" w:rsidR="00C1529F" w:rsidRPr="00E20076" w:rsidRDefault="00C1529F">
      <w:pPr>
        <w:pStyle w:val="FootnoteText"/>
      </w:pPr>
      <w:r w:rsidRPr="00E20076">
        <w:rPr>
          <w:rStyle w:val="FootnoteReference"/>
        </w:rPr>
        <w:footnoteRef/>
      </w:r>
      <w:r w:rsidRPr="00E20076">
        <w:t xml:space="preserve"> </w:t>
      </w:r>
      <w:r w:rsidR="008C5EB0" w:rsidRPr="00E20076">
        <w:t xml:space="preserve">Steve </w:t>
      </w:r>
      <w:r w:rsidR="00DD2997" w:rsidRPr="00E20076">
        <w:t xml:space="preserve">Burrow, ‘Bryn Celli </w:t>
      </w:r>
      <w:r w:rsidR="00DD2997" w:rsidRPr="00E20076">
        <w:t xml:space="preserve">Ddu Passage Tomb, Anglesey: Alignment, Construction, Date And Ritual’, </w:t>
      </w:r>
      <w:r w:rsidR="00DD2997" w:rsidRPr="00E20076">
        <w:rPr>
          <w:i/>
          <w:iCs/>
        </w:rPr>
        <w:t xml:space="preserve">Proceedings Of The Prehistoric Society, </w:t>
      </w:r>
      <w:r w:rsidR="00DD2997" w:rsidRPr="00E20076">
        <w:t>76 (2010), pp. 249-270</w:t>
      </w:r>
      <w:r w:rsidR="001A25CA">
        <w:t>.</w:t>
      </w:r>
    </w:p>
  </w:footnote>
  <w:footnote w:id="88">
    <w:p w14:paraId="20C4249B" w14:textId="13E86171" w:rsidR="00FC101D" w:rsidRPr="00E20076" w:rsidRDefault="00FC101D">
      <w:pPr>
        <w:pStyle w:val="FootnoteText"/>
      </w:pPr>
      <w:r w:rsidRPr="00E20076">
        <w:rPr>
          <w:rStyle w:val="FootnoteReference"/>
        </w:rPr>
        <w:footnoteRef/>
      </w:r>
      <w:r w:rsidRPr="00E20076">
        <w:t xml:space="preserve"> </w:t>
      </w:r>
      <w:bookmarkStart w:id="38" w:name="_Hlk175409238"/>
      <w:r w:rsidRPr="00E20076">
        <w:t xml:space="preserve">Robin Heath, </w:t>
      </w:r>
      <w:r w:rsidRPr="00E20076">
        <w:rPr>
          <w:i/>
          <w:iCs/>
        </w:rPr>
        <w:t>Bluestone Magic</w:t>
      </w:r>
      <w:r w:rsidR="00596F43" w:rsidRPr="00E20076">
        <w:rPr>
          <w:i/>
          <w:iCs/>
        </w:rPr>
        <w:t>: A Guide To The Prehistoric Monuments Of West Wales</w:t>
      </w:r>
      <w:r w:rsidR="00992047" w:rsidRPr="00E20076">
        <w:t xml:space="preserve"> (</w:t>
      </w:r>
      <w:r w:rsidR="00216A35" w:rsidRPr="00E20076">
        <w:t>Cardigan: Bluestone Press, 2010)</w:t>
      </w:r>
      <w:bookmarkEnd w:id="38"/>
      <w:r w:rsidR="00AB70A7" w:rsidRPr="00E20076">
        <w:t>.</w:t>
      </w:r>
    </w:p>
  </w:footnote>
  <w:footnote w:id="89">
    <w:p w14:paraId="5493C05A" w14:textId="28C80BF9" w:rsidR="00F8520B" w:rsidRPr="00E20076" w:rsidRDefault="00F8520B">
      <w:pPr>
        <w:pStyle w:val="FootnoteText"/>
      </w:pPr>
      <w:r w:rsidRPr="00E20076">
        <w:rPr>
          <w:rStyle w:val="FootnoteReference"/>
        </w:rPr>
        <w:footnoteRef/>
      </w:r>
      <w:r w:rsidRPr="00E20076">
        <w:t xml:space="preserve"> </w:t>
      </w:r>
      <w:bookmarkStart w:id="39" w:name="_Hlk175409300"/>
      <w:r w:rsidR="000D7C57" w:rsidRPr="00E20076">
        <w:t>Olwyn Pritchard, ‘</w:t>
      </w:r>
      <w:r w:rsidR="00B07B2B" w:rsidRPr="00E20076">
        <w:t>The Circumpolar Skyscape Of A Pembrokeshire Dolmen</w:t>
      </w:r>
      <w:r w:rsidR="000D7C57" w:rsidRPr="00E20076">
        <w:t xml:space="preserve">;’ in </w:t>
      </w:r>
      <w:r w:rsidR="000D7C57" w:rsidRPr="00E20076">
        <w:rPr>
          <w:i/>
          <w:iCs/>
        </w:rPr>
        <w:t>Skyscapes: The Role And Importance Of The Sky In Archaeology</w:t>
      </w:r>
      <w:r w:rsidR="000D7C57" w:rsidRPr="00E20076">
        <w:t>, ed. by Fabio Silva and Nicholas Campion (Oxford: Oxbow Books, 2015)</w:t>
      </w:r>
      <w:bookmarkEnd w:id="39"/>
      <w:r w:rsidR="000D7C57" w:rsidRPr="00E20076">
        <w:t xml:space="preserve">, pp. </w:t>
      </w:r>
      <w:r w:rsidR="00A45F03" w:rsidRPr="00E20076">
        <w:t>106-119.</w:t>
      </w:r>
    </w:p>
  </w:footnote>
  <w:footnote w:id="90">
    <w:p w14:paraId="1E80CDBA" w14:textId="3EC8E558" w:rsidR="00524C4A" w:rsidRPr="00E20076" w:rsidRDefault="00524C4A">
      <w:pPr>
        <w:pStyle w:val="FootnoteText"/>
      </w:pPr>
      <w:r w:rsidRPr="00E20076">
        <w:rPr>
          <w:rStyle w:val="FootnoteReference"/>
        </w:rPr>
        <w:footnoteRef/>
      </w:r>
      <w:r w:rsidRPr="00E20076">
        <w:t xml:space="preserve"> Pritchard, </w:t>
      </w:r>
      <w:r w:rsidR="00862B2F" w:rsidRPr="00E20076">
        <w:t>‘Circumpolar Skyscape’, pp. 110-111.</w:t>
      </w:r>
    </w:p>
  </w:footnote>
  <w:footnote w:id="91">
    <w:p w14:paraId="714B25A3" w14:textId="1AEE21DB" w:rsidR="00CC3A92" w:rsidRPr="00E20076" w:rsidRDefault="00CC3A92">
      <w:pPr>
        <w:pStyle w:val="FootnoteText"/>
      </w:pPr>
      <w:r w:rsidRPr="00E20076">
        <w:rPr>
          <w:rStyle w:val="FootnoteReference"/>
        </w:rPr>
        <w:footnoteRef/>
      </w:r>
      <w:r w:rsidRPr="00E20076">
        <w:t xml:space="preserve"> Pritchard, ‘Circumpolar Skyscape’, p</w:t>
      </w:r>
      <w:r w:rsidR="0097021F" w:rsidRPr="00E20076">
        <w:t>p</w:t>
      </w:r>
      <w:r w:rsidRPr="00E20076">
        <w:t>. 113</w:t>
      </w:r>
      <w:r w:rsidR="00B73161" w:rsidRPr="00E20076">
        <w:t>-115</w:t>
      </w:r>
      <w:r w:rsidRPr="00E20076">
        <w:t>.</w:t>
      </w:r>
    </w:p>
  </w:footnote>
  <w:footnote w:id="92">
    <w:p w14:paraId="65D9860B" w14:textId="77777777" w:rsidR="00066F1F" w:rsidRPr="00E20076" w:rsidRDefault="00066F1F" w:rsidP="00066F1F">
      <w:pPr>
        <w:pStyle w:val="FootnoteText"/>
        <w:rPr>
          <w:i/>
          <w:iCs/>
        </w:rPr>
      </w:pPr>
      <w:r w:rsidRPr="00E20076">
        <w:rPr>
          <w:rStyle w:val="FootnoteReference"/>
        </w:rPr>
        <w:footnoteRef/>
      </w:r>
      <w:r w:rsidRPr="00E20076">
        <w:t xml:space="preserve"> </w:t>
      </w:r>
      <w:bookmarkStart w:id="43" w:name="_Hlk123482363"/>
      <w:bookmarkStart w:id="44" w:name="_Hlk66607883"/>
      <w:r w:rsidRPr="00E20076">
        <w:t xml:space="preserve">Kim Etherington, </w:t>
      </w:r>
      <w:r w:rsidRPr="00E20076">
        <w:rPr>
          <w:i/>
          <w:iCs/>
        </w:rPr>
        <w:t xml:space="preserve">Becoming A Reflexive Researcher: Using Our Selves In Research </w:t>
      </w:r>
      <w:r w:rsidRPr="00E20076">
        <w:t>(London: Jessica Kingsley Publishers, 2004)</w:t>
      </w:r>
      <w:bookmarkEnd w:id="43"/>
      <w:r w:rsidRPr="00E20076">
        <w:t>,</w:t>
      </w:r>
      <w:r w:rsidRPr="00E20076">
        <w:rPr>
          <w:i/>
          <w:iCs/>
        </w:rPr>
        <w:t xml:space="preserve"> </w:t>
      </w:r>
      <w:r w:rsidRPr="00E20076">
        <w:t>p.19.</w:t>
      </w:r>
      <w:bookmarkEnd w:id="44"/>
    </w:p>
  </w:footnote>
  <w:footnote w:id="93">
    <w:p w14:paraId="64F84BE1" w14:textId="5CBFC343" w:rsidR="00066F1F" w:rsidRPr="00C5282D" w:rsidRDefault="00066F1F" w:rsidP="00066F1F">
      <w:pPr>
        <w:pStyle w:val="FootnoteText"/>
      </w:pPr>
      <w:r w:rsidRPr="00C5282D">
        <w:rPr>
          <w:rStyle w:val="FootnoteReference"/>
        </w:rPr>
        <w:footnoteRef/>
      </w:r>
      <w:r w:rsidRPr="00C5282D">
        <w:t xml:space="preserve"> </w:t>
      </w:r>
      <w:bookmarkStart w:id="45" w:name="_Hlk123482089"/>
      <w:r w:rsidRPr="00C5282D">
        <w:t xml:space="preserve">Graham Harvey, </w:t>
      </w:r>
      <w:r w:rsidRPr="00C5282D">
        <w:rPr>
          <w:i/>
          <w:iCs/>
        </w:rPr>
        <w:t xml:space="preserve">Animism: Respecting The Living World </w:t>
      </w:r>
      <w:r w:rsidRPr="00C5282D">
        <w:t>(New York: Columbia University Press</w:t>
      </w:r>
      <w:bookmarkEnd w:id="45"/>
      <w:r w:rsidRPr="00C5282D">
        <w:t>, 2006), p.</w:t>
      </w:r>
      <w:r w:rsidR="00A84923">
        <w:t xml:space="preserve"> </w:t>
      </w:r>
      <w:r w:rsidRPr="00C5282D">
        <w:t>xi.</w:t>
      </w:r>
    </w:p>
  </w:footnote>
  <w:footnote w:id="94">
    <w:p w14:paraId="7B048293" w14:textId="11BB6288" w:rsidR="00331BD0" w:rsidRPr="00331BD0" w:rsidRDefault="00331BD0">
      <w:pPr>
        <w:pStyle w:val="FootnoteText"/>
        <w:rPr>
          <w:lang w:val="en-US"/>
        </w:rPr>
      </w:pPr>
      <w:r>
        <w:rPr>
          <w:rStyle w:val="FootnoteReference"/>
        </w:rPr>
        <w:footnoteRef/>
      </w:r>
      <w:r>
        <w:t xml:space="preserve"> </w:t>
      </w:r>
      <w:r>
        <w:rPr>
          <w:lang w:val="en-US"/>
        </w:rPr>
        <w:t xml:space="preserve">Lane, </w:t>
      </w:r>
      <w:r>
        <w:rPr>
          <w:i/>
          <w:iCs/>
          <w:lang w:val="en-US"/>
        </w:rPr>
        <w:t xml:space="preserve">Landscapes Of The Sacred, </w:t>
      </w:r>
      <w:r>
        <w:rPr>
          <w:lang w:val="en-US"/>
        </w:rPr>
        <w:t>p. 53.</w:t>
      </w:r>
    </w:p>
  </w:footnote>
  <w:footnote w:id="95">
    <w:p w14:paraId="3D6A3F52" w14:textId="4DE6959E" w:rsidR="001C16B9" w:rsidRPr="00C5282D" w:rsidRDefault="001C16B9">
      <w:pPr>
        <w:pStyle w:val="FootnoteText"/>
      </w:pPr>
      <w:r w:rsidRPr="00C5282D">
        <w:rPr>
          <w:rStyle w:val="FootnoteReference"/>
        </w:rPr>
        <w:footnoteRef/>
      </w:r>
      <w:r w:rsidRPr="00C5282D">
        <w:t xml:space="preserve"> Clive Ruggles, </w:t>
      </w:r>
      <w:r w:rsidRPr="00C5282D">
        <w:rPr>
          <w:i/>
          <w:iCs/>
        </w:rPr>
        <w:t xml:space="preserve">Ancient Astronomy </w:t>
      </w:r>
      <w:r w:rsidRPr="00C5282D">
        <w:t>(Santa Barbara:  ABC-CLIO, 2005), p. 113.</w:t>
      </w:r>
    </w:p>
  </w:footnote>
  <w:footnote w:id="96">
    <w:p w14:paraId="6FAC7BA9" w14:textId="77777777" w:rsidR="00F52524" w:rsidRPr="00C5282D" w:rsidRDefault="00F52524" w:rsidP="00F52524">
      <w:pPr>
        <w:pStyle w:val="FootnoteText"/>
      </w:pPr>
      <w:r w:rsidRPr="00C5282D">
        <w:rPr>
          <w:rStyle w:val="FootnoteReference"/>
        </w:rPr>
        <w:footnoteRef/>
      </w:r>
      <w:r w:rsidRPr="00C5282D">
        <w:t xml:space="preserve"> Silva, ‘Tomb With A View’, p. 27.</w:t>
      </w:r>
    </w:p>
  </w:footnote>
  <w:footnote w:id="97">
    <w:p w14:paraId="47110080" w14:textId="77777777" w:rsidR="00F52524" w:rsidRPr="00C5282D" w:rsidRDefault="00F52524" w:rsidP="00F52524">
      <w:pPr>
        <w:pStyle w:val="FootnoteText"/>
      </w:pPr>
      <w:r w:rsidRPr="00C5282D">
        <w:rPr>
          <w:rStyle w:val="FootnoteReference"/>
        </w:rPr>
        <w:footnoteRef/>
      </w:r>
      <w:r w:rsidRPr="00C5282D">
        <w:t xml:space="preserve"> Silva, ‘Tomb With A View’, p. 33.</w:t>
      </w:r>
    </w:p>
  </w:footnote>
  <w:footnote w:id="98">
    <w:p w14:paraId="724CFCF2" w14:textId="15B08D65" w:rsidR="00F52524" w:rsidRPr="0033030B" w:rsidRDefault="00F52524" w:rsidP="00F52524">
      <w:pPr>
        <w:pStyle w:val="FootnoteText"/>
      </w:pPr>
      <w:r w:rsidRPr="0033030B">
        <w:rPr>
          <w:rStyle w:val="FootnoteReference"/>
        </w:rPr>
        <w:footnoteRef/>
      </w:r>
      <w:r w:rsidRPr="0033030B">
        <w:t xml:space="preserve"> Frank Prendergast, ‘Techniques </w:t>
      </w:r>
      <w:r w:rsidR="00351FEA">
        <w:t>O</w:t>
      </w:r>
      <w:r w:rsidRPr="0033030B">
        <w:t xml:space="preserve">f Field Survey’, in </w:t>
      </w:r>
      <w:r w:rsidRPr="0033030B">
        <w:rPr>
          <w:i/>
          <w:iCs/>
        </w:rPr>
        <w:t xml:space="preserve">Handbook Of Archaeoastronomy And Ethnoastronomy, </w:t>
      </w:r>
      <w:r w:rsidRPr="0033030B">
        <w:t>ed. by Clive Ruggles (New York:  Springer Science+Business Media, 2015), p. 391.</w:t>
      </w:r>
    </w:p>
  </w:footnote>
  <w:footnote w:id="99">
    <w:p w14:paraId="49B1C2B2" w14:textId="526797B8" w:rsidR="008C5C5F" w:rsidRPr="0033030B" w:rsidRDefault="008C5C5F">
      <w:pPr>
        <w:pStyle w:val="FootnoteText"/>
      </w:pPr>
      <w:r w:rsidRPr="0033030B">
        <w:rPr>
          <w:rStyle w:val="FootnoteReference"/>
        </w:rPr>
        <w:footnoteRef/>
      </w:r>
      <w:r w:rsidRPr="0033030B">
        <w:t xml:space="preserve"> Silva, ‘Tomb With A View</w:t>
      </w:r>
      <w:r w:rsidR="00313B9A" w:rsidRPr="0033030B">
        <w:t>’, p.</w:t>
      </w:r>
      <w:r w:rsidR="00390B82" w:rsidRPr="0033030B">
        <w:t xml:space="preserve"> 27.</w:t>
      </w:r>
    </w:p>
  </w:footnote>
  <w:footnote w:id="100">
    <w:p w14:paraId="4E7E23F4" w14:textId="1E6755D0" w:rsidR="00390B82" w:rsidRPr="0033030B" w:rsidRDefault="00390B82">
      <w:pPr>
        <w:pStyle w:val="FootnoteText"/>
      </w:pPr>
      <w:r w:rsidRPr="0033030B">
        <w:rPr>
          <w:rStyle w:val="FootnoteReference"/>
        </w:rPr>
        <w:footnoteRef/>
      </w:r>
      <w:r w:rsidRPr="0033030B">
        <w:t xml:space="preserve"> </w:t>
      </w:r>
      <w:r w:rsidR="00A52FFC" w:rsidRPr="0033030B">
        <w:t>Silva, ‘Tomb With A View’, p.26.</w:t>
      </w:r>
    </w:p>
  </w:footnote>
  <w:footnote w:id="101">
    <w:p w14:paraId="41EC09A9" w14:textId="6A873813" w:rsidR="007469EB" w:rsidRPr="007469EB" w:rsidRDefault="007469EB">
      <w:pPr>
        <w:pStyle w:val="FootnoteText"/>
        <w:rPr>
          <w:lang w:val="en-US"/>
        </w:rPr>
      </w:pPr>
      <w:r>
        <w:rPr>
          <w:rStyle w:val="FootnoteReference"/>
        </w:rPr>
        <w:footnoteRef/>
      </w:r>
      <w:r>
        <w:t xml:space="preserve"> </w:t>
      </w:r>
      <w:r w:rsidR="00D6691A" w:rsidRPr="003A54E0">
        <w:t>Barker, ‘Chambered Tombs Of South-West Wales’, p. 85.</w:t>
      </w:r>
    </w:p>
  </w:footnote>
  <w:footnote w:id="102">
    <w:p w14:paraId="0E90D6F0" w14:textId="77777777" w:rsidR="00F52524" w:rsidRPr="0033030B" w:rsidRDefault="00F52524" w:rsidP="00F52524">
      <w:pPr>
        <w:pStyle w:val="FootnoteText"/>
      </w:pPr>
      <w:r w:rsidRPr="0033030B">
        <w:rPr>
          <w:rStyle w:val="FootnoteReference"/>
        </w:rPr>
        <w:footnoteRef/>
      </w:r>
      <w:r w:rsidRPr="0033030B">
        <w:t xml:space="preserve"> Silva, ‘Tomb With A View’, p. 25.</w:t>
      </w:r>
    </w:p>
  </w:footnote>
  <w:footnote w:id="103">
    <w:p w14:paraId="659274F3" w14:textId="678FECD4" w:rsidR="00F52524" w:rsidRPr="0033030B" w:rsidRDefault="00F52524" w:rsidP="00F52524">
      <w:pPr>
        <w:pStyle w:val="FootnoteText"/>
      </w:pPr>
      <w:r w:rsidRPr="0033030B">
        <w:rPr>
          <w:rStyle w:val="FootnoteReference"/>
        </w:rPr>
        <w:footnoteRef/>
      </w:r>
      <w:r w:rsidRPr="0033030B">
        <w:t xml:space="preserve"> Clive Ruggles, ‘</w:t>
      </w:r>
      <w:proofErr w:type="spellStart"/>
      <w:r w:rsidRPr="0033030B">
        <w:t>Analyzing</w:t>
      </w:r>
      <w:proofErr w:type="spellEnd"/>
      <w:r w:rsidRPr="0033030B">
        <w:t xml:space="preserve"> Orientations’, in </w:t>
      </w:r>
      <w:r w:rsidRPr="0033030B">
        <w:rPr>
          <w:i/>
          <w:iCs/>
        </w:rPr>
        <w:t xml:space="preserve">Handbook Of Archaeoastronomy And Ethnoastronomy, </w:t>
      </w:r>
      <w:r w:rsidRPr="0033030B">
        <w:t>ed. by Clive Ruggles (New York:  Springer Science+Business Media, 2015), p. 416.</w:t>
      </w:r>
    </w:p>
  </w:footnote>
  <w:footnote w:id="104">
    <w:p w14:paraId="5C1FBE14" w14:textId="21D91335" w:rsidR="00AD45C8" w:rsidRPr="0033030B" w:rsidRDefault="00AD45C8">
      <w:pPr>
        <w:pStyle w:val="FootnoteText"/>
      </w:pPr>
      <w:r w:rsidRPr="0033030B">
        <w:rPr>
          <w:rStyle w:val="FootnoteReference"/>
        </w:rPr>
        <w:footnoteRef/>
      </w:r>
      <w:r w:rsidRPr="0033030B">
        <w:t xml:space="preserve"> </w:t>
      </w:r>
      <w:r w:rsidR="00D60119" w:rsidRPr="0033030B">
        <w:t>Barker, ‘Chambered Tombs Of South-West Wales’, p. 84.</w:t>
      </w:r>
    </w:p>
  </w:footnote>
  <w:footnote w:id="105">
    <w:p w14:paraId="077F9F34" w14:textId="763A2EFF" w:rsidR="00D60119" w:rsidRPr="0033030B" w:rsidRDefault="00D60119">
      <w:pPr>
        <w:pStyle w:val="FootnoteText"/>
      </w:pPr>
      <w:r w:rsidRPr="0033030B">
        <w:rPr>
          <w:rStyle w:val="FootnoteReference"/>
        </w:rPr>
        <w:footnoteRef/>
      </w:r>
      <w:r w:rsidRPr="0033030B">
        <w:t xml:space="preserve"> Barker, ‘Chambered Tombs Of South-West Wales’, p. </w:t>
      </w:r>
      <w:r w:rsidR="00F62433" w:rsidRPr="0033030B">
        <w:t>84.</w:t>
      </w:r>
    </w:p>
  </w:footnote>
  <w:footnote w:id="106">
    <w:p w14:paraId="2F8B439A" w14:textId="77777777" w:rsidR="006C6889" w:rsidRPr="00F20B13" w:rsidRDefault="006C6889" w:rsidP="006C6889">
      <w:pPr>
        <w:pStyle w:val="FootnoteText"/>
      </w:pPr>
      <w:r w:rsidRPr="00F20B13">
        <w:rPr>
          <w:rStyle w:val="FootnoteReference"/>
        </w:rPr>
        <w:footnoteRef/>
      </w:r>
      <w:r w:rsidRPr="00F20B13">
        <w:t xml:space="preserve"> Ilaria Cristofaro, ‘Traces Of Foundations Within Ancient Skies: Archaeoastronomical Orientations Of Towns And Temples In Campania Between The 8</w:t>
      </w:r>
      <w:r w:rsidRPr="00F20B13">
        <w:rPr>
          <w:vertAlign w:val="superscript"/>
        </w:rPr>
        <w:t>th</w:t>
      </w:r>
      <w:r w:rsidRPr="00F20B13">
        <w:t xml:space="preserve"> And 3</w:t>
      </w:r>
      <w:r w:rsidRPr="00F20B13">
        <w:rPr>
          <w:vertAlign w:val="superscript"/>
        </w:rPr>
        <w:t>rd</w:t>
      </w:r>
      <w:r w:rsidRPr="00F20B13">
        <w:t xml:space="preserve"> Cent. BC’, PhD Thesis Submitted to the Università Degli Studi Della Campania (Departimento di Lettere e Beni Culturali), 2021/22, p. 29.</w:t>
      </w:r>
    </w:p>
  </w:footnote>
  <w:footnote w:id="107">
    <w:p w14:paraId="7EDED528" w14:textId="2B05FD81" w:rsidR="009F77BD" w:rsidRPr="00A56025" w:rsidRDefault="009F77BD">
      <w:pPr>
        <w:pStyle w:val="FootnoteText"/>
      </w:pPr>
      <w:r>
        <w:rPr>
          <w:rStyle w:val="FootnoteReference"/>
        </w:rPr>
        <w:footnoteRef/>
      </w:r>
      <w:r>
        <w:t xml:space="preserve"> </w:t>
      </w:r>
      <w:r w:rsidR="00A56025" w:rsidRPr="00F20B13">
        <w:t xml:space="preserve">Bernadette Brady, Darrelyn Gunzburg and Fabio Silva, ‘The Orientation Of Cistercian Churches In Wales: A Cultural Astronomy Case Study’, </w:t>
      </w:r>
      <w:r w:rsidR="00A56025" w:rsidRPr="00F20B13">
        <w:rPr>
          <w:i/>
          <w:iCs/>
        </w:rPr>
        <w:t>C</w:t>
      </w:r>
      <w:r w:rsidR="00A56025" w:rsidRPr="00F20B13">
        <w:rPr>
          <w:rFonts w:cstheme="minorHAnsi"/>
          <w:i/>
          <w:iCs/>
        </w:rPr>
        <w:t>î</w:t>
      </w:r>
      <w:r w:rsidR="00A56025" w:rsidRPr="00F20B13">
        <w:rPr>
          <w:i/>
          <w:iCs/>
        </w:rPr>
        <w:t xml:space="preserve">teaux:  A Journal Of Historical Studies, </w:t>
      </w:r>
      <w:r w:rsidR="00A56025" w:rsidRPr="00F20B13">
        <w:t>67 (2016), p. 2</w:t>
      </w:r>
      <w:r w:rsidR="001652B7">
        <w:t>78</w:t>
      </w:r>
      <w:r w:rsidR="00A56025" w:rsidRPr="00F20B13">
        <w:t>.</w:t>
      </w:r>
    </w:p>
  </w:footnote>
  <w:footnote w:id="108">
    <w:p w14:paraId="456BCE63" w14:textId="77777777" w:rsidR="00CA64C5" w:rsidRPr="00420CE0" w:rsidRDefault="00CA64C5" w:rsidP="00CA64C5">
      <w:pPr>
        <w:pStyle w:val="FootnoteText"/>
      </w:pPr>
      <w:r w:rsidRPr="00420CE0">
        <w:rPr>
          <w:rStyle w:val="FootnoteReference"/>
        </w:rPr>
        <w:footnoteRef/>
      </w:r>
      <w:r w:rsidRPr="00420CE0">
        <w:t xml:space="preserve"> Cummings, </w:t>
      </w:r>
      <w:r>
        <w:t>‘</w:t>
      </w:r>
      <w:r w:rsidRPr="0014340E">
        <w:t>Building Monuments</w:t>
      </w:r>
      <w:r>
        <w:t>’</w:t>
      </w:r>
      <w:r w:rsidRPr="00420CE0">
        <w:t>, p. 56.</w:t>
      </w:r>
    </w:p>
  </w:footnote>
  <w:footnote w:id="109">
    <w:p w14:paraId="355CE0CC" w14:textId="237A9FC5" w:rsidR="00210B4C" w:rsidRPr="00420CE0" w:rsidRDefault="00210B4C" w:rsidP="00210B4C">
      <w:pPr>
        <w:pStyle w:val="FootnoteText"/>
      </w:pPr>
      <w:r w:rsidRPr="00420CE0">
        <w:rPr>
          <w:rStyle w:val="FootnoteReference"/>
        </w:rPr>
        <w:footnoteRef/>
      </w:r>
      <w:r w:rsidRPr="00420CE0">
        <w:t xml:space="preserve"> Nash, ‘Encoding A Neolithic Landscape</w:t>
      </w:r>
      <w:r w:rsidR="005D15C8">
        <w:t>’</w:t>
      </w:r>
      <w:r w:rsidRPr="00420CE0">
        <w:t>, p. 361.</w:t>
      </w:r>
    </w:p>
  </w:footnote>
  <w:footnote w:id="110">
    <w:p w14:paraId="07CCE18E" w14:textId="1A36661F" w:rsidR="00A96C7F" w:rsidRPr="00F20B13" w:rsidRDefault="00A96C7F">
      <w:pPr>
        <w:pStyle w:val="FootnoteText"/>
      </w:pPr>
      <w:r w:rsidRPr="00F20B13">
        <w:rPr>
          <w:rStyle w:val="FootnoteReference"/>
        </w:rPr>
        <w:footnoteRef/>
      </w:r>
      <w:r w:rsidRPr="00F20B13">
        <w:t xml:space="preserve"> </w:t>
      </w:r>
      <w:bookmarkStart w:id="50" w:name="_Hlk177918303"/>
      <w:r w:rsidR="00096A34" w:rsidRPr="00F20B13">
        <w:t xml:space="preserve">Brady, </w:t>
      </w:r>
      <w:r w:rsidR="00000B59" w:rsidRPr="00F20B13">
        <w:t xml:space="preserve">Gunzburg and Silva, </w:t>
      </w:r>
      <w:r w:rsidR="002C0683" w:rsidRPr="00F20B13">
        <w:t xml:space="preserve">‘The Orientation </w:t>
      </w:r>
      <w:r w:rsidR="00030978" w:rsidRPr="00F20B13">
        <w:t>O</w:t>
      </w:r>
      <w:r w:rsidR="002C0683" w:rsidRPr="00F20B13">
        <w:t xml:space="preserve">f Cistercian Churches </w:t>
      </w:r>
      <w:r w:rsidR="00030978" w:rsidRPr="00F20B13">
        <w:t>I</w:t>
      </w:r>
      <w:r w:rsidR="002C0683" w:rsidRPr="00F20B13">
        <w:t>n Wales</w:t>
      </w:r>
      <w:r w:rsidR="0032446B">
        <w:t>’</w:t>
      </w:r>
      <w:r w:rsidR="001359DA" w:rsidRPr="00F20B13">
        <w:t xml:space="preserve">, p. </w:t>
      </w:r>
      <w:r w:rsidR="000A1E23" w:rsidRPr="00F20B13">
        <w:t>282</w:t>
      </w:r>
      <w:bookmarkEnd w:id="50"/>
      <w:r w:rsidR="005734B3" w:rsidRPr="00F20B13">
        <w:t>.</w:t>
      </w:r>
    </w:p>
  </w:footnote>
  <w:footnote w:id="111">
    <w:p w14:paraId="1C0AB1C2" w14:textId="45E6DFDF" w:rsidR="00B65BD7" w:rsidRPr="00F20B13" w:rsidRDefault="00B65BD7">
      <w:pPr>
        <w:pStyle w:val="FootnoteText"/>
      </w:pPr>
      <w:r w:rsidRPr="00F20B13">
        <w:rPr>
          <w:rStyle w:val="FootnoteReference"/>
        </w:rPr>
        <w:footnoteRef/>
      </w:r>
      <w:r w:rsidRPr="00F20B13">
        <w:t xml:space="preserve"> Ruggles, </w:t>
      </w:r>
      <w:r w:rsidR="00F77222" w:rsidRPr="00F20B13">
        <w:rPr>
          <w:i/>
          <w:iCs/>
        </w:rPr>
        <w:t>Astron</w:t>
      </w:r>
      <w:r w:rsidR="008104EA" w:rsidRPr="00F20B13">
        <w:rPr>
          <w:i/>
          <w:iCs/>
        </w:rPr>
        <w:t>o</w:t>
      </w:r>
      <w:r w:rsidR="00F77222" w:rsidRPr="00F20B13">
        <w:rPr>
          <w:i/>
          <w:iCs/>
        </w:rPr>
        <w:t xml:space="preserve">my </w:t>
      </w:r>
      <w:r w:rsidR="00030978" w:rsidRPr="00F20B13">
        <w:rPr>
          <w:i/>
          <w:iCs/>
        </w:rPr>
        <w:t>I</w:t>
      </w:r>
      <w:r w:rsidR="00F77222" w:rsidRPr="00F20B13">
        <w:rPr>
          <w:i/>
          <w:iCs/>
        </w:rPr>
        <w:t xml:space="preserve">n </w:t>
      </w:r>
      <w:r w:rsidR="00030978" w:rsidRPr="00F20B13">
        <w:rPr>
          <w:i/>
          <w:iCs/>
        </w:rPr>
        <w:t>P</w:t>
      </w:r>
      <w:r w:rsidR="00F77222" w:rsidRPr="00F20B13">
        <w:rPr>
          <w:i/>
          <w:iCs/>
        </w:rPr>
        <w:t>rehistoric Britain</w:t>
      </w:r>
      <w:r w:rsidR="00F77222" w:rsidRPr="00F20B13">
        <w:t>, pp. 164-</w:t>
      </w:r>
      <w:r w:rsidR="0059167F" w:rsidRPr="00F20B13">
        <w:t>171.</w:t>
      </w:r>
    </w:p>
  </w:footnote>
  <w:footnote w:id="112">
    <w:p w14:paraId="24487247" w14:textId="3898FB88" w:rsidR="00CB601B" w:rsidRPr="00F20B13" w:rsidRDefault="00CB601B">
      <w:pPr>
        <w:pStyle w:val="FootnoteText"/>
      </w:pPr>
      <w:r w:rsidRPr="00F20B13">
        <w:rPr>
          <w:rStyle w:val="FootnoteReference"/>
        </w:rPr>
        <w:footnoteRef/>
      </w:r>
      <w:r w:rsidRPr="00F20B13">
        <w:t xml:space="preserve"> </w:t>
      </w:r>
      <w:bookmarkStart w:id="51" w:name="_Hlk71400935"/>
      <w:r w:rsidR="00DA26AD" w:rsidRPr="00F20B13">
        <w:t xml:space="preserve">Ruggles, </w:t>
      </w:r>
      <w:r w:rsidR="00DA26AD" w:rsidRPr="00F20B13">
        <w:rPr>
          <w:i/>
          <w:iCs/>
        </w:rPr>
        <w:t>Ancient Astronomy</w:t>
      </w:r>
      <w:bookmarkEnd w:id="51"/>
      <w:r w:rsidR="00DA26AD" w:rsidRPr="00F20B13">
        <w:t>, p. 113.</w:t>
      </w:r>
    </w:p>
  </w:footnote>
  <w:footnote w:id="113">
    <w:p w14:paraId="71EBEF80" w14:textId="21F283A4" w:rsidR="003D1964" w:rsidRPr="00C62754" w:rsidRDefault="003D1964">
      <w:pPr>
        <w:pStyle w:val="FootnoteText"/>
      </w:pPr>
      <w:r w:rsidRPr="00C62754">
        <w:rPr>
          <w:rStyle w:val="FootnoteReference"/>
        </w:rPr>
        <w:footnoteRef/>
      </w:r>
      <w:r w:rsidRPr="00C62754">
        <w:t xml:space="preserve"> </w:t>
      </w:r>
      <w:r w:rsidR="001D2DD3" w:rsidRPr="00C62754">
        <w:t>H</w:t>
      </w:r>
      <w:r w:rsidRPr="00C62754">
        <w:t>ey</w:t>
      </w:r>
      <w:r w:rsidR="00E93DDD">
        <w:t>w</w:t>
      </w:r>
      <w:r w:rsidRPr="00C62754">
        <w:t>hats</w:t>
      </w:r>
      <w:r w:rsidR="00E93DDD">
        <w:t>t</w:t>
      </w:r>
      <w:r w:rsidRPr="00C62754">
        <w:t xml:space="preserve">hat, online horizon </w:t>
      </w:r>
      <w:r w:rsidR="00AB7BA6" w:rsidRPr="00C62754">
        <w:t>modelling</w:t>
      </w:r>
      <w:r w:rsidRPr="00C62754">
        <w:t xml:space="preserve"> tool</w:t>
      </w:r>
      <w:r w:rsidR="001D2DD3" w:rsidRPr="00C62754">
        <w:t xml:space="preserve">, (2024), URL </w:t>
      </w:r>
      <w:hyperlink r:id="rId2" w:history="1">
        <w:r w:rsidR="001D2DD3" w:rsidRPr="00C62754">
          <w:rPr>
            <w:rStyle w:val="Hyperlink"/>
          </w:rPr>
          <w:t>heywhatsthat.com</w:t>
        </w:r>
      </w:hyperlink>
      <w:r w:rsidR="00442079" w:rsidRPr="00C62754">
        <w:t>.</w:t>
      </w:r>
    </w:p>
  </w:footnote>
  <w:footnote w:id="114">
    <w:p w14:paraId="476D02DE" w14:textId="3A133C54" w:rsidR="003174BD" w:rsidRPr="00C62754" w:rsidRDefault="003174BD">
      <w:pPr>
        <w:pStyle w:val="FootnoteText"/>
      </w:pPr>
      <w:r w:rsidRPr="00C62754">
        <w:rPr>
          <w:rStyle w:val="FootnoteReference"/>
        </w:rPr>
        <w:footnoteRef/>
      </w:r>
      <w:r w:rsidRPr="00C62754">
        <w:t xml:space="preserve"> Google Earth Pro</w:t>
      </w:r>
      <w:r w:rsidR="00BD4BA3" w:rsidRPr="00C62754">
        <w:t xml:space="preserve">, </w:t>
      </w:r>
      <w:r w:rsidR="0007562D" w:rsidRPr="00C62754">
        <w:t xml:space="preserve">downloadable </w:t>
      </w:r>
      <w:r w:rsidR="00BD4BA3" w:rsidRPr="00C62754">
        <w:t xml:space="preserve">mapping program, (2024), URL </w:t>
      </w:r>
      <w:hyperlink r:id="rId3" w:history="1">
        <w:r w:rsidR="00BD4BA3" w:rsidRPr="00C62754">
          <w:rPr>
            <w:rStyle w:val="Hyperlink"/>
          </w:rPr>
          <w:t>google.com/earth</w:t>
        </w:r>
      </w:hyperlink>
      <w:r w:rsidR="00442079" w:rsidRPr="00C62754">
        <w:t>.</w:t>
      </w:r>
    </w:p>
  </w:footnote>
  <w:footnote w:id="115">
    <w:p w14:paraId="42863C10" w14:textId="2F30F8D8" w:rsidR="00AF6313" w:rsidRPr="00C62754" w:rsidRDefault="00AF6313">
      <w:pPr>
        <w:pStyle w:val="FootnoteText"/>
      </w:pPr>
      <w:r w:rsidRPr="00C62754">
        <w:rPr>
          <w:rStyle w:val="FootnoteReference"/>
        </w:rPr>
        <w:footnoteRef/>
      </w:r>
      <w:r w:rsidRPr="00C62754">
        <w:t xml:space="preserve"> Peak Visor, </w:t>
      </w:r>
      <w:r w:rsidR="0007562D" w:rsidRPr="00C62754">
        <w:t xml:space="preserve">online </w:t>
      </w:r>
      <w:r w:rsidR="00E54C73" w:rsidRPr="00C62754">
        <w:t xml:space="preserve">hiking terrain tool, (2024), URL </w:t>
      </w:r>
      <w:hyperlink r:id="rId4" w:history="1">
        <w:r w:rsidR="00E54C73" w:rsidRPr="00C62754">
          <w:rPr>
            <w:rStyle w:val="Hyperlink"/>
          </w:rPr>
          <w:t>peakvisor.com</w:t>
        </w:r>
      </w:hyperlink>
      <w:r w:rsidR="00442079" w:rsidRPr="00C62754">
        <w:t>.</w:t>
      </w:r>
    </w:p>
  </w:footnote>
  <w:footnote w:id="116">
    <w:p w14:paraId="466A0210" w14:textId="0855A79A" w:rsidR="00A917EF" w:rsidRPr="00C62754" w:rsidRDefault="00A917EF">
      <w:pPr>
        <w:pStyle w:val="FootnoteText"/>
      </w:pPr>
      <w:r w:rsidRPr="00C62754">
        <w:rPr>
          <w:rStyle w:val="FootnoteReference"/>
        </w:rPr>
        <w:footnoteRef/>
      </w:r>
      <w:r w:rsidRPr="00C62754">
        <w:t xml:space="preserve"> </w:t>
      </w:r>
      <w:bookmarkStart w:id="53" w:name="_Hlk184809800"/>
      <w:r w:rsidR="00D74B15" w:rsidRPr="00C62754">
        <w:t xml:space="preserve">Ordnance Survey, </w:t>
      </w:r>
      <w:r w:rsidR="00806B98" w:rsidRPr="00C62754">
        <w:rPr>
          <w:i/>
          <w:iCs/>
        </w:rPr>
        <w:t>OL35: North Pembrokeshire</w:t>
      </w:r>
      <w:r w:rsidR="005D7D5A" w:rsidRPr="00C62754">
        <w:rPr>
          <w:i/>
          <w:iCs/>
        </w:rPr>
        <w:t xml:space="preserve"> OS Explorer </w:t>
      </w:r>
      <w:r w:rsidR="006B0FE7" w:rsidRPr="00C62754">
        <w:t>(Frome: Dennis Maps Ltd, 2020)</w:t>
      </w:r>
      <w:r w:rsidR="00D74B15" w:rsidRPr="00C62754">
        <w:t>.</w:t>
      </w:r>
      <w:bookmarkEnd w:id="53"/>
    </w:p>
  </w:footnote>
  <w:footnote w:id="117">
    <w:p w14:paraId="6F3FD359" w14:textId="1ECBE761" w:rsidR="00EA3310" w:rsidRPr="00C62754" w:rsidRDefault="00EA3310">
      <w:pPr>
        <w:pStyle w:val="FootnoteText"/>
      </w:pPr>
      <w:r w:rsidRPr="00C62754">
        <w:rPr>
          <w:rStyle w:val="FootnoteReference"/>
        </w:rPr>
        <w:footnoteRef/>
      </w:r>
      <w:r w:rsidRPr="00C62754">
        <w:t xml:space="preserve"> </w:t>
      </w:r>
      <w:r w:rsidR="001D2DD3" w:rsidRPr="00C62754">
        <w:t xml:space="preserve">Stellarium contributors, Stellarium v24.3 Astronomy Software, (2024), URL </w:t>
      </w:r>
      <w:hyperlink r:id="rId5" w:history="1">
        <w:r w:rsidR="001D2DD3" w:rsidRPr="00C62754">
          <w:rPr>
            <w:rStyle w:val="Hyperlink"/>
          </w:rPr>
          <w:t>https://stellarium.org/</w:t>
        </w:r>
      </w:hyperlink>
      <w:r w:rsidR="00442079" w:rsidRPr="00C62754">
        <w:t>.</w:t>
      </w:r>
    </w:p>
  </w:footnote>
  <w:footnote w:id="118">
    <w:p w14:paraId="3E16E99C" w14:textId="2B88A6DC" w:rsidR="003533BA" w:rsidRPr="00C62754" w:rsidRDefault="003533BA">
      <w:pPr>
        <w:pStyle w:val="FootnoteText"/>
        <w:rPr>
          <w:rFonts w:cstheme="minorHAnsi"/>
        </w:rPr>
      </w:pPr>
      <w:r w:rsidRPr="00C62754">
        <w:rPr>
          <w:rStyle w:val="FootnoteReference"/>
        </w:rPr>
        <w:footnoteRef/>
      </w:r>
      <w:r w:rsidRPr="00C62754">
        <w:t xml:space="preserve"> </w:t>
      </w:r>
      <w:r w:rsidR="00B16451" w:rsidRPr="00C62754">
        <w:rPr>
          <w:rFonts w:eastAsia="Calibri" w:cstheme="minorHAnsi"/>
          <w:kern w:val="0"/>
          <w14:ligatures w14:val="none"/>
        </w:rPr>
        <w:t xml:space="preserve">National Centers for Environmental Information, </w:t>
      </w:r>
      <w:r w:rsidR="00B16451" w:rsidRPr="00C62754">
        <w:rPr>
          <w:rFonts w:eastAsia="Calibri" w:cstheme="minorHAnsi"/>
          <w:i/>
          <w:iCs/>
          <w:kern w:val="0"/>
          <w14:ligatures w14:val="none"/>
        </w:rPr>
        <w:t>Magnetic Field Calculators</w:t>
      </w:r>
      <w:r w:rsidR="00B16451" w:rsidRPr="00C62754">
        <w:rPr>
          <w:rFonts w:eastAsia="Calibri" w:cstheme="minorHAnsi"/>
          <w:kern w:val="0"/>
          <w14:ligatures w14:val="none"/>
        </w:rPr>
        <w:t xml:space="preserve"> (2021) </w:t>
      </w:r>
      <w:hyperlink r:id="rId6" w:anchor="declination" w:history="1">
        <w:r w:rsidR="00B16451" w:rsidRPr="00C62754">
          <w:rPr>
            <w:rStyle w:val="Hyperlink"/>
            <w:rFonts w:eastAsia="Calibri" w:cstheme="minorHAnsi"/>
            <w:kern w:val="0"/>
            <w14:ligatures w14:val="none"/>
          </w:rPr>
          <w:t>https://www.ngdc.noaa.gov/geomag/calculators/magcalc.shtml#declination</w:t>
        </w:r>
      </w:hyperlink>
      <w:r w:rsidR="00B16451" w:rsidRPr="00C62754">
        <w:rPr>
          <w:rFonts w:eastAsia="Calibri" w:cstheme="minorHAnsi"/>
          <w:kern w:val="0"/>
          <w14:ligatures w14:val="none"/>
        </w:rPr>
        <w:t>.</w:t>
      </w:r>
    </w:p>
  </w:footnote>
  <w:footnote w:id="119">
    <w:p w14:paraId="628ABBBC" w14:textId="2E9E77F5" w:rsidR="00532F2C" w:rsidRPr="00C62754" w:rsidRDefault="00532F2C">
      <w:pPr>
        <w:pStyle w:val="FootnoteText"/>
      </w:pPr>
      <w:r w:rsidRPr="00C62754">
        <w:rPr>
          <w:rStyle w:val="FootnoteReference"/>
        </w:rPr>
        <w:footnoteRef/>
      </w:r>
      <w:r w:rsidRPr="00C62754">
        <w:t xml:space="preserve"> </w:t>
      </w:r>
      <w:r w:rsidR="00F71C4F" w:rsidRPr="00C62754">
        <w:t>Prendergast, ‘Techniques of Field Survey’, p.392.</w:t>
      </w:r>
    </w:p>
  </w:footnote>
  <w:footnote w:id="120">
    <w:p w14:paraId="26038A50" w14:textId="71777E75" w:rsidR="009A778C" w:rsidRPr="00C62754" w:rsidRDefault="009A778C">
      <w:pPr>
        <w:pStyle w:val="FootnoteText"/>
      </w:pPr>
      <w:r w:rsidRPr="00C62754">
        <w:rPr>
          <w:rStyle w:val="FootnoteReference"/>
        </w:rPr>
        <w:footnoteRef/>
      </w:r>
      <w:r w:rsidRPr="00C62754">
        <w:t xml:space="preserve"> Fabio Silva, ‘Reference Tables For Skyscape Archaeology’, (2019), provided as part of course materials.</w:t>
      </w:r>
    </w:p>
  </w:footnote>
  <w:footnote w:id="121">
    <w:p w14:paraId="0F9837CE" w14:textId="49751781" w:rsidR="00553AD0" w:rsidRPr="00C62754" w:rsidRDefault="00553AD0">
      <w:pPr>
        <w:pStyle w:val="FootnoteText"/>
      </w:pPr>
      <w:r w:rsidRPr="00C62754">
        <w:rPr>
          <w:rStyle w:val="FootnoteReference"/>
        </w:rPr>
        <w:footnoteRef/>
      </w:r>
      <w:r w:rsidRPr="00C62754">
        <w:t xml:space="preserve"> </w:t>
      </w:r>
      <w:r w:rsidR="00B767A7" w:rsidRPr="00C62754">
        <w:t xml:space="preserve">Fenton, </w:t>
      </w:r>
      <w:r w:rsidR="00B767A7" w:rsidRPr="00C62754">
        <w:rPr>
          <w:i/>
          <w:iCs/>
        </w:rPr>
        <w:t>A Historical Tour,</w:t>
      </w:r>
      <w:r w:rsidR="00B767A7" w:rsidRPr="00C62754">
        <w:t xml:space="preserve"> p. 16.</w:t>
      </w:r>
    </w:p>
  </w:footnote>
  <w:footnote w:id="122">
    <w:p w14:paraId="774C272C" w14:textId="77777777" w:rsidR="006E021B" w:rsidRPr="00C62754" w:rsidRDefault="006E021B" w:rsidP="006E021B">
      <w:pPr>
        <w:pStyle w:val="FootnoteText"/>
      </w:pPr>
      <w:r w:rsidRPr="00C62754">
        <w:rPr>
          <w:rStyle w:val="FootnoteReference"/>
        </w:rPr>
        <w:footnoteRef/>
      </w:r>
      <w:r w:rsidRPr="00C62754">
        <w:t xml:space="preserve"> Barker, ‘Chambered Tombs Of South-West Wales’, p. 70.</w:t>
      </w:r>
    </w:p>
  </w:footnote>
  <w:footnote w:id="123">
    <w:p w14:paraId="7FCEB8CA" w14:textId="77777777" w:rsidR="007E3E71" w:rsidRPr="00C62754" w:rsidRDefault="007E3E71" w:rsidP="007E3E71">
      <w:pPr>
        <w:pStyle w:val="FootnoteText"/>
      </w:pPr>
      <w:r w:rsidRPr="00C62754">
        <w:rPr>
          <w:rStyle w:val="FootnoteReference"/>
        </w:rPr>
        <w:footnoteRef/>
      </w:r>
      <w:r w:rsidRPr="00C62754">
        <w:t xml:space="preserve"> Barker, ‘Chambered Tombs Of South-West Wales’, p. 70.</w:t>
      </w:r>
    </w:p>
  </w:footnote>
  <w:footnote w:id="124">
    <w:p w14:paraId="624833C9" w14:textId="77777777" w:rsidR="0021582D" w:rsidRPr="00C62754" w:rsidRDefault="0021582D" w:rsidP="0021582D">
      <w:pPr>
        <w:pStyle w:val="FootnoteText"/>
      </w:pPr>
      <w:r w:rsidRPr="00C62754">
        <w:rPr>
          <w:rStyle w:val="FootnoteReference"/>
        </w:rPr>
        <w:footnoteRef/>
      </w:r>
      <w:r w:rsidRPr="00C62754">
        <w:t xml:space="preserve"> Barker, ‘Chambered Tombs Of South-West Wales’, p. 70.</w:t>
      </w:r>
    </w:p>
  </w:footnote>
  <w:footnote w:id="125">
    <w:p w14:paraId="607A2335" w14:textId="77777777" w:rsidR="00B12DEF" w:rsidRPr="00C16933" w:rsidRDefault="00B12DEF" w:rsidP="00B12DEF">
      <w:pPr>
        <w:pStyle w:val="FootnoteText"/>
      </w:pPr>
      <w:r w:rsidRPr="00C16933">
        <w:rPr>
          <w:rStyle w:val="FootnoteReference"/>
        </w:rPr>
        <w:footnoteRef/>
      </w:r>
      <w:r w:rsidRPr="00C16933">
        <w:t xml:space="preserve"> Barker, ‘Chambered Tombs Of South-West Wales’, p. 86.</w:t>
      </w:r>
    </w:p>
  </w:footnote>
  <w:footnote w:id="126">
    <w:p w14:paraId="094FAF8F" w14:textId="3F029327" w:rsidR="00C35E48" w:rsidRPr="00B544D6" w:rsidRDefault="00C35E48">
      <w:pPr>
        <w:pStyle w:val="FootnoteText"/>
        <w:rPr>
          <w:lang w:val="en-US"/>
        </w:rPr>
      </w:pPr>
      <w:r>
        <w:rPr>
          <w:rStyle w:val="FootnoteReference"/>
        </w:rPr>
        <w:footnoteRef/>
      </w:r>
      <w:r>
        <w:t xml:space="preserve"> </w:t>
      </w:r>
      <w:bookmarkStart w:id="56" w:name="_Hlk188709761"/>
      <w:r w:rsidR="00436ABC">
        <w:rPr>
          <w:lang w:val="en-US"/>
        </w:rPr>
        <w:t>George Nash, ‘Identifying Changing Ideologies: Rock Art On And Around Neolithic Burial Monuments In Wales</w:t>
      </w:r>
      <w:r w:rsidR="00083C10">
        <w:rPr>
          <w:lang w:val="en-US"/>
        </w:rPr>
        <w:t xml:space="preserve">’ in </w:t>
      </w:r>
      <w:r w:rsidR="00885094">
        <w:rPr>
          <w:i/>
          <w:iCs/>
          <w:lang w:val="en-US"/>
        </w:rPr>
        <w:t xml:space="preserve">Abstractions Based On Circles: Papers On Prehistoric Rock Art Presented To Stan </w:t>
      </w:r>
      <w:r w:rsidR="00B544D6">
        <w:rPr>
          <w:i/>
          <w:iCs/>
          <w:lang w:val="en-US"/>
        </w:rPr>
        <w:t>Bec</w:t>
      </w:r>
      <w:r w:rsidR="0061303F">
        <w:rPr>
          <w:i/>
          <w:iCs/>
          <w:lang w:val="en-US"/>
        </w:rPr>
        <w:t>k</w:t>
      </w:r>
      <w:r w:rsidR="00B544D6">
        <w:rPr>
          <w:i/>
          <w:iCs/>
          <w:lang w:val="en-US"/>
        </w:rPr>
        <w:t>ensall On His 90</w:t>
      </w:r>
      <w:r w:rsidR="00B544D6" w:rsidRPr="00B544D6">
        <w:rPr>
          <w:i/>
          <w:iCs/>
          <w:vertAlign w:val="superscript"/>
          <w:lang w:val="en-US"/>
        </w:rPr>
        <w:t>th</w:t>
      </w:r>
      <w:r w:rsidR="00B544D6">
        <w:rPr>
          <w:i/>
          <w:iCs/>
          <w:lang w:val="en-US"/>
        </w:rPr>
        <w:t xml:space="preserve"> Birthday, </w:t>
      </w:r>
      <w:r w:rsidR="00B544D6">
        <w:rPr>
          <w:lang w:val="en-US"/>
        </w:rPr>
        <w:t xml:space="preserve">ed. by </w:t>
      </w:r>
      <w:r w:rsidR="00427390">
        <w:rPr>
          <w:lang w:val="en-US"/>
        </w:rPr>
        <w:t xml:space="preserve">Paul Frodsham and Kate </w:t>
      </w:r>
      <w:r w:rsidR="00C74D1D">
        <w:rPr>
          <w:lang w:val="en-US"/>
        </w:rPr>
        <w:t>Sharpe (</w:t>
      </w:r>
      <w:r w:rsidR="00F0166E">
        <w:rPr>
          <w:lang w:val="en-US"/>
        </w:rPr>
        <w:t>Oxford: Archaeopress Publishing</w:t>
      </w:r>
      <w:r w:rsidR="00336ADA">
        <w:rPr>
          <w:lang w:val="en-US"/>
        </w:rPr>
        <w:t>, 2022), p</w:t>
      </w:r>
      <w:bookmarkEnd w:id="56"/>
      <w:r w:rsidR="00336ADA">
        <w:rPr>
          <w:lang w:val="en-US"/>
        </w:rPr>
        <w:t>. 32.</w:t>
      </w:r>
    </w:p>
  </w:footnote>
  <w:footnote w:id="127">
    <w:p w14:paraId="1EC3F7DF" w14:textId="5D909F47" w:rsidR="0002194F" w:rsidRPr="002B393B" w:rsidRDefault="0002194F">
      <w:pPr>
        <w:pStyle w:val="FootnoteText"/>
        <w:rPr>
          <w:lang w:val="en-US"/>
        </w:rPr>
      </w:pPr>
      <w:r>
        <w:rPr>
          <w:rStyle w:val="FootnoteReference"/>
        </w:rPr>
        <w:footnoteRef/>
      </w:r>
      <w:r>
        <w:t xml:space="preserve"> </w:t>
      </w:r>
      <w:r>
        <w:rPr>
          <w:lang w:val="en-US"/>
        </w:rPr>
        <w:t xml:space="preserve">Chris Fowler and Vicki Cummings, </w:t>
      </w:r>
      <w:r w:rsidR="0055529E">
        <w:rPr>
          <w:lang w:val="en-US"/>
        </w:rPr>
        <w:t>‘Places Of Transformation: Building Monuments From Water And Stone In The Neolithic Of The Irish Sea</w:t>
      </w:r>
      <w:r w:rsidR="00D80D3D">
        <w:rPr>
          <w:lang w:val="en-US"/>
        </w:rPr>
        <w:t xml:space="preserve">’, </w:t>
      </w:r>
      <w:r w:rsidR="00D80D3D">
        <w:rPr>
          <w:i/>
          <w:iCs/>
          <w:lang w:val="en-US"/>
        </w:rPr>
        <w:t>The Journal Of The Royal Anthropological I</w:t>
      </w:r>
      <w:r w:rsidR="00B325FF">
        <w:rPr>
          <w:i/>
          <w:iCs/>
          <w:lang w:val="en-US"/>
        </w:rPr>
        <w:t>nstitute</w:t>
      </w:r>
      <w:r w:rsidR="002B393B">
        <w:rPr>
          <w:i/>
          <w:iCs/>
          <w:lang w:val="en-US"/>
        </w:rPr>
        <w:t xml:space="preserve">, </w:t>
      </w:r>
      <w:r w:rsidR="002B393B">
        <w:rPr>
          <w:lang w:val="en-US"/>
        </w:rPr>
        <w:t xml:space="preserve">9:1 </w:t>
      </w:r>
      <w:r w:rsidR="00F211F9">
        <w:rPr>
          <w:lang w:val="en-US"/>
        </w:rPr>
        <w:t>(2003), p. 10.</w:t>
      </w:r>
    </w:p>
  </w:footnote>
  <w:footnote w:id="128">
    <w:p w14:paraId="4BE52662" w14:textId="40EF21C2" w:rsidR="0024022D" w:rsidRPr="009C44B8" w:rsidRDefault="0024022D">
      <w:pPr>
        <w:pStyle w:val="FootnoteText"/>
      </w:pPr>
      <w:r w:rsidRPr="009C44B8">
        <w:rPr>
          <w:rStyle w:val="FootnoteReference"/>
        </w:rPr>
        <w:footnoteRef/>
      </w:r>
      <w:r w:rsidRPr="009C44B8">
        <w:t xml:space="preserve"> </w:t>
      </w:r>
      <w:r w:rsidR="00F17405" w:rsidRPr="009C44B8">
        <w:t xml:space="preserve">Nash, </w:t>
      </w:r>
      <w:r w:rsidR="00802DA2" w:rsidRPr="009C44B8">
        <w:t xml:space="preserve">‘Encoding A Neolithic </w:t>
      </w:r>
      <w:r w:rsidR="003A3897" w:rsidRPr="009C44B8">
        <w:t>Landscape’, p. 361.</w:t>
      </w:r>
    </w:p>
  </w:footnote>
  <w:footnote w:id="129">
    <w:p w14:paraId="32AE7230" w14:textId="77777777" w:rsidR="00ED5C97" w:rsidRPr="005E3060" w:rsidRDefault="00ED5C97" w:rsidP="00ED5C97">
      <w:pPr>
        <w:pStyle w:val="FootnoteText"/>
      </w:pPr>
      <w:r w:rsidRPr="005E3060">
        <w:rPr>
          <w:rStyle w:val="FootnoteReference"/>
        </w:rPr>
        <w:footnoteRef/>
      </w:r>
      <w:r w:rsidRPr="005E3060">
        <w:t xml:space="preserve"> Barker, ‘Chambered Tombs Of South-West Wales’, p. 83.</w:t>
      </w:r>
    </w:p>
  </w:footnote>
  <w:footnote w:id="130">
    <w:p w14:paraId="144801BB" w14:textId="77777777" w:rsidR="001D1828" w:rsidRPr="007B7476" w:rsidRDefault="001D1828" w:rsidP="001D1828">
      <w:pPr>
        <w:pStyle w:val="FootnoteText"/>
      </w:pPr>
      <w:r w:rsidRPr="007B7476">
        <w:rPr>
          <w:rStyle w:val="FootnoteReference"/>
        </w:rPr>
        <w:footnoteRef/>
      </w:r>
      <w:r w:rsidRPr="007B7476">
        <w:t xml:space="preserve"> Barker, ‘Chambered Tombs Of South-West Wales’, p. 84.</w:t>
      </w:r>
    </w:p>
  </w:footnote>
  <w:footnote w:id="131">
    <w:p w14:paraId="55EFD12A" w14:textId="7F17FC78" w:rsidR="00D541F8" w:rsidRPr="00EE3B66" w:rsidRDefault="00D541F8">
      <w:pPr>
        <w:pStyle w:val="FootnoteText"/>
      </w:pPr>
      <w:r w:rsidRPr="00EE3B66">
        <w:rPr>
          <w:rStyle w:val="FootnoteReference"/>
        </w:rPr>
        <w:footnoteRef/>
      </w:r>
      <w:r w:rsidRPr="00EE3B66">
        <w:t xml:space="preserve"> Ruggles, ‘Long-Term Changes In The Appearance Of The Sky’</w:t>
      </w:r>
      <w:r w:rsidR="00A7216E">
        <w:t xml:space="preserve">, </w:t>
      </w:r>
      <w:r w:rsidRPr="00EE3B66">
        <w:t xml:space="preserve">p. </w:t>
      </w:r>
      <w:r w:rsidR="00311655" w:rsidRPr="00EE3B66">
        <w:t>4</w:t>
      </w:r>
      <w:r w:rsidR="00A7216E">
        <w:t>73</w:t>
      </w:r>
      <w:r w:rsidR="00311655" w:rsidRPr="00EE3B66">
        <w:t>.</w:t>
      </w:r>
    </w:p>
  </w:footnote>
  <w:footnote w:id="132">
    <w:p w14:paraId="07C1034C" w14:textId="50E196DB" w:rsidR="0051200C" w:rsidRPr="00EE3B66" w:rsidRDefault="0051200C" w:rsidP="0051200C">
      <w:pPr>
        <w:pStyle w:val="FootnoteText"/>
      </w:pPr>
      <w:r w:rsidRPr="00EE3B66">
        <w:rPr>
          <w:rStyle w:val="FootnoteReference"/>
        </w:rPr>
        <w:footnoteRef/>
      </w:r>
      <w:r w:rsidRPr="00EE3B66">
        <w:t xml:space="preserve"> Clive Ruggles, ‘Best Practices For Evaluating The Astronomical Significance </w:t>
      </w:r>
      <w:r w:rsidR="002C1FE8">
        <w:t>O</w:t>
      </w:r>
      <w:r w:rsidRPr="00EE3B66">
        <w:t xml:space="preserve">f Archaeological Sites’, in </w:t>
      </w:r>
      <w:r w:rsidRPr="00EE3B66">
        <w:rPr>
          <w:i/>
          <w:iCs/>
        </w:rPr>
        <w:t xml:space="preserve">Handbook Of Archaeoastronomy And Ethnoastronomy, </w:t>
      </w:r>
      <w:r w:rsidRPr="00EE3B66">
        <w:t>ed. by Clive Ruggles (New York:  Springer Science+Business Media, 2015), p. 384.</w:t>
      </w:r>
    </w:p>
  </w:footnote>
  <w:footnote w:id="133">
    <w:p w14:paraId="12A83176" w14:textId="473B3DA3" w:rsidR="0051200C" w:rsidRPr="00EE3B66" w:rsidRDefault="0051200C" w:rsidP="0051200C">
      <w:pPr>
        <w:pStyle w:val="FootnoteText"/>
      </w:pPr>
      <w:r w:rsidRPr="00EE3B66">
        <w:rPr>
          <w:rStyle w:val="FootnoteReference"/>
        </w:rPr>
        <w:footnoteRef/>
      </w:r>
      <w:r w:rsidRPr="00EE3B66">
        <w:t xml:space="preserve"> </w:t>
      </w:r>
      <w:r w:rsidR="00D40531" w:rsidRPr="00EE3B66">
        <w:t>A</w:t>
      </w:r>
      <w:r w:rsidRPr="00EE3B66">
        <w:t xml:space="preserve">veni, </w:t>
      </w:r>
      <w:r w:rsidRPr="00EE3B66">
        <w:rPr>
          <w:i/>
          <w:iCs/>
        </w:rPr>
        <w:t>Creation Stories</w:t>
      </w:r>
      <w:r w:rsidR="00D40531" w:rsidRPr="00EE3B66">
        <w:t>, p.3.</w:t>
      </w:r>
    </w:p>
  </w:footnote>
  <w:footnote w:id="134">
    <w:p w14:paraId="28410731" w14:textId="77777777" w:rsidR="00AD2E3C" w:rsidRPr="00EE3B66" w:rsidRDefault="00AD2E3C" w:rsidP="00AD2E3C">
      <w:pPr>
        <w:pStyle w:val="FootnoteText"/>
      </w:pPr>
      <w:r w:rsidRPr="00EE3B66">
        <w:rPr>
          <w:rStyle w:val="FootnoteReference"/>
        </w:rPr>
        <w:footnoteRef/>
      </w:r>
      <w:r w:rsidRPr="00EE3B66">
        <w:t xml:space="preserve"> Cummings and Richards, </w:t>
      </w:r>
      <w:r w:rsidRPr="00EE3B66">
        <w:rPr>
          <w:i/>
          <w:iCs/>
        </w:rPr>
        <w:t xml:space="preserve">Building Monuments, </w:t>
      </w:r>
      <w:r w:rsidRPr="00EE3B66">
        <w:t>pp. 93-118.</w:t>
      </w:r>
    </w:p>
  </w:footnote>
  <w:footnote w:id="135">
    <w:p w14:paraId="46A47521" w14:textId="77777777" w:rsidR="00AD2E3C" w:rsidRPr="00EE3B66" w:rsidRDefault="00AD2E3C" w:rsidP="00AD2E3C">
      <w:pPr>
        <w:pStyle w:val="FootnoteText"/>
      </w:pPr>
      <w:r w:rsidRPr="00EE3B66">
        <w:rPr>
          <w:rStyle w:val="FootnoteReference"/>
        </w:rPr>
        <w:footnoteRef/>
      </w:r>
      <w:r w:rsidRPr="00EE3B66">
        <w:t xml:space="preserve"> Darvill and Wainwright, ‘Neolithic And Bronze Age Pembrokeshire’, p. 73.</w:t>
      </w:r>
    </w:p>
  </w:footnote>
  <w:footnote w:id="136">
    <w:p w14:paraId="2E2E54EC" w14:textId="77777777" w:rsidR="00AD2E3C" w:rsidRPr="00F84499" w:rsidRDefault="00AD2E3C" w:rsidP="00AD2E3C">
      <w:pPr>
        <w:pStyle w:val="FootnoteText"/>
        <w:rPr>
          <w:lang w:val="en-US"/>
        </w:rPr>
      </w:pPr>
      <w:r>
        <w:rPr>
          <w:rStyle w:val="FootnoteReference"/>
        </w:rPr>
        <w:footnoteRef/>
      </w:r>
      <w:r>
        <w:t xml:space="preserve"> </w:t>
      </w:r>
      <w:r>
        <w:rPr>
          <w:lang w:val="en-US"/>
        </w:rPr>
        <w:t xml:space="preserve">Kane, </w:t>
      </w:r>
      <w:r>
        <w:rPr>
          <w:i/>
          <w:iCs/>
          <w:lang w:val="en-US"/>
        </w:rPr>
        <w:t>Wisdom Of The Mythtellers</w:t>
      </w:r>
      <w:r>
        <w:rPr>
          <w:lang w:val="en-US"/>
        </w:rPr>
        <w:t>, p. 106.</w:t>
      </w:r>
    </w:p>
  </w:footnote>
  <w:footnote w:id="137">
    <w:p w14:paraId="427CA4B8" w14:textId="77777777" w:rsidR="00AD2E3C" w:rsidRPr="00152EDE" w:rsidRDefault="00AD2E3C" w:rsidP="00AD2E3C">
      <w:pPr>
        <w:pStyle w:val="FootnoteText"/>
        <w:rPr>
          <w:lang w:val="en-US"/>
        </w:rPr>
      </w:pPr>
      <w:r>
        <w:rPr>
          <w:rStyle w:val="FootnoteReference"/>
        </w:rPr>
        <w:footnoteRef/>
      </w:r>
      <w:r>
        <w:t xml:space="preserve"> </w:t>
      </w:r>
      <w:r>
        <w:rPr>
          <w:lang w:val="en-US"/>
        </w:rPr>
        <w:t xml:space="preserve">Kane, </w:t>
      </w:r>
      <w:r>
        <w:rPr>
          <w:i/>
          <w:iCs/>
          <w:lang w:val="en-US"/>
        </w:rPr>
        <w:t>Wisdom Of The Mythtellers</w:t>
      </w:r>
      <w:r>
        <w:rPr>
          <w:lang w:val="en-US"/>
        </w:rPr>
        <w:t>, p. 107.</w:t>
      </w:r>
    </w:p>
  </w:footnote>
  <w:footnote w:id="138">
    <w:p w14:paraId="09940CC9" w14:textId="3A03B314" w:rsidR="009200B7" w:rsidRPr="00EE2F60" w:rsidRDefault="009200B7">
      <w:pPr>
        <w:pStyle w:val="FootnoteText"/>
        <w:rPr>
          <w:lang w:val="en-US"/>
        </w:rPr>
      </w:pPr>
      <w:r>
        <w:rPr>
          <w:rStyle w:val="FootnoteReference"/>
        </w:rPr>
        <w:footnoteRef/>
      </w:r>
      <w:r>
        <w:t xml:space="preserve"> </w:t>
      </w:r>
      <w:r w:rsidR="00EE2F60">
        <w:rPr>
          <w:lang w:val="en-US"/>
        </w:rPr>
        <w:t xml:space="preserve">Aveni, </w:t>
      </w:r>
      <w:r w:rsidR="00EE2F60">
        <w:rPr>
          <w:i/>
          <w:iCs/>
          <w:lang w:val="en-US"/>
        </w:rPr>
        <w:t xml:space="preserve">Creation Stories, </w:t>
      </w:r>
      <w:r w:rsidR="00EE2F60">
        <w:rPr>
          <w:lang w:val="en-US"/>
        </w:rPr>
        <w:t xml:space="preserve">p. </w:t>
      </w:r>
      <w:r w:rsidR="0080021F">
        <w:rPr>
          <w:lang w:val="en-US"/>
        </w:rPr>
        <w:t>161.</w:t>
      </w:r>
    </w:p>
  </w:footnote>
  <w:footnote w:id="139">
    <w:p w14:paraId="701C8408" w14:textId="6E892C2D" w:rsidR="00556994" w:rsidRPr="00EE3B66" w:rsidRDefault="00556994">
      <w:pPr>
        <w:pStyle w:val="FootnoteText"/>
      </w:pPr>
      <w:r w:rsidRPr="00EE3B66">
        <w:rPr>
          <w:rStyle w:val="FootnoteReference"/>
        </w:rPr>
        <w:footnoteRef/>
      </w:r>
      <w:r w:rsidRPr="00EE3B66">
        <w:t xml:space="preserve"> </w:t>
      </w:r>
      <w:r w:rsidR="00B4688E" w:rsidRPr="00EE3B66">
        <w:t xml:space="preserve">Cummings and Richards, </w:t>
      </w:r>
      <w:r w:rsidR="00B4688E" w:rsidRPr="00EE3B66">
        <w:rPr>
          <w:i/>
          <w:iCs/>
        </w:rPr>
        <w:t>Building Monuments</w:t>
      </w:r>
      <w:r w:rsidR="006523BB" w:rsidRPr="00EE3B66">
        <w:rPr>
          <w:i/>
          <w:iCs/>
        </w:rPr>
        <w:t xml:space="preserve">, </w:t>
      </w:r>
      <w:r w:rsidR="00AD043B" w:rsidRPr="00EE3B66">
        <w:t>p</w:t>
      </w:r>
      <w:r w:rsidR="004E6A77" w:rsidRPr="00EE3B66">
        <w:t>. 225</w:t>
      </w:r>
      <w:r w:rsidR="00AD043B" w:rsidRPr="00EE3B66">
        <w:t>.</w:t>
      </w:r>
    </w:p>
  </w:footnote>
  <w:footnote w:id="140">
    <w:p w14:paraId="676950C7" w14:textId="6C5314EA" w:rsidR="00DE1CED" w:rsidRPr="00EE3B66" w:rsidRDefault="00DE1CED">
      <w:pPr>
        <w:pStyle w:val="FootnoteText"/>
      </w:pPr>
      <w:r w:rsidRPr="00EE3B66">
        <w:rPr>
          <w:rStyle w:val="FootnoteReference"/>
        </w:rPr>
        <w:footnoteRef/>
      </w:r>
      <w:r w:rsidRPr="00EE3B66">
        <w:t xml:space="preserve"> </w:t>
      </w:r>
      <w:r w:rsidR="00C170BF" w:rsidRPr="00EE3B66">
        <w:t xml:space="preserve">Cummings and Richards, </w:t>
      </w:r>
      <w:r w:rsidR="00C170BF" w:rsidRPr="00EE3B66">
        <w:rPr>
          <w:i/>
          <w:iCs/>
        </w:rPr>
        <w:t xml:space="preserve">Building Monuments, </w:t>
      </w:r>
      <w:r w:rsidR="00C170BF" w:rsidRPr="00EE3B66">
        <w:t>p. 128.</w:t>
      </w:r>
    </w:p>
  </w:footnote>
  <w:footnote w:id="141">
    <w:p w14:paraId="1A50C61D" w14:textId="1D6F5969" w:rsidR="00020A83" w:rsidRPr="00020A83" w:rsidRDefault="00020A83">
      <w:pPr>
        <w:pStyle w:val="FootnoteText"/>
        <w:rPr>
          <w:lang w:val="en-US"/>
        </w:rPr>
      </w:pPr>
      <w:r>
        <w:rPr>
          <w:rStyle w:val="FootnoteReference"/>
        </w:rPr>
        <w:footnoteRef/>
      </w:r>
      <w:r>
        <w:t xml:space="preserve"> </w:t>
      </w:r>
      <w:r>
        <w:rPr>
          <w:lang w:val="en-US"/>
        </w:rPr>
        <w:t xml:space="preserve">Lane, </w:t>
      </w:r>
      <w:r>
        <w:rPr>
          <w:i/>
          <w:iCs/>
          <w:lang w:val="en-US"/>
        </w:rPr>
        <w:t xml:space="preserve">Landscapes Of The Sacred, </w:t>
      </w:r>
      <w:r>
        <w:rPr>
          <w:lang w:val="en-US"/>
        </w:rPr>
        <w:t xml:space="preserve">p. </w:t>
      </w:r>
      <w:r w:rsidR="00421799">
        <w:rPr>
          <w:lang w:val="en-US"/>
        </w:rPr>
        <w:t>30.</w:t>
      </w:r>
    </w:p>
  </w:footnote>
  <w:footnote w:id="142">
    <w:p w14:paraId="7D93BE30" w14:textId="1EE8D5C6" w:rsidR="00F37C74" w:rsidRPr="00F37C74" w:rsidRDefault="00F37C74">
      <w:pPr>
        <w:pStyle w:val="FootnoteText"/>
        <w:rPr>
          <w:lang w:val="en-US"/>
        </w:rPr>
      </w:pPr>
      <w:r>
        <w:rPr>
          <w:rStyle w:val="FootnoteReference"/>
        </w:rPr>
        <w:footnoteRef/>
      </w:r>
      <w:r>
        <w:t xml:space="preserve"> </w:t>
      </w:r>
      <w:r w:rsidR="001D3D85">
        <w:rPr>
          <w:lang w:val="en-US"/>
        </w:rPr>
        <w:t xml:space="preserve">Lane, </w:t>
      </w:r>
      <w:r w:rsidR="001D3D85">
        <w:rPr>
          <w:i/>
          <w:iCs/>
          <w:lang w:val="en-US"/>
        </w:rPr>
        <w:t xml:space="preserve">Landscapes Of The Sacred, </w:t>
      </w:r>
      <w:r w:rsidR="001D3D85">
        <w:rPr>
          <w:lang w:val="en-US"/>
        </w:rPr>
        <w:t>p. 30.</w:t>
      </w:r>
    </w:p>
  </w:footnote>
  <w:footnote w:id="143">
    <w:p w14:paraId="1FD3DC09" w14:textId="44F9D85A" w:rsidR="00E06B23" w:rsidRPr="00EE3B66" w:rsidRDefault="00E06B23">
      <w:pPr>
        <w:pStyle w:val="FootnoteText"/>
      </w:pPr>
      <w:r w:rsidRPr="00EE3B66">
        <w:rPr>
          <w:rStyle w:val="FootnoteReference"/>
        </w:rPr>
        <w:footnoteRef/>
      </w:r>
      <w:r w:rsidRPr="00EE3B66">
        <w:t xml:space="preserve"> </w:t>
      </w:r>
      <w:r w:rsidR="008E16D3" w:rsidRPr="00EE3B66">
        <w:t xml:space="preserve">Cummings and Richards, </w:t>
      </w:r>
      <w:r w:rsidR="008E16D3" w:rsidRPr="00EE3B66">
        <w:rPr>
          <w:i/>
          <w:iCs/>
        </w:rPr>
        <w:t xml:space="preserve">Building Monuments, </w:t>
      </w:r>
      <w:r w:rsidR="008E16D3" w:rsidRPr="00EE3B66">
        <w:t>p. 150.</w:t>
      </w:r>
    </w:p>
  </w:footnote>
  <w:footnote w:id="144">
    <w:p w14:paraId="73C7F779" w14:textId="58AA3B12" w:rsidR="00D94E86" w:rsidRPr="00EE3B66" w:rsidRDefault="00D94E86">
      <w:pPr>
        <w:pStyle w:val="FootnoteText"/>
      </w:pPr>
      <w:r w:rsidRPr="00EE3B66">
        <w:rPr>
          <w:rStyle w:val="FootnoteReference"/>
        </w:rPr>
        <w:footnoteRef/>
      </w:r>
      <w:r w:rsidRPr="00EE3B66">
        <w:t xml:space="preserve"> </w:t>
      </w:r>
      <w:r w:rsidR="00FC430C" w:rsidRPr="00EE3B66">
        <w:t xml:space="preserve">Cummings and Richards, </w:t>
      </w:r>
      <w:r w:rsidR="00FC430C" w:rsidRPr="00EE3B66">
        <w:rPr>
          <w:i/>
          <w:iCs/>
        </w:rPr>
        <w:t xml:space="preserve">Building Monuments, </w:t>
      </w:r>
      <w:r w:rsidR="00FC430C" w:rsidRPr="00EE3B66">
        <w:t>pp. 148-149.</w:t>
      </w:r>
    </w:p>
  </w:footnote>
  <w:footnote w:id="145">
    <w:p w14:paraId="2D81967C" w14:textId="6B136DC5" w:rsidR="00256E65" w:rsidRPr="00EE3B66" w:rsidRDefault="00256E65">
      <w:pPr>
        <w:pStyle w:val="FootnoteText"/>
      </w:pPr>
      <w:r w:rsidRPr="00EE3B66">
        <w:rPr>
          <w:rStyle w:val="FootnoteReference"/>
        </w:rPr>
        <w:footnoteRef/>
      </w:r>
      <w:r w:rsidRPr="00EE3B66">
        <w:t xml:space="preserve"> Tilley, </w:t>
      </w:r>
      <w:r w:rsidRPr="00EE3B66">
        <w:rPr>
          <w:i/>
          <w:iCs/>
        </w:rPr>
        <w:t>Phenomenology Of Landscape</w:t>
      </w:r>
      <w:r w:rsidRPr="00EE3B66">
        <w:t>, p. 93.</w:t>
      </w:r>
    </w:p>
  </w:footnote>
  <w:footnote w:id="146">
    <w:p w14:paraId="6F6702B9" w14:textId="22654E5B" w:rsidR="004E6D65" w:rsidRPr="004E6D65" w:rsidRDefault="004E6D65">
      <w:pPr>
        <w:pStyle w:val="FootnoteText"/>
        <w:rPr>
          <w:lang w:val="en-US"/>
        </w:rPr>
      </w:pPr>
      <w:r>
        <w:rPr>
          <w:rStyle w:val="FootnoteReference"/>
        </w:rPr>
        <w:footnoteRef/>
      </w:r>
      <w:r>
        <w:t xml:space="preserve"> </w:t>
      </w:r>
      <w:r w:rsidR="003933AA" w:rsidRPr="00E20076">
        <w:t xml:space="preserve">Caseldine, </w:t>
      </w:r>
      <w:r w:rsidR="003933AA" w:rsidRPr="00E20076">
        <w:rPr>
          <w:i/>
          <w:iCs/>
        </w:rPr>
        <w:t xml:space="preserve">Environmental Archaeology In Wales, </w:t>
      </w:r>
      <w:r w:rsidR="003933AA" w:rsidRPr="00E20076">
        <w:t>p. 45.</w:t>
      </w:r>
    </w:p>
  </w:footnote>
  <w:footnote w:id="147">
    <w:p w14:paraId="51256E59" w14:textId="77777777" w:rsidR="00111EAD" w:rsidRPr="00526C8C" w:rsidRDefault="00111EAD" w:rsidP="00111EAD">
      <w:pPr>
        <w:pStyle w:val="FootnoteText"/>
      </w:pPr>
      <w:r w:rsidRPr="00526C8C">
        <w:rPr>
          <w:rStyle w:val="FootnoteReference"/>
        </w:rPr>
        <w:footnoteRef/>
      </w:r>
      <w:r w:rsidRPr="00526C8C">
        <w:t xml:space="preserve"> Cummings and Richards, </w:t>
      </w:r>
      <w:r w:rsidRPr="00526C8C">
        <w:rPr>
          <w:i/>
          <w:iCs/>
        </w:rPr>
        <w:t xml:space="preserve">Monuments In The Making, </w:t>
      </w:r>
      <w:r w:rsidRPr="00526C8C">
        <w:t>p. 63.</w:t>
      </w:r>
    </w:p>
  </w:footnote>
  <w:footnote w:id="148">
    <w:p w14:paraId="6CEF498E" w14:textId="0C9930BC" w:rsidR="00D843AF" w:rsidRPr="00E20076" w:rsidRDefault="00D843AF" w:rsidP="00D843AF">
      <w:pPr>
        <w:pStyle w:val="FootnoteText"/>
      </w:pPr>
      <w:r w:rsidRPr="00E20076">
        <w:rPr>
          <w:rStyle w:val="FootnoteReference"/>
        </w:rPr>
        <w:footnoteRef/>
      </w:r>
      <w:r w:rsidRPr="00E20076">
        <w:t xml:space="preserve"> Silva, ‘A Tomb With A View’, pp. 24-37.</w:t>
      </w:r>
    </w:p>
  </w:footnote>
  <w:footnote w:id="149">
    <w:p w14:paraId="30DB7048" w14:textId="4F1FBF0B" w:rsidR="00D32DE4" w:rsidRPr="00841D53" w:rsidRDefault="00D32DE4" w:rsidP="00D32DE4">
      <w:pPr>
        <w:pStyle w:val="FootnoteText"/>
        <w:rPr>
          <w:lang w:val="en-US"/>
        </w:rPr>
      </w:pPr>
      <w:r>
        <w:rPr>
          <w:rStyle w:val="FootnoteReference"/>
        </w:rPr>
        <w:footnoteRef/>
      </w:r>
      <w:r>
        <w:t xml:space="preserve"> </w:t>
      </w:r>
      <w:r w:rsidR="002A1A07">
        <w:rPr>
          <w:lang w:val="en-US"/>
        </w:rPr>
        <w:t>Aveni</w:t>
      </w:r>
      <w:r>
        <w:rPr>
          <w:lang w:val="en-US"/>
        </w:rPr>
        <w:t xml:space="preserve">, </w:t>
      </w:r>
      <w:r w:rsidR="002A1A07">
        <w:rPr>
          <w:i/>
          <w:iCs/>
          <w:lang w:val="en-US"/>
        </w:rPr>
        <w:t>Creation Stories</w:t>
      </w:r>
      <w:r>
        <w:rPr>
          <w:lang w:val="en-US"/>
        </w:rPr>
        <w:t xml:space="preserve">, p. </w:t>
      </w:r>
      <w:r w:rsidR="00C3054E">
        <w:rPr>
          <w:lang w:val="en-US"/>
        </w:rPr>
        <w:t>10</w:t>
      </w:r>
      <w:r>
        <w:rPr>
          <w:lang w:val="en-US"/>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88130" w14:textId="1BEB3BC4" w:rsidR="00431589" w:rsidRPr="004837B5" w:rsidRDefault="00623A3C">
    <w:pPr>
      <w:pStyle w:val="Header"/>
    </w:pPr>
    <w:r w:rsidRPr="001A40A4">
      <w:rPr>
        <w:sz w:val="24"/>
        <w:szCs w:val="24"/>
      </w:rPr>
      <w:t>Kimberly Corrall, #2024486</w:t>
    </w:r>
    <w:r w:rsidR="00611B3C" w:rsidRPr="004837B5">
      <w:tab/>
    </w:r>
    <w:r w:rsidR="00611B3C" w:rsidRPr="004837B5">
      <w:tab/>
    </w:r>
    <w:r w:rsidR="00FE1353" w:rsidRPr="004837B5">
      <w:fldChar w:fldCharType="begin"/>
    </w:r>
    <w:r w:rsidR="00FE1353" w:rsidRPr="004837B5">
      <w:instrText xml:space="preserve"> PAGE   \* MERGEFORMAT </w:instrText>
    </w:r>
    <w:r w:rsidR="00FE1353" w:rsidRPr="004837B5">
      <w:fldChar w:fldCharType="separate"/>
    </w:r>
    <w:r w:rsidR="00FE1353" w:rsidRPr="004837B5">
      <w:t>1</w:t>
    </w:r>
    <w:r w:rsidR="00FE1353" w:rsidRPr="004837B5">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A2726"/>
    <w:multiLevelType w:val="hybridMultilevel"/>
    <w:tmpl w:val="2BA0145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4C21AD2"/>
    <w:multiLevelType w:val="hybridMultilevel"/>
    <w:tmpl w:val="56AEA682"/>
    <w:lvl w:ilvl="0" w:tplc="04090013">
      <w:start w:val="1"/>
      <w:numFmt w:val="upperRoman"/>
      <w:lvlText w:val="%1."/>
      <w:lvlJc w:val="right"/>
      <w:pPr>
        <w:ind w:left="-216" w:hanging="360"/>
      </w:pPr>
    </w:lvl>
    <w:lvl w:ilvl="1" w:tplc="04090019" w:tentative="1">
      <w:start w:val="1"/>
      <w:numFmt w:val="lowerLetter"/>
      <w:lvlText w:val="%2."/>
      <w:lvlJc w:val="left"/>
      <w:pPr>
        <w:ind w:left="504" w:hanging="360"/>
      </w:pPr>
    </w:lvl>
    <w:lvl w:ilvl="2" w:tplc="0409001B" w:tentative="1">
      <w:start w:val="1"/>
      <w:numFmt w:val="lowerRoman"/>
      <w:lvlText w:val="%3."/>
      <w:lvlJc w:val="right"/>
      <w:pPr>
        <w:ind w:left="1224" w:hanging="180"/>
      </w:pPr>
    </w:lvl>
    <w:lvl w:ilvl="3" w:tplc="0409000F" w:tentative="1">
      <w:start w:val="1"/>
      <w:numFmt w:val="decimal"/>
      <w:lvlText w:val="%4."/>
      <w:lvlJc w:val="left"/>
      <w:pPr>
        <w:ind w:left="1944" w:hanging="360"/>
      </w:pPr>
    </w:lvl>
    <w:lvl w:ilvl="4" w:tplc="04090019" w:tentative="1">
      <w:start w:val="1"/>
      <w:numFmt w:val="lowerLetter"/>
      <w:lvlText w:val="%5."/>
      <w:lvlJc w:val="left"/>
      <w:pPr>
        <w:ind w:left="2664" w:hanging="360"/>
      </w:pPr>
    </w:lvl>
    <w:lvl w:ilvl="5" w:tplc="0409001B" w:tentative="1">
      <w:start w:val="1"/>
      <w:numFmt w:val="lowerRoman"/>
      <w:lvlText w:val="%6."/>
      <w:lvlJc w:val="right"/>
      <w:pPr>
        <w:ind w:left="3384" w:hanging="180"/>
      </w:pPr>
    </w:lvl>
    <w:lvl w:ilvl="6" w:tplc="0409000F" w:tentative="1">
      <w:start w:val="1"/>
      <w:numFmt w:val="decimal"/>
      <w:lvlText w:val="%7."/>
      <w:lvlJc w:val="left"/>
      <w:pPr>
        <w:ind w:left="4104" w:hanging="360"/>
      </w:pPr>
    </w:lvl>
    <w:lvl w:ilvl="7" w:tplc="04090019" w:tentative="1">
      <w:start w:val="1"/>
      <w:numFmt w:val="lowerLetter"/>
      <w:lvlText w:val="%8."/>
      <w:lvlJc w:val="left"/>
      <w:pPr>
        <w:ind w:left="4824" w:hanging="360"/>
      </w:pPr>
    </w:lvl>
    <w:lvl w:ilvl="8" w:tplc="0409001B" w:tentative="1">
      <w:start w:val="1"/>
      <w:numFmt w:val="lowerRoman"/>
      <w:lvlText w:val="%9."/>
      <w:lvlJc w:val="right"/>
      <w:pPr>
        <w:ind w:left="5544" w:hanging="180"/>
      </w:pPr>
    </w:lvl>
  </w:abstractNum>
  <w:abstractNum w:abstractNumId="2" w15:restartNumberingAfterBreak="0">
    <w:nsid w:val="187A360F"/>
    <w:multiLevelType w:val="hybridMultilevel"/>
    <w:tmpl w:val="4BA454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D03683"/>
    <w:multiLevelType w:val="hybridMultilevel"/>
    <w:tmpl w:val="30CA2C8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48B398D"/>
    <w:multiLevelType w:val="hybridMultilevel"/>
    <w:tmpl w:val="AECA31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EC183F"/>
    <w:multiLevelType w:val="hybridMultilevel"/>
    <w:tmpl w:val="D53861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D73BF3"/>
    <w:multiLevelType w:val="hybridMultilevel"/>
    <w:tmpl w:val="8C6ECC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2D0585"/>
    <w:multiLevelType w:val="hybridMultilevel"/>
    <w:tmpl w:val="0BB6C7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DF7A94"/>
    <w:multiLevelType w:val="hybridMultilevel"/>
    <w:tmpl w:val="83E8E02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98595882">
    <w:abstractNumId w:val="8"/>
  </w:num>
  <w:num w:numId="2" w16cid:durableId="949554097">
    <w:abstractNumId w:val="3"/>
  </w:num>
  <w:num w:numId="3" w16cid:durableId="255869689">
    <w:abstractNumId w:val="1"/>
  </w:num>
  <w:num w:numId="4" w16cid:durableId="766582101">
    <w:abstractNumId w:val="0"/>
  </w:num>
  <w:num w:numId="5" w16cid:durableId="1522666651">
    <w:abstractNumId w:val="6"/>
  </w:num>
  <w:num w:numId="6" w16cid:durableId="1751582054">
    <w:abstractNumId w:val="4"/>
  </w:num>
  <w:num w:numId="7" w16cid:durableId="53624248">
    <w:abstractNumId w:val="5"/>
  </w:num>
  <w:num w:numId="8" w16cid:durableId="1693603525">
    <w:abstractNumId w:val="7"/>
  </w:num>
  <w:num w:numId="9" w16cid:durableId="20936931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006"/>
    <w:rsid w:val="00000B59"/>
    <w:rsid w:val="00001407"/>
    <w:rsid w:val="00001927"/>
    <w:rsid w:val="00001993"/>
    <w:rsid w:val="000020B9"/>
    <w:rsid w:val="00002524"/>
    <w:rsid w:val="000025DF"/>
    <w:rsid w:val="000025EC"/>
    <w:rsid w:val="0000289F"/>
    <w:rsid w:val="000035D8"/>
    <w:rsid w:val="000036D5"/>
    <w:rsid w:val="00003818"/>
    <w:rsid w:val="00003DE0"/>
    <w:rsid w:val="00003F4C"/>
    <w:rsid w:val="000048EA"/>
    <w:rsid w:val="00004C74"/>
    <w:rsid w:val="00004F45"/>
    <w:rsid w:val="00004F59"/>
    <w:rsid w:val="00005245"/>
    <w:rsid w:val="0000548E"/>
    <w:rsid w:val="000058AE"/>
    <w:rsid w:val="00005C4D"/>
    <w:rsid w:val="00005D4B"/>
    <w:rsid w:val="00006083"/>
    <w:rsid w:val="000060C8"/>
    <w:rsid w:val="00006602"/>
    <w:rsid w:val="0000669B"/>
    <w:rsid w:val="000067C8"/>
    <w:rsid w:val="000067D0"/>
    <w:rsid w:val="00007020"/>
    <w:rsid w:val="00007C2C"/>
    <w:rsid w:val="00007F02"/>
    <w:rsid w:val="000107AB"/>
    <w:rsid w:val="000108FF"/>
    <w:rsid w:val="00010CA2"/>
    <w:rsid w:val="00010EE5"/>
    <w:rsid w:val="00011A03"/>
    <w:rsid w:val="000129DA"/>
    <w:rsid w:val="000131A5"/>
    <w:rsid w:val="000139A3"/>
    <w:rsid w:val="00013A9C"/>
    <w:rsid w:val="00013AD7"/>
    <w:rsid w:val="00014B89"/>
    <w:rsid w:val="00015409"/>
    <w:rsid w:val="000163D4"/>
    <w:rsid w:val="00016811"/>
    <w:rsid w:val="000174BF"/>
    <w:rsid w:val="00017B9F"/>
    <w:rsid w:val="00017C9A"/>
    <w:rsid w:val="00017FAB"/>
    <w:rsid w:val="000201E3"/>
    <w:rsid w:val="00020383"/>
    <w:rsid w:val="00020A83"/>
    <w:rsid w:val="00020B83"/>
    <w:rsid w:val="000218FA"/>
    <w:rsid w:val="0002194F"/>
    <w:rsid w:val="00021B35"/>
    <w:rsid w:val="0002221A"/>
    <w:rsid w:val="00022323"/>
    <w:rsid w:val="000224DA"/>
    <w:rsid w:val="0002289D"/>
    <w:rsid w:val="00022D93"/>
    <w:rsid w:val="00022EA2"/>
    <w:rsid w:val="0002305E"/>
    <w:rsid w:val="00023383"/>
    <w:rsid w:val="00023A56"/>
    <w:rsid w:val="00023DD5"/>
    <w:rsid w:val="00024266"/>
    <w:rsid w:val="000244EB"/>
    <w:rsid w:val="00024559"/>
    <w:rsid w:val="00024A24"/>
    <w:rsid w:val="00024A9C"/>
    <w:rsid w:val="00025070"/>
    <w:rsid w:val="00025474"/>
    <w:rsid w:val="00025B81"/>
    <w:rsid w:val="00025B85"/>
    <w:rsid w:val="00025D8E"/>
    <w:rsid w:val="00026C6F"/>
    <w:rsid w:val="00026E81"/>
    <w:rsid w:val="000279EE"/>
    <w:rsid w:val="00027B9E"/>
    <w:rsid w:val="000300A5"/>
    <w:rsid w:val="000302C1"/>
    <w:rsid w:val="00030571"/>
    <w:rsid w:val="0003059B"/>
    <w:rsid w:val="00030978"/>
    <w:rsid w:val="00030CF9"/>
    <w:rsid w:val="00030ECD"/>
    <w:rsid w:val="00031B8C"/>
    <w:rsid w:val="00031C4B"/>
    <w:rsid w:val="00031E02"/>
    <w:rsid w:val="00032FEA"/>
    <w:rsid w:val="00033911"/>
    <w:rsid w:val="00033B25"/>
    <w:rsid w:val="000344F0"/>
    <w:rsid w:val="00034BE8"/>
    <w:rsid w:val="00034EEA"/>
    <w:rsid w:val="00035101"/>
    <w:rsid w:val="000352A7"/>
    <w:rsid w:val="000352EB"/>
    <w:rsid w:val="00035526"/>
    <w:rsid w:val="0003558D"/>
    <w:rsid w:val="00035D06"/>
    <w:rsid w:val="00035F1E"/>
    <w:rsid w:val="00036666"/>
    <w:rsid w:val="00036960"/>
    <w:rsid w:val="00036C66"/>
    <w:rsid w:val="0003756D"/>
    <w:rsid w:val="00037A48"/>
    <w:rsid w:val="00037D9A"/>
    <w:rsid w:val="00037DD2"/>
    <w:rsid w:val="00040724"/>
    <w:rsid w:val="00040BC2"/>
    <w:rsid w:val="00040ED2"/>
    <w:rsid w:val="00040EE9"/>
    <w:rsid w:val="00041111"/>
    <w:rsid w:val="000415BE"/>
    <w:rsid w:val="00041797"/>
    <w:rsid w:val="00041A83"/>
    <w:rsid w:val="00041D15"/>
    <w:rsid w:val="000421EC"/>
    <w:rsid w:val="000422EF"/>
    <w:rsid w:val="000425FC"/>
    <w:rsid w:val="00042DD5"/>
    <w:rsid w:val="000438DC"/>
    <w:rsid w:val="00043A2F"/>
    <w:rsid w:val="00043D75"/>
    <w:rsid w:val="000450FC"/>
    <w:rsid w:val="00045314"/>
    <w:rsid w:val="00045CF2"/>
    <w:rsid w:val="0004632F"/>
    <w:rsid w:val="00046D31"/>
    <w:rsid w:val="00046FEE"/>
    <w:rsid w:val="000477F5"/>
    <w:rsid w:val="0004793A"/>
    <w:rsid w:val="00047C07"/>
    <w:rsid w:val="00047C7A"/>
    <w:rsid w:val="0005041A"/>
    <w:rsid w:val="00050598"/>
    <w:rsid w:val="00050708"/>
    <w:rsid w:val="000507CF"/>
    <w:rsid w:val="0005152E"/>
    <w:rsid w:val="00051717"/>
    <w:rsid w:val="00051724"/>
    <w:rsid w:val="00052C54"/>
    <w:rsid w:val="000530AC"/>
    <w:rsid w:val="0005310D"/>
    <w:rsid w:val="00053A81"/>
    <w:rsid w:val="00053C83"/>
    <w:rsid w:val="00054836"/>
    <w:rsid w:val="00054FBF"/>
    <w:rsid w:val="00055281"/>
    <w:rsid w:val="00055397"/>
    <w:rsid w:val="00055836"/>
    <w:rsid w:val="00055B88"/>
    <w:rsid w:val="00056049"/>
    <w:rsid w:val="0005663B"/>
    <w:rsid w:val="00057634"/>
    <w:rsid w:val="0005763A"/>
    <w:rsid w:val="00057DEF"/>
    <w:rsid w:val="00057FD8"/>
    <w:rsid w:val="000604BD"/>
    <w:rsid w:val="000608D0"/>
    <w:rsid w:val="00060F00"/>
    <w:rsid w:val="00060F46"/>
    <w:rsid w:val="00061570"/>
    <w:rsid w:val="00061C1E"/>
    <w:rsid w:val="00062CA3"/>
    <w:rsid w:val="00062E6C"/>
    <w:rsid w:val="000634E0"/>
    <w:rsid w:val="00063695"/>
    <w:rsid w:val="00063D19"/>
    <w:rsid w:val="00063DAB"/>
    <w:rsid w:val="00064B46"/>
    <w:rsid w:val="00064E94"/>
    <w:rsid w:val="00064ED8"/>
    <w:rsid w:val="00064EEB"/>
    <w:rsid w:val="0006509C"/>
    <w:rsid w:val="00065BCA"/>
    <w:rsid w:val="00065DBD"/>
    <w:rsid w:val="00065E09"/>
    <w:rsid w:val="000668AC"/>
    <w:rsid w:val="00066F1F"/>
    <w:rsid w:val="00070218"/>
    <w:rsid w:val="00070492"/>
    <w:rsid w:val="00070AB8"/>
    <w:rsid w:val="00071006"/>
    <w:rsid w:val="0007144D"/>
    <w:rsid w:val="00071F89"/>
    <w:rsid w:val="0007212B"/>
    <w:rsid w:val="00072A29"/>
    <w:rsid w:val="00073253"/>
    <w:rsid w:val="00073877"/>
    <w:rsid w:val="00073C0C"/>
    <w:rsid w:val="00073CF2"/>
    <w:rsid w:val="00074898"/>
    <w:rsid w:val="000749D8"/>
    <w:rsid w:val="00074B08"/>
    <w:rsid w:val="00074C1E"/>
    <w:rsid w:val="00074D9A"/>
    <w:rsid w:val="0007528A"/>
    <w:rsid w:val="000754D8"/>
    <w:rsid w:val="0007562D"/>
    <w:rsid w:val="00075ADF"/>
    <w:rsid w:val="00075BCE"/>
    <w:rsid w:val="00076364"/>
    <w:rsid w:val="000763C2"/>
    <w:rsid w:val="00076BF4"/>
    <w:rsid w:val="00076C1A"/>
    <w:rsid w:val="00076C79"/>
    <w:rsid w:val="00076E1C"/>
    <w:rsid w:val="000771D1"/>
    <w:rsid w:val="0007752E"/>
    <w:rsid w:val="00077D98"/>
    <w:rsid w:val="00077F26"/>
    <w:rsid w:val="000800D5"/>
    <w:rsid w:val="000800E0"/>
    <w:rsid w:val="0008139D"/>
    <w:rsid w:val="000814F7"/>
    <w:rsid w:val="00081D3F"/>
    <w:rsid w:val="00081EE9"/>
    <w:rsid w:val="0008266A"/>
    <w:rsid w:val="00082672"/>
    <w:rsid w:val="00082DD5"/>
    <w:rsid w:val="0008320F"/>
    <w:rsid w:val="0008325F"/>
    <w:rsid w:val="0008337C"/>
    <w:rsid w:val="00083C10"/>
    <w:rsid w:val="00083D8C"/>
    <w:rsid w:val="000852E7"/>
    <w:rsid w:val="000855CA"/>
    <w:rsid w:val="000855F6"/>
    <w:rsid w:val="00085C0D"/>
    <w:rsid w:val="00085D64"/>
    <w:rsid w:val="00086DAD"/>
    <w:rsid w:val="0008715B"/>
    <w:rsid w:val="00087319"/>
    <w:rsid w:val="000875C4"/>
    <w:rsid w:val="00087CD9"/>
    <w:rsid w:val="00087F68"/>
    <w:rsid w:val="0009029C"/>
    <w:rsid w:val="00090A3A"/>
    <w:rsid w:val="00090BD9"/>
    <w:rsid w:val="000914FC"/>
    <w:rsid w:val="000917CD"/>
    <w:rsid w:val="00091B83"/>
    <w:rsid w:val="00092550"/>
    <w:rsid w:val="000928A7"/>
    <w:rsid w:val="00092A47"/>
    <w:rsid w:val="000948F1"/>
    <w:rsid w:val="000953B9"/>
    <w:rsid w:val="000958CF"/>
    <w:rsid w:val="000959F7"/>
    <w:rsid w:val="00095BFF"/>
    <w:rsid w:val="00095CF0"/>
    <w:rsid w:val="00095DD0"/>
    <w:rsid w:val="0009635C"/>
    <w:rsid w:val="000963F0"/>
    <w:rsid w:val="00096715"/>
    <w:rsid w:val="00096830"/>
    <w:rsid w:val="00096A34"/>
    <w:rsid w:val="00097804"/>
    <w:rsid w:val="00097BE2"/>
    <w:rsid w:val="000A03B8"/>
    <w:rsid w:val="000A086F"/>
    <w:rsid w:val="000A1C7B"/>
    <w:rsid w:val="000A1CA4"/>
    <w:rsid w:val="000A1D75"/>
    <w:rsid w:val="000A1DE4"/>
    <w:rsid w:val="000A1E23"/>
    <w:rsid w:val="000A24EB"/>
    <w:rsid w:val="000A2BD4"/>
    <w:rsid w:val="000A2C99"/>
    <w:rsid w:val="000A2CF3"/>
    <w:rsid w:val="000A34D0"/>
    <w:rsid w:val="000A3FC0"/>
    <w:rsid w:val="000A435D"/>
    <w:rsid w:val="000A4465"/>
    <w:rsid w:val="000A4C3E"/>
    <w:rsid w:val="000A5532"/>
    <w:rsid w:val="000A598E"/>
    <w:rsid w:val="000A6056"/>
    <w:rsid w:val="000A665F"/>
    <w:rsid w:val="000A6BA9"/>
    <w:rsid w:val="000A7495"/>
    <w:rsid w:val="000A75FC"/>
    <w:rsid w:val="000A7B07"/>
    <w:rsid w:val="000A7B8E"/>
    <w:rsid w:val="000B02DF"/>
    <w:rsid w:val="000B0333"/>
    <w:rsid w:val="000B05C6"/>
    <w:rsid w:val="000B12EB"/>
    <w:rsid w:val="000B1B39"/>
    <w:rsid w:val="000B23EE"/>
    <w:rsid w:val="000B2870"/>
    <w:rsid w:val="000B29AC"/>
    <w:rsid w:val="000B29C2"/>
    <w:rsid w:val="000B2AE6"/>
    <w:rsid w:val="000B30DA"/>
    <w:rsid w:val="000B31D8"/>
    <w:rsid w:val="000B3D84"/>
    <w:rsid w:val="000B434D"/>
    <w:rsid w:val="000B5BF3"/>
    <w:rsid w:val="000B5C08"/>
    <w:rsid w:val="000B5C53"/>
    <w:rsid w:val="000B5F66"/>
    <w:rsid w:val="000B60FF"/>
    <w:rsid w:val="000B6459"/>
    <w:rsid w:val="000B69FC"/>
    <w:rsid w:val="000B6DDC"/>
    <w:rsid w:val="000B717D"/>
    <w:rsid w:val="000B7455"/>
    <w:rsid w:val="000C0411"/>
    <w:rsid w:val="000C05BC"/>
    <w:rsid w:val="000C0B76"/>
    <w:rsid w:val="000C14F2"/>
    <w:rsid w:val="000C1628"/>
    <w:rsid w:val="000C1931"/>
    <w:rsid w:val="000C1BAC"/>
    <w:rsid w:val="000C1DE3"/>
    <w:rsid w:val="000C2D57"/>
    <w:rsid w:val="000C32DF"/>
    <w:rsid w:val="000C3A52"/>
    <w:rsid w:val="000C3F56"/>
    <w:rsid w:val="000C4191"/>
    <w:rsid w:val="000C458C"/>
    <w:rsid w:val="000C4629"/>
    <w:rsid w:val="000C47E8"/>
    <w:rsid w:val="000C4B31"/>
    <w:rsid w:val="000C4DCA"/>
    <w:rsid w:val="000C50CB"/>
    <w:rsid w:val="000C55F3"/>
    <w:rsid w:val="000C60CF"/>
    <w:rsid w:val="000C674B"/>
    <w:rsid w:val="000C67A9"/>
    <w:rsid w:val="000C765C"/>
    <w:rsid w:val="000C7C20"/>
    <w:rsid w:val="000D0045"/>
    <w:rsid w:val="000D087B"/>
    <w:rsid w:val="000D1571"/>
    <w:rsid w:val="000D20EF"/>
    <w:rsid w:val="000D2922"/>
    <w:rsid w:val="000D2D64"/>
    <w:rsid w:val="000D3E61"/>
    <w:rsid w:val="000D44D2"/>
    <w:rsid w:val="000D4E61"/>
    <w:rsid w:val="000D53BB"/>
    <w:rsid w:val="000D597A"/>
    <w:rsid w:val="000D5BC7"/>
    <w:rsid w:val="000D61E7"/>
    <w:rsid w:val="000D635B"/>
    <w:rsid w:val="000D651E"/>
    <w:rsid w:val="000D6A47"/>
    <w:rsid w:val="000D6CBF"/>
    <w:rsid w:val="000D787B"/>
    <w:rsid w:val="000D797C"/>
    <w:rsid w:val="000D7C57"/>
    <w:rsid w:val="000E031A"/>
    <w:rsid w:val="000E05D1"/>
    <w:rsid w:val="000E0EFB"/>
    <w:rsid w:val="000E111B"/>
    <w:rsid w:val="000E1523"/>
    <w:rsid w:val="000E1BF6"/>
    <w:rsid w:val="000E1FE8"/>
    <w:rsid w:val="000E2061"/>
    <w:rsid w:val="000E29EB"/>
    <w:rsid w:val="000E2BAC"/>
    <w:rsid w:val="000E2EB0"/>
    <w:rsid w:val="000E3495"/>
    <w:rsid w:val="000E4374"/>
    <w:rsid w:val="000E4B1D"/>
    <w:rsid w:val="000E50D3"/>
    <w:rsid w:val="000E50EB"/>
    <w:rsid w:val="000E5321"/>
    <w:rsid w:val="000E539B"/>
    <w:rsid w:val="000E5483"/>
    <w:rsid w:val="000E555F"/>
    <w:rsid w:val="000E5A81"/>
    <w:rsid w:val="000E5DCB"/>
    <w:rsid w:val="000E6305"/>
    <w:rsid w:val="000E673B"/>
    <w:rsid w:val="000E6D31"/>
    <w:rsid w:val="000E6ED3"/>
    <w:rsid w:val="000F0DC0"/>
    <w:rsid w:val="000F0E94"/>
    <w:rsid w:val="000F0F53"/>
    <w:rsid w:val="000F14C4"/>
    <w:rsid w:val="000F1687"/>
    <w:rsid w:val="000F2111"/>
    <w:rsid w:val="000F27B2"/>
    <w:rsid w:val="000F27FB"/>
    <w:rsid w:val="000F2BB8"/>
    <w:rsid w:val="000F2E96"/>
    <w:rsid w:val="000F32B9"/>
    <w:rsid w:val="000F376C"/>
    <w:rsid w:val="000F38A0"/>
    <w:rsid w:val="000F405E"/>
    <w:rsid w:val="000F4647"/>
    <w:rsid w:val="000F46D2"/>
    <w:rsid w:val="000F473E"/>
    <w:rsid w:val="000F48FB"/>
    <w:rsid w:val="000F578F"/>
    <w:rsid w:val="000F645C"/>
    <w:rsid w:val="000F65D8"/>
    <w:rsid w:val="000F66DE"/>
    <w:rsid w:val="000F6AF6"/>
    <w:rsid w:val="000F6C1F"/>
    <w:rsid w:val="000F6C8D"/>
    <w:rsid w:val="000F77E1"/>
    <w:rsid w:val="000F7868"/>
    <w:rsid w:val="000F7FC3"/>
    <w:rsid w:val="00100210"/>
    <w:rsid w:val="00100410"/>
    <w:rsid w:val="0010042F"/>
    <w:rsid w:val="00100A2B"/>
    <w:rsid w:val="0010142D"/>
    <w:rsid w:val="00101520"/>
    <w:rsid w:val="00102383"/>
    <w:rsid w:val="001026BC"/>
    <w:rsid w:val="00102791"/>
    <w:rsid w:val="00102821"/>
    <w:rsid w:val="00102BBA"/>
    <w:rsid w:val="00103AE4"/>
    <w:rsid w:val="00104237"/>
    <w:rsid w:val="0010437F"/>
    <w:rsid w:val="001046F5"/>
    <w:rsid w:val="0010481C"/>
    <w:rsid w:val="001053D7"/>
    <w:rsid w:val="0010590C"/>
    <w:rsid w:val="00106175"/>
    <w:rsid w:val="0010637C"/>
    <w:rsid w:val="00106824"/>
    <w:rsid w:val="00106BE9"/>
    <w:rsid w:val="00107576"/>
    <w:rsid w:val="00107C7B"/>
    <w:rsid w:val="00107D5F"/>
    <w:rsid w:val="00110204"/>
    <w:rsid w:val="001109EC"/>
    <w:rsid w:val="00110AC0"/>
    <w:rsid w:val="00110B5A"/>
    <w:rsid w:val="00110C1E"/>
    <w:rsid w:val="00110F70"/>
    <w:rsid w:val="00111C95"/>
    <w:rsid w:val="00111EAD"/>
    <w:rsid w:val="001121DE"/>
    <w:rsid w:val="001133B0"/>
    <w:rsid w:val="0011380E"/>
    <w:rsid w:val="00113ADA"/>
    <w:rsid w:val="00113B9B"/>
    <w:rsid w:val="00113BB1"/>
    <w:rsid w:val="00113C6B"/>
    <w:rsid w:val="00114318"/>
    <w:rsid w:val="00114874"/>
    <w:rsid w:val="00114B05"/>
    <w:rsid w:val="001154C2"/>
    <w:rsid w:val="00116BF9"/>
    <w:rsid w:val="00117006"/>
    <w:rsid w:val="00117B55"/>
    <w:rsid w:val="00117BE3"/>
    <w:rsid w:val="00117DFD"/>
    <w:rsid w:val="001200AD"/>
    <w:rsid w:val="0012026A"/>
    <w:rsid w:val="00120964"/>
    <w:rsid w:val="00120D04"/>
    <w:rsid w:val="00120F28"/>
    <w:rsid w:val="00121050"/>
    <w:rsid w:val="00121358"/>
    <w:rsid w:val="00121B94"/>
    <w:rsid w:val="0012211E"/>
    <w:rsid w:val="00122958"/>
    <w:rsid w:val="001231CB"/>
    <w:rsid w:val="00123618"/>
    <w:rsid w:val="00123F85"/>
    <w:rsid w:val="001240A5"/>
    <w:rsid w:val="00124E14"/>
    <w:rsid w:val="00125060"/>
    <w:rsid w:val="00125061"/>
    <w:rsid w:val="00125491"/>
    <w:rsid w:val="001255E3"/>
    <w:rsid w:val="00126465"/>
    <w:rsid w:val="00126867"/>
    <w:rsid w:val="00126BFE"/>
    <w:rsid w:val="00126C8D"/>
    <w:rsid w:val="00126D37"/>
    <w:rsid w:val="00127028"/>
    <w:rsid w:val="00127384"/>
    <w:rsid w:val="00127991"/>
    <w:rsid w:val="00127B2A"/>
    <w:rsid w:val="00127DD7"/>
    <w:rsid w:val="00130AC1"/>
    <w:rsid w:val="00130B26"/>
    <w:rsid w:val="00130FDE"/>
    <w:rsid w:val="00131099"/>
    <w:rsid w:val="00131A39"/>
    <w:rsid w:val="00131C34"/>
    <w:rsid w:val="00131DEC"/>
    <w:rsid w:val="00132A87"/>
    <w:rsid w:val="001335C2"/>
    <w:rsid w:val="00133817"/>
    <w:rsid w:val="00133890"/>
    <w:rsid w:val="00133B34"/>
    <w:rsid w:val="00134030"/>
    <w:rsid w:val="001344C7"/>
    <w:rsid w:val="0013463A"/>
    <w:rsid w:val="00134678"/>
    <w:rsid w:val="00134680"/>
    <w:rsid w:val="00134A3C"/>
    <w:rsid w:val="00134CE6"/>
    <w:rsid w:val="00134EDB"/>
    <w:rsid w:val="00134F5A"/>
    <w:rsid w:val="00135852"/>
    <w:rsid w:val="001359DA"/>
    <w:rsid w:val="001363D0"/>
    <w:rsid w:val="00136706"/>
    <w:rsid w:val="001368EA"/>
    <w:rsid w:val="00136E7F"/>
    <w:rsid w:val="001379F8"/>
    <w:rsid w:val="00137F22"/>
    <w:rsid w:val="0014031C"/>
    <w:rsid w:val="001406CE"/>
    <w:rsid w:val="0014071E"/>
    <w:rsid w:val="00141A97"/>
    <w:rsid w:val="00141CD3"/>
    <w:rsid w:val="00142168"/>
    <w:rsid w:val="00142BB5"/>
    <w:rsid w:val="0014340E"/>
    <w:rsid w:val="001436CE"/>
    <w:rsid w:val="00143B88"/>
    <w:rsid w:val="00143C15"/>
    <w:rsid w:val="00143EE8"/>
    <w:rsid w:val="0014413B"/>
    <w:rsid w:val="00144294"/>
    <w:rsid w:val="0014501A"/>
    <w:rsid w:val="001452D5"/>
    <w:rsid w:val="001456EB"/>
    <w:rsid w:val="00145D01"/>
    <w:rsid w:val="00145FEE"/>
    <w:rsid w:val="001463E1"/>
    <w:rsid w:val="0014668D"/>
    <w:rsid w:val="00146A93"/>
    <w:rsid w:val="00146CC9"/>
    <w:rsid w:val="00147046"/>
    <w:rsid w:val="001478D7"/>
    <w:rsid w:val="001503A6"/>
    <w:rsid w:val="00150B0D"/>
    <w:rsid w:val="001515E2"/>
    <w:rsid w:val="00151702"/>
    <w:rsid w:val="00151B3D"/>
    <w:rsid w:val="00151E33"/>
    <w:rsid w:val="00152351"/>
    <w:rsid w:val="00152428"/>
    <w:rsid w:val="001525AE"/>
    <w:rsid w:val="001526F9"/>
    <w:rsid w:val="00152EDE"/>
    <w:rsid w:val="00152F89"/>
    <w:rsid w:val="00153BDC"/>
    <w:rsid w:val="001544D1"/>
    <w:rsid w:val="001544E5"/>
    <w:rsid w:val="001547E1"/>
    <w:rsid w:val="0015584D"/>
    <w:rsid w:val="00155AFF"/>
    <w:rsid w:val="00155BB1"/>
    <w:rsid w:val="00155C26"/>
    <w:rsid w:val="00156178"/>
    <w:rsid w:val="001565C5"/>
    <w:rsid w:val="00156B2B"/>
    <w:rsid w:val="00156C28"/>
    <w:rsid w:val="0015702A"/>
    <w:rsid w:val="0015713E"/>
    <w:rsid w:val="00157993"/>
    <w:rsid w:val="00157FE7"/>
    <w:rsid w:val="00160CD7"/>
    <w:rsid w:val="00160DCF"/>
    <w:rsid w:val="0016112C"/>
    <w:rsid w:val="00161E44"/>
    <w:rsid w:val="00161FB6"/>
    <w:rsid w:val="00162152"/>
    <w:rsid w:val="001622D1"/>
    <w:rsid w:val="0016282D"/>
    <w:rsid w:val="00162896"/>
    <w:rsid w:val="00162959"/>
    <w:rsid w:val="00162F7A"/>
    <w:rsid w:val="00162FC8"/>
    <w:rsid w:val="00163464"/>
    <w:rsid w:val="00163A21"/>
    <w:rsid w:val="00163F5C"/>
    <w:rsid w:val="00164614"/>
    <w:rsid w:val="00164985"/>
    <w:rsid w:val="00164EE7"/>
    <w:rsid w:val="00165031"/>
    <w:rsid w:val="001652B7"/>
    <w:rsid w:val="0016544C"/>
    <w:rsid w:val="0016568D"/>
    <w:rsid w:val="00166846"/>
    <w:rsid w:val="00166A1E"/>
    <w:rsid w:val="00166A47"/>
    <w:rsid w:val="00166BD4"/>
    <w:rsid w:val="00167421"/>
    <w:rsid w:val="00167527"/>
    <w:rsid w:val="00167581"/>
    <w:rsid w:val="00167C72"/>
    <w:rsid w:val="0017003E"/>
    <w:rsid w:val="0017019F"/>
    <w:rsid w:val="00170445"/>
    <w:rsid w:val="001708C9"/>
    <w:rsid w:val="00170CD1"/>
    <w:rsid w:val="00170E02"/>
    <w:rsid w:val="00171217"/>
    <w:rsid w:val="0017124B"/>
    <w:rsid w:val="00171F86"/>
    <w:rsid w:val="0017232C"/>
    <w:rsid w:val="00172479"/>
    <w:rsid w:val="001727B2"/>
    <w:rsid w:val="00172D18"/>
    <w:rsid w:val="00172E79"/>
    <w:rsid w:val="0017338C"/>
    <w:rsid w:val="00173928"/>
    <w:rsid w:val="00173B7B"/>
    <w:rsid w:val="00174573"/>
    <w:rsid w:val="00175FBF"/>
    <w:rsid w:val="00176057"/>
    <w:rsid w:val="00176D73"/>
    <w:rsid w:val="00177095"/>
    <w:rsid w:val="00177344"/>
    <w:rsid w:val="0017741D"/>
    <w:rsid w:val="001774D3"/>
    <w:rsid w:val="001778BB"/>
    <w:rsid w:val="00177B30"/>
    <w:rsid w:val="00177F40"/>
    <w:rsid w:val="001804DC"/>
    <w:rsid w:val="00180549"/>
    <w:rsid w:val="00180645"/>
    <w:rsid w:val="0018066A"/>
    <w:rsid w:val="00180944"/>
    <w:rsid w:val="00181221"/>
    <w:rsid w:val="001813E3"/>
    <w:rsid w:val="001819F1"/>
    <w:rsid w:val="00181E1E"/>
    <w:rsid w:val="00182588"/>
    <w:rsid w:val="00182890"/>
    <w:rsid w:val="00182C02"/>
    <w:rsid w:val="00184277"/>
    <w:rsid w:val="001845FC"/>
    <w:rsid w:val="00184D1D"/>
    <w:rsid w:val="00184DF1"/>
    <w:rsid w:val="0018512A"/>
    <w:rsid w:val="001854DC"/>
    <w:rsid w:val="00185A2B"/>
    <w:rsid w:val="00185C30"/>
    <w:rsid w:val="00186623"/>
    <w:rsid w:val="0018667B"/>
    <w:rsid w:val="0018670E"/>
    <w:rsid w:val="00186A2C"/>
    <w:rsid w:val="00186B3D"/>
    <w:rsid w:val="00186C5E"/>
    <w:rsid w:val="00187EC4"/>
    <w:rsid w:val="00190690"/>
    <w:rsid w:val="0019087B"/>
    <w:rsid w:val="00190CE8"/>
    <w:rsid w:val="00191257"/>
    <w:rsid w:val="00191396"/>
    <w:rsid w:val="0019174B"/>
    <w:rsid w:val="0019292C"/>
    <w:rsid w:val="00192A48"/>
    <w:rsid w:val="00192A74"/>
    <w:rsid w:val="00192A95"/>
    <w:rsid w:val="001930B4"/>
    <w:rsid w:val="001934F0"/>
    <w:rsid w:val="0019398B"/>
    <w:rsid w:val="00194606"/>
    <w:rsid w:val="00194B02"/>
    <w:rsid w:val="00194C63"/>
    <w:rsid w:val="00194DB3"/>
    <w:rsid w:val="00195390"/>
    <w:rsid w:val="00195EA5"/>
    <w:rsid w:val="001964B2"/>
    <w:rsid w:val="00196D74"/>
    <w:rsid w:val="00196EDF"/>
    <w:rsid w:val="0019706D"/>
    <w:rsid w:val="001974D9"/>
    <w:rsid w:val="0019764C"/>
    <w:rsid w:val="001978AE"/>
    <w:rsid w:val="001A0033"/>
    <w:rsid w:val="001A09DA"/>
    <w:rsid w:val="001A0E05"/>
    <w:rsid w:val="001A10D8"/>
    <w:rsid w:val="001A1E6E"/>
    <w:rsid w:val="001A25CA"/>
    <w:rsid w:val="001A26E5"/>
    <w:rsid w:val="001A2855"/>
    <w:rsid w:val="001A2979"/>
    <w:rsid w:val="001A2F7A"/>
    <w:rsid w:val="001A32CD"/>
    <w:rsid w:val="001A385E"/>
    <w:rsid w:val="001A38B8"/>
    <w:rsid w:val="001A3A6B"/>
    <w:rsid w:val="001A4069"/>
    <w:rsid w:val="001A40A4"/>
    <w:rsid w:val="001A4A6C"/>
    <w:rsid w:val="001A5074"/>
    <w:rsid w:val="001A5A33"/>
    <w:rsid w:val="001A5AC9"/>
    <w:rsid w:val="001A6188"/>
    <w:rsid w:val="001A6510"/>
    <w:rsid w:val="001A6654"/>
    <w:rsid w:val="001A6919"/>
    <w:rsid w:val="001A6DF9"/>
    <w:rsid w:val="001A6F58"/>
    <w:rsid w:val="001A7466"/>
    <w:rsid w:val="001A7497"/>
    <w:rsid w:val="001A7CAB"/>
    <w:rsid w:val="001B03DF"/>
    <w:rsid w:val="001B05C9"/>
    <w:rsid w:val="001B0F38"/>
    <w:rsid w:val="001B1351"/>
    <w:rsid w:val="001B154E"/>
    <w:rsid w:val="001B1A6A"/>
    <w:rsid w:val="001B206C"/>
    <w:rsid w:val="001B2884"/>
    <w:rsid w:val="001B361E"/>
    <w:rsid w:val="001B373D"/>
    <w:rsid w:val="001B4D13"/>
    <w:rsid w:val="001B5D66"/>
    <w:rsid w:val="001B6563"/>
    <w:rsid w:val="001B6B2D"/>
    <w:rsid w:val="001B6BB2"/>
    <w:rsid w:val="001B7DAC"/>
    <w:rsid w:val="001C0685"/>
    <w:rsid w:val="001C0900"/>
    <w:rsid w:val="001C092F"/>
    <w:rsid w:val="001C16B9"/>
    <w:rsid w:val="001C1E98"/>
    <w:rsid w:val="001C26AF"/>
    <w:rsid w:val="001C2B25"/>
    <w:rsid w:val="001C364F"/>
    <w:rsid w:val="001C3AF0"/>
    <w:rsid w:val="001C3B9D"/>
    <w:rsid w:val="001C3CF9"/>
    <w:rsid w:val="001C4030"/>
    <w:rsid w:val="001C4602"/>
    <w:rsid w:val="001C47CC"/>
    <w:rsid w:val="001C59B2"/>
    <w:rsid w:val="001C59E1"/>
    <w:rsid w:val="001C63DF"/>
    <w:rsid w:val="001C7419"/>
    <w:rsid w:val="001C75DC"/>
    <w:rsid w:val="001C7B34"/>
    <w:rsid w:val="001C7C0C"/>
    <w:rsid w:val="001D015C"/>
    <w:rsid w:val="001D062C"/>
    <w:rsid w:val="001D10AB"/>
    <w:rsid w:val="001D17C3"/>
    <w:rsid w:val="001D1828"/>
    <w:rsid w:val="001D2696"/>
    <w:rsid w:val="001D275D"/>
    <w:rsid w:val="001D2C53"/>
    <w:rsid w:val="001D2DD3"/>
    <w:rsid w:val="001D2EEC"/>
    <w:rsid w:val="001D2FA3"/>
    <w:rsid w:val="001D3853"/>
    <w:rsid w:val="001D3D85"/>
    <w:rsid w:val="001D4A54"/>
    <w:rsid w:val="001D5277"/>
    <w:rsid w:val="001D5D44"/>
    <w:rsid w:val="001D6080"/>
    <w:rsid w:val="001D6158"/>
    <w:rsid w:val="001D634E"/>
    <w:rsid w:val="001D712B"/>
    <w:rsid w:val="001D72A9"/>
    <w:rsid w:val="001D7559"/>
    <w:rsid w:val="001E006E"/>
    <w:rsid w:val="001E050B"/>
    <w:rsid w:val="001E0B2C"/>
    <w:rsid w:val="001E0C1B"/>
    <w:rsid w:val="001E0DC2"/>
    <w:rsid w:val="001E0F52"/>
    <w:rsid w:val="001E10F9"/>
    <w:rsid w:val="001E13C2"/>
    <w:rsid w:val="001E1B12"/>
    <w:rsid w:val="001E2A6C"/>
    <w:rsid w:val="001E2F80"/>
    <w:rsid w:val="001E3314"/>
    <w:rsid w:val="001E3382"/>
    <w:rsid w:val="001E374E"/>
    <w:rsid w:val="001E398F"/>
    <w:rsid w:val="001E3E80"/>
    <w:rsid w:val="001E42BF"/>
    <w:rsid w:val="001E43E6"/>
    <w:rsid w:val="001E4900"/>
    <w:rsid w:val="001E531A"/>
    <w:rsid w:val="001E5503"/>
    <w:rsid w:val="001E5972"/>
    <w:rsid w:val="001E5A95"/>
    <w:rsid w:val="001E5B6C"/>
    <w:rsid w:val="001E5DAE"/>
    <w:rsid w:val="001E5E51"/>
    <w:rsid w:val="001E5FD6"/>
    <w:rsid w:val="001E687C"/>
    <w:rsid w:val="001E68A0"/>
    <w:rsid w:val="001E69CB"/>
    <w:rsid w:val="001E6B75"/>
    <w:rsid w:val="001E7491"/>
    <w:rsid w:val="001E7731"/>
    <w:rsid w:val="001E78E3"/>
    <w:rsid w:val="001F0080"/>
    <w:rsid w:val="001F0A96"/>
    <w:rsid w:val="001F0DEB"/>
    <w:rsid w:val="001F0E97"/>
    <w:rsid w:val="001F1242"/>
    <w:rsid w:val="001F1472"/>
    <w:rsid w:val="001F1569"/>
    <w:rsid w:val="001F1DF7"/>
    <w:rsid w:val="001F2763"/>
    <w:rsid w:val="001F2D5E"/>
    <w:rsid w:val="001F3013"/>
    <w:rsid w:val="001F347F"/>
    <w:rsid w:val="001F3636"/>
    <w:rsid w:val="001F3A98"/>
    <w:rsid w:val="001F4394"/>
    <w:rsid w:val="001F47E5"/>
    <w:rsid w:val="001F4C7D"/>
    <w:rsid w:val="001F5023"/>
    <w:rsid w:val="001F5294"/>
    <w:rsid w:val="001F5A16"/>
    <w:rsid w:val="001F6133"/>
    <w:rsid w:val="001F6CA4"/>
    <w:rsid w:val="001F7031"/>
    <w:rsid w:val="001F75D7"/>
    <w:rsid w:val="00200244"/>
    <w:rsid w:val="00200883"/>
    <w:rsid w:val="00201266"/>
    <w:rsid w:val="002017EF"/>
    <w:rsid w:val="00201915"/>
    <w:rsid w:val="00201A5C"/>
    <w:rsid w:val="00201CC4"/>
    <w:rsid w:val="00201EDA"/>
    <w:rsid w:val="00202CC4"/>
    <w:rsid w:val="00204B71"/>
    <w:rsid w:val="0020516F"/>
    <w:rsid w:val="002052ED"/>
    <w:rsid w:val="002058DA"/>
    <w:rsid w:val="00205B1B"/>
    <w:rsid w:val="00205B52"/>
    <w:rsid w:val="00205F39"/>
    <w:rsid w:val="002067D6"/>
    <w:rsid w:val="002069E5"/>
    <w:rsid w:val="00206A04"/>
    <w:rsid w:val="00206D7C"/>
    <w:rsid w:val="002075C5"/>
    <w:rsid w:val="00207607"/>
    <w:rsid w:val="00207642"/>
    <w:rsid w:val="002076FA"/>
    <w:rsid w:val="00207DBF"/>
    <w:rsid w:val="00210A06"/>
    <w:rsid w:val="00210B4C"/>
    <w:rsid w:val="00210B99"/>
    <w:rsid w:val="00210DAA"/>
    <w:rsid w:val="00210EEE"/>
    <w:rsid w:val="00211325"/>
    <w:rsid w:val="00211484"/>
    <w:rsid w:val="00211B1A"/>
    <w:rsid w:val="00211BD9"/>
    <w:rsid w:val="00211F52"/>
    <w:rsid w:val="002125B9"/>
    <w:rsid w:val="0021293D"/>
    <w:rsid w:val="00212BDD"/>
    <w:rsid w:val="00212D3A"/>
    <w:rsid w:val="00213A84"/>
    <w:rsid w:val="00213D48"/>
    <w:rsid w:val="00214652"/>
    <w:rsid w:val="00214E59"/>
    <w:rsid w:val="0021582D"/>
    <w:rsid w:val="002159E7"/>
    <w:rsid w:val="0021605F"/>
    <w:rsid w:val="0021613E"/>
    <w:rsid w:val="00216A35"/>
    <w:rsid w:val="00216B29"/>
    <w:rsid w:val="00216D94"/>
    <w:rsid w:val="00216FD5"/>
    <w:rsid w:val="0021702E"/>
    <w:rsid w:val="002175EC"/>
    <w:rsid w:val="00217DF4"/>
    <w:rsid w:val="002200D1"/>
    <w:rsid w:val="0022036D"/>
    <w:rsid w:val="0022087E"/>
    <w:rsid w:val="00220B6E"/>
    <w:rsid w:val="00220B7C"/>
    <w:rsid w:val="00220C2E"/>
    <w:rsid w:val="0022102E"/>
    <w:rsid w:val="0022136D"/>
    <w:rsid w:val="00221423"/>
    <w:rsid w:val="00221492"/>
    <w:rsid w:val="00221D99"/>
    <w:rsid w:val="00222192"/>
    <w:rsid w:val="00222533"/>
    <w:rsid w:val="00222699"/>
    <w:rsid w:val="00222808"/>
    <w:rsid w:val="00222AD6"/>
    <w:rsid w:val="00222E25"/>
    <w:rsid w:val="0022336B"/>
    <w:rsid w:val="00223486"/>
    <w:rsid w:val="00223646"/>
    <w:rsid w:val="0022424E"/>
    <w:rsid w:val="00224B5D"/>
    <w:rsid w:val="00224CF1"/>
    <w:rsid w:val="00224F68"/>
    <w:rsid w:val="00225572"/>
    <w:rsid w:val="00225D66"/>
    <w:rsid w:val="00226B0F"/>
    <w:rsid w:val="002271C5"/>
    <w:rsid w:val="00227421"/>
    <w:rsid w:val="00227FB9"/>
    <w:rsid w:val="00230511"/>
    <w:rsid w:val="00230D8E"/>
    <w:rsid w:val="00230FB1"/>
    <w:rsid w:val="00231017"/>
    <w:rsid w:val="002313D4"/>
    <w:rsid w:val="00231522"/>
    <w:rsid w:val="00231F17"/>
    <w:rsid w:val="0023246A"/>
    <w:rsid w:val="00232D1A"/>
    <w:rsid w:val="0023333B"/>
    <w:rsid w:val="0023371B"/>
    <w:rsid w:val="0023395F"/>
    <w:rsid w:val="00233A66"/>
    <w:rsid w:val="002341A0"/>
    <w:rsid w:val="00234D5E"/>
    <w:rsid w:val="00235280"/>
    <w:rsid w:val="00235AB1"/>
    <w:rsid w:val="00235E34"/>
    <w:rsid w:val="00235E35"/>
    <w:rsid w:val="00236AD0"/>
    <w:rsid w:val="00236AE6"/>
    <w:rsid w:val="00236B5F"/>
    <w:rsid w:val="00236EC7"/>
    <w:rsid w:val="00237507"/>
    <w:rsid w:val="002378F9"/>
    <w:rsid w:val="0024022D"/>
    <w:rsid w:val="0024061B"/>
    <w:rsid w:val="0024154B"/>
    <w:rsid w:val="0024209C"/>
    <w:rsid w:val="00242231"/>
    <w:rsid w:val="002423DF"/>
    <w:rsid w:val="0024242D"/>
    <w:rsid w:val="00242587"/>
    <w:rsid w:val="00242CE8"/>
    <w:rsid w:val="002432E8"/>
    <w:rsid w:val="00243391"/>
    <w:rsid w:val="002433EB"/>
    <w:rsid w:val="00243514"/>
    <w:rsid w:val="002438F2"/>
    <w:rsid w:val="00243D4E"/>
    <w:rsid w:val="002443E9"/>
    <w:rsid w:val="00244703"/>
    <w:rsid w:val="00244A80"/>
    <w:rsid w:val="00244D1C"/>
    <w:rsid w:val="002452B6"/>
    <w:rsid w:val="002454F5"/>
    <w:rsid w:val="0024554B"/>
    <w:rsid w:val="00245778"/>
    <w:rsid w:val="00245CD8"/>
    <w:rsid w:val="00245E96"/>
    <w:rsid w:val="0024634D"/>
    <w:rsid w:val="002466A8"/>
    <w:rsid w:val="0024699B"/>
    <w:rsid w:val="00246EAC"/>
    <w:rsid w:val="00247498"/>
    <w:rsid w:val="002477C2"/>
    <w:rsid w:val="00247801"/>
    <w:rsid w:val="002504E1"/>
    <w:rsid w:val="00250597"/>
    <w:rsid w:val="002509CA"/>
    <w:rsid w:val="00250B94"/>
    <w:rsid w:val="00251110"/>
    <w:rsid w:val="0025121D"/>
    <w:rsid w:val="00251271"/>
    <w:rsid w:val="002512EB"/>
    <w:rsid w:val="002516A0"/>
    <w:rsid w:val="00251C72"/>
    <w:rsid w:val="00251E7E"/>
    <w:rsid w:val="002526EB"/>
    <w:rsid w:val="00252946"/>
    <w:rsid w:val="00253607"/>
    <w:rsid w:val="002538B7"/>
    <w:rsid w:val="00253B30"/>
    <w:rsid w:val="00254228"/>
    <w:rsid w:val="00254472"/>
    <w:rsid w:val="002545B9"/>
    <w:rsid w:val="00254FF5"/>
    <w:rsid w:val="0025533B"/>
    <w:rsid w:val="00255A44"/>
    <w:rsid w:val="00255F71"/>
    <w:rsid w:val="00256497"/>
    <w:rsid w:val="00256979"/>
    <w:rsid w:val="00256989"/>
    <w:rsid w:val="00256A00"/>
    <w:rsid w:val="00256B88"/>
    <w:rsid w:val="00256C79"/>
    <w:rsid w:val="00256E65"/>
    <w:rsid w:val="00256F02"/>
    <w:rsid w:val="00256F36"/>
    <w:rsid w:val="00257872"/>
    <w:rsid w:val="00257BE8"/>
    <w:rsid w:val="00257F0B"/>
    <w:rsid w:val="00260235"/>
    <w:rsid w:val="00260481"/>
    <w:rsid w:val="0026124E"/>
    <w:rsid w:val="0026153C"/>
    <w:rsid w:val="002618EE"/>
    <w:rsid w:val="0026362F"/>
    <w:rsid w:val="00264256"/>
    <w:rsid w:val="00264464"/>
    <w:rsid w:val="00264F52"/>
    <w:rsid w:val="00265B2C"/>
    <w:rsid w:val="00265F36"/>
    <w:rsid w:val="00265FC9"/>
    <w:rsid w:val="0026612C"/>
    <w:rsid w:val="00266DA7"/>
    <w:rsid w:val="002674C1"/>
    <w:rsid w:val="00267501"/>
    <w:rsid w:val="00267F69"/>
    <w:rsid w:val="002707E6"/>
    <w:rsid w:val="00270C12"/>
    <w:rsid w:val="00271729"/>
    <w:rsid w:val="00271F06"/>
    <w:rsid w:val="00272457"/>
    <w:rsid w:val="002729CD"/>
    <w:rsid w:val="00272D17"/>
    <w:rsid w:val="002734EB"/>
    <w:rsid w:val="0027393F"/>
    <w:rsid w:val="002739E8"/>
    <w:rsid w:val="00274474"/>
    <w:rsid w:val="00274603"/>
    <w:rsid w:val="0027541D"/>
    <w:rsid w:val="00275792"/>
    <w:rsid w:val="00275CF0"/>
    <w:rsid w:val="00275D8B"/>
    <w:rsid w:val="00276799"/>
    <w:rsid w:val="00276AEC"/>
    <w:rsid w:val="00277B37"/>
    <w:rsid w:val="00280761"/>
    <w:rsid w:val="002807BF"/>
    <w:rsid w:val="002807D7"/>
    <w:rsid w:val="00280811"/>
    <w:rsid w:val="00280C88"/>
    <w:rsid w:val="00280E43"/>
    <w:rsid w:val="0028125E"/>
    <w:rsid w:val="002817B9"/>
    <w:rsid w:val="00281A9F"/>
    <w:rsid w:val="00281F8C"/>
    <w:rsid w:val="0028241B"/>
    <w:rsid w:val="002824AC"/>
    <w:rsid w:val="00282E8F"/>
    <w:rsid w:val="0028380E"/>
    <w:rsid w:val="0028388F"/>
    <w:rsid w:val="002838E8"/>
    <w:rsid w:val="002842BB"/>
    <w:rsid w:val="002847D4"/>
    <w:rsid w:val="002859C8"/>
    <w:rsid w:val="002859D3"/>
    <w:rsid w:val="00285A8B"/>
    <w:rsid w:val="00285F6B"/>
    <w:rsid w:val="00286347"/>
    <w:rsid w:val="00286492"/>
    <w:rsid w:val="002872FC"/>
    <w:rsid w:val="00287488"/>
    <w:rsid w:val="002874BF"/>
    <w:rsid w:val="00287DBC"/>
    <w:rsid w:val="00287E6F"/>
    <w:rsid w:val="0029020E"/>
    <w:rsid w:val="00290CA6"/>
    <w:rsid w:val="00290D5D"/>
    <w:rsid w:val="00290EFE"/>
    <w:rsid w:val="002914ED"/>
    <w:rsid w:val="00291714"/>
    <w:rsid w:val="00291EC7"/>
    <w:rsid w:val="0029205C"/>
    <w:rsid w:val="002929B8"/>
    <w:rsid w:val="002932DD"/>
    <w:rsid w:val="00293321"/>
    <w:rsid w:val="002935E6"/>
    <w:rsid w:val="0029401C"/>
    <w:rsid w:val="00294699"/>
    <w:rsid w:val="0029481C"/>
    <w:rsid w:val="00294852"/>
    <w:rsid w:val="002952E7"/>
    <w:rsid w:val="002952EE"/>
    <w:rsid w:val="00295AA0"/>
    <w:rsid w:val="002961F3"/>
    <w:rsid w:val="002963D1"/>
    <w:rsid w:val="00296B17"/>
    <w:rsid w:val="002970C5"/>
    <w:rsid w:val="0029725D"/>
    <w:rsid w:val="0029751D"/>
    <w:rsid w:val="002975FA"/>
    <w:rsid w:val="0029766C"/>
    <w:rsid w:val="00297A35"/>
    <w:rsid w:val="002A0824"/>
    <w:rsid w:val="002A0A5B"/>
    <w:rsid w:val="002A0CE5"/>
    <w:rsid w:val="002A1A07"/>
    <w:rsid w:val="002A3282"/>
    <w:rsid w:val="002A33FE"/>
    <w:rsid w:val="002A36DF"/>
    <w:rsid w:val="002A38AE"/>
    <w:rsid w:val="002A3B02"/>
    <w:rsid w:val="002A3B91"/>
    <w:rsid w:val="002A3C62"/>
    <w:rsid w:val="002A424C"/>
    <w:rsid w:val="002A463B"/>
    <w:rsid w:val="002A49DA"/>
    <w:rsid w:val="002A4C4C"/>
    <w:rsid w:val="002A4E7B"/>
    <w:rsid w:val="002A56D0"/>
    <w:rsid w:val="002A5BCC"/>
    <w:rsid w:val="002A5C94"/>
    <w:rsid w:val="002A5FD5"/>
    <w:rsid w:val="002A6418"/>
    <w:rsid w:val="002A6F80"/>
    <w:rsid w:val="002A71DB"/>
    <w:rsid w:val="002A7437"/>
    <w:rsid w:val="002A7D0F"/>
    <w:rsid w:val="002B08E2"/>
    <w:rsid w:val="002B0AC8"/>
    <w:rsid w:val="002B16BC"/>
    <w:rsid w:val="002B16F9"/>
    <w:rsid w:val="002B1744"/>
    <w:rsid w:val="002B1BB7"/>
    <w:rsid w:val="002B221E"/>
    <w:rsid w:val="002B2496"/>
    <w:rsid w:val="002B24AE"/>
    <w:rsid w:val="002B3174"/>
    <w:rsid w:val="002B3354"/>
    <w:rsid w:val="002B3407"/>
    <w:rsid w:val="002B340F"/>
    <w:rsid w:val="002B36D3"/>
    <w:rsid w:val="002B393B"/>
    <w:rsid w:val="002B39A8"/>
    <w:rsid w:val="002B3D9A"/>
    <w:rsid w:val="002B4B0F"/>
    <w:rsid w:val="002B4E13"/>
    <w:rsid w:val="002B5782"/>
    <w:rsid w:val="002B6BAE"/>
    <w:rsid w:val="002B6D9F"/>
    <w:rsid w:val="002B7100"/>
    <w:rsid w:val="002B7688"/>
    <w:rsid w:val="002C02BC"/>
    <w:rsid w:val="002C060F"/>
    <w:rsid w:val="002C0683"/>
    <w:rsid w:val="002C0C17"/>
    <w:rsid w:val="002C0EC8"/>
    <w:rsid w:val="002C16E1"/>
    <w:rsid w:val="002C1781"/>
    <w:rsid w:val="002C1C5B"/>
    <w:rsid w:val="002C1FE8"/>
    <w:rsid w:val="002C2B46"/>
    <w:rsid w:val="002C36A8"/>
    <w:rsid w:val="002C3A92"/>
    <w:rsid w:val="002C3ED3"/>
    <w:rsid w:val="002C4E72"/>
    <w:rsid w:val="002C5B80"/>
    <w:rsid w:val="002C5C22"/>
    <w:rsid w:val="002C5D5C"/>
    <w:rsid w:val="002C611B"/>
    <w:rsid w:val="002C66B6"/>
    <w:rsid w:val="002C7341"/>
    <w:rsid w:val="002C7D48"/>
    <w:rsid w:val="002C7FE6"/>
    <w:rsid w:val="002D0670"/>
    <w:rsid w:val="002D0797"/>
    <w:rsid w:val="002D114F"/>
    <w:rsid w:val="002D1847"/>
    <w:rsid w:val="002D18AF"/>
    <w:rsid w:val="002D1C94"/>
    <w:rsid w:val="002D21F7"/>
    <w:rsid w:val="002D2744"/>
    <w:rsid w:val="002D2B7C"/>
    <w:rsid w:val="002D2C5B"/>
    <w:rsid w:val="002D3369"/>
    <w:rsid w:val="002D353E"/>
    <w:rsid w:val="002D3F03"/>
    <w:rsid w:val="002D410D"/>
    <w:rsid w:val="002D4334"/>
    <w:rsid w:val="002D488D"/>
    <w:rsid w:val="002D4A6C"/>
    <w:rsid w:val="002D4FF7"/>
    <w:rsid w:val="002D53F7"/>
    <w:rsid w:val="002D5754"/>
    <w:rsid w:val="002D635E"/>
    <w:rsid w:val="002D6808"/>
    <w:rsid w:val="002D6865"/>
    <w:rsid w:val="002D6B0D"/>
    <w:rsid w:val="002D712E"/>
    <w:rsid w:val="002D72CA"/>
    <w:rsid w:val="002D7C43"/>
    <w:rsid w:val="002E0B2C"/>
    <w:rsid w:val="002E0BAC"/>
    <w:rsid w:val="002E103E"/>
    <w:rsid w:val="002E10BC"/>
    <w:rsid w:val="002E12FC"/>
    <w:rsid w:val="002E1933"/>
    <w:rsid w:val="002E2144"/>
    <w:rsid w:val="002E2444"/>
    <w:rsid w:val="002E25F0"/>
    <w:rsid w:val="002E28A9"/>
    <w:rsid w:val="002E31B6"/>
    <w:rsid w:val="002E364F"/>
    <w:rsid w:val="002E370B"/>
    <w:rsid w:val="002E3D9C"/>
    <w:rsid w:val="002E4932"/>
    <w:rsid w:val="002E4996"/>
    <w:rsid w:val="002E52FB"/>
    <w:rsid w:val="002E5BA0"/>
    <w:rsid w:val="002E5EAC"/>
    <w:rsid w:val="002E5ED2"/>
    <w:rsid w:val="002E6534"/>
    <w:rsid w:val="002E6566"/>
    <w:rsid w:val="002E6604"/>
    <w:rsid w:val="002E6759"/>
    <w:rsid w:val="002E6792"/>
    <w:rsid w:val="002E6F8B"/>
    <w:rsid w:val="002E7498"/>
    <w:rsid w:val="002E758D"/>
    <w:rsid w:val="002E7799"/>
    <w:rsid w:val="002E7912"/>
    <w:rsid w:val="002F02BE"/>
    <w:rsid w:val="002F03A0"/>
    <w:rsid w:val="002F0BE3"/>
    <w:rsid w:val="002F1DB0"/>
    <w:rsid w:val="002F2598"/>
    <w:rsid w:val="002F25AC"/>
    <w:rsid w:val="002F2B79"/>
    <w:rsid w:val="002F2D3F"/>
    <w:rsid w:val="002F2D52"/>
    <w:rsid w:val="002F35A3"/>
    <w:rsid w:val="002F3DA1"/>
    <w:rsid w:val="002F430E"/>
    <w:rsid w:val="002F6472"/>
    <w:rsid w:val="002F68CD"/>
    <w:rsid w:val="002F6BF2"/>
    <w:rsid w:val="002F7BCA"/>
    <w:rsid w:val="0030005A"/>
    <w:rsid w:val="00300203"/>
    <w:rsid w:val="003004B0"/>
    <w:rsid w:val="00300D24"/>
    <w:rsid w:val="003018FF"/>
    <w:rsid w:val="003025B5"/>
    <w:rsid w:val="00302E5D"/>
    <w:rsid w:val="00303082"/>
    <w:rsid w:val="00303576"/>
    <w:rsid w:val="00303914"/>
    <w:rsid w:val="00303EEC"/>
    <w:rsid w:val="0030401B"/>
    <w:rsid w:val="00304236"/>
    <w:rsid w:val="003045BC"/>
    <w:rsid w:val="0030528B"/>
    <w:rsid w:val="0030530B"/>
    <w:rsid w:val="003057A5"/>
    <w:rsid w:val="00305AAE"/>
    <w:rsid w:val="00305C03"/>
    <w:rsid w:val="003061A3"/>
    <w:rsid w:val="0030735B"/>
    <w:rsid w:val="003077D3"/>
    <w:rsid w:val="00307B33"/>
    <w:rsid w:val="003102F0"/>
    <w:rsid w:val="0031036B"/>
    <w:rsid w:val="003105BA"/>
    <w:rsid w:val="003108F7"/>
    <w:rsid w:val="00310976"/>
    <w:rsid w:val="00310D2E"/>
    <w:rsid w:val="00310DFE"/>
    <w:rsid w:val="00311655"/>
    <w:rsid w:val="00311777"/>
    <w:rsid w:val="0031187E"/>
    <w:rsid w:val="00312C3E"/>
    <w:rsid w:val="003131B2"/>
    <w:rsid w:val="00313B9A"/>
    <w:rsid w:val="0031521F"/>
    <w:rsid w:val="0031566C"/>
    <w:rsid w:val="003158FA"/>
    <w:rsid w:val="00315979"/>
    <w:rsid w:val="00315C89"/>
    <w:rsid w:val="0031698A"/>
    <w:rsid w:val="00317042"/>
    <w:rsid w:val="0031715A"/>
    <w:rsid w:val="003173D4"/>
    <w:rsid w:val="003174BD"/>
    <w:rsid w:val="0032043D"/>
    <w:rsid w:val="00320916"/>
    <w:rsid w:val="00320F5C"/>
    <w:rsid w:val="003214D8"/>
    <w:rsid w:val="00321BDD"/>
    <w:rsid w:val="00321DD1"/>
    <w:rsid w:val="00322602"/>
    <w:rsid w:val="00322720"/>
    <w:rsid w:val="00322EBF"/>
    <w:rsid w:val="003231F9"/>
    <w:rsid w:val="00323CA5"/>
    <w:rsid w:val="00323E36"/>
    <w:rsid w:val="0032409A"/>
    <w:rsid w:val="00324174"/>
    <w:rsid w:val="00324271"/>
    <w:rsid w:val="00324391"/>
    <w:rsid w:val="0032446B"/>
    <w:rsid w:val="00324ACE"/>
    <w:rsid w:val="0032586D"/>
    <w:rsid w:val="00325943"/>
    <w:rsid w:val="00326368"/>
    <w:rsid w:val="00326449"/>
    <w:rsid w:val="00326587"/>
    <w:rsid w:val="00326DBC"/>
    <w:rsid w:val="00326E8C"/>
    <w:rsid w:val="00326F16"/>
    <w:rsid w:val="003276F7"/>
    <w:rsid w:val="003278C2"/>
    <w:rsid w:val="0033030B"/>
    <w:rsid w:val="00330651"/>
    <w:rsid w:val="00331163"/>
    <w:rsid w:val="00331241"/>
    <w:rsid w:val="00331877"/>
    <w:rsid w:val="00331BD0"/>
    <w:rsid w:val="00332929"/>
    <w:rsid w:val="0033296B"/>
    <w:rsid w:val="00332C92"/>
    <w:rsid w:val="00332C93"/>
    <w:rsid w:val="0033335F"/>
    <w:rsid w:val="003334E4"/>
    <w:rsid w:val="00333B50"/>
    <w:rsid w:val="00334093"/>
    <w:rsid w:val="00334300"/>
    <w:rsid w:val="00334508"/>
    <w:rsid w:val="00334F30"/>
    <w:rsid w:val="003353B9"/>
    <w:rsid w:val="00335EFA"/>
    <w:rsid w:val="003362CE"/>
    <w:rsid w:val="00336496"/>
    <w:rsid w:val="00336ADA"/>
    <w:rsid w:val="00336CEB"/>
    <w:rsid w:val="00336FFF"/>
    <w:rsid w:val="00337225"/>
    <w:rsid w:val="00337286"/>
    <w:rsid w:val="003376F8"/>
    <w:rsid w:val="00337E68"/>
    <w:rsid w:val="0034006A"/>
    <w:rsid w:val="00340156"/>
    <w:rsid w:val="00340206"/>
    <w:rsid w:val="00340322"/>
    <w:rsid w:val="003408A9"/>
    <w:rsid w:val="00340C8B"/>
    <w:rsid w:val="00340FC9"/>
    <w:rsid w:val="003419C9"/>
    <w:rsid w:val="00341C8A"/>
    <w:rsid w:val="00341DD5"/>
    <w:rsid w:val="00341ED9"/>
    <w:rsid w:val="003420A5"/>
    <w:rsid w:val="00342199"/>
    <w:rsid w:val="003423FE"/>
    <w:rsid w:val="00342487"/>
    <w:rsid w:val="00342539"/>
    <w:rsid w:val="0034265A"/>
    <w:rsid w:val="00342A45"/>
    <w:rsid w:val="00342CB5"/>
    <w:rsid w:val="0034396C"/>
    <w:rsid w:val="00343AA5"/>
    <w:rsid w:val="00343B19"/>
    <w:rsid w:val="00343B31"/>
    <w:rsid w:val="00343E5E"/>
    <w:rsid w:val="00344374"/>
    <w:rsid w:val="0034493F"/>
    <w:rsid w:val="00344FB3"/>
    <w:rsid w:val="00345E73"/>
    <w:rsid w:val="0034633E"/>
    <w:rsid w:val="003463BC"/>
    <w:rsid w:val="003465B8"/>
    <w:rsid w:val="00347860"/>
    <w:rsid w:val="003479AF"/>
    <w:rsid w:val="00347F61"/>
    <w:rsid w:val="003501F0"/>
    <w:rsid w:val="003503C2"/>
    <w:rsid w:val="00350DCA"/>
    <w:rsid w:val="00351A60"/>
    <w:rsid w:val="00351FEA"/>
    <w:rsid w:val="00352177"/>
    <w:rsid w:val="0035272A"/>
    <w:rsid w:val="00352FB2"/>
    <w:rsid w:val="00352FF7"/>
    <w:rsid w:val="003533BA"/>
    <w:rsid w:val="00353461"/>
    <w:rsid w:val="00353906"/>
    <w:rsid w:val="00353B1E"/>
    <w:rsid w:val="0035407F"/>
    <w:rsid w:val="0035410E"/>
    <w:rsid w:val="0035431F"/>
    <w:rsid w:val="003543E5"/>
    <w:rsid w:val="0035461E"/>
    <w:rsid w:val="0035479B"/>
    <w:rsid w:val="0035541E"/>
    <w:rsid w:val="0035578A"/>
    <w:rsid w:val="0035615A"/>
    <w:rsid w:val="00356697"/>
    <w:rsid w:val="00356CBE"/>
    <w:rsid w:val="00356DAC"/>
    <w:rsid w:val="003573FF"/>
    <w:rsid w:val="003577D8"/>
    <w:rsid w:val="00357F3B"/>
    <w:rsid w:val="003603A0"/>
    <w:rsid w:val="00360545"/>
    <w:rsid w:val="003609AC"/>
    <w:rsid w:val="00360CD9"/>
    <w:rsid w:val="00361493"/>
    <w:rsid w:val="00361773"/>
    <w:rsid w:val="0036217A"/>
    <w:rsid w:val="00362325"/>
    <w:rsid w:val="003623C9"/>
    <w:rsid w:val="00362402"/>
    <w:rsid w:val="0036293E"/>
    <w:rsid w:val="003635AC"/>
    <w:rsid w:val="00364C81"/>
    <w:rsid w:val="00365ABE"/>
    <w:rsid w:val="00365E61"/>
    <w:rsid w:val="00365FB2"/>
    <w:rsid w:val="00365FD3"/>
    <w:rsid w:val="00366D92"/>
    <w:rsid w:val="00366F97"/>
    <w:rsid w:val="00367AF3"/>
    <w:rsid w:val="00367EEF"/>
    <w:rsid w:val="00367F41"/>
    <w:rsid w:val="0037071C"/>
    <w:rsid w:val="00370828"/>
    <w:rsid w:val="00370A58"/>
    <w:rsid w:val="00370F4B"/>
    <w:rsid w:val="00370FC5"/>
    <w:rsid w:val="003710BC"/>
    <w:rsid w:val="003712A2"/>
    <w:rsid w:val="00371A57"/>
    <w:rsid w:val="00371C5B"/>
    <w:rsid w:val="00371F9E"/>
    <w:rsid w:val="00372053"/>
    <w:rsid w:val="003724E8"/>
    <w:rsid w:val="0037263C"/>
    <w:rsid w:val="00372719"/>
    <w:rsid w:val="00372CEF"/>
    <w:rsid w:val="00372DA3"/>
    <w:rsid w:val="003733C1"/>
    <w:rsid w:val="003735AD"/>
    <w:rsid w:val="003736B4"/>
    <w:rsid w:val="003737B0"/>
    <w:rsid w:val="00373FA1"/>
    <w:rsid w:val="00374C68"/>
    <w:rsid w:val="00374EFE"/>
    <w:rsid w:val="0037508B"/>
    <w:rsid w:val="003750C6"/>
    <w:rsid w:val="00375466"/>
    <w:rsid w:val="00376030"/>
    <w:rsid w:val="0037613B"/>
    <w:rsid w:val="003763D2"/>
    <w:rsid w:val="00376B2F"/>
    <w:rsid w:val="003772EC"/>
    <w:rsid w:val="00377A32"/>
    <w:rsid w:val="00377BCE"/>
    <w:rsid w:val="00377C7F"/>
    <w:rsid w:val="00380844"/>
    <w:rsid w:val="0038096B"/>
    <w:rsid w:val="00380BBF"/>
    <w:rsid w:val="00380DAD"/>
    <w:rsid w:val="00381167"/>
    <w:rsid w:val="00381307"/>
    <w:rsid w:val="0038198B"/>
    <w:rsid w:val="00382055"/>
    <w:rsid w:val="0038240F"/>
    <w:rsid w:val="003824B0"/>
    <w:rsid w:val="0038289B"/>
    <w:rsid w:val="00382BE4"/>
    <w:rsid w:val="00382E1E"/>
    <w:rsid w:val="003841EB"/>
    <w:rsid w:val="00384220"/>
    <w:rsid w:val="0038490C"/>
    <w:rsid w:val="00385999"/>
    <w:rsid w:val="00385E50"/>
    <w:rsid w:val="00386666"/>
    <w:rsid w:val="00386C64"/>
    <w:rsid w:val="00386C91"/>
    <w:rsid w:val="00386FD5"/>
    <w:rsid w:val="003873CF"/>
    <w:rsid w:val="00387965"/>
    <w:rsid w:val="00390ADC"/>
    <w:rsid w:val="00390B82"/>
    <w:rsid w:val="0039129F"/>
    <w:rsid w:val="003916BD"/>
    <w:rsid w:val="00391916"/>
    <w:rsid w:val="00391A24"/>
    <w:rsid w:val="00392004"/>
    <w:rsid w:val="003923F8"/>
    <w:rsid w:val="003925F7"/>
    <w:rsid w:val="00392C55"/>
    <w:rsid w:val="00392E5F"/>
    <w:rsid w:val="00392F5F"/>
    <w:rsid w:val="003933AA"/>
    <w:rsid w:val="003935B0"/>
    <w:rsid w:val="00393C8C"/>
    <w:rsid w:val="00393E06"/>
    <w:rsid w:val="003945A5"/>
    <w:rsid w:val="00394CAA"/>
    <w:rsid w:val="00394DF1"/>
    <w:rsid w:val="00395A22"/>
    <w:rsid w:val="00395AFF"/>
    <w:rsid w:val="003964B0"/>
    <w:rsid w:val="00396A4D"/>
    <w:rsid w:val="00396B3E"/>
    <w:rsid w:val="00396C0E"/>
    <w:rsid w:val="003A076D"/>
    <w:rsid w:val="003A0EA7"/>
    <w:rsid w:val="003A1276"/>
    <w:rsid w:val="003A145F"/>
    <w:rsid w:val="003A1689"/>
    <w:rsid w:val="003A16C5"/>
    <w:rsid w:val="003A1834"/>
    <w:rsid w:val="003A1CCD"/>
    <w:rsid w:val="003A1D59"/>
    <w:rsid w:val="003A29B8"/>
    <w:rsid w:val="003A2BF6"/>
    <w:rsid w:val="003A2CFE"/>
    <w:rsid w:val="003A3897"/>
    <w:rsid w:val="003A3C53"/>
    <w:rsid w:val="003A3CDF"/>
    <w:rsid w:val="003A42B6"/>
    <w:rsid w:val="003A439D"/>
    <w:rsid w:val="003A4689"/>
    <w:rsid w:val="003A4B1A"/>
    <w:rsid w:val="003A54E0"/>
    <w:rsid w:val="003A5DEC"/>
    <w:rsid w:val="003A5ED2"/>
    <w:rsid w:val="003A5F7D"/>
    <w:rsid w:val="003A6329"/>
    <w:rsid w:val="003A64B0"/>
    <w:rsid w:val="003A672A"/>
    <w:rsid w:val="003A6DA0"/>
    <w:rsid w:val="003B15C6"/>
    <w:rsid w:val="003B1600"/>
    <w:rsid w:val="003B261F"/>
    <w:rsid w:val="003B27BB"/>
    <w:rsid w:val="003B3149"/>
    <w:rsid w:val="003B3A60"/>
    <w:rsid w:val="003B4166"/>
    <w:rsid w:val="003B4F03"/>
    <w:rsid w:val="003B5455"/>
    <w:rsid w:val="003B6E32"/>
    <w:rsid w:val="003B73CC"/>
    <w:rsid w:val="003B79BA"/>
    <w:rsid w:val="003B7FDC"/>
    <w:rsid w:val="003C05ED"/>
    <w:rsid w:val="003C0EF8"/>
    <w:rsid w:val="003C0FFC"/>
    <w:rsid w:val="003C1968"/>
    <w:rsid w:val="003C1D03"/>
    <w:rsid w:val="003C254D"/>
    <w:rsid w:val="003C271E"/>
    <w:rsid w:val="003C2EDB"/>
    <w:rsid w:val="003C3EB2"/>
    <w:rsid w:val="003C41A0"/>
    <w:rsid w:val="003C4B63"/>
    <w:rsid w:val="003C515B"/>
    <w:rsid w:val="003C5477"/>
    <w:rsid w:val="003C5DBF"/>
    <w:rsid w:val="003C6316"/>
    <w:rsid w:val="003C6561"/>
    <w:rsid w:val="003C6950"/>
    <w:rsid w:val="003C6B74"/>
    <w:rsid w:val="003C6D61"/>
    <w:rsid w:val="003C6D90"/>
    <w:rsid w:val="003C7BA9"/>
    <w:rsid w:val="003C7E74"/>
    <w:rsid w:val="003D0105"/>
    <w:rsid w:val="003D0AA9"/>
    <w:rsid w:val="003D1096"/>
    <w:rsid w:val="003D1183"/>
    <w:rsid w:val="003D1964"/>
    <w:rsid w:val="003D1A1F"/>
    <w:rsid w:val="003D1AA0"/>
    <w:rsid w:val="003D1CCF"/>
    <w:rsid w:val="003D266E"/>
    <w:rsid w:val="003D27A9"/>
    <w:rsid w:val="003D2C69"/>
    <w:rsid w:val="003D2D96"/>
    <w:rsid w:val="003D3333"/>
    <w:rsid w:val="003D396C"/>
    <w:rsid w:val="003D39F9"/>
    <w:rsid w:val="003D3CA2"/>
    <w:rsid w:val="003D3E83"/>
    <w:rsid w:val="003D4148"/>
    <w:rsid w:val="003D4979"/>
    <w:rsid w:val="003D545C"/>
    <w:rsid w:val="003D6069"/>
    <w:rsid w:val="003D63CC"/>
    <w:rsid w:val="003D692C"/>
    <w:rsid w:val="003D7A66"/>
    <w:rsid w:val="003D7B89"/>
    <w:rsid w:val="003D7C86"/>
    <w:rsid w:val="003E0401"/>
    <w:rsid w:val="003E14EC"/>
    <w:rsid w:val="003E1FEF"/>
    <w:rsid w:val="003E3524"/>
    <w:rsid w:val="003E3806"/>
    <w:rsid w:val="003E3A80"/>
    <w:rsid w:val="003E3B36"/>
    <w:rsid w:val="003E3CB8"/>
    <w:rsid w:val="003E43A5"/>
    <w:rsid w:val="003E44E5"/>
    <w:rsid w:val="003E4705"/>
    <w:rsid w:val="003E49A6"/>
    <w:rsid w:val="003E4CA5"/>
    <w:rsid w:val="003E4DAD"/>
    <w:rsid w:val="003E5537"/>
    <w:rsid w:val="003E5AAA"/>
    <w:rsid w:val="003E66C2"/>
    <w:rsid w:val="003E6EF1"/>
    <w:rsid w:val="003F01CA"/>
    <w:rsid w:val="003F0D13"/>
    <w:rsid w:val="003F0F65"/>
    <w:rsid w:val="003F0F84"/>
    <w:rsid w:val="003F107B"/>
    <w:rsid w:val="003F1606"/>
    <w:rsid w:val="003F1CE5"/>
    <w:rsid w:val="003F1F2D"/>
    <w:rsid w:val="003F256B"/>
    <w:rsid w:val="003F2B2D"/>
    <w:rsid w:val="003F2B43"/>
    <w:rsid w:val="003F2D13"/>
    <w:rsid w:val="003F31F4"/>
    <w:rsid w:val="003F3290"/>
    <w:rsid w:val="003F34AA"/>
    <w:rsid w:val="003F3C46"/>
    <w:rsid w:val="003F41D7"/>
    <w:rsid w:val="003F4414"/>
    <w:rsid w:val="003F4501"/>
    <w:rsid w:val="003F4675"/>
    <w:rsid w:val="003F5763"/>
    <w:rsid w:val="003F62D6"/>
    <w:rsid w:val="003F68FF"/>
    <w:rsid w:val="003F6E2F"/>
    <w:rsid w:val="003F6FC6"/>
    <w:rsid w:val="003F7868"/>
    <w:rsid w:val="004003E6"/>
    <w:rsid w:val="004012A5"/>
    <w:rsid w:val="00401CEA"/>
    <w:rsid w:val="00402B78"/>
    <w:rsid w:val="00402EAC"/>
    <w:rsid w:val="00403DBB"/>
    <w:rsid w:val="00403F1B"/>
    <w:rsid w:val="0040491E"/>
    <w:rsid w:val="00404AA5"/>
    <w:rsid w:val="004052BD"/>
    <w:rsid w:val="00405716"/>
    <w:rsid w:val="00405C12"/>
    <w:rsid w:val="00405EB2"/>
    <w:rsid w:val="0040605E"/>
    <w:rsid w:val="00406105"/>
    <w:rsid w:val="00406112"/>
    <w:rsid w:val="0040662A"/>
    <w:rsid w:val="00407C59"/>
    <w:rsid w:val="00407F9A"/>
    <w:rsid w:val="004104F8"/>
    <w:rsid w:val="00410515"/>
    <w:rsid w:val="0041122A"/>
    <w:rsid w:val="004112E7"/>
    <w:rsid w:val="00411365"/>
    <w:rsid w:val="004115AF"/>
    <w:rsid w:val="00411B10"/>
    <w:rsid w:val="004132BD"/>
    <w:rsid w:val="0041358C"/>
    <w:rsid w:val="00414467"/>
    <w:rsid w:val="004147B3"/>
    <w:rsid w:val="00414ECE"/>
    <w:rsid w:val="00415425"/>
    <w:rsid w:val="004154FD"/>
    <w:rsid w:val="004157F7"/>
    <w:rsid w:val="00416BDD"/>
    <w:rsid w:val="00416C5D"/>
    <w:rsid w:val="004174DB"/>
    <w:rsid w:val="00417537"/>
    <w:rsid w:val="00417BAA"/>
    <w:rsid w:val="00420376"/>
    <w:rsid w:val="00420378"/>
    <w:rsid w:val="00420C24"/>
    <w:rsid w:val="00420CE0"/>
    <w:rsid w:val="00421799"/>
    <w:rsid w:val="00421A8A"/>
    <w:rsid w:val="00421E12"/>
    <w:rsid w:val="00421EDA"/>
    <w:rsid w:val="00422128"/>
    <w:rsid w:val="004221D5"/>
    <w:rsid w:val="004221F1"/>
    <w:rsid w:val="004221FD"/>
    <w:rsid w:val="004223A5"/>
    <w:rsid w:val="0042246C"/>
    <w:rsid w:val="00422926"/>
    <w:rsid w:val="00422952"/>
    <w:rsid w:val="004235C9"/>
    <w:rsid w:val="00423ABD"/>
    <w:rsid w:val="004242FB"/>
    <w:rsid w:val="00424303"/>
    <w:rsid w:val="004243F4"/>
    <w:rsid w:val="00424621"/>
    <w:rsid w:val="0042514C"/>
    <w:rsid w:val="004251BF"/>
    <w:rsid w:val="0042520A"/>
    <w:rsid w:val="0042532A"/>
    <w:rsid w:val="004253B0"/>
    <w:rsid w:val="0042607C"/>
    <w:rsid w:val="004269AE"/>
    <w:rsid w:val="00426D88"/>
    <w:rsid w:val="00427390"/>
    <w:rsid w:val="00427A09"/>
    <w:rsid w:val="004301AC"/>
    <w:rsid w:val="004301F8"/>
    <w:rsid w:val="00430A16"/>
    <w:rsid w:val="00430AF7"/>
    <w:rsid w:val="0043137C"/>
    <w:rsid w:val="00431589"/>
    <w:rsid w:val="00431F24"/>
    <w:rsid w:val="0043221E"/>
    <w:rsid w:val="00432418"/>
    <w:rsid w:val="00432B00"/>
    <w:rsid w:val="00432D77"/>
    <w:rsid w:val="00432F78"/>
    <w:rsid w:val="004334FB"/>
    <w:rsid w:val="004338FC"/>
    <w:rsid w:val="00434150"/>
    <w:rsid w:val="00434599"/>
    <w:rsid w:val="00434799"/>
    <w:rsid w:val="00434F19"/>
    <w:rsid w:val="00435577"/>
    <w:rsid w:val="004357CA"/>
    <w:rsid w:val="004359F9"/>
    <w:rsid w:val="00435E05"/>
    <w:rsid w:val="00435EE1"/>
    <w:rsid w:val="00436073"/>
    <w:rsid w:val="00436486"/>
    <w:rsid w:val="00436800"/>
    <w:rsid w:val="00436838"/>
    <w:rsid w:val="00436ABC"/>
    <w:rsid w:val="00436C1F"/>
    <w:rsid w:val="004379ED"/>
    <w:rsid w:val="00437FD6"/>
    <w:rsid w:val="00441243"/>
    <w:rsid w:val="004414B8"/>
    <w:rsid w:val="004419AA"/>
    <w:rsid w:val="00441DE7"/>
    <w:rsid w:val="00442079"/>
    <w:rsid w:val="00442328"/>
    <w:rsid w:val="00442481"/>
    <w:rsid w:val="00442715"/>
    <w:rsid w:val="00442F56"/>
    <w:rsid w:val="004437EF"/>
    <w:rsid w:val="00443D5B"/>
    <w:rsid w:val="00443EE8"/>
    <w:rsid w:val="00443EEB"/>
    <w:rsid w:val="0044413D"/>
    <w:rsid w:val="0044457F"/>
    <w:rsid w:val="00445D1F"/>
    <w:rsid w:val="004467F7"/>
    <w:rsid w:val="00446879"/>
    <w:rsid w:val="00446923"/>
    <w:rsid w:val="0044692D"/>
    <w:rsid w:val="004473BA"/>
    <w:rsid w:val="00447DCD"/>
    <w:rsid w:val="004500C4"/>
    <w:rsid w:val="004500FF"/>
    <w:rsid w:val="00450145"/>
    <w:rsid w:val="0045098D"/>
    <w:rsid w:val="00450B13"/>
    <w:rsid w:val="00450F19"/>
    <w:rsid w:val="004516D2"/>
    <w:rsid w:val="00451ECA"/>
    <w:rsid w:val="00451FD0"/>
    <w:rsid w:val="00452223"/>
    <w:rsid w:val="004523BB"/>
    <w:rsid w:val="00452B00"/>
    <w:rsid w:val="00453706"/>
    <w:rsid w:val="004543B2"/>
    <w:rsid w:val="004550D2"/>
    <w:rsid w:val="00455306"/>
    <w:rsid w:val="00455709"/>
    <w:rsid w:val="004558D5"/>
    <w:rsid w:val="0045599B"/>
    <w:rsid w:val="00455FCB"/>
    <w:rsid w:val="00456893"/>
    <w:rsid w:val="0045691E"/>
    <w:rsid w:val="00456922"/>
    <w:rsid w:val="004569C4"/>
    <w:rsid w:val="00457578"/>
    <w:rsid w:val="00457C1F"/>
    <w:rsid w:val="00457F00"/>
    <w:rsid w:val="00461379"/>
    <w:rsid w:val="00461482"/>
    <w:rsid w:val="00461D66"/>
    <w:rsid w:val="00461EEE"/>
    <w:rsid w:val="0046272F"/>
    <w:rsid w:val="00462E5E"/>
    <w:rsid w:val="00462FD8"/>
    <w:rsid w:val="004636AC"/>
    <w:rsid w:val="0046429B"/>
    <w:rsid w:val="00465793"/>
    <w:rsid w:val="004659A8"/>
    <w:rsid w:val="00465B02"/>
    <w:rsid w:val="00465DEA"/>
    <w:rsid w:val="004660FE"/>
    <w:rsid w:val="00466365"/>
    <w:rsid w:val="00466465"/>
    <w:rsid w:val="00466CFC"/>
    <w:rsid w:val="00467136"/>
    <w:rsid w:val="00467540"/>
    <w:rsid w:val="004677BE"/>
    <w:rsid w:val="0046786F"/>
    <w:rsid w:val="00467D40"/>
    <w:rsid w:val="004706E8"/>
    <w:rsid w:val="00470D7D"/>
    <w:rsid w:val="00471352"/>
    <w:rsid w:val="0047171D"/>
    <w:rsid w:val="00471827"/>
    <w:rsid w:val="00472641"/>
    <w:rsid w:val="004727F1"/>
    <w:rsid w:val="00472BDE"/>
    <w:rsid w:val="004735D9"/>
    <w:rsid w:val="00473872"/>
    <w:rsid w:val="00474FF2"/>
    <w:rsid w:val="00475A08"/>
    <w:rsid w:val="00477778"/>
    <w:rsid w:val="0048066A"/>
    <w:rsid w:val="00480DE9"/>
    <w:rsid w:val="00481D90"/>
    <w:rsid w:val="00481DCD"/>
    <w:rsid w:val="004820E1"/>
    <w:rsid w:val="00482636"/>
    <w:rsid w:val="00482746"/>
    <w:rsid w:val="00483053"/>
    <w:rsid w:val="004830B4"/>
    <w:rsid w:val="00483406"/>
    <w:rsid w:val="00483524"/>
    <w:rsid w:val="00483534"/>
    <w:rsid w:val="004836DD"/>
    <w:rsid w:val="004837B5"/>
    <w:rsid w:val="0048424A"/>
    <w:rsid w:val="00484C29"/>
    <w:rsid w:val="00484CB4"/>
    <w:rsid w:val="00484EE2"/>
    <w:rsid w:val="004852F0"/>
    <w:rsid w:val="004854AF"/>
    <w:rsid w:val="00485824"/>
    <w:rsid w:val="00485AE0"/>
    <w:rsid w:val="00485DC4"/>
    <w:rsid w:val="00486225"/>
    <w:rsid w:val="004869DC"/>
    <w:rsid w:val="00486A33"/>
    <w:rsid w:val="0048736D"/>
    <w:rsid w:val="00487B02"/>
    <w:rsid w:val="00487B1E"/>
    <w:rsid w:val="00487BBE"/>
    <w:rsid w:val="0049057C"/>
    <w:rsid w:val="00490995"/>
    <w:rsid w:val="00490A9D"/>
    <w:rsid w:val="0049100E"/>
    <w:rsid w:val="00491AED"/>
    <w:rsid w:val="00491CCC"/>
    <w:rsid w:val="00492535"/>
    <w:rsid w:val="00492E1B"/>
    <w:rsid w:val="0049488C"/>
    <w:rsid w:val="00494A37"/>
    <w:rsid w:val="00494C4E"/>
    <w:rsid w:val="00494C91"/>
    <w:rsid w:val="00494D32"/>
    <w:rsid w:val="0049516B"/>
    <w:rsid w:val="004952DC"/>
    <w:rsid w:val="00495CAE"/>
    <w:rsid w:val="0049617C"/>
    <w:rsid w:val="0049620C"/>
    <w:rsid w:val="00496857"/>
    <w:rsid w:val="00496C70"/>
    <w:rsid w:val="00496DE4"/>
    <w:rsid w:val="00496E3D"/>
    <w:rsid w:val="0049770C"/>
    <w:rsid w:val="004977AD"/>
    <w:rsid w:val="004977BA"/>
    <w:rsid w:val="00497B3F"/>
    <w:rsid w:val="00497C98"/>
    <w:rsid w:val="00497E0D"/>
    <w:rsid w:val="00497E9C"/>
    <w:rsid w:val="004A0EB9"/>
    <w:rsid w:val="004A24EE"/>
    <w:rsid w:val="004A25D6"/>
    <w:rsid w:val="004A2606"/>
    <w:rsid w:val="004A27FF"/>
    <w:rsid w:val="004A320D"/>
    <w:rsid w:val="004A3386"/>
    <w:rsid w:val="004A3FB3"/>
    <w:rsid w:val="004A3FC7"/>
    <w:rsid w:val="004A48A0"/>
    <w:rsid w:val="004A4E1C"/>
    <w:rsid w:val="004A5745"/>
    <w:rsid w:val="004A588F"/>
    <w:rsid w:val="004A5C58"/>
    <w:rsid w:val="004A5DE6"/>
    <w:rsid w:val="004A69EC"/>
    <w:rsid w:val="004A7B87"/>
    <w:rsid w:val="004A7C70"/>
    <w:rsid w:val="004B04B0"/>
    <w:rsid w:val="004B1430"/>
    <w:rsid w:val="004B16BA"/>
    <w:rsid w:val="004B1A91"/>
    <w:rsid w:val="004B1B4A"/>
    <w:rsid w:val="004B1CBD"/>
    <w:rsid w:val="004B3393"/>
    <w:rsid w:val="004B33C0"/>
    <w:rsid w:val="004B387E"/>
    <w:rsid w:val="004B3A9F"/>
    <w:rsid w:val="004B49FF"/>
    <w:rsid w:val="004B4B87"/>
    <w:rsid w:val="004B4F63"/>
    <w:rsid w:val="004B56BF"/>
    <w:rsid w:val="004B5E6B"/>
    <w:rsid w:val="004B630B"/>
    <w:rsid w:val="004B6512"/>
    <w:rsid w:val="004B710B"/>
    <w:rsid w:val="004B766B"/>
    <w:rsid w:val="004B7ABB"/>
    <w:rsid w:val="004B7AC6"/>
    <w:rsid w:val="004B7AEA"/>
    <w:rsid w:val="004B7D04"/>
    <w:rsid w:val="004B7D05"/>
    <w:rsid w:val="004B7D77"/>
    <w:rsid w:val="004B7EE7"/>
    <w:rsid w:val="004B7FA7"/>
    <w:rsid w:val="004B7FFA"/>
    <w:rsid w:val="004C0C99"/>
    <w:rsid w:val="004C0E1D"/>
    <w:rsid w:val="004C0F85"/>
    <w:rsid w:val="004C1062"/>
    <w:rsid w:val="004C1161"/>
    <w:rsid w:val="004C1601"/>
    <w:rsid w:val="004C1AA0"/>
    <w:rsid w:val="004C1B76"/>
    <w:rsid w:val="004C1C7B"/>
    <w:rsid w:val="004C1DCA"/>
    <w:rsid w:val="004C1F6F"/>
    <w:rsid w:val="004C262E"/>
    <w:rsid w:val="004C3232"/>
    <w:rsid w:val="004C3435"/>
    <w:rsid w:val="004C353D"/>
    <w:rsid w:val="004C367C"/>
    <w:rsid w:val="004C3EAB"/>
    <w:rsid w:val="004C3EF0"/>
    <w:rsid w:val="004C4397"/>
    <w:rsid w:val="004C450B"/>
    <w:rsid w:val="004C49A3"/>
    <w:rsid w:val="004C4ACD"/>
    <w:rsid w:val="004C5A0B"/>
    <w:rsid w:val="004C5D6C"/>
    <w:rsid w:val="004C5F7E"/>
    <w:rsid w:val="004C62FC"/>
    <w:rsid w:val="004C67B7"/>
    <w:rsid w:val="004C7AAD"/>
    <w:rsid w:val="004C7B66"/>
    <w:rsid w:val="004D00E0"/>
    <w:rsid w:val="004D034B"/>
    <w:rsid w:val="004D0623"/>
    <w:rsid w:val="004D0B5A"/>
    <w:rsid w:val="004D0C1E"/>
    <w:rsid w:val="004D0E60"/>
    <w:rsid w:val="004D1126"/>
    <w:rsid w:val="004D1508"/>
    <w:rsid w:val="004D176F"/>
    <w:rsid w:val="004D1E6D"/>
    <w:rsid w:val="004D1FD8"/>
    <w:rsid w:val="004D2BE7"/>
    <w:rsid w:val="004D3672"/>
    <w:rsid w:val="004D39F3"/>
    <w:rsid w:val="004D3BA8"/>
    <w:rsid w:val="004D443C"/>
    <w:rsid w:val="004D489B"/>
    <w:rsid w:val="004D5C10"/>
    <w:rsid w:val="004D645A"/>
    <w:rsid w:val="004D70F9"/>
    <w:rsid w:val="004D730A"/>
    <w:rsid w:val="004D7482"/>
    <w:rsid w:val="004E0347"/>
    <w:rsid w:val="004E09CE"/>
    <w:rsid w:val="004E09DF"/>
    <w:rsid w:val="004E0A30"/>
    <w:rsid w:val="004E0BC9"/>
    <w:rsid w:val="004E106A"/>
    <w:rsid w:val="004E12D0"/>
    <w:rsid w:val="004E1839"/>
    <w:rsid w:val="004E23C3"/>
    <w:rsid w:val="004E25E6"/>
    <w:rsid w:val="004E3A96"/>
    <w:rsid w:val="004E3C61"/>
    <w:rsid w:val="004E3C76"/>
    <w:rsid w:val="004E492D"/>
    <w:rsid w:val="004E49CC"/>
    <w:rsid w:val="004E4B82"/>
    <w:rsid w:val="004E5449"/>
    <w:rsid w:val="004E5476"/>
    <w:rsid w:val="004E598F"/>
    <w:rsid w:val="004E5A60"/>
    <w:rsid w:val="004E5A63"/>
    <w:rsid w:val="004E5EAA"/>
    <w:rsid w:val="004E6A77"/>
    <w:rsid w:val="004E6D65"/>
    <w:rsid w:val="004E7101"/>
    <w:rsid w:val="004E71CC"/>
    <w:rsid w:val="004E7446"/>
    <w:rsid w:val="004E7824"/>
    <w:rsid w:val="004E7C7F"/>
    <w:rsid w:val="004E7DF2"/>
    <w:rsid w:val="004F0090"/>
    <w:rsid w:val="004F02B5"/>
    <w:rsid w:val="004F05D3"/>
    <w:rsid w:val="004F0803"/>
    <w:rsid w:val="004F0EB9"/>
    <w:rsid w:val="004F146C"/>
    <w:rsid w:val="004F1619"/>
    <w:rsid w:val="004F1A9F"/>
    <w:rsid w:val="004F2222"/>
    <w:rsid w:val="004F393A"/>
    <w:rsid w:val="004F39A2"/>
    <w:rsid w:val="004F4795"/>
    <w:rsid w:val="004F4BA3"/>
    <w:rsid w:val="004F504C"/>
    <w:rsid w:val="004F508E"/>
    <w:rsid w:val="004F526D"/>
    <w:rsid w:val="004F5957"/>
    <w:rsid w:val="004F5C12"/>
    <w:rsid w:val="004F5E72"/>
    <w:rsid w:val="004F5F32"/>
    <w:rsid w:val="004F5FD7"/>
    <w:rsid w:val="004F6191"/>
    <w:rsid w:val="004F67B4"/>
    <w:rsid w:val="004F6840"/>
    <w:rsid w:val="004F720E"/>
    <w:rsid w:val="004F7F7F"/>
    <w:rsid w:val="004F7FF5"/>
    <w:rsid w:val="00500214"/>
    <w:rsid w:val="00500CE0"/>
    <w:rsid w:val="00501417"/>
    <w:rsid w:val="0050195B"/>
    <w:rsid w:val="00501AAA"/>
    <w:rsid w:val="00501E17"/>
    <w:rsid w:val="005024CA"/>
    <w:rsid w:val="00502836"/>
    <w:rsid w:val="00502D1C"/>
    <w:rsid w:val="00502E3D"/>
    <w:rsid w:val="0050455F"/>
    <w:rsid w:val="005047C9"/>
    <w:rsid w:val="00504D6E"/>
    <w:rsid w:val="00506A4E"/>
    <w:rsid w:val="00506AD9"/>
    <w:rsid w:val="00506B0C"/>
    <w:rsid w:val="00506DDA"/>
    <w:rsid w:val="00507104"/>
    <w:rsid w:val="00507139"/>
    <w:rsid w:val="00507374"/>
    <w:rsid w:val="0050743D"/>
    <w:rsid w:val="00507538"/>
    <w:rsid w:val="00510692"/>
    <w:rsid w:val="00510881"/>
    <w:rsid w:val="00510B1C"/>
    <w:rsid w:val="00510BAB"/>
    <w:rsid w:val="00510C3D"/>
    <w:rsid w:val="00510D49"/>
    <w:rsid w:val="005111A4"/>
    <w:rsid w:val="005111C0"/>
    <w:rsid w:val="005112F9"/>
    <w:rsid w:val="00511B89"/>
    <w:rsid w:val="0051200C"/>
    <w:rsid w:val="005123D1"/>
    <w:rsid w:val="005130A1"/>
    <w:rsid w:val="00513990"/>
    <w:rsid w:val="00513AB1"/>
    <w:rsid w:val="00513C77"/>
    <w:rsid w:val="00513F38"/>
    <w:rsid w:val="00514E7D"/>
    <w:rsid w:val="0051561D"/>
    <w:rsid w:val="00515B13"/>
    <w:rsid w:val="00515BF5"/>
    <w:rsid w:val="00515CCD"/>
    <w:rsid w:val="005161C9"/>
    <w:rsid w:val="0051651A"/>
    <w:rsid w:val="005166C9"/>
    <w:rsid w:val="0051674F"/>
    <w:rsid w:val="00517168"/>
    <w:rsid w:val="00517219"/>
    <w:rsid w:val="005173C5"/>
    <w:rsid w:val="00517638"/>
    <w:rsid w:val="00517EB3"/>
    <w:rsid w:val="00517EE9"/>
    <w:rsid w:val="00517F2E"/>
    <w:rsid w:val="0052075C"/>
    <w:rsid w:val="0052146F"/>
    <w:rsid w:val="0052171E"/>
    <w:rsid w:val="00521BA9"/>
    <w:rsid w:val="005224C0"/>
    <w:rsid w:val="005232D7"/>
    <w:rsid w:val="00523395"/>
    <w:rsid w:val="00523446"/>
    <w:rsid w:val="005236A5"/>
    <w:rsid w:val="005236DD"/>
    <w:rsid w:val="005237CE"/>
    <w:rsid w:val="00524C4A"/>
    <w:rsid w:val="00524E82"/>
    <w:rsid w:val="005253E6"/>
    <w:rsid w:val="00525A3B"/>
    <w:rsid w:val="00525DF8"/>
    <w:rsid w:val="0052649A"/>
    <w:rsid w:val="00526870"/>
    <w:rsid w:val="00526C8C"/>
    <w:rsid w:val="00526D07"/>
    <w:rsid w:val="00526E06"/>
    <w:rsid w:val="00526F0C"/>
    <w:rsid w:val="00526F57"/>
    <w:rsid w:val="00527565"/>
    <w:rsid w:val="00527B58"/>
    <w:rsid w:val="00527B88"/>
    <w:rsid w:val="00527FB4"/>
    <w:rsid w:val="00530163"/>
    <w:rsid w:val="0053051D"/>
    <w:rsid w:val="005316F6"/>
    <w:rsid w:val="0053170E"/>
    <w:rsid w:val="00531C0C"/>
    <w:rsid w:val="00531DE6"/>
    <w:rsid w:val="00531ED7"/>
    <w:rsid w:val="00532021"/>
    <w:rsid w:val="00532F2C"/>
    <w:rsid w:val="00532F42"/>
    <w:rsid w:val="005332A5"/>
    <w:rsid w:val="0053343C"/>
    <w:rsid w:val="00533B94"/>
    <w:rsid w:val="00533E33"/>
    <w:rsid w:val="00533F61"/>
    <w:rsid w:val="00533F84"/>
    <w:rsid w:val="00534269"/>
    <w:rsid w:val="00534405"/>
    <w:rsid w:val="00534C72"/>
    <w:rsid w:val="005350F4"/>
    <w:rsid w:val="00535803"/>
    <w:rsid w:val="00535851"/>
    <w:rsid w:val="00535C58"/>
    <w:rsid w:val="00536196"/>
    <w:rsid w:val="00536E10"/>
    <w:rsid w:val="00536FE4"/>
    <w:rsid w:val="0053731F"/>
    <w:rsid w:val="0053736D"/>
    <w:rsid w:val="00537A86"/>
    <w:rsid w:val="00537DBD"/>
    <w:rsid w:val="00537F12"/>
    <w:rsid w:val="00540018"/>
    <w:rsid w:val="0054005E"/>
    <w:rsid w:val="0054005F"/>
    <w:rsid w:val="00540A1F"/>
    <w:rsid w:val="00541073"/>
    <w:rsid w:val="00541133"/>
    <w:rsid w:val="00541337"/>
    <w:rsid w:val="00541A38"/>
    <w:rsid w:val="00542766"/>
    <w:rsid w:val="0054286F"/>
    <w:rsid w:val="0054378C"/>
    <w:rsid w:val="00543797"/>
    <w:rsid w:val="00543928"/>
    <w:rsid w:val="00545117"/>
    <w:rsid w:val="0054531A"/>
    <w:rsid w:val="0054548E"/>
    <w:rsid w:val="00545794"/>
    <w:rsid w:val="0054596E"/>
    <w:rsid w:val="00545FB6"/>
    <w:rsid w:val="005465E1"/>
    <w:rsid w:val="005466A8"/>
    <w:rsid w:val="00546D8F"/>
    <w:rsid w:val="0054730A"/>
    <w:rsid w:val="005475F0"/>
    <w:rsid w:val="00547610"/>
    <w:rsid w:val="00547D9E"/>
    <w:rsid w:val="00547E90"/>
    <w:rsid w:val="0055025A"/>
    <w:rsid w:val="00550A64"/>
    <w:rsid w:val="00550A77"/>
    <w:rsid w:val="0055149E"/>
    <w:rsid w:val="00551BF7"/>
    <w:rsid w:val="005523D7"/>
    <w:rsid w:val="00552721"/>
    <w:rsid w:val="00552FEB"/>
    <w:rsid w:val="005530C1"/>
    <w:rsid w:val="00553A72"/>
    <w:rsid w:val="00553AD0"/>
    <w:rsid w:val="00553DF0"/>
    <w:rsid w:val="00553F0E"/>
    <w:rsid w:val="0055460A"/>
    <w:rsid w:val="00554BC2"/>
    <w:rsid w:val="0055529E"/>
    <w:rsid w:val="005553B1"/>
    <w:rsid w:val="00555720"/>
    <w:rsid w:val="00555767"/>
    <w:rsid w:val="0055680F"/>
    <w:rsid w:val="00556908"/>
    <w:rsid w:val="00556994"/>
    <w:rsid w:val="0055722A"/>
    <w:rsid w:val="005579DD"/>
    <w:rsid w:val="005603D3"/>
    <w:rsid w:val="005603F1"/>
    <w:rsid w:val="0056058E"/>
    <w:rsid w:val="00560711"/>
    <w:rsid w:val="00560954"/>
    <w:rsid w:val="00560AA5"/>
    <w:rsid w:val="0056129B"/>
    <w:rsid w:val="005620BA"/>
    <w:rsid w:val="00562608"/>
    <w:rsid w:val="00562816"/>
    <w:rsid w:val="005629C7"/>
    <w:rsid w:val="00562ABB"/>
    <w:rsid w:val="00562BCB"/>
    <w:rsid w:val="00562D38"/>
    <w:rsid w:val="00563534"/>
    <w:rsid w:val="005635D8"/>
    <w:rsid w:val="005645D7"/>
    <w:rsid w:val="005645DD"/>
    <w:rsid w:val="005646A7"/>
    <w:rsid w:val="00564B10"/>
    <w:rsid w:val="005659C0"/>
    <w:rsid w:val="005659CB"/>
    <w:rsid w:val="00565E6B"/>
    <w:rsid w:val="00566089"/>
    <w:rsid w:val="005662D4"/>
    <w:rsid w:val="00566361"/>
    <w:rsid w:val="005663C0"/>
    <w:rsid w:val="005664A0"/>
    <w:rsid w:val="00566A6E"/>
    <w:rsid w:val="00566A76"/>
    <w:rsid w:val="00567ADD"/>
    <w:rsid w:val="00570114"/>
    <w:rsid w:val="0057033C"/>
    <w:rsid w:val="005711B0"/>
    <w:rsid w:val="005714A4"/>
    <w:rsid w:val="005715F9"/>
    <w:rsid w:val="00571A02"/>
    <w:rsid w:val="00572426"/>
    <w:rsid w:val="00572510"/>
    <w:rsid w:val="00572D4C"/>
    <w:rsid w:val="00572EB3"/>
    <w:rsid w:val="005734B3"/>
    <w:rsid w:val="00574057"/>
    <w:rsid w:val="00574306"/>
    <w:rsid w:val="00574FEA"/>
    <w:rsid w:val="00575110"/>
    <w:rsid w:val="0057530D"/>
    <w:rsid w:val="0057549C"/>
    <w:rsid w:val="0057557A"/>
    <w:rsid w:val="0057575F"/>
    <w:rsid w:val="00575798"/>
    <w:rsid w:val="00575813"/>
    <w:rsid w:val="00576D3F"/>
    <w:rsid w:val="00577448"/>
    <w:rsid w:val="0057762D"/>
    <w:rsid w:val="00577807"/>
    <w:rsid w:val="00577815"/>
    <w:rsid w:val="005809C7"/>
    <w:rsid w:val="00580DE6"/>
    <w:rsid w:val="00580E9C"/>
    <w:rsid w:val="00580F19"/>
    <w:rsid w:val="005813AE"/>
    <w:rsid w:val="00581A48"/>
    <w:rsid w:val="00582199"/>
    <w:rsid w:val="005823C2"/>
    <w:rsid w:val="00582B1C"/>
    <w:rsid w:val="00582BDB"/>
    <w:rsid w:val="0058358B"/>
    <w:rsid w:val="00583817"/>
    <w:rsid w:val="00583BEE"/>
    <w:rsid w:val="00584ACA"/>
    <w:rsid w:val="00584C02"/>
    <w:rsid w:val="00584C2E"/>
    <w:rsid w:val="00584E1A"/>
    <w:rsid w:val="00584FB0"/>
    <w:rsid w:val="005858F0"/>
    <w:rsid w:val="00586E0B"/>
    <w:rsid w:val="00587036"/>
    <w:rsid w:val="005873D0"/>
    <w:rsid w:val="005877D7"/>
    <w:rsid w:val="00587C43"/>
    <w:rsid w:val="00587EEE"/>
    <w:rsid w:val="00590476"/>
    <w:rsid w:val="00590A73"/>
    <w:rsid w:val="00591087"/>
    <w:rsid w:val="0059167F"/>
    <w:rsid w:val="00591904"/>
    <w:rsid w:val="005924E9"/>
    <w:rsid w:val="00592CFC"/>
    <w:rsid w:val="00593453"/>
    <w:rsid w:val="00593612"/>
    <w:rsid w:val="00594D4A"/>
    <w:rsid w:val="0059539E"/>
    <w:rsid w:val="00595877"/>
    <w:rsid w:val="00595A5B"/>
    <w:rsid w:val="00595B47"/>
    <w:rsid w:val="0059603D"/>
    <w:rsid w:val="0059661D"/>
    <w:rsid w:val="00596C6D"/>
    <w:rsid w:val="00596DC6"/>
    <w:rsid w:val="00596F43"/>
    <w:rsid w:val="00596FB0"/>
    <w:rsid w:val="0059737E"/>
    <w:rsid w:val="005975AE"/>
    <w:rsid w:val="005976AD"/>
    <w:rsid w:val="005A0019"/>
    <w:rsid w:val="005A04BC"/>
    <w:rsid w:val="005A0AEE"/>
    <w:rsid w:val="005A0EF1"/>
    <w:rsid w:val="005A1917"/>
    <w:rsid w:val="005A1C53"/>
    <w:rsid w:val="005A1D78"/>
    <w:rsid w:val="005A1EB5"/>
    <w:rsid w:val="005A24D1"/>
    <w:rsid w:val="005A26C7"/>
    <w:rsid w:val="005A2C1A"/>
    <w:rsid w:val="005A2D09"/>
    <w:rsid w:val="005A31C2"/>
    <w:rsid w:val="005A32F5"/>
    <w:rsid w:val="005A34AC"/>
    <w:rsid w:val="005A357D"/>
    <w:rsid w:val="005A466A"/>
    <w:rsid w:val="005A4BC1"/>
    <w:rsid w:val="005A4C1E"/>
    <w:rsid w:val="005A501B"/>
    <w:rsid w:val="005A5200"/>
    <w:rsid w:val="005A5312"/>
    <w:rsid w:val="005A5606"/>
    <w:rsid w:val="005A5F3F"/>
    <w:rsid w:val="005A61A7"/>
    <w:rsid w:val="005A7081"/>
    <w:rsid w:val="005A7555"/>
    <w:rsid w:val="005A7588"/>
    <w:rsid w:val="005A7A3F"/>
    <w:rsid w:val="005A7E35"/>
    <w:rsid w:val="005B03D3"/>
    <w:rsid w:val="005B04E0"/>
    <w:rsid w:val="005B1458"/>
    <w:rsid w:val="005B1579"/>
    <w:rsid w:val="005B1A38"/>
    <w:rsid w:val="005B1D29"/>
    <w:rsid w:val="005B337B"/>
    <w:rsid w:val="005B33C1"/>
    <w:rsid w:val="005B33ED"/>
    <w:rsid w:val="005B34C2"/>
    <w:rsid w:val="005B3B91"/>
    <w:rsid w:val="005B4AAB"/>
    <w:rsid w:val="005B56A7"/>
    <w:rsid w:val="005B5743"/>
    <w:rsid w:val="005B652A"/>
    <w:rsid w:val="005B6C28"/>
    <w:rsid w:val="005B7022"/>
    <w:rsid w:val="005B70D4"/>
    <w:rsid w:val="005B77AB"/>
    <w:rsid w:val="005B7828"/>
    <w:rsid w:val="005B7BCA"/>
    <w:rsid w:val="005B7DD7"/>
    <w:rsid w:val="005C014B"/>
    <w:rsid w:val="005C086F"/>
    <w:rsid w:val="005C1421"/>
    <w:rsid w:val="005C14D1"/>
    <w:rsid w:val="005C20B2"/>
    <w:rsid w:val="005C2405"/>
    <w:rsid w:val="005C2973"/>
    <w:rsid w:val="005C2F27"/>
    <w:rsid w:val="005C3140"/>
    <w:rsid w:val="005C4CBA"/>
    <w:rsid w:val="005C4E0B"/>
    <w:rsid w:val="005C4E45"/>
    <w:rsid w:val="005C538F"/>
    <w:rsid w:val="005C5FA3"/>
    <w:rsid w:val="005C5FC1"/>
    <w:rsid w:val="005C613E"/>
    <w:rsid w:val="005C6379"/>
    <w:rsid w:val="005C63F5"/>
    <w:rsid w:val="005D15C8"/>
    <w:rsid w:val="005D1D1E"/>
    <w:rsid w:val="005D1E92"/>
    <w:rsid w:val="005D1FDC"/>
    <w:rsid w:val="005D22E6"/>
    <w:rsid w:val="005D249D"/>
    <w:rsid w:val="005D251B"/>
    <w:rsid w:val="005D274D"/>
    <w:rsid w:val="005D2CB3"/>
    <w:rsid w:val="005D330A"/>
    <w:rsid w:val="005D335E"/>
    <w:rsid w:val="005D3795"/>
    <w:rsid w:val="005D3869"/>
    <w:rsid w:val="005D40FE"/>
    <w:rsid w:val="005D45FF"/>
    <w:rsid w:val="005D4B90"/>
    <w:rsid w:val="005D4C7E"/>
    <w:rsid w:val="005D4E3C"/>
    <w:rsid w:val="005D527B"/>
    <w:rsid w:val="005D55B6"/>
    <w:rsid w:val="005D595E"/>
    <w:rsid w:val="005D5EB3"/>
    <w:rsid w:val="005D5F87"/>
    <w:rsid w:val="005D6178"/>
    <w:rsid w:val="005D6790"/>
    <w:rsid w:val="005D6796"/>
    <w:rsid w:val="005D68E4"/>
    <w:rsid w:val="005D6C4F"/>
    <w:rsid w:val="005D71DE"/>
    <w:rsid w:val="005D7D5A"/>
    <w:rsid w:val="005D7F2F"/>
    <w:rsid w:val="005E035A"/>
    <w:rsid w:val="005E0BD7"/>
    <w:rsid w:val="005E0F1C"/>
    <w:rsid w:val="005E1020"/>
    <w:rsid w:val="005E172D"/>
    <w:rsid w:val="005E1BFD"/>
    <w:rsid w:val="005E1CEB"/>
    <w:rsid w:val="005E215D"/>
    <w:rsid w:val="005E2186"/>
    <w:rsid w:val="005E24A0"/>
    <w:rsid w:val="005E3060"/>
    <w:rsid w:val="005E30D1"/>
    <w:rsid w:val="005E360D"/>
    <w:rsid w:val="005E37C8"/>
    <w:rsid w:val="005E41C3"/>
    <w:rsid w:val="005E4322"/>
    <w:rsid w:val="005E4D4F"/>
    <w:rsid w:val="005E5957"/>
    <w:rsid w:val="005E5974"/>
    <w:rsid w:val="005E5D98"/>
    <w:rsid w:val="005E615F"/>
    <w:rsid w:val="005E64EE"/>
    <w:rsid w:val="005E6BAA"/>
    <w:rsid w:val="005E6C55"/>
    <w:rsid w:val="005E6F1D"/>
    <w:rsid w:val="005F00AA"/>
    <w:rsid w:val="005F09CC"/>
    <w:rsid w:val="005F0AA5"/>
    <w:rsid w:val="005F0D89"/>
    <w:rsid w:val="005F0E38"/>
    <w:rsid w:val="005F26B6"/>
    <w:rsid w:val="005F27CD"/>
    <w:rsid w:val="005F2B47"/>
    <w:rsid w:val="005F2BAD"/>
    <w:rsid w:val="005F3177"/>
    <w:rsid w:val="005F3969"/>
    <w:rsid w:val="005F3A8A"/>
    <w:rsid w:val="005F4476"/>
    <w:rsid w:val="005F4501"/>
    <w:rsid w:val="005F4B2F"/>
    <w:rsid w:val="005F4C85"/>
    <w:rsid w:val="005F5342"/>
    <w:rsid w:val="005F5922"/>
    <w:rsid w:val="005F5AD5"/>
    <w:rsid w:val="005F5C83"/>
    <w:rsid w:val="005F5D18"/>
    <w:rsid w:val="005F6303"/>
    <w:rsid w:val="005F70B4"/>
    <w:rsid w:val="005F76D4"/>
    <w:rsid w:val="005F76EA"/>
    <w:rsid w:val="005F7B35"/>
    <w:rsid w:val="00600399"/>
    <w:rsid w:val="00600AA2"/>
    <w:rsid w:val="006017AB"/>
    <w:rsid w:val="006018A1"/>
    <w:rsid w:val="00601987"/>
    <w:rsid w:val="00601EE2"/>
    <w:rsid w:val="00602911"/>
    <w:rsid w:val="006029E0"/>
    <w:rsid w:val="00602B76"/>
    <w:rsid w:val="00602CD7"/>
    <w:rsid w:val="00602ECD"/>
    <w:rsid w:val="00602F29"/>
    <w:rsid w:val="00603702"/>
    <w:rsid w:val="00603F34"/>
    <w:rsid w:val="00604164"/>
    <w:rsid w:val="006045FC"/>
    <w:rsid w:val="006049C1"/>
    <w:rsid w:val="0060538A"/>
    <w:rsid w:val="006053C3"/>
    <w:rsid w:val="0060548C"/>
    <w:rsid w:val="006057A8"/>
    <w:rsid w:val="00605997"/>
    <w:rsid w:val="00606C80"/>
    <w:rsid w:val="00607DF5"/>
    <w:rsid w:val="0061002E"/>
    <w:rsid w:val="00610310"/>
    <w:rsid w:val="00610538"/>
    <w:rsid w:val="00610667"/>
    <w:rsid w:val="006117B3"/>
    <w:rsid w:val="00611A2C"/>
    <w:rsid w:val="00611B3C"/>
    <w:rsid w:val="00611C33"/>
    <w:rsid w:val="00611D85"/>
    <w:rsid w:val="006123DB"/>
    <w:rsid w:val="00612E78"/>
    <w:rsid w:val="00612F2F"/>
    <w:rsid w:val="0061303F"/>
    <w:rsid w:val="00613975"/>
    <w:rsid w:val="006144D7"/>
    <w:rsid w:val="00614539"/>
    <w:rsid w:val="00614A0C"/>
    <w:rsid w:val="006152BF"/>
    <w:rsid w:val="00615AD4"/>
    <w:rsid w:val="00615EA1"/>
    <w:rsid w:val="00615FFF"/>
    <w:rsid w:val="0061762B"/>
    <w:rsid w:val="00617B12"/>
    <w:rsid w:val="00617D85"/>
    <w:rsid w:val="00617F52"/>
    <w:rsid w:val="006201E6"/>
    <w:rsid w:val="00620253"/>
    <w:rsid w:val="00620390"/>
    <w:rsid w:val="006203F3"/>
    <w:rsid w:val="00620825"/>
    <w:rsid w:val="00620B19"/>
    <w:rsid w:val="00620BC1"/>
    <w:rsid w:val="00621C9E"/>
    <w:rsid w:val="00621F61"/>
    <w:rsid w:val="00622218"/>
    <w:rsid w:val="00622438"/>
    <w:rsid w:val="006227DC"/>
    <w:rsid w:val="00622A1A"/>
    <w:rsid w:val="00622A21"/>
    <w:rsid w:val="00623A3C"/>
    <w:rsid w:val="00623CC4"/>
    <w:rsid w:val="00623DC2"/>
    <w:rsid w:val="006251C1"/>
    <w:rsid w:val="0062570B"/>
    <w:rsid w:val="00625B00"/>
    <w:rsid w:val="0062667C"/>
    <w:rsid w:val="0062685B"/>
    <w:rsid w:val="006268F5"/>
    <w:rsid w:val="0062707E"/>
    <w:rsid w:val="00627138"/>
    <w:rsid w:val="0062728E"/>
    <w:rsid w:val="006275AA"/>
    <w:rsid w:val="006275F9"/>
    <w:rsid w:val="006305ED"/>
    <w:rsid w:val="00630AC6"/>
    <w:rsid w:val="00631207"/>
    <w:rsid w:val="00631684"/>
    <w:rsid w:val="00631AE0"/>
    <w:rsid w:val="00631C34"/>
    <w:rsid w:val="00631EBA"/>
    <w:rsid w:val="00632328"/>
    <w:rsid w:val="0063325C"/>
    <w:rsid w:val="0063392B"/>
    <w:rsid w:val="006339D5"/>
    <w:rsid w:val="00633C84"/>
    <w:rsid w:val="00633DED"/>
    <w:rsid w:val="00633EAA"/>
    <w:rsid w:val="006341ED"/>
    <w:rsid w:val="00634C77"/>
    <w:rsid w:val="00634D60"/>
    <w:rsid w:val="00634F7A"/>
    <w:rsid w:val="006354D0"/>
    <w:rsid w:val="00635C37"/>
    <w:rsid w:val="0063604A"/>
    <w:rsid w:val="00636528"/>
    <w:rsid w:val="0063653C"/>
    <w:rsid w:val="00636604"/>
    <w:rsid w:val="0063710C"/>
    <w:rsid w:val="006371FD"/>
    <w:rsid w:val="006377C4"/>
    <w:rsid w:val="00637BBA"/>
    <w:rsid w:val="006409A4"/>
    <w:rsid w:val="00641021"/>
    <w:rsid w:val="006411B5"/>
    <w:rsid w:val="00642341"/>
    <w:rsid w:val="0064278B"/>
    <w:rsid w:val="00642C68"/>
    <w:rsid w:val="00642DC2"/>
    <w:rsid w:val="0064304F"/>
    <w:rsid w:val="00643894"/>
    <w:rsid w:val="0064398D"/>
    <w:rsid w:val="00643A2A"/>
    <w:rsid w:val="00643AFD"/>
    <w:rsid w:val="006450A8"/>
    <w:rsid w:val="006452BB"/>
    <w:rsid w:val="006453CD"/>
    <w:rsid w:val="006456E6"/>
    <w:rsid w:val="00645D44"/>
    <w:rsid w:val="00645EF1"/>
    <w:rsid w:val="00647156"/>
    <w:rsid w:val="00647300"/>
    <w:rsid w:val="0064743F"/>
    <w:rsid w:val="00647C7C"/>
    <w:rsid w:val="00647F3F"/>
    <w:rsid w:val="00647FD7"/>
    <w:rsid w:val="006509B2"/>
    <w:rsid w:val="00650DC6"/>
    <w:rsid w:val="006514E1"/>
    <w:rsid w:val="00651ADF"/>
    <w:rsid w:val="006523BB"/>
    <w:rsid w:val="00653C05"/>
    <w:rsid w:val="0065426B"/>
    <w:rsid w:val="00654313"/>
    <w:rsid w:val="00654DF7"/>
    <w:rsid w:val="00655283"/>
    <w:rsid w:val="00655795"/>
    <w:rsid w:val="00655B58"/>
    <w:rsid w:val="00655F36"/>
    <w:rsid w:val="00657133"/>
    <w:rsid w:val="00657914"/>
    <w:rsid w:val="00657D7E"/>
    <w:rsid w:val="00662219"/>
    <w:rsid w:val="0066286E"/>
    <w:rsid w:val="00662F4D"/>
    <w:rsid w:val="0066303B"/>
    <w:rsid w:val="0066324B"/>
    <w:rsid w:val="00663C42"/>
    <w:rsid w:val="00663DB4"/>
    <w:rsid w:val="00663DE2"/>
    <w:rsid w:val="006645DD"/>
    <w:rsid w:val="0066546B"/>
    <w:rsid w:val="00665B6F"/>
    <w:rsid w:val="006667D1"/>
    <w:rsid w:val="00666B48"/>
    <w:rsid w:val="00666B99"/>
    <w:rsid w:val="00667A7A"/>
    <w:rsid w:val="00667AFE"/>
    <w:rsid w:val="00667EFC"/>
    <w:rsid w:val="006702F9"/>
    <w:rsid w:val="006702FF"/>
    <w:rsid w:val="00670338"/>
    <w:rsid w:val="00670539"/>
    <w:rsid w:val="0067062B"/>
    <w:rsid w:val="00670670"/>
    <w:rsid w:val="00670A67"/>
    <w:rsid w:val="00670AD5"/>
    <w:rsid w:val="00670EC7"/>
    <w:rsid w:val="00671378"/>
    <w:rsid w:val="00671418"/>
    <w:rsid w:val="00671C2B"/>
    <w:rsid w:val="00671E03"/>
    <w:rsid w:val="0067270A"/>
    <w:rsid w:val="006728F1"/>
    <w:rsid w:val="00672ED9"/>
    <w:rsid w:val="006736E5"/>
    <w:rsid w:val="00673EE1"/>
    <w:rsid w:val="00674432"/>
    <w:rsid w:val="006744D4"/>
    <w:rsid w:val="00674524"/>
    <w:rsid w:val="00674948"/>
    <w:rsid w:val="00674ABC"/>
    <w:rsid w:val="00674C10"/>
    <w:rsid w:val="00674C2F"/>
    <w:rsid w:val="006751DC"/>
    <w:rsid w:val="00675849"/>
    <w:rsid w:val="00675990"/>
    <w:rsid w:val="00675ABB"/>
    <w:rsid w:val="006762A9"/>
    <w:rsid w:val="00676799"/>
    <w:rsid w:val="0067681E"/>
    <w:rsid w:val="0067687B"/>
    <w:rsid w:val="00676970"/>
    <w:rsid w:val="00676E31"/>
    <w:rsid w:val="006773D0"/>
    <w:rsid w:val="0067751B"/>
    <w:rsid w:val="006777AC"/>
    <w:rsid w:val="006779CF"/>
    <w:rsid w:val="00677ABC"/>
    <w:rsid w:val="00677C5B"/>
    <w:rsid w:val="00677F33"/>
    <w:rsid w:val="00680580"/>
    <w:rsid w:val="00680AEF"/>
    <w:rsid w:val="00680DD3"/>
    <w:rsid w:val="00681096"/>
    <w:rsid w:val="0068110C"/>
    <w:rsid w:val="0068163F"/>
    <w:rsid w:val="00681757"/>
    <w:rsid w:val="0068228F"/>
    <w:rsid w:val="00682792"/>
    <w:rsid w:val="00683926"/>
    <w:rsid w:val="00683B4B"/>
    <w:rsid w:val="00684102"/>
    <w:rsid w:val="00684794"/>
    <w:rsid w:val="00684CC7"/>
    <w:rsid w:val="00684EB3"/>
    <w:rsid w:val="0068577A"/>
    <w:rsid w:val="0068645D"/>
    <w:rsid w:val="006866F8"/>
    <w:rsid w:val="00686BF3"/>
    <w:rsid w:val="00687104"/>
    <w:rsid w:val="006872C7"/>
    <w:rsid w:val="006900EE"/>
    <w:rsid w:val="0069011B"/>
    <w:rsid w:val="00690193"/>
    <w:rsid w:val="006907F2"/>
    <w:rsid w:val="00690DF8"/>
    <w:rsid w:val="006930D1"/>
    <w:rsid w:val="00693200"/>
    <w:rsid w:val="006944BD"/>
    <w:rsid w:val="006948B7"/>
    <w:rsid w:val="006950E3"/>
    <w:rsid w:val="00695E3F"/>
    <w:rsid w:val="00695F3E"/>
    <w:rsid w:val="00696937"/>
    <w:rsid w:val="00696B4B"/>
    <w:rsid w:val="00696DEE"/>
    <w:rsid w:val="00696F28"/>
    <w:rsid w:val="00697265"/>
    <w:rsid w:val="00697484"/>
    <w:rsid w:val="00697B75"/>
    <w:rsid w:val="00697BC6"/>
    <w:rsid w:val="006A1596"/>
    <w:rsid w:val="006A195A"/>
    <w:rsid w:val="006A21EB"/>
    <w:rsid w:val="006A2A16"/>
    <w:rsid w:val="006A2BD6"/>
    <w:rsid w:val="006A2E6A"/>
    <w:rsid w:val="006A2ED5"/>
    <w:rsid w:val="006A3B8A"/>
    <w:rsid w:val="006A4362"/>
    <w:rsid w:val="006A4DE2"/>
    <w:rsid w:val="006A541A"/>
    <w:rsid w:val="006A5D0D"/>
    <w:rsid w:val="006A5D41"/>
    <w:rsid w:val="006A635B"/>
    <w:rsid w:val="006A75D8"/>
    <w:rsid w:val="006A75DF"/>
    <w:rsid w:val="006A7A8B"/>
    <w:rsid w:val="006B0C72"/>
    <w:rsid w:val="006B0E31"/>
    <w:rsid w:val="006B0FE7"/>
    <w:rsid w:val="006B10E6"/>
    <w:rsid w:val="006B15EF"/>
    <w:rsid w:val="006B195F"/>
    <w:rsid w:val="006B1D88"/>
    <w:rsid w:val="006B1DA3"/>
    <w:rsid w:val="006B22C1"/>
    <w:rsid w:val="006B2B6C"/>
    <w:rsid w:val="006B2D65"/>
    <w:rsid w:val="006B2F72"/>
    <w:rsid w:val="006B3668"/>
    <w:rsid w:val="006B38C4"/>
    <w:rsid w:val="006B4957"/>
    <w:rsid w:val="006B4EC0"/>
    <w:rsid w:val="006B4FAD"/>
    <w:rsid w:val="006B50F3"/>
    <w:rsid w:val="006B50F9"/>
    <w:rsid w:val="006B56A6"/>
    <w:rsid w:val="006B5AB0"/>
    <w:rsid w:val="006B6314"/>
    <w:rsid w:val="006B6FFE"/>
    <w:rsid w:val="006B756B"/>
    <w:rsid w:val="006B79A0"/>
    <w:rsid w:val="006B7C64"/>
    <w:rsid w:val="006B7CD9"/>
    <w:rsid w:val="006B7EFF"/>
    <w:rsid w:val="006B7FB6"/>
    <w:rsid w:val="006C02A2"/>
    <w:rsid w:val="006C03AF"/>
    <w:rsid w:val="006C067F"/>
    <w:rsid w:val="006C095D"/>
    <w:rsid w:val="006C0B1A"/>
    <w:rsid w:val="006C1339"/>
    <w:rsid w:val="006C1565"/>
    <w:rsid w:val="006C18D9"/>
    <w:rsid w:val="006C2D3C"/>
    <w:rsid w:val="006C3070"/>
    <w:rsid w:val="006C3782"/>
    <w:rsid w:val="006C3EDD"/>
    <w:rsid w:val="006C42B6"/>
    <w:rsid w:val="006C47A8"/>
    <w:rsid w:val="006C48DA"/>
    <w:rsid w:val="006C4FF4"/>
    <w:rsid w:val="006C52D9"/>
    <w:rsid w:val="006C556D"/>
    <w:rsid w:val="006C5583"/>
    <w:rsid w:val="006C5867"/>
    <w:rsid w:val="006C594D"/>
    <w:rsid w:val="006C61C1"/>
    <w:rsid w:val="006C6889"/>
    <w:rsid w:val="006C6C05"/>
    <w:rsid w:val="006C6F68"/>
    <w:rsid w:val="006C716F"/>
    <w:rsid w:val="006C73F8"/>
    <w:rsid w:val="006C75BE"/>
    <w:rsid w:val="006C7631"/>
    <w:rsid w:val="006C7A65"/>
    <w:rsid w:val="006C7F8D"/>
    <w:rsid w:val="006D007B"/>
    <w:rsid w:val="006D0AFE"/>
    <w:rsid w:val="006D0DCA"/>
    <w:rsid w:val="006D1735"/>
    <w:rsid w:val="006D199A"/>
    <w:rsid w:val="006D214A"/>
    <w:rsid w:val="006D2259"/>
    <w:rsid w:val="006D2419"/>
    <w:rsid w:val="006D24C8"/>
    <w:rsid w:val="006D29A8"/>
    <w:rsid w:val="006D2A5D"/>
    <w:rsid w:val="006D39F8"/>
    <w:rsid w:val="006D3D00"/>
    <w:rsid w:val="006D4248"/>
    <w:rsid w:val="006D4522"/>
    <w:rsid w:val="006D4F16"/>
    <w:rsid w:val="006D50E4"/>
    <w:rsid w:val="006D55A6"/>
    <w:rsid w:val="006D55F5"/>
    <w:rsid w:val="006D5655"/>
    <w:rsid w:val="006D56CF"/>
    <w:rsid w:val="006D5C7E"/>
    <w:rsid w:val="006D5D2C"/>
    <w:rsid w:val="006D6026"/>
    <w:rsid w:val="006D635E"/>
    <w:rsid w:val="006D6A51"/>
    <w:rsid w:val="006D7EDE"/>
    <w:rsid w:val="006E021B"/>
    <w:rsid w:val="006E0269"/>
    <w:rsid w:val="006E052E"/>
    <w:rsid w:val="006E1020"/>
    <w:rsid w:val="006E1140"/>
    <w:rsid w:val="006E18FB"/>
    <w:rsid w:val="006E19B8"/>
    <w:rsid w:val="006E1F3D"/>
    <w:rsid w:val="006E226E"/>
    <w:rsid w:val="006E32AA"/>
    <w:rsid w:val="006E3E27"/>
    <w:rsid w:val="006E3E87"/>
    <w:rsid w:val="006E42CB"/>
    <w:rsid w:val="006E5598"/>
    <w:rsid w:val="006E62F8"/>
    <w:rsid w:val="006E6737"/>
    <w:rsid w:val="006E6AE4"/>
    <w:rsid w:val="006E78A2"/>
    <w:rsid w:val="006E7B52"/>
    <w:rsid w:val="006F0078"/>
    <w:rsid w:val="006F02D0"/>
    <w:rsid w:val="006F0A48"/>
    <w:rsid w:val="006F0F55"/>
    <w:rsid w:val="006F1000"/>
    <w:rsid w:val="006F1023"/>
    <w:rsid w:val="006F1CF1"/>
    <w:rsid w:val="006F2687"/>
    <w:rsid w:val="006F26C6"/>
    <w:rsid w:val="006F2B3D"/>
    <w:rsid w:val="006F2E84"/>
    <w:rsid w:val="006F345E"/>
    <w:rsid w:val="006F35EA"/>
    <w:rsid w:val="006F39DF"/>
    <w:rsid w:val="006F3AB4"/>
    <w:rsid w:val="006F3DA9"/>
    <w:rsid w:val="006F49E8"/>
    <w:rsid w:val="006F4E1A"/>
    <w:rsid w:val="006F5769"/>
    <w:rsid w:val="006F5EE0"/>
    <w:rsid w:val="006F7797"/>
    <w:rsid w:val="006F77E6"/>
    <w:rsid w:val="006F794F"/>
    <w:rsid w:val="006F7E2A"/>
    <w:rsid w:val="006F7F1A"/>
    <w:rsid w:val="00700548"/>
    <w:rsid w:val="0070058D"/>
    <w:rsid w:val="00700936"/>
    <w:rsid w:val="00700BDD"/>
    <w:rsid w:val="0070138A"/>
    <w:rsid w:val="00701677"/>
    <w:rsid w:val="007021D4"/>
    <w:rsid w:val="0070234C"/>
    <w:rsid w:val="0070363A"/>
    <w:rsid w:val="00703C70"/>
    <w:rsid w:val="007043DF"/>
    <w:rsid w:val="00704A8E"/>
    <w:rsid w:val="00705287"/>
    <w:rsid w:val="007054D0"/>
    <w:rsid w:val="00705856"/>
    <w:rsid w:val="00705990"/>
    <w:rsid w:val="00706637"/>
    <w:rsid w:val="00706B88"/>
    <w:rsid w:val="00706C92"/>
    <w:rsid w:val="00706CD4"/>
    <w:rsid w:val="00707419"/>
    <w:rsid w:val="007075D0"/>
    <w:rsid w:val="00707EF9"/>
    <w:rsid w:val="007102C6"/>
    <w:rsid w:val="00710577"/>
    <w:rsid w:val="00710B4B"/>
    <w:rsid w:val="00710E2C"/>
    <w:rsid w:val="007113F8"/>
    <w:rsid w:val="007120C4"/>
    <w:rsid w:val="00713511"/>
    <w:rsid w:val="00713622"/>
    <w:rsid w:val="00713872"/>
    <w:rsid w:val="00714B2D"/>
    <w:rsid w:val="00714CF2"/>
    <w:rsid w:val="00715247"/>
    <w:rsid w:val="007153E7"/>
    <w:rsid w:val="007156B7"/>
    <w:rsid w:val="0071589F"/>
    <w:rsid w:val="00715B58"/>
    <w:rsid w:val="00715B81"/>
    <w:rsid w:val="00715E25"/>
    <w:rsid w:val="007163A6"/>
    <w:rsid w:val="00716B3C"/>
    <w:rsid w:val="00716E64"/>
    <w:rsid w:val="00717364"/>
    <w:rsid w:val="00720173"/>
    <w:rsid w:val="00720239"/>
    <w:rsid w:val="00720635"/>
    <w:rsid w:val="0072067B"/>
    <w:rsid w:val="007209C7"/>
    <w:rsid w:val="007219AF"/>
    <w:rsid w:val="00722280"/>
    <w:rsid w:val="00722293"/>
    <w:rsid w:val="007225F2"/>
    <w:rsid w:val="00722B0F"/>
    <w:rsid w:val="0072317B"/>
    <w:rsid w:val="00723BA6"/>
    <w:rsid w:val="00724297"/>
    <w:rsid w:val="00724635"/>
    <w:rsid w:val="0072598C"/>
    <w:rsid w:val="00726138"/>
    <w:rsid w:val="007262F0"/>
    <w:rsid w:val="007264B8"/>
    <w:rsid w:val="0072651D"/>
    <w:rsid w:val="00726E62"/>
    <w:rsid w:val="00726FAC"/>
    <w:rsid w:val="0072714C"/>
    <w:rsid w:val="00727450"/>
    <w:rsid w:val="007302F2"/>
    <w:rsid w:val="0073037E"/>
    <w:rsid w:val="007305D9"/>
    <w:rsid w:val="0073067C"/>
    <w:rsid w:val="0073098D"/>
    <w:rsid w:val="007312E8"/>
    <w:rsid w:val="0073267C"/>
    <w:rsid w:val="0073285C"/>
    <w:rsid w:val="00733106"/>
    <w:rsid w:val="0073321E"/>
    <w:rsid w:val="007341D7"/>
    <w:rsid w:val="00734203"/>
    <w:rsid w:val="007344DF"/>
    <w:rsid w:val="007360F0"/>
    <w:rsid w:val="00736151"/>
    <w:rsid w:val="0073615C"/>
    <w:rsid w:val="0073695E"/>
    <w:rsid w:val="00736C2E"/>
    <w:rsid w:val="00736CDE"/>
    <w:rsid w:val="00736E5D"/>
    <w:rsid w:val="007370E8"/>
    <w:rsid w:val="0073711B"/>
    <w:rsid w:val="00737434"/>
    <w:rsid w:val="00737603"/>
    <w:rsid w:val="00740BFB"/>
    <w:rsid w:val="007423CA"/>
    <w:rsid w:val="007426F7"/>
    <w:rsid w:val="00742B14"/>
    <w:rsid w:val="0074324A"/>
    <w:rsid w:val="00743299"/>
    <w:rsid w:val="007437BA"/>
    <w:rsid w:val="00743D00"/>
    <w:rsid w:val="00743ED1"/>
    <w:rsid w:val="00744003"/>
    <w:rsid w:val="0074433A"/>
    <w:rsid w:val="007446E1"/>
    <w:rsid w:val="00744D81"/>
    <w:rsid w:val="00744F48"/>
    <w:rsid w:val="0074509C"/>
    <w:rsid w:val="00745641"/>
    <w:rsid w:val="00745851"/>
    <w:rsid w:val="007458B5"/>
    <w:rsid w:val="007459DE"/>
    <w:rsid w:val="00745EEF"/>
    <w:rsid w:val="007469EB"/>
    <w:rsid w:val="00746D98"/>
    <w:rsid w:val="0074792E"/>
    <w:rsid w:val="007479BC"/>
    <w:rsid w:val="00747D10"/>
    <w:rsid w:val="00747F79"/>
    <w:rsid w:val="00750218"/>
    <w:rsid w:val="007506A2"/>
    <w:rsid w:val="007506AD"/>
    <w:rsid w:val="007508C3"/>
    <w:rsid w:val="00750A07"/>
    <w:rsid w:val="00750CEC"/>
    <w:rsid w:val="007513CB"/>
    <w:rsid w:val="00751668"/>
    <w:rsid w:val="00752409"/>
    <w:rsid w:val="007529D4"/>
    <w:rsid w:val="0075391F"/>
    <w:rsid w:val="00753B38"/>
    <w:rsid w:val="00753BFF"/>
    <w:rsid w:val="007545F7"/>
    <w:rsid w:val="00754B58"/>
    <w:rsid w:val="00754CF7"/>
    <w:rsid w:val="007550BD"/>
    <w:rsid w:val="00755569"/>
    <w:rsid w:val="00755758"/>
    <w:rsid w:val="00755F86"/>
    <w:rsid w:val="007560DB"/>
    <w:rsid w:val="007566E4"/>
    <w:rsid w:val="00756823"/>
    <w:rsid w:val="00757751"/>
    <w:rsid w:val="007607EC"/>
    <w:rsid w:val="00760853"/>
    <w:rsid w:val="007615CF"/>
    <w:rsid w:val="0076179E"/>
    <w:rsid w:val="00761E77"/>
    <w:rsid w:val="007623E7"/>
    <w:rsid w:val="007626FA"/>
    <w:rsid w:val="00762B10"/>
    <w:rsid w:val="00763845"/>
    <w:rsid w:val="00763975"/>
    <w:rsid w:val="00763E65"/>
    <w:rsid w:val="0076463C"/>
    <w:rsid w:val="0076506D"/>
    <w:rsid w:val="007652CC"/>
    <w:rsid w:val="00765512"/>
    <w:rsid w:val="00766015"/>
    <w:rsid w:val="00766A3E"/>
    <w:rsid w:val="00766CFE"/>
    <w:rsid w:val="00766F72"/>
    <w:rsid w:val="007670E1"/>
    <w:rsid w:val="0076719D"/>
    <w:rsid w:val="00767923"/>
    <w:rsid w:val="007703DB"/>
    <w:rsid w:val="007708C2"/>
    <w:rsid w:val="00771230"/>
    <w:rsid w:val="00771643"/>
    <w:rsid w:val="00771AEF"/>
    <w:rsid w:val="00771D18"/>
    <w:rsid w:val="00772F43"/>
    <w:rsid w:val="007730C8"/>
    <w:rsid w:val="0077355E"/>
    <w:rsid w:val="007735C6"/>
    <w:rsid w:val="00773768"/>
    <w:rsid w:val="00773A13"/>
    <w:rsid w:val="0077402C"/>
    <w:rsid w:val="00774044"/>
    <w:rsid w:val="0077445D"/>
    <w:rsid w:val="007744B7"/>
    <w:rsid w:val="007744C6"/>
    <w:rsid w:val="0077520F"/>
    <w:rsid w:val="007756EB"/>
    <w:rsid w:val="0077571F"/>
    <w:rsid w:val="00776001"/>
    <w:rsid w:val="00776344"/>
    <w:rsid w:val="00777E0C"/>
    <w:rsid w:val="00780317"/>
    <w:rsid w:val="007804F1"/>
    <w:rsid w:val="00781209"/>
    <w:rsid w:val="007813C0"/>
    <w:rsid w:val="00781B48"/>
    <w:rsid w:val="00781C43"/>
    <w:rsid w:val="00781E4E"/>
    <w:rsid w:val="00782C7A"/>
    <w:rsid w:val="00783902"/>
    <w:rsid w:val="007846C6"/>
    <w:rsid w:val="007847E8"/>
    <w:rsid w:val="00784AD3"/>
    <w:rsid w:val="00784D4C"/>
    <w:rsid w:val="00784F03"/>
    <w:rsid w:val="00785980"/>
    <w:rsid w:val="00785DDF"/>
    <w:rsid w:val="00786113"/>
    <w:rsid w:val="0078668D"/>
    <w:rsid w:val="00786B44"/>
    <w:rsid w:val="00787144"/>
    <w:rsid w:val="00787743"/>
    <w:rsid w:val="00787EF6"/>
    <w:rsid w:val="00790456"/>
    <w:rsid w:val="007908F5"/>
    <w:rsid w:val="00790E51"/>
    <w:rsid w:val="007918DF"/>
    <w:rsid w:val="007922AD"/>
    <w:rsid w:val="007926F8"/>
    <w:rsid w:val="007931D1"/>
    <w:rsid w:val="00793428"/>
    <w:rsid w:val="00793D3B"/>
    <w:rsid w:val="00793D53"/>
    <w:rsid w:val="007947B1"/>
    <w:rsid w:val="00794B9D"/>
    <w:rsid w:val="00794F34"/>
    <w:rsid w:val="007954F0"/>
    <w:rsid w:val="007958A6"/>
    <w:rsid w:val="00795CBB"/>
    <w:rsid w:val="0079700E"/>
    <w:rsid w:val="007971FD"/>
    <w:rsid w:val="00797862"/>
    <w:rsid w:val="00797986"/>
    <w:rsid w:val="00797B67"/>
    <w:rsid w:val="007A032F"/>
    <w:rsid w:val="007A053D"/>
    <w:rsid w:val="007A09C7"/>
    <w:rsid w:val="007A0A3F"/>
    <w:rsid w:val="007A1120"/>
    <w:rsid w:val="007A237B"/>
    <w:rsid w:val="007A2675"/>
    <w:rsid w:val="007A2834"/>
    <w:rsid w:val="007A2F6A"/>
    <w:rsid w:val="007A3026"/>
    <w:rsid w:val="007A37B0"/>
    <w:rsid w:val="007A3AAE"/>
    <w:rsid w:val="007A3AC5"/>
    <w:rsid w:val="007A3EB3"/>
    <w:rsid w:val="007A41AD"/>
    <w:rsid w:val="007A4B2C"/>
    <w:rsid w:val="007A4BF3"/>
    <w:rsid w:val="007A4F94"/>
    <w:rsid w:val="007A547A"/>
    <w:rsid w:val="007A6240"/>
    <w:rsid w:val="007A645B"/>
    <w:rsid w:val="007A69CC"/>
    <w:rsid w:val="007A7CA9"/>
    <w:rsid w:val="007A7F46"/>
    <w:rsid w:val="007B04EB"/>
    <w:rsid w:val="007B0EA8"/>
    <w:rsid w:val="007B1015"/>
    <w:rsid w:val="007B1096"/>
    <w:rsid w:val="007B126C"/>
    <w:rsid w:val="007B1844"/>
    <w:rsid w:val="007B1EBE"/>
    <w:rsid w:val="007B355D"/>
    <w:rsid w:val="007B386F"/>
    <w:rsid w:val="007B4057"/>
    <w:rsid w:val="007B42AF"/>
    <w:rsid w:val="007B449D"/>
    <w:rsid w:val="007B45B2"/>
    <w:rsid w:val="007B5315"/>
    <w:rsid w:val="007B5441"/>
    <w:rsid w:val="007B54C0"/>
    <w:rsid w:val="007B5782"/>
    <w:rsid w:val="007B57AD"/>
    <w:rsid w:val="007B5BF2"/>
    <w:rsid w:val="007B66E5"/>
    <w:rsid w:val="007B6B6E"/>
    <w:rsid w:val="007B6E30"/>
    <w:rsid w:val="007B73F6"/>
    <w:rsid w:val="007B7476"/>
    <w:rsid w:val="007B7F50"/>
    <w:rsid w:val="007C00B4"/>
    <w:rsid w:val="007C047B"/>
    <w:rsid w:val="007C0806"/>
    <w:rsid w:val="007C0D31"/>
    <w:rsid w:val="007C1019"/>
    <w:rsid w:val="007C1886"/>
    <w:rsid w:val="007C1A69"/>
    <w:rsid w:val="007C1C4B"/>
    <w:rsid w:val="007C1F6E"/>
    <w:rsid w:val="007C1F87"/>
    <w:rsid w:val="007C2ECD"/>
    <w:rsid w:val="007C2F88"/>
    <w:rsid w:val="007C3210"/>
    <w:rsid w:val="007C3429"/>
    <w:rsid w:val="007C3517"/>
    <w:rsid w:val="007C46E2"/>
    <w:rsid w:val="007C4733"/>
    <w:rsid w:val="007C47F8"/>
    <w:rsid w:val="007C485A"/>
    <w:rsid w:val="007C5026"/>
    <w:rsid w:val="007C52F7"/>
    <w:rsid w:val="007C5E07"/>
    <w:rsid w:val="007C6F9C"/>
    <w:rsid w:val="007C72E9"/>
    <w:rsid w:val="007C7455"/>
    <w:rsid w:val="007C7678"/>
    <w:rsid w:val="007D0069"/>
    <w:rsid w:val="007D04F4"/>
    <w:rsid w:val="007D0C0A"/>
    <w:rsid w:val="007D1680"/>
    <w:rsid w:val="007D168C"/>
    <w:rsid w:val="007D19E6"/>
    <w:rsid w:val="007D1F27"/>
    <w:rsid w:val="007D2198"/>
    <w:rsid w:val="007D219F"/>
    <w:rsid w:val="007D26E6"/>
    <w:rsid w:val="007D2733"/>
    <w:rsid w:val="007D277E"/>
    <w:rsid w:val="007D299E"/>
    <w:rsid w:val="007D2CBE"/>
    <w:rsid w:val="007D2DF1"/>
    <w:rsid w:val="007D32A9"/>
    <w:rsid w:val="007D32B7"/>
    <w:rsid w:val="007D33CD"/>
    <w:rsid w:val="007D3C2A"/>
    <w:rsid w:val="007D3EB8"/>
    <w:rsid w:val="007D42CB"/>
    <w:rsid w:val="007D44D7"/>
    <w:rsid w:val="007D4629"/>
    <w:rsid w:val="007D4721"/>
    <w:rsid w:val="007D51CA"/>
    <w:rsid w:val="007D5236"/>
    <w:rsid w:val="007D54E9"/>
    <w:rsid w:val="007D5DFB"/>
    <w:rsid w:val="007D6690"/>
    <w:rsid w:val="007D6859"/>
    <w:rsid w:val="007D6B69"/>
    <w:rsid w:val="007D6C76"/>
    <w:rsid w:val="007D716A"/>
    <w:rsid w:val="007D75AB"/>
    <w:rsid w:val="007D7BDE"/>
    <w:rsid w:val="007E02B8"/>
    <w:rsid w:val="007E04EC"/>
    <w:rsid w:val="007E0EAC"/>
    <w:rsid w:val="007E1071"/>
    <w:rsid w:val="007E115B"/>
    <w:rsid w:val="007E12AA"/>
    <w:rsid w:val="007E13E8"/>
    <w:rsid w:val="007E16EB"/>
    <w:rsid w:val="007E1B77"/>
    <w:rsid w:val="007E1F27"/>
    <w:rsid w:val="007E2384"/>
    <w:rsid w:val="007E2CC5"/>
    <w:rsid w:val="007E3189"/>
    <w:rsid w:val="007E3A6B"/>
    <w:rsid w:val="007E3E71"/>
    <w:rsid w:val="007E4002"/>
    <w:rsid w:val="007E510F"/>
    <w:rsid w:val="007E512B"/>
    <w:rsid w:val="007E5418"/>
    <w:rsid w:val="007E5577"/>
    <w:rsid w:val="007E5A89"/>
    <w:rsid w:val="007E5EA2"/>
    <w:rsid w:val="007E5F03"/>
    <w:rsid w:val="007E60CA"/>
    <w:rsid w:val="007E6300"/>
    <w:rsid w:val="007E6FA9"/>
    <w:rsid w:val="007E7027"/>
    <w:rsid w:val="007E7BEB"/>
    <w:rsid w:val="007E7C42"/>
    <w:rsid w:val="007F0117"/>
    <w:rsid w:val="007F0756"/>
    <w:rsid w:val="007F0912"/>
    <w:rsid w:val="007F25E8"/>
    <w:rsid w:val="007F264E"/>
    <w:rsid w:val="007F269C"/>
    <w:rsid w:val="007F2770"/>
    <w:rsid w:val="007F2D62"/>
    <w:rsid w:val="007F3725"/>
    <w:rsid w:val="007F4187"/>
    <w:rsid w:val="007F41EA"/>
    <w:rsid w:val="007F436F"/>
    <w:rsid w:val="007F4996"/>
    <w:rsid w:val="007F4AC6"/>
    <w:rsid w:val="007F4E67"/>
    <w:rsid w:val="007F4E86"/>
    <w:rsid w:val="007F5091"/>
    <w:rsid w:val="007F50E3"/>
    <w:rsid w:val="007F5407"/>
    <w:rsid w:val="007F5553"/>
    <w:rsid w:val="007F56BB"/>
    <w:rsid w:val="007F580E"/>
    <w:rsid w:val="007F5946"/>
    <w:rsid w:val="007F5A05"/>
    <w:rsid w:val="007F6270"/>
    <w:rsid w:val="007F65B4"/>
    <w:rsid w:val="007F661C"/>
    <w:rsid w:val="007F6A31"/>
    <w:rsid w:val="007F6AF4"/>
    <w:rsid w:val="007F6DEF"/>
    <w:rsid w:val="007F6F27"/>
    <w:rsid w:val="007F704C"/>
    <w:rsid w:val="007F76E7"/>
    <w:rsid w:val="007F7BC4"/>
    <w:rsid w:val="007F7F96"/>
    <w:rsid w:val="0080021F"/>
    <w:rsid w:val="008002C9"/>
    <w:rsid w:val="008007B5"/>
    <w:rsid w:val="0080091B"/>
    <w:rsid w:val="00800A66"/>
    <w:rsid w:val="00800D1C"/>
    <w:rsid w:val="0080110C"/>
    <w:rsid w:val="00801235"/>
    <w:rsid w:val="00801455"/>
    <w:rsid w:val="00801765"/>
    <w:rsid w:val="00801A3C"/>
    <w:rsid w:val="00802151"/>
    <w:rsid w:val="008021EB"/>
    <w:rsid w:val="00802DA2"/>
    <w:rsid w:val="00803BD0"/>
    <w:rsid w:val="00804C3D"/>
    <w:rsid w:val="0080572B"/>
    <w:rsid w:val="008057EB"/>
    <w:rsid w:val="008058DF"/>
    <w:rsid w:val="00805905"/>
    <w:rsid w:val="00805BA0"/>
    <w:rsid w:val="00805DE5"/>
    <w:rsid w:val="00805EA7"/>
    <w:rsid w:val="008064E2"/>
    <w:rsid w:val="0080668D"/>
    <w:rsid w:val="0080692D"/>
    <w:rsid w:val="00806B98"/>
    <w:rsid w:val="00806DA1"/>
    <w:rsid w:val="0080794C"/>
    <w:rsid w:val="00807DA0"/>
    <w:rsid w:val="008101F2"/>
    <w:rsid w:val="008102F1"/>
    <w:rsid w:val="008104EA"/>
    <w:rsid w:val="008105D8"/>
    <w:rsid w:val="00810EA7"/>
    <w:rsid w:val="00810F71"/>
    <w:rsid w:val="0081130C"/>
    <w:rsid w:val="00811BDA"/>
    <w:rsid w:val="00812ED4"/>
    <w:rsid w:val="00812F01"/>
    <w:rsid w:val="008134A7"/>
    <w:rsid w:val="00813907"/>
    <w:rsid w:val="00813992"/>
    <w:rsid w:val="00813A88"/>
    <w:rsid w:val="00814212"/>
    <w:rsid w:val="0081435E"/>
    <w:rsid w:val="008149FC"/>
    <w:rsid w:val="00814D39"/>
    <w:rsid w:val="00815071"/>
    <w:rsid w:val="008150F4"/>
    <w:rsid w:val="00815595"/>
    <w:rsid w:val="00815C2D"/>
    <w:rsid w:val="00815F92"/>
    <w:rsid w:val="008166FD"/>
    <w:rsid w:val="008167A3"/>
    <w:rsid w:val="00816A9C"/>
    <w:rsid w:val="00816E1A"/>
    <w:rsid w:val="00817283"/>
    <w:rsid w:val="00817A8B"/>
    <w:rsid w:val="00817AD2"/>
    <w:rsid w:val="00817AFA"/>
    <w:rsid w:val="00817B06"/>
    <w:rsid w:val="00820483"/>
    <w:rsid w:val="00820CC2"/>
    <w:rsid w:val="008213CD"/>
    <w:rsid w:val="008216E0"/>
    <w:rsid w:val="008217E8"/>
    <w:rsid w:val="008219F5"/>
    <w:rsid w:val="00821A0B"/>
    <w:rsid w:val="00821CE6"/>
    <w:rsid w:val="00822565"/>
    <w:rsid w:val="008226FB"/>
    <w:rsid w:val="008226FC"/>
    <w:rsid w:val="00822A5D"/>
    <w:rsid w:val="00822C07"/>
    <w:rsid w:val="00822EEE"/>
    <w:rsid w:val="00823241"/>
    <w:rsid w:val="00823281"/>
    <w:rsid w:val="0082339D"/>
    <w:rsid w:val="00823528"/>
    <w:rsid w:val="008238D2"/>
    <w:rsid w:val="00823A4E"/>
    <w:rsid w:val="00823CE1"/>
    <w:rsid w:val="00824934"/>
    <w:rsid w:val="008250C4"/>
    <w:rsid w:val="00825164"/>
    <w:rsid w:val="00825771"/>
    <w:rsid w:val="00825974"/>
    <w:rsid w:val="00825B09"/>
    <w:rsid w:val="00826815"/>
    <w:rsid w:val="00826E60"/>
    <w:rsid w:val="0082707E"/>
    <w:rsid w:val="00827B11"/>
    <w:rsid w:val="00827EE0"/>
    <w:rsid w:val="008302B1"/>
    <w:rsid w:val="00830336"/>
    <w:rsid w:val="00830474"/>
    <w:rsid w:val="00830668"/>
    <w:rsid w:val="008307DE"/>
    <w:rsid w:val="0083080F"/>
    <w:rsid w:val="00830DCC"/>
    <w:rsid w:val="00831C64"/>
    <w:rsid w:val="00831F74"/>
    <w:rsid w:val="00832327"/>
    <w:rsid w:val="00832429"/>
    <w:rsid w:val="008326DB"/>
    <w:rsid w:val="00832E20"/>
    <w:rsid w:val="00833291"/>
    <w:rsid w:val="00833549"/>
    <w:rsid w:val="008338EC"/>
    <w:rsid w:val="00833D0A"/>
    <w:rsid w:val="00833E19"/>
    <w:rsid w:val="00834990"/>
    <w:rsid w:val="00834ABA"/>
    <w:rsid w:val="00834C2E"/>
    <w:rsid w:val="00834CD5"/>
    <w:rsid w:val="00834E26"/>
    <w:rsid w:val="00834E65"/>
    <w:rsid w:val="00835693"/>
    <w:rsid w:val="008357EB"/>
    <w:rsid w:val="00835857"/>
    <w:rsid w:val="00835F1A"/>
    <w:rsid w:val="00835F43"/>
    <w:rsid w:val="008367D6"/>
    <w:rsid w:val="0084007F"/>
    <w:rsid w:val="008400A0"/>
    <w:rsid w:val="00840691"/>
    <w:rsid w:val="00840AD6"/>
    <w:rsid w:val="00840EA1"/>
    <w:rsid w:val="008418F2"/>
    <w:rsid w:val="00841D53"/>
    <w:rsid w:val="008430E7"/>
    <w:rsid w:val="00843189"/>
    <w:rsid w:val="00843896"/>
    <w:rsid w:val="0084450E"/>
    <w:rsid w:val="00844925"/>
    <w:rsid w:val="0084576F"/>
    <w:rsid w:val="00845A82"/>
    <w:rsid w:val="00845CE6"/>
    <w:rsid w:val="00845D0A"/>
    <w:rsid w:val="00845EC4"/>
    <w:rsid w:val="00845FE1"/>
    <w:rsid w:val="00846012"/>
    <w:rsid w:val="0084612C"/>
    <w:rsid w:val="008463D3"/>
    <w:rsid w:val="00846E96"/>
    <w:rsid w:val="00847654"/>
    <w:rsid w:val="00847F43"/>
    <w:rsid w:val="008502B4"/>
    <w:rsid w:val="00850EBD"/>
    <w:rsid w:val="008511E6"/>
    <w:rsid w:val="008513C5"/>
    <w:rsid w:val="00852467"/>
    <w:rsid w:val="0085298D"/>
    <w:rsid w:val="00852A30"/>
    <w:rsid w:val="00852B05"/>
    <w:rsid w:val="00852D71"/>
    <w:rsid w:val="0085395B"/>
    <w:rsid w:val="00853AFF"/>
    <w:rsid w:val="008541F2"/>
    <w:rsid w:val="00854825"/>
    <w:rsid w:val="00854853"/>
    <w:rsid w:val="00854879"/>
    <w:rsid w:val="00854DC0"/>
    <w:rsid w:val="00855C62"/>
    <w:rsid w:val="00855FEE"/>
    <w:rsid w:val="00856B23"/>
    <w:rsid w:val="00857A97"/>
    <w:rsid w:val="00857CA6"/>
    <w:rsid w:val="00857CB0"/>
    <w:rsid w:val="00857DD7"/>
    <w:rsid w:val="008606DC"/>
    <w:rsid w:val="0086092B"/>
    <w:rsid w:val="00861764"/>
    <w:rsid w:val="008618F1"/>
    <w:rsid w:val="008626EE"/>
    <w:rsid w:val="00862904"/>
    <w:rsid w:val="00862966"/>
    <w:rsid w:val="00862B2F"/>
    <w:rsid w:val="00862F31"/>
    <w:rsid w:val="008633BE"/>
    <w:rsid w:val="0086372C"/>
    <w:rsid w:val="008638E9"/>
    <w:rsid w:val="00863AEA"/>
    <w:rsid w:val="00863D1C"/>
    <w:rsid w:val="00863DE0"/>
    <w:rsid w:val="00863F93"/>
    <w:rsid w:val="00864043"/>
    <w:rsid w:val="008641B0"/>
    <w:rsid w:val="008641B7"/>
    <w:rsid w:val="00864252"/>
    <w:rsid w:val="00864892"/>
    <w:rsid w:val="00864C12"/>
    <w:rsid w:val="0086610A"/>
    <w:rsid w:val="0086616C"/>
    <w:rsid w:val="0086682D"/>
    <w:rsid w:val="00866AD4"/>
    <w:rsid w:val="00867084"/>
    <w:rsid w:val="008671DB"/>
    <w:rsid w:val="00867247"/>
    <w:rsid w:val="00867AA4"/>
    <w:rsid w:val="008701BA"/>
    <w:rsid w:val="008705C9"/>
    <w:rsid w:val="00870664"/>
    <w:rsid w:val="00870896"/>
    <w:rsid w:val="008709EE"/>
    <w:rsid w:val="00870BE2"/>
    <w:rsid w:val="00870F86"/>
    <w:rsid w:val="008711C1"/>
    <w:rsid w:val="0087139B"/>
    <w:rsid w:val="00871AFD"/>
    <w:rsid w:val="0087254D"/>
    <w:rsid w:val="00872CCA"/>
    <w:rsid w:val="00872E93"/>
    <w:rsid w:val="008734EE"/>
    <w:rsid w:val="0087353E"/>
    <w:rsid w:val="00873FB9"/>
    <w:rsid w:val="008747AB"/>
    <w:rsid w:val="008752D7"/>
    <w:rsid w:val="0087533F"/>
    <w:rsid w:val="00875E5A"/>
    <w:rsid w:val="00875F90"/>
    <w:rsid w:val="00876559"/>
    <w:rsid w:val="008766BF"/>
    <w:rsid w:val="00876BCA"/>
    <w:rsid w:val="0087720A"/>
    <w:rsid w:val="0087780D"/>
    <w:rsid w:val="008778E3"/>
    <w:rsid w:val="00877EFB"/>
    <w:rsid w:val="00877F8D"/>
    <w:rsid w:val="00880046"/>
    <w:rsid w:val="008807A9"/>
    <w:rsid w:val="00880A18"/>
    <w:rsid w:val="0088195F"/>
    <w:rsid w:val="00881A12"/>
    <w:rsid w:val="00881BC7"/>
    <w:rsid w:val="008821C4"/>
    <w:rsid w:val="00882AB2"/>
    <w:rsid w:val="00883D1F"/>
    <w:rsid w:val="00883E15"/>
    <w:rsid w:val="00885094"/>
    <w:rsid w:val="008852EB"/>
    <w:rsid w:val="008863CB"/>
    <w:rsid w:val="0088669E"/>
    <w:rsid w:val="00887A9B"/>
    <w:rsid w:val="00887D31"/>
    <w:rsid w:val="0089007C"/>
    <w:rsid w:val="00891378"/>
    <w:rsid w:val="00891401"/>
    <w:rsid w:val="00891AA8"/>
    <w:rsid w:val="00892556"/>
    <w:rsid w:val="008927C2"/>
    <w:rsid w:val="00892BAE"/>
    <w:rsid w:val="00892C60"/>
    <w:rsid w:val="00893714"/>
    <w:rsid w:val="0089465D"/>
    <w:rsid w:val="008946B6"/>
    <w:rsid w:val="0089481C"/>
    <w:rsid w:val="0089504C"/>
    <w:rsid w:val="008951BA"/>
    <w:rsid w:val="00895234"/>
    <w:rsid w:val="008957C9"/>
    <w:rsid w:val="00895A66"/>
    <w:rsid w:val="00895D30"/>
    <w:rsid w:val="0089638D"/>
    <w:rsid w:val="008966FF"/>
    <w:rsid w:val="00896B12"/>
    <w:rsid w:val="0089734E"/>
    <w:rsid w:val="008978AF"/>
    <w:rsid w:val="00897B9A"/>
    <w:rsid w:val="00897DD0"/>
    <w:rsid w:val="008A0145"/>
    <w:rsid w:val="008A0817"/>
    <w:rsid w:val="008A1278"/>
    <w:rsid w:val="008A1591"/>
    <w:rsid w:val="008A1708"/>
    <w:rsid w:val="008A1842"/>
    <w:rsid w:val="008A1A93"/>
    <w:rsid w:val="008A23B9"/>
    <w:rsid w:val="008A292B"/>
    <w:rsid w:val="008A2D90"/>
    <w:rsid w:val="008A30F2"/>
    <w:rsid w:val="008A3924"/>
    <w:rsid w:val="008A3E35"/>
    <w:rsid w:val="008A41AE"/>
    <w:rsid w:val="008A4408"/>
    <w:rsid w:val="008A455E"/>
    <w:rsid w:val="008A4FF7"/>
    <w:rsid w:val="008A5BA6"/>
    <w:rsid w:val="008A678D"/>
    <w:rsid w:val="008A68AF"/>
    <w:rsid w:val="008A6993"/>
    <w:rsid w:val="008A6EDF"/>
    <w:rsid w:val="008A700B"/>
    <w:rsid w:val="008A70E4"/>
    <w:rsid w:val="008A7297"/>
    <w:rsid w:val="008A76D9"/>
    <w:rsid w:val="008B02CB"/>
    <w:rsid w:val="008B104B"/>
    <w:rsid w:val="008B1621"/>
    <w:rsid w:val="008B1B23"/>
    <w:rsid w:val="008B2793"/>
    <w:rsid w:val="008B298C"/>
    <w:rsid w:val="008B3352"/>
    <w:rsid w:val="008B3B5A"/>
    <w:rsid w:val="008B3DD1"/>
    <w:rsid w:val="008B409A"/>
    <w:rsid w:val="008B4D7D"/>
    <w:rsid w:val="008B5507"/>
    <w:rsid w:val="008B5700"/>
    <w:rsid w:val="008B597A"/>
    <w:rsid w:val="008B6514"/>
    <w:rsid w:val="008B67F7"/>
    <w:rsid w:val="008B6902"/>
    <w:rsid w:val="008B6D96"/>
    <w:rsid w:val="008B6FC5"/>
    <w:rsid w:val="008B732B"/>
    <w:rsid w:val="008B7516"/>
    <w:rsid w:val="008B7934"/>
    <w:rsid w:val="008B7B4C"/>
    <w:rsid w:val="008C0134"/>
    <w:rsid w:val="008C0139"/>
    <w:rsid w:val="008C0411"/>
    <w:rsid w:val="008C0707"/>
    <w:rsid w:val="008C0D5E"/>
    <w:rsid w:val="008C104F"/>
    <w:rsid w:val="008C1155"/>
    <w:rsid w:val="008C1408"/>
    <w:rsid w:val="008C166D"/>
    <w:rsid w:val="008C1C35"/>
    <w:rsid w:val="008C26B8"/>
    <w:rsid w:val="008C282C"/>
    <w:rsid w:val="008C2E53"/>
    <w:rsid w:val="008C30AE"/>
    <w:rsid w:val="008C320F"/>
    <w:rsid w:val="008C325A"/>
    <w:rsid w:val="008C3D15"/>
    <w:rsid w:val="008C3EB9"/>
    <w:rsid w:val="008C3EFC"/>
    <w:rsid w:val="008C40E7"/>
    <w:rsid w:val="008C4491"/>
    <w:rsid w:val="008C49AB"/>
    <w:rsid w:val="008C4D73"/>
    <w:rsid w:val="008C4EC7"/>
    <w:rsid w:val="008C5508"/>
    <w:rsid w:val="008C5819"/>
    <w:rsid w:val="008C5927"/>
    <w:rsid w:val="008C5B8E"/>
    <w:rsid w:val="008C5C5F"/>
    <w:rsid w:val="008C5EB0"/>
    <w:rsid w:val="008C6208"/>
    <w:rsid w:val="008C628C"/>
    <w:rsid w:val="008C6556"/>
    <w:rsid w:val="008C6C49"/>
    <w:rsid w:val="008C6D95"/>
    <w:rsid w:val="008C7787"/>
    <w:rsid w:val="008D1555"/>
    <w:rsid w:val="008D2960"/>
    <w:rsid w:val="008D2DE0"/>
    <w:rsid w:val="008D2EE0"/>
    <w:rsid w:val="008D3332"/>
    <w:rsid w:val="008D3B92"/>
    <w:rsid w:val="008D473D"/>
    <w:rsid w:val="008D4CA6"/>
    <w:rsid w:val="008D5053"/>
    <w:rsid w:val="008D53B0"/>
    <w:rsid w:val="008D570C"/>
    <w:rsid w:val="008D577F"/>
    <w:rsid w:val="008D5986"/>
    <w:rsid w:val="008D6259"/>
    <w:rsid w:val="008D6649"/>
    <w:rsid w:val="008D6661"/>
    <w:rsid w:val="008D69F5"/>
    <w:rsid w:val="008D6A8A"/>
    <w:rsid w:val="008D7398"/>
    <w:rsid w:val="008D751E"/>
    <w:rsid w:val="008D7DBE"/>
    <w:rsid w:val="008E0359"/>
    <w:rsid w:val="008E088E"/>
    <w:rsid w:val="008E0CB2"/>
    <w:rsid w:val="008E0DCC"/>
    <w:rsid w:val="008E1681"/>
    <w:rsid w:val="008E16D3"/>
    <w:rsid w:val="008E19AB"/>
    <w:rsid w:val="008E1CE4"/>
    <w:rsid w:val="008E20FD"/>
    <w:rsid w:val="008E2221"/>
    <w:rsid w:val="008E2CBB"/>
    <w:rsid w:val="008E2E99"/>
    <w:rsid w:val="008E301A"/>
    <w:rsid w:val="008E315E"/>
    <w:rsid w:val="008E3E11"/>
    <w:rsid w:val="008E4592"/>
    <w:rsid w:val="008E461E"/>
    <w:rsid w:val="008E5041"/>
    <w:rsid w:val="008E50C8"/>
    <w:rsid w:val="008E5CFE"/>
    <w:rsid w:val="008E5F2A"/>
    <w:rsid w:val="008E65F4"/>
    <w:rsid w:val="008E6C60"/>
    <w:rsid w:val="008E7361"/>
    <w:rsid w:val="008E7F24"/>
    <w:rsid w:val="008F0099"/>
    <w:rsid w:val="008F0216"/>
    <w:rsid w:val="008F10CC"/>
    <w:rsid w:val="008F1B6D"/>
    <w:rsid w:val="008F1ED3"/>
    <w:rsid w:val="008F203F"/>
    <w:rsid w:val="008F31A7"/>
    <w:rsid w:val="008F403B"/>
    <w:rsid w:val="008F5B22"/>
    <w:rsid w:val="008F5D40"/>
    <w:rsid w:val="008F5E45"/>
    <w:rsid w:val="008F6968"/>
    <w:rsid w:val="008F6A73"/>
    <w:rsid w:val="008F74FC"/>
    <w:rsid w:val="00900187"/>
    <w:rsid w:val="009004D4"/>
    <w:rsid w:val="0090117B"/>
    <w:rsid w:val="00901230"/>
    <w:rsid w:val="00902166"/>
    <w:rsid w:val="009027E1"/>
    <w:rsid w:val="00902B0F"/>
    <w:rsid w:val="00903097"/>
    <w:rsid w:val="00903312"/>
    <w:rsid w:val="0090347A"/>
    <w:rsid w:val="0090357F"/>
    <w:rsid w:val="009036C2"/>
    <w:rsid w:val="00903939"/>
    <w:rsid w:val="0090398D"/>
    <w:rsid w:val="00903D74"/>
    <w:rsid w:val="00904003"/>
    <w:rsid w:val="00904C28"/>
    <w:rsid w:val="00904F6C"/>
    <w:rsid w:val="00904FE6"/>
    <w:rsid w:val="009051ED"/>
    <w:rsid w:val="00905402"/>
    <w:rsid w:val="00905495"/>
    <w:rsid w:val="0090574B"/>
    <w:rsid w:val="00905F38"/>
    <w:rsid w:val="00905FE4"/>
    <w:rsid w:val="00906908"/>
    <w:rsid w:val="009069E1"/>
    <w:rsid w:val="00906C83"/>
    <w:rsid w:val="00906E4E"/>
    <w:rsid w:val="00907E7E"/>
    <w:rsid w:val="009100C7"/>
    <w:rsid w:val="00910499"/>
    <w:rsid w:val="00910DD5"/>
    <w:rsid w:val="009114C1"/>
    <w:rsid w:val="009125D9"/>
    <w:rsid w:val="00912774"/>
    <w:rsid w:val="00912CAD"/>
    <w:rsid w:val="009138E9"/>
    <w:rsid w:val="00913AF2"/>
    <w:rsid w:val="00913CAE"/>
    <w:rsid w:val="00913FD8"/>
    <w:rsid w:val="00914A36"/>
    <w:rsid w:val="009151E1"/>
    <w:rsid w:val="0091578D"/>
    <w:rsid w:val="00915A3F"/>
    <w:rsid w:val="00916025"/>
    <w:rsid w:val="009171C2"/>
    <w:rsid w:val="0091764D"/>
    <w:rsid w:val="00920030"/>
    <w:rsid w:val="009200B7"/>
    <w:rsid w:val="009205DA"/>
    <w:rsid w:val="009210AA"/>
    <w:rsid w:val="00921B83"/>
    <w:rsid w:val="00921CAA"/>
    <w:rsid w:val="00922B5A"/>
    <w:rsid w:val="00922B85"/>
    <w:rsid w:val="0092340A"/>
    <w:rsid w:val="0092385B"/>
    <w:rsid w:val="00923A7C"/>
    <w:rsid w:val="00924111"/>
    <w:rsid w:val="00924530"/>
    <w:rsid w:val="00924886"/>
    <w:rsid w:val="009249A7"/>
    <w:rsid w:val="00924FD1"/>
    <w:rsid w:val="0092555C"/>
    <w:rsid w:val="009255FC"/>
    <w:rsid w:val="009257F2"/>
    <w:rsid w:val="0092598E"/>
    <w:rsid w:val="0092640C"/>
    <w:rsid w:val="00926D66"/>
    <w:rsid w:val="00927FC3"/>
    <w:rsid w:val="009304FC"/>
    <w:rsid w:val="00930663"/>
    <w:rsid w:val="00930691"/>
    <w:rsid w:val="00930A84"/>
    <w:rsid w:val="00930AD6"/>
    <w:rsid w:val="00930B70"/>
    <w:rsid w:val="009310B6"/>
    <w:rsid w:val="0093173B"/>
    <w:rsid w:val="00931873"/>
    <w:rsid w:val="009318C3"/>
    <w:rsid w:val="0093191D"/>
    <w:rsid w:val="00931CA5"/>
    <w:rsid w:val="00931CA7"/>
    <w:rsid w:val="00931E9B"/>
    <w:rsid w:val="0093237C"/>
    <w:rsid w:val="0093266D"/>
    <w:rsid w:val="009329CA"/>
    <w:rsid w:val="00932CA7"/>
    <w:rsid w:val="00934689"/>
    <w:rsid w:val="00934A36"/>
    <w:rsid w:val="00934F40"/>
    <w:rsid w:val="00936242"/>
    <w:rsid w:val="009363C5"/>
    <w:rsid w:val="00936B7E"/>
    <w:rsid w:val="00937FE0"/>
    <w:rsid w:val="0094042F"/>
    <w:rsid w:val="00940639"/>
    <w:rsid w:val="00940C67"/>
    <w:rsid w:val="00940FBA"/>
    <w:rsid w:val="00940FE3"/>
    <w:rsid w:val="009418FB"/>
    <w:rsid w:val="009419FC"/>
    <w:rsid w:val="00941A26"/>
    <w:rsid w:val="00941CED"/>
    <w:rsid w:val="0094228A"/>
    <w:rsid w:val="00942A4A"/>
    <w:rsid w:val="00942DC3"/>
    <w:rsid w:val="00942E46"/>
    <w:rsid w:val="00943104"/>
    <w:rsid w:val="009437F3"/>
    <w:rsid w:val="00943A8D"/>
    <w:rsid w:val="00943DD8"/>
    <w:rsid w:val="0094472B"/>
    <w:rsid w:val="00945008"/>
    <w:rsid w:val="009451E5"/>
    <w:rsid w:val="00946541"/>
    <w:rsid w:val="00946581"/>
    <w:rsid w:val="00946820"/>
    <w:rsid w:val="00946A72"/>
    <w:rsid w:val="00947952"/>
    <w:rsid w:val="009479A2"/>
    <w:rsid w:val="00947ABA"/>
    <w:rsid w:val="00947B64"/>
    <w:rsid w:val="00950199"/>
    <w:rsid w:val="00950420"/>
    <w:rsid w:val="00950436"/>
    <w:rsid w:val="00950927"/>
    <w:rsid w:val="00951280"/>
    <w:rsid w:val="0095175B"/>
    <w:rsid w:val="00952E3D"/>
    <w:rsid w:val="009531EE"/>
    <w:rsid w:val="0095370B"/>
    <w:rsid w:val="00953A3C"/>
    <w:rsid w:val="009546BA"/>
    <w:rsid w:val="00954825"/>
    <w:rsid w:val="00954AA9"/>
    <w:rsid w:val="009551DE"/>
    <w:rsid w:val="00955482"/>
    <w:rsid w:val="00955755"/>
    <w:rsid w:val="0095589E"/>
    <w:rsid w:val="00955B30"/>
    <w:rsid w:val="0095630B"/>
    <w:rsid w:val="00956567"/>
    <w:rsid w:val="009567E3"/>
    <w:rsid w:val="00956AB3"/>
    <w:rsid w:val="00956D9A"/>
    <w:rsid w:val="00957375"/>
    <w:rsid w:val="0095740C"/>
    <w:rsid w:val="0095770C"/>
    <w:rsid w:val="0095787C"/>
    <w:rsid w:val="00957B8F"/>
    <w:rsid w:val="00957EBE"/>
    <w:rsid w:val="00957F88"/>
    <w:rsid w:val="00960939"/>
    <w:rsid w:val="00960B0B"/>
    <w:rsid w:val="00960F1B"/>
    <w:rsid w:val="009617BA"/>
    <w:rsid w:val="00961CEE"/>
    <w:rsid w:val="0096281C"/>
    <w:rsid w:val="009628CD"/>
    <w:rsid w:val="00962D2F"/>
    <w:rsid w:val="00963B58"/>
    <w:rsid w:val="00963D22"/>
    <w:rsid w:val="00963E86"/>
    <w:rsid w:val="00965535"/>
    <w:rsid w:val="00965894"/>
    <w:rsid w:val="00966821"/>
    <w:rsid w:val="0097021F"/>
    <w:rsid w:val="00970314"/>
    <w:rsid w:val="00970EE6"/>
    <w:rsid w:val="00970EF6"/>
    <w:rsid w:val="00970F3C"/>
    <w:rsid w:val="009715CB"/>
    <w:rsid w:val="00972090"/>
    <w:rsid w:val="00972260"/>
    <w:rsid w:val="00972E15"/>
    <w:rsid w:val="00972E3A"/>
    <w:rsid w:val="00973F5D"/>
    <w:rsid w:val="0097454D"/>
    <w:rsid w:val="009747BE"/>
    <w:rsid w:val="00975379"/>
    <w:rsid w:val="009753A6"/>
    <w:rsid w:val="00975E4A"/>
    <w:rsid w:val="0097604F"/>
    <w:rsid w:val="009763A4"/>
    <w:rsid w:val="00976D06"/>
    <w:rsid w:val="0098003E"/>
    <w:rsid w:val="00981827"/>
    <w:rsid w:val="00981E05"/>
    <w:rsid w:val="009821AC"/>
    <w:rsid w:val="009825EF"/>
    <w:rsid w:val="0098330A"/>
    <w:rsid w:val="009839C9"/>
    <w:rsid w:val="00983F28"/>
    <w:rsid w:val="00984714"/>
    <w:rsid w:val="009860AB"/>
    <w:rsid w:val="0098653D"/>
    <w:rsid w:val="00986742"/>
    <w:rsid w:val="00987796"/>
    <w:rsid w:val="009879D3"/>
    <w:rsid w:val="00987C4A"/>
    <w:rsid w:val="00990763"/>
    <w:rsid w:val="00990EF0"/>
    <w:rsid w:val="00991319"/>
    <w:rsid w:val="0099185F"/>
    <w:rsid w:val="00992047"/>
    <w:rsid w:val="00992448"/>
    <w:rsid w:val="00992AAA"/>
    <w:rsid w:val="00992CCD"/>
    <w:rsid w:val="00992EB4"/>
    <w:rsid w:val="00992F86"/>
    <w:rsid w:val="00993459"/>
    <w:rsid w:val="0099393F"/>
    <w:rsid w:val="00994393"/>
    <w:rsid w:val="009947EC"/>
    <w:rsid w:val="00994EA9"/>
    <w:rsid w:val="009956D2"/>
    <w:rsid w:val="00996183"/>
    <w:rsid w:val="00996711"/>
    <w:rsid w:val="00997084"/>
    <w:rsid w:val="009972A9"/>
    <w:rsid w:val="009975D6"/>
    <w:rsid w:val="009976AC"/>
    <w:rsid w:val="009978E5"/>
    <w:rsid w:val="009979FB"/>
    <w:rsid w:val="009A09B5"/>
    <w:rsid w:val="009A0B5D"/>
    <w:rsid w:val="009A0DF9"/>
    <w:rsid w:val="009A0E4F"/>
    <w:rsid w:val="009A0F17"/>
    <w:rsid w:val="009A106F"/>
    <w:rsid w:val="009A1CB4"/>
    <w:rsid w:val="009A1DBA"/>
    <w:rsid w:val="009A20F8"/>
    <w:rsid w:val="009A22C6"/>
    <w:rsid w:val="009A2550"/>
    <w:rsid w:val="009A30DD"/>
    <w:rsid w:val="009A3381"/>
    <w:rsid w:val="009A3B9A"/>
    <w:rsid w:val="009A45D1"/>
    <w:rsid w:val="009A5A05"/>
    <w:rsid w:val="009A5E1B"/>
    <w:rsid w:val="009A5FBF"/>
    <w:rsid w:val="009A6137"/>
    <w:rsid w:val="009A615B"/>
    <w:rsid w:val="009A6455"/>
    <w:rsid w:val="009A66D2"/>
    <w:rsid w:val="009A6FEB"/>
    <w:rsid w:val="009A70C5"/>
    <w:rsid w:val="009A76A6"/>
    <w:rsid w:val="009A778C"/>
    <w:rsid w:val="009A7B61"/>
    <w:rsid w:val="009A7C27"/>
    <w:rsid w:val="009A7E0E"/>
    <w:rsid w:val="009A7F1B"/>
    <w:rsid w:val="009B0189"/>
    <w:rsid w:val="009B043D"/>
    <w:rsid w:val="009B05E0"/>
    <w:rsid w:val="009B103B"/>
    <w:rsid w:val="009B1306"/>
    <w:rsid w:val="009B17BB"/>
    <w:rsid w:val="009B1D6B"/>
    <w:rsid w:val="009B1ED8"/>
    <w:rsid w:val="009B25A6"/>
    <w:rsid w:val="009B2D7B"/>
    <w:rsid w:val="009B329F"/>
    <w:rsid w:val="009B3963"/>
    <w:rsid w:val="009B3F95"/>
    <w:rsid w:val="009B4A64"/>
    <w:rsid w:val="009B54A9"/>
    <w:rsid w:val="009B5C58"/>
    <w:rsid w:val="009B6539"/>
    <w:rsid w:val="009B6932"/>
    <w:rsid w:val="009B6B3C"/>
    <w:rsid w:val="009B70DD"/>
    <w:rsid w:val="009B73E7"/>
    <w:rsid w:val="009B7DB9"/>
    <w:rsid w:val="009B7DE1"/>
    <w:rsid w:val="009C049D"/>
    <w:rsid w:val="009C0FDC"/>
    <w:rsid w:val="009C1C0F"/>
    <w:rsid w:val="009C1C86"/>
    <w:rsid w:val="009C1E6F"/>
    <w:rsid w:val="009C2749"/>
    <w:rsid w:val="009C2B60"/>
    <w:rsid w:val="009C2E25"/>
    <w:rsid w:val="009C379D"/>
    <w:rsid w:val="009C394C"/>
    <w:rsid w:val="009C4085"/>
    <w:rsid w:val="009C4149"/>
    <w:rsid w:val="009C44B8"/>
    <w:rsid w:val="009C4740"/>
    <w:rsid w:val="009C4C00"/>
    <w:rsid w:val="009C51F5"/>
    <w:rsid w:val="009C574F"/>
    <w:rsid w:val="009C57F6"/>
    <w:rsid w:val="009C590D"/>
    <w:rsid w:val="009C5DAF"/>
    <w:rsid w:val="009C5F1D"/>
    <w:rsid w:val="009C6163"/>
    <w:rsid w:val="009C7B20"/>
    <w:rsid w:val="009C7B6D"/>
    <w:rsid w:val="009C7CF5"/>
    <w:rsid w:val="009C7D58"/>
    <w:rsid w:val="009C7E33"/>
    <w:rsid w:val="009D05F0"/>
    <w:rsid w:val="009D0813"/>
    <w:rsid w:val="009D0966"/>
    <w:rsid w:val="009D0978"/>
    <w:rsid w:val="009D09E5"/>
    <w:rsid w:val="009D1005"/>
    <w:rsid w:val="009D1AA2"/>
    <w:rsid w:val="009D2144"/>
    <w:rsid w:val="009D263E"/>
    <w:rsid w:val="009D3288"/>
    <w:rsid w:val="009D41A9"/>
    <w:rsid w:val="009D43DB"/>
    <w:rsid w:val="009D4806"/>
    <w:rsid w:val="009D48C2"/>
    <w:rsid w:val="009D4B06"/>
    <w:rsid w:val="009D4C18"/>
    <w:rsid w:val="009D4C8B"/>
    <w:rsid w:val="009D4D8A"/>
    <w:rsid w:val="009D694D"/>
    <w:rsid w:val="009D6A0D"/>
    <w:rsid w:val="009D6D27"/>
    <w:rsid w:val="009D7578"/>
    <w:rsid w:val="009D7935"/>
    <w:rsid w:val="009E0741"/>
    <w:rsid w:val="009E0DA2"/>
    <w:rsid w:val="009E13FF"/>
    <w:rsid w:val="009E1F4C"/>
    <w:rsid w:val="009E2537"/>
    <w:rsid w:val="009E2B1E"/>
    <w:rsid w:val="009E2E5A"/>
    <w:rsid w:val="009E363C"/>
    <w:rsid w:val="009E3766"/>
    <w:rsid w:val="009E401C"/>
    <w:rsid w:val="009E414F"/>
    <w:rsid w:val="009E4915"/>
    <w:rsid w:val="009E5668"/>
    <w:rsid w:val="009E56C7"/>
    <w:rsid w:val="009E59B7"/>
    <w:rsid w:val="009E61E6"/>
    <w:rsid w:val="009E65F1"/>
    <w:rsid w:val="009E6E3E"/>
    <w:rsid w:val="009E6FE4"/>
    <w:rsid w:val="009E71AC"/>
    <w:rsid w:val="009E7456"/>
    <w:rsid w:val="009E7903"/>
    <w:rsid w:val="009E7BF8"/>
    <w:rsid w:val="009F014C"/>
    <w:rsid w:val="009F0382"/>
    <w:rsid w:val="009F03DF"/>
    <w:rsid w:val="009F0440"/>
    <w:rsid w:val="009F0539"/>
    <w:rsid w:val="009F1EF3"/>
    <w:rsid w:val="009F2562"/>
    <w:rsid w:val="009F2BC9"/>
    <w:rsid w:val="009F2CD0"/>
    <w:rsid w:val="009F32A6"/>
    <w:rsid w:val="009F35E5"/>
    <w:rsid w:val="009F3EF7"/>
    <w:rsid w:val="009F4196"/>
    <w:rsid w:val="009F4274"/>
    <w:rsid w:val="009F45C5"/>
    <w:rsid w:val="009F46D6"/>
    <w:rsid w:val="009F48D2"/>
    <w:rsid w:val="009F4C11"/>
    <w:rsid w:val="009F4F7D"/>
    <w:rsid w:val="009F517A"/>
    <w:rsid w:val="009F5426"/>
    <w:rsid w:val="009F577E"/>
    <w:rsid w:val="009F5ED7"/>
    <w:rsid w:val="009F608B"/>
    <w:rsid w:val="009F6736"/>
    <w:rsid w:val="009F6799"/>
    <w:rsid w:val="009F6A6C"/>
    <w:rsid w:val="009F73C1"/>
    <w:rsid w:val="009F7673"/>
    <w:rsid w:val="009F77BD"/>
    <w:rsid w:val="009F7E67"/>
    <w:rsid w:val="00A001DA"/>
    <w:rsid w:val="00A00336"/>
    <w:rsid w:val="00A00337"/>
    <w:rsid w:val="00A006F2"/>
    <w:rsid w:val="00A008A4"/>
    <w:rsid w:val="00A00ACA"/>
    <w:rsid w:val="00A00CC1"/>
    <w:rsid w:val="00A015DE"/>
    <w:rsid w:val="00A02797"/>
    <w:rsid w:val="00A02ED2"/>
    <w:rsid w:val="00A02F51"/>
    <w:rsid w:val="00A032EE"/>
    <w:rsid w:val="00A03C2E"/>
    <w:rsid w:val="00A03E15"/>
    <w:rsid w:val="00A04138"/>
    <w:rsid w:val="00A042FD"/>
    <w:rsid w:val="00A04489"/>
    <w:rsid w:val="00A04682"/>
    <w:rsid w:val="00A04B8C"/>
    <w:rsid w:val="00A0522E"/>
    <w:rsid w:val="00A05AAC"/>
    <w:rsid w:val="00A061A3"/>
    <w:rsid w:val="00A06B37"/>
    <w:rsid w:val="00A07137"/>
    <w:rsid w:val="00A07623"/>
    <w:rsid w:val="00A07E62"/>
    <w:rsid w:val="00A07F40"/>
    <w:rsid w:val="00A07FC8"/>
    <w:rsid w:val="00A10079"/>
    <w:rsid w:val="00A1027D"/>
    <w:rsid w:val="00A10403"/>
    <w:rsid w:val="00A10A4F"/>
    <w:rsid w:val="00A10B73"/>
    <w:rsid w:val="00A10EB9"/>
    <w:rsid w:val="00A11238"/>
    <w:rsid w:val="00A11293"/>
    <w:rsid w:val="00A11550"/>
    <w:rsid w:val="00A1177D"/>
    <w:rsid w:val="00A11B40"/>
    <w:rsid w:val="00A11E10"/>
    <w:rsid w:val="00A122DD"/>
    <w:rsid w:val="00A12739"/>
    <w:rsid w:val="00A12BEF"/>
    <w:rsid w:val="00A12E3A"/>
    <w:rsid w:val="00A12EED"/>
    <w:rsid w:val="00A13C32"/>
    <w:rsid w:val="00A1400C"/>
    <w:rsid w:val="00A14169"/>
    <w:rsid w:val="00A1467A"/>
    <w:rsid w:val="00A14F37"/>
    <w:rsid w:val="00A14F4B"/>
    <w:rsid w:val="00A14FEF"/>
    <w:rsid w:val="00A15003"/>
    <w:rsid w:val="00A15462"/>
    <w:rsid w:val="00A1561C"/>
    <w:rsid w:val="00A1569D"/>
    <w:rsid w:val="00A15C4A"/>
    <w:rsid w:val="00A15CA2"/>
    <w:rsid w:val="00A16433"/>
    <w:rsid w:val="00A166BF"/>
    <w:rsid w:val="00A16F7D"/>
    <w:rsid w:val="00A170DC"/>
    <w:rsid w:val="00A171CC"/>
    <w:rsid w:val="00A1759A"/>
    <w:rsid w:val="00A17BC9"/>
    <w:rsid w:val="00A20563"/>
    <w:rsid w:val="00A20BC1"/>
    <w:rsid w:val="00A20C44"/>
    <w:rsid w:val="00A21DD6"/>
    <w:rsid w:val="00A2246D"/>
    <w:rsid w:val="00A22F6E"/>
    <w:rsid w:val="00A230A2"/>
    <w:rsid w:val="00A2371F"/>
    <w:rsid w:val="00A23A0B"/>
    <w:rsid w:val="00A2456E"/>
    <w:rsid w:val="00A25258"/>
    <w:rsid w:val="00A256A7"/>
    <w:rsid w:val="00A26052"/>
    <w:rsid w:val="00A26392"/>
    <w:rsid w:val="00A269D8"/>
    <w:rsid w:val="00A27145"/>
    <w:rsid w:val="00A27212"/>
    <w:rsid w:val="00A3009C"/>
    <w:rsid w:val="00A30AF8"/>
    <w:rsid w:val="00A30B40"/>
    <w:rsid w:val="00A30C19"/>
    <w:rsid w:val="00A30D0B"/>
    <w:rsid w:val="00A3153C"/>
    <w:rsid w:val="00A318B3"/>
    <w:rsid w:val="00A31BE3"/>
    <w:rsid w:val="00A31E88"/>
    <w:rsid w:val="00A32776"/>
    <w:rsid w:val="00A33048"/>
    <w:rsid w:val="00A331F9"/>
    <w:rsid w:val="00A3321E"/>
    <w:rsid w:val="00A34162"/>
    <w:rsid w:val="00A342E2"/>
    <w:rsid w:val="00A346F2"/>
    <w:rsid w:val="00A35218"/>
    <w:rsid w:val="00A35340"/>
    <w:rsid w:val="00A365B2"/>
    <w:rsid w:val="00A36744"/>
    <w:rsid w:val="00A36EE1"/>
    <w:rsid w:val="00A370E6"/>
    <w:rsid w:val="00A40367"/>
    <w:rsid w:val="00A40807"/>
    <w:rsid w:val="00A40BC4"/>
    <w:rsid w:val="00A4154B"/>
    <w:rsid w:val="00A419B6"/>
    <w:rsid w:val="00A41FC9"/>
    <w:rsid w:val="00A42105"/>
    <w:rsid w:val="00A42730"/>
    <w:rsid w:val="00A4289D"/>
    <w:rsid w:val="00A428CB"/>
    <w:rsid w:val="00A4309E"/>
    <w:rsid w:val="00A43130"/>
    <w:rsid w:val="00A431BD"/>
    <w:rsid w:val="00A43285"/>
    <w:rsid w:val="00A433D3"/>
    <w:rsid w:val="00A43971"/>
    <w:rsid w:val="00A43B64"/>
    <w:rsid w:val="00A44310"/>
    <w:rsid w:val="00A44F65"/>
    <w:rsid w:val="00A4537B"/>
    <w:rsid w:val="00A45A9D"/>
    <w:rsid w:val="00A45F03"/>
    <w:rsid w:val="00A4649E"/>
    <w:rsid w:val="00A4651A"/>
    <w:rsid w:val="00A466EC"/>
    <w:rsid w:val="00A4758B"/>
    <w:rsid w:val="00A47691"/>
    <w:rsid w:val="00A476B6"/>
    <w:rsid w:val="00A47EE7"/>
    <w:rsid w:val="00A50073"/>
    <w:rsid w:val="00A504B6"/>
    <w:rsid w:val="00A50565"/>
    <w:rsid w:val="00A50650"/>
    <w:rsid w:val="00A50ABA"/>
    <w:rsid w:val="00A5122A"/>
    <w:rsid w:val="00A520AD"/>
    <w:rsid w:val="00A52445"/>
    <w:rsid w:val="00A52FB3"/>
    <w:rsid w:val="00A52FFC"/>
    <w:rsid w:val="00A533B5"/>
    <w:rsid w:val="00A535F4"/>
    <w:rsid w:val="00A5424B"/>
    <w:rsid w:val="00A54443"/>
    <w:rsid w:val="00A549D5"/>
    <w:rsid w:val="00A549FC"/>
    <w:rsid w:val="00A551F5"/>
    <w:rsid w:val="00A553DF"/>
    <w:rsid w:val="00A55D2B"/>
    <w:rsid w:val="00A55D82"/>
    <w:rsid w:val="00A56025"/>
    <w:rsid w:val="00A5638D"/>
    <w:rsid w:val="00A56DC4"/>
    <w:rsid w:val="00A57A11"/>
    <w:rsid w:val="00A57C76"/>
    <w:rsid w:val="00A57F46"/>
    <w:rsid w:val="00A60F0B"/>
    <w:rsid w:val="00A615FA"/>
    <w:rsid w:val="00A6212D"/>
    <w:rsid w:val="00A622D4"/>
    <w:rsid w:val="00A62933"/>
    <w:rsid w:val="00A629C0"/>
    <w:rsid w:val="00A62CB0"/>
    <w:rsid w:val="00A63525"/>
    <w:rsid w:val="00A6367F"/>
    <w:rsid w:val="00A636DF"/>
    <w:rsid w:val="00A636FB"/>
    <w:rsid w:val="00A63B0B"/>
    <w:rsid w:val="00A645CC"/>
    <w:rsid w:val="00A64D8E"/>
    <w:rsid w:val="00A64E49"/>
    <w:rsid w:val="00A65379"/>
    <w:rsid w:val="00A653A5"/>
    <w:rsid w:val="00A653F8"/>
    <w:rsid w:val="00A65CD7"/>
    <w:rsid w:val="00A6636F"/>
    <w:rsid w:val="00A66AE8"/>
    <w:rsid w:val="00A6764B"/>
    <w:rsid w:val="00A700A9"/>
    <w:rsid w:val="00A7010F"/>
    <w:rsid w:val="00A70728"/>
    <w:rsid w:val="00A708CA"/>
    <w:rsid w:val="00A70A8A"/>
    <w:rsid w:val="00A70B0A"/>
    <w:rsid w:val="00A70CCD"/>
    <w:rsid w:val="00A7131D"/>
    <w:rsid w:val="00A71456"/>
    <w:rsid w:val="00A7187D"/>
    <w:rsid w:val="00A7216E"/>
    <w:rsid w:val="00A7291C"/>
    <w:rsid w:val="00A72DA2"/>
    <w:rsid w:val="00A731CF"/>
    <w:rsid w:val="00A744A6"/>
    <w:rsid w:val="00A74D7E"/>
    <w:rsid w:val="00A74F96"/>
    <w:rsid w:val="00A75369"/>
    <w:rsid w:val="00A75B7A"/>
    <w:rsid w:val="00A7600E"/>
    <w:rsid w:val="00A762EE"/>
    <w:rsid w:val="00A76346"/>
    <w:rsid w:val="00A8053D"/>
    <w:rsid w:val="00A806E2"/>
    <w:rsid w:val="00A807F0"/>
    <w:rsid w:val="00A80B13"/>
    <w:rsid w:val="00A80E8F"/>
    <w:rsid w:val="00A816FA"/>
    <w:rsid w:val="00A81CB6"/>
    <w:rsid w:val="00A82342"/>
    <w:rsid w:val="00A82942"/>
    <w:rsid w:val="00A82961"/>
    <w:rsid w:val="00A830E4"/>
    <w:rsid w:val="00A835C5"/>
    <w:rsid w:val="00A8376B"/>
    <w:rsid w:val="00A83AF6"/>
    <w:rsid w:val="00A83C28"/>
    <w:rsid w:val="00A840CD"/>
    <w:rsid w:val="00A848D7"/>
    <w:rsid w:val="00A848FA"/>
    <w:rsid w:val="00A84923"/>
    <w:rsid w:val="00A84D34"/>
    <w:rsid w:val="00A85115"/>
    <w:rsid w:val="00A85317"/>
    <w:rsid w:val="00A8546C"/>
    <w:rsid w:val="00A855A3"/>
    <w:rsid w:val="00A85ACC"/>
    <w:rsid w:val="00A85D92"/>
    <w:rsid w:val="00A85DBA"/>
    <w:rsid w:val="00A85FD8"/>
    <w:rsid w:val="00A86430"/>
    <w:rsid w:val="00A86845"/>
    <w:rsid w:val="00A86EA6"/>
    <w:rsid w:val="00A86F18"/>
    <w:rsid w:val="00A8717C"/>
    <w:rsid w:val="00A87656"/>
    <w:rsid w:val="00A87A4B"/>
    <w:rsid w:val="00A87B96"/>
    <w:rsid w:val="00A87BDB"/>
    <w:rsid w:val="00A90BB7"/>
    <w:rsid w:val="00A917EF"/>
    <w:rsid w:val="00A91C08"/>
    <w:rsid w:val="00A91CC2"/>
    <w:rsid w:val="00A923B2"/>
    <w:rsid w:val="00A9244E"/>
    <w:rsid w:val="00A928AE"/>
    <w:rsid w:val="00A928C8"/>
    <w:rsid w:val="00A929F0"/>
    <w:rsid w:val="00A92B4C"/>
    <w:rsid w:val="00A93BF8"/>
    <w:rsid w:val="00A93FFF"/>
    <w:rsid w:val="00A9420F"/>
    <w:rsid w:val="00A944B0"/>
    <w:rsid w:val="00A9543E"/>
    <w:rsid w:val="00A96678"/>
    <w:rsid w:val="00A96B2E"/>
    <w:rsid w:val="00A96BF8"/>
    <w:rsid w:val="00A96C7F"/>
    <w:rsid w:val="00A9729B"/>
    <w:rsid w:val="00A97615"/>
    <w:rsid w:val="00A97FEA"/>
    <w:rsid w:val="00AA0670"/>
    <w:rsid w:val="00AA07B8"/>
    <w:rsid w:val="00AA0A9E"/>
    <w:rsid w:val="00AA0B82"/>
    <w:rsid w:val="00AA1133"/>
    <w:rsid w:val="00AA1ADD"/>
    <w:rsid w:val="00AA23D6"/>
    <w:rsid w:val="00AA2A0C"/>
    <w:rsid w:val="00AA3017"/>
    <w:rsid w:val="00AA3286"/>
    <w:rsid w:val="00AA3B26"/>
    <w:rsid w:val="00AA4339"/>
    <w:rsid w:val="00AA4647"/>
    <w:rsid w:val="00AA4E6F"/>
    <w:rsid w:val="00AA55E8"/>
    <w:rsid w:val="00AA5640"/>
    <w:rsid w:val="00AA59F7"/>
    <w:rsid w:val="00AA60A7"/>
    <w:rsid w:val="00AA620A"/>
    <w:rsid w:val="00AA6623"/>
    <w:rsid w:val="00AA6986"/>
    <w:rsid w:val="00AA6BF8"/>
    <w:rsid w:val="00AA6FF4"/>
    <w:rsid w:val="00AA74E3"/>
    <w:rsid w:val="00AA770F"/>
    <w:rsid w:val="00AB09D0"/>
    <w:rsid w:val="00AB122F"/>
    <w:rsid w:val="00AB191D"/>
    <w:rsid w:val="00AB1E55"/>
    <w:rsid w:val="00AB23F8"/>
    <w:rsid w:val="00AB257C"/>
    <w:rsid w:val="00AB25E8"/>
    <w:rsid w:val="00AB2795"/>
    <w:rsid w:val="00AB2E48"/>
    <w:rsid w:val="00AB413F"/>
    <w:rsid w:val="00AB44CF"/>
    <w:rsid w:val="00AB4824"/>
    <w:rsid w:val="00AB4ABC"/>
    <w:rsid w:val="00AB4BC8"/>
    <w:rsid w:val="00AB4F13"/>
    <w:rsid w:val="00AB4FD8"/>
    <w:rsid w:val="00AB5EB8"/>
    <w:rsid w:val="00AB6C34"/>
    <w:rsid w:val="00AB6CEB"/>
    <w:rsid w:val="00AB70A7"/>
    <w:rsid w:val="00AB7418"/>
    <w:rsid w:val="00AB7A80"/>
    <w:rsid w:val="00AB7BA6"/>
    <w:rsid w:val="00AB7C01"/>
    <w:rsid w:val="00AC0016"/>
    <w:rsid w:val="00AC0259"/>
    <w:rsid w:val="00AC0B67"/>
    <w:rsid w:val="00AC17ED"/>
    <w:rsid w:val="00AC18A2"/>
    <w:rsid w:val="00AC1DE9"/>
    <w:rsid w:val="00AC1F0E"/>
    <w:rsid w:val="00AC2B96"/>
    <w:rsid w:val="00AC30F7"/>
    <w:rsid w:val="00AC4033"/>
    <w:rsid w:val="00AC45E7"/>
    <w:rsid w:val="00AC4BBA"/>
    <w:rsid w:val="00AC4C5D"/>
    <w:rsid w:val="00AC4DA2"/>
    <w:rsid w:val="00AC5143"/>
    <w:rsid w:val="00AC609D"/>
    <w:rsid w:val="00AC616F"/>
    <w:rsid w:val="00AC65EC"/>
    <w:rsid w:val="00AC770A"/>
    <w:rsid w:val="00AC7744"/>
    <w:rsid w:val="00AC7A1F"/>
    <w:rsid w:val="00AC7D7D"/>
    <w:rsid w:val="00AD006A"/>
    <w:rsid w:val="00AD043B"/>
    <w:rsid w:val="00AD05C5"/>
    <w:rsid w:val="00AD1851"/>
    <w:rsid w:val="00AD19D9"/>
    <w:rsid w:val="00AD1DA0"/>
    <w:rsid w:val="00AD26BC"/>
    <w:rsid w:val="00AD2B35"/>
    <w:rsid w:val="00AD2E3C"/>
    <w:rsid w:val="00AD3236"/>
    <w:rsid w:val="00AD34D6"/>
    <w:rsid w:val="00AD45C8"/>
    <w:rsid w:val="00AD47C3"/>
    <w:rsid w:val="00AD47F9"/>
    <w:rsid w:val="00AD5F87"/>
    <w:rsid w:val="00AD6301"/>
    <w:rsid w:val="00AD63B8"/>
    <w:rsid w:val="00AD68D4"/>
    <w:rsid w:val="00AD6EDD"/>
    <w:rsid w:val="00AD6F52"/>
    <w:rsid w:val="00AD719D"/>
    <w:rsid w:val="00AD76DF"/>
    <w:rsid w:val="00AD7A77"/>
    <w:rsid w:val="00AD7AC4"/>
    <w:rsid w:val="00AD7B4E"/>
    <w:rsid w:val="00AD7F9A"/>
    <w:rsid w:val="00AE01E1"/>
    <w:rsid w:val="00AE05DA"/>
    <w:rsid w:val="00AE0633"/>
    <w:rsid w:val="00AE0EB3"/>
    <w:rsid w:val="00AE167C"/>
    <w:rsid w:val="00AE174D"/>
    <w:rsid w:val="00AE1CCC"/>
    <w:rsid w:val="00AE201B"/>
    <w:rsid w:val="00AE2109"/>
    <w:rsid w:val="00AE2697"/>
    <w:rsid w:val="00AE2F53"/>
    <w:rsid w:val="00AE3045"/>
    <w:rsid w:val="00AE323C"/>
    <w:rsid w:val="00AE36DD"/>
    <w:rsid w:val="00AE4265"/>
    <w:rsid w:val="00AE4E30"/>
    <w:rsid w:val="00AE590E"/>
    <w:rsid w:val="00AE5A76"/>
    <w:rsid w:val="00AE5DFE"/>
    <w:rsid w:val="00AE6274"/>
    <w:rsid w:val="00AE68B6"/>
    <w:rsid w:val="00AE6A6E"/>
    <w:rsid w:val="00AE7885"/>
    <w:rsid w:val="00AF0382"/>
    <w:rsid w:val="00AF106A"/>
    <w:rsid w:val="00AF1838"/>
    <w:rsid w:val="00AF1A26"/>
    <w:rsid w:val="00AF205D"/>
    <w:rsid w:val="00AF32A3"/>
    <w:rsid w:val="00AF3390"/>
    <w:rsid w:val="00AF3F13"/>
    <w:rsid w:val="00AF3FAC"/>
    <w:rsid w:val="00AF41D2"/>
    <w:rsid w:val="00AF445F"/>
    <w:rsid w:val="00AF45A2"/>
    <w:rsid w:val="00AF4A65"/>
    <w:rsid w:val="00AF4D78"/>
    <w:rsid w:val="00AF5187"/>
    <w:rsid w:val="00AF520B"/>
    <w:rsid w:val="00AF5893"/>
    <w:rsid w:val="00AF604D"/>
    <w:rsid w:val="00AF6313"/>
    <w:rsid w:val="00AF65FA"/>
    <w:rsid w:val="00AF6762"/>
    <w:rsid w:val="00AF6844"/>
    <w:rsid w:val="00AF6CF6"/>
    <w:rsid w:val="00AF7443"/>
    <w:rsid w:val="00AF7A90"/>
    <w:rsid w:val="00AF7C6E"/>
    <w:rsid w:val="00AF7D31"/>
    <w:rsid w:val="00B000C6"/>
    <w:rsid w:val="00B002C0"/>
    <w:rsid w:val="00B00D69"/>
    <w:rsid w:val="00B010D5"/>
    <w:rsid w:val="00B0134A"/>
    <w:rsid w:val="00B019C6"/>
    <w:rsid w:val="00B01B4D"/>
    <w:rsid w:val="00B0281C"/>
    <w:rsid w:val="00B02FE3"/>
    <w:rsid w:val="00B0316C"/>
    <w:rsid w:val="00B03800"/>
    <w:rsid w:val="00B038E5"/>
    <w:rsid w:val="00B03D17"/>
    <w:rsid w:val="00B03DF2"/>
    <w:rsid w:val="00B03ECF"/>
    <w:rsid w:val="00B0426A"/>
    <w:rsid w:val="00B0429F"/>
    <w:rsid w:val="00B04534"/>
    <w:rsid w:val="00B04D9C"/>
    <w:rsid w:val="00B04F47"/>
    <w:rsid w:val="00B051AD"/>
    <w:rsid w:val="00B053D7"/>
    <w:rsid w:val="00B05CD2"/>
    <w:rsid w:val="00B064C4"/>
    <w:rsid w:val="00B06DF2"/>
    <w:rsid w:val="00B071E1"/>
    <w:rsid w:val="00B074B1"/>
    <w:rsid w:val="00B07712"/>
    <w:rsid w:val="00B07B2B"/>
    <w:rsid w:val="00B07D01"/>
    <w:rsid w:val="00B102A1"/>
    <w:rsid w:val="00B10AA5"/>
    <w:rsid w:val="00B10B8F"/>
    <w:rsid w:val="00B113BE"/>
    <w:rsid w:val="00B11457"/>
    <w:rsid w:val="00B11B36"/>
    <w:rsid w:val="00B11D3C"/>
    <w:rsid w:val="00B11EDA"/>
    <w:rsid w:val="00B125F3"/>
    <w:rsid w:val="00B12DEF"/>
    <w:rsid w:val="00B13177"/>
    <w:rsid w:val="00B13BF5"/>
    <w:rsid w:val="00B1403E"/>
    <w:rsid w:val="00B145B5"/>
    <w:rsid w:val="00B145CB"/>
    <w:rsid w:val="00B14EF1"/>
    <w:rsid w:val="00B1541A"/>
    <w:rsid w:val="00B16173"/>
    <w:rsid w:val="00B16451"/>
    <w:rsid w:val="00B1698F"/>
    <w:rsid w:val="00B16ADC"/>
    <w:rsid w:val="00B16B75"/>
    <w:rsid w:val="00B16CE8"/>
    <w:rsid w:val="00B16D8B"/>
    <w:rsid w:val="00B17485"/>
    <w:rsid w:val="00B175D0"/>
    <w:rsid w:val="00B17B75"/>
    <w:rsid w:val="00B20612"/>
    <w:rsid w:val="00B20BAE"/>
    <w:rsid w:val="00B20BF6"/>
    <w:rsid w:val="00B20E94"/>
    <w:rsid w:val="00B21091"/>
    <w:rsid w:val="00B21681"/>
    <w:rsid w:val="00B21C1C"/>
    <w:rsid w:val="00B22296"/>
    <w:rsid w:val="00B222C1"/>
    <w:rsid w:val="00B22EA3"/>
    <w:rsid w:val="00B233F3"/>
    <w:rsid w:val="00B2341B"/>
    <w:rsid w:val="00B25657"/>
    <w:rsid w:val="00B2565E"/>
    <w:rsid w:val="00B2598C"/>
    <w:rsid w:val="00B26FA9"/>
    <w:rsid w:val="00B27E48"/>
    <w:rsid w:val="00B3020C"/>
    <w:rsid w:val="00B3035C"/>
    <w:rsid w:val="00B3051B"/>
    <w:rsid w:val="00B3063F"/>
    <w:rsid w:val="00B31107"/>
    <w:rsid w:val="00B31AF1"/>
    <w:rsid w:val="00B31EA3"/>
    <w:rsid w:val="00B32578"/>
    <w:rsid w:val="00B325FF"/>
    <w:rsid w:val="00B3386F"/>
    <w:rsid w:val="00B338B5"/>
    <w:rsid w:val="00B33A32"/>
    <w:rsid w:val="00B33C07"/>
    <w:rsid w:val="00B33F17"/>
    <w:rsid w:val="00B33F6B"/>
    <w:rsid w:val="00B33FDB"/>
    <w:rsid w:val="00B3435F"/>
    <w:rsid w:val="00B346E6"/>
    <w:rsid w:val="00B347F5"/>
    <w:rsid w:val="00B35001"/>
    <w:rsid w:val="00B352B7"/>
    <w:rsid w:val="00B35ACE"/>
    <w:rsid w:val="00B36C0A"/>
    <w:rsid w:val="00B36D8B"/>
    <w:rsid w:val="00B371F8"/>
    <w:rsid w:val="00B37E08"/>
    <w:rsid w:val="00B40A52"/>
    <w:rsid w:val="00B41B2A"/>
    <w:rsid w:val="00B41ED1"/>
    <w:rsid w:val="00B41FE7"/>
    <w:rsid w:val="00B421A5"/>
    <w:rsid w:val="00B424F5"/>
    <w:rsid w:val="00B42AB5"/>
    <w:rsid w:val="00B43281"/>
    <w:rsid w:val="00B433AD"/>
    <w:rsid w:val="00B43563"/>
    <w:rsid w:val="00B4457E"/>
    <w:rsid w:val="00B4496A"/>
    <w:rsid w:val="00B450F7"/>
    <w:rsid w:val="00B45248"/>
    <w:rsid w:val="00B4531A"/>
    <w:rsid w:val="00B4586F"/>
    <w:rsid w:val="00B458B7"/>
    <w:rsid w:val="00B45B99"/>
    <w:rsid w:val="00B45E69"/>
    <w:rsid w:val="00B4629A"/>
    <w:rsid w:val="00B463B8"/>
    <w:rsid w:val="00B4688E"/>
    <w:rsid w:val="00B47682"/>
    <w:rsid w:val="00B47E55"/>
    <w:rsid w:val="00B501CD"/>
    <w:rsid w:val="00B509E9"/>
    <w:rsid w:val="00B50AFD"/>
    <w:rsid w:val="00B50D82"/>
    <w:rsid w:val="00B519E5"/>
    <w:rsid w:val="00B51C49"/>
    <w:rsid w:val="00B524C1"/>
    <w:rsid w:val="00B5263A"/>
    <w:rsid w:val="00B5276C"/>
    <w:rsid w:val="00B53590"/>
    <w:rsid w:val="00B5369D"/>
    <w:rsid w:val="00B53CD9"/>
    <w:rsid w:val="00B544D6"/>
    <w:rsid w:val="00B54B7A"/>
    <w:rsid w:val="00B55B7C"/>
    <w:rsid w:val="00B56043"/>
    <w:rsid w:val="00B563AA"/>
    <w:rsid w:val="00B5689D"/>
    <w:rsid w:val="00B5775A"/>
    <w:rsid w:val="00B57B6E"/>
    <w:rsid w:val="00B57B76"/>
    <w:rsid w:val="00B57C4E"/>
    <w:rsid w:val="00B6004C"/>
    <w:rsid w:val="00B60276"/>
    <w:rsid w:val="00B60301"/>
    <w:rsid w:val="00B606EB"/>
    <w:rsid w:val="00B608C8"/>
    <w:rsid w:val="00B60E3C"/>
    <w:rsid w:val="00B62EBC"/>
    <w:rsid w:val="00B62FE4"/>
    <w:rsid w:val="00B63B86"/>
    <w:rsid w:val="00B63DCA"/>
    <w:rsid w:val="00B64871"/>
    <w:rsid w:val="00B64DDA"/>
    <w:rsid w:val="00B65BD7"/>
    <w:rsid w:val="00B6654F"/>
    <w:rsid w:val="00B668FA"/>
    <w:rsid w:val="00B66CD8"/>
    <w:rsid w:val="00B66FAD"/>
    <w:rsid w:val="00B67211"/>
    <w:rsid w:val="00B67428"/>
    <w:rsid w:val="00B6775C"/>
    <w:rsid w:val="00B7010C"/>
    <w:rsid w:val="00B70B3D"/>
    <w:rsid w:val="00B71442"/>
    <w:rsid w:val="00B71575"/>
    <w:rsid w:val="00B725BC"/>
    <w:rsid w:val="00B72759"/>
    <w:rsid w:val="00B72959"/>
    <w:rsid w:val="00B73017"/>
    <w:rsid w:val="00B73161"/>
    <w:rsid w:val="00B7388D"/>
    <w:rsid w:val="00B7488E"/>
    <w:rsid w:val="00B74FA6"/>
    <w:rsid w:val="00B756BC"/>
    <w:rsid w:val="00B7596C"/>
    <w:rsid w:val="00B75ACD"/>
    <w:rsid w:val="00B75C41"/>
    <w:rsid w:val="00B75F41"/>
    <w:rsid w:val="00B75F46"/>
    <w:rsid w:val="00B75FB0"/>
    <w:rsid w:val="00B767A7"/>
    <w:rsid w:val="00B77B53"/>
    <w:rsid w:val="00B77C61"/>
    <w:rsid w:val="00B80EB9"/>
    <w:rsid w:val="00B8131B"/>
    <w:rsid w:val="00B814FC"/>
    <w:rsid w:val="00B817AE"/>
    <w:rsid w:val="00B81BCB"/>
    <w:rsid w:val="00B8205F"/>
    <w:rsid w:val="00B827CD"/>
    <w:rsid w:val="00B83039"/>
    <w:rsid w:val="00B83284"/>
    <w:rsid w:val="00B838FC"/>
    <w:rsid w:val="00B841BF"/>
    <w:rsid w:val="00B84278"/>
    <w:rsid w:val="00B84B81"/>
    <w:rsid w:val="00B84C4D"/>
    <w:rsid w:val="00B84F0A"/>
    <w:rsid w:val="00B85C66"/>
    <w:rsid w:val="00B86551"/>
    <w:rsid w:val="00B86ABB"/>
    <w:rsid w:val="00B870AB"/>
    <w:rsid w:val="00B8742E"/>
    <w:rsid w:val="00B87AF9"/>
    <w:rsid w:val="00B87C60"/>
    <w:rsid w:val="00B87EE8"/>
    <w:rsid w:val="00B903B9"/>
    <w:rsid w:val="00B90569"/>
    <w:rsid w:val="00B90D33"/>
    <w:rsid w:val="00B91A12"/>
    <w:rsid w:val="00B91A65"/>
    <w:rsid w:val="00B91C6E"/>
    <w:rsid w:val="00B91FF3"/>
    <w:rsid w:val="00B929F7"/>
    <w:rsid w:val="00B92ED8"/>
    <w:rsid w:val="00B932AF"/>
    <w:rsid w:val="00B9449E"/>
    <w:rsid w:val="00B947FF"/>
    <w:rsid w:val="00B948E4"/>
    <w:rsid w:val="00B9494C"/>
    <w:rsid w:val="00B94E4F"/>
    <w:rsid w:val="00B94EAA"/>
    <w:rsid w:val="00B95637"/>
    <w:rsid w:val="00B9608B"/>
    <w:rsid w:val="00B968F0"/>
    <w:rsid w:val="00B96F6B"/>
    <w:rsid w:val="00B96FB1"/>
    <w:rsid w:val="00BA06AF"/>
    <w:rsid w:val="00BA0936"/>
    <w:rsid w:val="00BA0A09"/>
    <w:rsid w:val="00BA1BE0"/>
    <w:rsid w:val="00BA1C2D"/>
    <w:rsid w:val="00BA231D"/>
    <w:rsid w:val="00BA2637"/>
    <w:rsid w:val="00BA3005"/>
    <w:rsid w:val="00BA3265"/>
    <w:rsid w:val="00BA3B81"/>
    <w:rsid w:val="00BA3E4F"/>
    <w:rsid w:val="00BA41E9"/>
    <w:rsid w:val="00BA4695"/>
    <w:rsid w:val="00BA4BFD"/>
    <w:rsid w:val="00BA5587"/>
    <w:rsid w:val="00BA59E1"/>
    <w:rsid w:val="00BA5A90"/>
    <w:rsid w:val="00BA5EC2"/>
    <w:rsid w:val="00BA5F90"/>
    <w:rsid w:val="00BA6752"/>
    <w:rsid w:val="00BA68BB"/>
    <w:rsid w:val="00BA7468"/>
    <w:rsid w:val="00BA764B"/>
    <w:rsid w:val="00BA7779"/>
    <w:rsid w:val="00BA7B20"/>
    <w:rsid w:val="00BB02E7"/>
    <w:rsid w:val="00BB056A"/>
    <w:rsid w:val="00BB07A1"/>
    <w:rsid w:val="00BB084E"/>
    <w:rsid w:val="00BB0B43"/>
    <w:rsid w:val="00BB0F86"/>
    <w:rsid w:val="00BB1111"/>
    <w:rsid w:val="00BB1136"/>
    <w:rsid w:val="00BB175B"/>
    <w:rsid w:val="00BB19D4"/>
    <w:rsid w:val="00BB225B"/>
    <w:rsid w:val="00BB2579"/>
    <w:rsid w:val="00BB2C1D"/>
    <w:rsid w:val="00BB2C81"/>
    <w:rsid w:val="00BB2F03"/>
    <w:rsid w:val="00BB3077"/>
    <w:rsid w:val="00BB3AFC"/>
    <w:rsid w:val="00BB4159"/>
    <w:rsid w:val="00BB4209"/>
    <w:rsid w:val="00BB4334"/>
    <w:rsid w:val="00BB4401"/>
    <w:rsid w:val="00BB4782"/>
    <w:rsid w:val="00BB5336"/>
    <w:rsid w:val="00BB5652"/>
    <w:rsid w:val="00BB5FCB"/>
    <w:rsid w:val="00BB6005"/>
    <w:rsid w:val="00BB62AE"/>
    <w:rsid w:val="00BB636C"/>
    <w:rsid w:val="00BB63DF"/>
    <w:rsid w:val="00BB6C44"/>
    <w:rsid w:val="00BB7980"/>
    <w:rsid w:val="00BC068A"/>
    <w:rsid w:val="00BC075B"/>
    <w:rsid w:val="00BC076E"/>
    <w:rsid w:val="00BC09DC"/>
    <w:rsid w:val="00BC1204"/>
    <w:rsid w:val="00BC14A4"/>
    <w:rsid w:val="00BC1676"/>
    <w:rsid w:val="00BC171B"/>
    <w:rsid w:val="00BC1898"/>
    <w:rsid w:val="00BC2451"/>
    <w:rsid w:val="00BC2C17"/>
    <w:rsid w:val="00BC30D6"/>
    <w:rsid w:val="00BC3858"/>
    <w:rsid w:val="00BC388C"/>
    <w:rsid w:val="00BC3C1F"/>
    <w:rsid w:val="00BC4256"/>
    <w:rsid w:val="00BC4A9B"/>
    <w:rsid w:val="00BC4BA9"/>
    <w:rsid w:val="00BC4C37"/>
    <w:rsid w:val="00BC4E8C"/>
    <w:rsid w:val="00BC5177"/>
    <w:rsid w:val="00BC59CF"/>
    <w:rsid w:val="00BC5D40"/>
    <w:rsid w:val="00BC5F84"/>
    <w:rsid w:val="00BC62A1"/>
    <w:rsid w:val="00BC658F"/>
    <w:rsid w:val="00BC6943"/>
    <w:rsid w:val="00BC6BD9"/>
    <w:rsid w:val="00BC6CA2"/>
    <w:rsid w:val="00BC6D6D"/>
    <w:rsid w:val="00BC782D"/>
    <w:rsid w:val="00BD0065"/>
    <w:rsid w:val="00BD06BC"/>
    <w:rsid w:val="00BD0CB2"/>
    <w:rsid w:val="00BD0D8B"/>
    <w:rsid w:val="00BD122B"/>
    <w:rsid w:val="00BD1260"/>
    <w:rsid w:val="00BD17D6"/>
    <w:rsid w:val="00BD1BBE"/>
    <w:rsid w:val="00BD225D"/>
    <w:rsid w:val="00BD236F"/>
    <w:rsid w:val="00BD243A"/>
    <w:rsid w:val="00BD2810"/>
    <w:rsid w:val="00BD38DA"/>
    <w:rsid w:val="00BD44AB"/>
    <w:rsid w:val="00BD4530"/>
    <w:rsid w:val="00BD4783"/>
    <w:rsid w:val="00BD48B3"/>
    <w:rsid w:val="00BD4BA3"/>
    <w:rsid w:val="00BD5025"/>
    <w:rsid w:val="00BD53D9"/>
    <w:rsid w:val="00BD56DE"/>
    <w:rsid w:val="00BD6294"/>
    <w:rsid w:val="00BD695C"/>
    <w:rsid w:val="00BD6B80"/>
    <w:rsid w:val="00BD6C44"/>
    <w:rsid w:val="00BD7170"/>
    <w:rsid w:val="00BD730A"/>
    <w:rsid w:val="00BD776F"/>
    <w:rsid w:val="00BD7AF0"/>
    <w:rsid w:val="00BD7EBB"/>
    <w:rsid w:val="00BE031C"/>
    <w:rsid w:val="00BE03EC"/>
    <w:rsid w:val="00BE0C20"/>
    <w:rsid w:val="00BE0F8C"/>
    <w:rsid w:val="00BE135A"/>
    <w:rsid w:val="00BE13F8"/>
    <w:rsid w:val="00BE1517"/>
    <w:rsid w:val="00BE1623"/>
    <w:rsid w:val="00BE17CB"/>
    <w:rsid w:val="00BE1B9D"/>
    <w:rsid w:val="00BE1E2C"/>
    <w:rsid w:val="00BE25A8"/>
    <w:rsid w:val="00BE275E"/>
    <w:rsid w:val="00BE2961"/>
    <w:rsid w:val="00BE3131"/>
    <w:rsid w:val="00BE355F"/>
    <w:rsid w:val="00BE3C40"/>
    <w:rsid w:val="00BE4438"/>
    <w:rsid w:val="00BE4748"/>
    <w:rsid w:val="00BE4B65"/>
    <w:rsid w:val="00BE4D28"/>
    <w:rsid w:val="00BE5139"/>
    <w:rsid w:val="00BE55D4"/>
    <w:rsid w:val="00BE5A2B"/>
    <w:rsid w:val="00BE5A95"/>
    <w:rsid w:val="00BE5AB4"/>
    <w:rsid w:val="00BE5B66"/>
    <w:rsid w:val="00BE5EB6"/>
    <w:rsid w:val="00BE60BF"/>
    <w:rsid w:val="00BE61A4"/>
    <w:rsid w:val="00BE660F"/>
    <w:rsid w:val="00BE6E5F"/>
    <w:rsid w:val="00BE6F0A"/>
    <w:rsid w:val="00BE70E9"/>
    <w:rsid w:val="00BE74C2"/>
    <w:rsid w:val="00BE74FC"/>
    <w:rsid w:val="00BE78C9"/>
    <w:rsid w:val="00BE7E55"/>
    <w:rsid w:val="00BF027D"/>
    <w:rsid w:val="00BF069D"/>
    <w:rsid w:val="00BF0825"/>
    <w:rsid w:val="00BF0BCB"/>
    <w:rsid w:val="00BF1393"/>
    <w:rsid w:val="00BF1D54"/>
    <w:rsid w:val="00BF1E6C"/>
    <w:rsid w:val="00BF28F3"/>
    <w:rsid w:val="00BF2DC0"/>
    <w:rsid w:val="00BF2EE7"/>
    <w:rsid w:val="00BF2F39"/>
    <w:rsid w:val="00BF3181"/>
    <w:rsid w:val="00BF32E2"/>
    <w:rsid w:val="00BF366F"/>
    <w:rsid w:val="00BF3EFF"/>
    <w:rsid w:val="00BF4650"/>
    <w:rsid w:val="00BF4710"/>
    <w:rsid w:val="00BF4842"/>
    <w:rsid w:val="00BF49D1"/>
    <w:rsid w:val="00BF4AEE"/>
    <w:rsid w:val="00BF4CF7"/>
    <w:rsid w:val="00BF541B"/>
    <w:rsid w:val="00BF555B"/>
    <w:rsid w:val="00BF5799"/>
    <w:rsid w:val="00BF5BE6"/>
    <w:rsid w:val="00BF5D2E"/>
    <w:rsid w:val="00BF5E96"/>
    <w:rsid w:val="00BF63F2"/>
    <w:rsid w:val="00BF7B4F"/>
    <w:rsid w:val="00BF7E64"/>
    <w:rsid w:val="00C00D3D"/>
    <w:rsid w:val="00C020FA"/>
    <w:rsid w:val="00C02330"/>
    <w:rsid w:val="00C02B06"/>
    <w:rsid w:val="00C0330B"/>
    <w:rsid w:val="00C036FE"/>
    <w:rsid w:val="00C03BDF"/>
    <w:rsid w:val="00C03F13"/>
    <w:rsid w:val="00C0411D"/>
    <w:rsid w:val="00C043F4"/>
    <w:rsid w:val="00C0503F"/>
    <w:rsid w:val="00C0552E"/>
    <w:rsid w:val="00C061F3"/>
    <w:rsid w:val="00C0662A"/>
    <w:rsid w:val="00C06BFC"/>
    <w:rsid w:val="00C06E70"/>
    <w:rsid w:val="00C074E4"/>
    <w:rsid w:val="00C07631"/>
    <w:rsid w:val="00C07BCC"/>
    <w:rsid w:val="00C10457"/>
    <w:rsid w:val="00C104D3"/>
    <w:rsid w:val="00C1055B"/>
    <w:rsid w:val="00C10D14"/>
    <w:rsid w:val="00C10FC9"/>
    <w:rsid w:val="00C11440"/>
    <w:rsid w:val="00C116E5"/>
    <w:rsid w:val="00C11747"/>
    <w:rsid w:val="00C11893"/>
    <w:rsid w:val="00C11981"/>
    <w:rsid w:val="00C11B42"/>
    <w:rsid w:val="00C11F49"/>
    <w:rsid w:val="00C12719"/>
    <w:rsid w:val="00C1296B"/>
    <w:rsid w:val="00C12DA7"/>
    <w:rsid w:val="00C1403F"/>
    <w:rsid w:val="00C1440E"/>
    <w:rsid w:val="00C145B7"/>
    <w:rsid w:val="00C148AF"/>
    <w:rsid w:val="00C14ED6"/>
    <w:rsid w:val="00C14EDD"/>
    <w:rsid w:val="00C1529F"/>
    <w:rsid w:val="00C1663A"/>
    <w:rsid w:val="00C16933"/>
    <w:rsid w:val="00C16993"/>
    <w:rsid w:val="00C170BF"/>
    <w:rsid w:val="00C174C1"/>
    <w:rsid w:val="00C174F2"/>
    <w:rsid w:val="00C175F3"/>
    <w:rsid w:val="00C17848"/>
    <w:rsid w:val="00C20550"/>
    <w:rsid w:val="00C20C89"/>
    <w:rsid w:val="00C2152D"/>
    <w:rsid w:val="00C2165A"/>
    <w:rsid w:val="00C2289A"/>
    <w:rsid w:val="00C22D55"/>
    <w:rsid w:val="00C23425"/>
    <w:rsid w:val="00C236EE"/>
    <w:rsid w:val="00C23CE5"/>
    <w:rsid w:val="00C243B2"/>
    <w:rsid w:val="00C246AC"/>
    <w:rsid w:val="00C24D0A"/>
    <w:rsid w:val="00C24E1B"/>
    <w:rsid w:val="00C2500E"/>
    <w:rsid w:val="00C2507B"/>
    <w:rsid w:val="00C251AA"/>
    <w:rsid w:val="00C25238"/>
    <w:rsid w:val="00C252B0"/>
    <w:rsid w:val="00C2532F"/>
    <w:rsid w:val="00C255D9"/>
    <w:rsid w:val="00C25643"/>
    <w:rsid w:val="00C257E5"/>
    <w:rsid w:val="00C259EB"/>
    <w:rsid w:val="00C25B48"/>
    <w:rsid w:val="00C264A0"/>
    <w:rsid w:val="00C26E4E"/>
    <w:rsid w:val="00C272AB"/>
    <w:rsid w:val="00C272C9"/>
    <w:rsid w:val="00C2758A"/>
    <w:rsid w:val="00C2799B"/>
    <w:rsid w:val="00C27FAA"/>
    <w:rsid w:val="00C303E0"/>
    <w:rsid w:val="00C30514"/>
    <w:rsid w:val="00C3054E"/>
    <w:rsid w:val="00C312D3"/>
    <w:rsid w:val="00C3180C"/>
    <w:rsid w:val="00C318AC"/>
    <w:rsid w:val="00C3193D"/>
    <w:rsid w:val="00C321E4"/>
    <w:rsid w:val="00C32AFE"/>
    <w:rsid w:val="00C335C0"/>
    <w:rsid w:val="00C3367E"/>
    <w:rsid w:val="00C345EC"/>
    <w:rsid w:val="00C35495"/>
    <w:rsid w:val="00C35B12"/>
    <w:rsid w:val="00C35E48"/>
    <w:rsid w:val="00C36AE9"/>
    <w:rsid w:val="00C36F2C"/>
    <w:rsid w:val="00C376F6"/>
    <w:rsid w:val="00C379BB"/>
    <w:rsid w:val="00C400BD"/>
    <w:rsid w:val="00C40188"/>
    <w:rsid w:val="00C40413"/>
    <w:rsid w:val="00C41290"/>
    <w:rsid w:val="00C419C9"/>
    <w:rsid w:val="00C41F89"/>
    <w:rsid w:val="00C41FAD"/>
    <w:rsid w:val="00C4202C"/>
    <w:rsid w:val="00C42B42"/>
    <w:rsid w:val="00C42D32"/>
    <w:rsid w:val="00C43BB7"/>
    <w:rsid w:val="00C44641"/>
    <w:rsid w:val="00C45178"/>
    <w:rsid w:val="00C456B9"/>
    <w:rsid w:val="00C459B9"/>
    <w:rsid w:val="00C4614B"/>
    <w:rsid w:val="00C462C9"/>
    <w:rsid w:val="00C46942"/>
    <w:rsid w:val="00C46969"/>
    <w:rsid w:val="00C46BEE"/>
    <w:rsid w:val="00C46C06"/>
    <w:rsid w:val="00C46DFB"/>
    <w:rsid w:val="00C46F03"/>
    <w:rsid w:val="00C47E0D"/>
    <w:rsid w:val="00C5056C"/>
    <w:rsid w:val="00C50803"/>
    <w:rsid w:val="00C50823"/>
    <w:rsid w:val="00C50851"/>
    <w:rsid w:val="00C50F02"/>
    <w:rsid w:val="00C51012"/>
    <w:rsid w:val="00C51144"/>
    <w:rsid w:val="00C51922"/>
    <w:rsid w:val="00C51A15"/>
    <w:rsid w:val="00C51BA6"/>
    <w:rsid w:val="00C51BAB"/>
    <w:rsid w:val="00C51DEB"/>
    <w:rsid w:val="00C5218B"/>
    <w:rsid w:val="00C5282D"/>
    <w:rsid w:val="00C52A54"/>
    <w:rsid w:val="00C52B5F"/>
    <w:rsid w:val="00C5320C"/>
    <w:rsid w:val="00C5345A"/>
    <w:rsid w:val="00C539B3"/>
    <w:rsid w:val="00C53D74"/>
    <w:rsid w:val="00C53FD0"/>
    <w:rsid w:val="00C5506E"/>
    <w:rsid w:val="00C5510C"/>
    <w:rsid w:val="00C5543D"/>
    <w:rsid w:val="00C555E0"/>
    <w:rsid w:val="00C55A7C"/>
    <w:rsid w:val="00C55B55"/>
    <w:rsid w:val="00C55C75"/>
    <w:rsid w:val="00C55C7E"/>
    <w:rsid w:val="00C5632C"/>
    <w:rsid w:val="00C56969"/>
    <w:rsid w:val="00C569DD"/>
    <w:rsid w:val="00C56DAB"/>
    <w:rsid w:val="00C56F91"/>
    <w:rsid w:val="00C571EB"/>
    <w:rsid w:val="00C57DAD"/>
    <w:rsid w:val="00C60A13"/>
    <w:rsid w:val="00C60D01"/>
    <w:rsid w:val="00C61AF5"/>
    <w:rsid w:val="00C61D82"/>
    <w:rsid w:val="00C623C6"/>
    <w:rsid w:val="00C62754"/>
    <w:rsid w:val="00C6276D"/>
    <w:rsid w:val="00C62C2F"/>
    <w:rsid w:val="00C63395"/>
    <w:rsid w:val="00C639A6"/>
    <w:rsid w:val="00C63D36"/>
    <w:rsid w:val="00C63DF8"/>
    <w:rsid w:val="00C64368"/>
    <w:rsid w:val="00C64BF3"/>
    <w:rsid w:val="00C657A9"/>
    <w:rsid w:val="00C6593F"/>
    <w:rsid w:val="00C661CC"/>
    <w:rsid w:val="00C66228"/>
    <w:rsid w:val="00C67347"/>
    <w:rsid w:val="00C675C0"/>
    <w:rsid w:val="00C676ED"/>
    <w:rsid w:val="00C67A40"/>
    <w:rsid w:val="00C67F51"/>
    <w:rsid w:val="00C70A3C"/>
    <w:rsid w:val="00C7102B"/>
    <w:rsid w:val="00C7135C"/>
    <w:rsid w:val="00C717D6"/>
    <w:rsid w:val="00C718B9"/>
    <w:rsid w:val="00C718C0"/>
    <w:rsid w:val="00C71965"/>
    <w:rsid w:val="00C71D8E"/>
    <w:rsid w:val="00C72619"/>
    <w:rsid w:val="00C7286B"/>
    <w:rsid w:val="00C728E2"/>
    <w:rsid w:val="00C72DA6"/>
    <w:rsid w:val="00C73552"/>
    <w:rsid w:val="00C74CFC"/>
    <w:rsid w:val="00C74D1D"/>
    <w:rsid w:val="00C75595"/>
    <w:rsid w:val="00C755EC"/>
    <w:rsid w:val="00C758FD"/>
    <w:rsid w:val="00C75F8E"/>
    <w:rsid w:val="00C764CD"/>
    <w:rsid w:val="00C76DF9"/>
    <w:rsid w:val="00C770E6"/>
    <w:rsid w:val="00C771AE"/>
    <w:rsid w:val="00C77BE2"/>
    <w:rsid w:val="00C77CB0"/>
    <w:rsid w:val="00C77FE4"/>
    <w:rsid w:val="00C80229"/>
    <w:rsid w:val="00C80AA2"/>
    <w:rsid w:val="00C810DA"/>
    <w:rsid w:val="00C8237C"/>
    <w:rsid w:val="00C823E2"/>
    <w:rsid w:val="00C827D9"/>
    <w:rsid w:val="00C828BD"/>
    <w:rsid w:val="00C82D5B"/>
    <w:rsid w:val="00C82E3A"/>
    <w:rsid w:val="00C83B7E"/>
    <w:rsid w:val="00C84D1A"/>
    <w:rsid w:val="00C85B5D"/>
    <w:rsid w:val="00C85C22"/>
    <w:rsid w:val="00C86784"/>
    <w:rsid w:val="00C872A4"/>
    <w:rsid w:val="00C8769B"/>
    <w:rsid w:val="00C87856"/>
    <w:rsid w:val="00C87914"/>
    <w:rsid w:val="00C87A14"/>
    <w:rsid w:val="00C87E3F"/>
    <w:rsid w:val="00C9036B"/>
    <w:rsid w:val="00C9088A"/>
    <w:rsid w:val="00C9167A"/>
    <w:rsid w:val="00C9187F"/>
    <w:rsid w:val="00C91B47"/>
    <w:rsid w:val="00C91C1F"/>
    <w:rsid w:val="00C92465"/>
    <w:rsid w:val="00C9250C"/>
    <w:rsid w:val="00C925D8"/>
    <w:rsid w:val="00C929DB"/>
    <w:rsid w:val="00C9343D"/>
    <w:rsid w:val="00C934AB"/>
    <w:rsid w:val="00C934DB"/>
    <w:rsid w:val="00C93D2B"/>
    <w:rsid w:val="00C93ECE"/>
    <w:rsid w:val="00C94DBB"/>
    <w:rsid w:val="00C9588C"/>
    <w:rsid w:val="00C95F1C"/>
    <w:rsid w:val="00C96124"/>
    <w:rsid w:val="00C961D0"/>
    <w:rsid w:val="00C96C86"/>
    <w:rsid w:val="00CA0672"/>
    <w:rsid w:val="00CA0B80"/>
    <w:rsid w:val="00CA0C34"/>
    <w:rsid w:val="00CA0C3C"/>
    <w:rsid w:val="00CA0FB4"/>
    <w:rsid w:val="00CA116C"/>
    <w:rsid w:val="00CA1249"/>
    <w:rsid w:val="00CA20A2"/>
    <w:rsid w:val="00CA2460"/>
    <w:rsid w:val="00CA3063"/>
    <w:rsid w:val="00CA319C"/>
    <w:rsid w:val="00CA3308"/>
    <w:rsid w:val="00CA346B"/>
    <w:rsid w:val="00CA36C7"/>
    <w:rsid w:val="00CA3C6C"/>
    <w:rsid w:val="00CA43D8"/>
    <w:rsid w:val="00CA4B2E"/>
    <w:rsid w:val="00CA4D6C"/>
    <w:rsid w:val="00CA5342"/>
    <w:rsid w:val="00CA5558"/>
    <w:rsid w:val="00CA568E"/>
    <w:rsid w:val="00CA64C5"/>
    <w:rsid w:val="00CA65DA"/>
    <w:rsid w:val="00CA6BE7"/>
    <w:rsid w:val="00CA7170"/>
    <w:rsid w:val="00CA74EB"/>
    <w:rsid w:val="00CA79EE"/>
    <w:rsid w:val="00CB01F9"/>
    <w:rsid w:val="00CB064E"/>
    <w:rsid w:val="00CB0DD7"/>
    <w:rsid w:val="00CB0DF4"/>
    <w:rsid w:val="00CB135C"/>
    <w:rsid w:val="00CB1686"/>
    <w:rsid w:val="00CB18D7"/>
    <w:rsid w:val="00CB1B01"/>
    <w:rsid w:val="00CB2207"/>
    <w:rsid w:val="00CB2352"/>
    <w:rsid w:val="00CB24E7"/>
    <w:rsid w:val="00CB2BC9"/>
    <w:rsid w:val="00CB2D68"/>
    <w:rsid w:val="00CB2F1D"/>
    <w:rsid w:val="00CB34B9"/>
    <w:rsid w:val="00CB3FA6"/>
    <w:rsid w:val="00CB40EE"/>
    <w:rsid w:val="00CB4CB9"/>
    <w:rsid w:val="00CB5085"/>
    <w:rsid w:val="00CB52EE"/>
    <w:rsid w:val="00CB57FE"/>
    <w:rsid w:val="00CB5899"/>
    <w:rsid w:val="00CB5C2F"/>
    <w:rsid w:val="00CB5C52"/>
    <w:rsid w:val="00CB601B"/>
    <w:rsid w:val="00CB6257"/>
    <w:rsid w:val="00CB639C"/>
    <w:rsid w:val="00CB6989"/>
    <w:rsid w:val="00CB6E1E"/>
    <w:rsid w:val="00CB79D5"/>
    <w:rsid w:val="00CC0207"/>
    <w:rsid w:val="00CC0294"/>
    <w:rsid w:val="00CC0961"/>
    <w:rsid w:val="00CC0EC9"/>
    <w:rsid w:val="00CC19F4"/>
    <w:rsid w:val="00CC1A67"/>
    <w:rsid w:val="00CC1ADC"/>
    <w:rsid w:val="00CC2586"/>
    <w:rsid w:val="00CC2733"/>
    <w:rsid w:val="00CC29B7"/>
    <w:rsid w:val="00CC3189"/>
    <w:rsid w:val="00CC336D"/>
    <w:rsid w:val="00CC3705"/>
    <w:rsid w:val="00CC38D9"/>
    <w:rsid w:val="00CC394D"/>
    <w:rsid w:val="00CC3A92"/>
    <w:rsid w:val="00CC3C34"/>
    <w:rsid w:val="00CC3FC2"/>
    <w:rsid w:val="00CC46B3"/>
    <w:rsid w:val="00CC4CBF"/>
    <w:rsid w:val="00CC4EA4"/>
    <w:rsid w:val="00CC5024"/>
    <w:rsid w:val="00CC59A2"/>
    <w:rsid w:val="00CC642B"/>
    <w:rsid w:val="00CC66E8"/>
    <w:rsid w:val="00CC6785"/>
    <w:rsid w:val="00CC6E68"/>
    <w:rsid w:val="00CC7049"/>
    <w:rsid w:val="00CC7424"/>
    <w:rsid w:val="00CC765C"/>
    <w:rsid w:val="00CC7D63"/>
    <w:rsid w:val="00CD02B7"/>
    <w:rsid w:val="00CD0996"/>
    <w:rsid w:val="00CD12BE"/>
    <w:rsid w:val="00CD17FC"/>
    <w:rsid w:val="00CD198B"/>
    <w:rsid w:val="00CD253D"/>
    <w:rsid w:val="00CD3031"/>
    <w:rsid w:val="00CD40DC"/>
    <w:rsid w:val="00CD49C3"/>
    <w:rsid w:val="00CD4F8F"/>
    <w:rsid w:val="00CD51D1"/>
    <w:rsid w:val="00CD5CA3"/>
    <w:rsid w:val="00CD6408"/>
    <w:rsid w:val="00CD6CF8"/>
    <w:rsid w:val="00CD7963"/>
    <w:rsid w:val="00CD7FCC"/>
    <w:rsid w:val="00CE036B"/>
    <w:rsid w:val="00CE1619"/>
    <w:rsid w:val="00CE1A92"/>
    <w:rsid w:val="00CE1A97"/>
    <w:rsid w:val="00CE23C3"/>
    <w:rsid w:val="00CE24EF"/>
    <w:rsid w:val="00CE2C28"/>
    <w:rsid w:val="00CE2FF8"/>
    <w:rsid w:val="00CE3A60"/>
    <w:rsid w:val="00CE4095"/>
    <w:rsid w:val="00CE41EF"/>
    <w:rsid w:val="00CE4339"/>
    <w:rsid w:val="00CE47B9"/>
    <w:rsid w:val="00CE4C62"/>
    <w:rsid w:val="00CE4CAD"/>
    <w:rsid w:val="00CE4CBC"/>
    <w:rsid w:val="00CE5272"/>
    <w:rsid w:val="00CE556A"/>
    <w:rsid w:val="00CE5670"/>
    <w:rsid w:val="00CE5AF3"/>
    <w:rsid w:val="00CE5C5C"/>
    <w:rsid w:val="00CE6A17"/>
    <w:rsid w:val="00CE6BC1"/>
    <w:rsid w:val="00CE6D02"/>
    <w:rsid w:val="00CE702B"/>
    <w:rsid w:val="00CE70D1"/>
    <w:rsid w:val="00CE78A0"/>
    <w:rsid w:val="00CE7D5C"/>
    <w:rsid w:val="00CE7E60"/>
    <w:rsid w:val="00CF030D"/>
    <w:rsid w:val="00CF0547"/>
    <w:rsid w:val="00CF064C"/>
    <w:rsid w:val="00CF0CE5"/>
    <w:rsid w:val="00CF0E31"/>
    <w:rsid w:val="00CF1110"/>
    <w:rsid w:val="00CF133E"/>
    <w:rsid w:val="00CF1451"/>
    <w:rsid w:val="00CF1770"/>
    <w:rsid w:val="00CF212E"/>
    <w:rsid w:val="00CF23C0"/>
    <w:rsid w:val="00CF2894"/>
    <w:rsid w:val="00CF2BF6"/>
    <w:rsid w:val="00CF2D27"/>
    <w:rsid w:val="00CF3276"/>
    <w:rsid w:val="00CF338B"/>
    <w:rsid w:val="00CF37A1"/>
    <w:rsid w:val="00CF3980"/>
    <w:rsid w:val="00CF3AE5"/>
    <w:rsid w:val="00CF3FAB"/>
    <w:rsid w:val="00CF40DA"/>
    <w:rsid w:val="00CF4167"/>
    <w:rsid w:val="00CF42E8"/>
    <w:rsid w:val="00CF4308"/>
    <w:rsid w:val="00CF4838"/>
    <w:rsid w:val="00CF515C"/>
    <w:rsid w:val="00CF51F5"/>
    <w:rsid w:val="00CF562A"/>
    <w:rsid w:val="00CF5B5A"/>
    <w:rsid w:val="00CF5FC0"/>
    <w:rsid w:val="00CF6AF5"/>
    <w:rsid w:val="00CF7389"/>
    <w:rsid w:val="00D00662"/>
    <w:rsid w:val="00D008EF"/>
    <w:rsid w:val="00D0136B"/>
    <w:rsid w:val="00D013EE"/>
    <w:rsid w:val="00D01545"/>
    <w:rsid w:val="00D01819"/>
    <w:rsid w:val="00D01BA7"/>
    <w:rsid w:val="00D02114"/>
    <w:rsid w:val="00D021C4"/>
    <w:rsid w:val="00D0221A"/>
    <w:rsid w:val="00D025F8"/>
    <w:rsid w:val="00D02911"/>
    <w:rsid w:val="00D03110"/>
    <w:rsid w:val="00D031B3"/>
    <w:rsid w:val="00D0324B"/>
    <w:rsid w:val="00D033B4"/>
    <w:rsid w:val="00D03653"/>
    <w:rsid w:val="00D03F8E"/>
    <w:rsid w:val="00D0448B"/>
    <w:rsid w:val="00D04993"/>
    <w:rsid w:val="00D04C62"/>
    <w:rsid w:val="00D04C9E"/>
    <w:rsid w:val="00D05033"/>
    <w:rsid w:val="00D0529D"/>
    <w:rsid w:val="00D0541F"/>
    <w:rsid w:val="00D06069"/>
    <w:rsid w:val="00D069CA"/>
    <w:rsid w:val="00D06CA3"/>
    <w:rsid w:val="00D06D32"/>
    <w:rsid w:val="00D071D3"/>
    <w:rsid w:val="00D07323"/>
    <w:rsid w:val="00D102A1"/>
    <w:rsid w:val="00D10520"/>
    <w:rsid w:val="00D1069B"/>
    <w:rsid w:val="00D10963"/>
    <w:rsid w:val="00D10E04"/>
    <w:rsid w:val="00D11286"/>
    <w:rsid w:val="00D12139"/>
    <w:rsid w:val="00D12163"/>
    <w:rsid w:val="00D1283C"/>
    <w:rsid w:val="00D12F64"/>
    <w:rsid w:val="00D12F8C"/>
    <w:rsid w:val="00D12FA6"/>
    <w:rsid w:val="00D1357B"/>
    <w:rsid w:val="00D13A01"/>
    <w:rsid w:val="00D13D98"/>
    <w:rsid w:val="00D14181"/>
    <w:rsid w:val="00D14B7D"/>
    <w:rsid w:val="00D14E90"/>
    <w:rsid w:val="00D150DD"/>
    <w:rsid w:val="00D156A0"/>
    <w:rsid w:val="00D15775"/>
    <w:rsid w:val="00D16FDA"/>
    <w:rsid w:val="00D17331"/>
    <w:rsid w:val="00D175E3"/>
    <w:rsid w:val="00D17728"/>
    <w:rsid w:val="00D178BC"/>
    <w:rsid w:val="00D1791D"/>
    <w:rsid w:val="00D17B12"/>
    <w:rsid w:val="00D17C56"/>
    <w:rsid w:val="00D20BF9"/>
    <w:rsid w:val="00D20EB7"/>
    <w:rsid w:val="00D20F1A"/>
    <w:rsid w:val="00D229D3"/>
    <w:rsid w:val="00D23ADB"/>
    <w:rsid w:val="00D23DFD"/>
    <w:rsid w:val="00D24A6E"/>
    <w:rsid w:val="00D24A84"/>
    <w:rsid w:val="00D24D15"/>
    <w:rsid w:val="00D24FB8"/>
    <w:rsid w:val="00D256AC"/>
    <w:rsid w:val="00D25A5D"/>
    <w:rsid w:val="00D26A05"/>
    <w:rsid w:val="00D2760E"/>
    <w:rsid w:val="00D2769D"/>
    <w:rsid w:val="00D27BD5"/>
    <w:rsid w:val="00D27ED1"/>
    <w:rsid w:val="00D3019B"/>
    <w:rsid w:val="00D302BC"/>
    <w:rsid w:val="00D30B0D"/>
    <w:rsid w:val="00D30ECA"/>
    <w:rsid w:val="00D31402"/>
    <w:rsid w:val="00D3198A"/>
    <w:rsid w:val="00D31F74"/>
    <w:rsid w:val="00D325CA"/>
    <w:rsid w:val="00D32DE4"/>
    <w:rsid w:val="00D335F8"/>
    <w:rsid w:val="00D33911"/>
    <w:rsid w:val="00D33F7D"/>
    <w:rsid w:val="00D3424B"/>
    <w:rsid w:val="00D345FE"/>
    <w:rsid w:val="00D34B3E"/>
    <w:rsid w:val="00D34B6C"/>
    <w:rsid w:val="00D3521F"/>
    <w:rsid w:val="00D35692"/>
    <w:rsid w:val="00D3600B"/>
    <w:rsid w:val="00D36046"/>
    <w:rsid w:val="00D36A44"/>
    <w:rsid w:val="00D36BF7"/>
    <w:rsid w:val="00D373CF"/>
    <w:rsid w:val="00D37754"/>
    <w:rsid w:val="00D37AD2"/>
    <w:rsid w:val="00D37DA3"/>
    <w:rsid w:val="00D40531"/>
    <w:rsid w:val="00D40595"/>
    <w:rsid w:val="00D40918"/>
    <w:rsid w:val="00D409B8"/>
    <w:rsid w:val="00D41B50"/>
    <w:rsid w:val="00D41B8E"/>
    <w:rsid w:val="00D41FC2"/>
    <w:rsid w:val="00D424AF"/>
    <w:rsid w:val="00D42C56"/>
    <w:rsid w:val="00D43CB4"/>
    <w:rsid w:val="00D44C74"/>
    <w:rsid w:val="00D45147"/>
    <w:rsid w:val="00D453E2"/>
    <w:rsid w:val="00D45A18"/>
    <w:rsid w:val="00D45FCC"/>
    <w:rsid w:val="00D46367"/>
    <w:rsid w:val="00D4665D"/>
    <w:rsid w:val="00D46C5F"/>
    <w:rsid w:val="00D47D99"/>
    <w:rsid w:val="00D5145A"/>
    <w:rsid w:val="00D51717"/>
    <w:rsid w:val="00D51FB6"/>
    <w:rsid w:val="00D5323A"/>
    <w:rsid w:val="00D53D14"/>
    <w:rsid w:val="00D541F8"/>
    <w:rsid w:val="00D5488F"/>
    <w:rsid w:val="00D549B6"/>
    <w:rsid w:val="00D54AF4"/>
    <w:rsid w:val="00D5537F"/>
    <w:rsid w:val="00D55980"/>
    <w:rsid w:val="00D55CE7"/>
    <w:rsid w:val="00D55D12"/>
    <w:rsid w:val="00D562FC"/>
    <w:rsid w:val="00D56442"/>
    <w:rsid w:val="00D56796"/>
    <w:rsid w:val="00D5695A"/>
    <w:rsid w:val="00D578C3"/>
    <w:rsid w:val="00D60119"/>
    <w:rsid w:val="00D6011E"/>
    <w:rsid w:val="00D6064E"/>
    <w:rsid w:val="00D60B43"/>
    <w:rsid w:val="00D60CA9"/>
    <w:rsid w:val="00D60D76"/>
    <w:rsid w:val="00D60E5E"/>
    <w:rsid w:val="00D61581"/>
    <w:rsid w:val="00D62203"/>
    <w:rsid w:val="00D626DC"/>
    <w:rsid w:val="00D62A8D"/>
    <w:rsid w:val="00D62B75"/>
    <w:rsid w:val="00D62C5F"/>
    <w:rsid w:val="00D62D01"/>
    <w:rsid w:val="00D6313B"/>
    <w:rsid w:val="00D631BD"/>
    <w:rsid w:val="00D63347"/>
    <w:rsid w:val="00D6371D"/>
    <w:rsid w:val="00D63A30"/>
    <w:rsid w:val="00D64A18"/>
    <w:rsid w:val="00D64D3D"/>
    <w:rsid w:val="00D64E16"/>
    <w:rsid w:val="00D652A9"/>
    <w:rsid w:val="00D6545F"/>
    <w:rsid w:val="00D65B41"/>
    <w:rsid w:val="00D66161"/>
    <w:rsid w:val="00D6670E"/>
    <w:rsid w:val="00D6691A"/>
    <w:rsid w:val="00D66B30"/>
    <w:rsid w:val="00D6719F"/>
    <w:rsid w:val="00D702CA"/>
    <w:rsid w:val="00D7075E"/>
    <w:rsid w:val="00D70B83"/>
    <w:rsid w:val="00D7115C"/>
    <w:rsid w:val="00D71866"/>
    <w:rsid w:val="00D72332"/>
    <w:rsid w:val="00D725BA"/>
    <w:rsid w:val="00D73246"/>
    <w:rsid w:val="00D737BA"/>
    <w:rsid w:val="00D73AB2"/>
    <w:rsid w:val="00D73C4F"/>
    <w:rsid w:val="00D748A1"/>
    <w:rsid w:val="00D74B15"/>
    <w:rsid w:val="00D75249"/>
    <w:rsid w:val="00D75617"/>
    <w:rsid w:val="00D76E4B"/>
    <w:rsid w:val="00D77171"/>
    <w:rsid w:val="00D7726C"/>
    <w:rsid w:val="00D77941"/>
    <w:rsid w:val="00D80B03"/>
    <w:rsid w:val="00D80D3D"/>
    <w:rsid w:val="00D80F37"/>
    <w:rsid w:val="00D81007"/>
    <w:rsid w:val="00D8141D"/>
    <w:rsid w:val="00D816B5"/>
    <w:rsid w:val="00D8187E"/>
    <w:rsid w:val="00D81E7D"/>
    <w:rsid w:val="00D83581"/>
    <w:rsid w:val="00D838E4"/>
    <w:rsid w:val="00D83BCC"/>
    <w:rsid w:val="00D83D09"/>
    <w:rsid w:val="00D83E18"/>
    <w:rsid w:val="00D83EFC"/>
    <w:rsid w:val="00D843AF"/>
    <w:rsid w:val="00D84425"/>
    <w:rsid w:val="00D84DC2"/>
    <w:rsid w:val="00D8511B"/>
    <w:rsid w:val="00D85282"/>
    <w:rsid w:val="00D852DF"/>
    <w:rsid w:val="00D85445"/>
    <w:rsid w:val="00D8567F"/>
    <w:rsid w:val="00D858D8"/>
    <w:rsid w:val="00D85BD6"/>
    <w:rsid w:val="00D85DBC"/>
    <w:rsid w:val="00D85E9C"/>
    <w:rsid w:val="00D86127"/>
    <w:rsid w:val="00D86174"/>
    <w:rsid w:val="00D86965"/>
    <w:rsid w:val="00D86D6D"/>
    <w:rsid w:val="00D8797E"/>
    <w:rsid w:val="00D879DB"/>
    <w:rsid w:val="00D87A40"/>
    <w:rsid w:val="00D87C57"/>
    <w:rsid w:val="00D87EEB"/>
    <w:rsid w:val="00D9007C"/>
    <w:rsid w:val="00D901C8"/>
    <w:rsid w:val="00D90605"/>
    <w:rsid w:val="00D90624"/>
    <w:rsid w:val="00D9073F"/>
    <w:rsid w:val="00D90E71"/>
    <w:rsid w:val="00D91139"/>
    <w:rsid w:val="00D913E9"/>
    <w:rsid w:val="00D9176E"/>
    <w:rsid w:val="00D92134"/>
    <w:rsid w:val="00D92993"/>
    <w:rsid w:val="00D934D5"/>
    <w:rsid w:val="00D9389B"/>
    <w:rsid w:val="00D93B1B"/>
    <w:rsid w:val="00D94381"/>
    <w:rsid w:val="00D943B1"/>
    <w:rsid w:val="00D9496F"/>
    <w:rsid w:val="00D94D29"/>
    <w:rsid w:val="00D94E86"/>
    <w:rsid w:val="00D94F59"/>
    <w:rsid w:val="00D94F80"/>
    <w:rsid w:val="00D953E2"/>
    <w:rsid w:val="00D9575B"/>
    <w:rsid w:val="00D9622A"/>
    <w:rsid w:val="00D96472"/>
    <w:rsid w:val="00D96A8F"/>
    <w:rsid w:val="00D973C0"/>
    <w:rsid w:val="00D97DDB"/>
    <w:rsid w:val="00DA0A4E"/>
    <w:rsid w:val="00DA0B42"/>
    <w:rsid w:val="00DA1352"/>
    <w:rsid w:val="00DA16BB"/>
    <w:rsid w:val="00DA1EE9"/>
    <w:rsid w:val="00DA21C5"/>
    <w:rsid w:val="00DA25D1"/>
    <w:rsid w:val="00DA26AD"/>
    <w:rsid w:val="00DA2FDD"/>
    <w:rsid w:val="00DA3136"/>
    <w:rsid w:val="00DA3659"/>
    <w:rsid w:val="00DA3774"/>
    <w:rsid w:val="00DA3A12"/>
    <w:rsid w:val="00DA4029"/>
    <w:rsid w:val="00DA4430"/>
    <w:rsid w:val="00DA4975"/>
    <w:rsid w:val="00DA4C69"/>
    <w:rsid w:val="00DA4DD6"/>
    <w:rsid w:val="00DA529D"/>
    <w:rsid w:val="00DA5953"/>
    <w:rsid w:val="00DA6535"/>
    <w:rsid w:val="00DA71D7"/>
    <w:rsid w:val="00DA76CD"/>
    <w:rsid w:val="00DA7D24"/>
    <w:rsid w:val="00DA7E00"/>
    <w:rsid w:val="00DB0E92"/>
    <w:rsid w:val="00DB18D7"/>
    <w:rsid w:val="00DB1A2F"/>
    <w:rsid w:val="00DB22CD"/>
    <w:rsid w:val="00DB2456"/>
    <w:rsid w:val="00DB28E7"/>
    <w:rsid w:val="00DB2A73"/>
    <w:rsid w:val="00DB323E"/>
    <w:rsid w:val="00DB3619"/>
    <w:rsid w:val="00DB3A25"/>
    <w:rsid w:val="00DB416A"/>
    <w:rsid w:val="00DB44FE"/>
    <w:rsid w:val="00DB4ABC"/>
    <w:rsid w:val="00DB5448"/>
    <w:rsid w:val="00DB553E"/>
    <w:rsid w:val="00DB5C04"/>
    <w:rsid w:val="00DB6A0D"/>
    <w:rsid w:val="00DB712A"/>
    <w:rsid w:val="00DB7597"/>
    <w:rsid w:val="00DB79D9"/>
    <w:rsid w:val="00DC03CF"/>
    <w:rsid w:val="00DC0A68"/>
    <w:rsid w:val="00DC1AAE"/>
    <w:rsid w:val="00DC1CA3"/>
    <w:rsid w:val="00DC1CBF"/>
    <w:rsid w:val="00DC2048"/>
    <w:rsid w:val="00DC2219"/>
    <w:rsid w:val="00DC266E"/>
    <w:rsid w:val="00DC3152"/>
    <w:rsid w:val="00DC3851"/>
    <w:rsid w:val="00DC3BB3"/>
    <w:rsid w:val="00DC3CB8"/>
    <w:rsid w:val="00DC3D74"/>
    <w:rsid w:val="00DC3F6E"/>
    <w:rsid w:val="00DC479C"/>
    <w:rsid w:val="00DC488A"/>
    <w:rsid w:val="00DC4C60"/>
    <w:rsid w:val="00DC4F6D"/>
    <w:rsid w:val="00DC55B6"/>
    <w:rsid w:val="00DC5837"/>
    <w:rsid w:val="00DC70DD"/>
    <w:rsid w:val="00DC770B"/>
    <w:rsid w:val="00DC7A97"/>
    <w:rsid w:val="00DC7CE6"/>
    <w:rsid w:val="00DC7FC6"/>
    <w:rsid w:val="00DD00A6"/>
    <w:rsid w:val="00DD05C6"/>
    <w:rsid w:val="00DD17BE"/>
    <w:rsid w:val="00DD1933"/>
    <w:rsid w:val="00DD19DF"/>
    <w:rsid w:val="00DD1E9E"/>
    <w:rsid w:val="00DD2313"/>
    <w:rsid w:val="00DD2388"/>
    <w:rsid w:val="00DD240F"/>
    <w:rsid w:val="00DD2997"/>
    <w:rsid w:val="00DD2BD5"/>
    <w:rsid w:val="00DD2E17"/>
    <w:rsid w:val="00DD3068"/>
    <w:rsid w:val="00DD46AD"/>
    <w:rsid w:val="00DD4D45"/>
    <w:rsid w:val="00DD52CC"/>
    <w:rsid w:val="00DD5E94"/>
    <w:rsid w:val="00DD6367"/>
    <w:rsid w:val="00DD73DB"/>
    <w:rsid w:val="00DD76C0"/>
    <w:rsid w:val="00DD7B40"/>
    <w:rsid w:val="00DE0294"/>
    <w:rsid w:val="00DE07FA"/>
    <w:rsid w:val="00DE08C8"/>
    <w:rsid w:val="00DE0B11"/>
    <w:rsid w:val="00DE0D03"/>
    <w:rsid w:val="00DE18C8"/>
    <w:rsid w:val="00DE1CED"/>
    <w:rsid w:val="00DE1D04"/>
    <w:rsid w:val="00DE1DC1"/>
    <w:rsid w:val="00DE1DEE"/>
    <w:rsid w:val="00DE2647"/>
    <w:rsid w:val="00DE29BC"/>
    <w:rsid w:val="00DE38E4"/>
    <w:rsid w:val="00DE3934"/>
    <w:rsid w:val="00DE3C17"/>
    <w:rsid w:val="00DE3C8E"/>
    <w:rsid w:val="00DE3D0F"/>
    <w:rsid w:val="00DE5698"/>
    <w:rsid w:val="00DE5AC8"/>
    <w:rsid w:val="00DE5FEF"/>
    <w:rsid w:val="00DE61CE"/>
    <w:rsid w:val="00DE63E5"/>
    <w:rsid w:val="00DE6A22"/>
    <w:rsid w:val="00DE7259"/>
    <w:rsid w:val="00DE7379"/>
    <w:rsid w:val="00DE7494"/>
    <w:rsid w:val="00DE79E9"/>
    <w:rsid w:val="00DE7C59"/>
    <w:rsid w:val="00DE7CAC"/>
    <w:rsid w:val="00DE7CBE"/>
    <w:rsid w:val="00DE7E2D"/>
    <w:rsid w:val="00DF01C2"/>
    <w:rsid w:val="00DF1433"/>
    <w:rsid w:val="00DF180A"/>
    <w:rsid w:val="00DF1B31"/>
    <w:rsid w:val="00DF23CA"/>
    <w:rsid w:val="00DF270A"/>
    <w:rsid w:val="00DF2C69"/>
    <w:rsid w:val="00DF2C96"/>
    <w:rsid w:val="00DF2D9E"/>
    <w:rsid w:val="00DF2F60"/>
    <w:rsid w:val="00DF425A"/>
    <w:rsid w:val="00DF4432"/>
    <w:rsid w:val="00DF44D7"/>
    <w:rsid w:val="00DF4633"/>
    <w:rsid w:val="00DF49C7"/>
    <w:rsid w:val="00DF52F0"/>
    <w:rsid w:val="00DF5E67"/>
    <w:rsid w:val="00DF636F"/>
    <w:rsid w:val="00DF67BA"/>
    <w:rsid w:val="00DF771B"/>
    <w:rsid w:val="00DF78C6"/>
    <w:rsid w:val="00E001A8"/>
    <w:rsid w:val="00E001D3"/>
    <w:rsid w:val="00E0065D"/>
    <w:rsid w:val="00E011B1"/>
    <w:rsid w:val="00E015D0"/>
    <w:rsid w:val="00E01EEE"/>
    <w:rsid w:val="00E01F2C"/>
    <w:rsid w:val="00E01F88"/>
    <w:rsid w:val="00E020BE"/>
    <w:rsid w:val="00E0262E"/>
    <w:rsid w:val="00E029B5"/>
    <w:rsid w:val="00E02B45"/>
    <w:rsid w:val="00E02C93"/>
    <w:rsid w:val="00E035AC"/>
    <w:rsid w:val="00E03702"/>
    <w:rsid w:val="00E0381B"/>
    <w:rsid w:val="00E03E66"/>
    <w:rsid w:val="00E03EF0"/>
    <w:rsid w:val="00E0499D"/>
    <w:rsid w:val="00E0593D"/>
    <w:rsid w:val="00E05BB5"/>
    <w:rsid w:val="00E05EC1"/>
    <w:rsid w:val="00E06B23"/>
    <w:rsid w:val="00E06CA3"/>
    <w:rsid w:val="00E06DA2"/>
    <w:rsid w:val="00E07066"/>
    <w:rsid w:val="00E07157"/>
    <w:rsid w:val="00E071C4"/>
    <w:rsid w:val="00E07949"/>
    <w:rsid w:val="00E07E19"/>
    <w:rsid w:val="00E103E6"/>
    <w:rsid w:val="00E11DF6"/>
    <w:rsid w:val="00E11FA6"/>
    <w:rsid w:val="00E12A0B"/>
    <w:rsid w:val="00E1333B"/>
    <w:rsid w:val="00E13AAD"/>
    <w:rsid w:val="00E13C2C"/>
    <w:rsid w:val="00E14427"/>
    <w:rsid w:val="00E14E22"/>
    <w:rsid w:val="00E15D83"/>
    <w:rsid w:val="00E15DF7"/>
    <w:rsid w:val="00E16141"/>
    <w:rsid w:val="00E1645E"/>
    <w:rsid w:val="00E16A02"/>
    <w:rsid w:val="00E16C89"/>
    <w:rsid w:val="00E16D8E"/>
    <w:rsid w:val="00E16DB7"/>
    <w:rsid w:val="00E20076"/>
    <w:rsid w:val="00E20217"/>
    <w:rsid w:val="00E20224"/>
    <w:rsid w:val="00E209D4"/>
    <w:rsid w:val="00E20ABB"/>
    <w:rsid w:val="00E20B9A"/>
    <w:rsid w:val="00E213E1"/>
    <w:rsid w:val="00E21914"/>
    <w:rsid w:val="00E22515"/>
    <w:rsid w:val="00E22631"/>
    <w:rsid w:val="00E227EE"/>
    <w:rsid w:val="00E2285B"/>
    <w:rsid w:val="00E23AB6"/>
    <w:rsid w:val="00E23E47"/>
    <w:rsid w:val="00E25472"/>
    <w:rsid w:val="00E254ED"/>
    <w:rsid w:val="00E265AE"/>
    <w:rsid w:val="00E265BE"/>
    <w:rsid w:val="00E269D0"/>
    <w:rsid w:val="00E26FA7"/>
    <w:rsid w:val="00E27348"/>
    <w:rsid w:val="00E27441"/>
    <w:rsid w:val="00E277A6"/>
    <w:rsid w:val="00E27AC0"/>
    <w:rsid w:val="00E27CAD"/>
    <w:rsid w:val="00E30A46"/>
    <w:rsid w:val="00E30C0D"/>
    <w:rsid w:val="00E30D0A"/>
    <w:rsid w:val="00E30E4E"/>
    <w:rsid w:val="00E31DCC"/>
    <w:rsid w:val="00E31F3E"/>
    <w:rsid w:val="00E3200D"/>
    <w:rsid w:val="00E323F3"/>
    <w:rsid w:val="00E32841"/>
    <w:rsid w:val="00E34469"/>
    <w:rsid w:val="00E34633"/>
    <w:rsid w:val="00E34C16"/>
    <w:rsid w:val="00E352A6"/>
    <w:rsid w:val="00E3588D"/>
    <w:rsid w:val="00E35933"/>
    <w:rsid w:val="00E35ED6"/>
    <w:rsid w:val="00E3623C"/>
    <w:rsid w:val="00E362C5"/>
    <w:rsid w:val="00E36508"/>
    <w:rsid w:val="00E377F3"/>
    <w:rsid w:val="00E40627"/>
    <w:rsid w:val="00E41006"/>
    <w:rsid w:val="00E4154C"/>
    <w:rsid w:val="00E41721"/>
    <w:rsid w:val="00E421A8"/>
    <w:rsid w:val="00E4253C"/>
    <w:rsid w:val="00E42737"/>
    <w:rsid w:val="00E42DDC"/>
    <w:rsid w:val="00E42F28"/>
    <w:rsid w:val="00E43017"/>
    <w:rsid w:val="00E43CD5"/>
    <w:rsid w:val="00E443E3"/>
    <w:rsid w:val="00E45512"/>
    <w:rsid w:val="00E46031"/>
    <w:rsid w:val="00E466E3"/>
    <w:rsid w:val="00E4739F"/>
    <w:rsid w:val="00E501FB"/>
    <w:rsid w:val="00E50594"/>
    <w:rsid w:val="00E50695"/>
    <w:rsid w:val="00E50B24"/>
    <w:rsid w:val="00E50CDE"/>
    <w:rsid w:val="00E5221C"/>
    <w:rsid w:val="00E52B17"/>
    <w:rsid w:val="00E52B3F"/>
    <w:rsid w:val="00E52CD0"/>
    <w:rsid w:val="00E53306"/>
    <w:rsid w:val="00E537C2"/>
    <w:rsid w:val="00E53A89"/>
    <w:rsid w:val="00E541C8"/>
    <w:rsid w:val="00E5420C"/>
    <w:rsid w:val="00E542FF"/>
    <w:rsid w:val="00E5445E"/>
    <w:rsid w:val="00E544D7"/>
    <w:rsid w:val="00E54A42"/>
    <w:rsid w:val="00E54C73"/>
    <w:rsid w:val="00E55406"/>
    <w:rsid w:val="00E556AE"/>
    <w:rsid w:val="00E56319"/>
    <w:rsid w:val="00E56EE3"/>
    <w:rsid w:val="00E5799C"/>
    <w:rsid w:val="00E57E30"/>
    <w:rsid w:val="00E6009E"/>
    <w:rsid w:val="00E600F0"/>
    <w:rsid w:val="00E6127E"/>
    <w:rsid w:val="00E61EBC"/>
    <w:rsid w:val="00E61FA7"/>
    <w:rsid w:val="00E6209D"/>
    <w:rsid w:val="00E6210D"/>
    <w:rsid w:val="00E62D91"/>
    <w:rsid w:val="00E631C1"/>
    <w:rsid w:val="00E632DA"/>
    <w:rsid w:val="00E63710"/>
    <w:rsid w:val="00E64530"/>
    <w:rsid w:val="00E64BFF"/>
    <w:rsid w:val="00E64D49"/>
    <w:rsid w:val="00E650D7"/>
    <w:rsid w:val="00E652A7"/>
    <w:rsid w:val="00E65A66"/>
    <w:rsid w:val="00E660EF"/>
    <w:rsid w:val="00E66149"/>
    <w:rsid w:val="00E66379"/>
    <w:rsid w:val="00E66459"/>
    <w:rsid w:val="00E664A1"/>
    <w:rsid w:val="00E66B30"/>
    <w:rsid w:val="00E6710E"/>
    <w:rsid w:val="00E6732D"/>
    <w:rsid w:val="00E67360"/>
    <w:rsid w:val="00E7026C"/>
    <w:rsid w:val="00E70305"/>
    <w:rsid w:val="00E708AC"/>
    <w:rsid w:val="00E7139E"/>
    <w:rsid w:val="00E7190F"/>
    <w:rsid w:val="00E71A1A"/>
    <w:rsid w:val="00E71E10"/>
    <w:rsid w:val="00E72175"/>
    <w:rsid w:val="00E72436"/>
    <w:rsid w:val="00E724F1"/>
    <w:rsid w:val="00E72816"/>
    <w:rsid w:val="00E72C62"/>
    <w:rsid w:val="00E72FF3"/>
    <w:rsid w:val="00E7339A"/>
    <w:rsid w:val="00E739B0"/>
    <w:rsid w:val="00E73A62"/>
    <w:rsid w:val="00E73CAD"/>
    <w:rsid w:val="00E74F97"/>
    <w:rsid w:val="00E75494"/>
    <w:rsid w:val="00E7574D"/>
    <w:rsid w:val="00E76241"/>
    <w:rsid w:val="00E76C73"/>
    <w:rsid w:val="00E76CCC"/>
    <w:rsid w:val="00E76E9E"/>
    <w:rsid w:val="00E772EB"/>
    <w:rsid w:val="00E77559"/>
    <w:rsid w:val="00E77DF9"/>
    <w:rsid w:val="00E80157"/>
    <w:rsid w:val="00E804D2"/>
    <w:rsid w:val="00E80821"/>
    <w:rsid w:val="00E808BA"/>
    <w:rsid w:val="00E80CAF"/>
    <w:rsid w:val="00E80D7F"/>
    <w:rsid w:val="00E80DFF"/>
    <w:rsid w:val="00E80F9F"/>
    <w:rsid w:val="00E81905"/>
    <w:rsid w:val="00E81D25"/>
    <w:rsid w:val="00E83464"/>
    <w:rsid w:val="00E83AEE"/>
    <w:rsid w:val="00E841BB"/>
    <w:rsid w:val="00E84782"/>
    <w:rsid w:val="00E849AF"/>
    <w:rsid w:val="00E84B4F"/>
    <w:rsid w:val="00E85313"/>
    <w:rsid w:val="00E85851"/>
    <w:rsid w:val="00E85EAC"/>
    <w:rsid w:val="00E8618C"/>
    <w:rsid w:val="00E867E2"/>
    <w:rsid w:val="00E86CC7"/>
    <w:rsid w:val="00E86DBB"/>
    <w:rsid w:val="00E87098"/>
    <w:rsid w:val="00E87BF6"/>
    <w:rsid w:val="00E87CC8"/>
    <w:rsid w:val="00E911D4"/>
    <w:rsid w:val="00E91416"/>
    <w:rsid w:val="00E914B0"/>
    <w:rsid w:val="00E91542"/>
    <w:rsid w:val="00E91A9C"/>
    <w:rsid w:val="00E91AE5"/>
    <w:rsid w:val="00E91D7F"/>
    <w:rsid w:val="00E91E8A"/>
    <w:rsid w:val="00E91F7A"/>
    <w:rsid w:val="00E920FE"/>
    <w:rsid w:val="00E92267"/>
    <w:rsid w:val="00E9287A"/>
    <w:rsid w:val="00E92C27"/>
    <w:rsid w:val="00E92C93"/>
    <w:rsid w:val="00E92EC0"/>
    <w:rsid w:val="00E934D5"/>
    <w:rsid w:val="00E93819"/>
    <w:rsid w:val="00E93DDD"/>
    <w:rsid w:val="00E94647"/>
    <w:rsid w:val="00E94D35"/>
    <w:rsid w:val="00E952E4"/>
    <w:rsid w:val="00E9531D"/>
    <w:rsid w:val="00E954E0"/>
    <w:rsid w:val="00E959E3"/>
    <w:rsid w:val="00E95CAE"/>
    <w:rsid w:val="00E95CE6"/>
    <w:rsid w:val="00E95CF6"/>
    <w:rsid w:val="00E96375"/>
    <w:rsid w:val="00E9647B"/>
    <w:rsid w:val="00E96E9E"/>
    <w:rsid w:val="00EA0627"/>
    <w:rsid w:val="00EA0724"/>
    <w:rsid w:val="00EA098A"/>
    <w:rsid w:val="00EA0A28"/>
    <w:rsid w:val="00EA0D77"/>
    <w:rsid w:val="00EA0DE6"/>
    <w:rsid w:val="00EA1204"/>
    <w:rsid w:val="00EA1FA7"/>
    <w:rsid w:val="00EA21CC"/>
    <w:rsid w:val="00EA2CD5"/>
    <w:rsid w:val="00EA3310"/>
    <w:rsid w:val="00EA45EF"/>
    <w:rsid w:val="00EA4B8B"/>
    <w:rsid w:val="00EA4F1A"/>
    <w:rsid w:val="00EA5172"/>
    <w:rsid w:val="00EA5ADD"/>
    <w:rsid w:val="00EA5D39"/>
    <w:rsid w:val="00EA6508"/>
    <w:rsid w:val="00EA6567"/>
    <w:rsid w:val="00EA66DB"/>
    <w:rsid w:val="00EA6FC5"/>
    <w:rsid w:val="00EA73EE"/>
    <w:rsid w:val="00EA7540"/>
    <w:rsid w:val="00EA780A"/>
    <w:rsid w:val="00EB04C5"/>
    <w:rsid w:val="00EB06AD"/>
    <w:rsid w:val="00EB0CC7"/>
    <w:rsid w:val="00EB0CE7"/>
    <w:rsid w:val="00EB0D53"/>
    <w:rsid w:val="00EB10AB"/>
    <w:rsid w:val="00EB1143"/>
    <w:rsid w:val="00EB17BC"/>
    <w:rsid w:val="00EB1903"/>
    <w:rsid w:val="00EB1D9D"/>
    <w:rsid w:val="00EB292D"/>
    <w:rsid w:val="00EB2A22"/>
    <w:rsid w:val="00EB2AFA"/>
    <w:rsid w:val="00EB2C44"/>
    <w:rsid w:val="00EB2D86"/>
    <w:rsid w:val="00EB30AD"/>
    <w:rsid w:val="00EB36FB"/>
    <w:rsid w:val="00EB42E2"/>
    <w:rsid w:val="00EB440A"/>
    <w:rsid w:val="00EB492D"/>
    <w:rsid w:val="00EB4B63"/>
    <w:rsid w:val="00EB537D"/>
    <w:rsid w:val="00EB5873"/>
    <w:rsid w:val="00EB593F"/>
    <w:rsid w:val="00EB5B54"/>
    <w:rsid w:val="00EB5D96"/>
    <w:rsid w:val="00EB61B8"/>
    <w:rsid w:val="00EB729E"/>
    <w:rsid w:val="00EB751B"/>
    <w:rsid w:val="00EB7A37"/>
    <w:rsid w:val="00EB7EA1"/>
    <w:rsid w:val="00EC0EB8"/>
    <w:rsid w:val="00EC1213"/>
    <w:rsid w:val="00EC1257"/>
    <w:rsid w:val="00EC13AF"/>
    <w:rsid w:val="00EC1C18"/>
    <w:rsid w:val="00EC1C38"/>
    <w:rsid w:val="00EC2433"/>
    <w:rsid w:val="00EC2F0D"/>
    <w:rsid w:val="00EC5353"/>
    <w:rsid w:val="00EC5410"/>
    <w:rsid w:val="00EC58AB"/>
    <w:rsid w:val="00EC5A08"/>
    <w:rsid w:val="00EC6277"/>
    <w:rsid w:val="00EC6777"/>
    <w:rsid w:val="00EC6A23"/>
    <w:rsid w:val="00EC72DE"/>
    <w:rsid w:val="00EC7809"/>
    <w:rsid w:val="00EC7FC0"/>
    <w:rsid w:val="00ED08DE"/>
    <w:rsid w:val="00ED0A6C"/>
    <w:rsid w:val="00ED1458"/>
    <w:rsid w:val="00ED2379"/>
    <w:rsid w:val="00ED2B3D"/>
    <w:rsid w:val="00ED2B7C"/>
    <w:rsid w:val="00ED34D4"/>
    <w:rsid w:val="00ED3E72"/>
    <w:rsid w:val="00ED3FC7"/>
    <w:rsid w:val="00ED49E4"/>
    <w:rsid w:val="00ED527E"/>
    <w:rsid w:val="00ED5828"/>
    <w:rsid w:val="00ED5C97"/>
    <w:rsid w:val="00ED5CD2"/>
    <w:rsid w:val="00ED67AE"/>
    <w:rsid w:val="00ED6A9E"/>
    <w:rsid w:val="00ED6C94"/>
    <w:rsid w:val="00ED6E68"/>
    <w:rsid w:val="00ED6F4A"/>
    <w:rsid w:val="00EE0124"/>
    <w:rsid w:val="00EE01EB"/>
    <w:rsid w:val="00EE0B5F"/>
    <w:rsid w:val="00EE0E2F"/>
    <w:rsid w:val="00EE0F5A"/>
    <w:rsid w:val="00EE1044"/>
    <w:rsid w:val="00EE18B5"/>
    <w:rsid w:val="00EE1AE0"/>
    <w:rsid w:val="00EE1B3D"/>
    <w:rsid w:val="00EE1CD5"/>
    <w:rsid w:val="00EE1CEE"/>
    <w:rsid w:val="00EE2F60"/>
    <w:rsid w:val="00EE3B66"/>
    <w:rsid w:val="00EE45D6"/>
    <w:rsid w:val="00EE49C1"/>
    <w:rsid w:val="00EE4D0B"/>
    <w:rsid w:val="00EE4E2F"/>
    <w:rsid w:val="00EE4E32"/>
    <w:rsid w:val="00EE54B1"/>
    <w:rsid w:val="00EE5797"/>
    <w:rsid w:val="00EE5DFD"/>
    <w:rsid w:val="00EE626F"/>
    <w:rsid w:val="00EE6A73"/>
    <w:rsid w:val="00EE6ED1"/>
    <w:rsid w:val="00EE7AF9"/>
    <w:rsid w:val="00EE7DB1"/>
    <w:rsid w:val="00EE7DFD"/>
    <w:rsid w:val="00EF0103"/>
    <w:rsid w:val="00EF0716"/>
    <w:rsid w:val="00EF1241"/>
    <w:rsid w:val="00EF16A4"/>
    <w:rsid w:val="00EF1B5B"/>
    <w:rsid w:val="00EF2019"/>
    <w:rsid w:val="00EF267A"/>
    <w:rsid w:val="00EF38D2"/>
    <w:rsid w:val="00EF3D13"/>
    <w:rsid w:val="00EF3E49"/>
    <w:rsid w:val="00EF42B1"/>
    <w:rsid w:val="00EF4365"/>
    <w:rsid w:val="00EF5639"/>
    <w:rsid w:val="00EF5698"/>
    <w:rsid w:val="00EF5A1F"/>
    <w:rsid w:val="00EF5C96"/>
    <w:rsid w:val="00EF5D3D"/>
    <w:rsid w:val="00EF6121"/>
    <w:rsid w:val="00EF6442"/>
    <w:rsid w:val="00EF7A59"/>
    <w:rsid w:val="00EF7B68"/>
    <w:rsid w:val="00F00542"/>
    <w:rsid w:val="00F007DE"/>
    <w:rsid w:val="00F00D41"/>
    <w:rsid w:val="00F00F0D"/>
    <w:rsid w:val="00F01032"/>
    <w:rsid w:val="00F01632"/>
    <w:rsid w:val="00F0166E"/>
    <w:rsid w:val="00F01D69"/>
    <w:rsid w:val="00F01DE3"/>
    <w:rsid w:val="00F01E27"/>
    <w:rsid w:val="00F01E7A"/>
    <w:rsid w:val="00F0277F"/>
    <w:rsid w:val="00F02BDF"/>
    <w:rsid w:val="00F02DC0"/>
    <w:rsid w:val="00F033C7"/>
    <w:rsid w:val="00F03B1E"/>
    <w:rsid w:val="00F03D79"/>
    <w:rsid w:val="00F042AD"/>
    <w:rsid w:val="00F05904"/>
    <w:rsid w:val="00F05C96"/>
    <w:rsid w:val="00F06B10"/>
    <w:rsid w:val="00F06F11"/>
    <w:rsid w:val="00F07489"/>
    <w:rsid w:val="00F07CD3"/>
    <w:rsid w:val="00F07EB9"/>
    <w:rsid w:val="00F10180"/>
    <w:rsid w:val="00F1072D"/>
    <w:rsid w:val="00F10859"/>
    <w:rsid w:val="00F10A67"/>
    <w:rsid w:val="00F10AA2"/>
    <w:rsid w:val="00F10CB0"/>
    <w:rsid w:val="00F1106A"/>
    <w:rsid w:val="00F1125A"/>
    <w:rsid w:val="00F11762"/>
    <w:rsid w:val="00F11971"/>
    <w:rsid w:val="00F11E73"/>
    <w:rsid w:val="00F123A6"/>
    <w:rsid w:val="00F12723"/>
    <w:rsid w:val="00F12BE0"/>
    <w:rsid w:val="00F12D73"/>
    <w:rsid w:val="00F12F07"/>
    <w:rsid w:val="00F133FF"/>
    <w:rsid w:val="00F136C0"/>
    <w:rsid w:val="00F14010"/>
    <w:rsid w:val="00F1487B"/>
    <w:rsid w:val="00F149CB"/>
    <w:rsid w:val="00F14E50"/>
    <w:rsid w:val="00F15146"/>
    <w:rsid w:val="00F1584A"/>
    <w:rsid w:val="00F16396"/>
    <w:rsid w:val="00F168AC"/>
    <w:rsid w:val="00F17405"/>
    <w:rsid w:val="00F17CF0"/>
    <w:rsid w:val="00F17D0B"/>
    <w:rsid w:val="00F20299"/>
    <w:rsid w:val="00F2082A"/>
    <w:rsid w:val="00F20B13"/>
    <w:rsid w:val="00F20C39"/>
    <w:rsid w:val="00F20CFA"/>
    <w:rsid w:val="00F211F9"/>
    <w:rsid w:val="00F21501"/>
    <w:rsid w:val="00F217A7"/>
    <w:rsid w:val="00F218AE"/>
    <w:rsid w:val="00F21B59"/>
    <w:rsid w:val="00F22374"/>
    <w:rsid w:val="00F229CF"/>
    <w:rsid w:val="00F22EF5"/>
    <w:rsid w:val="00F22F74"/>
    <w:rsid w:val="00F23B2A"/>
    <w:rsid w:val="00F23CA8"/>
    <w:rsid w:val="00F2414B"/>
    <w:rsid w:val="00F24215"/>
    <w:rsid w:val="00F243C8"/>
    <w:rsid w:val="00F24678"/>
    <w:rsid w:val="00F248F2"/>
    <w:rsid w:val="00F24B4C"/>
    <w:rsid w:val="00F24FC2"/>
    <w:rsid w:val="00F250A0"/>
    <w:rsid w:val="00F25288"/>
    <w:rsid w:val="00F256CC"/>
    <w:rsid w:val="00F256E7"/>
    <w:rsid w:val="00F25EC2"/>
    <w:rsid w:val="00F25F76"/>
    <w:rsid w:val="00F263C5"/>
    <w:rsid w:val="00F263F6"/>
    <w:rsid w:val="00F26426"/>
    <w:rsid w:val="00F26B56"/>
    <w:rsid w:val="00F26D29"/>
    <w:rsid w:val="00F26DF0"/>
    <w:rsid w:val="00F26E88"/>
    <w:rsid w:val="00F272C1"/>
    <w:rsid w:val="00F2743C"/>
    <w:rsid w:val="00F279C6"/>
    <w:rsid w:val="00F301A0"/>
    <w:rsid w:val="00F30757"/>
    <w:rsid w:val="00F315DC"/>
    <w:rsid w:val="00F320EB"/>
    <w:rsid w:val="00F3228C"/>
    <w:rsid w:val="00F323A6"/>
    <w:rsid w:val="00F3417E"/>
    <w:rsid w:val="00F34408"/>
    <w:rsid w:val="00F34CFB"/>
    <w:rsid w:val="00F351A4"/>
    <w:rsid w:val="00F35609"/>
    <w:rsid w:val="00F35A28"/>
    <w:rsid w:val="00F35E04"/>
    <w:rsid w:val="00F3632C"/>
    <w:rsid w:val="00F36713"/>
    <w:rsid w:val="00F3674E"/>
    <w:rsid w:val="00F37374"/>
    <w:rsid w:val="00F37762"/>
    <w:rsid w:val="00F37C74"/>
    <w:rsid w:val="00F401DB"/>
    <w:rsid w:val="00F4032C"/>
    <w:rsid w:val="00F40480"/>
    <w:rsid w:val="00F4048D"/>
    <w:rsid w:val="00F40720"/>
    <w:rsid w:val="00F4082A"/>
    <w:rsid w:val="00F40C8E"/>
    <w:rsid w:val="00F4124D"/>
    <w:rsid w:val="00F42133"/>
    <w:rsid w:val="00F43940"/>
    <w:rsid w:val="00F44377"/>
    <w:rsid w:val="00F462A1"/>
    <w:rsid w:val="00F464EC"/>
    <w:rsid w:val="00F4672B"/>
    <w:rsid w:val="00F46CD6"/>
    <w:rsid w:val="00F46EC4"/>
    <w:rsid w:val="00F47347"/>
    <w:rsid w:val="00F478DD"/>
    <w:rsid w:val="00F47992"/>
    <w:rsid w:val="00F47A2A"/>
    <w:rsid w:val="00F501B5"/>
    <w:rsid w:val="00F501BB"/>
    <w:rsid w:val="00F50210"/>
    <w:rsid w:val="00F51126"/>
    <w:rsid w:val="00F51648"/>
    <w:rsid w:val="00F51BE7"/>
    <w:rsid w:val="00F52524"/>
    <w:rsid w:val="00F52B23"/>
    <w:rsid w:val="00F5309A"/>
    <w:rsid w:val="00F53F7B"/>
    <w:rsid w:val="00F547F1"/>
    <w:rsid w:val="00F54879"/>
    <w:rsid w:val="00F54FBD"/>
    <w:rsid w:val="00F554A7"/>
    <w:rsid w:val="00F55EB8"/>
    <w:rsid w:val="00F566FA"/>
    <w:rsid w:val="00F5735C"/>
    <w:rsid w:val="00F57867"/>
    <w:rsid w:val="00F6012A"/>
    <w:rsid w:val="00F6028E"/>
    <w:rsid w:val="00F6046A"/>
    <w:rsid w:val="00F60944"/>
    <w:rsid w:val="00F60B14"/>
    <w:rsid w:val="00F60E28"/>
    <w:rsid w:val="00F613E4"/>
    <w:rsid w:val="00F61464"/>
    <w:rsid w:val="00F615AD"/>
    <w:rsid w:val="00F61668"/>
    <w:rsid w:val="00F61D97"/>
    <w:rsid w:val="00F61E20"/>
    <w:rsid w:val="00F62090"/>
    <w:rsid w:val="00F621E2"/>
    <w:rsid w:val="00F62369"/>
    <w:rsid w:val="00F62433"/>
    <w:rsid w:val="00F63793"/>
    <w:rsid w:val="00F64558"/>
    <w:rsid w:val="00F649D6"/>
    <w:rsid w:val="00F64DD0"/>
    <w:rsid w:val="00F65858"/>
    <w:rsid w:val="00F65E6A"/>
    <w:rsid w:val="00F670DA"/>
    <w:rsid w:val="00F67148"/>
    <w:rsid w:val="00F702F7"/>
    <w:rsid w:val="00F708C8"/>
    <w:rsid w:val="00F70AD1"/>
    <w:rsid w:val="00F71350"/>
    <w:rsid w:val="00F718BA"/>
    <w:rsid w:val="00F71C4F"/>
    <w:rsid w:val="00F72480"/>
    <w:rsid w:val="00F7334C"/>
    <w:rsid w:val="00F736C0"/>
    <w:rsid w:val="00F738F7"/>
    <w:rsid w:val="00F73EC5"/>
    <w:rsid w:val="00F74453"/>
    <w:rsid w:val="00F7494C"/>
    <w:rsid w:val="00F74F6E"/>
    <w:rsid w:val="00F7565A"/>
    <w:rsid w:val="00F759F1"/>
    <w:rsid w:val="00F75C2A"/>
    <w:rsid w:val="00F75CEF"/>
    <w:rsid w:val="00F76761"/>
    <w:rsid w:val="00F76872"/>
    <w:rsid w:val="00F76E4D"/>
    <w:rsid w:val="00F77082"/>
    <w:rsid w:val="00F771AC"/>
    <w:rsid w:val="00F77222"/>
    <w:rsid w:val="00F77450"/>
    <w:rsid w:val="00F776EE"/>
    <w:rsid w:val="00F77B13"/>
    <w:rsid w:val="00F77FBC"/>
    <w:rsid w:val="00F80648"/>
    <w:rsid w:val="00F81717"/>
    <w:rsid w:val="00F8176B"/>
    <w:rsid w:val="00F8193F"/>
    <w:rsid w:val="00F819EF"/>
    <w:rsid w:val="00F821A5"/>
    <w:rsid w:val="00F8301E"/>
    <w:rsid w:val="00F831A4"/>
    <w:rsid w:val="00F841FD"/>
    <w:rsid w:val="00F84499"/>
    <w:rsid w:val="00F84C0B"/>
    <w:rsid w:val="00F84DBD"/>
    <w:rsid w:val="00F8520B"/>
    <w:rsid w:val="00F85246"/>
    <w:rsid w:val="00F85535"/>
    <w:rsid w:val="00F858F7"/>
    <w:rsid w:val="00F86238"/>
    <w:rsid w:val="00F86953"/>
    <w:rsid w:val="00F86C64"/>
    <w:rsid w:val="00F874E5"/>
    <w:rsid w:val="00F87507"/>
    <w:rsid w:val="00F907AD"/>
    <w:rsid w:val="00F90A3B"/>
    <w:rsid w:val="00F91143"/>
    <w:rsid w:val="00F91181"/>
    <w:rsid w:val="00F91308"/>
    <w:rsid w:val="00F91497"/>
    <w:rsid w:val="00F91601"/>
    <w:rsid w:val="00F91879"/>
    <w:rsid w:val="00F92AC4"/>
    <w:rsid w:val="00F92BBC"/>
    <w:rsid w:val="00F92EC5"/>
    <w:rsid w:val="00F9368A"/>
    <w:rsid w:val="00F93693"/>
    <w:rsid w:val="00F93A42"/>
    <w:rsid w:val="00F93CF8"/>
    <w:rsid w:val="00F94400"/>
    <w:rsid w:val="00F94472"/>
    <w:rsid w:val="00F94911"/>
    <w:rsid w:val="00F94A67"/>
    <w:rsid w:val="00F9546D"/>
    <w:rsid w:val="00F95935"/>
    <w:rsid w:val="00F95E5B"/>
    <w:rsid w:val="00F96608"/>
    <w:rsid w:val="00F96CAF"/>
    <w:rsid w:val="00F97239"/>
    <w:rsid w:val="00F9747E"/>
    <w:rsid w:val="00F974AD"/>
    <w:rsid w:val="00F97567"/>
    <w:rsid w:val="00F97856"/>
    <w:rsid w:val="00F9799E"/>
    <w:rsid w:val="00FA0964"/>
    <w:rsid w:val="00FA1166"/>
    <w:rsid w:val="00FA1A13"/>
    <w:rsid w:val="00FA1B79"/>
    <w:rsid w:val="00FA204B"/>
    <w:rsid w:val="00FA3126"/>
    <w:rsid w:val="00FA383D"/>
    <w:rsid w:val="00FA3B3D"/>
    <w:rsid w:val="00FA3E1A"/>
    <w:rsid w:val="00FA4385"/>
    <w:rsid w:val="00FA48BD"/>
    <w:rsid w:val="00FA50B4"/>
    <w:rsid w:val="00FA538C"/>
    <w:rsid w:val="00FA54C7"/>
    <w:rsid w:val="00FA5E35"/>
    <w:rsid w:val="00FA69BD"/>
    <w:rsid w:val="00FA7350"/>
    <w:rsid w:val="00FA7500"/>
    <w:rsid w:val="00FA781F"/>
    <w:rsid w:val="00FA7E61"/>
    <w:rsid w:val="00FB001F"/>
    <w:rsid w:val="00FB0504"/>
    <w:rsid w:val="00FB09E9"/>
    <w:rsid w:val="00FB0C22"/>
    <w:rsid w:val="00FB0E8E"/>
    <w:rsid w:val="00FB149B"/>
    <w:rsid w:val="00FB2AF2"/>
    <w:rsid w:val="00FB2F0F"/>
    <w:rsid w:val="00FB2F9E"/>
    <w:rsid w:val="00FB3DAE"/>
    <w:rsid w:val="00FB3FEF"/>
    <w:rsid w:val="00FB45E6"/>
    <w:rsid w:val="00FB573B"/>
    <w:rsid w:val="00FB58B3"/>
    <w:rsid w:val="00FB5A1D"/>
    <w:rsid w:val="00FB5CE4"/>
    <w:rsid w:val="00FB6034"/>
    <w:rsid w:val="00FB6284"/>
    <w:rsid w:val="00FB72BB"/>
    <w:rsid w:val="00FC0146"/>
    <w:rsid w:val="00FC095E"/>
    <w:rsid w:val="00FC0BB7"/>
    <w:rsid w:val="00FC0D1D"/>
    <w:rsid w:val="00FC0F83"/>
    <w:rsid w:val="00FC101D"/>
    <w:rsid w:val="00FC112D"/>
    <w:rsid w:val="00FC1225"/>
    <w:rsid w:val="00FC13B1"/>
    <w:rsid w:val="00FC16E1"/>
    <w:rsid w:val="00FC1926"/>
    <w:rsid w:val="00FC1C75"/>
    <w:rsid w:val="00FC1EBB"/>
    <w:rsid w:val="00FC2347"/>
    <w:rsid w:val="00FC28CE"/>
    <w:rsid w:val="00FC302B"/>
    <w:rsid w:val="00FC3100"/>
    <w:rsid w:val="00FC32DB"/>
    <w:rsid w:val="00FC3321"/>
    <w:rsid w:val="00FC38DF"/>
    <w:rsid w:val="00FC3AE5"/>
    <w:rsid w:val="00FC4144"/>
    <w:rsid w:val="00FC430C"/>
    <w:rsid w:val="00FC4617"/>
    <w:rsid w:val="00FC4877"/>
    <w:rsid w:val="00FC4AD1"/>
    <w:rsid w:val="00FC4D7E"/>
    <w:rsid w:val="00FC52D5"/>
    <w:rsid w:val="00FC5A13"/>
    <w:rsid w:val="00FC64CA"/>
    <w:rsid w:val="00FC6882"/>
    <w:rsid w:val="00FC6D15"/>
    <w:rsid w:val="00FC7A13"/>
    <w:rsid w:val="00FC7C60"/>
    <w:rsid w:val="00FC7D2D"/>
    <w:rsid w:val="00FC7DC8"/>
    <w:rsid w:val="00FD0276"/>
    <w:rsid w:val="00FD0B0C"/>
    <w:rsid w:val="00FD0E3B"/>
    <w:rsid w:val="00FD1302"/>
    <w:rsid w:val="00FD1677"/>
    <w:rsid w:val="00FD2549"/>
    <w:rsid w:val="00FD2590"/>
    <w:rsid w:val="00FD3708"/>
    <w:rsid w:val="00FD390E"/>
    <w:rsid w:val="00FD3976"/>
    <w:rsid w:val="00FD3E57"/>
    <w:rsid w:val="00FD41DE"/>
    <w:rsid w:val="00FD474F"/>
    <w:rsid w:val="00FD4ABE"/>
    <w:rsid w:val="00FD59E0"/>
    <w:rsid w:val="00FD5C9C"/>
    <w:rsid w:val="00FD5F2D"/>
    <w:rsid w:val="00FD5FEB"/>
    <w:rsid w:val="00FD6058"/>
    <w:rsid w:val="00FD6719"/>
    <w:rsid w:val="00FD6C79"/>
    <w:rsid w:val="00FD6D81"/>
    <w:rsid w:val="00FD7B80"/>
    <w:rsid w:val="00FE09C1"/>
    <w:rsid w:val="00FE0F9D"/>
    <w:rsid w:val="00FE1044"/>
    <w:rsid w:val="00FE1271"/>
    <w:rsid w:val="00FE12B7"/>
    <w:rsid w:val="00FE1353"/>
    <w:rsid w:val="00FE1BA0"/>
    <w:rsid w:val="00FE20A1"/>
    <w:rsid w:val="00FE23A3"/>
    <w:rsid w:val="00FE2B72"/>
    <w:rsid w:val="00FE347A"/>
    <w:rsid w:val="00FE4060"/>
    <w:rsid w:val="00FE40D2"/>
    <w:rsid w:val="00FE4888"/>
    <w:rsid w:val="00FE48CF"/>
    <w:rsid w:val="00FE4BB4"/>
    <w:rsid w:val="00FE5E59"/>
    <w:rsid w:val="00FE7100"/>
    <w:rsid w:val="00FE71FB"/>
    <w:rsid w:val="00FF059C"/>
    <w:rsid w:val="00FF0607"/>
    <w:rsid w:val="00FF0B2B"/>
    <w:rsid w:val="00FF0C5F"/>
    <w:rsid w:val="00FF0DA6"/>
    <w:rsid w:val="00FF16C3"/>
    <w:rsid w:val="00FF1B7C"/>
    <w:rsid w:val="00FF1C44"/>
    <w:rsid w:val="00FF221A"/>
    <w:rsid w:val="00FF2DAF"/>
    <w:rsid w:val="00FF3A15"/>
    <w:rsid w:val="00FF3A59"/>
    <w:rsid w:val="00FF3F97"/>
    <w:rsid w:val="00FF4887"/>
    <w:rsid w:val="00FF4ACA"/>
    <w:rsid w:val="00FF4D37"/>
    <w:rsid w:val="00FF50BD"/>
    <w:rsid w:val="00FF5129"/>
    <w:rsid w:val="00FF57D2"/>
    <w:rsid w:val="00FF5BDB"/>
    <w:rsid w:val="00FF5CFA"/>
    <w:rsid w:val="00FF62CF"/>
    <w:rsid w:val="00FF630C"/>
    <w:rsid w:val="00FF65F7"/>
    <w:rsid w:val="00FF666F"/>
    <w:rsid w:val="00FF671A"/>
    <w:rsid w:val="00FF6808"/>
    <w:rsid w:val="00FF6B01"/>
    <w:rsid w:val="00FF6BAC"/>
    <w:rsid w:val="00FF6CCC"/>
    <w:rsid w:val="00FF707F"/>
    <w:rsid w:val="00FF732D"/>
    <w:rsid w:val="00FF7F6E"/>
    <w:rsid w:val="00FF7F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B759C90"/>
  <w15:chartTrackingRefBased/>
  <w15:docId w15:val="{A3604C64-E403-44BC-BD73-525A86B28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DA0"/>
    <w:rPr>
      <w:lang w:val="en-GB"/>
    </w:rPr>
  </w:style>
  <w:style w:type="paragraph" w:styleId="Heading1">
    <w:name w:val="heading 1"/>
    <w:basedOn w:val="Normal"/>
    <w:next w:val="Normal"/>
    <w:link w:val="Heading1Char"/>
    <w:uiPriority w:val="9"/>
    <w:qFormat/>
    <w:rsid w:val="00E410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410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410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410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410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10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10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10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10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10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410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410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410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410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10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10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10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1006"/>
    <w:rPr>
      <w:rFonts w:eastAsiaTheme="majorEastAsia" w:cstheme="majorBidi"/>
      <w:color w:val="272727" w:themeColor="text1" w:themeTint="D8"/>
    </w:rPr>
  </w:style>
  <w:style w:type="paragraph" w:styleId="Title">
    <w:name w:val="Title"/>
    <w:basedOn w:val="Normal"/>
    <w:next w:val="Normal"/>
    <w:link w:val="TitleChar"/>
    <w:uiPriority w:val="10"/>
    <w:qFormat/>
    <w:rsid w:val="00E410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10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10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10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1006"/>
    <w:pPr>
      <w:spacing w:before="160"/>
      <w:jc w:val="center"/>
    </w:pPr>
    <w:rPr>
      <w:i/>
      <w:iCs/>
      <w:color w:val="404040" w:themeColor="text1" w:themeTint="BF"/>
    </w:rPr>
  </w:style>
  <w:style w:type="character" w:customStyle="1" w:styleId="QuoteChar">
    <w:name w:val="Quote Char"/>
    <w:basedOn w:val="DefaultParagraphFont"/>
    <w:link w:val="Quote"/>
    <w:uiPriority w:val="29"/>
    <w:rsid w:val="00E41006"/>
    <w:rPr>
      <w:i/>
      <w:iCs/>
      <w:color w:val="404040" w:themeColor="text1" w:themeTint="BF"/>
    </w:rPr>
  </w:style>
  <w:style w:type="paragraph" w:styleId="ListParagraph">
    <w:name w:val="List Paragraph"/>
    <w:basedOn w:val="Normal"/>
    <w:uiPriority w:val="34"/>
    <w:qFormat/>
    <w:rsid w:val="00E41006"/>
    <w:pPr>
      <w:ind w:left="720"/>
      <w:contextualSpacing/>
    </w:pPr>
  </w:style>
  <w:style w:type="character" w:styleId="IntenseEmphasis">
    <w:name w:val="Intense Emphasis"/>
    <w:basedOn w:val="DefaultParagraphFont"/>
    <w:uiPriority w:val="21"/>
    <w:qFormat/>
    <w:rsid w:val="00E41006"/>
    <w:rPr>
      <w:i/>
      <w:iCs/>
      <w:color w:val="0F4761" w:themeColor="accent1" w:themeShade="BF"/>
    </w:rPr>
  </w:style>
  <w:style w:type="paragraph" w:styleId="IntenseQuote">
    <w:name w:val="Intense Quote"/>
    <w:basedOn w:val="Normal"/>
    <w:next w:val="Normal"/>
    <w:link w:val="IntenseQuoteChar"/>
    <w:uiPriority w:val="30"/>
    <w:qFormat/>
    <w:rsid w:val="00E410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1006"/>
    <w:rPr>
      <w:i/>
      <w:iCs/>
      <w:color w:val="0F4761" w:themeColor="accent1" w:themeShade="BF"/>
    </w:rPr>
  </w:style>
  <w:style w:type="character" w:styleId="IntenseReference">
    <w:name w:val="Intense Reference"/>
    <w:basedOn w:val="DefaultParagraphFont"/>
    <w:uiPriority w:val="32"/>
    <w:qFormat/>
    <w:rsid w:val="00E41006"/>
    <w:rPr>
      <w:b/>
      <w:bCs/>
      <w:smallCaps/>
      <w:color w:val="0F4761" w:themeColor="accent1" w:themeShade="BF"/>
      <w:spacing w:val="5"/>
    </w:rPr>
  </w:style>
  <w:style w:type="paragraph" w:styleId="FootnoteText">
    <w:name w:val="footnote text"/>
    <w:basedOn w:val="Normal"/>
    <w:link w:val="FootnoteTextChar"/>
    <w:uiPriority w:val="99"/>
    <w:semiHidden/>
    <w:unhideWhenUsed/>
    <w:rsid w:val="00F05C9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05C96"/>
    <w:rPr>
      <w:sz w:val="20"/>
      <w:szCs w:val="20"/>
    </w:rPr>
  </w:style>
  <w:style w:type="character" w:styleId="FootnoteReference">
    <w:name w:val="footnote reference"/>
    <w:basedOn w:val="DefaultParagraphFont"/>
    <w:semiHidden/>
    <w:unhideWhenUsed/>
    <w:rsid w:val="00F05C96"/>
    <w:rPr>
      <w:vertAlign w:val="superscript"/>
    </w:rPr>
  </w:style>
  <w:style w:type="character" w:styleId="Hyperlink">
    <w:name w:val="Hyperlink"/>
    <w:basedOn w:val="DefaultParagraphFont"/>
    <w:uiPriority w:val="99"/>
    <w:unhideWhenUsed/>
    <w:rsid w:val="00B16451"/>
    <w:rPr>
      <w:color w:val="467886" w:themeColor="hyperlink"/>
      <w:u w:val="single"/>
    </w:rPr>
  </w:style>
  <w:style w:type="character" w:styleId="UnresolvedMention">
    <w:name w:val="Unresolved Mention"/>
    <w:basedOn w:val="DefaultParagraphFont"/>
    <w:uiPriority w:val="99"/>
    <w:semiHidden/>
    <w:unhideWhenUsed/>
    <w:rsid w:val="00B16451"/>
    <w:rPr>
      <w:color w:val="605E5C"/>
      <w:shd w:val="clear" w:color="auto" w:fill="E1DFDD"/>
    </w:rPr>
  </w:style>
  <w:style w:type="paragraph" w:styleId="Header">
    <w:name w:val="header"/>
    <w:basedOn w:val="Normal"/>
    <w:link w:val="HeaderChar"/>
    <w:uiPriority w:val="99"/>
    <w:unhideWhenUsed/>
    <w:rsid w:val="004315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1589"/>
  </w:style>
  <w:style w:type="paragraph" w:styleId="Footer">
    <w:name w:val="footer"/>
    <w:basedOn w:val="Normal"/>
    <w:link w:val="FooterChar"/>
    <w:uiPriority w:val="99"/>
    <w:unhideWhenUsed/>
    <w:rsid w:val="004315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1589"/>
  </w:style>
  <w:style w:type="paragraph" w:styleId="TOCHeading">
    <w:name w:val="TOC Heading"/>
    <w:basedOn w:val="Heading1"/>
    <w:next w:val="Normal"/>
    <w:uiPriority w:val="39"/>
    <w:unhideWhenUsed/>
    <w:qFormat/>
    <w:rsid w:val="007F499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F4996"/>
    <w:pPr>
      <w:spacing w:after="100"/>
    </w:pPr>
  </w:style>
  <w:style w:type="paragraph" w:styleId="TOC2">
    <w:name w:val="toc 2"/>
    <w:basedOn w:val="Normal"/>
    <w:next w:val="Normal"/>
    <w:autoRedefine/>
    <w:uiPriority w:val="39"/>
    <w:unhideWhenUsed/>
    <w:rsid w:val="007F4996"/>
    <w:pPr>
      <w:spacing w:after="100"/>
      <w:ind w:left="220"/>
    </w:pPr>
  </w:style>
  <w:style w:type="paragraph" w:styleId="TOC3">
    <w:name w:val="toc 3"/>
    <w:basedOn w:val="Normal"/>
    <w:next w:val="Normal"/>
    <w:autoRedefine/>
    <w:uiPriority w:val="39"/>
    <w:unhideWhenUsed/>
    <w:rsid w:val="007F499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743596">
      <w:bodyDiv w:val="1"/>
      <w:marLeft w:val="0"/>
      <w:marRight w:val="0"/>
      <w:marTop w:val="0"/>
      <w:marBottom w:val="0"/>
      <w:divBdr>
        <w:top w:val="none" w:sz="0" w:space="0" w:color="auto"/>
        <w:left w:val="none" w:sz="0" w:space="0" w:color="auto"/>
        <w:bottom w:val="none" w:sz="0" w:space="0" w:color="auto"/>
        <w:right w:val="none" w:sz="0" w:space="0" w:color="auto"/>
      </w:divBdr>
    </w:div>
    <w:div w:id="233394468">
      <w:bodyDiv w:val="1"/>
      <w:marLeft w:val="0"/>
      <w:marRight w:val="0"/>
      <w:marTop w:val="0"/>
      <w:marBottom w:val="0"/>
      <w:divBdr>
        <w:top w:val="none" w:sz="0" w:space="0" w:color="auto"/>
        <w:left w:val="none" w:sz="0" w:space="0" w:color="auto"/>
        <w:bottom w:val="none" w:sz="0" w:space="0" w:color="auto"/>
        <w:right w:val="none" w:sz="0" w:space="0" w:color="auto"/>
      </w:divBdr>
    </w:div>
    <w:div w:id="870455927">
      <w:bodyDiv w:val="1"/>
      <w:marLeft w:val="0"/>
      <w:marRight w:val="0"/>
      <w:marTop w:val="0"/>
      <w:marBottom w:val="0"/>
      <w:divBdr>
        <w:top w:val="none" w:sz="0" w:space="0" w:color="auto"/>
        <w:left w:val="none" w:sz="0" w:space="0" w:color="auto"/>
        <w:bottom w:val="none" w:sz="0" w:space="0" w:color="auto"/>
        <w:right w:val="none" w:sz="0" w:space="0" w:color="auto"/>
      </w:divBdr>
    </w:div>
    <w:div w:id="1124159156">
      <w:bodyDiv w:val="1"/>
      <w:marLeft w:val="0"/>
      <w:marRight w:val="0"/>
      <w:marTop w:val="0"/>
      <w:marBottom w:val="0"/>
      <w:divBdr>
        <w:top w:val="none" w:sz="0" w:space="0" w:color="auto"/>
        <w:left w:val="none" w:sz="0" w:space="0" w:color="auto"/>
        <w:bottom w:val="none" w:sz="0" w:space="0" w:color="auto"/>
        <w:right w:val="none" w:sz="0" w:space="0" w:color="auto"/>
      </w:divBdr>
    </w:div>
    <w:div w:id="1146167161">
      <w:bodyDiv w:val="1"/>
      <w:marLeft w:val="0"/>
      <w:marRight w:val="0"/>
      <w:marTop w:val="0"/>
      <w:marBottom w:val="0"/>
      <w:divBdr>
        <w:top w:val="none" w:sz="0" w:space="0" w:color="auto"/>
        <w:left w:val="none" w:sz="0" w:space="0" w:color="auto"/>
        <w:bottom w:val="none" w:sz="0" w:space="0" w:color="auto"/>
        <w:right w:val="none" w:sz="0" w:space="0" w:color="auto"/>
      </w:divBdr>
    </w:div>
    <w:div w:id="1217089219">
      <w:bodyDiv w:val="1"/>
      <w:marLeft w:val="0"/>
      <w:marRight w:val="0"/>
      <w:marTop w:val="0"/>
      <w:marBottom w:val="0"/>
      <w:divBdr>
        <w:top w:val="none" w:sz="0" w:space="0" w:color="auto"/>
        <w:left w:val="none" w:sz="0" w:space="0" w:color="auto"/>
        <w:bottom w:val="none" w:sz="0" w:space="0" w:color="auto"/>
        <w:right w:val="none" w:sz="0" w:space="0" w:color="auto"/>
      </w:divBdr>
    </w:div>
    <w:div w:id="1318728550">
      <w:bodyDiv w:val="1"/>
      <w:marLeft w:val="0"/>
      <w:marRight w:val="0"/>
      <w:marTop w:val="0"/>
      <w:marBottom w:val="0"/>
      <w:divBdr>
        <w:top w:val="none" w:sz="0" w:space="0" w:color="auto"/>
        <w:left w:val="none" w:sz="0" w:space="0" w:color="auto"/>
        <w:bottom w:val="none" w:sz="0" w:space="0" w:color="auto"/>
        <w:right w:val="none" w:sz="0" w:space="0" w:color="auto"/>
      </w:divBdr>
    </w:div>
    <w:div w:id="1407921548">
      <w:bodyDiv w:val="1"/>
      <w:marLeft w:val="0"/>
      <w:marRight w:val="0"/>
      <w:marTop w:val="0"/>
      <w:marBottom w:val="0"/>
      <w:divBdr>
        <w:top w:val="none" w:sz="0" w:space="0" w:color="auto"/>
        <w:left w:val="none" w:sz="0" w:space="0" w:color="auto"/>
        <w:bottom w:val="none" w:sz="0" w:space="0" w:color="auto"/>
        <w:right w:val="none" w:sz="0" w:space="0" w:color="auto"/>
      </w:divBdr>
    </w:div>
    <w:div w:id="1451512089">
      <w:bodyDiv w:val="1"/>
      <w:marLeft w:val="0"/>
      <w:marRight w:val="0"/>
      <w:marTop w:val="0"/>
      <w:marBottom w:val="0"/>
      <w:divBdr>
        <w:top w:val="none" w:sz="0" w:space="0" w:color="auto"/>
        <w:left w:val="none" w:sz="0" w:space="0" w:color="auto"/>
        <w:bottom w:val="none" w:sz="0" w:space="0" w:color="auto"/>
        <w:right w:val="none" w:sz="0" w:space="0" w:color="auto"/>
      </w:divBdr>
    </w:div>
    <w:div w:id="1493914987">
      <w:bodyDiv w:val="1"/>
      <w:marLeft w:val="0"/>
      <w:marRight w:val="0"/>
      <w:marTop w:val="0"/>
      <w:marBottom w:val="0"/>
      <w:divBdr>
        <w:top w:val="none" w:sz="0" w:space="0" w:color="auto"/>
        <w:left w:val="none" w:sz="0" w:space="0" w:color="auto"/>
        <w:bottom w:val="none" w:sz="0" w:space="0" w:color="auto"/>
        <w:right w:val="none" w:sz="0" w:space="0" w:color="auto"/>
      </w:divBdr>
    </w:div>
    <w:div w:id="1520006401">
      <w:bodyDiv w:val="1"/>
      <w:marLeft w:val="0"/>
      <w:marRight w:val="0"/>
      <w:marTop w:val="0"/>
      <w:marBottom w:val="0"/>
      <w:divBdr>
        <w:top w:val="none" w:sz="0" w:space="0" w:color="auto"/>
        <w:left w:val="none" w:sz="0" w:space="0" w:color="auto"/>
        <w:bottom w:val="none" w:sz="0" w:space="0" w:color="auto"/>
        <w:right w:val="none" w:sz="0" w:space="0" w:color="auto"/>
      </w:divBdr>
    </w:div>
    <w:div w:id="1551187920">
      <w:bodyDiv w:val="1"/>
      <w:marLeft w:val="0"/>
      <w:marRight w:val="0"/>
      <w:marTop w:val="0"/>
      <w:marBottom w:val="0"/>
      <w:divBdr>
        <w:top w:val="none" w:sz="0" w:space="0" w:color="auto"/>
        <w:left w:val="none" w:sz="0" w:space="0" w:color="auto"/>
        <w:bottom w:val="none" w:sz="0" w:space="0" w:color="auto"/>
        <w:right w:val="none" w:sz="0" w:space="0" w:color="auto"/>
      </w:divBdr>
    </w:div>
    <w:div w:id="1568031700">
      <w:bodyDiv w:val="1"/>
      <w:marLeft w:val="0"/>
      <w:marRight w:val="0"/>
      <w:marTop w:val="0"/>
      <w:marBottom w:val="0"/>
      <w:divBdr>
        <w:top w:val="none" w:sz="0" w:space="0" w:color="auto"/>
        <w:left w:val="none" w:sz="0" w:space="0" w:color="auto"/>
        <w:bottom w:val="none" w:sz="0" w:space="0" w:color="auto"/>
        <w:right w:val="none" w:sz="0" w:space="0" w:color="auto"/>
      </w:divBdr>
    </w:div>
    <w:div w:id="1568763309">
      <w:bodyDiv w:val="1"/>
      <w:marLeft w:val="0"/>
      <w:marRight w:val="0"/>
      <w:marTop w:val="0"/>
      <w:marBottom w:val="0"/>
      <w:divBdr>
        <w:top w:val="none" w:sz="0" w:space="0" w:color="auto"/>
        <w:left w:val="none" w:sz="0" w:space="0" w:color="auto"/>
        <w:bottom w:val="none" w:sz="0" w:space="0" w:color="auto"/>
        <w:right w:val="none" w:sz="0" w:space="0" w:color="auto"/>
      </w:divBdr>
    </w:div>
    <w:div w:id="1804229932">
      <w:bodyDiv w:val="1"/>
      <w:marLeft w:val="0"/>
      <w:marRight w:val="0"/>
      <w:marTop w:val="0"/>
      <w:marBottom w:val="0"/>
      <w:divBdr>
        <w:top w:val="none" w:sz="0" w:space="0" w:color="auto"/>
        <w:left w:val="none" w:sz="0" w:space="0" w:color="auto"/>
        <w:bottom w:val="none" w:sz="0" w:space="0" w:color="auto"/>
        <w:right w:val="none" w:sz="0" w:space="0" w:color="auto"/>
      </w:divBdr>
    </w:div>
    <w:div w:id="1865511552">
      <w:bodyDiv w:val="1"/>
      <w:marLeft w:val="0"/>
      <w:marRight w:val="0"/>
      <w:marTop w:val="0"/>
      <w:marBottom w:val="0"/>
      <w:divBdr>
        <w:top w:val="none" w:sz="0" w:space="0" w:color="auto"/>
        <w:left w:val="none" w:sz="0" w:space="0" w:color="auto"/>
        <w:bottom w:val="none" w:sz="0" w:space="0" w:color="auto"/>
        <w:right w:val="none" w:sz="0" w:space="0" w:color="auto"/>
      </w:divBdr>
    </w:div>
    <w:div w:id="1937126632">
      <w:bodyDiv w:val="1"/>
      <w:marLeft w:val="0"/>
      <w:marRight w:val="0"/>
      <w:marTop w:val="0"/>
      <w:marBottom w:val="0"/>
      <w:divBdr>
        <w:top w:val="none" w:sz="0" w:space="0" w:color="auto"/>
        <w:left w:val="none" w:sz="0" w:space="0" w:color="auto"/>
        <w:bottom w:val="none" w:sz="0" w:space="0" w:color="auto"/>
        <w:right w:val="none" w:sz="0" w:space="0" w:color="auto"/>
      </w:divBdr>
    </w:div>
    <w:div w:id="2035114265">
      <w:bodyDiv w:val="1"/>
      <w:marLeft w:val="0"/>
      <w:marRight w:val="0"/>
      <w:marTop w:val="0"/>
      <w:marBottom w:val="0"/>
      <w:divBdr>
        <w:top w:val="none" w:sz="0" w:space="0" w:color="auto"/>
        <w:left w:val="none" w:sz="0" w:space="0" w:color="auto"/>
        <w:bottom w:val="none" w:sz="0" w:space="0" w:color="auto"/>
        <w:right w:val="none" w:sz="0" w:space="0" w:color="auto"/>
      </w:divBdr>
    </w:div>
    <w:div w:id="2046369226">
      <w:bodyDiv w:val="1"/>
      <w:marLeft w:val="0"/>
      <w:marRight w:val="0"/>
      <w:marTop w:val="0"/>
      <w:marBottom w:val="0"/>
      <w:divBdr>
        <w:top w:val="none" w:sz="0" w:space="0" w:color="auto"/>
        <w:left w:val="none" w:sz="0" w:space="0" w:color="auto"/>
        <w:bottom w:val="none" w:sz="0" w:space="0" w:color="auto"/>
        <w:right w:val="none" w:sz="0" w:space="0" w:color="auto"/>
      </w:divBdr>
    </w:div>
    <w:div w:id="2085179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jpeg"/><Relationship Id="rId21" Type="http://schemas.openxmlformats.org/officeDocument/2006/relationships/image" Target="media/image14.jpeg"/><Relationship Id="rId42" Type="http://schemas.openxmlformats.org/officeDocument/2006/relationships/image" Target="media/image35.jpeg"/><Relationship Id="rId47" Type="http://schemas.openxmlformats.org/officeDocument/2006/relationships/image" Target="media/image40.jpeg"/><Relationship Id="rId63" Type="http://schemas.openxmlformats.org/officeDocument/2006/relationships/image" Target="media/image56.jpeg"/><Relationship Id="rId68" Type="http://schemas.openxmlformats.org/officeDocument/2006/relationships/image" Target="media/image61.jpeg"/><Relationship Id="rId16" Type="http://schemas.openxmlformats.org/officeDocument/2006/relationships/image" Target="media/image9.jpeg"/><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image" Target="media/image33.jpeg"/><Relationship Id="rId45" Type="http://schemas.openxmlformats.org/officeDocument/2006/relationships/image" Target="media/image38.jpeg"/><Relationship Id="rId53" Type="http://schemas.openxmlformats.org/officeDocument/2006/relationships/image" Target="media/image46.jpeg"/><Relationship Id="rId58" Type="http://schemas.openxmlformats.org/officeDocument/2006/relationships/image" Target="media/image51.jpeg"/><Relationship Id="rId66" Type="http://schemas.openxmlformats.org/officeDocument/2006/relationships/image" Target="media/image59.png"/><Relationship Id="rId74" Type="http://schemas.openxmlformats.org/officeDocument/2006/relationships/hyperlink" Target="https://stellarium.org/" TargetMode="External"/><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image" Target="media/image36.jpeg"/><Relationship Id="rId48" Type="http://schemas.openxmlformats.org/officeDocument/2006/relationships/image" Target="media/image41.jpeg"/><Relationship Id="rId56" Type="http://schemas.openxmlformats.org/officeDocument/2006/relationships/image" Target="media/image49.jpeg"/><Relationship Id="rId64" Type="http://schemas.openxmlformats.org/officeDocument/2006/relationships/image" Target="media/image57.jpeg"/><Relationship Id="rId69" Type="http://schemas.openxmlformats.org/officeDocument/2006/relationships/hyperlink" Target="https://cadw.gov.wales/about-us/what-we-do" TargetMode="External"/><Relationship Id="rId7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4.jpeg"/><Relationship Id="rId72" Type="http://schemas.openxmlformats.org/officeDocument/2006/relationships/hyperlink" Target="https://www.ngdc.noaa.gov/geomag/calculators/magcalc.shtml"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png"/><Relationship Id="rId38" Type="http://schemas.openxmlformats.org/officeDocument/2006/relationships/image" Target="media/image31.jpeg"/><Relationship Id="rId46" Type="http://schemas.openxmlformats.org/officeDocument/2006/relationships/image" Target="media/image39.jpeg"/><Relationship Id="rId59" Type="http://schemas.openxmlformats.org/officeDocument/2006/relationships/image" Target="media/image52.jpeg"/><Relationship Id="rId67" Type="http://schemas.openxmlformats.org/officeDocument/2006/relationships/image" Target="media/image60.jpeg"/><Relationship Id="rId20" Type="http://schemas.openxmlformats.org/officeDocument/2006/relationships/image" Target="media/image13.jpeg"/><Relationship Id="rId41" Type="http://schemas.openxmlformats.org/officeDocument/2006/relationships/image" Target="media/image34.jpeg"/><Relationship Id="rId54" Type="http://schemas.openxmlformats.org/officeDocument/2006/relationships/image" Target="media/image47.jpeg"/><Relationship Id="rId62" Type="http://schemas.openxmlformats.org/officeDocument/2006/relationships/image" Target="media/image55.png"/><Relationship Id="rId70" Type="http://schemas.openxmlformats.org/officeDocument/2006/relationships/hyperlink" Target="https://d.docs.live.net/01dec4d8b994159d/Kimstuff/Ecology%20and%20Spirituality/Dissertation/google.com/earth" TargetMode="External"/><Relationship Id="rId75"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eg"/><Relationship Id="rId49" Type="http://schemas.openxmlformats.org/officeDocument/2006/relationships/image" Target="media/image42.jpeg"/><Relationship Id="rId57" Type="http://schemas.openxmlformats.org/officeDocument/2006/relationships/image" Target="media/image50.jpeg"/><Relationship Id="rId10" Type="http://schemas.openxmlformats.org/officeDocument/2006/relationships/image" Target="media/image3.jpeg"/><Relationship Id="rId31" Type="http://schemas.openxmlformats.org/officeDocument/2006/relationships/image" Target="media/image24.jpeg"/><Relationship Id="rId44" Type="http://schemas.openxmlformats.org/officeDocument/2006/relationships/image" Target="media/image37.jpeg"/><Relationship Id="rId52" Type="http://schemas.openxmlformats.org/officeDocument/2006/relationships/image" Target="media/image45.jpe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hyperlink" Target="https://d.docs.live.net/01dec4d8b994159d/Kimstuff/Ecology%20and%20Spirituality/Dissertation/peakvisor.com"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1.jpeg"/><Relationship Id="rId39" Type="http://schemas.openxmlformats.org/officeDocument/2006/relationships/image" Target="media/image32.jpeg"/><Relationship Id="rId34" Type="http://schemas.openxmlformats.org/officeDocument/2006/relationships/image" Target="media/image27.jpeg"/><Relationship Id="rId50" Type="http://schemas.openxmlformats.org/officeDocument/2006/relationships/image" Target="media/image43.jpeg"/><Relationship Id="rId55" Type="http://schemas.openxmlformats.org/officeDocument/2006/relationships/image" Target="media/image48.jpeg"/><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d.docs.live.net/01dec4d8b994159d/Kimstuff/Ecology%20and%20Spirituality/Dissertation/heywhatsthat.com" TargetMode="External"/><Relationship Id="rId2" Type="http://schemas.openxmlformats.org/officeDocument/2006/relationships/numbering" Target="numbering.xml"/><Relationship Id="rId29" Type="http://schemas.openxmlformats.org/officeDocument/2006/relationships/image" Target="media/image22.jpeg"/></Relationships>
</file>

<file path=word/_rels/footnotes.xml.rels><?xml version="1.0" encoding="UTF-8" standalone="yes"?>
<Relationships xmlns="http://schemas.openxmlformats.org/package/2006/relationships"><Relationship Id="rId3" Type="http://schemas.openxmlformats.org/officeDocument/2006/relationships/hyperlink" Target="https://d.docs.live.net/01dec4d8b994159d/Kimstuff/Ecology%20and%20Spirituality/Dissertation/google.com/earth" TargetMode="External"/><Relationship Id="rId2" Type="http://schemas.openxmlformats.org/officeDocument/2006/relationships/hyperlink" Target="https://d.docs.live.net/01dec4d8b994159d/Kimstuff/Ecology%20and%20Spirituality/Dissertation/heywhatsthat.com" TargetMode="External"/><Relationship Id="rId1" Type="http://schemas.openxmlformats.org/officeDocument/2006/relationships/hyperlink" Target="https://cadw.gov.wales/about-us/what-we-do" TargetMode="External"/><Relationship Id="rId6" Type="http://schemas.openxmlformats.org/officeDocument/2006/relationships/hyperlink" Target="https://www.ngdc.noaa.gov/geomag/calculators/magcalc.shtml" TargetMode="External"/><Relationship Id="rId5" Type="http://schemas.openxmlformats.org/officeDocument/2006/relationships/hyperlink" Target="https://stellarium.org/" TargetMode="External"/><Relationship Id="rId4" Type="http://schemas.openxmlformats.org/officeDocument/2006/relationships/hyperlink" Target="https://d.docs.live.net/01dec4d8b994159d/Kimstuff/Ecology%20and%20Spirituality/Dissertation/peakviso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A6DF8F-D911-4741-947E-48B6BD6EFC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377</TotalTime>
  <Pages>85</Pages>
  <Words>17958</Words>
  <Characters>102367</Characters>
  <Application>Microsoft Office Word</Application>
  <DocSecurity>0</DocSecurity>
  <Lines>853</Lines>
  <Paragraphs>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Corrall</dc:creator>
  <cp:keywords/>
  <dc:description/>
  <cp:lastModifiedBy>Kim Corrall</cp:lastModifiedBy>
  <cp:revision>167</cp:revision>
  <cp:lastPrinted>2025-01-28T23:19:00Z</cp:lastPrinted>
  <dcterms:created xsi:type="dcterms:W3CDTF">2025-01-28T21:53:00Z</dcterms:created>
  <dcterms:modified xsi:type="dcterms:W3CDTF">2025-01-29T05:46:00Z</dcterms:modified>
</cp:coreProperties>
</file>