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5B55E5" w14:textId="56B5DE05" w:rsidR="009F2CDD" w:rsidRDefault="009F2CDD">
      <w:r w:rsidRPr="005102C0">
        <w:rPr>
          <w:rFonts w:ascii="Arial" w:hAnsi="Arial" w:cs="Arial"/>
          <w:noProof/>
          <w:sz w:val="22"/>
          <w:szCs w:val="22"/>
        </w:rPr>
        <w:drawing>
          <wp:inline distT="0" distB="0" distL="0" distR="0" wp14:anchorId="1A135995" wp14:editId="736074F4">
            <wp:extent cx="3209925" cy="1428750"/>
            <wp:effectExtent l="0" t="0" r="9525" b="0"/>
            <wp:docPr id="638942447"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1" descr="A close-up of a sign&#10;&#10;AI-generated content may be incorrect."/>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42EB45B0" w14:textId="77777777" w:rsidR="009F2CDD" w:rsidRDefault="009F2CDD"/>
    <w:p w14:paraId="48DF6289" w14:textId="77777777" w:rsidR="009F2CDD" w:rsidRPr="00092A77" w:rsidRDefault="009F2CDD" w:rsidP="00092A77">
      <w:pPr>
        <w:spacing w:line="360" w:lineRule="auto"/>
        <w:jc w:val="center"/>
        <w:rPr>
          <w:rFonts w:ascii="Arial" w:eastAsia="Arial" w:hAnsi="Arial" w:cs="Arial"/>
          <w:sz w:val="22"/>
          <w:szCs w:val="22"/>
          <w:shd w:val="clear" w:color="auto" w:fill="FFFFFF"/>
        </w:rPr>
      </w:pPr>
      <w:r w:rsidRPr="00092A77">
        <w:rPr>
          <w:rFonts w:ascii="Arial" w:eastAsia="Arial" w:hAnsi="Arial" w:cs="Arial"/>
          <w:sz w:val="22"/>
          <w:szCs w:val="22"/>
          <w:shd w:val="clear" w:color="auto" w:fill="FFFFFF"/>
        </w:rPr>
        <w:t>Changemakers: Building Your Own Personal Brand for Sustainable Employment</w:t>
      </w:r>
    </w:p>
    <w:p w14:paraId="3CD3EFEC" w14:textId="77777777" w:rsidR="009F2CDD" w:rsidRPr="00092A77" w:rsidRDefault="009F2CDD" w:rsidP="00092A77">
      <w:pPr>
        <w:spacing w:line="360" w:lineRule="auto"/>
        <w:jc w:val="center"/>
        <w:rPr>
          <w:rFonts w:ascii="Arial" w:eastAsia="Arial" w:hAnsi="Arial" w:cs="Arial"/>
          <w:sz w:val="22"/>
          <w:szCs w:val="22"/>
          <w:shd w:val="clear" w:color="auto" w:fill="FFFFFF"/>
        </w:rPr>
      </w:pPr>
      <w:r w:rsidRPr="00092A77">
        <w:rPr>
          <w:rFonts w:ascii="Arial" w:eastAsia="Arial" w:hAnsi="Arial" w:cs="Arial"/>
          <w:sz w:val="22"/>
          <w:szCs w:val="22"/>
          <w:shd w:val="clear" w:color="auto" w:fill="FFFFFF"/>
        </w:rPr>
        <w:t>Module Code – BMHP5015_BIRM</w:t>
      </w:r>
    </w:p>
    <w:p w14:paraId="29A803E8" w14:textId="77777777" w:rsidR="009F2CDD" w:rsidRPr="00092A77" w:rsidRDefault="009F2CDD" w:rsidP="00092A77">
      <w:pPr>
        <w:spacing w:line="360" w:lineRule="auto"/>
        <w:jc w:val="center"/>
        <w:rPr>
          <w:rFonts w:ascii="Arial" w:eastAsia="Arial" w:hAnsi="Arial" w:cs="Arial"/>
          <w:sz w:val="22"/>
          <w:szCs w:val="22"/>
          <w:shd w:val="clear" w:color="auto" w:fill="FFFFFF"/>
        </w:rPr>
      </w:pPr>
      <w:r w:rsidRPr="00092A77">
        <w:rPr>
          <w:rFonts w:ascii="Arial" w:eastAsia="Arial" w:hAnsi="Arial" w:cs="Arial"/>
          <w:sz w:val="22"/>
          <w:szCs w:val="22"/>
          <w:shd w:val="clear" w:color="auto" w:fill="FFFFFF"/>
        </w:rPr>
        <w:t>Assignment: Online Portfolio of Set Exercises</w:t>
      </w:r>
    </w:p>
    <w:p w14:paraId="2DAAA696" w14:textId="77777777" w:rsidR="009F2CDD" w:rsidRPr="00092A77" w:rsidRDefault="009F2CDD" w:rsidP="00092A77">
      <w:pPr>
        <w:spacing w:line="360" w:lineRule="auto"/>
        <w:jc w:val="center"/>
        <w:rPr>
          <w:rFonts w:ascii="Arial" w:eastAsia="Arial" w:hAnsi="Arial" w:cs="Arial"/>
          <w:sz w:val="22"/>
          <w:szCs w:val="22"/>
          <w:shd w:val="clear" w:color="auto" w:fill="FFFFFF"/>
        </w:rPr>
      </w:pPr>
      <w:r w:rsidRPr="00092A77">
        <w:rPr>
          <w:rFonts w:ascii="Arial" w:eastAsia="Arial" w:hAnsi="Arial" w:cs="Arial"/>
          <w:sz w:val="22"/>
          <w:szCs w:val="22"/>
          <w:shd w:val="clear" w:color="auto" w:fill="FFFFFF"/>
        </w:rPr>
        <w:t>Student Name and number: Salma Begum 2310090</w:t>
      </w:r>
    </w:p>
    <w:p w14:paraId="06C59107" w14:textId="77777777" w:rsidR="009F2CDD" w:rsidRDefault="009F2CDD" w:rsidP="00092A77">
      <w:pPr>
        <w:spacing w:line="360" w:lineRule="auto"/>
        <w:jc w:val="center"/>
        <w:rPr>
          <w:rFonts w:ascii="Arial" w:eastAsia="Arial" w:hAnsi="Arial" w:cs="Arial"/>
          <w:sz w:val="22"/>
          <w:szCs w:val="22"/>
          <w:shd w:val="clear" w:color="auto" w:fill="FFFFFF"/>
        </w:rPr>
      </w:pPr>
      <w:r w:rsidRPr="00092A77">
        <w:rPr>
          <w:rFonts w:ascii="Arial" w:eastAsia="Arial" w:hAnsi="Arial" w:cs="Arial"/>
          <w:sz w:val="22"/>
          <w:szCs w:val="22"/>
          <w:shd w:val="clear" w:color="auto" w:fill="FFFFFF"/>
        </w:rPr>
        <w:t>Lecturer: Raheela Shaikh</w:t>
      </w:r>
    </w:p>
    <w:p w14:paraId="7D120D29" w14:textId="77777777" w:rsidR="00346EAA" w:rsidRDefault="00346EAA" w:rsidP="00092A77">
      <w:pPr>
        <w:spacing w:line="360" w:lineRule="auto"/>
        <w:jc w:val="center"/>
        <w:rPr>
          <w:rFonts w:ascii="Arial" w:eastAsia="Arial" w:hAnsi="Arial" w:cs="Arial"/>
          <w:sz w:val="22"/>
          <w:szCs w:val="22"/>
          <w:shd w:val="clear" w:color="auto" w:fill="FFFFFF"/>
        </w:rPr>
      </w:pPr>
    </w:p>
    <w:p w14:paraId="0376092E" w14:textId="77777777" w:rsidR="00346EAA" w:rsidRDefault="00346EAA" w:rsidP="00092A77">
      <w:pPr>
        <w:spacing w:line="360" w:lineRule="auto"/>
        <w:jc w:val="center"/>
        <w:rPr>
          <w:rFonts w:ascii="Arial" w:eastAsia="Arial" w:hAnsi="Arial" w:cs="Arial"/>
          <w:sz w:val="22"/>
          <w:szCs w:val="22"/>
          <w:shd w:val="clear" w:color="auto" w:fill="FFFFFF"/>
        </w:rPr>
      </w:pPr>
    </w:p>
    <w:p w14:paraId="6B67FF60" w14:textId="77777777" w:rsidR="00346EAA" w:rsidRDefault="00346EAA" w:rsidP="00092A77">
      <w:pPr>
        <w:spacing w:line="360" w:lineRule="auto"/>
        <w:jc w:val="center"/>
        <w:rPr>
          <w:rFonts w:ascii="Arial" w:eastAsia="Arial" w:hAnsi="Arial" w:cs="Arial"/>
          <w:sz w:val="22"/>
          <w:szCs w:val="22"/>
          <w:shd w:val="clear" w:color="auto" w:fill="FFFFFF"/>
        </w:rPr>
      </w:pPr>
    </w:p>
    <w:p w14:paraId="61965F53" w14:textId="77777777" w:rsidR="00346EAA" w:rsidRDefault="00346EAA" w:rsidP="00092A77">
      <w:pPr>
        <w:spacing w:line="360" w:lineRule="auto"/>
        <w:jc w:val="center"/>
        <w:rPr>
          <w:rFonts w:ascii="Arial" w:eastAsia="Arial" w:hAnsi="Arial" w:cs="Arial"/>
          <w:sz w:val="22"/>
          <w:szCs w:val="22"/>
          <w:shd w:val="clear" w:color="auto" w:fill="FFFFFF"/>
        </w:rPr>
      </w:pPr>
    </w:p>
    <w:p w14:paraId="3A350962" w14:textId="77777777" w:rsidR="00346EAA" w:rsidRDefault="00346EAA" w:rsidP="00092A77">
      <w:pPr>
        <w:spacing w:line="360" w:lineRule="auto"/>
        <w:jc w:val="center"/>
        <w:rPr>
          <w:rFonts w:ascii="Arial" w:eastAsia="Arial" w:hAnsi="Arial" w:cs="Arial"/>
          <w:sz w:val="22"/>
          <w:szCs w:val="22"/>
          <w:shd w:val="clear" w:color="auto" w:fill="FFFFFF"/>
        </w:rPr>
      </w:pPr>
    </w:p>
    <w:p w14:paraId="1C367CCE" w14:textId="77777777" w:rsidR="00346EAA" w:rsidRDefault="00346EAA" w:rsidP="00092A77">
      <w:pPr>
        <w:spacing w:line="360" w:lineRule="auto"/>
        <w:jc w:val="center"/>
        <w:rPr>
          <w:rFonts w:ascii="Arial" w:eastAsia="Arial" w:hAnsi="Arial" w:cs="Arial"/>
          <w:sz w:val="22"/>
          <w:szCs w:val="22"/>
          <w:shd w:val="clear" w:color="auto" w:fill="FFFFFF"/>
        </w:rPr>
      </w:pPr>
    </w:p>
    <w:p w14:paraId="5622D247" w14:textId="77777777" w:rsidR="00346EAA" w:rsidRDefault="00346EAA" w:rsidP="00092A77">
      <w:pPr>
        <w:spacing w:line="360" w:lineRule="auto"/>
        <w:jc w:val="center"/>
        <w:rPr>
          <w:rFonts w:ascii="Arial" w:eastAsia="Arial" w:hAnsi="Arial" w:cs="Arial"/>
          <w:sz w:val="22"/>
          <w:szCs w:val="22"/>
          <w:shd w:val="clear" w:color="auto" w:fill="FFFFFF"/>
        </w:rPr>
      </w:pPr>
    </w:p>
    <w:p w14:paraId="7351A6E2" w14:textId="77777777" w:rsidR="00346EAA" w:rsidRDefault="00346EAA" w:rsidP="00092A77">
      <w:pPr>
        <w:spacing w:line="360" w:lineRule="auto"/>
        <w:jc w:val="center"/>
        <w:rPr>
          <w:rFonts w:ascii="Arial" w:eastAsia="Arial" w:hAnsi="Arial" w:cs="Arial"/>
          <w:sz w:val="22"/>
          <w:szCs w:val="22"/>
          <w:shd w:val="clear" w:color="auto" w:fill="FFFFFF"/>
        </w:rPr>
      </w:pPr>
    </w:p>
    <w:p w14:paraId="1B7A8C92" w14:textId="77777777" w:rsidR="00346EAA" w:rsidRDefault="00346EAA" w:rsidP="00092A77">
      <w:pPr>
        <w:spacing w:line="360" w:lineRule="auto"/>
        <w:jc w:val="center"/>
        <w:rPr>
          <w:rFonts w:ascii="Arial" w:eastAsia="Arial" w:hAnsi="Arial" w:cs="Arial"/>
          <w:sz w:val="22"/>
          <w:szCs w:val="22"/>
          <w:shd w:val="clear" w:color="auto" w:fill="FFFFFF"/>
        </w:rPr>
      </w:pPr>
    </w:p>
    <w:p w14:paraId="1A645C4F" w14:textId="77777777" w:rsidR="00346EAA" w:rsidRDefault="00346EAA" w:rsidP="00092A77">
      <w:pPr>
        <w:spacing w:line="360" w:lineRule="auto"/>
        <w:jc w:val="center"/>
        <w:rPr>
          <w:rFonts w:ascii="Arial" w:eastAsia="Arial" w:hAnsi="Arial" w:cs="Arial"/>
          <w:sz w:val="22"/>
          <w:szCs w:val="22"/>
          <w:shd w:val="clear" w:color="auto" w:fill="FFFFFF"/>
        </w:rPr>
      </w:pPr>
    </w:p>
    <w:p w14:paraId="0BC1D311" w14:textId="77777777" w:rsidR="00346EAA" w:rsidRDefault="00346EAA" w:rsidP="00092A77">
      <w:pPr>
        <w:spacing w:line="360" w:lineRule="auto"/>
        <w:jc w:val="center"/>
        <w:rPr>
          <w:rFonts w:ascii="Arial" w:eastAsia="Arial" w:hAnsi="Arial" w:cs="Arial"/>
          <w:sz w:val="22"/>
          <w:szCs w:val="22"/>
          <w:shd w:val="clear" w:color="auto" w:fill="FFFFFF"/>
        </w:rPr>
      </w:pPr>
    </w:p>
    <w:p w14:paraId="7504FA91" w14:textId="77777777" w:rsidR="00346EAA" w:rsidRDefault="00346EAA" w:rsidP="00092A77">
      <w:pPr>
        <w:spacing w:line="360" w:lineRule="auto"/>
        <w:jc w:val="center"/>
        <w:rPr>
          <w:rFonts w:ascii="Arial" w:eastAsia="Arial" w:hAnsi="Arial" w:cs="Arial"/>
          <w:sz w:val="22"/>
          <w:szCs w:val="22"/>
          <w:shd w:val="clear" w:color="auto" w:fill="FFFFFF"/>
        </w:rPr>
      </w:pPr>
    </w:p>
    <w:p w14:paraId="331BB751" w14:textId="77777777" w:rsidR="00346EAA" w:rsidRDefault="00346EAA" w:rsidP="00092A77">
      <w:pPr>
        <w:spacing w:line="360" w:lineRule="auto"/>
        <w:jc w:val="center"/>
        <w:rPr>
          <w:rFonts w:ascii="Arial" w:eastAsia="Arial" w:hAnsi="Arial" w:cs="Arial"/>
          <w:sz w:val="22"/>
          <w:szCs w:val="22"/>
          <w:shd w:val="clear" w:color="auto" w:fill="FFFFFF"/>
        </w:rPr>
      </w:pPr>
    </w:p>
    <w:p w14:paraId="4471EA19" w14:textId="77777777" w:rsidR="00346EAA" w:rsidRDefault="00346EAA" w:rsidP="00092A77">
      <w:pPr>
        <w:spacing w:line="360" w:lineRule="auto"/>
        <w:jc w:val="center"/>
        <w:rPr>
          <w:rFonts w:ascii="Arial" w:eastAsia="Arial" w:hAnsi="Arial" w:cs="Arial"/>
          <w:sz w:val="22"/>
          <w:szCs w:val="22"/>
          <w:shd w:val="clear" w:color="auto" w:fill="FFFFFF"/>
        </w:rPr>
      </w:pPr>
    </w:p>
    <w:p w14:paraId="51D51A1B" w14:textId="77777777" w:rsidR="00346EAA" w:rsidRDefault="00346EAA" w:rsidP="00092A77">
      <w:pPr>
        <w:spacing w:line="360" w:lineRule="auto"/>
        <w:jc w:val="center"/>
        <w:rPr>
          <w:rFonts w:ascii="Arial" w:eastAsia="Arial" w:hAnsi="Arial" w:cs="Arial"/>
          <w:sz w:val="22"/>
          <w:szCs w:val="22"/>
          <w:shd w:val="clear" w:color="auto" w:fill="FFFFFF"/>
        </w:rPr>
      </w:pPr>
    </w:p>
    <w:p w14:paraId="6FB2CB7B" w14:textId="77777777" w:rsidR="00346EAA" w:rsidRPr="00346EAA" w:rsidRDefault="00346EAA" w:rsidP="00346EAA">
      <w:pPr>
        <w:spacing w:line="360" w:lineRule="auto"/>
        <w:rPr>
          <w:rFonts w:ascii="Arial" w:eastAsia="Arial" w:hAnsi="Arial" w:cs="Arial"/>
          <w:sz w:val="22"/>
          <w:szCs w:val="22"/>
          <w:shd w:val="clear" w:color="auto" w:fill="FFFFFF"/>
        </w:rPr>
      </w:pPr>
    </w:p>
    <w:p w14:paraId="000F13BF" w14:textId="4C67FDAF" w:rsidR="00346EAA" w:rsidRPr="00346EAA" w:rsidRDefault="00346EAA" w:rsidP="00952ACE">
      <w:pPr>
        <w:spacing w:line="360" w:lineRule="auto"/>
        <w:rPr>
          <w:rFonts w:ascii="Arial" w:eastAsia="Arial" w:hAnsi="Arial" w:cs="Arial"/>
          <w:b/>
          <w:bCs/>
          <w:sz w:val="22"/>
          <w:szCs w:val="22"/>
          <w:shd w:val="clear" w:color="auto" w:fill="FFFFFF"/>
        </w:rPr>
      </w:pPr>
      <w:r w:rsidRPr="00346EAA">
        <w:rPr>
          <w:rFonts w:ascii="Arial" w:eastAsia="Arial" w:hAnsi="Arial" w:cs="Arial"/>
          <w:b/>
          <w:bCs/>
          <w:sz w:val="22"/>
          <w:szCs w:val="22"/>
          <w:shd w:val="clear" w:color="auto" w:fill="FFFFFF"/>
        </w:rPr>
        <w:t xml:space="preserve">Contents </w:t>
      </w:r>
    </w:p>
    <w:p w14:paraId="5D7544A7" w14:textId="2CF9F8D9" w:rsidR="00346EAA" w:rsidRPr="00346EAA" w:rsidRDefault="00346EAA" w:rsidP="00952ACE">
      <w:pPr>
        <w:spacing w:line="360" w:lineRule="auto"/>
        <w:rPr>
          <w:rFonts w:ascii="Arial" w:eastAsia="Arial" w:hAnsi="Arial" w:cs="Arial"/>
          <w:sz w:val="22"/>
          <w:szCs w:val="22"/>
          <w:shd w:val="clear" w:color="auto" w:fill="FFFFFF"/>
        </w:rPr>
      </w:pPr>
      <w:r w:rsidRPr="00346EAA">
        <w:rPr>
          <w:rFonts w:ascii="Arial" w:eastAsia="Arial" w:hAnsi="Arial" w:cs="Arial"/>
          <w:b/>
          <w:bCs/>
          <w:sz w:val="22"/>
          <w:szCs w:val="22"/>
          <w:shd w:val="clear" w:color="auto" w:fill="FFFFFF"/>
        </w:rPr>
        <w:t>Task 1: Personal Brand</w:t>
      </w:r>
      <w:r w:rsidRPr="00346EAA">
        <w:rPr>
          <w:rFonts w:ascii="Arial" w:eastAsia="Arial" w:hAnsi="Arial" w:cs="Arial"/>
          <w:sz w:val="22"/>
          <w:szCs w:val="22"/>
          <w:shd w:val="clear" w:color="auto" w:fill="FFFFFF"/>
        </w:rPr>
        <w:t xml:space="preserve"> .............................................................</w:t>
      </w:r>
      <w:r w:rsidR="00952ACE" w:rsidRPr="00952ACE">
        <w:rPr>
          <w:rFonts w:ascii="Arial" w:eastAsia="Arial" w:hAnsi="Arial" w:cs="Arial"/>
          <w:sz w:val="22"/>
          <w:szCs w:val="22"/>
          <w:shd w:val="clear" w:color="auto" w:fill="FFFFFF"/>
        </w:rPr>
        <w:t>..............</w:t>
      </w:r>
      <w:r w:rsidRPr="00952ACE">
        <w:rPr>
          <w:rFonts w:ascii="Arial" w:eastAsia="Arial" w:hAnsi="Arial" w:cs="Arial"/>
          <w:sz w:val="22"/>
          <w:szCs w:val="22"/>
          <w:shd w:val="clear" w:color="auto" w:fill="FFFFFF"/>
        </w:rPr>
        <w:t xml:space="preserve">Page </w:t>
      </w:r>
      <w:r w:rsidRPr="00952ACE">
        <w:rPr>
          <w:rFonts w:ascii="Arial" w:eastAsia="Arial" w:hAnsi="Arial" w:cs="Arial"/>
          <w:i/>
          <w:iCs/>
          <w:sz w:val="22"/>
          <w:szCs w:val="22"/>
          <w:shd w:val="clear" w:color="auto" w:fill="FFFFFF"/>
        </w:rPr>
        <w:t>3</w:t>
      </w:r>
      <w:r w:rsidRPr="00346EAA">
        <w:rPr>
          <w:rFonts w:ascii="Arial" w:eastAsia="Arial" w:hAnsi="Arial" w:cs="Arial"/>
          <w:sz w:val="22"/>
          <w:szCs w:val="22"/>
          <w:shd w:val="clear" w:color="auto" w:fill="FFFFFF"/>
        </w:rPr>
        <w:br/>
      </w:r>
      <w:r w:rsidRPr="00346EAA">
        <w:rPr>
          <w:rFonts w:ascii="Arial" w:eastAsia="Arial" w:hAnsi="Arial" w:cs="Arial"/>
          <w:b/>
          <w:bCs/>
          <w:sz w:val="22"/>
          <w:szCs w:val="22"/>
          <w:shd w:val="clear" w:color="auto" w:fill="FFFFFF"/>
        </w:rPr>
        <w:t>Task 2: Network Map and Rationale</w:t>
      </w:r>
      <w:r w:rsidRPr="00346EAA">
        <w:rPr>
          <w:rFonts w:ascii="Arial" w:eastAsia="Arial" w:hAnsi="Arial" w:cs="Arial"/>
          <w:sz w:val="22"/>
          <w:szCs w:val="22"/>
          <w:shd w:val="clear" w:color="auto" w:fill="FFFFFF"/>
        </w:rPr>
        <w:t xml:space="preserve"> ...........................................</w:t>
      </w:r>
      <w:r w:rsidR="00952ACE" w:rsidRPr="00952ACE">
        <w:rPr>
          <w:rFonts w:ascii="Arial" w:eastAsia="Arial" w:hAnsi="Arial" w:cs="Arial"/>
          <w:sz w:val="22"/>
          <w:szCs w:val="22"/>
          <w:shd w:val="clear" w:color="auto" w:fill="FFFFFF"/>
        </w:rPr>
        <w:t>...........</w:t>
      </w:r>
      <w:r w:rsidRPr="00346EAA">
        <w:rPr>
          <w:rFonts w:ascii="Arial" w:eastAsia="Arial" w:hAnsi="Arial" w:cs="Arial"/>
          <w:i/>
          <w:iCs/>
          <w:sz w:val="22"/>
          <w:szCs w:val="22"/>
          <w:shd w:val="clear" w:color="auto" w:fill="FFFFFF"/>
        </w:rPr>
        <w:t xml:space="preserve">Page </w:t>
      </w:r>
      <w:r w:rsidRPr="00952ACE">
        <w:rPr>
          <w:rFonts w:ascii="Arial" w:eastAsia="Arial" w:hAnsi="Arial" w:cs="Arial"/>
          <w:i/>
          <w:iCs/>
          <w:sz w:val="22"/>
          <w:szCs w:val="22"/>
          <w:shd w:val="clear" w:color="auto" w:fill="FFFFFF"/>
        </w:rPr>
        <w:t>4-5</w:t>
      </w:r>
      <w:r w:rsidRPr="00346EAA">
        <w:rPr>
          <w:rFonts w:ascii="Arial" w:eastAsia="Arial" w:hAnsi="Arial" w:cs="Arial"/>
          <w:sz w:val="22"/>
          <w:szCs w:val="22"/>
          <w:shd w:val="clear" w:color="auto" w:fill="FFFFFF"/>
        </w:rPr>
        <w:br/>
      </w:r>
      <w:r w:rsidRPr="00346EAA">
        <w:rPr>
          <w:rFonts w:ascii="Arial" w:eastAsia="Arial" w:hAnsi="Arial" w:cs="Arial"/>
          <w:b/>
          <w:bCs/>
          <w:sz w:val="22"/>
          <w:szCs w:val="22"/>
          <w:shd w:val="clear" w:color="auto" w:fill="FFFFFF"/>
        </w:rPr>
        <w:t>Task 3: Blog – “Rising Pressure: Understanding the Youth Mental Health Crisis in the UK”</w:t>
      </w:r>
      <w:r w:rsidRPr="00346EAA">
        <w:rPr>
          <w:rFonts w:ascii="Arial" w:eastAsia="Arial" w:hAnsi="Arial" w:cs="Arial"/>
          <w:sz w:val="22"/>
          <w:szCs w:val="22"/>
          <w:shd w:val="clear" w:color="auto" w:fill="FFFFFF"/>
        </w:rPr>
        <w:t xml:space="preserve"> ..........</w:t>
      </w:r>
      <w:r w:rsidR="00952ACE" w:rsidRPr="00952ACE">
        <w:rPr>
          <w:rFonts w:ascii="Arial" w:eastAsia="Arial" w:hAnsi="Arial" w:cs="Arial"/>
          <w:sz w:val="22"/>
          <w:szCs w:val="22"/>
          <w:shd w:val="clear" w:color="auto" w:fill="FFFFFF"/>
        </w:rPr>
        <w:t>.................................................................................................</w:t>
      </w:r>
      <w:r w:rsidRPr="00346EAA">
        <w:rPr>
          <w:rFonts w:ascii="Arial" w:eastAsia="Arial" w:hAnsi="Arial" w:cs="Arial"/>
          <w:i/>
          <w:iCs/>
          <w:sz w:val="22"/>
          <w:szCs w:val="22"/>
          <w:shd w:val="clear" w:color="auto" w:fill="FFFFFF"/>
        </w:rPr>
        <w:t xml:space="preserve">Page </w:t>
      </w:r>
      <w:r w:rsidRPr="00952ACE">
        <w:rPr>
          <w:rFonts w:ascii="Arial" w:eastAsia="Arial" w:hAnsi="Arial" w:cs="Arial"/>
          <w:i/>
          <w:iCs/>
          <w:sz w:val="22"/>
          <w:szCs w:val="22"/>
          <w:shd w:val="clear" w:color="auto" w:fill="FFFFFF"/>
        </w:rPr>
        <w:t>6-7</w:t>
      </w:r>
      <w:r w:rsidRPr="00346EAA">
        <w:rPr>
          <w:rFonts w:ascii="Arial" w:eastAsia="Arial" w:hAnsi="Arial" w:cs="Arial"/>
          <w:sz w:val="22"/>
          <w:szCs w:val="22"/>
          <w:shd w:val="clear" w:color="auto" w:fill="FFFFFF"/>
        </w:rPr>
        <w:br/>
      </w:r>
      <w:r w:rsidRPr="00346EAA">
        <w:rPr>
          <w:rFonts w:ascii="Arial" w:eastAsia="Arial" w:hAnsi="Arial" w:cs="Arial"/>
          <w:b/>
          <w:bCs/>
          <w:sz w:val="22"/>
          <w:szCs w:val="22"/>
          <w:shd w:val="clear" w:color="auto" w:fill="FFFFFF"/>
        </w:rPr>
        <w:t>Task 4: NHS Equality, Diversity and Inclusion (EDI) Quiz</w:t>
      </w:r>
      <w:r w:rsidRPr="00346EAA">
        <w:rPr>
          <w:rFonts w:ascii="Arial" w:eastAsia="Arial" w:hAnsi="Arial" w:cs="Arial"/>
          <w:sz w:val="22"/>
          <w:szCs w:val="22"/>
          <w:shd w:val="clear" w:color="auto" w:fill="FFFFFF"/>
        </w:rPr>
        <w:t xml:space="preserve"> ................. </w:t>
      </w:r>
      <w:r w:rsidRPr="00346EAA">
        <w:rPr>
          <w:rFonts w:ascii="Arial" w:eastAsia="Arial" w:hAnsi="Arial" w:cs="Arial"/>
          <w:i/>
          <w:iCs/>
          <w:sz w:val="22"/>
          <w:szCs w:val="22"/>
          <w:shd w:val="clear" w:color="auto" w:fill="FFFFFF"/>
        </w:rPr>
        <w:t xml:space="preserve">Page </w:t>
      </w:r>
      <w:r w:rsidRPr="00952ACE">
        <w:rPr>
          <w:rFonts w:ascii="Arial" w:eastAsia="Arial" w:hAnsi="Arial" w:cs="Arial"/>
          <w:i/>
          <w:iCs/>
          <w:sz w:val="22"/>
          <w:szCs w:val="22"/>
          <w:shd w:val="clear" w:color="auto" w:fill="FFFFFF"/>
        </w:rPr>
        <w:t>8-9</w:t>
      </w:r>
      <w:r w:rsidRPr="00346EAA">
        <w:rPr>
          <w:rFonts w:ascii="Arial" w:eastAsia="Arial" w:hAnsi="Arial" w:cs="Arial"/>
          <w:sz w:val="22"/>
          <w:szCs w:val="22"/>
          <w:shd w:val="clear" w:color="auto" w:fill="FFFFFF"/>
        </w:rPr>
        <w:br/>
      </w:r>
      <w:r w:rsidRPr="00346EAA">
        <w:rPr>
          <w:rFonts w:ascii="Arial" w:eastAsia="Arial" w:hAnsi="Arial" w:cs="Arial"/>
          <w:b/>
          <w:bCs/>
          <w:sz w:val="22"/>
          <w:szCs w:val="22"/>
          <w:shd w:val="clear" w:color="auto" w:fill="FFFFFF"/>
        </w:rPr>
        <w:t>Task 5: Letter to Myself</w:t>
      </w:r>
      <w:r w:rsidRPr="00346EAA">
        <w:rPr>
          <w:rFonts w:ascii="Arial" w:eastAsia="Arial" w:hAnsi="Arial" w:cs="Arial"/>
          <w:sz w:val="22"/>
          <w:szCs w:val="22"/>
          <w:shd w:val="clear" w:color="auto" w:fill="FFFFFF"/>
        </w:rPr>
        <w:t xml:space="preserve"> ..................................................................</w:t>
      </w:r>
      <w:r w:rsidR="00952ACE" w:rsidRPr="00952ACE">
        <w:rPr>
          <w:rFonts w:ascii="Arial" w:eastAsia="Arial" w:hAnsi="Arial" w:cs="Arial"/>
          <w:sz w:val="22"/>
          <w:szCs w:val="22"/>
          <w:shd w:val="clear" w:color="auto" w:fill="FFFFFF"/>
        </w:rPr>
        <w:t>........</w:t>
      </w:r>
      <w:r w:rsidRPr="00346EAA">
        <w:rPr>
          <w:rFonts w:ascii="Arial" w:eastAsia="Arial" w:hAnsi="Arial" w:cs="Arial"/>
          <w:i/>
          <w:iCs/>
          <w:sz w:val="22"/>
          <w:szCs w:val="22"/>
          <w:shd w:val="clear" w:color="auto" w:fill="FFFFFF"/>
        </w:rPr>
        <w:t xml:space="preserve">Page </w:t>
      </w:r>
      <w:r w:rsidRPr="00952ACE">
        <w:rPr>
          <w:rFonts w:ascii="Arial" w:eastAsia="Arial" w:hAnsi="Arial" w:cs="Arial"/>
          <w:i/>
          <w:iCs/>
          <w:sz w:val="22"/>
          <w:szCs w:val="22"/>
          <w:shd w:val="clear" w:color="auto" w:fill="FFFFFF"/>
        </w:rPr>
        <w:t>10</w:t>
      </w:r>
      <w:r w:rsidRPr="00346EAA">
        <w:rPr>
          <w:rFonts w:ascii="Arial" w:eastAsia="Arial" w:hAnsi="Arial" w:cs="Arial"/>
          <w:sz w:val="22"/>
          <w:szCs w:val="22"/>
          <w:shd w:val="clear" w:color="auto" w:fill="FFFFFF"/>
        </w:rPr>
        <w:br/>
      </w:r>
      <w:r w:rsidRPr="00346EAA">
        <w:rPr>
          <w:rFonts w:ascii="Arial" w:eastAsia="Arial" w:hAnsi="Arial" w:cs="Arial"/>
          <w:b/>
          <w:bCs/>
          <w:sz w:val="22"/>
          <w:szCs w:val="22"/>
          <w:shd w:val="clear" w:color="auto" w:fill="FFFFFF"/>
        </w:rPr>
        <w:t>Task 6: Gantt Chart &amp; Explanation</w:t>
      </w:r>
      <w:r w:rsidRPr="00346EAA">
        <w:rPr>
          <w:rFonts w:ascii="Arial" w:eastAsia="Arial" w:hAnsi="Arial" w:cs="Arial"/>
          <w:sz w:val="22"/>
          <w:szCs w:val="22"/>
          <w:shd w:val="clear" w:color="auto" w:fill="FFFFFF"/>
        </w:rPr>
        <w:t xml:space="preserve"> ..............................................</w:t>
      </w:r>
      <w:r w:rsidR="00952ACE" w:rsidRPr="00952ACE">
        <w:rPr>
          <w:rFonts w:ascii="Arial" w:eastAsia="Arial" w:hAnsi="Arial" w:cs="Arial"/>
          <w:sz w:val="22"/>
          <w:szCs w:val="22"/>
          <w:shd w:val="clear" w:color="auto" w:fill="FFFFFF"/>
        </w:rPr>
        <w:t>.........</w:t>
      </w:r>
      <w:r w:rsidRPr="00346EAA">
        <w:rPr>
          <w:rFonts w:ascii="Arial" w:eastAsia="Arial" w:hAnsi="Arial" w:cs="Arial"/>
          <w:i/>
          <w:iCs/>
          <w:sz w:val="22"/>
          <w:szCs w:val="22"/>
          <w:shd w:val="clear" w:color="auto" w:fill="FFFFFF"/>
        </w:rPr>
        <w:t xml:space="preserve">Page </w:t>
      </w:r>
      <w:r w:rsidRPr="00952ACE">
        <w:rPr>
          <w:rFonts w:ascii="Arial" w:eastAsia="Arial" w:hAnsi="Arial" w:cs="Arial"/>
          <w:i/>
          <w:iCs/>
          <w:sz w:val="22"/>
          <w:szCs w:val="22"/>
          <w:shd w:val="clear" w:color="auto" w:fill="FFFFFF"/>
        </w:rPr>
        <w:t>11-12</w:t>
      </w:r>
      <w:r w:rsidRPr="00346EAA">
        <w:rPr>
          <w:rFonts w:ascii="Arial" w:eastAsia="Arial" w:hAnsi="Arial" w:cs="Arial"/>
          <w:sz w:val="22"/>
          <w:szCs w:val="22"/>
          <w:shd w:val="clear" w:color="auto" w:fill="FFFFFF"/>
        </w:rPr>
        <w:br/>
      </w:r>
      <w:r w:rsidRPr="00346EAA">
        <w:rPr>
          <w:rFonts w:ascii="Arial" w:eastAsia="Arial" w:hAnsi="Arial" w:cs="Arial"/>
          <w:b/>
          <w:bCs/>
          <w:sz w:val="22"/>
          <w:szCs w:val="22"/>
          <w:shd w:val="clear" w:color="auto" w:fill="FFFFFF"/>
        </w:rPr>
        <w:t>Task 7: Making Changes – Care Home Report</w:t>
      </w:r>
      <w:r w:rsidRPr="00346EAA">
        <w:rPr>
          <w:rFonts w:ascii="Arial" w:eastAsia="Arial" w:hAnsi="Arial" w:cs="Arial"/>
          <w:sz w:val="22"/>
          <w:szCs w:val="22"/>
          <w:shd w:val="clear" w:color="auto" w:fill="FFFFFF"/>
        </w:rPr>
        <w:t xml:space="preserve"> ................................</w:t>
      </w:r>
      <w:r w:rsidR="00952ACE" w:rsidRPr="00952ACE">
        <w:rPr>
          <w:rFonts w:ascii="Arial" w:eastAsia="Arial" w:hAnsi="Arial" w:cs="Arial"/>
          <w:sz w:val="22"/>
          <w:szCs w:val="22"/>
          <w:shd w:val="clear" w:color="auto" w:fill="FFFFFF"/>
        </w:rPr>
        <w:t>....</w:t>
      </w:r>
      <w:r w:rsidRPr="00346EAA">
        <w:rPr>
          <w:rFonts w:ascii="Arial" w:eastAsia="Arial" w:hAnsi="Arial" w:cs="Arial"/>
          <w:i/>
          <w:iCs/>
          <w:sz w:val="22"/>
          <w:szCs w:val="22"/>
          <w:shd w:val="clear" w:color="auto" w:fill="FFFFFF"/>
        </w:rPr>
        <w:t xml:space="preserve">Page </w:t>
      </w:r>
      <w:r w:rsidRPr="00952ACE">
        <w:rPr>
          <w:rFonts w:ascii="Arial" w:eastAsia="Arial" w:hAnsi="Arial" w:cs="Arial"/>
          <w:i/>
          <w:iCs/>
          <w:sz w:val="22"/>
          <w:szCs w:val="22"/>
          <w:shd w:val="clear" w:color="auto" w:fill="FFFFFF"/>
        </w:rPr>
        <w:t>13</w:t>
      </w:r>
      <w:r w:rsidRPr="00346EAA">
        <w:rPr>
          <w:rFonts w:ascii="Arial" w:eastAsia="Arial" w:hAnsi="Arial" w:cs="Arial"/>
          <w:sz w:val="22"/>
          <w:szCs w:val="22"/>
          <w:shd w:val="clear" w:color="auto" w:fill="FFFFFF"/>
        </w:rPr>
        <w:br/>
      </w:r>
      <w:r w:rsidRPr="00346EAA">
        <w:rPr>
          <w:rFonts w:ascii="Arial" w:eastAsia="Arial" w:hAnsi="Arial" w:cs="Arial"/>
          <w:b/>
          <w:bCs/>
          <w:sz w:val="22"/>
          <w:szCs w:val="22"/>
          <w:shd w:val="clear" w:color="auto" w:fill="FFFFFF"/>
        </w:rPr>
        <w:t>Task 8: Self-Reflection Using Gibbs’ Reflective Model</w:t>
      </w:r>
      <w:r w:rsidRPr="00346EAA">
        <w:rPr>
          <w:rFonts w:ascii="Arial" w:eastAsia="Arial" w:hAnsi="Arial" w:cs="Arial"/>
          <w:sz w:val="22"/>
          <w:szCs w:val="22"/>
          <w:shd w:val="clear" w:color="auto" w:fill="FFFFFF"/>
        </w:rPr>
        <w:t xml:space="preserve"> .................... </w:t>
      </w:r>
      <w:r w:rsidRPr="00346EAA">
        <w:rPr>
          <w:rFonts w:ascii="Arial" w:eastAsia="Arial" w:hAnsi="Arial" w:cs="Arial"/>
          <w:i/>
          <w:iCs/>
          <w:sz w:val="22"/>
          <w:szCs w:val="22"/>
          <w:shd w:val="clear" w:color="auto" w:fill="FFFFFF"/>
        </w:rPr>
        <w:t xml:space="preserve">Page </w:t>
      </w:r>
      <w:r w:rsidR="00952ACE" w:rsidRPr="00952ACE">
        <w:rPr>
          <w:rFonts w:ascii="Arial" w:eastAsia="Arial" w:hAnsi="Arial" w:cs="Arial"/>
          <w:i/>
          <w:iCs/>
          <w:sz w:val="22"/>
          <w:szCs w:val="22"/>
          <w:shd w:val="clear" w:color="auto" w:fill="FFFFFF"/>
        </w:rPr>
        <w:t>14-15</w:t>
      </w:r>
      <w:r w:rsidRPr="00346EAA">
        <w:rPr>
          <w:rFonts w:ascii="Arial" w:eastAsia="Arial" w:hAnsi="Arial" w:cs="Arial"/>
          <w:sz w:val="22"/>
          <w:szCs w:val="22"/>
          <w:shd w:val="clear" w:color="auto" w:fill="FFFFFF"/>
        </w:rPr>
        <w:br/>
      </w:r>
      <w:r w:rsidRPr="00346EAA">
        <w:rPr>
          <w:rFonts w:ascii="Arial" w:eastAsia="Arial" w:hAnsi="Arial" w:cs="Arial"/>
          <w:b/>
          <w:bCs/>
          <w:sz w:val="22"/>
          <w:szCs w:val="22"/>
          <w:shd w:val="clear" w:color="auto" w:fill="FFFFFF"/>
        </w:rPr>
        <w:t>References</w:t>
      </w:r>
      <w:r w:rsidRPr="00346EAA">
        <w:rPr>
          <w:rFonts w:ascii="Arial" w:eastAsia="Arial" w:hAnsi="Arial" w:cs="Arial"/>
          <w:sz w:val="22"/>
          <w:szCs w:val="22"/>
          <w:shd w:val="clear" w:color="auto" w:fill="FFFFFF"/>
        </w:rPr>
        <w:t xml:space="preserve"> ..................................................................................</w:t>
      </w:r>
      <w:r w:rsidR="00952ACE" w:rsidRPr="00952ACE">
        <w:rPr>
          <w:rFonts w:ascii="Arial" w:eastAsia="Arial" w:hAnsi="Arial" w:cs="Arial"/>
          <w:sz w:val="22"/>
          <w:szCs w:val="22"/>
          <w:shd w:val="clear" w:color="auto" w:fill="FFFFFF"/>
        </w:rPr>
        <w:t>......</w:t>
      </w:r>
      <w:proofErr w:type="gramStart"/>
      <w:r w:rsidR="00952ACE" w:rsidRPr="00952ACE">
        <w:rPr>
          <w:rFonts w:ascii="Arial" w:eastAsia="Arial" w:hAnsi="Arial" w:cs="Arial"/>
          <w:sz w:val="22"/>
          <w:szCs w:val="22"/>
          <w:shd w:val="clear" w:color="auto" w:fill="FFFFFF"/>
        </w:rPr>
        <w:t>….</w:t>
      </w:r>
      <w:r w:rsidR="00952ACE" w:rsidRPr="00952ACE">
        <w:rPr>
          <w:rFonts w:ascii="Arial" w:eastAsia="Arial" w:hAnsi="Arial" w:cs="Arial"/>
          <w:i/>
          <w:iCs/>
          <w:sz w:val="22"/>
          <w:szCs w:val="22"/>
          <w:shd w:val="clear" w:color="auto" w:fill="FFFFFF"/>
        </w:rPr>
        <w:t>Page</w:t>
      </w:r>
      <w:proofErr w:type="gramEnd"/>
      <w:r w:rsidRPr="00346EAA">
        <w:rPr>
          <w:rFonts w:ascii="Arial" w:eastAsia="Arial" w:hAnsi="Arial" w:cs="Arial"/>
          <w:i/>
          <w:iCs/>
          <w:sz w:val="22"/>
          <w:szCs w:val="22"/>
          <w:shd w:val="clear" w:color="auto" w:fill="FFFFFF"/>
        </w:rPr>
        <w:t xml:space="preserve"> </w:t>
      </w:r>
      <w:r w:rsidR="00952ACE" w:rsidRPr="00952ACE">
        <w:rPr>
          <w:rFonts w:ascii="Arial" w:eastAsia="Arial" w:hAnsi="Arial" w:cs="Arial"/>
          <w:i/>
          <w:iCs/>
          <w:sz w:val="22"/>
          <w:szCs w:val="22"/>
          <w:shd w:val="clear" w:color="auto" w:fill="FFFFFF"/>
        </w:rPr>
        <w:t>16</w:t>
      </w:r>
    </w:p>
    <w:p w14:paraId="4365A64E" w14:textId="77777777" w:rsidR="00346EAA" w:rsidRPr="00092A77" w:rsidRDefault="00346EAA" w:rsidP="00092A77">
      <w:pPr>
        <w:spacing w:line="360" w:lineRule="auto"/>
        <w:jc w:val="center"/>
        <w:rPr>
          <w:rFonts w:ascii="Arial" w:eastAsia="Arial" w:hAnsi="Arial" w:cs="Arial"/>
          <w:sz w:val="22"/>
          <w:szCs w:val="22"/>
          <w:shd w:val="clear" w:color="auto" w:fill="FFFFFF"/>
        </w:rPr>
      </w:pPr>
    </w:p>
    <w:p w14:paraId="003D407B" w14:textId="77777777" w:rsidR="009F2CDD" w:rsidRPr="00092A77" w:rsidRDefault="009F2CDD" w:rsidP="00092A77">
      <w:pPr>
        <w:spacing w:line="360" w:lineRule="auto"/>
        <w:rPr>
          <w:rFonts w:ascii="Arial" w:hAnsi="Arial" w:cs="Arial"/>
          <w:sz w:val="22"/>
          <w:szCs w:val="22"/>
        </w:rPr>
      </w:pPr>
    </w:p>
    <w:p w14:paraId="300738A9" w14:textId="77777777" w:rsidR="009F2CDD" w:rsidRPr="00092A77" w:rsidRDefault="009F2CDD" w:rsidP="00092A77">
      <w:pPr>
        <w:spacing w:line="360" w:lineRule="auto"/>
        <w:rPr>
          <w:rFonts w:ascii="Arial" w:hAnsi="Arial" w:cs="Arial"/>
          <w:sz w:val="22"/>
          <w:szCs w:val="22"/>
        </w:rPr>
      </w:pPr>
    </w:p>
    <w:p w14:paraId="7135880A" w14:textId="77777777" w:rsidR="009F2CDD" w:rsidRPr="00092A77" w:rsidRDefault="009F2CDD" w:rsidP="00092A77">
      <w:pPr>
        <w:spacing w:line="360" w:lineRule="auto"/>
        <w:rPr>
          <w:rFonts w:ascii="Arial" w:hAnsi="Arial" w:cs="Arial"/>
          <w:sz w:val="22"/>
          <w:szCs w:val="22"/>
        </w:rPr>
      </w:pPr>
    </w:p>
    <w:p w14:paraId="75EBD7CC" w14:textId="77777777" w:rsidR="009F2CDD" w:rsidRPr="00092A77" w:rsidRDefault="009F2CDD" w:rsidP="00092A77">
      <w:pPr>
        <w:spacing w:line="360" w:lineRule="auto"/>
        <w:rPr>
          <w:rFonts w:ascii="Arial" w:hAnsi="Arial" w:cs="Arial"/>
          <w:sz w:val="22"/>
          <w:szCs w:val="22"/>
        </w:rPr>
      </w:pPr>
    </w:p>
    <w:p w14:paraId="0DF2CE39" w14:textId="77777777" w:rsidR="009F2CDD" w:rsidRPr="00092A77" w:rsidRDefault="009F2CDD" w:rsidP="00092A77">
      <w:pPr>
        <w:spacing w:line="360" w:lineRule="auto"/>
        <w:rPr>
          <w:rFonts w:ascii="Arial" w:hAnsi="Arial" w:cs="Arial"/>
          <w:sz w:val="22"/>
          <w:szCs w:val="22"/>
        </w:rPr>
      </w:pPr>
    </w:p>
    <w:p w14:paraId="044577E2" w14:textId="77777777" w:rsidR="009F2CDD" w:rsidRPr="00092A77" w:rsidRDefault="009F2CDD" w:rsidP="00092A77">
      <w:pPr>
        <w:spacing w:line="360" w:lineRule="auto"/>
        <w:rPr>
          <w:rFonts w:ascii="Arial" w:hAnsi="Arial" w:cs="Arial"/>
          <w:sz w:val="22"/>
          <w:szCs w:val="22"/>
        </w:rPr>
      </w:pPr>
    </w:p>
    <w:p w14:paraId="51385897" w14:textId="77777777" w:rsidR="009F2CDD" w:rsidRPr="00092A77" w:rsidRDefault="009F2CDD" w:rsidP="00092A77">
      <w:pPr>
        <w:spacing w:line="360" w:lineRule="auto"/>
        <w:rPr>
          <w:rFonts w:ascii="Arial" w:hAnsi="Arial" w:cs="Arial"/>
          <w:sz w:val="22"/>
          <w:szCs w:val="22"/>
        </w:rPr>
      </w:pPr>
    </w:p>
    <w:p w14:paraId="44F3BEF4" w14:textId="77777777" w:rsidR="009F2CDD" w:rsidRPr="00092A77" w:rsidRDefault="009F2CDD" w:rsidP="00092A77">
      <w:pPr>
        <w:spacing w:line="360" w:lineRule="auto"/>
        <w:rPr>
          <w:rFonts w:ascii="Arial" w:hAnsi="Arial" w:cs="Arial"/>
          <w:sz w:val="22"/>
          <w:szCs w:val="22"/>
        </w:rPr>
      </w:pPr>
    </w:p>
    <w:p w14:paraId="284189B4" w14:textId="77777777" w:rsidR="009F2CDD" w:rsidRPr="00092A77" w:rsidRDefault="009F2CDD" w:rsidP="00092A77">
      <w:pPr>
        <w:spacing w:line="360" w:lineRule="auto"/>
        <w:rPr>
          <w:rFonts w:ascii="Arial" w:hAnsi="Arial" w:cs="Arial"/>
          <w:sz w:val="22"/>
          <w:szCs w:val="22"/>
        </w:rPr>
      </w:pPr>
    </w:p>
    <w:p w14:paraId="16B81E43" w14:textId="77777777" w:rsidR="009F2CDD" w:rsidRPr="00092A77" w:rsidRDefault="009F2CDD" w:rsidP="00092A77">
      <w:pPr>
        <w:spacing w:line="360" w:lineRule="auto"/>
        <w:rPr>
          <w:rFonts w:ascii="Arial" w:hAnsi="Arial" w:cs="Arial"/>
          <w:sz w:val="22"/>
          <w:szCs w:val="22"/>
        </w:rPr>
      </w:pPr>
    </w:p>
    <w:p w14:paraId="7CCA3136" w14:textId="77777777" w:rsidR="009F2CDD" w:rsidRPr="00092A77" w:rsidRDefault="009F2CDD" w:rsidP="00092A77">
      <w:pPr>
        <w:spacing w:line="360" w:lineRule="auto"/>
        <w:rPr>
          <w:rFonts w:ascii="Arial" w:hAnsi="Arial" w:cs="Arial"/>
          <w:sz w:val="22"/>
          <w:szCs w:val="22"/>
        </w:rPr>
      </w:pPr>
    </w:p>
    <w:p w14:paraId="60F3F7A4" w14:textId="77777777" w:rsidR="009F2CDD" w:rsidRPr="00092A77" w:rsidRDefault="009F2CDD" w:rsidP="00092A77">
      <w:pPr>
        <w:spacing w:line="360" w:lineRule="auto"/>
        <w:rPr>
          <w:rFonts w:ascii="Arial" w:hAnsi="Arial" w:cs="Arial"/>
          <w:sz w:val="22"/>
          <w:szCs w:val="22"/>
        </w:rPr>
      </w:pPr>
    </w:p>
    <w:p w14:paraId="0E550552" w14:textId="77777777" w:rsidR="009F2CDD" w:rsidRPr="00092A77" w:rsidRDefault="009F2CDD" w:rsidP="00092A77">
      <w:pPr>
        <w:spacing w:line="360" w:lineRule="auto"/>
        <w:rPr>
          <w:rFonts w:ascii="Arial" w:hAnsi="Arial" w:cs="Arial"/>
          <w:sz w:val="22"/>
          <w:szCs w:val="22"/>
        </w:rPr>
      </w:pPr>
    </w:p>
    <w:p w14:paraId="67816B83" w14:textId="77777777" w:rsidR="009F2CDD" w:rsidRPr="00092A77" w:rsidRDefault="009F2CDD" w:rsidP="00092A77">
      <w:pPr>
        <w:spacing w:line="360" w:lineRule="auto"/>
        <w:rPr>
          <w:rFonts w:ascii="Arial" w:hAnsi="Arial" w:cs="Arial"/>
          <w:sz w:val="22"/>
          <w:szCs w:val="22"/>
        </w:rPr>
      </w:pPr>
    </w:p>
    <w:p w14:paraId="10D0FCAF" w14:textId="77777777" w:rsidR="006362F2" w:rsidRPr="00092A77" w:rsidRDefault="006362F2" w:rsidP="00092A77">
      <w:pPr>
        <w:spacing w:line="360" w:lineRule="auto"/>
        <w:rPr>
          <w:rFonts w:ascii="Arial" w:hAnsi="Arial" w:cs="Arial"/>
          <w:sz w:val="22"/>
          <w:szCs w:val="22"/>
        </w:rPr>
      </w:pPr>
    </w:p>
    <w:p w14:paraId="42BC0B4C" w14:textId="77777777" w:rsidR="006362F2" w:rsidRPr="001C1E23" w:rsidRDefault="006362F2" w:rsidP="00092A77">
      <w:pPr>
        <w:spacing w:line="360" w:lineRule="auto"/>
        <w:rPr>
          <w:rFonts w:ascii="Arial" w:hAnsi="Arial" w:cs="Arial"/>
          <w:b/>
          <w:bCs/>
          <w:sz w:val="22"/>
          <w:szCs w:val="22"/>
        </w:rPr>
      </w:pPr>
    </w:p>
    <w:p w14:paraId="6CCB43CF" w14:textId="3C7A8138" w:rsidR="009F2CDD" w:rsidRDefault="009F2CDD" w:rsidP="00092A77">
      <w:pPr>
        <w:spacing w:line="360" w:lineRule="auto"/>
        <w:rPr>
          <w:rFonts w:ascii="Arial" w:hAnsi="Arial" w:cs="Arial"/>
          <w:b/>
          <w:bCs/>
          <w:sz w:val="22"/>
          <w:szCs w:val="22"/>
        </w:rPr>
      </w:pPr>
      <w:r w:rsidRPr="001C1E23">
        <w:rPr>
          <w:rFonts w:ascii="Arial" w:hAnsi="Arial" w:cs="Arial"/>
          <w:b/>
          <w:bCs/>
          <w:sz w:val="22"/>
          <w:szCs w:val="22"/>
        </w:rPr>
        <w:lastRenderedPageBreak/>
        <w:t xml:space="preserve">Task 1: Personal Brand </w:t>
      </w:r>
    </w:p>
    <w:p w14:paraId="59FA821E" w14:textId="24EC6DB2" w:rsidR="009F2CDD" w:rsidRPr="009F2CDD" w:rsidRDefault="009F2CDD" w:rsidP="00092A77">
      <w:pPr>
        <w:spacing w:line="360" w:lineRule="auto"/>
        <w:rPr>
          <w:rFonts w:ascii="Arial" w:hAnsi="Arial" w:cs="Arial"/>
          <w:sz w:val="22"/>
          <w:szCs w:val="22"/>
        </w:rPr>
      </w:pPr>
      <w:r w:rsidRPr="009F2CDD">
        <w:rPr>
          <w:rFonts w:ascii="Arial" w:hAnsi="Arial" w:cs="Arial"/>
          <w:sz w:val="22"/>
          <w:szCs w:val="22"/>
        </w:rPr>
        <w:t>My personal brand represents the qualities, values, and behaviours that shape how I present myself professionally and how others perceive me. As I work toward becoming an Occupational Therapist, my personal brand is built on compassion, empathy, effective communication, adaptability, and a strong commitment to helping others</w:t>
      </w:r>
      <w:r w:rsidR="00F73BC0" w:rsidRPr="00092A77">
        <w:rPr>
          <w:rFonts w:ascii="Arial" w:hAnsi="Arial" w:cs="Arial"/>
          <w:sz w:val="22"/>
          <w:szCs w:val="22"/>
        </w:rPr>
        <w:t xml:space="preserve">. </w:t>
      </w:r>
      <w:r w:rsidRPr="009F2CDD">
        <w:rPr>
          <w:rFonts w:ascii="Arial" w:hAnsi="Arial" w:cs="Arial"/>
          <w:sz w:val="22"/>
          <w:szCs w:val="22"/>
        </w:rPr>
        <w:t>Through my experience as a Healthcare Booking Officer, I have developed a professional identity that focuses on supporting individuals in a respectful, patient, and person-centred manner. I ensure that I communicate clearly with patients, manage bookings efficiently, and contribute to positive service experiences.</w:t>
      </w:r>
    </w:p>
    <w:p w14:paraId="7A5E9907" w14:textId="7BCA8A54" w:rsidR="009F2CDD" w:rsidRPr="009F2CDD" w:rsidRDefault="009F2CDD" w:rsidP="00092A77">
      <w:pPr>
        <w:spacing w:line="360" w:lineRule="auto"/>
        <w:rPr>
          <w:rFonts w:ascii="Arial" w:hAnsi="Arial" w:cs="Arial"/>
          <w:sz w:val="22"/>
          <w:szCs w:val="22"/>
        </w:rPr>
      </w:pPr>
      <w:r w:rsidRPr="009F2CDD">
        <w:rPr>
          <w:rFonts w:ascii="Arial" w:hAnsi="Arial" w:cs="Arial"/>
          <w:sz w:val="22"/>
          <w:szCs w:val="22"/>
        </w:rPr>
        <w:t>My strengths</w:t>
      </w:r>
      <w:r w:rsidR="00D14FFF" w:rsidRPr="00092A77">
        <w:rPr>
          <w:rFonts w:ascii="Arial" w:hAnsi="Arial" w:cs="Arial"/>
          <w:sz w:val="22"/>
          <w:szCs w:val="22"/>
        </w:rPr>
        <w:t xml:space="preserve">, </w:t>
      </w:r>
      <w:r w:rsidRPr="009F2CDD">
        <w:rPr>
          <w:rFonts w:ascii="Arial" w:hAnsi="Arial" w:cs="Arial"/>
          <w:sz w:val="22"/>
          <w:szCs w:val="22"/>
        </w:rPr>
        <w:t>such as resilience, teamwork, problem-solving, and patience</w:t>
      </w:r>
      <w:r w:rsidR="00D14FFF" w:rsidRPr="00092A77">
        <w:rPr>
          <w:rFonts w:ascii="Arial" w:hAnsi="Arial" w:cs="Arial"/>
          <w:sz w:val="22"/>
          <w:szCs w:val="22"/>
        </w:rPr>
        <w:t xml:space="preserve">, </w:t>
      </w:r>
      <w:r w:rsidRPr="009F2CDD">
        <w:rPr>
          <w:rFonts w:ascii="Arial" w:hAnsi="Arial" w:cs="Arial"/>
          <w:sz w:val="22"/>
          <w:szCs w:val="22"/>
        </w:rPr>
        <w:t>are essential in occupational therapy, where working closely with service users requires understanding, encouragement, and the ability to remain calm under pressure. I also value ethical practice, fairness, and confidentiality, which I demonstrate daily in my healthcare role. These qualities help build trust with both colleagues and service users.</w:t>
      </w:r>
    </w:p>
    <w:p w14:paraId="4F60569D" w14:textId="206C4A44" w:rsidR="00EE389F" w:rsidRDefault="009F2CDD" w:rsidP="00092A77">
      <w:pPr>
        <w:spacing w:line="360" w:lineRule="auto"/>
        <w:rPr>
          <w:rFonts w:ascii="Arial" w:hAnsi="Arial" w:cs="Arial"/>
          <w:sz w:val="22"/>
          <w:szCs w:val="22"/>
        </w:rPr>
      </w:pPr>
      <w:r w:rsidRPr="009F2CDD">
        <w:rPr>
          <w:rFonts w:ascii="Arial" w:hAnsi="Arial" w:cs="Arial"/>
          <w:sz w:val="22"/>
          <w:szCs w:val="22"/>
        </w:rPr>
        <w:t>However, I also recognise areas I need to develop further. Improving my digital literacy, public speaking, and confidence in clinical environments will strengthen my credibility and competence. As personal branding theory suggests, being aware of both strengths and development needs is key to building a strong, authentic professional identity (Peters, 1997). Goffman’s (1959) concept of self-presentation highlights the importance of aligning actions with desired perceptions, which motivates me to continually act in ways that reflect my future role.</w:t>
      </w:r>
    </w:p>
    <w:p w14:paraId="10838C06" w14:textId="77777777" w:rsidR="00EE389F" w:rsidRPr="00EE389F" w:rsidRDefault="00EE389F" w:rsidP="00EE389F">
      <w:pPr>
        <w:spacing w:line="360" w:lineRule="auto"/>
        <w:rPr>
          <w:rFonts w:ascii="Arial" w:hAnsi="Arial" w:cs="Arial"/>
          <w:sz w:val="22"/>
          <w:szCs w:val="22"/>
        </w:rPr>
      </w:pPr>
      <w:r w:rsidRPr="00EE389F">
        <w:rPr>
          <w:rFonts w:ascii="Arial" w:hAnsi="Arial" w:cs="Arial"/>
          <w:sz w:val="22"/>
          <w:szCs w:val="22"/>
        </w:rPr>
        <w:t>To support my goal, I plan to engage more in CPD opportunities (Royal College of Occupational Therapists, n.d.), develop my online professional presence, and expand my knowledge of occupational therapy. By building a consistent and meaningful personal brand, I can position myself as a motivated, capable, and compassionate future Occupational Therapist.</w:t>
      </w:r>
    </w:p>
    <w:p w14:paraId="7C8FA8F8" w14:textId="77777777" w:rsidR="00EE389F" w:rsidRPr="009F2CDD" w:rsidRDefault="00EE389F" w:rsidP="00092A77">
      <w:pPr>
        <w:spacing w:line="360" w:lineRule="auto"/>
        <w:rPr>
          <w:rFonts w:ascii="Arial" w:hAnsi="Arial" w:cs="Arial"/>
          <w:sz w:val="22"/>
          <w:szCs w:val="22"/>
        </w:rPr>
      </w:pPr>
    </w:p>
    <w:p w14:paraId="02D3F10E" w14:textId="77777777" w:rsidR="009F2CDD" w:rsidRPr="00092A77" w:rsidRDefault="009F2CDD" w:rsidP="00092A77">
      <w:pPr>
        <w:spacing w:line="360" w:lineRule="auto"/>
        <w:rPr>
          <w:rFonts w:ascii="Arial" w:hAnsi="Arial" w:cs="Arial"/>
          <w:sz w:val="22"/>
          <w:szCs w:val="22"/>
        </w:rPr>
      </w:pPr>
    </w:p>
    <w:p w14:paraId="1667771D" w14:textId="77777777" w:rsidR="006362F2" w:rsidRPr="00092A77" w:rsidRDefault="006362F2" w:rsidP="00092A77">
      <w:pPr>
        <w:spacing w:line="360" w:lineRule="auto"/>
        <w:rPr>
          <w:rFonts w:ascii="Arial" w:hAnsi="Arial" w:cs="Arial"/>
          <w:sz w:val="22"/>
          <w:szCs w:val="22"/>
        </w:rPr>
      </w:pPr>
    </w:p>
    <w:p w14:paraId="3AC4F3C5" w14:textId="77777777" w:rsidR="006362F2" w:rsidRPr="00092A77" w:rsidRDefault="006362F2" w:rsidP="00092A77">
      <w:pPr>
        <w:spacing w:line="360" w:lineRule="auto"/>
        <w:rPr>
          <w:rFonts w:ascii="Arial" w:hAnsi="Arial" w:cs="Arial"/>
          <w:sz w:val="22"/>
          <w:szCs w:val="22"/>
        </w:rPr>
      </w:pPr>
    </w:p>
    <w:p w14:paraId="1E794060" w14:textId="77777777" w:rsidR="006362F2" w:rsidRPr="00092A77" w:rsidRDefault="006362F2" w:rsidP="00092A77">
      <w:pPr>
        <w:spacing w:line="360" w:lineRule="auto"/>
        <w:rPr>
          <w:rFonts w:ascii="Arial" w:hAnsi="Arial" w:cs="Arial"/>
          <w:sz w:val="22"/>
          <w:szCs w:val="22"/>
        </w:rPr>
      </w:pPr>
    </w:p>
    <w:p w14:paraId="2D68CCAF" w14:textId="77777777" w:rsidR="006362F2" w:rsidRPr="00092A77" w:rsidRDefault="006362F2" w:rsidP="00092A77">
      <w:pPr>
        <w:spacing w:line="360" w:lineRule="auto"/>
        <w:rPr>
          <w:rFonts w:ascii="Arial" w:hAnsi="Arial" w:cs="Arial"/>
          <w:sz w:val="22"/>
          <w:szCs w:val="22"/>
        </w:rPr>
      </w:pPr>
    </w:p>
    <w:p w14:paraId="7D1EFD08" w14:textId="77777777" w:rsidR="006362F2" w:rsidRPr="00092A77" w:rsidRDefault="006362F2" w:rsidP="00092A77">
      <w:pPr>
        <w:spacing w:line="360" w:lineRule="auto"/>
        <w:rPr>
          <w:rFonts w:ascii="Arial" w:hAnsi="Arial" w:cs="Arial"/>
          <w:sz w:val="22"/>
          <w:szCs w:val="22"/>
        </w:rPr>
      </w:pPr>
    </w:p>
    <w:p w14:paraId="6CBB0667" w14:textId="77777777" w:rsidR="006362F2" w:rsidRPr="001C1E23" w:rsidRDefault="006362F2" w:rsidP="00092A77">
      <w:pPr>
        <w:spacing w:line="360" w:lineRule="auto"/>
        <w:rPr>
          <w:rFonts w:ascii="Arial" w:hAnsi="Arial" w:cs="Arial"/>
          <w:b/>
          <w:bCs/>
          <w:sz w:val="22"/>
          <w:szCs w:val="22"/>
        </w:rPr>
      </w:pPr>
    </w:p>
    <w:p w14:paraId="23BD50A6" w14:textId="5DF17CE0" w:rsidR="009F2CDD" w:rsidRPr="001C1E23" w:rsidRDefault="009F2CDD" w:rsidP="00092A77">
      <w:pPr>
        <w:spacing w:line="360" w:lineRule="auto"/>
        <w:rPr>
          <w:rFonts w:ascii="Arial" w:hAnsi="Arial" w:cs="Arial"/>
          <w:b/>
          <w:bCs/>
          <w:sz w:val="22"/>
          <w:szCs w:val="22"/>
        </w:rPr>
      </w:pPr>
      <w:r w:rsidRPr="001C1E23">
        <w:rPr>
          <w:rFonts w:ascii="Arial" w:hAnsi="Arial" w:cs="Arial"/>
          <w:b/>
          <w:bCs/>
          <w:sz w:val="22"/>
          <w:szCs w:val="22"/>
        </w:rPr>
        <w:t xml:space="preserve">Task 2: Network Map and Rationale </w:t>
      </w:r>
    </w:p>
    <w:p w14:paraId="3F2BB693" w14:textId="77777777" w:rsidR="009F2CDD" w:rsidRPr="009F2CDD" w:rsidRDefault="009F2CDD" w:rsidP="00092A77">
      <w:pPr>
        <w:spacing w:line="360" w:lineRule="auto"/>
        <w:rPr>
          <w:rFonts w:ascii="Arial" w:hAnsi="Arial" w:cs="Arial"/>
          <w:sz w:val="22"/>
          <w:szCs w:val="22"/>
        </w:rPr>
      </w:pPr>
      <w:r w:rsidRPr="009F2CDD">
        <w:rPr>
          <w:rFonts w:ascii="Arial" w:hAnsi="Arial" w:cs="Arial"/>
          <w:sz w:val="22"/>
          <w:szCs w:val="22"/>
        </w:rPr>
        <w:t>My professional and personal network includes family, friends, lecturers, colleagues, mentors, and volunteer contacts. Each part of this network plays an essential role in supporting my growth and development as I prepare for a career in occupational therapy.</w:t>
      </w:r>
    </w:p>
    <w:p w14:paraId="0B07ED30" w14:textId="77777777" w:rsidR="009F2CDD" w:rsidRPr="009F2CDD" w:rsidRDefault="009F2CDD" w:rsidP="00092A77">
      <w:pPr>
        <w:spacing w:line="360" w:lineRule="auto"/>
        <w:rPr>
          <w:rFonts w:ascii="Arial" w:hAnsi="Arial" w:cs="Arial"/>
          <w:sz w:val="22"/>
          <w:szCs w:val="22"/>
        </w:rPr>
      </w:pPr>
      <w:r w:rsidRPr="009F2CDD">
        <w:rPr>
          <w:rFonts w:ascii="Arial" w:hAnsi="Arial" w:cs="Arial"/>
          <w:sz w:val="22"/>
          <w:szCs w:val="22"/>
        </w:rPr>
        <w:t>Family and friends provide emotional encouragement, helping me maintain resilience and motivation during challenging academic or personal periods. Their support strengthens my confidence and helps me stay focused on my long-term goals. Lecturers and academic mentors provide guidance in areas such as professional conduct, communication, reflective practice, and the theories that underpin occupational therapy. They also help me understand what is expected in health and social care roles.</w:t>
      </w:r>
    </w:p>
    <w:p w14:paraId="4A22FE5D" w14:textId="77777777" w:rsidR="009F2CDD" w:rsidRPr="009F2CDD" w:rsidRDefault="009F2CDD" w:rsidP="00092A77">
      <w:pPr>
        <w:spacing w:line="360" w:lineRule="auto"/>
        <w:rPr>
          <w:rFonts w:ascii="Arial" w:hAnsi="Arial" w:cs="Arial"/>
          <w:sz w:val="22"/>
          <w:szCs w:val="22"/>
        </w:rPr>
      </w:pPr>
      <w:r w:rsidRPr="009F2CDD">
        <w:rPr>
          <w:rFonts w:ascii="Arial" w:hAnsi="Arial" w:cs="Arial"/>
          <w:sz w:val="22"/>
          <w:szCs w:val="22"/>
        </w:rPr>
        <w:t>Colleagues in healthcare settings offer insight into real-world practice, multidisciplinary teamwork, and the challenges faced by professionals. Their experiences help me understand workplace expectations and improve my communication skills. Volunteers, community members, and support groups provide opportunities for me to interact with diverse individuals, enabling me to develop empathy, cultural awareness, and practical care-related abilities.</w:t>
      </w:r>
    </w:p>
    <w:p w14:paraId="3B850AE7" w14:textId="278BC8F3" w:rsidR="009F2CDD" w:rsidRPr="009F2CDD" w:rsidRDefault="009F2CDD" w:rsidP="00092A77">
      <w:pPr>
        <w:spacing w:line="360" w:lineRule="auto"/>
        <w:rPr>
          <w:rFonts w:ascii="Arial" w:hAnsi="Arial" w:cs="Arial"/>
          <w:sz w:val="22"/>
          <w:szCs w:val="22"/>
        </w:rPr>
      </w:pPr>
      <w:r w:rsidRPr="009F2CDD">
        <w:rPr>
          <w:rFonts w:ascii="Arial" w:hAnsi="Arial" w:cs="Arial"/>
          <w:sz w:val="22"/>
          <w:szCs w:val="22"/>
        </w:rPr>
        <w:t>According to Ibarra and Hunter (2007), strong networks provide essential career support by offering access to knowledge, opportunities, and professional relationships. Seibert et al. (2001) also emphasise that social capital plays a significant role in career success, as individuals with broader networks often gain more caree</w:t>
      </w:r>
      <w:r w:rsidR="00D14FFF" w:rsidRPr="00092A77">
        <w:rPr>
          <w:rFonts w:ascii="Arial" w:hAnsi="Arial" w:cs="Arial"/>
          <w:sz w:val="22"/>
          <w:szCs w:val="22"/>
        </w:rPr>
        <w:t xml:space="preserve">r </w:t>
      </w:r>
      <w:r w:rsidRPr="009F2CDD">
        <w:rPr>
          <w:rFonts w:ascii="Arial" w:hAnsi="Arial" w:cs="Arial"/>
          <w:sz w:val="22"/>
          <w:szCs w:val="22"/>
        </w:rPr>
        <w:t>related resources and guidance.</w:t>
      </w:r>
    </w:p>
    <w:p w14:paraId="7A0026F1" w14:textId="77777777" w:rsidR="009F2CDD" w:rsidRPr="00092A77" w:rsidRDefault="009F2CDD" w:rsidP="00092A77">
      <w:pPr>
        <w:spacing w:line="360" w:lineRule="auto"/>
        <w:rPr>
          <w:rFonts w:ascii="Arial" w:hAnsi="Arial" w:cs="Arial"/>
          <w:sz w:val="22"/>
          <w:szCs w:val="22"/>
        </w:rPr>
      </w:pPr>
      <w:r w:rsidRPr="009F2CDD">
        <w:rPr>
          <w:rFonts w:ascii="Arial" w:hAnsi="Arial" w:cs="Arial"/>
          <w:sz w:val="22"/>
          <w:szCs w:val="22"/>
        </w:rPr>
        <w:t>Mapping my network highlights the support already available to me while also revealing gaps. To strengthen my progression toward becoming an Occupational Therapist, I aim to expand my network by connecting with practising OTs, attending healthcare events, joining professional associations such as the RCOT, and engaging more actively in clinical shadowing. Building these connections will enhance my employability and increase my understanding of the field.</w:t>
      </w:r>
    </w:p>
    <w:p w14:paraId="54FC9992" w14:textId="77777777" w:rsidR="001F15F0" w:rsidRDefault="00765F9B" w:rsidP="00092A77">
      <w:pPr>
        <w:spacing w:line="360" w:lineRule="auto"/>
        <w:rPr>
          <w:rFonts w:ascii="Arial" w:hAnsi="Arial" w:cs="Arial"/>
          <w:sz w:val="22"/>
          <w:szCs w:val="22"/>
        </w:rPr>
      </w:pPr>
      <w:r w:rsidRPr="00765F9B">
        <w:rPr>
          <w:rFonts w:ascii="Arial" w:hAnsi="Arial" w:cs="Arial"/>
          <w:sz w:val="22"/>
          <w:szCs w:val="22"/>
        </w:rPr>
        <w:lastRenderedPageBreak/>
        <w:drawing>
          <wp:inline distT="0" distB="0" distL="0" distR="0" wp14:anchorId="7F4D515B" wp14:editId="3A80152A">
            <wp:extent cx="5731510" cy="8597265"/>
            <wp:effectExtent l="0" t="0" r="2540" b="0"/>
            <wp:docPr id="101452921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8597265"/>
                    </a:xfrm>
                    <a:prstGeom prst="rect">
                      <a:avLst/>
                    </a:prstGeom>
                    <a:noFill/>
                    <a:ln>
                      <a:noFill/>
                    </a:ln>
                  </pic:spPr>
                </pic:pic>
              </a:graphicData>
            </a:graphic>
          </wp:inline>
        </w:drawing>
      </w:r>
    </w:p>
    <w:p w14:paraId="22423970" w14:textId="4F6FD234" w:rsidR="009F2CDD" w:rsidRPr="001C1E23" w:rsidRDefault="009F2CDD" w:rsidP="00346EAA">
      <w:pPr>
        <w:spacing w:line="360" w:lineRule="auto"/>
        <w:rPr>
          <w:rFonts w:ascii="Arial" w:hAnsi="Arial" w:cs="Arial"/>
          <w:b/>
          <w:bCs/>
          <w:sz w:val="22"/>
          <w:szCs w:val="22"/>
        </w:rPr>
      </w:pPr>
      <w:r w:rsidRPr="001C1E23">
        <w:rPr>
          <w:rFonts w:ascii="Arial" w:hAnsi="Arial" w:cs="Arial"/>
          <w:b/>
          <w:bCs/>
          <w:sz w:val="22"/>
          <w:szCs w:val="22"/>
        </w:rPr>
        <w:lastRenderedPageBreak/>
        <w:t>T</w:t>
      </w:r>
      <w:r w:rsidR="00346EAA" w:rsidRPr="00346EAA">
        <w:rPr>
          <w:rFonts w:ascii="Arial" w:eastAsia="Arial" w:hAnsi="Arial" w:cs="Arial"/>
          <w:b/>
          <w:bCs/>
          <w:sz w:val="22"/>
          <w:szCs w:val="22"/>
          <w:shd w:val="clear" w:color="auto" w:fill="FFFFFF"/>
        </w:rPr>
        <w:t>ask 3: Blog – “Rising Pressure: Understanding the Youth Mental Health Crisis in the UK”</w:t>
      </w:r>
    </w:p>
    <w:p w14:paraId="6DEB0DA0" w14:textId="77777777" w:rsidR="009F2CDD" w:rsidRDefault="009F2CDD" w:rsidP="00092A77">
      <w:pPr>
        <w:spacing w:line="360" w:lineRule="auto"/>
        <w:rPr>
          <w:rFonts w:ascii="Arial" w:hAnsi="Arial" w:cs="Arial"/>
          <w:sz w:val="22"/>
          <w:szCs w:val="22"/>
        </w:rPr>
      </w:pPr>
      <w:r w:rsidRPr="009F2CDD">
        <w:rPr>
          <w:rFonts w:ascii="Arial" w:hAnsi="Arial" w:cs="Arial"/>
          <w:sz w:val="22"/>
          <w:szCs w:val="22"/>
        </w:rPr>
        <w:t>In recent years, the mental health of young people in the UK has become a growing national concern. Increasing numbers of children and young adults are experiencing anxiety, depression, self-harm, eating disorders, and emotional distress. These challenges have been influenced by several factors, including social media pressures, academic expectations, family difficulties, financial stress, and the long-term impact of the COVID-19 pandemic. With so many different pressures affecting young people today, it is not surprising that mental health services are struggling to keep up.</w:t>
      </w:r>
    </w:p>
    <w:p w14:paraId="6457F0C9" w14:textId="77777777" w:rsidR="00346EAA" w:rsidRDefault="00961E8A" w:rsidP="00092A77">
      <w:pPr>
        <w:spacing w:line="360" w:lineRule="auto"/>
        <w:rPr>
          <w:rFonts w:ascii="Arial" w:hAnsi="Arial" w:cs="Arial"/>
          <w:sz w:val="22"/>
          <w:szCs w:val="22"/>
        </w:rPr>
      </w:pPr>
      <w:r>
        <w:rPr>
          <w:noProof/>
        </w:rPr>
        <w:drawing>
          <wp:inline distT="0" distB="0" distL="0" distR="0" wp14:anchorId="28BB2177" wp14:editId="60BD8B32">
            <wp:extent cx="1741152" cy="1160318"/>
            <wp:effectExtent l="0" t="0" r="0" b="1905"/>
            <wp:docPr id="1221778023" name="Picture 21" descr="Why is youth mental health so 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Why is youth mental health so importan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65191" cy="1176337"/>
                    </a:xfrm>
                    <a:prstGeom prst="rect">
                      <a:avLst/>
                    </a:prstGeom>
                    <a:noFill/>
                    <a:ln>
                      <a:noFill/>
                    </a:ln>
                  </pic:spPr>
                </pic:pic>
              </a:graphicData>
            </a:graphic>
          </wp:inline>
        </w:drawing>
      </w:r>
      <w:r>
        <w:rPr>
          <w:rFonts w:ascii="Arial" w:hAnsi="Arial" w:cs="Arial"/>
          <w:sz w:val="22"/>
          <w:szCs w:val="22"/>
        </w:rPr>
        <w:t xml:space="preserve">  </w:t>
      </w:r>
    </w:p>
    <w:p w14:paraId="754CA248" w14:textId="4EE51618" w:rsidR="00346EAA" w:rsidRDefault="00346EAA" w:rsidP="00092A77">
      <w:pPr>
        <w:spacing w:line="360" w:lineRule="auto"/>
        <w:rPr>
          <w:rFonts w:ascii="Arial" w:hAnsi="Arial" w:cs="Arial"/>
          <w:sz w:val="22"/>
          <w:szCs w:val="22"/>
        </w:rPr>
      </w:pPr>
      <w:r w:rsidRPr="00346EAA">
        <w:rPr>
          <w:rFonts w:ascii="Arial" w:hAnsi="Arial" w:cs="Arial"/>
          <w:sz w:val="22"/>
          <w:szCs w:val="22"/>
        </w:rPr>
        <w:t>(CPD Online, n.d.)</w:t>
      </w:r>
    </w:p>
    <w:p w14:paraId="2511550F" w14:textId="6B456402" w:rsidR="00961E8A" w:rsidRDefault="00961E8A" w:rsidP="00092A77">
      <w:pPr>
        <w:spacing w:line="360" w:lineRule="auto"/>
        <w:rPr>
          <w:rFonts w:ascii="Arial" w:hAnsi="Arial" w:cs="Arial"/>
          <w:sz w:val="22"/>
          <w:szCs w:val="22"/>
        </w:rPr>
      </w:pPr>
      <w:r>
        <w:rPr>
          <w:noProof/>
        </w:rPr>
        <w:drawing>
          <wp:inline distT="0" distB="0" distL="0" distR="0" wp14:anchorId="2CD12884" wp14:editId="2C76B2FE">
            <wp:extent cx="4225636" cy="1852519"/>
            <wp:effectExtent l="0" t="0" r="3810" b="0"/>
            <wp:docPr id="515778482" name="Picture 22" descr="A person wearing a mask and gloves holding a clip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778482" name="Picture 22" descr="A person wearing a mask and gloves holding a clipboard&#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44979" cy="1860999"/>
                    </a:xfrm>
                    <a:prstGeom prst="rect">
                      <a:avLst/>
                    </a:prstGeom>
                    <a:noFill/>
                    <a:ln>
                      <a:noFill/>
                    </a:ln>
                  </pic:spPr>
                </pic:pic>
              </a:graphicData>
            </a:graphic>
          </wp:inline>
        </w:drawing>
      </w:r>
    </w:p>
    <w:p w14:paraId="57CBBB33" w14:textId="5F379F56" w:rsidR="00ED2449" w:rsidRDefault="00ED2449" w:rsidP="00092A77">
      <w:pPr>
        <w:spacing w:line="360" w:lineRule="auto"/>
        <w:rPr>
          <w:rFonts w:ascii="Arial" w:hAnsi="Arial" w:cs="Arial"/>
          <w:sz w:val="22"/>
          <w:szCs w:val="22"/>
        </w:rPr>
      </w:pPr>
      <w:r w:rsidRPr="00ED2449">
        <w:rPr>
          <w:rFonts w:ascii="Arial" w:hAnsi="Arial" w:cs="Arial"/>
          <w:sz w:val="22"/>
          <w:szCs w:val="22"/>
        </w:rPr>
        <w:t>(International Bar Association (IBA)</w:t>
      </w:r>
      <w:r>
        <w:rPr>
          <w:rFonts w:ascii="Arial" w:hAnsi="Arial" w:cs="Arial"/>
          <w:sz w:val="22"/>
          <w:szCs w:val="22"/>
        </w:rPr>
        <w:t>,</w:t>
      </w:r>
      <w:r w:rsidRPr="00ED2449">
        <w:rPr>
          <w:rFonts w:ascii="Arial" w:hAnsi="Arial" w:cs="Arial"/>
          <w:sz w:val="22"/>
          <w:szCs w:val="22"/>
        </w:rPr>
        <w:t xml:space="preserve"> n.d.)</w:t>
      </w:r>
    </w:p>
    <w:p w14:paraId="6D76B233" w14:textId="75912378" w:rsidR="009F2CDD" w:rsidRPr="009F2CDD" w:rsidRDefault="009F2CDD" w:rsidP="00092A77">
      <w:pPr>
        <w:spacing w:line="360" w:lineRule="auto"/>
        <w:rPr>
          <w:rFonts w:ascii="Arial" w:hAnsi="Arial" w:cs="Arial"/>
          <w:sz w:val="22"/>
          <w:szCs w:val="22"/>
        </w:rPr>
      </w:pPr>
      <w:r w:rsidRPr="009F2CDD">
        <w:rPr>
          <w:rFonts w:ascii="Arial" w:hAnsi="Arial" w:cs="Arial"/>
          <w:sz w:val="22"/>
          <w:szCs w:val="22"/>
        </w:rPr>
        <w:t>One of the major issues is the long waiting time for Child and Adolescent Mental Health Services (CAMHS). Many young people wait months</w:t>
      </w:r>
      <w:r w:rsidR="00D14FFF" w:rsidRPr="00092A77">
        <w:rPr>
          <w:rFonts w:ascii="Arial" w:hAnsi="Arial" w:cs="Arial"/>
          <w:sz w:val="22"/>
          <w:szCs w:val="22"/>
        </w:rPr>
        <w:t xml:space="preserve"> </w:t>
      </w:r>
      <w:r w:rsidRPr="009F2CDD">
        <w:rPr>
          <w:rFonts w:ascii="Arial" w:hAnsi="Arial" w:cs="Arial"/>
          <w:sz w:val="22"/>
          <w:szCs w:val="22"/>
        </w:rPr>
        <w:t>or even years</w:t>
      </w:r>
      <w:r w:rsidR="00D14FFF" w:rsidRPr="00092A77">
        <w:rPr>
          <w:rFonts w:ascii="Arial" w:hAnsi="Arial" w:cs="Arial"/>
          <w:sz w:val="22"/>
          <w:szCs w:val="22"/>
        </w:rPr>
        <w:t xml:space="preserve"> </w:t>
      </w:r>
      <w:r w:rsidRPr="009F2CDD">
        <w:rPr>
          <w:rFonts w:ascii="Arial" w:hAnsi="Arial" w:cs="Arial"/>
          <w:sz w:val="22"/>
          <w:szCs w:val="22"/>
        </w:rPr>
        <w:t>receiving assessments or treatment. During this time, symptoms can worsen, making the recovery process more difficult. Early intervention is crucial, but the current system is overwhelmed and underfunded, leaving young people and families feeling unsupported.</w:t>
      </w:r>
    </w:p>
    <w:p w14:paraId="7D9F5120" w14:textId="77777777" w:rsidR="009F2CDD" w:rsidRPr="009F2CDD" w:rsidRDefault="009F2CDD" w:rsidP="00092A77">
      <w:pPr>
        <w:spacing w:line="360" w:lineRule="auto"/>
        <w:rPr>
          <w:rFonts w:ascii="Arial" w:hAnsi="Arial" w:cs="Arial"/>
          <w:sz w:val="22"/>
          <w:szCs w:val="22"/>
        </w:rPr>
      </w:pPr>
      <w:r w:rsidRPr="009F2CDD">
        <w:rPr>
          <w:rFonts w:ascii="Arial" w:hAnsi="Arial" w:cs="Arial"/>
          <w:sz w:val="22"/>
          <w:szCs w:val="22"/>
        </w:rPr>
        <w:t xml:space="preserve">Another barrier is the ongoing stigma surrounding mental health. Although society has become more open about mental wellbeing, many young people still fear being judged or misunderstood. This can prevent them from reaching out to trusted adults, friends, or </w:t>
      </w:r>
      <w:r w:rsidRPr="009F2CDD">
        <w:rPr>
          <w:rFonts w:ascii="Arial" w:hAnsi="Arial" w:cs="Arial"/>
          <w:sz w:val="22"/>
          <w:szCs w:val="22"/>
        </w:rPr>
        <w:lastRenderedPageBreak/>
        <w:t>professionals when they are struggling. Feeling unheard or isolated can lead to increased distress and reduced self-esteem.</w:t>
      </w:r>
    </w:p>
    <w:p w14:paraId="63F8298A" w14:textId="77777777" w:rsidR="009F2CDD" w:rsidRPr="009F2CDD" w:rsidRDefault="009F2CDD" w:rsidP="00092A77">
      <w:pPr>
        <w:spacing w:line="360" w:lineRule="auto"/>
        <w:rPr>
          <w:rFonts w:ascii="Arial" w:hAnsi="Arial" w:cs="Arial"/>
          <w:sz w:val="22"/>
          <w:szCs w:val="22"/>
        </w:rPr>
      </w:pPr>
      <w:r w:rsidRPr="009F2CDD">
        <w:rPr>
          <w:rFonts w:ascii="Arial" w:hAnsi="Arial" w:cs="Arial"/>
          <w:sz w:val="22"/>
          <w:szCs w:val="22"/>
        </w:rPr>
        <w:t>Schools, families, and communities play a vital role in supporting young people. Creating safe spaces where they can express their feelings openly is essential. Teachers and support staff also need training to recognise early signs of mental health difficulties, such as changes in behaviour, attendance, or motivation.</w:t>
      </w:r>
    </w:p>
    <w:p w14:paraId="425E8925" w14:textId="77777777" w:rsidR="009F2CDD" w:rsidRPr="009F2CDD" w:rsidRDefault="009F2CDD" w:rsidP="00092A77">
      <w:pPr>
        <w:spacing w:line="360" w:lineRule="auto"/>
        <w:rPr>
          <w:rFonts w:ascii="Arial" w:hAnsi="Arial" w:cs="Arial"/>
          <w:sz w:val="22"/>
          <w:szCs w:val="22"/>
        </w:rPr>
      </w:pPr>
      <w:r w:rsidRPr="009F2CDD">
        <w:rPr>
          <w:rFonts w:ascii="Arial" w:hAnsi="Arial" w:cs="Arial"/>
          <w:sz w:val="22"/>
          <w:szCs w:val="22"/>
        </w:rPr>
        <w:t>Health professionals, including Occupational Therapists, have a significant role in addressing this crisis. Occupational Therapists help young people build coping strategies, develop daily routines, manage anxiety, and engage in meaningful activities that promote wellbeing. Through therapy and creative interventions, they support young people to regain confidence, independence, and emotional balance.</w:t>
      </w:r>
    </w:p>
    <w:p w14:paraId="3FC02D81" w14:textId="77777777" w:rsidR="009F2CDD" w:rsidRPr="009F2CDD" w:rsidRDefault="009F2CDD" w:rsidP="00092A77">
      <w:pPr>
        <w:spacing w:line="360" w:lineRule="auto"/>
        <w:rPr>
          <w:rFonts w:ascii="Arial" w:hAnsi="Arial" w:cs="Arial"/>
          <w:sz w:val="22"/>
          <w:szCs w:val="22"/>
        </w:rPr>
      </w:pPr>
      <w:r w:rsidRPr="009F2CDD">
        <w:rPr>
          <w:rFonts w:ascii="Arial" w:hAnsi="Arial" w:cs="Arial"/>
          <w:sz w:val="22"/>
          <w:szCs w:val="22"/>
        </w:rPr>
        <w:t>The mental health crisis among young people continues to grow, but with early intervention, improved services, and supportive environments, we can help them feel more empowered, understood, and hopeful for the future.</w:t>
      </w:r>
    </w:p>
    <w:p w14:paraId="4A9E7844" w14:textId="0E906E5D" w:rsidR="009F2CDD" w:rsidRPr="009F2CDD" w:rsidRDefault="009F2CDD" w:rsidP="00092A77">
      <w:pPr>
        <w:spacing w:line="360" w:lineRule="auto"/>
        <w:rPr>
          <w:rFonts w:ascii="Arial" w:hAnsi="Arial" w:cs="Arial"/>
          <w:sz w:val="22"/>
          <w:szCs w:val="22"/>
        </w:rPr>
      </w:pPr>
    </w:p>
    <w:p w14:paraId="48A324A3" w14:textId="44E7C2FB" w:rsidR="006362F2" w:rsidRPr="00092A77" w:rsidRDefault="00961E8A" w:rsidP="00092A77">
      <w:pPr>
        <w:spacing w:line="360" w:lineRule="auto"/>
        <w:rPr>
          <w:rFonts w:ascii="Arial" w:hAnsi="Arial" w:cs="Arial"/>
          <w:sz w:val="22"/>
          <w:szCs w:val="22"/>
        </w:rPr>
      </w:pPr>
      <w:r>
        <w:rPr>
          <w:noProof/>
        </w:rPr>
        <w:drawing>
          <wp:inline distT="0" distB="0" distL="0" distR="0" wp14:anchorId="04570B32" wp14:editId="2B6713FE">
            <wp:extent cx="2105891" cy="1585834"/>
            <wp:effectExtent l="0" t="0" r="8890" b="0"/>
            <wp:docPr id="1917879730" name="Picture 23" descr="Challenges of Being an Occupational Therap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hallenges of Being an Occupational Therapis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19131" cy="1595805"/>
                    </a:xfrm>
                    <a:prstGeom prst="rect">
                      <a:avLst/>
                    </a:prstGeom>
                    <a:noFill/>
                    <a:ln>
                      <a:noFill/>
                    </a:ln>
                  </pic:spPr>
                </pic:pic>
              </a:graphicData>
            </a:graphic>
          </wp:inline>
        </w:drawing>
      </w:r>
    </w:p>
    <w:p w14:paraId="58026069" w14:textId="0E3F7FED" w:rsidR="006362F2" w:rsidRPr="00092A77" w:rsidRDefault="00ED2449" w:rsidP="00092A77">
      <w:pPr>
        <w:spacing w:line="360" w:lineRule="auto"/>
        <w:rPr>
          <w:rFonts w:ascii="Arial" w:hAnsi="Arial" w:cs="Arial"/>
          <w:sz w:val="22"/>
          <w:szCs w:val="22"/>
        </w:rPr>
      </w:pPr>
      <w:r w:rsidRPr="00ED2449">
        <w:rPr>
          <w:rFonts w:ascii="Arial" w:hAnsi="Arial" w:cs="Arial"/>
          <w:sz w:val="22"/>
          <w:szCs w:val="22"/>
        </w:rPr>
        <w:t>(Care Options for Kids, n.d.)</w:t>
      </w:r>
    </w:p>
    <w:p w14:paraId="4F11FDDD" w14:textId="77777777" w:rsidR="001C1E23" w:rsidRDefault="001C1E23" w:rsidP="00092A77">
      <w:pPr>
        <w:spacing w:line="360" w:lineRule="auto"/>
        <w:rPr>
          <w:rFonts w:ascii="Arial" w:hAnsi="Arial" w:cs="Arial"/>
          <w:sz w:val="22"/>
          <w:szCs w:val="22"/>
        </w:rPr>
      </w:pPr>
    </w:p>
    <w:p w14:paraId="6BC86DF4" w14:textId="77777777" w:rsidR="001C1E23" w:rsidRDefault="001C1E23" w:rsidP="00092A77">
      <w:pPr>
        <w:spacing w:line="360" w:lineRule="auto"/>
        <w:rPr>
          <w:rFonts w:ascii="Arial" w:hAnsi="Arial" w:cs="Arial"/>
          <w:sz w:val="22"/>
          <w:szCs w:val="22"/>
        </w:rPr>
      </w:pPr>
    </w:p>
    <w:p w14:paraId="3F7710DE" w14:textId="77777777" w:rsidR="001C1E23" w:rsidRDefault="001C1E23" w:rsidP="00092A77">
      <w:pPr>
        <w:spacing w:line="360" w:lineRule="auto"/>
        <w:rPr>
          <w:rFonts w:ascii="Arial" w:hAnsi="Arial" w:cs="Arial"/>
          <w:sz w:val="22"/>
          <w:szCs w:val="22"/>
        </w:rPr>
      </w:pPr>
    </w:p>
    <w:p w14:paraId="7C9211C0" w14:textId="77777777" w:rsidR="001C1E23" w:rsidRDefault="001C1E23" w:rsidP="00092A77">
      <w:pPr>
        <w:spacing w:line="360" w:lineRule="auto"/>
        <w:rPr>
          <w:rFonts w:ascii="Arial" w:hAnsi="Arial" w:cs="Arial"/>
          <w:sz w:val="22"/>
          <w:szCs w:val="22"/>
        </w:rPr>
      </w:pPr>
    </w:p>
    <w:p w14:paraId="7D743371" w14:textId="77777777" w:rsidR="001C1E23" w:rsidRDefault="001C1E23" w:rsidP="00092A77">
      <w:pPr>
        <w:spacing w:line="360" w:lineRule="auto"/>
        <w:rPr>
          <w:rFonts w:ascii="Arial" w:hAnsi="Arial" w:cs="Arial"/>
          <w:sz w:val="22"/>
          <w:szCs w:val="22"/>
        </w:rPr>
      </w:pPr>
    </w:p>
    <w:p w14:paraId="3B176706" w14:textId="77777777" w:rsidR="001C1E23" w:rsidRDefault="001C1E23" w:rsidP="00092A77">
      <w:pPr>
        <w:spacing w:line="360" w:lineRule="auto"/>
        <w:rPr>
          <w:rFonts w:ascii="Arial" w:hAnsi="Arial" w:cs="Arial"/>
          <w:sz w:val="22"/>
          <w:szCs w:val="22"/>
        </w:rPr>
      </w:pPr>
    </w:p>
    <w:p w14:paraId="7B53DA63" w14:textId="77777777" w:rsidR="001C1E23" w:rsidRDefault="001C1E23" w:rsidP="00092A77">
      <w:pPr>
        <w:spacing w:line="360" w:lineRule="auto"/>
        <w:rPr>
          <w:rFonts w:ascii="Arial" w:hAnsi="Arial" w:cs="Arial"/>
          <w:sz w:val="22"/>
          <w:szCs w:val="22"/>
        </w:rPr>
      </w:pPr>
    </w:p>
    <w:p w14:paraId="778B7913" w14:textId="77777777" w:rsidR="001C1E23" w:rsidRDefault="001C1E23" w:rsidP="00092A77">
      <w:pPr>
        <w:spacing w:line="360" w:lineRule="auto"/>
        <w:rPr>
          <w:rFonts w:ascii="Arial" w:hAnsi="Arial" w:cs="Arial"/>
          <w:sz w:val="22"/>
          <w:szCs w:val="22"/>
        </w:rPr>
      </w:pPr>
    </w:p>
    <w:p w14:paraId="635330D6" w14:textId="77777777" w:rsidR="001C1E23" w:rsidRDefault="001C1E23" w:rsidP="00092A77">
      <w:pPr>
        <w:spacing w:line="360" w:lineRule="auto"/>
        <w:rPr>
          <w:rFonts w:ascii="Arial" w:hAnsi="Arial" w:cs="Arial"/>
          <w:sz w:val="22"/>
          <w:szCs w:val="22"/>
        </w:rPr>
      </w:pPr>
    </w:p>
    <w:p w14:paraId="5E3C3C19" w14:textId="77777777" w:rsidR="001C1E23" w:rsidRDefault="001C1E23" w:rsidP="00092A77">
      <w:pPr>
        <w:spacing w:line="360" w:lineRule="auto"/>
        <w:rPr>
          <w:rFonts w:ascii="Arial" w:hAnsi="Arial" w:cs="Arial"/>
          <w:sz w:val="22"/>
          <w:szCs w:val="22"/>
        </w:rPr>
      </w:pPr>
    </w:p>
    <w:p w14:paraId="2313443E" w14:textId="77777777" w:rsidR="001C1E23" w:rsidRDefault="001C1E23" w:rsidP="00092A77">
      <w:pPr>
        <w:spacing w:line="360" w:lineRule="auto"/>
        <w:rPr>
          <w:rFonts w:ascii="Arial" w:hAnsi="Arial" w:cs="Arial"/>
          <w:sz w:val="22"/>
          <w:szCs w:val="22"/>
        </w:rPr>
      </w:pPr>
    </w:p>
    <w:p w14:paraId="3DFAAF14" w14:textId="77777777" w:rsidR="00553576" w:rsidRPr="00553576" w:rsidRDefault="00553576" w:rsidP="00553576">
      <w:pPr>
        <w:spacing w:line="360" w:lineRule="auto"/>
        <w:rPr>
          <w:rFonts w:ascii="Arial" w:hAnsi="Arial" w:cs="Arial"/>
          <w:b/>
          <w:bCs/>
          <w:sz w:val="22"/>
          <w:szCs w:val="22"/>
        </w:rPr>
      </w:pPr>
      <w:r w:rsidRPr="00553576">
        <w:rPr>
          <w:rFonts w:ascii="Arial" w:hAnsi="Arial" w:cs="Arial"/>
          <w:b/>
          <w:bCs/>
          <w:sz w:val="22"/>
          <w:szCs w:val="22"/>
        </w:rPr>
        <w:t>Task 4 – NHS Equality, Diversity &amp; Inclusion (EDI) Quiz</w:t>
      </w:r>
    </w:p>
    <w:p w14:paraId="551B79BE" w14:textId="77777777" w:rsidR="00553576" w:rsidRPr="00553576" w:rsidRDefault="00553576" w:rsidP="00553576">
      <w:pPr>
        <w:spacing w:line="360" w:lineRule="auto"/>
        <w:rPr>
          <w:rFonts w:ascii="Arial" w:hAnsi="Arial" w:cs="Arial"/>
          <w:sz w:val="22"/>
          <w:szCs w:val="22"/>
        </w:rPr>
      </w:pPr>
      <w:r w:rsidRPr="00553576">
        <w:rPr>
          <w:rFonts w:ascii="Arial" w:hAnsi="Arial" w:cs="Arial"/>
          <w:b/>
          <w:bCs/>
          <w:sz w:val="22"/>
          <w:szCs w:val="22"/>
        </w:rPr>
        <w:t>1. What is the primary goal of the NHS EDI Improvement Plan?</w:t>
      </w:r>
      <w:r w:rsidRPr="00553576">
        <w:rPr>
          <w:rFonts w:ascii="Arial" w:hAnsi="Arial" w:cs="Arial"/>
          <w:sz w:val="22"/>
          <w:szCs w:val="22"/>
        </w:rPr>
        <w:br/>
        <w:t>The primary goal is to create a fair, inclusive, and equitable NHS where all staff—regardless of protected characteristics—can work in an environment that enables progression, wellbeing, and high-quality patient care.</w:t>
      </w:r>
    </w:p>
    <w:p w14:paraId="1A1A41F2" w14:textId="77777777" w:rsidR="00553576" w:rsidRPr="00553576" w:rsidRDefault="00553576" w:rsidP="00553576">
      <w:pPr>
        <w:spacing w:line="360" w:lineRule="auto"/>
        <w:rPr>
          <w:rFonts w:ascii="Arial" w:hAnsi="Arial" w:cs="Arial"/>
          <w:sz w:val="22"/>
          <w:szCs w:val="22"/>
        </w:rPr>
      </w:pPr>
      <w:r w:rsidRPr="00553576">
        <w:rPr>
          <w:rFonts w:ascii="Arial" w:hAnsi="Arial" w:cs="Arial"/>
          <w:b/>
          <w:bCs/>
          <w:sz w:val="22"/>
          <w:szCs w:val="22"/>
        </w:rPr>
        <w:t>2. How does the NHS EDI Improvement Plan propose to tackle the gender pay gap?</w:t>
      </w:r>
      <w:r w:rsidRPr="00553576">
        <w:rPr>
          <w:rFonts w:ascii="Arial" w:hAnsi="Arial" w:cs="Arial"/>
          <w:sz w:val="22"/>
          <w:szCs w:val="22"/>
        </w:rPr>
        <w:br/>
        <w:t>It aims to reduce the gender pay gap by strengthening pay transparency, improving access to senior roles for women, and supporting career continuity following maternity or caring-related absences.</w:t>
      </w:r>
    </w:p>
    <w:p w14:paraId="7C60A52C" w14:textId="77777777" w:rsidR="00553576" w:rsidRPr="00553576" w:rsidRDefault="00553576" w:rsidP="00553576">
      <w:pPr>
        <w:spacing w:line="360" w:lineRule="auto"/>
        <w:rPr>
          <w:rFonts w:ascii="Arial" w:hAnsi="Arial" w:cs="Arial"/>
          <w:sz w:val="22"/>
          <w:szCs w:val="22"/>
        </w:rPr>
      </w:pPr>
      <w:r w:rsidRPr="00553576">
        <w:rPr>
          <w:rFonts w:ascii="Arial" w:hAnsi="Arial" w:cs="Arial"/>
          <w:b/>
          <w:bCs/>
          <w:sz w:val="22"/>
          <w:szCs w:val="22"/>
        </w:rPr>
        <w:t>3. What is meant by the term ‘intersectionality’ as used in the NHS EDI Improvement Plan?</w:t>
      </w:r>
      <w:r w:rsidRPr="00553576">
        <w:rPr>
          <w:rFonts w:ascii="Arial" w:hAnsi="Arial" w:cs="Arial"/>
          <w:sz w:val="22"/>
          <w:szCs w:val="22"/>
        </w:rPr>
        <w:br/>
        <w:t>Intersectionality refers to how multiple aspects of identity (such as race, gender, disability or sexuality) interact to create compounded experiences of inequality or disadvantage within the workforce.</w:t>
      </w:r>
    </w:p>
    <w:p w14:paraId="22AD7508" w14:textId="77777777" w:rsidR="00553576" w:rsidRPr="00553576" w:rsidRDefault="00553576" w:rsidP="00553576">
      <w:pPr>
        <w:spacing w:line="360" w:lineRule="auto"/>
        <w:rPr>
          <w:rFonts w:ascii="Arial" w:hAnsi="Arial" w:cs="Arial"/>
          <w:sz w:val="22"/>
          <w:szCs w:val="22"/>
        </w:rPr>
      </w:pPr>
      <w:r w:rsidRPr="00553576">
        <w:rPr>
          <w:rFonts w:ascii="Arial" w:hAnsi="Arial" w:cs="Arial"/>
          <w:b/>
          <w:bCs/>
          <w:sz w:val="22"/>
          <w:szCs w:val="22"/>
        </w:rPr>
        <w:t>4. Why is it important for the NHS to create a psychologically safe work environment?</w:t>
      </w:r>
      <w:r w:rsidRPr="00553576">
        <w:rPr>
          <w:rFonts w:ascii="Arial" w:hAnsi="Arial" w:cs="Arial"/>
          <w:sz w:val="22"/>
          <w:szCs w:val="22"/>
        </w:rPr>
        <w:br/>
        <w:t>Psychological safety enables staff to raise concerns, report risks, and seek support without fear of blame, thereby improving wellbeing, teamwork, and patient safety outcomes.</w:t>
      </w:r>
    </w:p>
    <w:p w14:paraId="736F8B0C" w14:textId="77777777" w:rsidR="00553576" w:rsidRPr="00553576" w:rsidRDefault="00553576" w:rsidP="00553576">
      <w:pPr>
        <w:spacing w:line="360" w:lineRule="auto"/>
        <w:rPr>
          <w:rFonts w:ascii="Arial" w:hAnsi="Arial" w:cs="Arial"/>
          <w:sz w:val="22"/>
          <w:szCs w:val="22"/>
        </w:rPr>
      </w:pPr>
      <w:r w:rsidRPr="00553576">
        <w:rPr>
          <w:rFonts w:ascii="Arial" w:hAnsi="Arial" w:cs="Arial"/>
          <w:b/>
          <w:bCs/>
          <w:sz w:val="22"/>
          <w:szCs w:val="22"/>
        </w:rPr>
        <w:t>5. How does the NHS EDI Improvement Plan suggest improving the experience of internationally recruited staff?</w:t>
      </w:r>
      <w:r w:rsidRPr="00553576">
        <w:rPr>
          <w:rFonts w:ascii="Arial" w:hAnsi="Arial" w:cs="Arial"/>
          <w:sz w:val="22"/>
          <w:szCs w:val="22"/>
        </w:rPr>
        <w:br/>
        <w:t>The plan promotes enhanced induction processes, cultural integration support, and equitable career opportunities to ensure internationally recruited staff feel valued and able to succeed.</w:t>
      </w:r>
    </w:p>
    <w:p w14:paraId="19362EB8" w14:textId="77777777" w:rsidR="00553576" w:rsidRPr="00553576" w:rsidRDefault="00553576" w:rsidP="00553576">
      <w:pPr>
        <w:spacing w:line="360" w:lineRule="auto"/>
        <w:rPr>
          <w:rFonts w:ascii="Arial" w:hAnsi="Arial" w:cs="Arial"/>
          <w:sz w:val="22"/>
          <w:szCs w:val="22"/>
        </w:rPr>
      </w:pPr>
      <w:r w:rsidRPr="00553576">
        <w:rPr>
          <w:rFonts w:ascii="Arial" w:hAnsi="Arial" w:cs="Arial"/>
          <w:b/>
          <w:bCs/>
          <w:sz w:val="22"/>
          <w:szCs w:val="22"/>
        </w:rPr>
        <w:t>6. What role does leadership play in advancing EDI objectives?</w:t>
      </w:r>
      <w:r w:rsidRPr="00553576">
        <w:rPr>
          <w:rFonts w:ascii="Arial" w:hAnsi="Arial" w:cs="Arial"/>
          <w:sz w:val="22"/>
          <w:szCs w:val="22"/>
        </w:rPr>
        <w:br/>
        <w:t>Leaders are expected to model inclusive behaviours, actively challenge discrimination, and embed fair and transparent practices across recruitment, development, and decision-making.</w:t>
      </w:r>
    </w:p>
    <w:p w14:paraId="4EAAF6ED" w14:textId="77777777" w:rsidR="00553576" w:rsidRPr="00553576" w:rsidRDefault="00553576" w:rsidP="00553576">
      <w:pPr>
        <w:spacing w:line="360" w:lineRule="auto"/>
        <w:rPr>
          <w:rFonts w:ascii="Arial" w:hAnsi="Arial" w:cs="Arial"/>
          <w:sz w:val="22"/>
          <w:szCs w:val="22"/>
        </w:rPr>
      </w:pPr>
      <w:r w:rsidRPr="00553576">
        <w:rPr>
          <w:rFonts w:ascii="Arial" w:hAnsi="Arial" w:cs="Arial"/>
          <w:b/>
          <w:bCs/>
          <w:sz w:val="22"/>
          <w:szCs w:val="22"/>
        </w:rPr>
        <w:t>7. Identify one way the NHS EDI Improvement Plan aims to reduce health inequalities within the workforce.</w:t>
      </w:r>
      <w:r w:rsidRPr="00553576">
        <w:rPr>
          <w:rFonts w:ascii="Arial" w:hAnsi="Arial" w:cs="Arial"/>
          <w:sz w:val="22"/>
          <w:szCs w:val="22"/>
        </w:rPr>
        <w:br/>
        <w:t>One approach is improving access to development programmes and progression pathways for underrepresented groups to address disparities in career outcomes.</w:t>
      </w:r>
    </w:p>
    <w:p w14:paraId="0FCFB0C7" w14:textId="77777777" w:rsidR="00553576" w:rsidRPr="00553576" w:rsidRDefault="00553576" w:rsidP="00553576">
      <w:pPr>
        <w:spacing w:line="360" w:lineRule="auto"/>
        <w:rPr>
          <w:rFonts w:ascii="Arial" w:hAnsi="Arial" w:cs="Arial"/>
          <w:sz w:val="22"/>
          <w:szCs w:val="22"/>
        </w:rPr>
      </w:pPr>
      <w:r w:rsidRPr="00553576">
        <w:rPr>
          <w:rFonts w:ascii="Arial" w:hAnsi="Arial" w:cs="Arial"/>
          <w:b/>
          <w:bCs/>
          <w:sz w:val="22"/>
          <w:szCs w:val="22"/>
        </w:rPr>
        <w:lastRenderedPageBreak/>
        <w:t>8. Why does the NHS EDI Improvement Plan emphasise collecting and analysing data on protected characteristics?</w:t>
      </w:r>
      <w:r w:rsidRPr="00553576">
        <w:rPr>
          <w:rFonts w:ascii="Arial" w:hAnsi="Arial" w:cs="Arial"/>
          <w:sz w:val="22"/>
          <w:szCs w:val="22"/>
        </w:rPr>
        <w:br/>
        <w:t>Accurate EDI data allows organisations to identify patterns of inequality, measure progress, and implement targeted interventions supported by evidence.</w:t>
      </w:r>
    </w:p>
    <w:p w14:paraId="2DBD6B21" w14:textId="77777777" w:rsidR="00553576" w:rsidRPr="00553576" w:rsidRDefault="00553576" w:rsidP="00553576">
      <w:pPr>
        <w:spacing w:line="360" w:lineRule="auto"/>
        <w:rPr>
          <w:rFonts w:ascii="Arial" w:hAnsi="Arial" w:cs="Arial"/>
          <w:sz w:val="22"/>
          <w:szCs w:val="22"/>
        </w:rPr>
      </w:pPr>
      <w:r w:rsidRPr="00553576">
        <w:rPr>
          <w:rFonts w:ascii="Arial" w:hAnsi="Arial" w:cs="Arial"/>
          <w:b/>
          <w:bCs/>
          <w:sz w:val="22"/>
          <w:szCs w:val="22"/>
        </w:rPr>
        <w:t xml:space="preserve">9. How can </w:t>
      </w:r>
      <w:proofErr w:type="gramStart"/>
      <w:r w:rsidRPr="00553576">
        <w:rPr>
          <w:rFonts w:ascii="Arial" w:hAnsi="Arial" w:cs="Arial"/>
          <w:b/>
          <w:bCs/>
          <w:sz w:val="22"/>
          <w:szCs w:val="22"/>
        </w:rPr>
        <w:t>flexible</w:t>
      </w:r>
      <w:proofErr w:type="gramEnd"/>
      <w:r w:rsidRPr="00553576">
        <w:rPr>
          <w:rFonts w:ascii="Arial" w:hAnsi="Arial" w:cs="Arial"/>
          <w:b/>
          <w:bCs/>
          <w:sz w:val="22"/>
          <w:szCs w:val="22"/>
        </w:rPr>
        <w:t xml:space="preserve"> working policies support equality and inclusion?</w:t>
      </w:r>
      <w:r w:rsidRPr="00553576">
        <w:rPr>
          <w:rFonts w:ascii="Arial" w:hAnsi="Arial" w:cs="Arial"/>
          <w:sz w:val="22"/>
          <w:szCs w:val="22"/>
        </w:rPr>
        <w:br/>
        <w:t>Flexible working enables staff with caring responsibilities, disabilities, or health needs to participate fully in the workforce, thereby promoting retention, wellbeing, and inclusion.</w:t>
      </w:r>
    </w:p>
    <w:p w14:paraId="56C3AA9A" w14:textId="77777777" w:rsidR="00553576" w:rsidRPr="00553576" w:rsidRDefault="00553576" w:rsidP="00553576">
      <w:pPr>
        <w:spacing w:line="360" w:lineRule="auto"/>
        <w:rPr>
          <w:rFonts w:ascii="Arial" w:hAnsi="Arial" w:cs="Arial"/>
          <w:sz w:val="22"/>
          <w:szCs w:val="22"/>
        </w:rPr>
      </w:pPr>
      <w:r w:rsidRPr="00553576">
        <w:rPr>
          <w:rFonts w:ascii="Arial" w:hAnsi="Arial" w:cs="Arial"/>
          <w:b/>
          <w:bCs/>
          <w:sz w:val="22"/>
          <w:szCs w:val="22"/>
        </w:rPr>
        <w:t>10. What is one strategy in the plan to combat bullying and harassment in the workplace?</w:t>
      </w:r>
      <w:r w:rsidRPr="00553576">
        <w:rPr>
          <w:rFonts w:ascii="Arial" w:hAnsi="Arial" w:cs="Arial"/>
          <w:sz w:val="22"/>
          <w:szCs w:val="22"/>
        </w:rPr>
        <w:br/>
        <w:t>The plan emphasises a zero-tolerance approach supported by clear reporting systems, early intervention, and appropriate action to protect staff and improve workplace culture.</w:t>
      </w:r>
    </w:p>
    <w:p w14:paraId="2D0E5A9E" w14:textId="77777777" w:rsidR="006362F2" w:rsidRPr="00553576" w:rsidRDefault="006362F2" w:rsidP="00553576">
      <w:pPr>
        <w:spacing w:line="360" w:lineRule="auto"/>
        <w:rPr>
          <w:rFonts w:ascii="Arial" w:hAnsi="Arial" w:cs="Arial"/>
          <w:sz w:val="22"/>
          <w:szCs w:val="22"/>
        </w:rPr>
      </w:pPr>
    </w:p>
    <w:p w14:paraId="70AACE79" w14:textId="77777777" w:rsidR="00346EAA" w:rsidRDefault="00346EAA" w:rsidP="00092A77">
      <w:pPr>
        <w:spacing w:line="360" w:lineRule="auto"/>
        <w:rPr>
          <w:rFonts w:ascii="Arial" w:hAnsi="Arial" w:cs="Arial"/>
          <w:sz w:val="22"/>
          <w:szCs w:val="22"/>
        </w:rPr>
      </w:pPr>
    </w:p>
    <w:p w14:paraId="53899221" w14:textId="77777777" w:rsidR="00346EAA" w:rsidRDefault="00346EAA" w:rsidP="00092A77">
      <w:pPr>
        <w:spacing w:line="360" w:lineRule="auto"/>
        <w:rPr>
          <w:rFonts w:ascii="Arial" w:hAnsi="Arial" w:cs="Arial"/>
          <w:sz w:val="22"/>
          <w:szCs w:val="22"/>
        </w:rPr>
      </w:pPr>
    </w:p>
    <w:p w14:paraId="2D9DF4A4" w14:textId="77777777" w:rsidR="00346EAA" w:rsidRDefault="00346EAA" w:rsidP="00092A77">
      <w:pPr>
        <w:spacing w:line="360" w:lineRule="auto"/>
        <w:rPr>
          <w:rFonts w:ascii="Arial" w:hAnsi="Arial" w:cs="Arial"/>
          <w:sz w:val="22"/>
          <w:szCs w:val="22"/>
        </w:rPr>
      </w:pPr>
    </w:p>
    <w:p w14:paraId="7F56EFB0" w14:textId="77777777" w:rsidR="00346EAA" w:rsidRDefault="00346EAA" w:rsidP="00092A77">
      <w:pPr>
        <w:spacing w:line="360" w:lineRule="auto"/>
        <w:rPr>
          <w:rFonts w:ascii="Arial" w:hAnsi="Arial" w:cs="Arial"/>
          <w:sz w:val="22"/>
          <w:szCs w:val="22"/>
        </w:rPr>
      </w:pPr>
    </w:p>
    <w:p w14:paraId="49ED6E11" w14:textId="77777777" w:rsidR="00346EAA" w:rsidRDefault="00346EAA" w:rsidP="00092A77">
      <w:pPr>
        <w:spacing w:line="360" w:lineRule="auto"/>
        <w:rPr>
          <w:rFonts w:ascii="Arial" w:hAnsi="Arial" w:cs="Arial"/>
          <w:sz w:val="22"/>
          <w:szCs w:val="22"/>
        </w:rPr>
      </w:pPr>
    </w:p>
    <w:p w14:paraId="1F2605BE" w14:textId="77777777" w:rsidR="00346EAA" w:rsidRDefault="00346EAA" w:rsidP="00092A77">
      <w:pPr>
        <w:spacing w:line="360" w:lineRule="auto"/>
        <w:rPr>
          <w:rFonts w:ascii="Arial" w:hAnsi="Arial" w:cs="Arial"/>
          <w:sz w:val="22"/>
          <w:szCs w:val="22"/>
        </w:rPr>
      </w:pPr>
    </w:p>
    <w:p w14:paraId="57E2C0C4" w14:textId="77777777" w:rsidR="00346EAA" w:rsidRDefault="00346EAA" w:rsidP="00092A77">
      <w:pPr>
        <w:spacing w:line="360" w:lineRule="auto"/>
        <w:rPr>
          <w:rFonts w:ascii="Arial" w:hAnsi="Arial" w:cs="Arial"/>
          <w:sz w:val="22"/>
          <w:szCs w:val="22"/>
        </w:rPr>
      </w:pPr>
    </w:p>
    <w:p w14:paraId="66AC8C47" w14:textId="77777777" w:rsidR="00346EAA" w:rsidRDefault="00346EAA" w:rsidP="00092A77">
      <w:pPr>
        <w:spacing w:line="360" w:lineRule="auto"/>
        <w:rPr>
          <w:rFonts w:ascii="Arial" w:hAnsi="Arial" w:cs="Arial"/>
          <w:sz w:val="22"/>
          <w:szCs w:val="22"/>
        </w:rPr>
      </w:pPr>
    </w:p>
    <w:p w14:paraId="67E5A16C" w14:textId="77777777" w:rsidR="00346EAA" w:rsidRDefault="00346EAA" w:rsidP="00092A77">
      <w:pPr>
        <w:spacing w:line="360" w:lineRule="auto"/>
        <w:rPr>
          <w:rFonts w:ascii="Arial" w:hAnsi="Arial" w:cs="Arial"/>
          <w:sz w:val="22"/>
          <w:szCs w:val="22"/>
        </w:rPr>
      </w:pPr>
    </w:p>
    <w:p w14:paraId="002860E9" w14:textId="77777777" w:rsidR="00346EAA" w:rsidRDefault="00346EAA" w:rsidP="00092A77">
      <w:pPr>
        <w:spacing w:line="360" w:lineRule="auto"/>
        <w:rPr>
          <w:rFonts w:ascii="Arial" w:hAnsi="Arial" w:cs="Arial"/>
          <w:sz w:val="22"/>
          <w:szCs w:val="22"/>
        </w:rPr>
      </w:pPr>
    </w:p>
    <w:p w14:paraId="1D4DE6F4" w14:textId="77777777" w:rsidR="00346EAA" w:rsidRDefault="00346EAA" w:rsidP="00092A77">
      <w:pPr>
        <w:spacing w:line="360" w:lineRule="auto"/>
        <w:rPr>
          <w:rFonts w:ascii="Arial" w:hAnsi="Arial" w:cs="Arial"/>
          <w:sz w:val="22"/>
          <w:szCs w:val="22"/>
        </w:rPr>
      </w:pPr>
    </w:p>
    <w:p w14:paraId="6B9C13D8" w14:textId="77777777" w:rsidR="00346EAA" w:rsidRDefault="00346EAA" w:rsidP="00092A77">
      <w:pPr>
        <w:spacing w:line="360" w:lineRule="auto"/>
        <w:rPr>
          <w:rFonts w:ascii="Arial" w:hAnsi="Arial" w:cs="Arial"/>
          <w:sz w:val="22"/>
          <w:szCs w:val="22"/>
        </w:rPr>
      </w:pPr>
    </w:p>
    <w:p w14:paraId="17B810CF" w14:textId="77777777" w:rsidR="00346EAA" w:rsidRDefault="00346EAA" w:rsidP="00092A77">
      <w:pPr>
        <w:spacing w:line="360" w:lineRule="auto"/>
        <w:rPr>
          <w:rFonts w:ascii="Arial" w:hAnsi="Arial" w:cs="Arial"/>
          <w:sz w:val="22"/>
          <w:szCs w:val="22"/>
        </w:rPr>
      </w:pPr>
    </w:p>
    <w:p w14:paraId="6AE983CD" w14:textId="77777777" w:rsidR="00346EAA" w:rsidRDefault="00346EAA" w:rsidP="00092A77">
      <w:pPr>
        <w:spacing w:line="360" w:lineRule="auto"/>
        <w:rPr>
          <w:rFonts w:ascii="Arial" w:hAnsi="Arial" w:cs="Arial"/>
          <w:sz w:val="22"/>
          <w:szCs w:val="22"/>
        </w:rPr>
      </w:pPr>
    </w:p>
    <w:p w14:paraId="09DDA364" w14:textId="77777777" w:rsidR="00346EAA" w:rsidRDefault="00346EAA" w:rsidP="00092A77">
      <w:pPr>
        <w:spacing w:line="360" w:lineRule="auto"/>
        <w:rPr>
          <w:rFonts w:ascii="Arial" w:hAnsi="Arial" w:cs="Arial"/>
          <w:sz w:val="22"/>
          <w:szCs w:val="22"/>
        </w:rPr>
      </w:pPr>
    </w:p>
    <w:p w14:paraId="0DF4D9FC" w14:textId="77777777" w:rsidR="00346EAA" w:rsidRDefault="00346EAA" w:rsidP="00092A77">
      <w:pPr>
        <w:spacing w:line="360" w:lineRule="auto"/>
        <w:rPr>
          <w:rFonts w:ascii="Arial" w:hAnsi="Arial" w:cs="Arial"/>
          <w:sz w:val="22"/>
          <w:szCs w:val="22"/>
        </w:rPr>
      </w:pPr>
    </w:p>
    <w:p w14:paraId="1BD0A4B9" w14:textId="77777777" w:rsidR="00346EAA" w:rsidRDefault="00346EAA" w:rsidP="00092A77">
      <w:pPr>
        <w:spacing w:line="360" w:lineRule="auto"/>
        <w:rPr>
          <w:rFonts w:ascii="Arial" w:hAnsi="Arial" w:cs="Arial"/>
          <w:sz w:val="22"/>
          <w:szCs w:val="22"/>
        </w:rPr>
      </w:pPr>
    </w:p>
    <w:p w14:paraId="12427E24" w14:textId="055B54CB" w:rsidR="009F2CDD" w:rsidRPr="00092A77" w:rsidRDefault="009F2CDD" w:rsidP="00092A77">
      <w:pPr>
        <w:spacing w:line="360" w:lineRule="auto"/>
        <w:rPr>
          <w:rFonts w:ascii="Arial" w:hAnsi="Arial" w:cs="Arial"/>
          <w:sz w:val="22"/>
          <w:szCs w:val="22"/>
        </w:rPr>
      </w:pPr>
      <w:r w:rsidRPr="00092A77">
        <w:rPr>
          <w:rFonts w:ascii="Arial" w:hAnsi="Arial" w:cs="Arial"/>
          <w:sz w:val="22"/>
          <w:szCs w:val="22"/>
        </w:rPr>
        <w:t xml:space="preserve">Task 5: Letter to Myself </w:t>
      </w:r>
    </w:p>
    <w:p w14:paraId="36851748" w14:textId="67992961" w:rsidR="001C1E23" w:rsidRPr="001C1E23" w:rsidRDefault="001C1E23" w:rsidP="001C1E23">
      <w:pPr>
        <w:spacing w:line="360" w:lineRule="auto"/>
        <w:rPr>
          <w:rFonts w:ascii="Arial" w:hAnsi="Arial" w:cs="Arial"/>
          <w:sz w:val="22"/>
          <w:szCs w:val="22"/>
        </w:rPr>
      </w:pPr>
      <w:r w:rsidRPr="001C1E23">
        <w:rPr>
          <w:rFonts w:ascii="Arial" w:hAnsi="Arial" w:cs="Arial"/>
          <w:sz w:val="22"/>
          <w:szCs w:val="22"/>
        </w:rPr>
        <w:t xml:space="preserve">Dear </w:t>
      </w:r>
      <w:r w:rsidR="00952ACE" w:rsidRPr="001C1E23">
        <w:rPr>
          <w:rFonts w:ascii="Arial" w:hAnsi="Arial" w:cs="Arial"/>
          <w:sz w:val="22"/>
          <w:szCs w:val="22"/>
        </w:rPr>
        <w:t>Past,</w:t>
      </w:r>
      <w:r w:rsidRPr="001C1E23">
        <w:rPr>
          <w:rFonts w:ascii="Arial" w:hAnsi="Arial" w:cs="Arial"/>
          <w:sz w:val="22"/>
          <w:szCs w:val="22"/>
        </w:rPr>
        <w:t xml:space="preserve"> Me,</w:t>
      </w:r>
    </w:p>
    <w:p w14:paraId="2ADAEA9E" w14:textId="77777777" w:rsidR="001C1E23" w:rsidRPr="001C1E23" w:rsidRDefault="001C1E23" w:rsidP="001C1E23">
      <w:pPr>
        <w:spacing w:line="360" w:lineRule="auto"/>
        <w:rPr>
          <w:rFonts w:ascii="Arial" w:hAnsi="Arial" w:cs="Arial"/>
          <w:sz w:val="22"/>
          <w:szCs w:val="22"/>
        </w:rPr>
      </w:pPr>
      <w:r w:rsidRPr="001C1E23">
        <w:rPr>
          <w:rFonts w:ascii="Arial" w:hAnsi="Arial" w:cs="Arial"/>
          <w:sz w:val="22"/>
          <w:szCs w:val="22"/>
        </w:rPr>
        <w:t>I want to talk to you about the journey you were scared to begin. Back then, you chose banking because it felt safe, familiar, and expected. But deep down, you always knew your passion was in helping people, not numbers. You doubted yourself, and you worried about going back into education after so long. I wish you had stepped into Health and Social Care sooner, because the path you were meant for was waiting all along.</w:t>
      </w:r>
    </w:p>
    <w:p w14:paraId="2B67717D" w14:textId="77777777" w:rsidR="001C1E23" w:rsidRPr="001C1E23" w:rsidRDefault="001C1E23" w:rsidP="001C1E23">
      <w:pPr>
        <w:spacing w:line="360" w:lineRule="auto"/>
        <w:rPr>
          <w:rFonts w:ascii="Arial" w:hAnsi="Arial" w:cs="Arial"/>
          <w:sz w:val="22"/>
          <w:szCs w:val="22"/>
        </w:rPr>
      </w:pPr>
      <w:r w:rsidRPr="001C1E23">
        <w:rPr>
          <w:rFonts w:ascii="Arial" w:hAnsi="Arial" w:cs="Arial"/>
          <w:sz w:val="22"/>
          <w:szCs w:val="22"/>
        </w:rPr>
        <w:t>But I’m proud of you, because you eventually found the courage to change direction. You enrolled in Health and Social Care, even though you were nervous and unsure. Now look at you — two years completed, growing in confidence, learning, developing new skills, and proving to yourself that you CAN do this.</w:t>
      </w:r>
    </w:p>
    <w:p w14:paraId="3A7983D4" w14:textId="77777777" w:rsidR="001C1E23" w:rsidRPr="001C1E23" w:rsidRDefault="001C1E23" w:rsidP="001C1E23">
      <w:pPr>
        <w:spacing w:line="360" w:lineRule="auto"/>
        <w:rPr>
          <w:rFonts w:ascii="Arial" w:hAnsi="Arial" w:cs="Arial"/>
          <w:sz w:val="22"/>
          <w:szCs w:val="22"/>
        </w:rPr>
      </w:pPr>
      <w:r w:rsidRPr="001C1E23">
        <w:rPr>
          <w:rFonts w:ascii="Arial" w:hAnsi="Arial" w:cs="Arial"/>
          <w:sz w:val="22"/>
          <w:szCs w:val="22"/>
        </w:rPr>
        <w:t>You are about to begin your third year, starting Level 6, and this is a huge achievement. You’ve worked so hard and pushed through your fears. Your determination has carried you further than you ever believed possible.</w:t>
      </w:r>
    </w:p>
    <w:p w14:paraId="62C3376D" w14:textId="5E8DB2D9" w:rsidR="001C1E23" w:rsidRPr="001C1E23" w:rsidRDefault="001C1E23" w:rsidP="001C1E23">
      <w:pPr>
        <w:spacing w:line="360" w:lineRule="auto"/>
        <w:rPr>
          <w:rFonts w:ascii="Arial" w:hAnsi="Arial" w:cs="Arial"/>
          <w:sz w:val="22"/>
          <w:szCs w:val="22"/>
        </w:rPr>
      </w:pPr>
      <w:r w:rsidRPr="001C1E23">
        <w:rPr>
          <w:rFonts w:ascii="Arial" w:hAnsi="Arial" w:cs="Arial"/>
          <w:sz w:val="22"/>
          <w:szCs w:val="22"/>
        </w:rPr>
        <w:t xml:space="preserve">To my future self — keep going. Stay focused, stay patient, and trust the process. You </w:t>
      </w:r>
      <w:r w:rsidRPr="001C1E23">
        <w:rPr>
          <w:rFonts w:ascii="Arial" w:hAnsi="Arial" w:cs="Arial"/>
          <w:i/>
          <w:iCs/>
          <w:sz w:val="22"/>
          <w:szCs w:val="22"/>
        </w:rPr>
        <w:t>will</w:t>
      </w:r>
      <w:r w:rsidRPr="001C1E23">
        <w:rPr>
          <w:rFonts w:ascii="Arial" w:hAnsi="Arial" w:cs="Arial"/>
          <w:sz w:val="22"/>
          <w:szCs w:val="22"/>
        </w:rPr>
        <w:t xml:space="preserve"> secure a job as an Occupational Therapist. You are building the knowledge, resilience, and experience you need to reach your goal. One day</w:t>
      </w:r>
      <w:r w:rsidRPr="001C1E23">
        <w:rPr>
          <w:rFonts w:ascii="Arial" w:hAnsi="Arial" w:cs="Arial"/>
          <w:sz w:val="22"/>
          <w:szCs w:val="22"/>
        </w:rPr>
        <w:t>,</w:t>
      </w:r>
      <w:r w:rsidRPr="001C1E23">
        <w:rPr>
          <w:rFonts w:ascii="Arial" w:hAnsi="Arial" w:cs="Arial"/>
          <w:sz w:val="22"/>
          <w:szCs w:val="22"/>
        </w:rPr>
        <w:t xml:space="preserve"> you will look back and be grateful that you never gave up on yourself.</w:t>
      </w:r>
    </w:p>
    <w:p w14:paraId="76324183" w14:textId="77777777" w:rsidR="001C1E23" w:rsidRPr="001C1E23" w:rsidRDefault="001C1E23" w:rsidP="001C1E23">
      <w:pPr>
        <w:spacing w:line="360" w:lineRule="auto"/>
        <w:rPr>
          <w:rFonts w:ascii="Arial" w:hAnsi="Arial" w:cs="Arial"/>
          <w:sz w:val="22"/>
          <w:szCs w:val="22"/>
        </w:rPr>
      </w:pPr>
      <w:r w:rsidRPr="001C1E23">
        <w:rPr>
          <w:rFonts w:ascii="Arial" w:hAnsi="Arial" w:cs="Arial"/>
          <w:sz w:val="22"/>
          <w:szCs w:val="22"/>
        </w:rPr>
        <w:t>Keep believing. The future you imagined is becoming real, step by step.</w:t>
      </w:r>
    </w:p>
    <w:p w14:paraId="01083488" w14:textId="77777777" w:rsidR="001C1E23" w:rsidRPr="001C1E23" w:rsidRDefault="001C1E23" w:rsidP="001C1E23">
      <w:pPr>
        <w:spacing w:line="360" w:lineRule="auto"/>
        <w:rPr>
          <w:rFonts w:ascii="Arial" w:hAnsi="Arial" w:cs="Arial"/>
          <w:sz w:val="22"/>
          <w:szCs w:val="22"/>
        </w:rPr>
      </w:pPr>
      <w:r w:rsidRPr="001C1E23">
        <w:rPr>
          <w:rFonts w:ascii="Arial" w:hAnsi="Arial" w:cs="Arial"/>
          <w:sz w:val="22"/>
          <w:szCs w:val="22"/>
        </w:rPr>
        <w:t>With pride,</w:t>
      </w:r>
      <w:r w:rsidRPr="001C1E23">
        <w:rPr>
          <w:rFonts w:ascii="Arial" w:hAnsi="Arial" w:cs="Arial"/>
          <w:sz w:val="22"/>
          <w:szCs w:val="22"/>
        </w:rPr>
        <w:br/>
        <w:t>Your Present Self</w:t>
      </w:r>
    </w:p>
    <w:p w14:paraId="000AC2A2" w14:textId="77777777" w:rsidR="006362F2" w:rsidRPr="00092A77" w:rsidRDefault="006362F2" w:rsidP="00092A77">
      <w:pPr>
        <w:spacing w:line="360" w:lineRule="auto"/>
        <w:rPr>
          <w:rFonts w:ascii="Arial" w:hAnsi="Arial" w:cs="Arial"/>
          <w:sz w:val="22"/>
          <w:szCs w:val="22"/>
        </w:rPr>
      </w:pPr>
    </w:p>
    <w:p w14:paraId="2AE65C7C" w14:textId="77777777" w:rsidR="006362F2" w:rsidRPr="00092A77" w:rsidRDefault="006362F2" w:rsidP="00092A77">
      <w:pPr>
        <w:spacing w:line="360" w:lineRule="auto"/>
        <w:rPr>
          <w:rFonts w:ascii="Arial" w:hAnsi="Arial" w:cs="Arial"/>
          <w:sz w:val="22"/>
          <w:szCs w:val="22"/>
        </w:rPr>
      </w:pPr>
    </w:p>
    <w:p w14:paraId="0405D029" w14:textId="77777777" w:rsidR="006362F2" w:rsidRPr="00092A77" w:rsidRDefault="006362F2" w:rsidP="00092A77">
      <w:pPr>
        <w:spacing w:line="360" w:lineRule="auto"/>
        <w:rPr>
          <w:rFonts w:ascii="Arial" w:hAnsi="Arial" w:cs="Arial"/>
          <w:sz w:val="22"/>
          <w:szCs w:val="22"/>
        </w:rPr>
      </w:pPr>
    </w:p>
    <w:p w14:paraId="5E1E6D76" w14:textId="77777777" w:rsidR="006362F2" w:rsidRPr="00092A77" w:rsidRDefault="006362F2" w:rsidP="00092A77">
      <w:pPr>
        <w:spacing w:line="360" w:lineRule="auto"/>
        <w:rPr>
          <w:rFonts w:ascii="Arial" w:hAnsi="Arial" w:cs="Arial"/>
          <w:sz w:val="22"/>
          <w:szCs w:val="22"/>
        </w:rPr>
      </w:pPr>
    </w:p>
    <w:p w14:paraId="2EAED8B3" w14:textId="77777777" w:rsidR="006362F2" w:rsidRPr="00092A77" w:rsidRDefault="006362F2" w:rsidP="00092A77">
      <w:pPr>
        <w:spacing w:line="360" w:lineRule="auto"/>
        <w:rPr>
          <w:rFonts w:ascii="Arial" w:hAnsi="Arial" w:cs="Arial"/>
          <w:sz w:val="22"/>
          <w:szCs w:val="22"/>
        </w:rPr>
      </w:pPr>
    </w:p>
    <w:p w14:paraId="4088EE33" w14:textId="77777777" w:rsidR="006362F2" w:rsidRPr="00092A77" w:rsidRDefault="006362F2" w:rsidP="00092A77">
      <w:pPr>
        <w:spacing w:line="360" w:lineRule="auto"/>
        <w:rPr>
          <w:rFonts w:ascii="Arial" w:hAnsi="Arial" w:cs="Arial"/>
          <w:sz w:val="22"/>
          <w:szCs w:val="22"/>
        </w:rPr>
      </w:pPr>
    </w:p>
    <w:p w14:paraId="18CB81B4" w14:textId="77777777" w:rsidR="001C1E23" w:rsidRDefault="001C1E23" w:rsidP="00092A77">
      <w:pPr>
        <w:spacing w:line="360" w:lineRule="auto"/>
        <w:rPr>
          <w:rFonts w:ascii="Arial" w:hAnsi="Arial" w:cs="Arial"/>
          <w:sz w:val="22"/>
          <w:szCs w:val="22"/>
        </w:rPr>
      </w:pPr>
    </w:p>
    <w:p w14:paraId="1F25AA8C" w14:textId="77777777" w:rsidR="00346EAA" w:rsidRDefault="00346EAA" w:rsidP="00092A77">
      <w:pPr>
        <w:spacing w:line="360" w:lineRule="auto"/>
        <w:rPr>
          <w:rFonts w:ascii="Arial" w:hAnsi="Arial" w:cs="Arial"/>
          <w:sz w:val="22"/>
          <w:szCs w:val="22"/>
        </w:rPr>
      </w:pPr>
    </w:p>
    <w:p w14:paraId="1046D905" w14:textId="77777777" w:rsidR="00346EAA" w:rsidRDefault="00346EAA" w:rsidP="00092A77">
      <w:pPr>
        <w:spacing w:line="360" w:lineRule="auto"/>
        <w:rPr>
          <w:rFonts w:ascii="Arial" w:hAnsi="Arial" w:cs="Arial"/>
          <w:sz w:val="22"/>
          <w:szCs w:val="22"/>
        </w:rPr>
      </w:pPr>
    </w:p>
    <w:p w14:paraId="7312A270" w14:textId="030C773C" w:rsidR="009F2CDD" w:rsidRPr="00092A77" w:rsidRDefault="009F2CDD" w:rsidP="00092A77">
      <w:pPr>
        <w:spacing w:line="360" w:lineRule="auto"/>
        <w:rPr>
          <w:rFonts w:ascii="Arial" w:hAnsi="Arial" w:cs="Arial"/>
          <w:sz w:val="22"/>
          <w:szCs w:val="22"/>
        </w:rPr>
      </w:pPr>
      <w:r w:rsidRPr="00092A77">
        <w:rPr>
          <w:rFonts w:ascii="Arial" w:hAnsi="Arial" w:cs="Arial"/>
          <w:sz w:val="22"/>
          <w:szCs w:val="22"/>
        </w:rPr>
        <w:t xml:space="preserve">Task 6: Gantt Chart Explanation </w:t>
      </w:r>
    </w:p>
    <w:p w14:paraId="17C7F563" w14:textId="77777777" w:rsidR="00092A77" w:rsidRPr="00092A77" w:rsidRDefault="00092A77" w:rsidP="00092A77">
      <w:pPr>
        <w:spacing w:line="360" w:lineRule="auto"/>
        <w:rPr>
          <w:rFonts w:ascii="Arial" w:hAnsi="Arial" w:cs="Arial"/>
          <w:sz w:val="22"/>
          <w:szCs w:val="22"/>
        </w:rPr>
      </w:pPr>
      <w:r w:rsidRPr="00092A77">
        <w:rPr>
          <w:rFonts w:ascii="Arial" w:hAnsi="Arial" w:cs="Arial"/>
          <w:sz w:val="22"/>
          <w:szCs w:val="22"/>
        </w:rPr>
        <w:t>The Gantt chart provides a structured visual timeline outlining the key tasks required to achieve my goal of becoming an Occupational Therapist. The chart spans the full 2026 calendar year and illustrates both the duration of each task and my current progress toward completion. This structured approach supports effective planning, time management, and monitoring of my development throughout the year.</w:t>
      </w:r>
    </w:p>
    <w:p w14:paraId="6D1D8CD6" w14:textId="77777777" w:rsidR="00092A77" w:rsidRPr="00092A77" w:rsidRDefault="00092A77" w:rsidP="00092A77">
      <w:pPr>
        <w:spacing w:line="360" w:lineRule="auto"/>
        <w:rPr>
          <w:rFonts w:ascii="Arial" w:hAnsi="Arial" w:cs="Arial"/>
          <w:sz w:val="22"/>
          <w:szCs w:val="22"/>
        </w:rPr>
      </w:pPr>
      <w:r w:rsidRPr="00092A77">
        <w:rPr>
          <w:rFonts w:ascii="Arial" w:hAnsi="Arial" w:cs="Arial"/>
          <w:sz w:val="22"/>
          <w:szCs w:val="22"/>
        </w:rPr>
        <w:t>The first major task is the completion of Level 6 coursework, which runs from January to December and is shown as the longest task on the chart. Alongside this, I have scheduled volunteer work and relevant work experience, both of which contribute to developing practical skills needed for postgraduate study. Midway through the year, tasks such as developing my CV and cover letter and applying for an Occupational Therapy master’s programme are introduced, reflecting the progression from academic study toward career preparation.</w:t>
      </w:r>
    </w:p>
    <w:p w14:paraId="21B0DE96" w14:textId="77777777" w:rsidR="00092A77" w:rsidRPr="00092A77" w:rsidRDefault="00092A77" w:rsidP="00092A77">
      <w:pPr>
        <w:spacing w:line="360" w:lineRule="auto"/>
        <w:rPr>
          <w:rFonts w:ascii="Arial" w:hAnsi="Arial" w:cs="Arial"/>
          <w:sz w:val="22"/>
          <w:szCs w:val="22"/>
        </w:rPr>
      </w:pPr>
      <w:r w:rsidRPr="00092A77">
        <w:rPr>
          <w:rFonts w:ascii="Arial" w:hAnsi="Arial" w:cs="Arial"/>
          <w:sz w:val="22"/>
          <w:szCs w:val="22"/>
        </w:rPr>
        <w:t>The chart also includes attendance at master’s interviews and concludes with the milestone Start Position as an Occupational Therapist, demonstrating the intended transition from study to employment. The colour-coded progress bars clearly distinguish between completed progress and planned duration, allowing easy identification of areas requiring further focus. Overall, the Gantt chart demonstrates a realistic and organised plan that supports my readiness for professional practice.</w:t>
      </w:r>
    </w:p>
    <w:p w14:paraId="43055CF7" w14:textId="27CF3916" w:rsidR="00092A77" w:rsidRPr="00092A77" w:rsidRDefault="009707BF" w:rsidP="00092A77">
      <w:pPr>
        <w:spacing w:line="360" w:lineRule="auto"/>
        <w:rPr>
          <w:rFonts w:ascii="Arial" w:eastAsia="Times New Roman" w:hAnsi="Arial" w:cs="Arial"/>
          <w:kern w:val="0"/>
          <w:sz w:val="22"/>
          <w:szCs w:val="22"/>
          <w:lang w:eastAsia="en-GB"/>
          <w14:ligatures w14:val="none"/>
        </w:rPr>
      </w:pPr>
      <w:r w:rsidRPr="00092A77">
        <w:rPr>
          <w:rFonts w:ascii="Arial" w:hAnsi="Arial" w:cs="Arial"/>
          <w:noProof/>
          <w:sz w:val="22"/>
          <w:szCs w:val="22"/>
        </w:rPr>
        <w:lastRenderedPageBreak/>
        <mc:AlternateContent>
          <mc:Choice Requires="wps">
            <w:drawing>
              <wp:inline distT="0" distB="0" distL="0" distR="0" wp14:anchorId="78454402" wp14:editId="720312C8">
                <wp:extent cx="304800" cy="304800"/>
                <wp:effectExtent l="0" t="0" r="0" b="0"/>
                <wp:docPr id="496837325" name="Rectangle 11" descr="Output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0CFFD2" id="Rectangle 11" o:spid="_x0000_s1026" alt="Output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092A77">
        <w:rPr>
          <w:rFonts w:ascii="Arial" w:hAnsi="Arial" w:cs="Arial"/>
          <w:sz w:val="22"/>
          <w:szCs w:val="22"/>
        </w:rPr>
        <w:t xml:space="preserve"> </w:t>
      </w:r>
      <w:r w:rsidRPr="00092A77">
        <w:rPr>
          <w:rFonts w:ascii="Arial" w:hAnsi="Arial" w:cs="Arial"/>
          <w:noProof/>
          <w:sz w:val="22"/>
          <w:szCs w:val="22"/>
        </w:rPr>
        <mc:AlternateContent>
          <mc:Choice Requires="wps">
            <w:drawing>
              <wp:inline distT="0" distB="0" distL="0" distR="0" wp14:anchorId="6C997A24" wp14:editId="4DCC9A26">
                <wp:extent cx="304800" cy="304800"/>
                <wp:effectExtent l="0" t="0" r="0" b="0"/>
                <wp:docPr id="1221233484" name="Rectangle 12" descr="Output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DD74F6" id="Rectangle 12" o:spid="_x0000_s1026" alt="Output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092A77">
        <w:rPr>
          <w:rFonts w:ascii="Arial" w:hAnsi="Arial" w:cs="Arial"/>
          <w:sz w:val="22"/>
          <w:szCs w:val="22"/>
        </w:rPr>
        <w:t xml:space="preserve"> </w:t>
      </w:r>
      <w:r w:rsidRPr="00092A77">
        <w:rPr>
          <w:rFonts w:ascii="Arial" w:hAnsi="Arial" w:cs="Arial"/>
          <w:noProof/>
          <w:sz w:val="22"/>
          <w:szCs w:val="22"/>
        </w:rPr>
        <mc:AlternateContent>
          <mc:Choice Requires="wps">
            <w:drawing>
              <wp:inline distT="0" distB="0" distL="0" distR="0" wp14:anchorId="5E387EE8" wp14:editId="1FD66F4C">
                <wp:extent cx="304800" cy="304800"/>
                <wp:effectExtent l="0" t="0" r="0" b="0"/>
                <wp:docPr id="1156483023" name="Rectangle 13" descr="Output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5056FD" id="Rectangle 13" o:spid="_x0000_s1026" alt="Output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411248" w:rsidRPr="00092A77">
        <w:rPr>
          <w:rFonts w:ascii="Arial" w:eastAsia="Times New Roman" w:hAnsi="Arial" w:cs="Arial"/>
          <w:kern w:val="0"/>
          <w:sz w:val="22"/>
          <w:szCs w:val="22"/>
          <w:lang w:eastAsia="en-GB"/>
          <w14:ligatures w14:val="none"/>
        </w:rPr>
        <w:t xml:space="preserve"> </w:t>
      </w:r>
      <w:r w:rsidR="00092A77" w:rsidRPr="00092A77">
        <w:rPr>
          <w:rFonts w:ascii="Arial" w:eastAsia="Times New Roman" w:hAnsi="Arial" w:cs="Arial"/>
          <w:kern w:val="0"/>
          <w:sz w:val="22"/>
          <w:szCs w:val="22"/>
          <w:lang w:eastAsia="en-GB"/>
          <w14:ligatures w14:val="none"/>
        </w:rPr>
        <w:drawing>
          <wp:inline distT="0" distB="0" distL="0" distR="0" wp14:anchorId="25B8F114" wp14:editId="0DB9E449">
            <wp:extent cx="5731510" cy="3820795"/>
            <wp:effectExtent l="0" t="0" r="2540" b="8255"/>
            <wp:docPr id="1184197579" name="Picture 19" descr="A graph of a care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197579" name="Picture 19" descr="A graph of a career&#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7CF35122" w14:textId="3FCC3B42" w:rsidR="00EA5034" w:rsidRPr="00092A77" w:rsidRDefault="00EA5034" w:rsidP="00092A77">
      <w:pPr>
        <w:spacing w:line="360" w:lineRule="auto"/>
        <w:rPr>
          <w:rFonts w:ascii="Arial" w:eastAsia="Times New Roman" w:hAnsi="Arial" w:cs="Arial"/>
          <w:kern w:val="0"/>
          <w:sz w:val="22"/>
          <w:szCs w:val="22"/>
          <w:lang w:eastAsia="en-GB"/>
          <w14:ligatures w14:val="none"/>
        </w:rPr>
      </w:pPr>
    </w:p>
    <w:p w14:paraId="33785037" w14:textId="1D7C784B" w:rsidR="00411248" w:rsidRPr="00092A77" w:rsidRDefault="00411248" w:rsidP="00092A77">
      <w:pPr>
        <w:spacing w:line="360" w:lineRule="auto"/>
        <w:rPr>
          <w:rFonts w:ascii="Arial" w:hAnsi="Arial" w:cs="Arial"/>
          <w:sz w:val="22"/>
          <w:szCs w:val="22"/>
        </w:rPr>
      </w:pPr>
    </w:p>
    <w:p w14:paraId="624DBA9F" w14:textId="29AA16BD" w:rsidR="00A92873" w:rsidRPr="00092A77" w:rsidRDefault="00A92873" w:rsidP="00092A77">
      <w:pPr>
        <w:spacing w:line="360" w:lineRule="auto"/>
        <w:rPr>
          <w:rFonts w:ascii="Arial" w:hAnsi="Arial" w:cs="Arial"/>
          <w:sz w:val="22"/>
          <w:szCs w:val="22"/>
        </w:rPr>
      </w:pPr>
    </w:p>
    <w:p w14:paraId="1F0A9246" w14:textId="21A43CCF" w:rsidR="00A92873" w:rsidRPr="00092A77" w:rsidRDefault="00A92873" w:rsidP="00092A77">
      <w:pPr>
        <w:spacing w:line="360" w:lineRule="auto"/>
        <w:rPr>
          <w:rFonts w:ascii="Arial" w:hAnsi="Arial" w:cs="Arial"/>
          <w:sz w:val="22"/>
          <w:szCs w:val="22"/>
        </w:rPr>
      </w:pPr>
    </w:p>
    <w:p w14:paraId="0CA2AE36" w14:textId="739A37C1" w:rsidR="00363DBB" w:rsidRPr="00363DBB" w:rsidRDefault="00363DBB" w:rsidP="00092A77">
      <w:pPr>
        <w:spacing w:line="360" w:lineRule="auto"/>
        <w:rPr>
          <w:rFonts w:ascii="Arial" w:hAnsi="Arial" w:cs="Arial"/>
          <w:sz w:val="22"/>
          <w:szCs w:val="22"/>
        </w:rPr>
      </w:pPr>
    </w:p>
    <w:p w14:paraId="33E4194C" w14:textId="5A374AA2" w:rsidR="00C248CE" w:rsidRPr="00D14FFF" w:rsidRDefault="00C248CE" w:rsidP="00092A77">
      <w:pPr>
        <w:spacing w:line="360" w:lineRule="auto"/>
        <w:rPr>
          <w:rFonts w:ascii="Arial" w:hAnsi="Arial" w:cs="Arial"/>
          <w:sz w:val="22"/>
          <w:szCs w:val="22"/>
        </w:rPr>
      </w:pPr>
    </w:p>
    <w:p w14:paraId="03A65BA6" w14:textId="77777777" w:rsidR="000F73C9" w:rsidRPr="00092A77" w:rsidRDefault="000F73C9" w:rsidP="00092A77">
      <w:pPr>
        <w:spacing w:line="360" w:lineRule="auto"/>
        <w:rPr>
          <w:rFonts w:ascii="Arial" w:hAnsi="Arial" w:cs="Arial"/>
          <w:sz w:val="22"/>
          <w:szCs w:val="22"/>
        </w:rPr>
      </w:pPr>
    </w:p>
    <w:p w14:paraId="52AFFDDA" w14:textId="77777777" w:rsidR="006362F2" w:rsidRPr="00092A77" w:rsidRDefault="006362F2" w:rsidP="00092A77">
      <w:pPr>
        <w:spacing w:line="360" w:lineRule="auto"/>
        <w:rPr>
          <w:rFonts w:ascii="Arial" w:hAnsi="Arial" w:cs="Arial"/>
          <w:sz w:val="22"/>
          <w:szCs w:val="22"/>
        </w:rPr>
      </w:pPr>
    </w:p>
    <w:p w14:paraId="6B7D86EF" w14:textId="77777777" w:rsidR="00346EAA" w:rsidRDefault="00346EAA" w:rsidP="00092A77">
      <w:pPr>
        <w:spacing w:line="360" w:lineRule="auto"/>
        <w:rPr>
          <w:rFonts w:ascii="Arial" w:hAnsi="Arial" w:cs="Arial"/>
          <w:sz w:val="22"/>
          <w:szCs w:val="22"/>
        </w:rPr>
      </w:pPr>
    </w:p>
    <w:p w14:paraId="46042499" w14:textId="77777777" w:rsidR="00346EAA" w:rsidRDefault="00346EAA" w:rsidP="00092A77">
      <w:pPr>
        <w:spacing w:line="360" w:lineRule="auto"/>
        <w:rPr>
          <w:rFonts w:ascii="Arial" w:hAnsi="Arial" w:cs="Arial"/>
          <w:sz w:val="22"/>
          <w:szCs w:val="22"/>
        </w:rPr>
      </w:pPr>
    </w:p>
    <w:p w14:paraId="2AB12D73" w14:textId="77777777" w:rsidR="00346EAA" w:rsidRDefault="00346EAA" w:rsidP="00092A77">
      <w:pPr>
        <w:spacing w:line="360" w:lineRule="auto"/>
        <w:rPr>
          <w:rFonts w:ascii="Arial" w:hAnsi="Arial" w:cs="Arial"/>
          <w:sz w:val="22"/>
          <w:szCs w:val="22"/>
        </w:rPr>
      </w:pPr>
    </w:p>
    <w:p w14:paraId="5237D890" w14:textId="77777777" w:rsidR="00346EAA" w:rsidRDefault="00346EAA" w:rsidP="00092A77">
      <w:pPr>
        <w:spacing w:line="360" w:lineRule="auto"/>
        <w:rPr>
          <w:rFonts w:ascii="Arial" w:hAnsi="Arial" w:cs="Arial"/>
          <w:sz w:val="22"/>
          <w:szCs w:val="22"/>
        </w:rPr>
      </w:pPr>
    </w:p>
    <w:p w14:paraId="02955F37" w14:textId="77777777" w:rsidR="00346EAA" w:rsidRDefault="00346EAA" w:rsidP="00092A77">
      <w:pPr>
        <w:spacing w:line="360" w:lineRule="auto"/>
        <w:rPr>
          <w:rFonts w:ascii="Arial" w:hAnsi="Arial" w:cs="Arial"/>
          <w:sz w:val="22"/>
          <w:szCs w:val="22"/>
        </w:rPr>
      </w:pPr>
    </w:p>
    <w:p w14:paraId="3D8E56CF" w14:textId="77777777" w:rsidR="00346EAA" w:rsidRDefault="00346EAA" w:rsidP="00092A77">
      <w:pPr>
        <w:spacing w:line="360" w:lineRule="auto"/>
        <w:rPr>
          <w:rFonts w:ascii="Arial" w:hAnsi="Arial" w:cs="Arial"/>
          <w:sz w:val="22"/>
          <w:szCs w:val="22"/>
        </w:rPr>
      </w:pPr>
    </w:p>
    <w:p w14:paraId="69E2971C" w14:textId="377278BA" w:rsidR="009F2CDD" w:rsidRPr="00092A77" w:rsidRDefault="00C248CE" w:rsidP="00092A77">
      <w:pPr>
        <w:spacing w:line="360" w:lineRule="auto"/>
        <w:rPr>
          <w:rFonts w:ascii="Arial" w:hAnsi="Arial" w:cs="Arial"/>
          <w:sz w:val="22"/>
          <w:szCs w:val="22"/>
        </w:rPr>
      </w:pPr>
      <w:r w:rsidRPr="00092A77">
        <w:rPr>
          <w:rFonts w:ascii="Arial" w:hAnsi="Arial" w:cs="Arial"/>
          <w:sz w:val="22"/>
          <w:szCs w:val="22"/>
        </w:rPr>
        <w:t>Task 7</w:t>
      </w:r>
      <w:r w:rsidR="006362F2" w:rsidRPr="00092A77">
        <w:rPr>
          <w:rFonts w:ascii="Arial" w:hAnsi="Arial" w:cs="Arial"/>
          <w:sz w:val="22"/>
          <w:szCs w:val="22"/>
        </w:rPr>
        <w:t>:</w:t>
      </w:r>
      <w:r w:rsidRPr="00092A77">
        <w:rPr>
          <w:rFonts w:ascii="Arial" w:hAnsi="Arial" w:cs="Arial"/>
          <w:sz w:val="22"/>
          <w:szCs w:val="22"/>
        </w:rPr>
        <w:t xml:space="preserve"> </w:t>
      </w:r>
      <w:r w:rsidR="009F2CDD" w:rsidRPr="00092A77">
        <w:rPr>
          <w:rFonts w:ascii="Arial" w:hAnsi="Arial" w:cs="Arial"/>
          <w:sz w:val="22"/>
          <w:szCs w:val="22"/>
        </w:rPr>
        <w:t>Making Changes – Care Home Report</w:t>
      </w:r>
    </w:p>
    <w:p w14:paraId="410F15A6" w14:textId="77777777" w:rsidR="009F2CDD" w:rsidRPr="009F2CDD" w:rsidRDefault="009F2CDD" w:rsidP="00092A77">
      <w:pPr>
        <w:spacing w:line="360" w:lineRule="auto"/>
        <w:rPr>
          <w:rFonts w:ascii="Arial" w:hAnsi="Arial" w:cs="Arial"/>
          <w:sz w:val="22"/>
          <w:szCs w:val="22"/>
        </w:rPr>
      </w:pPr>
      <w:r w:rsidRPr="009F2CDD">
        <w:rPr>
          <w:rFonts w:ascii="Arial" w:hAnsi="Arial" w:cs="Arial"/>
          <w:sz w:val="22"/>
          <w:szCs w:val="22"/>
        </w:rPr>
        <w:t xml:space="preserve">As a care home manager, I aim to introduce structured, person-centred activity programmes that improve residents’ overall wellbeing. Many </w:t>
      </w:r>
      <w:proofErr w:type="gramStart"/>
      <w:r w:rsidRPr="009F2CDD">
        <w:rPr>
          <w:rFonts w:ascii="Arial" w:hAnsi="Arial" w:cs="Arial"/>
          <w:sz w:val="22"/>
          <w:szCs w:val="22"/>
        </w:rPr>
        <w:t>residents</w:t>
      </w:r>
      <w:proofErr w:type="gramEnd"/>
      <w:r w:rsidRPr="009F2CDD">
        <w:rPr>
          <w:rFonts w:ascii="Arial" w:hAnsi="Arial" w:cs="Arial"/>
          <w:sz w:val="22"/>
          <w:szCs w:val="22"/>
        </w:rPr>
        <w:t xml:space="preserve"> experience loneliness, low motivation, or reduced independence, particularly those living with cognitive impairments or long-term health conditions. Providing meaningful activities tailored to individual interests and abilities can increase engagement, enhance mood, reduce anxiety, and support a sense of purpose.</w:t>
      </w:r>
    </w:p>
    <w:p w14:paraId="7ABE4B68" w14:textId="77777777" w:rsidR="009F2CDD" w:rsidRPr="009F2CDD" w:rsidRDefault="009F2CDD" w:rsidP="00092A77">
      <w:pPr>
        <w:spacing w:line="360" w:lineRule="auto"/>
        <w:rPr>
          <w:rFonts w:ascii="Arial" w:hAnsi="Arial" w:cs="Arial"/>
          <w:sz w:val="22"/>
          <w:szCs w:val="22"/>
        </w:rPr>
      </w:pPr>
      <w:r w:rsidRPr="009F2CDD">
        <w:rPr>
          <w:rFonts w:ascii="Arial" w:hAnsi="Arial" w:cs="Arial"/>
          <w:sz w:val="22"/>
          <w:szCs w:val="22"/>
        </w:rPr>
        <w:t>To implement this change, I will use Lewin’s Change Model (1951).</w:t>
      </w:r>
      <w:r w:rsidRPr="009F2CDD">
        <w:rPr>
          <w:rFonts w:ascii="Arial" w:hAnsi="Arial" w:cs="Arial"/>
          <w:sz w:val="22"/>
          <w:szCs w:val="22"/>
        </w:rPr>
        <w:br/>
        <w:t>In the Unfreeze stage, I will gather feedback from residents, families, and staff to identify current gaps in activity provision. I will also provide training to staff to help them understand the importance of meaningful engagement and the positive impact it can have on residents’ quality of life.</w:t>
      </w:r>
    </w:p>
    <w:p w14:paraId="715FC745" w14:textId="77777777" w:rsidR="009F2CDD" w:rsidRPr="009F2CDD" w:rsidRDefault="009F2CDD" w:rsidP="00092A77">
      <w:pPr>
        <w:spacing w:line="360" w:lineRule="auto"/>
        <w:rPr>
          <w:rFonts w:ascii="Arial" w:hAnsi="Arial" w:cs="Arial"/>
          <w:sz w:val="22"/>
          <w:szCs w:val="22"/>
        </w:rPr>
      </w:pPr>
      <w:r w:rsidRPr="009F2CDD">
        <w:rPr>
          <w:rFonts w:ascii="Arial" w:hAnsi="Arial" w:cs="Arial"/>
          <w:sz w:val="22"/>
          <w:szCs w:val="22"/>
        </w:rPr>
        <w:t>During the Change stage, I will introduce structured activity plans, including sensory activities, music therapy, light exercise sessions, one-to-one activities, and personalised hobbies. Staff will be encouraged to adapt activities to meet the unique needs of each resident, promoting holistic and person-centred care.</w:t>
      </w:r>
    </w:p>
    <w:p w14:paraId="026C90E4" w14:textId="77777777" w:rsidR="009F2CDD" w:rsidRPr="009F2CDD" w:rsidRDefault="009F2CDD" w:rsidP="00092A77">
      <w:pPr>
        <w:spacing w:line="360" w:lineRule="auto"/>
        <w:rPr>
          <w:rFonts w:ascii="Arial" w:hAnsi="Arial" w:cs="Arial"/>
          <w:sz w:val="22"/>
          <w:szCs w:val="22"/>
        </w:rPr>
      </w:pPr>
      <w:r w:rsidRPr="009F2CDD">
        <w:rPr>
          <w:rFonts w:ascii="Arial" w:hAnsi="Arial" w:cs="Arial"/>
          <w:sz w:val="22"/>
          <w:szCs w:val="22"/>
        </w:rPr>
        <w:t>Finally, in the Refreeze stage, the new activity programme will become integrated into the daily routine of the care home. Regular evaluations, feedback sessions, and staff reflections will ensure ongoing improvement and sustainability.</w:t>
      </w:r>
    </w:p>
    <w:p w14:paraId="19FF20D2" w14:textId="77777777" w:rsidR="009F2CDD" w:rsidRPr="009F2CDD" w:rsidRDefault="009F2CDD" w:rsidP="00092A77">
      <w:pPr>
        <w:spacing w:line="360" w:lineRule="auto"/>
        <w:rPr>
          <w:rFonts w:ascii="Arial" w:hAnsi="Arial" w:cs="Arial"/>
          <w:sz w:val="22"/>
          <w:szCs w:val="22"/>
        </w:rPr>
      </w:pPr>
      <w:r w:rsidRPr="009F2CDD">
        <w:rPr>
          <w:rFonts w:ascii="Arial" w:hAnsi="Arial" w:cs="Arial"/>
          <w:sz w:val="22"/>
          <w:szCs w:val="22"/>
        </w:rPr>
        <w:t>Challenges may include staff resistance, lack of confidence, or concerns about time constraints. According to Kotter (1996), effective communication, strong leadership, and celebrating small successes can help reduce resistance and increase staff motivation.</w:t>
      </w:r>
    </w:p>
    <w:p w14:paraId="69F0FAEF" w14:textId="77777777" w:rsidR="00C248CE" w:rsidRPr="00092A77" w:rsidRDefault="009F2CDD" w:rsidP="00092A77">
      <w:pPr>
        <w:spacing w:line="360" w:lineRule="auto"/>
        <w:rPr>
          <w:rFonts w:ascii="Arial" w:hAnsi="Arial" w:cs="Arial"/>
          <w:sz w:val="22"/>
          <w:szCs w:val="22"/>
        </w:rPr>
      </w:pPr>
      <w:r w:rsidRPr="009F2CDD">
        <w:rPr>
          <w:rFonts w:ascii="Arial" w:hAnsi="Arial" w:cs="Arial"/>
          <w:sz w:val="22"/>
          <w:szCs w:val="22"/>
        </w:rPr>
        <w:t>Overall, implementing a person-centred activity programme promotes dignity, independence, and wellbeing, supporting the care home's aim to deliver high-quality, holistic care.</w:t>
      </w:r>
    </w:p>
    <w:p w14:paraId="5B854755" w14:textId="77777777" w:rsidR="006362F2" w:rsidRPr="00092A77" w:rsidRDefault="006362F2" w:rsidP="00092A77">
      <w:pPr>
        <w:spacing w:line="360" w:lineRule="auto"/>
        <w:rPr>
          <w:rFonts w:ascii="Arial" w:hAnsi="Arial" w:cs="Arial"/>
          <w:sz w:val="22"/>
          <w:szCs w:val="22"/>
        </w:rPr>
      </w:pPr>
    </w:p>
    <w:p w14:paraId="7DE971EC" w14:textId="77777777" w:rsidR="006362F2" w:rsidRPr="00092A77" w:rsidRDefault="006362F2" w:rsidP="00092A77">
      <w:pPr>
        <w:spacing w:line="360" w:lineRule="auto"/>
        <w:rPr>
          <w:rFonts w:ascii="Arial" w:hAnsi="Arial" w:cs="Arial"/>
          <w:sz w:val="22"/>
          <w:szCs w:val="22"/>
        </w:rPr>
      </w:pPr>
    </w:p>
    <w:p w14:paraId="2A282EE3" w14:textId="77777777" w:rsidR="006362F2" w:rsidRPr="00092A77" w:rsidRDefault="006362F2" w:rsidP="00092A77">
      <w:pPr>
        <w:spacing w:line="360" w:lineRule="auto"/>
        <w:rPr>
          <w:rFonts w:ascii="Arial" w:hAnsi="Arial" w:cs="Arial"/>
          <w:sz w:val="22"/>
          <w:szCs w:val="22"/>
        </w:rPr>
      </w:pPr>
    </w:p>
    <w:p w14:paraId="05C903AF" w14:textId="77777777" w:rsidR="006362F2" w:rsidRPr="00092A77" w:rsidRDefault="006362F2" w:rsidP="00092A77">
      <w:pPr>
        <w:spacing w:line="360" w:lineRule="auto"/>
        <w:rPr>
          <w:rFonts w:ascii="Arial" w:hAnsi="Arial" w:cs="Arial"/>
          <w:sz w:val="22"/>
          <w:szCs w:val="22"/>
        </w:rPr>
      </w:pPr>
    </w:p>
    <w:p w14:paraId="6EBBB4C5" w14:textId="77777777" w:rsidR="006362F2" w:rsidRPr="00092A77" w:rsidRDefault="006362F2" w:rsidP="00092A77">
      <w:pPr>
        <w:spacing w:line="360" w:lineRule="auto"/>
        <w:rPr>
          <w:rFonts w:ascii="Arial" w:hAnsi="Arial" w:cs="Arial"/>
          <w:sz w:val="22"/>
          <w:szCs w:val="22"/>
        </w:rPr>
      </w:pPr>
    </w:p>
    <w:p w14:paraId="1810EE91" w14:textId="77777777" w:rsidR="00346EAA" w:rsidRDefault="00346EAA" w:rsidP="00092A77">
      <w:pPr>
        <w:spacing w:line="360" w:lineRule="auto"/>
        <w:rPr>
          <w:rFonts w:ascii="Arial" w:hAnsi="Arial" w:cs="Arial"/>
          <w:sz w:val="22"/>
          <w:szCs w:val="22"/>
        </w:rPr>
      </w:pPr>
    </w:p>
    <w:p w14:paraId="0C64C143" w14:textId="77777777" w:rsidR="00346EAA" w:rsidRDefault="00346EAA" w:rsidP="00092A77">
      <w:pPr>
        <w:spacing w:line="360" w:lineRule="auto"/>
        <w:rPr>
          <w:rFonts w:ascii="Arial" w:hAnsi="Arial" w:cs="Arial"/>
          <w:sz w:val="22"/>
          <w:szCs w:val="22"/>
        </w:rPr>
      </w:pPr>
    </w:p>
    <w:p w14:paraId="43AAA1B2" w14:textId="5C9CF4B6" w:rsidR="009F2CDD" w:rsidRPr="00092A77" w:rsidRDefault="00D14FFF" w:rsidP="00092A77">
      <w:pPr>
        <w:spacing w:line="360" w:lineRule="auto"/>
        <w:rPr>
          <w:rFonts w:ascii="Arial" w:hAnsi="Arial" w:cs="Arial"/>
          <w:sz w:val="22"/>
          <w:szCs w:val="22"/>
        </w:rPr>
      </w:pPr>
      <w:r w:rsidRPr="00092A77">
        <w:rPr>
          <w:rFonts w:ascii="Arial" w:hAnsi="Arial" w:cs="Arial"/>
          <w:sz w:val="22"/>
          <w:szCs w:val="22"/>
        </w:rPr>
        <w:t>Task 8</w:t>
      </w:r>
      <w:r w:rsidR="006362F2" w:rsidRPr="00092A77">
        <w:rPr>
          <w:rFonts w:ascii="Arial" w:hAnsi="Arial" w:cs="Arial"/>
          <w:sz w:val="22"/>
          <w:szCs w:val="22"/>
        </w:rPr>
        <w:t>:</w:t>
      </w:r>
      <w:r w:rsidRPr="00092A77">
        <w:rPr>
          <w:rFonts w:ascii="Arial" w:hAnsi="Arial" w:cs="Arial"/>
          <w:sz w:val="22"/>
          <w:szCs w:val="22"/>
        </w:rPr>
        <w:t xml:space="preserve"> Self-Reflection Using Gibbs’ Model</w:t>
      </w:r>
    </w:p>
    <w:p w14:paraId="49923B7B" w14:textId="77777777" w:rsidR="00D14FFF" w:rsidRDefault="00D14FFF" w:rsidP="00092A77">
      <w:pPr>
        <w:spacing w:line="360" w:lineRule="auto"/>
        <w:rPr>
          <w:rFonts w:ascii="Arial" w:hAnsi="Arial" w:cs="Arial"/>
          <w:sz w:val="22"/>
          <w:szCs w:val="22"/>
        </w:rPr>
      </w:pPr>
      <w:r w:rsidRPr="00D14FFF">
        <w:rPr>
          <w:rFonts w:ascii="Arial" w:hAnsi="Arial" w:cs="Arial"/>
          <w:sz w:val="22"/>
          <w:szCs w:val="22"/>
        </w:rPr>
        <w:t>Using Gibbs’ Reflective Cycle (1988) has helped me reflect on my learning throughout this module and understand how it contributes to my personal and professional development.</w:t>
      </w:r>
    </w:p>
    <w:p w14:paraId="2895DEBB" w14:textId="35562D6A" w:rsidR="00B05FC6" w:rsidRPr="00D14FFF" w:rsidRDefault="00B05FC6" w:rsidP="00092A77">
      <w:pPr>
        <w:spacing w:line="360" w:lineRule="auto"/>
        <w:rPr>
          <w:rFonts w:ascii="Arial" w:hAnsi="Arial" w:cs="Arial"/>
          <w:sz w:val="22"/>
          <w:szCs w:val="22"/>
        </w:rPr>
      </w:pPr>
      <w:r>
        <w:rPr>
          <w:noProof/>
        </w:rPr>
        <w:drawing>
          <wp:inline distT="0" distB="0" distL="0" distR="0" wp14:anchorId="58919B0D" wp14:editId="6659B9EB">
            <wp:extent cx="5731510" cy="3223895"/>
            <wp:effectExtent l="0" t="0" r="0" b="0"/>
            <wp:docPr id="1058987638" name="Picture 20"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gibbs reflective cycl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00A27F11" w:rsidRPr="00A27F11">
        <w:t xml:space="preserve"> </w:t>
      </w:r>
      <w:r w:rsidR="00A27F11" w:rsidRPr="00A27F11">
        <w:rPr>
          <w:rFonts w:ascii="Arial" w:hAnsi="Arial" w:cs="Arial"/>
          <w:sz w:val="22"/>
          <w:szCs w:val="22"/>
        </w:rPr>
        <w:t>(Gibbs’ Reflective Cycle, McLeod, 2019)</w:t>
      </w:r>
    </w:p>
    <w:p w14:paraId="0A00C84F" w14:textId="77777777" w:rsidR="00D14FFF" w:rsidRPr="00D14FFF" w:rsidRDefault="00D14FFF" w:rsidP="00092A77">
      <w:pPr>
        <w:spacing w:line="360" w:lineRule="auto"/>
        <w:rPr>
          <w:rFonts w:ascii="Arial" w:hAnsi="Arial" w:cs="Arial"/>
          <w:sz w:val="22"/>
          <w:szCs w:val="22"/>
        </w:rPr>
      </w:pPr>
      <w:r w:rsidRPr="00D14FFF">
        <w:rPr>
          <w:rFonts w:ascii="Arial" w:hAnsi="Arial" w:cs="Arial"/>
          <w:sz w:val="22"/>
          <w:szCs w:val="22"/>
        </w:rPr>
        <w:t>Description:</w:t>
      </w:r>
      <w:r w:rsidRPr="00D14FFF">
        <w:rPr>
          <w:rFonts w:ascii="Arial" w:hAnsi="Arial" w:cs="Arial"/>
          <w:sz w:val="22"/>
          <w:szCs w:val="22"/>
        </w:rPr>
        <w:br/>
        <w:t>The module covered personal branding, employability skills, resilience, emotional intelligence, communication, networking, and reflective practice. Each activity encouraged me to think critically about my strengths and development needs.</w:t>
      </w:r>
    </w:p>
    <w:p w14:paraId="5B114462" w14:textId="77777777" w:rsidR="00D14FFF" w:rsidRPr="00D14FFF" w:rsidRDefault="00D14FFF" w:rsidP="00092A77">
      <w:pPr>
        <w:spacing w:line="360" w:lineRule="auto"/>
        <w:rPr>
          <w:rFonts w:ascii="Arial" w:hAnsi="Arial" w:cs="Arial"/>
          <w:sz w:val="22"/>
          <w:szCs w:val="22"/>
        </w:rPr>
      </w:pPr>
      <w:r w:rsidRPr="00D14FFF">
        <w:rPr>
          <w:rFonts w:ascii="Arial" w:hAnsi="Arial" w:cs="Arial"/>
          <w:sz w:val="22"/>
          <w:szCs w:val="22"/>
        </w:rPr>
        <w:t>Feelings:</w:t>
      </w:r>
      <w:r w:rsidRPr="00D14FFF">
        <w:rPr>
          <w:rFonts w:ascii="Arial" w:hAnsi="Arial" w:cs="Arial"/>
          <w:sz w:val="22"/>
          <w:szCs w:val="22"/>
        </w:rPr>
        <w:br/>
        <w:t>At first, I felt unsure about my skills and hesitant about the steps needed to reach my goal of becoming an Occupational Therapist. As I progressed, I gained confidence and began to recognise the strengths I already have, such as empathy, resilience, and the ability to communicate well with others.</w:t>
      </w:r>
    </w:p>
    <w:p w14:paraId="40793A98" w14:textId="77777777" w:rsidR="00D14FFF" w:rsidRPr="00D14FFF" w:rsidRDefault="00D14FFF" w:rsidP="00092A77">
      <w:pPr>
        <w:spacing w:line="360" w:lineRule="auto"/>
        <w:rPr>
          <w:rFonts w:ascii="Arial" w:hAnsi="Arial" w:cs="Arial"/>
          <w:sz w:val="22"/>
          <w:szCs w:val="22"/>
        </w:rPr>
      </w:pPr>
      <w:r w:rsidRPr="00D14FFF">
        <w:rPr>
          <w:rFonts w:ascii="Arial" w:hAnsi="Arial" w:cs="Arial"/>
          <w:sz w:val="22"/>
          <w:szCs w:val="22"/>
        </w:rPr>
        <w:t>Evaluation:</w:t>
      </w:r>
      <w:r w:rsidRPr="00D14FFF">
        <w:rPr>
          <w:rFonts w:ascii="Arial" w:hAnsi="Arial" w:cs="Arial"/>
          <w:sz w:val="22"/>
          <w:szCs w:val="22"/>
        </w:rPr>
        <w:br/>
        <w:t>The personal brand task helped me identify characteristics that shape my identity. The network map showed me how much support I already have. The blog improved my ability to communicate complex health issues clearly. Altogether, the tasks supported my self-awareness and personal growth.</w:t>
      </w:r>
    </w:p>
    <w:p w14:paraId="05C9AEA4" w14:textId="3F8B9563" w:rsidR="00D14FFF" w:rsidRPr="00D14FFF" w:rsidRDefault="00D14FFF" w:rsidP="00092A77">
      <w:pPr>
        <w:spacing w:line="360" w:lineRule="auto"/>
        <w:rPr>
          <w:rFonts w:ascii="Arial" w:hAnsi="Arial" w:cs="Arial"/>
          <w:sz w:val="22"/>
          <w:szCs w:val="22"/>
        </w:rPr>
      </w:pPr>
      <w:r w:rsidRPr="00D14FFF">
        <w:rPr>
          <w:rFonts w:ascii="Arial" w:hAnsi="Arial" w:cs="Arial"/>
          <w:sz w:val="22"/>
          <w:szCs w:val="22"/>
        </w:rPr>
        <w:lastRenderedPageBreak/>
        <w:t>Analysis:</w:t>
      </w:r>
      <w:r w:rsidRPr="00D14FFF">
        <w:rPr>
          <w:rFonts w:ascii="Arial" w:hAnsi="Arial" w:cs="Arial"/>
          <w:sz w:val="22"/>
          <w:szCs w:val="22"/>
        </w:rPr>
        <w:br/>
        <w:t xml:space="preserve">Understanding emotional intelligence helped me recognise how managing my emotions positively influences communication and teamwork. Learning about resilience highlighted </w:t>
      </w:r>
      <w:r w:rsidR="004E4721" w:rsidRPr="00092A77">
        <w:rPr>
          <w:rFonts w:ascii="Arial" w:hAnsi="Arial" w:cs="Arial"/>
          <w:sz w:val="22"/>
          <w:szCs w:val="22"/>
        </w:rPr>
        <w:t>the importance of staying</w:t>
      </w:r>
      <w:r w:rsidRPr="00D14FFF">
        <w:rPr>
          <w:rFonts w:ascii="Arial" w:hAnsi="Arial" w:cs="Arial"/>
          <w:sz w:val="22"/>
          <w:szCs w:val="22"/>
        </w:rPr>
        <w:t xml:space="preserve"> adaptable, reflective, and determined in healthcare settings, particularly when supporting vulnerable individuals.</w:t>
      </w:r>
    </w:p>
    <w:p w14:paraId="253D7FC1" w14:textId="77777777" w:rsidR="00D14FFF" w:rsidRPr="00D14FFF" w:rsidRDefault="00D14FFF" w:rsidP="00092A77">
      <w:pPr>
        <w:spacing w:line="360" w:lineRule="auto"/>
        <w:rPr>
          <w:rFonts w:ascii="Arial" w:hAnsi="Arial" w:cs="Arial"/>
          <w:sz w:val="22"/>
          <w:szCs w:val="22"/>
        </w:rPr>
      </w:pPr>
      <w:r w:rsidRPr="00D14FFF">
        <w:rPr>
          <w:rFonts w:ascii="Arial" w:hAnsi="Arial" w:cs="Arial"/>
          <w:sz w:val="22"/>
          <w:szCs w:val="22"/>
        </w:rPr>
        <w:t>Conclusion:</w:t>
      </w:r>
      <w:r w:rsidRPr="00D14FFF">
        <w:rPr>
          <w:rFonts w:ascii="Arial" w:hAnsi="Arial" w:cs="Arial"/>
          <w:sz w:val="22"/>
          <w:szCs w:val="22"/>
        </w:rPr>
        <w:br/>
        <w:t>This module strengthened my motivation and clarified my career goals. I now feel more prepared for occupational therapy training and more aware of the qualities needed to succeed in this profession.</w:t>
      </w:r>
    </w:p>
    <w:p w14:paraId="435ACF1A" w14:textId="77777777" w:rsidR="00D14FFF" w:rsidRPr="00D14FFF" w:rsidRDefault="00D14FFF" w:rsidP="00092A77">
      <w:pPr>
        <w:spacing w:line="360" w:lineRule="auto"/>
        <w:rPr>
          <w:rFonts w:ascii="Arial" w:hAnsi="Arial" w:cs="Arial"/>
          <w:sz w:val="22"/>
          <w:szCs w:val="22"/>
        </w:rPr>
      </w:pPr>
      <w:r w:rsidRPr="00D14FFF">
        <w:rPr>
          <w:rFonts w:ascii="Arial" w:hAnsi="Arial" w:cs="Arial"/>
          <w:sz w:val="22"/>
          <w:szCs w:val="22"/>
        </w:rPr>
        <w:t>Action Plan:</w:t>
      </w:r>
      <w:r w:rsidRPr="00D14FFF">
        <w:rPr>
          <w:rFonts w:ascii="Arial" w:hAnsi="Arial" w:cs="Arial"/>
          <w:sz w:val="22"/>
          <w:szCs w:val="22"/>
        </w:rPr>
        <w:br/>
        <w:t>I plan to continue developing my communication skills, improve digital skills, engage in CPD courses, seek shadowing opportunities, and expand my network of health professionals. I will also continue using reflection to guide my ongoing professional development.</w:t>
      </w:r>
    </w:p>
    <w:p w14:paraId="1305046A" w14:textId="77777777" w:rsidR="00D14FFF" w:rsidRPr="00092A77" w:rsidRDefault="00D14FFF" w:rsidP="00092A77">
      <w:pPr>
        <w:spacing w:line="360" w:lineRule="auto"/>
        <w:rPr>
          <w:rFonts w:ascii="Arial" w:hAnsi="Arial" w:cs="Arial"/>
          <w:sz w:val="22"/>
          <w:szCs w:val="22"/>
        </w:rPr>
      </w:pPr>
    </w:p>
    <w:p w14:paraId="4D71AB1D" w14:textId="77777777" w:rsidR="006362F2" w:rsidRPr="00092A77" w:rsidRDefault="006362F2" w:rsidP="00092A77">
      <w:pPr>
        <w:spacing w:line="360" w:lineRule="auto"/>
        <w:rPr>
          <w:rFonts w:ascii="Arial" w:hAnsi="Arial" w:cs="Arial"/>
          <w:sz w:val="22"/>
          <w:szCs w:val="22"/>
        </w:rPr>
      </w:pPr>
    </w:p>
    <w:p w14:paraId="4CDFDA90" w14:textId="77777777" w:rsidR="006362F2" w:rsidRPr="00092A77" w:rsidRDefault="006362F2" w:rsidP="00092A77">
      <w:pPr>
        <w:spacing w:line="360" w:lineRule="auto"/>
        <w:rPr>
          <w:rFonts w:ascii="Arial" w:hAnsi="Arial" w:cs="Arial"/>
          <w:sz w:val="22"/>
          <w:szCs w:val="22"/>
        </w:rPr>
      </w:pPr>
    </w:p>
    <w:p w14:paraId="687063BD" w14:textId="77777777" w:rsidR="00A27F11" w:rsidRDefault="00A27F11" w:rsidP="00092A77">
      <w:pPr>
        <w:spacing w:line="360" w:lineRule="auto"/>
        <w:rPr>
          <w:rFonts w:ascii="Arial" w:hAnsi="Arial" w:cs="Arial"/>
          <w:sz w:val="22"/>
          <w:szCs w:val="22"/>
        </w:rPr>
      </w:pPr>
    </w:p>
    <w:p w14:paraId="701C2730" w14:textId="77777777" w:rsidR="00A27F11" w:rsidRDefault="00A27F11" w:rsidP="00092A77">
      <w:pPr>
        <w:spacing w:line="360" w:lineRule="auto"/>
        <w:rPr>
          <w:rFonts w:ascii="Arial" w:hAnsi="Arial" w:cs="Arial"/>
          <w:sz w:val="22"/>
          <w:szCs w:val="22"/>
        </w:rPr>
      </w:pPr>
    </w:p>
    <w:p w14:paraId="596D2853" w14:textId="77777777" w:rsidR="00A27F11" w:rsidRDefault="00A27F11" w:rsidP="00092A77">
      <w:pPr>
        <w:spacing w:line="360" w:lineRule="auto"/>
        <w:rPr>
          <w:rFonts w:ascii="Arial" w:hAnsi="Arial" w:cs="Arial"/>
          <w:sz w:val="22"/>
          <w:szCs w:val="22"/>
        </w:rPr>
      </w:pPr>
    </w:p>
    <w:p w14:paraId="5CC4DFCC" w14:textId="77777777" w:rsidR="00A27F11" w:rsidRDefault="00A27F11" w:rsidP="00092A77">
      <w:pPr>
        <w:spacing w:line="360" w:lineRule="auto"/>
        <w:rPr>
          <w:rFonts w:ascii="Arial" w:hAnsi="Arial" w:cs="Arial"/>
          <w:sz w:val="22"/>
          <w:szCs w:val="22"/>
        </w:rPr>
      </w:pPr>
    </w:p>
    <w:p w14:paraId="7082652C" w14:textId="77777777" w:rsidR="00346EAA" w:rsidRDefault="00346EAA" w:rsidP="00346EAA">
      <w:pPr>
        <w:spacing w:line="360" w:lineRule="auto"/>
        <w:rPr>
          <w:rFonts w:ascii="Arial" w:hAnsi="Arial" w:cs="Arial"/>
          <w:b/>
          <w:bCs/>
          <w:color w:val="171717" w:themeColor="background2" w:themeShade="1A"/>
          <w:sz w:val="22"/>
          <w:szCs w:val="22"/>
        </w:rPr>
      </w:pPr>
    </w:p>
    <w:p w14:paraId="4BF1936F" w14:textId="77777777" w:rsidR="00346EAA" w:rsidRDefault="00346EAA" w:rsidP="00346EAA">
      <w:pPr>
        <w:spacing w:line="360" w:lineRule="auto"/>
        <w:rPr>
          <w:rFonts w:ascii="Arial" w:hAnsi="Arial" w:cs="Arial"/>
          <w:b/>
          <w:bCs/>
          <w:color w:val="171717" w:themeColor="background2" w:themeShade="1A"/>
          <w:sz w:val="22"/>
          <w:szCs w:val="22"/>
        </w:rPr>
      </w:pPr>
    </w:p>
    <w:p w14:paraId="7C3F359C" w14:textId="77777777" w:rsidR="00346EAA" w:rsidRDefault="00346EAA" w:rsidP="00346EAA">
      <w:pPr>
        <w:spacing w:line="360" w:lineRule="auto"/>
        <w:rPr>
          <w:rFonts w:ascii="Arial" w:hAnsi="Arial" w:cs="Arial"/>
          <w:b/>
          <w:bCs/>
          <w:color w:val="171717" w:themeColor="background2" w:themeShade="1A"/>
          <w:sz w:val="22"/>
          <w:szCs w:val="22"/>
        </w:rPr>
      </w:pPr>
    </w:p>
    <w:p w14:paraId="1CDD68C9" w14:textId="77777777" w:rsidR="00346EAA" w:rsidRDefault="00346EAA" w:rsidP="00346EAA">
      <w:pPr>
        <w:spacing w:line="360" w:lineRule="auto"/>
        <w:rPr>
          <w:rFonts w:ascii="Arial" w:hAnsi="Arial" w:cs="Arial"/>
          <w:b/>
          <w:bCs/>
          <w:color w:val="171717" w:themeColor="background2" w:themeShade="1A"/>
          <w:sz w:val="22"/>
          <w:szCs w:val="22"/>
        </w:rPr>
      </w:pPr>
    </w:p>
    <w:p w14:paraId="1138B51B" w14:textId="77777777" w:rsidR="00346EAA" w:rsidRDefault="00346EAA" w:rsidP="00346EAA">
      <w:pPr>
        <w:spacing w:line="360" w:lineRule="auto"/>
        <w:rPr>
          <w:rFonts w:ascii="Arial" w:hAnsi="Arial" w:cs="Arial"/>
          <w:b/>
          <w:bCs/>
          <w:color w:val="171717" w:themeColor="background2" w:themeShade="1A"/>
          <w:sz w:val="22"/>
          <w:szCs w:val="22"/>
        </w:rPr>
      </w:pPr>
    </w:p>
    <w:p w14:paraId="5DD8DDB8" w14:textId="77777777" w:rsidR="00346EAA" w:rsidRDefault="00346EAA" w:rsidP="00346EAA">
      <w:pPr>
        <w:spacing w:line="360" w:lineRule="auto"/>
        <w:rPr>
          <w:rFonts w:ascii="Arial" w:hAnsi="Arial" w:cs="Arial"/>
          <w:b/>
          <w:bCs/>
          <w:color w:val="171717" w:themeColor="background2" w:themeShade="1A"/>
          <w:sz w:val="22"/>
          <w:szCs w:val="22"/>
        </w:rPr>
      </w:pPr>
    </w:p>
    <w:p w14:paraId="2A4C1E35" w14:textId="77777777" w:rsidR="00346EAA" w:rsidRDefault="00346EAA" w:rsidP="00346EAA">
      <w:pPr>
        <w:spacing w:line="360" w:lineRule="auto"/>
        <w:rPr>
          <w:rFonts w:ascii="Arial" w:hAnsi="Arial" w:cs="Arial"/>
          <w:b/>
          <w:bCs/>
          <w:color w:val="171717" w:themeColor="background2" w:themeShade="1A"/>
          <w:sz w:val="22"/>
          <w:szCs w:val="22"/>
        </w:rPr>
      </w:pPr>
    </w:p>
    <w:p w14:paraId="50340834" w14:textId="77777777" w:rsidR="00346EAA" w:rsidRDefault="00346EAA" w:rsidP="00346EAA">
      <w:pPr>
        <w:spacing w:line="360" w:lineRule="auto"/>
        <w:rPr>
          <w:rFonts w:ascii="Arial" w:hAnsi="Arial" w:cs="Arial"/>
          <w:b/>
          <w:bCs/>
          <w:color w:val="171717" w:themeColor="background2" w:themeShade="1A"/>
          <w:sz w:val="22"/>
          <w:szCs w:val="22"/>
        </w:rPr>
      </w:pPr>
    </w:p>
    <w:p w14:paraId="5C7DB6B5" w14:textId="77777777" w:rsidR="00346EAA" w:rsidRDefault="00346EAA" w:rsidP="00346EAA">
      <w:pPr>
        <w:spacing w:line="360" w:lineRule="auto"/>
        <w:rPr>
          <w:rFonts w:ascii="Arial" w:hAnsi="Arial" w:cs="Arial"/>
          <w:b/>
          <w:bCs/>
          <w:color w:val="171717" w:themeColor="background2" w:themeShade="1A"/>
          <w:sz w:val="22"/>
          <w:szCs w:val="22"/>
        </w:rPr>
      </w:pPr>
    </w:p>
    <w:p w14:paraId="22F84E21" w14:textId="77777777" w:rsidR="00346EAA" w:rsidRDefault="00346EAA" w:rsidP="00346EAA">
      <w:pPr>
        <w:spacing w:line="360" w:lineRule="auto"/>
        <w:rPr>
          <w:rFonts w:ascii="Arial" w:hAnsi="Arial" w:cs="Arial"/>
          <w:b/>
          <w:bCs/>
          <w:color w:val="171717" w:themeColor="background2" w:themeShade="1A"/>
          <w:sz w:val="22"/>
          <w:szCs w:val="22"/>
        </w:rPr>
      </w:pPr>
    </w:p>
    <w:p w14:paraId="257BBABE" w14:textId="5DD72D78" w:rsidR="00346EAA" w:rsidRPr="00346EAA" w:rsidRDefault="00346EAA" w:rsidP="00346EAA">
      <w:pPr>
        <w:spacing w:line="360" w:lineRule="auto"/>
        <w:rPr>
          <w:rFonts w:ascii="Arial" w:hAnsi="Arial" w:cs="Arial"/>
          <w:b/>
          <w:bCs/>
          <w:color w:val="171717" w:themeColor="background2" w:themeShade="1A"/>
          <w:sz w:val="22"/>
          <w:szCs w:val="22"/>
        </w:rPr>
      </w:pPr>
      <w:r w:rsidRPr="00346EAA">
        <w:rPr>
          <w:rFonts w:ascii="Arial" w:hAnsi="Arial" w:cs="Arial"/>
          <w:b/>
          <w:bCs/>
          <w:color w:val="171717" w:themeColor="background2" w:themeShade="1A"/>
          <w:sz w:val="22"/>
          <w:szCs w:val="22"/>
        </w:rPr>
        <w:t>References</w:t>
      </w:r>
    </w:p>
    <w:p w14:paraId="41A108F5" w14:textId="09448A56" w:rsidR="00346EAA" w:rsidRPr="00346EAA" w:rsidRDefault="00346EAA" w:rsidP="00346EAA">
      <w:pPr>
        <w:spacing w:line="360" w:lineRule="auto"/>
        <w:rPr>
          <w:rFonts w:ascii="Arial" w:hAnsi="Arial" w:cs="Arial"/>
          <w:color w:val="171717" w:themeColor="background2" w:themeShade="1A"/>
          <w:sz w:val="22"/>
          <w:szCs w:val="22"/>
        </w:rPr>
      </w:pPr>
      <w:r w:rsidRPr="00346EAA">
        <w:rPr>
          <w:rFonts w:ascii="Arial" w:hAnsi="Arial" w:cs="Arial"/>
          <w:color w:val="171717" w:themeColor="background2" w:themeShade="1A"/>
          <w:sz w:val="22"/>
          <w:szCs w:val="22"/>
        </w:rPr>
        <w:t xml:space="preserve">Care Options for Kids. (n.d.) </w:t>
      </w:r>
      <w:r w:rsidRPr="00346EAA">
        <w:rPr>
          <w:rFonts w:ascii="Arial" w:hAnsi="Arial" w:cs="Arial"/>
          <w:i/>
          <w:iCs/>
          <w:color w:val="171717" w:themeColor="background2" w:themeShade="1A"/>
          <w:sz w:val="22"/>
          <w:szCs w:val="22"/>
        </w:rPr>
        <w:t xml:space="preserve">Challenges of being an occupational therapist </w:t>
      </w:r>
      <w:r w:rsidRPr="00346EAA">
        <w:rPr>
          <w:rFonts w:ascii="Arial" w:hAnsi="Arial" w:cs="Arial"/>
          <w:i/>
          <w:iCs/>
          <w:color w:val="171717" w:themeColor="background2" w:themeShade="1A"/>
          <w:sz w:val="22"/>
          <w:szCs w:val="22"/>
        </w:rPr>
        <w:t>(</w:t>
      </w:r>
      <w:r w:rsidRPr="00346EAA">
        <w:rPr>
          <w:rFonts w:ascii="Arial" w:hAnsi="Arial" w:cs="Arial"/>
          <w:i/>
          <w:iCs/>
          <w:color w:val="171717" w:themeColor="background2" w:themeShade="1A"/>
          <w:sz w:val="22"/>
          <w:szCs w:val="22"/>
        </w:rPr>
        <w:t>online image</w:t>
      </w:r>
      <w:r w:rsidRPr="00346EAA">
        <w:rPr>
          <w:rFonts w:ascii="Arial" w:hAnsi="Arial" w:cs="Arial"/>
          <w:i/>
          <w:iCs/>
          <w:color w:val="171717" w:themeColor="background2" w:themeShade="1A"/>
          <w:sz w:val="22"/>
          <w:szCs w:val="22"/>
        </w:rPr>
        <w:t>)</w:t>
      </w:r>
      <w:r w:rsidRPr="00346EAA">
        <w:rPr>
          <w:rFonts w:ascii="Arial" w:hAnsi="Arial" w:cs="Arial"/>
          <w:color w:val="171717" w:themeColor="background2" w:themeShade="1A"/>
          <w:sz w:val="22"/>
          <w:szCs w:val="22"/>
        </w:rPr>
        <w:t xml:space="preserve">. Available at: </w:t>
      </w:r>
      <w:hyperlink r:id="rId14" w:history="1">
        <w:r w:rsidRPr="00346EAA">
          <w:rPr>
            <w:rStyle w:val="Hyperlink"/>
            <w:rFonts w:ascii="Arial" w:hAnsi="Arial" w:cs="Arial"/>
            <w:color w:val="171717" w:themeColor="background2" w:themeShade="1A"/>
            <w:sz w:val="22"/>
            <w:szCs w:val="22"/>
          </w:rPr>
          <w:t>https://careoptionsforkids.com/blog/challenges-of-being-an-occupational-therapist/</w:t>
        </w:r>
      </w:hyperlink>
      <w:r w:rsidRPr="00346EAA">
        <w:rPr>
          <w:rFonts w:ascii="Arial" w:hAnsi="Arial" w:cs="Arial"/>
          <w:color w:val="171717" w:themeColor="background2" w:themeShade="1A"/>
          <w:sz w:val="22"/>
          <w:szCs w:val="22"/>
        </w:rPr>
        <w:t xml:space="preserve"> </w:t>
      </w:r>
      <w:r w:rsidRPr="00346EAA">
        <w:rPr>
          <w:rFonts w:ascii="Arial" w:hAnsi="Arial" w:cs="Arial"/>
          <w:color w:val="171717" w:themeColor="background2" w:themeShade="1A"/>
          <w:sz w:val="22"/>
          <w:szCs w:val="22"/>
        </w:rPr>
        <w:t xml:space="preserve">Accessed: </w:t>
      </w:r>
      <w:r w:rsidRPr="00346EAA">
        <w:rPr>
          <w:rFonts w:ascii="Arial" w:hAnsi="Arial" w:cs="Arial"/>
          <w:color w:val="171717" w:themeColor="background2" w:themeShade="1A"/>
          <w:sz w:val="22"/>
          <w:szCs w:val="22"/>
        </w:rPr>
        <w:t>(14 November 2025</w:t>
      </w:r>
      <w:r w:rsidRPr="00346EAA">
        <w:rPr>
          <w:rFonts w:ascii="Arial" w:hAnsi="Arial" w:cs="Arial"/>
          <w:color w:val="171717" w:themeColor="background2" w:themeShade="1A"/>
          <w:sz w:val="22"/>
          <w:szCs w:val="22"/>
        </w:rPr>
        <w:t>).</w:t>
      </w:r>
    </w:p>
    <w:p w14:paraId="59E17FF6" w14:textId="77777777" w:rsidR="00346EAA" w:rsidRPr="00346EAA" w:rsidRDefault="00346EAA" w:rsidP="00346EAA">
      <w:pPr>
        <w:spacing w:line="360" w:lineRule="auto"/>
        <w:rPr>
          <w:rFonts w:ascii="Arial" w:hAnsi="Arial" w:cs="Arial"/>
          <w:color w:val="171717" w:themeColor="background2" w:themeShade="1A"/>
          <w:sz w:val="22"/>
          <w:szCs w:val="22"/>
        </w:rPr>
      </w:pPr>
      <w:r w:rsidRPr="00346EAA">
        <w:rPr>
          <w:rFonts w:ascii="Arial" w:hAnsi="Arial" w:cs="Arial"/>
          <w:color w:val="171717" w:themeColor="background2" w:themeShade="1A"/>
          <w:sz w:val="22"/>
          <w:szCs w:val="22"/>
        </w:rPr>
        <w:t xml:space="preserve">CPD Online. (n.d.) </w:t>
      </w:r>
      <w:r w:rsidRPr="00346EAA">
        <w:rPr>
          <w:rFonts w:ascii="Arial" w:hAnsi="Arial" w:cs="Arial"/>
          <w:i/>
          <w:iCs/>
          <w:color w:val="171717" w:themeColor="background2" w:themeShade="1A"/>
          <w:sz w:val="22"/>
          <w:szCs w:val="22"/>
        </w:rPr>
        <w:t xml:space="preserve">Youth mental health </w:t>
      </w:r>
      <w:r w:rsidRPr="00346EAA">
        <w:rPr>
          <w:rFonts w:ascii="Arial" w:hAnsi="Arial" w:cs="Arial"/>
          <w:i/>
          <w:iCs/>
          <w:color w:val="171717" w:themeColor="background2" w:themeShade="1A"/>
          <w:sz w:val="22"/>
          <w:szCs w:val="22"/>
        </w:rPr>
        <w:t>(</w:t>
      </w:r>
      <w:r w:rsidRPr="00346EAA">
        <w:rPr>
          <w:rFonts w:ascii="Arial" w:hAnsi="Arial" w:cs="Arial"/>
          <w:i/>
          <w:iCs/>
          <w:color w:val="171717" w:themeColor="background2" w:themeShade="1A"/>
          <w:sz w:val="22"/>
          <w:szCs w:val="22"/>
        </w:rPr>
        <w:t>online image</w:t>
      </w:r>
      <w:r w:rsidRPr="00346EAA">
        <w:rPr>
          <w:rFonts w:ascii="Arial" w:hAnsi="Arial" w:cs="Arial"/>
          <w:i/>
          <w:iCs/>
          <w:color w:val="171717" w:themeColor="background2" w:themeShade="1A"/>
          <w:sz w:val="22"/>
          <w:szCs w:val="22"/>
        </w:rPr>
        <w:t>)</w:t>
      </w:r>
      <w:r w:rsidRPr="00346EAA">
        <w:rPr>
          <w:rFonts w:ascii="Arial" w:hAnsi="Arial" w:cs="Arial"/>
          <w:color w:val="171717" w:themeColor="background2" w:themeShade="1A"/>
          <w:sz w:val="22"/>
          <w:szCs w:val="22"/>
        </w:rPr>
        <w:t xml:space="preserve">. Available at: </w:t>
      </w:r>
      <w:hyperlink r:id="rId15" w:history="1">
        <w:r w:rsidRPr="00346EAA">
          <w:rPr>
            <w:rStyle w:val="Hyperlink"/>
            <w:rFonts w:ascii="Arial" w:hAnsi="Arial" w:cs="Arial"/>
            <w:color w:val="171717" w:themeColor="background2" w:themeShade="1A"/>
            <w:sz w:val="22"/>
            <w:szCs w:val="22"/>
          </w:rPr>
          <w:t>https://cpdonline.co.uk/knowledge-base/mental-health/youth-mental-health/</w:t>
        </w:r>
      </w:hyperlink>
      <w:r w:rsidRPr="00346EAA">
        <w:rPr>
          <w:rFonts w:ascii="Arial" w:hAnsi="Arial" w:cs="Arial"/>
          <w:color w:val="171717" w:themeColor="background2" w:themeShade="1A"/>
          <w:sz w:val="22"/>
          <w:szCs w:val="22"/>
        </w:rPr>
        <w:t xml:space="preserve"> </w:t>
      </w:r>
      <w:r w:rsidRPr="00346EAA">
        <w:rPr>
          <w:rFonts w:ascii="Arial" w:hAnsi="Arial" w:cs="Arial"/>
          <w:color w:val="171717" w:themeColor="background2" w:themeShade="1A"/>
          <w:sz w:val="22"/>
          <w:szCs w:val="22"/>
        </w:rPr>
        <w:t>(Accessed: 1</w:t>
      </w:r>
      <w:r w:rsidRPr="00346EAA">
        <w:rPr>
          <w:rFonts w:ascii="Arial" w:hAnsi="Arial" w:cs="Arial"/>
          <w:color w:val="171717" w:themeColor="background2" w:themeShade="1A"/>
          <w:sz w:val="22"/>
          <w:szCs w:val="22"/>
        </w:rPr>
        <w:t>4</w:t>
      </w:r>
      <w:r w:rsidRPr="00346EAA">
        <w:rPr>
          <w:rFonts w:ascii="Arial" w:hAnsi="Arial" w:cs="Arial"/>
          <w:color w:val="171717" w:themeColor="background2" w:themeShade="1A"/>
          <w:sz w:val="22"/>
          <w:szCs w:val="22"/>
        </w:rPr>
        <w:t xml:space="preserve"> November 2025).</w:t>
      </w:r>
    </w:p>
    <w:p w14:paraId="3AF6E752" w14:textId="77777777" w:rsidR="00346EAA" w:rsidRPr="006362F2" w:rsidRDefault="00346EAA" w:rsidP="00346EAA">
      <w:pPr>
        <w:spacing w:line="360" w:lineRule="auto"/>
        <w:rPr>
          <w:rFonts w:ascii="Arial" w:hAnsi="Arial" w:cs="Arial"/>
          <w:color w:val="171717" w:themeColor="background2" w:themeShade="1A"/>
          <w:sz w:val="22"/>
          <w:szCs w:val="22"/>
        </w:rPr>
      </w:pPr>
      <w:r w:rsidRPr="006362F2">
        <w:rPr>
          <w:rFonts w:ascii="Arial" w:hAnsi="Arial" w:cs="Arial"/>
          <w:color w:val="171717" w:themeColor="background2" w:themeShade="1A"/>
          <w:sz w:val="22"/>
          <w:szCs w:val="22"/>
        </w:rPr>
        <w:t xml:space="preserve">Gibbs, G. (1988) </w:t>
      </w:r>
      <w:r w:rsidRPr="006362F2">
        <w:rPr>
          <w:rFonts w:ascii="Arial" w:hAnsi="Arial" w:cs="Arial"/>
          <w:i/>
          <w:iCs/>
          <w:color w:val="171717" w:themeColor="background2" w:themeShade="1A"/>
          <w:sz w:val="22"/>
          <w:szCs w:val="22"/>
        </w:rPr>
        <w:t>Learning by Doing: A Guide to Teaching and Learning Methods.</w:t>
      </w:r>
      <w:r w:rsidRPr="006362F2">
        <w:rPr>
          <w:rFonts w:ascii="Arial" w:hAnsi="Arial" w:cs="Arial"/>
          <w:color w:val="171717" w:themeColor="background2" w:themeShade="1A"/>
          <w:sz w:val="22"/>
          <w:szCs w:val="22"/>
        </w:rPr>
        <w:t xml:space="preserve"> Oxford: Oxford Polytechnic.</w:t>
      </w:r>
    </w:p>
    <w:p w14:paraId="2D14FE4C" w14:textId="77777777" w:rsidR="00346EAA" w:rsidRPr="006362F2" w:rsidRDefault="00346EAA" w:rsidP="00346EAA">
      <w:pPr>
        <w:spacing w:line="360" w:lineRule="auto"/>
        <w:rPr>
          <w:rFonts w:ascii="Arial" w:hAnsi="Arial" w:cs="Arial"/>
          <w:color w:val="171717" w:themeColor="background2" w:themeShade="1A"/>
          <w:sz w:val="22"/>
          <w:szCs w:val="22"/>
        </w:rPr>
      </w:pPr>
      <w:r w:rsidRPr="006362F2">
        <w:rPr>
          <w:rFonts w:ascii="Arial" w:hAnsi="Arial" w:cs="Arial"/>
          <w:color w:val="171717" w:themeColor="background2" w:themeShade="1A"/>
          <w:sz w:val="22"/>
          <w:szCs w:val="22"/>
        </w:rPr>
        <w:t xml:space="preserve">Goffman, E. (1959) </w:t>
      </w:r>
      <w:r w:rsidRPr="006362F2">
        <w:rPr>
          <w:rFonts w:ascii="Arial" w:hAnsi="Arial" w:cs="Arial"/>
          <w:i/>
          <w:iCs/>
          <w:color w:val="171717" w:themeColor="background2" w:themeShade="1A"/>
          <w:sz w:val="22"/>
          <w:szCs w:val="22"/>
        </w:rPr>
        <w:t>The Presentation of Self in Everyday Life.</w:t>
      </w:r>
      <w:r w:rsidRPr="006362F2">
        <w:rPr>
          <w:rFonts w:ascii="Arial" w:hAnsi="Arial" w:cs="Arial"/>
          <w:color w:val="171717" w:themeColor="background2" w:themeShade="1A"/>
          <w:sz w:val="22"/>
          <w:szCs w:val="22"/>
        </w:rPr>
        <w:t xml:space="preserve"> New York: Anchor Books.</w:t>
      </w:r>
    </w:p>
    <w:p w14:paraId="196C645B" w14:textId="77777777" w:rsidR="00346EAA" w:rsidRPr="006362F2" w:rsidRDefault="00346EAA" w:rsidP="00346EAA">
      <w:pPr>
        <w:spacing w:line="360" w:lineRule="auto"/>
        <w:rPr>
          <w:rFonts w:ascii="Arial" w:hAnsi="Arial" w:cs="Arial"/>
          <w:color w:val="171717" w:themeColor="background2" w:themeShade="1A"/>
          <w:sz w:val="22"/>
          <w:szCs w:val="22"/>
        </w:rPr>
      </w:pPr>
      <w:r w:rsidRPr="006362F2">
        <w:rPr>
          <w:rFonts w:ascii="Arial" w:hAnsi="Arial" w:cs="Arial"/>
          <w:color w:val="171717" w:themeColor="background2" w:themeShade="1A"/>
          <w:sz w:val="22"/>
          <w:szCs w:val="22"/>
        </w:rPr>
        <w:t xml:space="preserve">Goleman, D. (1995) </w:t>
      </w:r>
      <w:r w:rsidRPr="006362F2">
        <w:rPr>
          <w:rFonts w:ascii="Arial" w:hAnsi="Arial" w:cs="Arial"/>
          <w:i/>
          <w:iCs/>
          <w:color w:val="171717" w:themeColor="background2" w:themeShade="1A"/>
          <w:sz w:val="22"/>
          <w:szCs w:val="22"/>
        </w:rPr>
        <w:t>Emotional Intelligence: Why It Can Matter More Than IQ.</w:t>
      </w:r>
      <w:r w:rsidRPr="006362F2">
        <w:rPr>
          <w:rFonts w:ascii="Arial" w:hAnsi="Arial" w:cs="Arial"/>
          <w:color w:val="171717" w:themeColor="background2" w:themeShade="1A"/>
          <w:sz w:val="22"/>
          <w:szCs w:val="22"/>
        </w:rPr>
        <w:t xml:space="preserve"> New York: Bantam Books.</w:t>
      </w:r>
    </w:p>
    <w:p w14:paraId="6E52BA1E" w14:textId="77777777" w:rsidR="00346EAA" w:rsidRPr="006362F2" w:rsidRDefault="00346EAA" w:rsidP="00346EAA">
      <w:pPr>
        <w:spacing w:line="360" w:lineRule="auto"/>
        <w:rPr>
          <w:rFonts w:ascii="Arial" w:hAnsi="Arial" w:cs="Arial"/>
          <w:color w:val="171717" w:themeColor="background2" w:themeShade="1A"/>
          <w:sz w:val="22"/>
          <w:szCs w:val="22"/>
        </w:rPr>
      </w:pPr>
      <w:r w:rsidRPr="006362F2">
        <w:rPr>
          <w:rFonts w:ascii="Arial" w:hAnsi="Arial" w:cs="Arial"/>
          <w:color w:val="171717" w:themeColor="background2" w:themeShade="1A"/>
          <w:sz w:val="22"/>
          <w:szCs w:val="22"/>
        </w:rPr>
        <w:t xml:space="preserve">Ibarra, H. and Hunter, M. (2007) ‘How Leaders Create and Use Networks’, </w:t>
      </w:r>
      <w:r w:rsidRPr="006362F2">
        <w:rPr>
          <w:rFonts w:ascii="Arial" w:hAnsi="Arial" w:cs="Arial"/>
          <w:i/>
          <w:iCs/>
          <w:color w:val="171717" w:themeColor="background2" w:themeShade="1A"/>
          <w:sz w:val="22"/>
          <w:szCs w:val="22"/>
        </w:rPr>
        <w:t>Harvard Business Review</w:t>
      </w:r>
      <w:r w:rsidRPr="006362F2">
        <w:rPr>
          <w:rFonts w:ascii="Arial" w:hAnsi="Arial" w:cs="Arial"/>
          <w:color w:val="171717" w:themeColor="background2" w:themeShade="1A"/>
          <w:sz w:val="22"/>
          <w:szCs w:val="22"/>
        </w:rPr>
        <w:t>, 85(1), pp. 40–47.</w:t>
      </w:r>
    </w:p>
    <w:p w14:paraId="76BB008A" w14:textId="77777777" w:rsidR="00346EAA" w:rsidRPr="00346EAA" w:rsidRDefault="00346EAA" w:rsidP="00346EAA">
      <w:pPr>
        <w:spacing w:line="360" w:lineRule="auto"/>
        <w:rPr>
          <w:rFonts w:ascii="Arial" w:hAnsi="Arial" w:cs="Arial"/>
          <w:color w:val="171717" w:themeColor="background2" w:themeShade="1A"/>
          <w:sz w:val="22"/>
          <w:szCs w:val="22"/>
        </w:rPr>
      </w:pPr>
      <w:r w:rsidRPr="00ED2449">
        <w:rPr>
          <w:rFonts w:ascii="Arial" w:hAnsi="Arial" w:cs="Arial"/>
          <w:color w:val="171717" w:themeColor="background2" w:themeShade="1A"/>
          <w:sz w:val="22"/>
          <w:szCs w:val="22"/>
        </w:rPr>
        <w:t xml:space="preserve">International Bar Association (IBA). (n.d.) </w:t>
      </w:r>
      <w:r w:rsidRPr="00ED2449">
        <w:rPr>
          <w:rFonts w:ascii="Arial" w:hAnsi="Arial" w:cs="Arial"/>
          <w:i/>
          <w:iCs/>
          <w:color w:val="171717" w:themeColor="background2" w:themeShade="1A"/>
          <w:sz w:val="22"/>
          <w:szCs w:val="22"/>
        </w:rPr>
        <w:t xml:space="preserve">COVID-19 UK pandemic inquiry set to be most expensive in history </w:t>
      </w:r>
      <w:r w:rsidRPr="00346EAA">
        <w:rPr>
          <w:rFonts w:ascii="Arial" w:hAnsi="Arial" w:cs="Arial"/>
          <w:i/>
          <w:iCs/>
          <w:color w:val="171717" w:themeColor="background2" w:themeShade="1A"/>
          <w:sz w:val="22"/>
          <w:szCs w:val="22"/>
        </w:rPr>
        <w:t>(</w:t>
      </w:r>
      <w:r w:rsidRPr="00ED2449">
        <w:rPr>
          <w:rFonts w:ascii="Arial" w:hAnsi="Arial" w:cs="Arial"/>
          <w:i/>
          <w:iCs/>
          <w:color w:val="171717" w:themeColor="background2" w:themeShade="1A"/>
          <w:sz w:val="22"/>
          <w:szCs w:val="22"/>
        </w:rPr>
        <w:t>online image</w:t>
      </w:r>
      <w:r w:rsidRPr="00346EAA">
        <w:rPr>
          <w:rFonts w:ascii="Arial" w:hAnsi="Arial" w:cs="Arial"/>
          <w:i/>
          <w:iCs/>
          <w:color w:val="171717" w:themeColor="background2" w:themeShade="1A"/>
          <w:sz w:val="22"/>
          <w:szCs w:val="22"/>
        </w:rPr>
        <w:t>)</w:t>
      </w:r>
      <w:r w:rsidRPr="00ED2449">
        <w:rPr>
          <w:rFonts w:ascii="Arial" w:hAnsi="Arial" w:cs="Arial"/>
          <w:color w:val="171717" w:themeColor="background2" w:themeShade="1A"/>
          <w:sz w:val="22"/>
          <w:szCs w:val="22"/>
        </w:rPr>
        <w:t xml:space="preserve">. Available at: </w:t>
      </w:r>
      <w:hyperlink r:id="rId16" w:history="1">
        <w:r w:rsidRPr="00346EAA">
          <w:rPr>
            <w:rStyle w:val="Hyperlink"/>
            <w:rFonts w:ascii="Arial" w:hAnsi="Arial" w:cs="Arial"/>
            <w:color w:val="171717" w:themeColor="background2" w:themeShade="1A"/>
            <w:sz w:val="22"/>
            <w:szCs w:val="22"/>
          </w:rPr>
          <w:t>https://www.ibanet.org/Covid19-UK-pandemic-inquiry-set-to-be-most-expensive-in-history</w:t>
        </w:r>
      </w:hyperlink>
      <w:r w:rsidRPr="00346EAA">
        <w:rPr>
          <w:rFonts w:ascii="Arial" w:hAnsi="Arial" w:cs="Arial"/>
          <w:color w:val="171717" w:themeColor="background2" w:themeShade="1A"/>
          <w:sz w:val="22"/>
          <w:szCs w:val="22"/>
        </w:rPr>
        <w:t xml:space="preserve"> </w:t>
      </w:r>
      <w:r w:rsidRPr="00ED2449">
        <w:rPr>
          <w:rFonts w:ascii="Arial" w:hAnsi="Arial" w:cs="Arial"/>
          <w:color w:val="171717" w:themeColor="background2" w:themeShade="1A"/>
          <w:sz w:val="22"/>
          <w:szCs w:val="22"/>
        </w:rPr>
        <w:t xml:space="preserve">(Accessed: </w:t>
      </w:r>
      <w:r w:rsidRPr="00346EAA">
        <w:rPr>
          <w:rFonts w:ascii="Arial" w:hAnsi="Arial" w:cs="Arial"/>
          <w:color w:val="171717" w:themeColor="background2" w:themeShade="1A"/>
          <w:sz w:val="22"/>
          <w:szCs w:val="22"/>
        </w:rPr>
        <w:t>14</w:t>
      </w:r>
      <w:r w:rsidRPr="00ED2449">
        <w:rPr>
          <w:rFonts w:ascii="Arial" w:hAnsi="Arial" w:cs="Arial"/>
          <w:color w:val="171717" w:themeColor="background2" w:themeShade="1A"/>
          <w:sz w:val="22"/>
          <w:szCs w:val="22"/>
        </w:rPr>
        <w:t xml:space="preserve"> November 2025).</w:t>
      </w:r>
      <w:r w:rsidRPr="00346EAA">
        <w:rPr>
          <w:rFonts w:ascii="Arial" w:hAnsi="Arial" w:cs="Arial"/>
          <w:color w:val="171717" w:themeColor="background2" w:themeShade="1A"/>
          <w:sz w:val="22"/>
          <w:szCs w:val="22"/>
        </w:rPr>
        <w:t xml:space="preserve"> </w:t>
      </w:r>
    </w:p>
    <w:p w14:paraId="7F10A0D8" w14:textId="77777777" w:rsidR="00346EAA" w:rsidRPr="006362F2" w:rsidRDefault="00346EAA" w:rsidP="00346EAA">
      <w:pPr>
        <w:spacing w:line="360" w:lineRule="auto"/>
        <w:rPr>
          <w:rFonts w:ascii="Arial" w:hAnsi="Arial" w:cs="Arial"/>
          <w:color w:val="171717" w:themeColor="background2" w:themeShade="1A"/>
          <w:sz w:val="22"/>
          <w:szCs w:val="22"/>
        </w:rPr>
      </w:pPr>
      <w:r w:rsidRPr="006362F2">
        <w:rPr>
          <w:rFonts w:ascii="Arial" w:hAnsi="Arial" w:cs="Arial"/>
          <w:color w:val="171717" w:themeColor="background2" w:themeShade="1A"/>
          <w:sz w:val="22"/>
          <w:szCs w:val="22"/>
        </w:rPr>
        <w:t xml:space="preserve">Lewin, K. (1951) </w:t>
      </w:r>
      <w:r w:rsidRPr="006362F2">
        <w:rPr>
          <w:rFonts w:ascii="Arial" w:hAnsi="Arial" w:cs="Arial"/>
          <w:i/>
          <w:iCs/>
          <w:color w:val="171717" w:themeColor="background2" w:themeShade="1A"/>
          <w:sz w:val="22"/>
          <w:szCs w:val="22"/>
        </w:rPr>
        <w:t>Field Theory in Social Science.</w:t>
      </w:r>
      <w:r w:rsidRPr="006362F2">
        <w:rPr>
          <w:rFonts w:ascii="Arial" w:hAnsi="Arial" w:cs="Arial"/>
          <w:color w:val="171717" w:themeColor="background2" w:themeShade="1A"/>
          <w:sz w:val="22"/>
          <w:szCs w:val="22"/>
        </w:rPr>
        <w:t xml:space="preserve"> New York: Harper &amp; Row.</w:t>
      </w:r>
    </w:p>
    <w:p w14:paraId="3BF78245" w14:textId="77777777" w:rsidR="00346EAA" w:rsidRPr="006362F2" w:rsidRDefault="00346EAA" w:rsidP="00346EAA">
      <w:pPr>
        <w:spacing w:line="360" w:lineRule="auto"/>
        <w:rPr>
          <w:rFonts w:ascii="Arial" w:hAnsi="Arial" w:cs="Arial"/>
          <w:color w:val="171717" w:themeColor="background2" w:themeShade="1A"/>
          <w:sz w:val="22"/>
          <w:szCs w:val="22"/>
        </w:rPr>
      </w:pPr>
      <w:r w:rsidRPr="00346EAA">
        <w:rPr>
          <w:rFonts w:ascii="Arial" w:hAnsi="Arial" w:cs="Arial"/>
          <w:color w:val="171717" w:themeColor="background2" w:themeShade="1A"/>
          <w:sz w:val="22"/>
          <w:szCs w:val="22"/>
        </w:rPr>
        <w:t xml:space="preserve">McLeod, S. (2019) </w:t>
      </w:r>
      <w:r w:rsidRPr="00346EAA">
        <w:rPr>
          <w:rFonts w:ascii="Arial" w:hAnsi="Arial" w:cs="Arial"/>
          <w:i/>
          <w:iCs/>
          <w:color w:val="171717" w:themeColor="background2" w:themeShade="1A"/>
          <w:sz w:val="22"/>
          <w:szCs w:val="22"/>
        </w:rPr>
        <w:t>Gibbs' Reflective Cycle</w:t>
      </w:r>
      <w:r w:rsidRPr="00346EAA">
        <w:rPr>
          <w:rFonts w:ascii="Arial" w:hAnsi="Arial" w:cs="Arial"/>
          <w:color w:val="171717" w:themeColor="background2" w:themeShade="1A"/>
          <w:sz w:val="22"/>
          <w:szCs w:val="22"/>
        </w:rPr>
        <w:t xml:space="preserve"> </w:t>
      </w:r>
      <w:r w:rsidRPr="00346EAA">
        <w:rPr>
          <w:rFonts w:ascii="Arial" w:hAnsi="Arial" w:cs="Arial"/>
          <w:color w:val="171717" w:themeColor="background2" w:themeShade="1A"/>
          <w:sz w:val="22"/>
          <w:szCs w:val="22"/>
        </w:rPr>
        <w:t>(online i</w:t>
      </w:r>
      <w:r w:rsidRPr="00346EAA">
        <w:rPr>
          <w:rFonts w:ascii="Arial" w:hAnsi="Arial" w:cs="Arial"/>
          <w:color w:val="171717" w:themeColor="background2" w:themeShade="1A"/>
          <w:sz w:val="22"/>
          <w:szCs w:val="22"/>
        </w:rPr>
        <w:t>mage</w:t>
      </w:r>
      <w:r w:rsidRPr="00346EAA">
        <w:rPr>
          <w:rFonts w:ascii="Arial" w:hAnsi="Arial" w:cs="Arial"/>
          <w:color w:val="171717" w:themeColor="background2" w:themeShade="1A"/>
          <w:sz w:val="22"/>
          <w:szCs w:val="22"/>
        </w:rPr>
        <w:t>)</w:t>
      </w:r>
      <w:r w:rsidRPr="00346EAA">
        <w:rPr>
          <w:rFonts w:ascii="Arial" w:hAnsi="Arial" w:cs="Arial"/>
          <w:color w:val="171717" w:themeColor="background2" w:themeShade="1A"/>
          <w:sz w:val="22"/>
          <w:szCs w:val="22"/>
        </w:rPr>
        <w:t xml:space="preserve">. Simply Psychology. Available at: </w:t>
      </w:r>
      <w:hyperlink r:id="rId17" w:history="1">
        <w:r w:rsidRPr="00346EAA">
          <w:rPr>
            <w:rStyle w:val="Hyperlink"/>
            <w:rFonts w:ascii="Arial" w:hAnsi="Arial" w:cs="Arial"/>
            <w:color w:val="171717" w:themeColor="background2" w:themeShade="1A"/>
            <w:sz w:val="22"/>
            <w:szCs w:val="22"/>
          </w:rPr>
          <w:t>https://www.simplypsychology.org/gibbs-reflective-cycle.html</w:t>
        </w:r>
      </w:hyperlink>
      <w:r w:rsidRPr="00346EAA">
        <w:rPr>
          <w:rFonts w:ascii="Arial" w:hAnsi="Arial" w:cs="Arial"/>
          <w:color w:val="171717" w:themeColor="background2" w:themeShade="1A"/>
          <w:sz w:val="22"/>
          <w:szCs w:val="22"/>
        </w:rPr>
        <w:t xml:space="preserve"> </w:t>
      </w:r>
      <w:r w:rsidRPr="00346EAA">
        <w:rPr>
          <w:rFonts w:ascii="Arial" w:hAnsi="Arial" w:cs="Arial"/>
          <w:color w:val="171717" w:themeColor="background2" w:themeShade="1A"/>
          <w:sz w:val="22"/>
          <w:szCs w:val="22"/>
        </w:rPr>
        <w:t xml:space="preserve">(Accessed: </w:t>
      </w:r>
      <w:r w:rsidRPr="00346EAA">
        <w:rPr>
          <w:rFonts w:ascii="Arial" w:hAnsi="Arial" w:cs="Arial"/>
          <w:color w:val="171717" w:themeColor="background2" w:themeShade="1A"/>
          <w:sz w:val="22"/>
          <w:szCs w:val="22"/>
        </w:rPr>
        <w:t>6 November</w:t>
      </w:r>
      <w:r w:rsidRPr="00346EAA">
        <w:rPr>
          <w:rFonts w:ascii="Arial" w:hAnsi="Arial" w:cs="Arial"/>
          <w:color w:val="171717" w:themeColor="background2" w:themeShade="1A"/>
          <w:sz w:val="22"/>
          <w:szCs w:val="22"/>
        </w:rPr>
        <w:t xml:space="preserve"> 2025).</w:t>
      </w:r>
    </w:p>
    <w:p w14:paraId="214D5807" w14:textId="77777777" w:rsidR="00346EAA" w:rsidRPr="006362F2" w:rsidRDefault="00346EAA" w:rsidP="00346EAA">
      <w:pPr>
        <w:spacing w:line="360" w:lineRule="auto"/>
        <w:rPr>
          <w:rFonts w:ascii="Arial" w:hAnsi="Arial" w:cs="Arial"/>
          <w:color w:val="171717" w:themeColor="background2" w:themeShade="1A"/>
          <w:sz w:val="22"/>
          <w:szCs w:val="22"/>
        </w:rPr>
      </w:pPr>
      <w:r w:rsidRPr="006362F2">
        <w:rPr>
          <w:rFonts w:ascii="Arial" w:hAnsi="Arial" w:cs="Arial"/>
          <w:color w:val="171717" w:themeColor="background2" w:themeShade="1A"/>
          <w:sz w:val="22"/>
          <w:szCs w:val="22"/>
        </w:rPr>
        <w:t xml:space="preserve">NHS England (2023) </w:t>
      </w:r>
      <w:r w:rsidRPr="006362F2">
        <w:rPr>
          <w:rFonts w:ascii="Arial" w:hAnsi="Arial" w:cs="Arial"/>
          <w:i/>
          <w:iCs/>
          <w:color w:val="171717" w:themeColor="background2" w:themeShade="1A"/>
          <w:sz w:val="22"/>
          <w:szCs w:val="22"/>
        </w:rPr>
        <w:t>NHS Equality, Diversity and Inclusion Improvement Plan.</w:t>
      </w:r>
      <w:r w:rsidRPr="006362F2">
        <w:rPr>
          <w:rFonts w:ascii="Arial" w:hAnsi="Arial" w:cs="Arial"/>
          <w:color w:val="171717" w:themeColor="background2" w:themeShade="1A"/>
          <w:sz w:val="22"/>
          <w:szCs w:val="22"/>
        </w:rPr>
        <w:t xml:space="preserve"> Available at: </w:t>
      </w:r>
      <w:hyperlink r:id="rId18" w:tgtFrame="_new" w:history="1">
        <w:r w:rsidRPr="006362F2">
          <w:rPr>
            <w:rStyle w:val="Hyperlink"/>
            <w:rFonts w:ascii="Arial" w:hAnsi="Arial" w:cs="Arial"/>
            <w:color w:val="171717" w:themeColor="background2" w:themeShade="1A"/>
            <w:sz w:val="22"/>
            <w:szCs w:val="22"/>
          </w:rPr>
          <w:t>https://www.england.nhs.uk</w:t>
        </w:r>
      </w:hyperlink>
      <w:r w:rsidRPr="006362F2">
        <w:rPr>
          <w:rFonts w:ascii="Arial" w:hAnsi="Arial" w:cs="Arial"/>
          <w:color w:val="171717" w:themeColor="background2" w:themeShade="1A"/>
          <w:sz w:val="22"/>
          <w:szCs w:val="22"/>
        </w:rPr>
        <w:t xml:space="preserve"> (Accessed</w:t>
      </w:r>
      <w:r w:rsidRPr="00346EAA">
        <w:rPr>
          <w:rFonts w:ascii="Arial" w:hAnsi="Arial" w:cs="Arial"/>
          <w:color w:val="171717" w:themeColor="background2" w:themeShade="1A"/>
          <w:sz w:val="22"/>
          <w:szCs w:val="22"/>
        </w:rPr>
        <w:t xml:space="preserve"> 5 November 2025</w:t>
      </w:r>
      <w:r w:rsidRPr="006362F2">
        <w:rPr>
          <w:rFonts w:ascii="Arial" w:hAnsi="Arial" w:cs="Arial"/>
          <w:color w:val="171717" w:themeColor="background2" w:themeShade="1A"/>
          <w:sz w:val="22"/>
          <w:szCs w:val="22"/>
        </w:rPr>
        <w:t>).</w:t>
      </w:r>
    </w:p>
    <w:p w14:paraId="2F36B88B" w14:textId="77777777" w:rsidR="00346EAA" w:rsidRPr="006362F2" w:rsidRDefault="00346EAA" w:rsidP="00346EAA">
      <w:pPr>
        <w:spacing w:line="360" w:lineRule="auto"/>
        <w:rPr>
          <w:rFonts w:ascii="Arial" w:hAnsi="Arial" w:cs="Arial"/>
          <w:color w:val="171717" w:themeColor="background2" w:themeShade="1A"/>
          <w:sz w:val="22"/>
          <w:szCs w:val="22"/>
        </w:rPr>
      </w:pPr>
      <w:r w:rsidRPr="006362F2">
        <w:rPr>
          <w:rFonts w:ascii="Arial" w:hAnsi="Arial" w:cs="Arial"/>
          <w:color w:val="171717" w:themeColor="background2" w:themeShade="1A"/>
          <w:sz w:val="22"/>
          <w:szCs w:val="22"/>
        </w:rPr>
        <w:t xml:space="preserve">Peters, T. (1997) ‘The Brand Called You’, </w:t>
      </w:r>
      <w:r w:rsidRPr="006362F2">
        <w:rPr>
          <w:rFonts w:ascii="Arial" w:hAnsi="Arial" w:cs="Arial"/>
          <w:i/>
          <w:iCs/>
          <w:color w:val="171717" w:themeColor="background2" w:themeShade="1A"/>
          <w:sz w:val="22"/>
          <w:szCs w:val="22"/>
        </w:rPr>
        <w:t>Fast Company</w:t>
      </w:r>
      <w:r w:rsidRPr="006362F2">
        <w:rPr>
          <w:rFonts w:ascii="Arial" w:hAnsi="Arial" w:cs="Arial"/>
          <w:color w:val="171717" w:themeColor="background2" w:themeShade="1A"/>
          <w:sz w:val="22"/>
          <w:szCs w:val="22"/>
        </w:rPr>
        <w:t>, 10, pp. 83–90.</w:t>
      </w:r>
    </w:p>
    <w:p w14:paraId="61528895" w14:textId="77777777" w:rsidR="00346EAA" w:rsidRPr="00346EAA" w:rsidRDefault="00346EAA" w:rsidP="00346EAA">
      <w:pPr>
        <w:spacing w:line="360" w:lineRule="auto"/>
        <w:rPr>
          <w:rFonts w:ascii="Arial" w:hAnsi="Arial" w:cs="Arial"/>
          <w:color w:val="171717" w:themeColor="background2" w:themeShade="1A"/>
          <w:sz w:val="22"/>
          <w:szCs w:val="22"/>
        </w:rPr>
      </w:pPr>
      <w:r w:rsidRPr="006362F2">
        <w:rPr>
          <w:rFonts w:ascii="Arial" w:hAnsi="Arial" w:cs="Arial"/>
          <w:color w:val="171717" w:themeColor="background2" w:themeShade="1A"/>
          <w:sz w:val="22"/>
          <w:szCs w:val="22"/>
        </w:rPr>
        <w:t xml:space="preserve">Royal College of Occupational Therapists (RCOT) (n.d.) </w:t>
      </w:r>
      <w:r w:rsidRPr="006362F2">
        <w:rPr>
          <w:rFonts w:ascii="Arial" w:hAnsi="Arial" w:cs="Arial"/>
          <w:i/>
          <w:iCs/>
          <w:color w:val="171717" w:themeColor="background2" w:themeShade="1A"/>
          <w:sz w:val="22"/>
          <w:szCs w:val="22"/>
        </w:rPr>
        <w:t>About Occupational Therapy.</w:t>
      </w:r>
      <w:r w:rsidRPr="006362F2">
        <w:rPr>
          <w:rFonts w:ascii="Arial" w:hAnsi="Arial" w:cs="Arial"/>
          <w:color w:val="171717" w:themeColor="background2" w:themeShade="1A"/>
          <w:sz w:val="22"/>
          <w:szCs w:val="22"/>
        </w:rPr>
        <w:t xml:space="preserve"> Available at: </w:t>
      </w:r>
      <w:hyperlink r:id="rId19" w:tgtFrame="_new" w:history="1">
        <w:r w:rsidRPr="006362F2">
          <w:rPr>
            <w:rStyle w:val="Hyperlink"/>
            <w:rFonts w:ascii="Arial" w:hAnsi="Arial" w:cs="Arial"/>
            <w:color w:val="171717" w:themeColor="background2" w:themeShade="1A"/>
            <w:sz w:val="22"/>
            <w:szCs w:val="22"/>
          </w:rPr>
          <w:t>https://www.rcot.co.uk</w:t>
        </w:r>
      </w:hyperlink>
      <w:r w:rsidRPr="006362F2">
        <w:rPr>
          <w:rFonts w:ascii="Arial" w:hAnsi="Arial" w:cs="Arial"/>
          <w:color w:val="171717" w:themeColor="background2" w:themeShade="1A"/>
          <w:sz w:val="22"/>
          <w:szCs w:val="22"/>
        </w:rPr>
        <w:t xml:space="preserve"> (Accessed</w:t>
      </w:r>
      <w:r w:rsidRPr="00346EAA">
        <w:rPr>
          <w:rFonts w:ascii="Arial" w:hAnsi="Arial" w:cs="Arial"/>
          <w:color w:val="171717" w:themeColor="background2" w:themeShade="1A"/>
          <w:sz w:val="22"/>
          <w:szCs w:val="22"/>
        </w:rPr>
        <w:t xml:space="preserve"> 5 November 2025</w:t>
      </w:r>
      <w:r w:rsidRPr="006362F2">
        <w:rPr>
          <w:rFonts w:ascii="Arial" w:hAnsi="Arial" w:cs="Arial"/>
          <w:color w:val="171717" w:themeColor="background2" w:themeShade="1A"/>
          <w:sz w:val="22"/>
          <w:szCs w:val="22"/>
        </w:rPr>
        <w:t>).</w:t>
      </w:r>
    </w:p>
    <w:sectPr w:rsidR="00346EAA" w:rsidRPr="00346EAA">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48796" w14:textId="77777777" w:rsidR="00A27F11" w:rsidRDefault="00A27F11" w:rsidP="00A27F11">
      <w:pPr>
        <w:spacing w:after="0" w:line="240" w:lineRule="auto"/>
      </w:pPr>
      <w:r>
        <w:separator/>
      </w:r>
    </w:p>
  </w:endnote>
  <w:endnote w:type="continuationSeparator" w:id="0">
    <w:p w14:paraId="3EAC7C1D" w14:textId="77777777" w:rsidR="00A27F11" w:rsidRDefault="00A27F11" w:rsidP="00A27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3667844"/>
      <w:docPartObj>
        <w:docPartGallery w:val="Page Numbers (Bottom of Page)"/>
        <w:docPartUnique/>
      </w:docPartObj>
    </w:sdtPr>
    <w:sdtEndPr>
      <w:rPr>
        <w:noProof/>
      </w:rPr>
    </w:sdtEndPr>
    <w:sdtContent>
      <w:p w14:paraId="61F9D24A" w14:textId="02BAD9E6" w:rsidR="00A27F11" w:rsidRDefault="00A27F11">
        <w:pPr>
          <w:pStyle w:val="Footer"/>
        </w:pPr>
        <w:r>
          <w:fldChar w:fldCharType="begin"/>
        </w:r>
        <w:r>
          <w:instrText xml:space="preserve"> PAGE   \* MERGEFORMAT </w:instrText>
        </w:r>
        <w:r>
          <w:fldChar w:fldCharType="separate"/>
        </w:r>
        <w:r>
          <w:rPr>
            <w:noProof/>
          </w:rPr>
          <w:t>2</w:t>
        </w:r>
        <w:r>
          <w:rPr>
            <w:noProof/>
          </w:rPr>
          <w:fldChar w:fldCharType="end"/>
        </w:r>
      </w:p>
    </w:sdtContent>
  </w:sdt>
  <w:p w14:paraId="06E249E1" w14:textId="77777777" w:rsidR="00A27F11" w:rsidRDefault="00A27F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FC2B0" w14:textId="77777777" w:rsidR="00A27F11" w:rsidRDefault="00A27F11" w:rsidP="00A27F11">
      <w:pPr>
        <w:spacing w:after="0" w:line="240" w:lineRule="auto"/>
      </w:pPr>
      <w:r>
        <w:separator/>
      </w:r>
    </w:p>
  </w:footnote>
  <w:footnote w:type="continuationSeparator" w:id="0">
    <w:p w14:paraId="167F38FB" w14:textId="77777777" w:rsidR="00A27F11" w:rsidRDefault="00A27F11" w:rsidP="00A27F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687075"/>
    <w:multiLevelType w:val="hybridMultilevel"/>
    <w:tmpl w:val="F3F6B7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5420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CDD"/>
    <w:rsid w:val="00092A77"/>
    <w:rsid w:val="000F087F"/>
    <w:rsid w:val="000F73C9"/>
    <w:rsid w:val="001C1E23"/>
    <w:rsid w:val="001F15F0"/>
    <w:rsid w:val="00346EAA"/>
    <w:rsid w:val="00363DBB"/>
    <w:rsid w:val="003A3439"/>
    <w:rsid w:val="00400480"/>
    <w:rsid w:val="00403EED"/>
    <w:rsid w:val="00411248"/>
    <w:rsid w:val="004E4721"/>
    <w:rsid w:val="00553576"/>
    <w:rsid w:val="006362F2"/>
    <w:rsid w:val="006816E1"/>
    <w:rsid w:val="00765F9B"/>
    <w:rsid w:val="00952ACE"/>
    <w:rsid w:val="00952FED"/>
    <w:rsid w:val="00961E8A"/>
    <w:rsid w:val="009707BF"/>
    <w:rsid w:val="009F2CDD"/>
    <w:rsid w:val="00A27F11"/>
    <w:rsid w:val="00A92873"/>
    <w:rsid w:val="00B05FC6"/>
    <w:rsid w:val="00C248CE"/>
    <w:rsid w:val="00CA1B48"/>
    <w:rsid w:val="00D14FFF"/>
    <w:rsid w:val="00EA5034"/>
    <w:rsid w:val="00ED2449"/>
    <w:rsid w:val="00EE389F"/>
    <w:rsid w:val="00F73B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74A44B"/>
  <w15:chartTrackingRefBased/>
  <w15:docId w15:val="{C6E98DC9-C4C8-424B-91ED-B3A85C344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2C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2C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2C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2C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2C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2C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2C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2C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2C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2C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2C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2C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2C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2C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2C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2C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2C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2CDD"/>
    <w:rPr>
      <w:rFonts w:eastAsiaTheme="majorEastAsia" w:cstheme="majorBidi"/>
      <w:color w:val="272727" w:themeColor="text1" w:themeTint="D8"/>
    </w:rPr>
  </w:style>
  <w:style w:type="paragraph" w:styleId="Title">
    <w:name w:val="Title"/>
    <w:basedOn w:val="Normal"/>
    <w:next w:val="Normal"/>
    <w:link w:val="TitleChar"/>
    <w:uiPriority w:val="10"/>
    <w:qFormat/>
    <w:rsid w:val="009F2C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2C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2C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2C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2CDD"/>
    <w:pPr>
      <w:spacing w:before="160"/>
      <w:jc w:val="center"/>
    </w:pPr>
    <w:rPr>
      <w:i/>
      <w:iCs/>
      <w:color w:val="404040" w:themeColor="text1" w:themeTint="BF"/>
    </w:rPr>
  </w:style>
  <w:style w:type="character" w:customStyle="1" w:styleId="QuoteChar">
    <w:name w:val="Quote Char"/>
    <w:basedOn w:val="DefaultParagraphFont"/>
    <w:link w:val="Quote"/>
    <w:uiPriority w:val="29"/>
    <w:rsid w:val="009F2CDD"/>
    <w:rPr>
      <w:i/>
      <w:iCs/>
      <w:color w:val="404040" w:themeColor="text1" w:themeTint="BF"/>
    </w:rPr>
  </w:style>
  <w:style w:type="paragraph" w:styleId="ListParagraph">
    <w:name w:val="List Paragraph"/>
    <w:basedOn w:val="Normal"/>
    <w:uiPriority w:val="34"/>
    <w:qFormat/>
    <w:rsid w:val="009F2CDD"/>
    <w:pPr>
      <w:ind w:left="720"/>
      <w:contextualSpacing/>
    </w:pPr>
  </w:style>
  <w:style w:type="character" w:styleId="IntenseEmphasis">
    <w:name w:val="Intense Emphasis"/>
    <w:basedOn w:val="DefaultParagraphFont"/>
    <w:uiPriority w:val="21"/>
    <w:qFormat/>
    <w:rsid w:val="009F2CDD"/>
    <w:rPr>
      <w:i/>
      <w:iCs/>
      <w:color w:val="0F4761" w:themeColor="accent1" w:themeShade="BF"/>
    </w:rPr>
  </w:style>
  <w:style w:type="paragraph" w:styleId="IntenseQuote">
    <w:name w:val="Intense Quote"/>
    <w:basedOn w:val="Normal"/>
    <w:next w:val="Normal"/>
    <w:link w:val="IntenseQuoteChar"/>
    <w:uiPriority w:val="30"/>
    <w:qFormat/>
    <w:rsid w:val="009F2C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2CDD"/>
    <w:rPr>
      <w:i/>
      <w:iCs/>
      <w:color w:val="0F4761" w:themeColor="accent1" w:themeShade="BF"/>
    </w:rPr>
  </w:style>
  <w:style w:type="character" w:styleId="IntenseReference">
    <w:name w:val="Intense Reference"/>
    <w:basedOn w:val="DefaultParagraphFont"/>
    <w:uiPriority w:val="32"/>
    <w:qFormat/>
    <w:rsid w:val="009F2CDD"/>
    <w:rPr>
      <w:b/>
      <w:bCs/>
      <w:smallCaps/>
      <w:color w:val="0F4761" w:themeColor="accent1" w:themeShade="BF"/>
      <w:spacing w:val="5"/>
    </w:rPr>
  </w:style>
  <w:style w:type="character" w:styleId="Hyperlink">
    <w:name w:val="Hyperlink"/>
    <w:basedOn w:val="DefaultParagraphFont"/>
    <w:uiPriority w:val="99"/>
    <w:unhideWhenUsed/>
    <w:rsid w:val="006362F2"/>
    <w:rPr>
      <w:color w:val="467886" w:themeColor="hyperlink"/>
      <w:u w:val="single"/>
    </w:rPr>
  </w:style>
  <w:style w:type="character" w:styleId="UnresolvedMention">
    <w:name w:val="Unresolved Mention"/>
    <w:basedOn w:val="DefaultParagraphFont"/>
    <w:uiPriority w:val="99"/>
    <w:semiHidden/>
    <w:unhideWhenUsed/>
    <w:rsid w:val="006362F2"/>
    <w:rPr>
      <w:color w:val="605E5C"/>
      <w:shd w:val="clear" w:color="auto" w:fill="E1DFDD"/>
    </w:rPr>
  </w:style>
  <w:style w:type="paragraph" w:styleId="NormalWeb">
    <w:name w:val="Normal (Web)"/>
    <w:basedOn w:val="Normal"/>
    <w:uiPriority w:val="99"/>
    <w:semiHidden/>
    <w:unhideWhenUsed/>
    <w:rsid w:val="00A92873"/>
    <w:rPr>
      <w:rFonts w:ascii="Times New Roman" w:hAnsi="Times New Roman" w:cs="Times New Roman"/>
    </w:rPr>
  </w:style>
  <w:style w:type="paragraph" w:styleId="Header">
    <w:name w:val="header"/>
    <w:basedOn w:val="Normal"/>
    <w:link w:val="HeaderChar"/>
    <w:uiPriority w:val="99"/>
    <w:unhideWhenUsed/>
    <w:rsid w:val="00A27F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7F11"/>
  </w:style>
  <w:style w:type="paragraph" w:styleId="Footer">
    <w:name w:val="footer"/>
    <w:basedOn w:val="Normal"/>
    <w:link w:val="FooterChar"/>
    <w:uiPriority w:val="99"/>
    <w:unhideWhenUsed/>
    <w:rsid w:val="00A27F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7F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england.nhs.u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simplypsychology.org/gibbs-reflective-cycle.html" TargetMode="External"/><Relationship Id="rId2" Type="http://schemas.openxmlformats.org/officeDocument/2006/relationships/styles" Target="styles.xml"/><Relationship Id="rId16" Type="http://schemas.openxmlformats.org/officeDocument/2006/relationships/hyperlink" Target="https://www.ibanet.org/Covid19-UK-pandemic-inquiry-set-to-be-most-expensive-in-history"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cpdonline.co.uk/knowledge-base/mental-health/youth-mental-health/" TargetMode="External"/><Relationship Id="rId10" Type="http://schemas.openxmlformats.org/officeDocument/2006/relationships/image" Target="media/image4.png"/><Relationship Id="rId19" Type="http://schemas.openxmlformats.org/officeDocument/2006/relationships/hyperlink" Target="https://www.rcot.co.uk"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careoptionsforkids.com/blog/challenges-of-being-an-occupational-therapis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1263</TotalTime>
  <Pages>16</Pages>
  <Words>2599</Words>
  <Characters>16230</Characters>
  <Application>Microsoft Office Word</Application>
  <DocSecurity>0</DocSecurity>
  <Lines>389</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Begum</dc:creator>
  <cp:keywords/>
  <dc:description/>
  <cp:lastModifiedBy>Salma Begum</cp:lastModifiedBy>
  <cp:revision>1</cp:revision>
  <dcterms:created xsi:type="dcterms:W3CDTF">2025-11-13T10:16:00Z</dcterms:created>
  <dcterms:modified xsi:type="dcterms:W3CDTF">2025-11-18T11:28:00Z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ed568a3f-84b1-4eb2-a221-b5f6bacd913e</vt:lpwstr>
  </property>
</Properties>
</file>