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4FFF6" w14:textId="6B493F0F" w:rsidR="00C11AEB" w:rsidRDefault="00E0252D">
      <w:pPr>
        <w:rPr>
          <w:b/>
          <w:bCs/>
        </w:rPr>
      </w:pPr>
      <w:r w:rsidRPr="001B5BF8">
        <w:rPr>
          <w:b/>
          <w:bCs/>
        </w:rPr>
        <w:t>The Importance of Critical Thinking for Academic Success</w:t>
      </w:r>
    </w:p>
    <w:p w14:paraId="70CC3B6F" w14:textId="77777777" w:rsidR="001B5BF8" w:rsidRDefault="001B5BF8" w:rsidP="001B5BF8">
      <w:pPr>
        <w:rPr>
          <w:i/>
          <w:iCs/>
        </w:rPr>
      </w:pPr>
      <w:r w:rsidRPr="009F2C93">
        <w:rPr>
          <w:b/>
          <w:bCs/>
          <w:i/>
          <w:iCs/>
        </w:rPr>
        <w:t>Student name:</w:t>
      </w:r>
      <w:r>
        <w:rPr>
          <w:i/>
          <w:iCs/>
        </w:rPr>
        <w:t xml:space="preserve"> </w:t>
      </w:r>
      <w:r w:rsidRPr="009F2C93">
        <w:rPr>
          <w:i/>
          <w:iCs/>
        </w:rPr>
        <w:t>Alexandra-Mihaela Alexe</w:t>
      </w:r>
    </w:p>
    <w:p w14:paraId="66111306" w14:textId="77777777" w:rsidR="001B5BF8" w:rsidRDefault="001B5BF8" w:rsidP="001B5BF8">
      <w:pPr>
        <w:rPr>
          <w:i/>
          <w:iCs/>
        </w:rPr>
      </w:pPr>
      <w:r w:rsidRPr="009F2C93">
        <w:rPr>
          <w:b/>
          <w:bCs/>
          <w:i/>
          <w:iCs/>
        </w:rPr>
        <w:t>Student ID number:</w:t>
      </w:r>
      <w:r>
        <w:rPr>
          <w:i/>
          <w:iCs/>
        </w:rPr>
        <w:t xml:space="preserve"> </w:t>
      </w:r>
      <w:r w:rsidRPr="009F2C93">
        <w:rPr>
          <w:i/>
          <w:iCs/>
        </w:rPr>
        <w:t>2513664</w:t>
      </w:r>
    </w:p>
    <w:p w14:paraId="6204E4D9" w14:textId="77777777" w:rsidR="001B5BF8" w:rsidRPr="001B5BF8" w:rsidRDefault="001B5BF8">
      <w:pPr>
        <w:rPr>
          <w:b/>
          <w:bCs/>
        </w:rPr>
      </w:pPr>
    </w:p>
    <w:p w14:paraId="6B04D0F8" w14:textId="77777777" w:rsidR="00E0252D" w:rsidRDefault="00E0252D"/>
    <w:p w14:paraId="2FAEAC58" w14:textId="77777777" w:rsidR="00E0252D" w:rsidRDefault="00E0252D"/>
    <w:p w14:paraId="097A0EFD" w14:textId="77777777" w:rsidR="00E0252D" w:rsidRDefault="00E0252D"/>
    <w:p w14:paraId="7E5F557D" w14:textId="77777777" w:rsidR="00E0252D" w:rsidRDefault="00E0252D"/>
    <w:p w14:paraId="2F3379CA" w14:textId="77777777" w:rsidR="00E0252D" w:rsidRDefault="00E0252D"/>
    <w:p w14:paraId="3435E19E" w14:textId="77777777" w:rsidR="00E0252D" w:rsidRDefault="00E0252D"/>
    <w:p w14:paraId="057CA49B" w14:textId="77777777" w:rsidR="00E0252D" w:rsidRDefault="00E0252D"/>
    <w:p w14:paraId="7DA15ED1" w14:textId="77777777" w:rsidR="00E0252D" w:rsidRDefault="00E0252D"/>
    <w:p w14:paraId="7456D3D7" w14:textId="77777777" w:rsidR="00E0252D" w:rsidRDefault="00E0252D"/>
    <w:p w14:paraId="1038C67B" w14:textId="77777777" w:rsidR="00E0252D" w:rsidRDefault="00E0252D"/>
    <w:p w14:paraId="761E5BD4" w14:textId="77777777" w:rsidR="00E0252D" w:rsidRDefault="00E0252D"/>
    <w:p w14:paraId="2C08752D" w14:textId="77777777" w:rsidR="00E0252D" w:rsidRDefault="00E0252D"/>
    <w:p w14:paraId="76487249" w14:textId="77777777" w:rsidR="00E0252D" w:rsidRDefault="00E0252D"/>
    <w:p w14:paraId="6A6952CF" w14:textId="77777777" w:rsidR="00E0252D" w:rsidRDefault="00E0252D"/>
    <w:p w14:paraId="7E4D1D03" w14:textId="77777777" w:rsidR="00E0252D" w:rsidRDefault="00E0252D"/>
    <w:p w14:paraId="268F229F" w14:textId="77777777" w:rsidR="00E0252D" w:rsidRDefault="00E0252D"/>
    <w:p w14:paraId="397272B0" w14:textId="77777777" w:rsidR="00E0252D" w:rsidRDefault="00E0252D"/>
    <w:p w14:paraId="7036AE5C" w14:textId="77777777" w:rsidR="00E0252D" w:rsidRDefault="00E0252D"/>
    <w:p w14:paraId="39AFE826" w14:textId="77777777" w:rsidR="00E0252D" w:rsidRDefault="00E0252D"/>
    <w:p w14:paraId="7087CE07" w14:textId="77777777" w:rsidR="00E0252D" w:rsidRDefault="00E0252D"/>
    <w:p w14:paraId="5363DAE9" w14:textId="77777777" w:rsidR="00E0252D" w:rsidRDefault="00E0252D"/>
    <w:p w14:paraId="6B7F127B" w14:textId="77777777" w:rsidR="00E0252D" w:rsidRDefault="00E0252D"/>
    <w:p w14:paraId="441418C3" w14:textId="77777777" w:rsidR="00E0252D" w:rsidRDefault="00E0252D"/>
    <w:p w14:paraId="69E7E364" w14:textId="77777777" w:rsidR="00E0252D" w:rsidRDefault="00E0252D"/>
    <w:p w14:paraId="4D1D9679" w14:textId="77777777" w:rsidR="00E0252D" w:rsidRDefault="00E0252D"/>
    <w:p w14:paraId="5D8A7C33" w14:textId="77777777" w:rsidR="00E0252D" w:rsidRDefault="00E0252D"/>
    <w:p w14:paraId="32C11BB5" w14:textId="77777777" w:rsidR="00E0252D" w:rsidRDefault="00E0252D"/>
    <w:p w14:paraId="76B94610" w14:textId="77777777" w:rsidR="00E0252D" w:rsidRDefault="00E0252D"/>
    <w:sdt>
      <w:sdtPr>
        <w:rPr>
          <w:rFonts w:asciiTheme="minorHAnsi" w:eastAsiaTheme="minorHAnsi" w:hAnsiTheme="minorHAnsi" w:cstheme="minorBidi"/>
          <w:color w:val="auto"/>
          <w:kern w:val="2"/>
          <w:sz w:val="22"/>
          <w:szCs w:val="22"/>
          <w:lang w:eastAsia="en-US"/>
          <w14:ligatures w14:val="standardContextual"/>
        </w:rPr>
        <w:id w:val="-1008366797"/>
        <w:docPartObj>
          <w:docPartGallery w:val="Table of Contents"/>
          <w:docPartUnique/>
        </w:docPartObj>
      </w:sdtPr>
      <w:sdtEndPr>
        <w:rPr>
          <w:b/>
          <w:bCs/>
        </w:rPr>
      </w:sdtEndPr>
      <w:sdtContent>
        <w:p w14:paraId="09AC4824" w14:textId="3ABF8F8E" w:rsidR="00E0252D" w:rsidRDefault="00E0252D">
          <w:pPr>
            <w:pStyle w:val="TOCHeading"/>
          </w:pPr>
          <w:r>
            <w:t>Contents</w:t>
          </w:r>
        </w:p>
        <w:p w14:paraId="7B403DAC" w14:textId="775C1E5F" w:rsidR="00E0252D" w:rsidRDefault="00E0252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772780" w:history="1">
            <w:r w:rsidRPr="00E40F1F">
              <w:rPr>
                <w:rStyle w:val="Hyperlink"/>
                <w:noProof/>
              </w:rPr>
              <w:t>Introduction</w:t>
            </w:r>
            <w:r>
              <w:rPr>
                <w:noProof/>
                <w:webHidden/>
              </w:rPr>
              <w:tab/>
            </w:r>
            <w:r>
              <w:rPr>
                <w:noProof/>
                <w:webHidden/>
              </w:rPr>
              <w:fldChar w:fldCharType="begin"/>
            </w:r>
            <w:r>
              <w:rPr>
                <w:noProof/>
                <w:webHidden/>
              </w:rPr>
              <w:instrText xml:space="preserve"> PAGEREF _Toc212772780 \h </w:instrText>
            </w:r>
            <w:r>
              <w:rPr>
                <w:noProof/>
                <w:webHidden/>
              </w:rPr>
            </w:r>
            <w:r>
              <w:rPr>
                <w:noProof/>
                <w:webHidden/>
              </w:rPr>
              <w:fldChar w:fldCharType="separate"/>
            </w:r>
            <w:r>
              <w:rPr>
                <w:noProof/>
                <w:webHidden/>
              </w:rPr>
              <w:t>3</w:t>
            </w:r>
            <w:r>
              <w:rPr>
                <w:noProof/>
                <w:webHidden/>
              </w:rPr>
              <w:fldChar w:fldCharType="end"/>
            </w:r>
          </w:hyperlink>
        </w:p>
        <w:p w14:paraId="6A8ADADB" w14:textId="1A82B766" w:rsidR="00E0252D" w:rsidRDefault="00E0252D">
          <w:pPr>
            <w:pStyle w:val="TOC1"/>
            <w:tabs>
              <w:tab w:val="right" w:leader="dot" w:pos="9016"/>
            </w:tabs>
            <w:rPr>
              <w:rFonts w:eastAsiaTheme="minorEastAsia"/>
              <w:noProof/>
              <w:sz w:val="24"/>
              <w:szCs w:val="24"/>
              <w:lang w:eastAsia="en-GB"/>
            </w:rPr>
          </w:pPr>
          <w:hyperlink w:anchor="_Toc212772781" w:history="1">
            <w:r w:rsidRPr="00E40F1F">
              <w:rPr>
                <w:rStyle w:val="Hyperlink"/>
                <w:noProof/>
              </w:rPr>
              <w:t>Definition of Critical Thinking</w:t>
            </w:r>
            <w:r>
              <w:rPr>
                <w:noProof/>
                <w:webHidden/>
              </w:rPr>
              <w:tab/>
            </w:r>
            <w:r>
              <w:rPr>
                <w:noProof/>
                <w:webHidden/>
              </w:rPr>
              <w:fldChar w:fldCharType="begin"/>
            </w:r>
            <w:r>
              <w:rPr>
                <w:noProof/>
                <w:webHidden/>
              </w:rPr>
              <w:instrText xml:space="preserve"> PAGEREF _Toc212772781 \h </w:instrText>
            </w:r>
            <w:r>
              <w:rPr>
                <w:noProof/>
                <w:webHidden/>
              </w:rPr>
            </w:r>
            <w:r>
              <w:rPr>
                <w:noProof/>
                <w:webHidden/>
              </w:rPr>
              <w:fldChar w:fldCharType="separate"/>
            </w:r>
            <w:r>
              <w:rPr>
                <w:noProof/>
                <w:webHidden/>
              </w:rPr>
              <w:t>3</w:t>
            </w:r>
            <w:r>
              <w:rPr>
                <w:noProof/>
                <w:webHidden/>
              </w:rPr>
              <w:fldChar w:fldCharType="end"/>
            </w:r>
          </w:hyperlink>
        </w:p>
        <w:p w14:paraId="6BFAE8A2" w14:textId="79E2E65F" w:rsidR="00E0252D" w:rsidRDefault="00E0252D">
          <w:pPr>
            <w:pStyle w:val="TOC1"/>
            <w:tabs>
              <w:tab w:val="right" w:leader="dot" w:pos="9016"/>
            </w:tabs>
            <w:rPr>
              <w:rFonts w:eastAsiaTheme="minorEastAsia"/>
              <w:noProof/>
              <w:sz w:val="24"/>
              <w:szCs w:val="24"/>
              <w:lang w:eastAsia="en-GB"/>
            </w:rPr>
          </w:pPr>
          <w:hyperlink w:anchor="_Toc212772782" w:history="1">
            <w:r w:rsidRPr="00E40F1F">
              <w:rPr>
                <w:rStyle w:val="Hyperlink"/>
                <w:noProof/>
              </w:rPr>
              <w:t>Importance of Critical Thinking for Academic Success</w:t>
            </w:r>
            <w:r>
              <w:rPr>
                <w:noProof/>
                <w:webHidden/>
              </w:rPr>
              <w:tab/>
            </w:r>
            <w:r>
              <w:rPr>
                <w:noProof/>
                <w:webHidden/>
              </w:rPr>
              <w:fldChar w:fldCharType="begin"/>
            </w:r>
            <w:r>
              <w:rPr>
                <w:noProof/>
                <w:webHidden/>
              </w:rPr>
              <w:instrText xml:space="preserve"> PAGEREF _Toc212772782 \h </w:instrText>
            </w:r>
            <w:r>
              <w:rPr>
                <w:noProof/>
                <w:webHidden/>
              </w:rPr>
            </w:r>
            <w:r>
              <w:rPr>
                <w:noProof/>
                <w:webHidden/>
              </w:rPr>
              <w:fldChar w:fldCharType="separate"/>
            </w:r>
            <w:r>
              <w:rPr>
                <w:noProof/>
                <w:webHidden/>
              </w:rPr>
              <w:t>3</w:t>
            </w:r>
            <w:r>
              <w:rPr>
                <w:noProof/>
                <w:webHidden/>
              </w:rPr>
              <w:fldChar w:fldCharType="end"/>
            </w:r>
          </w:hyperlink>
        </w:p>
        <w:p w14:paraId="13BB9055" w14:textId="4FF7FF81" w:rsidR="00E0252D" w:rsidRDefault="00E0252D">
          <w:pPr>
            <w:pStyle w:val="TOC1"/>
            <w:tabs>
              <w:tab w:val="right" w:leader="dot" w:pos="9016"/>
            </w:tabs>
            <w:rPr>
              <w:rFonts w:eastAsiaTheme="minorEastAsia"/>
              <w:noProof/>
              <w:sz w:val="24"/>
              <w:szCs w:val="24"/>
              <w:lang w:eastAsia="en-GB"/>
            </w:rPr>
          </w:pPr>
          <w:hyperlink w:anchor="_Toc212772783" w:history="1">
            <w:r w:rsidRPr="00E40F1F">
              <w:rPr>
                <w:rStyle w:val="Hyperlink"/>
                <w:noProof/>
              </w:rPr>
              <w:t>Critical Thinking Strategy: Socratic Questioning</w:t>
            </w:r>
            <w:r>
              <w:rPr>
                <w:noProof/>
                <w:webHidden/>
              </w:rPr>
              <w:tab/>
            </w:r>
            <w:r>
              <w:rPr>
                <w:noProof/>
                <w:webHidden/>
              </w:rPr>
              <w:fldChar w:fldCharType="begin"/>
            </w:r>
            <w:r>
              <w:rPr>
                <w:noProof/>
                <w:webHidden/>
              </w:rPr>
              <w:instrText xml:space="preserve"> PAGEREF _Toc212772783 \h </w:instrText>
            </w:r>
            <w:r>
              <w:rPr>
                <w:noProof/>
                <w:webHidden/>
              </w:rPr>
            </w:r>
            <w:r>
              <w:rPr>
                <w:noProof/>
                <w:webHidden/>
              </w:rPr>
              <w:fldChar w:fldCharType="separate"/>
            </w:r>
            <w:r>
              <w:rPr>
                <w:noProof/>
                <w:webHidden/>
              </w:rPr>
              <w:t>3</w:t>
            </w:r>
            <w:r>
              <w:rPr>
                <w:noProof/>
                <w:webHidden/>
              </w:rPr>
              <w:fldChar w:fldCharType="end"/>
            </w:r>
          </w:hyperlink>
        </w:p>
        <w:p w14:paraId="1D9CBB90" w14:textId="613EBA30" w:rsidR="00E0252D" w:rsidRDefault="00E0252D">
          <w:pPr>
            <w:pStyle w:val="TOC1"/>
            <w:tabs>
              <w:tab w:val="right" w:leader="dot" w:pos="9016"/>
            </w:tabs>
            <w:rPr>
              <w:rFonts w:eastAsiaTheme="minorEastAsia"/>
              <w:noProof/>
              <w:sz w:val="24"/>
              <w:szCs w:val="24"/>
              <w:lang w:eastAsia="en-GB"/>
            </w:rPr>
          </w:pPr>
          <w:hyperlink w:anchor="_Toc212772784" w:history="1">
            <w:r w:rsidRPr="00E40F1F">
              <w:rPr>
                <w:rStyle w:val="Hyperlink"/>
                <w:noProof/>
              </w:rPr>
              <w:t>Conclusion</w:t>
            </w:r>
            <w:r>
              <w:rPr>
                <w:noProof/>
                <w:webHidden/>
              </w:rPr>
              <w:tab/>
            </w:r>
            <w:r>
              <w:rPr>
                <w:noProof/>
                <w:webHidden/>
              </w:rPr>
              <w:fldChar w:fldCharType="begin"/>
            </w:r>
            <w:r>
              <w:rPr>
                <w:noProof/>
                <w:webHidden/>
              </w:rPr>
              <w:instrText xml:space="preserve"> PAGEREF _Toc212772784 \h </w:instrText>
            </w:r>
            <w:r>
              <w:rPr>
                <w:noProof/>
                <w:webHidden/>
              </w:rPr>
            </w:r>
            <w:r>
              <w:rPr>
                <w:noProof/>
                <w:webHidden/>
              </w:rPr>
              <w:fldChar w:fldCharType="separate"/>
            </w:r>
            <w:r>
              <w:rPr>
                <w:noProof/>
                <w:webHidden/>
              </w:rPr>
              <w:t>4</w:t>
            </w:r>
            <w:r>
              <w:rPr>
                <w:noProof/>
                <w:webHidden/>
              </w:rPr>
              <w:fldChar w:fldCharType="end"/>
            </w:r>
          </w:hyperlink>
        </w:p>
        <w:p w14:paraId="20D43D02" w14:textId="5B9632D3" w:rsidR="00E0252D" w:rsidRDefault="00E0252D">
          <w:pPr>
            <w:pStyle w:val="TOC1"/>
            <w:tabs>
              <w:tab w:val="right" w:leader="dot" w:pos="9016"/>
            </w:tabs>
            <w:rPr>
              <w:rFonts w:eastAsiaTheme="minorEastAsia"/>
              <w:noProof/>
              <w:sz w:val="24"/>
              <w:szCs w:val="24"/>
              <w:lang w:eastAsia="en-GB"/>
            </w:rPr>
          </w:pPr>
          <w:hyperlink w:anchor="_Toc212772785" w:history="1">
            <w:r w:rsidRPr="00E40F1F">
              <w:rPr>
                <w:rStyle w:val="Hyperlink"/>
                <w:noProof/>
              </w:rPr>
              <w:t>Reference List</w:t>
            </w:r>
            <w:r>
              <w:rPr>
                <w:noProof/>
                <w:webHidden/>
              </w:rPr>
              <w:tab/>
            </w:r>
            <w:r>
              <w:rPr>
                <w:noProof/>
                <w:webHidden/>
              </w:rPr>
              <w:fldChar w:fldCharType="begin"/>
            </w:r>
            <w:r>
              <w:rPr>
                <w:noProof/>
                <w:webHidden/>
              </w:rPr>
              <w:instrText xml:space="preserve"> PAGEREF _Toc212772785 \h </w:instrText>
            </w:r>
            <w:r>
              <w:rPr>
                <w:noProof/>
                <w:webHidden/>
              </w:rPr>
            </w:r>
            <w:r>
              <w:rPr>
                <w:noProof/>
                <w:webHidden/>
              </w:rPr>
              <w:fldChar w:fldCharType="separate"/>
            </w:r>
            <w:r>
              <w:rPr>
                <w:noProof/>
                <w:webHidden/>
              </w:rPr>
              <w:t>5</w:t>
            </w:r>
            <w:r>
              <w:rPr>
                <w:noProof/>
                <w:webHidden/>
              </w:rPr>
              <w:fldChar w:fldCharType="end"/>
            </w:r>
          </w:hyperlink>
        </w:p>
        <w:p w14:paraId="31584EF1" w14:textId="09354A53" w:rsidR="00E0252D" w:rsidRDefault="00E0252D">
          <w:r>
            <w:rPr>
              <w:b/>
              <w:bCs/>
            </w:rPr>
            <w:fldChar w:fldCharType="end"/>
          </w:r>
        </w:p>
      </w:sdtContent>
    </w:sdt>
    <w:p w14:paraId="6ED35E88" w14:textId="77777777" w:rsidR="00E0252D" w:rsidRDefault="00E0252D"/>
    <w:p w14:paraId="23D852E3" w14:textId="77777777" w:rsidR="00E0252D" w:rsidRDefault="00E0252D"/>
    <w:p w14:paraId="76AF32EE" w14:textId="77777777" w:rsidR="00E0252D" w:rsidRDefault="00E0252D"/>
    <w:p w14:paraId="0077062A" w14:textId="77777777" w:rsidR="00E0252D" w:rsidRDefault="00E0252D"/>
    <w:p w14:paraId="53D633BC" w14:textId="77777777" w:rsidR="00E0252D" w:rsidRDefault="00E0252D"/>
    <w:p w14:paraId="26319A0F" w14:textId="77777777" w:rsidR="00E0252D" w:rsidRDefault="00E0252D"/>
    <w:p w14:paraId="3F9A2566" w14:textId="77777777" w:rsidR="00E0252D" w:rsidRDefault="00E0252D"/>
    <w:p w14:paraId="4171F7B5" w14:textId="77777777" w:rsidR="00E0252D" w:rsidRDefault="00E0252D"/>
    <w:p w14:paraId="0C99678C" w14:textId="77777777" w:rsidR="00E0252D" w:rsidRDefault="00E0252D"/>
    <w:p w14:paraId="38A197C0" w14:textId="77777777" w:rsidR="00E0252D" w:rsidRDefault="00E0252D"/>
    <w:p w14:paraId="37BDE566" w14:textId="77777777" w:rsidR="00E0252D" w:rsidRDefault="00E0252D"/>
    <w:p w14:paraId="74BE1223" w14:textId="77777777" w:rsidR="00E0252D" w:rsidRDefault="00E0252D"/>
    <w:p w14:paraId="4EE8F337" w14:textId="77777777" w:rsidR="00E0252D" w:rsidRDefault="00E0252D"/>
    <w:p w14:paraId="177E617C" w14:textId="77777777" w:rsidR="00E0252D" w:rsidRDefault="00E0252D"/>
    <w:p w14:paraId="71A87574" w14:textId="77777777" w:rsidR="00E0252D" w:rsidRDefault="00E0252D"/>
    <w:p w14:paraId="1D3AAE73" w14:textId="77777777" w:rsidR="00E0252D" w:rsidRDefault="00E0252D"/>
    <w:p w14:paraId="547560E0" w14:textId="77777777" w:rsidR="00E0252D" w:rsidRDefault="00E0252D"/>
    <w:p w14:paraId="48D5197D" w14:textId="77777777" w:rsidR="00E0252D" w:rsidRDefault="00E0252D"/>
    <w:p w14:paraId="2D30CA34" w14:textId="77777777" w:rsidR="00E0252D" w:rsidRDefault="00E0252D"/>
    <w:p w14:paraId="1B0E96B7" w14:textId="77777777" w:rsidR="00E0252D" w:rsidRDefault="00E0252D"/>
    <w:p w14:paraId="233EB80F" w14:textId="77777777" w:rsidR="00E0252D" w:rsidRDefault="00E0252D"/>
    <w:p w14:paraId="1854C26F" w14:textId="77777777" w:rsidR="00E0252D" w:rsidRDefault="00E0252D"/>
    <w:p w14:paraId="1A113F5C" w14:textId="13CAB3EE" w:rsidR="00E0252D" w:rsidRDefault="00E0252D" w:rsidP="00E0252D">
      <w:pPr>
        <w:pStyle w:val="Heading1"/>
      </w:pPr>
      <w:bookmarkStart w:id="0" w:name="_Toc212772780"/>
      <w:r>
        <w:lastRenderedPageBreak/>
        <w:t>Introduction</w:t>
      </w:r>
      <w:bookmarkEnd w:id="0"/>
    </w:p>
    <w:p w14:paraId="74FC5F22" w14:textId="77777777" w:rsidR="00E0252D" w:rsidRPr="00E0252D" w:rsidRDefault="00E0252D" w:rsidP="00E0252D">
      <w:r w:rsidRPr="00E0252D">
        <w:t xml:space="preserve">Getting to university means learning something new, such as deepening understanding beyond rote learning. Students are required to challenge, evaluate, and have their own answers. It means thinking critically. It’s fundamental for self-study, for transforming passive reading into active and insightful engagement. This paper looks at the definition of critical thinking, its importance in tertiary education and one way to develop the skill over </w:t>
      </w:r>
      <w:proofErr w:type="gramStart"/>
      <w:r w:rsidRPr="00E0252D">
        <w:t>a period of time</w:t>
      </w:r>
      <w:proofErr w:type="gramEnd"/>
      <w:r w:rsidRPr="00E0252D">
        <w:t>.</w:t>
      </w:r>
    </w:p>
    <w:p w14:paraId="10DAA23A" w14:textId="77777777" w:rsidR="00E0252D" w:rsidRPr="00E0252D" w:rsidRDefault="00E0252D" w:rsidP="00E0252D">
      <w:pPr>
        <w:pStyle w:val="Heading1"/>
      </w:pPr>
      <w:bookmarkStart w:id="1" w:name="_Toc212772781"/>
      <w:r w:rsidRPr="00E0252D">
        <w:t>Definition of Critical Thinking</w:t>
      </w:r>
      <w:bookmarkEnd w:id="1"/>
    </w:p>
    <w:p w14:paraId="2E8E3CC0" w14:textId="77777777" w:rsidR="00E0252D" w:rsidRPr="00E0252D" w:rsidRDefault="00E0252D" w:rsidP="00E0252D">
      <w:r w:rsidRPr="00E0252D">
        <w:t>Critical thinking is often misunderstood as intricate, but thinking for a reason is what comes to mind first. Fisher (2020) called it a hypothesising activity of empirically evaluating evidence as a basis and following a rational process to logical outcomes. In a similar vein, Cottrel (2023) posits that it is active engagement with information as opposed to passive, thus there is questioning, analysis, and alternative consideration. It is safe to say that critical thinking steers people away from superficial opinions. The information (Disinformation) is accepted regarding why it is true, what proof is there, and is there an alternative?</w:t>
      </w:r>
    </w:p>
    <w:p w14:paraId="21BD55A3" w14:textId="77777777" w:rsidR="00E0252D" w:rsidRPr="00E0252D" w:rsidRDefault="00E0252D" w:rsidP="00E0252D">
      <w:pPr>
        <w:pStyle w:val="Heading1"/>
      </w:pPr>
      <w:bookmarkStart w:id="2" w:name="_Toc212772782"/>
      <w:r w:rsidRPr="00E0252D">
        <w:t>Importance of Critical Thinking for Academic Success</w:t>
      </w:r>
      <w:bookmarkEnd w:id="2"/>
    </w:p>
    <w:p w14:paraId="778B176B" w14:textId="77777777" w:rsidR="00E0252D" w:rsidRPr="00E0252D" w:rsidRDefault="00E0252D" w:rsidP="00E0252D">
      <w:r w:rsidRPr="00E0252D">
        <w:t xml:space="preserve">Students' success is not determined by the amount of information a student possesses, but how useful the information is. Critical thinking is the ability to structure logical frameworks and shun unnecessary oversimplifications. Lau (2022) argues that in reading the journals, the critical thinkers </w:t>
      </w:r>
      <w:proofErr w:type="gramStart"/>
      <w:r w:rsidRPr="00E0252D">
        <w:t>are able to</w:t>
      </w:r>
      <w:proofErr w:type="gramEnd"/>
      <w:r w:rsidRPr="00E0252D">
        <w:t xml:space="preserve"> pinpoint bias and gaps as well as apply the theories to practical situations. Greater insights thus lead to nuanced thoughts which in turn facilitate better essays and discussions, in place of mere redundancy.</w:t>
      </w:r>
    </w:p>
    <w:p w14:paraId="2E0E4F78" w14:textId="77777777" w:rsidR="00E0252D" w:rsidRPr="00E0252D" w:rsidRDefault="00E0252D" w:rsidP="00E0252D">
      <w:r w:rsidRPr="00E0252D">
        <w:t>Another aspect to consider is how critical thinking reshapes the entire approach to problem-solving. In business and psychology, problems do not come with a straightforward solution. Rather, critical thinking aids students in assessing various viewpoints before arriving at a conclusion (Jones, 2021). It enhances other skills, particularly communication, because talking other people through a stance one needs to back up their claim with sound rationale. In the long run, this will translate to increased confidence with academic writing and with group collaboration.</w:t>
      </w:r>
    </w:p>
    <w:p w14:paraId="760B8223" w14:textId="77777777" w:rsidR="00E0252D" w:rsidRPr="00E0252D" w:rsidRDefault="00E0252D" w:rsidP="00E0252D">
      <w:r w:rsidRPr="00E0252D">
        <w:t xml:space="preserve">Critical thinking in this case is an advantage to the student when they are in employment and in other activities. Graduates are preferred because they </w:t>
      </w:r>
      <w:proofErr w:type="gramStart"/>
      <w:r w:rsidRPr="00E0252D">
        <w:t>are able to</w:t>
      </w:r>
      <w:proofErr w:type="gramEnd"/>
      <w:r w:rsidRPr="00E0252D">
        <w:t xml:space="preserve"> exercise autonomy in decision making, balance their judgement, and provide evidential backing to their assertions. In the current employment scenario, critical thinking and analytical skills are, according to the World Economic Forum (2024), considered to be among the most sought-after skills. This means that the ability to develop critical thinking goes beyond passing exams. It encompasses the ability to provide a perspective of thinking that is functional long after one has graduated.</w:t>
      </w:r>
    </w:p>
    <w:p w14:paraId="328C66DC" w14:textId="77777777" w:rsidR="00E0252D" w:rsidRPr="00E0252D" w:rsidRDefault="00E0252D" w:rsidP="00E0252D">
      <w:pPr>
        <w:pStyle w:val="Heading1"/>
      </w:pPr>
      <w:bookmarkStart w:id="3" w:name="_Toc212772783"/>
      <w:r w:rsidRPr="00E0252D">
        <w:t>Critical Thinking Strategy: Socratic Questioning</w:t>
      </w:r>
      <w:bookmarkEnd w:id="3"/>
    </w:p>
    <w:p w14:paraId="4F52E05C" w14:textId="77777777" w:rsidR="00E0252D" w:rsidRPr="00E0252D" w:rsidRDefault="00E0252D" w:rsidP="00E0252D">
      <w:r w:rsidRPr="00E0252D">
        <w:t>Socratic questioning is a way of thinking and wondering critically and deeply. Paul and Elder (2019) state that this curious thinking does not go in circles, but speculates, and in so doing, reveals biases and gaps in reasoning. Instead of asking, “What happened in this case study?”, a critical thinker might ask “What is the cause of this phenomenon?”, “What are the repercussions?”, or “What are other possible scenarios of this phenomenon?”.</w:t>
      </w:r>
    </w:p>
    <w:p w14:paraId="39760C7A" w14:textId="77777777" w:rsidR="00E0252D" w:rsidRPr="00E0252D" w:rsidRDefault="00E0252D" w:rsidP="00E0252D">
      <w:r w:rsidRPr="00E0252D">
        <w:lastRenderedPageBreak/>
        <w:t xml:space="preserve">In writing, using the Socratic method can further questioning and soliciting, or reframing the issue. It allows students to ponder about the evidence. The argumentation and the resulting conclusion, is the evidence adequate to prove the assertion? Reframing and </w:t>
      </w:r>
      <w:proofErr w:type="gramStart"/>
      <w:r w:rsidRPr="00E0252D">
        <w:t>asking</w:t>
      </w:r>
      <w:proofErr w:type="gramEnd"/>
      <w:r w:rsidRPr="00E0252D">
        <w:t xml:space="preserve"> “What are the possible reasons for this or that?” creates a loop which requires one to strive for deductive prowess and clear thinking, which intercedes the pragmatic reasoning in Mason (2020).</w:t>
      </w:r>
    </w:p>
    <w:p w14:paraId="00C9831C" w14:textId="77777777" w:rsidR="00E0252D" w:rsidRPr="00E0252D" w:rsidRDefault="00E0252D" w:rsidP="00E0252D">
      <w:pPr>
        <w:pStyle w:val="Heading1"/>
      </w:pPr>
      <w:bookmarkStart w:id="4" w:name="_Toc212772784"/>
      <w:r w:rsidRPr="00E0252D">
        <w:t>Conclusion</w:t>
      </w:r>
      <w:bookmarkEnd w:id="4"/>
    </w:p>
    <w:p w14:paraId="4DB77408" w14:textId="77777777" w:rsidR="00E0252D" w:rsidRPr="00E0252D" w:rsidRDefault="00E0252D" w:rsidP="00E0252D">
      <w:r w:rsidRPr="00E0252D">
        <w:t xml:space="preserve">Critical thinking should not only be defined as an academic skill. Instead, it should be viewed as a critical and transformational way through which students perceive their learning. It exposes them to deeper thinking, structured reasoning, as well as articulate communication. Students, regardless of their level, actively reconsider and refine thinking processes and attest to improvements, especially in erudition. It is not about the answers you have, but about the questions you asked yourself to reach such a conclusion. This ability influences both academic and personal </w:t>
      </w:r>
      <w:proofErr w:type="gramStart"/>
      <w:r w:rsidRPr="00E0252D">
        <w:t>pursuits, and</w:t>
      </w:r>
      <w:proofErr w:type="gramEnd"/>
      <w:r w:rsidRPr="00E0252D">
        <w:t xml:space="preserve"> defines a person’s success.</w:t>
      </w:r>
    </w:p>
    <w:p w14:paraId="66E0FCBA" w14:textId="77777777" w:rsidR="00E0252D" w:rsidRDefault="00E0252D"/>
    <w:p w14:paraId="72E974F5" w14:textId="77777777" w:rsidR="00E0252D" w:rsidRDefault="00E0252D"/>
    <w:p w14:paraId="7941DFD5" w14:textId="77777777" w:rsidR="00E0252D" w:rsidRDefault="00E0252D"/>
    <w:p w14:paraId="5D66BF31" w14:textId="77777777" w:rsidR="00E0252D" w:rsidRDefault="00E0252D"/>
    <w:p w14:paraId="238F9C52" w14:textId="77777777" w:rsidR="00E0252D" w:rsidRDefault="00E0252D"/>
    <w:p w14:paraId="00109716" w14:textId="77777777" w:rsidR="00E0252D" w:rsidRDefault="00E0252D"/>
    <w:p w14:paraId="4225237A" w14:textId="77777777" w:rsidR="00E0252D" w:rsidRDefault="00E0252D"/>
    <w:p w14:paraId="0DDB6796" w14:textId="77777777" w:rsidR="00E0252D" w:rsidRDefault="00E0252D"/>
    <w:p w14:paraId="634FA6C6" w14:textId="77777777" w:rsidR="00E0252D" w:rsidRDefault="00E0252D"/>
    <w:p w14:paraId="6EECEAA2" w14:textId="77777777" w:rsidR="00E0252D" w:rsidRDefault="00E0252D"/>
    <w:p w14:paraId="17A45E6F" w14:textId="77777777" w:rsidR="00E0252D" w:rsidRDefault="00E0252D"/>
    <w:p w14:paraId="5A9D5C60" w14:textId="77777777" w:rsidR="00E0252D" w:rsidRDefault="00E0252D"/>
    <w:p w14:paraId="794DF988" w14:textId="77777777" w:rsidR="00E0252D" w:rsidRDefault="00E0252D"/>
    <w:p w14:paraId="004D9548" w14:textId="77777777" w:rsidR="00E0252D" w:rsidRDefault="00E0252D"/>
    <w:p w14:paraId="200688EE" w14:textId="77777777" w:rsidR="00E0252D" w:rsidRDefault="00E0252D"/>
    <w:p w14:paraId="1B891DCC" w14:textId="77777777" w:rsidR="00E0252D" w:rsidRDefault="00E0252D"/>
    <w:p w14:paraId="660F9549" w14:textId="77777777" w:rsidR="00E0252D" w:rsidRDefault="00E0252D"/>
    <w:p w14:paraId="4D140AC3" w14:textId="77777777" w:rsidR="00E0252D" w:rsidRDefault="00E0252D"/>
    <w:p w14:paraId="1E3C0C1C" w14:textId="77777777" w:rsidR="00E0252D" w:rsidRDefault="00E0252D" w:rsidP="00E0252D"/>
    <w:p w14:paraId="353C341E" w14:textId="6C47EC2B" w:rsidR="00E0252D" w:rsidRPr="00E0252D" w:rsidRDefault="00E0252D" w:rsidP="00E0252D">
      <w:pPr>
        <w:pStyle w:val="Heading1"/>
      </w:pPr>
      <w:bookmarkStart w:id="5" w:name="_Toc212772785"/>
      <w:r w:rsidRPr="00E0252D">
        <w:lastRenderedPageBreak/>
        <w:t>Reference List</w:t>
      </w:r>
      <w:bookmarkEnd w:id="5"/>
      <w:r w:rsidRPr="00E0252D">
        <w:t xml:space="preserve"> </w:t>
      </w:r>
    </w:p>
    <w:p w14:paraId="61A82475" w14:textId="77777777" w:rsidR="00E0252D" w:rsidRPr="00E0252D" w:rsidRDefault="00E0252D" w:rsidP="00E0252D">
      <w:r w:rsidRPr="00E0252D">
        <w:t xml:space="preserve">Cottrell, S. (2023) </w:t>
      </w:r>
      <w:r w:rsidRPr="00E0252D">
        <w:rPr>
          <w:i/>
          <w:iCs/>
        </w:rPr>
        <w:t>Critical Thinking Skills: Effective Analysis, Argument and Reflection.</w:t>
      </w:r>
      <w:r w:rsidRPr="00E0252D">
        <w:t xml:space="preserve"> 4th ed. London: Macmillan Education.</w:t>
      </w:r>
      <w:r w:rsidRPr="00E0252D">
        <w:br/>
        <w:t xml:space="preserve">Fisher, A. (2020) </w:t>
      </w:r>
      <w:r w:rsidRPr="00E0252D">
        <w:rPr>
          <w:i/>
          <w:iCs/>
        </w:rPr>
        <w:t>Critical Thinking: An Introduction.</w:t>
      </w:r>
      <w:r w:rsidRPr="00E0252D">
        <w:t xml:space="preserve"> Cambridge: Cambridge University Press.</w:t>
      </w:r>
      <w:r w:rsidRPr="00E0252D">
        <w:br/>
        <w:t xml:space="preserve">Jones, M. (2021) </w:t>
      </w:r>
      <w:r w:rsidRPr="00E0252D">
        <w:rPr>
          <w:i/>
          <w:iCs/>
        </w:rPr>
        <w:t>Thinking Smart: Developing Analytical Skills for University Learning.</w:t>
      </w:r>
      <w:r w:rsidRPr="00E0252D">
        <w:t xml:space="preserve"> Oxford: Routledge.</w:t>
      </w:r>
      <w:r w:rsidRPr="00E0252D">
        <w:br/>
        <w:t xml:space="preserve">Lau, J. (2022) </w:t>
      </w:r>
      <w:r w:rsidRPr="00E0252D">
        <w:rPr>
          <w:i/>
          <w:iCs/>
        </w:rPr>
        <w:t>An Introduction to Critical Thinking and Creativity: Think More, Think Better.</w:t>
      </w:r>
      <w:r w:rsidRPr="00E0252D">
        <w:t xml:space="preserve"> Hoboken: Wiley.</w:t>
      </w:r>
      <w:r w:rsidRPr="00E0252D">
        <w:br/>
        <w:t xml:space="preserve">Mason, M. (2020) </w:t>
      </w:r>
      <w:r w:rsidRPr="00E0252D">
        <w:rPr>
          <w:i/>
          <w:iCs/>
        </w:rPr>
        <w:t>Critical Thinking and Learning.</w:t>
      </w:r>
      <w:r w:rsidRPr="00E0252D">
        <w:t xml:space="preserve"> London: Routledge.</w:t>
      </w:r>
      <w:r w:rsidRPr="00E0252D">
        <w:br/>
        <w:t xml:space="preserve">Paul, R. and Elder, L. (2019) </w:t>
      </w:r>
      <w:r w:rsidRPr="00E0252D">
        <w:rPr>
          <w:i/>
          <w:iCs/>
        </w:rPr>
        <w:t>The Miniature Guide to Socratic Questioning.</w:t>
      </w:r>
      <w:r w:rsidRPr="00E0252D">
        <w:t xml:space="preserve"> 8th ed. California: Foundation for Critical Thinking.</w:t>
      </w:r>
      <w:r w:rsidRPr="00E0252D">
        <w:br/>
        <w:t xml:space="preserve">World Economic Forum (2024) </w:t>
      </w:r>
      <w:r w:rsidRPr="00E0252D">
        <w:rPr>
          <w:i/>
          <w:iCs/>
        </w:rPr>
        <w:t>The Future of Jobs Report 2024.</w:t>
      </w:r>
      <w:r w:rsidRPr="00E0252D">
        <w:t xml:space="preserve"> Geneva: WEF.</w:t>
      </w:r>
    </w:p>
    <w:p w14:paraId="6AE582FF" w14:textId="77777777" w:rsidR="00E0252D" w:rsidRDefault="00E0252D"/>
    <w:sectPr w:rsidR="00E02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52D"/>
    <w:rsid w:val="001B5BF8"/>
    <w:rsid w:val="00210FB5"/>
    <w:rsid w:val="00B54909"/>
    <w:rsid w:val="00C11AEB"/>
    <w:rsid w:val="00E0252D"/>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D7FEA"/>
  <w15:chartTrackingRefBased/>
  <w15:docId w15:val="{FD108989-4B17-4556-8970-78F7258B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E025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5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5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5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5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5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5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FB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210FB5"/>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E025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5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5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5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5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5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52D"/>
    <w:rPr>
      <w:rFonts w:eastAsiaTheme="majorEastAsia" w:cstheme="majorBidi"/>
      <w:color w:val="272727" w:themeColor="text1" w:themeTint="D8"/>
    </w:rPr>
  </w:style>
  <w:style w:type="paragraph" w:styleId="Title">
    <w:name w:val="Title"/>
    <w:basedOn w:val="Normal"/>
    <w:next w:val="Normal"/>
    <w:link w:val="TitleChar"/>
    <w:uiPriority w:val="10"/>
    <w:qFormat/>
    <w:rsid w:val="00E025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5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5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5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52D"/>
    <w:pPr>
      <w:spacing w:before="160"/>
      <w:jc w:val="center"/>
    </w:pPr>
    <w:rPr>
      <w:i/>
      <w:iCs/>
      <w:color w:val="404040" w:themeColor="text1" w:themeTint="BF"/>
    </w:rPr>
  </w:style>
  <w:style w:type="character" w:customStyle="1" w:styleId="QuoteChar">
    <w:name w:val="Quote Char"/>
    <w:basedOn w:val="DefaultParagraphFont"/>
    <w:link w:val="Quote"/>
    <w:uiPriority w:val="29"/>
    <w:rsid w:val="00E0252D"/>
    <w:rPr>
      <w:i/>
      <w:iCs/>
      <w:color w:val="404040" w:themeColor="text1" w:themeTint="BF"/>
    </w:rPr>
  </w:style>
  <w:style w:type="paragraph" w:styleId="ListParagraph">
    <w:name w:val="List Paragraph"/>
    <w:basedOn w:val="Normal"/>
    <w:uiPriority w:val="34"/>
    <w:qFormat/>
    <w:rsid w:val="00E0252D"/>
    <w:pPr>
      <w:ind w:left="720"/>
      <w:contextualSpacing/>
    </w:pPr>
  </w:style>
  <w:style w:type="character" w:styleId="IntenseEmphasis">
    <w:name w:val="Intense Emphasis"/>
    <w:basedOn w:val="DefaultParagraphFont"/>
    <w:uiPriority w:val="21"/>
    <w:qFormat/>
    <w:rsid w:val="00E0252D"/>
    <w:rPr>
      <w:i/>
      <w:iCs/>
      <w:color w:val="0F4761" w:themeColor="accent1" w:themeShade="BF"/>
    </w:rPr>
  </w:style>
  <w:style w:type="paragraph" w:styleId="IntenseQuote">
    <w:name w:val="Intense Quote"/>
    <w:basedOn w:val="Normal"/>
    <w:next w:val="Normal"/>
    <w:link w:val="IntenseQuoteChar"/>
    <w:uiPriority w:val="30"/>
    <w:qFormat/>
    <w:rsid w:val="00E025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52D"/>
    <w:rPr>
      <w:i/>
      <w:iCs/>
      <w:color w:val="0F4761" w:themeColor="accent1" w:themeShade="BF"/>
    </w:rPr>
  </w:style>
  <w:style w:type="character" w:styleId="IntenseReference">
    <w:name w:val="Intense Reference"/>
    <w:basedOn w:val="DefaultParagraphFont"/>
    <w:uiPriority w:val="32"/>
    <w:qFormat/>
    <w:rsid w:val="00E0252D"/>
    <w:rPr>
      <w:b/>
      <w:bCs/>
      <w:smallCaps/>
      <w:color w:val="0F4761" w:themeColor="accent1" w:themeShade="BF"/>
      <w:spacing w:val="5"/>
    </w:rPr>
  </w:style>
  <w:style w:type="paragraph" w:styleId="TOCHeading">
    <w:name w:val="TOC Heading"/>
    <w:basedOn w:val="Heading1"/>
    <w:next w:val="Normal"/>
    <w:uiPriority w:val="39"/>
    <w:unhideWhenUsed/>
    <w:qFormat/>
    <w:rsid w:val="00E0252D"/>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E0252D"/>
    <w:pPr>
      <w:spacing w:after="100"/>
    </w:pPr>
  </w:style>
  <w:style w:type="character" w:styleId="Hyperlink">
    <w:name w:val="Hyperlink"/>
    <w:basedOn w:val="DefaultParagraphFont"/>
    <w:uiPriority w:val="99"/>
    <w:unhideWhenUsed/>
    <w:rsid w:val="00E025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843</Words>
  <Characters>5211</Characters>
  <Application>Microsoft Office Word</Application>
  <DocSecurity>0</DocSecurity>
  <Lines>133</Lines>
  <Paragraphs>24</Paragraphs>
  <ScaleCrop>false</ScaleCrop>
  <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Dalina Popov</cp:lastModifiedBy>
  <cp:revision>2</cp:revision>
  <dcterms:created xsi:type="dcterms:W3CDTF">2025-10-31T03:08:00Z</dcterms:created>
  <dcterms:modified xsi:type="dcterms:W3CDTF">2025-11-01T15:05:00Z</dcterms:modified>
</cp:coreProperties>
</file>