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836C6E" w:rsidRDefault="00836C6E"/>
    <w:p w14:paraId="00000002" w14:textId="77777777" w:rsidR="00836C6E" w:rsidRDefault="00000000">
      <w:pPr>
        <w:rPr>
          <w:b/>
          <w:bCs/>
        </w:rPr>
      </w:pPr>
      <w:r>
        <w:rPr>
          <w:b/>
          <w:bCs/>
        </w:rPr>
        <w:t>AI Acknowledgement</w:t>
      </w:r>
    </w:p>
    <w:p w14:paraId="00000003" w14:textId="77777777" w:rsidR="00836C6E" w:rsidRDefault="00000000">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04" w14:textId="77777777" w:rsidR="00836C6E" w:rsidRDefault="00836C6E"/>
    <w:p w14:paraId="00000005" w14:textId="77777777" w:rsidR="00836C6E" w:rsidRDefault="00000000">
      <w:pPr>
        <w:rPr>
          <w:b/>
          <w:bCs/>
          <w:sz w:val="32"/>
          <w:szCs w:val="32"/>
        </w:rPr>
      </w:pPr>
      <w:r>
        <w:rPr>
          <w:b/>
          <w:bCs/>
          <w:sz w:val="32"/>
          <w:szCs w:val="32"/>
        </w:rPr>
        <w:t>Explore an Evidence Based Policing (EBP) model and its application in problem solving within a policing context.</w:t>
      </w:r>
    </w:p>
    <w:p w14:paraId="00000006" w14:textId="77777777" w:rsidR="00836C6E" w:rsidRDefault="00000000">
      <w:pPr>
        <w:rPr>
          <w:b/>
          <w:bCs/>
        </w:rPr>
      </w:pPr>
      <w:r>
        <w:rPr>
          <w:b/>
          <w:bCs/>
        </w:rPr>
        <w:t>William Mee 2500345</w:t>
      </w:r>
    </w:p>
    <w:p w14:paraId="00000007" w14:textId="77777777" w:rsidR="00836C6E" w:rsidRDefault="00836C6E">
      <w:pPr>
        <w:rPr>
          <w:b/>
          <w:bCs/>
        </w:rPr>
      </w:pPr>
    </w:p>
    <w:p w14:paraId="00000008" w14:textId="77777777" w:rsidR="00836C6E" w:rsidRDefault="00000000">
      <w:pPr>
        <w:rPr>
          <w:b/>
          <w:bCs/>
          <w:sz w:val="28"/>
          <w:szCs w:val="28"/>
        </w:rPr>
      </w:pPr>
      <w:r>
        <w:rPr>
          <w:b/>
          <w:bCs/>
          <w:sz w:val="28"/>
          <w:szCs w:val="28"/>
        </w:rPr>
        <w:t>Contents</w:t>
      </w:r>
    </w:p>
    <w:p w14:paraId="00000009" w14:textId="77777777" w:rsidR="00836C6E" w:rsidRDefault="00000000">
      <w:pPr>
        <w:rPr>
          <w:sz w:val="28"/>
          <w:szCs w:val="28"/>
        </w:rPr>
      </w:pPr>
      <w:r>
        <w:rPr>
          <w:sz w:val="28"/>
          <w:szCs w:val="28"/>
        </w:rPr>
        <w:t xml:space="preserve">Evidence-Based Policing </w:t>
      </w:r>
    </w:p>
    <w:p w14:paraId="0000000A" w14:textId="77777777" w:rsidR="00836C6E" w:rsidRDefault="00000000">
      <w:pPr>
        <w:rPr>
          <w:sz w:val="28"/>
          <w:szCs w:val="28"/>
        </w:rPr>
      </w:pPr>
      <w:r>
        <w:rPr>
          <w:sz w:val="28"/>
          <w:szCs w:val="28"/>
        </w:rPr>
        <w:t>Importance of evidenced based decision making</w:t>
      </w:r>
    </w:p>
    <w:p w14:paraId="0000000B" w14:textId="77777777" w:rsidR="00836C6E" w:rsidRDefault="00000000">
      <w:pPr>
        <w:rPr>
          <w:sz w:val="28"/>
          <w:szCs w:val="28"/>
        </w:rPr>
      </w:pPr>
      <w:r>
        <w:rPr>
          <w:sz w:val="28"/>
          <w:szCs w:val="28"/>
        </w:rPr>
        <w:t>Evidence Based Policing Models - SARA</w:t>
      </w:r>
    </w:p>
    <w:p w14:paraId="0000000C" w14:textId="77777777" w:rsidR="00836C6E" w:rsidRDefault="00000000">
      <w:pPr>
        <w:rPr>
          <w:sz w:val="28"/>
          <w:szCs w:val="28"/>
        </w:rPr>
      </w:pPr>
      <w:r>
        <w:rPr>
          <w:sz w:val="28"/>
          <w:szCs w:val="28"/>
        </w:rPr>
        <w:t>Importance of disclosure of evidence in court cases</w:t>
      </w:r>
    </w:p>
    <w:p w14:paraId="0000000D" w14:textId="77777777" w:rsidR="00836C6E" w:rsidRDefault="00836C6E"/>
    <w:p w14:paraId="0000000E" w14:textId="77777777" w:rsidR="00836C6E" w:rsidRDefault="00836C6E">
      <w:pPr>
        <w:rPr>
          <w:b/>
          <w:bCs/>
        </w:rPr>
      </w:pPr>
    </w:p>
    <w:p w14:paraId="0000000F" w14:textId="77777777" w:rsidR="00836C6E" w:rsidRDefault="00000000">
      <w:pPr>
        <w:rPr>
          <w:b/>
          <w:bCs/>
        </w:rPr>
      </w:pPr>
      <w:r>
        <w:rPr>
          <w:b/>
          <w:bCs/>
        </w:rPr>
        <w:t>Introduction</w:t>
      </w:r>
    </w:p>
    <w:p w14:paraId="00000010" w14:textId="70762082" w:rsidR="00836C6E" w:rsidRDefault="00000000">
      <w:r>
        <w:t xml:space="preserve">This report will be evaluating evidence-based policing and its application in problem solving in a policing context. It will explore Evidence-Based Policing models such as SARA and the National Decision Model. It will also examine the importance of </w:t>
      </w:r>
      <w:r w:rsidR="0046294A">
        <w:t>evidence-based</w:t>
      </w:r>
      <w:r>
        <w:t xml:space="preserve"> decisions and evidence disclosure in court proceedings.</w:t>
      </w:r>
    </w:p>
    <w:p w14:paraId="00000011" w14:textId="77777777" w:rsidR="00836C6E" w:rsidRDefault="00836C6E"/>
    <w:p w14:paraId="00000012" w14:textId="77777777" w:rsidR="00836C6E" w:rsidRDefault="00000000">
      <w:pPr>
        <w:rPr>
          <w:b/>
          <w:bCs/>
        </w:rPr>
      </w:pPr>
      <w:r>
        <w:rPr>
          <w:b/>
          <w:bCs/>
        </w:rPr>
        <w:t>Evidence-Based Policing</w:t>
      </w:r>
    </w:p>
    <w:p w14:paraId="00000013" w14:textId="77777777" w:rsidR="00836C6E" w:rsidRDefault="00836C6E">
      <w:pPr>
        <w:rPr>
          <w:b/>
          <w:bCs/>
        </w:rPr>
      </w:pPr>
    </w:p>
    <w:p w14:paraId="00000014" w14:textId="6757437E" w:rsidR="00836C6E" w:rsidRDefault="00000000">
      <w:r>
        <w:t xml:space="preserve">Professor Lawrence Sherman who served as the Chief Scientific Officer of the Metropolitan Police from 2022 to 2024 after teaching at Cambridge for 15 years, was the founder of Evidence based policing following his lecture and research paper in 1998, Cambridge Centre for Evidence-Based Policing (2026). Professor Lawrence Sherman said that Evidence-Based Medicine directly influenced Evidence-Based Policing, (Sherman 1998). “Evaluation of ongoing operations has been the crucial missing link in many recent attempts to improve policing.” (Sherman 1998, p 4, para 2). Evidence-Based Policing is philosophy and practice that emphasises the use of evidence and research in police decision making, (Society of Evidence-Based Policing 2026a). It is designed to be used alongside experience and professional judgment. The College of Policing (2026a) describes that Evidence-Based Policing is about using the best available evidence to influence and inform policing and prosecution decisions. The Society of Evidence-Based Policing was founded in the United </w:t>
      </w:r>
      <w:r w:rsidR="0046294A">
        <w:t>Kingdom,</w:t>
      </w:r>
      <w:r>
        <w:t xml:space="preserve"> but evidence-based policing has a global reach as societies have been formed in Australia and New Zealand, Canada, the Netherlands and the USA, (Society of Evidence-Based Policing 2026b).</w:t>
      </w:r>
    </w:p>
    <w:p w14:paraId="00000015" w14:textId="77777777" w:rsidR="00836C6E" w:rsidRDefault="00836C6E"/>
    <w:p w14:paraId="00000016" w14:textId="77777777" w:rsidR="00836C6E" w:rsidRDefault="00000000">
      <w:r>
        <w:t xml:space="preserve">This is an example of a use for Evidence-Based Policing. Bradley’s work (1998, cited in Wood et al, 2025, p. 56) The public have the expectation that regular patrols are needed to prevent crime, however research shows evidence to the contrary.  An Evidence-Based </w:t>
      </w:r>
      <w:r>
        <w:lastRenderedPageBreak/>
        <w:t>Policing approach was used to evaluate regular police patrols versus hot spot policing, and the findings suggested that irregular patrols in targeted areas made a greater impact on crime, (Wood et al, 2025)</w:t>
      </w:r>
    </w:p>
    <w:p w14:paraId="00000017" w14:textId="77777777" w:rsidR="00836C6E" w:rsidRDefault="00836C6E"/>
    <w:p w14:paraId="00000018" w14:textId="77777777" w:rsidR="00836C6E" w:rsidRDefault="00000000">
      <w:pPr>
        <w:rPr>
          <w:b/>
          <w:bCs/>
        </w:rPr>
      </w:pPr>
      <w:r>
        <w:rPr>
          <w:b/>
          <w:bCs/>
        </w:rPr>
        <w:t>Importance of evidenced based decision making</w:t>
      </w:r>
    </w:p>
    <w:p w14:paraId="00000019" w14:textId="77777777" w:rsidR="00836C6E" w:rsidRDefault="00836C6E"/>
    <w:p w14:paraId="0000001A" w14:textId="77777777" w:rsidR="00836C6E" w:rsidRDefault="00000000">
      <w:r>
        <w:t>The National Decision Model is a flexible model that can be used to make and review decisions made by anyone, though it is used and promoted to Police and Officers, College of Policing (2026b), it is used for spontaneous incidents or planned operations by an individual or team of people to both operational and non-operational situations. Dorset Police (2024) says that the National Decision Model provides a framework to examine and challenge decisions made at the time and afterwards, helping to make complex and important decisions at difficult and stressful situations. The College of Policing mentions the use of CIAPOAR mnemonic to remember and use the six parts of the National Decision Model which are, Code of Ethics, Information, Assessment, Powers and policy, Options, Action and review, (College of Policing 2026b). The first step of the National Decision Model is all about gathering information and intelligence to influence a decision or decisions.</w:t>
      </w:r>
    </w:p>
    <w:p w14:paraId="0000001B" w14:textId="77777777" w:rsidR="00836C6E" w:rsidRDefault="00836C6E"/>
    <w:p w14:paraId="0000001C" w14:textId="77777777" w:rsidR="00836C6E" w:rsidRDefault="00000000">
      <w:r>
        <w:rPr>
          <w:b/>
          <w:bCs/>
        </w:rPr>
        <w:t>Evidence Based Policing Models - SARA</w:t>
      </w:r>
    </w:p>
    <w:p w14:paraId="0000001D" w14:textId="77777777" w:rsidR="00836C6E" w:rsidRDefault="00836C6E"/>
    <w:p w14:paraId="0000001E" w14:textId="77777777" w:rsidR="00836C6E" w:rsidRDefault="00000000">
      <w:r>
        <w:t xml:space="preserve">SARA is an Evidence-Based Policing model, College of Policing (2026c), SARA stands for Scanning, Analyse, Response and Assessment, these steps are used to define and solve a problem. College of Policing (2026c) mentions though there is a logical flow to the model, but it is important to revisit the Scanning and Analysis stages when information changes or new development changes the problem. Rob Simpson and Gina Volp of Cheshire Constabulary detailed the use of the SARA Model in Operation Waterside, which dealt with Child Sexual Exploitation in Cheshire, (Simpson and Volp 2023). They reported that </w:t>
      </w:r>
      <w:proofErr w:type="gramStart"/>
      <w:r>
        <w:t>Scanning</w:t>
      </w:r>
      <w:proofErr w:type="gramEnd"/>
      <w:r>
        <w:t xml:space="preserve"> the first part of the SARA Model was used for initial information gathering and consistent evaluation of new information.</w:t>
      </w:r>
    </w:p>
    <w:p w14:paraId="0000001F" w14:textId="77777777" w:rsidR="00836C6E" w:rsidRDefault="00836C6E"/>
    <w:p w14:paraId="2F60B283" w14:textId="2BAD1AA4" w:rsidR="0046294A" w:rsidRDefault="00000000">
      <w:r>
        <w:t>Below is a summary of Operation Waterside, (Simpson and Volp 2023) under the individual SARA headings.</w:t>
      </w:r>
    </w:p>
    <w:p w14:paraId="00000021" w14:textId="77777777" w:rsidR="00836C6E" w:rsidRDefault="00836C6E"/>
    <w:p w14:paraId="00000022" w14:textId="77777777" w:rsidR="00836C6E" w:rsidRDefault="00000000">
      <w:pPr>
        <w:rPr>
          <w:b/>
          <w:bCs/>
        </w:rPr>
      </w:pPr>
      <w:r>
        <w:rPr>
          <w:b/>
          <w:bCs/>
        </w:rPr>
        <w:t>Scanning</w:t>
      </w:r>
    </w:p>
    <w:p w14:paraId="00000023" w14:textId="77777777" w:rsidR="00836C6E" w:rsidRDefault="00836C6E"/>
    <w:p w14:paraId="00000024" w14:textId="77777777" w:rsidR="00836C6E" w:rsidRDefault="00000000">
      <w:r>
        <w:t>After the Cheshire Constabulary’s initial investigation into anti-social behaviour problems, other agencies were consulted which brought to light another more serious problem of Child Sexual Exploitation. Every element was then subjected to the Scanning process again because of the new information.</w:t>
      </w:r>
    </w:p>
    <w:p w14:paraId="00000025" w14:textId="77777777" w:rsidR="00836C6E" w:rsidRDefault="00836C6E"/>
    <w:p w14:paraId="00000026" w14:textId="77777777" w:rsidR="00836C6E" w:rsidRDefault="00000000">
      <w:pPr>
        <w:rPr>
          <w:b/>
          <w:bCs/>
        </w:rPr>
      </w:pPr>
      <w:r>
        <w:rPr>
          <w:b/>
          <w:bCs/>
        </w:rPr>
        <w:t>Analysis</w:t>
      </w:r>
    </w:p>
    <w:p w14:paraId="00000027" w14:textId="77777777" w:rsidR="00836C6E" w:rsidRDefault="00000000">
      <w:r>
        <w:t>The initial scanning and information from other agencies showed a completely different picture to the one that was being presented. A very different approach was needed as the Offenders had now become Victims.</w:t>
      </w:r>
    </w:p>
    <w:p w14:paraId="00000028" w14:textId="77777777" w:rsidR="00836C6E" w:rsidRDefault="00836C6E"/>
    <w:p w14:paraId="00DF95FD" w14:textId="77777777" w:rsidR="0046294A" w:rsidRDefault="0046294A"/>
    <w:p w14:paraId="6D05FA5E" w14:textId="77777777" w:rsidR="0046294A" w:rsidRDefault="0046294A"/>
    <w:p w14:paraId="7E5835EE" w14:textId="77777777" w:rsidR="0046294A" w:rsidRDefault="0046294A"/>
    <w:p w14:paraId="00000029" w14:textId="77777777" w:rsidR="00836C6E" w:rsidRDefault="00000000">
      <w:pPr>
        <w:rPr>
          <w:b/>
          <w:bCs/>
        </w:rPr>
      </w:pPr>
      <w:r>
        <w:rPr>
          <w:b/>
          <w:bCs/>
        </w:rPr>
        <w:lastRenderedPageBreak/>
        <w:t>Response</w:t>
      </w:r>
    </w:p>
    <w:p w14:paraId="0000002A" w14:textId="77777777" w:rsidR="00836C6E" w:rsidRDefault="00000000">
      <w:r>
        <w:t>The decision was made to put safeguarding above criminal activity, by educating schools and parents about the problem. Someone came forward to make a complaint which directly led to the arrest of the two main offenders.</w:t>
      </w:r>
    </w:p>
    <w:p w14:paraId="0000002B" w14:textId="77777777" w:rsidR="00836C6E" w:rsidRDefault="00836C6E"/>
    <w:p w14:paraId="0000002C" w14:textId="77777777" w:rsidR="00836C6E" w:rsidRDefault="00000000">
      <w:r>
        <w:rPr>
          <w:b/>
          <w:bCs/>
        </w:rPr>
        <w:t>Assessment</w:t>
      </w:r>
    </w:p>
    <w:p w14:paraId="0000002D" w14:textId="77777777" w:rsidR="00836C6E" w:rsidRDefault="00000000">
      <w:r>
        <w:t>The outcome satisfied the safeguarding plan and although criminal accountability was found, due to a suspended sentence the problem moved to a new area. The Cheshire Constabulary was able to provide intelligence on the problem to the British transport police and the neighbouring police forces.</w:t>
      </w:r>
    </w:p>
    <w:p w14:paraId="0000002E" w14:textId="77777777" w:rsidR="00836C6E" w:rsidRDefault="00836C6E"/>
    <w:p w14:paraId="0000002F" w14:textId="0FE627CA" w:rsidR="00836C6E" w:rsidRDefault="00000000">
      <w:r>
        <w:t xml:space="preserve">(Simpson and Volp 2023) Although the team used the SARA model regularly, this situation tested their use of the SARA model in a </w:t>
      </w:r>
      <w:r w:rsidR="0046294A">
        <w:t>high-risk</w:t>
      </w:r>
      <w:r>
        <w:t xml:space="preserve"> investigation, the simplicity helped with planning and results. “The pressure to get the right result for all involved was huge, and the team was constantly revisiting the SARA model for guidance.” (Simpson and Volp 2023).</w:t>
      </w:r>
    </w:p>
    <w:p w14:paraId="00000030" w14:textId="77777777" w:rsidR="00836C6E" w:rsidRDefault="00836C6E"/>
    <w:p w14:paraId="00000031" w14:textId="5C3E87E4" w:rsidR="00836C6E" w:rsidRDefault="00000000">
      <w:r>
        <w:t xml:space="preserve">This case study from Dyfed-Powys Police (2021) shows its use of the SARA Model as an effective tool for problem solving within Policing. Dyfed Powys used the SARA Model to examine and plan patterns of anti-social behaviour of an individual, their outcome was to use a Criminal Behaviour Order to combat the conduct of the individual, a </w:t>
      </w:r>
      <w:r w:rsidR="0046294A">
        <w:t>problem-solving</w:t>
      </w:r>
      <w:r>
        <w:t xml:space="preserve"> solution provided by the Anti-Social Behaviour, Crime and Policing Act 2014, (Dyfed-Powys Police 2021).</w:t>
      </w:r>
    </w:p>
    <w:p w14:paraId="00000032" w14:textId="77777777" w:rsidR="00836C6E" w:rsidRDefault="00836C6E"/>
    <w:p w14:paraId="00000033" w14:textId="77777777" w:rsidR="00836C6E" w:rsidRDefault="00000000">
      <w:r>
        <w:t>Below is a summary of the Case Study from Dyfed-Powys Police (2021), under the individual SARA headings.</w:t>
      </w:r>
    </w:p>
    <w:p w14:paraId="00000034" w14:textId="77777777" w:rsidR="00836C6E" w:rsidRDefault="00836C6E"/>
    <w:p w14:paraId="00000035" w14:textId="77777777" w:rsidR="00836C6E" w:rsidRDefault="00000000">
      <w:pPr>
        <w:rPr>
          <w:b/>
          <w:bCs/>
        </w:rPr>
      </w:pPr>
      <w:r>
        <w:rPr>
          <w:b/>
          <w:bCs/>
        </w:rPr>
        <w:t>Scanning</w:t>
      </w:r>
    </w:p>
    <w:p w14:paraId="00000036" w14:textId="77777777" w:rsidR="00836C6E" w:rsidRDefault="00000000">
      <w:r>
        <w:t xml:space="preserve">Identifying that an offender, who has a history of anti-social behaviour and criminal conduct, had returned to the Dyfed-Powys Police area. The problem was then assessed from an early stage. Information of previous records was </w:t>
      </w:r>
      <w:proofErr w:type="gramStart"/>
      <w:r>
        <w:t>gathered,</w:t>
      </w:r>
      <w:proofErr w:type="gramEnd"/>
      <w:r>
        <w:t xml:space="preserve"> one such record was a Criminal Behaviour Order in the London area.</w:t>
      </w:r>
    </w:p>
    <w:p w14:paraId="00000037" w14:textId="77777777" w:rsidR="00836C6E" w:rsidRDefault="00836C6E"/>
    <w:p w14:paraId="00000038" w14:textId="77777777" w:rsidR="00836C6E" w:rsidRDefault="00000000">
      <w:pPr>
        <w:rPr>
          <w:b/>
          <w:bCs/>
        </w:rPr>
      </w:pPr>
      <w:r>
        <w:rPr>
          <w:b/>
          <w:bCs/>
        </w:rPr>
        <w:t>Analysis</w:t>
      </w:r>
    </w:p>
    <w:p w14:paraId="00000039" w14:textId="72C0C8C8" w:rsidR="00836C6E" w:rsidRDefault="00000000">
      <w:r>
        <w:t xml:space="preserve">The main identified enabling factor was alcohol use. The Problem Analysis Triangle model was </w:t>
      </w:r>
      <w:r w:rsidR="0046294A">
        <w:t>used,</w:t>
      </w:r>
      <w:r>
        <w:t xml:space="preserve"> and other organisations were considered to help manage the problem.</w:t>
      </w:r>
    </w:p>
    <w:p w14:paraId="0000003A" w14:textId="77777777" w:rsidR="00836C6E" w:rsidRDefault="00836C6E"/>
    <w:p w14:paraId="0000003B" w14:textId="77777777" w:rsidR="00836C6E" w:rsidRDefault="00000000">
      <w:pPr>
        <w:rPr>
          <w:b/>
          <w:bCs/>
        </w:rPr>
      </w:pPr>
      <w:r>
        <w:rPr>
          <w:b/>
          <w:bCs/>
        </w:rPr>
        <w:t>Response</w:t>
      </w:r>
    </w:p>
    <w:p w14:paraId="0000003C" w14:textId="77777777" w:rsidR="00836C6E" w:rsidRDefault="00000000">
      <w:r>
        <w:t>Several options were considered including Anti-Social Behaviour Letter, Community Protection Warning, Community Protection Notice and Criminal Behaviour Order.</w:t>
      </w:r>
    </w:p>
    <w:p w14:paraId="0000003D" w14:textId="77777777" w:rsidR="00836C6E" w:rsidRDefault="00836C6E"/>
    <w:p w14:paraId="0000003E" w14:textId="77777777" w:rsidR="00836C6E" w:rsidRDefault="00000000">
      <w:r>
        <w:rPr>
          <w:b/>
          <w:bCs/>
        </w:rPr>
        <w:t>Assessment</w:t>
      </w:r>
    </w:p>
    <w:p w14:paraId="0000003F" w14:textId="77777777" w:rsidR="00836C6E" w:rsidRDefault="00000000">
      <w:r>
        <w:t>After attempts at managing the problem were unsuccessful the offender was arrested and ended up in court following several breaches of the community Protection Notice and other offences.</w:t>
      </w:r>
    </w:p>
    <w:p w14:paraId="00000040" w14:textId="77777777" w:rsidR="00836C6E" w:rsidRDefault="00836C6E"/>
    <w:p w14:paraId="00000041" w14:textId="77777777" w:rsidR="00836C6E" w:rsidRDefault="00000000">
      <w:r>
        <w:t xml:space="preserve">The SARA model is one of many models that promote the use of Evidence based policing, it shares similarities with other Evidence based policing models, with the first steps involving gathering information and evidence to </w:t>
      </w:r>
      <w:proofErr w:type="gramStart"/>
      <w:r>
        <w:t>make a decision</w:t>
      </w:r>
      <w:proofErr w:type="gramEnd"/>
      <w:r>
        <w:t xml:space="preserve"> to solve a problem. These two </w:t>
      </w:r>
      <w:r>
        <w:lastRenderedPageBreak/>
        <w:t>examples of SARA from (Dyfed-Powys Police 2021) and (Simpson and Volp 2023) highlight the effectiveness of the SARA model.</w:t>
      </w:r>
    </w:p>
    <w:p w14:paraId="00000042" w14:textId="77777777" w:rsidR="00836C6E" w:rsidRDefault="00836C6E">
      <w:pPr>
        <w:rPr>
          <w:b/>
          <w:bCs/>
        </w:rPr>
      </w:pPr>
    </w:p>
    <w:p w14:paraId="00000043" w14:textId="77777777" w:rsidR="00836C6E" w:rsidRDefault="00000000">
      <w:pPr>
        <w:rPr>
          <w:b/>
          <w:bCs/>
        </w:rPr>
      </w:pPr>
      <w:r>
        <w:rPr>
          <w:b/>
          <w:bCs/>
        </w:rPr>
        <w:t>Importance of disclosure of evidence in court cases</w:t>
      </w:r>
    </w:p>
    <w:p w14:paraId="00000044" w14:textId="77777777" w:rsidR="00836C6E" w:rsidRDefault="00836C6E">
      <w:pPr>
        <w:rPr>
          <w:b/>
          <w:bCs/>
        </w:rPr>
      </w:pPr>
    </w:p>
    <w:p w14:paraId="00000045" w14:textId="77777777" w:rsidR="00836C6E" w:rsidRDefault="00000000">
      <w:r>
        <w:t xml:space="preserve">Evidence is a key part of the criminal justice system, it underpins all decisions regarding prosecution within the courts of England and Wales, (Crown Prosecution Service 2026). </w:t>
      </w:r>
    </w:p>
    <w:p w14:paraId="00000046" w14:textId="49E79273" w:rsidR="00836C6E" w:rsidRDefault="00000000">
      <w:r>
        <w:t>Ungoed-Thomas (2021) casts a light on whether the Police are disclosing all evidence relating to the relevant cases, it reports on data and statistics published by the Crown Prosecution Service, saying in 2021 1,648 cases collapsed due to disclosure failures. Crown Prosecution Service (2021) CPS data summary Quarter 1 2021-2022, shows data of 1015 cases with non</w:t>
      </w:r>
      <w:r w:rsidR="0046294A">
        <w:t>-</w:t>
      </w:r>
      <w:r>
        <w:t xml:space="preserve">conviction outcomes due to Police and investigator processes, including quality and timeliness of unused evidence. These types of cases are referred to with code ‘D77 Police/Investigator cause including the timeliness and quality of unused material’ British Transport Police (2025). The Dorset Police’s investigation into the murder of Jong- Ok Shin in 2002 led to the conviction of Omar </w:t>
      </w:r>
      <w:proofErr w:type="spellStart"/>
      <w:r>
        <w:t>Benguit</w:t>
      </w:r>
      <w:proofErr w:type="spellEnd"/>
      <w:r>
        <w:t xml:space="preserve"> and a term of 23 years imprisonment, has been brought into doubt by Panorama’s investigation into the case, (Munro 2026). They revealed phone records and CCTV that would corroborate his alibi, two witnesses have admitted to lying in court following pressure by police officers, and four others unwilling to give false evidence when asked, (Munro 2026). </w:t>
      </w:r>
      <w:proofErr w:type="spellStart"/>
      <w:r>
        <w:t>Benguit’s</w:t>
      </w:r>
      <w:proofErr w:type="spellEnd"/>
      <w:r>
        <w:t xml:space="preserve"> barrister, Des Jenson explained that by coercing witnesses to lie in court, the police had manufactured evidence and therefore interfered with the course of justice, and retired detective chief inspector Brian Murphy commented how he felt the conviction was not safe, and that the case should be reviewed, (Munro 2026). This is an example of lack of disclosure of relevant evidence leading to a dubious conviction. In a criminal case that goes to the courts it is imperative that the best possible evidence is available to the court, it is the investigating officers</w:t>
      </w:r>
      <w:r w:rsidR="0046294A">
        <w:t xml:space="preserve">’ </w:t>
      </w:r>
      <w:r>
        <w:t>responsibility to pursue all reasonable inquiries, regardless of whether it would exonerate or implicate suspects, (Crown Prosecution Service 2022).</w:t>
      </w:r>
    </w:p>
    <w:p w14:paraId="00000047" w14:textId="77777777" w:rsidR="00836C6E" w:rsidRDefault="00836C6E"/>
    <w:p w14:paraId="00000048" w14:textId="77777777" w:rsidR="00836C6E" w:rsidRDefault="00000000">
      <w:pPr>
        <w:rPr>
          <w:b/>
          <w:bCs/>
        </w:rPr>
      </w:pPr>
      <w:r>
        <w:rPr>
          <w:b/>
          <w:bCs/>
        </w:rPr>
        <w:t>Conclusion</w:t>
      </w:r>
    </w:p>
    <w:p w14:paraId="00000049" w14:textId="77777777" w:rsidR="00836C6E" w:rsidRDefault="00000000">
      <w:r>
        <w:t xml:space="preserve">All the subjects covered in this report are all intrinsically linked by the importance of evidence and the sharing of evidence with appropriate partner organisations. Evidence-Based Policing is about creating a higher standard of police problem solving, by using evidence to inform strategies and responses. The SARA model’s strength is its simplicity and its cyclical process which can be applied to a variety of policing problems. The success of the SARA Model in Operation Waterside, (Simpson and Volp 2023) is an excellent example of the use of the Model. </w:t>
      </w:r>
    </w:p>
    <w:p w14:paraId="0000004A" w14:textId="77777777" w:rsidR="00836C6E" w:rsidRDefault="00836C6E">
      <w:pPr>
        <w:rPr>
          <w:color w:val="FFFFFF"/>
          <w:highlight w:val="magenta"/>
        </w:rPr>
      </w:pPr>
    </w:p>
    <w:p w14:paraId="0000004B" w14:textId="77777777" w:rsidR="00836C6E" w:rsidRDefault="00000000">
      <w:pPr>
        <w:rPr>
          <w:b/>
          <w:bCs/>
        </w:rPr>
      </w:pPr>
      <w:r>
        <w:rPr>
          <w:b/>
          <w:bCs/>
        </w:rPr>
        <w:t>References List</w:t>
      </w:r>
    </w:p>
    <w:p w14:paraId="0000004C" w14:textId="77777777" w:rsidR="00836C6E" w:rsidRDefault="00836C6E"/>
    <w:p w14:paraId="0000004D" w14:textId="77777777" w:rsidR="00836C6E" w:rsidRDefault="00000000">
      <w:r>
        <w:t>Blackburn, B (2025) ‘Evidence-Based Policing’ In Wood, D. Bradshaw, S. Dickens, T. Parker-</w:t>
      </w:r>
      <w:proofErr w:type="spellStart"/>
      <w:r>
        <w:t>Mcleod</w:t>
      </w:r>
      <w:proofErr w:type="spellEnd"/>
      <w:r>
        <w:t xml:space="preserve">, J and Davis, C (2025) Blackstone’s Handbook for Policing Students 2026. 20 </w:t>
      </w:r>
      <w:proofErr w:type="spellStart"/>
      <w:r>
        <w:t>edn</w:t>
      </w:r>
      <w:proofErr w:type="spellEnd"/>
      <w:r>
        <w:t>. Oxford University Press, pp. 45- 58.</w:t>
      </w:r>
    </w:p>
    <w:p w14:paraId="0000004E" w14:textId="77777777" w:rsidR="00836C6E" w:rsidRDefault="00836C6E"/>
    <w:p w14:paraId="0000004F" w14:textId="77777777" w:rsidR="00836C6E" w:rsidRDefault="00000000">
      <w:r>
        <w:t>British Transport Police (2025) Available at:</w:t>
      </w:r>
    </w:p>
    <w:p w14:paraId="00000050" w14:textId="5969AF72" w:rsidR="00836C6E" w:rsidRDefault="00000000">
      <w:r w:rsidRPr="0046294A">
        <w:rPr>
          <w:color w:val="000000" w:themeColor="text1"/>
          <w:u w:val="single"/>
        </w:rPr>
        <w:t>https://www.btp.police.uk/SysSiteAssets/foi-media/british-transport-police/foi-requests/foi-response-01-foi-25-3677-disclosure-failures.pdf</w:t>
      </w:r>
      <w:r w:rsidRPr="0046294A">
        <w:rPr>
          <w:color w:val="000000" w:themeColor="text1"/>
        </w:rPr>
        <w:t xml:space="preserve"> </w:t>
      </w:r>
      <w:r>
        <w:t>(Accessed: 27 February 2026)</w:t>
      </w:r>
    </w:p>
    <w:p w14:paraId="00000051" w14:textId="77777777" w:rsidR="00836C6E" w:rsidRDefault="00836C6E"/>
    <w:p w14:paraId="00000052" w14:textId="77777777" w:rsidR="00836C6E" w:rsidRDefault="00000000">
      <w:pPr>
        <w:rPr>
          <w:i/>
          <w:iCs/>
        </w:rPr>
      </w:pPr>
      <w:r>
        <w:lastRenderedPageBreak/>
        <w:t xml:space="preserve">Cambridge Centre for Evidence-Based Policing (2026) </w:t>
      </w:r>
      <w:r>
        <w:rPr>
          <w:i/>
          <w:iCs/>
        </w:rPr>
        <w:t>Professor Lawrence Sherman.</w:t>
      </w:r>
    </w:p>
    <w:p w14:paraId="00000053" w14:textId="7BEE070D" w:rsidR="00836C6E" w:rsidRDefault="00000000">
      <w:r>
        <w:t xml:space="preserve">Available at: </w:t>
      </w:r>
      <w:r w:rsidRPr="0046294A">
        <w:rPr>
          <w:color w:val="000000" w:themeColor="text1"/>
          <w:u w:val="single"/>
        </w:rPr>
        <w:t>https://www.cambridge-ebp.co.uk/professor-lawrence-w-sherman</w:t>
      </w:r>
      <w:r w:rsidRPr="0046294A">
        <w:rPr>
          <w:color w:val="000000" w:themeColor="text1"/>
        </w:rPr>
        <w:t xml:space="preserve"> (</w:t>
      </w:r>
      <w:r>
        <w:t>Accessed: 05 March 2026)</w:t>
      </w:r>
    </w:p>
    <w:p w14:paraId="00000054" w14:textId="66402562" w:rsidR="00836C6E" w:rsidRDefault="00000000">
      <w:r>
        <w:t xml:space="preserve">College of Policing (2026a) </w:t>
      </w:r>
      <w:r>
        <w:rPr>
          <w:i/>
          <w:iCs/>
        </w:rPr>
        <w:t>Evidence-based policing.</w:t>
      </w:r>
      <w:r>
        <w:t xml:space="preserve"> Available at: </w:t>
      </w:r>
      <w:r w:rsidRPr="0046294A">
        <w:rPr>
          <w:color w:val="000000" w:themeColor="text1"/>
          <w:u w:val="single"/>
        </w:rPr>
        <w:t>https://www.college.police.uk/research/evidence-based-policing-EBP</w:t>
      </w:r>
      <w:r w:rsidRPr="0046294A">
        <w:rPr>
          <w:color w:val="000000" w:themeColor="text1"/>
        </w:rPr>
        <w:t xml:space="preserve"> </w:t>
      </w:r>
      <w:r>
        <w:t>(Accessed: 27 February 2026)</w:t>
      </w:r>
    </w:p>
    <w:p w14:paraId="00000055" w14:textId="77777777" w:rsidR="00836C6E" w:rsidRDefault="00836C6E"/>
    <w:p w14:paraId="00000056" w14:textId="29E07186" w:rsidR="00836C6E" w:rsidRPr="0046294A" w:rsidRDefault="00000000">
      <w:pPr>
        <w:rPr>
          <w:color w:val="000000" w:themeColor="text1"/>
        </w:rPr>
      </w:pPr>
      <w:r w:rsidRPr="0046294A">
        <w:rPr>
          <w:color w:val="000000" w:themeColor="text1"/>
        </w:rPr>
        <w:t>College of Policing (2026b)</w:t>
      </w:r>
      <w:r w:rsidRPr="0046294A">
        <w:rPr>
          <w:i/>
          <w:iCs/>
          <w:color w:val="000000" w:themeColor="text1"/>
        </w:rPr>
        <w:t xml:space="preserve"> National decision model. </w:t>
      </w:r>
      <w:r w:rsidRPr="0046294A">
        <w:rPr>
          <w:color w:val="000000" w:themeColor="text1"/>
        </w:rPr>
        <w:t xml:space="preserve">Available at: </w:t>
      </w:r>
      <w:r w:rsidRPr="0046294A">
        <w:rPr>
          <w:color w:val="000000" w:themeColor="text1"/>
          <w:u w:val="single"/>
        </w:rPr>
        <w:t>https://www.college.police.uk/app/national-decision-model/national-decision-model</w:t>
      </w:r>
      <w:r w:rsidRPr="0046294A">
        <w:rPr>
          <w:color w:val="000000" w:themeColor="text1"/>
        </w:rPr>
        <w:t xml:space="preserve"> (Accessed: 27 February 2026)</w:t>
      </w:r>
    </w:p>
    <w:p w14:paraId="00000057" w14:textId="77777777" w:rsidR="00836C6E" w:rsidRPr="0046294A" w:rsidRDefault="00836C6E">
      <w:pPr>
        <w:rPr>
          <w:color w:val="000000" w:themeColor="text1"/>
        </w:rPr>
      </w:pPr>
    </w:p>
    <w:p w14:paraId="00000058" w14:textId="77777777" w:rsidR="00836C6E" w:rsidRPr="0046294A" w:rsidRDefault="00000000">
      <w:pPr>
        <w:rPr>
          <w:color w:val="000000" w:themeColor="text1"/>
        </w:rPr>
      </w:pPr>
      <w:r w:rsidRPr="0046294A">
        <w:rPr>
          <w:color w:val="000000" w:themeColor="text1"/>
        </w:rPr>
        <w:t xml:space="preserve">College of Policing (2026c) </w:t>
      </w:r>
      <w:r w:rsidRPr="0046294A">
        <w:rPr>
          <w:i/>
          <w:iCs/>
          <w:color w:val="000000" w:themeColor="text1"/>
        </w:rPr>
        <w:t>SARA model.</w:t>
      </w:r>
      <w:r w:rsidRPr="0046294A">
        <w:rPr>
          <w:color w:val="000000" w:themeColor="text1"/>
        </w:rPr>
        <w:t xml:space="preserve"> Available at:</w:t>
      </w:r>
    </w:p>
    <w:p w14:paraId="00000059" w14:textId="37358BA7" w:rsidR="00836C6E" w:rsidRPr="0046294A" w:rsidRDefault="00000000">
      <w:pPr>
        <w:rPr>
          <w:color w:val="000000" w:themeColor="text1"/>
        </w:rPr>
      </w:pPr>
      <w:r w:rsidRPr="0046294A">
        <w:rPr>
          <w:color w:val="000000" w:themeColor="text1"/>
          <w:u w:val="single"/>
        </w:rPr>
        <w:t>https://www.college.police.uk/guidance/problem-solving-policing/sara-model</w:t>
      </w:r>
      <w:r w:rsidRPr="0046294A">
        <w:rPr>
          <w:color w:val="000000" w:themeColor="text1"/>
        </w:rPr>
        <w:t xml:space="preserve"> (Accessed: 27 February 2026)</w:t>
      </w:r>
    </w:p>
    <w:p w14:paraId="0000005A" w14:textId="77777777" w:rsidR="00836C6E" w:rsidRPr="0046294A" w:rsidRDefault="00836C6E">
      <w:pPr>
        <w:rPr>
          <w:color w:val="000000" w:themeColor="text1"/>
        </w:rPr>
      </w:pPr>
    </w:p>
    <w:p w14:paraId="0000005B" w14:textId="69B54D19" w:rsidR="00836C6E" w:rsidRPr="0046294A" w:rsidRDefault="00000000">
      <w:pPr>
        <w:rPr>
          <w:color w:val="000000" w:themeColor="text1"/>
        </w:rPr>
      </w:pPr>
      <w:r w:rsidRPr="0046294A">
        <w:rPr>
          <w:color w:val="000000" w:themeColor="text1"/>
        </w:rPr>
        <w:t xml:space="preserve">Crown Prosecution Service (2026) </w:t>
      </w:r>
      <w:r w:rsidRPr="0046294A">
        <w:rPr>
          <w:i/>
          <w:iCs/>
          <w:color w:val="000000" w:themeColor="text1"/>
        </w:rPr>
        <w:t>The Criminal Justice System</w:t>
      </w:r>
      <w:r w:rsidRPr="0046294A">
        <w:rPr>
          <w:color w:val="000000" w:themeColor="text1"/>
        </w:rPr>
        <w:t xml:space="preserve">. Available at: </w:t>
      </w:r>
      <w:r w:rsidRPr="0046294A">
        <w:rPr>
          <w:color w:val="000000" w:themeColor="text1"/>
          <w:u w:val="single"/>
        </w:rPr>
        <w:t>https://www.cps.gov.uk/about-cps/criminal-justice-system</w:t>
      </w:r>
      <w:r w:rsidRPr="0046294A">
        <w:rPr>
          <w:color w:val="000000" w:themeColor="text1"/>
        </w:rPr>
        <w:t xml:space="preserve"> (Accessed: 27 February 2026)</w:t>
      </w:r>
    </w:p>
    <w:p w14:paraId="0000005C" w14:textId="77777777" w:rsidR="00836C6E" w:rsidRPr="0046294A" w:rsidRDefault="00836C6E">
      <w:pPr>
        <w:rPr>
          <w:color w:val="000000" w:themeColor="text1"/>
        </w:rPr>
      </w:pPr>
    </w:p>
    <w:p w14:paraId="0000005D" w14:textId="76F16FB7" w:rsidR="00836C6E" w:rsidRPr="0046294A" w:rsidRDefault="00000000">
      <w:pPr>
        <w:rPr>
          <w:color w:val="000000" w:themeColor="text1"/>
        </w:rPr>
      </w:pPr>
      <w:r w:rsidRPr="0046294A">
        <w:rPr>
          <w:color w:val="000000" w:themeColor="text1"/>
        </w:rPr>
        <w:t xml:space="preserve">Crown Prosecution Service (2022) </w:t>
      </w:r>
      <w:r w:rsidRPr="0046294A">
        <w:rPr>
          <w:i/>
          <w:iCs/>
          <w:color w:val="000000" w:themeColor="text1"/>
        </w:rPr>
        <w:t xml:space="preserve">Disclosure - Guidelines on Communications Evidence. </w:t>
      </w:r>
      <w:r w:rsidRPr="0046294A">
        <w:rPr>
          <w:color w:val="000000" w:themeColor="text1"/>
        </w:rPr>
        <w:t xml:space="preserve">Available at: </w:t>
      </w:r>
      <w:r w:rsidRPr="0046294A">
        <w:rPr>
          <w:color w:val="000000" w:themeColor="text1"/>
          <w:u w:val="single"/>
        </w:rPr>
        <w:t>https://www.cps.gov.uk/prosecution-guidance/disclosure-guidelines-communications-evidence</w:t>
      </w:r>
      <w:r w:rsidRPr="0046294A">
        <w:rPr>
          <w:color w:val="000000" w:themeColor="text1"/>
        </w:rPr>
        <w:t xml:space="preserve"> (Accessed: 05 March 2026)</w:t>
      </w:r>
    </w:p>
    <w:p w14:paraId="0000005E" w14:textId="77777777" w:rsidR="00836C6E" w:rsidRPr="0046294A" w:rsidRDefault="00000000">
      <w:pPr>
        <w:rPr>
          <w:color w:val="000000" w:themeColor="text1"/>
        </w:rPr>
      </w:pPr>
      <w:r w:rsidRPr="0046294A">
        <w:rPr>
          <w:color w:val="000000" w:themeColor="text1"/>
        </w:rPr>
        <w:t xml:space="preserve"> </w:t>
      </w:r>
    </w:p>
    <w:p w14:paraId="0000005F" w14:textId="516F7AC2" w:rsidR="00836C6E" w:rsidRPr="0046294A" w:rsidRDefault="00000000">
      <w:pPr>
        <w:rPr>
          <w:color w:val="000000" w:themeColor="text1"/>
        </w:rPr>
      </w:pPr>
      <w:r w:rsidRPr="0046294A">
        <w:rPr>
          <w:color w:val="000000" w:themeColor="text1"/>
        </w:rPr>
        <w:t xml:space="preserve">Crown Prosecution Service (2021) </w:t>
      </w:r>
      <w:r w:rsidRPr="0046294A">
        <w:rPr>
          <w:i/>
          <w:iCs/>
          <w:color w:val="000000" w:themeColor="text1"/>
        </w:rPr>
        <w:t xml:space="preserve">CPS data summary Quarter 1 2021-2022. </w:t>
      </w:r>
      <w:r w:rsidRPr="0046294A">
        <w:rPr>
          <w:color w:val="000000" w:themeColor="text1"/>
        </w:rPr>
        <w:t xml:space="preserve">Available at: </w:t>
      </w:r>
      <w:r w:rsidRPr="0046294A">
        <w:rPr>
          <w:color w:val="000000" w:themeColor="text1"/>
          <w:u w:val="single"/>
        </w:rPr>
        <w:t>https://www.cps.gov.uk/publication/cps-data-summary-quarter-1-2021-2022</w:t>
      </w:r>
      <w:r w:rsidRPr="0046294A">
        <w:rPr>
          <w:color w:val="000000" w:themeColor="text1"/>
        </w:rPr>
        <w:t xml:space="preserve"> (Accessed: 27 February 2026)</w:t>
      </w:r>
    </w:p>
    <w:p w14:paraId="00000060" w14:textId="77777777" w:rsidR="00836C6E" w:rsidRPr="0046294A" w:rsidRDefault="00836C6E">
      <w:pPr>
        <w:rPr>
          <w:color w:val="000000" w:themeColor="text1"/>
        </w:rPr>
      </w:pPr>
    </w:p>
    <w:p w14:paraId="00000061" w14:textId="3CFA0F0D" w:rsidR="00836C6E" w:rsidRPr="0046294A" w:rsidRDefault="00000000">
      <w:pPr>
        <w:rPr>
          <w:color w:val="000000" w:themeColor="text1"/>
        </w:rPr>
      </w:pPr>
      <w:r w:rsidRPr="0046294A">
        <w:rPr>
          <w:color w:val="000000" w:themeColor="text1"/>
        </w:rPr>
        <w:t xml:space="preserve">Dorset Police (2024) </w:t>
      </w:r>
      <w:r w:rsidRPr="0046294A">
        <w:rPr>
          <w:i/>
          <w:iCs/>
          <w:color w:val="000000" w:themeColor="text1"/>
        </w:rPr>
        <w:t xml:space="preserve">National Decision Model. </w:t>
      </w:r>
      <w:r w:rsidRPr="0046294A">
        <w:rPr>
          <w:color w:val="000000" w:themeColor="text1"/>
        </w:rPr>
        <w:t xml:space="preserve">Available at: </w:t>
      </w:r>
      <w:r w:rsidRPr="0046294A">
        <w:rPr>
          <w:color w:val="000000" w:themeColor="text1"/>
          <w:u w:val="single"/>
        </w:rPr>
        <w:t>https://www.dorset.police.uk/police-forces/dorset-police/areas/about-us/about-us/dorset-police-2024/national-decision-model/</w:t>
      </w:r>
      <w:r w:rsidRPr="0046294A">
        <w:rPr>
          <w:color w:val="000000" w:themeColor="text1"/>
        </w:rPr>
        <w:t xml:space="preserve"> (Accessed: 06 March 2026)</w:t>
      </w:r>
    </w:p>
    <w:p w14:paraId="00000062" w14:textId="77777777" w:rsidR="00836C6E" w:rsidRPr="0046294A" w:rsidRDefault="00836C6E">
      <w:pPr>
        <w:rPr>
          <w:color w:val="000000" w:themeColor="text1"/>
        </w:rPr>
      </w:pPr>
    </w:p>
    <w:p w14:paraId="00000063" w14:textId="77777777" w:rsidR="00836C6E" w:rsidRPr="0046294A" w:rsidRDefault="00000000">
      <w:pPr>
        <w:rPr>
          <w:color w:val="000000" w:themeColor="text1"/>
        </w:rPr>
      </w:pPr>
      <w:r w:rsidRPr="0046294A">
        <w:rPr>
          <w:color w:val="000000" w:themeColor="text1"/>
        </w:rPr>
        <w:t xml:space="preserve">Dyfed-Powys Police (2021) </w:t>
      </w:r>
      <w:r w:rsidRPr="0046294A">
        <w:rPr>
          <w:i/>
          <w:iCs/>
          <w:color w:val="000000" w:themeColor="text1"/>
        </w:rPr>
        <w:t>Case-Study-416-Criminal-Behaviour-Order.pdf.</w:t>
      </w:r>
      <w:r w:rsidRPr="0046294A">
        <w:rPr>
          <w:color w:val="000000" w:themeColor="text1"/>
        </w:rPr>
        <w:t xml:space="preserve"> Available at:</w:t>
      </w:r>
    </w:p>
    <w:p w14:paraId="00000064" w14:textId="475B72A9" w:rsidR="00836C6E" w:rsidRPr="0046294A" w:rsidRDefault="00000000">
      <w:pPr>
        <w:rPr>
          <w:color w:val="000000" w:themeColor="text1"/>
        </w:rPr>
      </w:pPr>
      <w:r w:rsidRPr="0046294A">
        <w:rPr>
          <w:color w:val="000000" w:themeColor="text1"/>
          <w:u w:val="single"/>
        </w:rPr>
        <w:t>https://asbhelp.co.uk/wp-content/uploads/2021/06/Case-Study-416-Criminal-Behaviour-Order.pdf</w:t>
      </w:r>
      <w:r w:rsidRPr="0046294A">
        <w:rPr>
          <w:color w:val="000000" w:themeColor="text1"/>
        </w:rPr>
        <w:t xml:space="preserve"> (Accessed: 06 March 2026)</w:t>
      </w:r>
    </w:p>
    <w:p w14:paraId="00000065" w14:textId="77777777" w:rsidR="00836C6E" w:rsidRPr="0046294A" w:rsidRDefault="00836C6E">
      <w:pPr>
        <w:rPr>
          <w:color w:val="000000" w:themeColor="text1"/>
        </w:rPr>
      </w:pPr>
    </w:p>
    <w:p w14:paraId="00000066" w14:textId="10B9B482" w:rsidR="00836C6E" w:rsidRPr="0046294A" w:rsidRDefault="00000000">
      <w:pPr>
        <w:rPr>
          <w:color w:val="000000" w:themeColor="text1"/>
        </w:rPr>
      </w:pPr>
      <w:r w:rsidRPr="0046294A">
        <w:rPr>
          <w:color w:val="000000" w:themeColor="text1"/>
        </w:rPr>
        <w:t xml:space="preserve">Munro, B (2026) ‘Police framed man for murder, new evidence suggests’ BBC Panorama. Available at: </w:t>
      </w:r>
      <w:r w:rsidRPr="0046294A">
        <w:rPr>
          <w:color w:val="000000" w:themeColor="text1"/>
          <w:u w:val="single"/>
        </w:rPr>
        <w:t>https://www.bbc.co.uk/news/articles/cvg36pknpl5o</w:t>
      </w:r>
      <w:r w:rsidRPr="0046294A">
        <w:rPr>
          <w:color w:val="000000" w:themeColor="text1"/>
        </w:rPr>
        <w:t xml:space="preserve"> (Accessed: 27 February 2026)</w:t>
      </w:r>
    </w:p>
    <w:p w14:paraId="00000067" w14:textId="77777777" w:rsidR="00836C6E" w:rsidRPr="0046294A" w:rsidRDefault="00836C6E">
      <w:pPr>
        <w:rPr>
          <w:color w:val="000000" w:themeColor="text1"/>
        </w:rPr>
      </w:pPr>
    </w:p>
    <w:p w14:paraId="00000068" w14:textId="5FE9CA8A" w:rsidR="00836C6E" w:rsidRPr="0046294A" w:rsidRDefault="00000000">
      <w:pPr>
        <w:rPr>
          <w:color w:val="000000" w:themeColor="text1"/>
        </w:rPr>
      </w:pPr>
      <w:r w:rsidRPr="0046294A">
        <w:rPr>
          <w:color w:val="000000" w:themeColor="text1"/>
        </w:rPr>
        <w:t xml:space="preserve">Sherman, L.W. (1998) ‘Evidence-Based Policing’ Ideas in American Policing. Available at: </w:t>
      </w:r>
      <w:r w:rsidRPr="0046294A">
        <w:rPr>
          <w:color w:val="000000" w:themeColor="text1"/>
          <w:u w:val="single"/>
        </w:rPr>
        <w:t>https://www.policinginstitute.org/wp-content/uploads/2015/06/Sherman-1998-Evidence-Based-Policing.pdf</w:t>
      </w:r>
      <w:r w:rsidRPr="0046294A">
        <w:rPr>
          <w:color w:val="000000" w:themeColor="text1"/>
        </w:rPr>
        <w:t xml:space="preserve"> (Accessed: 06 March 2026)</w:t>
      </w:r>
    </w:p>
    <w:p w14:paraId="00000069" w14:textId="77777777" w:rsidR="00836C6E" w:rsidRPr="0046294A" w:rsidRDefault="00836C6E">
      <w:pPr>
        <w:rPr>
          <w:color w:val="000000" w:themeColor="text1"/>
        </w:rPr>
      </w:pPr>
    </w:p>
    <w:p w14:paraId="0000006A" w14:textId="3E6D1673" w:rsidR="00836C6E" w:rsidRPr="0046294A" w:rsidRDefault="00000000">
      <w:pPr>
        <w:rPr>
          <w:color w:val="000000" w:themeColor="text1"/>
        </w:rPr>
      </w:pPr>
      <w:r w:rsidRPr="0046294A">
        <w:rPr>
          <w:color w:val="000000" w:themeColor="text1"/>
        </w:rPr>
        <w:t xml:space="preserve">Simpson, R and Volp, G. (2023) ‘Applying the SARA Model in Operation Waterside: UK Agency Tackles Child Sexual Exploitation’ </w:t>
      </w:r>
      <w:r w:rsidRPr="0046294A">
        <w:rPr>
          <w:i/>
          <w:iCs/>
          <w:color w:val="000000" w:themeColor="text1"/>
        </w:rPr>
        <w:t xml:space="preserve">Police Chief Magazine. </w:t>
      </w:r>
      <w:r w:rsidRPr="0046294A">
        <w:rPr>
          <w:color w:val="000000" w:themeColor="text1"/>
        </w:rPr>
        <w:t xml:space="preserve">Available at: </w:t>
      </w:r>
      <w:r w:rsidRPr="0046294A">
        <w:rPr>
          <w:color w:val="000000" w:themeColor="text1"/>
          <w:u w:val="single"/>
        </w:rPr>
        <w:t>https://www.policechiefmagazine.org/sara-model-operation-waterside/</w:t>
      </w:r>
      <w:r w:rsidRPr="0046294A">
        <w:rPr>
          <w:color w:val="000000" w:themeColor="text1"/>
        </w:rPr>
        <w:t xml:space="preserve">  (Accessed: 05 March 2026)</w:t>
      </w:r>
    </w:p>
    <w:p w14:paraId="0000006B" w14:textId="77777777" w:rsidR="00836C6E" w:rsidRPr="0046294A" w:rsidRDefault="00836C6E">
      <w:pPr>
        <w:rPr>
          <w:color w:val="000000" w:themeColor="text1"/>
        </w:rPr>
      </w:pPr>
    </w:p>
    <w:p w14:paraId="0000006C" w14:textId="33775CD3" w:rsidR="00836C6E" w:rsidRPr="0046294A" w:rsidRDefault="00000000">
      <w:pPr>
        <w:rPr>
          <w:color w:val="000000" w:themeColor="text1"/>
        </w:rPr>
      </w:pPr>
      <w:r w:rsidRPr="0046294A">
        <w:rPr>
          <w:color w:val="000000" w:themeColor="text1"/>
        </w:rPr>
        <w:lastRenderedPageBreak/>
        <w:t xml:space="preserve">Society of Evidence-Based Policing (2026a) </w:t>
      </w:r>
      <w:r w:rsidRPr="0046294A">
        <w:rPr>
          <w:i/>
          <w:iCs/>
          <w:color w:val="000000" w:themeColor="text1"/>
        </w:rPr>
        <w:t xml:space="preserve">What is evidence-based policing? </w:t>
      </w:r>
      <w:r w:rsidRPr="0046294A">
        <w:rPr>
          <w:color w:val="000000" w:themeColor="text1"/>
        </w:rPr>
        <w:t xml:space="preserve">Available at: </w:t>
      </w:r>
      <w:r w:rsidRPr="0046294A">
        <w:rPr>
          <w:color w:val="000000" w:themeColor="text1"/>
          <w:u w:val="single"/>
        </w:rPr>
        <w:t>https://www.sebp.police.uk/about/what-is-ebp</w:t>
      </w:r>
      <w:r w:rsidRPr="0046294A">
        <w:rPr>
          <w:color w:val="000000" w:themeColor="text1"/>
        </w:rPr>
        <w:t xml:space="preserve"> (Accessed: 06 March 2026)</w:t>
      </w:r>
    </w:p>
    <w:p w14:paraId="0000006D" w14:textId="77777777" w:rsidR="00836C6E" w:rsidRPr="0046294A" w:rsidRDefault="00836C6E">
      <w:pPr>
        <w:rPr>
          <w:color w:val="000000" w:themeColor="text1"/>
        </w:rPr>
      </w:pPr>
    </w:p>
    <w:p w14:paraId="0000006E" w14:textId="1480DADF" w:rsidR="00836C6E" w:rsidRPr="0046294A" w:rsidRDefault="00000000">
      <w:pPr>
        <w:rPr>
          <w:color w:val="000000" w:themeColor="text1"/>
        </w:rPr>
      </w:pPr>
      <w:r w:rsidRPr="0046294A">
        <w:rPr>
          <w:color w:val="000000" w:themeColor="text1"/>
        </w:rPr>
        <w:t xml:space="preserve">Society of Evidence-Based Policing (2026b) </w:t>
      </w:r>
      <w:r w:rsidRPr="0046294A">
        <w:rPr>
          <w:i/>
          <w:iCs/>
          <w:color w:val="000000" w:themeColor="text1"/>
        </w:rPr>
        <w:t>SEBP global collaboration</w:t>
      </w:r>
      <w:r w:rsidRPr="0046294A">
        <w:rPr>
          <w:color w:val="000000" w:themeColor="text1"/>
        </w:rPr>
        <w:t xml:space="preserve">. Available at: </w:t>
      </w:r>
      <w:r w:rsidRPr="0046294A">
        <w:rPr>
          <w:color w:val="000000" w:themeColor="text1"/>
          <w:u w:val="single"/>
        </w:rPr>
        <w:t>https://www.sebp.police.uk/about/global-collaboration</w:t>
      </w:r>
      <w:r w:rsidRPr="0046294A">
        <w:rPr>
          <w:color w:val="000000" w:themeColor="text1"/>
        </w:rPr>
        <w:t xml:space="preserve"> (Accessed: 06 March 2026)</w:t>
      </w:r>
    </w:p>
    <w:p w14:paraId="0000006F" w14:textId="77777777" w:rsidR="00836C6E" w:rsidRPr="0046294A" w:rsidRDefault="00836C6E">
      <w:pPr>
        <w:rPr>
          <w:color w:val="000000" w:themeColor="text1"/>
        </w:rPr>
      </w:pPr>
    </w:p>
    <w:p w14:paraId="00000070" w14:textId="4A30C691" w:rsidR="00836C6E" w:rsidRPr="0046294A" w:rsidRDefault="00000000">
      <w:pPr>
        <w:rPr>
          <w:color w:val="000000" w:themeColor="text1"/>
          <w:shd w:val="clear" w:color="auto" w:fill="D9EAD3"/>
        </w:rPr>
      </w:pPr>
      <w:r w:rsidRPr="0046294A">
        <w:rPr>
          <w:color w:val="000000" w:themeColor="text1"/>
        </w:rPr>
        <w:t xml:space="preserve">Ungoed-Thomas, J (2021) ‘Courts ‘are close to collapse over police disclosure failures’’ </w:t>
      </w:r>
      <w:r w:rsidRPr="0046294A">
        <w:rPr>
          <w:i/>
          <w:iCs/>
          <w:color w:val="000000" w:themeColor="text1"/>
        </w:rPr>
        <w:t xml:space="preserve">The Guardian. </w:t>
      </w:r>
      <w:r w:rsidRPr="0046294A">
        <w:rPr>
          <w:color w:val="000000" w:themeColor="text1"/>
        </w:rPr>
        <w:t xml:space="preserve">31 October. Available at: </w:t>
      </w:r>
      <w:r w:rsidRPr="0046294A">
        <w:rPr>
          <w:color w:val="000000" w:themeColor="text1"/>
          <w:u w:val="single"/>
        </w:rPr>
        <w:t>https://www.theguardian.com/law/2021/oct/31/courts-are-close-to-collapse-over-police-disclosure-failures</w:t>
      </w:r>
      <w:r w:rsidRPr="0046294A">
        <w:rPr>
          <w:color w:val="000000" w:themeColor="text1"/>
        </w:rPr>
        <w:t xml:space="preserve"> (Accessed: 01 March 2026)</w:t>
      </w:r>
    </w:p>
    <w:sectPr w:rsidR="00836C6E" w:rsidRPr="0046294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89FAC58-B51D-437B-A87D-F96093357568}"/>
  </w:font>
  <w:font w:name="Cambria">
    <w:panose1 w:val="02040503050406030204"/>
    <w:charset w:val="00"/>
    <w:family w:val="roman"/>
    <w:pitch w:val="variable"/>
    <w:sig w:usb0="E00006FF" w:usb1="420024FF" w:usb2="02000000" w:usb3="00000000" w:csb0="0000019F" w:csb1="00000000"/>
    <w:embedRegular r:id="rId2" w:fontKey="{EFDA3CD0-B84B-4C2F-B3F5-3991BBA70EF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C6E"/>
    <w:rsid w:val="0046294A"/>
    <w:rsid w:val="00836C6E"/>
    <w:rsid w:val="009D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52220"/>
  <w15:docId w15:val="{8ED0E5C9-ACB9-4A55-91BE-54EB8188C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2065</Words>
  <Characters>11774</Characters>
  <Application>Microsoft Office Word</Application>
  <DocSecurity>0</DocSecurity>
  <Lines>98</Lines>
  <Paragraphs>27</Paragraphs>
  <ScaleCrop>false</ScaleCrop>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mee</cp:lastModifiedBy>
  <cp:revision>2</cp:revision>
  <dcterms:created xsi:type="dcterms:W3CDTF">2026-03-06T21:38:00Z</dcterms:created>
  <dcterms:modified xsi:type="dcterms:W3CDTF">2026-03-06T21:43:00Z</dcterms:modified>
</cp:coreProperties>
</file>