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a review on: Men Without Women by Haruki Murakami</w:t>
      </w:r>
    </w:p>
    <w:p>
      <w:pPr>
        <w:pStyle w:val="Body"/>
        <w:bidi w:val="0"/>
      </w:pPr>
      <w:r>
        <w:rPr>
          <w:rtl w:val="0"/>
        </w:rPr>
        <w:t xml:space="preserve">translated from Japanese by </w:t>
      </w:r>
      <w:r>
        <w:rPr>
          <w:rtl w:val="0"/>
        </w:rPr>
        <w:t>P</w:t>
      </w:r>
      <w:r>
        <w:rPr>
          <w:rtl w:val="0"/>
        </w:rPr>
        <w:t>hillip</w:t>
      </w:r>
      <w:r>
        <w:rPr>
          <w:rtl w:val="0"/>
        </w:rPr>
        <w:t xml:space="preserve"> Gab</w:t>
      </w:r>
      <w:r>
        <w:rPr>
          <w:rtl w:val="0"/>
        </w:rPr>
        <w:t>ri</w:t>
      </w:r>
      <w:r>
        <w:rPr>
          <w:rtl w:val="0"/>
        </w:rPr>
        <w:t>el</w:t>
      </w:r>
      <w:r>
        <w:rPr>
          <w:rtl w:val="0"/>
        </w:rPr>
        <w:t xml:space="preserve"> and</w:t>
      </w:r>
      <w:r>
        <w:rPr>
          <w:rtl w:val="0"/>
          <w:lang w:val="nl-NL"/>
        </w:rPr>
        <w:t xml:space="preserve"> Ted Goosen</w:t>
      </w:r>
    </w:p>
    <w:p>
      <w:pPr>
        <w:pStyle w:val="Body"/>
        <w:bidi w:val="0"/>
      </w:pPr>
    </w:p>
    <w:p>
      <w:pPr>
        <w:pStyle w:val="Body"/>
        <w:bidi w:val="0"/>
      </w:pPr>
      <w:r>
        <w:rPr>
          <w:rtl w:val="0"/>
        </w:rPr>
        <w:tab/>
        <w:t xml:space="preserve">Haruki Murakami, a Japanese writer famed for his global talent in the area of magic realism, delivers a somber and quiet sequence of seven short stories for his collection entitled: </w:t>
      </w:r>
      <w:r>
        <w:rPr>
          <w:rtl w:val="0"/>
        </w:rPr>
        <w:t>“</w:t>
      </w:r>
      <w:r>
        <w:rPr>
          <w:rtl w:val="0"/>
        </w:rPr>
        <w:t>Men Without Women</w:t>
      </w:r>
      <w:r>
        <w:rPr>
          <w:rtl w:val="0"/>
        </w:rPr>
        <w:t>”</w:t>
      </w:r>
      <w:r>
        <w:rPr>
          <w:rtl w:val="0"/>
        </w:rPr>
        <w:t>.</w:t>
      </w:r>
    </w:p>
    <w:p>
      <w:pPr>
        <w:pStyle w:val="Body"/>
        <w:bidi w:val="0"/>
      </w:pPr>
      <w:r>
        <w:rPr>
          <w:rtl w:val="0"/>
        </w:rPr>
        <w:tab/>
        <w:t>As the title suggests, each story explores the lives of men who find themselves in the absence of women, either in physical form or emotionally disconnected from them. The stories examine relationships in different stages: one man who</w:t>
      </w:r>
      <w:r>
        <w:rPr>
          <w:rtl w:val="0"/>
        </w:rPr>
        <w:t>’</w:t>
      </w:r>
      <w:r>
        <w:rPr>
          <w:rtl w:val="0"/>
        </w:rPr>
        <w:t>s dead wife left him with scars of infidelity, another successful bachelor-doctor, who</w:t>
      </w:r>
      <w:r>
        <w:rPr>
          <w:rtl w:val="0"/>
        </w:rPr>
        <w:t>’</w:t>
      </w:r>
      <w:r>
        <w:rPr>
          <w:rtl w:val="0"/>
        </w:rPr>
        <w:t>s first jaunt in the sea of love sends him into a deadly depression, and a man who lives in isolation, his only connection to the world a housewife who visits him on weekdays, yet exists completely apart from him. Though Murakami</w:t>
      </w:r>
      <w:r>
        <w:rPr>
          <w:rtl w:val="0"/>
        </w:rPr>
        <w:t>’</w:t>
      </w:r>
      <w:r>
        <w:rPr>
          <w:rtl w:val="0"/>
        </w:rPr>
        <w:t>s style takes a more realistic tone in this collection, it still dips it</w:t>
      </w:r>
      <w:r>
        <w:rPr>
          <w:rtl w:val="0"/>
        </w:rPr>
        <w:t>’</w:t>
      </w:r>
      <w:r>
        <w:rPr>
          <w:rtl w:val="0"/>
        </w:rPr>
        <w:t>s feet tenderly into themes of magic realism, mixing in prophetic cats and ghostly characters into it</w:t>
      </w:r>
      <w:r>
        <w:rPr>
          <w:rtl w:val="0"/>
        </w:rPr>
        <w:t>’</w:t>
      </w:r>
      <w:r>
        <w:rPr>
          <w:rtl w:val="0"/>
        </w:rPr>
        <w:t>s narratives.</w:t>
      </w:r>
    </w:p>
    <w:p>
      <w:pPr>
        <w:pStyle w:val="Body"/>
        <w:bidi w:val="0"/>
      </w:pPr>
      <w:r>
        <w:rPr>
          <w:rtl w:val="0"/>
        </w:rPr>
        <w:tab/>
        <w:t>Murakami</w:t>
      </w:r>
      <w:r>
        <w:rPr>
          <w:rtl w:val="0"/>
        </w:rPr>
        <w:t>’</w:t>
      </w:r>
      <w:r>
        <w:rPr>
          <w:rtl w:val="0"/>
        </w:rPr>
        <w:t>s writing style, at least that which appears in English, is simple and obvious. As with all of his previous works, t</w:t>
      </w:r>
      <w:r>
        <w:rPr>
          <w:rtl w:val="0"/>
        </w:rPr>
        <w:t>hese stories lay in the hands of the characters</w:t>
      </w:r>
      <w:r>
        <w:rPr>
          <w:rtl w:val="0"/>
        </w:rPr>
        <w:t>: a</w:t>
      </w:r>
      <w:r>
        <w:rPr>
          <w:rtl w:val="0"/>
        </w:rPr>
        <w:t xml:space="preserve"> range of men</w:t>
      </w:r>
      <w:r>
        <w:rPr>
          <w:rtl w:val="0"/>
        </w:rPr>
        <w:t xml:space="preserve"> different</w:t>
      </w:r>
      <w:r>
        <w:rPr>
          <w:rtl w:val="0"/>
        </w:rPr>
        <w:t xml:space="preserve"> in age, profession, and </w:t>
      </w:r>
      <w:r>
        <w:rPr>
          <w:rtl w:val="0"/>
        </w:rPr>
        <w:t xml:space="preserve">emotional </w:t>
      </w:r>
      <w:r>
        <w:rPr>
          <w:rtl w:val="0"/>
        </w:rPr>
        <w:t>security.</w:t>
      </w:r>
      <w:r>
        <w:rPr>
          <w:rtl w:val="0"/>
        </w:rPr>
        <w:t xml:space="preserve"> His characters come quietly, and leave you with an imprinted image of their being, rather than the drama of their actions. From Kino, the </w:t>
      </w:r>
      <w:r>
        <w:rPr>
          <w:rtl w:val="0"/>
        </w:rPr>
        <w:t>“</w:t>
      </w:r>
      <w:r>
        <w:rPr>
          <w:rtl w:val="0"/>
          <w:lang w:val="es-ES_tradnl"/>
        </w:rPr>
        <w:t>taciturn, unsociable man</w:t>
      </w:r>
      <w:r>
        <w:rPr>
          <w:rtl w:val="0"/>
        </w:rPr>
        <w:t>,</w:t>
      </w:r>
      <w:r>
        <w:rPr>
          <w:rtl w:val="0"/>
        </w:rPr>
        <w:t xml:space="preserve">” </w:t>
      </w:r>
      <w:r>
        <w:rPr>
          <w:rtl w:val="0"/>
        </w:rPr>
        <w:t>who internalizes his wife</w:t>
      </w:r>
      <w:r>
        <w:rPr>
          <w:rtl w:val="0"/>
        </w:rPr>
        <w:t>’</w:t>
      </w:r>
      <w:r>
        <w:rPr>
          <w:rtl w:val="0"/>
        </w:rPr>
        <w:t xml:space="preserve">s adultery and lives a life of silent agony, to Dr. Tokai who lived </w:t>
      </w:r>
      <w:r>
        <w:rPr>
          <w:rtl w:val="0"/>
        </w:rPr>
        <w:t>“</w:t>
      </w:r>
      <w:r>
        <w:rPr>
          <w:rtl w:val="0"/>
        </w:rPr>
        <w:t xml:space="preserve">a life that </w:t>
      </w:r>
      <w:r>
        <w:rPr>
          <w:rtl w:val="0"/>
        </w:rPr>
        <w:t>[was]</w:t>
      </w:r>
      <w:r>
        <w:rPr>
          <w:rtl w:val="0"/>
        </w:rPr>
        <w:t xml:space="preserve"> surprisingly artificial</w:t>
      </w:r>
      <w:r>
        <w:rPr>
          <w:rtl w:val="0"/>
        </w:rPr>
        <w:t>,</w:t>
      </w:r>
      <w:r>
        <w:rPr>
          <w:rtl w:val="0"/>
        </w:rPr>
        <w:t xml:space="preserve">” </w:t>
      </w:r>
      <w:r>
        <w:rPr>
          <w:rtl w:val="0"/>
        </w:rPr>
        <w:t>and starves himself to death after the loss of a girlfriend. Even the most pathetic of them garners sympathy, and their romantic struggles, however petty, resonate with the reader.</w:t>
      </w:r>
    </w:p>
    <w:p>
      <w:pPr>
        <w:pStyle w:val="Body"/>
        <w:bidi w:val="0"/>
      </w:pPr>
      <w:r>
        <w:rPr>
          <w:rtl w:val="0"/>
        </w:rPr>
        <w:tab/>
        <w:t xml:space="preserve">Though each story examines relationships that have failed or are destined for failure, they exist with an underlying warmth, giving hope not only to the characters themselves but a lasting hope for the reader, even through death and separation. In the true tradition of literary fiction, the stories end without complete resolution, but a contentment that the future will be clear, or at the very least that the characters do not suffer alone. </w:t>
      </w:r>
    </w:p>
    <w:p>
      <w:pPr>
        <w:pStyle w:val="Body"/>
        <w:bidi w:val="0"/>
      </w:pPr>
      <w:r>
        <w:rPr>
          <w:rtl w:val="0"/>
        </w:rPr>
        <w:tab/>
        <w:t>In the final story, it</w:t>
      </w:r>
      <w:r>
        <w:rPr>
          <w:rtl w:val="0"/>
        </w:rPr>
        <w:t>’</w:t>
      </w:r>
      <w:r>
        <w:rPr>
          <w:rtl w:val="0"/>
        </w:rPr>
        <w:t xml:space="preserve">s title matching that of the book, </w:t>
      </w:r>
      <w:r>
        <w:rPr>
          <w:rtl w:val="0"/>
        </w:rPr>
        <w:t>“</w:t>
      </w:r>
      <w:r>
        <w:rPr>
          <w:rtl w:val="0"/>
        </w:rPr>
        <w:t>Men Without Women,</w:t>
      </w:r>
      <w:r>
        <w:rPr>
          <w:rtl w:val="0"/>
        </w:rPr>
        <w:t xml:space="preserve">” </w:t>
      </w:r>
      <w:r>
        <w:rPr>
          <w:rtl w:val="0"/>
        </w:rPr>
        <w:t xml:space="preserve">Murakami more closely explains his theme, stating: </w:t>
      </w:r>
      <w:r>
        <w:rPr>
          <w:rtl w:val="0"/>
        </w:rPr>
        <w:t>“</w:t>
      </w:r>
      <w:r>
        <w:rPr>
          <w:rtl w:val="0"/>
        </w:rPr>
        <w:t>It</w:t>
      </w:r>
      <w:r>
        <w:rPr>
          <w:rtl w:val="0"/>
          <w:lang w:val="fr-FR"/>
        </w:rPr>
        <w:t>’</w:t>
      </w:r>
      <w:r>
        <w:rPr>
          <w:rtl w:val="0"/>
        </w:rPr>
        <w:t>s quite easy to become Men Without Women. You love a woman deeply, and then she goes off somewhere.</w:t>
      </w:r>
      <w:r>
        <w:rPr>
          <w:rtl w:val="0"/>
        </w:rPr>
        <w:t>”</w:t>
      </w:r>
      <w:r>
        <w:rPr>
          <w:rtl w:val="0"/>
        </w:rPr>
        <w:t xml:space="preserve"> This plain view seems almost too paired down, yet the effect of breaking down relationships to just simplicities, after spending the rest of the novel deconstructing their intricacies, is the perfect Murakami irony that has been shown in many of his other works.</w:t>
      </w:r>
    </w:p>
    <w:p>
      <w:pPr>
        <w:pStyle w:val="Body"/>
        <w:bidi w:val="0"/>
      </w:pPr>
      <w:r>
        <w:rPr>
          <w:rtl w:val="0"/>
        </w:rPr>
        <w:tab/>
        <w:t>Men Without Women is a book that shuts itself silently, and forces it</w:t>
      </w:r>
      <w:r>
        <w:rPr>
          <w:rtl w:val="0"/>
        </w:rPr>
        <w:t>’</w:t>
      </w:r>
      <w:r>
        <w:rPr>
          <w:rtl w:val="0"/>
        </w:rPr>
        <w:t>s reader to close their eyes and breathe. It</w:t>
      </w:r>
      <w:r>
        <w:rPr>
          <w:rtl w:val="0"/>
        </w:rPr>
        <w:t>’</w:t>
      </w:r>
      <w:r>
        <w:rPr>
          <w:rtl w:val="0"/>
        </w:rPr>
        <w:t>s effects are not shocking, disgusting, or brutal, and yet they sit with you through the weeks that follow it</w:t>
      </w:r>
      <w:r>
        <w:rPr>
          <w:rtl w:val="0"/>
        </w:rPr>
        <w:t>’</w:t>
      </w:r>
      <w:r>
        <w:rPr>
          <w:rtl w:val="0"/>
        </w:rPr>
        <w:t>s completion. You see the remnants of the characters throughout your personal life, and in your own experiences and memories. Murakami</w:t>
      </w:r>
      <w:r>
        <w:rPr>
          <w:rtl w:val="0"/>
        </w:rPr>
        <w:t>’</w:t>
      </w:r>
      <w:r>
        <w:rPr>
          <w:rtl w:val="0"/>
        </w:rPr>
        <w:t xml:space="preserve">s words, though not blazing, are honest, and stationed in true human emotion and idea. Although the book focuses on the relationships of men and women, it is clear that these themes extend to all kinds of relationships, and all levels of love. In his simple prose and short fiction, Murakami has created yet another lasting piece of literature. </w:t>
      </w: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