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3D22A" w14:textId="7AB5BD51" w:rsidR="002B2536" w:rsidRPr="002B2536" w:rsidRDefault="002B2536">
      <w:pPr>
        <w:rPr>
          <w:u w:val="single"/>
        </w:rPr>
      </w:pPr>
      <w:r w:rsidRPr="002B2536">
        <w:rPr>
          <w:u w:val="single"/>
        </w:rPr>
        <w:t>Current Profit</w:t>
      </w:r>
    </w:p>
    <w:p w14:paraId="292CD6BF" w14:textId="38371CDA" w:rsidR="002B2536" w:rsidRDefault="002B2536"/>
    <w:p w14:paraId="355AAB44" w14:textId="05C9924D" w:rsidR="002B2536" w:rsidRDefault="002B2536">
      <w:r>
        <w:t>Selling Price</w:t>
      </w:r>
      <w:r w:rsidR="00A02458">
        <w:tab/>
      </w:r>
      <w:r w:rsidR="00A02458">
        <w:tab/>
      </w:r>
      <w:r w:rsidR="00A02458">
        <w:tab/>
        <w:t>22.50</w:t>
      </w:r>
    </w:p>
    <w:p w14:paraId="3AF22A6C" w14:textId="3C677E19" w:rsidR="002B2536" w:rsidRDefault="002B2536">
      <w:r>
        <w:t>Variable Cost</w:t>
      </w:r>
      <w:r w:rsidR="00A02458">
        <w:tab/>
      </w:r>
      <w:r w:rsidR="00A02458">
        <w:tab/>
      </w:r>
      <w:r w:rsidR="00A02458">
        <w:tab/>
      </w:r>
      <w:r w:rsidR="00A02458" w:rsidRPr="00A02458">
        <w:rPr>
          <w:u w:val="single"/>
        </w:rPr>
        <w:t>(18.00)</w:t>
      </w:r>
    </w:p>
    <w:p w14:paraId="345D1EF0" w14:textId="368827B8" w:rsidR="002B2536" w:rsidRDefault="00A02458">
      <w:r>
        <w:t>Contribution</w:t>
      </w:r>
      <w:r>
        <w:tab/>
      </w:r>
      <w:r>
        <w:tab/>
      </w:r>
      <w:r>
        <w:tab/>
        <w:t>4.50</w:t>
      </w:r>
    </w:p>
    <w:p w14:paraId="20688D1F" w14:textId="77777777" w:rsidR="00A02458" w:rsidRDefault="00A02458"/>
    <w:p w14:paraId="7AE453D8" w14:textId="0FBAF6BD" w:rsidR="002B2536" w:rsidRDefault="002B2536">
      <w:r>
        <w:t>Number of Units</w:t>
      </w:r>
      <w:r w:rsidR="00A02458">
        <w:tab/>
      </w:r>
      <w:r w:rsidR="00A02458">
        <w:tab/>
        <w:t>21,000 x 4.50</w:t>
      </w:r>
    </w:p>
    <w:p w14:paraId="3349FBFD" w14:textId="36487E2D" w:rsidR="002B2536" w:rsidRDefault="002B2536">
      <w:r>
        <w:t>Total Contribution</w:t>
      </w:r>
      <w:r w:rsidR="00A02458">
        <w:tab/>
      </w:r>
      <w:r w:rsidR="00A02458">
        <w:tab/>
        <w:t>94,500</w:t>
      </w:r>
    </w:p>
    <w:p w14:paraId="7E1D99FF" w14:textId="7F780757" w:rsidR="002B2536" w:rsidRDefault="002B2536">
      <w:r>
        <w:t>Fixed Costs</w:t>
      </w:r>
      <w:r w:rsidR="00A02458">
        <w:tab/>
      </w:r>
      <w:r w:rsidR="00A02458">
        <w:tab/>
      </w:r>
      <w:r w:rsidR="00A02458">
        <w:tab/>
        <w:t>(47,500)</w:t>
      </w:r>
    </w:p>
    <w:p w14:paraId="1DDB2201" w14:textId="4F5646CE" w:rsidR="002B2536" w:rsidRDefault="002B2536">
      <w:r>
        <w:t>Profit</w:t>
      </w:r>
      <w:r w:rsidR="00A02458">
        <w:tab/>
      </w:r>
      <w:r w:rsidR="00A02458">
        <w:tab/>
      </w:r>
      <w:r w:rsidR="00A02458">
        <w:tab/>
      </w:r>
      <w:r w:rsidR="00A02458">
        <w:tab/>
      </w:r>
      <w:r w:rsidR="00A02458" w:rsidRPr="00CF7B4E">
        <w:rPr>
          <w:highlight w:val="yellow"/>
        </w:rPr>
        <w:t>47,000</w:t>
      </w:r>
    </w:p>
    <w:p w14:paraId="3D271842" w14:textId="1FDA82A1" w:rsidR="002B2536" w:rsidRDefault="002B2536"/>
    <w:p w14:paraId="1CD22E7C" w14:textId="3A786D51" w:rsidR="002B2536" w:rsidRPr="002B2536" w:rsidRDefault="002B2536">
      <w:pPr>
        <w:rPr>
          <w:u w:val="single"/>
        </w:rPr>
      </w:pPr>
      <w:r w:rsidRPr="002B2536">
        <w:rPr>
          <w:u w:val="single"/>
        </w:rPr>
        <w:t>Increase in Costs</w:t>
      </w:r>
    </w:p>
    <w:p w14:paraId="39068329" w14:textId="573BA500" w:rsidR="002B2536" w:rsidRDefault="002B2536">
      <w:r>
        <w:t>Direct Materials</w:t>
      </w:r>
      <w:r w:rsidR="00A02458">
        <w:tab/>
      </w:r>
      <w:r w:rsidR="00A02458">
        <w:tab/>
        <w:t xml:space="preserve">6.50 x 20% = 1.30 + 6.50 </w:t>
      </w:r>
      <w:r w:rsidR="00CF7B4E">
        <w:tab/>
      </w:r>
      <w:r w:rsidR="00A02458">
        <w:t>= 7.80</w:t>
      </w:r>
    </w:p>
    <w:p w14:paraId="3549B4AC" w14:textId="2635C6B8" w:rsidR="002B2536" w:rsidRDefault="002B2536">
      <w:r>
        <w:t>Direct Labour</w:t>
      </w:r>
      <w:r w:rsidR="00A02458">
        <w:tab/>
      </w:r>
      <w:r w:rsidR="00A02458">
        <w:tab/>
        <w:t>9.50 x 16.67% = 1.58</w:t>
      </w:r>
      <w:r w:rsidR="00CF7B4E">
        <w:t xml:space="preserve"> + 9.50</w:t>
      </w:r>
      <w:r w:rsidR="00CF7B4E">
        <w:tab/>
        <w:t xml:space="preserve"> = 11.08</w:t>
      </w:r>
    </w:p>
    <w:p w14:paraId="00F9FFED" w14:textId="781552E3" w:rsidR="002B2536" w:rsidRDefault="002B2536">
      <w:r>
        <w:t>Other Direct Costs</w:t>
      </w:r>
      <w:r w:rsidR="00CF7B4E">
        <w:tab/>
        <w:t xml:space="preserve">0.90 x 67% = 0.60 = 0.90 + 0.60 </w:t>
      </w:r>
      <w:r w:rsidR="00CF7B4E">
        <w:tab/>
        <w:t>= 1.50</w:t>
      </w:r>
    </w:p>
    <w:p w14:paraId="792543ED" w14:textId="6519CAB2" w:rsidR="002B2536" w:rsidRPr="00CF7B4E" w:rsidRDefault="002B2536">
      <w:pPr>
        <w:rPr>
          <w:u w:val="single"/>
        </w:rPr>
      </w:pPr>
      <w:r>
        <w:t>Variable Overheads</w:t>
      </w:r>
      <w:r w:rsidR="00CF7B4E">
        <w:tab/>
        <w:t xml:space="preserve">1.10 x 25% = 0.28 = 1.10 + 0.28 </w:t>
      </w:r>
      <w:r w:rsidR="00CF7B4E">
        <w:tab/>
        <w:t xml:space="preserve">= </w:t>
      </w:r>
      <w:r w:rsidR="00CF7B4E" w:rsidRPr="00CF7B4E">
        <w:rPr>
          <w:u w:val="single"/>
        </w:rPr>
        <w:t>1.38</w:t>
      </w:r>
    </w:p>
    <w:p w14:paraId="072267A2" w14:textId="456BA378" w:rsidR="002B2536" w:rsidRDefault="00CF7B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21.76</w:t>
      </w:r>
    </w:p>
    <w:p w14:paraId="4E2AD3C1" w14:textId="6919F007" w:rsidR="002B2536" w:rsidRDefault="002B2536">
      <w:r>
        <w:t>Fixed Costs</w:t>
      </w:r>
    </w:p>
    <w:p w14:paraId="231A2E5C" w14:textId="1C2CBE10" w:rsidR="002B2536" w:rsidRDefault="00CF7B4E">
      <w:r>
        <w:t>47,500 x 5% = 2,375 = 49,875</w:t>
      </w:r>
    </w:p>
    <w:p w14:paraId="7B841A1D" w14:textId="120379F3" w:rsidR="00CF7B4E" w:rsidRDefault="00CF7B4E">
      <w:r>
        <w:t xml:space="preserve">21,000 = 49,875 + 47,500 = 97,375/21,000 = 4.64 c </w:t>
      </w:r>
    </w:p>
    <w:p w14:paraId="2A6A0B1D" w14:textId="29267C6E" w:rsidR="00CF7B4E" w:rsidRDefault="00CF7B4E">
      <w:r>
        <w:t>21.76 + 4.64 =</w:t>
      </w:r>
    </w:p>
    <w:p w14:paraId="1CF8D6D5" w14:textId="47E0F3A6" w:rsidR="002B2536" w:rsidRDefault="002B2536">
      <w:r>
        <w:t>Selling Price</w:t>
      </w:r>
      <w:r w:rsidR="00CF7B4E">
        <w:t xml:space="preserve"> = 26.40</w:t>
      </w:r>
    </w:p>
    <w:p w14:paraId="1BF00FE8" w14:textId="639F00A2" w:rsidR="00CF7B4E" w:rsidRDefault="00CF7B4E"/>
    <w:p w14:paraId="65E84062" w14:textId="6C402BF6" w:rsidR="00CF7B4E" w:rsidRDefault="00CF7B4E">
      <w:r>
        <w:t>Target Profit:   49,875 + 47,00/ 3.90 = 24,839.74</w:t>
      </w:r>
    </w:p>
    <w:p w14:paraId="711BFC65" w14:textId="5E73029A" w:rsidR="00CF7B4E" w:rsidRDefault="00CF7B4E">
      <w:r>
        <w:t xml:space="preserve"> 26.40 – 22.50 = 3.90</w:t>
      </w:r>
    </w:p>
    <w:p w14:paraId="7D37AE99" w14:textId="77777777" w:rsidR="00FA371C" w:rsidRDefault="00FA371C"/>
    <w:sectPr w:rsidR="00F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536"/>
    <w:rsid w:val="00263E58"/>
    <w:rsid w:val="002B2536"/>
    <w:rsid w:val="00A02458"/>
    <w:rsid w:val="00CF7B4E"/>
    <w:rsid w:val="00FA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F834F"/>
  <w15:chartTrackingRefBased/>
  <w15:docId w15:val="{DBA26481-CDD4-44E5-89B7-00A73354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2021-12-02T09:52:00Z</dcterms:created>
  <dcterms:modified xsi:type="dcterms:W3CDTF">2021-12-02T09:52:00Z</dcterms:modified>
</cp:coreProperties>
</file>