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FDAD96" w14:textId="77777777" w:rsidR="00914CBE" w:rsidRDefault="00914CBE" w:rsidP="00160F5F">
      <w:pPr>
        <w:rPr>
          <w:rFonts w:ascii="Arial" w:hAnsi="Arial" w:cs="Arial"/>
          <w:sz w:val="24"/>
          <w:szCs w:val="24"/>
        </w:rPr>
      </w:pPr>
      <w:bookmarkStart w:id="0" w:name="_Hlk7164272"/>
    </w:p>
    <w:p w14:paraId="774679E5" w14:textId="77777777" w:rsidR="00914CBE" w:rsidRDefault="00914CBE" w:rsidP="00160F5F">
      <w:pPr>
        <w:rPr>
          <w:rFonts w:ascii="Arial" w:hAnsi="Arial" w:cs="Arial"/>
          <w:sz w:val="24"/>
          <w:szCs w:val="24"/>
        </w:rPr>
      </w:pPr>
    </w:p>
    <w:p w14:paraId="74223DAE" w14:textId="77777777" w:rsidR="00914CBE" w:rsidRDefault="00914CBE" w:rsidP="00914CBE">
      <w:pPr>
        <w:spacing w:after="0" w:line="360" w:lineRule="auto"/>
        <w:jc w:val="center"/>
        <w:rPr>
          <w:rFonts w:ascii="Arial" w:hAnsi="Arial" w:cs="Arial"/>
          <w:b/>
          <w:sz w:val="28"/>
          <w:szCs w:val="28"/>
        </w:rPr>
      </w:pPr>
      <w:r>
        <w:rPr>
          <w:noProof/>
          <w:lang w:eastAsia="en-GB"/>
        </w:rPr>
        <w:drawing>
          <wp:inline distT="0" distB="0" distL="0" distR="0" wp14:anchorId="0731BD0F" wp14:editId="1A2EA79E">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60A541F5" w14:textId="77777777" w:rsidR="00914CBE" w:rsidRDefault="00914CBE" w:rsidP="00914CBE">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3EE036AF" w14:textId="77777777" w:rsidR="00914CBE" w:rsidRPr="0072034D" w:rsidRDefault="00914CBE" w:rsidP="00914CBE">
      <w:pPr>
        <w:spacing w:after="0"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Academic Discipline of Social Justice and Inclusion</w:t>
      </w:r>
    </w:p>
    <w:p w14:paraId="3A9EB9E1" w14:textId="77777777" w:rsidR="00914CBE" w:rsidRPr="0072034D" w:rsidRDefault="00914CBE" w:rsidP="00914CBE">
      <w:pPr>
        <w:autoSpaceDE w:val="0"/>
        <w:autoSpaceDN w:val="0"/>
        <w:adjustRightInd w:val="0"/>
        <w:spacing w:after="0" w:line="360" w:lineRule="auto"/>
        <w:jc w:val="center"/>
        <w:rPr>
          <w:rFonts w:ascii="Arial" w:hAnsi="Arial" w:cs="Arial"/>
          <w:b/>
          <w:color w:val="1F3864" w:themeColor="accent1" w:themeShade="80"/>
          <w:sz w:val="32"/>
          <w:szCs w:val="32"/>
          <w:lang w:eastAsia="en-GB"/>
        </w:rPr>
      </w:pPr>
      <w:proofErr w:type="spellStart"/>
      <w:r w:rsidRPr="0072034D">
        <w:rPr>
          <w:rFonts w:ascii="Arial" w:hAnsi="Arial" w:cs="Arial"/>
          <w:b/>
          <w:color w:val="1F3864" w:themeColor="accent1" w:themeShade="80"/>
          <w:sz w:val="32"/>
          <w:szCs w:val="32"/>
          <w:lang w:eastAsia="en-GB"/>
        </w:rPr>
        <w:t>MArts</w:t>
      </w:r>
      <w:proofErr w:type="spellEnd"/>
      <w:r w:rsidRPr="0072034D">
        <w:rPr>
          <w:rFonts w:ascii="Arial" w:hAnsi="Arial" w:cs="Arial"/>
          <w:b/>
          <w:color w:val="1F3864" w:themeColor="accent1" w:themeShade="80"/>
          <w:sz w:val="32"/>
          <w:szCs w:val="32"/>
          <w:lang w:eastAsia="en-GB"/>
        </w:rPr>
        <w:t>/BA Humanistic Counselling Practice</w:t>
      </w:r>
    </w:p>
    <w:p w14:paraId="764DD290" w14:textId="77777777" w:rsidR="00914CBE" w:rsidRDefault="00914CBE" w:rsidP="00914CBE">
      <w:pPr>
        <w:spacing w:after="0" w:line="240" w:lineRule="auto"/>
        <w:jc w:val="center"/>
        <w:rPr>
          <w:rFonts w:ascii="Arial" w:hAnsi="Arial" w:cs="Arial"/>
          <w:b/>
          <w:color w:val="1F3864" w:themeColor="accent1" w:themeShade="80"/>
          <w:sz w:val="32"/>
          <w:szCs w:val="32"/>
        </w:rPr>
      </w:pPr>
    </w:p>
    <w:p w14:paraId="2293D8BF" w14:textId="358036FD" w:rsidR="00914CBE" w:rsidRPr="0072034D" w:rsidRDefault="00914CBE" w:rsidP="00914CBE">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Module: </w:t>
      </w:r>
      <w:r w:rsidR="000F0230">
        <w:rPr>
          <w:rFonts w:ascii="Arial" w:hAnsi="Arial" w:cs="Arial"/>
          <w:b/>
          <w:color w:val="1F3864" w:themeColor="accent1" w:themeShade="80"/>
          <w:sz w:val="32"/>
          <w:szCs w:val="32"/>
        </w:rPr>
        <w:t>Therapeutic Theories</w:t>
      </w:r>
    </w:p>
    <w:p w14:paraId="1CEEE9BC" w14:textId="77777777" w:rsidR="00914CBE" w:rsidRPr="0072034D" w:rsidRDefault="00914CBE" w:rsidP="00914CBE">
      <w:pPr>
        <w:spacing w:after="0" w:line="240" w:lineRule="auto"/>
        <w:jc w:val="center"/>
        <w:rPr>
          <w:rFonts w:ascii="Arial" w:hAnsi="Arial" w:cs="Arial"/>
          <w:b/>
          <w:color w:val="1F3864" w:themeColor="accent1" w:themeShade="80"/>
          <w:sz w:val="32"/>
          <w:szCs w:val="32"/>
        </w:rPr>
      </w:pPr>
    </w:p>
    <w:p w14:paraId="14899CAD" w14:textId="77777777" w:rsidR="00914CBE" w:rsidRPr="0072034D" w:rsidRDefault="00914CBE" w:rsidP="00914CBE">
      <w:pPr>
        <w:spacing w:after="0" w:line="240" w:lineRule="auto"/>
        <w:jc w:val="center"/>
        <w:rPr>
          <w:rFonts w:ascii="Arial" w:hAnsi="Arial" w:cs="Arial"/>
          <w:b/>
          <w:color w:val="1F3864" w:themeColor="accent1" w:themeShade="80"/>
          <w:sz w:val="32"/>
          <w:szCs w:val="32"/>
        </w:rPr>
      </w:pPr>
    </w:p>
    <w:p w14:paraId="7E4C6858" w14:textId="68004661" w:rsidR="00914CBE" w:rsidRDefault="00914CBE" w:rsidP="00914CBE">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Assessment Component: </w:t>
      </w:r>
      <w:r w:rsidR="000F0230">
        <w:rPr>
          <w:rFonts w:ascii="Arial" w:hAnsi="Arial" w:cs="Arial"/>
          <w:b/>
          <w:color w:val="1F3864" w:themeColor="accent1" w:themeShade="80"/>
          <w:sz w:val="32"/>
          <w:szCs w:val="32"/>
        </w:rPr>
        <w:t>Two</w:t>
      </w:r>
    </w:p>
    <w:p w14:paraId="544BED75" w14:textId="77777777" w:rsidR="00914CBE" w:rsidRDefault="00914CBE" w:rsidP="00914CBE">
      <w:pPr>
        <w:spacing w:after="0" w:line="240" w:lineRule="auto"/>
        <w:jc w:val="center"/>
        <w:rPr>
          <w:rFonts w:ascii="Arial" w:hAnsi="Arial" w:cs="Arial"/>
          <w:b/>
          <w:color w:val="1F3864" w:themeColor="accent1" w:themeShade="80"/>
          <w:sz w:val="32"/>
          <w:szCs w:val="32"/>
        </w:rPr>
      </w:pPr>
    </w:p>
    <w:p w14:paraId="7FE17425" w14:textId="257539B7" w:rsidR="00914CBE" w:rsidRPr="0072034D" w:rsidRDefault="00914CBE" w:rsidP="00914CBE">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Number:</w:t>
      </w:r>
      <w:r w:rsidR="000F0230">
        <w:rPr>
          <w:rFonts w:ascii="Arial" w:hAnsi="Arial" w:cs="Arial"/>
          <w:b/>
          <w:color w:val="1F3864" w:themeColor="accent1" w:themeShade="80"/>
          <w:sz w:val="32"/>
          <w:szCs w:val="32"/>
        </w:rPr>
        <w:t>1809565</w:t>
      </w:r>
    </w:p>
    <w:p w14:paraId="7515E159" w14:textId="77777777" w:rsidR="00914CBE" w:rsidRDefault="00914CBE" w:rsidP="00160F5F">
      <w:pPr>
        <w:rPr>
          <w:rFonts w:ascii="Arial" w:hAnsi="Arial" w:cs="Arial"/>
          <w:sz w:val="24"/>
          <w:szCs w:val="24"/>
        </w:rPr>
      </w:pPr>
    </w:p>
    <w:p w14:paraId="4F0C542C" w14:textId="77777777" w:rsidR="00914CBE" w:rsidRDefault="00914CBE" w:rsidP="00160F5F">
      <w:pPr>
        <w:rPr>
          <w:rFonts w:ascii="Arial" w:hAnsi="Arial" w:cs="Arial"/>
          <w:sz w:val="24"/>
          <w:szCs w:val="24"/>
        </w:rPr>
      </w:pPr>
    </w:p>
    <w:p w14:paraId="2D917059" w14:textId="77777777" w:rsidR="00914CBE" w:rsidRDefault="00914CBE" w:rsidP="00160F5F">
      <w:pPr>
        <w:rPr>
          <w:rFonts w:ascii="Arial" w:hAnsi="Arial" w:cs="Arial"/>
          <w:sz w:val="24"/>
          <w:szCs w:val="24"/>
        </w:rPr>
      </w:pPr>
    </w:p>
    <w:p w14:paraId="0B44C46E" w14:textId="77777777" w:rsidR="00914CBE" w:rsidRDefault="00914CBE" w:rsidP="00160F5F">
      <w:pPr>
        <w:rPr>
          <w:rFonts w:ascii="Arial" w:hAnsi="Arial" w:cs="Arial"/>
          <w:sz w:val="24"/>
          <w:szCs w:val="24"/>
        </w:rPr>
      </w:pPr>
    </w:p>
    <w:p w14:paraId="24AE227D" w14:textId="77777777" w:rsidR="00914CBE" w:rsidRDefault="00914CBE" w:rsidP="00160F5F">
      <w:pPr>
        <w:rPr>
          <w:rFonts w:ascii="Arial" w:hAnsi="Arial" w:cs="Arial"/>
          <w:sz w:val="24"/>
          <w:szCs w:val="24"/>
        </w:rPr>
      </w:pPr>
    </w:p>
    <w:p w14:paraId="5D66B41B" w14:textId="77777777" w:rsidR="00914CBE" w:rsidRDefault="00914CBE" w:rsidP="00160F5F">
      <w:pPr>
        <w:rPr>
          <w:rFonts w:ascii="Arial" w:hAnsi="Arial" w:cs="Arial"/>
          <w:sz w:val="24"/>
          <w:szCs w:val="24"/>
        </w:rPr>
      </w:pPr>
    </w:p>
    <w:p w14:paraId="673E51EE" w14:textId="77777777" w:rsidR="00914CBE" w:rsidRDefault="00914CBE" w:rsidP="00160F5F">
      <w:pPr>
        <w:rPr>
          <w:rFonts w:ascii="Arial" w:hAnsi="Arial" w:cs="Arial"/>
          <w:sz w:val="24"/>
          <w:szCs w:val="24"/>
        </w:rPr>
      </w:pPr>
    </w:p>
    <w:p w14:paraId="34A293C0" w14:textId="77777777" w:rsidR="00914CBE" w:rsidRDefault="00914CBE" w:rsidP="00160F5F">
      <w:pPr>
        <w:rPr>
          <w:rFonts w:ascii="Arial" w:hAnsi="Arial" w:cs="Arial"/>
          <w:sz w:val="24"/>
          <w:szCs w:val="24"/>
        </w:rPr>
      </w:pPr>
    </w:p>
    <w:p w14:paraId="2E563D09" w14:textId="77777777" w:rsidR="00914CBE" w:rsidRDefault="00914CBE" w:rsidP="00160F5F">
      <w:pPr>
        <w:rPr>
          <w:rFonts w:ascii="Arial" w:hAnsi="Arial" w:cs="Arial"/>
          <w:sz w:val="24"/>
          <w:szCs w:val="24"/>
        </w:rPr>
      </w:pPr>
    </w:p>
    <w:p w14:paraId="750A02FA" w14:textId="77777777" w:rsidR="000F0230" w:rsidRDefault="000F0230" w:rsidP="00160F5F">
      <w:pPr>
        <w:rPr>
          <w:rFonts w:ascii="Arial" w:hAnsi="Arial" w:cs="Arial"/>
          <w:sz w:val="24"/>
          <w:szCs w:val="24"/>
        </w:rPr>
      </w:pPr>
    </w:p>
    <w:p w14:paraId="3E6E5B6E" w14:textId="77777777" w:rsidR="000F0230" w:rsidRDefault="000F0230" w:rsidP="00160F5F">
      <w:pPr>
        <w:rPr>
          <w:rFonts w:ascii="Arial" w:hAnsi="Arial" w:cs="Arial"/>
          <w:sz w:val="24"/>
          <w:szCs w:val="24"/>
        </w:rPr>
      </w:pPr>
    </w:p>
    <w:p w14:paraId="3179C754" w14:textId="77777777" w:rsidR="000F0230" w:rsidRDefault="000F0230" w:rsidP="00160F5F">
      <w:pPr>
        <w:rPr>
          <w:rFonts w:ascii="Arial" w:hAnsi="Arial" w:cs="Arial"/>
          <w:sz w:val="24"/>
          <w:szCs w:val="24"/>
        </w:rPr>
      </w:pPr>
    </w:p>
    <w:p w14:paraId="714A1D34" w14:textId="77777777" w:rsidR="000F0230" w:rsidRDefault="000F0230" w:rsidP="00160F5F">
      <w:pPr>
        <w:rPr>
          <w:rFonts w:ascii="Arial" w:hAnsi="Arial" w:cs="Arial"/>
          <w:sz w:val="24"/>
          <w:szCs w:val="24"/>
        </w:rPr>
      </w:pPr>
    </w:p>
    <w:p w14:paraId="5637446E" w14:textId="77777777" w:rsidR="000F0230" w:rsidRDefault="000F0230" w:rsidP="00160F5F">
      <w:pPr>
        <w:rPr>
          <w:rFonts w:ascii="Arial" w:hAnsi="Arial" w:cs="Arial"/>
          <w:sz w:val="24"/>
          <w:szCs w:val="24"/>
        </w:rPr>
      </w:pPr>
    </w:p>
    <w:p w14:paraId="0E28BFAF" w14:textId="77777777" w:rsidR="000F0230" w:rsidRDefault="000F0230" w:rsidP="00160F5F">
      <w:pPr>
        <w:rPr>
          <w:rFonts w:ascii="Arial" w:hAnsi="Arial" w:cs="Arial"/>
          <w:sz w:val="24"/>
          <w:szCs w:val="24"/>
        </w:rPr>
      </w:pPr>
    </w:p>
    <w:p w14:paraId="76A08F04" w14:textId="77777777" w:rsidR="000F0230" w:rsidRDefault="000F0230" w:rsidP="00160F5F">
      <w:pPr>
        <w:rPr>
          <w:rFonts w:ascii="Arial" w:hAnsi="Arial" w:cs="Arial"/>
          <w:sz w:val="24"/>
          <w:szCs w:val="24"/>
        </w:rPr>
      </w:pPr>
    </w:p>
    <w:p w14:paraId="521C7E9A" w14:textId="380C8A3A" w:rsidR="000F0230" w:rsidRDefault="000F0230" w:rsidP="00160F5F">
      <w:pPr>
        <w:rPr>
          <w:rFonts w:ascii="Arial" w:hAnsi="Arial" w:cs="Arial"/>
          <w:sz w:val="24"/>
          <w:szCs w:val="24"/>
        </w:rPr>
      </w:pPr>
      <w:r>
        <w:rPr>
          <w:rFonts w:ascii="Arial" w:hAnsi="Arial" w:cs="Arial"/>
          <w:sz w:val="24"/>
          <w:szCs w:val="24"/>
        </w:rPr>
        <w:t xml:space="preserve">                                                       (1)</w:t>
      </w:r>
    </w:p>
    <w:p w14:paraId="0F344B86" w14:textId="2B842EE6" w:rsidR="006D74AF" w:rsidRPr="006D74AF" w:rsidRDefault="006D74AF" w:rsidP="006D74AF">
      <w:pPr>
        <w:jc w:val="right"/>
        <w:rPr>
          <w:rFonts w:ascii="Arial" w:hAnsi="Arial" w:cs="Arial"/>
          <w:sz w:val="24"/>
          <w:szCs w:val="24"/>
        </w:rPr>
      </w:pPr>
      <w:r w:rsidRPr="006D74AF">
        <w:rPr>
          <w:rFonts w:ascii="Arial" w:hAnsi="Arial" w:cs="Arial"/>
          <w:sz w:val="24"/>
          <w:szCs w:val="24"/>
        </w:rPr>
        <w:lastRenderedPageBreak/>
        <w:t>1809565</w:t>
      </w:r>
    </w:p>
    <w:p w14:paraId="0907F0EB" w14:textId="77777777" w:rsidR="006D74AF" w:rsidRPr="00337FC8" w:rsidRDefault="006D74AF" w:rsidP="006D74AF">
      <w:pPr>
        <w:jc w:val="right"/>
        <w:rPr>
          <w:rFonts w:ascii="Arial" w:hAnsi="Arial" w:cs="Arial"/>
          <w:sz w:val="24"/>
          <w:szCs w:val="24"/>
        </w:rPr>
      </w:pPr>
    </w:p>
    <w:p w14:paraId="5D140582" w14:textId="1180A485" w:rsidR="000F0230" w:rsidRPr="00337FC8" w:rsidRDefault="000F0230" w:rsidP="000F0230">
      <w:pPr>
        <w:jc w:val="center"/>
        <w:rPr>
          <w:rFonts w:ascii="Arial" w:hAnsi="Arial" w:cs="Arial"/>
          <w:sz w:val="24"/>
          <w:szCs w:val="24"/>
        </w:rPr>
      </w:pPr>
      <w:r w:rsidRPr="00337FC8">
        <w:rPr>
          <w:rFonts w:ascii="Arial" w:hAnsi="Arial" w:cs="Arial"/>
          <w:sz w:val="24"/>
          <w:szCs w:val="24"/>
        </w:rPr>
        <w:t xml:space="preserve">Discuss and describe the Counselling knowledge and skills that will be required when working with a </w:t>
      </w:r>
      <w:proofErr w:type="gramStart"/>
      <w:r w:rsidRPr="00337FC8">
        <w:rPr>
          <w:rFonts w:ascii="Arial" w:hAnsi="Arial" w:cs="Arial"/>
          <w:sz w:val="24"/>
          <w:szCs w:val="24"/>
        </w:rPr>
        <w:t>particular client</w:t>
      </w:r>
      <w:proofErr w:type="gramEnd"/>
      <w:r w:rsidRPr="00337FC8">
        <w:rPr>
          <w:rFonts w:ascii="Arial" w:hAnsi="Arial" w:cs="Arial"/>
          <w:sz w:val="24"/>
          <w:szCs w:val="24"/>
        </w:rPr>
        <w:t xml:space="preserve"> group.</w:t>
      </w:r>
    </w:p>
    <w:p w14:paraId="34D1D3AB" w14:textId="1671BF0C" w:rsidR="000F0230" w:rsidRPr="00337FC8" w:rsidRDefault="000F0230" w:rsidP="000F0230">
      <w:pPr>
        <w:jc w:val="center"/>
        <w:rPr>
          <w:rFonts w:ascii="Arial" w:hAnsi="Arial" w:cs="Arial"/>
          <w:sz w:val="24"/>
          <w:szCs w:val="24"/>
        </w:rPr>
      </w:pPr>
      <w:r w:rsidRPr="00337FC8">
        <w:rPr>
          <w:rFonts w:ascii="Arial" w:hAnsi="Arial" w:cs="Arial"/>
          <w:sz w:val="24"/>
          <w:szCs w:val="24"/>
        </w:rPr>
        <w:t>Underpin your discussion with contemporary evidence and accurate referencing.</w:t>
      </w:r>
    </w:p>
    <w:p w14:paraId="4B42DE51" w14:textId="77777777" w:rsidR="000F0230" w:rsidRPr="00337FC8" w:rsidRDefault="000F0230" w:rsidP="00160F5F">
      <w:pPr>
        <w:rPr>
          <w:rFonts w:ascii="Arial" w:hAnsi="Arial" w:cs="Arial"/>
          <w:sz w:val="24"/>
          <w:szCs w:val="24"/>
        </w:rPr>
      </w:pPr>
    </w:p>
    <w:p w14:paraId="14AFA0F9" w14:textId="77777777" w:rsidR="000F0230" w:rsidRPr="00337FC8" w:rsidRDefault="00C447A4" w:rsidP="00190E1E">
      <w:pPr>
        <w:rPr>
          <w:rFonts w:ascii="Arial" w:hAnsi="Arial" w:cs="Arial"/>
          <w:sz w:val="24"/>
          <w:szCs w:val="24"/>
        </w:rPr>
      </w:pPr>
      <w:r w:rsidRPr="00337FC8">
        <w:rPr>
          <w:rFonts w:ascii="Arial" w:hAnsi="Arial" w:cs="Arial"/>
          <w:sz w:val="24"/>
          <w:szCs w:val="24"/>
        </w:rPr>
        <w:t>Introduction- The purpose of this essay, would be to look at the counselling knowledge and skills that are required to work with the client group of self-harming or at risk of self-harming.</w:t>
      </w:r>
      <w:r w:rsidR="00FD5FD5" w:rsidRPr="00337FC8">
        <w:rPr>
          <w:rFonts w:ascii="Arial" w:hAnsi="Arial" w:cs="Arial"/>
          <w:sz w:val="24"/>
          <w:szCs w:val="24"/>
        </w:rPr>
        <w:t xml:space="preserve">  </w:t>
      </w:r>
      <w:r w:rsidR="00FD5FD5" w:rsidRPr="00337FC8">
        <w:rPr>
          <w:rFonts w:ascii="Arial" w:hAnsi="Arial" w:cs="Arial"/>
          <w:sz w:val="24"/>
          <w:szCs w:val="24"/>
        </w:rPr>
        <w:t>The definition of self-harm is when an ‘individual intentionally damages or injures their bodies’, In the short-term guideline National Institute for Health and Care Excellence (NICE, 2016), ‘self-harm is an expression of personal distress, not an illness, and there are many varies reasons for a person to harm himself or herself’.</w:t>
      </w:r>
      <w:r w:rsidR="00415DA3" w:rsidRPr="00337FC8">
        <w:rPr>
          <w:rFonts w:ascii="Arial" w:hAnsi="Arial" w:cs="Arial"/>
          <w:sz w:val="24"/>
          <w:szCs w:val="24"/>
        </w:rPr>
        <w:t xml:space="preserve">  Discussing and</w:t>
      </w:r>
      <w:r w:rsidR="00D86ACE" w:rsidRPr="00337FC8">
        <w:rPr>
          <w:rFonts w:ascii="Arial" w:hAnsi="Arial" w:cs="Arial"/>
          <w:sz w:val="24"/>
          <w:szCs w:val="24"/>
        </w:rPr>
        <w:t xml:space="preserve"> giving a general idea of </w:t>
      </w:r>
      <w:r w:rsidR="00D86ACE" w:rsidRPr="00337FC8">
        <w:rPr>
          <w:rFonts w:ascii="Arial" w:hAnsi="Arial" w:cs="Arial"/>
          <w:sz w:val="24"/>
          <w:szCs w:val="24"/>
        </w:rPr>
        <w:t xml:space="preserve">the </w:t>
      </w:r>
      <w:r w:rsidR="00D86ACE" w:rsidRPr="00337FC8">
        <w:rPr>
          <w:rFonts w:ascii="Arial" w:hAnsi="Arial" w:cs="Arial"/>
          <w:sz w:val="24"/>
          <w:szCs w:val="24"/>
        </w:rPr>
        <w:t>various approaches</w:t>
      </w:r>
      <w:r w:rsidR="00D86ACE" w:rsidRPr="00337FC8">
        <w:rPr>
          <w:rFonts w:ascii="Arial" w:hAnsi="Arial" w:cs="Arial"/>
          <w:sz w:val="24"/>
          <w:szCs w:val="24"/>
        </w:rPr>
        <w:t xml:space="preserve"> </w:t>
      </w:r>
      <w:r w:rsidR="00415DA3" w:rsidRPr="00337FC8">
        <w:rPr>
          <w:rFonts w:ascii="Arial" w:hAnsi="Arial" w:cs="Arial"/>
          <w:sz w:val="24"/>
          <w:szCs w:val="24"/>
        </w:rPr>
        <w:t xml:space="preserve">of </w:t>
      </w:r>
      <w:r w:rsidR="00D86ACE" w:rsidRPr="00337FC8">
        <w:rPr>
          <w:rFonts w:ascii="Arial" w:hAnsi="Arial" w:cs="Arial"/>
          <w:sz w:val="24"/>
          <w:szCs w:val="24"/>
        </w:rPr>
        <w:t xml:space="preserve">the therapeutic process </w:t>
      </w:r>
      <w:r w:rsidR="00D86ACE" w:rsidRPr="00337FC8">
        <w:rPr>
          <w:rFonts w:ascii="Arial" w:hAnsi="Arial" w:cs="Arial"/>
          <w:sz w:val="24"/>
          <w:szCs w:val="24"/>
        </w:rPr>
        <w:t>(</w:t>
      </w:r>
      <w:r w:rsidR="00D86ACE" w:rsidRPr="00337FC8">
        <w:rPr>
          <w:rFonts w:ascii="Arial" w:hAnsi="Arial" w:cs="Arial"/>
          <w:sz w:val="24"/>
          <w:szCs w:val="24"/>
        </w:rPr>
        <w:t>including goals</w:t>
      </w:r>
      <w:r w:rsidR="00D86ACE" w:rsidRPr="00337FC8">
        <w:rPr>
          <w:rFonts w:ascii="Arial" w:hAnsi="Arial" w:cs="Arial"/>
          <w:sz w:val="24"/>
          <w:szCs w:val="24"/>
        </w:rPr>
        <w:t xml:space="preserve">) </w:t>
      </w:r>
      <w:r w:rsidR="00415DA3" w:rsidRPr="00337FC8">
        <w:rPr>
          <w:rFonts w:ascii="Arial" w:hAnsi="Arial" w:cs="Arial"/>
          <w:sz w:val="24"/>
          <w:szCs w:val="24"/>
        </w:rPr>
        <w:t xml:space="preserve">in a client – counsellor relationship and the knowledge and skills used in the practice of counselling.  The information will help give an understanding of the ideas of each theory and how each practical skill is very often used </w:t>
      </w:r>
      <w:r w:rsidR="00A90E8C" w:rsidRPr="00337FC8">
        <w:rPr>
          <w:rFonts w:ascii="Arial" w:hAnsi="Arial" w:cs="Arial"/>
          <w:sz w:val="24"/>
          <w:szCs w:val="24"/>
        </w:rPr>
        <w:t xml:space="preserve">in counselling today. The British Association for Counselling and </w:t>
      </w:r>
      <w:r w:rsidR="00CF3697" w:rsidRPr="00337FC8">
        <w:rPr>
          <w:rFonts w:ascii="Arial" w:hAnsi="Arial" w:cs="Arial"/>
          <w:sz w:val="24"/>
          <w:szCs w:val="24"/>
        </w:rPr>
        <w:t>Psychotherapy</w:t>
      </w:r>
      <w:r w:rsidR="00A90E8C" w:rsidRPr="00337FC8">
        <w:rPr>
          <w:rFonts w:ascii="Arial" w:hAnsi="Arial" w:cs="Arial"/>
          <w:sz w:val="24"/>
          <w:szCs w:val="24"/>
        </w:rPr>
        <w:t xml:space="preserve"> </w:t>
      </w:r>
      <w:r w:rsidR="00CF3697" w:rsidRPr="00337FC8">
        <w:rPr>
          <w:rFonts w:ascii="Arial" w:hAnsi="Arial" w:cs="Arial"/>
          <w:sz w:val="24"/>
          <w:szCs w:val="24"/>
        </w:rPr>
        <w:t>(BACP</w:t>
      </w:r>
      <w:r w:rsidR="008C030D" w:rsidRPr="00337FC8">
        <w:rPr>
          <w:rFonts w:ascii="Arial" w:hAnsi="Arial" w:cs="Arial"/>
          <w:sz w:val="24"/>
          <w:szCs w:val="24"/>
        </w:rPr>
        <w:t>, 2018</w:t>
      </w:r>
      <w:r w:rsidR="00CF3697" w:rsidRPr="00337FC8">
        <w:rPr>
          <w:rFonts w:ascii="Arial" w:hAnsi="Arial" w:cs="Arial"/>
          <w:sz w:val="24"/>
          <w:szCs w:val="24"/>
        </w:rPr>
        <w:t xml:space="preserve">) </w:t>
      </w:r>
      <w:r w:rsidR="00CF3697" w:rsidRPr="00337FC8">
        <w:rPr>
          <w:rFonts w:ascii="Arial" w:hAnsi="Arial" w:cs="Arial"/>
          <w:sz w:val="24"/>
          <w:szCs w:val="24"/>
        </w:rPr>
        <w:t>recommend</w:t>
      </w:r>
      <w:r w:rsidR="00CF3697" w:rsidRPr="00337FC8">
        <w:rPr>
          <w:rFonts w:ascii="Arial" w:hAnsi="Arial" w:cs="Arial"/>
          <w:sz w:val="24"/>
          <w:szCs w:val="24"/>
        </w:rPr>
        <w:t>s ‘</w:t>
      </w:r>
      <w:r w:rsidR="00A90E8C" w:rsidRPr="00337FC8">
        <w:rPr>
          <w:rFonts w:ascii="Arial" w:hAnsi="Arial" w:cs="Arial"/>
          <w:sz w:val="24"/>
          <w:szCs w:val="24"/>
        </w:rPr>
        <w:t xml:space="preserve">The Ethical Framework for </w:t>
      </w:r>
      <w:r w:rsidR="00CF3697" w:rsidRPr="00337FC8">
        <w:rPr>
          <w:rFonts w:ascii="Arial" w:hAnsi="Arial" w:cs="Arial"/>
          <w:sz w:val="24"/>
          <w:szCs w:val="24"/>
        </w:rPr>
        <w:t>C</w:t>
      </w:r>
      <w:r w:rsidR="00A90E8C" w:rsidRPr="00337FC8">
        <w:rPr>
          <w:rFonts w:ascii="Arial" w:hAnsi="Arial" w:cs="Arial"/>
          <w:sz w:val="24"/>
          <w:szCs w:val="24"/>
        </w:rPr>
        <w:t xml:space="preserve">ounselling </w:t>
      </w:r>
      <w:r w:rsidR="00CF3697" w:rsidRPr="00337FC8">
        <w:rPr>
          <w:rFonts w:ascii="Arial" w:hAnsi="Arial" w:cs="Arial"/>
          <w:sz w:val="24"/>
          <w:szCs w:val="24"/>
        </w:rPr>
        <w:t>P</w:t>
      </w:r>
      <w:r w:rsidR="00A90E8C" w:rsidRPr="00337FC8">
        <w:rPr>
          <w:rFonts w:ascii="Arial" w:hAnsi="Arial" w:cs="Arial"/>
          <w:sz w:val="24"/>
          <w:szCs w:val="24"/>
        </w:rPr>
        <w:t>rofessions’</w:t>
      </w:r>
      <w:r w:rsidR="00CF3697" w:rsidRPr="00337FC8">
        <w:rPr>
          <w:rFonts w:ascii="Arial" w:hAnsi="Arial" w:cs="Arial"/>
          <w:sz w:val="24"/>
          <w:szCs w:val="24"/>
        </w:rPr>
        <w:t xml:space="preserve"> as</w:t>
      </w:r>
      <w:r w:rsidR="00A90E8C" w:rsidRPr="00337FC8">
        <w:rPr>
          <w:rFonts w:ascii="Arial" w:hAnsi="Arial" w:cs="Arial"/>
          <w:sz w:val="24"/>
          <w:szCs w:val="24"/>
        </w:rPr>
        <w:t xml:space="preserve"> i</w:t>
      </w:r>
      <w:r w:rsidR="00CF3697" w:rsidRPr="00337FC8">
        <w:rPr>
          <w:rFonts w:ascii="Arial" w:hAnsi="Arial" w:cs="Arial"/>
          <w:sz w:val="24"/>
          <w:szCs w:val="24"/>
        </w:rPr>
        <w:t>t is the main point of referencing for decisions in professional conduct hearings.</w:t>
      </w:r>
      <w:r w:rsidR="00A90E8C" w:rsidRPr="00337FC8">
        <w:rPr>
          <w:rFonts w:ascii="Arial" w:hAnsi="Arial" w:cs="Arial"/>
          <w:sz w:val="24"/>
          <w:szCs w:val="24"/>
        </w:rPr>
        <w:t xml:space="preserve"> </w:t>
      </w:r>
      <w:r w:rsidR="00CF3697" w:rsidRPr="00337FC8">
        <w:rPr>
          <w:rFonts w:ascii="Arial" w:hAnsi="Arial" w:cs="Arial"/>
          <w:sz w:val="24"/>
          <w:szCs w:val="24"/>
        </w:rPr>
        <w:t xml:space="preserve">Therefore, as a counsellor it is important to be aware of the prevalent issues of self-harm as there are a set of behaviours that associate with more complex issues and to recognise that there is ‘no one size fits all’ interventions. There is also a need to understand specific contributing factors associated with self-harm. </w:t>
      </w:r>
    </w:p>
    <w:p w14:paraId="2F429FF7" w14:textId="77777777" w:rsidR="000F0230" w:rsidRPr="00337FC8" w:rsidRDefault="000F0230" w:rsidP="00190E1E">
      <w:pPr>
        <w:rPr>
          <w:rFonts w:ascii="Arial" w:hAnsi="Arial" w:cs="Arial"/>
          <w:sz w:val="24"/>
          <w:szCs w:val="24"/>
        </w:rPr>
      </w:pPr>
      <w:bookmarkStart w:id="1" w:name="_GoBack"/>
      <w:bookmarkEnd w:id="1"/>
    </w:p>
    <w:p w14:paraId="50CD32DD" w14:textId="77777777" w:rsidR="000F0230" w:rsidRPr="00337FC8" w:rsidRDefault="00160F5F" w:rsidP="00190E1E">
      <w:pPr>
        <w:rPr>
          <w:rFonts w:ascii="Arial" w:eastAsia="Times New Roman" w:hAnsi="Arial" w:cs="Arial"/>
          <w:sz w:val="24"/>
          <w:szCs w:val="24"/>
          <w:lang w:eastAsia="en-GB"/>
        </w:rPr>
      </w:pPr>
      <w:r w:rsidRPr="00337FC8">
        <w:rPr>
          <w:rFonts w:ascii="Arial" w:hAnsi="Arial" w:cs="Arial"/>
          <w:sz w:val="24"/>
          <w:szCs w:val="24"/>
        </w:rPr>
        <w:t xml:space="preserve">Theory – Understanding the nature and diversity of contemporary </w:t>
      </w:r>
      <w:r w:rsidR="00F02497" w:rsidRPr="00337FC8">
        <w:rPr>
          <w:rFonts w:ascii="Arial" w:hAnsi="Arial" w:cs="Arial"/>
          <w:sz w:val="24"/>
          <w:szCs w:val="24"/>
        </w:rPr>
        <w:t xml:space="preserve">models used in </w:t>
      </w:r>
      <w:r w:rsidRPr="00337FC8">
        <w:rPr>
          <w:rFonts w:ascii="Arial" w:hAnsi="Arial" w:cs="Arial"/>
          <w:sz w:val="24"/>
          <w:szCs w:val="24"/>
        </w:rPr>
        <w:t xml:space="preserve">counselling, firstly is to examine the ways that counselling has effectively grown over the centuries. </w:t>
      </w:r>
      <w:r w:rsidR="00BA5B7A" w:rsidRPr="00337FC8">
        <w:rPr>
          <w:rFonts w:ascii="Arial" w:hAnsi="Arial" w:cs="Arial"/>
          <w:sz w:val="24"/>
          <w:szCs w:val="24"/>
        </w:rPr>
        <w:t xml:space="preserve">The therapeutic approach looks firstly at the psychodynamic approach. </w:t>
      </w:r>
      <w:r w:rsidR="00F02497" w:rsidRPr="00337FC8">
        <w:rPr>
          <w:rFonts w:ascii="Arial" w:hAnsi="Arial" w:cs="Arial"/>
          <w:sz w:val="24"/>
          <w:szCs w:val="24"/>
          <w:shd w:val="clear" w:color="auto" w:fill="FFFFFF"/>
        </w:rPr>
        <w:t>Sigmund Freud</w:t>
      </w:r>
      <w:r w:rsidR="00F02497" w:rsidRPr="00337FC8">
        <w:rPr>
          <w:rFonts w:ascii="Arial" w:hAnsi="Arial" w:cs="Arial"/>
          <w:sz w:val="24"/>
          <w:szCs w:val="24"/>
          <w:shd w:val="clear" w:color="auto" w:fill="FFFFFF"/>
        </w:rPr>
        <w:t xml:space="preserve"> was the founder of psychoanalytic therapy, a personality development, a philosophy of human nature, and a method of psychotherapy that focused on unconscious factors that motivates behaviour </w:t>
      </w:r>
      <w:r w:rsidR="00EF2C0F" w:rsidRPr="00337FC8">
        <w:rPr>
          <w:rFonts w:ascii="Arial" w:hAnsi="Arial" w:cs="Arial"/>
          <w:sz w:val="24"/>
          <w:szCs w:val="24"/>
          <w:shd w:val="clear" w:color="auto" w:fill="FFFFFF"/>
        </w:rPr>
        <w:t>(</w:t>
      </w:r>
      <w:r w:rsidR="00EF2C0F" w:rsidRPr="00337FC8">
        <w:rPr>
          <w:rFonts w:ascii="Arial" w:hAnsi="Arial" w:cs="Arial"/>
          <w:sz w:val="24"/>
          <w:szCs w:val="24"/>
          <w:shd w:val="clear" w:color="auto" w:fill="FFFFFF"/>
        </w:rPr>
        <w:t>Feltham, C. and Horton, I. 2012</w:t>
      </w:r>
      <w:r w:rsidR="00EF2C0F" w:rsidRPr="00337FC8">
        <w:rPr>
          <w:rFonts w:ascii="Arial" w:hAnsi="Arial" w:cs="Arial"/>
          <w:sz w:val="24"/>
          <w:szCs w:val="24"/>
          <w:shd w:val="clear" w:color="auto" w:fill="FFFFFF"/>
        </w:rPr>
        <w:t>).</w:t>
      </w:r>
      <w:r w:rsidR="00B8422E" w:rsidRPr="00337FC8">
        <w:rPr>
          <w:rFonts w:ascii="Arial" w:hAnsi="Arial" w:cs="Arial"/>
          <w:sz w:val="24"/>
          <w:szCs w:val="24"/>
          <w:shd w:val="clear" w:color="auto" w:fill="FFFFFF"/>
        </w:rPr>
        <w:t xml:space="preserve">  The psychoanalytic method </w:t>
      </w:r>
      <w:r w:rsidR="00FF79EE" w:rsidRPr="00337FC8">
        <w:rPr>
          <w:rFonts w:ascii="Arial" w:hAnsi="Arial" w:cs="Arial"/>
          <w:sz w:val="24"/>
          <w:szCs w:val="24"/>
          <w:shd w:val="clear" w:color="auto" w:fill="FFFFFF"/>
        </w:rPr>
        <w:t xml:space="preserve">and </w:t>
      </w:r>
      <w:r w:rsidR="00B8422E" w:rsidRPr="00337FC8">
        <w:rPr>
          <w:rFonts w:ascii="Arial" w:hAnsi="Arial" w:cs="Arial"/>
          <w:sz w:val="24"/>
          <w:szCs w:val="24"/>
          <w:shd w:val="clear" w:color="auto" w:fill="FFFFFF"/>
        </w:rPr>
        <w:t>has had a major influence in psychotherapy</w:t>
      </w:r>
      <w:r w:rsidR="00FF79EE" w:rsidRPr="00337FC8">
        <w:rPr>
          <w:rFonts w:ascii="Arial" w:hAnsi="Arial" w:cs="Arial"/>
          <w:sz w:val="24"/>
          <w:szCs w:val="24"/>
          <w:shd w:val="clear" w:color="auto" w:fill="FFFFFF"/>
        </w:rPr>
        <w:t xml:space="preserve">, </w:t>
      </w:r>
      <w:r w:rsidR="00FF79EE" w:rsidRPr="00337FC8">
        <w:rPr>
          <w:rFonts w:ascii="Arial" w:eastAsia="Times New Roman" w:hAnsi="Arial" w:cs="Arial"/>
          <w:sz w:val="24"/>
          <w:szCs w:val="24"/>
          <w:lang w:eastAsia="en-GB"/>
        </w:rPr>
        <w:t xml:space="preserve">in </w:t>
      </w:r>
      <w:r w:rsidR="00A623E8" w:rsidRPr="00337FC8">
        <w:rPr>
          <w:rFonts w:ascii="Arial" w:eastAsia="Times New Roman" w:hAnsi="Arial" w:cs="Arial"/>
          <w:sz w:val="24"/>
          <w:szCs w:val="24"/>
          <w:lang w:eastAsia="en-GB"/>
        </w:rPr>
        <w:t xml:space="preserve">other words, </w:t>
      </w:r>
      <w:r w:rsidR="00FF79EE" w:rsidRPr="00337FC8">
        <w:rPr>
          <w:rFonts w:ascii="Arial" w:eastAsia="Times New Roman" w:hAnsi="Arial" w:cs="Arial"/>
          <w:sz w:val="24"/>
          <w:szCs w:val="24"/>
          <w:lang w:eastAsia="en-GB"/>
        </w:rPr>
        <w:t>seeking to understand and treat mental problems</w:t>
      </w:r>
      <w:r w:rsidR="00A623E8" w:rsidRPr="00337FC8">
        <w:rPr>
          <w:rFonts w:ascii="Arial" w:eastAsia="Times New Roman" w:hAnsi="Arial" w:cs="Arial"/>
          <w:sz w:val="24"/>
          <w:szCs w:val="24"/>
          <w:lang w:eastAsia="en-GB"/>
        </w:rPr>
        <w:t xml:space="preserve"> of clients </w:t>
      </w:r>
      <w:r w:rsidR="00FF79EE" w:rsidRPr="00337FC8">
        <w:rPr>
          <w:rFonts w:ascii="Arial" w:eastAsia="Times New Roman" w:hAnsi="Arial" w:cs="Arial"/>
          <w:sz w:val="24"/>
          <w:szCs w:val="24"/>
          <w:lang w:eastAsia="en-GB"/>
        </w:rPr>
        <w:t>who are suffering</w:t>
      </w:r>
      <w:r w:rsidR="00FF79EE" w:rsidRPr="00337FC8">
        <w:rPr>
          <w:rFonts w:ascii="Arial" w:eastAsia="Times New Roman" w:hAnsi="Arial" w:cs="Arial"/>
          <w:sz w:val="24"/>
          <w:szCs w:val="24"/>
          <w:lang w:eastAsia="en-GB"/>
        </w:rPr>
        <w:t xml:space="preserve"> from emotional and behavioural difficulties. Rather than try to treat mental problems as a physical </w:t>
      </w:r>
      <w:r w:rsidR="00FF79EE" w:rsidRPr="00337FC8">
        <w:rPr>
          <w:rFonts w:ascii="Arial" w:eastAsia="Times New Roman" w:hAnsi="Arial" w:cs="Arial"/>
          <w:sz w:val="24"/>
          <w:szCs w:val="24"/>
          <w:lang w:eastAsia="en-GB"/>
        </w:rPr>
        <w:t>issue,</w:t>
      </w:r>
      <w:r w:rsidR="00A623E8" w:rsidRPr="00337FC8">
        <w:rPr>
          <w:rFonts w:ascii="Arial" w:eastAsia="Times New Roman" w:hAnsi="Arial" w:cs="Arial"/>
          <w:sz w:val="24"/>
          <w:szCs w:val="24"/>
          <w:lang w:eastAsia="en-GB"/>
        </w:rPr>
        <w:t xml:space="preserve"> it is important to </w:t>
      </w:r>
      <w:r w:rsidR="00FF79EE" w:rsidRPr="00337FC8">
        <w:rPr>
          <w:rFonts w:ascii="Arial" w:eastAsia="Times New Roman" w:hAnsi="Arial" w:cs="Arial"/>
          <w:sz w:val="24"/>
          <w:szCs w:val="24"/>
          <w:lang w:eastAsia="en-GB"/>
        </w:rPr>
        <w:t>listen</w:t>
      </w:r>
      <w:r w:rsidR="00FF79EE" w:rsidRPr="00337FC8">
        <w:rPr>
          <w:rFonts w:ascii="Arial" w:eastAsia="Times New Roman" w:hAnsi="Arial" w:cs="Arial"/>
          <w:sz w:val="24"/>
          <w:szCs w:val="24"/>
          <w:lang w:eastAsia="en-GB"/>
        </w:rPr>
        <w:t xml:space="preserve"> and try to work out what</w:t>
      </w:r>
      <w:r w:rsidR="00A623E8" w:rsidRPr="00337FC8">
        <w:rPr>
          <w:rFonts w:ascii="Arial" w:eastAsia="Times New Roman" w:hAnsi="Arial" w:cs="Arial"/>
          <w:sz w:val="24"/>
          <w:szCs w:val="24"/>
          <w:lang w:eastAsia="en-GB"/>
        </w:rPr>
        <w:t xml:space="preserve"> </w:t>
      </w:r>
      <w:r w:rsidR="00FF79EE" w:rsidRPr="00337FC8">
        <w:rPr>
          <w:rFonts w:ascii="Arial" w:eastAsia="Times New Roman" w:hAnsi="Arial" w:cs="Arial"/>
          <w:sz w:val="24"/>
          <w:szCs w:val="24"/>
          <w:lang w:eastAsia="en-GB"/>
        </w:rPr>
        <w:t>is</w:t>
      </w:r>
      <w:r w:rsidR="00FF79EE" w:rsidRPr="00337FC8">
        <w:rPr>
          <w:rFonts w:ascii="Arial" w:eastAsia="Times New Roman" w:hAnsi="Arial" w:cs="Arial"/>
          <w:sz w:val="24"/>
          <w:szCs w:val="24"/>
          <w:lang w:eastAsia="en-GB"/>
        </w:rPr>
        <w:t xml:space="preserve"> happening </w:t>
      </w:r>
      <w:r w:rsidR="00A623E8" w:rsidRPr="00337FC8">
        <w:rPr>
          <w:rFonts w:ascii="Arial" w:eastAsia="Times New Roman" w:hAnsi="Arial" w:cs="Arial"/>
          <w:sz w:val="24"/>
          <w:szCs w:val="24"/>
          <w:lang w:eastAsia="en-GB"/>
        </w:rPr>
        <w:t xml:space="preserve">to the client and </w:t>
      </w:r>
      <w:r w:rsidR="00FF79EE" w:rsidRPr="00337FC8">
        <w:rPr>
          <w:rFonts w:ascii="Arial" w:eastAsia="Times New Roman" w:hAnsi="Arial" w:cs="Arial"/>
          <w:sz w:val="24"/>
          <w:szCs w:val="24"/>
          <w:lang w:eastAsia="en-GB"/>
        </w:rPr>
        <w:t xml:space="preserve">what </w:t>
      </w:r>
      <w:r w:rsidR="00A623E8" w:rsidRPr="00337FC8">
        <w:rPr>
          <w:rFonts w:ascii="Arial" w:eastAsia="Times New Roman" w:hAnsi="Arial" w:cs="Arial"/>
          <w:sz w:val="24"/>
          <w:szCs w:val="24"/>
          <w:lang w:eastAsia="en-GB"/>
        </w:rPr>
        <w:t>is</w:t>
      </w:r>
      <w:r w:rsidR="00FF79EE" w:rsidRPr="00337FC8">
        <w:rPr>
          <w:rFonts w:ascii="Arial" w:eastAsia="Times New Roman" w:hAnsi="Arial" w:cs="Arial"/>
          <w:sz w:val="24"/>
          <w:szCs w:val="24"/>
          <w:lang w:eastAsia="en-GB"/>
        </w:rPr>
        <w:t xml:space="preserve"> said</w:t>
      </w:r>
      <w:r w:rsidR="00A623E8" w:rsidRPr="00337FC8">
        <w:rPr>
          <w:rFonts w:ascii="Arial" w:eastAsia="Times New Roman" w:hAnsi="Arial" w:cs="Arial"/>
          <w:sz w:val="24"/>
          <w:szCs w:val="24"/>
          <w:lang w:eastAsia="en-GB"/>
        </w:rPr>
        <w:t>.</w:t>
      </w:r>
      <w:r w:rsidR="00190E1E" w:rsidRPr="00337FC8">
        <w:rPr>
          <w:rFonts w:ascii="Arial" w:eastAsia="Times New Roman" w:hAnsi="Arial" w:cs="Arial"/>
          <w:sz w:val="24"/>
          <w:szCs w:val="24"/>
          <w:lang w:eastAsia="en-GB"/>
        </w:rPr>
        <w:t xml:space="preserve"> </w:t>
      </w:r>
      <w:r w:rsidR="000F0230" w:rsidRPr="00337FC8">
        <w:rPr>
          <w:rFonts w:ascii="Arial" w:eastAsia="Times New Roman" w:hAnsi="Arial" w:cs="Arial"/>
          <w:sz w:val="24"/>
          <w:szCs w:val="24"/>
          <w:lang w:eastAsia="en-GB"/>
        </w:rPr>
        <w:t xml:space="preserve"> </w:t>
      </w:r>
    </w:p>
    <w:p w14:paraId="098423D8" w14:textId="77777777" w:rsidR="000F0230" w:rsidRPr="00337FC8" w:rsidRDefault="000F0230" w:rsidP="00190E1E">
      <w:pPr>
        <w:rPr>
          <w:rFonts w:ascii="Arial" w:eastAsia="Times New Roman" w:hAnsi="Arial" w:cs="Arial"/>
          <w:sz w:val="24"/>
          <w:szCs w:val="24"/>
          <w:lang w:eastAsia="en-GB"/>
        </w:rPr>
      </w:pPr>
    </w:p>
    <w:p w14:paraId="5C4EEC15" w14:textId="77777777" w:rsidR="006D74AF" w:rsidRPr="00337FC8" w:rsidRDefault="006D74AF" w:rsidP="00190E1E">
      <w:pPr>
        <w:rPr>
          <w:rFonts w:ascii="Arial" w:hAnsi="Arial" w:cs="Arial"/>
          <w:sz w:val="24"/>
          <w:szCs w:val="24"/>
        </w:rPr>
      </w:pPr>
    </w:p>
    <w:p w14:paraId="26C4452D" w14:textId="77777777" w:rsidR="006D74AF" w:rsidRPr="00337FC8" w:rsidRDefault="006D74AF" w:rsidP="00190E1E">
      <w:pPr>
        <w:rPr>
          <w:rFonts w:ascii="Arial" w:hAnsi="Arial" w:cs="Arial"/>
          <w:sz w:val="24"/>
          <w:szCs w:val="24"/>
        </w:rPr>
      </w:pPr>
    </w:p>
    <w:p w14:paraId="275B1B53" w14:textId="2ABA9438" w:rsidR="006D74AF" w:rsidRPr="00337FC8" w:rsidRDefault="006D74AF" w:rsidP="00190E1E">
      <w:pPr>
        <w:rPr>
          <w:rFonts w:ascii="Arial" w:hAnsi="Arial" w:cs="Arial"/>
          <w:sz w:val="24"/>
          <w:szCs w:val="24"/>
        </w:rPr>
      </w:pPr>
      <w:r w:rsidRPr="00337FC8">
        <w:rPr>
          <w:rFonts w:ascii="Arial" w:hAnsi="Arial" w:cs="Arial"/>
          <w:sz w:val="24"/>
          <w:szCs w:val="24"/>
        </w:rPr>
        <w:t xml:space="preserve">                                                       (2)</w:t>
      </w:r>
    </w:p>
    <w:p w14:paraId="7FF7F93D" w14:textId="00C6F90A" w:rsidR="006D74AF" w:rsidRPr="00337FC8" w:rsidRDefault="006D74AF" w:rsidP="006D74AF">
      <w:pPr>
        <w:jc w:val="right"/>
        <w:rPr>
          <w:rFonts w:ascii="Arial" w:hAnsi="Arial" w:cs="Arial"/>
          <w:sz w:val="24"/>
          <w:szCs w:val="24"/>
        </w:rPr>
      </w:pPr>
      <w:r w:rsidRPr="00337FC8">
        <w:rPr>
          <w:rFonts w:ascii="Arial" w:hAnsi="Arial" w:cs="Arial"/>
          <w:sz w:val="24"/>
          <w:szCs w:val="24"/>
        </w:rPr>
        <w:lastRenderedPageBreak/>
        <w:t xml:space="preserve">                                                                                                                            1809565</w:t>
      </w:r>
    </w:p>
    <w:p w14:paraId="717D94FA" w14:textId="77777777" w:rsidR="006D74AF" w:rsidRPr="00337FC8" w:rsidRDefault="006D74AF" w:rsidP="00190E1E">
      <w:pPr>
        <w:rPr>
          <w:rFonts w:ascii="Arial" w:hAnsi="Arial" w:cs="Arial"/>
          <w:sz w:val="24"/>
          <w:szCs w:val="24"/>
        </w:rPr>
      </w:pPr>
    </w:p>
    <w:p w14:paraId="2B41D5C5" w14:textId="129B521D" w:rsidR="000F0230" w:rsidRPr="00337FC8" w:rsidRDefault="00190E1E" w:rsidP="008C7442">
      <w:pPr>
        <w:rPr>
          <w:rFonts w:ascii="Arial" w:hAnsi="Arial" w:cs="Arial"/>
          <w:sz w:val="24"/>
          <w:szCs w:val="24"/>
        </w:rPr>
      </w:pPr>
      <w:r w:rsidRPr="00337FC8">
        <w:rPr>
          <w:rFonts w:ascii="Arial" w:hAnsi="Arial" w:cs="Arial"/>
          <w:sz w:val="24"/>
          <w:szCs w:val="24"/>
        </w:rPr>
        <w:t>‘</w:t>
      </w:r>
      <w:r w:rsidRPr="00337FC8">
        <w:rPr>
          <w:rFonts w:ascii="Arial" w:hAnsi="Arial" w:cs="Arial"/>
          <w:sz w:val="24"/>
          <w:szCs w:val="24"/>
          <w:shd w:val="clear" w:color="auto" w:fill="FFFFFF"/>
        </w:rPr>
        <w:t>O</w:t>
      </w:r>
      <w:r w:rsidRPr="00337FC8">
        <w:rPr>
          <w:rFonts w:ascii="Arial" w:hAnsi="Arial" w:cs="Arial"/>
          <w:sz w:val="24"/>
          <w:szCs w:val="24"/>
          <w:shd w:val="clear" w:color="auto" w:fill="FFFFFF"/>
        </w:rPr>
        <w:t>pen</w:t>
      </w:r>
      <w:r w:rsidRPr="00337FC8">
        <w:rPr>
          <w:rFonts w:ascii="Arial" w:hAnsi="Arial" w:cs="Arial"/>
          <w:sz w:val="24"/>
          <w:szCs w:val="24"/>
          <w:shd w:val="clear" w:color="auto" w:fill="FFFFFF"/>
        </w:rPr>
        <w:t>ing</w:t>
      </w:r>
      <w:r w:rsidRPr="00337FC8">
        <w:rPr>
          <w:rFonts w:ascii="Arial" w:hAnsi="Arial" w:cs="Arial"/>
          <w:sz w:val="24"/>
          <w:szCs w:val="24"/>
          <w:shd w:val="clear" w:color="auto" w:fill="FFFFFF"/>
        </w:rPr>
        <w:t xml:space="preserve"> up conversations about self-harm and not let myths and stereotypes shut down opportunities to help</w:t>
      </w:r>
      <w:r w:rsidRPr="00337FC8">
        <w:rPr>
          <w:rFonts w:ascii="Arial" w:hAnsi="Arial" w:cs="Arial"/>
          <w:sz w:val="24"/>
          <w:szCs w:val="24"/>
          <w:shd w:val="clear" w:color="auto" w:fill="FFFFFF"/>
        </w:rPr>
        <w:t>’</w:t>
      </w:r>
      <w:r w:rsidRPr="00337FC8">
        <w:rPr>
          <w:rFonts w:ascii="Arial" w:hAnsi="Arial" w:cs="Arial"/>
          <w:sz w:val="24"/>
          <w:szCs w:val="24"/>
          <w:shd w:val="clear" w:color="auto" w:fill="FFFFFF"/>
        </w:rPr>
        <w:t xml:space="preserve">, says a BACP member’. When in fact </w:t>
      </w:r>
      <w:r w:rsidRPr="00337FC8">
        <w:rPr>
          <w:rFonts w:ascii="Arial" w:hAnsi="Arial" w:cs="Arial"/>
          <w:sz w:val="24"/>
          <w:szCs w:val="24"/>
        </w:rPr>
        <w:t>self-harming can occur to anyone and at any age, and not only to troubled teenagers but to children, adultescents and adults, undoubtedly ‘many people know of family, friends</w:t>
      </w:r>
      <w:r w:rsidR="006D74AF" w:rsidRPr="00337FC8">
        <w:rPr>
          <w:rFonts w:ascii="Arial" w:hAnsi="Arial" w:cs="Arial"/>
          <w:sz w:val="24"/>
          <w:szCs w:val="24"/>
        </w:rPr>
        <w:t xml:space="preserve">, </w:t>
      </w:r>
      <w:r w:rsidRPr="00337FC8">
        <w:rPr>
          <w:rFonts w:ascii="Arial" w:hAnsi="Arial" w:cs="Arial"/>
          <w:sz w:val="24"/>
          <w:szCs w:val="24"/>
        </w:rPr>
        <w:t>neighbours or colleagues who have experienced the social and emotiona</w:t>
      </w:r>
      <w:r w:rsidR="006D74AF" w:rsidRPr="00337FC8">
        <w:rPr>
          <w:rFonts w:ascii="Arial" w:hAnsi="Arial" w:cs="Arial"/>
          <w:sz w:val="24"/>
          <w:szCs w:val="24"/>
        </w:rPr>
        <w:t xml:space="preserve">l, </w:t>
      </w:r>
      <w:r w:rsidRPr="00337FC8">
        <w:rPr>
          <w:rFonts w:ascii="Arial" w:hAnsi="Arial" w:cs="Arial"/>
          <w:sz w:val="24"/>
          <w:szCs w:val="24"/>
        </w:rPr>
        <w:t>consequences of suicide’ (Welsh Assembly Government 2009-2014). Individuals who self-harm and who engage in non-suicidal self-injury (NSSI) can hurt themselves in more than one way, but usually they are signs of repeated episodes of self-mutilation, like cutting with sharp objects, scratching to the point of drawing blood, trichotillomania (hair pulling), punching one’s self or objects, biting (HelpGuide.org Reprint</w:t>
      </w:r>
      <w:r w:rsidR="007261E6" w:rsidRPr="00337FC8">
        <w:rPr>
          <w:rFonts w:ascii="Arial" w:hAnsi="Arial" w:cs="Arial"/>
          <w:sz w:val="24"/>
          <w:szCs w:val="24"/>
        </w:rPr>
        <w:t>, 2018</w:t>
      </w:r>
      <w:r w:rsidRPr="00337FC8">
        <w:rPr>
          <w:rFonts w:ascii="Arial" w:hAnsi="Arial" w:cs="Arial"/>
          <w:sz w:val="24"/>
          <w:szCs w:val="24"/>
        </w:rPr>
        <w:t xml:space="preserve">).The overwhelming and overpowering of emotional pain can be a difficult and distressing time to an individual person self-harming themselves, this may be a coping strategy that individuals turn to when they feel that there are no other options.  The behaviour might be a cry for help, a distraction to numb their problems and maintain a feeling of self-control when other parts of their life is failing.  Though some individuals who self-harm may attempt to suicide, but generally, such actions do not suggest a desire to end one’s life, it is always important for the thinking behind such actions to be explored and understood. If the behaviour is left untreated it can endanger one’s mental and physical health for many years. </w:t>
      </w:r>
    </w:p>
    <w:p w14:paraId="3CB4E82C" w14:textId="77777777" w:rsidR="000F0230" w:rsidRPr="00337FC8" w:rsidRDefault="000F0230" w:rsidP="008C7442">
      <w:pPr>
        <w:rPr>
          <w:rFonts w:ascii="Arial" w:hAnsi="Arial" w:cs="Arial"/>
          <w:sz w:val="24"/>
          <w:szCs w:val="24"/>
        </w:rPr>
      </w:pPr>
    </w:p>
    <w:p w14:paraId="58B86340" w14:textId="77777777" w:rsidR="000F0230" w:rsidRPr="00337FC8" w:rsidRDefault="008C7442" w:rsidP="00B50168">
      <w:pPr>
        <w:rPr>
          <w:rFonts w:ascii="Arial" w:hAnsi="Arial" w:cs="Arial"/>
          <w:sz w:val="24"/>
          <w:szCs w:val="24"/>
        </w:rPr>
      </w:pPr>
      <w:r w:rsidRPr="00337FC8">
        <w:rPr>
          <w:rFonts w:ascii="Arial" w:hAnsi="Arial" w:cs="Arial"/>
          <w:sz w:val="24"/>
          <w:szCs w:val="24"/>
        </w:rPr>
        <w:t>According to the Royal College of Psychiatrist (RCPSYCH) ‘About 1 in 10 young people will self-harm at some point, but it can happen at any age’.  However, the actual figure could be a lot higher, Mental Health Foundation, 2004 is cautious about offering detailed statistics on people who self-harm, the reason is that not many people will tell anyone what is going on.  Therefore, it is difficult to have an accurate idea of the scale as the figures are based on surveys of people who visit A &amp; E departments or their GP’s after self-harming themselves, also many individuals do not receive specialist follow-ups or interventions (</w:t>
      </w:r>
      <w:proofErr w:type="spellStart"/>
      <w:r w:rsidRPr="00337FC8">
        <w:rPr>
          <w:rFonts w:ascii="Arial" w:hAnsi="Arial" w:cs="Arial"/>
          <w:sz w:val="24"/>
          <w:szCs w:val="24"/>
        </w:rPr>
        <w:t>Kapur</w:t>
      </w:r>
      <w:proofErr w:type="spellEnd"/>
      <w:r w:rsidRPr="00337FC8">
        <w:rPr>
          <w:rFonts w:ascii="Arial" w:hAnsi="Arial" w:cs="Arial"/>
          <w:sz w:val="24"/>
          <w:szCs w:val="24"/>
        </w:rPr>
        <w:t xml:space="preserve"> et al.,2008).  </w:t>
      </w:r>
    </w:p>
    <w:p w14:paraId="6E94E39E" w14:textId="77777777" w:rsidR="000F0230" w:rsidRPr="00337FC8" w:rsidRDefault="000F0230" w:rsidP="00B50168">
      <w:pPr>
        <w:rPr>
          <w:rFonts w:ascii="Arial" w:hAnsi="Arial" w:cs="Arial"/>
          <w:sz w:val="24"/>
          <w:szCs w:val="24"/>
        </w:rPr>
      </w:pPr>
    </w:p>
    <w:p w14:paraId="31DFC8E2" w14:textId="712A4B2F" w:rsidR="006D74AF" w:rsidRPr="00337FC8" w:rsidRDefault="00B50168" w:rsidP="000F0230">
      <w:pPr>
        <w:rPr>
          <w:rFonts w:ascii="Arial" w:hAnsi="Arial" w:cs="Arial"/>
          <w:sz w:val="24"/>
          <w:szCs w:val="24"/>
        </w:rPr>
      </w:pPr>
      <w:r w:rsidRPr="00337FC8">
        <w:rPr>
          <w:rFonts w:ascii="Arial" w:hAnsi="Arial" w:cs="Arial"/>
          <w:sz w:val="24"/>
          <w:szCs w:val="24"/>
        </w:rPr>
        <w:t xml:space="preserve">Approach –   </w:t>
      </w:r>
      <w:r w:rsidR="005A20C8" w:rsidRPr="00337FC8">
        <w:rPr>
          <w:rFonts w:ascii="Arial" w:hAnsi="Arial" w:cs="Arial"/>
          <w:sz w:val="24"/>
          <w:szCs w:val="24"/>
        </w:rPr>
        <w:t xml:space="preserve">Qualified counsellors and psychotherapists are trained to deal with a range of situations, </w:t>
      </w:r>
      <w:r w:rsidR="005A20C8" w:rsidRPr="00337FC8">
        <w:rPr>
          <w:rFonts w:ascii="Arial" w:hAnsi="Arial" w:cs="Arial"/>
          <w:sz w:val="24"/>
          <w:szCs w:val="24"/>
        </w:rPr>
        <w:t xml:space="preserve">their </w:t>
      </w:r>
      <w:r w:rsidR="005A20C8" w:rsidRPr="00337FC8">
        <w:rPr>
          <w:rFonts w:ascii="Arial" w:hAnsi="Arial" w:cs="Arial"/>
          <w:sz w:val="24"/>
          <w:szCs w:val="24"/>
        </w:rPr>
        <w:t xml:space="preserve">knowledge and skills </w:t>
      </w:r>
      <w:r w:rsidR="005A20C8" w:rsidRPr="00337FC8">
        <w:rPr>
          <w:rFonts w:ascii="Arial" w:hAnsi="Arial" w:cs="Arial"/>
          <w:sz w:val="24"/>
          <w:szCs w:val="24"/>
        </w:rPr>
        <w:t xml:space="preserve">can </w:t>
      </w:r>
      <w:r w:rsidR="005A20C8" w:rsidRPr="00337FC8">
        <w:rPr>
          <w:rFonts w:ascii="Arial" w:hAnsi="Arial" w:cs="Arial"/>
          <w:sz w:val="24"/>
          <w:szCs w:val="24"/>
        </w:rPr>
        <w:t xml:space="preserve">help individuals to cope with </w:t>
      </w:r>
      <w:r w:rsidR="005A20C8" w:rsidRPr="00337FC8">
        <w:rPr>
          <w:rFonts w:ascii="Arial" w:hAnsi="Arial" w:cs="Arial"/>
          <w:sz w:val="24"/>
          <w:szCs w:val="24"/>
        </w:rPr>
        <w:t xml:space="preserve">the </w:t>
      </w:r>
      <w:r w:rsidR="005A20C8" w:rsidRPr="00337FC8">
        <w:rPr>
          <w:rFonts w:ascii="Arial" w:hAnsi="Arial" w:cs="Arial"/>
          <w:sz w:val="24"/>
          <w:szCs w:val="24"/>
        </w:rPr>
        <w:t xml:space="preserve">issues </w:t>
      </w:r>
      <w:r w:rsidR="005A20C8" w:rsidRPr="00337FC8">
        <w:rPr>
          <w:rFonts w:ascii="Arial" w:hAnsi="Arial" w:cs="Arial"/>
          <w:sz w:val="24"/>
          <w:szCs w:val="24"/>
        </w:rPr>
        <w:t xml:space="preserve">of </w:t>
      </w:r>
      <w:r w:rsidR="005A20C8" w:rsidRPr="00337FC8">
        <w:rPr>
          <w:rFonts w:ascii="Arial" w:hAnsi="Arial" w:cs="Arial"/>
          <w:sz w:val="24"/>
          <w:szCs w:val="24"/>
        </w:rPr>
        <w:t xml:space="preserve">self-harm </w:t>
      </w:r>
      <w:r w:rsidR="005A20C8" w:rsidRPr="00337FC8">
        <w:rPr>
          <w:rFonts w:ascii="Arial" w:hAnsi="Arial" w:cs="Arial"/>
          <w:sz w:val="24"/>
          <w:szCs w:val="24"/>
        </w:rPr>
        <w:t xml:space="preserve">which </w:t>
      </w:r>
      <w:r w:rsidR="005A20C8" w:rsidRPr="00337FC8">
        <w:rPr>
          <w:rFonts w:ascii="Arial" w:hAnsi="Arial" w:cs="Arial"/>
          <w:sz w:val="24"/>
          <w:szCs w:val="24"/>
        </w:rPr>
        <w:t>is a key factor to a wide range of psychiatric disorders such as of depression, anxiety/stress, abuse, relationships, PTSD</w:t>
      </w:r>
      <w:r w:rsidR="005A20C8" w:rsidRPr="00337FC8">
        <w:rPr>
          <w:rFonts w:ascii="Arial" w:hAnsi="Arial" w:cs="Arial"/>
          <w:sz w:val="24"/>
          <w:szCs w:val="24"/>
        </w:rPr>
        <w:t>,</w:t>
      </w:r>
      <w:r w:rsidR="005A20C8" w:rsidRPr="00337FC8">
        <w:rPr>
          <w:rFonts w:ascii="Arial" w:hAnsi="Arial" w:cs="Arial"/>
          <w:sz w:val="24"/>
          <w:szCs w:val="24"/>
        </w:rPr>
        <w:t xml:space="preserve"> ‘</w:t>
      </w:r>
      <w:r w:rsidR="005A20C8" w:rsidRPr="00337FC8">
        <w:rPr>
          <w:rFonts w:ascii="Arial" w:hAnsi="Arial" w:cs="Arial"/>
          <w:sz w:val="24"/>
          <w:szCs w:val="24"/>
        </w:rPr>
        <w:t xml:space="preserve">and </w:t>
      </w:r>
      <w:r w:rsidR="005A20C8" w:rsidRPr="00337FC8">
        <w:rPr>
          <w:rFonts w:ascii="Arial" w:hAnsi="Arial" w:cs="Arial"/>
          <w:sz w:val="24"/>
          <w:szCs w:val="24"/>
        </w:rPr>
        <w:t>can also be associated with borderline personality disorder (BPD), drug addictions and self-punishment’ (Reeves 2010).</w:t>
      </w:r>
      <w:r w:rsidR="005A20C8" w:rsidRPr="00337FC8">
        <w:rPr>
          <w:rFonts w:ascii="Arial" w:hAnsi="Arial" w:cs="Arial"/>
          <w:sz w:val="24"/>
          <w:szCs w:val="24"/>
        </w:rPr>
        <w:t xml:space="preserve"> </w:t>
      </w:r>
      <w:r w:rsidRPr="00337FC8">
        <w:rPr>
          <w:rFonts w:ascii="Arial" w:hAnsi="Arial" w:cs="Arial"/>
          <w:sz w:val="24"/>
          <w:szCs w:val="24"/>
        </w:rPr>
        <w:t>Self-harm clients can clearly provide challenges and demands that differ from other client groups and therefore certain approaches may be more effective than others.</w:t>
      </w:r>
    </w:p>
    <w:p w14:paraId="7E93360B" w14:textId="6486DE87" w:rsidR="006D74AF" w:rsidRPr="00337FC8" w:rsidRDefault="006D74AF" w:rsidP="000F0230">
      <w:pPr>
        <w:rPr>
          <w:rFonts w:ascii="Arial" w:hAnsi="Arial" w:cs="Arial"/>
          <w:sz w:val="24"/>
          <w:szCs w:val="24"/>
        </w:rPr>
      </w:pPr>
      <w:r w:rsidRPr="00337FC8">
        <w:rPr>
          <w:rFonts w:ascii="Arial" w:hAnsi="Arial" w:cs="Arial"/>
          <w:sz w:val="24"/>
          <w:szCs w:val="24"/>
        </w:rPr>
        <w:t xml:space="preserve">                                                       (3)              </w:t>
      </w:r>
    </w:p>
    <w:p w14:paraId="141301EE" w14:textId="39196269" w:rsidR="006D74AF" w:rsidRPr="00337FC8" w:rsidRDefault="006D74AF" w:rsidP="00DB7EF2">
      <w:pPr>
        <w:jc w:val="right"/>
        <w:rPr>
          <w:rFonts w:ascii="Arial" w:hAnsi="Arial" w:cs="Arial"/>
          <w:sz w:val="24"/>
          <w:szCs w:val="24"/>
        </w:rPr>
      </w:pPr>
      <w:r w:rsidRPr="00337FC8">
        <w:rPr>
          <w:rFonts w:ascii="Arial" w:hAnsi="Arial" w:cs="Arial"/>
          <w:sz w:val="24"/>
          <w:szCs w:val="24"/>
        </w:rPr>
        <w:lastRenderedPageBreak/>
        <w:t>1809565</w:t>
      </w:r>
    </w:p>
    <w:p w14:paraId="1FCAF934" w14:textId="3FB86298" w:rsidR="000F0230" w:rsidRPr="00337FC8" w:rsidRDefault="00B50168" w:rsidP="000F0230">
      <w:pPr>
        <w:rPr>
          <w:rFonts w:ascii="Arial" w:hAnsi="Arial" w:cs="Arial"/>
          <w:sz w:val="24"/>
          <w:szCs w:val="24"/>
        </w:rPr>
      </w:pPr>
      <w:r w:rsidRPr="00337FC8">
        <w:rPr>
          <w:rFonts w:ascii="Arial" w:hAnsi="Arial" w:cs="Arial"/>
          <w:sz w:val="24"/>
          <w:szCs w:val="24"/>
        </w:rPr>
        <w:t xml:space="preserve"> ‘</w:t>
      </w:r>
      <w:r w:rsidR="005A20C8" w:rsidRPr="00337FC8">
        <w:rPr>
          <w:rFonts w:ascii="Arial" w:hAnsi="Arial" w:cs="Arial"/>
          <w:sz w:val="24"/>
          <w:szCs w:val="24"/>
        </w:rPr>
        <w:t>T</w:t>
      </w:r>
      <w:r w:rsidRPr="00337FC8">
        <w:rPr>
          <w:rFonts w:ascii="Arial" w:hAnsi="Arial" w:cs="Arial"/>
          <w:sz w:val="24"/>
          <w:szCs w:val="24"/>
        </w:rPr>
        <w:t>he ability to demonstrate an understanding and to work towards a positive therapeutic relationship with the client’ (BACP 2018)</w:t>
      </w:r>
      <w:r w:rsidR="005A20C8" w:rsidRPr="00337FC8">
        <w:rPr>
          <w:rFonts w:ascii="Arial" w:hAnsi="Arial" w:cs="Arial"/>
          <w:sz w:val="24"/>
          <w:szCs w:val="24"/>
        </w:rPr>
        <w:t xml:space="preserve"> as well as</w:t>
      </w:r>
      <w:r w:rsidRPr="00337FC8">
        <w:rPr>
          <w:rFonts w:ascii="Arial" w:hAnsi="Arial" w:cs="Arial"/>
          <w:sz w:val="24"/>
          <w:szCs w:val="24"/>
        </w:rPr>
        <w:t xml:space="preserve"> listening to the </w:t>
      </w:r>
      <w:r w:rsidR="005A20C8" w:rsidRPr="00337FC8">
        <w:rPr>
          <w:rFonts w:ascii="Arial" w:hAnsi="Arial" w:cs="Arial"/>
          <w:sz w:val="24"/>
          <w:szCs w:val="24"/>
        </w:rPr>
        <w:t>client’s</w:t>
      </w:r>
      <w:r w:rsidRPr="00337FC8">
        <w:rPr>
          <w:rFonts w:ascii="Arial" w:hAnsi="Arial" w:cs="Arial"/>
          <w:sz w:val="24"/>
          <w:szCs w:val="24"/>
        </w:rPr>
        <w:t xml:space="preserve"> story. Carl Rogers states in an overall hypothesis ‘I f I can provide a certain type of relationship, the other person will discover within themselves the capacity to use that relationship for growth, change and personal development will occur’.</w:t>
      </w:r>
      <w:r w:rsidR="001B7FB2" w:rsidRPr="00337FC8">
        <w:rPr>
          <w:rFonts w:ascii="Arial" w:hAnsi="Arial" w:cs="Arial"/>
          <w:sz w:val="24"/>
          <w:szCs w:val="24"/>
        </w:rPr>
        <w:t xml:space="preserve"> </w:t>
      </w:r>
    </w:p>
    <w:p w14:paraId="16644CF1" w14:textId="77777777" w:rsidR="000F0230" w:rsidRPr="00337FC8" w:rsidRDefault="000F0230" w:rsidP="000F0230">
      <w:pPr>
        <w:rPr>
          <w:rFonts w:ascii="Arial" w:hAnsi="Arial" w:cs="Arial"/>
          <w:sz w:val="24"/>
          <w:szCs w:val="24"/>
        </w:rPr>
      </w:pPr>
    </w:p>
    <w:p w14:paraId="78DFC860" w14:textId="3BA4AA90" w:rsidR="006D74AF" w:rsidRPr="00337FC8" w:rsidRDefault="00B50168" w:rsidP="00B50168">
      <w:pPr>
        <w:rPr>
          <w:rFonts w:ascii="Arial" w:hAnsi="Arial" w:cs="Arial"/>
          <w:sz w:val="24"/>
          <w:szCs w:val="24"/>
        </w:rPr>
      </w:pPr>
      <w:r w:rsidRPr="00337FC8">
        <w:rPr>
          <w:rFonts w:ascii="Arial" w:hAnsi="Arial" w:cs="Arial"/>
          <w:sz w:val="24"/>
          <w:szCs w:val="24"/>
        </w:rPr>
        <w:t xml:space="preserve"> In addition, the client needs to be provided with information about the type of service that they want to receive stating clearly how the service will be delivered and how the information or data about them will be protected. As a result, careful consideration when reaching an agreement of contract by communicating and to ensure that the client understands the context.</w:t>
      </w:r>
      <w:r w:rsidR="001B7FB2" w:rsidRPr="00337FC8">
        <w:rPr>
          <w:rFonts w:ascii="Arial" w:hAnsi="Arial" w:cs="Arial"/>
          <w:sz w:val="24"/>
          <w:szCs w:val="24"/>
        </w:rPr>
        <w:t xml:space="preserve"> </w:t>
      </w:r>
      <w:r w:rsidR="00990656" w:rsidRPr="00337FC8">
        <w:rPr>
          <w:rFonts w:ascii="Arial" w:hAnsi="Arial" w:cs="Arial"/>
          <w:sz w:val="24"/>
          <w:szCs w:val="24"/>
        </w:rPr>
        <w:t>In fact,</w:t>
      </w:r>
      <w:r w:rsidR="001B7FB2" w:rsidRPr="00337FC8">
        <w:rPr>
          <w:rFonts w:ascii="Arial" w:hAnsi="Arial" w:cs="Arial"/>
          <w:sz w:val="24"/>
          <w:szCs w:val="24"/>
        </w:rPr>
        <w:t xml:space="preserve"> communicating and addressing the common ethical concerns as the client progresses, can often achieve a greater trust of their own feelings. This can be achieved through receiving the core conditions of empathy, congruence and unconditional positive regards</w:t>
      </w:r>
      <w:r w:rsidR="006D74AF" w:rsidRPr="00337FC8">
        <w:rPr>
          <w:rFonts w:ascii="Arial" w:hAnsi="Arial" w:cs="Arial"/>
          <w:sz w:val="24"/>
          <w:szCs w:val="24"/>
        </w:rPr>
        <w:t>.</w:t>
      </w:r>
    </w:p>
    <w:p w14:paraId="5A7596FF" w14:textId="77777777" w:rsidR="006D74AF" w:rsidRPr="00337FC8" w:rsidRDefault="006D74AF" w:rsidP="00B50168">
      <w:pPr>
        <w:rPr>
          <w:rFonts w:ascii="Arial" w:hAnsi="Arial" w:cs="Arial"/>
          <w:sz w:val="24"/>
          <w:szCs w:val="24"/>
        </w:rPr>
      </w:pPr>
    </w:p>
    <w:p w14:paraId="5E784860" w14:textId="77777777" w:rsidR="006D74AF" w:rsidRPr="00337FC8" w:rsidRDefault="00B50168" w:rsidP="006D74AF">
      <w:pPr>
        <w:rPr>
          <w:rFonts w:ascii="Arial" w:hAnsi="Arial" w:cs="Arial"/>
          <w:sz w:val="24"/>
          <w:szCs w:val="24"/>
          <w:shd w:val="clear" w:color="auto" w:fill="FFFFFF"/>
        </w:rPr>
      </w:pPr>
      <w:r w:rsidRPr="00337FC8">
        <w:rPr>
          <w:rFonts w:ascii="Arial" w:hAnsi="Arial" w:cs="Arial"/>
          <w:sz w:val="24"/>
          <w:szCs w:val="24"/>
        </w:rPr>
        <w:t>Ethics –   When considering the ethical consideration working with individuals who intentionally cut, burn, scratch or injure themselves, it is important to understand the ethical framework beforehand.  According to the</w:t>
      </w:r>
      <w:r w:rsidRPr="00337FC8">
        <w:rPr>
          <w:rFonts w:ascii="Arial" w:hAnsi="Arial" w:cs="Arial"/>
          <w:sz w:val="24"/>
          <w:szCs w:val="24"/>
          <w:shd w:val="clear" w:color="auto" w:fill="FFFFFF"/>
        </w:rPr>
        <w:t xml:space="preserve"> BACP</w:t>
      </w:r>
      <w:r w:rsidRPr="00337FC8">
        <w:rPr>
          <w:rFonts w:ascii="Arial" w:hAnsi="Arial" w:cs="Arial"/>
          <w:sz w:val="24"/>
          <w:szCs w:val="24"/>
        </w:rPr>
        <w:t xml:space="preserve"> ‘a</w:t>
      </w:r>
      <w:r w:rsidRPr="00337FC8">
        <w:rPr>
          <w:rFonts w:ascii="Arial" w:hAnsi="Arial" w:cs="Arial"/>
          <w:sz w:val="24"/>
          <w:szCs w:val="24"/>
          <w:shd w:val="clear" w:color="auto" w:fill="FFFFFF"/>
        </w:rPr>
        <w:t>ll members commit to working in accordance with the ethical framework</w:t>
      </w:r>
      <w:r w:rsidRPr="00337FC8">
        <w:rPr>
          <w:rStyle w:val="Emphasis"/>
          <w:rFonts w:ascii="Arial" w:hAnsi="Arial" w:cs="Arial"/>
          <w:sz w:val="24"/>
          <w:szCs w:val="24"/>
          <w:bdr w:val="none" w:sz="0" w:space="0" w:color="auto" w:frame="1"/>
          <w:shd w:val="clear" w:color="auto" w:fill="FFFFFF"/>
        </w:rPr>
        <w:t xml:space="preserve"> </w:t>
      </w:r>
      <w:r w:rsidRPr="00337FC8">
        <w:rPr>
          <w:rFonts w:ascii="Arial" w:hAnsi="Arial" w:cs="Arial"/>
          <w:sz w:val="24"/>
          <w:szCs w:val="24"/>
          <w:shd w:val="clear" w:color="auto" w:fill="FFFFFF"/>
        </w:rPr>
        <w:t xml:space="preserve">as part of their terms and conditions of membership. They continue to develop supplementary resources to help members implement the </w:t>
      </w:r>
      <w:r w:rsidRPr="00337FC8">
        <w:rPr>
          <w:rFonts w:ascii="Arial" w:hAnsi="Arial" w:cs="Arial"/>
          <w:sz w:val="24"/>
          <w:szCs w:val="24"/>
          <w:shd w:val="clear" w:color="auto" w:fill="FFFFFF"/>
        </w:rPr>
        <w:t>e</w:t>
      </w:r>
      <w:r w:rsidRPr="00337FC8">
        <w:rPr>
          <w:rFonts w:ascii="Arial" w:hAnsi="Arial" w:cs="Arial"/>
          <w:sz w:val="24"/>
          <w:szCs w:val="24"/>
          <w:shd w:val="clear" w:color="auto" w:fill="FFFFFF"/>
        </w:rPr>
        <w:t xml:space="preserve">thical </w:t>
      </w:r>
      <w:r w:rsidRPr="00337FC8">
        <w:rPr>
          <w:rFonts w:ascii="Arial" w:hAnsi="Arial" w:cs="Arial"/>
          <w:sz w:val="24"/>
          <w:szCs w:val="24"/>
          <w:shd w:val="clear" w:color="auto" w:fill="FFFFFF"/>
        </w:rPr>
        <w:t>f</w:t>
      </w:r>
      <w:r w:rsidRPr="00337FC8">
        <w:rPr>
          <w:rFonts w:ascii="Arial" w:hAnsi="Arial" w:cs="Arial"/>
          <w:sz w:val="24"/>
          <w:szCs w:val="24"/>
          <w:shd w:val="clear" w:color="auto" w:fill="FFFFFF"/>
        </w:rPr>
        <w:t>ramework into their practice. And set training standards to ensure practitioners have the right skills and knowledge’.</w:t>
      </w:r>
    </w:p>
    <w:p w14:paraId="34C381A8" w14:textId="77777777" w:rsidR="006D74AF" w:rsidRPr="00337FC8" w:rsidRDefault="006D74AF" w:rsidP="006D74AF">
      <w:pPr>
        <w:rPr>
          <w:rFonts w:ascii="Arial" w:hAnsi="Arial" w:cs="Arial"/>
          <w:sz w:val="24"/>
          <w:szCs w:val="24"/>
          <w:shd w:val="clear" w:color="auto" w:fill="FFFFFF"/>
        </w:rPr>
      </w:pPr>
    </w:p>
    <w:p w14:paraId="4134A479" w14:textId="77777777" w:rsidR="006D74AF" w:rsidRPr="00337FC8" w:rsidRDefault="00B50168" w:rsidP="00990656">
      <w:pPr>
        <w:rPr>
          <w:rFonts w:ascii="Arial" w:hAnsi="Arial" w:cs="Arial"/>
          <w:sz w:val="24"/>
          <w:szCs w:val="24"/>
        </w:rPr>
      </w:pPr>
      <w:r w:rsidRPr="00337FC8">
        <w:rPr>
          <w:rFonts w:ascii="Arial" w:hAnsi="Arial" w:cs="Arial"/>
          <w:sz w:val="24"/>
          <w:szCs w:val="24"/>
        </w:rPr>
        <w:t>The ethical issues concerning the welfare of the client and the ‘</w:t>
      </w:r>
      <w:r w:rsidRPr="00337FC8">
        <w:rPr>
          <w:rFonts w:ascii="Arial" w:hAnsi="Arial" w:cs="Arial"/>
          <w:bCs/>
          <w:sz w:val="24"/>
          <w:szCs w:val="24"/>
          <w:shd w:val="clear" w:color="auto" w:fill="FFFFFF"/>
        </w:rPr>
        <w:t>Competence</w:t>
      </w:r>
      <w:r w:rsidRPr="00337FC8">
        <w:rPr>
          <w:rFonts w:ascii="Arial" w:hAnsi="Arial" w:cs="Arial"/>
          <w:sz w:val="24"/>
          <w:szCs w:val="24"/>
          <w:shd w:val="clear" w:color="auto" w:fill="FFFFFF"/>
        </w:rPr>
        <w:t xml:space="preserve"> and integrity are part of the personal moral qualities expected of </w:t>
      </w:r>
      <w:r w:rsidRPr="00337FC8">
        <w:rPr>
          <w:rFonts w:ascii="Arial" w:hAnsi="Arial" w:cs="Arial"/>
          <w:bCs/>
          <w:sz w:val="24"/>
          <w:szCs w:val="24"/>
          <w:shd w:val="clear" w:color="auto" w:fill="FFFFFF"/>
        </w:rPr>
        <w:t>counsellors</w:t>
      </w:r>
      <w:r w:rsidRPr="00337FC8">
        <w:rPr>
          <w:rFonts w:ascii="Arial" w:hAnsi="Arial" w:cs="Arial"/>
          <w:sz w:val="24"/>
          <w:szCs w:val="24"/>
          <w:shd w:val="clear" w:color="auto" w:fill="FFFFFF"/>
        </w:rPr>
        <w:t> (BACP, 2010).</w:t>
      </w:r>
      <w:r w:rsidRPr="00337FC8">
        <w:rPr>
          <w:rFonts w:ascii="Arial" w:hAnsi="Arial" w:cs="Arial"/>
          <w:sz w:val="24"/>
          <w:szCs w:val="24"/>
        </w:rPr>
        <w:t xml:space="preserve"> The framework is designed to help and provide protection for the counsellor and client whilst building an appropriate relationship.  As a professional counsellor the obligations concerning confidentiality issues can be challenging as the ethical dilemmas regarding safety concerns and the duty of care. The BACP considers ‘values, principles and personal morals, that offers an understanding of how all three can be put into good practice’.  </w:t>
      </w:r>
    </w:p>
    <w:p w14:paraId="7B5F0809" w14:textId="77777777" w:rsidR="006D74AF" w:rsidRPr="00337FC8" w:rsidRDefault="006D74AF" w:rsidP="00990656">
      <w:pPr>
        <w:rPr>
          <w:rFonts w:ascii="Arial" w:hAnsi="Arial" w:cs="Arial"/>
          <w:sz w:val="24"/>
          <w:szCs w:val="24"/>
        </w:rPr>
      </w:pPr>
    </w:p>
    <w:p w14:paraId="4E975B22" w14:textId="77777777" w:rsidR="00DB7EF2" w:rsidRPr="00337FC8" w:rsidRDefault="00DB7EF2" w:rsidP="00990656">
      <w:pPr>
        <w:rPr>
          <w:rFonts w:ascii="Arial" w:hAnsi="Arial" w:cs="Arial"/>
          <w:sz w:val="24"/>
          <w:szCs w:val="24"/>
          <w:shd w:val="clear" w:color="auto" w:fill="FFFFFF"/>
        </w:rPr>
      </w:pPr>
    </w:p>
    <w:p w14:paraId="24FC3F27" w14:textId="77777777" w:rsidR="00337FC8" w:rsidRPr="00337FC8" w:rsidRDefault="00DB7EF2" w:rsidP="00990656">
      <w:pPr>
        <w:rPr>
          <w:rFonts w:ascii="Arial" w:hAnsi="Arial" w:cs="Arial"/>
          <w:sz w:val="24"/>
          <w:szCs w:val="24"/>
          <w:shd w:val="clear" w:color="auto" w:fill="FFFFFF"/>
        </w:rPr>
      </w:pPr>
      <w:r w:rsidRPr="00337FC8">
        <w:rPr>
          <w:rFonts w:ascii="Arial" w:hAnsi="Arial" w:cs="Arial"/>
          <w:sz w:val="24"/>
          <w:szCs w:val="24"/>
          <w:shd w:val="clear" w:color="auto" w:fill="FFFFFF"/>
        </w:rPr>
        <w:t xml:space="preserve">                                                       </w:t>
      </w:r>
    </w:p>
    <w:p w14:paraId="79730653" w14:textId="77777777" w:rsidR="00337FC8" w:rsidRPr="00337FC8" w:rsidRDefault="00337FC8" w:rsidP="00990656">
      <w:pPr>
        <w:rPr>
          <w:rFonts w:ascii="Arial" w:hAnsi="Arial" w:cs="Arial"/>
          <w:sz w:val="24"/>
          <w:szCs w:val="24"/>
          <w:shd w:val="clear" w:color="auto" w:fill="FFFFFF"/>
        </w:rPr>
      </w:pPr>
    </w:p>
    <w:p w14:paraId="76D3478D" w14:textId="77777777" w:rsidR="00337FC8" w:rsidRPr="00337FC8" w:rsidRDefault="00337FC8" w:rsidP="00990656">
      <w:pPr>
        <w:rPr>
          <w:rFonts w:ascii="Arial" w:hAnsi="Arial" w:cs="Arial"/>
          <w:sz w:val="24"/>
          <w:szCs w:val="24"/>
          <w:shd w:val="clear" w:color="auto" w:fill="FFFFFF"/>
        </w:rPr>
      </w:pPr>
    </w:p>
    <w:p w14:paraId="43E86F1C" w14:textId="77777777" w:rsidR="00337FC8" w:rsidRPr="00337FC8" w:rsidRDefault="00337FC8" w:rsidP="00990656">
      <w:pPr>
        <w:rPr>
          <w:rFonts w:ascii="Arial" w:hAnsi="Arial" w:cs="Arial"/>
          <w:sz w:val="24"/>
          <w:szCs w:val="24"/>
          <w:shd w:val="clear" w:color="auto" w:fill="FFFFFF"/>
        </w:rPr>
      </w:pPr>
    </w:p>
    <w:p w14:paraId="72E68255" w14:textId="1964CE0B" w:rsidR="00DB7EF2" w:rsidRPr="00337FC8" w:rsidRDefault="00337FC8" w:rsidP="00990656">
      <w:pPr>
        <w:rPr>
          <w:rFonts w:ascii="Arial" w:hAnsi="Arial" w:cs="Arial"/>
          <w:sz w:val="24"/>
          <w:szCs w:val="24"/>
          <w:shd w:val="clear" w:color="auto" w:fill="FFFFFF"/>
        </w:rPr>
      </w:pPr>
      <w:r w:rsidRPr="00337FC8">
        <w:rPr>
          <w:rFonts w:ascii="Arial" w:hAnsi="Arial" w:cs="Arial"/>
          <w:sz w:val="24"/>
          <w:szCs w:val="24"/>
          <w:shd w:val="clear" w:color="auto" w:fill="FFFFFF"/>
        </w:rPr>
        <w:t xml:space="preserve">                                                      </w:t>
      </w:r>
      <w:r w:rsidR="00DB7EF2" w:rsidRPr="00337FC8">
        <w:rPr>
          <w:rFonts w:ascii="Arial" w:hAnsi="Arial" w:cs="Arial"/>
          <w:sz w:val="24"/>
          <w:szCs w:val="24"/>
          <w:shd w:val="clear" w:color="auto" w:fill="FFFFFF"/>
        </w:rPr>
        <w:t xml:space="preserve"> (4)                                                    </w:t>
      </w:r>
    </w:p>
    <w:p w14:paraId="25D8901F" w14:textId="346705C5" w:rsidR="00DB7EF2" w:rsidRPr="00337FC8" w:rsidRDefault="00337FC8" w:rsidP="00337FC8">
      <w:pPr>
        <w:jc w:val="right"/>
        <w:rPr>
          <w:rFonts w:ascii="Arial" w:hAnsi="Arial" w:cs="Arial"/>
          <w:sz w:val="24"/>
          <w:szCs w:val="24"/>
          <w:shd w:val="clear" w:color="auto" w:fill="FFFFFF"/>
        </w:rPr>
      </w:pPr>
      <w:r w:rsidRPr="00337FC8">
        <w:rPr>
          <w:rFonts w:ascii="Arial" w:hAnsi="Arial" w:cs="Arial"/>
          <w:sz w:val="24"/>
          <w:szCs w:val="24"/>
          <w:shd w:val="clear" w:color="auto" w:fill="FFFFFF"/>
        </w:rPr>
        <w:lastRenderedPageBreak/>
        <w:t>1809565</w:t>
      </w:r>
    </w:p>
    <w:p w14:paraId="304099AA" w14:textId="77777777" w:rsidR="00337FC8" w:rsidRPr="00337FC8" w:rsidRDefault="00337FC8" w:rsidP="00337FC8">
      <w:pPr>
        <w:rPr>
          <w:rFonts w:ascii="Arial" w:hAnsi="Arial" w:cs="Arial"/>
          <w:sz w:val="24"/>
          <w:szCs w:val="24"/>
        </w:rPr>
      </w:pPr>
    </w:p>
    <w:p w14:paraId="37522229" w14:textId="172E47FA" w:rsidR="00337FC8" w:rsidRPr="00337FC8" w:rsidRDefault="00337FC8" w:rsidP="00337FC8">
      <w:pPr>
        <w:rPr>
          <w:rFonts w:ascii="Arial" w:hAnsi="Arial" w:cs="Arial"/>
          <w:sz w:val="24"/>
          <w:szCs w:val="24"/>
        </w:rPr>
      </w:pPr>
      <w:r w:rsidRPr="00337FC8">
        <w:rPr>
          <w:rFonts w:ascii="Arial" w:hAnsi="Arial" w:cs="Arial"/>
          <w:sz w:val="24"/>
          <w:szCs w:val="24"/>
        </w:rPr>
        <w:t>Conclusion – When working with an individual who self-harms, the desire to establish a positive impact based on the risk factor can undoubtedly be unsuccessful. ‘However, the use of process and outcome the measures can help both investigate the clients experience of therapy and whether, according to the agreed goals and tasks set at the outset, there is any change’(Sage)</w:t>
      </w:r>
    </w:p>
    <w:p w14:paraId="328AD351" w14:textId="77777777" w:rsidR="00337FC8" w:rsidRPr="00337FC8" w:rsidRDefault="00337FC8" w:rsidP="00990656">
      <w:pPr>
        <w:rPr>
          <w:rFonts w:ascii="Arial" w:hAnsi="Arial" w:cs="Arial"/>
          <w:sz w:val="24"/>
          <w:szCs w:val="24"/>
          <w:shd w:val="clear" w:color="auto" w:fill="FFFFFF"/>
        </w:rPr>
      </w:pPr>
    </w:p>
    <w:p w14:paraId="7693E7BC" w14:textId="3FF033DD" w:rsidR="008D6A9B" w:rsidRPr="00337FC8" w:rsidRDefault="005A20C8" w:rsidP="008D6A9B">
      <w:pPr>
        <w:rPr>
          <w:rFonts w:ascii="Arial" w:hAnsi="Arial" w:cs="Arial"/>
          <w:sz w:val="24"/>
          <w:szCs w:val="24"/>
          <w:shd w:val="clear" w:color="auto" w:fill="FFFFFF"/>
        </w:rPr>
      </w:pPr>
      <w:r w:rsidRPr="00337FC8">
        <w:rPr>
          <w:rFonts w:ascii="Arial" w:hAnsi="Arial" w:cs="Arial"/>
          <w:sz w:val="24"/>
          <w:szCs w:val="24"/>
          <w:shd w:val="clear" w:color="auto" w:fill="FFFFFF"/>
        </w:rPr>
        <w:t>The term was used by Maslow explicitly "the desire for </w:t>
      </w:r>
      <w:r w:rsidRPr="00337FC8">
        <w:rPr>
          <w:rFonts w:ascii="Arial" w:hAnsi="Arial" w:cs="Arial"/>
          <w:bCs/>
          <w:sz w:val="24"/>
          <w:szCs w:val="24"/>
          <w:shd w:val="clear" w:color="auto" w:fill="FFFFFF"/>
        </w:rPr>
        <w:t>self</w:t>
      </w:r>
      <w:r w:rsidRPr="00337FC8">
        <w:rPr>
          <w:rFonts w:ascii="Arial" w:hAnsi="Arial" w:cs="Arial"/>
          <w:sz w:val="24"/>
          <w:szCs w:val="24"/>
          <w:shd w:val="clear" w:color="auto" w:fill="FFFFFF"/>
        </w:rPr>
        <w:t>-fulfilment, namely the tendency for the individual to become </w:t>
      </w:r>
      <w:r w:rsidRPr="00337FC8">
        <w:rPr>
          <w:rFonts w:ascii="Arial" w:hAnsi="Arial" w:cs="Arial"/>
          <w:bCs/>
          <w:sz w:val="24"/>
          <w:szCs w:val="24"/>
          <w:shd w:val="clear" w:color="auto" w:fill="FFFFFF"/>
        </w:rPr>
        <w:t>actualized</w:t>
      </w:r>
      <w:r w:rsidRPr="00337FC8">
        <w:rPr>
          <w:rFonts w:ascii="Arial" w:hAnsi="Arial" w:cs="Arial"/>
          <w:sz w:val="24"/>
          <w:szCs w:val="24"/>
          <w:shd w:val="clear" w:color="auto" w:fill="FFFFFF"/>
        </w:rPr>
        <w:t xml:space="preserve"> in what he is potentially. </w:t>
      </w:r>
      <w:r w:rsidR="00337FC8" w:rsidRPr="00337FC8">
        <w:rPr>
          <w:rFonts w:ascii="Arial" w:hAnsi="Arial" w:cs="Arial"/>
          <w:sz w:val="24"/>
          <w:szCs w:val="24"/>
          <w:shd w:val="clear" w:color="auto" w:fill="FFFFFF"/>
        </w:rPr>
        <w:t xml:space="preserve"> </w:t>
      </w:r>
      <w:r w:rsidR="008D6A9B" w:rsidRPr="00337FC8">
        <w:rPr>
          <w:rFonts w:ascii="Arial" w:hAnsi="Arial" w:cs="Arial"/>
          <w:sz w:val="24"/>
          <w:szCs w:val="24"/>
        </w:rPr>
        <w:t xml:space="preserve">Self-harm should be taken seriously, whatever the reason behind it. </w:t>
      </w:r>
    </w:p>
    <w:p w14:paraId="369245F6" w14:textId="77777777" w:rsidR="00296859" w:rsidRPr="00337FC8" w:rsidRDefault="00296859" w:rsidP="00990656">
      <w:pPr>
        <w:rPr>
          <w:rFonts w:ascii="Arial" w:hAnsi="Arial" w:cs="Arial"/>
          <w:sz w:val="24"/>
          <w:szCs w:val="24"/>
          <w:shd w:val="clear" w:color="auto" w:fill="FFFFFF"/>
        </w:rPr>
      </w:pPr>
    </w:p>
    <w:p w14:paraId="0D9521C7" w14:textId="77777777" w:rsidR="006D74AF" w:rsidRPr="00337FC8" w:rsidRDefault="006D74AF" w:rsidP="008D6A9B">
      <w:pPr>
        <w:rPr>
          <w:rFonts w:ascii="Arial" w:hAnsi="Arial" w:cs="Arial"/>
          <w:sz w:val="24"/>
          <w:szCs w:val="24"/>
        </w:rPr>
      </w:pPr>
    </w:p>
    <w:p w14:paraId="2DD11A17" w14:textId="77777777" w:rsidR="006D74AF" w:rsidRPr="00337FC8" w:rsidRDefault="006D74AF" w:rsidP="008D6A9B">
      <w:pPr>
        <w:rPr>
          <w:rFonts w:ascii="Arial" w:hAnsi="Arial" w:cs="Arial"/>
          <w:sz w:val="24"/>
          <w:szCs w:val="24"/>
        </w:rPr>
      </w:pPr>
    </w:p>
    <w:p w14:paraId="1945C5BF" w14:textId="77777777" w:rsidR="006D74AF" w:rsidRPr="00337FC8" w:rsidRDefault="006D74AF" w:rsidP="008D6A9B">
      <w:pPr>
        <w:rPr>
          <w:rFonts w:ascii="Arial" w:hAnsi="Arial" w:cs="Arial"/>
          <w:sz w:val="24"/>
          <w:szCs w:val="24"/>
        </w:rPr>
      </w:pPr>
    </w:p>
    <w:p w14:paraId="71BD79A2" w14:textId="77777777" w:rsidR="006D74AF" w:rsidRPr="00337FC8" w:rsidRDefault="006D74AF" w:rsidP="008D6A9B">
      <w:pPr>
        <w:rPr>
          <w:rFonts w:ascii="Arial" w:hAnsi="Arial" w:cs="Arial"/>
          <w:sz w:val="24"/>
          <w:szCs w:val="24"/>
        </w:rPr>
      </w:pPr>
    </w:p>
    <w:p w14:paraId="76CC9BCC" w14:textId="2F1FF21F" w:rsidR="006D74AF" w:rsidRPr="00337FC8" w:rsidRDefault="006D74AF" w:rsidP="008D6A9B">
      <w:pPr>
        <w:rPr>
          <w:rFonts w:ascii="Arial" w:hAnsi="Arial" w:cs="Arial"/>
          <w:sz w:val="24"/>
          <w:szCs w:val="24"/>
        </w:rPr>
      </w:pPr>
      <w:r w:rsidRPr="00337FC8">
        <w:rPr>
          <w:rFonts w:ascii="Arial" w:hAnsi="Arial" w:cs="Arial"/>
          <w:sz w:val="24"/>
          <w:szCs w:val="24"/>
        </w:rPr>
        <w:t xml:space="preserve">                                                      </w:t>
      </w:r>
    </w:p>
    <w:p w14:paraId="60D722B2" w14:textId="77777777" w:rsidR="00337FC8" w:rsidRPr="00337FC8" w:rsidRDefault="00337FC8" w:rsidP="008D6A9B">
      <w:pPr>
        <w:rPr>
          <w:rFonts w:ascii="Arial" w:hAnsi="Arial" w:cs="Arial"/>
          <w:sz w:val="24"/>
          <w:szCs w:val="24"/>
        </w:rPr>
      </w:pPr>
    </w:p>
    <w:p w14:paraId="149F614B" w14:textId="77777777" w:rsidR="00337FC8" w:rsidRPr="00337FC8" w:rsidRDefault="00337FC8" w:rsidP="008D6A9B">
      <w:pPr>
        <w:rPr>
          <w:rFonts w:ascii="Arial" w:hAnsi="Arial" w:cs="Arial"/>
          <w:sz w:val="24"/>
          <w:szCs w:val="24"/>
        </w:rPr>
      </w:pPr>
    </w:p>
    <w:p w14:paraId="3B85A084" w14:textId="77777777" w:rsidR="00337FC8" w:rsidRPr="00337FC8" w:rsidRDefault="00337FC8" w:rsidP="008D6A9B">
      <w:pPr>
        <w:rPr>
          <w:rFonts w:ascii="Arial" w:hAnsi="Arial" w:cs="Arial"/>
          <w:sz w:val="24"/>
          <w:szCs w:val="24"/>
        </w:rPr>
      </w:pPr>
    </w:p>
    <w:p w14:paraId="1215CD7D" w14:textId="77777777" w:rsidR="00337FC8" w:rsidRPr="00337FC8" w:rsidRDefault="00337FC8" w:rsidP="008D6A9B">
      <w:pPr>
        <w:rPr>
          <w:rFonts w:ascii="Arial" w:hAnsi="Arial" w:cs="Arial"/>
          <w:sz w:val="24"/>
          <w:szCs w:val="24"/>
        </w:rPr>
      </w:pPr>
    </w:p>
    <w:p w14:paraId="5FCEF0D7" w14:textId="77777777" w:rsidR="00337FC8" w:rsidRPr="00337FC8" w:rsidRDefault="00337FC8" w:rsidP="008D6A9B">
      <w:pPr>
        <w:rPr>
          <w:rFonts w:ascii="Arial" w:hAnsi="Arial" w:cs="Arial"/>
          <w:sz w:val="24"/>
          <w:szCs w:val="24"/>
        </w:rPr>
      </w:pPr>
    </w:p>
    <w:p w14:paraId="3E5B9495" w14:textId="77777777" w:rsidR="00337FC8" w:rsidRPr="00337FC8" w:rsidRDefault="00337FC8" w:rsidP="008D6A9B">
      <w:pPr>
        <w:rPr>
          <w:rFonts w:ascii="Arial" w:hAnsi="Arial" w:cs="Arial"/>
          <w:sz w:val="24"/>
          <w:szCs w:val="24"/>
        </w:rPr>
      </w:pPr>
    </w:p>
    <w:p w14:paraId="2E34445F" w14:textId="77777777" w:rsidR="00337FC8" w:rsidRPr="00337FC8" w:rsidRDefault="00337FC8" w:rsidP="008D6A9B">
      <w:pPr>
        <w:rPr>
          <w:rFonts w:ascii="Arial" w:hAnsi="Arial" w:cs="Arial"/>
          <w:sz w:val="24"/>
          <w:szCs w:val="24"/>
        </w:rPr>
      </w:pPr>
    </w:p>
    <w:p w14:paraId="0EA15C57" w14:textId="77777777" w:rsidR="00337FC8" w:rsidRPr="00337FC8" w:rsidRDefault="00337FC8" w:rsidP="008D6A9B">
      <w:pPr>
        <w:rPr>
          <w:rFonts w:ascii="Arial" w:hAnsi="Arial" w:cs="Arial"/>
          <w:sz w:val="24"/>
          <w:szCs w:val="24"/>
        </w:rPr>
      </w:pPr>
    </w:p>
    <w:p w14:paraId="0A05FA6C" w14:textId="77777777" w:rsidR="00337FC8" w:rsidRPr="00337FC8" w:rsidRDefault="00337FC8" w:rsidP="008D6A9B">
      <w:pPr>
        <w:rPr>
          <w:rFonts w:ascii="Arial" w:hAnsi="Arial" w:cs="Arial"/>
          <w:sz w:val="24"/>
          <w:szCs w:val="24"/>
        </w:rPr>
      </w:pPr>
    </w:p>
    <w:p w14:paraId="0B8F8623" w14:textId="77777777" w:rsidR="00337FC8" w:rsidRPr="00337FC8" w:rsidRDefault="00337FC8" w:rsidP="008D6A9B">
      <w:pPr>
        <w:rPr>
          <w:rFonts w:ascii="Arial" w:hAnsi="Arial" w:cs="Arial"/>
          <w:sz w:val="24"/>
          <w:szCs w:val="24"/>
        </w:rPr>
      </w:pPr>
    </w:p>
    <w:p w14:paraId="217BE2F0" w14:textId="77777777" w:rsidR="00337FC8" w:rsidRPr="00337FC8" w:rsidRDefault="00337FC8" w:rsidP="008D6A9B">
      <w:pPr>
        <w:rPr>
          <w:rFonts w:ascii="Arial" w:hAnsi="Arial" w:cs="Arial"/>
          <w:sz w:val="24"/>
          <w:szCs w:val="24"/>
        </w:rPr>
      </w:pPr>
    </w:p>
    <w:p w14:paraId="130C00FC" w14:textId="77777777" w:rsidR="00337FC8" w:rsidRPr="00337FC8" w:rsidRDefault="00337FC8" w:rsidP="008D6A9B">
      <w:pPr>
        <w:rPr>
          <w:rFonts w:ascii="Arial" w:hAnsi="Arial" w:cs="Arial"/>
          <w:sz w:val="24"/>
          <w:szCs w:val="24"/>
        </w:rPr>
      </w:pPr>
    </w:p>
    <w:p w14:paraId="4C11207D" w14:textId="77777777" w:rsidR="00337FC8" w:rsidRPr="00337FC8" w:rsidRDefault="00337FC8" w:rsidP="008D6A9B">
      <w:pPr>
        <w:rPr>
          <w:rFonts w:ascii="Arial" w:hAnsi="Arial" w:cs="Arial"/>
          <w:sz w:val="24"/>
          <w:szCs w:val="24"/>
        </w:rPr>
      </w:pPr>
    </w:p>
    <w:p w14:paraId="6238BB82" w14:textId="77777777" w:rsidR="00337FC8" w:rsidRPr="00337FC8" w:rsidRDefault="00337FC8" w:rsidP="008D6A9B">
      <w:pPr>
        <w:rPr>
          <w:rFonts w:ascii="Arial" w:hAnsi="Arial" w:cs="Arial"/>
          <w:sz w:val="24"/>
          <w:szCs w:val="24"/>
        </w:rPr>
      </w:pPr>
    </w:p>
    <w:p w14:paraId="4B75AA46" w14:textId="3F06E1CF" w:rsidR="00337FC8" w:rsidRPr="00337FC8" w:rsidRDefault="00337FC8" w:rsidP="008D6A9B">
      <w:pPr>
        <w:rPr>
          <w:rFonts w:ascii="Arial" w:hAnsi="Arial" w:cs="Arial"/>
          <w:sz w:val="24"/>
          <w:szCs w:val="24"/>
        </w:rPr>
      </w:pPr>
      <w:r w:rsidRPr="00337FC8">
        <w:rPr>
          <w:rFonts w:ascii="Arial" w:hAnsi="Arial" w:cs="Arial"/>
          <w:sz w:val="24"/>
          <w:szCs w:val="24"/>
        </w:rPr>
        <w:t xml:space="preserve">                                                        (5)</w:t>
      </w:r>
    </w:p>
    <w:p w14:paraId="5E0CB5FA" w14:textId="2E229B7F" w:rsidR="00337FC8" w:rsidRPr="00337FC8" w:rsidRDefault="00337FC8" w:rsidP="00337FC8">
      <w:pPr>
        <w:jc w:val="right"/>
        <w:rPr>
          <w:rFonts w:ascii="Arial" w:hAnsi="Arial" w:cs="Arial"/>
          <w:sz w:val="24"/>
          <w:szCs w:val="24"/>
        </w:rPr>
      </w:pPr>
      <w:r w:rsidRPr="00337FC8">
        <w:rPr>
          <w:rFonts w:ascii="Arial" w:hAnsi="Arial" w:cs="Arial"/>
          <w:sz w:val="24"/>
          <w:szCs w:val="24"/>
        </w:rPr>
        <w:lastRenderedPageBreak/>
        <w:t xml:space="preserve">                                                                                                                             1809565</w:t>
      </w:r>
    </w:p>
    <w:p w14:paraId="1A0D0C69" w14:textId="77777777" w:rsidR="00337FC8" w:rsidRPr="00337FC8" w:rsidRDefault="00337FC8" w:rsidP="008D6A9B">
      <w:pPr>
        <w:rPr>
          <w:rFonts w:ascii="Arial" w:hAnsi="Arial" w:cs="Arial"/>
          <w:sz w:val="24"/>
          <w:szCs w:val="24"/>
        </w:rPr>
      </w:pPr>
    </w:p>
    <w:p w14:paraId="491866D4" w14:textId="00B42571" w:rsidR="008D6A9B" w:rsidRPr="00337FC8" w:rsidRDefault="008D6A9B" w:rsidP="008D6A9B">
      <w:pPr>
        <w:rPr>
          <w:rFonts w:ascii="Arial" w:hAnsi="Arial" w:cs="Arial"/>
          <w:sz w:val="24"/>
          <w:szCs w:val="24"/>
        </w:rPr>
      </w:pPr>
      <w:r w:rsidRPr="00337FC8">
        <w:rPr>
          <w:rFonts w:ascii="Arial" w:hAnsi="Arial" w:cs="Arial"/>
          <w:sz w:val="24"/>
          <w:szCs w:val="24"/>
        </w:rPr>
        <w:t xml:space="preserve">REFERENCES: </w:t>
      </w:r>
    </w:p>
    <w:p w14:paraId="482DA3A3" w14:textId="77777777" w:rsidR="008D6A9B" w:rsidRPr="00337FC8" w:rsidRDefault="008D6A9B" w:rsidP="008D6A9B">
      <w:pPr>
        <w:rPr>
          <w:rFonts w:ascii="Arial" w:hAnsi="Arial" w:cs="Arial"/>
          <w:color w:val="000000" w:themeColor="text1"/>
          <w:sz w:val="24"/>
          <w:szCs w:val="24"/>
        </w:rPr>
      </w:pPr>
    </w:p>
    <w:p w14:paraId="19EB8F24" w14:textId="77777777" w:rsidR="008D6A9B" w:rsidRPr="00337FC8" w:rsidRDefault="008D6A9B" w:rsidP="008D6A9B">
      <w:pPr>
        <w:rPr>
          <w:rFonts w:ascii="Arial" w:hAnsi="Arial" w:cs="Arial"/>
          <w:sz w:val="24"/>
          <w:szCs w:val="24"/>
        </w:rPr>
      </w:pPr>
      <w:r w:rsidRPr="00337FC8">
        <w:rPr>
          <w:rFonts w:ascii="Arial" w:hAnsi="Arial" w:cs="Arial"/>
          <w:sz w:val="24"/>
          <w:szCs w:val="24"/>
        </w:rPr>
        <w:t xml:space="preserve">National Institute for Health and Care Excellence, (2014) Self-harm in over 8s: short-term management and preventing of recurrence                                             </w:t>
      </w:r>
      <w:hyperlink r:id="rId7" w:history="1">
        <w:r w:rsidRPr="00337FC8">
          <w:rPr>
            <w:rStyle w:val="Hyperlink"/>
            <w:rFonts w:ascii="Arial" w:hAnsi="Arial" w:cs="Arial"/>
            <w:color w:val="auto"/>
            <w:sz w:val="24"/>
            <w:szCs w:val="24"/>
            <w:u w:val="none"/>
          </w:rPr>
          <w:t>https://www.nice.org.uk/guidance/cg16/chapter/1-Guidance</w:t>
        </w:r>
      </w:hyperlink>
      <w:r w:rsidRPr="00337FC8">
        <w:rPr>
          <w:rFonts w:ascii="Arial" w:hAnsi="Arial" w:cs="Arial"/>
          <w:sz w:val="24"/>
          <w:szCs w:val="24"/>
        </w:rPr>
        <w:t>. (Accessed: 10</w:t>
      </w:r>
      <w:r w:rsidRPr="00337FC8">
        <w:rPr>
          <w:rFonts w:ascii="Arial" w:hAnsi="Arial" w:cs="Arial"/>
          <w:sz w:val="24"/>
          <w:szCs w:val="24"/>
          <w:vertAlign w:val="superscript"/>
        </w:rPr>
        <w:t>th</w:t>
      </w:r>
      <w:r w:rsidRPr="00337FC8">
        <w:rPr>
          <w:rFonts w:ascii="Arial" w:hAnsi="Arial" w:cs="Arial"/>
          <w:sz w:val="24"/>
          <w:szCs w:val="24"/>
        </w:rPr>
        <w:t xml:space="preserve"> April 2019)</w:t>
      </w:r>
    </w:p>
    <w:p w14:paraId="7CDF1345" w14:textId="77777777" w:rsidR="008D6A9B" w:rsidRPr="00337FC8" w:rsidRDefault="008D6A9B" w:rsidP="008D6A9B">
      <w:pPr>
        <w:rPr>
          <w:rFonts w:ascii="Arial" w:hAnsi="Arial" w:cs="Arial"/>
          <w:sz w:val="24"/>
          <w:szCs w:val="24"/>
        </w:rPr>
      </w:pPr>
      <w:r w:rsidRPr="00337FC8">
        <w:rPr>
          <w:rFonts w:ascii="Arial" w:hAnsi="Arial" w:cs="Arial"/>
          <w:sz w:val="24"/>
          <w:szCs w:val="24"/>
        </w:rPr>
        <w:t>British Association for the Counselling and Psychotherapy (2018) Ethical Framework for the counselling and Psychotherapy (Accessed 11</w:t>
      </w:r>
      <w:r w:rsidRPr="00337FC8">
        <w:rPr>
          <w:rFonts w:ascii="Arial" w:hAnsi="Arial" w:cs="Arial"/>
          <w:sz w:val="24"/>
          <w:szCs w:val="24"/>
          <w:vertAlign w:val="superscript"/>
        </w:rPr>
        <w:t>th</w:t>
      </w:r>
      <w:r w:rsidRPr="00337FC8">
        <w:rPr>
          <w:rFonts w:ascii="Arial" w:hAnsi="Arial" w:cs="Arial"/>
          <w:sz w:val="24"/>
          <w:szCs w:val="24"/>
        </w:rPr>
        <w:t xml:space="preserve"> April 2019)</w:t>
      </w:r>
    </w:p>
    <w:p w14:paraId="14F32AF1" w14:textId="77777777" w:rsidR="008D6A9B" w:rsidRPr="00337FC8" w:rsidRDefault="008D6A9B" w:rsidP="008D6A9B">
      <w:pPr>
        <w:rPr>
          <w:rFonts w:ascii="Arial" w:hAnsi="Arial" w:cs="Arial"/>
          <w:sz w:val="24"/>
          <w:szCs w:val="24"/>
        </w:rPr>
      </w:pPr>
      <w:r w:rsidRPr="00337FC8">
        <w:rPr>
          <w:rFonts w:ascii="Arial" w:hAnsi="Arial" w:cs="Arial"/>
          <w:sz w:val="24"/>
          <w:szCs w:val="24"/>
          <w:shd w:val="clear" w:color="auto" w:fill="FFFFFF"/>
        </w:rPr>
        <w:t>Feltham, C. and Horton, I. 2012. The Sage Handbook of Counselling and Psychotherapy. London: Sage (Chapters on Psychoanalytic Therapy and Psychodynamic Therapy)</w:t>
      </w:r>
    </w:p>
    <w:p w14:paraId="4FC3102E" w14:textId="77777777" w:rsidR="008D6A9B" w:rsidRPr="004C3376" w:rsidRDefault="008D6A9B" w:rsidP="008D6A9B">
      <w:pPr>
        <w:spacing w:after="0" w:line="240" w:lineRule="auto"/>
        <w:rPr>
          <w:rFonts w:ascii="Arial" w:eastAsia="Times New Roman" w:hAnsi="Arial" w:cs="Arial"/>
          <w:sz w:val="24"/>
          <w:szCs w:val="24"/>
          <w:shd w:val="clear" w:color="auto" w:fill="FFFFFF"/>
          <w:lang w:eastAsia="en-GB"/>
        </w:rPr>
      </w:pPr>
      <w:r w:rsidRPr="00337FC8">
        <w:rPr>
          <w:rFonts w:ascii="Arial" w:eastAsia="Times New Roman" w:hAnsi="Arial" w:cs="Arial"/>
          <w:sz w:val="24"/>
          <w:szCs w:val="24"/>
          <w:shd w:val="clear" w:color="auto" w:fill="FFFFFF"/>
          <w:lang w:eastAsia="en-GB"/>
        </w:rPr>
        <w:fldChar w:fldCharType="begin"/>
      </w:r>
      <w:r w:rsidRPr="00337FC8">
        <w:rPr>
          <w:rFonts w:ascii="Arial" w:eastAsia="Times New Roman" w:hAnsi="Arial" w:cs="Arial"/>
          <w:sz w:val="24"/>
          <w:szCs w:val="24"/>
          <w:shd w:val="clear" w:color="auto" w:fill="FFFFFF"/>
          <w:lang w:eastAsia="en-GB"/>
        </w:rPr>
        <w:instrText xml:space="preserve"> HYPERLINK "https://www.</w:instrText>
      </w:r>
      <w:r w:rsidRPr="004C3376">
        <w:rPr>
          <w:rFonts w:ascii="Arial" w:eastAsia="Times New Roman" w:hAnsi="Arial" w:cs="Arial"/>
          <w:sz w:val="24"/>
          <w:szCs w:val="24"/>
          <w:shd w:val="clear" w:color="auto" w:fill="FFFFFF"/>
          <w:lang w:eastAsia="en-GB"/>
        </w:rPr>
        <w:instrText>gov.wales/docs/phhs/publications/talktome/091102talktomeen.pdf</w:instrText>
      </w:r>
      <w:r w:rsidRPr="00337FC8">
        <w:rPr>
          <w:rFonts w:ascii="Arial" w:eastAsia="Times New Roman" w:hAnsi="Arial" w:cs="Arial"/>
          <w:sz w:val="24"/>
          <w:szCs w:val="24"/>
          <w:shd w:val="clear" w:color="auto" w:fill="FFFFFF"/>
          <w:lang w:eastAsia="en-GB"/>
        </w:rPr>
        <w:instrText xml:space="preserve"> (Assessed 20</w:instrText>
      </w:r>
      <w:r w:rsidRPr="00337FC8">
        <w:rPr>
          <w:rFonts w:ascii="Arial" w:eastAsia="Times New Roman" w:hAnsi="Arial" w:cs="Arial"/>
          <w:sz w:val="24"/>
          <w:szCs w:val="24"/>
          <w:shd w:val="clear" w:color="auto" w:fill="FFFFFF"/>
          <w:vertAlign w:val="superscript"/>
          <w:lang w:eastAsia="en-GB"/>
        </w:rPr>
        <w:instrText>th</w:instrText>
      </w:r>
      <w:r w:rsidRPr="00337FC8">
        <w:rPr>
          <w:rFonts w:ascii="Arial" w:eastAsia="Times New Roman" w:hAnsi="Arial" w:cs="Arial"/>
          <w:sz w:val="24"/>
          <w:szCs w:val="24"/>
          <w:shd w:val="clear" w:color="auto" w:fill="FFFFFF"/>
          <w:lang w:eastAsia="en-GB"/>
        </w:rPr>
        <w:instrText xml:space="preserve"> April 2019)</w:instrText>
      </w:r>
    </w:p>
    <w:p w14:paraId="09508A22" w14:textId="77777777" w:rsidR="008D6A9B" w:rsidRPr="004C3376" w:rsidRDefault="008D6A9B" w:rsidP="008D6A9B">
      <w:pPr>
        <w:spacing w:after="0" w:line="240" w:lineRule="auto"/>
        <w:rPr>
          <w:rStyle w:val="Hyperlink"/>
          <w:rFonts w:ascii="Arial" w:eastAsia="Times New Roman" w:hAnsi="Arial" w:cs="Arial"/>
          <w:color w:val="auto"/>
          <w:sz w:val="24"/>
          <w:szCs w:val="24"/>
          <w:u w:val="none"/>
          <w:shd w:val="clear" w:color="auto" w:fill="FFFFFF"/>
          <w:lang w:eastAsia="en-GB"/>
        </w:rPr>
      </w:pPr>
      <w:r w:rsidRPr="00337FC8">
        <w:rPr>
          <w:rFonts w:ascii="Arial" w:eastAsia="Times New Roman" w:hAnsi="Arial" w:cs="Arial"/>
          <w:sz w:val="24"/>
          <w:szCs w:val="24"/>
          <w:shd w:val="clear" w:color="auto" w:fill="FFFFFF"/>
          <w:lang w:eastAsia="en-GB"/>
        </w:rPr>
        <w:instrText xml:space="preserve">" </w:instrText>
      </w:r>
      <w:r w:rsidRPr="00337FC8">
        <w:rPr>
          <w:rFonts w:ascii="Arial" w:eastAsia="Times New Roman" w:hAnsi="Arial" w:cs="Arial"/>
          <w:sz w:val="24"/>
          <w:szCs w:val="24"/>
          <w:shd w:val="clear" w:color="auto" w:fill="FFFFFF"/>
          <w:lang w:eastAsia="en-GB"/>
        </w:rPr>
        <w:fldChar w:fldCharType="separate"/>
      </w:r>
      <w:r w:rsidRPr="00337FC8">
        <w:rPr>
          <w:rStyle w:val="Hyperlink"/>
          <w:rFonts w:ascii="Arial" w:eastAsia="Times New Roman" w:hAnsi="Arial" w:cs="Arial"/>
          <w:color w:val="auto"/>
          <w:sz w:val="24"/>
          <w:szCs w:val="24"/>
          <w:u w:val="none"/>
          <w:shd w:val="clear" w:color="auto" w:fill="FFFFFF"/>
          <w:lang w:eastAsia="en-GB"/>
        </w:rPr>
        <w:t>https://www.</w:t>
      </w:r>
      <w:r w:rsidRPr="004C3376">
        <w:rPr>
          <w:rStyle w:val="Hyperlink"/>
          <w:rFonts w:ascii="Arial" w:eastAsia="Times New Roman" w:hAnsi="Arial" w:cs="Arial"/>
          <w:color w:val="auto"/>
          <w:sz w:val="24"/>
          <w:szCs w:val="24"/>
          <w:u w:val="none"/>
          <w:shd w:val="clear" w:color="auto" w:fill="FFFFFF"/>
          <w:lang w:eastAsia="en-GB"/>
        </w:rPr>
        <w:t>gov.wales/docs/phhs/publications/talktome/091102talktomeen.pdf</w:t>
      </w:r>
      <w:r w:rsidRPr="00337FC8">
        <w:rPr>
          <w:rStyle w:val="Hyperlink"/>
          <w:rFonts w:ascii="Arial" w:eastAsia="Times New Roman" w:hAnsi="Arial" w:cs="Arial"/>
          <w:color w:val="auto"/>
          <w:sz w:val="24"/>
          <w:szCs w:val="24"/>
          <w:u w:val="none"/>
          <w:shd w:val="clear" w:color="auto" w:fill="FFFFFF"/>
          <w:lang w:eastAsia="en-GB"/>
        </w:rPr>
        <w:t xml:space="preserve"> (Assessed 20</w:t>
      </w:r>
      <w:r w:rsidRPr="00337FC8">
        <w:rPr>
          <w:rStyle w:val="Hyperlink"/>
          <w:rFonts w:ascii="Arial" w:eastAsia="Times New Roman" w:hAnsi="Arial" w:cs="Arial"/>
          <w:color w:val="auto"/>
          <w:sz w:val="24"/>
          <w:szCs w:val="24"/>
          <w:u w:val="none"/>
          <w:shd w:val="clear" w:color="auto" w:fill="FFFFFF"/>
          <w:vertAlign w:val="superscript"/>
          <w:lang w:eastAsia="en-GB"/>
        </w:rPr>
        <w:t>th</w:t>
      </w:r>
      <w:r w:rsidRPr="00337FC8">
        <w:rPr>
          <w:rStyle w:val="Hyperlink"/>
          <w:rFonts w:ascii="Arial" w:eastAsia="Times New Roman" w:hAnsi="Arial" w:cs="Arial"/>
          <w:color w:val="auto"/>
          <w:sz w:val="24"/>
          <w:szCs w:val="24"/>
          <w:u w:val="none"/>
          <w:shd w:val="clear" w:color="auto" w:fill="FFFFFF"/>
          <w:lang w:eastAsia="en-GB"/>
        </w:rPr>
        <w:t xml:space="preserve"> April 2019)</w:t>
      </w:r>
    </w:p>
    <w:p w14:paraId="71CFF086" w14:textId="77777777" w:rsidR="008D6A9B" w:rsidRPr="00337FC8" w:rsidRDefault="008D6A9B" w:rsidP="008D6A9B">
      <w:pPr>
        <w:rPr>
          <w:rFonts w:ascii="Arial" w:hAnsi="Arial" w:cs="Arial"/>
          <w:sz w:val="24"/>
          <w:szCs w:val="24"/>
        </w:rPr>
      </w:pPr>
      <w:r w:rsidRPr="00337FC8">
        <w:rPr>
          <w:rFonts w:ascii="Arial" w:eastAsia="Times New Roman" w:hAnsi="Arial" w:cs="Arial"/>
          <w:sz w:val="24"/>
          <w:szCs w:val="24"/>
          <w:shd w:val="clear" w:color="auto" w:fill="FFFFFF"/>
          <w:lang w:eastAsia="en-GB"/>
        </w:rPr>
        <w:fldChar w:fldCharType="end"/>
      </w:r>
      <w:r w:rsidRPr="00337FC8">
        <w:rPr>
          <w:rFonts w:ascii="Arial" w:hAnsi="Arial" w:cs="Arial"/>
          <w:sz w:val="24"/>
          <w:szCs w:val="24"/>
        </w:rPr>
        <w:t xml:space="preserve"> </w:t>
      </w:r>
    </w:p>
    <w:p w14:paraId="514B2B08" w14:textId="77777777" w:rsidR="008D6A9B" w:rsidRPr="00337FC8" w:rsidRDefault="008D6A9B" w:rsidP="008D6A9B">
      <w:pPr>
        <w:rPr>
          <w:rFonts w:ascii="Arial" w:hAnsi="Arial" w:cs="Arial"/>
          <w:sz w:val="24"/>
          <w:szCs w:val="24"/>
        </w:rPr>
      </w:pPr>
      <w:hyperlink r:id="rId8" w:history="1">
        <w:r w:rsidRPr="00337FC8">
          <w:rPr>
            <w:rStyle w:val="Hyperlink"/>
            <w:rFonts w:ascii="Arial" w:hAnsi="Arial" w:cs="Arial"/>
            <w:color w:val="auto"/>
            <w:sz w:val="24"/>
            <w:szCs w:val="24"/>
            <w:u w:val="none"/>
          </w:rPr>
          <w:t>https://www.helpguide.org/articles/anxiety/cutting-and-self-harm.htm November 2018</w:t>
        </w:r>
      </w:hyperlink>
      <w:r w:rsidRPr="00337FC8">
        <w:rPr>
          <w:rFonts w:ascii="Arial" w:hAnsi="Arial" w:cs="Arial"/>
          <w:sz w:val="24"/>
          <w:szCs w:val="24"/>
        </w:rPr>
        <w:t xml:space="preserve"> (Assessed 18th April 2019)</w:t>
      </w:r>
    </w:p>
    <w:p w14:paraId="4BBEB08A" w14:textId="77777777" w:rsidR="008D6A9B" w:rsidRPr="00337FC8" w:rsidRDefault="008D6A9B" w:rsidP="008D6A9B">
      <w:pPr>
        <w:rPr>
          <w:rFonts w:ascii="Arial" w:hAnsi="Arial" w:cs="Arial"/>
          <w:sz w:val="24"/>
          <w:szCs w:val="24"/>
        </w:rPr>
      </w:pPr>
      <w:hyperlink r:id="rId9" w:history="1">
        <w:r w:rsidRPr="00337FC8">
          <w:rPr>
            <w:rStyle w:val="Hyperlink"/>
            <w:rFonts w:ascii="Arial" w:hAnsi="Arial" w:cs="Arial"/>
            <w:color w:val="auto"/>
            <w:sz w:val="24"/>
            <w:szCs w:val="24"/>
            <w:u w:val="none"/>
          </w:rPr>
          <w:t>https://www.rcpsych.ac.uk/mental-health/problems-disorders/self-harm</w:t>
        </w:r>
      </w:hyperlink>
      <w:r w:rsidRPr="00337FC8">
        <w:rPr>
          <w:rFonts w:ascii="Arial" w:hAnsi="Arial" w:cs="Arial"/>
          <w:bCs/>
          <w:sz w:val="24"/>
          <w:szCs w:val="24"/>
          <w:shd w:val="clear" w:color="auto" w:fill="FFFFFF"/>
        </w:rPr>
        <w:t xml:space="preserve"> © February 2016 Royal College of Psychiatrists.</w:t>
      </w:r>
    </w:p>
    <w:p w14:paraId="6D8787C7" w14:textId="77777777" w:rsidR="008D6A9B" w:rsidRPr="00337FC8" w:rsidRDefault="008D6A9B" w:rsidP="008D6A9B">
      <w:pPr>
        <w:spacing w:after="0" w:line="240" w:lineRule="auto"/>
        <w:textAlignment w:val="center"/>
        <w:outlineLvl w:val="1"/>
        <w:rPr>
          <w:rFonts w:ascii="Arial" w:eastAsia="Times New Roman" w:hAnsi="Arial" w:cs="Arial"/>
          <w:sz w:val="24"/>
          <w:szCs w:val="24"/>
          <w:lang w:eastAsia="en-GB"/>
        </w:rPr>
      </w:pPr>
      <w:hyperlink r:id="rId10" w:tooltip="Go to Journal of Affective Disorders on ScienceDirect" w:history="1">
        <w:r w:rsidRPr="00337FC8">
          <w:rPr>
            <w:rFonts w:ascii="Arial" w:eastAsia="Times New Roman" w:hAnsi="Arial" w:cs="Arial"/>
            <w:bCs/>
            <w:sz w:val="24"/>
            <w:szCs w:val="24"/>
            <w:lang w:eastAsia="en-GB"/>
          </w:rPr>
          <w:t>Journal of Affective Disorders</w:t>
        </w:r>
      </w:hyperlink>
      <w:r w:rsidRPr="00337FC8">
        <w:rPr>
          <w:rFonts w:ascii="Arial" w:eastAsia="Times New Roman" w:hAnsi="Arial" w:cs="Arial"/>
          <w:bCs/>
          <w:sz w:val="24"/>
          <w:szCs w:val="24"/>
          <w:lang w:eastAsia="en-GB"/>
        </w:rPr>
        <w:t xml:space="preserve"> </w:t>
      </w:r>
      <w:hyperlink r:id="rId11" w:tooltip="Go to table of contents for this volume/issue" w:history="1">
        <w:r w:rsidRPr="00337FC8">
          <w:rPr>
            <w:rFonts w:ascii="Arial" w:eastAsia="Times New Roman" w:hAnsi="Arial" w:cs="Arial"/>
            <w:sz w:val="24"/>
            <w:szCs w:val="24"/>
            <w:lang w:eastAsia="en-GB"/>
          </w:rPr>
          <w:t>Volume 106, Issue 3</w:t>
        </w:r>
      </w:hyperlink>
      <w:r w:rsidRPr="00337FC8">
        <w:rPr>
          <w:rFonts w:ascii="Arial" w:eastAsia="Times New Roman" w:hAnsi="Arial" w:cs="Arial"/>
          <w:sz w:val="24"/>
          <w:szCs w:val="24"/>
          <w:lang w:eastAsia="en-GB"/>
        </w:rPr>
        <w:t xml:space="preserve">, March 2008, Pages 285-293 </w:t>
      </w:r>
      <w:proofErr w:type="spellStart"/>
      <w:r w:rsidRPr="00337FC8">
        <w:rPr>
          <w:rFonts w:ascii="Arial" w:eastAsia="Times New Roman" w:hAnsi="Arial" w:cs="Arial"/>
          <w:sz w:val="24"/>
          <w:szCs w:val="24"/>
          <w:lang w:eastAsia="en-GB"/>
        </w:rPr>
        <w:t>Kapul.N</w:t>
      </w:r>
      <w:proofErr w:type="spellEnd"/>
      <w:r w:rsidRPr="00337FC8">
        <w:rPr>
          <w:rFonts w:ascii="Arial" w:eastAsia="Times New Roman" w:hAnsi="Arial" w:cs="Arial"/>
          <w:sz w:val="24"/>
          <w:szCs w:val="24"/>
          <w:lang w:eastAsia="en-GB"/>
        </w:rPr>
        <w:t>.</w:t>
      </w:r>
    </w:p>
    <w:p w14:paraId="0370E1D8" w14:textId="77777777" w:rsidR="008D6A9B" w:rsidRPr="00337FC8" w:rsidRDefault="008D6A9B" w:rsidP="008D6A9B">
      <w:pPr>
        <w:spacing w:after="0" w:line="240" w:lineRule="auto"/>
        <w:textAlignment w:val="center"/>
        <w:outlineLvl w:val="1"/>
        <w:rPr>
          <w:rFonts w:ascii="Arial" w:eastAsia="Times New Roman" w:hAnsi="Arial" w:cs="Arial"/>
          <w:sz w:val="24"/>
          <w:szCs w:val="24"/>
          <w:lang w:eastAsia="en-GB"/>
        </w:rPr>
      </w:pPr>
    </w:p>
    <w:p w14:paraId="1C94DB63" w14:textId="77777777" w:rsidR="008D6A9B" w:rsidRPr="00337FC8" w:rsidRDefault="008D6A9B" w:rsidP="008D6A9B">
      <w:pPr>
        <w:spacing w:after="0" w:line="240" w:lineRule="auto"/>
        <w:textAlignment w:val="center"/>
        <w:outlineLvl w:val="1"/>
        <w:rPr>
          <w:rFonts w:ascii="Arial" w:eastAsia="Times New Roman" w:hAnsi="Arial" w:cs="Arial"/>
          <w:sz w:val="24"/>
          <w:szCs w:val="24"/>
          <w:lang w:eastAsia="en-GB"/>
        </w:rPr>
      </w:pPr>
      <w:r w:rsidRPr="00337FC8">
        <w:rPr>
          <w:rFonts w:ascii="Arial" w:eastAsia="Times New Roman" w:hAnsi="Arial" w:cs="Arial"/>
          <w:sz w:val="24"/>
          <w:szCs w:val="24"/>
          <w:lang w:eastAsia="en-GB"/>
        </w:rPr>
        <w:t>Reeves. A (2010) Counselling Suicide Clients. London: Sage.4</w:t>
      </w:r>
      <w:r w:rsidRPr="00337FC8">
        <w:rPr>
          <w:rFonts w:ascii="Arial" w:eastAsia="Times New Roman" w:hAnsi="Arial" w:cs="Arial"/>
          <w:sz w:val="24"/>
          <w:szCs w:val="24"/>
          <w:vertAlign w:val="superscript"/>
          <w:lang w:eastAsia="en-GB"/>
        </w:rPr>
        <w:t>th</w:t>
      </w:r>
      <w:r w:rsidRPr="00337FC8">
        <w:rPr>
          <w:rFonts w:ascii="Arial" w:eastAsia="Times New Roman" w:hAnsi="Arial" w:cs="Arial"/>
          <w:sz w:val="24"/>
          <w:szCs w:val="24"/>
          <w:lang w:eastAsia="en-GB"/>
        </w:rPr>
        <w:t xml:space="preserve"> ed</w:t>
      </w:r>
    </w:p>
    <w:p w14:paraId="15B1161F" w14:textId="77777777" w:rsidR="008D6A9B" w:rsidRPr="00337FC8" w:rsidRDefault="008D6A9B" w:rsidP="008D6A9B">
      <w:pPr>
        <w:spacing w:after="0" w:line="240" w:lineRule="auto"/>
        <w:textAlignment w:val="center"/>
        <w:outlineLvl w:val="1"/>
        <w:rPr>
          <w:rFonts w:ascii="Arial" w:eastAsia="Times New Roman" w:hAnsi="Arial" w:cs="Arial"/>
          <w:bCs/>
          <w:sz w:val="24"/>
          <w:szCs w:val="24"/>
          <w:lang w:eastAsia="en-GB"/>
        </w:rPr>
      </w:pPr>
    </w:p>
    <w:p w14:paraId="45AA5CBB" w14:textId="77777777" w:rsidR="008D6A9B" w:rsidRPr="00337FC8" w:rsidRDefault="008D6A9B" w:rsidP="008D6A9B">
      <w:pPr>
        <w:rPr>
          <w:rFonts w:ascii="Arial" w:hAnsi="Arial" w:cs="Arial"/>
          <w:sz w:val="24"/>
          <w:szCs w:val="24"/>
        </w:rPr>
      </w:pPr>
      <w:r w:rsidRPr="00337FC8">
        <w:rPr>
          <w:rFonts w:ascii="Arial" w:hAnsi="Arial" w:cs="Arial"/>
          <w:sz w:val="24"/>
          <w:szCs w:val="24"/>
        </w:rPr>
        <w:t xml:space="preserve"> </w:t>
      </w:r>
      <w:hyperlink r:id="rId12" w:history="1">
        <w:r w:rsidRPr="00337FC8">
          <w:rPr>
            <w:rFonts w:ascii="Arial" w:hAnsi="Arial" w:cs="Arial"/>
            <w:sz w:val="24"/>
            <w:szCs w:val="24"/>
          </w:rPr>
          <w:t>https://www.helpguide.org/articles/anxiety/cutting-and-self-harm.htm/</w:t>
        </w:r>
      </w:hyperlink>
    </w:p>
    <w:p w14:paraId="33B457FD" w14:textId="77777777" w:rsidR="008D6A9B" w:rsidRPr="00337FC8" w:rsidRDefault="008D6A9B" w:rsidP="008D6A9B">
      <w:pPr>
        <w:rPr>
          <w:rFonts w:ascii="Arial" w:hAnsi="Arial" w:cs="Arial"/>
          <w:sz w:val="24"/>
          <w:szCs w:val="24"/>
        </w:rPr>
      </w:pPr>
      <w:r w:rsidRPr="00337FC8">
        <w:rPr>
          <w:rFonts w:ascii="Arial" w:hAnsi="Arial" w:cs="Arial"/>
          <w:sz w:val="24"/>
          <w:szCs w:val="24"/>
        </w:rPr>
        <w:t>Mental Health Foundation, (2004) The Sage Handbook of Counselling and Psychotherapy 4</w:t>
      </w:r>
      <w:r w:rsidRPr="00337FC8">
        <w:rPr>
          <w:rFonts w:ascii="Arial" w:hAnsi="Arial" w:cs="Arial"/>
          <w:sz w:val="24"/>
          <w:szCs w:val="24"/>
          <w:vertAlign w:val="superscript"/>
        </w:rPr>
        <w:t>th</w:t>
      </w:r>
      <w:r w:rsidRPr="00337FC8">
        <w:rPr>
          <w:rFonts w:ascii="Arial" w:hAnsi="Arial" w:cs="Arial"/>
          <w:sz w:val="24"/>
          <w:szCs w:val="24"/>
        </w:rPr>
        <w:t xml:space="preserve"> ed, 6.21 Suicide and self-harm, Andrew Reeves ed Feltham/Hanley/Winter</w:t>
      </w:r>
    </w:p>
    <w:p w14:paraId="28A04786" w14:textId="77777777" w:rsidR="008D6A9B" w:rsidRPr="00337FC8" w:rsidRDefault="008D6A9B" w:rsidP="008D6A9B">
      <w:pPr>
        <w:rPr>
          <w:rFonts w:ascii="Arial" w:hAnsi="Arial" w:cs="Arial"/>
          <w:sz w:val="24"/>
          <w:szCs w:val="24"/>
        </w:rPr>
      </w:pPr>
      <w:proofErr w:type="spellStart"/>
      <w:r w:rsidRPr="00337FC8">
        <w:rPr>
          <w:rFonts w:ascii="Arial" w:hAnsi="Arial" w:cs="Arial"/>
          <w:sz w:val="24"/>
          <w:szCs w:val="24"/>
        </w:rPr>
        <w:t>Babiker</w:t>
      </w:r>
      <w:proofErr w:type="spellEnd"/>
      <w:r w:rsidRPr="00337FC8">
        <w:rPr>
          <w:rFonts w:ascii="Arial" w:hAnsi="Arial" w:cs="Arial"/>
          <w:sz w:val="24"/>
          <w:szCs w:val="24"/>
        </w:rPr>
        <w:t>, G. and Arnold, L. (1997) The language of injury: Comprehending Self-Mutilation. Leicester: British Psychological Society. Sage 4</w:t>
      </w:r>
      <w:r w:rsidRPr="00337FC8">
        <w:rPr>
          <w:rFonts w:ascii="Arial" w:hAnsi="Arial" w:cs="Arial"/>
          <w:sz w:val="24"/>
          <w:szCs w:val="24"/>
          <w:vertAlign w:val="superscript"/>
        </w:rPr>
        <w:t>th</w:t>
      </w:r>
      <w:r w:rsidRPr="00337FC8">
        <w:rPr>
          <w:rFonts w:ascii="Arial" w:hAnsi="Arial" w:cs="Arial"/>
          <w:sz w:val="24"/>
          <w:szCs w:val="24"/>
        </w:rPr>
        <w:t xml:space="preserve"> ed</w:t>
      </w:r>
    </w:p>
    <w:p w14:paraId="27E4A584" w14:textId="77777777" w:rsidR="008D6A9B" w:rsidRPr="00337FC8" w:rsidRDefault="008D6A9B" w:rsidP="008D6A9B">
      <w:pPr>
        <w:rPr>
          <w:rFonts w:ascii="Arial" w:hAnsi="Arial" w:cs="Arial"/>
          <w:sz w:val="24"/>
          <w:szCs w:val="24"/>
        </w:rPr>
      </w:pPr>
      <w:r w:rsidRPr="00337FC8">
        <w:rPr>
          <w:rFonts w:ascii="Arial" w:hAnsi="Arial" w:cs="Arial"/>
          <w:sz w:val="24"/>
          <w:szCs w:val="24"/>
        </w:rPr>
        <w:t xml:space="preserve">Rogers. C. (1993, p.33) On Becoming A Person </w:t>
      </w:r>
    </w:p>
    <w:p w14:paraId="3CAAE0B4" w14:textId="77777777" w:rsidR="00337FC8" w:rsidRPr="00337FC8" w:rsidRDefault="008D6A9B" w:rsidP="00190E1E">
      <w:pPr>
        <w:rPr>
          <w:rFonts w:ascii="Arial" w:hAnsi="Arial" w:cs="Arial"/>
          <w:sz w:val="24"/>
          <w:szCs w:val="24"/>
          <w:shd w:val="clear" w:color="auto" w:fill="FFFFFF"/>
        </w:rPr>
      </w:pPr>
      <w:r w:rsidRPr="00337FC8">
        <w:rPr>
          <w:rFonts w:ascii="Arial" w:hAnsi="Arial" w:cs="Arial"/>
          <w:sz w:val="24"/>
          <w:szCs w:val="24"/>
          <w:shd w:val="clear" w:color="auto" w:fill="FFFFFF"/>
        </w:rPr>
        <w:t>Maslow. A.  in his article, "A Theory of Human Motivation"</w:t>
      </w:r>
      <w:r w:rsidRPr="00337FC8">
        <w:rPr>
          <w:rFonts w:ascii="Arial" w:hAnsi="Arial" w:cs="Arial"/>
          <w:sz w:val="24"/>
          <w:szCs w:val="24"/>
          <w:shd w:val="clear" w:color="auto" w:fill="FFFFFF"/>
        </w:rPr>
        <w:t xml:space="preserve"> 2017 (Assessed 21</w:t>
      </w:r>
      <w:r w:rsidRPr="00337FC8">
        <w:rPr>
          <w:rFonts w:ascii="Arial" w:hAnsi="Arial" w:cs="Arial"/>
          <w:sz w:val="24"/>
          <w:szCs w:val="24"/>
          <w:shd w:val="clear" w:color="auto" w:fill="FFFFFF"/>
          <w:vertAlign w:val="superscript"/>
        </w:rPr>
        <w:t>st</w:t>
      </w:r>
      <w:r w:rsidRPr="00337FC8">
        <w:rPr>
          <w:rFonts w:ascii="Arial" w:hAnsi="Arial" w:cs="Arial"/>
          <w:sz w:val="24"/>
          <w:szCs w:val="24"/>
          <w:shd w:val="clear" w:color="auto" w:fill="FFFFFF"/>
        </w:rPr>
        <w:t xml:space="preserve"> 2019)</w:t>
      </w:r>
    </w:p>
    <w:p w14:paraId="4CB3C13C" w14:textId="77777777" w:rsidR="00337FC8" w:rsidRPr="00337FC8" w:rsidRDefault="00337FC8" w:rsidP="00190E1E">
      <w:pPr>
        <w:rPr>
          <w:rFonts w:ascii="Arial" w:hAnsi="Arial" w:cs="Arial"/>
          <w:sz w:val="24"/>
          <w:szCs w:val="24"/>
          <w:shd w:val="clear" w:color="auto" w:fill="FFFFFF"/>
        </w:rPr>
      </w:pPr>
    </w:p>
    <w:p w14:paraId="1B847213" w14:textId="77777777" w:rsidR="00337FC8" w:rsidRPr="00337FC8" w:rsidRDefault="00337FC8" w:rsidP="00190E1E">
      <w:pPr>
        <w:rPr>
          <w:rFonts w:ascii="Arial" w:hAnsi="Arial" w:cs="Arial"/>
          <w:sz w:val="24"/>
          <w:szCs w:val="24"/>
          <w:shd w:val="clear" w:color="auto" w:fill="FFFFFF"/>
        </w:rPr>
      </w:pPr>
    </w:p>
    <w:p w14:paraId="2F736F9B" w14:textId="6F27BAA0" w:rsidR="00A623E8" w:rsidRPr="00337FC8" w:rsidRDefault="00337FC8" w:rsidP="00FF79EE">
      <w:pPr>
        <w:rPr>
          <w:rFonts w:ascii="Arial" w:hAnsi="Arial" w:cs="Arial"/>
          <w:sz w:val="24"/>
          <w:szCs w:val="24"/>
          <w:shd w:val="clear" w:color="auto" w:fill="FFFFFF"/>
        </w:rPr>
      </w:pPr>
      <w:r w:rsidRPr="00337FC8">
        <w:rPr>
          <w:rFonts w:ascii="Arial" w:hAnsi="Arial" w:cs="Arial"/>
          <w:sz w:val="24"/>
          <w:szCs w:val="24"/>
          <w:shd w:val="clear" w:color="auto" w:fill="FFFFFF"/>
        </w:rPr>
        <w:t xml:space="preserve">                                                         (6)</w:t>
      </w:r>
    </w:p>
    <w:p w14:paraId="1D1320DD" w14:textId="77777777" w:rsidR="00F02497" w:rsidRPr="00F02497" w:rsidRDefault="00F02497" w:rsidP="00F02497">
      <w:pPr>
        <w:shd w:val="clear" w:color="auto" w:fill="FFFFFF"/>
        <w:spacing w:after="0" w:line="0" w:lineRule="auto"/>
        <w:rPr>
          <w:rFonts w:ascii="Arial" w:eastAsia="Times New Roman" w:hAnsi="Arial" w:cs="Arial"/>
          <w:sz w:val="24"/>
          <w:szCs w:val="24"/>
          <w:lang w:eastAsia="en-GB"/>
        </w:rPr>
      </w:pPr>
      <w:r w:rsidRPr="00F02497">
        <w:rPr>
          <w:rFonts w:ascii="Arial" w:eastAsia="Times New Roman" w:hAnsi="Arial" w:cs="Arial"/>
          <w:sz w:val="24"/>
          <w:szCs w:val="24"/>
          <w:lang w:eastAsia="en-GB"/>
        </w:rPr>
        <w:t>Psychoanalytic therapy</w:t>
      </w:r>
    </w:p>
    <w:p w14:paraId="01E06E65" w14:textId="77777777" w:rsidR="00F02497" w:rsidRPr="00F02497" w:rsidRDefault="00F02497" w:rsidP="00F02497">
      <w:pPr>
        <w:shd w:val="clear" w:color="auto" w:fill="FFFFFF"/>
        <w:spacing w:after="0" w:line="0" w:lineRule="auto"/>
        <w:rPr>
          <w:rFonts w:ascii="Arial" w:eastAsia="Times New Roman" w:hAnsi="Arial" w:cs="Arial"/>
          <w:spacing w:val="5"/>
          <w:sz w:val="24"/>
          <w:szCs w:val="24"/>
          <w:lang w:eastAsia="en-GB"/>
        </w:rPr>
      </w:pPr>
      <w:r w:rsidRPr="00F02497">
        <w:rPr>
          <w:rFonts w:ascii="Arial" w:eastAsia="Times New Roman" w:hAnsi="Arial" w:cs="Arial"/>
          <w:spacing w:val="5"/>
          <w:sz w:val="24"/>
          <w:szCs w:val="24"/>
          <w:lang w:eastAsia="en-GB"/>
        </w:rPr>
        <w:t xml:space="preserve">Founder: Sigmund Freud. A theory of personality </w:t>
      </w:r>
    </w:p>
    <w:p w14:paraId="19F7BD56" w14:textId="77777777" w:rsidR="00F02497" w:rsidRPr="00F02497" w:rsidRDefault="00F02497" w:rsidP="00F02497">
      <w:pPr>
        <w:shd w:val="clear" w:color="auto" w:fill="FFFFFF"/>
        <w:spacing w:after="0" w:line="0" w:lineRule="auto"/>
        <w:rPr>
          <w:rFonts w:ascii="Arial" w:eastAsia="Times New Roman" w:hAnsi="Arial" w:cs="Arial"/>
          <w:spacing w:val="5"/>
          <w:sz w:val="24"/>
          <w:szCs w:val="24"/>
          <w:lang w:eastAsia="en-GB"/>
        </w:rPr>
      </w:pPr>
      <w:r w:rsidRPr="00F02497">
        <w:rPr>
          <w:rFonts w:ascii="Arial" w:eastAsia="Times New Roman" w:hAnsi="Arial" w:cs="Arial"/>
          <w:spacing w:val="5"/>
          <w:sz w:val="24"/>
          <w:szCs w:val="24"/>
          <w:lang w:eastAsia="en-GB"/>
        </w:rPr>
        <w:t xml:space="preserve">development, a philosophy of human nature, and a method </w:t>
      </w:r>
    </w:p>
    <w:p w14:paraId="502738E7" w14:textId="77777777" w:rsidR="00F02497" w:rsidRPr="00F02497" w:rsidRDefault="00F02497" w:rsidP="00F02497">
      <w:pPr>
        <w:shd w:val="clear" w:color="auto" w:fill="FFFFFF"/>
        <w:spacing w:after="0" w:line="0" w:lineRule="auto"/>
        <w:rPr>
          <w:rFonts w:ascii="Arial" w:eastAsia="Times New Roman" w:hAnsi="Arial" w:cs="Arial"/>
          <w:spacing w:val="5"/>
          <w:sz w:val="24"/>
          <w:szCs w:val="24"/>
          <w:lang w:eastAsia="en-GB"/>
        </w:rPr>
      </w:pPr>
      <w:r w:rsidRPr="00F02497">
        <w:rPr>
          <w:rFonts w:ascii="Arial" w:eastAsia="Times New Roman" w:hAnsi="Arial" w:cs="Arial"/>
          <w:spacing w:val="5"/>
          <w:sz w:val="24"/>
          <w:szCs w:val="24"/>
          <w:lang w:eastAsia="en-GB"/>
        </w:rPr>
        <w:t xml:space="preserve">of psychotherapy that focuses on unconscious factors that </w:t>
      </w:r>
    </w:p>
    <w:p w14:paraId="0BBECA4A" w14:textId="77777777" w:rsidR="00F02497" w:rsidRPr="00F02497" w:rsidRDefault="00F02497" w:rsidP="00F02497">
      <w:pPr>
        <w:shd w:val="clear" w:color="auto" w:fill="FFFFFF"/>
        <w:spacing w:after="0" w:line="0" w:lineRule="auto"/>
        <w:rPr>
          <w:rFonts w:ascii="Arial" w:eastAsia="Times New Roman" w:hAnsi="Arial" w:cs="Arial"/>
          <w:spacing w:val="5"/>
          <w:sz w:val="24"/>
          <w:szCs w:val="24"/>
          <w:lang w:eastAsia="en-GB"/>
        </w:rPr>
      </w:pPr>
      <w:r w:rsidRPr="00F02497">
        <w:rPr>
          <w:rFonts w:ascii="Arial" w:eastAsia="Times New Roman" w:hAnsi="Arial" w:cs="Arial"/>
          <w:spacing w:val="5"/>
          <w:sz w:val="24"/>
          <w:szCs w:val="24"/>
          <w:lang w:eastAsia="en-GB"/>
        </w:rPr>
        <w:t xml:space="preserve">motivate </w:t>
      </w:r>
      <w:proofErr w:type="spellStart"/>
      <w:r w:rsidRPr="00F02497">
        <w:rPr>
          <w:rFonts w:ascii="Arial" w:eastAsia="Times New Roman" w:hAnsi="Arial" w:cs="Arial"/>
          <w:spacing w:val="5"/>
          <w:sz w:val="24"/>
          <w:szCs w:val="24"/>
          <w:lang w:eastAsia="en-GB"/>
        </w:rPr>
        <w:t>behavior</w:t>
      </w:r>
      <w:proofErr w:type="spellEnd"/>
      <w:r w:rsidRPr="00F02497">
        <w:rPr>
          <w:rFonts w:ascii="Arial" w:eastAsia="Times New Roman" w:hAnsi="Arial" w:cs="Arial"/>
          <w:spacing w:val="5"/>
          <w:sz w:val="24"/>
          <w:szCs w:val="24"/>
          <w:lang w:eastAsia="en-GB"/>
        </w:rPr>
        <w:t xml:space="preserve">. Attention is given to the events of the ﬁ </w:t>
      </w:r>
      <w:proofErr w:type="spellStart"/>
      <w:r w:rsidRPr="00F02497">
        <w:rPr>
          <w:rFonts w:ascii="Arial" w:eastAsia="Times New Roman" w:hAnsi="Arial" w:cs="Arial"/>
          <w:spacing w:val="5"/>
          <w:sz w:val="24"/>
          <w:szCs w:val="24"/>
          <w:lang w:eastAsia="en-GB"/>
        </w:rPr>
        <w:t>rst</w:t>
      </w:r>
      <w:proofErr w:type="spellEnd"/>
      <w:r w:rsidRPr="00F02497">
        <w:rPr>
          <w:rFonts w:ascii="Arial" w:eastAsia="Times New Roman" w:hAnsi="Arial" w:cs="Arial"/>
          <w:spacing w:val="5"/>
          <w:sz w:val="24"/>
          <w:szCs w:val="24"/>
          <w:lang w:eastAsia="en-GB"/>
        </w:rPr>
        <w:t xml:space="preserve"> </w:t>
      </w:r>
    </w:p>
    <w:p w14:paraId="31634097" w14:textId="77777777" w:rsidR="00F02497" w:rsidRPr="00F02497" w:rsidRDefault="00F02497" w:rsidP="00F02497">
      <w:pPr>
        <w:shd w:val="clear" w:color="auto" w:fill="FFFFFF"/>
        <w:spacing w:after="0" w:line="0" w:lineRule="auto"/>
        <w:rPr>
          <w:rFonts w:ascii="Arial" w:eastAsia="Times New Roman" w:hAnsi="Arial" w:cs="Arial"/>
          <w:spacing w:val="5"/>
          <w:sz w:val="24"/>
          <w:szCs w:val="24"/>
          <w:lang w:eastAsia="en-GB"/>
        </w:rPr>
      </w:pPr>
      <w:r w:rsidRPr="00F02497">
        <w:rPr>
          <w:rFonts w:ascii="Arial" w:eastAsia="Times New Roman" w:hAnsi="Arial" w:cs="Arial"/>
          <w:spacing w:val="5"/>
          <w:sz w:val="24"/>
          <w:szCs w:val="24"/>
          <w:lang w:eastAsia="en-GB"/>
        </w:rPr>
        <w:t xml:space="preserve">6 years of life as determinants of the later development of </w:t>
      </w:r>
    </w:p>
    <w:p w14:paraId="47B1B42D" w14:textId="77777777" w:rsidR="00F02497" w:rsidRPr="00F02497" w:rsidRDefault="00F02497" w:rsidP="00F02497">
      <w:pPr>
        <w:shd w:val="clear" w:color="auto" w:fill="FFFFFF"/>
        <w:spacing w:after="0" w:line="0" w:lineRule="auto"/>
        <w:rPr>
          <w:rFonts w:ascii="Arial" w:eastAsia="Times New Roman" w:hAnsi="Arial" w:cs="Arial"/>
          <w:spacing w:val="5"/>
          <w:sz w:val="24"/>
          <w:szCs w:val="24"/>
          <w:lang w:eastAsia="en-GB"/>
        </w:rPr>
      </w:pPr>
      <w:r w:rsidRPr="00F02497">
        <w:rPr>
          <w:rFonts w:ascii="Arial" w:eastAsia="Times New Roman" w:hAnsi="Arial" w:cs="Arial"/>
          <w:spacing w:val="5"/>
          <w:sz w:val="24"/>
          <w:szCs w:val="24"/>
          <w:lang w:eastAsia="en-GB"/>
        </w:rPr>
        <w:t>personality.</w:t>
      </w:r>
    </w:p>
    <w:p w14:paraId="630CFC2D" w14:textId="7698AFC4" w:rsidR="00F02497" w:rsidRPr="00F02497" w:rsidRDefault="00F02497" w:rsidP="00F02497">
      <w:pPr>
        <w:shd w:val="clear" w:color="auto" w:fill="FFFFFF"/>
        <w:spacing w:after="0" w:line="0" w:lineRule="auto"/>
        <w:rPr>
          <w:rFonts w:ascii="Arial" w:eastAsia="Times New Roman" w:hAnsi="Arial" w:cs="Arial"/>
          <w:sz w:val="24"/>
          <w:szCs w:val="24"/>
          <w:lang w:eastAsia="en-GB"/>
        </w:rPr>
      </w:pPr>
      <w:proofErr w:type="spellStart"/>
      <w:r w:rsidRPr="00F02497">
        <w:rPr>
          <w:rFonts w:ascii="Arial" w:eastAsia="Times New Roman" w:hAnsi="Arial" w:cs="Arial"/>
          <w:sz w:val="24"/>
          <w:szCs w:val="24"/>
          <w:lang w:eastAsia="en-GB"/>
        </w:rPr>
        <w:t>choanalytic</w:t>
      </w:r>
      <w:proofErr w:type="spellEnd"/>
      <w:r w:rsidRPr="00F02497">
        <w:rPr>
          <w:rFonts w:ascii="Arial" w:eastAsia="Times New Roman" w:hAnsi="Arial" w:cs="Arial"/>
          <w:sz w:val="24"/>
          <w:szCs w:val="24"/>
          <w:lang w:eastAsia="en-GB"/>
        </w:rPr>
        <w:t xml:space="preserve"> therapy</w:t>
      </w:r>
    </w:p>
    <w:p w14:paraId="04332A26" w14:textId="77777777" w:rsidR="00F02497" w:rsidRPr="00F02497" w:rsidRDefault="00F02497" w:rsidP="00F02497">
      <w:pPr>
        <w:shd w:val="clear" w:color="auto" w:fill="FFFFFF"/>
        <w:spacing w:after="0" w:line="0" w:lineRule="auto"/>
        <w:rPr>
          <w:rFonts w:ascii="Arial" w:eastAsia="Times New Roman" w:hAnsi="Arial" w:cs="Arial"/>
          <w:spacing w:val="5"/>
          <w:sz w:val="24"/>
          <w:szCs w:val="24"/>
          <w:lang w:eastAsia="en-GB"/>
        </w:rPr>
      </w:pPr>
      <w:r w:rsidRPr="00F02497">
        <w:rPr>
          <w:rFonts w:ascii="Arial" w:eastAsia="Times New Roman" w:hAnsi="Arial" w:cs="Arial"/>
          <w:spacing w:val="5"/>
          <w:sz w:val="24"/>
          <w:szCs w:val="24"/>
          <w:lang w:eastAsia="en-GB"/>
        </w:rPr>
        <w:t xml:space="preserve">Founder: Sigmund Freud. A theory of personality </w:t>
      </w:r>
    </w:p>
    <w:p w14:paraId="39E49CDE" w14:textId="77777777" w:rsidR="00F02497" w:rsidRPr="00F02497" w:rsidRDefault="00F02497" w:rsidP="00F02497">
      <w:pPr>
        <w:shd w:val="clear" w:color="auto" w:fill="FFFFFF"/>
        <w:spacing w:after="0" w:line="0" w:lineRule="auto"/>
        <w:rPr>
          <w:rFonts w:ascii="Arial" w:eastAsia="Times New Roman" w:hAnsi="Arial" w:cs="Arial"/>
          <w:spacing w:val="5"/>
          <w:sz w:val="24"/>
          <w:szCs w:val="24"/>
          <w:lang w:eastAsia="en-GB"/>
        </w:rPr>
      </w:pPr>
      <w:r w:rsidRPr="00F02497">
        <w:rPr>
          <w:rFonts w:ascii="Arial" w:eastAsia="Times New Roman" w:hAnsi="Arial" w:cs="Arial"/>
          <w:spacing w:val="5"/>
          <w:sz w:val="24"/>
          <w:szCs w:val="24"/>
          <w:lang w:eastAsia="en-GB"/>
        </w:rPr>
        <w:t xml:space="preserve">development, a philosophy of human nature, and a method </w:t>
      </w:r>
    </w:p>
    <w:p w14:paraId="1262B8CF" w14:textId="77777777" w:rsidR="00F02497" w:rsidRPr="00F02497" w:rsidRDefault="00F02497" w:rsidP="00F02497">
      <w:pPr>
        <w:shd w:val="clear" w:color="auto" w:fill="FFFFFF"/>
        <w:spacing w:after="0" w:line="0" w:lineRule="auto"/>
        <w:rPr>
          <w:rFonts w:ascii="Arial" w:eastAsia="Times New Roman" w:hAnsi="Arial" w:cs="Arial"/>
          <w:spacing w:val="5"/>
          <w:sz w:val="24"/>
          <w:szCs w:val="24"/>
          <w:lang w:eastAsia="en-GB"/>
        </w:rPr>
      </w:pPr>
      <w:r w:rsidRPr="00F02497">
        <w:rPr>
          <w:rFonts w:ascii="Arial" w:eastAsia="Times New Roman" w:hAnsi="Arial" w:cs="Arial"/>
          <w:spacing w:val="5"/>
          <w:sz w:val="24"/>
          <w:szCs w:val="24"/>
          <w:lang w:eastAsia="en-GB"/>
        </w:rPr>
        <w:t xml:space="preserve">of psychotherapy that focuses on unconscious factors that </w:t>
      </w:r>
    </w:p>
    <w:p w14:paraId="70588D9A" w14:textId="77777777" w:rsidR="00F02497" w:rsidRPr="00F02497" w:rsidRDefault="00F02497" w:rsidP="00F02497">
      <w:pPr>
        <w:shd w:val="clear" w:color="auto" w:fill="FFFFFF"/>
        <w:spacing w:after="0" w:line="0" w:lineRule="auto"/>
        <w:rPr>
          <w:rFonts w:ascii="Arial" w:eastAsia="Times New Roman" w:hAnsi="Arial" w:cs="Arial"/>
          <w:spacing w:val="5"/>
          <w:sz w:val="24"/>
          <w:szCs w:val="24"/>
          <w:lang w:eastAsia="en-GB"/>
        </w:rPr>
      </w:pPr>
      <w:r w:rsidRPr="00F02497">
        <w:rPr>
          <w:rFonts w:ascii="Arial" w:eastAsia="Times New Roman" w:hAnsi="Arial" w:cs="Arial"/>
          <w:spacing w:val="5"/>
          <w:sz w:val="24"/>
          <w:szCs w:val="24"/>
          <w:lang w:eastAsia="en-GB"/>
        </w:rPr>
        <w:t xml:space="preserve">motivate </w:t>
      </w:r>
      <w:proofErr w:type="spellStart"/>
      <w:r w:rsidRPr="00F02497">
        <w:rPr>
          <w:rFonts w:ascii="Arial" w:eastAsia="Times New Roman" w:hAnsi="Arial" w:cs="Arial"/>
          <w:spacing w:val="5"/>
          <w:sz w:val="24"/>
          <w:szCs w:val="24"/>
          <w:lang w:eastAsia="en-GB"/>
        </w:rPr>
        <w:t>behavior</w:t>
      </w:r>
      <w:proofErr w:type="spellEnd"/>
      <w:r w:rsidRPr="00F02497">
        <w:rPr>
          <w:rFonts w:ascii="Arial" w:eastAsia="Times New Roman" w:hAnsi="Arial" w:cs="Arial"/>
          <w:spacing w:val="5"/>
          <w:sz w:val="24"/>
          <w:szCs w:val="24"/>
          <w:lang w:eastAsia="en-GB"/>
        </w:rPr>
        <w:t xml:space="preserve">. Attention is given to the events of the ﬁ </w:t>
      </w:r>
      <w:proofErr w:type="spellStart"/>
      <w:r w:rsidRPr="00F02497">
        <w:rPr>
          <w:rFonts w:ascii="Arial" w:eastAsia="Times New Roman" w:hAnsi="Arial" w:cs="Arial"/>
          <w:spacing w:val="5"/>
          <w:sz w:val="24"/>
          <w:szCs w:val="24"/>
          <w:lang w:eastAsia="en-GB"/>
        </w:rPr>
        <w:t>rst</w:t>
      </w:r>
      <w:proofErr w:type="spellEnd"/>
      <w:r w:rsidRPr="00F02497">
        <w:rPr>
          <w:rFonts w:ascii="Arial" w:eastAsia="Times New Roman" w:hAnsi="Arial" w:cs="Arial"/>
          <w:spacing w:val="5"/>
          <w:sz w:val="24"/>
          <w:szCs w:val="24"/>
          <w:lang w:eastAsia="en-GB"/>
        </w:rPr>
        <w:t xml:space="preserve"> </w:t>
      </w:r>
    </w:p>
    <w:p w14:paraId="103D33D3" w14:textId="77777777" w:rsidR="00F02497" w:rsidRPr="00F02497" w:rsidRDefault="00F02497" w:rsidP="00F02497">
      <w:pPr>
        <w:shd w:val="clear" w:color="auto" w:fill="FFFFFF"/>
        <w:spacing w:after="0" w:line="0" w:lineRule="auto"/>
        <w:rPr>
          <w:rFonts w:ascii="Arial" w:eastAsia="Times New Roman" w:hAnsi="Arial" w:cs="Arial"/>
          <w:spacing w:val="5"/>
          <w:sz w:val="24"/>
          <w:szCs w:val="24"/>
          <w:lang w:eastAsia="en-GB"/>
        </w:rPr>
      </w:pPr>
      <w:r w:rsidRPr="00F02497">
        <w:rPr>
          <w:rFonts w:ascii="Arial" w:eastAsia="Times New Roman" w:hAnsi="Arial" w:cs="Arial"/>
          <w:spacing w:val="5"/>
          <w:sz w:val="24"/>
          <w:szCs w:val="24"/>
          <w:lang w:eastAsia="en-GB"/>
        </w:rPr>
        <w:t xml:space="preserve">6 years of life as determinants of the later development of </w:t>
      </w:r>
    </w:p>
    <w:p w14:paraId="16F9E844" w14:textId="77777777" w:rsidR="00F02497" w:rsidRPr="00F02497" w:rsidRDefault="00F02497" w:rsidP="00F02497">
      <w:pPr>
        <w:shd w:val="clear" w:color="auto" w:fill="FFFFFF"/>
        <w:spacing w:after="0" w:line="0" w:lineRule="auto"/>
        <w:rPr>
          <w:rFonts w:ascii="Arial" w:eastAsia="Times New Roman" w:hAnsi="Arial" w:cs="Arial"/>
          <w:spacing w:val="5"/>
          <w:sz w:val="24"/>
          <w:szCs w:val="24"/>
          <w:lang w:eastAsia="en-GB"/>
        </w:rPr>
      </w:pPr>
      <w:r w:rsidRPr="00F02497">
        <w:rPr>
          <w:rFonts w:ascii="Arial" w:eastAsia="Times New Roman" w:hAnsi="Arial" w:cs="Arial"/>
          <w:spacing w:val="5"/>
          <w:sz w:val="24"/>
          <w:szCs w:val="24"/>
          <w:lang w:eastAsia="en-GB"/>
        </w:rPr>
        <w:t>personality.</w:t>
      </w:r>
    </w:p>
    <w:p w14:paraId="5CE71099" w14:textId="7BD1EC8C" w:rsidR="00160F5F" w:rsidRPr="001B7FB2" w:rsidRDefault="00160F5F" w:rsidP="00160F5F">
      <w:pPr>
        <w:rPr>
          <w:rFonts w:ascii="Arial" w:hAnsi="Arial" w:cs="Arial"/>
          <w:sz w:val="24"/>
          <w:szCs w:val="24"/>
        </w:rPr>
      </w:pPr>
      <w:r w:rsidRPr="001B7FB2">
        <w:rPr>
          <w:rFonts w:ascii="Arial" w:hAnsi="Arial" w:cs="Arial"/>
          <w:sz w:val="24"/>
          <w:szCs w:val="24"/>
        </w:rPr>
        <w:lastRenderedPageBreak/>
        <w:t xml:space="preserve"> </w:t>
      </w:r>
    </w:p>
    <w:p w14:paraId="2ABA0B40" w14:textId="1EE754BE" w:rsidR="00CF3697" w:rsidRPr="001B7FB2" w:rsidRDefault="00CF3697" w:rsidP="00CF3697">
      <w:pPr>
        <w:shd w:val="clear" w:color="auto" w:fill="FFFFFF"/>
        <w:spacing w:before="100" w:beforeAutospacing="1" w:after="100" w:afterAutospacing="1" w:line="240" w:lineRule="auto"/>
        <w:rPr>
          <w:rFonts w:ascii="Arial" w:hAnsi="Arial" w:cs="Arial"/>
          <w:sz w:val="24"/>
          <w:szCs w:val="24"/>
        </w:rPr>
      </w:pPr>
    </w:p>
    <w:p w14:paraId="1844B20B" w14:textId="135AE1D8" w:rsidR="00D86ACE" w:rsidRPr="001B7FB2" w:rsidRDefault="00D86ACE" w:rsidP="00C447A4">
      <w:pPr>
        <w:shd w:val="clear" w:color="auto" w:fill="FFFFFF"/>
        <w:spacing w:before="100" w:beforeAutospacing="1" w:after="100" w:afterAutospacing="1" w:line="240" w:lineRule="auto"/>
        <w:rPr>
          <w:rFonts w:ascii="Arial" w:hAnsi="Arial" w:cs="Arial"/>
          <w:sz w:val="24"/>
          <w:szCs w:val="24"/>
        </w:rPr>
      </w:pPr>
    </w:p>
    <w:bookmarkEnd w:id="0"/>
    <w:p w14:paraId="0DE5DD9D" w14:textId="3223A9B1" w:rsidR="001D3F01" w:rsidRPr="001B7FB2" w:rsidRDefault="00FD5FD5" w:rsidP="00C447A4">
      <w:pPr>
        <w:shd w:val="clear" w:color="auto" w:fill="FFFFFF"/>
        <w:spacing w:before="100" w:beforeAutospacing="1" w:after="100" w:afterAutospacing="1" w:line="240" w:lineRule="auto"/>
        <w:rPr>
          <w:rFonts w:ascii="Arial" w:hAnsi="Arial" w:cs="Arial"/>
          <w:sz w:val="24"/>
          <w:szCs w:val="24"/>
        </w:rPr>
      </w:pPr>
      <w:r w:rsidRPr="001B7FB2">
        <w:rPr>
          <w:rFonts w:ascii="Arial" w:hAnsi="Arial" w:cs="Arial"/>
          <w:sz w:val="24"/>
          <w:szCs w:val="24"/>
        </w:rPr>
        <w:t xml:space="preserve"> </w:t>
      </w:r>
    </w:p>
    <w:p w14:paraId="3D414A49" w14:textId="784E3F03" w:rsidR="00FD5FD5" w:rsidRPr="00FD5FD5" w:rsidRDefault="00FD5FD5" w:rsidP="00FD5FD5">
      <w:pPr>
        <w:shd w:val="clear" w:color="auto" w:fill="FFFFFF"/>
        <w:spacing w:line="0" w:lineRule="auto"/>
        <w:rPr>
          <w:rFonts w:ascii="Arial" w:eastAsia="Times New Roman" w:hAnsi="Arial" w:cs="Arial"/>
          <w:sz w:val="24"/>
          <w:szCs w:val="24"/>
          <w:lang w:eastAsia="en-GB"/>
        </w:rPr>
      </w:pPr>
      <w:r w:rsidRPr="001B7FB2">
        <w:rPr>
          <w:rFonts w:ascii="Arial" w:eastAsia="Times New Roman" w:hAnsi="Arial" w:cs="Arial"/>
          <w:sz w:val="24"/>
          <w:szCs w:val="24"/>
          <w:lang w:eastAsia="en-GB"/>
        </w:rPr>
        <w:t xml:space="preserve">approaches to </w:t>
      </w:r>
      <w:proofErr w:type="spellStart"/>
      <w:r w:rsidRPr="001B7FB2">
        <w:rPr>
          <w:rFonts w:ascii="Arial" w:eastAsia="Times New Roman" w:hAnsi="Arial" w:cs="Arial"/>
          <w:sz w:val="24"/>
          <w:szCs w:val="24"/>
          <w:lang w:eastAsia="en-GB"/>
        </w:rPr>
        <w:t>counseling</w:t>
      </w:r>
      <w:proofErr w:type="spellEnd"/>
      <w:r w:rsidRPr="001B7FB2">
        <w:rPr>
          <w:rFonts w:ascii="Arial" w:eastAsia="Times New Roman" w:hAnsi="Arial" w:cs="Arial"/>
          <w:sz w:val="24"/>
          <w:szCs w:val="24"/>
          <w:lang w:eastAsia="en-GB"/>
        </w:rPr>
        <w:t xml:space="preserve"> and </w:t>
      </w:r>
      <w:proofErr w:type="spellStart"/>
      <w:r w:rsidRPr="001B7FB2">
        <w:rPr>
          <w:rFonts w:ascii="Arial" w:eastAsia="Times New Roman" w:hAnsi="Arial" w:cs="Arial"/>
          <w:sz w:val="24"/>
          <w:szCs w:val="24"/>
          <w:lang w:eastAsia="en-GB"/>
        </w:rPr>
        <w:t>psychothera</w:t>
      </w:r>
      <w:r w:rsidRPr="00FD5FD5">
        <w:rPr>
          <w:rFonts w:ascii="Arial" w:eastAsia="Times New Roman" w:hAnsi="Arial" w:cs="Arial"/>
          <w:sz w:val="24"/>
          <w:szCs w:val="24"/>
          <w:lang w:eastAsia="en-GB"/>
        </w:rPr>
        <w:t>ting</w:t>
      </w:r>
      <w:proofErr w:type="spellEnd"/>
      <w:r w:rsidRPr="00FD5FD5">
        <w:rPr>
          <w:rFonts w:ascii="Arial" w:eastAsia="Times New Roman" w:hAnsi="Arial" w:cs="Arial"/>
          <w:sz w:val="24"/>
          <w:szCs w:val="24"/>
          <w:lang w:eastAsia="en-GB"/>
        </w:rPr>
        <w:t xml:space="preserve"> the key concepts of each approach and discussing features such as the </w:t>
      </w:r>
    </w:p>
    <w:p w14:paraId="0CCBA8B1"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therapeutic process (including goals), the client–therapist relationship, and </w:t>
      </w:r>
      <w:proofErr w:type="spellStart"/>
      <w:r w:rsidRPr="00FD5FD5">
        <w:rPr>
          <w:rFonts w:ascii="Arial" w:eastAsia="Times New Roman" w:hAnsi="Arial" w:cs="Arial"/>
          <w:sz w:val="24"/>
          <w:szCs w:val="24"/>
          <w:lang w:eastAsia="en-GB"/>
        </w:rPr>
        <w:t>spe</w:t>
      </w:r>
      <w:proofErr w:type="spellEnd"/>
      <w:r w:rsidRPr="00FD5FD5">
        <w:rPr>
          <w:rFonts w:ascii="Arial" w:eastAsia="Times New Roman" w:hAnsi="Arial" w:cs="Arial"/>
          <w:sz w:val="24"/>
          <w:szCs w:val="24"/>
          <w:lang w:eastAsia="en-GB"/>
        </w:rPr>
        <w:t>-</w:t>
      </w:r>
    </w:p>
    <w:p w14:paraId="7C133D6D"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proofErr w:type="spellStart"/>
      <w:r w:rsidRPr="00FD5FD5">
        <w:rPr>
          <w:rFonts w:ascii="Arial" w:eastAsia="Times New Roman" w:hAnsi="Arial" w:cs="Arial"/>
          <w:sz w:val="24"/>
          <w:szCs w:val="24"/>
          <w:lang w:eastAsia="en-GB"/>
        </w:rPr>
        <w:t>ciﬁ</w:t>
      </w:r>
      <w:proofErr w:type="spellEnd"/>
      <w:r w:rsidRPr="00FD5FD5">
        <w:rPr>
          <w:rFonts w:ascii="Arial" w:eastAsia="Times New Roman" w:hAnsi="Arial" w:cs="Arial"/>
          <w:sz w:val="24"/>
          <w:szCs w:val="24"/>
          <w:lang w:eastAsia="en-GB"/>
        </w:rPr>
        <w:t xml:space="preserve"> c procedures used in the practice of </w:t>
      </w:r>
      <w:proofErr w:type="spellStart"/>
      <w:r w:rsidRPr="00FD5FD5">
        <w:rPr>
          <w:rFonts w:ascii="Arial" w:eastAsia="Times New Roman" w:hAnsi="Arial" w:cs="Arial"/>
          <w:sz w:val="24"/>
          <w:szCs w:val="24"/>
          <w:lang w:eastAsia="en-GB"/>
        </w:rPr>
        <w:t>counseling</w:t>
      </w:r>
      <w:proofErr w:type="spellEnd"/>
      <w:r w:rsidRPr="00FD5FD5">
        <w:rPr>
          <w:rFonts w:ascii="Arial" w:eastAsia="Times New Roman" w:hAnsi="Arial" w:cs="Arial"/>
          <w:sz w:val="24"/>
          <w:szCs w:val="24"/>
          <w:lang w:eastAsia="en-GB"/>
        </w:rPr>
        <w:t xml:space="preserve">. This information will help you </w:t>
      </w:r>
    </w:p>
    <w:p w14:paraId="09288878"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develop a balanced view of the major ideas of each of the theories and acquaint </w:t>
      </w:r>
    </w:p>
    <w:p w14:paraId="73081F75"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you with the practical techniques commonly employed by </w:t>
      </w:r>
      <w:proofErr w:type="spellStart"/>
      <w:r w:rsidRPr="00FD5FD5">
        <w:rPr>
          <w:rFonts w:ascii="Arial" w:eastAsia="Times New Roman" w:hAnsi="Arial" w:cs="Arial"/>
          <w:sz w:val="24"/>
          <w:szCs w:val="24"/>
          <w:lang w:eastAsia="en-GB"/>
        </w:rPr>
        <w:t>counselors</w:t>
      </w:r>
      <w:proofErr w:type="spellEnd"/>
      <w:r w:rsidRPr="00FD5FD5">
        <w:rPr>
          <w:rFonts w:ascii="Arial" w:eastAsia="Times New Roman" w:hAnsi="Arial" w:cs="Arial"/>
          <w:sz w:val="24"/>
          <w:szCs w:val="24"/>
          <w:lang w:eastAsia="en-GB"/>
        </w:rPr>
        <w:t xml:space="preserve"> who adhere </w:t>
      </w:r>
    </w:p>
    <w:p w14:paraId="19ABD0BB"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to each approach. I encourage you to keep an open mind and to seriously consider </w:t>
      </w:r>
    </w:p>
    <w:p w14:paraId="6F7347E8"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both the unique contributions and the </w:t>
      </w:r>
      <w:proofErr w:type="gramStart"/>
      <w:r w:rsidRPr="00FD5FD5">
        <w:rPr>
          <w:rFonts w:ascii="Arial" w:eastAsia="Times New Roman" w:hAnsi="Arial" w:cs="Arial"/>
          <w:sz w:val="24"/>
          <w:szCs w:val="24"/>
          <w:lang w:eastAsia="en-GB"/>
        </w:rPr>
        <w:t>particular limitations</w:t>
      </w:r>
      <w:proofErr w:type="gramEnd"/>
      <w:r w:rsidRPr="00FD5FD5">
        <w:rPr>
          <w:rFonts w:ascii="Arial" w:eastAsia="Times New Roman" w:hAnsi="Arial" w:cs="Arial"/>
          <w:sz w:val="24"/>
          <w:szCs w:val="24"/>
          <w:lang w:eastAsia="en-GB"/>
        </w:rPr>
        <w:t xml:space="preserve"> of each therapeutic </w:t>
      </w:r>
    </w:p>
    <w:p w14:paraId="349A9567"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system presented in Part 2.</w:t>
      </w:r>
    </w:p>
    <w:p w14:paraId="29626FA7"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You do not gain the knowledge and experience needed to synthesize various </w:t>
      </w:r>
    </w:p>
    <w:p w14:paraId="40622E56"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approaches by merely completing an introductory course in </w:t>
      </w:r>
      <w:proofErr w:type="spellStart"/>
      <w:r w:rsidRPr="00FD5FD5">
        <w:rPr>
          <w:rFonts w:ascii="Arial" w:eastAsia="Times New Roman" w:hAnsi="Arial" w:cs="Arial"/>
          <w:sz w:val="24"/>
          <w:szCs w:val="24"/>
          <w:lang w:eastAsia="en-GB"/>
        </w:rPr>
        <w:t>counseling</w:t>
      </w:r>
      <w:proofErr w:type="spellEnd"/>
      <w:r w:rsidRPr="00FD5FD5">
        <w:rPr>
          <w:rFonts w:ascii="Arial" w:eastAsia="Times New Roman" w:hAnsi="Arial" w:cs="Arial"/>
          <w:sz w:val="24"/>
          <w:szCs w:val="24"/>
          <w:lang w:eastAsia="en-GB"/>
        </w:rPr>
        <w:t xml:space="preserve"> theory. </w:t>
      </w:r>
    </w:p>
    <w:p w14:paraId="11987CD3"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This process will take many years of study, training, and practical </w:t>
      </w:r>
      <w:proofErr w:type="spellStart"/>
      <w:r w:rsidRPr="00FD5FD5">
        <w:rPr>
          <w:rFonts w:ascii="Arial" w:eastAsia="Times New Roman" w:hAnsi="Arial" w:cs="Arial"/>
          <w:sz w:val="24"/>
          <w:szCs w:val="24"/>
          <w:lang w:eastAsia="en-GB"/>
        </w:rPr>
        <w:t>counseling</w:t>
      </w:r>
      <w:proofErr w:type="spellEnd"/>
      <w:r w:rsidRPr="00FD5FD5">
        <w:rPr>
          <w:rFonts w:ascii="Arial" w:eastAsia="Times New Roman" w:hAnsi="Arial" w:cs="Arial"/>
          <w:sz w:val="24"/>
          <w:szCs w:val="24"/>
          <w:lang w:eastAsia="en-GB"/>
        </w:rPr>
        <w:t xml:space="preserve"> ex-</w:t>
      </w:r>
    </w:p>
    <w:p w14:paraId="21F96D7E"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proofErr w:type="spellStart"/>
      <w:r w:rsidRPr="00FD5FD5">
        <w:rPr>
          <w:rFonts w:ascii="Arial" w:eastAsia="Times New Roman" w:hAnsi="Arial" w:cs="Arial"/>
          <w:sz w:val="24"/>
          <w:szCs w:val="24"/>
          <w:lang w:eastAsia="en-GB"/>
        </w:rPr>
        <w:t>perience</w:t>
      </w:r>
      <w:proofErr w:type="spellEnd"/>
      <w:r w:rsidRPr="00FD5FD5">
        <w:rPr>
          <w:rFonts w:ascii="Arial" w:eastAsia="Times New Roman" w:hAnsi="Arial" w:cs="Arial"/>
          <w:sz w:val="24"/>
          <w:szCs w:val="24"/>
          <w:lang w:eastAsia="en-GB"/>
        </w:rPr>
        <w:t xml:space="preserve">. Nevertheless, I recommend a personal integration as a framework for </w:t>
      </w:r>
    </w:p>
    <w:p w14:paraId="78EA2F25"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the professional education of </w:t>
      </w:r>
      <w:proofErr w:type="spellStart"/>
      <w:r w:rsidRPr="00FD5FD5">
        <w:rPr>
          <w:rFonts w:ascii="Arial" w:eastAsia="Times New Roman" w:hAnsi="Arial" w:cs="Arial"/>
          <w:sz w:val="24"/>
          <w:szCs w:val="24"/>
          <w:lang w:eastAsia="en-GB"/>
        </w:rPr>
        <w:t>counselors</w:t>
      </w:r>
      <w:proofErr w:type="spellEnd"/>
      <w:r w:rsidRPr="00FD5FD5">
        <w:rPr>
          <w:rFonts w:ascii="Arial" w:eastAsia="Times New Roman" w:hAnsi="Arial" w:cs="Arial"/>
          <w:sz w:val="24"/>
          <w:szCs w:val="24"/>
          <w:lang w:eastAsia="en-GB"/>
        </w:rPr>
        <w:t xml:space="preserve">. The danger in presenting one model to </w:t>
      </w:r>
    </w:p>
    <w:p w14:paraId="4B1F9D5F"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which all students are expected to subscribe is that it can limit their effectiveness </w:t>
      </w:r>
    </w:p>
    <w:p w14:paraId="16E513F7"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in working with a diverse range of future clients</w:t>
      </w:r>
    </w:p>
    <w:p w14:paraId="5D13EFEB"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approaches to </w:t>
      </w:r>
      <w:proofErr w:type="spellStart"/>
      <w:r w:rsidRPr="00FD5FD5">
        <w:rPr>
          <w:rFonts w:ascii="Arial" w:eastAsia="Times New Roman" w:hAnsi="Arial" w:cs="Arial"/>
          <w:sz w:val="24"/>
          <w:szCs w:val="24"/>
          <w:lang w:eastAsia="en-GB"/>
        </w:rPr>
        <w:t>counseling</w:t>
      </w:r>
      <w:proofErr w:type="spellEnd"/>
      <w:r w:rsidRPr="00FD5FD5">
        <w:rPr>
          <w:rFonts w:ascii="Arial" w:eastAsia="Times New Roman" w:hAnsi="Arial" w:cs="Arial"/>
          <w:sz w:val="24"/>
          <w:szCs w:val="24"/>
          <w:lang w:eastAsia="en-GB"/>
        </w:rPr>
        <w:t xml:space="preserve"> and psychotherapy, pre-</w:t>
      </w:r>
    </w:p>
    <w:p w14:paraId="60E7EFBF"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proofErr w:type="spellStart"/>
      <w:r w:rsidRPr="00FD5FD5">
        <w:rPr>
          <w:rFonts w:ascii="Arial" w:eastAsia="Times New Roman" w:hAnsi="Arial" w:cs="Arial"/>
          <w:sz w:val="24"/>
          <w:szCs w:val="24"/>
          <w:lang w:eastAsia="en-GB"/>
        </w:rPr>
        <w:t>senting</w:t>
      </w:r>
      <w:proofErr w:type="spellEnd"/>
      <w:r w:rsidRPr="00FD5FD5">
        <w:rPr>
          <w:rFonts w:ascii="Arial" w:eastAsia="Times New Roman" w:hAnsi="Arial" w:cs="Arial"/>
          <w:sz w:val="24"/>
          <w:szCs w:val="24"/>
          <w:lang w:eastAsia="en-GB"/>
        </w:rPr>
        <w:t xml:space="preserve"> the key concepts of each approach and discussing features such as the </w:t>
      </w:r>
    </w:p>
    <w:p w14:paraId="3CE56960"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therapeutic process (including goals), the client–therapist relationship, and </w:t>
      </w:r>
      <w:proofErr w:type="spellStart"/>
      <w:r w:rsidRPr="00FD5FD5">
        <w:rPr>
          <w:rFonts w:ascii="Arial" w:eastAsia="Times New Roman" w:hAnsi="Arial" w:cs="Arial"/>
          <w:sz w:val="24"/>
          <w:szCs w:val="24"/>
          <w:lang w:eastAsia="en-GB"/>
        </w:rPr>
        <w:t>spe</w:t>
      </w:r>
      <w:proofErr w:type="spellEnd"/>
      <w:r w:rsidRPr="00FD5FD5">
        <w:rPr>
          <w:rFonts w:ascii="Arial" w:eastAsia="Times New Roman" w:hAnsi="Arial" w:cs="Arial"/>
          <w:sz w:val="24"/>
          <w:szCs w:val="24"/>
          <w:lang w:eastAsia="en-GB"/>
        </w:rPr>
        <w:t>-</w:t>
      </w:r>
    </w:p>
    <w:p w14:paraId="48084C6F"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proofErr w:type="spellStart"/>
      <w:r w:rsidRPr="00FD5FD5">
        <w:rPr>
          <w:rFonts w:ascii="Arial" w:eastAsia="Times New Roman" w:hAnsi="Arial" w:cs="Arial"/>
          <w:sz w:val="24"/>
          <w:szCs w:val="24"/>
          <w:lang w:eastAsia="en-GB"/>
        </w:rPr>
        <w:t>ciﬁ</w:t>
      </w:r>
      <w:proofErr w:type="spellEnd"/>
      <w:r w:rsidRPr="00FD5FD5">
        <w:rPr>
          <w:rFonts w:ascii="Arial" w:eastAsia="Times New Roman" w:hAnsi="Arial" w:cs="Arial"/>
          <w:sz w:val="24"/>
          <w:szCs w:val="24"/>
          <w:lang w:eastAsia="en-GB"/>
        </w:rPr>
        <w:t xml:space="preserve"> c procedures used in the practice of </w:t>
      </w:r>
      <w:proofErr w:type="spellStart"/>
      <w:r w:rsidRPr="00FD5FD5">
        <w:rPr>
          <w:rFonts w:ascii="Arial" w:eastAsia="Times New Roman" w:hAnsi="Arial" w:cs="Arial"/>
          <w:sz w:val="24"/>
          <w:szCs w:val="24"/>
          <w:lang w:eastAsia="en-GB"/>
        </w:rPr>
        <w:t>counseling</w:t>
      </w:r>
      <w:proofErr w:type="spellEnd"/>
      <w:r w:rsidRPr="00FD5FD5">
        <w:rPr>
          <w:rFonts w:ascii="Arial" w:eastAsia="Times New Roman" w:hAnsi="Arial" w:cs="Arial"/>
          <w:sz w:val="24"/>
          <w:szCs w:val="24"/>
          <w:lang w:eastAsia="en-GB"/>
        </w:rPr>
        <w:t xml:space="preserve">. This information will help you </w:t>
      </w:r>
    </w:p>
    <w:p w14:paraId="01691FE3"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develop a balanced view of the major ideas of each of the theories and acquaint </w:t>
      </w:r>
    </w:p>
    <w:p w14:paraId="38F8E79C"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you with the practical techniques commonly employed by </w:t>
      </w:r>
      <w:proofErr w:type="spellStart"/>
      <w:r w:rsidRPr="00FD5FD5">
        <w:rPr>
          <w:rFonts w:ascii="Arial" w:eastAsia="Times New Roman" w:hAnsi="Arial" w:cs="Arial"/>
          <w:sz w:val="24"/>
          <w:szCs w:val="24"/>
          <w:lang w:eastAsia="en-GB"/>
        </w:rPr>
        <w:t>counselors</w:t>
      </w:r>
      <w:proofErr w:type="spellEnd"/>
      <w:r w:rsidRPr="00FD5FD5">
        <w:rPr>
          <w:rFonts w:ascii="Arial" w:eastAsia="Times New Roman" w:hAnsi="Arial" w:cs="Arial"/>
          <w:sz w:val="24"/>
          <w:szCs w:val="24"/>
          <w:lang w:eastAsia="en-GB"/>
        </w:rPr>
        <w:t xml:space="preserve"> who adhere </w:t>
      </w:r>
    </w:p>
    <w:p w14:paraId="3FDA2297"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to each approach. I encourage you to keep an open mind and to seriously consider </w:t>
      </w:r>
    </w:p>
    <w:p w14:paraId="2E6DD4C5"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both the unique contributions and the </w:t>
      </w:r>
      <w:proofErr w:type="gramStart"/>
      <w:r w:rsidRPr="00FD5FD5">
        <w:rPr>
          <w:rFonts w:ascii="Arial" w:eastAsia="Times New Roman" w:hAnsi="Arial" w:cs="Arial"/>
          <w:sz w:val="24"/>
          <w:szCs w:val="24"/>
          <w:lang w:eastAsia="en-GB"/>
        </w:rPr>
        <w:t>particular limitations</w:t>
      </w:r>
      <w:proofErr w:type="gramEnd"/>
      <w:r w:rsidRPr="00FD5FD5">
        <w:rPr>
          <w:rFonts w:ascii="Arial" w:eastAsia="Times New Roman" w:hAnsi="Arial" w:cs="Arial"/>
          <w:sz w:val="24"/>
          <w:szCs w:val="24"/>
          <w:lang w:eastAsia="en-GB"/>
        </w:rPr>
        <w:t xml:space="preserve"> of each therapeutic </w:t>
      </w:r>
    </w:p>
    <w:p w14:paraId="46886235"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system presented in Part 2.</w:t>
      </w:r>
    </w:p>
    <w:p w14:paraId="792C6085"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You do not gain the knowledge and experience needed to synthesize various </w:t>
      </w:r>
    </w:p>
    <w:p w14:paraId="367FC348"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approaches by merely completing an introductory course in </w:t>
      </w:r>
      <w:proofErr w:type="spellStart"/>
      <w:r w:rsidRPr="00FD5FD5">
        <w:rPr>
          <w:rFonts w:ascii="Arial" w:eastAsia="Times New Roman" w:hAnsi="Arial" w:cs="Arial"/>
          <w:sz w:val="24"/>
          <w:szCs w:val="24"/>
          <w:lang w:eastAsia="en-GB"/>
        </w:rPr>
        <w:t>counseling</w:t>
      </w:r>
      <w:proofErr w:type="spellEnd"/>
      <w:r w:rsidRPr="00FD5FD5">
        <w:rPr>
          <w:rFonts w:ascii="Arial" w:eastAsia="Times New Roman" w:hAnsi="Arial" w:cs="Arial"/>
          <w:sz w:val="24"/>
          <w:szCs w:val="24"/>
          <w:lang w:eastAsia="en-GB"/>
        </w:rPr>
        <w:t xml:space="preserve"> theory. </w:t>
      </w:r>
    </w:p>
    <w:p w14:paraId="5E736976"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This process will take many years of study, training, and practical </w:t>
      </w:r>
      <w:proofErr w:type="spellStart"/>
      <w:r w:rsidRPr="00FD5FD5">
        <w:rPr>
          <w:rFonts w:ascii="Arial" w:eastAsia="Times New Roman" w:hAnsi="Arial" w:cs="Arial"/>
          <w:sz w:val="24"/>
          <w:szCs w:val="24"/>
          <w:lang w:eastAsia="en-GB"/>
        </w:rPr>
        <w:t>counseling</w:t>
      </w:r>
      <w:proofErr w:type="spellEnd"/>
      <w:r w:rsidRPr="00FD5FD5">
        <w:rPr>
          <w:rFonts w:ascii="Arial" w:eastAsia="Times New Roman" w:hAnsi="Arial" w:cs="Arial"/>
          <w:sz w:val="24"/>
          <w:szCs w:val="24"/>
          <w:lang w:eastAsia="en-GB"/>
        </w:rPr>
        <w:t xml:space="preserve"> ex-</w:t>
      </w:r>
    </w:p>
    <w:p w14:paraId="0CA1B893"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proofErr w:type="spellStart"/>
      <w:r w:rsidRPr="00FD5FD5">
        <w:rPr>
          <w:rFonts w:ascii="Arial" w:eastAsia="Times New Roman" w:hAnsi="Arial" w:cs="Arial"/>
          <w:sz w:val="24"/>
          <w:szCs w:val="24"/>
          <w:lang w:eastAsia="en-GB"/>
        </w:rPr>
        <w:t>perience</w:t>
      </w:r>
      <w:proofErr w:type="spellEnd"/>
      <w:r w:rsidRPr="00FD5FD5">
        <w:rPr>
          <w:rFonts w:ascii="Arial" w:eastAsia="Times New Roman" w:hAnsi="Arial" w:cs="Arial"/>
          <w:sz w:val="24"/>
          <w:szCs w:val="24"/>
          <w:lang w:eastAsia="en-GB"/>
        </w:rPr>
        <w:t xml:space="preserve">. Nevertheless, I recommend a personal integration as a framework for </w:t>
      </w:r>
    </w:p>
    <w:p w14:paraId="333297AD"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the professional education of </w:t>
      </w:r>
      <w:proofErr w:type="spellStart"/>
      <w:r w:rsidRPr="00FD5FD5">
        <w:rPr>
          <w:rFonts w:ascii="Arial" w:eastAsia="Times New Roman" w:hAnsi="Arial" w:cs="Arial"/>
          <w:sz w:val="24"/>
          <w:szCs w:val="24"/>
          <w:lang w:eastAsia="en-GB"/>
        </w:rPr>
        <w:t>counselors</w:t>
      </w:r>
      <w:proofErr w:type="spellEnd"/>
      <w:r w:rsidRPr="00FD5FD5">
        <w:rPr>
          <w:rFonts w:ascii="Arial" w:eastAsia="Times New Roman" w:hAnsi="Arial" w:cs="Arial"/>
          <w:sz w:val="24"/>
          <w:szCs w:val="24"/>
          <w:lang w:eastAsia="en-GB"/>
        </w:rPr>
        <w:t xml:space="preserve">. The danger in presenting one model to </w:t>
      </w:r>
    </w:p>
    <w:p w14:paraId="36F18B22" w14:textId="77777777" w:rsidR="00FD5FD5" w:rsidRPr="00FD5FD5" w:rsidRDefault="00FD5FD5" w:rsidP="00FD5FD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 xml:space="preserve">which all students are expected to subscribe is that it can limit their effectiveness </w:t>
      </w:r>
    </w:p>
    <w:p w14:paraId="1ED290DB" w14:textId="62A1DA52" w:rsidR="00FD5FD5" w:rsidRPr="001B7FB2" w:rsidRDefault="00FD5FD5" w:rsidP="00446E85">
      <w:pPr>
        <w:shd w:val="clear" w:color="auto" w:fill="FFFFFF"/>
        <w:spacing w:after="0" w:line="0" w:lineRule="auto"/>
        <w:rPr>
          <w:rFonts w:ascii="Arial" w:eastAsia="Times New Roman" w:hAnsi="Arial" w:cs="Arial"/>
          <w:sz w:val="24"/>
          <w:szCs w:val="24"/>
          <w:lang w:eastAsia="en-GB"/>
        </w:rPr>
      </w:pPr>
      <w:r w:rsidRPr="00FD5FD5">
        <w:rPr>
          <w:rFonts w:ascii="Arial" w:eastAsia="Times New Roman" w:hAnsi="Arial" w:cs="Arial"/>
          <w:sz w:val="24"/>
          <w:szCs w:val="24"/>
          <w:lang w:eastAsia="en-GB"/>
        </w:rPr>
        <w:t>in working with a diverse range of future client</w:t>
      </w:r>
    </w:p>
    <w:p w14:paraId="604465B9" w14:textId="77777777" w:rsidR="00B8298A" w:rsidRPr="001B7FB2" w:rsidRDefault="00B8298A" w:rsidP="000811CD">
      <w:pPr>
        <w:pStyle w:val="NormalWeb"/>
        <w:shd w:val="clear" w:color="auto" w:fill="FFFFFF"/>
        <w:spacing w:before="0" w:after="0"/>
        <w:textAlignment w:val="baseline"/>
        <w:rPr>
          <w:rFonts w:ascii="Arial" w:hAnsi="Arial" w:cs="Arial"/>
        </w:rPr>
      </w:pPr>
    </w:p>
    <w:p w14:paraId="3A9BCAF6" w14:textId="05C61BD5" w:rsidR="00B8298A" w:rsidRPr="001B7FB2" w:rsidRDefault="00B8298A" w:rsidP="00934AF7">
      <w:pPr>
        <w:shd w:val="clear" w:color="auto" w:fill="FFFFFF"/>
        <w:spacing w:after="150" w:line="240" w:lineRule="auto"/>
        <w:rPr>
          <w:rFonts w:ascii="Arial" w:hAnsi="Arial" w:cs="Arial"/>
          <w:sz w:val="24"/>
          <w:szCs w:val="24"/>
        </w:rPr>
      </w:pPr>
    </w:p>
    <w:p w14:paraId="1C267367" w14:textId="77777777" w:rsidR="00B8298A" w:rsidRPr="001B7FB2" w:rsidRDefault="00B8298A" w:rsidP="00934AF7">
      <w:pPr>
        <w:shd w:val="clear" w:color="auto" w:fill="FFFFFF"/>
        <w:spacing w:after="150" w:line="240" w:lineRule="auto"/>
        <w:rPr>
          <w:rFonts w:ascii="Arial" w:hAnsi="Arial" w:cs="Arial"/>
          <w:sz w:val="24"/>
          <w:szCs w:val="24"/>
        </w:rPr>
      </w:pPr>
    </w:p>
    <w:p w14:paraId="30C9FFBE" w14:textId="77777777" w:rsidR="00D544C5" w:rsidRPr="001B7FB2" w:rsidRDefault="00D544C5" w:rsidP="009F7C29">
      <w:pPr>
        <w:pStyle w:val="NormalWeb"/>
        <w:shd w:val="clear" w:color="auto" w:fill="FFFFFF"/>
        <w:spacing w:before="0" w:beforeAutospacing="0" w:after="360" w:afterAutospacing="0"/>
        <w:rPr>
          <w:rFonts w:ascii="Arial" w:hAnsi="Arial" w:cs="Arial"/>
        </w:rPr>
      </w:pPr>
    </w:p>
    <w:p w14:paraId="73034CB7" w14:textId="77777777" w:rsidR="00C33A8D" w:rsidRPr="001B7FB2" w:rsidRDefault="00C33A8D" w:rsidP="00142B27">
      <w:pPr>
        <w:pStyle w:val="NormalWeb"/>
        <w:shd w:val="clear" w:color="auto" w:fill="FFFFFF"/>
        <w:spacing w:before="0" w:after="0"/>
        <w:textAlignment w:val="baseline"/>
        <w:rPr>
          <w:rFonts w:ascii="Arial" w:hAnsi="Arial" w:cs="Arial"/>
        </w:rPr>
      </w:pPr>
    </w:p>
    <w:sectPr w:rsidR="00C33A8D" w:rsidRPr="001B7F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756238"/>
    <w:multiLevelType w:val="multilevel"/>
    <w:tmpl w:val="8B1E7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0D126E5"/>
    <w:multiLevelType w:val="hybridMultilevel"/>
    <w:tmpl w:val="22547504"/>
    <w:lvl w:ilvl="0" w:tplc="EADCA6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BA3E9A"/>
    <w:multiLevelType w:val="multilevel"/>
    <w:tmpl w:val="947E1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A4A"/>
    <w:rsid w:val="00000D61"/>
    <w:rsid w:val="00001A04"/>
    <w:rsid w:val="00031D58"/>
    <w:rsid w:val="00047FE1"/>
    <w:rsid w:val="000811CD"/>
    <w:rsid w:val="000B0A1A"/>
    <w:rsid w:val="000C16EF"/>
    <w:rsid w:val="000C3C5C"/>
    <w:rsid w:val="000F0230"/>
    <w:rsid w:val="001056BD"/>
    <w:rsid w:val="00124C16"/>
    <w:rsid w:val="00142B27"/>
    <w:rsid w:val="00160F5F"/>
    <w:rsid w:val="00190E1E"/>
    <w:rsid w:val="001A6B9E"/>
    <w:rsid w:val="001A75BD"/>
    <w:rsid w:val="001B7FB2"/>
    <w:rsid w:val="001C56A8"/>
    <w:rsid w:val="001D3F01"/>
    <w:rsid w:val="001E19C6"/>
    <w:rsid w:val="001F6CE4"/>
    <w:rsid w:val="00222655"/>
    <w:rsid w:val="00241AC6"/>
    <w:rsid w:val="002633FF"/>
    <w:rsid w:val="00264641"/>
    <w:rsid w:val="00295B1D"/>
    <w:rsid w:val="00296859"/>
    <w:rsid w:val="002C2F18"/>
    <w:rsid w:val="002D0D4C"/>
    <w:rsid w:val="002D2338"/>
    <w:rsid w:val="002D5A71"/>
    <w:rsid w:val="002D7F31"/>
    <w:rsid w:val="002F52CF"/>
    <w:rsid w:val="00306FCF"/>
    <w:rsid w:val="0031536F"/>
    <w:rsid w:val="00337FC8"/>
    <w:rsid w:val="00355E56"/>
    <w:rsid w:val="0035792E"/>
    <w:rsid w:val="0039228D"/>
    <w:rsid w:val="003B50AC"/>
    <w:rsid w:val="003C31D2"/>
    <w:rsid w:val="003C6855"/>
    <w:rsid w:val="003E759E"/>
    <w:rsid w:val="003F37A0"/>
    <w:rsid w:val="004058A5"/>
    <w:rsid w:val="00412537"/>
    <w:rsid w:val="00415DA3"/>
    <w:rsid w:val="00436437"/>
    <w:rsid w:val="00446E85"/>
    <w:rsid w:val="0045587E"/>
    <w:rsid w:val="004613EA"/>
    <w:rsid w:val="00470443"/>
    <w:rsid w:val="004A1B90"/>
    <w:rsid w:val="004A1ED3"/>
    <w:rsid w:val="00534B60"/>
    <w:rsid w:val="0059407A"/>
    <w:rsid w:val="005A20C8"/>
    <w:rsid w:val="005D5CD3"/>
    <w:rsid w:val="00610F2E"/>
    <w:rsid w:val="00625885"/>
    <w:rsid w:val="00666E07"/>
    <w:rsid w:val="006809D6"/>
    <w:rsid w:val="00680E19"/>
    <w:rsid w:val="006C17D8"/>
    <w:rsid w:val="006C49D7"/>
    <w:rsid w:val="006D74AF"/>
    <w:rsid w:val="006E26A9"/>
    <w:rsid w:val="006F4B22"/>
    <w:rsid w:val="006F62BE"/>
    <w:rsid w:val="007215B2"/>
    <w:rsid w:val="007261E6"/>
    <w:rsid w:val="00744AB0"/>
    <w:rsid w:val="00765858"/>
    <w:rsid w:val="007746A0"/>
    <w:rsid w:val="007833FD"/>
    <w:rsid w:val="007916C0"/>
    <w:rsid w:val="0079273B"/>
    <w:rsid w:val="007B70CC"/>
    <w:rsid w:val="007F0D2B"/>
    <w:rsid w:val="00800C2D"/>
    <w:rsid w:val="008134CD"/>
    <w:rsid w:val="00833557"/>
    <w:rsid w:val="00870173"/>
    <w:rsid w:val="0088092A"/>
    <w:rsid w:val="008818E4"/>
    <w:rsid w:val="00890126"/>
    <w:rsid w:val="008908E3"/>
    <w:rsid w:val="00892D01"/>
    <w:rsid w:val="008935CE"/>
    <w:rsid w:val="008B6BA6"/>
    <w:rsid w:val="008C030D"/>
    <w:rsid w:val="008C6973"/>
    <w:rsid w:val="008C7442"/>
    <w:rsid w:val="008D2798"/>
    <w:rsid w:val="008D6A9B"/>
    <w:rsid w:val="008F489F"/>
    <w:rsid w:val="00902785"/>
    <w:rsid w:val="00912DCA"/>
    <w:rsid w:val="00914CBE"/>
    <w:rsid w:val="00934AF7"/>
    <w:rsid w:val="00990656"/>
    <w:rsid w:val="009A4F7E"/>
    <w:rsid w:val="009B090E"/>
    <w:rsid w:val="009D0B3C"/>
    <w:rsid w:val="009E51F6"/>
    <w:rsid w:val="009E7123"/>
    <w:rsid w:val="009F7C29"/>
    <w:rsid w:val="00A03BC7"/>
    <w:rsid w:val="00A07873"/>
    <w:rsid w:val="00A221C8"/>
    <w:rsid w:val="00A23965"/>
    <w:rsid w:val="00A325F3"/>
    <w:rsid w:val="00A46AA2"/>
    <w:rsid w:val="00A603DF"/>
    <w:rsid w:val="00A623E8"/>
    <w:rsid w:val="00A80147"/>
    <w:rsid w:val="00A90E8C"/>
    <w:rsid w:val="00A9768E"/>
    <w:rsid w:val="00B01C98"/>
    <w:rsid w:val="00B50168"/>
    <w:rsid w:val="00B6483F"/>
    <w:rsid w:val="00B8298A"/>
    <w:rsid w:val="00B8422E"/>
    <w:rsid w:val="00B92DB2"/>
    <w:rsid w:val="00BA0A97"/>
    <w:rsid w:val="00BA5B7A"/>
    <w:rsid w:val="00BF0035"/>
    <w:rsid w:val="00BF436B"/>
    <w:rsid w:val="00C00B96"/>
    <w:rsid w:val="00C33A8D"/>
    <w:rsid w:val="00C40D04"/>
    <w:rsid w:val="00C447A4"/>
    <w:rsid w:val="00C44CD5"/>
    <w:rsid w:val="00C81AC2"/>
    <w:rsid w:val="00C92DBA"/>
    <w:rsid w:val="00CC4AAC"/>
    <w:rsid w:val="00CF3697"/>
    <w:rsid w:val="00CF420C"/>
    <w:rsid w:val="00D110C3"/>
    <w:rsid w:val="00D17C24"/>
    <w:rsid w:val="00D33A4A"/>
    <w:rsid w:val="00D410B9"/>
    <w:rsid w:val="00D544C5"/>
    <w:rsid w:val="00D71624"/>
    <w:rsid w:val="00D86ACE"/>
    <w:rsid w:val="00D92934"/>
    <w:rsid w:val="00D96A58"/>
    <w:rsid w:val="00DB7EF2"/>
    <w:rsid w:val="00DC268F"/>
    <w:rsid w:val="00DD2796"/>
    <w:rsid w:val="00DE6160"/>
    <w:rsid w:val="00E16DC0"/>
    <w:rsid w:val="00E70E92"/>
    <w:rsid w:val="00E94FB6"/>
    <w:rsid w:val="00EA2240"/>
    <w:rsid w:val="00EF2C0F"/>
    <w:rsid w:val="00F02497"/>
    <w:rsid w:val="00F03D18"/>
    <w:rsid w:val="00F119EB"/>
    <w:rsid w:val="00F22FAC"/>
    <w:rsid w:val="00F43E23"/>
    <w:rsid w:val="00F443EC"/>
    <w:rsid w:val="00F52ADC"/>
    <w:rsid w:val="00F74EC9"/>
    <w:rsid w:val="00F84B9B"/>
    <w:rsid w:val="00FA5DE4"/>
    <w:rsid w:val="00FD5FD5"/>
    <w:rsid w:val="00FF4EE7"/>
    <w:rsid w:val="00FF7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D1219"/>
  <w15:chartTrackingRefBased/>
  <w15:docId w15:val="{8604D99B-40F8-42D3-8D83-7B23F35B2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0173"/>
    <w:rPr>
      <w:color w:val="0000FF"/>
      <w:u w:val="single"/>
    </w:rPr>
  </w:style>
  <w:style w:type="paragraph" w:customStyle="1" w:styleId="trt0xe">
    <w:name w:val="trt0xe"/>
    <w:basedOn w:val="Normal"/>
    <w:rsid w:val="00BF43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D2798"/>
    <w:pPr>
      <w:ind w:left="720"/>
      <w:contextualSpacing/>
    </w:pPr>
  </w:style>
  <w:style w:type="paragraph" w:styleId="NormalWeb">
    <w:name w:val="Normal (Web)"/>
    <w:basedOn w:val="Normal"/>
    <w:uiPriority w:val="99"/>
    <w:unhideWhenUsed/>
    <w:rsid w:val="004704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746A0"/>
    <w:rPr>
      <w:b/>
      <w:bCs/>
    </w:rPr>
  </w:style>
  <w:style w:type="character" w:styleId="Emphasis">
    <w:name w:val="Emphasis"/>
    <w:basedOn w:val="DefaultParagraphFont"/>
    <w:uiPriority w:val="20"/>
    <w:qFormat/>
    <w:rsid w:val="00436437"/>
    <w:rPr>
      <w:i/>
      <w:iCs/>
    </w:rPr>
  </w:style>
  <w:style w:type="paragraph" w:styleId="BalloonText">
    <w:name w:val="Balloon Text"/>
    <w:basedOn w:val="Normal"/>
    <w:link w:val="BalloonTextChar"/>
    <w:uiPriority w:val="99"/>
    <w:semiHidden/>
    <w:unhideWhenUsed/>
    <w:rsid w:val="00914C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4CB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0131081">
      <w:bodyDiv w:val="1"/>
      <w:marLeft w:val="0"/>
      <w:marRight w:val="0"/>
      <w:marTop w:val="0"/>
      <w:marBottom w:val="0"/>
      <w:divBdr>
        <w:top w:val="none" w:sz="0" w:space="0" w:color="auto"/>
        <w:left w:val="none" w:sz="0" w:space="0" w:color="auto"/>
        <w:bottom w:val="none" w:sz="0" w:space="0" w:color="auto"/>
        <w:right w:val="none" w:sz="0" w:space="0" w:color="auto"/>
      </w:divBdr>
      <w:divsChild>
        <w:div w:id="1112238623">
          <w:marLeft w:val="0"/>
          <w:marRight w:val="0"/>
          <w:marTop w:val="0"/>
          <w:marBottom w:val="0"/>
          <w:divBdr>
            <w:top w:val="none" w:sz="0" w:space="0" w:color="auto"/>
            <w:left w:val="none" w:sz="0" w:space="0" w:color="auto"/>
            <w:bottom w:val="none" w:sz="0" w:space="0" w:color="auto"/>
            <w:right w:val="none" w:sz="0" w:space="0" w:color="auto"/>
          </w:divBdr>
        </w:div>
        <w:div w:id="1309169746">
          <w:marLeft w:val="0"/>
          <w:marRight w:val="0"/>
          <w:marTop w:val="0"/>
          <w:marBottom w:val="0"/>
          <w:divBdr>
            <w:top w:val="none" w:sz="0" w:space="0" w:color="auto"/>
            <w:left w:val="none" w:sz="0" w:space="0" w:color="auto"/>
            <w:bottom w:val="none" w:sz="0" w:space="0" w:color="auto"/>
            <w:right w:val="none" w:sz="0" w:space="0" w:color="auto"/>
          </w:divBdr>
        </w:div>
        <w:div w:id="1892811148">
          <w:marLeft w:val="0"/>
          <w:marRight w:val="0"/>
          <w:marTop w:val="0"/>
          <w:marBottom w:val="0"/>
          <w:divBdr>
            <w:top w:val="none" w:sz="0" w:space="0" w:color="auto"/>
            <w:left w:val="none" w:sz="0" w:space="0" w:color="auto"/>
            <w:bottom w:val="none" w:sz="0" w:space="0" w:color="auto"/>
            <w:right w:val="none" w:sz="0" w:space="0" w:color="auto"/>
          </w:divBdr>
        </w:div>
        <w:div w:id="1508323338">
          <w:marLeft w:val="0"/>
          <w:marRight w:val="0"/>
          <w:marTop w:val="0"/>
          <w:marBottom w:val="0"/>
          <w:divBdr>
            <w:top w:val="none" w:sz="0" w:space="0" w:color="auto"/>
            <w:left w:val="none" w:sz="0" w:space="0" w:color="auto"/>
            <w:bottom w:val="none" w:sz="0" w:space="0" w:color="auto"/>
            <w:right w:val="none" w:sz="0" w:space="0" w:color="auto"/>
          </w:divBdr>
        </w:div>
        <w:div w:id="1941838760">
          <w:marLeft w:val="0"/>
          <w:marRight w:val="0"/>
          <w:marTop w:val="0"/>
          <w:marBottom w:val="0"/>
          <w:divBdr>
            <w:top w:val="none" w:sz="0" w:space="0" w:color="auto"/>
            <w:left w:val="none" w:sz="0" w:space="0" w:color="auto"/>
            <w:bottom w:val="none" w:sz="0" w:space="0" w:color="auto"/>
            <w:right w:val="none" w:sz="0" w:space="0" w:color="auto"/>
          </w:divBdr>
        </w:div>
        <w:div w:id="131604007">
          <w:marLeft w:val="0"/>
          <w:marRight w:val="0"/>
          <w:marTop w:val="0"/>
          <w:marBottom w:val="0"/>
          <w:divBdr>
            <w:top w:val="none" w:sz="0" w:space="0" w:color="auto"/>
            <w:left w:val="none" w:sz="0" w:space="0" w:color="auto"/>
            <w:bottom w:val="none" w:sz="0" w:space="0" w:color="auto"/>
            <w:right w:val="none" w:sz="0" w:space="0" w:color="auto"/>
          </w:divBdr>
        </w:div>
        <w:div w:id="1057513063">
          <w:marLeft w:val="0"/>
          <w:marRight w:val="0"/>
          <w:marTop w:val="0"/>
          <w:marBottom w:val="0"/>
          <w:divBdr>
            <w:top w:val="none" w:sz="0" w:space="0" w:color="auto"/>
            <w:left w:val="none" w:sz="0" w:space="0" w:color="auto"/>
            <w:bottom w:val="none" w:sz="0" w:space="0" w:color="auto"/>
            <w:right w:val="none" w:sz="0" w:space="0" w:color="auto"/>
          </w:divBdr>
        </w:div>
        <w:div w:id="903762237">
          <w:marLeft w:val="0"/>
          <w:marRight w:val="0"/>
          <w:marTop w:val="0"/>
          <w:marBottom w:val="0"/>
          <w:divBdr>
            <w:top w:val="none" w:sz="0" w:space="0" w:color="auto"/>
            <w:left w:val="none" w:sz="0" w:space="0" w:color="auto"/>
            <w:bottom w:val="none" w:sz="0" w:space="0" w:color="auto"/>
            <w:right w:val="none" w:sz="0" w:space="0" w:color="auto"/>
          </w:divBdr>
        </w:div>
        <w:div w:id="969240303">
          <w:marLeft w:val="0"/>
          <w:marRight w:val="0"/>
          <w:marTop w:val="0"/>
          <w:marBottom w:val="0"/>
          <w:divBdr>
            <w:top w:val="none" w:sz="0" w:space="0" w:color="auto"/>
            <w:left w:val="none" w:sz="0" w:space="0" w:color="auto"/>
            <w:bottom w:val="none" w:sz="0" w:space="0" w:color="auto"/>
            <w:right w:val="none" w:sz="0" w:space="0" w:color="auto"/>
          </w:divBdr>
        </w:div>
        <w:div w:id="1992170794">
          <w:marLeft w:val="0"/>
          <w:marRight w:val="0"/>
          <w:marTop w:val="0"/>
          <w:marBottom w:val="0"/>
          <w:divBdr>
            <w:top w:val="none" w:sz="0" w:space="0" w:color="auto"/>
            <w:left w:val="none" w:sz="0" w:space="0" w:color="auto"/>
            <w:bottom w:val="none" w:sz="0" w:space="0" w:color="auto"/>
            <w:right w:val="none" w:sz="0" w:space="0" w:color="auto"/>
          </w:divBdr>
        </w:div>
        <w:div w:id="1968774656">
          <w:marLeft w:val="0"/>
          <w:marRight w:val="0"/>
          <w:marTop w:val="0"/>
          <w:marBottom w:val="0"/>
          <w:divBdr>
            <w:top w:val="none" w:sz="0" w:space="0" w:color="auto"/>
            <w:left w:val="none" w:sz="0" w:space="0" w:color="auto"/>
            <w:bottom w:val="none" w:sz="0" w:space="0" w:color="auto"/>
            <w:right w:val="none" w:sz="0" w:space="0" w:color="auto"/>
          </w:divBdr>
        </w:div>
        <w:div w:id="25180642">
          <w:marLeft w:val="0"/>
          <w:marRight w:val="0"/>
          <w:marTop w:val="0"/>
          <w:marBottom w:val="0"/>
          <w:divBdr>
            <w:top w:val="none" w:sz="0" w:space="0" w:color="auto"/>
            <w:left w:val="none" w:sz="0" w:space="0" w:color="auto"/>
            <w:bottom w:val="none" w:sz="0" w:space="0" w:color="auto"/>
            <w:right w:val="none" w:sz="0" w:space="0" w:color="auto"/>
          </w:divBdr>
        </w:div>
        <w:div w:id="615723157">
          <w:marLeft w:val="0"/>
          <w:marRight w:val="0"/>
          <w:marTop w:val="0"/>
          <w:marBottom w:val="0"/>
          <w:divBdr>
            <w:top w:val="none" w:sz="0" w:space="0" w:color="auto"/>
            <w:left w:val="none" w:sz="0" w:space="0" w:color="auto"/>
            <w:bottom w:val="none" w:sz="0" w:space="0" w:color="auto"/>
            <w:right w:val="none" w:sz="0" w:space="0" w:color="auto"/>
          </w:divBdr>
        </w:div>
        <w:div w:id="1419249522">
          <w:marLeft w:val="0"/>
          <w:marRight w:val="0"/>
          <w:marTop w:val="0"/>
          <w:marBottom w:val="0"/>
          <w:divBdr>
            <w:top w:val="none" w:sz="0" w:space="0" w:color="auto"/>
            <w:left w:val="none" w:sz="0" w:space="0" w:color="auto"/>
            <w:bottom w:val="none" w:sz="0" w:space="0" w:color="auto"/>
            <w:right w:val="none" w:sz="0" w:space="0" w:color="auto"/>
          </w:divBdr>
        </w:div>
        <w:div w:id="960653105">
          <w:marLeft w:val="0"/>
          <w:marRight w:val="0"/>
          <w:marTop w:val="0"/>
          <w:marBottom w:val="0"/>
          <w:divBdr>
            <w:top w:val="none" w:sz="0" w:space="0" w:color="auto"/>
            <w:left w:val="none" w:sz="0" w:space="0" w:color="auto"/>
            <w:bottom w:val="none" w:sz="0" w:space="0" w:color="auto"/>
            <w:right w:val="none" w:sz="0" w:space="0" w:color="auto"/>
          </w:divBdr>
        </w:div>
        <w:div w:id="1975601511">
          <w:marLeft w:val="0"/>
          <w:marRight w:val="0"/>
          <w:marTop w:val="0"/>
          <w:marBottom w:val="0"/>
          <w:divBdr>
            <w:top w:val="none" w:sz="0" w:space="0" w:color="auto"/>
            <w:left w:val="none" w:sz="0" w:space="0" w:color="auto"/>
            <w:bottom w:val="none" w:sz="0" w:space="0" w:color="auto"/>
            <w:right w:val="none" w:sz="0" w:space="0" w:color="auto"/>
          </w:divBdr>
        </w:div>
      </w:divsChild>
    </w:div>
    <w:div w:id="537860785">
      <w:bodyDiv w:val="1"/>
      <w:marLeft w:val="0"/>
      <w:marRight w:val="0"/>
      <w:marTop w:val="0"/>
      <w:marBottom w:val="0"/>
      <w:divBdr>
        <w:top w:val="none" w:sz="0" w:space="0" w:color="auto"/>
        <w:left w:val="none" w:sz="0" w:space="0" w:color="auto"/>
        <w:bottom w:val="none" w:sz="0" w:space="0" w:color="auto"/>
        <w:right w:val="none" w:sz="0" w:space="0" w:color="auto"/>
      </w:divBdr>
    </w:div>
    <w:div w:id="791897139">
      <w:bodyDiv w:val="1"/>
      <w:marLeft w:val="0"/>
      <w:marRight w:val="0"/>
      <w:marTop w:val="0"/>
      <w:marBottom w:val="0"/>
      <w:divBdr>
        <w:top w:val="none" w:sz="0" w:space="0" w:color="auto"/>
        <w:left w:val="none" w:sz="0" w:space="0" w:color="auto"/>
        <w:bottom w:val="none" w:sz="0" w:space="0" w:color="auto"/>
        <w:right w:val="none" w:sz="0" w:space="0" w:color="auto"/>
      </w:divBdr>
      <w:divsChild>
        <w:div w:id="1044059724">
          <w:marLeft w:val="0"/>
          <w:marRight w:val="0"/>
          <w:marTop w:val="0"/>
          <w:marBottom w:val="0"/>
          <w:divBdr>
            <w:top w:val="none" w:sz="0" w:space="0" w:color="auto"/>
            <w:left w:val="none" w:sz="0" w:space="0" w:color="auto"/>
            <w:bottom w:val="none" w:sz="0" w:space="0" w:color="auto"/>
            <w:right w:val="none" w:sz="0" w:space="0" w:color="auto"/>
          </w:divBdr>
        </w:div>
        <w:div w:id="1825319079">
          <w:marLeft w:val="0"/>
          <w:marRight w:val="0"/>
          <w:marTop w:val="0"/>
          <w:marBottom w:val="0"/>
          <w:divBdr>
            <w:top w:val="none" w:sz="0" w:space="0" w:color="auto"/>
            <w:left w:val="none" w:sz="0" w:space="0" w:color="auto"/>
            <w:bottom w:val="none" w:sz="0" w:space="0" w:color="auto"/>
            <w:right w:val="none" w:sz="0" w:space="0" w:color="auto"/>
          </w:divBdr>
        </w:div>
        <w:div w:id="875773437">
          <w:marLeft w:val="0"/>
          <w:marRight w:val="0"/>
          <w:marTop w:val="0"/>
          <w:marBottom w:val="0"/>
          <w:divBdr>
            <w:top w:val="none" w:sz="0" w:space="0" w:color="auto"/>
            <w:left w:val="none" w:sz="0" w:space="0" w:color="auto"/>
            <w:bottom w:val="none" w:sz="0" w:space="0" w:color="auto"/>
            <w:right w:val="none" w:sz="0" w:space="0" w:color="auto"/>
          </w:divBdr>
        </w:div>
        <w:div w:id="500314084">
          <w:marLeft w:val="0"/>
          <w:marRight w:val="0"/>
          <w:marTop w:val="0"/>
          <w:marBottom w:val="0"/>
          <w:divBdr>
            <w:top w:val="none" w:sz="0" w:space="0" w:color="auto"/>
            <w:left w:val="none" w:sz="0" w:space="0" w:color="auto"/>
            <w:bottom w:val="none" w:sz="0" w:space="0" w:color="auto"/>
            <w:right w:val="none" w:sz="0" w:space="0" w:color="auto"/>
          </w:divBdr>
        </w:div>
        <w:div w:id="1681539462">
          <w:marLeft w:val="0"/>
          <w:marRight w:val="0"/>
          <w:marTop w:val="0"/>
          <w:marBottom w:val="0"/>
          <w:divBdr>
            <w:top w:val="none" w:sz="0" w:space="0" w:color="auto"/>
            <w:left w:val="none" w:sz="0" w:space="0" w:color="auto"/>
            <w:bottom w:val="none" w:sz="0" w:space="0" w:color="auto"/>
            <w:right w:val="none" w:sz="0" w:space="0" w:color="auto"/>
          </w:divBdr>
        </w:div>
        <w:div w:id="1025794272">
          <w:marLeft w:val="0"/>
          <w:marRight w:val="0"/>
          <w:marTop w:val="0"/>
          <w:marBottom w:val="0"/>
          <w:divBdr>
            <w:top w:val="none" w:sz="0" w:space="0" w:color="auto"/>
            <w:left w:val="none" w:sz="0" w:space="0" w:color="auto"/>
            <w:bottom w:val="none" w:sz="0" w:space="0" w:color="auto"/>
            <w:right w:val="none" w:sz="0" w:space="0" w:color="auto"/>
          </w:divBdr>
        </w:div>
        <w:div w:id="81143438">
          <w:marLeft w:val="0"/>
          <w:marRight w:val="0"/>
          <w:marTop w:val="0"/>
          <w:marBottom w:val="0"/>
          <w:divBdr>
            <w:top w:val="none" w:sz="0" w:space="0" w:color="auto"/>
            <w:left w:val="none" w:sz="0" w:space="0" w:color="auto"/>
            <w:bottom w:val="none" w:sz="0" w:space="0" w:color="auto"/>
            <w:right w:val="none" w:sz="0" w:space="0" w:color="auto"/>
          </w:divBdr>
        </w:div>
      </w:divsChild>
    </w:div>
    <w:div w:id="801579795">
      <w:bodyDiv w:val="1"/>
      <w:marLeft w:val="0"/>
      <w:marRight w:val="0"/>
      <w:marTop w:val="0"/>
      <w:marBottom w:val="0"/>
      <w:divBdr>
        <w:top w:val="none" w:sz="0" w:space="0" w:color="auto"/>
        <w:left w:val="none" w:sz="0" w:space="0" w:color="auto"/>
        <w:bottom w:val="none" w:sz="0" w:space="0" w:color="auto"/>
        <w:right w:val="none" w:sz="0" w:space="0" w:color="auto"/>
      </w:divBdr>
      <w:divsChild>
        <w:div w:id="325212767">
          <w:marLeft w:val="0"/>
          <w:marRight w:val="0"/>
          <w:marTop w:val="0"/>
          <w:marBottom w:val="0"/>
          <w:divBdr>
            <w:top w:val="none" w:sz="0" w:space="0" w:color="auto"/>
            <w:left w:val="none" w:sz="0" w:space="0" w:color="auto"/>
            <w:bottom w:val="none" w:sz="0" w:space="0" w:color="auto"/>
            <w:right w:val="none" w:sz="0" w:space="0" w:color="auto"/>
          </w:divBdr>
        </w:div>
        <w:div w:id="370542474">
          <w:marLeft w:val="0"/>
          <w:marRight w:val="0"/>
          <w:marTop w:val="0"/>
          <w:marBottom w:val="0"/>
          <w:divBdr>
            <w:top w:val="none" w:sz="0" w:space="0" w:color="auto"/>
            <w:left w:val="none" w:sz="0" w:space="0" w:color="auto"/>
            <w:bottom w:val="none" w:sz="0" w:space="0" w:color="auto"/>
            <w:right w:val="none" w:sz="0" w:space="0" w:color="auto"/>
          </w:divBdr>
        </w:div>
        <w:div w:id="942495518">
          <w:marLeft w:val="0"/>
          <w:marRight w:val="0"/>
          <w:marTop w:val="0"/>
          <w:marBottom w:val="0"/>
          <w:divBdr>
            <w:top w:val="none" w:sz="0" w:space="0" w:color="auto"/>
            <w:left w:val="none" w:sz="0" w:space="0" w:color="auto"/>
            <w:bottom w:val="none" w:sz="0" w:space="0" w:color="auto"/>
            <w:right w:val="none" w:sz="0" w:space="0" w:color="auto"/>
          </w:divBdr>
        </w:div>
        <w:div w:id="761070886">
          <w:marLeft w:val="0"/>
          <w:marRight w:val="0"/>
          <w:marTop w:val="0"/>
          <w:marBottom w:val="0"/>
          <w:divBdr>
            <w:top w:val="none" w:sz="0" w:space="0" w:color="auto"/>
            <w:left w:val="none" w:sz="0" w:space="0" w:color="auto"/>
            <w:bottom w:val="none" w:sz="0" w:space="0" w:color="auto"/>
            <w:right w:val="none" w:sz="0" w:space="0" w:color="auto"/>
          </w:divBdr>
        </w:div>
        <w:div w:id="16350888">
          <w:marLeft w:val="0"/>
          <w:marRight w:val="0"/>
          <w:marTop w:val="0"/>
          <w:marBottom w:val="0"/>
          <w:divBdr>
            <w:top w:val="none" w:sz="0" w:space="0" w:color="auto"/>
            <w:left w:val="none" w:sz="0" w:space="0" w:color="auto"/>
            <w:bottom w:val="none" w:sz="0" w:space="0" w:color="auto"/>
            <w:right w:val="none" w:sz="0" w:space="0" w:color="auto"/>
          </w:divBdr>
        </w:div>
        <w:div w:id="725764115">
          <w:marLeft w:val="0"/>
          <w:marRight w:val="0"/>
          <w:marTop w:val="0"/>
          <w:marBottom w:val="0"/>
          <w:divBdr>
            <w:top w:val="none" w:sz="0" w:space="0" w:color="auto"/>
            <w:left w:val="none" w:sz="0" w:space="0" w:color="auto"/>
            <w:bottom w:val="none" w:sz="0" w:space="0" w:color="auto"/>
            <w:right w:val="none" w:sz="0" w:space="0" w:color="auto"/>
          </w:divBdr>
        </w:div>
        <w:div w:id="505946652">
          <w:marLeft w:val="0"/>
          <w:marRight w:val="0"/>
          <w:marTop w:val="0"/>
          <w:marBottom w:val="0"/>
          <w:divBdr>
            <w:top w:val="none" w:sz="0" w:space="0" w:color="auto"/>
            <w:left w:val="none" w:sz="0" w:space="0" w:color="auto"/>
            <w:bottom w:val="none" w:sz="0" w:space="0" w:color="auto"/>
            <w:right w:val="none" w:sz="0" w:space="0" w:color="auto"/>
          </w:divBdr>
        </w:div>
      </w:divsChild>
    </w:div>
    <w:div w:id="833108663">
      <w:bodyDiv w:val="1"/>
      <w:marLeft w:val="0"/>
      <w:marRight w:val="0"/>
      <w:marTop w:val="0"/>
      <w:marBottom w:val="0"/>
      <w:divBdr>
        <w:top w:val="none" w:sz="0" w:space="0" w:color="auto"/>
        <w:left w:val="none" w:sz="0" w:space="0" w:color="auto"/>
        <w:bottom w:val="none" w:sz="0" w:space="0" w:color="auto"/>
        <w:right w:val="none" w:sz="0" w:space="0" w:color="auto"/>
      </w:divBdr>
    </w:div>
    <w:div w:id="851991093">
      <w:bodyDiv w:val="1"/>
      <w:marLeft w:val="0"/>
      <w:marRight w:val="0"/>
      <w:marTop w:val="0"/>
      <w:marBottom w:val="0"/>
      <w:divBdr>
        <w:top w:val="none" w:sz="0" w:space="0" w:color="auto"/>
        <w:left w:val="none" w:sz="0" w:space="0" w:color="auto"/>
        <w:bottom w:val="none" w:sz="0" w:space="0" w:color="auto"/>
        <w:right w:val="none" w:sz="0" w:space="0" w:color="auto"/>
      </w:divBdr>
    </w:div>
    <w:div w:id="900939781">
      <w:bodyDiv w:val="1"/>
      <w:marLeft w:val="0"/>
      <w:marRight w:val="0"/>
      <w:marTop w:val="0"/>
      <w:marBottom w:val="0"/>
      <w:divBdr>
        <w:top w:val="none" w:sz="0" w:space="0" w:color="auto"/>
        <w:left w:val="none" w:sz="0" w:space="0" w:color="auto"/>
        <w:bottom w:val="none" w:sz="0" w:space="0" w:color="auto"/>
        <w:right w:val="none" w:sz="0" w:space="0" w:color="auto"/>
      </w:divBdr>
      <w:divsChild>
        <w:div w:id="1619558051">
          <w:marLeft w:val="0"/>
          <w:marRight w:val="0"/>
          <w:marTop w:val="0"/>
          <w:marBottom w:val="225"/>
          <w:divBdr>
            <w:top w:val="none" w:sz="0" w:space="0" w:color="auto"/>
            <w:left w:val="none" w:sz="0" w:space="0" w:color="auto"/>
            <w:bottom w:val="none" w:sz="0" w:space="0" w:color="auto"/>
            <w:right w:val="none" w:sz="0" w:space="0" w:color="auto"/>
          </w:divBdr>
        </w:div>
      </w:divsChild>
    </w:div>
    <w:div w:id="1175539086">
      <w:bodyDiv w:val="1"/>
      <w:marLeft w:val="0"/>
      <w:marRight w:val="0"/>
      <w:marTop w:val="0"/>
      <w:marBottom w:val="0"/>
      <w:divBdr>
        <w:top w:val="none" w:sz="0" w:space="0" w:color="auto"/>
        <w:left w:val="none" w:sz="0" w:space="0" w:color="auto"/>
        <w:bottom w:val="none" w:sz="0" w:space="0" w:color="auto"/>
        <w:right w:val="none" w:sz="0" w:space="0" w:color="auto"/>
      </w:divBdr>
      <w:divsChild>
        <w:div w:id="1643391398">
          <w:marLeft w:val="0"/>
          <w:marRight w:val="0"/>
          <w:marTop w:val="0"/>
          <w:marBottom w:val="0"/>
          <w:divBdr>
            <w:top w:val="none" w:sz="0" w:space="0" w:color="auto"/>
            <w:left w:val="none" w:sz="0" w:space="0" w:color="auto"/>
            <w:bottom w:val="none" w:sz="0" w:space="0" w:color="auto"/>
            <w:right w:val="none" w:sz="0" w:space="0" w:color="auto"/>
          </w:divBdr>
        </w:div>
        <w:div w:id="1210456895">
          <w:marLeft w:val="0"/>
          <w:marRight w:val="0"/>
          <w:marTop w:val="0"/>
          <w:marBottom w:val="0"/>
          <w:divBdr>
            <w:top w:val="none" w:sz="0" w:space="0" w:color="auto"/>
            <w:left w:val="none" w:sz="0" w:space="0" w:color="auto"/>
            <w:bottom w:val="none" w:sz="0" w:space="0" w:color="auto"/>
            <w:right w:val="none" w:sz="0" w:space="0" w:color="auto"/>
          </w:divBdr>
        </w:div>
        <w:div w:id="1447506233">
          <w:marLeft w:val="0"/>
          <w:marRight w:val="0"/>
          <w:marTop w:val="0"/>
          <w:marBottom w:val="0"/>
          <w:divBdr>
            <w:top w:val="none" w:sz="0" w:space="0" w:color="auto"/>
            <w:left w:val="none" w:sz="0" w:space="0" w:color="auto"/>
            <w:bottom w:val="none" w:sz="0" w:space="0" w:color="auto"/>
            <w:right w:val="none" w:sz="0" w:space="0" w:color="auto"/>
          </w:divBdr>
        </w:div>
        <w:div w:id="2001620923">
          <w:marLeft w:val="0"/>
          <w:marRight w:val="0"/>
          <w:marTop w:val="0"/>
          <w:marBottom w:val="0"/>
          <w:divBdr>
            <w:top w:val="none" w:sz="0" w:space="0" w:color="auto"/>
            <w:left w:val="none" w:sz="0" w:space="0" w:color="auto"/>
            <w:bottom w:val="none" w:sz="0" w:space="0" w:color="auto"/>
            <w:right w:val="none" w:sz="0" w:space="0" w:color="auto"/>
          </w:divBdr>
        </w:div>
        <w:div w:id="1251039553">
          <w:marLeft w:val="0"/>
          <w:marRight w:val="0"/>
          <w:marTop w:val="0"/>
          <w:marBottom w:val="0"/>
          <w:divBdr>
            <w:top w:val="none" w:sz="0" w:space="0" w:color="auto"/>
            <w:left w:val="none" w:sz="0" w:space="0" w:color="auto"/>
            <w:bottom w:val="none" w:sz="0" w:space="0" w:color="auto"/>
            <w:right w:val="none" w:sz="0" w:space="0" w:color="auto"/>
          </w:divBdr>
        </w:div>
        <w:div w:id="1074399350">
          <w:marLeft w:val="0"/>
          <w:marRight w:val="0"/>
          <w:marTop w:val="0"/>
          <w:marBottom w:val="0"/>
          <w:divBdr>
            <w:top w:val="none" w:sz="0" w:space="0" w:color="auto"/>
            <w:left w:val="none" w:sz="0" w:space="0" w:color="auto"/>
            <w:bottom w:val="none" w:sz="0" w:space="0" w:color="auto"/>
            <w:right w:val="none" w:sz="0" w:space="0" w:color="auto"/>
          </w:divBdr>
        </w:div>
        <w:div w:id="336421076">
          <w:marLeft w:val="0"/>
          <w:marRight w:val="0"/>
          <w:marTop w:val="0"/>
          <w:marBottom w:val="0"/>
          <w:divBdr>
            <w:top w:val="none" w:sz="0" w:space="0" w:color="auto"/>
            <w:left w:val="none" w:sz="0" w:space="0" w:color="auto"/>
            <w:bottom w:val="none" w:sz="0" w:space="0" w:color="auto"/>
            <w:right w:val="none" w:sz="0" w:space="0" w:color="auto"/>
          </w:divBdr>
        </w:div>
        <w:div w:id="1329480086">
          <w:marLeft w:val="0"/>
          <w:marRight w:val="0"/>
          <w:marTop w:val="0"/>
          <w:marBottom w:val="0"/>
          <w:divBdr>
            <w:top w:val="none" w:sz="0" w:space="0" w:color="auto"/>
            <w:left w:val="none" w:sz="0" w:space="0" w:color="auto"/>
            <w:bottom w:val="none" w:sz="0" w:space="0" w:color="auto"/>
            <w:right w:val="none" w:sz="0" w:space="0" w:color="auto"/>
          </w:divBdr>
        </w:div>
        <w:div w:id="542836630">
          <w:marLeft w:val="0"/>
          <w:marRight w:val="0"/>
          <w:marTop w:val="0"/>
          <w:marBottom w:val="0"/>
          <w:divBdr>
            <w:top w:val="none" w:sz="0" w:space="0" w:color="auto"/>
            <w:left w:val="none" w:sz="0" w:space="0" w:color="auto"/>
            <w:bottom w:val="none" w:sz="0" w:space="0" w:color="auto"/>
            <w:right w:val="none" w:sz="0" w:space="0" w:color="auto"/>
          </w:divBdr>
        </w:div>
        <w:div w:id="533734052">
          <w:marLeft w:val="0"/>
          <w:marRight w:val="0"/>
          <w:marTop w:val="0"/>
          <w:marBottom w:val="0"/>
          <w:divBdr>
            <w:top w:val="none" w:sz="0" w:space="0" w:color="auto"/>
            <w:left w:val="none" w:sz="0" w:space="0" w:color="auto"/>
            <w:bottom w:val="none" w:sz="0" w:space="0" w:color="auto"/>
            <w:right w:val="none" w:sz="0" w:space="0" w:color="auto"/>
          </w:divBdr>
        </w:div>
        <w:div w:id="143472887">
          <w:marLeft w:val="0"/>
          <w:marRight w:val="0"/>
          <w:marTop w:val="0"/>
          <w:marBottom w:val="0"/>
          <w:divBdr>
            <w:top w:val="none" w:sz="0" w:space="0" w:color="auto"/>
            <w:left w:val="none" w:sz="0" w:space="0" w:color="auto"/>
            <w:bottom w:val="none" w:sz="0" w:space="0" w:color="auto"/>
            <w:right w:val="none" w:sz="0" w:space="0" w:color="auto"/>
          </w:divBdr>
        </w:div>
        <w:div w:id="1800880935">
          <w:marLeft w:val="0"/>
          <w:marRight w:val="0"/>
          <w:marTop w:val="0"/>
          <w:marBottom w:val="0"/>
          <w:divBdr>
            <w:top w:val="none" w:sz="0" w:space="0" w:color="auto"/>
            <w:left w:val="none" w:sz="0" w:space="0" w:color="auto"/>
            <w:bottom w:val="none" w:sz="0" w:space="0" w:color="auto"/>
            <w:right w:val="none" w:sz="0" w:space="0" w:color="auto"/>
          </w:divBdr>
        </w:div>
        <w:div w:id="1532382493">
          <w:marLeft w:val="0"/>
          <w:marRight w:val="0"/>
          <w:marTop w:val="0"/>
          <w:marBottom w:val="0"/>
          <w:divBdr>
            <w:top w:val="none" w:sz="0" w:space="0" w:color="auto"/>
            <w:left w:val="none" w:sz="0" w:space="0" w:color="auto"/>
            <w:bottom w:val="none" w:sz="0" w:space="0" w:color="auto"/>
            <w:right w:val="none" w:sz="0" w:space="0" w:color="auto"/>
          </w:divBdr>
        </w:div>
        <w:div w:id="2098475199">
          <w:marLeft w:val="0"/>
          <w:marRight w:val="0"/>
          <w:marTop w:val="0"/>
          <w:marBottom w:val="0"/>
          <w:divBdr>
            <w:top w:val="none" w:sz="0" w:space="0" w:color="auto"/>
            <w:left w:val="none" w:sz="0" w:space="0" w:color="auto"/>
            <w:bottom w:val="none" w:sz="0" w:space="0" w:color="auto"/>
            <w:right w:val="none" w:sz="0" w:space="0" w:color="auto"/>
          </w:divBdr>
        </w:div>
        <w:div w:id="819201229">
          <w:marLeft w:val="0"/>
          <w:marRight w:val="0"/>
          <w:marTop w:val="0"/>
          <w:marBottom w:val="0"/>
          <w:divBdr>
            <w:top w:val="none" w:sz="0" w:space="0" w:color="auto"/>
            <w:left w:val="none" w:sz="0" w:space="0" w:color="auto"/>
            <w:bottom w:val="none" w:sz="0" w:space="0" w:color="auto"/>
            <w:right w:val="none" w:sz="0" w:space="0" w:color="auto"/>
          </w:divBdr>
        </w:div>
        <w:div w:id="1207640365">
          <w:marLeft w:val="0"/>
          <w:marRight w:val="0"/>
          <w:marTop w:val="0"/>
          <w:marBottom w:val="0"/>
          <w:divBdr>
            <w:top w:val="none" w:sz="0" w:space="0" w:color="auto"/>
            <w:left w:val="none" w:sz="0" w:space="0" w:color="auto"/>
            <w:bottom w:val="none" w:sz="0" w:space="0" w:color="auto"/>
            <w:right w:val="none" w:sz="0" w:space="0" w:color="auto"/>
          </w:divBdr>
        </w:div>
      </w:divsChild>
    </w:div>
    <w:div w:id="1251280831">
      <w:bodyDiv w:val="1"/>
      <w:marLeft w:val="0"/>
      <w:marRight w:val="0"/>
      <w:marTop w:val="0"/>
      <w:marBottom w:val="0"/>
      <w:divBdr>
        <w:top w:val="none" w:sz="0" w:space="0" w:color="auto"/>
        <w:left w:val="none" w:sz="0" w:space="0" w:color="auto"/>
        <w:bottom w:val="none" w:sz="0" w:space="0" w:color="auto"/>
        <w:right w:val="none" w:sz="0" w:space="0" w:color="auto"/>
      </w:divBdr>
      <w:divsChild>
        <w:div w:id="448742306">
          <w:marLeft w:val="0"/>
          <w:marRight w:val="0"/>
          <w:marTop w:val="0"/>
          <w:marBottom w:val="0"/>
          <w:divBdr>
            <w:top w:val="none" w:sz="0" w:space="0" w:color="auto"/>
            <w:left w:val="none" w:sz="0" w:space="0" w:color="auto"/>
            <w:bottom w:val="none" w:sz="0" w:space="0" w:color="auto"/>
            <w:right w:val="none" w:sz="0" w:space="0" w:color="auto"/>
          </w:divBdr>
        </w:div>
        <w:div w:id="1154225566">
          <w:marLeft w:val="0"/>
          <w:marRight w:val="0"/>
          <w:marTop w:val="0"/>
          <w:marBottom w:val="0"/>
          <w:divBdr>
            <w:top w:val="none" w:sz="0" w:space="0" w:color="auto"/>
            <w:left w:val="none" w:sz="0" w:space="0" w:color="auto"/>
            <w:bottom w:val="none" w:sz="0" w:space="0" w:color="auto"/>
            <w:right w:val="none" w:sz="0" w:space="0" w:color="auto"/>
          </w:divBdr>
        </w:div>
        <w:div w:id="1429349805">
          <w:marLeft w:val="0"/>
          <w:marRight w:val="0"/>
          <w:marTop w:val="0"/>
          <w:marBottom w:val="0"/>
          <w:divBdr>
            <w:top w:val="none" w:sz="0" w:space="0" w:color="auto"/>
            <w:left w:val="none" w:sz="0" w:space="0" w:color="auto"/>
            <w:bottom w:val="none" w:sz="0" w:space="0" w:color="auto"/>
            <w:right w:val="none" w:sz="0" w:space="0" w:color="auto"/>
          </w:divBdr>
        </w:div>
        <w:div w:id="1750425737">
          <w:marLeft w:val="0"/>
          <w:marRight w:val="0"/>
          <w:marTop w:val="0"/>
          <w:marBottom w:val="0"/>
          <w:divBdr>
            <w:top w:val="none" w:sz="0" w:space="0" w:color="auto"/>
            <w:left w:val="none" w:sz="0" w:space="0" w:color="auto"/>
            <w:bottom w:val="none" w:sz="0" w:space="0" w:color="auto"/>
            <w:right w:val="none" w:sz="0" w:space="0" w:color="auto"/>
          </w:divBdr>
        </w:div>
        <w:div w:id="64886402">
          <w:marLeft w:val="0"/>
          <w:marRight w:val="0"/>
          <w:marTop w:val="0"/>
          <w:marBottom w:val="0"/>
          <w:divBdr>
            <w:top w:val="none" w:sz="0" w:space="0" w:color="auto"/>
            <w:left w:val="none" w:sz="0" w:space="0" w:color="auto"/>
            <w:bottom w:val="none" w:sz="0" w:space="0" w:color="auto"/>
            <w:right w:val="none" w:sz="0" w:space="0" w:color="auto"/>
          </w:divBdr>
        </w:div>
        <w:div w:id="172884425">
          <w:marLeft w:val="0"/>
          <w:marRight w:val="0"/>
          <w:marTop w:val="0"/>
          <w:marBottom w:val="0"/>
          <w:divBdr>
            <w:top w:val="none" w:sz="0" w:space="0" w:color="auto"/>
            <w:left w:val="none" w:sz="0" w:space="0" w:color="auto"/>
            <w:bottom w:val="none" w:sz="0" w:space="0" w:color="auto"/>
            <w:right w:val="none" w:sz="0" w:space="0" w:color="auto"/>
          </w:divBdr>
        </w:div>
        <w:div w:id="1914269549">
          <w:marLeft w:val="0"/>
          <w:marRight w:val="0"/>
          <w:marTop w:val="0"/>
          <w:marBottom w:val="0"/>
          <w:divBdr>
            <w:top w:val="none" w:sz="0" w:space="0" w:color="auto"/>
            <w:left w:val="none" w:sz="0" w:space="0" w:color="auto"/>
            <w:bottom w:val="none" w:sz="0" w:space="0" w:color="auto"/>
            <w:right w:val="none" w:sz="0" w:space="0" w:color="auto"/>
          </w:divBdr>
        </w:div>
        <w:div w:id="1672751693">
          <w:marLeft w:val="0"/>
          <w:marRight w:val="0"/>
          <w:marTop w:val="0"/>
          <w:marBottom w:val="0"/>
          <w:divBdr>
            <w:top w:val="none" w:sz="0" w:space="0" w:color="auto"/>
            <w:left w:val="none" w:sz="0" w:space="0" w:color="auto"/>
            <w:bottom w:val="none" w:sz="0" w:space="0" w:color="auto"/>
            <w:right w:val="none" w:sz="0" w:space="0" w:color="auto"/>
          </w:divBdr>
        </w:div>
        <w:div w:id="1539973014">
          <w:marLeft w:val="0"/>
          <w:marRight w:val="0"/>
          <w:marTop w:val="0"/>
          <w:marBottom w:val="0"/>
          <w:divBdr>
            <w:top w:val="none" w:sz="0" w:space="0" w:color="auto"/>
            <w:left w:val="none" w:sz="0" w:space="0" w:color="auto"/>
            <w:bottom w:val="none" w:sz="0" w:space="0" w:color="auto"/>
            <w:right w:val="none" w:sz="0" w:space="0" w:color="auto"/>
          </w:divBdr>
        </w:div>
        <w:div w:id="1185559950">
          <w:marLeft w:val="0"/>
          <w:marRight w:val="0"/>
          <w:marTop w:val="0"/>
          <w:marBottom w:val="0"/>
          <w:divBdr>
            <w:top w:val="none" w:sz="0" w:space="0" w:color="auto"/>
            <w:left w:val="none" w:sz="0" w:space="0" w:color="auto"/>
            <w:bottom w:val="none" w:sz="0" w:space="0" w:color="auto"/>
            <w:right w:val="none" w:sz="0" w:space="0" w:color="auto"/>
          </w:divBdr>
        </w:div>
        <w:div w:id="652760580">
          <w:marLeft w:val="0"/>
          <w:marRight w:val="0"/>
          <w:marTop w:val="0"/>
          <w:marBottom w:val="0"/>
          <w:divBdr>
            <w:top w:val="none" w:sz="0" w:space="0" w:color="auto"/>
            <w:left w:val="none" w:sz="0" w:space="0" w:color="auto"/>
            <w:bottom w:val="none" w:sz="0" w:space="0" w:color="auto"/>
            <w:right w:val="none" w:sz="0" w:space="0" w:color="auto"/>
          </w:divBdr>
        </w:div>
        <w:div w:id="1759716131">
          <w:marLeft w:val="0"/>
          <w:marRight w:val="0"/>
          <w:marTop w:val="0"/>
          <w:marBottom w:val="0"/>
          <w:divBdr>
            <w:top w:val="none" w:sz="0" w:space="0" w:color="auto"/>
            <w:left w:val="none" w:sz="0" w:space="0" w:color="auto"/>
            <w:bottom w:val="none" w:sz="0" w:space="0" w:color="auto"/>
            <w:right w:val="none" w:sz="0" w:space="0" w:color="auto"/>
          </w:divBdr>
        </w:div>
        <w:div w:id="92020228">
          <w:marLeft w:val="0"/>
          <w:marRight w:val="0"/>
          <w:marTop w:val="0"/>
          <w:marBottom w:val="0"/>
          <w:divBdr>
            <w:top w:val="none" w:sz="0" w:space="0" w:color="auto"/>
            <w:left w:val="none" w:sz="0" w:space="0" w:color="auto"/>
            <w:bottom w:val="none" w:sz="0" w:space="0" w:color="auto"/>
            <w:right w:val="none" w:sz="0" w:space="0" w:color="auto"/>
          </w:divBdr>
        </w:div>
        <w:div w:id="516239839">
          <w:marLeft w:val="0"/>
          <w:marRight w:val="0"/>
          <w:marTop w:val="0"/>
          <w:marBottom w:val="0"/>
          <w:divBdr>
            <w:top w:val="none" w:sz="0" w:space="0" w:color="auto"/>
            <w:left w:val="none" w:sz="0" w:space="0" w:color="auto"/>
            <w:bottom w:val="none" w:sz="0" w:space="0" w:color="auto"/>
            <w:right w:val="none" w:sz="0" w:space="0" w:color="auto"/>
          </w:divBdr>
        </w:div>
        <w:div w:id="1235819839">
          <w:marLeft w:val="0"/>
          <w:marRight w:val="0"/>
          <w:marTop w:val="0"/>
          <w:marBottom w:val="0"/>
          <w:divBdr>
            <w:top w:val="none" w:sz="0" w:space="0" w:color="auto"/>
            <w:left w:val="none" w:sz="0" w:space="0" w:color="auto"/>
            <w:bottom w:val="none" w:sz="0" w:space="0" w:color="auto"/>
            <w:right w:val="none" w:sz="0" w:space="0" w:color="auto"/>
          </w:divBdr>
        </w:div>
        <w:div w:id="240530014">
          <w:marLeft w:val="0"/>
          <w:marRight w:val="0"/>
          <w:marTop w:val="0"/>
          <w:marBottom w:val="0"/>
          <w:divBdr>
            <w:top w:val="none" w:sz="0" w:space="0" w:color="auto"/>
            <w:left w:val="none" w:sz="0" w:space="0" w:color="auto"/>
            <w:bottom w:val="none" w:sz="0" w:space="0" w:color="auto"/>
            <w:right w:val="none" w:sz="0" w:space="0" w:color="auto"/>
          </w:divBdr>
        </w:div>
      </w:divsChild>
    </w:div>
    <w:div w:id="1484740397">
      <w:bodyDiv w:val="1"/>
      <w:marLeft w:val="0"/>
      <w:marRight w:val="0"/>
      <w:marTop w:val="0"/>
      <w:marBottom w:val="0"/>
      <w:divBdr>
        <w:top w:val="none" w:sz="0" w:space="0" w:color="auto"/>
        <w:left w:val="none" w:sz="0" w:space="0" w:color="auto"/>
        <w:bottom w:val="none" w:sz="0" w:space="0" w:color="auto"/>
        <w:right w:val="none" w:sz="0" w:space="0" w:color="auto"/>
      </w:divBdr>
    </w:div>
    <w:div w:id="1533424080">
      <w:bodyDiv w:val="1"/>
      <w:marLeft w:val="0"/>
      <w:marRight w:val="0"/>
      <w:marTop w:val="0"/>
      <w:marBottom w:val="0"/>
      <w:divBdr>
        <w:top w:val="none" w:sz="0" w:space="0" w:color="auto"/>
        <w:left w:val="none" w:sz="0" w:space="0" w:color="auto"/>
        <w:bottom w:val="none" w:sz="0" w:space="0" w:color="auto"/>
        <w:right w:val="none" w:sz="0" w:space="0" w:color="auto"/>
      </w:divBdr>
      <w:divsChild>
        <w:div w:id="209197142">
          <w:marLeft w:val="0"/>
          <w:marRight w:val="0"/>
          <w:marTop w:val="0"/>
          <w:marBottom w:val="225"/>
          <w:divBdr>
            <w:top w:val="none" w:sz="0" w:space="0" w:color="auto"/>
            <w:left w:val="none" w:sz="0" w:space="0" w:color="auto"/>
            <w:bottom w:val="none" w:sz="0" w:space="0" w:color="auto"/>
            <w:right w:val="none" w:sz="0" w:space="0" w:color="auto"/>
          </w:divBdr>
        </w:div>
        <w:div w:id="1220746905">
          <w:marLeft w:val="0"/>
          <w:marRight w:val="0"/>
          <w:marTop w:val="90"/>
          <w:marBottom w:val="0"/>
          <w:divBdr>
            <w:top w:val="none" w:sz="0" w:space="0" w:color="auto"/>
            <w:left w:val="none" w:sz="0" w:space="0" w:color="auto"/>
            <w:bottom w:val="none" w:sz="0" w:space="0" w:color="auto"/>
            <w:right w:val="none" w:sz="0" w:space="0" w:color="auto"/>
          </w:divBdr>
        </w:div>
      </w:divsChild>
    </w:div>
    <w:div w:id="1719893889">
      <w:bodyDiv w:val="1"/>
      <w:marLeft w:val="0"/>
      <w:marRight w:val="0"/>
      <w:marTop w:val="0"/>
      <w:marBottom w:val="0"/>
      <w:divBdr>
        <w:top w:val="none" w:sz="0" w:space="0" w:color="auto"/>
        <w:left w:val="none" w:sz="0" w:space="0" w:color="auto"/>
        <w:bottom w:val="none" w:sz="0" w:space="0" w:color="auto"/>
        <w:right w:val="none" w:sz="0" w:space="0" w:color="auto"/>
      </w:divBdr>
    </w:div>
    <w:div w:id="1750805142">
      <w:bodyDiv w:val="1"/>
      <w:marLeft w:val="0"/>
      <w:marRight w:val="0"/>
      <w:marTop w:val="0"/>
      <w:marBottom w:val="0"/>
      <w:divBdr>
        <w:top w:val="none" w:sz="0" w:space="0" w:color="auto"/>
        <w:left w:val="none" w:sz="0" w:space="0" w:color="auto"/>
        <w:bottom w:val="none" w:sz="0" w:space="0" w:color="auto"/>
        <w:right w:val="none" w:sz="0" w:space="0" w:color="auto"/>
      </w:divBdr>
      <w:divsChild>
        <w:div w:id="1887132735">
          <w:marLeft w:val="0"/>
          <w:marRight w:val="0"/>
          <w:marTop w:val="0"/>
          <w:marBottom w:val="0"/>
          <w:divBdr>
            <w:top w:val="none" w:sz="0" w:space="0" w:color="auto"/>
            <w:left w:val="none" w:sz="0" w:space="0" w:color="auto"/>
            <w:bottom w:val="none" w:sz="0" w:space="0" w:color="auto"/>
            <w:right w:val="none" w:sz="0" w:space="0" w:color="auto"/>
          </w:divBdr>
        </w:div>
        <w:div w:id="2116316958">
          <w:marLeft w:val="0"/>
          <w:marRight w:val="0"/>
          <w:marTop w:val="0"/>
          <w:marBottom w:val="0"/>
          <w:divBdr>
            <w:top w:val="none" w:sz="0" w:space="0" w:color="auto"/>
            <w:left w:val="none" w:sz="0" w:space="0" w:color="auto"/>
            <w:bottom w:val="none" w:sz="0" w:space="0" w:color="auto"/>
            <w:right w:val="none" w:sz="0" w:space="0" w:color="auto"/>
          </w:divBdr>
          <w:divsChild>
            <w:div w:id="184712518">
              <w:blockQuote w:val="1"/>
              <w:marLeft w:val="0"/>
              <w:marRight w:val="300"/>
              <w:marTop w:val="0"/>
              <w:marBottom w:val="600"/>
              <w:divBdr>
                <w:top w:val="none" w:sz="0" w:space="0" w:color="auto"/>
                <w:left w:val="single" w:sz="48" w:space="15" w:color="E6E6DD"/>
                <w:bottom w:val="none" w:sz="0" w:space="0" w:color="auto"/>
                <w:right w:val="none" w:sz="0" w:space="0" w:color="auto"/>
              </w:divBdr>
            </w:div>
          </w:divsChild>
        </w:div>
      </w:divsChild>
    </w:div>
    <w:div w:id="1817645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lpguide.org/articles/anxiety/cutting-and-self-harm.htm%20November%20201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ice.org.uk/guidance/cg16/chapter/1-Guidance" TargetMode="External"/><Relationship Id="rId12" Type="http://schemas.openxmlformats.org/officeDocument/2006/relationships/hyperlink" Target="https://www.helpguide.org/articles/anxiety/cutting-and-self-harm.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2.png@01D3889D.06E52580" TargetMode="External"/><Relationship Id="rId11" Type="http://schemas.openxmlformats.org/officeDocument/2006/relationships/hyperlink" Target="https://www.sciencedirect.com/science/journal/01650327/106/3" TargetMode="External"/><Relationship Id="rId5" Type="http://schemas.openxmlformats.org/officeDocument/2006/relationships/image" Target="media/image1.png"/><Relationship Id="rId10" Type="http://schemas.openxmlformats.org/officeDocument/2006/relationships/hyperlink" Target="https://www.sciencedirect.com/science/journal/01650327" TargetMode="External"/><Relationship Id="rId4" Type="http://schemas.openxmlformats.org/officeDocument/2006/relationships/webSettings" Target="webSettings.xml"/><Relationship Id="rId9" Type="http://schemas.openxmlformats.org/officeDocument/2006/relationships/hyperlink" Target="https://www.rcpsych.ac.uk/mental-health/problems-disorders/self-har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1754</TotalTime>
  <Pages>7</Pages>
  <Words>2164</Words>
  <Characters>12339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Annette Evans</dc:creator>
  <cp:keywords/>
  <dc:description/>
  <cp:lastModifiedBy>Annette Evans</cp:lastModifiedBy>
  <cp:revision>31</cp:revision>
  <dcterms:created xsi:type="dcterms:W3CDTF">2019-04-11T19:22:00Z</dcterms:created>
  <dcterms:modified xsi:type="dcterms:W3CDTF">2019-04-26T12:59:00Z</dcterms:modified>
</cp:coreProperties>
</file>