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5" w:firstLine="0"/>
        <w:jc w:val="both"/>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ind w:left="-5" w:firstLine="0"/>
        <w:jc w:val="both"/>
        <w:rPr>
          <w:b w:val="1"/>
          <w:sz w:val="32"/>
          <w:szCs w:val="32"/>
        </w:rPr>
      </w:pPr>
      <w:r w:rsidDel="00000000" w:rsidR="00000000" w:rsidRPr="00000000">
        <w:rPr>
          <w:b w:val="1"/>
          <w:sz w:val="32"/>
          <w:szCs w:val="32"/>
          <w:rtl w:val="0"/>
        </w:rPr>
        <w:t xml:space="preserve">             Name: Hasna kolpona</w:t>
      </w:r>
    </w:p>
    <w:p w:rsidR="00000000" w:rsidDel="00000000" w:rsidP="00000000" w:rsidRDefault="00000000" w:rsidRPr="00000000" w14:paraId="00000005">
      <w:pPr>
        <w:ind w:left="-5" w:firstLine="0"/>
        <w:jc w:val="center"/>
        <w:rPr>
          <w:b w:val="1"/>
          <w:sz w:val="32"/>
          <w:szCs w:val="32"/>
        </w:rPr>
      </w:pPr>
      <w:r w:rsidDel="00000000" w:rsidR="00000000" w:rsidRPr="00000000">
        <w:rPr>
          <w:b w:val="1"/>
          <w:sz w:val="32"/>
          <w:szCs w:val="32"/>
          <w:rtl w:val="0"/>
        </w:rPr>
        <w:t xml:space="preserve">Student ID: 2121099</w:t>
      </w:r>
    </w:p>
    <w:p w:rsidR="00000000" w:rsidDel="00000000" w:rsidP="00000000" w:rsidRDefault="00000000" w:rsidRPr="00000000" w14:paraId="00000006">
      <w:pPr>
        <w:ind w:left="-5" w:firstLine="0"/>
        <w:jc w:val="center"/>
        <w:rPr>
          <w:b w:val="1"/>
          <w:sz w:val="32"/>
          <w:szCs w:val="32"/>
        </w:rPr>
      </w:pPr>
      <w:r w:rsidDel="00000000" w:rsidR="00000000" w:rsidRPr="00000000">
        <w:rPr>
          <w:b w:val="1"/>
          <w:sz w:val="32"/>
          <w:szCs w:val="32"/>
          <w:rtl w:val="0"/>
        </w:rPr>
        <w:t xml:space="preserve">Module: Sustainable Hospitality &amp; Tourism Management</w:t>
      </w:r>
    </w:p>
    <w:p w:rsidR="00000000" w:rsidDel="00000000" w:rsidP="00000000" w:rsidRDefault="00000000" w:rsidRPr="00000000" w14:paraId="00000007">
      <w:pPr>
        <w:ind w:left="-5" w:firstLine="0"/>
        <w:jc w:val="center"/>
        <w:rPr>
          <w:b w:val="1"/>
          <w:sz w:val="32"/>
          <w:szCs w:val="32"/>
        </w:rPr>
      </w:pPr>
      <w:r w:rsidDel="00000000" w:rsidR="00000000" w:rsidRPr="00000000">
        <w:rPr>
          <w:b w:val="1"/>
          <w:sz w:val="32"/>
          <w:szCs w:val="32"/>
          <w:rtl w:val="0"/>
        </w:rPr>
        <w:t xml:space="preserve">Assignment: Sustainability in the Hotel industry</w:t>
      </w:r>
    </w:p>
    <w:p w:rsidR="00000000" w:rsidDel="00000000" w:rsidP="00000000" w:rsidRDefault="00000000" w:rsidRPr="00000000" w14:paraId="00000008">
      <w:pPr>
        <w:ind w:left="-5" w:firstLine="0"/>
        <w:jc w:val="center"/>
        <w:rPr>
          <w:b w:val="1"/>
          <w:sz w:val="32"/>
          <w:szCs w:val="32"/>
        </w:rPr>
      </w:pPr>
      <w:r w:rsidDel="00000000" w:rsidR="00000000" w:rsidRPr="00000000">
        <w:rPr>
          <w:b w:val="1"/>
          <w:sz w:val="32"/>
          <w:szCs w:val="32"/>
          <w:rtl w:val="0"/>
        </w:rPr>
        <w:t xml:space="preserve">Date: 13/10/2023</w:t>
      </w:r>
    </w:p>
    <w:p w:rsidR="00000000" w:rsidDel="00000000" w:rsidP="00000000" w:rsidRDefault="00000000" w:rsidRPr="00000000" w14:paraId="00000009">
      <w:pPr>
        <w:ind w:left="-5" w:firstLine="0"/>
        <w:jc w:val="both"/>
        <w:rPr>
          <w:b w:val="1"/>
        </w:rPr>
      </w:pPr>
      <w:r w:rsidDel="00000000" w:rsidR="00000000" w:rsidRPr="00000000">
        <w:br w:type="column"/>
      </w:r>
      <w:r w:rsidDel="00000000" w:rsidR="00000000" w:rsidRPr="00000000">
        <w:rPr>
          <w:b w:val="1"/>
          <w:rtl w:val="0"/>
        </w:rPr>
        <w:t xml:space="preserve">Introduction</w:t>
      </w:r>
    </w:p>
    <w:p w:rsidR="00000000" w:rsidDel="00000000" w:rsidP="00000000" w:rsidRDefault="00000000" w:rsidRPr="00000000" w14:paraId="0000000A">
      <w:pPr>
        <w:ind w:left="-5" w:firstLine="0"/>
        <w:jc w:val="both"/>
        <w:rPr/>
      </w:pPr>
      <w:r w:rsidDel="00000000" w:rsidR="00000000" w:rsidRPr="00000000">
        <w:rPr>
          <w:rtl w:val="0"/>
        </w:rPr>
        <w:t xml:space="preserve">Sustainability refers as doing businesses without causing damage or causing negative impact to the environment, The hotel business in particular rely heavily on environmental sustainability to remain relevant (Jones, 2014). For instance, guests search for key features while selecting hotels to stay in, such as beaches, tropical island resorts, national parks and many more tourist attractions. Partners in the hotel industry have moved quickly to implement steps to set the pace for sustainability. Going green policies have been implemented to encourage recycling, resource reuse, and energy consumption reduction. This has been accomplished through lowering the industry's carbon footprints through the use of low emission practices and energy-efficient equipment to lessen its negative environmental effects while improving the consumer experience (Dani, 2021). As sustainability being the top-notch issue within the hotel sector, this paper has focused on the cooperate social responsibility (CSR) policy of Marriott International Hotels.</w:t>
      </w:r>
    </w:p>
    <w:p w:rsidR="00000000" w:rsidDel="00000000" w:rsidP="00000000" w:rsidRDefault="00000000" w:rsidRPr="00000000" w14:paraId="0000000B">
      <w:pPr>
        <w:ind w:left="-5" w:firstLine="0"/>
        <w:jc w:val="both"/>
        <w:rPr>
          <w:b w:val="1"/>
        </w:rPr>
      </w:pPr>
      <w:r w:rsidDel="00000000" w:rsidR="00000000" w:rsidRPr="00000000">
        <w:rPr>
          <w:b w:val="1"/>
          <w:rtl w:val="0"/>
        </w:rPr>
        <w:t xml:space="preserve">Marriott Hotels</w:t>
      </w:r>
    </w:p>
    <w:p w:rsidR="00000000" w:rsidDel="00000000" w:rsidP="00000000" w:rsidRDefault="00000000" w:rsidRPr="00000000" w14:paraId="0000000C">
      <w:pPr>
        <w:ind w:left="-5" w:firstLine="0"/>
        <w:jc w:val="both"/>
        <w:rPr/>
      </w:pPr>
      <w:r w:rsidDel="00000000" w:rsidR="00000000" w:rsidRPr="00000000">
        <w:rPr>
          <w:rtl w:val="0"/>
        </w:rPr>
        <w:t xml:space="preserve">Marriott International is a well-known hotel and hospitality firm that was established in 1927. It has a presence in more than 130 nations and offers a wide range of hotel brands, from opulent options like JW Marriott and The Ritz-Carlton to more reasonably priced options like Courtyard and Fairfield. Marriott runs the Marriott Bonvoy loyalty program and is renowned for its dedication to providing excellent customer service. Every sort of visitor may enjoy a comfortable stay thanks to Marriott's diverse portfolio of properties, whether they are business travelers, families, or luxury seekers (Wernick, 2012).</w:t>
      </w:r>
    </w:p>
    <w:p w:rsidR="00000000" w:rsidDel="00000000" w:rsidP="00000000" w:rsidRDefault="00000000" w:rsidRPr="00000000" w14:paraId="0000000D">
      <w:pPr>
        <w:ind w:left="-5" w:firstLine="0"/>
        <w:jc w:val="both"/>
        <w:rPr/>
      </w:pPr>
      <w:r w:rsidDel="00000000" w:rsidR="00000000" w:rsidRPr="00000000">
        <w:rPr>
          <w:rtl w:val="0"/>
        </w:rPr>
        <w:t xml:space="preserve">Cooperate Social Responsibility (CSR) Policy of Marriott International Hotels</w:t>
      </w:r>
    </w:p>
    <w:p w:rsidR="00000000" w:rsidDel="00000000" w:rsidP="00000000" w:rsidRDefault="00000000" w:rsidRPr="00000000" w14:paraId="0000000E">
      <w:pPr>
        <w:ind w:left="-5" w:firstLine="0"/>
        <w:jc w:val="both"/>
        <w:rPr>
          <w:b w:val="1"/>
        </w:rPr>
      </w:pPr>
      <w:r w:rsidDel="00000000" w:rsidR="00000000" w:rsidRPr="00000000">
        <w:rPr>
          <w:b w:val="1"/>
          <w:rtl w:val="0"/>
        </w:rPr>
        <w:t xml:space="preserve">Server360</w:t>
      </w:r>
    </w:p>
    <w:p w:rsidR="00000000" w:rsidDel="00000000" w:rsidP="00000000" w:rsidRDefault="00000000" w:rsidRPr="00000000" w14:paraId="0000000F">
      <w:pPr>
        <w:ind w:left="-5" w:firstLine="0"/>
        <w:jc w:val="both"/>
        <w:rPr/>
      </w:pPr>
      <w:r w:rsidDel="00000000" w:rsidR="00000000" w:rsidRPr="00000000">
        <w:rPr>
          <w:rtl w:val="0"/>
        </w:rPr>
        <w:t xml:space="preserve">Marriott's Serve360 initiative, inspired by the UN Sustainable Development Goals as well as its own 2025 Sustainability and Social Impact Goals, aims to make a good and lasting impact everywhere it conducts business(Jones, 2014).</w:t>
      </w:r>
    </w:p>
    <w:p w:rsidR="00000000" w:rsidDel="00000000" w:rsidP="00000000" w:rsidRDefault="00000000" w:rsidRPr="00000000" w14:paraId="00000010">
      <w:pPr>
        <w:ind w:left="-5" w:firstLine="0"/>
        <w:jc w:val="both"/>
        <w:rPr>
          <w:b w:val="1"/>
        </w:rPr>
      </w:pPr>
      <w:r w:rsidDel="00000000" w:rsidR="00000000" w:rsidRPr="00000000">
        <w:rPr>
          <w:b w:val="1"/>
          <w:rtl w:val="0"/>
        </w:rPr>
        <w:t xml:space="preserve">Hotel Industry Issues </w:t>
      </w:r>
    </w:p>
    <w:p w:rsidR="00000000" w:rsidDel="00000000" w:rsidP="00000000" w:rsidRDefault="00000000" w:rsidRPr="00000000" w14:paraId="00000011">
      <w:pPr>
        <w:ind w:left="-5" w:firstLine="0"/>
        <w:jc w:val="both"/>
        <w:rPr/>
      </w:pPr>
      <w:r w:rsidDel="00000000" w:rsidR="00000000" w:rsidRPr="00000000">
        <w:rPr>
          <w:rtl w:val="0"/>
        </w:rPr>
        <w:t xml:space="preserve">The hotel sector relies heavily on its patrons and consumes a lot of the environment's natural resources in order to operate. The hotel sector, according to Lu and Nepal (2009), is highly dynamic and subject to environmental changes as well as even the tiniest shifts in consumer preferences. The Marriott hotel administration is constantly working to ensure that the advancement of their own companies is taken into account when considering changes in client preferences regarding sustainability and concerns like environmental conservation (Lu, 2009). The Pereira-Moliner et al. (2015) study examine the relationship between business performance and the implementation of practices and initiatives provides evidence that this is significant. The study's findings show that hotels can experience cheaper costs, differentiate themselves from the competition, and obtain a competitive edge when they actively pursue reforms that can encourage environmental preservation. </w:t>
      </w:r>
    </w:p>
    <w:p w:rsidR="00000000" w:rsidDel="00000000" w:rsidP="00000000" w:rsidRDefault="00000000" w:rsidRPr="00000000" w14:paraId="00000012">
      <w:pPr>
        <w:ind w:left="-5" w:firstLine="0"/>
        <w:jc w:val="both"/>
        <w:rPr/>
      </w:pPr>
      <w:r w:rsidDel="00000000" w:rsidR="00000000" w:rsidRPr="00000000">
        <w:rPr>
          <w:rtl w:val="0"/>
        </w:rPr>
        <w:t xml:space="preserve">Due to the delicate nature of hotel operations, they may be threatened by external pressure from numerous parties. Government regulations, competitive activity, and shifting customer preferences toward sustainability measures are just a few examples of these external influences. As a result, it's important to assess how these pressures from outside stakeholders have evolved into crucial business problems and how they affect efforts to move towards sustainability (LU, 2009). </w:t>
      </w:r>
    </w:p>
    <w:p w:rsidR="00000000" w:rsidDel="00000000" w:rsidP="00000000" w:rsidRDefault="00000000" w:rsidRPr="00000000" w14:paraId="00000013">
      <w:pPr>
        <w:ind w:left="-5" w:firstLine="0"/>
        <w:jc w:val="both"/>
        <w:rPr>
          <w:b w:val="1"/>
        </w:rPr>
      </w:pPr>
      <w:r w:rsidDel="00000000" w:rsidR="00000000" w:rsidRPr="00000000">
        <w:rPr>
          <w:b w:val="1"/>
          <w:rtl w:val="0"/>
        </w:rPr>
        <w:t xml:space="preserve">Government Interference </w:t>
      </w:r>
    </w:p>
    <w:p w:rsidR="00000000" w:rsidDel="00000000" w:rsidP="00000000" w:rsidRDefault="00000000" w:rsidRPr="00000000" w14:paraId="00000014">
      <w:pPr>
        <w:ind w:left="-5" w:firstLine="0"/>
        <w:jc w:val="both"/>
        <w:rPr/>
      </w:pPr>
      <w:r w:rsidDel="00000000" w:rsidR="00000000" w:rsidRPr="00000000">
        <w:rPr>
          <w:rtl w:val="0"/>
        </w:rPr>
        <w:t xml:space="preserve">There are many ways in which the government can affect how hospitality and tourist products are delivered, and the impact of government policies on these industries is significant (Alreahi, 2023). These can take the form of techniques like the adoption of laws that can control how money is spent, the growth of the real estate market, the preservation of historic and cultural places, taxation laws, and the long-term viability of the hotel industry. The government's actions regarding the economic, social, and ecological contexts in which hotels operate have a direct impact on the hotel sector. </w:t>
      </w:r>
    </w:p>
    <w:p w:rsidR="00000000" w:rsidDel="00000000" w:rsidP="00000000" w:rsidRDefault="00000000" w:rsidRPr="00000000" w14:paraId="00000015">
      <w:pPr>
        <w:ind w:left="-5" w:firstLine="0"/>
        <w:jc w:val="both"/>
        <w:rPr/>
      </w:pPr>
      <w:r w:rsidDel="00000000" w:rsidR="00000000" w:rsidRPr="00000000">
        <w:rPr>
          <w:rtl w:val="0"/>
        </w:rPr>
        <w:t xml:space="preserve">The recent European Union decision to outlaw the use of a number of single-use plastics, such as straws, by 2021 has put more pressure on hoteliers to invest in alternate methods of packaging and delivering food to their customers (Legrand, 2022). The hotel business can be quickly transformed by policies like the beyond plastics program that can improve sustainability and reduce the usage of plastics. By 2050, all existing structures must transition to attain zero net carbon, according to “the Energy Performance of Buildings Directive”, which was established by the European Union. Newly made buildings must be practically energy-neutral (Commission, n.d.). Governments have power to establish the standards that an industry must follow. According to the idea behind this directive, every building should have excellent energy efficiency, require very little energy overall, recover all of their energy fully from renewable sources, and not burn any fossil fuels. The hotel management must implement these sustainability principles, and the sooner they do so, the more likely they are to be able to save expenses and, as a result, gain a competitive advantage in the marketplace. </w:t>
      </w:r>
    </w:p>
    <w:p w:rsidR="00000000" w:rsidDel="00000000" w:rsidP="00000000" w:rsidRDefault="00000000" w:rsidRPr="00000000" w14:paraId="00000016">
      <w:pPr>
        <w:ind w:left="-5" w:firstLine="0"/>
        <w:jc w:val="both"/>
        <w:rPr/>
      </w:pPr>
      <w:r w:rsidDel="00000000" w:rsidR="00000000" w:rsidRPr="00000000">
        <w:rPr>
          <w:rtl w:val="0"/>
        </w:rPr>
        <w:t xml:space="preserve">Many governments are quickly realizing that the hotel industry needs to adopt sustainable practices(Tiwari, 2021). For instance, tourism is one of the major sources of income in developing nations, and employing unsustainable techniques does little to promote those nations' travel destinations. Governments around the world implemented rules to forbid the use of single-use plastics after discovering that the beaches in Kenya, where vacationers love to spend their time, were quickly being littered with plastic and polyethene material. </w:t>
      </w:r>
    </w:p>
    <w:p w:rsidR="00000000" w:rsidDel="00000000" w:rsidP="00000000" w:rsidRDefault="00000000" w:rsidRPr="00000000" w14:paraId="00000017">
      <w:pPr>
        <w:ind w:left="-5" w:firstLine="0"/>
        <w:jc w:val="both"/>
        <w:rPr>
          <w:b w:val="1"/>
        </w:rPr>
      </w:pPr>
      <w:r w:rsidDel="00000000" w:rsidR="00000000" w:rsidRPr="00000000">
        <w:rPr>
          <w:b w:val="1"/>
          <w:rtl w:val="0"/>
        </w:rPr>
        <w:t xml:space="preserve">Competitors </w:t>
      </w:r>
    </w:p>
    <w:p w:rsidR="00000000" w:rsidDel="00000000" w:rsidP="00000000" w:rsidRDefault="00000000" w:rsidRPr="00000000" w14:paraId="00000018">
      <w:pPr>
        <w:ind w:left="-5" w:firstLine="0"/>
        <w:jc w:val="both"/>
        <w:rPr/>
      </w:pPr>
      <w:r w:rsidDel="00000000" w:rsidR="00000000" w:rsidRPr="00000000">
        <w:rPr>
          <w:rtl w:val="0"/>
        </w:rPr>
        <w:t xml:space="preserve">The deployment of sustainable measures on each hotel's property may be encouraged by competition in the business (Chung, 2020). In theory, hotels depend on a positive market reputation for their operations, customer services, amenities, and pricing tactics. According to research, using sustainable practices in the hotel sector can result in cost savings, particularly when it comes to cutting energy expenditures. Sustainability policies have a favorable and considerable impact on cost and, as a result, hotel performance, according to a 2021 study by Pereira-Moliner et al. In the study, variables like as occupancy rate, average daily rate, and revenues per available room were examined. The main hotel corporations' awareness that adopting sustainable practices has a positive impact on costs is fueling the fight to incorporate sustainable practices (</w:t>
      </w:r>
      <w:r w:rsidDel="00000000" w:rsidR="00000000" w:rsidRPr="00000000">
        <w:rPr>
          <w:rFonts w:ascii="Arial" w:cs="Arial" w:eastAsia="Arial" w:hAnsi="Arial"/>
          <w:color w:val="222222"/>
          <w:sz w:val="20"/>
          <w:szCs w:val="20"/>
          <w:highlight w:val="white"/>
          <w:rtl w:val="0"/>
        </w:rPr>
        <w:t xml:space="preserve">Elkhwesky, 2022)</w:t>
      </w:r>
      <w:r w:rsidDel="00000000" w:rsidR="00000000" w:rsidRPr="00000000">
        <w:rPr>
          <w:rtl w:val="0"/>
        </w:rPr>
        <w:t xml:space="preserve">. </w:t>
      </w:r>
    </w:p>
    <w:p w:rsidR="00000000" w:rsidDel="00000000" w:rsidP="00000000" w:rsidRDefault="00000000" w:rsidRPr="00000000" w14:paraId="00000019">
      <w:pPr>
        <w:spacing w:after="1" w:lineRule="auto"/>
        <w:ind w:left="-5" w:firstLine="0"/>
        <w:jc w:val="both"/>
        <w:rPr/>
      </w:pPr>
      <w:r w:rsidDel="00000000" w:rsidR="00000000" w:rsidRPr="00000000">
        <w:rPr>
          <w:rtl w:val="0"/>
        </w:rPr>
        <w:t xml:space="preserve">Sustainable business practices make it easier for hotels and other hospitality enterprises to stand out and be identified by their clients. Travelers, retailers, and hotel guests all take environmental principles </w:t>
      </w:r>
    </w:p>
    <w:p w:rsidR="00000000" w:rsidDel="00000000" w:rsidP="00000000" w:rsidRDefault="00000000" w:rsidRPr="00000000" w14:paraId="0000001A">
      <w:pPr>
        <w:ind w:left="-5" w:firstLine="0"/>
        <w:jc w:val="both"/>
        <w:rPr/>
      </w:pPr>
      <w:r w:rsidDel="00000000" w:rsidR="00000000" w:rsidRPr="00000000">
        <w:rPr>
          <w:rtl w:val="0"/>
        </w:rPr>
        <w:t xml:space="preserve">seriously in today's world. They all want to know whether hotels are working to implement environmentally friendly measures and adhere to decent social and cultural norms.  </w:t>
      </w:r>
    </w:p>
    <w:p w:rsidR="00000000" w:rsidDel="00000000" w:rsidP="00000000" w:rsidRDefault="00000000" w:rsidRPr="00000000" w14:paraId="0000001B">
      <w:pPr>
        <w:ind w:left="-5" w:firstLine="0"/>
        <w:jc w:val="both"/>
        <w:rPr>
          <w:b w:val="1"/>
        </w:rPr>
      </w:pPr>
      <w:r w:rsidDel="00000000" w:rsidR="00000000" w:rsidRPr="00000000">
        <w:rPr>
          <w:b w:val="1"/>
          <w:rtl w:val="0"/>
        </w:rPr>
        <w:t xml:space="preserve">Customers </w:t>
      </w:r>
    </w:p>
    <w:p w:rsidR="00000000" w:rsidDel="00000000" w:rsidP="00000000" w:rsidRDefault="00000000" w:rsidRPr="00000000" w14:paraId="0000001C">
      <w:pPr>
        <w:jc w:val="both"/>
        <w:rPr/>
      </w:pPr>
      <w:r w:rsidDel="00000000" w:rsidR="00000000" w:rsidRPr="00000000">
        <w:rPr>
          <w:rtl w:val="0"/>
        </w:rPr>
        <w:t xml:space="preserve">Consumer demands in the modern era are pushing businesses towards sustainable initiatives. The tools used by contemporary hotels to collect data and do analytics allow them to comprehend the preferences of their guests. The majority of the younger generation is willing to pay extra for goods and services that support sustainability, according to a 2020 University of Central Florida study. This could be due to the fact that they do not affect the environment, deplete natural resources, or harm the current fauna and its ecology. In a comparable situation, more than 75% of the millennial respondents indicated that they would be willing to take initiative to support sustainability initiatives (UCF, 2022) . These have also motivated an increasing number of older generations to push hospitality businesses, particularly hotels, to become environmental stewards. </w:t>
      </w:r>
    </w:p>
    <w:p w:rsidR="00000000" w:rsidDel="00000000" w:rsidP="00000000" w:rsidRDefault="00000000" w:rsidRPr="00000000" w14:paraId="0000001D">
      <w:pPr>
        <w:ind w:left="-5" w:firstLine="0"/>
        <w:jc w:val="both"/>
        <w:rPr/>
      </w:pPr>
      <w:r w:rsidDel="00000000" w:rsidR="00000000" w:rsidRPr="00000000">
        <w:rPr>
          <w:rtl w:val="0"/>
        </w:rPr>
        <w:t xml:space="preserve">Han (2021) claims that in the modern consumer market, ecologically sustainable consumer behavior has become a significant topic that is receiving more and more attention. This behavior can be characterized as individual choices made with the intention of conserving natural resources like water and energy, reducing environmental pollution by reducing waste created, achieving socially desired environmental goals, and enhancing quality of life. Environmental science is becoming more widely known, mainstream media is promoting green policies, and people are behaving in ways that can encourage sustainability and preserve the natural resources for future generations (Murray, 2022). According to a study by Yu et al. (2017), green and sustainable measures help hotels improve customer satisfaction significantly. The research project sought information on eco-friendly hotel trends, advantages of eco-friendly procedures, how visitors perceive eco-friendliness, and the overall effect of eco-friendliness on an organization's reputation. In accordance with similar procedures for food and transportation, 62% of TripAdvisor users chose more ecologically friendly hotels, according to a different survey. Over 69% of respondents said they planned to favor hotels with sustainable practices in the future. </w:t>
      </w:r>
    </w:p>
    <w:p w:rsidR="00000000" w:rsidDel="00000000" w:rsidP="00000000" w:rsidRDefault="00000000" w:rsidRPr="00000000" w14:paraId="0000001E">
      <w:pPr>
        <w:ind w:left="-5" w:firstLine="0"/>
        <w:jc w:val="both"/>
        <w:rPr/>
      </w:pPr>
      <w:r w:rsidDel="00000000" w:rsidR="00000000" w:rsidRPr="00000000">
        <w:rPr>
          <w:rtl w:val="0"/>
        </w:rPr>
        <w:t xml:space="preserve">Customers' actions are putting pressure on hotel firms to alter their business plans to include sustainable practices. The pace is always set by Customers thus changes have been made to the corporate agenda for the establishments to keep current if there is a consistent preference for accommodation facilities using environmentally friendly methods. </w:t>
      </w:r>
    </w:p>
    <w:p w:rsidR="00000000" w:rsidDel="00000000" w:rsidP="00000000" w:rsidRDefault="00000000" w:rsidRPr="00000000" w14:paraId="0000001F">
      <w:pPr>
        <w:ind w:left="-5" w:firstLine="0"/>
        <w:jc w:val="both"/>
        <w:rPr>
          <w:b w:val="1"/>
        </w:rPr>
      </w:pPr>
      <w:r w:rsidDel="00000000" w:rsidR="00000000" w:rsidRPr="00000000">
        <w:rPr>
          <w:b w:val="1"/>
          <w:rtl w:val="0"/>
        </w:rPr>
        <w:t xml:space="preserve">Economy in the Circular </w:t>
      </w:r>
    </w:p>
    <w:p w:rsidR="00000000" w:rsidDel="00000000" w:rsidP="00000000" w:rsidRDefault="00000000" w:rsidRPr="00000000" w14:paraId="00000020">
      <w:pPr>
        <w:ind w:left="-5" w:firstLine="0"/>
        <w:jc w:val="both"/>
        <w:rPr/>
      </w:pPr>
      <w:r w:rsidDel="00000000" w:rsidR="00000000" w:rsidRPr="00000000">
        <w:rPr>
          <w:rtl w:val="0"/>
        </w:rPr>
        <w:t xml:space="preserve">The European Parliament (2015) defined a circular economy as a production and consumption model that incorporates sharing, renting, reusing, refurbishing, and recycling existing resources and products in order to increase their useful lives. Implementing circular economy methods should be done carefully because research has shown that they can have a significant impact on customers. According to Lopez and Girardin (2021), regenerative systems can be deployed while gradually reducing resource inputs and material, reducing water emissions, and limiting energy leakages. This can be done through process optimization as well as by gaps identification.</w:t>
      </w:r>
    </w:p>
    <w:p w:rsidR="00000000" w:rsidDel="00000000" w:rsidP="00000000" w:rsidRDefault="00000000" w:rsidRPr="00000000" w14:paraId="00000021">
      <w:pPr>
        <w:ind w:left="-5" w:firstLine="0"/>
        <w:jc w:val="both"/>
        <w:rPr/>
      </w:pPr>
      <w:r w:rsidDel="00000000" w:rsidR="00000000" w:rsidRPr="00000000">
        <w:rPr>
          <w:rtl w:val="0"/>
        </w:rPr>
        <w:t xml:space="preserve">Marriott hotel can employ circular economy principles by using less raw materials, labor andenergy. The emphasis on the output can be on the emissions brought on by food waste and the adoption of better operational procedures, such as product procurement and waste management regulations. To facilitate operations and prevent resource and energy waste while operations are happening, more consideration must be given to creating effective architectural and interior designs. </w:t>
      </w:r>
    </w:p>
    <w:p w:rsidR="00000000" w:rsidDel="00000000" w:rsidP="00000000" w:rsidRDefault="00000000" w:rsidRPr="00000000" w14:paraId="00000022">
      <w:pPr>
        <w:ind w:left="-5" w:firstLine="0"/>
        <w:jc w:val="both"/>
        <w:rPr/>
      </w:pPr>
      <w:r w:rsidDel="00000000" w:rsidR="00000000" w:rsidRPr="00000000">
        <w:rPr>
          <w:rtl w:val="0"/>
        </w:rPr>
        <w:t xml:space="preserve">The circular economy is a crucial component of corporate social responsibility because the actions made in this method are meant to benefit society as a whole. Reuse, reduce, and recycle are frequent terms associated with a circular economy and are significant environmental measures. The "Triple Bottom Line" philosophy, which encompasses profit, people, and the planet, is adopted as a result of using the circular approach and rejects the notion that business is the sole force driving business. By incorporating social and environmental issues into regular business operations, this promotes corporate social responsibility (Raza, 2023). The circular economy also makes sure that environmental, social, and governance issues are prioritized as a sign of quality and sustainability. </w:t>
      </w:r>
    </w:p>
    <w:p w:rsidR="00000000" w:rsidDel="00000000" w:rsidP="00000000" w:rsidRDefault="00000000" w:rsidRPr="00000000" w14:paraId="00000023">
      <w:pPr>
        <w:ind w:left="-5" w:firstLine="0"/>
        <w:jc w:val="both"/>
        <w:rPr>
          <w:b w:val="1"/>
        </w:rPr>
      </w:pPr>
      <w:r w:rsidDel="00000000" w:rsidR="00000000" w:rsidRPr="00000000">
        <w:rPr>
          <w:b w:val="1"/>
          <w:rtl w:val="0"/>
        </w:rPr>
        <w:t xml:space="preserve">Conclusion </w:t>
      </w:r>
    </w:p>
    <w:p w:rsidR="00000000" w:rsidDel="00000000" w:rsidP="00000000" w:rsidRDefault="00000000" w:rsidRPr="00000000" w14:paraId="00000024">
      <w:pPr>
        <w:spacing w:after="1" w:lineRule="auto"/>
        <w:ind w:left="-5" w:firstLine="0"/>
        <w:jc w:val="both"/>
        <w:rPr/>
      </w:pPr>
      <w:r w:rsidDel="00000000" w:rsidR="00000000" w:rsidRPr="00000000">
        <w:rPr>
          <w:rtl w:val="0"/>
        </w:rPr>
        <w:t xml:space="preserve">Hotel sectors is widely known to the sustainability idea. Previous initiatives may have been made in an effort to cut costs. Organizations must focus on operating sustainably though in order to benefit modern society, the environment, and economic factors. Consumer awareness of the significance of sustainable hotel operations and the practices that make them up is being boosted by an increasing number of initiatives. Governments are also increasing the pressure on hospitality organizations to use sustainable practices and to compete more fiercely for clients. Due to the openness provided by sites like TripAdvisor, online assessments of hotels' sustainability procedures, and the knowledge that customers favor accommodations with such rules, Marriott and other hotels are becoming more competitive to adopt sustainable practices. The adoption has a number of advantages, including the potential for lower water and power costs, which will eventually improve the environment. As part of corporate social responsibility, this is an example of how to run a corporation responsibly. Additionally, implementing sustainable practices enhances the brand's reputation, which might draw in more customers. </w:t>
      </w:r>
    </w:p>
    <w:p w:rsidR="00000000" w:rsidDel="00000000" w:rsidP="00000000" w:rsidRDefault="00000000" w:rsidRPr="00000000" w14:paraId="00000025">
      <w:pPr>
        <w:ind w:left="-5" w:firstLine="0"/>
        <w:rPr>
          <w:b w:val="1"/>
        </w:rPr>
      </w:pPr>
      <w:r w:rsidDel="00000000" w:rsidR="00000000" w:rsidRPr="00000000">
        <w:br w:type="column"/>
      </w:r>
      <w:r w:rsidDel="00000000" w:rsidR="00000000" w:rsidRPr="00000000">
        <w:rPr>
          <w:b w:val="1"/>
          <w:rtl w:val="0"/>
        </w:rPr>
        <w:t xml:space="preserve">References</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58" w:before="0" w:line="240" w:lineRule="auto"/>
        <w:ind w:left="567" w:right="0" w:hanging="567"/>
        <w:jc w:val="left"/>
        <w:rPr>
          <w:rFonts w:ascii="Calibri" w:cs="Calibri" w:eastAsia="Calibri" w:hAnsi="Calibri"/>
          <w:b w:val="0"/>
          <w:i w:val="0"/>
          <w:smallCaps w:val="0"/>
          <w:strike w:val="0"/>
          <w:color w:val="222222"/>
          <w:sz w:val="24"/>
          <w:szCs w:val="24"/>
          <w:highlight w:val="white"/>
          <w:u w:val="none"/>
          <w:vertAlign w:val="baseline"/>
        </w:rPr>
      </w:pPr>
      <w:r w:rsidDel="00000000" w:rsidR="00000000" w:rsidRPr="00000000">
        <w:rPr>
          <w:rFonts w:ascii="Calibri" w:cs="Calibri" w:eastAsia="Calibri" w:hAnsi="Calibri"/>
          <w:b w:val="0"/>
          <w:i w:val="0"/>
          <w:smallCaps w:val="0"/>
          <w:strike w:val="0"/>
          <w:color w:val="222222"/>
          <w:sz w:val="24"/>
          <w:szCs w:val="24"/>
          <w:highlight w:val="white"/>
          <w:u w:val="none"/>
          <w:vertAlign w:val="baseline"/>
          <w:rtl w:val="0"/>
        </w:rPr>
        <w:t xml:space="preserve">Alreahi, M., Bujdosó, Z., Dávid, L.D. and Gyenge, B., 2023 </w:t>
      </w:r>
      <w:r w:rsidDel="00000000" w:rsidR="00000000" w:rsidRPr="00000000">
        <w:rPr>
          <w:rFonts w:ascii="Calibri" w:cs="Calibri" w:eastAsia="Calibri" w:hAnsi="Calibri"/>
          <w:b w:val="0"/>
          <w:i w:val="1"/>
          <w:smallCaps w:val="0"/>
          <w:strike w:val="0"/>
          <w:color w:val="222222"/>
          <w:sz w:val="24"/>
          <w:szCs w:val="24"/>
          <w:highlight w:val="white"/>
          <w:u w:val="none"/>
          <w:vertAlign w:val="baseline"/>
          <w:rtl w:val="0"/>
        </w:rPr>
        <w:t xml:space="preserve">Green supply chain management in hotel industry: A systematic review.</w:t>
      </w:r>
      <w:r w:rsidDel="00000000" w:rsidR="00000000" w:rsidRPr="00000000">
        <w:rPr>
          <w:rFonts w:ascii="Calibri" w:cs="Calibri" w:eastAsia="Calibri" w:hAnsi="Calibri"/>
          <w:b w:val="0"/>
          <w:i w:val="0"/>
          <w:smallCaps w:val="0"/>
          <w:strike w:val="0"/>
          <w:color w:val="222222"/>
          <w:sz w:val="24"/>
          <w:szCs w:val="24"/>
          <w:highlight w:val="white"/>
          <w:u w:val="none"/>
          <w:vertAlign w:val="baseline"/>
          <w:rtl w:val="0"/>
        </w:rPr>
        <w:t xml:space="preserve"> Sustainability, 15(7), p.5622.</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158" w:before="0" w:line="240" w:lineRule="auto"/>
        <w:ind w:left="567" w:right="0" w:hanging="567"/>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4"/>
          <w:szCs w:val="24"/>
          <w:highlight w:val="white"/>
          <w:u w:val="none"/>
          <w:vertAlign w:val="baseline"/>
          <w:rtl w:val="0"/>
        </w:rPr>
        <w:t xml:space="preserve">Brand, B.M., Rausch, T.M. and Brandel, J., 2022 </w:t>
      </w:r>
      <w:r w:rsidDel="00000000" w:rsidR="00000000" w:rsidRPr="00000000">
        <w:rPr>
          <w:rFonts w:ascii="Calibri" w:cs="Calibri" w:eastAsia="Calibri" w:hAnsi="Calibri"/>
          <w:b w:val="0"/>
          <w:i w:val="1"/>
          <w:smallCaps w:val="0"/>
          <w:strike w:val="0"/>
          <w:color w:val="222222"/>
          <w:sz w:val="24"/>
          <w:szCs w:val="24"/>
          <w:highlight w:val="white"/>
          <w:u w:val="none"/>
          <w:vertAlign w:val="baseline"/>
          <w:rtl w:val="0"/>
        </w:rPr>
        <w:t xml:space="preserve">The importance of sustainability aspects when purchasing online: comparing generation X and generation Z.</w:t>
      </w:r>
      <w:r w:rsidDel="00000000" w:rsidR="00000000" w:rsidRPr="00000000">
        <w:rPr>
          <w:rFonts w:ascii="Calibri" w:cs="Calibri" w:eastAsia="Calibri" w:hAnsi="Calibri"/>
          <w:b w:val="0"/>
          <w:i w:val="0"/>
          <w:smallCaps w:val="0"/>
          <w:strike w:val="0"/>
          <w:color w:val="222222"/>
          <w:sz w:val="24"/>
          <w:szCs w:val="24"/>
          <w:highlight w:val="white"/>
          <w:u w:val="none"/>
          <w:vertAlign w:val="baseline"/>
          <w:rtl w:val="0"/>
        </w:rPr>
        <w:t xml:space="preserve"> Sustainability, 14(9), p.5689.</w:t>
      </w:r>
      <w:r w:rsidDel="00000000" w:rsidR="00000000" w:rsidRPr="00000000">
        <w:rPr>
          <w:rtl w:val="0"/>
        </w:rPr>
      </w:r>
    </w:p>
    <w:p w:rsidR="00000000" w:rsidDel="00000000" w:rsidP="00000000" w:rsidRDefault="00000000" w:rsidRPr="00000000" w14:paraId="00000028">
      <w:pPr>
        <w:ind w:left="-5" w:firstLine="0"/>
        <w:rPr>
          <w:rFonts w:ascii="Calibri" w:cs="Calibri" w:eastAsia="Calibri" w:hAnsi="Calibri"/>
          <w:color w:val="222222"/>
          <w:highlight w:val="white"/>
        </w:rPr>
      </w:pPr>
      <w:r w:rsidDel="00000000" w:rsidR="00000000" w:rsidRPr="00000000">
        <w:rPr>
          <w:rFonts w:ascii="Calibri" w:cs="Calibri" w:eastAsia="Calibri" w:hAnsi="Calibri"/>
          <w:color w:val="222222"/>
          <w:highlight w:val="white"/>
          <w:rtl w:val="0"/>
        </w:rPr>
        <w:t xml:space="preserve">Chung, K.C., 2020 </w:t>
      </w:r>
      <w:r w:rsidDel="00000000" w:rsidR="00000000" w:rsidRPr="00000000">
        <w:rPr>
          <w:rFonts w:ascii="Calibri" w:cs="Calibri" w:eastAsia="Calibri" w:hAnsi="Calibri"/>
          <w:i w:val="1"/>
          <w:color w:val="222222"/>
          <w:highlight w:val="white"/>
          <w:rtl w:val="0"/>
        </w:rPr>
        <w:t xml:space="preserve">Green marketing orientation: Achieving sustainable development in green hotel management.</w:t>
      </w:r>
      <w:r w:rsidDel="00000000" w:rsidR="00000000" w:rsidRPr="00000000">
        <w:rPr>
          <w:rFonts w:ascii="Calibri" w:cs="Calibri" w:eastAsia="Calibri" w:hAnsi="Calibri"/>
          <w:color w:val="222222"/>
          <w:highlight w:val="white"/>
          <w:rtl w:val="0"/>
        </w:rPr>
        <w:t xml:space="preserve"> Journal of Hospitality Marketing &amp; Management, 29(6), pp.722-738.</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158" w:before="0" w:line="240" w:lineRule="auto"/>
        <w:ind w:left="567" w:right="0" w:hanging="567"/>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Commision, E. (no date)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Energy Performance of Buildings directive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Energy</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Available at: https://energy.ec.europa.eu/topics/energy-efficiency/energy-efficient-buildings/energy-performance-buildings-directive_en (Accessed: 13 October 2023). </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158" w:before="0" w:line="240" w:lineRule="auto"/>
        <w:ind w:left="567" w:right="0" w:hanging="567"/>
        <w:jc w:val="left"/>
        <w:rPr>
          <w:rFonts w:ascii="Calibri" w:cs="Calibri" w:eastAsia="Calibri" w:hAnsi="Calibri"/>
          <w:b w:val="0"/>
          <w:i w:val="0"/>
          <w:smallCaps w:val="0"/>
          <w:strike w:val="0"/>
          <w:color w:val="222222"/>
          <w:sz w:val="24"/>
          <w:szCs w:val="24"/>
          <w:highlight w:val="white"/>
          <w:u w:val="none"/>
          <w:vertAlign w:val="baseline"/>
        </w:rPr>
      </w:pPr>
      <w:r w:rsidDel="00000000" w:rsidR="00000000" w:rsidRPr="00000000">
        <w:rPr>
          <w:rFonts w:ascii="Calibri" w:cs="Calibri" w:eastAsia="Calibri" w:hAnsi="Calibri"/>
          <w:b w:val="0"/>
          <w:i w:val="0"/>
          <w:smallCaps w:val="0"/>
          <w:strike w:val="0"/>
          <w:color w:val="222222"/>
          <w:sz w:val="24"/>
          <w:szCs w:val="24"/>
          <w:highlight w:val="white"/>
          <w:u w:val="none"/>
          <w:vertAlign w:val="baseline"/>
          <w:rtl w:val="0"/>
        </w:rPr>
        <w:t xml:space="preserve">Dani, R., Tiwari, K. and Negi, P., 2021 </w:t>
      </w:r>
      <w:r w:rsidDel="00000000" w:rsidR="00000000" w:rsidRPr="00000000">
        <w:rPr>
          <w:rFonts w:ascii="Calibri" w:cs="Calibri" w:eastAsia="Calibri" w:hAnsi="Calibri"/>
          <w:b w:val="0"/>
          <w:i w:val="1"/>
          <w:smallCaps w:val="0"/>
          <w:strike w:val="0"/>
          <w:color w:val="222222"/>
          <w:sz w:val="24"/>
          <w:szCs w:val="24"/>
          <w:highlight w:val="white"/>
          <w:u w:val="none"/>
          <w:vertAlign w:val="baseline"/>
          <w:rtl w:val="0"/>
        </w:rPr>
        <w:t xml:space="preserve">Ecological approach towards sustainability in hotel industry.</w:t>
      </w:r>
      <w:r w:rsidDel="00000000" w:rsidR="00000000" w:rsidRPr="00000000">
        <w:rPr>
          <w:rFonts w:ascii="Calibri" w:cs="Calibri" w:eastAsia="Calibri" w:hAnsi="Calibri"/>
          <w:b w:val="0"/>
          <w:i w:val="0"/>
          <w:smallCaps w:val="0"/>
          <w:strike w:val="0"/>
          <w:color w:val="222222"/>
          <w:sz w:val="24"/>
          <w:szCs w:val="24"/>
          <w:highlight w:val="white"/>
          <w:u w:val="none"/>
          <w:vertAlign w:val="baseline"/>
          <w:rtl w:val="0"/>
        </w:rPr>
        <w:t xml:space="preserve"> Materials Today: Proceedings, 46, pp.10439-10442.</w:t>
      </w:r>
    </w:p>
    <w:p w:rsidR="00000000" w:rsidDel="00000000" w:rsidP="00000000" w:rsidRDefault="00000000" w:rsidRPr="00000000" w14:paraId="0000002B">
      <w:pPr>
        <w:ind w:left="-5" w:firstLine="0"/>
        <w:rPr>
          <w:rFonts w:ascii="Calibri" w:cs="Calibri" w:eastAsia="Calibri" w:hAnsi="Calibri"/>
        </w:rPr>
      </w:pPr>
      <w:r w:rsidDel="00000000" w:rsidR="00000000" w:rsidRPr="00000000">
        <w:rPr>
          <w:rFonts w:ascii="Calibri" w:cs="Calibri" w:eastAsia="Calibri" w:hAnsi="Calibri"/>
          <w:color w:val="222222"/>
          <w:highlight w:val="white"/>
          <w:rtl w:val="0"/>
        </w:rPr>
        <w:t xml:space="preserve">Elkhwesky, Z., Salem, I.E., Varmus, M. and Ramkissoon, H., 2022 </w:t>
      </w:r>
      <w:r w:rsidDel="00000000" w:rsidR="00000000" w:rsidRPr="00000000">
        <w:rPr>
          <w:rFonts w:ascii="Calibri" w:cs="Calibri" w:eastAsia="Calibri" w:hAnsi="Calibri"/>
          <w:i w:val="1"/>
          <w:color w:val="222222"/>
          <w:highlight w:val="white"/>
          <w:rtl w:val="0"/>
        </w:rPr>
        <w:t xml:space="preserve">Sustainable practices in hospitality pre and amid COVID‐19 pandemic: Looking back for moving forward post‐COVID‐19. </w:t>
      </w:r>
      <w:r w:rsidDel="00000000" w:rsidR="00000000" w:rsidRPr="00000000">
        <w:rPr>
          <w:rFonts w:ascii="Calibri" w:cs="Calibri" w:eastAsia="Calibri" w:hAnsi="Calibri"/>
          <w:color w:val="222222"/>
          <w:highlight w:val="white"/>
          <w:rtl w:val="0"/>
        </w:rPr>
        <w:t xml:space="preserve">Sustainable Development, 30(5), pp.1426-1448.</w:t>
      </w:r>
      <w:r w:rsidDel="00000000" w:rsidR="00000000" w:rsidRPr="00000000">
        <w:rPr>
          <w:rtl w:val="0"/>
        </w:rPr>
      </w:r>
    </w:p>
    <w:p w:rsidR="00000000" w:rsidDel="00000000" w:rsidP="00000000" w:rsidRDefault="00000000" w:rsidRPr="00000000" w14:paraId="0000002C">
      <w:pPr>
        <w:ind w:left="-5" w:firstLine="0"/>
        <w:rPr>
          <w:rFonts w:ascii="Calibri" w:cs="Calibri" w:eastAsia="Calibri" w:hAnsi="Calibri"/>
          <w:color w:val="222222"/>
          <w:highlight w:val="white"/>
        </w:rPr>
      </w:pPr>
      <w:r w:rsidDel="00000000" w:rsidR="00000000" w:rsidRPr="00000000">
        <w:rPr>
          <w:rFonts w:ascii="Calibri" w:cs="Calibri" w:eastAsia="Calibri" w:hAnsi="Calibri"/>
          <w:color w:val="222222"/>
          <w:highlight w:val="white"/>
          <w:rtl w:val="0"/>
        </w:rPr>
        <w:t xml:space="preserve">Farmery, A.K., Alexander, K., Anderson, K., Blanchard, J.L., Carter, C.G., Evans, K., Fischer, M., Fleming, A., Frusher, S., Fulton, E.A. and Haas, B., 2022 </w:t>
      </w:r>
      <w:r w:rsidDel="00000000" w:rsidR="00000000" w:rsidRPr="00000000">
        <w:rPr>
          <w:rFonts w:ascii="Calibri" w:cs="Calibri" w:eastAsia="Calibri" w:hAnsi="Calibri"/>
          <w:i w:val="1"/>
          <w:color w:val="222222"/>
          <w:highlight w:val="white"/>
          <w:rtl w:val="0"/>
        </w:rPr>
        <w:t xml:space="preserve">Food for all: designing sustainable and secure future seafood systems.</w:t>
      </w:r>
      <w:r w:rsidDel="00000000" w:rsidR="00000000" w:rsidRPr="00000000">
        <w:rPr>
          <w:rFonts w:ascii="Calibri" w:cs="Calibri" w:eastAsia="Calibri" w:hAnsi="Calibri"/>
          <w:color w:val="222222"/>
          <w:highlight w:val="white"/>
          <w:rtl w:val="0"/>
        </w:rPr>
        <w:t xml:space="preserve"> Reviews in fish biology and fisheries, 32(1), pp.101-121.</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158" w:before="0" w:line="240" w:lineRule="auto"/>
        <w:ind w:left="567" w:right="0" w:hanging="567"/>
        <w:jc w:val="left"/>
        <w:rPr>
          <w:rFonts w:ascii="Calibri" w:cs="Calibri" w:eastAsia="Calibri" w:hAnsi="Calibri"/>
          <w:b w:val="0"/>
          <w:i w:val="0"/>
          <w:smallCaps w:val="0"/>
          <w:strike w:val="0"/>
          <w:color w:val="222222"/>
          <w:sz w:val="24"/>
          <w:szCs w:val="24"/>
          <w:highlight w:val="white"/>
          <w:u w:val="none"/>
          <w:vertAlign w:val="baseline"/>
        </w:rPr>
      </w:pPr>
      <w:r w:rsidDel="00000000" w:rsidR="00000000" w:rsidRPr="00000000">
        <w:rPr>
          <w:rFonts w:ascii="Calibri" w:cs="Calibri" w:eastAsia="Calibri" w:hAnsi="Calibri"/>
          <w:b w:val="0"/>
          <w:i w:val="0"/>
          <w:smallCaps w:val="0"/>
          <w:strike w:val="0"/>
          <w:color w:val="222222"/>
          <w:sz w:val="24"/>
          <w:szCs w:val="24"/>
          <w:highlight w:val="white"/>
          <w:u w:val="none"/>
          <w:vertAlign w:val="baseline"/>
          <w:rtl w:val="0"/>
        </w:rPr>
        <w:t xml:space="preserve">Jones, P., Hillier, D. and Comfort, D., 2014 </w:t>
      </w:r>
      <w:r w:rsidDel="00000000" w:rsidR="00000000" w:rsidRPr="00000000">
        <w:rPr>
          <w:rFonts w:ascii="Calibri" w:cs="Calibri" w:eastAsia="Calibri" w:hAnsi="Calibri"/>
          <w:b w:val="0"/>
          <w:i w:val="1"/>
          <w:smallCaps w:val="0"/>
          <w:strike w:val="0"/>
          <w:color w:val="222222"/>
          <w:sz w:val="24"/>
          <w:szCs w:val="24"/>
          <w:highlight w:val="white"/>
          <w:u w:val="none"/>
          <w:vertAlign w:val="baseline"/>
          <w:rtl w:val="0"/>
        </w:rPr>
        <w:t xml:space="preserve">Sustainability in the global hotel industry.</w:t>
      </w:r>
      <w:r w:rsidDel="00000000" w:rsidR="00000000" w:rsidRPr="00000000">
        <w:rPr>
          <w:rFonts w:ascii="Calibri" w:cs="Calibri" w:eastAsia="Calibri" w:hAnsi="Calibri"/>
          <w:b w:val="0"/>
          <w:i w:val="0"/>
          <w:smallCaps w:val="0"/>
          <w:strike w:val="0"/>
          <w:color w:val="222222"/>
          <w:sz w:val="24"/>
          <w:szCs w:val="24"/>
          <w:highlight w:val="white"/>
          <w:u w:val="none"/>
          <w:vertAlign w:val="baseline"/>
          <w:rtl w:val="0"/>
        </w:rPr>
        <w:t xml:space="preserve"> International Journal of Contemporary Hospitality Management, 26(1), pp.5-17.</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158" w:before="0" w:line="240" w:lineRule="auto"/>
        <w:ind w:left="567" w:right="0" w:hanging="567"/>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4"/>
          <w:szCs w:val="24"/>
          <w:highlight w:val="white"/>
          <w:u w:val="none"/>
          <w:vertAlign w:val="baseline"/>
          <w:rtl w:val="0"/>
        </w:rPr>
        <w:t xml:space="preserve">Legrand, W., Chen, J.S. and Laeis, G.C., 2022. </w:t>
      </w:r>
      <w:r w:rsidDel="00000000" w:rsidR="00000000" w:rsidRPr="00000000">
        <w:rPr>
          <w:rFonts w:ascii="Calibri" w:cs="Calibri" w:eastAsia="Calibri" w:hAnsi="Calibri"/>
          <w:b w:val="0"/>
          <w:i w:val="1"/>
          <w:smallCaps w:val="0"/>
          <w:strike w:val="0"/>
          <w:color w:val="222222"/>
          <w:sz w:val="24"/>
          <w:szCs w:val="24"/>
          <w:highlight w:val="white"/>
          <w:u w:val="none"/>
          <w:vertAlign w:val="baseline"/>
          <w:rtl w:val="0"/>
        </w:rPr>
        <w:t xml:space="preserve">Sustainability in the hospitality industry: Principles of sustainable operations</w:t>
      </w:r>
      <w:r w:rsidDel="00000000" w:rsidR="00000000" w:rsidRPr="00000000">
        <w:rPr>
          <w:rFonts w:ascii="Calibri" w:cs="Calibri" w:eastAsia="Calibri" w:hAnsi="Calibri"/>
          <w:b w:val="0"/>
          <w:i w:val="0"/>
          <w:smallCaps w:val="0"/>
          <w:strike w:val="0"/>
          <w:color w:val="222222"/>
          <w:sz w:val="24"/>
          <w:szCs w:val="24"/>
          <w:highlight w:val="white"/>
          <w:u w:val="none"/>
          <w:vertAlign w:val="baseline"/>
          <w:rtl w:val="0"/>
        </w:rPr>
        <w:t xml:space="preserve">. Taylor &amp; Francis.</w:t>
      </w: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158" w:before="0" w:line="240" w:lineRule="auto"/>
        <w:ind w:left="567" w:right="0" w:hanging="567"/>
        <w:jc w:val="left"/>
        <w:rPr>
          <w:rFonts w:ascii="Calibri" w:cs="Calibri" w:eastAsia="Calibri" w:hAnsi="Calibri"/>
          <w:b w:val="0"/>
          <w:i w:val="0"/>
          <w:smallCaps w:val="0"/>
          <w:strike w:val="0"/>
          <w:color w:val="222222"/>
          <w:sz w:val="24"/>
          <w:szCs w:val="24"/>
          <w:highlight w:val="white"/>
          <w:u w:val="none"/>
          <w:vertAlign w:val="baseline"/>
        </w:rPr>
      </w:pPr>
      <w:r w:rsidDel="00000000" w:rsidR="00000000" w:rsidRPr="00000000">
        <w:rPr>
          <w:rFonts w:ascii="Calibri" w:cs="Calibri" w:eastAsia="Calibri" w:hAnsi="Calibri"/>
          <w:b w:val="0"/>
          <w:i w:val="0"/>
          <w:smallCaps w:val="0"/>
          <w:strike w:val="0"/>
          <w:color w:val="222222"/>
          <w:sz w:val="24"/>
          <w:szCs w:val="24"/>
          <w:highlight w:val="white"/>
          <w:u w:val="none"/>
          <w:vertAlign w:val="baseline"/>
          <w:rtl w:val="0"/>
        </w:rPr>
        <w:t xml:space="preserve">Molina-Azorín, J.F., Tarí, J.J., Pereira-Moliner, J., Lopez-Gamero, M.D. and Pertusa-Ortega, E.M., 2015 </w:t>
      </w:r>
      <w:r w:rsidDel="00000000" w:rsidR="00000000" w:rsidRPr="00000000">
        <w:rPr>
          <w:rFonts w:ascii="Calibri" w:cs="Calibri" w:eastAsia="Calibri" w:hAnsi="Calibri"/>
          <w:b w:val="0"/>
          <w:i w:val="1"/>
          <w:smallCaps w:val="0"/>
          <w:strike w:val="0"/>
          <w:color w:val="222222"/>
          <w:sz w:val="24"/>
          <w:szCs w:val="24"/>
          <w:highlight w:val="white"/>
          <w:u w:val="none"/>
          <w:vertAlign w:val="baseline"/>
          <w:rtl w:val="0"/>
        </w:rPr>
        <w:t xml:space="preserve">The effects of quality and environmental management on competitive advantage: A mixed methods study in the hotel industry. </w:t>
      </w:r>
      <w:r w:rsidDel="00000000" w:rsidR="00000000" w:rsidRPr="00000000">
        <w:rPr>
          <w:rFonts w:ascii="Calibri" w:cs="Calibri" w:eastAsia="Calibri" w:hAnsi="Calibri"/>
          <w:b w:val="0"/>
          <w:i w:val="0"/>
          <w:smallCaps w:val="0"/>
          <w:strike w:val="0"/>
          <w:color w:val="222222"/>
          <w:sz w:val="24"/>
          <w:szCs w:val="24"/>
          <w:highlight w:val="white"/>
          <w:u w:val="none"/>
          <w:vertAlign w:val="baseline"/>
          <w:rtl w:val="0"/>
        </w:rPr>
        <w:t xml:space="preserve">Tourism Management, 50, pp.41-54.</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158" w:before="0" w:line="240" w:lineRule="auto"/>
        <w:ind w:left="567" w:right="0" w:hanging="567"/>
        <w:jc w:val="left"/>
        <w:rPr>
          <w:rFonts w:ascii="Calibri" w:cs="Calibri" w:eastAsia="Calibri" w:hAnsi="Calibri"/>
          <w:b w:val="0"/>
          <w:i w:val="0"/>
          <w:smallCaps w:val="0"/>
          <w:strike w:val="0"/>
          <w:color w:val="222222"/>
          <w:sz w:val="24"/>
          <w:szCs w:val="24"/>
          <w:highlight w:val="white"/>
          <w:u w:val="none"/>
          <w:vertAlign w:val="baseline"/>
        </w:rPr>
      </w:pPr>
      <w:r w:rsidDel="00000000" w:rsidR="00000000" w:rsidRPr="00000000">
        <w:rPr>
          <w:rFonts w:ascii="Calibri" w:cs="Calibri" w:eastAsia="Calibri" w:hAnsi="Calibri"/>
          <w:b w:val="0"/>
          <w:i w:val="0"/>
          <w:smallCaps w:val="0"/>
          <w:strike w:val="0"/>
          <w:color w:val="222222"/>
          <w:sz w:val="24"/>
          <w:szCs w:val="24"/>
          <w:highlight w:val="white"/>
          <w:u w:val="none"/>
          <w:vertAlign w:val="baseline"/>
          <w:rtl w:val="0"/>
        </w:rPr>
        <w:t xml:space="preserve">Raza, A., Farrukh, M., Wang, G., Iqbal, M.K. and Farhan, M., 2023 </w:t>
      </w:r>
      <w:r w:rsidDel="00000000" w:rsidR="00000000" w:rsidRPr="00000000">
        <w:rPr>
          <w:rFonts w:ascii="Calibri" w:cs="Calibri" w:eastAsia="Calibri" w:hAnsi="Calibri"/>
          <w:b w:val="0"/>
          <w:i w:val="1"/>
          <w:smallCaps w:val="0"/>
          <w:strike w:val="0"/>
          <w:color w:val="222222"/>
          <w:sz w:val="24"/>
          <w:szCs w:val="24"/>
          <w:highlight w:val="white"/>
          <w:u w:val="none"/>
          <w:vertAlign w:val="baseline"/>
          <w:rtl w:val="0"/>
        </w:rPr>
        <w:t xml:space="preserve">Effects of hotels’ corporate social responsibility (CSR) initiatives on green consumer behavior: Investigating the roles of consumer engagement, positive emotions, and altruistic values.</w:t>
      </w:r>
      <w:r w:rsidDel="00000000" w:rsidR="00000000" w:rsidRPr="00000000">
        <w:rPr>
          <w:rFonts w:ascii="Calibri" w:cs="Calibri" w:eastAsia="Calibri" w:hAnsi="Calibri"/>
          <w:b w:val="0"/>
          <w:i w:val="0"/>
          <w:smallCaps w:val="0"/>
          <w:strike w:val="0"/>
          <w:color w:val="222222"/>
          <w:sz w:val="24"/>
          <w:szCs w:val="24"/>
          <w:highlight w:val="white"/>
          <w:u w:val="none"/>
          <w:vertAlign w:val="baseline"/>
          <w:rtl w:val="0"/>
        </w:rPr>
        <w:t xml:space="preserve"> Journal of Hospitality Marketing &amp; Management, pp.1-23.</w:t>
      </w:r>
    </w:p>
    <w:p w:rsidR="00000000" w:rsidDel="00000000" w:rsidP="00000000" w:rsidRDefault="00000000" w:rsidRPr="00000000" w14:paraId="00000031">
      <w:pPr>
        <w:ind w:left="-5" w:firstLine="0"/>
        <w:jc w:val="both"/>
        <w:rPr>
          <w:rFonts w:ascii="Calibri" w:cs="Calibri" w:eastAsia="Calibri" w:hAnsi="Calibri"/>
          <w:color w:val="222222"/>
          <w:highlight w:val="white"/>
        </w:rPr>
      </w:pPr>
      <w:r w:rsidDel="00000000" w:rsidR="00000000" w:rsidRPr="00000000">
        <w:rPr>
          <w:rFonts w:ascii="Calibri" w:cs="Calibri" w:eastAsia="Calibri" w:hAnsi="Calibri"/>
          <w:color w:val="222222"/>
          <w:highlight w:val="white"/>
          <w:rtl w:val="0"/>
        </w:rPr>
        <w:t xml:space="preserve">Tiwari, V. and Thakur, S., 2021 </w:t>
      </w:r>
      <w:r w:rsidDel="00000000" w:rsidR="00000000" w:rsidRPr="00000000">
        <w:rPr>
          <w:rFonts w:ascii="Calibri" w:cs="Calibri" w:eastAsia="Calibri" w:hAnsi="Calibri"/>
          <w:i w:val="1"/>
          <w:color w:val="222222"/>
          <w:highlight w:val="white"/>
          <w:rtl w:val="0"/>
        </w:rPr>
        <w:t xml:space="preserve">Environment sustainability through sustainabilityinnovations. </w:t>
      </w:r>
      <w:r w:rsidDel="00000000" w:rsidR="00000000" w:rsidRPr="00000000">
        <w:rPr>
          <w:rFonts w:ascii="Calibri" w:cs="Calibri" w:eastAsia="Calibri" w:hAnsi="Calibri"/>
          <w:color w:val="222222"/>
          <w:highlight w:val="white"/>
          <w:rtl w:val="0"/>
        </w:rPr>
        <w:t xml:space="preserve">Environment, Development and Sustainability, 23, pp.6941-6965.</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158" w:before="0" w:line="240" w:lineRule="auto"/>
        <w:ind w:left="567" w:right="0" w:hanging="567"/>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UCF 2022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Sustainability in hospitality: How industry leaders can helpU</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UCF Online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Available at: https://www.ucf.edu/online/hospitality/news/sustainability-in-hospitality-why-it-is-important-and-how-industry-leaders-can-help/ (Accessed: 13 October 2023). </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158" w:before="0" w:line="240" w:lineRule="auto"/>
        <w:ind w:left="567" w:right="0" w:hanging="567"/>
        <w:jc w:val="left"/>
        <w:rPr>
          <w:rFonts w:ascii="Calibri" w:cs="Calibri" w:eastAsia="Calibri" w:hAnsi="Calibri"/>
          <w:b w:val="0"/>
          <w:i w:val="0"/>
          <w:smallCaps w:val="0"/>
          <w:strike w:val="0"/>
          <w:color w:val="222222"/>
          <w:sz w:val="24"/>
          <w:szCs w:val="24"/>
          <w:highlight w:val="white"/>
          <w:u w:val="none"/>
          <w:vertAlign w:val="baseline"/>
        </w:rPr>
      </w:pPr>
      <w:r w:rsidDel="00000000" w:rsidR="00000000" w:rsidRPr="00000000">
        <w:rPr>
          <w:rFonts w:ascii="Calibri" w:cs="Calibri" w:eastAsia="Calibri" w:hAnsi="Calibri"/>
          <w:b w:val="0"/>
          <w:i w:val="0"/>
          <w:smallCaps w:val="0"/>
          <w:strike w:val="0"/>
          <w:color w:val="222222"/>
          <w:sz w:val="24"/>
          <w:szCs w:val="24"/>
          <w:highlight w:val="white"/>
          <w:u w:val="none"/>
          <w:vertAlign w:val="baseline"/>
          <w:rtl w:val="0"/>
        </w:rPr>
        <w:t xml:space="preserve">Wernick, D.A. and Von Glinow, M.A., 2012 </w:t>
      </w:r>
      <w:r w:rsidDel="00000000" w:rsidR="00000000" w:rsidRPr="00000000">
        <w:rPr>
          <w:rFonts w:ascii="Calibri" w:cs="Calibri" w:eastAsia="Calibri" w:hAnsi="Calibri"/>
          <w:b w:val="0"/>
          <w:i w:val="1"/>
          <w:smallCaps w:val="0"/>
          <w:strike w:val="0"/>
          <w:color w:val="222222"/>
          <w:sz w:val="24"/>
          <w:szCs w:val="24"/>
          <w:highlight w:val="white"/>
          <w:u w:val="none"/>
          <w:vertAlign w:val="baseline"/>
          <w:rtl w:val="0"/>
        </w:rPr>
        <w:t xml:space="preserve">Reflections on the evolving terrorist threat to luxury hotels: Acase study on Marriott International.</w:t>
      </w:r>
      <w:r w:rsidDel="00000000" w:rsidR="00000000" w:rsidRPr="00000000">
        <w:rPr>
          <w:rFonts w:ascii="Calibri" w:cs="Calibri" w:eastAsia="Calibri" w:hAnsi="Calibri"/>
          <w:b w:val="0"/>
          <w:i w:val="0"/>
          <w:smallCaps w:val="0"/>
          <w:strike w:val="0"/>
          <w:color w:val="222222"/>
          <w:sz w:val="24"/>
          <w:szCs w:val="24"/>
          <w:highlight w:val="white"/>
          <w:u w:val="none"/>
          <w:vertAlign w:val="baseline"/>
          <w:rtl w:val="0"/>
        </w:rPr>
        <w:t xml:space="preserve"> Thunderbird International Business Review, 54(5), pp.729-746.</w:t>
      </w:r>
    </w:p>
    <w:p w:rsidR="00000000" w:rsidDel="00000000" w:rsidP="00000000" w:rsidRDefault="00000000" w:rsidRPr="00000000" w14:paraId="00000034">
      <w:pPr>
        <w:ind w:left="-5" w:firstLine="0"/>
        <w:rPr/>
      </w:pPr>
      <w:r w:rsidDel="00000000" w:rsidR="00000000" w:rsidRPr="00000000">
        <w:rPr>
          <w:rtl w:val="0"/>
        </w:rPr>
      </w:r>
    </w:p>
    <w:sectPr>
      <w:pgSz w:h="15840" w:w="12240" w:orient="portrait"/>
      <w:pgMar w:bottom="1547" w:top="1485" w:left="1440" w:right="144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US"/>
      </w:rPr>
    </w:rPrDefault>
    <w:pPrDefault>
      <w:pPr>
        <w:spacing w:after="158" w:line="480" w:lineRule="auto"/>
        <w:ind w:left="1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