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1D7DE6">
        <w:t>Kayla Pugh</w:t>
      </w:r>
      <w:r w:rsidRPr="00451AB2">
        <w:rPr>
          <w:b/>
        </w:rPr>
        <w:t xml:space="preserve"> </w:t>
      </w:r>
    </w:p>
    <w:p w:rsidR="007E4409" w:rsidRDefault="00451AB2">
      <w:r w:rsidRPr="00451AB2">
        <w:rPr>
          <w:b/>
        </w:rPr>
        <w:t>Force Number:</w:t>
      </w:r>
      <w:r>
        <w:rPr>
          <w:b/>
        </w:rPr>
        <w:t>-</w:t>
      </w:r>
      <w:r>
        <w:tab/>
      </w:r>
      <w:r>
        <w:tab/>
      </w:r>
      <w:r w:rsidR="001D7DE6">
        <w:t>PC 6931</w:t>
      </w:r>
      <w:r w:rsidR="00575AC9">
        <w:t xml:space="preserve"> </w:t>
      </w:r>
      <w:r w:rsidR="007E4409">
        <w:t xml:space="preserve"> South Wales Police</w:t>
      </w:r>
    </w:p>
    <w:p w:rsidR="00A27CB1" w:rsidRDefault="007E4409">
      <w:r w:rsidRPr="00451AB2">
        <w:rPr>
          <w:b/>
        </w:rPr>
        <w:t>Student Number:</w:t>
      </w:r>
      <w:r w:rsidR="00451AB2">
        <w:rPr>
          <w:b/>
        </w:rPr>
        <w:t>-</w:t>
      </w:r>
      <w:r w:rsidR="00451AB2">
        <w:rPr>
          <w:b/>
        </w:rPr>
        <w:tab/>
        <w:t xml:space="preserve"> </w:t>
      </w:r>
      <w:r w:rsidR="00A27CB1" w:rsidRPr="00A27CB1">
        <w:t>2029377</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1D7DE6">
        <w:t>07/06/2021</w:t>
      </w:r>
    </w:p>
    <w:p w:rsidR="00682F3B" w:rsidRDefault="00682F3B"/>
    <w:p w:rsidR="00682F3B" w:rsidRDefault="00682F3B">
      <w:pPr>
        <w:rPr>
          <w:b/>
        </w:rPr>
      </w:pPr>
      <w:r w:rsidRPr="00451AB2">
        <w:rPr>
          <w:b/>
        </w:rPr>
        <w:t>Question 1</w:t>
      </w:r>
    </w:p>
    <w:p w:rsidR="00A96C16" w:rsidRPr="00A65A46" w:rsidRDefault="00A96C16">
      <w:r w:rsidRPr="00A65A46">
        <w:t>Section 9 1 (a) of the theft act 1968 relates to burglary. A person is guilty of burglary if they enter a building or part of a building as a trespasser, with the intention to steal anything therein, inflict any grevious bodily harm on any person or cause serious damage to any property. The points to prove for section 9 1 (a) burglary is that the individual entering the building or part of a building is a trespasser and is not known to the property. The next part is the Mens Reus aspect which is the intention to commit the offence, this is the mental element. Steals means that the suspect takes anything which belongs to another and not himself. The intent to inflict any grevious bodily harm means that the offender intends to assault anyone therein whilst trying to commit burglary. Causing any serious damage to property</w:t>
      </w:r>
      <w:r w:rsidR="00A65A46">
        <w:t xml:space="preserve">. </w:t>
      </w:r>
    </w:p>
    <w:p w:rsidR="00682F3B" w:rsidRDefault="00682F3B"/>
    <w:p w:rsidR="00682F3B" w:rsidRPr="00451AB2" w:rsidRDefault="00682F3B">
      <w:pPr>
        <w:rPr>
          <w:b/>
        </w:rPr>
      </w:pPr>
      <w:r w:rsidRPr="00451AB2">
        <w:rPr>
          <w:b/>
        </w:rPr>
        <w:t>Question 2</w:t>
      </w:r>
    </w:p>
    <w:p w:rsidR="00682F3B" w:rsidRDefault="00A65A46">
      <w:r>
        <w:t xml:space="preserve">Assess – a risk or threat assessment. Officers should assess whether the risk is low, medium to high. They should take into account civilians who could potentially be at risk. They should assess the situation by doing a dynamic risk analysis. </w:t>
      </w:r>
    </w:p>
    <w:p w:rsidR="00A65A46" w:rsidRDefault="00A65A46">
      <w:r>
        <w:t xml:space="preserve">Protect – police officers have a positive obligation of duty to protect the public. They should even protect a crime scene for evidence. E.G Protecting DNA in a crime scene by not letting anyone except forensics go near it. </w:t>
      </w:r>
    </w:p>
    <w:p w:rsidR="00682F3B" w:rsidRDefault="00A65A46">
      <w:r>
        <w:t xml:space="preserve">Communicate – the police must communicate with each other, the victims, the witnesses, the suspects when arriving at the </w:t>
      </w:r>
      <w:r w:rsidR="002D3389">
        <w:t>scene of a crime.</w:t>
      </w:r>
    </w:p>
    <w:p w:rsidR="002D3389" w:rsidRDefault="002D3389">
      <w:r>
        <w:t>JPLANE</w:t>
      </w:r>
    </w:p>
    <w:p w:rsidR="002D3389" w:rsidRDefault="002D3389"/>
    <w:p w:rsidR="00682F3B" w:rsidRPr="00451AB2" w:rsidRDefault="00682F3B" w:rsidP="00682F3B">
      <w:pPr>
        <w:rPr>
          <w:b/>
        </w:rPr>
      </w:pPr>
      <w:r w:rsidRPr="00451AB2">
        <w:rPr>
          <w:b/>
        </w:rPr>
        <w:t>Question 3</w:t>
      </w:r>
    </w:p>
    <w:p w:rsidR="00682F3B" w:rsidRDefault="002D3389">
      <w:r>
        <w:t xml:space="preserve">The ‘Golden Hour’ could be described as the hour after the crime has taken place at a crime scene where the evidence for example, DNA, is still fresh. Officers must protect the crime scene following the Golden Hour for the retention and gathering of evidence. This means to prevent cross contamination and they could do this by following a common sense approach. E.G a one way system where officers walk in and out of the crime scene so no evidence can be cross contaminated or destroyed. </w:t>
      </w:r>
    </w:p>
    <w:p w:rsidR="002D3389" w:rsidRDefault="002D3389">
      <w:r>
        <w:t xml:space="preserve">The police must always refer to the victim to see if there is anything they can use as evidence, to offer support to the victim and to get an account as to what happened. </w:t>
      </w:r>
    </w:p>
    <w:p w:rsidR="002D3389" w:rsidRDefault="002D3389">
      <w:r>
        <w:t>The suspect – may have evidence still on him following the Golden Hour. E.G. Blood of the victim</w:t>
      </w:r>
    </w:p>
    <w:p w:rsidR="002D3389" w:rsidRDefault="002D3389">
      <w:r>
        <w:t xml:space="preserve">The witness – detailed explanation of what they saw, hearsay evidence. </w:t>
      </w:r>
    </w:p>
    <w:p w:rsidR="00682F3B" w:rsidRDefault="00682F3B"/>
    <w:p w:rsidR="00682F3B" w:rsidRPr="00451AB2" w:rsidRDefault="00682F3B" w:rsidP="00682F3B">
      <w:pPr>
        <w:rPr>
          <w:b/>
        </w:rPr>
      </w:pPr>
      <w:r w:rsidRPr="00451AB2">
        <w:rPr>
          <w:b/>
        </w:rPr>
        <w:t>Question 4</w:t>
      </w:r>
    </w:p>
    <w:p w:rsidR="00A96C16" w:rsidRDefault="00A96C16">
      <w:r>
        <w:t xml:space="preserve">Section 8 (1) of the theft act 1968 states that a person commits robbery if he: steals and immediately before doing so or at the time of doing so and in order to do so, uses any force on any person or puts or seeks to put any person in fear of being then and there subjected to force. Immediately before doing so is backed up by the case law R V ROBINSON 1976, the offence of robbery can only occur immediately before doing so. Furthermore, the force must be voluntary. E.G. The suspect must apply force on the victim intentionally and the case law that backs this up is R V DORSEN 1976. By an individual seeking to put any person in fear of being then and there subjected to force, it means that the victim of the robbery must understand and be fearful. The case law for this aspect of robbery is R V TAYLOR. </w:t>
      </w:r>
    </w:p>
    <w:p w:rsidR="00682F3B" w:rsidRDefault="00682F3B"/>
    <w:p w:rsidR="00682F3B" w:rsidRPr="00451AB2" w:rsidRDefault="00682F3B" w:rsidP="00682F3B">
      <w:pPr>
        <w:rPr>
          <w:b/>
        </w:rPr>
      </w:pPr>
      <w:r w:rsidRPr="00451AB2">
        <w:rPr>
          <w:b/>
        </w:rPr>
        <w:t>Question 5</w:t>
      </w:r>
    </w:p>
    <w:p w:rsidR="00A96C16" w:rsidRDefault="00A96C16">
      <w:r>
        <w:t xml:space="preserve">Section 1 of the Criminal Damage Act 1971 is defined as: a person who without lawful excuse destroys or damages any property belonging to another intending to destroy or damage such property or being reckless as to whether any such property would be destroyed or damaged shall be guilty of an offence. </w:t>
      </w:r>
      <w:r w:rsidR="001E1B34">
        <w:t>H</w:t>
      </w:r>
      <w:r w:rsidR="00C63AAD">
        <w:t>owever, there are lawful excuses to section 1 of the criminal damage act and these are: the person who destroyed or damaged the property believed he had the right to do so and the property owner would have consented. E.G. A police officer broke the car window to get a child out of the car in an emergency. The next lawful excuse is that the individual believed that the property was in immediate need of protection. For example, his neighbour left the tap on upstairs which caused a flood in the flats, so he broke the door to gain entry to this flat in order to turn the tap off. Points to prove for this offence: destroys, damages, recklessness, lawful excuses and property.</w:t>
      </w:r>
    </w:p>
    <w:p w:rsidR="00682F3B" w:rsidRDefault="00682F3B"/>
    <w:p w:rsidR="00682F3B" w:rsidRPr="00451AB2" w:rsidRDefault="00682F3B" w:rsidP="00682F3B">
      <w:r w:rsidRPr="00451AB2">
        <w:rPr>
          <w:b/>
        </w:rPr>
        <w:t>Question 6</w:t>
      </w:r>
      <w:r w:rsidR="00451AB2">
        <w:rPr>
          <w:b/>
        </w:rPr>
        <w:br/>
      </w:r>
      <w:r w:rsidR="00C63AAD">
        <w:t>When a statutory offence has been committed, the power a constable has to arrest is section 24 (3) of PACE 1984. A constable may arrest without warrant anyone who: A) is guilty of the offence. B) Has reasonable grounds for suspecting him to be guilty of committing an offence.</w:t>
      </w:r>
    </w:p>
    <w:p w:rsidR="00682F3B" w:rsidRDefault="00682F3B"/>
    <w:p w:rsidR="00CC2B04" w:rsidRDefault="00682F3B">
      <w:r w:rsidRPr="00451AB2">
        <w:rPr>
          <w:b/>
        </w:rPr>
        <w:t>Question 7</w:t>
      </w:r>
      <w:r w:rsidR="00451AB2">
        <w:rPr>
          <w:b/>
        </w:rPr>
        <w:br/>
      </w:r>
      <w:r w:rsidR="00CC2B04">
        <w:t xml:space="preserve">The code G of practice covers the ‘Statutory Powers of Arrest’ under section section 24 of PACE 1984. </w:t>
      </w:r>
    </w:p>
    <w:p w:rsidR="00DE4588" w:rsidRDefault="00CC2B04">
      <w:r>
        <w:t>The criteria for arrest is known as IDCOPPLAN: For the purpose of the prompt and effectiveness of the investigation, disappearance of a person or child, obstruction of a highway, physical injury to himself or others, public decency, to prevent loss or damage to property, address and their name.</w:t>
      </w:r>
    </w:p>
    <w:p w:rsidR="00DE4588" w:rsidRDefault="00DE4588">
      <w:r>
        <w:t>Statutory powers of arrest can be covered by section 24 of PACE</w:t>
      </w:r>
      <w:r w:rsidR="007F6288">
        <w:t xml:space="preserve">. </w:t>
      </w:r>
    </w:p>
    <w:p w:rsidR="007F6288" w:rsidRDefault="007F6288">
      <w:r>
        <w:t xml:space="preserve">JPLANE! The arrest must be justified, proportionate, legal, accountable, necessary and ethical. </w:t>
      </w:r>
    </w:p>
    <w:p w:rsidR="00DE4588" w:rsidRDefault="00DE4588">
      <w:r>
        <w:t>Section 24 (1)</w:t>
      </w:r>
      <w:r w:rsidR="007F6288">
        <w:t xml:space="preserve"> – is about to commit offence or in the act of committing offence</w:t>
      </w:r>
    </w:p>
    <w:p w:rsidR="00DE4588" w:rsidRDefault="00DE4588">
      <w:r>
        <w:lastRenderedPageBreak/>
        <w:t>Section 24 (2)</w:t>
      </w:r>
      <w:r w:rsidR="007F6288">
        <w:t xml:space="preserve"> – an officer has reasonable grounds for suspecting that an offence has been committed and the officer may arrest who he suspects being guilty of offence.</w:t>
      </w:r>
    </w:p>
    <w:p w:rsidR="00CC2B04" w:rsidRDefault="00DE4588">
      <w:r>
        <w:t xml:space="preserve">Section 24 (3) </w:t>
      </w:r>
      <w:r w:rsidR="00CC2B04">
        <w:t xml:space="preserve"> </w:t>
      </w:r>
      <w:r w:rsidR="007F6288">
        <w:t>- constable may arrest anyone without warrant who is guilty of the offence or he has reasonable grounds to suspect offender of being guilty of it.</w:t>
      </w:r>
    </w:p>
    <w:p w:rsidR="007F6288" w:rsidRDefault="007F6288"/>
    <w:p w:rsidR="007F6288" w:rsidRDefault="00682F3B" w:rsidP="00682F3B">
      <w:r w:rsidRPr="00451AB2">
        <w:rPr>
          <w:b/>
        </w:rPr>
        <w:t>Question 8</w:t>
      </w:r>
      <w:r w:rsidR="00451AB2">
        <w:rPr>
          <w:b/>
        </w:rPr>
        <w:br/>
      </w:r>
      <w:r w:rsidR="005A1485">
        <w:t xml:space="preserve">Police officers rely on a lot of legislation when using force and managing conflict. One of which is section 76 of the Criminal </w:t>
      </w:r>
      <w:r w:rsidR="007F6288">
        <w:t>Law Act and section 117 of PACE which relates to the use of force.</w:t>
      </w:r>
    </w:p>
    <w:p w:rsidR="007F6288" w:rsidRDefault="007F6288" w:rsidP="00682F3B">
      <w:r>
        <w:t xml:space="preserve">Police constables can use force on someone as long as they can justify why they’ve done it using the acronym JPLANE. </w:t>
      </w:r>
    </w:p>
    <w:p w:rsidR="007F6288" w:rsidRPr="00451AB2" w:rsidRDefault="007F6288" w:rsidP="00682F3B">
      <w:r>
        <w:t xml:space="preserve">They must also refer to the Human Rights Act 1998 when using force to ensure that the rights of the person are protected. </w:t>
      </w:r>
    </w:p>
    <w:p w:rsidR="00682F3B" w:rsidRDefault="00682F3B"/>
    <w:p w:rsidR="00682F3B" w:rsidRPr="00451AB2" w:rsidRDefault="00682F3B" w:rsidP="00682F3B">
      <w:r w:rsidRPr="00451AB2">
        <w:rPr>
          <w:b/>
        </w:rPr>
        <w:t>Question 9</w:t>
      </w:r>
      <w:r w:rsidR="00451AB2">
        <w:rPr>
          <w:b/>
        </w:rPr>
        <w:br/>
      </w:r>
      <w:r w:rsidR="005A1485">
        <w:t xml:space="preserve">When arresting a person you must provide them with the reason for the arrest, for example theft. </w:t>
      </w:r>
      <w:r w:rsidR="00507D7F">
        <w:t xml:space="preserve">You must tell the person who has committed the offence the ‘when questioned’ caution. </w:t>
      </w:r>
      <w:r w:rsidR="005A1485">
        <w:t>You must state the necessity for the arrest. For an example, in theft the necessity would be to prevent further lo</w:t>
      </w:r>
      <w:r w:rsidR="00507D7F">
        <w:t>ss to property or damage and for the purpose of the investigation. Then finally, you must state the time of arrest.</w:t>
      </w:r>
    </w:p>
    <w:p w:rsidR="00682F3B" w:rsidRDefault="00682F3B"/>
    <w:p w:rsidR="00682F3B" w:rsidRDefault="00682F3B"/>
    <w:p w:rsidR="00682F3B" w:rsidRDefault="00682F3B" w:rsidP="00682F3B">
      <w:r w:rsidRPr="00451AB2">
        <w:rPr>
          <w:b/>
        </w:rPr>
        <w:t>Question 10</w:t>
      </w:r>
      <w:r w:rsidR="00822A6E">
        <w:br/>
        <w:t xml:space="preserve">The National Decision Model (NDM) provides valuable assistance in the decision making process when conducting any arrest or criminal investigation. CIAPOAR </w:t>
      </w:r>
    </w:p>
    <w:p w:rsidR="00822A6E" w:rsidRDefault="00822A6E" w:rsidP="00682F3B">
      <w:r>
        <w:t xml:space="preserve">All police officer’s and staff must adhere to the code of ethics as it underpins everything we do in policing. The code of ethics is in the centre of the model and it consists of 9 principles which are: fairness, objectivity, openness, leadership, honesty, accountability, integrity, respect and selflessness. Stage one of the NDM model is the gathering of information and intelligence. Information is described as original or general information which may come from you; may come from the public or other officer’s or it may be fed to you by partnerships and other sources. Whereas intelligence is the process of information being processed into </w:t>
      </w:r>
      <w:r w:rsidR="00DA7BF2">
        <w:t xml:space="preserve">intelligence and developed for action and policy making. Prior knowledge can be used in this stage and we can get this knowledge from: PNC, NICHE, CCTV, laptops and addresses. We can also gather information and intelligence through the use of SHACKS – what we see, hear, our actions, conversations, knowledge and smells. Also by using the 5W’s to ask questions – who, what, where, when and why? And we can gather information and intelligence by also using closed questions – one word answers, yes or no. </w:t>
      </w:r>
      <w:r w:rsidR="00EA3ED1">
        <w:t xml:space="preserve">The second stage in the NDM model: assessing the threat and risk and develop a working strategy. This stage gives police constables valuable assistance as we can conduct a threat assessment which is defined as the analysis of potential or actual harm, the probability or it occurring and consider the impacts and consequences should it occur. </w:t>
      </w:r>
      <w:r w:rsidR="00E7046A">
        <w:t xml:space="preserve">PC’s can also conduct a dynamic risk assessment. </w:t>
      </w:r>
      <w:r w:rsidR="00513A57">
        <w:t xml:space="preserve">A risk is described as the potential of harm and injury to another person. This is valuable in the assistance of any arrest or criminal investigation as the decision maker can assess whether the threat and risk is low, medium </w:t>
      </w:r>
      <w:r w:rsidR="00513A57">
        <w:lastRenderedPageBreak/>
        <w:t xml:space="preserve">or high. This will then help the officer to make a decision on what to do next. Stage three of the NDM model includes the powers and policies that we should adhere to. For example, police officers must consider PACE, the powers of entry, the ACPO principles, force guidance, national guidelines before making a decision on what to do. </w:t>
      </w:r>
      <w:r w:rsidR="005F520B">
        <w:t xml:space="preserve">The next stage in the NDM model is options and contingencies and this is when police officers must understand the problem, identify and contingencies, brain storm solutions to the problem and use their positive obligation of duty to do something. The next stage is take action and this is when the solution has been implemented by the police constable. The final stage of the NDM model is the review and this is when constables must look at what happened and monitor the situation and make a record of it. This is effective in the use of arrest or criminal investigations and assistance because it enables officers to look back at what they done and to ask themselves: what went well? What do I need to improve on? My strengths and weaknesses? What would I do differently next time? </w:t>
      </w:r>
      <w:r w:rsidR="00B522EF">
        <w:t xml:space="preserve">JPLANE? </w:t>
      </w:r>
      <w:r w:rsidR="005F520B">
        <w:t>Then the cycle is used again for another decision that police officer’s need to make, it is always used in policing.</w:t>
      </w:r>
    </w:p>
    <w:p w:rsidR="00682F3B" w:rsidRDefault="00682F3B"/>
    <w:p w:rsidR="00B522EF" w:rsidRDefault="00682F3B">
      <w:r w:rsidRPr="00451AB2">
        <w:rPr>
          <w:b/>
        </w:rPr>
        <w:t>Question 11</w:t>
      </w:r>
      <w:r w:rsidR="00451AB2">
        <w:rPr>
          <w:b/>
        </w:rPr>
        <w:br/>
      </w:r>
      <w:r w:rsidR="00B522EF">
        <w:t>Section 17 of PACE 1984 relates to the entry</w:t>
      </w:r>
      <w:r w:rsidR="009C07DC">
        <w:t xml:space="preserve"> </w:t>
      </w:r>
      <w:r w:rsidR="00B522EF">
        <w:t xml:space="preserve">of </w:t>
      </w:r>
      <w:r w:rsidR="009C07DC">
        <w:t xml:space="preserve">a </w:t>
      </w:r>
      <w:r w:rsidR="00B522EF">
        <w:t>premises by a police constable.</w:t>
      </w:r>
    </w:p>
    <w:p w:rsidR="00B522EF" w:rsidRDefault="00B522EF">
      <w:r>
        <w:t xml:space="preserve">Section 17 (1) (a) – </w:t>
      </w:r>
    </w:p>
    <w:p w:rsidR="009C07DC" w:rsidRDefault="00B522EF">
      <w:r>
        <w:t xml:space="preserve">Police constables must be in uniform. A police constable may enter a premises for the purpose of saving a life or limbs, recapture and arrest. </w:t>
      </w:r>
      <w:r w:rsidR="009C07DC">
        <w:t>Moreover, section 17 of PACE 1984 means that a constable may enter any premises for the purpose of: the execution of a warrant of arrest or commitment and the arrest of a person who has committed an indictable offence. (For example, murder). Section 17 of PACE 1984 has specific offences relating to the purpose of entry and these are: anything under section 1 of the Public Order Act, section 4 of the Public Order Act, section 136 Road Traffic Act, section 27 Transport and Works Act… Moreover, a constable’s entry for purpose can also be to recapture a person at large whom he is pursing. For example an escaped prisoner. And also, for saving lives or limbs or to prevent any serious damage to any property.</w:t>
      </w:r>
    </w:p>
    <w:p w:rsidR="00B522EF" w:rsidRDefault="00B522EF"/>
    <w:p w:rsidR="00682F3B" w:rsidRDefault="00451AB2">
      <w:r>
        <w:br/>
      </w:r>
    </w:p>
    <w:p w:rsidR="00682F3B" w:rsidRDefault="00682F3B">
      <w:r w:rsidRPr="00451AB2">
        <w:rPr>
          <w:b/>
        </w:rPr>
        <w:t>Question 12</w:t>
      </w:r>
      <w:r w:rsidR="00451AB2">
        <w:rPr>
          <w:b/>
        </w:rPr>
        <w:br/>
      </w:r>
      <w:r w:rsidR="00053277">
        <w:t xml:space="preserve">Section 32 PACE 1984 of a person relates to section 32 and section 32 (1). Section 32 is when a police officer has reasonable grounds for suspecting an offence has been committed.. A constable may enter or search any person who has been arrested, they may search the place the offender was arrested at or where he was just before the arrest. E.G. A search was conducted at the offender’s friends house because he was in there just before he was arrested. Section 32 (1) of PACE 1984 is when a constable  may search and detain any person who was arrested at a place other than a police station and if he or she has reasonable grounds for suspecting that the arrested person will present: a danger to himself or others, he will implement for a use of escape and evidence relating to the offence the individual was arrested for. </w:t>
      </w:r>
    </w:p>
    <w:p w:rsidR="00053277" w:rsidRPr="00053277" w:rsidRDefault="00053277">
      <w:pPr>
        <w:rPr>
          <w:b/>
        </w:rPr>
      </w:pPr>
    </w:p>
    <w:p w:rsidR="00174BD6" w:rsidRDefault="00682F3B" w:rsidP="00682F3B">
      <w:r w:rsidRPr="00451AB2">
        <w:rPr>
          <w:b/>
        </w:rPr>
        <w:t>Question 13</w:t>
      </w:r>
      <w:bookmarkStart w:id="0" w:name="_GoBack"/>
      <w:bookmarkEnd w:id="0"/>
      <w:r w:rsidR="00451AB2">
        <w:rPr>
          <w:b/>
        </w:rPr>
        <w:br/>
      </w:r>
      <w:r w:rsidR="00174BD6">
        <w:t xml:space="preserve">Grading – G1 is emergency 15 minutes to respond, </w:t>
      </w:r>
    </w:p>
    <w:p w:rsidR="00682F3B" w:rsidRPr="00451AB2" w:rsidRDefault="00174BD6" w:rsidP="00682F3B">
      <w:r>
        <w:lastRenderedPageBreak/>
        <w:t>Q</w:t>
      </w:r>
      <w:r w:rsidR="00682F3B" w:rsidRPr="00451AB2">
        <w:rPr>
          <w:b/>
        </w:rPr>
        <w:t>uestion 14</w:t>
      </w:r>
      <w:r w:rsidR="00451AB2">
        <w:rPr>
          <w:b/>
        </w:rPr>
        <w:br/>
      </w:r>
      <w:r w:rsidR="00AD6F46">
        <w:t xml:space="preserve">Vulnerable means that a person </w:t>
      </w:r>
      <w:r w:rsidR="00EB2672">
        <w:t>has been assessed as a medium to high risk and they have had a vulnerable person’s assessment before. Vulnerable people may need extra care and police time. Vulnerable people can be classed as children, people with mental impairments or anyone who has a physical disability.</w:t>
      </w:r>
    </w:p>
    <w:p w:rsidR="00EB2672" w:rsidRDefault="00451AB2">
      <w:pPr>
        <w:rPr>
          <w:b/>
        </w:rPr>
      </w:pPr>
      <w:r>
        <w:br/>
      </w:r>
      <w:r w:rsidR="00682F3B" w:rsidRPr="00451AB2">
        <w:rPr>
          <w:b/>
        </w:rPr>
        <w:t>Question 15</w:t>
      </w:r>
    </w:p>
    <w:p w:rsidR="00EB2672" w:rsidRPr="00EB2672" w:rsidRDefault="00EB2672">
      <w:pPr>
        <w:rPr>
          <w:b/>
        </w:rPr>
      </w:pPr>
      <w:r>
        <w:t xml:space="preserve">Anti-social behaviour also known as ASB in the Crime and Policing Act 2014 is defined as conduct that will cause or has caused any harassment, alarm or distress to another person. There are four categories within ASB and these are: the misuse of public space for example, drunken, rowdy behaviour and prostitution.  Acting direct – for example, intimidation or harassment to a specific person. An example of this could be the Fiona Pilkington case as she was a directed target. The next category is the </w:t>
      </w:r>
      <w:r w:rsidRPr="00EB2672">
        <w:rPr>
          <w:color w:val="FF0000"/>
        </w:rPr>
        <w:t xml:space="preserve">distribution </w:t>
      </w:r>
      <w:r>
        <w:t xml:space="preserve">and the final category is the environmental damage which could be an offence of arson, littering, graffiti or criminal damage. </w:t>
      </w:r>
    </w:p>
    <w:p w:rsidR="00EB2672" w:rsidRDefault="00EB2672"/>
    <w:p w:rsidR="00682F3B" w:rsidRDefault="00682F3B"/>
    <w:p w:rsidR="00682F3B" w:rsidRDefault="00682F3B">
      <w:r w:rsidRPr="00451AB2">
        <w:rPr>
          <w:b/>
        </w:rPr>
        <w:t>Question 16</w:t>
      </w:r>
      <w:r w:rsidR="00451AB2">
        <w:rPr>
          <w:b/>
        </w:rPr>
        <w:br/>
      </w:r>
      <w:r w:rsidR="00EB2672">
        <w:t xml:space="preserve">The power of section 35 Anti-Social Behaviour, Crime and Policing Act 2014 is a power used by many police officer’s to reduce and prevent anti-social behaviour from occurring. The dispersal power is when people congregating in an area must leave. </w:t>
      </w:r>
    </w:p>
    <w:p w:rsidR="00EB2672" w:rsidRDefault="00EB2672">
      <w:r>
        <w:t>A 5 step process is used within section 35:</w:t>
      </w:r>
    </w:p>
    <w:p w:rsidR="00EB2672" w:rsidRDefault="00EB2672" w:rsidP="00EB2672">
      <w:pPr>
        <w:pStyle w:val="ListParagraph"/>
        <w:numPr>
          <w:ilvl w:val="0"/>
          <w:numId w:val="1"/>
        </w:numPr>
      </w:pPr>
      <w:r>
        <w:t>Written notice four trouble makers to stop what they are doing</w:t>
      </w:r>
    </w:p>
    <w:p w:rsidR="00AD5A80" w:rsidRDefault="00EB2672" w:rsidP="00AD5A80">
      <w:pPr>
        <w:pStyle w:val="ListParagraph"/>
        <w:numPr>
          <w:ilvl w:val="0"/>
          <w:numId w:val="1"/>
        </w:numPr>
      </w:pPr>
      <w:r>
        <w:t>If they continue, then increase pol</w:t>
      </w:r>
      <w:r w:rsidR="00AD5A80">
        <w:t>ice presence</w:t>
      </w:r>
    </w:p>
    <w:p w:rsidR="00AD5A80" w:rsidRDefault="00AD5A80" w:rsidP="00AD5A80">
      <w:pPr>
        <w:pStyle w:val="ListParagraph"/>
        <w:numPr>
          <w:ilvl w:val="0"/>
          <w:numId w:val="1"/>
        </w:numPr>
      </w:pPr>
      <w:r>
        <w:t>Still continuing – further measures by the police are taken. E.G increased patrols and police presence, giving the trouble makers a contract with a curfew or areas which they cannot attend.</w:t>
      </w:r>
    </w:p>
    <w:p w:rsidR="00AD5A80" w:rsidRDefault="00AD5A80" w:rsidP="00AD5A80">
      <w:pPr>
        <w:pStyle w:val="ListParagraph"/>
        <w:numPr>
          <w:ilvl w:val="0"/>
          <w:numId w:val="1"/>
        </w:numPr>
      </w:pPr>
      <w:r>
        <w:t>If they breach the contract of their ASBO then…</w:t>
      </w:r>
    </w:p>
    <w:p w:rsidR="00AD5A80" w:rsidRPr="00EB2672" w:rsidRDefault="00AD5A80" w:rsidP="00AD5A80">
      <w:pPr>
        <w:pStyle w:val="ListParagraph"/>
        <w:numPr>
          <w:ilvl w:val="0"/>
          <w:numId w:val="1"/>
        </w:numPr>
      </w:pPr>
      <w:r>
        <w:t>Public order or maybe even arrest</w:t>
      </w:r>
    </w:p>
    <w:p w:rsidR="00682F3B" w:rsidRDefault="00682F3B"/>
    <w:p w:rsidR="00682F3B" w:rsidRDefault="00682F3B" w:rsidP="00682F3B">
      <w:r w:rsidRPr="00451AB2">
        <w:rPr>
          <w:b/>
        </w:rPr>
        <w:t>Question 17</w:t>
      </w:r>
      <w:r w:rsidR="00451AB2">
        <w:rPr>
          <w:b/>
        </w:rPr>
        <w:br/>
      </w:r>
      <w:r w:rsidR="00AD5A80">
        <w:t xml:space="preserve">The possible consequences of Anti-Social Behaviour are: </w:t>
      </w:r>
    </w:p>
    <w:p w:rsidR="00AD5A80" w:rsidRDefault="00AD5A80" w:rsidP="00AD5A80">
      <w:pPr>
        <w:pStyle w:val="ListParagraph"/>
        <w:numPr>
          <w:ilvl w:val="0"/>
          <w:numId w:val="2"/>
        </w:numPr>
        <w:rPr>
          <w:b/>
        </w:rPr>
      </w:pPr>
      <w:r>
        <w:rPr>
          <w:b/>
        </w:rPr>
        <w:t>Being fearful and isolating themselves from others</w:t>
      </w:r>
    </w:p>
    <w:p w:rsidR="00AD5A80" w:rsidRDefault="00AD5A80" w:rsidP="00AD5A80">
      <w:pPr>
        <w:pStyle w:val="ListParagraph"/>
        <w:numPr>
          <w:ilvl w:val="0"/>
          <w:numId w:val="2"/>
        </w:numPr>
        <w:rPr>
          <w:b/>
        </w:rPr>
      </w:pPr>
      <w:r>
        <w:rPr>
          <w:b/>
        </w:rPr>
        <w:t>Reducing the trust and faith that community members have with the police service</w:t>
      </w:r>
    </w:p>
    <w:p w:rsidR="00AD5A80" w:rsidRDefault="00AD5A80" w:rsidP="00AD5A80">
      <w:pPr>
        <w:pStyle w:val="ListParagraph"/>
        <w:numPr>
          <w:ilvl w:val="0"/>
          <w:numId w:val="2"/>
        </w:numPr>
        <w:rPr>
          <w:b/>
        </w:rPr>
      </w:pPr>
      <w:r>
        <w:rPr>
          <w:b/>
        </w:rPr>
        <w:t>PTSD, suicide, mental health problems E.G the Fiona Pilkington case</w:t>
      </w:r>
    </w:p>
    <w:p w:rsidR="00AD5A80" w:rsidRDefault="00AD5A80" w:rsidP="00AD5A80">
      <w:pPr>
        <w:pStyle w:val="ListParagraph"/>
        <w:numPr>
          <w:ilvl w:val="0"/>
          <w:numId w:val="2"/>
        </w:numPr>
        <w:rPr>
          <w:b/>
        </w:rPr>
      </w:pPr>
      <w:r>
        <w:rPr>
          <w:b/>
        </w:rPr>
        <w:t>Taking actions into their own hands because they do not trust the police</w:t>
      </w:r>
    </w:p>
    <w:p w:rsidR="00AD5A80" w:rsidRDefault="00AD5A80" w:rsidP="00AD5A80">
      <w:pPr>
        <w:pStyle w:val="ListParagraph"/>
        <w:numPr>
          <w:ilvl w:val="0"/>
          <w:numId w:val="2"/>
        </w:numPr>
        <w:rPr>
          <w:b/>
        </w:rPr>
      </w:pPr>
      <w:r>
        <w:rPr>
          <w:b/>
        </w:rPr>
        <w:t xml:space="preserve">Locating to a different area </w:t>
      </w:r>
    </w:p>
    <w:p w:rsidR="00AD5A80" w:rsidRPr="00AD5A80" w:rsidRDefault="00AD5A80" w:rsidP="00AD5A80">
      <w:pPr>
        <w:pStyle w:val="ListParagraph"/>
        <w:numPr>
          <w:ilvl w:val="0"/>
          <w:numId w:val="2"/>
        </w:numPr>
        <w:rPr>
          <w:b/>
        </w:rPr>
      </w:pPr>
      <w:r>
        <w:rPr>
          <w:b/>
        </w:rPr>
        <w:t>Paranoia and stress to the victim</w:t>
      </w:r>
    </w:p>
    <w:p w:rsidR="00682F3B" w:rsidRDefault="00682F3B"/>
    <w:p w:rsidR="00682F3B" w:rsidRPr="00451AB2" w:rsidRDefault="00682F3B" w:rsidP="00682F3B">
      <w:pPr>
        <w:rPr>
          <w:b/>
        </w:rPr>
      </w:pPr>
      <w:r w:rsidRPr="00451AB2">
        <w:rPr>
          <w:b/>
        </w:rPr>
        <w:t>Question 18</w:t>
      </w:r>
      <w:r w:rsidR="00451AB2">
        <w:rPr>
          <w:b/>
        </w:rPr>
        <w:br/>
      </w:r>
      <w:r w:rsidR="00451AB2" w:rsidRPr="00451AB2">
        <w:t>???</w:t>
      </w:r>
    </w:p>
    <w:p w:rsidR="00682F3B" w:rsidRDefault="00682F3B"/>
    <w:p w:rsidR="00682F3B" w:rsidRDefault="00682F3B" w:rsidP="00682F3B">
      <w:r w:rsidRPr="00451AB2">
        <w:rPr>
          <w:b/>
        </w:rPr>
        <w:lastRenderedPageBreak/>
        <w:t>Question 19</w:t>
      </w:r>
      <w:r w:rsidR="00451AB2">
        <w:rPr>
          <w:b/>
        </w:rPr>
        <w:br/>
      </w:r>
      <w:r w:rsidR="00AD5A80">
        <w:t xml:space="preserve">There are a few problem solving models which could be used by the police to solve crimes and these theories underpin problem solving: OSARA model, Routine Activity Theory [RAT] , Rational Choice Theory, Partnership orientated policing [POPS] and the Problem Analysis Triangle [PAT]. </w:t>
      </w:r>
    </w:p>
    <w:p w:rsidR="00AD5A80" w:rsidRDefault="00AD5A80" w:rsidP="00682F3B">
      <w:r>
        <w:t xml:space="preserve">Partnership orientated policing is used to analyse and solve crimes because the police constantly review what’s happened, they look for commonalities with other offences, individuals etc.. They always attempt and find the root cause of the problem and then they implement solutions to solve the crime or issue. POPS is better than traditional policing as it’s more up to date. </w:t>
      </w:r>
    </w:p>
    <w:p w:rsidR="00682F3B" w:rsidRDefault="00AD5A80">
      <w:r>
        <w:t xml:space="preserve">The police could also use the OSARA model to analyse and solve crimes. The OSARA model stands for: objective, scan, analysis, review and assessment. In the objective phase, the police are trying to understand what the problem is and they also use the SMART target setting to help find the objective. E.G is this solution going to be specific for this crime? Can we measure what we’re going to do? Is it achievable? Is it relevant to the crime and is it realistic? </w:t>
      </w:r>
      <w:r w:rsidR="001600F6">
        <w:t>How much time do we have to solve the crime? Therefore SMART, could be used by the police to analyse and solve crimes as it gives the police a goal to work toward</w:t>
      </w:r>
      <w:r w:rsidR="00BE463A">
        <w:t xml:space="preserve">s. The scan aspect of OSARA is when the police identify the issue and they will effectively gather information relating to the problem. The analysis aspect is when the police are trying to understand the cause of the problem. Response is when the police come up with solutions and react to the problem. For instance, an emergency call came in about under age drinking at the park so the police reacted to this and told the kids to go home and confiscated the alcohol as they are under the age of 18. </w:t>
      </w:r>
      <w:r w:rsidR="00BA66C6">
        <w:t xml:space="preserve">And finally the next stage is the assessment phase, the OSARA model is used to analyse and solve crime because the police are always striving to become a better police service. The police will always try to improve their service after reviewing what has happened, what improvements they could make and how they will act differently in the future and therefore, this problem solving model can solve crimes. </w:t>
      </w:r>
    </w:p>
    <w:p w:rsidR="00BA66C6" w:rsidRDefault="00BA66C6">
      <w:r>
        <w:t xml:space="preserve">Another model is the problem analysis triangle and this is where there’s an offender, a likely suspect or an absence of a capable guardian. </w:t>
      </w:r>
      <w:r w:rsidR="00D761F6">
        <w:t xml:space="preserve">This model can be used by the police to analyse and solve crimes because if you remove one of the three – for example the offender, then there is no crime. </w:t>
      </w:r>
    </w:p>
    <w:p w:rsidR="00D761F6" w:rsidRDefault="00D761F6">
      <w:r>
        <w:t xml:space="preserve">Finally, the Rational Choice Theory is when you try to change the offenders perception of impact factors. It’s useful for problem solving as it can help the offender to change their ways about offences and maybe even prevent them from committing any. </w:t>
      </w:r>
    </w:p>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Default="00682F3B" w:rsidP="00682F3B">
      <w:r w:rsidRPr="00451AB2">
        <w:rPr>
          <w:b/>
        </w:rPr>
        <w:t>Question 21</w:t>
      </w:r>
      <w:r w:rsidR="00451AB2">
        <w:rPr>
          <w:b/>
        </w:rPr>
        <w:br/>
      </w:r>
      <w:r w:rsidR="00D761F6">
        <w:t xml:space="preserve">Section 1 of PACE 1984 is the defined as ‘a police constable may detain any person or vehicle or anything which is in or on the vehicle if he or she has reasonable grounds for suspecting that stolen article, prohibited article, </w:t>
      </w:r>
      <w:r w:rsidR="003D58A2">
        <w:t xml:space="preserve">prohibited firework, bladed or sharply pointed article will be found’. Any such items found will be seized. </w:t>
      </w:r>
    </w:p>
    <w:p w:rsidR="00F8181F" w:rsidRDefault="00F8181F" w:rsidP="00682F3B">
      <w:r>
        <w:t xml:space="preserve">A prohibited article is anything which a person has unlawfully under their custody or their possession. </w:t>
      </w:r>
    </w:p>
    <w:p w:rsidR="00F8181F" w:rsidRDefault="00F8181F" w:rsidP="00682F3B">
      <w:r>
        <w:t xml:space="preserve">A stolen article is anything which a person may have with them that is not theirs. </w:t>
      </w:r>
    </w:p>
    <w:p w:rsidR="00F8181F" w:rsidRDefault="00F8181F" w:rsidP="00682F3B">
      <w:r>
        <w:lastRenderedPageBreak/>
        <w:t xml:space="preserve">A bladed or sharply pointed article can be seen as a weapon of offence if they do not have a lawful excuse as to why they have those articles, and can therefore be confiscated. </w:t>
      </w:r>
    </w:p>
    <w:p w:rsidR="00903B29" w:rsidRPr="00F8181F" w:rsidRDefault="00903B29" w:rsidP="00682F3B">
      <w:r>
        <w:t xml:space="preserve">A search under section 1 of PACE 1984 will be effective when: the officer uses reason for the search is justified, the person who is being searched understands why they are being searched and they feel like they have been treated with respect. The search must also be justified and the officers must always refer to JPLANE when  carrying out a search. (JPLANE- justified, proportionate, legal, accountable, necessary and ethical). </w:t>
      </w:r>
    </w:p>
    <w:p w:rsidR="00682F3B" w:rsidRDefault="00682F3B"/>
    <w:p w:rsidR="00682F3B" w:rsidRDefault="00682F3B"/>
    <w:p w:rsidR="00682F3B" w:rsidRDefault="00682F3B" w:rsidP="00682F3B">
      <w:r w:rsidRPr="00451AB2">
        <w:rPr>
          <w:b/>
        </w:rPr>
        <w:t>Question 22</w:t>
      </w:r>
      <w:r w:rsidR="00451AB2">
        <w:rPr>
          <w:b/>
        </w:rPr>
        <w:br/>
      </w:r>
      <w:r w:rsidR="001C0560">
        <w:t>Prior to a search, a constable must provide the person with: GOWISELY</w:t>
      </w:r>
    </w:p>
    <w:p w:rsidR="001C0560" w:rsidRPr="00451AB2" w:rsidRDefault="001C0560" w:rsidP="00682F3B">
      <w:r>
        <w:t xml:space="preserve">The reasonable grounds for the search. For example, intelligence has provided the officers with information about the person who stole alcohol from the shop. The object they will be searching for. E.G. Alcohol. Officers must provide their warrant cards to the individual if they are not already in police uniform. The constable must introduce himself and his colleague. The constable must specifiy what police station they are attached to. They must inform the participant that they can access a record of the search as they are entitled to a copy of one. They can either have a receipt of the search or go to the attached station within 3 months to receive a record of it. The constable must inform them their legal power to search them. For example: section 1 of PACE 1984. And the police constable must inform the participant that they are being detained for the purpose of the search. </w:t>
      </w:r>
    </w:p>
    <w:p w:rsidR="00682F3B" w:rsidRDefault="00682F3B"/>
    <w:p w:rsidR="00682F3B" w:rsidRDefault="00682F3B" w:rsidP="00682F3B">
      <w:r w:rsidRPr="00451AB2">
        <w:rPr>
          <w:b/>
        </w:rPr>
        <w:t>Question 23</w:t>
      </w:r>
      <w:r w:rsidR="00451AB2">
        <w:rPr>
          <w:b/>
        </w:rPr>
        <w:br/>
      </w:r>
      <w:r w:rsidR="00AC61C1">
        <w:t xml:space="preserve">Section 4 of the Misuse of Drugs Act 1971 states that a person who has unlawful possession of a controlled drug, </w:t>
      </w:r>
      <w:r w:rsidR="00CC59F0">
        <w:t xml:space="preserve">supplies or has intent to supply any substance, will be guilty of an offence. </w:t>
      </w:r>
    </w:p>
    <w:p w:rsidR="00CC59F0" w:rsidRDefault="00CC59F0" w:rsidP="00682F3B">
      <w:r>
        <w:t xml:space="preserve">The points to prove is that the individual must have intent to supply, they must have unlawful possession of the controlled drug, they must have knowledge that the drug is a controlled substance and they have supplied to drug to others. </w:t>
      </w:r>
    </w:p>
    <w:p w:rsidR="00CC59F0" w:rsidRPr="00451AB2" w:rsidRDefault="00CC59F0" w:rsidP="00682F3B">
      <w:r>
        <w:t xml:space="preserve">Defences – person believes that they have the legal right to supply. E.G. A doctor prescribing medication when he’s off work. A person is unaware of the alleged fact or that there is a controlled drug. </w:t>
      </w:r>
    </w:p>
    <w:p w:rsidR="00682F3B" w:rsidRDefault="00682F3B"/>
    <w:p w:rsidR="00682F3B" w:rsidRDefault="00682F3B" w:rsidP="00682F3B">
      <w:r w:rsidRPr="00451AB2">
        <w:rPr>
          <w:b/>
        </w:rPr>
        <w:t>Question 24</w:t>
      </w:r>
      <w:r w:rsidR="00451AB2">
        <w:rPr>
          <w:b/>
        </w:rPr>
        <w:br/>
      </w:r>
      <w:r w:rsidR="00CC59F0">
        <w:t xml:space="preserve">The National Intelligence Model [NIM] is a standardised framework which places intelligence at the forefront of reducing crime and disorder. There are three levels to the National Intelligence Model, which are: level three – internationally and nationally. </w:t>
      </w:r>
      <w:r w:rsidR="008F1B1C">
        <w:t>This is at the top of the triangle and th</w:t>
      </w:r>
      <w:r w:rsidR="00CC59F0">
        <w:t xml:space="preserve">is is where crime and intelligence is dealt with at a national and international level. The next is level two: and this deals with forces and neighbouring forces. For an example, two forces work together – South Wales Police assists Gwent police. Level one of the National Intelligence Model is to do with neighbourhoods and BCU’s. In the NIM there are local intelligence officers involved, national and internationals involved, your local force, neighbouring forces, BCU’s. </w:t>
      </w:r>
    </w:p>
    <w:p w:rsidR="00682F3B" w:rsidRDefault="00CC59F0">
      <w:r>
        <w:lastRenderedPageBreak/>
        <w:t xml:space="preserve">Intelligence is explained as information which is processed and turned into intelligence for policy making and action. </w:t>
      </w:r>
    </w:p>
    <w:p w:rsidR="00682F3B" w:rsidRDefault="00682F3B" w:rsidP="00682F3B">
      <w:r w:rsidRPr="00451AB2">
        <w:rPr>
          <w:b/>
        </w:rPr>
        <w:t>Question 25</w:t>
      </w:r>
      <w:r w:rsidR="00451AB2">
        <w:rPr>
          <w:b/>
        </w:rPr>
        <w:br/>
      </w:r>
      <w:r w:rsidR="00451AB2">
        <w:t>???</w:t>
      </w:r>
    </w:p>
    <w:sectPr w:rsidR="00682F3B" w:rsidSect="00525D7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E4588" w:rsidRDefault="00DE4588" w:rsidP="00525D7B">
      <w:pPr>
        <w:spacing w:after="0" w:line="240" w:lineRule="auto"/>
      </w:pPr>
      <w:r>
        <w:separator/>
      </w:r>
    </w:p>
  </w:endnote>
  <w:endnote w:type="continuationSeparator" w:id="0">
    <w:p w:rsidR="00DE4588" w:rsidRDefault="00DE4588" w:rsidP="00525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588" w:rsidRDefault="00291AF9" w:rsidP="00291AF9">
    <w:pPr>
      <w:pStyle w:val="Footer"/>
      <w:rPr>
        <w:color w:val="000000"/>
        <w:sz w:val="17"/>
      </w:rPr>
    </w:pPr>
    <w:bookmarkStart w:id="3" w:name="TITUS1FooterEvenPages"/>
    <w:r>
      <w:rPr>
        <w:color w:val="000000"/>
        <w:sz w:val="17"/>
      </w:rPr>
      <w:t> </w:t>
    </w:r>
  </w:p>
  <w:bookmarkEnd w:id="3"/>
  <w:p w:rsidR="00DE4588" w:rsidRDefault="00DE4588" w:rsidP="001D7DE6">
    <w:pPr>
      <w:pStyle w:val="Footer"/>
    </w:pPr>
  </w:p>
  <w:p w:rsidR="00DE4588" w:rsidRDefault="00DE45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588" w:rsidRDefault="00291AF9" w:rsidP="00291AF9">
    <w:pPr>
      <w:pStyle w:val="Footer"/>
      <w:rPr>
        <w:color w:val="000000"/>
        <w:sz w:val="17"/>
      </w:rPr>
    </w:pPr>
    <w:bookmarkStart w:id="4" w:name="TITUS1FooterPrimary"/>
    <w:r>
      <w:rPr>
        <w:color w:val="000000"/>
        <w:sz w:val="17"/>
      </w:rPr>
      <w:t> </w:t>
    </w:r>
  </w:p>
  <w:bookmarkEnd w:id="4"/>
  <w:p w:rsidR="00DE4588" w:rsidRDefault="00DE4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588" w:rsidRDefault="00291AF9" w:rsidP="00291AF9">
    <w:pPr>
      <w:pStyle w:val="Footer"/>
      <w:rPr>
        <w:color w:val="000000"/>
        <w:sz w:val="17"/>
      </w:rPr>
    </w:pPr>
    <w:bookmarkStart w:id="6" w:name="TITUS1FooterFirstPage"/>
    <w:r>
      <w:rPr>
        <w:color w:val="000000"/>
        <w:sz w:val="17"/>
      </w:rPr>
      <w:t> </w:t>
    </w:r>
  </w:p>
  <w:bookmarkEnd w:id="6"/>
  <w:p w:rsidR="00DE4588" w:rsidRDefault="00DE4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E4588" w:rsidRDefault="00DE4588" w:rsidP="00525D7B">
      <w:pPr>
        <w:spacing w:after="0" w:line="240" w:lineRule="auto"/>
      </w:pPr>
      <w:r>
        <w:separator/>
      </w:r>
    </w:p>
  </w:footnote>
  <w:footnote w:type="continuationSeparator" w:id="0">
    <w:p w:rsidR="00DE4588" w:rsidRDefault="00DE4588" w:rsidP="00525D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588" w:rsidRDefault="00291AF9" w:rsidP="00291AF9">
    <w:pPr>
      <w:pStyle w:val="Header"/>
      <w:rPr>
        <w:color w:val="000000"/>
        <w:sz w:val="17"/>
      </w:rPr>
    </w:pPr>
    <w:bookmarkStart w:id="1" w:name="TITUS1HeaderEvenPages"/>
    <w:r>
      <w:rPr>
        <w:color w:val="000000"/>
        <w:sz w:val="17"/>
      </w:rPr>
      <w:t> </w:t>
    </w:r>
  </w:p>
  <w:bookmarkEnd w:id="1"/>
  <w:p w:rsidR="00DE4588" w:rsidRDefault="00DE4588" w:rsidP="001D7DE6">
    <w:pPr>
      <w:pStyle w:val="Header"/>
    </w:pPr>
  </w:p>
  <w:p w:rsidR="00DE4588" w:rsidRDefault="00DE45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588" w:rsidRDefault="00291AF9" w:rsidP="00291AF9">
    <w:pPr>
      <w:pStyle w:val="Header"/>
      <w:rPr>
        <w:color w:val="000000"/>
        <w:sz w:val="17"/>
      </w:rPr>
    </w:pPr>
    <w:bookmarkStart w:id="2" w:name="TITUS1HeaderPrimary"/>
    <w:r>
      <w:rPr>
        <w:color w:val="000000"/>
        <w:sz w:val="17"/>
      </w:rPr>
      <w:t> </w:t>
    </w:r>
  </w:p>
  <w:bookmarkEnd w:id="2"/>
  <w:p w:rsidR="00DE4588" w:rsidRDefault="00DE45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588" w:rsidRDefault="00291AF9" w:rsidP="00291AF9">
    <w:pPr>
      <w:pStyle w:val="Header"/>
      <w:rPr>
        <w:color w:val="000000"/>
        <w:sz w:val="17"/>
      </w:rPr>
    </w:pPr>
    <w:bookmarkStart w:id="5" w:name="TITUS1HeaderFirstPage"/>
    <w:r>
      <w:rPr>
        <w:color w:val="000000"/>
        <w:sz w:val="17"/>
      </w:rPr>
      <w:t> </w:t>
    </w:r>
  </w:p>
  <w:bookmarkEnd w:id="5"/>
  <w:p w:rsidR="00DE4588" w:rsidRDefault="00DE45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A90365"/>
    <w:multiLevelType w:val="hybridMultilevel"/>
    <w:tmpl w:val="55C01D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78429F"/>
    <w:multiLevelType w:val="hybridMultilevel"/>
    <w:tmpl w:val="F91099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53277"/>
    <w:rsid w:val="00121DF7"/>
    <w:rsid w:val="001600F6"/>
    <w:rsid w:val="00174BD6"/>
    <w:rsid w:val="001C0560"/>
    <w:rsid w:val="001D7DE6"/>
    <w:rsid w:val="001E1B34"/>
    <w:rsid w:val="00291AF9"/>
    <w:rsid w:val="002B1131"/>
    <w:rsid w:val="002D3389"/>
    <w:rsid w:val="003D58A2"/>
    <w:rsid w:val="00451AB2"/>
    <w:rsid w:val="00507D7F"/>
    <w:rsid w:val="00513A57"/>
    <w:rsid w:val="00525D7B"/>
    <w:rsid w:val="00575AC9"/>
    <w:rsid w:val="005A1485"/>
    <w:rsid w:val="005C2000"/>
    <w:rsid w:val="005F520B"/>
    <w:rsid w:val="00682F3B"/>
    <w:rsid w:val="007700AF"/>
    <w:rsid w:val="007E4409"/>
    <w:rsid w:val="007F6288"/>
    <w:rsid w:val="00822A6E"/>
    <w:rsid w:val="00877432"/>
    <w:rsid w:val="008F1B1C"/>
    <w:rsid w:val="00903B29"/>
    <w:rsid w:val="009961F4"/>
    <w:rsid w:val="009C07DC"/>
    <w:rsid w:val="00A27CB1"/>
    <w:rsid w:val="00A65A46"/>
    <w:rsid w:val="00A96C16"/>
    <w:rsid w:val="00AC61C1"/>
    <w:rsid w:val="00AD5A80"/>
    <w:rsid w:val="00AD6F46"/>
    <w:rsid w:val="00B522EF"/>
    <w:rsid w:val="00BA66C6"/>
    <w:rsid w:val="00BE463A"/>
    <w:rsid w:val="00C63AAD"/>
    <w:rsid w:val="00CC2B04"/>
    <w:rsid w:val="00CC59F0"/>
    <w:rsid w:val="00D761F6"/>
    <w:rsid w:val="00DA7BF2"/>
    <w:rsid w:val="00DE4588"/>
    <w:rsid w:val="00E7046A"/>
    <w:rsid w:val="00EA3ED1"/>
    <w:rsid w:val="00EB2672"/>
    <w:rsid w:val="00F61718"/>
    <w:rsid w:val="00F81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DBCE2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5D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D7B"/>
  </w:style>
  <w:style w:type="paragraph" w:styleId="Footer">
    <w:name w:val="footer"/>
    <w:basedOn w:val="Normal"/>
    <w:link w:val="FooterChar"/>
    <w:uiPriority w:val="99"/>
    <w:unhideWhenUsed/>
    <w:rsid w:val="00525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D7B"/>
  </w:style>
  <w:style w:type="paragraph" w:styleId="ListParagraph">
    <w:name w:val="List Paragraph"/>
    <w:basedOn w:val="Normal"/>
    <w:uiPriority w:val="34"/>
    <w:qFormat/>
    <w:rsid w:val="00EB2672"/>
    <w:pPr>
      <w:ind w:left="720"/>
      <w:contextualSpacing/>
    </w:pPr>
  </w:style>
  <w:style w:type="character" w:styleId="CommentReference">
    <w:name w:val="annotation reference"/>
    <w:basedOn w:val="DefaultParagraphFont"/>
    <w:uiPriority w:val="99"/>
    <w:semiHidden/>
    <w:unhideWhenUsed/>
    <w:rsid w:val="001600F6"/>
    <w:rPr>
      <w:sz w:val="16"/>
      <w:szCs w:val="16"/>
    </w:rPr>
  </w:style>
  <w:style w:type="paragraph" w:styleId="CommentText">
    <w:name w:val="annotation text"/>
    <w:basedOn w:val="Normal"/>
    <w:link w:val="CommentTextChar"/>
    <w:uiPriority w:val="99"/>
    <w:semiHidden/>
    <w:unhideWhenUsed/>
    <w:rsid w:val="001600F6"/>
    <w:pPr>
      <w:spacing w:line="240" w:lineRule="auto"/>
    </w:pPr>
    <w:rPr>
      <w:sz w:val="20"/>
      <w:szCs w:val="20"/>
    </w:rPr>
  </w:style>
  <w:style w:type="character" w:customStyle="1" w:styleId="CommentTextChar">
    <w:name w:val="Comment Text Char"/>
    <w:basedOn w:val="DefaultParagraphFont"/>
    <w:link w:val="CommentText"/>
    <w:uiPriority w:val="99"/>
    <w:semiHidden/>
    <w:rsid w:val="001600F6"/>
    <w:rPr>
      <w:sz w:val="20"/>
      <w:szCs w:val="20"/>
    </w:rPr>
  </w:style>
  <w:style w:type="paragraph" w:styleId="CommentSubject">
    <w:name w:val="annotation subject"/>
    <w:basedOn w:val="CommentText"/>
    <w:next w:val="CommentText"/>
    <w:link w:val="CommentSubjectChar"/>
    <w:uiPriority w:val="99"/>
    <w:semiHidden/>
    <w:unhideWhenUsed/>
    <w:rsid w:val="001600F6"/>
    <w:rPr>
      <w:b/>
      <w:bCs/>
    </w:rPr>
  </w:style>
  <w:style w:type="character" w:customStyle="1" w:styleId="CommentSubjectChar">
    <w:name w:val="Comment Subject Char"/>
    <w:basedOn w:val="CommentTextChar"/>
    <w:link w:val="CommentSubject"/>
    <w:uiPriority w:val="99"/>
    <w:semiHidden/>
    <w:rsid w:val="001600F6"/>
    <w:rPr>
      <w:b/>
      <w:bCs/>
      <w:sz w:val="20"/>
      <w:szCs w:val="20"/>
    </w:rPr>
  </w:style>
  <w:style w:type="paragraph" w:styleId="BalloonText">
    <w:name w:val="Balloon Text"/>
    <w:basedOn w:val="Normal"/>
    <w:link w:val="BalloonTextChar"/>
    <w:uiPriority w:val="99"/>
    <w:semiHidden/>
    <w:unhideWhenUsed/>
    <w:rsid w:val="001600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00F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TotalTime>
  <Pages>8</Pages>
  <Words>2985</Words>
  <Characters>17020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Pugh,Kayla swp6931</cp:lastModifiedBy>
  <cp:revision>30</cp:revision>
  <dcterms:created xsi:type="dcterms:W3CDTF">2021-06-07T10:26:00Z</dcterms:created>
  <dcterms:modified xsi:type="dcterms:W3CDTF">2021-06-07T14:02:00Z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