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4EA074" w14:textId="77777777" w:rsidR="00477C1A" w:rsidRPr="00187EE8" w:rsidRDefault="00477C1A" w:rsidP="002D41E9">
      <w:pPr>
        <w:spacing w:line="480" w:lineRule="auto"/>
        <w:rPr>
          <w:rFonts w:ascii="Arial" w:hAnsi="Arial" w:cs="Arial"/>
          <w:b/>
          <w:bCs/>
          <w:sz w:val="24"/>
          <w:szCs w:val="24"/>
        </w:rPr>
      </w:pPr>
      <w:r w:rsidRPr="00187EE8">
        <w:rPr>
          <w:rFonts w:ascii="Arial" w:hAnsi="Arial" w:cs="Arial"/>
          <w:b/>
          <w:bCs/>
          <w:sz w:val="24"/>
          <w:szCs w:val="24"/>
        </w:rPr>
        <w:t>“To what extent can the negative stereotypes surrounding female sex workers influence their status as victims of sexual violence.”</w:t>
      </w:r>
    </w:p>
    <w:p w14:paraId="576E2F8C" w14:textId="77777777" w:rsidR="00477C1A" w:rsidRPr="00187EE8" w:rsidRDefault="00477C1A" w:rsidP="002D41E9">
      <w:pPr>
        <w:spacing w:line="480" w:lineRule="auto"/>
        <w:rPr>
          <w:rFonts w:ascii="Arial" w:hAnsi="Arial" w:cs="Arial"/>
          <w:b/>
          <w:bCs/>
          <w:sz w:val="24"/>
          <w:szCs w:val="24"/>
        </w:rPr>
      </w:pPr>
      <w:r w:rsidRPr="00187EE8">
        <w:rPr>
          <w:rFonts w:ascii="Arial" w:hAnsi="Arial" w:cs="Arial"/>
          <w:b/>
          <w:bCs/>
          <w:sz w:val="24"/>
          <w:szCs w:val="24"/>
        </w:rPr>
        <w:t>Aim: Critically examine to what extent negative stereotypes surrounding female sex workers can impact their status as victims of sexual violence.</w:t>
      </w:r>
    </w:p>
    <w:p w14:paraId="3922F8EB" w14:textId="77777777" w:rsidR="00477C1A" w:rsidRPr="00187EE8" w:rsidRDefault="00477C1A" w:rsidP="002D41E9">
      <w:pPr>
        <w:spacing w:line="480" w:lineRule="auto"/>
        <w:rPr>
          <w:rFonts w:ascii="Arial" w:hAnsi="Arial" w:cs="Arial"/>
          <w:b/>
          <w:bCs/>
          <w:sz w:val="24"/>
          <w:szCs w:val="24"/>
        </w:rPr>
      </w:pPr>
      <w:r w:rsidRPr="00187EE8">
        <w:rPr>
          <w:rFonts w:ascii="Arial" w:hAnsi="Arial" w:cs="Arial"/>
          <w:b/>
          <w:bCs/>
          <w:sz w:val="24"/>
          <w:szCs w:val="24"/>
        </w:rPr>
        <w:t>Objectives:</w:t>
      </w:r>
    </w:p>
    <w:p w14:paraId="0DB42804" w14:textId="77777777" w:rsidR="00477C1A" w:rsidRPr="00187EE8" w:rsidRDefault="00477C1A" w:rsidP="002D41E9">
      <w:pPr>
        <w:pStyle w:val="ListParagraph"/>
        <w:numPr>
          <w:ilvl w:val="0"/>
          <w:numId w:val="1"/>
        </w:numPr>
        <w:spacing w:line="480" w:lineRule="auto"/>
        <w:rPr>
          <w:rFonts w:ascii="Arial" w:hAnsi="Arial" w:cs="Arial"/>
          <w:b/>
          <w:bCs/>
          <w:sz w:val="24"/>
          <w:szCs w:val="24"/>
        </w:rPr>
      </w:pPr>
      <w:r w:rsidRPr="00187EE8">
        <w:rPr>
          <w:rFonts w:ascii="Arial" w:hAnsi="Arial" w:cs="Arial"/>
          <w:b/>
          <w:bCs/>
          <w:sz w:val="24"/>
          <w:szCs w:val="24"/>
        </w:rPr>
        <w:t>To identify the existing stereotypes surrounding women who work in the sex industry.</w:t>
      </w:r>
    </w:p>
    <w:p w14:paraId="536FD05B" w14:textId="77777777" w:rsidR="00477C1A" w:rsidRPr="00187EE8" w:rsidRDefault="00477C1A" w:rsidP="002D41E9">
      <w:pPr>
        <w:pStyle w:val="ListParagraph"/>
        <w:numPr>
          <w:ilvl w:val="0"/>
          <w:numId w:val="1"/>
        </w:numPr>
        <w:spacing w:line="480" w:lineRule="auto"/>
        <w:rPr>
          <w:rFonts w:ascii="Arial" w:hAnsi="Arial" w:cs="Arial"/>
          <w:b/>
          <w:bCs/>
          <w:sz w:val="24"/>
          <w:szCs w:val="24"/>
        </w:rPr>
      </w:pPr>
      <w:r w:rsidRPr="00187EE8">
        <w:rPr>
          <w:rFonts w:ascii="Arial" w:hAnsi="Arial" w:cs="Arial"/>
          <w:b/>
          <w:bCs/>
          <w:sz w:val="24"/>
          <w:szCs w:val="24"/>
        </w:rPr>
        <w:t>Consider the negative connotations associated with different stereotypes of sex workers when they are victimised.</w:t>
      </w:r>
    </w:p>
    <w:p w14:paraId="03992807" w14:textId="77777777" w:rsidR="00477C1A" w:rsidRPr="00187EE8" w:rsidRDefault="00477C1A" w:rsidP="002D41E9">
      <w:pPr>
        <w:pStyle w:val="ListParagraph"/>
        <w:numPr>
          <w:ilvl w:val="0"/>
          <w:numId w:val="1"/>
        </w:numPr>
        <w:spacing w:line="480" w:lineRule="auto"/>
        <w:rPr>
          <w:rFonts w:ascii="Arial" w:hAnsi="Arial" w:cs="Arial"/>
          <w:b/>
          <w:bCs/>
          <w:sz w:val="24"/>
          <w:szCs w:val="24"/>
        </w:rPr>
      </w:pPr>
      <w:r w:rsidRPr="00187EE8">
        <w:rPr>
          <w:rFonts w:ascii="Arial" w:hAnsi="Arial" w:cs="Arial"/>
          <w:b/>
          <w:bCs/>
          <w:sz w:val="24"/>
          <w:szCs w:val="24"/>
        </w:rPr>
        <w:t xml:space="preserve">Reflect on what is being done to address the negative stereotypes and propose recommendations on how the misconceptions of female sex workers can be improved to provide equal treatment as victims. </w:t>
      </w:r>
    </w:p>
    <w:p w14:paraId="327F269A" w14:textId="68E52A25" w:rsidR="00F42138" w:rsidRPr="00187EE8" w:rsidRDefault="00F42138" w:rsidP="002D41E9">
      <w:pPr>
        <w:spacing w:line="480" w:lineRule="auto"/>
        <w:rPr>
          <w:rFonts w:ascii="Arial" w:hAnsi="Arial" w:cs="Arial"/>
          <w:b/>
          <w:bCs/>
          <w:sz w:val="24"/>
          <w:szCs w:val="24"/>
        </w:rPr>
      </w:pPr>
    </w:p>
    <w:p w14:paraId="126B9084" w14:textId="1886AD67" w:rsidR="00477C1A" w:rsidRPr="00187EE8" w:rsidRDefault="00477C1A" w:rsidP="002D41E9">
      <w:pPr>
        <w:spacing w:line="480" w:lineRule="auto"/>
        <w:rPr>
          <w:rFonts w:ascii="Arial" w:hAnsi="Arial" w:cs="Arial"/>
          <w:b/>
          <w:bCs/>
          <w:sz w:val="24"/>
          <w:szCs w:val="24"/>
        </w:rPr>
      </w:pPr>
      <w:r w:rsidRPr="00187EE8">
        <w:rPr>
          <w:rFonts w:ascii="Arial" w:hAnsi="Arial" w:cs="Arial"/>
          <w:b/>
          <w:bCs/>
          <w:sz w:val="24"/>
          <w:szCs w:val="24"/>
        </w:rPr>
        <w:t>Literature review:</w:t>
      </w:r>
    </w:p>
    <w:p w14:paraId="470EDDF8" w14:textId="338A01A3" w:rsidR="003A47AA" w:rsidRPr="00187EE8" w:rsidRDefault="00B5118E" w:rsidP="002D41E9">
      <w:pPr>
        <w:spacing w:line="480" w:lineRule="auto"/>
        <w:rPr>
          <w:rFonts w:ascii="Arial" w:hAnsi="Arial" w:cs="Arial"/>
          <w:sz w:val="24"/>
          <w:szCs w:val="24"/>
        </w:rPr>
      </w:pPr>
      <w:r w:rsidRPr="00187EE8">
        <w:rPr>
          <w:rFonts w:ascii="Arial" w:hAnsi="Arial" w:cs="Arial"/>
          <w:sz w:val="24"/>
          <w:szCs w:val="24"/>
        </w:rPr>
        <w:t>Sexual violence</w:t>
      </w:r>
      <w:r w:rsidR="00E13019" w:rsidRPr="00187EE8">
        <w:rPr>
          <w:rFonts w:ascii="Arial" w:hAnsi="Arial" w:cs="Arial"/>
          <w:sz w:val="24"/>
          <w:szCs w:val="24"/>
        </w:rPr>
        <w:t xml:space="preserve"> of any level</w:t>
      </w:r>
      <w:r w:rsidR="00477C1A" w:rsidRPr="00187EE8">
        <w:rPr>
          <w:rFonts w:ascii="Arial" w:hAnsi="Arial" w:cs="Arial"/>
          <w:sz w:val="24"/>
          <w:szCs w:val="24"/>
        </w:rPr>
        <w:t xml:space="preserve"> has been defined in English and Welsh law as touching another individual in a sexual way without their consent. It is any act of a sexual nature that is harmful or unwanted in an attempt to obtain sex or acts of sex by coercion or violence, (National Sexual Violence Resources Centre, 2010). Regardless of the relationship to the victim, any acts of violence or coercion resulting in a sexual </w:t>
      </w:r>
      <w:r w:rsidR="001060C8" w:rsidRPr="00187EE8">
        <w:rPr>
          <w:rFonts w:ascii="Arial" w:hAnsi="Arial" w:cs="Arial"/>
          <w:sz w:val="24"/>
          <w:szCs w:val="24"/>
        </w:rPr>
        <w:t>act</w:t>
      </w:r>
      <w:r w:rsidR="00477C1A" w:rsidRPr="00187EE8">
        <w:rPr>
          <w:rFonts w:ascii="Arial" w:hAnsi="Arial" w:cs="Arial"/>
          <w:sz w:val="24"/>
          <w:szCs w:val="24"/>
        </w:rPr>
        <w:t xml:space="preserve"> is sexual violence or</w:t>
      </w:r>
      <w:r w:rsidR="001060C8" w:rsidRPr="00187EE8">
        <w:rPr>
          <w:rFonts w:ascii="Arial" w:hAnsi="Arial" w:cs="Arial"/>
          <w:sz w:val="24"/>
          <w:szCs w:val="24"/>
        </w:rPr>
        <w:t xml:space="preserve"> even</w:t>
      </w:r>
      <w:r w:rsidR="00477C1A" w:rsidRPr="00187EE8">
        <w:rPr>
          <w:rFonts w:ascii="Arial" w:hAnsi="Arial" w:cs="Arial"/>
          <w:sz w:val="24"/>
          <w:szCs w:val="24"/>
        </w:rPr>
        <w:t xml:space="preserve"> rape, this also includes attempted or uncompleted a</w:t>
      </w:r>
      <w:r w:rsidR="00142D3F" w:rsidRPr="00187EE8">
        <w:rPr>
          <w:rFonts w:ascii="Arial" w:hAnsi="Arial" w:cs="Arial"/>
          <w:sz w:val="24"/>
          <w:szCs w:val="24"/>
        </w:rPr>
        <w:t>ct</w:t>
      </w:r>
      <w:r w:rsidR="00477C1A" w:rsidRPr="00187EE8">
        <w:rPr>
          <w:rFonts w:ascii="Arial" w:hAnsi="Arial" w:cs="Arial"/>
          <w:sz w:val="24"/>
          <w:szCs w:val="24"/>
        </w:rPr>
        <w:t>s that happen without the consent of the victim</w:t>
      </w:r>
      <w:r w:rsidR="00DC4908" w:rsidRPr="00187EE8">
        <w:rPr>
          <w:rFonts w:ascii="Arial" w:hAnsi="Arial" w:cs="Arial"/>
          <w:sz w:val="24"/>
          <w:szCs w:val="24"/>
        </w:rPr>
        <w:t xml:space="preserve"> or victims</w:t>
      </w:r>
      <w:r w:rsidR="00477C1A" w:rsidRPr="00187EE8">
        <w:rPr>
          <w:rFonts w:ascii="Arial" w:hAnsi="Arial" w:cs="Arial"/>
          <w:sz w:val="24"/>
          <w:szCs w:val="24"/>
        </w:rPr>
        <w:t>, (Rape Crisis, 2023).</w:t>
      </w:r>
      <w:r w:rsidR="003A47AA" w:rsidRPr="00187EE8">
        <w:rPr>
          <w:rFonts w:ascii="Arial" w:hAnsi="Arial" w:cs="Arial"/>
          <w:sz w:val="24"/>
          <w:szCs w:val="24"/>
        </w:rPr>
        <w:t xml:space="preserve"> Crimes of a sexual nature are a more common issue for the public and the criminal justice system everywhere than society is led to believe; the volume of rape and sexual violence cases recorded by our criminal justice system has only </w:t>
      </w:r>
      <w:r w:rsidR="003A47AA" w:rsidRPr="00187EE8">
        <w:rPr>
          <w:rFonts w:ascii="Arial" w:hAnsi="Arial" w:cs="Arial"/>
          <w:sz w:val="24"/>
          <w:szCs w:val="24"/>
        </w:rPr>
        <w:lastRenderedPageBreak/>
        <w:t xml:space="preserve">increased over the past ten years according to the Office for National Statistics (2023), and what is even more concerning is the number of cases that go unrecorded every year. </w:t>
      </w:r>
      <w:r w:rsidR="00750CD6" w:rsidRPr="00187EE8">
        <w:rPr>
          <w:rFonts w:ascii="Arial" w:hAnsi="Arial" w:cs="Arial"/>
          <w:sz w:val="24"/>
          <w:szCs w:val="24"/>
        </w:rPr>
        <w:t xml:space="preserve">For example, </w:t>
      </w:r>
      <w:r w:rsidR="00E343C9" w:rsidRPr="00187EE8">
        <w:rPr>
          <w:rFonts w:ascii="Arial" w:hAnsi="Arial" w:cs="Arial"/>
          <w:sz w:val="24"/>
          <w:szCs w:val="24"/>
        </w:rPr>
        <w:t>there were a total of 193,566 sexual offences recorded by English and Welsh police in the year ending March 2022</w:t>
      </w:r>
      <w:r w:rsidR="005F75B1" w:rsidRPr="00187EE8">
        <w:rPr>
          <w:rFonts w:ascii="Arial" w:hAnsi="Arial" w:cs="Arial"/>
          <w:sz w:val="24"/>
          <w:szCs w:val="24"/>
        </w:rPr>
        <w:t xml:space="preserve">. This means an approximate increase of 30,000 compared to </w:t>
      </w:r>
      <w:r w:rsidR="00F70F16" w:rsidRPr="00187EE8">
        <w:rPr>
          <w:rFonts w:ascii="Arial" w:hAnsi="Arial" w:cs="Arial"/>
          <w:sz w:val="24"/>
          <w:szCs w:val="24"/>
        </w:rPr>
        <w:t xml:space="preserve">2021, and the previous year more than 45,000. </w:t>
      </w:r>
      <w:r w:rsidR="001213C0" w:rsidRPr="00187EE8">
        <w:rPr>
          <w:rFonts w:ascii="Arial" w:hAnsi="Arial" w:cs="Arial"/>
          <w:sz w:val="24"/>
          <w:szCs w:val="24"/>
        </w:rPr>
        <w:t xml:space="preserve">The Office for National Statistics (2023) explains that the decrease between 2020-2021 were likely to have </w:t>
      </w:r>
      <w:r w:rsidR="00280A49" w:rsidRPr="00187EE8">
        <w:rPr>
          <w:rFonts w:ascii="Arial" w:hAnsi="Arial" w:cs="Arial"/>
          <w:sz w:val="24"/>
          <w:szCs w:val="24"/>
        </w:rPr>
        <w:t xml:space="preserve">been the result of lockdown restrictions, and concerningly, if there were no restrictions, the number could have been much higher. </w:t>
      </w:r>
    </w:p>
    <w:p w14:paraId="0ADA6B6B" w14:textId="4A974E60" w:rsidR="00235CBF" w:rsidRPr="00187EE8" w:rsidRDefault="00691820" w:rsidP="002D41E9">
      <w:pPr>
        <w:spacing w:line="480" w:lineRule="auto"/>
        <w:rPr>
          <w:rFonts w:ascii="Arial" w:hAnsi="Arial" w:cs="Arial"/>
          <w:sz w:val="24"/>
          <w:szCs w:val="24"/>
        </w:rPr>
      </w:pPr>
      <w:r w:rsidRPr="00187EE8">
        <w:rPr>
          <w:rFonts w:ascii="Arial" w:hAnsi="Arial" w:cs="Arial"/>
          <w:sz w:val="24"/>
          <w:szCs w:val="24"/>
        </w:rPr>
        <w:t>As previously mentioned, sexual violence is more prevalent than imaginable, r</w:t>
      </w:r>
      <w:r w:rsidR="003A47AA" w:rsidRPr="00187EE8">
        <w:rPr>
          <w:rFonts w:ascii="Arial" w:hAnsi="Arial" w:cs="Arial"/>
          <w:sz w:val="24"/>
          <w:szCs w:val="24"/>
        </w:rPr>
        <w:t>esearch found by the Ce</w:t>
      </w:r>
      <w:r w:rsidR="00E23A80" w:rsidRPr="00187EE8">
        <w:rPr>
          <w:rFonts w:ascii="Arial" w:hAnsi="Arial" w:cs="Arial"/>
          <w:sz w:val="24"/>
          <w:szCs w:val="24"/>
        </w:rPr>
        <w:t xml:space="preserve">ntres for Disease Control and Prevention (2023), </w:t>
      </w:r>
      <w:r w:rsidR="004246F2" w:rsidRPr="00187EE8">
        <w:rPr>
          <w:rFonts w:ascii="Arial" w:hAnsi="Arial" w:cs="Arial"/>
          <w:sz w:val="24"/>
          <w:szCs w:val="24"/>
        </w:rPr>
        <w:t xml:space="preserve">illuminate </w:t>
      </w:r>
      <w:r w:rsidR="00E23A80" w:rsidRPr="00187EE8">
        <w:rPr>
          <w:rFonts w:ascii="Arial" w:hAnsi="Arial" w:cs="Arial"/>
          <w:sz w:val="24"/>
          <w:szCs w:val="24"/>
        </w:rPr>
        <w:t xml:space="preserve">that around one in four women will experience some form of sexual violence in their lifetime compared to one in twenty-six men. To put this into perspective, more than half of all the female population in England and Wales </w:t>
      </w:r>
      <w:r w:rsidR="00CA0822" w:rsidRPr="00187EE8">
        <w:rPr>
          <w:rFonts w:ascii="Arial" w:hAnsi="Arial" w:cs="Arial"/>
          <w:sz w:val="24"/>
          <w:szCs w:val="24"/>
        </w:rPr>
        <w:t xml:space="preserve">are likely </w:t>
      </w:r>
      <w:r w:rsidR="00EC0F0F" w:rsidRPr="00187EE8">
        <w:rPr>
          <w:rFonts w:ascii="Arial" w:hAnsi="Arial" w:cs="Arial"/>
          <w:sz w:val="24"/>
          <w:szCs w:val="24"/>
        </w:rPr>
        <w:t>to experience</w:t>
      </w:r>
      <w:r w:rsidR="00E23A80" w:rsidRPr="00187EE8">
        <w:rPr>
          <w:rFonts w:ascii="Arial" w:hAnsi="Arial" w:cs="Arial"/>
          <w:sz w:val="24"/>
          <w:szCs w:val="24"/>
        </w:rPr>
        <w:t xml:space="preserve"> </w:t>
      </w:r>
      <w:r w:rsidR="00CA0822" w:rsidRPr="00187EE8">
        <w:rPr>
          <w:rFonts w:ascii="Arial" w:hAnsi="Arial" w:cs="Arial"/>
          <w:sz w:val="24"/>
          <w:szCs w:val="24"/>
        </w:rPr>
        <w:t xml:space="preserve">some form of </w:t>
      </w:r>
      <w:r w:rsidR="00771C8A" w:rsidRPr="00187EE8">
        <w:rPr>
          <w:rFonts w:ascii="Arial" w:hAnsi="Arial" w:cs="Arial"/>
          <w:sz w:val="24"/>
          <w:szCs w:val="24"/>
        </w:rPr>
        <w:t>a traumatic</w:t>
      </w:r>
      <w:r w:rsidR="00E23A80" w:rsidRPr="00187EE8">
        <w:rPr>
          <w:rFonts w:ascii="Arial" w:hAnsi="Arial" w:cs="Arial"/>
          <w:sz w:val="24"/>
          <w:szCs w:val="24"/>
        </w:rPr>
        <w:t xml:space="preserve"> and lifechanging act of sexual violence or attempted sexual violence, whereas a third of men will have experiences of sexual violence that involve physical contact during their lives. Sex workers who work primarily on the streets are at a high risk of falling victim to forms of sexual violence, especially if they work alone and have no one to look out for them. Benoit et al (2018), states that sex workers from all over the world experience an extraordinarily high level of victimisation, </w:t>
      </w:r>
      <w:r w:rsidR="00433A68" w:rsidRPr="00187EE8">
        <w:rPr>
          <w:rFonts w:ascii="Arial" w:hAnsi="Arial" w:cs="Arial"/>
          <w:sz w:val="24"/>
          <w:szCs w:val="24"/>
        </w:rPr>
        <w:t xml:space="preserve">especially in parts of the world where their line of work is still </w:t>
      </w:r>
      <w:r w:rsidR="00EC0F0F" w:rsidRPr="00187EE8">
        <w:rPr>
          <w:rFonts w:ascii="Arial" w:hAnsi="Arial" w:cs="Arial"/>
          <w:sz w:val="24"/>
          <w:szCs w:val="24"/>
        </w:rPr>
        <w:t>criminalised</w:t>
      </w:r>
      <w:r w:rsidR="00433A68" w:rsidRPr="00187EE8">
        <w:rPr>
          <w:rFonts w:ascii="Arial" w:hAnsi="Arial" w:cs="Arial"/>
          <w:sz w:val="24"/>
          <w:szCs w:val="24"/>
        </w:rPr>
        <w:t xml:space="preserve">. </w:t>
      </w:r>
      <w:r w:rsidR="003C5B68" w:rsidRPr="00187EE8">
        <w:rPr>
          <w:rFonts w:ascii="Arial" w:hAnsi="Arial" w:cs="Arial"/>
          <w:sz w:val="24"/>
          <w:szCs w:val="24"/>
        </w:rPr>
        <w:t xml:space="preserve">Despite changes in the </w:t>
      </w:r>
      <w:r w:rsidR="00466226" w:rsidRPr="00187EE8">
        <w:rPr>
          <w:rFonts w:ascii="Arial" w:hAnsi="Arial" w:cs="Arial"/>
          <w:sz w:val="24"/>
          <w:szCs w:val="24"/>
        </w:rPr>
        <w:t>scenery of</w:t>
      </w:r>
      <w:r w:rsidR="003C5B68" w:rsidRPr="00187EE8">
        <w:rPr>
          <w:rFonts w:ascii="Arial" w:hAnsi="Arial" w:cs="Arial"/>
          <w:sz w:val="24"/>
          <w:szCs w:val="24"/>
        </w:rPr>
        <w:t xml:space="preserve"> sex work over time</w:t>
      </w:r>
      <w:r w:rsidR="00466226" w:rsidRPr="00187EE8">
        <w:rPr>
          <w:rFonts w:ascii="Arial" w:hAnsi="Arial" w:cs="Arial"/>
          <w:sz w:val="24"/>
          <w:szCs w:val="24"/>
        </w:rPr>
        <w:t xml:space="preserve">, </w:t>
      </w:r>
      <w:r w:rsidR="00531358" w:rsidRPr="00187EE8">
        <w:rPr>
          <w:rFonts w:ascii="Arial" w:hAnsi="Arial" w:cs="Arial"/>
          <w:sz w:val="24"/>
          <w:szCs w:val="24"/>
        </w:rPr>
        <w:t xml:space="preserve">both public perception and policies </w:t>
      </w:r>
      <w:r w:rsidR="004A7CDB" w:rsidRPr="00187EE8">
        <w:rPr>
          <w:rFonts w:ascii="Arial" w:hAnsi="Arial" w:cs="Arial"/>
          <w:sz w:val="24"/>
          <w:szCs w:val="24"/>
        </w:rPr>
        <w:t xml:space="preserve">persevere in portraying this occupation </w:t>
      </w:r>
      <w:r w:rsidR="00E61D56" w:rsidRPr="00187EE8">
        <w:rPr>
          <w:rFonts w:ascii="Arial" w:hAnsi="Arial" w:cs="Arial"/>
          <w:sz w:val="24"/>
          <w:szCs w:val="24"/>
        </w:rPr>
        <w:t xml:space="preserve">as inherently immoral or exploitative, </w:t>
      </w:r>
      <w:r w:rsidR="004D3295" w:rsidRPr="00187EE8">
        <w:rPr>
          <w:rFonts w:ascii="Arial" w:hAnsi="Arial" w:cs="Arial"/>
          <w:sz w:val="24"/>
          <w:szCs w:val="24"/>
        </w:rPr>
        <w:t>(Garcia et al., 2017).</w:t>
      </w:r>
    </w:p>
    <w:p w14:paraId="427CBCCA" w14:textId="7482344F" w:rsidR="00477C1A" w:rsidRPr="00187EE8" w:rsidRDefault="00433A68" w:rsidP="002D41E9">
      <w:pPr>
        <w:spacing w:line="480" w:lineRule="auto"/>
        <w:rPr>
          <w:rFonts w:ascii="Arial" w:hAnsi="Arial" w:cs="Arial"/>
          <w:sz w:val="24"/>
          <w:szCs w:val="24"/>
        </w:rPr>
      </w:pPr>
      <w:r w:rsidRPr="00187EE8">
        <w:rPr>
          <w:rFonts w:ascii="Arial" w:hAnsi="Arial" w:cs="Arial"/>
          <w:sz w:val="24"/>
          <w:szCs w:val="24"/>
        </w:rPr>
        <w:t xml:space="preserve">Where prostitution and sex work are illegal, women are often isolated and </w:t>
      </w:r>
      <w:r w:rsidR="00F90141" w:rsidRPr="00187EE8">
        <w:rPr>
          <w:rFonts w:ascii="Arial" w:hAnsi="Arial" w:cs="Arial"/>
          <w:sz w:val="24"/>
          <w:szCs w:val="24"/>
        </w:rPr>
        <w:t>must</w:t>
      </w:r>
      <w:r w:rsidRPr="00187EE8">
        <w:rPr>
          <w:rFonts w:ascii="Arial" w:hAnsi="Arial" w:cs="Arial"/>
          <w:sz w:val="24"/>
          <w:szCs w:val="24"/>
        </w:rPr>
        <w:t xml:space="preserve"> service clients discreetly in places that are often </w:t>
      </w:r>
      <w:r w:rsidR="00C55362" w:rsidRPr="00187EE8">
        <w:rPr>
          <w:rFonts w:ascii="Arial" w:hAnsi="Arial" w:cs="Arial"/>
          <w:sz w:val="24"/>
          <w:szCs w:val="24"/>
        </w:rPr>
        <w:t>secluded or out of the way</w:t>
      </w:r>
      <w:r w:rsidRPr="00187EE8">
        <w:rPr>
          <w:rFonts w:ascii="Arial" w:hAnsi="Arial" w:cs="Arial"/>
          <w:sz w:val="24"/>
          <w:szCs w:val="24"/>
        </w:rPr>
        <w:t xml:space="preserve">, so it is </w:t>
      </w:r>
      <w:r w:rsidRPr="00187EE8">
        <w:rPr>
          <w:rFonts w:ascii="Arial" w:hAnsi="Arial" w:cs="Arial"/>
          <w:sz w:val="24"/>
          <w:szCs w:val="24"/>
        </w:rPr>
        <w:lastRenderedPageBreak/>
        <w:t xml:space="preserve">less likely for them to be caught by authorities, the issue with this is that in isolated places there is a small percentage of help for those who become victims to the men paying for their services. Working alone and in </w:t>
      </w:r>
      <w:r w:rsidR="00882011" w:rsidRPr="00187EE8">
        <w:rPr>
          <w:rFonts w:ascii="Arial" w:hAnsi="Arial" w:cs="Arial"/>
          <w:sz w:val="24"/>
          <w:szCs w:val="24"/>
        </w:rPr>
        <w:t>remoteness</w:t>
      </w:r>
      <w:r w:rsidRPr="00187EE8">
        <w:rPr>
          <w:rFonts w:ascii="Arial" w:hAnsi="Arial" w:cs="Arial"/>
          <w:sz w:val="24"/>
          <w:szCs w:val="24"/>
        </w:rPr>
        <w:t xml:space="preserve"> is already a disadvantage to these women but when other struggles like homelessness, debt, substance and alcohol abuse and domestics abuse are added to the mix these women are likely to become some of the most vulnerable people in our societies. In the 23 months between June 2017 and May 2019, twenty individuals were reported to be street sex workers attended Saint Mary’s Sexual Assault Referral Centre (also known </w:t>
      </w:r>
      <w:r w:rsidR="00F9749C" w:rsidRPr="00187EE8">
        <w:rPr>
          <w:rFonts w:ascii="Arial" w:hAnsi="Arial" w:cs="Arial"/>
          <w:sz w:val="24"/>
          <w:szCs w:val="24"/>
        </w:rPr>
        <w:t>as a</w:t>
      </w:r>
      <w:r w:rsidRPr="00187EE8">
        <w:rPr>
          <w:rFonts w:ascii="Arial" w:hAnsi="Arial" w:cs="Arial"/>
          <w:sz w:val="24"/>
          <w:szCs w:val="24"/>
        </w:rPr>
        <w:t xml:space="preserve"> SARC) where they received forensic medical examinations. The case notes from these people were then compared to another twenty individuals from around the same timeframe. </w:t>
      </w:r>
      <w:r w:rsidR="00F9749C" w:rsidRPr="00187EE8">
        <w:rPr>
          <w:rFonts w:ascii="Arial" w:hAnsi="Arial" w:cs="Arial"/>
          <w:sz w:val="24"/>
          <w:szCs w:val="24"/>
        </w:rPr>
        <w:t xml:space="preserve">It was found that the sex worker population dealt with higher rates of mental health issues; children who were no longer under their care and high levels of substance abuse compared to the control group, (Manning et al, 2020). </w:t>
      </w:r>
      <w:r w:rsidR="00B65310" w:rsidRPr="00187EE8">
        <w:rPr>
          <w:rFonts w:ascii="Arial" w:hAnsi="Arial" w:cs="Arial"/>
          <w:sz w:val="24"/>
          <w:szCs w:val="24"/>
        </w:rPr>
        <w:t xml:space="preserve">The flaws in our system mean that street sex workers </w:t>
      </w:r>
      <w:r w:rsidR="00BD1713" w:rsidRPr="00187EE8">
        <w:rPr>
          <w:rFonts w:ascii="Arial" w:hAnsi="Arial" w:cs="Arial"/>
          <w:sz w:val="24"/>
          <w:szCs w:val="24"/>
        </w:rPr>
        <w:t xml:space="preserve">carry a burden of </w:t>
      </w:r>
      <w:r w:rsidR="003D29D4" w:rsidRPr="00187EE8">
        <w:rPr>
          <w:rFonts w:ascii="Arial" w:hAnsi="Arial" w:cs="Arial"/>
          <w:sz w:val="24"/>
          <w:szCs w:val="24"/>
        </w:rPr>
        <w:t>unmet</w:t>
      </w:r>
      <w:r w:rsidR="00BD1713" w:rsidRPr="00187EE8">
        <w:rPr>
          <w:rFonts w:ascii="Arial" w:hAnsi="Arial" w:cs="Arial"/>
          <w:sz w:val="24"/>
          <w:szCs w:val="24"/>
        </w:rPr>
        <w:t xml:space="preserve"> health needs and experience multiple </w:t>
      </w:r>
      <w:r w:rsidR="003D29D4" w:rsidRPr="00187EE8">
        <w:rPr>
          <w:rFonts w:ascii="Arial" w:hAnsi="Arial" w:cs="Arial"/>
          <w:sz w:val="24"/>
          <w:szCs w:val="24"/>
        </w:rPr>
        <w:t xml:space="preserve">health and social problems as well as health inequalities, </w:t>
      </w:r>
      <w:r w:rsidR="00672C66" w:rsidRPr="00187EE8">
        <w:rPr>
          <w:rFonts w:ascii="Arial" w:hAnsi="Arial" w:cs="Arial"/>
          <w:sz w:val="24"/>
          <w:szCs w:val="24"/>
        </w:rPr>
        <w:t xml:space="preserve">(Potter et al, 2022). </w:t>
      </w:r>
      <w:r w:rsidR="00182035" w:rsidRPr="00187EE8">
        <w:rPr>
          <w:rFonts w:ascii="Arial" w:hAnsi="Arial" w:cs="Arial"/>
          <w:sz w:val="24"/>
          <w:szCs w:val="24"/>
        </w:rPr>
        <w:t xml:space="preserve"> A key challenge is the mistrust that these women have for several reasons, </w:t>
      </w:r>
      <w:r w:rsidR="000B644D" w:rsidRPr="00187EE8">
        <w:rPr>
          <w:rFonts w:ascii="Arial" w:hAnsi="Arial" w:cs="Arial"/>
          <w:sz w:val="24"/>
          <w:szCs w:val="24"/>
        </w:rPr>
        <w:t xml:space="preserve">one being the unequal treatment they receive because of the </w:t>
      </w:r>
      <w:r w:rsidR="00FB1AFA" w:rsidRPr="00187EE8">
        <w:rPr>
          <w:rFonts w:ascii="Arial" w:hAnsi="Arial" w:cs="Arial"/>
          <w:sz w:val="24"/>
          <w:szCs w:val="24"/>
        </w:rPr>
        <w:t xml:space="preserve">stigma surrounding them. </w:t>
      </w:r>
    </w:p>
    <w:p w14:paraId="6AEBDF4B" w14:textId="40A03914" w:rsidR="00947FF0" w:rsidRPr="00187EE8" w:rsidRDefault="00947FF0" w:rsidP="002D41E9">
      <w:pPr>
        <w:spacing w:line="480" w:lineRule="auto"/>
        <w:rPr>
          <w:rFonts w:ascii="Arial" w:hAnsi="Arial" w:cs="Arial"/>
          <w:sz w:val="24"/>
          <w:szCs w:val="24"/>
        </w:rPr>
      </w:pPr>
      <w:r w:rsidRPr="00187EE8">
        <w:rPr>
          <w:rFonts w:ascii="Arial" w:hAnsi="Arial" w:cs="Arial"/>
          <w:sz w:val="24"/>
          <w:szCs w:val="24"/>
        </w:rPr>
        <w:tab/>
        <w:t xml:space="preserve">One of the many issues that female sex workers experience during their line of work is the stigma and stereotypes that come with it. As </w:t>
      </w:r>
      <w:r w:rsidR="0027215F" w:rsidRPr="00187EE8">
        <w:rPr>
          <w:rFonts w:ascii="Arial" w:hAnsi="Arial" w:cs="Arial"/>
          <w:sz w:val="24"/>
          <w:szCs w:val="24"/>
        </w:rPr>
        <w:t>a lot</w:t>
      </w:r>
      <w:r w:rsidRPr="00187EE8">
        <w:rPr>
          <w:rFonts w:ascii="Arial" w:hAnsi="Arial" w:cs="Arial"/>
          <w:sz w:val="24"/>
          <w:szCs w:val="24"/>
        </w:rPr>
        <w:t xml:space="preserve"> of society is led to believe, the stereotypical portrayals of sex work usually involve something along the lines of prostitutes being degraded; as spreaders of STIs and STDs; or as junkies selling their bodies to pay for their fix. Overall, the stereotypes tell us that “prostitution is a metaphor for criminality, violence, drugs and degradation”, </w:t>
      </w:r>
      <w:r w:rsidR="00BF2150" w:rsidRPr="00187EE8">
        <w:rPr>
          <w:rFonts w:ascii="Arial" w:hAnsi="Arial" w:cs="Arial"/>
          <w:sz w:val="24"/>
          <w:szCs w:val="24"/>
        </w:rPr>
        <w:t>(</w:t>
      </w:r>
      <w:r w:rsidR="00BA6860" w:rsidRPr="00187EE8">
        <w:rPr>
          <w:rFonts w:ascii="Arial" w:hAnsi="Arial" w:cs="Arial"/>
          <w:sz w:val="24"/>
          <w:szCs w:val="24"/>
        </w:rPr>
        <w:t xml:space="preserve">Mindedal et al, 2022). </w:t>
      </w:r>
      <w:r w:rsidR="009E4638" w:rsidRPr="00187EE8">
        <w:rPr>
          <w:rFonts w:ascii="Arial" w:hAnsi="Arial" w:cs="Arial"/>
          <w:sz w:val="24"/>
          <w:szCs w:val="24"/>
        </w:rPr>
        <w:t>A</w:t>
      </w:r>
      <w:r w:rsidR="00113CFE" w:rsidRPr="00187EE8">
        <w:rPr>
          <w:rFonts w:ascii="Arial" w:hAnsi="Arial" w:cs="Arial"/>
          <w:sz w:val="24"/>
          <w:szCs w:val="24"/>
        </w:rPr>
        <w:t xml:space="preserve">nother big issue that they face is the characterisation, </w:t>
      </w:r>
      <w:r w:rsidR="00694EAE" w:rsidRPr="00187EE8">
        <w:rPr>
          <w:rFonts w:ascii="Arial" w:hAnsi="Arial" w:cs="Arial"/>
          <w:sz w:val="24"/>
          <w:szCs w:val="24"/>
        </w:rPr>
        <w:t xml:space="preserve">many </w:t>
      </w:r>
      <w:r w:rsidR="00694EAE" w:rsidRPr="00187EE8">
        <w:rPr>
          <w:rFonts w:ascii="Arial" w:hAnsi="Arial" w:cs="Arial"/>
          <w:sz w:val="24"/>
          <w:szCs w:val="24"/>
        </w:rPr>
        <w:lastRenderedPageBreak/>
        <w:t xml:space="preserve">people have the view that sex workers, female in particular, are in need of </w:t>
      </w:r>
      <w:r w:rsidR="0050143D" w:rsidRPr="00187EE8">
        <w:rPr>
          <w:rFonts w:ascii="Arial" w:hAnsi="Arial" w:cs="Arial"/>
          <w:sz w:val="24"/>
          <w:szCs w:val="24"/>
        </w:rPr>
        <w:t xml:space="preserve">being rescued. Society has the belief that these women are single, and a high percentage of them are, but some have </w:t>
      </w:r>
      <w:r w:rsidR="00F720CB" w:rsidRPr="00187EE8">
        <w:rPr>
          <w:rFonts w:ascii="Arial" w:hAnsi="Arial" w:cs="Arial"/>
          <w:sz w:val="24"/>
          <w:szCs w:val="24"/>
        </w:rPr>
        <w:t>partners</w:t>
      </w:r>
      <w:r w:rsidR="00D80921" w:rsidRPr="00187EE8">
        <w:rPr>
          <w:rFonts w:ascii="Arial" w:hAnsi="Arial" w:cs="Arial"/>
          <w:sz w:val="24"/>
          <w:szCs w:val="24"/>
        </w:rPr>
        <w:t xml:space="preserve"> and children</w:t>
      </w:r>
      <w:r w:rsidR="00F720CB" w:rsidRPr="00187EE8">
        <w:rPr>
          <w:rFonts w:ascii="Arial" w:hAnsi="Arial" w:cs="Arial"/>
          <w:sz w:val="24"/>
          <w:szCs w:val="24"/>
        </w:rPr>
        <w:t xml:space="preserve"> to go home to. </w:t>
      </w:r>
      <w:r w:rsidR="00223C9D" w:rsidRPr="00187EE8">
        <w:rPr>
          <w:rFonts w:ascii="Arial" w:hAnsi="Arial" w:cs="Arial"/>
          <w:sz w:val="24"/>
          <w:szCs w:val="24"/>
        </w:rPr>
        <w:t xml:space="preserve">Many of these views dehumanise these </w:t>
      </w:r>
      <w:r w:rsidR="000C69C1" w:rsidRPr="00187EE8">
        <w:rPr>
          <w:rFonts w:ascii="Arial" w:hAnsi="Arial" w:cs="Arial"/>
          <w:sz w:val="24"/>
          <w:szCs w:val="24"/>
        </w:rPr>
        <w:t xml:space="preserve">women but have no negative connotations about the men that are using their services. </w:t>
      </w:r>
      <w:r w:rsidR="00F720CB" w:rsidRPr="00187EE8">
        <w:rPr>
          <w:rFonts w:ascii="Arial" w:hAnsi="Arial" w:cs="Arial"/>
          <w:sz w:val="24"/>
          <w:szCs w:val="24"/>
        </w:rPr>
        <w:t xml:space="preserve">Mindedal et al (2022), </w:t>
      </w:r>
      <w:r w:rsidR="009E7053" w:rsidRPr="00187EE8">
        <w:rPr>
          <w:rFonts w:ascii="Arial" w:hAnsi="Arial" w:cs="Arial"/>
          <w:sz w:val="24"/>
          <w:szCs w:val="24"/>
        </w:rPr>
        <w:t xml:space="preserve">argues that we characterise and stigmatise women who work in the industry but </w:t>
      </w:r>
      <w:r w:rsidR="001F7202" w:rsidRPr="00187EE8">
        <w:rPr>
          <w:rFonts w:ascii="Arial" w:hAnsi="Arial" w:cs="Arial"/>
          <w:sz w:val="24"/>
          <w:szCs w:val="24"/>
        </w:rPr>
        <w:t xml:space="preserve">have nothing to say about their consumers; sex workers </w:t>
      </w:r>
      <w:r w:rsidR="00217A22" w:rsidRPr="00187EE8">
        <w:rPr>
          <w:rFonts w:ascii="Arial" w:hAnsi="Arial" w:cs="Arial"/>
          <w:sz w:val="24"/>
          <w:szCs w:val="24"/>
        </w:rPr>
        <w:t xml:space="preserve">often are stigmatised as single women with drug and alcohol addictions, </w:t>
      </w:r>
      <w:r w:rsidR="00052451" w:rsidRPr="00187EE8">
        <w:rPr>
          <w:rFonts w:ascii="Arial" w:hAnsi="Arial" w:cs="Arial"/>
          <w:sz w:val="24"/>
          <w:szCs w:val="24"/>
        </w:rPr>
        <w:t xml:space="preserve">while consumers of the industry who also share substance abuse issues are not characterised as such. </w:t>
      </w:r>
      <w:r w:rsidR="00D27B73" w:rsidRPr="00187EE8">
        <w:rPr>
          <w:rFonts w:ascii="Arial" w:hAnsi="Arial" w:cs="Arial"/>
          <w:sz w:val="24"/>
          <w:szCs w:val="24"/>
        </w:rPr>
        <w:t xml:space="preserve">Socially, females working in the industry are </w:t>
      </w:r>
      <w:r w:rsidR="00243106" w:rsidRPr="00187EE8">
        <w:rPr>
          <w:rFonts w:ascii="Arial" w:hAnsi="Arial" w:cs="Arial"/>
          <w:sz w:val="24"/>
          <w:szCs w:val="24"/>
        </w:rPr>
        <w:t xml:space="preserve">seen as deviant others because they cannot fall into the categories that society has built for them, </w:t>
      </w:r>
      <w:r w:rsidR="009B74D1" w:rsidRPr="00187EE8">
        <w:rPr>
          <w:rFonts w:ascii="Arial" w:hAnsi="Arial" w:cs="Arial"/>
          <w:sz w:val="24"/>
          <w:szCs w:val="24"/>
        </w:rPr>
        <w:t xml:space="preserve">and they are often excluded from conversations relating to their line of work. </w:t>
      </w:r>
      <w:r w:rsidR="00320DF2" w:rsidRPr="00187EE8">
        <w:rPr>
          <w:rFonts w:ascii="Arial" w:hAnsi="Arial" w:cs="Arial"/>
          <w:sz w:val="24"/>
          <w:szCs w:val="24"/>
        </w:rPr>
        <w:t xml:space="preserve">Labels such as whore, prostitute and hooker are derogatory and </w:t>
      </w:r>
      <w:r w:rsidR="001D7A33" w:rsidRPr="00187EE8">
        <w:rPr>
          <w:rFonts w:ascii="Arial" w:hAnsi="Arial" w:cs="Arial"/>
          <w:sz w:val="24"/>
          <w:szCs w:val="24"/>
        </w:rPr>
        <w:t xml:space="preserve">are used to publicly humiliate and shame them systematically in laws, </w:t>
      </w:r>
      <w:r w:rsidR="00032908" w:rsidRPr="00187EE8">
        <w:rPr>
          <w:rFonts w:ascii="Arial" w:hAnsi="Arial" w:cs="Arial"/>
          <w:sz w:val="24"/>
          <w:szCs w:val="24"/>
        </w:rPr>
        <w:t xml:space="preserve">the media, social policies and in research literature, </w:t>
      </w:r>
      <w:r w:rsidR="006172A0" w:rsidRPr="00187EE8">
        <w:rPr>
          <w:rFonts w:ascii="Arial" w:hAnsi="Arial" w:cs="Arial"/>
          <w:sz w:val="24"/>
          <w:szCs w:val="24"/>
        </w:rPr>
        <w:t xml:space="preserve">(Benoit et al, </w:t>
      </w:r>
      <w:r w:rsidR="00D97C91" w:rsidRPr="00187EE8">
        <w:rPr>
          <w:rFonts w:ascii="Arial" w:hAnsi="Arial" w:cs="Arial"/>
          <w:sz w:val="24"/>
          <w:szCs w:val="24"/>
        </w:rPr>
        <w:t xml:space="preserve">2018; Pheterson, 1990). </w:t>
      </w:r>
    </w:p>
    <w:p w14:paraId="734BEB75" w14:textId="1EFFAC7F" w:rsidR="009E1CDB" w:rsidRPr="00187EE8" w:rsidRDefault="005425BF" w:rsidP="002D41E9">
      <w:pPr>
        <w:spacing w:line="480" w:lineRule="auto"/>
        <w:rPr>
          <w:rFonts w:ascii="Arial" w:hAnsi="Arial" w:cs="Arial"/>
          <w:sz w:val="24"/>
          <w:szCs w:val="24"/>
        </w:rPr>
      </w:pPr>
      <w:r w:rsidRPr="00187EE8">
        <w:rPr>
          <w:rFonts w:ascii="Arial" w:hAnsi="Arial" w:cs="Arial"/>
          <w:sz w:val="24"/>
          <w:szCs w:val="24"/>
        </w:rPr>
        <w:t>The Stigma Theory was proposed by Erving Goffman (</w:t>
      </w:r>
      <w:r w:rsidR="000C6D65" w:rsidRPr="00187EE8">
        <w:rPr>
          <w:rFonts w:ascii="Arial" w:hAnsi="Arial" w:cs="Arial"/>
          <w:sz w:val="24"/>
          <w:szCs w:val="24"/>
        </w:rPr>
        <w:t>1963)</w:t>
      </w:r>
      <w:r w:rsidR="0002790F" w:rsidRPr="00187EE8">
        <w:rPr>
          <w:rFonts w:ascii="Arial" w:hAnsi="Arial" w:cs="Arial"/>
          <w:sz w:val="24"/>
          <w:szCs w:val="24"/>
        </w:rPr>
        <w:t xml:space="preserve"> where he classically defined stigma as </w:t>
      </w:r>
      <w:r w:rsidR="00555561" w:rsidRPr="00187EE8">
        <w:rPr>
          <w:rFonts w:ascii="Arial" w:hAnsi="Arial" w:cs="Arial"/>
          <w:sz w:val="24"/>
          <w:szCs w:val="24"/>
        </w:rPr>
        <w:t xml:space="preserve">a discrediting attribute. He said that </w:t>
      </w:r>
      <w:r w:rsidR="00090F75" w:rsidRPr="00187EE8">
        <w:rPr>
          <w:rFonts w:ascii="Arial" w:hAnsi="Arial" w:cs="Arial"/>
          <w:sz w:val="24"/>
          <w:szCs w:val="24"/>
        </w:rPr>
        <w:t xml:space="preserve">a discredited trait </w:t>
      </w:r>
      <w:r w:rsidR="00F268A1" w:rsidRPr="00187EE8">
        <w:rPr>
          <w:rFonts w:ascii="Arial" w:hAnsi="Arial" w:cs="Arial"/>
          <w:sz w:val="24"/>
          <w:szCs w:val="24"/>
        </w:rPr>
        <w:t>may be evident, such as skin colour or the shape and size of a body, or it could be hidden or c</w:t>
      </w:r>
      <w:r w:rsidR="00282975" w:rsidRPr="00187EE8">
        <w:rPr>
          <w:rFonts w:ascii="Arial" w:hAnsi="Arial" w:cs="Arial"/>
          <w:sz w:val="24"/>
          <w:szCs w:val="24"/>
        </w:rPr>
        <w:t xml:space="preserve">oncealed like a criminal record of mental ill </w:t>
      </w:r>
      <w:r w:rsidR="00C74440" w:rsidRPr="00187EE8">
        <w:rPr>
          <w:rFonts w:ascii="Arial" w:hAnsi="Arial" w:cs="Arial"/>
          <w:sz w:val="24"/>
          <w:szCs w:val="24"/>
        </w:rPr>
        <w:t>health but</w:t>
      </w:r>
      <w:r w:rsidR="00282975" w:rsidRPr="00187EE8">
        <w:rPr>
          <w:rFonts w:ascii="Arial" w:hAnsi="Arial" w:cs="Arial"/>
          <w:sz w:val="24"/>
          <w:szCs w:val="24"/>
        </w:rPr>
        <w:t xml:space="preserve"> </w:t>
      </w:r>
      <w:r w:rsidR="00213018" w:rsidRPr="00187EE8">
        <w:rPr>
          <w:rFonts w:ascii="Arial" w:hAnsi="Arial" w:cs="Arial"/>
          <w:sz w:val="24"/>
          <w:szCs w:val="24"/>
        </w:rPr>
        <w:t xml:space="preserve">could </w:t>
      </w:r>
      <w:r w:rsidR="00282975" w:rsidRPr="00187EE8">
        <w:rPr>
          <w:rFonts w:ascii="Arial" w:hAnsi="Arial" w:cs="Arial"/>
          <w:sz w:val="24"/>
          <w:szCs w:val="24"/>
        </w:rPr>
        <w:t xml:space="preserve">still be stigmatised </w:t>
      </w:r>
      <w:r w:rsidR="00FE04AD" w:rsidRPr="00187EE8">
        <w:rPr>
          <w:rFonts w:ascii="Arial" w:hAnsi="Arial" w:cs="Arial"/>
          <w:sz w:val="24"/>
          <w:szCs w:val="24"/>
        </w:rPr>
        <w:t xml:space="preserve">if it were disclosed. </w:t>
      </w:r>
      <w:r w:rsidR="00D62649" w:rsidRPr="00187EE8">
        <w:rPr>
          <w:rFonts w:ascii="Arial" w:hAnsi="Arial" w:cs="Arial"/>
          <w:sz w:val="24"/>
          <w:szCs w:val="24"/>
        </w:rPr>
        <w:t xml:space="preserve">Goffman found that there were four types of </w:t>
      </w:r>
      <w:r w:rsidR="001A4993" w:rsidRPr="00187EE8">
        <w:rPr>
          <w:rFonts w:ascii="Arial" w:hAnsi="Arial" w:cs="Arial"/>
          <w:sz w:val="24"/>
          <w:szCs w:val="24"/>
        </w:rPr>
        <w:t>stigmas</w:t>
      </w:r>
      <w:r w:rsidR="00D62649" w:rsidRPr="00187EE8">
        <w:rPr>
          <w:rFonts w:ascii="Arial" w:hAnsi="Arial" w:cs="Arial"/>
          <w:sz w:val="24"/>
          <w:szCs w:val="24"/>
        </w:rPr>
        <w:t xml:space="preserve">, the first being public stigma, </w:t>
      </w:r>
      <w:r w:rsidR="00C643AE" w:rsidRPr="00187EE8">
        <w:rPr>
          <w:rFonts w:ascii="Arial" w:hAnsi="Arial" w:cs="Arial"/>
          <w:sz w:val="24"/>
          <w:szCs w:val="24"/>
        </w:rPr>
        <w:t>which</w:t>
      </w:r>
      <w:r w:rsidR="00D62649" w:rsidRPr="00187EE8">
        <w:rPr>
          <w:rFonts w:ascii="Arial" w:hAnsi="Arial" w:cs="Arial"/>
          <w:sz w:val="24"/>
          <w:szCs w:val="24"/>
        </w:rPr>
        <w:t xml:space="preserve"> refers to the negative attitudes </w:t>
      </w:r>
      <w:r w:rsidR="00C643AE" w:rsidRPr="00187EE8">
        <w:rPr>
          <w:rFonts w:ascii="Arial" w:hAnsi="Arial" w:cs="Arial"/>
          <w:sz w:val="24"/>
          <w:szCs w:val="24"/>
        </w:rPr>
        <w:t>held by society about individuals with “devalued characteristics”</w:t>
      </w:r>
      <w:r w:rsidR="00BD5304" w:rsidRPr="00187EE8">
        <w:rPr>
          <w:rFonts w:ascii="Arial" w:hAnsi="Arial" w:cs="Arial"/>
          <w:sz w:val="24"/>
          <w:szCs w:val="24"/>
        </w:rPr>
        <w:t xml:space="preserve">, (Goffman, 2022). </w:t>
      </w:r>
      <w:r w:rsidR="00561BAA" w:rsidRPr="00187EE8">
        <w:rPr>
          <w:rFonts w:ascii="Arial" w:hAnsi="Arial" w:cs="Arial"/>
          <w:sz w:val="24"/>
          <w:szCs w:val="24"/>
        </w:rPr>
        <w:t>The second kind of stigma, self- stig</w:t>
      </w:r>
      <w:r w:rsidR="00CA5F43" w:rsidRPr="00187EE8">
        <w:rPr>
          <w:rFonts w:ascii="Arial" w:hAnsi="Arial" w:cs="Arial"/>
          <w:sz w:val="24"/>
          <w:szCs w:val="24"/>
        </w:rPr>
        <w:t xml:space="preserve">ma, is internalised stigma that occurs </w:t>
      </w:r>
      <w:r w:rsidR="00966AC4" w:rsidRPr="00187EE8">
        <w:rPr>
          <w:rFonts w:ascii="Arial" w:hAnsi="Arial" w:cs="Arial"/>
          <w:sz w:val="24"/>
          <w:szCs w:val="24"/>
        </w:rPr>
        <w:t xml:space="preserve">when individuals suffer negative emotions or consequences based upon societies </w:t>
      </w:r>
      <w:r w:rsidR="00526E8D" w:rsidRPr="00187EE8">
        <w:rPr>
          <w:rFonts w:ascii="Arial" w:hAnsi="Arial" w:cs="Arial"/>
          <w:sz w:val="24"/>
          <w:szCs w:val="24"/>
        </w:rPr>
        <w:t xml:space="preserve">attitudes towards them, this plays a big part in why sex workers are more </w:t>
      </w:r>
      <w:r w:rsidR="0072458A" w:rsidRPr="00187EE8">
        <w:rPr>
          <w:rFonts w:ascii="Arial" w:hAnsi="Arial" w:cs="Arial"/>
          <w:sz w:val="24"/>
          <w:szCs w:val="24"/>
        </w:rPr>
        <w:t>reluctant</w:t>
      </w:r>
      <w:r w:rsidR="00526E8D" w:rsidRPr="00187EE8">
        <w:rPr>
          <w:rFonts w:ascii="Arial" w:hAnsi="Arial" w:cs="Arial"/>
          <w:sz w:val="24"/>
          <w:szCs w:val="24"/>
        </w:rPr>
        <w:t xml:space="preserve"> to report </w:t>
      </w:r>
      <w:r w:rsidR="0072458A" w:rsidRPr="00187EE8">
        <w:rPr>
          <w:rFonts w:ascii="Arial" w:hAnsi="Arial" w:cs="Arial"/>
          <w:sz w:val="24"/>
          <w:szCs w:val="24"/>
        </w:rPr>
        <w:t>violence against themselves or other sex workers they know</w:t>
      </w:r>
      <w:r w:rsidR="00D41449" w:rsidRPr="00187EE8">
        <w:rPr>
          <w:rFonts w:ascii="Arial" w:hAnsi="Arial" w:cs="Arial"/>
          <w:sz w:val="24"/>
          <w:szCs w:val="24"/>
        </w:rPr>
        <w:t xml:space="preserve">. </w:t>
      </w:r>
      <w:r w:rsidR="005258C7" w:rsidRPr="00187EE8">
        <w:rPr>
          <w:rFonts w:ascii="Arial" w:hAnsi="Arial" w:cs="Arial"/>
          <w:sz w:val="24"/>
          <w:szCs w:val="24"/>
        </w:rPr>
        <w:t xml:space="preserve">Stigma by association is next, </w:t>
      </w:r>
      <w:r w:rsidR="00191761" w:rsidRPr="00187EE8">
        <w:rPr>
          <w:rFonts w:ascii="Arial" w:hAnsi="Arial" w:cs="Arial"/>
          <w:sz w:val="24"/>
          <w:szCs w:val="24"/>
        </w:rPr>
        <w:t xml:space="preserve">this is where public </w:t>
      </w:r>
      <w:r w:rsidR="00191761" w:rsidRPr="00187EE8">
        <w:rPr>
          <w:rFonts w:ascii="Arial" w:hAnsi="Arial" w:cs="Arial"/>
          <w:sz w:val="24"/>
          <w:szCs w:val="24"/>
        </w:rPr>
        <w:lastRenderedPageBreak/>
        <w:t>disapproval evoke</w:t>
      </w:r>
      <w:r w:rsidR="005B5C0F" w:rsidRPr="00187EE8">
        <w:rPr>
          <w:rFonts w:ascii="Arial" w:hAnsi="Arial" w:cs="Arial"/>
          <w:sz w:val="24"/>
          <w:szCs w:val="24"/>
        </w:rPr>
        <w:t>d</w:t>
      </w:r>
      <w:r w:rsidR="00191761" w:rsidRPr="00187EE8">
        <w:rPr>
          <w:rFonts w:ascii="Arial" w:hAnsi="Arial" w:cs="Arial"/>
          <w:sz w:val="24"/>
          <w:szCs w:val="24"/>
        </w:rPr>
        <w:t xml:space="preserve"> </w:t>
      </w:r>
      <w:r w:rsidR="00F90141" w:rsidRPr="00187EE8">
        <w:rPr>
          <w:rFonts w:ascii="Arial" w:hAnsi="Arial" w:cs="Arial"/>
          <w:sz w:val="24"/>
          <w:szCs w:val="24"/>
        </w:rPr>
        <w:t>because of</w:t>
      </w:r>
      <w:r w:rsidR="00191761" w:rsidRPr="00187EE8">
        <w:rPr>
          <w:rFonts w:ascii="Arial" w:hAnsi="Arial" w:cs="Arial"/>
          <w:sz w:val="24"/>
          <w:szCs w:val="24"/>
        </w:rPr>
        <w:t xml:space="preserve"> associating with someone who has been stigmatised socially, </w:t>
      </w:r>
      <w:r w:rsidR="0012314D" w:rsidRPr="00187EE8">
        <w:rPr>
          <w:rFonts w:ascii="Arial" w:hAnsi="Arial" w:cs="Arial"/>
          <w:sz w:val="24"/>
          <w:szCs w:val="24"/>
        </w:rPr>
        <w:t xml:space="preserve">and lasty, </w:t>
      </w:r>
      <w:r w:rsidR="00257EE3" w:rsidRPr="00187EE8">
        <w:rPr>
          <w:rFonts w:ascii="Arial" w:hAnsi="Arial" w:cs="Arial"/>
          <w:sz w:val="24"/>
          <w:szCs w:val="24"/>
        </w:rPr>
        <w:t xml:space="preserve">structural stigma. </w:t>
      </w:r>
      <w:r w:rsidR="00062926" w:rsidRPr="00187EE8">
        <w:rPr>
          <w:rFonts w:ascii="Arial" w:hAnsi="Arial" w:cs="Arial"/>
          <w:sz w:val="24"/>
          <w:szCs w:val="24"/>
        </w:rPr>
        <w:t>Goffman</w:t>
      </w:r>
      <w:r w:rsidR="00E479BE" w:rsidRPr="00187EE8">
        <w:rPr>
          <w:rFonts w:ascii="Arial" w:hAnsi="Arial" w:cs="Arial"/>
          <w:sz w:val="24"/>
          <w:szCs w:val="24"/>
        </w:rPr>
        <w:t xml:space="preserve"> introduced the concept of ‘structural stigma’ to describe </w:t>
      </w:r>
      <w:r w:rsidR="00EF5E2A" w:rsidRPr="00187EE8">
        <w:rPr>
          <w:rFonts w:ascii="Arial" w:hAnsi="Arial" w:cs="Arial"/>
          <w:sz w:val="24"/>
          <w:szCs w:val="24"/>
        </w:rPr>
        <w:t xml:space="preserve">the societal institutions and systems that </w:t>
      </w:r>
      <w:r w:rsidR="008A3171" w:rsidRPr="00187EE8">
        <w:rPr>
          <w:rFonts w:ascii="Arial" w:hAnsi="Arial" w:cs="Arial"/>
          <w:sz w:val="24"/>
          <w:szCs w:val="24"/>
        </w:rPr>
        <w:t>systematically</w:t>
      </w:r>
      <w:r w:rsidR="00EF5E2A" w:rsidRPr="00187EE8">
        <w:rPr>
          <w:rFonts w:ascii="Arial" w:hAnsi="Arial" w:cs="Arial"/>
          <w:sz w:val="24"/>
          <w:szCs w:val="24"/>
        </w:rPr>
        <w:t xml:space="preserve"> disadvantage and stigmatise </w:t>
      </w:r>
      <w:r w:rsidR="008A3171" w:rsidRPr="00187EE8">
        <w:rPr>
          <w:rFonts w:ascii="Arial" w:hAnsi="Arial" w:cs="Arial"/>
          <w:sz w:val="24"/>
          <w:szCs w:val="24"/>
        </w:rPr>
        <w:t xml:space="preserve">certain groups of people. This concept is about more than just </w:t>
      </w:r>
      <w:r w:rsidR="00E80885" w:rsidRPr="00187EE8">
        <w:rPr>
          <w:rFonts w:ascii="Arial" w:hAnsi="Arial" w:cs="Arial"/>
          <w:sz w:val="24"/>
          <w:szCs w:val="24"/>
        </w:rPr>
        <w:t xml:space="preserve">individual prejudices; it is </w:t>
      </w:r>
      <w:r w:rsidR="00B25745" w:rsidRPr="00187EE8">
        <w:rPr>
          <w:rFonts w:ascii="Arial" w:hAnsi="Arial" w:cs="Arial"/>
          <w:sz w:val="24"/>
          <w:szCs w:val="24"/>
        </w:rPr>
        <w:t>embedded</w:t>
      </w:r>
      <w:r w:rsidR="00E80885" w:rsidRPr="00187EE8">
        <w:rPr>
          <w:rFonts w:ascii="Arial" w:hAnsi="Arial" w:cs="Arial"/>
          <w:sz w:val="24"/>
          <w:szCs w:val="24"/>
        </w:rPr>
        <w:t xml:space="preserve"> into the structure of our society and has influencing opportunities </w:t>
      </w:r>
      <w:r w:rsidR="007142E0" w:rsidRPr="00187EE8">
        <w:rPr>
          <w:rFonts w:ascii="Arial" w:hAnsi="Arial" w:cs="Arial"/>
          <w:sz w:val="24"/>
          <w:szCs w:val="24"/>
        </w:rPr>
        <w:t xml:space="preserve">and outcomes based upon certain factors that everyone has, such as race, </w:t>
      </w:r>
      <w:r w:rsidR="00F90141" w:rsidRPr="00187EE8">
        <w:rPr>
          <w:rFonts w:ascii="Arial" w:hAnsi="Arial" w:cs="Arial"/>
          <w:sz w:val="24"/>
          <w:szCs w:val="24"/>
        </w:rPr>
        <w:t>gender,</w:t>
      </w:r>
      <w:r w:rsidR="007142E0" w:rsidRPr="00187EE8">
        <w:rPr>
          <w:rFonts w:ascii="Arial" w:hAnsi="Arial" w:cs="Arial"/>
          <w:sz w:val="24"/>
          <w:szCs w:val="24"/>
        </w:rPr>
        <w:t xml:space="preserve"> </w:t>
      </w:r>
      <w:r w:rsidR="00B25745" w:rsidRPr="00187EE8">
        <w:rPr>
          <w:rFonts w:ascii="Arial" w:hAnsi="Arial" w:cs="Arial"/>
          <w:sz w:val="24"/>
          <w:szCs w:val="24"/>
        </w:rPr>
        <w:t xml:space="preserve">and socioeconomic status, </w:t>
      </w:r>
      <w:r w:rsidR="0038080F" w:rsidRPr="00187EE8">
        <w:rPr>
          <w:rFonts w:ascii="Arial" w:hAnsi="Arial" w:cs="Arial"/>
          <w:sz w:val="24"/>
          <w:szCs w:val="24"/>
        </w:rPr>
        <w:t>(Fu</w:t>
      </w:r>
      <w:r w:rsidR="00110CB8" w:rsidRPr="00187EE8">
        <w:rPr>
          <w:rFonts w:ascii="Arial" w:hAnsi="Arial" w:cs="Arial"/>
          <w:sz w:val="24"/>
          <w:szCs w:val="24"/>
        </w:rPr>
        <w:t>dge Schormans, 2014)</w:t>
      </w:r>
      <w:r w:rsidR="00C24A5A" w:rsidRPr="00187EE8">
        <w:rPr>
          <w:rFonts w:ascii="Arial" w:hAnsi="Arial" w:cs="Arial"/>
          <w:sz w:val="24"/>
          <w:szCs w:val="24"/>
        </w:rPr>
        <w:t xml:space="preserve">. </w:t>
      </w:r>
      <w:r w:rsidR="009E1CDB" w:rsidRPr="00187EE8">
        <w:rPr>
          <w:rFonts w:ascii="Arial" w:hAnsi="Arial" w:cs="Arial"/>
          <w:sz w:val="24"/>
          <w:szCs w:val="24"/>
        </w:rPr>
        <w:t>First and foremost, s</w:t>
      </w:r>
      <w:r w:rsidR="005E5940" w:rsidRPr="00187EE8">
        <w:rPr>
          <w:rFonts w:ascii="Arial" w:hAnsi="Arial" w:cs="Arial"/>
          <w:sz w:val="24"/>
          <w:szCs w:val="24"/>
        </w:rPr>
        <w:t>tigma linked to sex work has been around for a long time</w:t>
      </w:r>
      <w:r w:rsidR="00E977CF" w:rsidRPr="00187EE8">
        <w:rPr>
          <w:rFonts w:ascii="Arial" w:hAnsi="Arial" w:cs="Arial"/>
          <w:sz w:val="24"/>
          <w:szCs w:val="24"/>
        </w:rPr>
        <w:t xml:space="preserve"> and is very common or pervasive in most countries today, (Benoit et al., 2018; Nussbaum, 1999)</w:t>
      </w:r>
      <w:r w:rsidR="00D833F7" w:rsidRPr="00187EE8">
        <w:rPr>
          <w:rFonts w:ascii="Arial" w:hAnsi="Arial" w:cs="Arial"/>
          <w:sz w:val="24"/>
          <w:szCs w:val="24"/>
        </w:rPr>
        <w:t xml:space="preserve">, </w:t>
      </w:r>
      <w:r w:rsidR="004025EC" w:rsidRPr="00187EE8">
        <w:rPr>
          <w:rFonts w:ascii="Arial" w:hAnsi="Arial" w:cs="Arial"/>
          <w:sz w:val="24"/>
          <w:szCs w:val="24"/>
        </w:rPr>
        <w:t xml:space="preserve">exemplifying </w:t>
      </w:r>
      <w:r w:rsidR="005707F2" w:rsidRPr="00187EE8">
        <w:rPr>
          <w:rFonts w:ascii="Arial" w:hAnsi="Arial" w:cs="Arial"/>
          <w:sz w:val="24"/>
          <w:szCs w:val="24"/>
        </w:rPr>
        <w:t xml:space="preserve">Goffman’s concept of ‘conduct stigma’, arising from actions that are seen as defying </w:t>
      </w:r>
      <w:r w:rsidR="00167092" w:rsidRPr="00187EE8">
        <w:rPr>
          <w:rFonts w:ascii="Arial" w:hAnsi="Arial" w:cs="Arial"/>
          <w:sz w:val="24"/>
          <w:szCs w:val="24"/>
        </w:rPr>
        <w:t xml:space="preserve">accepted norms or standards; as a result the individual is discredited due to behaviour that </w:t>
      </w:r>
      <w:r w:rsidR="00026CF8" w:rsidRPr="00187EE8">
        <w:rPr>
          <w:rFonts w:ascii="Arial" w:hAnsi="Arial" w:cs="Arial"/>
          <w:sz w:val="24"/>
          <w:szCs w:val="24"/>
        </w:rPr>
        <w:t xml:space="preserve">goes against cultural and social expectations, particularly regarding human nature and </w:t>
      </w:r>
      <w:r w:rsidR="0031496B" w:rsidRPr="00187EE8">
        <w:rPr>
          <w:rFonts w:ascii="Arial" w:hAnsi="Arial" w:cs="Arial"/>
          <w:sz w:val="24"/>
          <w:szCs w:val="24"/>
        </w:rPr>
        <w:t xml:space="preserve">human sexuality. </w:t>
      </w:r>
      <w:r w:rsidR="00D35DF6" w:rsidRPr="00187EE8">
        <w:rPr>
          <w:rFonts w:ascii="Arial" w:hAnsi="Arial" w:cs="Arial"/>
          <w:sz w:val="24"/>
          <w:szCs w:val="24"/>
        </w:rPr>
        <w:t xml:space="preserve">The public perceptions of sex work </w:t>
      </w:r>
      <w:r w:rsidR="006E0BD2" w:rsidRPr="00187EE8">
        <w:rPr>
          <w:rFonts w:ascii="Arial" w:hAnsi="Arial" w:cs="Arial"/>
          <w:sz w:val="24"/>
          <w:szCs w:val="24"/>
        </w:rPr>
        <w:t>have</w:t>
      </w:r>
      <w:r w:rsidR="00D35DF6" w:rsidRPr="00187EE8">
        <w:rPr>
          <w:rFonts w:ascii="Arial" w:hAnsi="Arial" w:cs="Arial"/>
          <w:sz w:val="24"/>
          <w:szCs w:val="24"/>
        </w:rPr>
        <w:t xml:space="preserve"> not largely change</w:t>
      </w:r>
      <w:r w:rsidR="00E6286C" w:rsidRPr="00187EE8">
        <w:rPr>
          <w:rFonts w:ascii="Arial" w:hAnsi="Arial" w:cs="Arial"/>
          <w:sz w:val="24"/>
          <w:szCs w:val="24"/>
        </w:rPr>
        <w:t xml:space="preserve">d since it became prevalent </w:t>
      </w:r>
      <w:r w:rsidR="00766F15" w:rsidRPr="00187EE8">
        <w:rPr>
          <w:rFonts w:ascii="Arial" w:hAnsi="Arial" w:cs="Arial"/>
          <w:sz w:val="24"/>
          <w:szCs w:val="24"/>
        </w:rPr>
        <w:t xml:space="preserve">dating back to around 2400 BCE, </w:t>
      </w:r>
      <w:r w:rsidR="00F06928" w:rsidRPr="00187EE8">
        <w:rPr>
          <w:rFonts w:ascii="Arial" w:hAnsi="Arial" w:cs="Arial"/>
          <w:sz w:val="24"/>
          <w:szCs w:val="24"/>
        </w:rPr>
        <w:t xml:space="preserve">and still now all this time later it is one of the most </w:t>
      </w:r>
      <w:r w:rsidR="007C6C60" w:rsidRPr="00187EE8">
        <w:rPr>
          <w:rFonts w:ascii="Arial" w:hAnsi="Arial" w:cs="Arial"/>
          <w:sz w:val="24"/>
          <w:szCs w:val="24"/>
        </w:rPr>
        <w:t>“aggressively punished crimes”, (Hager &amp;</w:t>
      </w:r>
      <w:r w:rsidR="006E0BD2" w:rsidRPr="00187EE8">
        <w:rPr>
          <w:rFonts w:ascii="Arial" w:hAnsi="Arial" w:cs="Arial"/>
          <w:sz w:val="24"/>
          <w:szCs w:val="24"/>
        </w:rPr>
        <w:t xml:space="preserve"> Schwartz, 2021). </w:t>
      </w:r>
      <w:r w:rsidR="008C306F" w:rsidRPr="00187EE8">
        <w:rPr>
          <w:rFonts w:ascii="Arial" w:hAnsi="Arial" w:cs="Arial"/>
          <w:sz w:val="24"/>
          <w:szCs w:val="24"/>
        </w:rPr>
        <w:t xml:space="preserve">According to </w:t>
      </w:r>
      <w:r w:rsidR="00E47B64" w:rsidRPr="00187EE8">
        <w:rPr>
          <w:rFonts w:ascii="Arial" w:hAnsi="Arial" w:cs="Arial"/>
          <w:sz w:val="24"/>
          <w:szCs w:val="24"/>
        </w:rPr>
        <w:t>Hart et al., (</w:t>
      </w:r>
      <w:r w:rsidR="005877DE" w:rsidRPr="00187EE8">
        <w:rPr>
          <w:rFonts w:ascii="Arial" w:hAnsi="Arial" w:cs="Arial"/>
          <w:sz w:val="24"/>
          <w:szCs w:val="24"/>
        </w:rPr>
        <w:t xml:space="preserve">2022), sex work is one of the largest marginalised professions in the </w:t>
      </w:r>
      <w:r w:rsidR="001202AA" w:rsidRPr="00187EE8">
        <w:rPr>
          <w:rFonts w:ascii="Arial" w:hAnsi="Arial" w:cs="Arial"/>
          <w:sz w:val="24"/>
          <w:szCs w:val="24"/>
        </w:rPr>
        <w:t>world, and the stereotypes and stigma come with consequences</w:t>
      </w:r>
      <w:r w:rsidR="001024AE" w:rsidRPr="00187EE8">
        <w:rPr>
          <w:rFonts w:ascii="Arial" w:hAnsi="Arial" w:cs="Arial"/>
          <w:sz w:val="24"/>
          <w:szCs w:val="24"/>
        </w:rPr>
        <w:t>.</w:t>
      </w:r>
    </w:p>
    <w:p w14:paraId="5C423DAD" w14:textId="455C597C" w:rsidR="001202AA" w:rsidRPr="00187EE8" w:rsidRDefault="004B4518" w:rsidP="002D41E9">
      <w:pPr>
        <w:spacing w:line="480" w:lineRule="auto"/>
        <w:ind w:firstLine="720"/>
        <w:rPr>
          <w:rFonts w:ascii="Arial" w:hAnsi="Arial" w:cs="Arial"/>
          <w:sz w:val="24"/>
          <w:szCs w:val="24"/>
        </w:rPr>
      </w:pPr>
      <w:r w:rsidRPr="00187EE8">
        <w:rPr>
          <w:rFonts w:ascii="Arial" w:hAnsi="Arial" w:cs="Arial"/>
          <w:sz w:val="24"/>
          <w:szCs w:val="24"/>
        </w:rPr>
        <w:t xml:space="preserve">To begin with, </w:t>
      </w:r>
      <w:r w:rsidR="00F92989" w:rsidRPr="00187EE8">
        <w:rPr>
          <w:rFonts w:ascii="Arial" w:hAnsi="Arial" w:cs="Arial"/>
          <w:sz w:val="24"/>
          <w:szCs w:val="24"/>
        </w:rPr>
        <w:t xml:space="preserve">self- stigma brings just as much harm as </w:t>
      </w:r>
      <w:r w:rsidR="00A64DE9" w:rsidRPr="00187EE8">
        <w:rPr>
          <w:rFonts w:ascii="Arial" w:hAnsi="Arial" w:cs="Arial"/>
          <w:sz w:val="24"/>
          <w:szCs w:val="24"/>
        </w:rPr>
        <w:t xml:space="preserve">public or structural; </w:t>
      </w:r>
      <w:r w:rsidR="001629C7" w:rsidRPr="00187EE8">
        <w:rPr>
          <w:rFonts w:ascii="Arial" w:hAnsi="Arial" w:cs="Arial"/>
          <w:sz w:val="24"/>
          <w:szCs w:val="24"/>
        </w:rPr>
        <w:t xml:space="preserve">the disapproving </w:t>
      </w:r>
      <w:r w:rsidR="0045680F" w:rsidRPr="00187EE8">
        <w:rPr>
          <w:rFonts w:ascii="Arial" w:hAnsi="Arial" w:cs="Arial"/>
          <w:sz w:val="24"/>
          <w:szCs w:val="24"/>
        </w:rPr>
        <w:t xml:space="preserve">attitudes </w:t>
      </w:r>
      <w:r w:rsidR="00594DD2" w:rsidRPr="00187EE8">
        <w:rPr>
          <w:rFonts w:ascii="Arial" w:hAnsi="Arial" w:cs="Arial"/>
          <w:sz w:val="24"/>
          <w:szCs w:val="24"/>
        </w:rPr>
        <w:t xml:space="preserve">that sex workers internalize </w:t>
      </w:r>
      <w:r w:rsidR="002C1998" w:rsidRPr="00187EE8">
        <w:rPr>
          <w:rFonts w:ascii="Arial" w:hAnsi="Arial" w:cs="Arial"/>
          <w:sz w:val="24"/>
          <w:szCs w:val="24"/>
        </w:rPr>
        <w:t xml:space="preserve">can have profound psychological effects. Some of these effects include low self- esteem, </w:t>
      </w:r>
      <w:r w:rsidR="00746016" w:rsidRPr="00187EE8">
        <w:rPr>
          <w:rFonts w:ascii="Arial" w:hAnsi="Arial" w:cs="Arial"/>
          <w:sz w:val="24"/>
          <w:szCs w:val="24"/>
        </w:rPr>
        <w:t xml:space="preserve">emotional distress leading to mental ill health and a negative self-image, as if the consequences of </w:t>
      </w:r>
      <w:r w:rsidR="00035D29" w:rsidRPr="00187EE8">
        <w:rPr>
          <w:rFonts w:ascii="Arial" w:hAnsi="Arial" w:cs="Arial"/>
          <w:sz w:val="24"/>
          <w:szCs w:val="24"/>
        </w:rPr>
        <w:t xml:space="preserve">eternal stigma are not enough. </w:t>
      </w:r>
      <w:r w:rsidR="006B2E94" w:rsidRPr="00187EE8">
        <w:rPr>
          <w:rFonts w:ascii="Arial" w:hAnsi="Arial" w:cs="Arial"/>
          <w:sz w:val="24"/>
          <w:szCs w:val="24"/>
        </w:rPr>
        <w:t xml:space="preserve">In studies, it has been perceived that </w:t>
      </w:r>
      <w:r w:rsidR="00473943" w:rsidRPr="00187EE8">
        <w:rPr>
          <w:rFonts w:ascii="Arial" w:hAnsi="Arial" w:cs="Arial"/>
          <w:sz w:val="24"/>
          <w:szCs w:val="24"/>
        </w:rPr>
        <w:t>the consequences of eternal stigma can be inclusive to social isolation and social inequality</w:t>
      </w:r>
      <w:r w:rsidR="00DF2F04" w:rsidRPr="00187EE8">
        <w:rPr>
          <w:rFonts w:ascii="Arial" w:hAnsi="Arial" w:cs="Arial"/>
          <w:sz w:val="24"/>
          <w:szCs w:val="24"/>
        </w:rPr>
        <w:t xml:space="preserve">; this could lead to poor mental health, physical health and well-being </w:t>
      </w:r>
      <w:r w:rsidR="00DF2F04" w:rsidRPr="00187EE8">
        <w:rPr>
          <w:rFonts w:ascii="Arial" w:hAnsi="Arial" w:cs="Arial"/>
          <w:sz w:val="24"/>
          <w:szCs w:val="24"/>
        </w:rPr>
        <w:lastRenderedPageBreak/>
        <w:t>and a poorer quality of li</w:t>
      </w:r>
      <w:r w:rsidR="003F0FDE" w:rsidRPr="00187EE8">
        <w:rPr>
          <w:rFonts w:ascii="Arial" w:hAnsi="Arial" w:cs="Arial"/>
          <w:sz w:val="24"/>
          <w:szCs w:val="24"/>
        </w:rPr>
        <w:t>fe</w:t>
      </w:r>
      <w:r w:rsidR="00AF34CD" w:rsidRPr="00187EE8">
        <w:rPr>
          <w:rFonts w:ascii="Arial" w:hAnsi="Arial" w:cs="Arial"/>
          <w:sz w:val="24"/>
          <w:szCs w:val="24"/>
        </w:rPr>
        <w:t xml:space="preserve">, </w:t>
      </w:r>
      <w:r w:rsidR="00DC26A5" w:rsidRPr="00187EE8">
        <w:rPr>
          <w:rFonts w:ascii="Arial" w:hAnsi="Arial" w:cs="Arial"/>
          <w:sz w:val="24"/>
          <w:szCs w:val="24"/>
        </w:rPr>
        <w:t xml:space="preserve">Benoit et al (2020) called these </w:t>
      </w:r>
      <w:r w:rsidR="002C3AD3" w:rsidRPr="00187EE8">
        <w:rPr>
          <w:rFonts w:ascii="Arial" w:hAnsi="Arial" w:cs="Arial"/>
          <w:sz w:val="24"/>
          <w:szCs w:val="24"/>
        </w:rPr>
        <w:t>consequences significant and deleterious.</w:t>
      </w:r>
      <w:r w:rsidR="00184C20" w:rsidRPr="00187EE8">
        <w:rPr>
          <w:rFonts w:ascii="Arial" w:hAnsi="Arial" w:cs="Arial"/>
          <w:sz w:val="24"/>
          <w:szCs w:val="24"/>
        </w:rPr>
        <w:t xml:space="preserve"> </w:t>
      </w:r>
      <w:r w:rsidR="008262CE" w:rsidRPr="00187EE8">
        <w:rPr>
          <w:rFonts w:ascii="Arial" w:hAnsi="Arial" w:cs="Arial"/>
          <w:sz w:val="24"/>
          <w:szCs w:val="24"/>
        </w:rPr>
        <w:t>Self-isolation</w:t>
      </w:r>
      <w:r w:rsidR="002C3AD3" w:rsidRPr="00187EE8">
        <w:rPr>
          <w:rFonts w:ascii="Arial" w:hAnsi="Arial" w:cs="Arial"/>
          <w:sz w:val="24"/>
          <w:szCs w:val="24"/>
        </w:rPr>
        <w:t xml:space="preserve"> </w:t>
      </w:r>
      <w:r w:rsidR="008262CE" w:rsidRPr="00187EE8">
        <w:rPr>
          <w:rFonts w:ascii="Arial" w:hAnsi="Arial" w:cs="Arial"/>
          <w:sz w:val="24"/>
          <w:szCs w:val="24"/>
        </w:rPr>
        <w:t xml:space="preserve">is no good for these women, if they are legally allowed to work on the streets </w:t>
      </w:r>
      <w:r w:rsidR="00F95B9E" w:rsidRPr="00187EE8">
        <w:rPr>
          <w:rFonts w:ascii="Arial" w:hAnsi="Arial" w:cs="Arial"/>
          <w:sz w:val="24"/>
          <w:szCs w:val="24"/>
        </w:rPr>
        <w:t xml:space="preserve">there is the possibility that they have someone to watch out for them and note down the time and number plate </w:t>
      </w:r>
      <w:r w:rsidR="00BE1AAE" w:rsidRPr="00187EE8">
        <w:rPr>
          <w:rFonts w:ascii="Arial" w:hAnsi="Arial" w:cs="Arial"/>
          <w:sz w:val="24"/>
          <w:szCs w:val="24"/>
        </w:rPr>
        <w:t xml:space="preserve">so that if they are gone longer than they should be it is able to be reported. </w:t>
      </w:r>
      <w:r w:rsidR="00BE1F4C" w:rsidRPr="00187EE8">
        <w:rPr>
          <w:rFonts w:ascii="Arial" w:hAnsi="Arial" w:cs="Arial"/>
          <w:sz w:val="24"/>
          <w:szCs w:val="24"/>
        </w:rPr>
        <w:t>Boseley (2018</w:t>
      </w:r>
      <w:r w:rsidR="006F4A6C" w:rsidRPr="00187EE8">
        <w:rPr>
          <w:rFonts w:ascii="Arial" w:hAnsi="Arial" w:cs="Arial"/>
          <w:sz w:val="24"/>
          <w:szCs w:val="24"/>
        </w:rPr>
        <w:t>),</w:t>
      </w:r>
      <w:r w:rsidR="00BE1F4C" w:rsidRPr="00187EE8">
        <w:rPr>
          <w:rFonts w:ascii="Arial" w:hAnsi="Arial" w:cs="Arial"/>
          <w:sz w:val="24"/>
          <w:szCs w:val="24"/>
        </w:rPr>
        <w:t xml:space="preserve"> </w:t>
      </w:r>
      <w:r w:rsidR="006F4A6C" w:rsidRPr="00187EE8">
        <w:rPr>
          <w:rFonts w:ascii="Arial" w:hAnsi="Arial" w:cs="Arial"/>
          <w:sz w:val="24"/>
          <w:szCs w:val="24"/>
        </w:rPr>
        <w:t>expresses</w:t>
      </w:r>
      <w:r w:rsidR="00BE1F4C" w:rsidRPr="00187EE8">
        <w:rPr>
          <w:rFonts w:ascii="Arial" w:hAnsi="Arial" w:cs="Arial"/>
          <w:sz w:val="24"/>
          <w:szCs w:val="24"/>
        </w:rPr>
        <w:t xml:space="preserve"> that </w:t>
      </w:r>
      <w:r w:rsidR="004056C5" w:rsidRPr="00187EE8">
        <w:rPr>
          <w:rFonts w:ascii="Arial" w:hAnsi="Arial" w:cs="Arial"/>
          <w:sz w:val="24"/>
          <w:szCs w:val="24"/>
        </w:rPr>
        <w:t xml:space="preserve">women in the industry that fear being picked up by the police are less likely to have </w:t>
      </w:r>
      <w:r w:rsidR="009D5053" w:rsidRPr="00187EE8">
        <w:rPr>
          <w:rFonts w:ascii="Arial" w:hAnsi="Arial" w:cs="Arial"/>
          <w:sz w:val="24"/>
          <w:szCs w:val="24"/>
        </w:rPr>
        <w:t>a conversation</w:t>
      </w:r>
      <w:r w:rsidR="004056C5" w:rsidRPr="00187EE8">
        <w:rPr>
          <w:rFonts w:ascii="Arial" w:hAnsi="Arial" w:cs="Arial"/>
          <w:sz w:val="24"/>
          <w:szCs w:val="24"/>
        </w:rPr>
        <w:t xml:space="preserve"> with potential consumers beforehand, meaning they rush off to get into vehicles faster, m</w:t>
      </w:r>
      <w:r w:rsidR="009D5053" w:rsidRPr="00187EE8">
        <w:rPr>
          <w:rFonts w:ascii="Arial" w:hAnsi="Arial" w:cs="Arial"/>
          <w:sz w:val="24"/>
          <w:szCs w:val="24"/>
        </w:rPr>
        <w:t xml:space="preserve">eaning more risky encounters. </w:t>
      </w:r>
      <w:r w:rsidR="00BE1AAE" w:rsidRPr="00187EE8">
        <w:rPr>
          <w:rFonts w:ascii="Arial" w:hAnsi="Arial" w:cs="Arial"/>
          <w:sz w:val="24"/>
          <w:szCs w:val="24"/>
        </w:rPr>
        <w:t>Working alone these girls/women do not have the same chance of safety</w:t>
      </w:r>
      <w:r w:rsidR="009C5D0A" w:rsidRPr="00187EE8">
        <w:rPr>
          <w:rFonts w:ascii="Arial" w:hAnsi="Arial" w:cs="Arial"/>
          <w:sz w:val="24"/>
          <w:szCs w:val="24"/>
        </w:rPr>
        <w:t xml:space="preserve"> and </w:t>
      </w:r>
      <w:r w:rsidR="00A9083E" w:rsidRPr="00187EE8">
        <w:rPr>
          <w:rFonts w:ascii="Arial" w:hAnsi="Arial" w:cs="Arial"/>
          <w:sz w:val="24"/>
          <w:szCs w:val="24"/>
        </w:rPr>
        <w:t xml:space="preserve">the impacts of derogatory terms used to describe these women are bigger than imaginable. </w:t>
      </w:r>
      <w:r w:rsidR="003D0255" w:rsidRPr="00187EE8">
        <w:rPr>
          <w:rFonts w:ascii="Arial" w:hAnsi="Arial" w:cs="Arial"/>
          <w:sz w:val="24"/>
          <w:szCs w:val="24"/>
        </w:rPr>
        <w:t xml:space="preserve">Women with low self-esteem and the internalised stigma do not report abuse or violence because they are ashamed of themselves and their profession, they are more likely to get into cars with men who are dangerous because they think that they deserve to be treated poorly </w:t>
      </w:r>
      <w:r w:rsidR="00F1102D" w:rsidRPr="00187EE8">
        <w:rPr>
          <w:rFonts w:ascii="Arial" w:hAnsi="Arial" w:cs="Arial"/>
          <w:sz w:val="24"/>
          <w:szCs w:val="24"/>
        </w:rPr>
        <w:t xml:space="preserve">by men because of societal attitudes. </w:t>
      </w:r>
    </w:p>
    <w:p w14:paraId="717B300A" w14:textId="67097AA4" w:rsidR="001E05A8" w:rsidRPr="00187EE8" w:rsidRDefault="001E05A8" w:rsidP="002D41E9">
      <w:pPr>
        <w:spacing w:line="480" w:lineRule="auto"/>
        <w:rPr>
          <w:rFonts w:ascii="Arial" w:hAnsi="Arial" w:cs="Arial"/>
          <w:sz w:val="24"/>
          <w:szCs w:val="24"/>
        </w:rPr>
      </w:pPr>
      <w:r w:rsidRPr="00187EE8">
        <w:rPr>
          <w:rFonts w:ascii="Arial" w:hAnsi="Arial" w:cs="Arial"/>
          <w:sz w:val="24"/>
          <w:szCs w:val="24"/>
        </w:rPr>
        <w:t xml:space="preserve">Next, in some countries such as England and Wales, </w:t>
      </w:r>
      <w:r w:rsidR="00C15A5F" w:rsidRPr="00187EE8">
        <w:rPr>
          <w:rFonts w:ascii="Arial" w:hAnsi="Arial" w:cs="Arial"/>
          <w:sz w:val="24"/>
          <w:szCs w:val="24"/>
        </w:rPr>
        <w:t>sex work is only partially criminal; here, sex workers are subject to polices that is</w:t>
      </w:r>
      <w:r w:rsidR="00E96DB0" w:rsidRPr="00187EE8">
        <w:rPr>
          <w:rFonts w:ascii="Arial" w:hAnsi="Arial" w:cs="Arial"/>
          <w:sz w:val="24"/>
          <w:szCs w:val="24"/>
        </w:rPr>
        <w:t xml:space="preserve"> not only</w:t>
      </w:r>
      <w:r w:rsidR="00C15A5F" w:rsidRPr="00187EE8">
        <w:rPr>
          <w:rFonts w:ascii="Arial" w:hAnsi="Arial" w:cs="Arial"/>
          <w:sz w:val="24"/>
          <w:szCs w:val="24"/>
        </w:rPr>
        <w:t xml:space="preserve"> able to displace them from public areas </w:t>
      </w:r>
      <w:r w:rsidR="00E96DB0" w:rsidRPr="00187EE8">
        <w:rPr>
          <w:rFonts w:ascii="Arial" w:hAnsi="Arial" w:cs="Arial"/>
          <w:sz w:val="24"/>
          <w:szCs w:val="24"/>
        </w:rPr>
        <w:t>but also dictate how they can operate when they are off</w:t>
      </w:r>
      <w:r w:rsidR="004F782A" w:rsidRPr="00187EE8">
        <w:rPr>
          <w:rFonts w:ascii="Arial" w:hAnsi="Arial" w:cs="Arial"/>
          <w:sz w:val="24"/>
          <w:szCs w:val="24"/>
        </w:rPr>
        <w:t xml:space="preserve"> the streets. </w:t>
      </w:r>
      <w:r w:rsidR="001A6A7D" w:rsidRPr="00187EE8">
        <w:rPr>
          <w:rFonts w:ascii="Arial" w:hAnsi="Arial" w:cs="Arial"/>
          <w:sz w:val="24"/>
          <w:szCs w:val="24"/>
        </w:rPr>
        <w:t xml:space="preserve">The Nordic </w:t>
      </w:r>
      <w:r w:rsidR="00A0286E" w:rsidRPr="00187EE8">
        <w:rPr>
          <w:rFonts w:ascii="Arial" w:hAnsi="Arial" w:cs="Arial"/>
          <w:sz w:val="24"/>
          <w:szCs w:val="24"/>
        </w:rPr>
        <w:t xml:space="preserve">approach is a legal strategy regarding sex work, it criminalises the consumers </w:t>
      </w:r>
      <w:r w:rsidR="00E338C2" w:rsidRPr="00187EE8">
        <w:rPr>
          <w:rFonts w:ascii="Arial" w:hAnsi="Arial" w:cs="Arial"/>
          <w:sz w:val="24"/>
          <w:szCs w:val="24"/>
        </w:rPr>
        <w:t xml:space="preserve">rather than the sellers, </w:t>
      </w:r>
      <w:r w:rsidR="00A4797E" w:rsidRPr="00187EE8">
        <w:rPr>
          <w:rFonts w:ascii="Arial" w:hAnsi="Arial" w:cs="Arial"/>
          <w:sz w:val="24"/>
          <w:szCs w:val="24"/>
        </w:rPr>
        <w:t>(Kingston &amp;</w:t>
      </w:r>
      <w:r w:rsidR="00A90936" w:rsidRPr="00187EE8">
        <w:rPr>
          <w:rFonts w:ascii="Arial" w:hAnsi="Arial" w:cs="Arial"/>
          <w:sz w:val="24"/>
          <w:szCs w:val="24"/>
        </w:rPr>
        <w:t xml:space="preserve"> Thomas, 2018). </w:t>
      </w:r>
      <w:r w:rsidR="00D278D3" w:rsidRPr="00187EE8">
        <w:rPr>
          <w:rFonts w:ascii="Arial" w:hAnsi="Arial" w:cs="Arial"/>
          <w:sz w:val="24"/>
          <w:szCs w:val="24"/>
        </w:rPr>
        <w:t xml:space="preserve">The aim of the model/approach is </w:t>
      </w:r>
      <w:r w:rsidR="009E742C" w:rsidRPr="00187EE8">
        <w:rPr>
          <w:rFonts w:ascii="Arial" w:hAnsi="Arial" w:cs="Arial"/>
          <w:sz w:val="24"/>
          <w:szCs w:val="24"/>
        </w:rPr>
        <w:t>to combat the demand for paid sex as it</w:t>
      </w:r>
      <w:r w:rsidR="006E1BEE" w:rsidRPr="00187EE8">
        <w:rPr>
          <w:rFonts w:ascii="Arial" w:hAnsi="Arial" w:cs="Arial"/>
          <w:sz w:val="24"/>
          <w:szCs w:val="24"/>
        </w:rPr>
        <w:t xml:space="preserve"> is</w:t>
      </w:r>
      <w:r w:rsidR="009E742C" w:rsidRPr="00187EE8">
        <w:rPr>
          <w:rFonts w:ascii="Arial" w:hAnsi="Arial" w:cs="Arial"/>
          <w:sz w:val="24"/>
          <w:szCs w:val="24"/>
        </w:rPr>
        <w:t xml:space="preserve"> considered </w:t>
      </w:r>
      <w:r w:rsidR="006973F0" w:rsidRPr="00187EE8">
        <w:rPr>
          <w:rFonts w:ascii="Arial" w:hAnsi="Arial" w:cs="Arial"/>
          <w:sz w:val="24"/>
          <w:szCs w:val="24"/>
        </w:rPr>
        <w:t xml:space="preserve">a form of violence against women. </w:t>
      </w:r>
      <w:r w:rsidR="00FB4815" w:rsidRPr="00187EE8">
        <w:rPr>
          <w:rFonts w:ascii="Arial" w:hAnsi="Arial" w:cs="Arial"/>
          <w:sz w:val="24"/>
          <w:szCs w:val="24"/>
        </w:rPr>
        <w:t xml:space="preserve">Some advocates have </w:t>
      </w:r>
      <w:r w:rsidR="006E1BEE" w:rsidRPr="00187EE8">
        <w:rPr>
          <w:rFonts w:ascii="Arial" w:hAnsi="Arial" w:cs="Arial"/>
          <w:sz w:val="24"/>
          <w:szCs w:val="24"/>
        </w:rPr>
        <w:t>argued</w:t>
      </w:r>
      <w:r w:rsidR="00FB4815" w:rsidRPr="00187EE8">
        <w:rPr>
          <w:rFonts w:ascii="Arial" w:hAnsi="Arial" w:cs="Arial"/>
          <w:sz w:val="24"/>
          <w:szCs w:val="24"/>
        </w:rPr>
        <w:t xml:space="preserve"> that the model has helped protect sex workers – especially female, </w:t>
      </w:r>
      <w:r w:rsidR="00C61A4D" w:rsidRPr="00187EE8">
        <w:rPr>
          <w:rFonts w:ascii="Arial" w:hAnsi="Arial" w:cs="Arial"/>
          <w:sz w:val="24"/>
          <w:szCs w:val="24"/>
        </w:rPr>
        <w:t>while others contend that it only increases the risks towards them as it could drive sex work underground</w:t>
      </w:r>
      <w:r w:rsidR="008B12A0" w:rsidRPr="00187EE8">
        <w:rPr>
          <w:rFonts w:ascii="Arial" w:hAnsi="Arial" w:cs="Arial"/>
          <w:sz w:val="24"/>
          <w:szCs w:val="24"/>
        </w:rPr>
        <w:t xml:space="preserve">, </w:t>
      </w:r>
      <w:r w:rsidR="00FB6E54" w:rsidRPr="00187EE8">
        <w:rPr>
          <w:rFonts w:ascii="Arial" w:hAnsi="Arial" w:cs="Arial"/>
          <w:sz w:val="24"/>
          <w:szCs w:val="24"/>
        </w:rPr>
        <w:t xml:space="preserve">(Phipps, 2016). </w:t>
      </w:r>
      <w:r w:rsidR="00564BE9" w:rsidRPr="00187EE8">
        <w:rPr>
          <w:rFonts w:ascii="Arial" w:hAnsi="Arial" w:cs="Arial"/>
          <w:sz w:val="24"/>
          <w:szCs w:val="24"/>
        </w:rPr>
        <w:t>According to Boseley</w:t>
      </w:r>
      <w:r w:rsidR="002D681D" w:rsidRPr="00187EE8">
        <w:rPr>
          <w:rFonts w:ascii="Arial" w:hAnsi="Arial" w:cs="Arial"/>
          <w:sz w:val="24"/>
          <w:szCs w:val="24"/>
        </w:rPr>
        <w:t xml:space="preserve"> (2018), the criminalisation of sex work only normalises </w:t>
      </w:r>
      <w:r w:rsidR="0054097B" w:rsidRPr="00187EE8">
        <w:rPr>
          <w:rFonts w:ascii="Arial" w:hAnsi="Arial" w:cs="Arial"/>
          <w:sz w:val="24"/>
          <w:szCs w:val="24"/>
        </w:rPr>
        <w:t>violence</w:t>
      </w:r>
      <w:r w:rsidR="002D681D" w:rsidRPr="00187EE8">
        <w:rPr>
          <w:rFonts w:ascii="Arial" w:hAnsi="Arial" w:cs="Arial"/>
          <w:sz w:val="24"/>
          <w:szCs w:val="24"/>
        </w:rPr>
        <w:t xml:space="preserve"> against </w:t>
      </w:r>
      <w:r w:rsidR="00B624A5" w:rsidRPr="00187EE8">
        <w:rPr>
          <w:rFonts w:ascii="Arial" w:hAnsi="Arial" w:cs="Arial"/>
          <w:sz w:val="24"/>
          <w:szCs w:val="24"/>
        </w:rPr>
        <w:t>women,</w:t>
      </w:r>
      <w:r w:rsidR="0054097B" w:rsidRPr="00187EE8">
        <w:rPr>
          <w:rFonts w:ascii="Arial" w:hAnsi="Arial" w:cs="Arial"/>
          <w:sz w:val="24"/>
          <w:szCs w:val="24"/>
        </w:rPr>
        <w:t xml:space="preserve"> but other researchers have found that there is just as much </w:t>
      </w:r>
      <w:r w:rsidR="0054097B" w:rsidRPr="00187EE8">
        <w:rPr>
          <w:rFonts w:ascii="Arial" w:hAnsi="Arial" w:cs="Arial"/>
          <w:sz w:val="24"/>
          <w:szCs w:val="24"/>
        </w:rPr>
        <w:lastRenderedPageBreak/>
        <w:t xml:space="preserve">violence when </w:t>
      </w:r>
      <w:r w:rsidR="000C3AB6" w:rsidRPr="00187EE8">
        <w:rPr>
          <w:rFonts w:ascii="Arial" w:hAnsi="Arial" w:cs="Arial"/>
          <w:sz w:val="24"/>
          <w:szCs w:val="24"/>
        </w:rPr>
        <w:t xml:space="preserve">it has been decriminalised, </w:t>
      </w:r>
      <w:r w:rsidR="004B2D19" w:rsidRPr="00187EE8">
        <w:rPr>
          <w:rFonts w:ascii="Arial" w:hAnsi="Arial" w:cs="Arial"/>
          <w:sz w:val="24"/>
          <w:szCs w:val="24"/>
        </w:rPr>
        <w:t xml:space="preserve">but women should not be </w:t>
      </w:r>
      <w:r w:rsidR="00491607" w:rsidRPr="00187EE8">
        <w:rPr>
          <w:rFonts w:ascii="Arial" w:hAnsi="Arial" w:cs="Arial"/>
          <w:sz w:val="24"/>
          <w:szCs w:val="24"/>
        </w:rPr>
        <w:t>criminalised</w:t>
      </w:r>
      <w:r w:rsidR="004B2D19" w:rsidRPr="00187EE8">
        <w:rPr>
          <w:rFonts w:ascii="Arial" w:hAnsi="Arial" w:cs="Arial"/>
          <w:sz w:val="24"/>
          <w:szCs w:val="24"/>
        </w:rPr>
        <w:t xml:space="preserve"> for the exploitation and abuse they endure, even if </w:t>
      </w:r>
      <w:r w:rsidR="00491607" w:rsidRPr="00187EE8">
        <w:rPr>
          <w:rFonts w:ascii="Arial" w:hAnsi="Arial" w:cs="Arial"/>
          <w:sz w:val="24"/>
          <w:szCs w:val="24"/>
        </w:rPr>
        <w:t>they are aware that prostitution is inherently violent, (</w:t>
      </w:r>
      <w:r w:rsidR="00B624A5" w:rsidRPr="00187EE8">
        <w:rPr>
          <w:rFonts w:ascii="Arial" w:hAnsi="Arial" w:cs="Arial"/>
          <w:sz w:val="24"/>
          <w:szCs w:val="24"/>
        </w:rPr>
        <w:t>Dr Karlsruhe</w:t>
      </w:r>
      <w:r w:rsidR="00B624A5" w:rsidRPr="00187EE8">
        <w:rPr>
          <w:rFonts w:ascii="Arial" w:hAnsi="Arial" w:cs="Arial"/>
          <w:sz w:val="24"/>
          <w:szCs w:val="24"/>
        </w:rPr>
        <w:t xml:space="preserve">, </w:t>
      </w:r>
      <w:r w:rsidR="00F05F4F" w:rsidRPr="00187EE8">
        <w:rPr>
          <w:rFonts w:ascii="Arial" w:hAnsi="Arial" w:cs="Arial"/>
          <w:sz w:val="24"/>
          <w:szCs w:val="24"/>
        </w:rPr>
        <w:t>202</w:t>
      </w:r>
      <w:r w:rsidR="007403F1" w:rsidRPr="00187EE8">
        <w:rPr>
          <w:rFonts w:ascii="Arial" w:hAnsi="Arial" w:cs="Arial"/>
          <w:sz w:val="24"/>
          <w:szCs w:val="24"/>
        </w:rPr>
        <w:t>1</w:t>
      </w:r>
      <w:r w:rsidR="00F05F4F" w:rsidRPr="00187EE8">
        <w:rPr>
          <w:rFonts w:ascii="Arial" w:hAnsi="Arial" w:cs="Arial"/>
          <w:sz w:val="24"/>
          <w:szCs w:val="24"/>
        </w:rPr>
        <w:t>).</w:t>
      </w:r>
      <w:r w:rsidR="00491607" w:rsidRPr="00187EE8">
        <w:rPr>
          <w:rFonts w:ascii="Arial" w:hAnsi="Arial" w:cs="Arial"/>
          <w:sz w:val="24"/>
          <w:szCs w:val="24"/>
        </w:rPr>
        <w:t xml:space="preserve"> </w:t>
      </w:r>
      <w:r w:rsidR="00946287" w:rsidRPr="00187EE8">
        <w:rPr>
          <w:rFonts w:ascii="Arial" w:hAnsi="Arial" w:cs="Arial"/>
          <w:sz w:val="24"/>
          <w:szCs w:val="24"/>
        </w:rPr>
        <w:t xml:space="preserve">However, </w:t>
      </w:r>
      <w:r w:rsidR="000C3AB6" w:rsidRPr="00187EE8">
        <w:rPr>
          <w:rFonts w:ascii="Arial" w:hAnsi="Arial" w:cs="Arial"/>
          <w:sz w:val="24"/>
          <w:szCs w:val="24"/>
        </w:rPr>
        <w:t xml:space="preserve">there </w:t>
      </w:r>
      <w:r w:rsidR="00946287" w:rsidRPr="00187EE8">
        <w:rPr>
          <w:rFonts w:ascii="Arial" w:hAnsi="Arial" w:cs="Arial"/>
          <w:sz w:val="24"/>
          <w:szCs w:val="24"/>
        </w:rPr>
        <w:t xml:space="preserve">are ways for women to report violent </w:t>
      </w:r>
      <w:r w:rsidR="00424D83" w:rsidRPr="00187EE8">
        <w:rPr>
          <w:rFonts w:ascii="Arial" w:hAnsi="Arial" w:cs="Arial"/>
          <w:sz w:val="24"/>
          <w:szCs w:val="24"/>
        </w:rPr>
        <w:t>consumers</w:t>
      </w:r>
      <w:r w:rsidR="000B4B49" w:rsidRPr="00187EE8">
        <w:rPr>
          <w:rFonts w:ascii="Arial" w:hAnsi="Arial" w:cs="Arial"/>
          <w:sz w:val="24"/>
          <w:szCs w:val="24"/>
        </w:rPr>
        <w:t xml:space="preserve"> without the use of police. </w:t>
      </w:r>
      <w:r w:rsidR="00EF04C6" w:rsidRPr="00187EE8">
        <w:rPr>
          <w:rFonts w:ascii="Arial" w:hAnsi="Arial" w:cs="Arial"/>
          <w:sz w:val="24"/>
          <w:szCs w:val="24"/>
        </w:rPr>
        <w:t xml:space="preserve">National Ugly Mugs (or NUM) </w:t>
      </w:r>
      <w:r w:rsidR="004535CE" w:rsidRPr="00187EE8">
        <w:rPr>
          <w:rFonts w:ascii="Arial" w:hAnsi="Arial" w:cs="Arial"/>
          <w:sz w:val="24"/>
          <w:szCs w:val="24"/>
        </w:rPr>
        <w:t xml:space="preserve">is an organisation that works alongside sex workers to ensure that they </w:t>
      </w:r>
      <w:r w:rsidR="00E61F9A" w:rsidRPr="00187EE8">
        <w:rPr>
          <w:rFonts w:ascii="Arial" w:hAnsi="Arial" w:cs="Arial"/>
          <w:sz w:val="24"/>
          <w:szCs w:val="24"/>
        </w:rPr>
        <w:t xml:space="preserve">can get justice and protection, they provide an online service </w:t>
      </w:r>
      <w:r w:rsidR="008A69E6" w:rsidRPr="00187EE8">
        <w:rPr>
          <w:rFonts w:ascii="Arial" w:hAnsi="Arial" w:cs="Arial"/>
          <w:sz w:val="24"/>
          <w:szCs w:val="24"/>
        </w:rPr>
        <w:t xml:space="preserve">for reporting and alerting violent </w:t>
      </w:r>
      <w:r w:rsidR="00F90141" w:rsidRPr="00187EE8">
        <w:rPr>
          <w:rFonts w:ascii="Arial" w:hAnsi="Arial" w:cs="Arial"/>
          <w:sz w:val="24"/>
          <w:szCs w:val="24"/>
        </w:rPr>
        <w:t>punters</w:t>
      </w:r>
      <w:r w:rsidR="005B1595" w:rsidRPr="00187EE8">
        <w:rPr>
          <w:rFonts w:ascii="Arial" w:hAnsi="Arial" w:cs="Arial"/>
          <w:sz w:val="24"/>
          <w:szCs w:val="24"/>
        </w:rPr>
        <w:t xml:space="preserve"> and their aim is to initially end violence against one of the most marginalised and stigmatised populations </w:t>
      </w:r>
      <w:r w:rsidR="00E1216F" w:rsidRPr="00187EE8">
        <w:rPr>
          <w:rFonts w:ascii="Arial" w:hAnsi="Arial" w:cs="Arial"/>
          <w:sz w:val="24"/>
          <w:szCs w:val="24"/>
        </w:rPr>
        <w:t xml:space="preserve">that there is, </w:t>
      </w:r>
      <w:r w:rsidR="002A7AD6" w:rsidRPr="00187EE8">
        <w:rPr>
          <w:rFonts w:ascii="Arial" w:hAnsi="Arial" w:cs="Arial"/>
          <w:sz w:val="24"/>
          <w:szCs w:val="24"/>
        </w:rPr>
        <w:t xml:space="preserve">(National Ugly Mugs, 2023). </w:t>
      </w:r>
      <w:r w:rsidR="005630ED" w:rsidRPr="00187EE8">
        <w:rPr>
          <w:rFonts w:ascii="Arial" w:hAnsi="Arial" w:cs="Arial"/>
          <w:sz w:val="24"/>
          <w:szCs w:val="24"/>
        </w:rPr>
        <w:t xml:space="preserve">NUM is a useful tool </w:t>
      </w:r>
      <w:r w:rsidR="007C0D59" w:rsidRPr="00187EE8">
        <w:rPr>
          <w:rFonts w:ascii="Arial" w:hAnsi="Arial" w:cs="Arial"/>
          <w:sz w:val="24"/>
          <w:szCs w:val="24"/>
        </w:rPr>
        <w:t xml:space="preserve">but over the past few years, the organisation has witnessed a decline in female sex workers willingness to access police </w:t>
      </w:r>
      <w:r w:rsidR="001A5252" w:rsidRPr="00187EE8">
        <w:rPr>
          <w:rFonts w:ascii="Arial" w:hAnsi="Arial" w:cs="Arial"/>
          <w:sz w:val="24"/>
          <w:szCs w:val="24"/>
        </w:rPr>
        <w:t xml:space="preserve">after experiencing victimisation. </w:t>
      </w:r>
    </w:p>
    <w:p w14:paraId="56BCD971" w14:textId="7B1DDC7F" w:rsidR="006F34B6" w:rsidRPr="00187EE8" w:rsidRDefault="006F34B6" w:rsidP="002D41E9">
      <w:pPr>
        <w:spacing w:line="480" w:lineRule="auto"/>
        <w:ind w:firstLine="720"/>
        <w:rPr>
          <w:rFonts w:ascii="Arial" w:hAnsi="Arial" w:cs="Arial"/>
          <w:sz w:val="24"/>
          <w:szCs w:val="24"/>
        </w:rPr>
      </w:pPr>
      <w:r w:rsidRPr="00187EE8">
        <w:rPr>
          <w:rFonts w:ascii="Arial" w:hAnsi="Arial" w:cs="Arial"/>
          <w:sz w:val="24"/>
          <w:szCs w:val="24"/>
        </w:rPr>
        <w:t xml:space="preserve">The implications of not reporting </w:t>
      </w:r>
      <w:r w:rsidR="009B02A0" w:rsidRPr="00187EE8">
        <w:rPr>
          <w:rFonts w:ascii="Arial" w:hAnsi="Arial" w:cs="Arial"/>
          <w:sz w:val="24"/>
          <w:szCs w:val="24"/>
        </w:rPr>
        <w:t xml:space="preserve">or sharing information about </w:t>
      </w:r>
      <w:r w:rsidR="00B57403" w:rsidRPr="00187EE8">
        <w:rPr>
          <w:rFonts w:ascii="Arial" w:hAnsi="Arial" w:cs="Arial"/>
          <w:sz w:val="24"/>
          <w:szCs w:val="24"/>
        </w:rPr>
        <w:t xml:space="preserve">violent individual is highly dangerous and could result in more than just sexual violence towards these women, </w:t>
      </w:r>
      <w:r w:rsidR="005315E9" w:rsidRPr="00187EE8">
        <w:rPr>
          <w:rFonts w:ascii="Arial" w:hAnsi="Arial" w:cs="Arial"/>
          <w:sz w:val="24"/>
          <w:szCs w:val="24"/>
        </w:rPr>
        <w:t>but because of their status in society and their unequal treatment many decide to keep it to themselves.</w:t>
      </w:r>
      <w:r w:rsidR="00EC5D98" w:rsidRPr="00187EE8">
        <w:rPr>
          <w:rFonts w:ascii="Arial" w:hAnsi="Arial" w:cs="Arial"/>
          <w:sz w:val="24"/>
          <w:szCs w:val="24"/>
        </w:rPr>
        <w:t xml:space="preserve"> </w:t>
      </w:r>
      <w:r w:rsidR="009655BF" w:rsidRPr="00187EE8">
        <w:rPr>
          <w:rFonts w:ascii="Arial" w:hAnsi="Arial" w:cs="Arial"/>
          <w:sz w:val="24"/>
          <w:szCs w:val="24"/>
        </w:rPr>
        <w:t>Bow</w:t>
      </w:r>
      <w:r w:rsidR="008C0DB1" w:rsidRPr="00187EE8">
        <w:rPr>
          <w:rFonts w:ascii="Arial" w:hAnsi="Arial" w:cs="Arial"/>
          <w:sz w:val="24"/>
          <w:szCs w:val="24"/>
        </w:rPr>
        <w:t xml:space="preserve">en et al., (2021), </w:t>
      </w:r>
      <w:r w:rsidR="00927511" w:rsidRPr="00187EE8">
        <w:rPr>
          <w:rFonts w:ascii="Arial" w:hAnsi="Arial" w:cs="Arial"/>
          <w:sz w:val="24"/>
          <w:szCs w:val="24"/>
        </w:rPr>
        <w:t xml:space="preserve">conveys that </w:t>
      </w:r>
      <w:r w:rsidR="00A4684E" w:rsidRPr="00187EE8">
        <w:rPr>
          <w:rFonts w:ascii="Arial" w:hAnsi="Arial" w:cs="Arial"/>
          <w:sz w:val="24"/>
          <w:szCs w:val="24"/>
        </w:rPr>
        <w:t xml:space="preserve">there are significant flaws in the criminal justice system </w:t>
      </w:r>
      <w:r w:rsidR="00CC7EDF" w:rsidRPr="00187EE8">
        <w:rPr>
          <w:rFonts w:ascii="Arial" w:hAnsi="Arial" w:cs="Arial"/>
          <w:sz w:val="24"/>
          <w:szCs w:val="24"/>
        </w:rPr>
        <w:t>in regard to</w:t>
      </w:r>
      <w:r w:rsidR="00A4684E" w:rsidRPr="00187EE8">
        <w:rPr>
          <w:rFonts w:ascii="Arial" w:hAnsi="Arial" w:cs="Arial"/>
          <w:sz w:val="24"/>
          <w:szCs w:val="24"/>
        </w:rPr>
        <w:t xml:space="preserve"> the </w:t>
      </w:r>
      <w:r w:rsidR="006F348B" w:rsidRPr="00187EE8">
        <w:rPr>
          <w:rFonts w:ascii="Arial" w:hAnsi="Arial" w:cs="Arial"/>
          <w:sz w:val="24"/>
          <w:szCs w:val="24"/>
        </w:rPr>
        <w:t xml:space="preserve">inequitable access to safety for sex workers, and that they pose a risk to everyone. Results found in their survey </w:t>
      </w:r>
      <w:r w:rsidR="00CC7EDF" w:rsidRPr="00187EE8">
        <w:rPr>
          <w:rFonts w:ascii="Arial" w:hAnsi="Arial" w:cs="Arial"/>
          <w:sz w:val="24"/>
          <w:szCs w:val="24"/>
        </w:rPr>
        <w:t xml:space="preserve">reveal that there is a lack of trust within </w:t>
      </w:r>
      <w:r w:rsidR="0060026C" w:rsidRPr="00187EE8">
        <w:rPr>
          <w:rFonts w:ascii="Arial" w:hAnsi="Arial" w:cs="Arial"/>
          <w:sz w:val="24"/>
          <w:szCs w:val="24"/>
        </w:rPr>
        <w:t xml:space="preserve">police and courts and that they feel alienated because they are not usually believed. </w:t>
      </w:r>
      <w:r w:rsidR="000C1DDB" w:rsidRPr="00187EE8">
        <w:rPr>
          <w:rFonts w:ascii="Arial" w:hAnsi="Arial" w:cs="Arial"/>
          <w:sz w:val="24"/>
          <w:szCs w:val="24"/>
        </w:rPr>
        <w:t xml:space="preserve">Research has found that female sex workers are more reluctant to </w:t>
      </w:r>
      <w:r w:rsidR="0068191D" w:rsidRPr="00187EE8">
        <w:rPr>
          <w:rFonts w:ascii="Arial" w:hAnsi="Arial" w:cs="Arial"/>
          <w:sz w:val="24"/>
          <w:szCs w:val="24"/>
        </w:rPr>
        <w:t>reporting crimes of sexual violence against them, according to Campbell &amp; Kinnell</w:t>
      </w:r>
      <w:r w:rsidR="00BE1425" w:rsidRPr="00187EE8">
        <w:rPr>
          <w:rFonts w:ascii="Arial" w:hAnsi="Arial" w:cs="Arial"/>
          <w:sz w:val="24"/>
          <w:szCs w:val="24"/>
        </w:rPr>
        <w:t xml:space="preserve"> (2001), the reason for this is because sex workers that primarily work on the streets suffer prejudicial </w:t>
      </w:r>
      <w:r w:rsidR="00F01083" w:rsidRPr="00187EE8">
        <w:rPr>
          <w:rFonts w:ascii="Arial" w:hAnsi="Arial" w:cs="Arial"/>
          <w:sz w:val="24"/>
          <w:szCs w:val="24"/>
        </w:rPr>
        <w:t xml:space="preserve">attitudes from those in the criminal justice system. </w:t>
      </w:r>
      <w:r w:rsidR="00ED787E" w:rsidRPr="00187EE8">
        <w:rPr>
          <w:rFonts w:ascii="Arial" w:hAnsi="Arial" w:cs="Arial"/>
          <w:sz w:val="24"/>
          <w:szCs w:val="24"/>
        </w:rPr>
        <w:t xml:space="preserve">Disturbingly, two over two decades on women are still facing the same issue and are </w:t>
      </w:r>
      <w:r w:rsidR="00F71A6D" w:rsidRPr="00187EE8">
        <w:rPr>
          <w:rFonts w:ascii="Arial" w:hAnsi="Arial" w:cs="Arial"/>
          <w:sz w:val="24"/>
          <w:szCs w:val="24"/>
        </w:rPr>
        <w:t xml:space="preserve">still not likely to report.  Data collected by the researchers </w:t>
      </w:r>
      <w:r w:rsidR="002503C7" w:rsidRPr="00187EE8">
        <w:rPr>
          <w:rFonts w:ascii="Arial" w:hAnsi="Arial" w:cs="Arial"/>
          <w:sz w:val="24"/>
          <w:szCs w:val="24"/>
        </w:rPr>
        <w:t>propose that men who murder female sex workers frequently have a past history of violence or sexual violence against</w:t>
      </w:r>
      <w:r w:rsidR="00662519" w:rsidRPr="00187EE8">
        <w:rPr>
          <w:rFonts w:ascii="Arial" w:hAnsi="Arial" w:cs="Arial"/>
          <w:sz w:val="24"/>
          <w:szCs w:val="24"/>
        </w:rPr>
        <w:t xml:space="preserve"> sex workers and others. </w:t>
      </w:r>
      <w:r w:rsidR="007B3D3F" w:rsidRPr="00187EE8">
        <w:rPr>
          <w:rFonts w:ascii="Arial" w:hAnsi="Arial" w:cs="Arial"/>
          <w:sz w:val="24"/>
          <w:szCs w:val="24"/>
        </w:rPr>
        <w:t>Therefore,</w:t>
      </w:r>
      <w:r w:rsidR="00662519" w:rsidRPr="00187EE8">
        <w:rPr>
          <w:rFonts w:ascii="Arial" w:hAnsi="Arial" w:cs="Arial"/>
          <w:sz w:val="24"/>
          <w:szCs w:val="24"/>
        </w:rPr>
        <w:t xml:space="preserve"> it is hugely </w:t>
      </w:r>
      <w:r w:rsidR="00936CCB" w:rsidRPr="00187EE8">
        <w:rPr>
          <w:rFonts w:ascii="Arial" w:hAnsi="Arial" w:cs="Arial"/>
          <w:sz w:val="24"/>
          <w:szCs w:val="24"/>
        </w:rPr>
        <w:lastRenderedPageBreak/>
        <w:t>important</w:t>
      </w:r>
      <w:r w:rsidR="00662519" w:rsidRPr="00187EE8">
        <w:rPr>
          <w:rFonts w:ascii="Arial" w:hAnsi="Arial" w:cs="Arial"/>
          <w:sz w:val="24"/>
          <w:szCs w:val="24"/>
        </w:rPr>
        <w:t xml:space="preserve"> that </w:t>
      </w:r>
      <w:r w:rsidR="00936CCB" w:rsidRPr="00187EE8">
        <w:rPr>
          <w:rFonts w:ascii="Arial" w:hAnsi="Arial" w:cs="Arial"/>
          <w:sz w:val="24"/>
          <w:szCs w:val="24"/>
        </w:rPr>
        <w:t>crimes</w:t>
      </w:r>
      <w:r w:rsidR="00662519" w:rsidRPr="00187EE8">
        <w:rPr>
          <w:rFonts w:ascii="Arial" w:hAnsi="Arial" w:cs="Arial"/>
          <w:sz w:val="24"/>
          <w:szCs w:val="24"/>
        </w:rPr>
        <w:t xml:space="preserve"> of violence against sex workers are </w:t>
      </w:r>
      <w:r w:rsidR="00936CCB" w:rsidRPr="00187EE8">
        <w:rPr>
          <w:rFonts w:ascii="Arial" w:hAnsi="Arial" w:cs="Arial"/>
          <w:sz w:val="24"/>
          <w:szCs w:val="24"/>
        </w:rPr>
        <w:t xml:space="preserve">investigated thoroughly with diligence </w:t>
      </w:r>
      <w:r w:rsidR="00F74914" w:rsidRPr="00187EE8">
        <w:rPr>
          <w:rFonts w:ascii="Arial" w:hAnsi="Arial" w:cs="Arial"/>
          <w:sz w:val="24"/>
          <w:szCs w:val="24"/>
        </w:rPr>
        <w:t xml:space="preserve">and are treated with the seriousness that they deserve. </w:t>
      </w:r>
    </w:p>
    <w:p w14:paraId="052BE0B7" w14:textId="55491F25" w:rsidR="001A733C" w:rsidRPr="00187EE8" w:rsidRDefault="00E91AFC" w:rsidP="002D41E9">
      <w:pPr>
        <w:spacing w:line="480" w:lineRule="auto"/>
        <w:rPr>
          <w:rFonts w:ascii="Arial" w:hAnsi="Arial" w:cs="Arial"/>
          <w:sz w:val="24"/>
          <w:szCs w:val="24"/>
        </w:rPr>
      </w:pPr>
      <w:r w:rsidRPr="00187EE8">
        <w:rPr>
          <w:rFonts w:ascii="Arial" w:hAnsi="Arial" w:cs="Arial"/>
          <w:sz w:val="24"/>
          <w:szCs w:val="24"/>
        </w:rPr>
        <w:t xml:space="preserve">YouGov (2018), </w:t>
      </w:r>
      <w:r w:rsidR="00EB1347" w:rsidRPr="00187EE8">
        <w:rPr>
          <w:rFonts w:ascii="Arial" w:hAnsi="Arial" w:cs="Arial"/>
          <w:sz w:val="24"/>
          <w:szCs w:val="24"/>
        </w:rPr>
        <w:t xml:space="preserve">has shown that </w:t>
      </w:r>
      <w:r w:rsidR="00086F90" w:rsidRPr="00187EE8">
        <w:rPr>
          <w:rFonts w:ascii="Arial" w:hAnsi="Arial" w:cs="Arial"/>
          <w:sz w:val="24"/>
          <w:szCs w:val="24"/>
        </w:rPr>
        <w:t>inquir</w:t>
      </w:r>
      <w:r w:rsidR="009217B8" w:rsidRPr="00187EE8">
        <w:rPr>
          <w:rFonts w:ascii="Arial" w:hAnsi="Arial" w:cs="Arial"/>
          <w:sz w:val="24"/>
          <w:szCs w:val="24"/>
        </w:rPr>
        <w:t xml:space="preserve">ies into sexual violence and rape have uncovered concerning observations regarding juries’ hesitancy to </w:t>
      </w:r>
      <w:r w:rsidR="00F17229" w:rsidRPr="00187EE8">
        <w:rPr>
          <w:rFonts w:ascii="Arial" w:hAnsi="Arial" w:cs="Arial"/>
          <w:sz w:val="24"/>
          <w:szCs w:val="24"/>
        </w:rPr>
        <w:t xml:space="preserve">convict certain defendants accused of rape. They go on to propose that </w:t>
      </w:r>
      <w:r w:rsidR="00920983" w:rsidRPr="00187EE8">
        <w:rPr>
          <w:rFonts w:ascii="Arial" w:hAnsi="Arial" w:cs="Arial"/>
          <w:sz w:val="24"/>
          <w:szCs w:val="24"/>
        </w:rPr>
        <w:t>victimisation is not taken seriously enough, many times when a female sex worker has come forward with a report or allegation</w:t>
      </w:r>
      <w:r w:rsidR="00D10BAE" w:rsidRPr="00187EE8">
        <w:rPr>
          <w:rFonts w:ascii="Arial" w:hAnsi="Arial" w:cs="Arial"/>
          <w:sz w:val="24"/>
          <w:szCs w:val="24"/>
        </w:rPr>
        <w:t>, despite the mountains of evidence that tells us that they are some of the most vulnerable in becoming victims of these crimes.</w:t>
      </w:r>
      <w:r w:rsidR="001A733C" w:rsidRPr="00187EE8">
        <w:rPr>
          <w:rFonts w:ascii="Arial" w:hAnsi="Arial" w:cs="Arial"/>
          <w:sz w:val="24"/>
          <w:szCs w:val="24"/>
        </w:rPr>
        <w:t xml:space="preserve"> </w:t>
      </w:r>
      <w:r w:rsidR="00A308C2" w:rsidRPr="00187EE8">
        <w:rPr>
          <w:rFonts w:ascii="Arial" w:hAnsi="Arial" w:cs="Arial"/>
          <w:sz w:val="24"/>
          <w:szCs w:val="24"/>
        </w:rPr>
        <w:t xml:space="preserve">For some sex workers, this is enough to put them of reposting to police as there is a lack of justice </w:t>
      </w:r>
      <w:r w:rsidR="00331BFE" w:rsidRPr="00187EE8">
        <w:rPr>
          <w:rFonts w:ascii="Arial" w:hAnsi="Arial" w:cs="Arial"/>
          <w:sz w:val="24"/>
          <w:szCs w:val="24"/>
        </w:rPr>
        <w:t xml:space="preserve">and nothing positive will come of it. </w:t>
      </w:r>
      <w:r w:rsidR="00C36DA8" w:rsidRPr="00187EE8">
        <w:rPr>
          <w:rFonts w:ascii="Arial" w:hAnsi="Arial" w:cs="Arial"/>
          <w:sz w:val="24"/>
          <w:szCs w:val="24"/>
        </w:rPr>
        <w:t>One sex worker, Tammy who uses NUM</w:t>
      </w:r>
      <w:r w:rsidR="00D00533" w:rsidRPr="00187EE8">
        <w:rPr>
          <w:rFonts w:ascii="Arial" w:hAnsi="Arial" w:cs="Arial"/>
          <w:sz w:val="24"/>
          <w:szCs w:val="24"/>
        </w:rPr>
        <w:t xml:space="preserve">, and is a </w:t>
      </w:r>
      <w:r w:rsidR="00EB7682" w:rsidRPr="00187EE8">
        <w:rPr>
          <w:rFonts w:ascii="Arial" w:hAnsi="Arial" w:cs="Arial"/>
          <w:sz w:val="24"/>
          <w:szCs w:val="24"/>
        </w:rPr>
        <w:t>woman of colour</w:t>
      </w:r>
      <w:r w:rsidR="00D00533" w:rsidRPr="00187EE8">
        <w:rPr>
          <w:rFonts w:ascii="Arial" w:hAnsi="Arial" w:cs="Arial"/>
          <w:sz w:val="24"/>
          <w:szCs w:val="24"/>
        </w:rPr>
        <w:t xml:space="preserve">, believes that the authorities would not listen to her </w:t>
      </w:r>
      <w:r w:rsidR="008F76D1" w:rsidRPr="00187EE8">
        <w:rPr>
          <w:rFonts w:ascii="Arial" w:hAnsi="Arial" w:cs="Arial"/>
          <w:sz w:val="24"/>
          <w:szCs w:val="24"/>
        </w:rPr>
        <w:t>because of the colour of her skin, she also remarked: “the police see us as dirty”</w:t>
      </w:r>
      <w:r w:rsidR="00EB7682" w:rsidRPr="00187EE8">
        <w:rPr>
          <w:rFonts w:ascii="Arial" w:hAnsi="Arial" w:cs="Arial"/>
          <w:sz w:val="24"/>
          <w:szCs w:val="24"/>
        </w:rPr>
        <w:t xml:space="preserve">, (Bowen et al., 2018). </w:t>
      </w:r>
      <w:r w:rsidR="001A3AA8" w:rsidRPr="00187EE8">
        <w:rPr>
          <w:rFonts w:ascii="Arial" w:hAnsi="Arial" w:cs="Arial"/>
          <w:sz w:val="24"/>
          <w:szCs w:val="24"/>
        </w:rPr>
        <w:t xml:space="preserve">Tammy also insisted that she had already been let down by police after she had gone to report </w:t>
      </w:r>
      <w:r w:rsidR="00073D56" w:rsidRPr="00187EE8">
        <w:rPr>
          <w:rFonts w:ascii="Arial" w:hAnsi="Arial" w:cs="Arial"/>
          <w:sz w:val="24"/>
          <w:szCs w:val="24"/>
        </w:rPr>
        <w:t xml:space="preserve">rape and </w:t>
      </w:r>
      <w:r w:rsidR="00CF7EC4" w:rsidRPr="00187EE8">
        <w:rPr>
          <w:rFonts w:ascii="Arial" w:hAnsi="Arial" w:cs="Arial"/>
          <w:sz w:val="24"/>
          <w:szCs w:val="24"/>
        </w:rPr>
        <w:t>stalking,</w:t>
      </w:r>
      <w:r w:rsidR="00073D56" w:rsidRPr="00187EE8">
        <w:rPr>
          <w:rFonts w:ascii="Arial" w:hAnsi="Arial" w:cs="Arial"/>
          <w:sz w:val="24"/>
          <w:szCs w:val="24"/>
        </w:rPr>
        <w:t xml:space="preserve"> and the authorities tried to convince her </w:t>
      </w:r>
      <w:r w:rsidR="00AD45D9" w:rsidRPr="00187EE8">
        <w:rPr>
          <w:rFonts w:ascii="Arial" w:hAnsi="Arial" w:cs="Arial"/>
          <w:sz w:val="24"/>
          <w:szCs w:val="24"/>
        </w:rPr>
        <w:t>that her abuser was not really hurting her</w:t>
      </w:r>
      <w:r w:rsidR="00F4460C" w:rsidRPr="00187EE8">
        <w:rPr>
          <w:rFonts w:ascii="Arial" w:hAnsi="Arial" w:cs="Arial"/>
          <w:sz w:val="24"/>
          <w:szCs w:val="24"/>
        </w:rPr>
        <w:t xml:space="preserve">. </w:t>
      </w:r>
    </w:p>
    <w:p w14:paraId="6EEACD67" w14:textId="56D363F1" w:rsidR="003A5543" w:rsidRDefault="00180E93" w:rsidP="002D41E9">
      <w:pPr>
        <w:spacing w:line="480" w:lineRule="auto"/>
        <w:rPr>
          <w:rFonts w:ascii="Arial" w:hAnsi="Arial" w:cs="Arial"/>
          <w:sz w:val="24"/>
          <w:szCs w:val="24"/>
        </w:rPr>
      </w:pPr>
      <w:r w:rsidRPr="00187EE8">
        <w:rPr>
          <w:rFonts w:ascii="Arial" w:hAnsi="Arial" w:cs="Arial"/>
          <w:sz w:val="24"/>
          <w:szCs w:val="24"/>
        </w:rPr>
        <w:t xml:space="preserve">Addressing sexual violence against street sex workers particularly, but sex workers as a whole is crucial for several reasons. These women are targeted by violent men because of their vulnerability and their reluctancy to report. The first reason that the issue needs to be addressed is because it promotes human rights while acknowledging the vulnerability of this population while challenging the societal stigma. Additionally, addressing the issue not only contributes to public health efforts but also has the potential to reduce harm done to these women, and fosters a more inclusive and equitable society. Often, cases are reported, and the sex workers are discriminated against, receiving mixed responses from officers on the case. As a result, there has been an increase in evidence-based calls to offer more support and </w:t>
      </w:r>
      <w:r w:rsidRPr="00187EE8">
        <w:rPr>
          <w:rFonts w:ascii="Arial" w:hAnsi="Arial" w:cs="Arial"/>
          <w:sz w:val="24"/>
          <w:szCs w:val="24"/>
        </w:rPr>
        <w:lastRenderedPageBreak/>
        <w:t>to make sexual violence against sex workers a public health and human rights priority, (Platt et al., 2018).</w:t>
      </w:r>
      <w:r w:rsidR="0047098D" w:rsidRPr="00187EE8">
        <w:rPr>
          <w:rFonts w:ascii="Arial" w:hAnsi="Arial" w:cs="Arial"/>
          <w:sz w:val="24"/>
          <w:szCs w:val="24"/>
        </w:rPr>
        <w:t xml:space="preserve"> Too often, </w:t>
      </w:r>
      <w:r w:rsidR="008A2B5F" w:rsidRPr="00187EE8">
        <w:rPr>
          <w:rFonts w:ascii="Arial" w:hAnsi="Arial" w:cs="Arial"/>
          <w:sz w:val="24"/>
          <w:szCs w:val="24"/>
        </w:rPr>
        <w:t xml:space="preserve">sexual violence against sex workers is under-addressed with several challenges </w:t>
      </w:r>
      <w:r w:rsidR="00835ABF" w:rsidRPr="00187EE8">
        <w:rPr>
          <w:rFonts w:ascii="Arial" w:hAnsi="Arial" w:cs="Arial"/>
          <w:sz w:val="24"/>
          <w:szCs w:val="24"/>
        </w:rPr>
        <w:t>such as stigma, social barriers (when there is a lack of evidence)</w:t>
      </w:r>
      <w:r w:rsidR="006843A9" w:rsidRPr="00187EE8">
        <w:rPr>
          <w:rFonts w:ascii="Arial" w:hAnsi="Arial" w:cs="Arial"/>
          <w:sz w:val="24"/>
          <w:szCs w:val="24"/>
        </w:rPr>
        <w:t xml:space="preserve"> and social prejudices hindering effective responses. </w:t>
      </w:r>
      <w:r w:rsidR="00AC0771" w:rsidRPr="00187EE8">
        <w:rPr>
          <w:rFonts w:ascii="Arial" w:hAnsi="Arial" w:cs="Arial"/>
          <w:sz w:val="24"/>
          <w:szCs w:val="24"/>
        </w:rPr>
        <w:t xml:space="preserve">More awareness and advocacy </w:t>
      </w:r>
      <w:r w:rsidR="00187EE8" w:rsidRPr="00187EE8">
        <w:rPr>
          <w:rFonts w:ascii="Arial" w:hAnsi="Arial" w:cs="Arial"/>
          <w:sz w:val="24"/>
          <w:szCs w:val="24"/>
        </w:rPr>
        <w:t>are</w:t>
      </w:r>
      <w:r w:rsidR="00AC0771" w:rsidRPr="00187EE8">
        <w:rPr>
          <w:rFonts w:ascii="Arial" w:hAnsi="Arial" w:cs="Arial"/>
          <w:sz w:val="24"/>
          <w:szCs w:val="24"/>
        </w:rPr>
        <w:t xml:space="preserve"> needed as well as policy reforms </w:t>
      </w:r>
      <w:r w:rsidR="00760C60" w:rsidRPr="00187EE8">
        <w:rPr>
          <w:rFonts w:ascii="Arial" w:hAnsi="Arial" w:cs="Arial"/>
          <w:sz w:val="24"/>
          <w:szCs w:val="24"/>
        </w:rPr>
        <w:t xml:space="preserve">to ensure that these women can be protected and supported </w:t>
      </w:r>
      <w:r w:rsidR="00B5787D" w:rsidRPr="00187EE8">
        <w:rPr>
          <w:rFonts w:ascii="Arial" w:hAnsi="Arial" w:cs="Arial"/>
          <w:sz w:val="24"/>
          <w:szCs w:val="24"/>
        </w:rPr>
        <w:t xml:space="preserve">at all times, not just when they experience victimisation. </w:t>
      </w:r>
    </w:p>
    <w:p w14:paraId="76C949D3" w14:textId="77777777" w:rsidR="00187EE8" w:rsidRDefault="00187EE8" w:rsidP="002D41E9">
      <w:pPr>
        <w:spacing w:line="480" w:lineRule="auto"/>
        <w:rPr>
          <w:rFonts w:ascii="Arial" w:hAnsi="Arial" w:cs="Arial"/>
          <w:sz w:val="24"/>
          <w:szCs w:val="24"/>
        </w:rPr>
      </w:pPr>
    </w:p>
    <w:p w14:paraId="701C966C" w14:textId="77777777" w:rsidR="00187EE8" w:rsidRDefault="00187EE8" w:rsidP="002D41E9">
      <w:pPr>
        <w:spacing w:line="480" w:lineRule="auto"/>
        <w:rPr>
          <w:rFonts w:ascii="Arial" w:hAnsi="Arial" w:cs="Arial"/>
          <w:sz w:val="24"/>
          <w:szCs w:val="24"/>
        </w:rPr>
      </w:pPr>
    </w:p>
    <w:p w14:paraId="5493D6DA" w14:textId="77777777" w:rsidR="00187EE8" w:rsidRDefault="00187EE8" w:rsidP="002D41E9">
      <w:pPr>
        <w:spacing w:line="480" w:lineRule="auto"/>
        <w:rPr>
          <w:rFonts w:ascii="Arial" w:hAnsi="Arial" w:cs="Arial"/>
          <w:sz w:val="24"/>
          <w:szCs w:val="24"/>
        </w:rPr>
      </w:pPr>
    </w:p>
    <w:p w14:paraId="72C2A94F" w14:textId="77777777" w:rsidR="00187EE8" w:rsidRDefault="00187EE8" w:rsidP="002D41E9">
      <w:pPr>
        <w:spacing w:line="480" w:lineRule="auto"/>
        <w:rPr>
          <w:rFonts w:ascii="Arial" w:hAnsi="Arial" w:cs="Arial"/>
          <w:sz w:val="24"/>
          <w:szCs w:val="24"/>
        </w:rPr>
      </w:pPr>
    </w:p>
    <w:p w14:paraId="0C38B739" w14:textId="77777777" w:rsidR="00187EE8" w:rsidRDefault="00187EE8" w:rsidP="002D41E9">
      <w:pPr>
        <w:spacing w:line="480" w:lineRule="auto"/>
        <w:rPr>
          <w:rFonts w:ascii="Arial" w:hAnsi="Arial" w:cs="Arial"/>
          <w:sz w:val="24"/>
          <w:szCs w:val="24"/>
        </w:rPr>
      </w:pPr>
    </w:p>
    <w:p w14:paraId="18DBBAAC" w14:textId="77777777" w:rsidR="00187EE8" w:rsidRDefault="00187EE8" w:rsidP="002D41E9">
      <w:pPr>
        <w:spacing w:line="480" w:lineRule="auto"/>
        <w:rPr>
          <w:rFonts w:ascii="Arial" w:hAnsi="Arial" w:cs="Arial"/>
          <w:sz w:val="24"/>
          <w:szCs w:val="24"/>
        </w:rPr>
      </w:pPr>
    </w:p>
    <w:p w14:paraId="3348D366" w14:textId="77777777" w:rsidR="00187EE8" w:rsidRDefault="00187EE8" w:rsidP="002D41E9">
      <w:pPr>
        <w:spacing w:line="480" w:lineRule="auto"/>
        <w:rPr>
          <w:rFonts w:ascii="Arial" w:hAnsi="Arial" w:cs="Arial"/>
          <w:sz w:val="24"/>
          <w:szCs w:val="24"/>
        </w:rPr>
      </w:pPr>
    </w:p>
    <w:p w14:paraId="1599312D" w14:textId="77777777" w:rsidR="00187EE8" w:rsidRDefault="00187EE8" w:rsidP="002D41E9">
      <w:pPr>
        <w:spacing w:line="480" w:lineRule="auto"/>
        <w:rPr>
          <w:rFonts w:ascii="Arial" w:hAnsi="Arial" w:cs="Arial"/>
          <w:sz w:val="24"/>
          <w:szCs w:val="24"/>
        </w:rPr>
      </w:pPr>
    </w:p>
    <w:p w14:paraId="759E8678" w14:textId="77777777" w:rsidR="00187EE8" w:rsidRDefault="00187EE8" w:rsidP="002D41E9">
      <w:pPr>
        <w:spacing w:line="480" w:lineRule="auto"/>
        <w:rPr>
          <w:rFonts w:ascii="Arial" w:hAnsi="Arial" w:cs="Arial"/>
          <w:sz w:val="24"/>
          <w:szCs w:val="24"/>
        </w:rPr>
      </w:pPr>
    </w:p>
    <w:p w14:paraId="6C7838D1" w14:textId="77777777" w:rsidR="00187EE8" w:rsidRDefault="00187EE8" w:rsidP="002D41E9">
      <w:pPr>
        <w:spacing w:line="480" w:lineRule="auto"/>
        <w:rPr>
          <w:rFonts w:ascii="Arial" w:hAnsi="Arial" w:cs="Arial"/>
          <w:sz w:val="24"/>
          <w:szCs w:val="24"/>
        </w:rPr>
      </w:pPr>
    </w:p>
    <w:p w14:paraId="44167BBB" w14:textId="77777777" w:rsidR="002D41E9" w:rsidRDefault="002D41E9" w:rsidP="002D41E9">
      <w:pPr>
        <w:spacing w:line="480" w:lineRule="auto"/>
        <w:rPr>
          <w:rFonts w:ascii="Arial" w:hAnsi="Arial" w:cs="Arial"/>
          <w:sz w:val="24"/>
          <w:szCs w:val="24"/>
        </w:rPr>
      </w:pPr>
    </w:p>
    <w:p w14:paraId="5FD7B97A" w14:textId="77777777" w:rsidR="002D41E9" w:rsidRDefault="002D41E9" w:rsidP="002D41E9">
      <w:pPr>
        <w:spacing w:line="480" w:lineRule="auto"/>
        <w:rPr>
          <w:rFonts w:ascii="Arial" w:hAnsi="Arial" w:cs="Arial"/>
          <w:sz w:val="24"/>
          <w:szCs w:val="24"/>
        </w:rPr>
      </w:pPr>
    </w:p>
    <w:p w14:paraId="210CFE6E" w14:textId="77777777" w:rsidR="002D41E9" w:rsidRPr="00187EE8" w:rsidRDefault="002D41E9" w:rsidP="002D41E9">
      <w:pPr>
        <w:spacing w:line="480" w:lineRule="auto"/>
        <w:rPr>
          <w:rFonts w:ascii="Arial" w:hAnsi="Arial" w:cs="Arial"/>
          <w:sz w:val="24"/>
          <w:szCs w:val="24"/>
        </w:rPr>
      </w:pPr>
    </w:p>
    <w:p w14:paraId="0F7D0E5B" w14:textId="77777777" w:rsidR="007B3D3F" w:rsidRPr="00187EE8" w:rsidRDefault="007B3D3F" w:rsidP="002D41E9">
      <w:pPr>
        <w:spacing w:line="480" w:lineRule="auto"/>
        <w:rPr>
          <w:rFonts w:ascii="Arial" w:hAnsi="Arial" w:cs="Arial"/>
          <w:sz w:val="24"/>
          <w:szCs w:val="24"/>
        </w:rPr>
      </w:pPr>
    </w:p>
    <w:p w14:paraId="7F355777" w14:textId="77777777" w:rsidR="00EF5E8F" w:rsidRPr="00187EE8" w:rsidRDefault="00477C1A" w:rsidP="00EF5E8F">
      <w:pPr>
        <w:spacing w:line="480" w:lineRule="auto"/>
        <w:rPr>
          <w:rFonts w:ascii="Arial" w:hAnsi="Arial" w:cs="Arial"/>
          <w:sz w:val="24"/>
          <w:szCs w:val="24"/>
        </w:rPr>
      </w:pPr>
      <w:r w:rsidRPr="00187EE8">
        <w:rPr>
          <w:rFonts w:ascii="Arial" w:hAnsi="Arial" w:cs="Arial"/>
          <w:b/>
          <w:bCs/>
          <w:sz w:val="24"/>
          <w:szCs w:val="24"/>
        </w:rPr>
        <w:lastRenderedPageBreak/>
        <w:t>References:</w:t>
      </w:r>
      <w:r w:rsidRPr="00187EE8">
        <w:rPr>
          <w:rFonts w:ascii="Arial" w:hAnsi="Arial" w:cs="Arial"/>
          <w:b/>
          <w:bCs/>
          <w:sz w:val="24"/>
          <w:szCs w:val="24"/>
        </w:rPr>
        <w:br/>
      </w:r>
      <w:r w:rsidR="00EF5E8F" w:rsidRPr="00187EE8">
        <w:rPr>
          <w:rFonts w:ascii="Arial" w:hAnsi="Arial" w:cs="Arial"/>
          <w:sz w:val="24"/>
          <w:szCs w:val="24"/>
        </w:rPr>
        <w:t xml:space="preserve">Benoit, C. Jannsson, M; Smith, M; Flagg, J. (2018). Prostitution Stigma and Its Effect on The Working Conditions, Personal Lives and Health of Sex Workers. Special Issue: Annual Review of Sex Research. </w:t>
      </w:r>
      <w:r w:rsidR="00EF5E8F" w:rsidRPr="00187EE8">
        <w:rPr>
          <w:rFonts w:ascii="Arial" w:hAnsi="Arial" w:cs="Arial"/>
          <w:i/>
          <w:iCs/>
          <w:sz w:val="24"/>
          <w:szCs w:val="24"/>
        </w:rPr>
        <w:t xml:space="preserve">Journal of Sex Research. </w:t>
      </w:r>
      <w:r w:rsidR="00EF5E8F" w:rsidRPr="00187EE8">
        <w:rPr>
          <w:rFonts w:ascii="Arial" w:hAnsi="Arial" w:cs="Arial"/>
          <w:sz w:val="24"/>
          <w:szCs w:val="24"/>
        </w:rPr>
        <w:t xml:space="preserve">457-471. Available at: </w:t>
      </w:r>
      <w:hyperlink r:id="rId6" w:history="1">
        <w:r w:rsidR="00EF5E8F" w:rsidRPr="00187EE8">
          <w:rPr>
            <w:rStyle w:val="Hyperlink"/>
            <w:rFonts w:ascii="Arial" w:hAnsi="Arial" w:cs="Arial"/>
            <w:sz w:val="24"/>
            <w:szCs w:val="24"/>
          </w:rPr>
          <w:t>https://pubmed.ncbi.nlm.nih.gov/29148837/</w:t>
        </w:r>
      </w:hyperlink>
      <w:r w:rsidR="00EF5E8F" w:rsidRPr="00187EE8">
        <w:rPr>
          <w:rFonts w:ascii="Arial" w:hAnsi="Arial" w:cs="Arial"/>
          <w:sz w:val="24"/>
          <w:szCs w:val="24"/>
        </w:rPr>
        <w:t xml:space="preserve"> (Accessed on 12/11/23 at 13:05) </w:t>
      </w:r>
    </w:p>
    <w:p w14:paraId="3C695B9A" w14:textId="77777777" w:rsidR="00EF5E8F" w:rsidRPr="00187EE8" w:rsidRDefault="00EF5E8F" w:rsidP="00EF5E8F">
      <w:pPr>
        <w:spacing w:line="480" w:lineRule="auto"/>
        <w:rPr>
          <w:rFonts w:ascii="Arial" w:hAnsi="Arial" w:cs="Arial"/>
          <w:sz w:val="24"/>
          <w:szCs w:val="24"/>
        </w:rPr>
      </w:pPr>
      <w:r w:rsidRPr="00187EE8">
        <w:rPr>
          <w:rFonts w:ascii="Arial" w:hAnsi="Arial" w:cs="Arial"/>
          <w:sz w:val="24"/>
          <w:szCs w:val="24"/>
        </w:rPr>
        <w:t xml:space="preserve">Benoit, C; Smith, M; Jansson, M; Healey, P; Magnuson, D. (2020). The Relative Quality of Sex Work. </w:t>
      </w:r>
      <w:r w:rsidRPr="00187EE8">
        <w:rPr>
          <w:rFonts w:ascii="Arial" w:hAnsi="Arial" w:cs="Arial"/>
          <w:i/>
          <w:iCs/>
          <w:sz w:val="24"/>
          <w:szCs w:val="24"/>
        </w:rPr>
        <w:t xml:space="preserve">Work, Employment &amp; Society. </w:t>
      </w:r>
      <w:r w:rsidRPr="00187EE8">
        <w:rPr>
          <w:rFonts w:ascii="Arial" w:hAnsi="Arial" w:cs="Arial"/>
          <w:sz w:val="24"/>
          <w:szCs w:val="24"/>
        </w:rPr>
        <w:t xml:space="preserve">35(2): 239-255. Available at: </w:t>
      </w:r>
      <w:hyperlink r:id="rId7" w:history="1">
        <w:r w:rsidRPr="00187EE8">
          <w:rPr>
            <w:rStyle w:val="Hyperlink"/>
            <w:rFonts w:ascii="Arial" w:hAnsi="Arial" w:cs="Arial"/>
            <w:sz w:val="24"/>
            <w:szCs w:val="24"/>
          </w:rPr>
          <w:t>https://www.powerottawa.ca/wp-content/uploads/2022/02/the-relative-quality-of-sex-work.pdf</w:t>
        </w:r>
      </w:hyperlink>
      <w:r w:rsidRPr="00187EE8">
        <w:rPr>
          <w:rFonts w:ascii="Arial" w:hAnsi="Arial" w:cs="Arial"/>
          <w:sz w:val="24"/>
          <w:szCs w:val="24"/>
        </w:rPr>
        <w:t xml:space="preserve"> (Accessed on 12/11/23 at 13:35)</w:t>
      </w:r>
    </w:p>
    <w:p w14:paraId="30EC0806" w14:textId="77777777" w:rsidR="00EF5E8F" w:rsidRPr="00187EE8" w:rsidRDefault="00EF5E8F" w:rsidP="00EF5E8F">
      <w:pPr>
        <w:spacing w:line="480" w:lineRule="auto"/>
        <w:rPr>
          <w:rFonts w:ascii="Arial" w:hAnsi="Arial" w:cs="Arial"/>
          <w:sz w:val="24"/>
          <w:szCs w:val="24"/>
        </w:rPr>
      </w:pPr>
      <w:r w:rsidRPr="00187EE8">
        <w:rPr>
          <w:rFonts w:ascii="Arial" w:hAnsi="Arial" w:cs="Arial"/>
          <w:sz w:val="24"/>
          <w:szCs w:val="24"/>
        </w:rPr>
        <w:t xml:space="preserve">Boseley, S. (2018). </w:t>
      </w:r>
      <w:r w:rsidRPr="00187EE8">
        <w:rPr>
          <w:rFonts w:ascii="Arial" w:hAnsi="Arial" w:cs="Arial"/>
          <w:i/>
          <w:iCs/>
          <w:sz w:val="24"/>
          <w:szCs w:val="24"/>
        </w:rPr>
        <w:t xml:space="preserve">Criminalisation of Sex Work Normalises Violence, Review Finds. </w:t>
      </w:r>
      <w:r w:rsidRPr="00187EE8">
        <w:rPr>
          <w:rFonts w:ascii="Arial" w:hAnsi="Arial" w:cs="Arial"/>
          <w:sz w:val="24"/>
          <w:szCs w:val="24"/>
        </w:rPr>
        <w:t xml:space="preserve">Available at: </w:t>
      </w:r>
      <w:hyperlink r:id="rId8" w:history="1">
        <w:r w:rsidRPr="00187EE8">
          <w:rPr>
            <w:rStyle w:val="Hyperlink"/>
            <w:rFonts w:ascii="Arial" w:hAnsi="Arial" w:cs="Arial"/>
            <w:sz w:val="24"/>
            <w:szCs w:val="24"/>
          </w:rPr>
          <w:t>https://www.theguardian.com/society/2018/dec/11/criminalisation-of-sex-work-normalises-violence-review-finds</w:t>
        </w:r>
      </w:hyperlink>
      <w:r w:rsidRPr="00187EE8">
        <w:rPr>
          <w:rFonts w:ascii="Arial" w:hAnsi="Arial" w:cs="Arial"/>
          <w:sz w:val="24"/>
          <w:szCs w:val="24"/>
        </w:rPr>
        <w:t xml:space="preserve"> (Accessed on 10/11/23 at 05:32)</w:t>
      </w:r>
    </w:p>
    <w:p w14:paraId="69FCA94A" w14:textId="77777777" w:rsidR="00EF5E8F" w:rsidRPr="00187EE8" w:rsidRDefault="00EF5E8F" w:rsidP="00EF5E8F">
      <w:pPr>
        <w:spacing w:line="480" w:lineRule="auto"/>
        <w:rPr>
          <w:rFonts w:ascii="Arial" w:hAnsi="Arial" w:cs="Arial"/>
          <w:sz w:val="24"/>
          <w:szCs w:val="24"/>
        </w:rPr>
      </w:pPr>
      <w:r w:rsidRPr="00187EE8">
        <w:rPr>
          <w:rFonts w:ascii="Arial" w:hAnsi="Arial" w:cs="Arial"/>
          <w:sz w:val="24"/>
          <w:szCs w:val="24"/>
        </w:rPr>
        <w:t xml:space="preserve">Bowen, R; Hodsdon, R; Swindells, K; Blake, C. (2021). </w:t>
      </w:r>
      <w:r w:rsidRPr="00187EE8">
        <w:rPr>
          <w:rFonts w:ascii="Arial" w:hAnsi="Arial" w:cs="Arial"/>
          <w:i/>
          <w:iCs/>
          <w:sz w:val="24"/>
          <w:szCs w:val="24"/>
        </w:rPr>
        <w:t xml:space="preserve">Why Report? Sex Workers who Use NUM opt Out of Sharing Victimisation with Police. </w:t>
      </w:r>
      <w:r w:rsidRPr="00187EE8">
        <w:rPr>
          <w:rFonts w:ascii="Arial" w:hAnsi="Arial" w:cs="Arial"/>
          <w:sz w:val="24"/>
          <w:szCs w:val="24"/>
        </w:rPr>
        <w:t xml:space="preserve">Available at: </w:t>
      </w:r>
      <w:hyperlink r:id="rId9" w:history="1">
        <w:r w:rsidRPr="00187EE8">
          <w:rPr>
            <w:rStyle w:val="Hyperlink"/>
            <w:rFonts w:ascii="Arial" w:hAnsi="Arial" w:cs="Arial"/>
            <w:sz w:val="24"/>
            <w:szCs w:val="24"/>
          </w:rPr>
          <w:t>https://europepmc.org/article/med/34490056</w:t>
        </w:r>
      </w:hyperlink>
      <w:r w:rsidRPr="00187EE8">
        <w:rPr>
          <w:rFonts w:ascii="Arial" w:hAnsi="Arial" w:cs="Arial"/>
          <w:sz w:val="24"/>
          <w:szCs w:val="24"/>
        </w:rPr>
        <w:t xml:space="preserve"> (Accessed on 12/11/21 at 04:32) </w:t>
      </w:r>
    </w:p>
    <w:p w14:paraId="1CF7774B" w14:textId="77777777" w:rsidR="00EF5E8F" w:rsidRPr="00187EE8" w:rsidRDefault="00EF5E8F" w:rsidP="00EF5E8F">
      <w:pPr>
        <w:spacing w:line="480" w:lineRule="auto"/>
        <w:rPr>
          <w:rFonts w:ascii="Arial" w:hAnsi="Arial" w:cs="Arial"/>
          <w:sz w:val="24"/>
          <w:szCs w:val="24"/>
        </w:rPr>
      </w:pPr>
      <w:r w:rsidRPr="00187EE8">
        <w:rPr>
          <w:rFonts w:ascii="Arial" w:hAnsi="Arial" w:cs="Arial"/>
          <w:sz w:val="24"/>
          <w:szCs w:val="24"/>
        </w:rPr>
        <w:t xml:space="preserve">Campbell, R; Kinnell, H. (2001). </w:t>
      </w:r>
      <w:r w:rsidRPr="00187EE8">
        <w:rPr>
          <w:rFonts w:ascii="Arial" w:hAnsi="Arial" w:cs="Arial"/>
          <w:i/>
          <w:iCs/>
          <w:sz w:val="24"/>
          <w:szCs w:val="24"/>
        </w:rPr>
        <w:t xml:space="preserve">“We Shouldn’t Have to Put Up with This”: Street Sex Work and Violence. </w:t>
      </w:r>
      <w:r w:rsidRPr="00187EE8">
        <w:rPr>
          <w:rFonts w:ascii="Arial" w:hAnsi="Arial" w:cs="Arial"/>
          <w:sz w:val="24"/>
          <w:szCs w:val="24"/>
        </w:rPr>
        <w:t xml:space="preserve">Available at: </w:t>
      </w:r>
      <w:hyperlink r:id="rId10" w:history="1">
        <w:r w:rsidRPr="00187EE8">
          <w:rPr>
            <w:rStyle w:val="Hyperlink"/>
            <w:rFonts w:ascii="Arial" w:hAnsi="Arial" w:cs="Arial"/>
            <w:sz w:val="24"/>
            <w:szCs w:val="24"/>
          </w:rPr>
          <w:t>https://www.crimeandjustice.org.uk/sites/crimeandjustice.org.uk/files/09627250008552877.pdf</w:t>
        </w:r>
      </w:hyperlink>
      <w:r w:rsidRPr="00187EE8">
        <w:rPr>
          <w:rFonts w:ascii="Arial" w:hAnsi="Arial" w:cs="Arial"/>
          <w:sz w:val="24"/>
          <w:szCs w:val="24"/>
        </w:rPr>
        <w:t xml:space="preserve"> (Accessed on 04/10/23 at 21:39) </w:t>
      </w:r>
    </w:p>
    <w:p w14:paraId="5CA831F1" w14:textId="77777777" w:rsidR="00EF5E8F" w:rsidRPr="00187EE8" w:rsidRDefault="00EF5E8F" w:rsidP="00EF5E8F">
      <w:pPr>
        <w:spacing w:line="480" w:lineRule="auto"/>
        <w:rPr>
          <w:rFonts w:ascii="Arial" w:hAnsi="Arial" w:cs="Arial"/>
          <w:sz w:val="24"/>
          <w:szCs w:val="24"/>
        </w:rPr>
      </w:pPr>
      <w:r w:rsidRPr="00187EE8">
        <w:rPr>
          <w:rFonts w:ascii="Arial" w:hAnsi="Arial" w:cs="Arial"/>
          <w:sz w:val="24"/>
          <w:szCs w:val="24"/>
        </w:rPr>
        <w:t xml:space="preserve">Centres for Disease Control and Prevention. (2023). </w:t>
      </w:r>
      <w:r w:rsidRPr="00187EE8">
        <w:rPr>
          <w:rFonts w:ascii="Arial" w:hAnsi="Arial" w:cs="Arial"/>
          <w:i/>
          <w:iCs/>
          <w:sz w:val="24"/>
          <w:szCs w:val="24"/>
        </w:rPr>
        <w:t xml:space="preserve">Fast Facts: What is Sexual Violence? </w:t>
      </w:r>
      <w:r w:rsidRPr="00187EE8">
        <w:rPr>
          <w:rFonts w:ascii="Arial" w:hAnsi="Arial" w:cs="Arial"/>
          <w:sz w:val="24"/>
          <w:szCs w:val="24"/>
        </w:rPr>
        <w:t xml:space="preserve">Available at: </w:t>
      </w:r>
      <w:hyperlink r:id="rId11" w:history="1">
        <w:r w:rsidRPr="00187EE8">
          <w:rPr>
            <w:rStyle w:val="Hyperlink"/>
            <w:rFonts w:ascii="Arial" w:hAnsi="Arial" w:cs="Arial"/>
            <w:sz w:val="24"/>
            <w:szCs w:val="24"/>
          </w:rPr>
          <w:t>https://www.cdc.gov/violenceprevention/sexualviolence/fastfacts.html</w:t>
        </w:r>
      </w:hyperlink>
      <w:r w:rsidRPr="00187EE8">
        <w:rPr>
          <w:rFonts w:ascii="Arial" w:hAnsi="Arial" w:cs="Arial"/>
          <w:sz w:val="24"/>
          <w:szCs w:val="24"/>
        </w:rPr>
        <w:t xml:space="preserve"> (Accessed on 07/11/23 at 09:10)  </w:t>
      </w:r>
    </w:p>
    <w:p w14:paraId="3B90BF25" w14:textId="77777777" w:rsidR="00EF5E8F" w:rsidRPr="00187EE8" w:rsidRDefault="00EF5E8F" w:rsidP="00EF5E8F">
      <w:pPr>
        <w:spacing w:line="480" w:lineRule="auto"/>
        <w:rPr>
          <w:rFonts w:ascii="Arial" w:hAnsi="Arial" w:cs="Arial"/>
          <w:sz w:val="24"/>
          <w:szCs w:val="24"/>
        </w:rPr>
      </w:pPr>
      <w:r w:rsidRPr="00187EE8">
        <w:rPr>
          <w:rFonts w:ascii="Arial" w:hAnsi="Arial" w:cs="Arial"/>
          <w:sz w:val="24"/>
          <w:szCs w:val="24"/>
        </w:rPr>
        <w:lastRenderedPageBreak/>
        <w:t xml:space="preserve">Dr Karlsruhe, I.K. (2021). </w:t>
      </w:r>
      <w:r w:rsidRPr="00187EE8">
        <w:rPr>
          <w:rFonts w:ascii="Arial" w:hAnsi="Arial" w:cs="Arial"/>
          <w:i/>
          <w:iCs/>
          <w:sz w:val="24"/>
          <w:szCs w:val="24"/>
        </w:rPr>
        <w:t xml:space="preserve">The Nordic Model on Prostitution. A Change in Perspective in Protection of Human Dignity. </w:t>
      </w:r>
      <w:hyperlink r:id="rId12" w:history="1">
        <w:r w:rsidRPr="00187EE8">
          <w:rPr>
            <w:rStyle w:val="Hyperlink"/>
            <w:rFonts w:ascii="Arial" w:hAnsi="Arial" w:cs="Arial"/>
            <w:sz w:val="24"/>
            <w:szCs w:val="24"/>
          </w:rPr>
          <w:t>https://nordicmodelnow.org/wp-content/uploads/2021/09/the-nordic-model-on-prostitution-english-pdf.pdf</w:t>
        </w:r>
      </w:hyperlink>
      <w:r w:rsidRPr="00187EE8">
        <w:rPr>
          <w:rFonts w:ascii="Arial" w:hAnsi="Arial" w:cs="Arial"/>
          <w:sz w:val="24"/>
          <w:szCs w:val="24"/>
        </w:rPr>
        <w:t xml:space="preserve"> (Accessed on 14/11/21 at 7:02) </w:t>
      </w:r>
    </w:p>
    <w:p w14:paraId="3B01CB0E" w14:textId="77777777" w:rsidR="00EF5E8F" w:rsidRPr="00187EE8" w:rsidRDefault="00EF5E8F" w:rsidP="00EF5E8F">
      <w:pPr>
        <w:spacing w:line="480" w:lineRule="auto"/>
        <w:rPr>
          <w:rFonts w:ascii="Arial" w:hAnsi="Arial" w:cs="Arial"/>
          <w:sz w:val="24"/>
          <w:szCs w:val="24"/>
        </w:rPr>
      </w:pPr>
      <w:r w:rsidRPr="00187EE8">
        <w:rPr>
          <w:rFonts w:ascii="Arial" w:hAnsi="Arial" w:cs="Arial"/>
          <w:sz w:val="24"/>
          <w:szCs w:val="24"/>
        </w:rPr>
        <w:t xml:space="preserve">Erving Goffman. (2022). </w:t>
      </w:r>
      <w:r w:rsidRPr="00187EE8">
        <w:rPr>
          <w:rFonts w:ascii="Arial" w:hAnsi="Arial" w:cs="Arial"/>
          <w:i/>
          <w:iCs/>
          <w:sz w:val="24"/>
          <w:szCs w:val="24"/>
        </w:rPr>
        <w:t xml:space="preserve">STIGMA: Notes on the Management of Spoiled Identity. </w:t>
      </w:r>
      <w:r w:rsidRPr="00187EE8">
        <w:rPr>
          <w:rFonts w:ascii="Arial" w:hAnsi="Arial" w:cs="Arial"/>
          <w:sz w:val="24"/>
          <w:szCs w:val="24"/>
        </w:rPr>
        <w:t xml:space="preserve">S.L: Penguin Books. </w:t>
      </w:r>
    </w:p>
    <w:p w14:paraId="4ED79F0B" w14:textId="77777777" w:rsidR="00EF5E8F" w:rsidRPr="00187EE8" w:rsidRDefault="00EF5E8F" w:rsidP="00EF5E8F">
      <w:pPr>
        <w:spacing w:line="480" w:lineRule="auto"/>
        <w:rPr>
          <w:rFonts w:ascii="Arial" w:hAnsi="Arial" w:cs="Arial"/>
          <w:sz w:val="24"/>
          <w:szCs w:val="24"/>
        </w:rPr>
      </w:pPr>
      <w:r w:rsidRPr="00187EE8">
        <w:rPr>
          <w:rFonts w:ascii="Arial" w:hAnsi="Arial" w:cs="Arial"/>
          <w:sz w:val="24"/>
          <w:szCs w:val="24"/>
        </w:rPr>
        <w:t xml:space="preserve">Available at: </w:t>
      </w:r>
      <w:hyperlink r:id="rId13" w:history="1">
        <w:r w:rsidRPr="00187EE8">
          <w:rPr>
            <w:rStyle w:val="Hyperlink"/>
            <w:rFonts w:ascii="Arial" w:hAnsi="Arial" w:cs="Arial"/>
            <w:sz w:val="24"/>
            <w:szCs w:val="24"/>
          </w:rPr>
          <w:t>https://cdn.penguin.co.uk/dam-assets/books/9780241548011/9780241548011</w:t>
        </w:r>
      </w:hyperlink>
      <w:r w:rsidRPr="00187EE8">
        <w:rPr>
          <w:rFonts w:ascii="Arial" w:hAnsi="Arial" w:cs="Arial"/>
          <w:sz w:val="24"/>
          <w:szCs w:val="24"/>
        </w:rPr>
        <w:t xml:space="preserve"> (Accessed on 09/11/23 at 19:14)</w:t>
      </w:r>
    </w:p>
    <w:p w14:paraId="40FD435C" w14:textId="77777777" w:rsidR="00EF5E8F" w:rsidRPr="00187EE8" w:rsidRDefault="00EF5E8F" w:rsidP="00EF5E8F">
      <w:pPr>
        <w:spacing w:line="480" w:lineRule="auto"/>
        <w:rPr>
          <w:rFonts w:ascii="Arial" w:hAnsi="Arial" w:cs="Arial"/>
          <w:sz w:val="24"/>
          <w:szCs w:val="24"/>
        </w:rPr>
      </w:pPr>
      <w:r w:rsidRPr="00187EE8">
        <w:rPr>
          <w:rFonts w:ascii="Arial" w:hAnsi="Arial" w:cs="Arial"/>
          <w:sz w:val="24"/>
          <w:szCs w:val="24"/>
        </w:rPr>
        <w:t xml:space="preserve">Fudge Schormans, A. (2014). Stigmatization. </w:t>
      </w:r>
      <w:r w:rsidRPr="00187EE8">
        <w:rPr>
          <w:rFonts w:ascii="Arial" w:hAnsi="Arial" w:cs="Arial"/>
          <w:i/>
          <w:iCs/>
          <w:sz w:val="24"/>
          <w:szCs w:val="24"/>
        </w:rPr>
        <w:t xml:space="preserve">Encyclopaedia of Quality of Life and Well-Being Research. </w:t>
      </w:r>
      <w:r w:rsidRPr="00187EE8">
        <w:rPr>
          <w:rFonts w:ascii="Arial" w:hAnsi="Arial" w:cs="Arial"/>
          <w:sz w:val="24"/>
          <w:szCs w:val="24"/>
        </w:rPr>
        <w:t xml:space="preserve">Pp 6336-6341. Available at: </w:t>
      </w:r>
      <w:hyperlink r:id="rId14" w:history="1">
        <w:r w:rsidRPr="00187EE8">
          <w:rPr>
            <w:rStyle w:val="Hyperlink"/>
            <w:rFonts w:ascii="Arial" w:hAnsi="Arial" w:cs="Arial"/>
            <w:sz w:val="24"/>
            <w:szCs w:val="24"/>
          </w:rPr>
          <w:t>https://doi.org/10.1007/978-94-007-5_2871</w:t>
        </w:r>
      </w:hyperlink>
      <w:r w:rsidRPr="00187EE8">
        <w:rPr>
          <w:rFonts w:ascii="Arial" w:hAnsi="Arial" w:cs="Arial"/>
          <w:sz w:val="24"/>
          <w:szCs w:val="24"/>
        </w:rPr>
        <w:t xml:space="preserve"> (Accessed on 09/11/23 at 20:12)  </w:t>
      </w:r>
    </w:p>
    <w:p w14:paraId="4F0DFC82" w14:textId="77777777" w:rsidR="00EF5E8F" w:rsidRDefault="00EF5E8F" w:rsidP="00EF5E8F">
      <w:pPr>
        <w:spacing w:line="480" w:lineRule="auto"/>
        <w:rPr>
          <w:rFonts w:ascii="Arial" w:hAnsi="Arial" w:cs="Arial"/>
          <w:sz w:val="24"/>
          <w:szCs w:val="24"/>
        </w:rPr>
      </w:pPr>
      <w:r w:rsidRPr="00187EE8">
        <w:rPr>
          <w:rFonts w:ascii="Arial" w:hAnsi="Arial" w:cs="Arial"/>
          <w:sz w:val="24"/>
          <w:szCs w:val="24"/>
        </w:rPr>
        <w:t xml:space="preserve">Garcia, M.R; van Voss, L.H; van Meerkerk, N.E. (2017). </w:t>
      </w:r>
      <w:r w:rsidRPr="00187EE8">
        <w:rPr>
          <w:rFonts w:ascii="Arial" w:hAnsi="Arial" w:cs="Arial"/>
          <w:i/>
          <w:iCs/>
          <w:sz w:val="24"/>
          <w:szCs w:val="24"/>
        </w:rPr>
        <w:t xml:space="preserve">Selling Sex in the City: A Global History of Prostitution, 1600s- 2000s. </w:t>
      </w:r>
      <w:r w:rsidRPr="00187EE8">
        <w:rPr>
          <w:rFonts w:ascii="Arial" w:hAnsi="Arial" w:cs="Arial"/>
          <w:sz w:val="24"/>
          <w:szCs w:val="24"/>
        </w:rPr>
        <w:t>1</w:t>
      </w:r>
      <w:r w:rsidRPr="00187EE8">
        <w:rPr>
          <w:rFonts w:ascii="Arial" w:hAnsi="Arial" w:cs="Arial"/>
          <w:sz w:val="24"/>
          <w:szCs w:val="24"/>
          <w:vertAlign w:val="superscript"/>
        </w:rPr>
        <w:t>st</w:t>
      </w:r>
      <w:r w:rsidRPr="00187EE8">
        <w:rPr>
          <w:rFonts w:ascii="Arial" w:hAnsi="Arial" w:cs="Arial"/>
          <w:sz w:val="24"/>
          <w:szCs w:val="24"/>
        </w:rPr>
        <w:t xml:space="preserve"> Editon, Vol 31. Brill. </w:t>
      </w:r>
    </w:p>
    <w:p w14:paraId="669CEA21" w14:textId="77777777" w:rsidR="00EF5E8F" w:rsidRPr="00187EE8" w:rsidRDefault="00EF5E8F" w:rsidP="00EF5E8F">
      <w:pPr>
        <w:spacing w:line="480" w:lineRule="auto"/>
        <w:rPr>
          <w:rFonts w:ascii="Arial" w:hAnsi="Arial" w:cs="Arial"/>
          <w:sz w:val="24"/>
          <w:szCs w:val="24"/>
        </w:rPr>
      </w:pPr>
      <w:r w:rsidRPr="00187EE8">
        <w:rPr>
          <w:rFonts w:ascii="Arial" w:hAnsi="Arial" w:cs="Arial"/>
          <w:sz w:val="24"/>
          <w:szCs w:val="24"/>
        </w:rPr>
        <w:t xml:space="preserve">Hager &amp; Swartz, P.A. (2021). </w:t>
      </w:r>
      <w:r w:rsidRPr="00187EE8">
        <w:rPr>
          <w:rFonts w:ascii="Arial" w:hAnsi="Arial" w:cs="Arial"/>
          <w:i/>
          <w:iCs/>
          <w:sz w:val="24"/>
          <w:szCs w:val="24"/>
        </w:rPr>
        <w:t xml:space="preserve">The World’s Oldest Profession: Prostitution. </w:t>
      </w:r>
      <w:r w:rsidRPr="00187EE8">
        <w:rPr>
          <w:rFonts w:ascii="Arial" w:hAnsi="Arial" w:cs="Arial"/>
          <w:sz w:val="24"/>
          <w:szCs w:val="24"/>
        </w:rPr>
        <w:t xml:space="preserve">Available at: </w:t>
      </w:r>
      <w:hyperlink r:id="rId15" w:history="1">
        <w:r w:rsidRPr="00187EE8">
          <w:rPr>
            <w:rStyle w:val="Hyperlink"/>
            <w:rFonts w:ascii="Arial" w:hAnsi="Arial" w:cs="Arial"/>
            <w:sz w:val="24"/>
            <w:szCs w:val="24"/>
          </w:rPr>
          <w:t>https://www.defendyourbrowardcase.com/blog/2021/may/the-world-s-oldest-profession-prostitution/</w:t>
        </w:r>
      </w:hyperlink>
      <w:r w:rsidRPr="00187EE8">
        <w:rPr>
          <w:rFonts w:ascii="Arial" w:hAnsi="Arial" w:cs="Arial"/>
          <w:sz w:val="24"/>
          <w:szCs w:val="24"/>
        </w:rPr>
        <w:t xml:space="preserve"> (Accessed on 14/11/23 at 06:12) </w:t>
      </w:r>
    </w:p>
    <w:p w14:paraId="2CCEEB33" w14:textId="77777777" w:rsidR="00EF5E8F" w:rsidRPr="00187EE8" w:rsidRDefault="00EF5E8F" w:rsidP="00EF5E8F">
      <w:pPr>
        <w:spacing w:line="480" w:lineRule="auto"/>
        <w:rPr>
          <w:rFonts w:ascii="Arial" w:hAnsi="Arial" w:cs="Arial"/>
          <w:sz w:val="24"/>
          <w:szCs w:val="24"/>
        </w:rPr>
      </w:pPr>
      <w:r w:rsidRPr="00187EE8">
        <w:rPr>
          <w:rFonts w:ascii="Arial" w:hAnsi="Arial" w:cs="Arial"/>
          <w:sz w:val="24"/>
          <w:szCs w:val="24"/>
        </w:rPr>
        <w:t xml:space="preserve">Hart, G; Allen, A; St Aubyn, B; Mason, J. (2022). </w:t>
      </w:r>
      <w:r w:rsidRPr="00187EE8">
        <w:rPr>
          <w:rFonts w:ascii="Arial" w:hAnsi="Arial" w:cs="Arial"/>
          <w:i/>
          <w:iCs/>
          <w:sz w:val="24"/>
          <w:szCs w:val="24"/>
        </w:rPr>
        <w:t xml:space="preserve">Exploring the Relationships Between Internalised Stigma, Loneliness, and Mental Well-Being Among Sex Workers. </w:t>
      </w:r>
      <w:r w:rsidRPr="00187EE8">
        <w:rPr>
          <w:rFonts w:ascii="Arial" w:hAnsi="Arial" w:cs="Arial"/>
          <w:sz w:val="24"/>
          <w:szCs w:val="24"/>
        </w:rPr>
        <w:t xml:space="preserve">Available at: </w:t>
      </w:r>
      <w:hyperlink r:id="rId16" w:history="1">
        <w:r w:rsidRPr="00187EE8">
          <w:rPr>
            <w:rStyle w:val="Hyperlink"/>
            <w:rFonts w:ascii="Arial" w:hAnsi="Arial" w:cs="Arial"/>
            <w:sz w:val="24"/>
            <w:szCs w:val="24"/>
          </w:rPr>
          <w:t>https://link.springer.com/article/10.1007/s12119-022-10009-3</w:t>
        </w:r>
      </w:hyperlink>
      <w:r w:rsidRPr="00187EE8">
        <w:rPr>
          <w:rFonts w:ascii="Arial" w:hAnsi="Arial" w:cs="Arial"/>
          <w:sz w:val="24"/>
          <w:szCs w:val="24"/>
        </w:rPr>
        <w:t xml:space="preserve"> (Accessed on 13/11/23 at 12:15) </w:t>
      </w:r>
    </w:p>
    <w:p w14:paraId="1921DCFF" w14:textId="77777777" w:rsidR="00EF5E8F" w:rsidRPr="00187EE8" w:rsidRDefault="00EF5E8F" w:rsidP="00EF5E8F">
      <w:pPr>
        <w:spacing w:line="480" w:lineRule="auto"/>
        <w:rPr>
          <w:rFonts w:ascii="Arial" w:hAnsi="Arial" w:cs="Arial"/>
          <w:sz w:val="24"/>
          <w:szCs w:val="24"/>
        </w:rPr>
      </w:pPr>
      <w:r w:rsidRPr="00187EE8">
        <w:rPr>
          <w:rFonts w:ascii="Arial" w:hAnsi="Arial" w:cs="Arial"/>
          <w:sz w:val="24"/>
          <w:szCs w:val="24"/>
        </w:rPr>
        <w:t>Kingston, S; Thoms, T. (2018). No Model in Practice: A ‘Nordic Model’ to Respond to Prostitution?</w:t>
      </w:r>
      <w:r w:rsidRPr="00187EE8">
        <w:rPr>
          <w:rFonts w:ascii="Arial" w:hAnsi="Arial" w:cs="Arial"/>
          <w:i/>
          <w:iCs/>
          <w:sz w:val="24"/>
          <w:szCs w:val="24"/>
        </w:rPr>
        <w:t xml:space="preserve"> Crime Law Soc Change</w:t>
      </w:r>
      <w:r w:rsidRPr="00187EE8">
        <w:rPr>
          <w:rFonts w:ascii="Arial" w:hAnsi="Arial" w:cs="Arial"/>
          <w:sz w:val="24"/>
          <w:szCs w:val="24"/>
        </w:rPr>
        <w:t xml:space="preserve">. Vol 71. 423-439. Available at: </w:t>
      </w:r>
      <w:hyperlink r:id="rId17" w:history="1">
        <w:r w:rsidRPr="00187EE8">
          <w:rPr>
            <w:rStyle w:val="Hyperlink"/>
            <w:rFonts w:ascii="Arial" w:hAnsi="Arial" w:cs="Arial"/>
            <w:sz w:val="24"/>
            <w:szCs w:val="24"/>
          </w:rPr>
          <w:t>https://doi.org/10.1007/s10611-018-9795-6</w:t>
        </w:r>
      </w:hyperlink>
      <w:r w:rsidRPr="00187EE8">
        <w:rPr>
          <w:rFonts w:ascii="Arial" w:hAnsi="Arial" w:cs="Arial"/>
          <w:sz w:val="24"/>
          <w:szCs w:val="24"/>
        </w:rPr>
        <w:t xml:space="preserve"> (Accessed on 09/11/23 at 23:42)</w:t>
      </w:r>
    </w:p>
    <w:p w14:paraId="4327D178" w14:textId="77777777" w:rsidR="00EF5E8F" w:rsidRPr="00187EE8" w:rsidRDefault="00EF5E8F" w:rsidP="00EF5E8F">
      <w:pPr>
        <w:spacing w:line="480" w:lineRule="auto"/>
        <w:rPr>
          <w:rFonts w:ascii="Arial" w:hAnsi="Arial" w:cs="Arial"/>
          <w:sz w:val="24"/>
          <w:szCs w:val="24"/>
        </w:rPr>
      </w:pPr>
      <w:r w:rsidRPr="00187EE8">
        <w:rPr>
          <w:rFonts w:ascii="Arial" w:hAnsi="Arial" w:cs="Arial"/>
          <w:sz w:val="24"/>
          <w:szCs w:val="24"/>
        </w:rPr>
        <w:lastRenderedPageBreak/>
        <w:t>Manning, D; Majeed-Ariss, R; White, C. (2020). Sex Workers Reporting Rape: Understanding Their Vulnerabilities to Improve Their Care. The Characteristics of Sex Workers Who Attend Saint Marys Sexual Assault Referral Centre</w:t>
      </w:r>
      <w:r w:rsidRPr="00187EE8">
        <w:rPr>
          <w:rFonts w:ascii="Arial" w:hAnsi="Arial" w:cs="Arial"/>
          <w:i/>
          <w:iCs/>
          <w:sz w:val="24"/>
          <w:szCs w:val="24"/>
        </w:rPr>
        <w:t>. Journal of Forensic and Legal Medicine</w:t>
      </w:r>
      <w:r w:rsidRPr="00187EE8">
        <w:rPr>
          <w:rFonts w:ascii="Arial" w:hAnsi="Arial" w:cs="Arial"/>
          <w:sz w:val="24"/>
          <w:szCs w:val="24"/>
        </w:rPr>
        <w:t xml:space="preserve">. Elsevier Ltd. Vol 76. </w:t>
      </w:r>
    </w:p>
    <w:p w14:paraId="699BB039" w14:textId="77777777" w:rsidR="00EF5E8F" w:rsidRPr="00187EE8" w:rsidRDefault="00EF5E8F" w:rsidP="00EF5E8F">
      <w:pPr>
        <w:spacing w:line="480" w:lineRule="auto"/>
        <w:rPr>
          <w:rFonts w:ascii="Arial" w:hAnsi="Arial" w:cs="Arial"/>
          <w:sz w:val="24"/>
          <w:szCs w:val="24"/>
        </w:rPr>
      </w:pPr>
      <w:r w:rsidRPr="00187EE8">
        <w:rPr>
          <w:rFonts w:ascii="Arial" w:hAnsi="Arial" w:cs="Arial"/>
          <w:sz w:val="24"/>
          <w:szCs w:val="24"/>
        </w:rPr>
        <w:t xml:space="preserve">Mindedal, A; Pattersson, A; Grut, G, et al (2022). Victimised Female Sex Worker Representation in the UK News Media. </w:t>
      </w:r>
      <w:r w:rsidRPr="00187EE8">
        <w:rPr>
          <w:rFonts w:ascii="Arial" w:hAnsi="Arial" w:cs="Arial"/>
          <w:i/>
          <w:iCs/>
          <w:sz w:val="24"/>
          <w:szCs w:val="24"/>
        </w:rPr>
        <w:t xml:space="preserve">Sexual Violence – Issues in Prevention, Treatment, and Policy. </w:t>
      </w:r>
      <w:r w:rsidRPr="00187EE8">
        <w:rPr>
          <w:rFonts w:ascii="Arial" w:hAnsi="Arial" w:cs="Arial"/>
          <w:sz w:val="24"/>
          <w:szCs w:val="24"/>
        </w:rPr>
        <w:t xml:space="preserve">IntechOpen. Available at: </w:t>
      </w:r>
      <w:hyperlink r:id="rId18" w:history="1">
        <w:r w:rsidRPr="00187EE8">
          <w:rPr>
            <w:rStyle w:val="Hyperlink"/>
            <w:rFonts w:ascii="Arial" w:hAnsi="Arial" w:cs="Arial"/>
            <w:sz w:val="24"/>
            <w:szCs w:val="24"/>
          </w:rPr>
          <w:t>https://dx.doi.org/10.5772/intechopen.107828</w:t>
        </w:r>
      </w:hyperlink>
      <w:r w:rsidRPr="00187EE8">
        <w:rPr>
          <w:rFonts w:ascii="Arial" w:hAnsi="Arial" w:cs="Arial"/>
          <w:sz w:val="24"/>
          <w:szCs w:val="24"/>
        </w:rPr>
        <w:t xml:space="preserve"> (Accessed on 07/11/23 at 09:01) </w:t>
      </w:r>
    </w:p>
    <w:p w14:paraId="14C46D6D" w14:textId="77777777" w:rsidR="00EF5E8F" w:rsidRDefault="00EF5E8F" w:rsidP="00EF5E8F">
      <w:pPr>
        <w:tabs>
          <w:tab w:val="left" w:pos="1395"/>
        </w:tabs>
        <w:rPr>
          <w:rFonts w:ascii="Arial" w:hAnsi="Arial" w:cs="Arial"/>
          <w:sz w:val="24"/>
          <w:szCs w:val="24"/>
        </w:rPr>
      </w:pPr>
      <w:r w:rsidRPr="00187EE8">
        <w:rPr>
          <w:rFonts w:ascii="Arial" w:hAnsi="Arial" w:cs="Arial"/>
          <w:sz w:val="24"/>
          <w:szCs w:val="24"/>
        </w:rPr>
        <w:t>National Sexual Violence Resources Centre. (2010).</w:t>
      </w:r>
      <w:r w:rsidRPr="00187EE8">
        <w:rPr>
          <w:rFonts w:ascii="Arial" w:hAnsi="Arial" w:cs="Arial"/>
          <w:b/>
          <w:bCs/>
          <w:sz w:val="24"/>
          <w:szCs w:val="24"/>
        </w:rPr>
        <w:t xml:space="preserve"> </w:t>
      </w:r>
      <w:r w:rsidRPr="00187EE8">
        <w:rPr>
          <w:rFonts w:ascii="Arial" w:hAnsi="Arial" w:cs="Arial"/>
          <w:i/>
          <w:iCs/>
          <w:sz w:val="24"/>
          <w:szCs w:val="24"/>
        </w:rPr>
        <w:t xml:space="preserve">What is Sexual Violence? </w:t>
      </w:r>
      <w:r w:rsidRPr="00187EE8">
        <w:rPr>
          <w:rFonts w:ascii="Arial" w:hAnsi="Arial" w:cs="Arial"/>
          <w:sz w:val="24"/>
          <w:szCs w:val="24"/>
        </w:rPr>
        <w:t xml:space="preserve">Available at: </w:t>
      </w:r>
      <w:hyperlink r:id="rId19" w:history="1">
        <w:r w:rsidRPr="00187EE8">
          <w:rPr>
            <w:rStyle w:val="Hyperlink"/>
            <w:rFonts w:ascii="Arial" w:hAnsi="Arial" w:cs="Arial"/>
            <w:sz w:val="24"/>
            <w:szCs w:val="24"/>
          </w:rPr>
          <w:t>https://www.nsvrc.org/sites/default/files/Publication_NSVRC_Factsheet_What-is-sexual-violence_1.pdf</w:t>
        </w:r>
      </w:hyperlink>
      <w:r w:rsidRPr="00187EE8">
        <w:rPr>
          <w:rFonts w:ascii="Arial" w:hAnsi="Arial" w:cs="Arial"/>
          <w:sz w:val="24"/>
          <w:szCs w:val="24"/>
        </w:rPr>
        <w:t xml:space="preserve">  (Accessed on 06/11/23 at 12:17)</w:t>
      </w:r>
    </w:p>
    <w:p w14:paraId="4EA6A598" w14:textId="77777777" w:rsidR="00EF5E8F" w:rsidRPr="00187EE8" w:rsidRDefault="00EF5E8F" w:rsidP="00EF5E8F">
      <w:pPr>
        <w:spacing w:line="480" w:lineRule="auto"/>
        <w:rPr>
          <w:rFonts w:ascii="Arial" w:hAnsi="Arial" w:cs="Arial"/>
          <w:sz w:val="24"/>
          <w:szCs w:val="24"/>
        </w:rPr>
      </w:pPr>
      <w:r w:rsidRPr="00187EE8">
        <w:rPr>
          <w:rFonts w:ascii="Arial" w:hAnsi="Arial" w:cs="Arial"/>
          <w:sz w:val="24"/>
          <w:szCs w:val="24"/>
        </w:rPr>
        <w:t xml:space="preserve">National Ugly Mugs. (2023). </w:t>
      </w:r>
      <w:r w:rsidRPr="00187EE8">
        <w:rPr>
          <w:rFonts w:ascii="Arial" w:hAnsi="Arial" w:cs="Arial"/>
          <w:i/>
          <w:iCs/>
          <w:sz w:val="24"/>
          <w:szCs w:val="24"/>
        </w:rPr>
        <w:t xml:space="preserve">Ending All Forms of Violence Against Sex Workers. </w:t>
      </w:r>
      <w:r w:rsidRPr="00187EE8">
        <w:rPr>
          <w:rFonts w:ascii="Arial" w:hAnsi="Arial" w:cs="Arial"/>
          <w:sz w:val="24"/>
          <w:szCs w:val="24"/>
        </w:rPr>
        <w:t xml:space="preserve">Available at: </w:t>
      </w:r>
      <w:hyperlink r:id="rId20" w:history="1">
        <w:r w:rsidRPr="00187EE8">
          <w:rPr>
            <w:rStyle w:val="Hyperlink"/>
            <w:rFonts w:ascii="Arial" w:hAnsi="Arial" w:cs="Arial"/>
            <w:sz w:val="24"/>
            <w:szCs w:val="24"/>
          </w:rPr>
          <w:t>https://nationaluglymugs.org/about-num/</w:t>
        </w:r>
      </w:hyperlink>
      <w:r w:rsidRPr="00187EE8">
        <w:rPr>
          <w:rFonts w:ascii="Arial" w:hAnsi="Arial" w:cs="Arial"/>
          <w:sz w:val="24"/>
          <w:szCs w:val="24"/>
        </w:rPr>
        <w:t xml:space="preserve"> (Accessed on 28/11/23 at 01:23) </w:t>
      </w:r>
    </w:p>
    <w:p w14:paraId="6A2B9E7E" w14:textId="77777777" w:rsidR="00EF5E8F" w:rsidRPr="00187EE8" w:rsidRDefault="00EF5E8F" w:rsidP="00EF5E8F">
      <w:pPr>
        <w:spacing w:line="480" w:lineRule="auto"/>
        <w:rPr>
          <w:rFonts w:ascii="Arial" w:hAnsi="Arial" w:cs="Arial"/>
          <w:sz w:val="24"/>
          <w:szCs w:val="24"/>
        </w:rPr>
      </w:pPr>
      <w:r w:rsidRPr="00187EE8">
        <w:rPr>
          <w:rFonts w:ascii="Arial" w:hAnsi="Arial" w:cs="Arial"/>
          <w:sz w:val="24"/>
          <w:szCs w:val="24"/>
        </w:rPr>
        <w:t xml:space="preserve">Nussbaum, M. (1990). </w:t>
      </w:r>
      <w:r w:rsidRPr="00187EE8">
        <w:rPr>
          <w:rFonts w:ascii="Arial" w:hAnsi="Arial" w:cs="Arial"/>
          <w:i/>
          <w:iCs/>
          <w:sz w:val="24"/>
          <w:szCs w:val="24"/>
        </w:rPr>
        <w:t xml:space="preserve">Sex and Social Justice. </w:t>
      </w:r>
      <w:r w:rsidRPr="00187EE8">
        <w:rPr>
          <w:rFonts w:ascii="Arial" w:hAnsi="Arial" w:cs="Arial"/>
          <w:sz w:val="24"/>
          <w:szCs w:val="24"/>
        </w:rPr>
        <w:t>Oxford University Press. 7</w:t>
      </w:r>
      <w:r w:rsidRPr="00187EE8">
        <w:rPr>
          <w:rFonts w:ascii="Arial" w:hAnsi="Arial" w:cs="Arial"/>
          <w:sz w:val="24"/>
          <w:szCs w:val="24"/>
          <w:vertAlign w:val="superscript"/>
        </w:rPr>
        <w:t>th</w:t>
      </w:r>
      <w:r w:rsidRPr="00187EE8">
        <w:rPr>
          <w:rFonts w:ascii="Arial" w:hAnsi="Arial" w:cs="Arial"/>
          <w:sz w:val="24"/>
          <w:szCs w:val="24"/>
        </w:rPr>
        <w:t xml:space="preserve"> Edition. </w:t>
      </w:r>
    </w:p>
    <w:p w14:paraId="266C45A8" w14:textId="77777777" w:rsidR="00EF5E8F" w:rsidRPr="00187EE8" w:rsidRDefault="00EF5E8F" w:rsidP="00EF5E8F">
      <w:pPr>
        <w:spacing w:line="480" w:lineRule="auto"/>
        <w:rPr>
          <w:rFonts w:ascii="Arial" w:hAnsi="Arial" w:cs="Arial"/>
          <w:sz w:val="24"/>
          <w:szCs w:val="24"/>
        </w:rPr>
      </w:pPr>
      <w:r w:rsidRPr="00187EE8">
        <w:rPr>
          <w:rFonts w:ascii="Arial" w:hAnsi="Arial" w:cs="Arial"/>
          <w:sz w:val="24"/>
          <w:szCs w:val="24"/>
        </w:rPr>
        <w:t xml:space="preserve">Office for National Statistics. (2023). </w:t>
      </w:r>
      <w:r w:rsidRPr="00187EE8">
        <w:rPr>
          <w:rFonts w:ascii="Arial" w:hAnsi="Arial" w:cs="Arial"/>
          <w:i/>
          <w:iCs/>
          <w:sz w:val="24"/>
          <w:szCs w:val="24"/>
        </w:rPr>
        <w:t xml:space="preserve">Sexual Offences in England and Wales Overview: Year Ending March 2022. </w:t>
      </w:r>
      <w:r w:rsidRPr="00187EE8">
        <w:rPr>
          <w:rFonts w:ascii="Arial" w:hAnsi="Arial" w:cs="Arial"/>
          <w:sz w:val="24"/>
          <w:szCs w:val="24"/>
        </w:rPr>
        <w:t xml:space="preserve"> Available at: </w:t>
      </w:r>
      <w:hyperlink r:id="rId21" w:history="1">
        <w:r w:rsidRPr="00187EE8">
          <w:rPr>
            <w:rStyle w:val="Hyperlink"/>
            <w:rFonts w:ascii="Arial" w:hAnsi="Arial" w:cs="Arial"/>
            <w:sz w:val="24"/>
            <w:szCs w:val="24"/>
          </w:rPr>
          <w:t>https://www.ons.gov.uk/peoplepopulationandcommunity/crimeandjustice/bulletins/sexualoffencesinenglandandwalesoverview/</w:t>
        </w:r>
        <w:r w:rsidRPr="00187EE8">
          <w:rPr>
            <w:rStyle w:val="Hyperlink"/>
            <w:rFonts w:ascii="Arial" w:hAnsi="Arial" w:cs="Arial"/>
            <w:sz w:val="24"/>
            <w:szCs w:val="24"/>
          </w:rPr>
          <w:t>march2022</w:t>
        </w:r>
      </w:hyperlink>
      <w:r w:rsidRPr="00187EE8">
        <w:rPr>
          <w:rFonts w:ascii="Arial" w:hAnsi="Arial" w:cs="Arial"/>
          <w:sz w:val="24"/>
          <w:szCs w:val="24"/>
        </w:rPr>
        <w:t xml:space="preserve"> (Accessed on 12/11/23 at 12:32) </w:t>
      </w:r>
    </w:p>
    <w:p w14:paraId="22B8F781" w14:textId="77777777" w:rsidR="00EF5E8F" w:rsidRPr="00187EE8" w:rsidRDefault="00EF5E8F" w:rsidP="00EF5E8F">
      <w:pPr>
        <w:spacing w:line="480" w:lineRule="auto"/>
        <w:rPr>
          <w:rFonts w:ascii="Arial" w:hAnsi="Arial" w:cs="Arial"/>
          <w:sz w:val="24"/>
          <w:szCs w:val="24"/>
        </w:rPr>
      </w:pPr>
      <w:r w:rsidRPr="00187EE8">
        <w:rPr>
          <w:rFonts w:ascii="Arial" w:hAnsi="Arial" w:cs="Arial"/>
          <w:sz w:val="24"/>
          <w:szCs w:val="24"/>
        </w:rPr>
        <w:t>Pheterson, G. (1990). The Category ‘Prostitute’ in Scientific Inquiry.</w:t>
      </w:r>
      <w:r w:rsidRPr="00187EE8">
        <w:rPr>
          <w:rFonts w:ascii="Arial" w:hAnsi="Arial" w:cs="Arial"/>
          <w:i/>
          <w:iCs/>
          <w:sz w:val="24"/>
          <w:szCs w:val="24"/>
        </w:rPr>
        <w:t xml:space="preserve"> Journal of Sex Research. </w:t>
      </w:r>
      <w:r w:rsidRPr="00187EE8">
        <w:rPr>
          <w:rFonts w:ascii="Arial" w:hAnsi="Arial" w:cs="Arial"/>
          <w:sz w:val="24"/>
          <w:szCs w:val="24"/>
        </w:rPr>
        <w:t xml:space="preserve">Vol 27. 397-407. Available at: </w:t>
      </w:r>
      <w:hyperlink r:id="rId22" w:history="1">
        <w:r w:rsidRPr="00187EE8">
          <w:rPr>
            <w:rStyle w:val="Hyperlink"/>
            <w:rFonts w:ascii="Arial" w:hAnsi="Arial" w:cs="Arial"/>
            <w:sz w:val="24"/>
            <w:szCs w:val="24"/>
          </w:rPr>
          <w:t>https://www.researchgate.net/profile/Gail_Pheterson/publication/240241594_The_category_prostitute_in_scientific_inquiry/links/555c9c2308ae9963a112079a.pdf</w:t>
        </w:r>
      </w:hyperlink>
      <w:r w:rsidRPr="00187EE8">
        <w:rPr>
          <w:rFonts w:ascii="Arial" w:hAnsi="Arial" w:cs="Arial"/>
          <w:sz w:val="24"/>
          <w:szCs w:val="24"/>
        </w:rPr>
        <w:t xml:space="preserve"> (Accessed on 12/11/23 at 14:01) </w:t>
      </w:r>
    </w:p>
    <w:p w14:paraId="2CFBCF8E" w14:textId="77777777" w:rsidR="00EF5E8F" w:rsidRPr="00187EE8" w:rsidRDefault="00EF5E8F" w:rsidP="00EF5E8F">
      <w:pPr>
        <w:spacing w:line="480" w:lineRule="auto"/>
        <w:rPr>
          <w:rFonts w:ascii="Arial" w:hAnsi="Arial" w:cs="Arial"/>
          <w:sz w:val="24"/>
          <w:szCs w:val="24"/>
        </w:rPr>
      </w:pPr>
      <w:r w:rsidRPr="00187EE8">
        <w:rPr>
          <w:rFonts w:ascii="Arial" w:hAnsi="Arial" w:cs="Arial"/>
          <w:sz w:val="24"/>
          <w:szCs w:val="24"/>
        </w:rPr>
        <w:lastRenderedPageBreak/>
        <w:t xml:space="preserve">Phipps, A. (2016). </w:t>
      </w:r>
      <w:r w:rsidRPr="00187EE8">
        <w:rPr>
          <w:rFonts w:ascii="Arial" w:hAnsi="Arial" w:cs="Arial"/>
          <w:i/>
          <w:iCs/>
          <w:sz w:val="24"/>
          <w:szCs w:val="24"/>
        </w:rPr>
        <w:t xml:space="preserve">Why the ‘Nordic Model’ Sucks (With References). </w:t>
      </w:r>
      <w:r w:rsidRPr="00187EE8">
        <w:rPr>
          <w:rFonts w:ascii="Arial" w:hAnsi="Arial" w:cs="Arial"/>
          <w:sz w:val="24"/>
          <w:szCs w:val="24"/>
        </w:rPr>
        <w:t xml:space="preserve">Available at: </w:t>
      </w:r>
      <w:hyperlink r:id="rId23" w:history="1">
        <w:r w:rsidRPr="00187EE8">
          <w:rPr>
            <w:rStyle w:val="Hyperlink"/>
            <w:rFonts w:ascii="Arial" w:hAnsi="Arial" w:cs="Arial"/>
            <w:sz w:val="24"/>
            <w:szCs w:val="24"/>
          </w:rPr>
          <w:t>https://phipps.space/2016/02/21/why-the-nordic-model-sucks/</w:t>
        </w:r>
      </w:hyperlink>
      <w:r w:rsidRPr="00187EE8">
        <w:rPr>
          <w:rFonts w:ascii="Arial" w:hAnsi="Arial" w:cs="Arial"/>
          <w:sz w:val="24"/>
          <w:szCs w:val="24"/>
        </w:rPr>
        <w:t xml:space="preserve"> (Accessed on 09/11/23 at 23:57)</w:t>
      </w:r>
    </w:p>
    <w:p w14:paraId="53563D32" w14:textId="77777777" w:rsidR="00EF5E8F" w:rsidRPr="00187EE8" w:rsidRDefault="00EF5E8F" w:rsidP="00EF5E8F">
      <w:pPr>
        <w:spacing w:line="480" w:lineRule="auto"/>
        <w:rPr>
          <w:rFonts w:ascii="Arial" w:hAnsi="Arial" w:cs="Arial"/>
          <w:sz w:val="24"/>
          <w:szCs w:val="24"/>
        </w:rPr>
      </w:pPr>
      <w:r w:rsidRPr="00187EE8">
        <w:rPr>
          <w:rFonts w:ascii="Arial" w:hAnsi="Arial" w:cs="Arial"/>
          <w:sz w:val="24"/>
          <w:szCs w:val="24"/>
        </w:rPr>
        <w:t xml:space="preserve">Platt, L; Grenfell, P; Meiksin, R; Elmes, J; Sherman, S.G; Sanders, T; Mwangi, P; Crago, A.L. (2018). </w:t>
      </w:r>
      <w:r w:rsidRPr="00187EE8">
        <w:rPr>
          <w:rFonts w:ascii="Arial" w:hAnsi="Arial" w:cs="Arial"/>
          <w:i/>
          <w:iCs/>
          <w:sz w:val="24"/>
          <w:szCs w:val="24"/>
        </w:rPr>
        <w:t xml:space="preserve">Associations Between Sex Work Laws and Sex Workers’ Health: A Systematic Review and Meta-Analysis of Quantitative and Qualitative Studies. </w:t>
      </w:r>
      <w:r w:rsidRPr="00187EE8">
        <w:rPr>
          <w:rFonts w:ascii="Arial" w:hAnsi="Arial" w:cs="Arial"/>
          <w:sz w:val="24"/>
          <w:szCs w:val="24"/>
        </w:rPr>
        <w:t xml:space="preserve">Available at: </w:t>
      </w:r>
      <w:hyperlink r:id="rId24" w:history="1">
        <w:r w:rsidRPr="00187EE8">
          <w:rPr>
            <w:rStyle w:val="Hyperlink"/>
            <w:rFonts w:ascii="Arial" w:hAnsi="Arial" w:cs="Arial"/>
            <w:sz w:val="24"/>
            <w:szCs w:val="24"/>
          </w:rPr>
          <w:t>https://www.ncbi.nlm.nih.gov/pmc/articles/PMC6289426/</w:t>
        </w:r>
      </w:hyperlink>
      <w:r w:rsidRPr="00187EE8">
        <w:rPr>
          <w:rFonts w:ascii="Arial" w:hAnsi="Arial" w:cs="Arial"/>
          <w:sz w:val="24"/>
          <w:szCs w:val="24"/>
        </w:rPr>
        <w:t xml:space="preserve"> (Accessed on 31/10/23 at 15:56) </w:t>
      </w:r>
    </w:p>
    <w:p w14:paraId="2E76935D" w14:textId="77777777" w:rsidR="00EF5E8F" w:rsidRPr="00187EE8" w:rsidRDefault="00EF5E8F" w:rsidP="00EF5E8F">
      <w:pPr>
        <w:spacing w:line="480" w:lineRule="auto"/>
        <w:rPr>
          <w:rFonts w:ascii="Arial" w:hAnsi="Arial" w:cs="Arial"/>
          <w:sz w:val="24"/>
          <w:szCs w:val="24"/>
        </w:rPr>
      </w:pPr>
      <w:r w:rsidRPr="00187EE8">
        <w:rPr>
          <w:rFonts w:ascii="Arial" w:hAnsi="Arial" w:cs="Arial"/>
          <w:sz w:val="24"/>
          <w:szCs w:val="24"/>
        </w:rPr>
        <w:t xml:space="preserve">Potter, L.C; Horwood, J; Feder, G. (2022). </w:t>
      </w:r>
      <w:r w:rsidRPr="00187EE8">
        <w:rPr>
          <w:rFonts w:ascii="Arial" w:hAnsi="Arial" w:cs="Arial"/>
          <w:i/>
          <w:iCs/>
          <w:sz w:val="24"/>
          <w:szCs w:val="24"/>
        </w:rPr>
        <w:t xml:space="preserve">Access to Healthcare for Street Sex Workers in the UK: Perspectives and Best Practice Guidance from a National Cross-Sectional Survey of Frontline Workers. </w:t>
      </w:r>
      <w:r w:rsidRPr="00187EE8">
        <w:rPr>
          <w:rFonts w:ascii="Arial" w:hAnsi="Arial" w:cs="Arial"/>
          <w:sz w:val="24"/>
          <w:szCs w:val="24"/>
        </w:rPr>
        <w:t xml:space="preserve"> Available at: </w:t>
      </w:r>
      <w:hyperlink r:id="rId25" w:history="1">
        <w:r w:rsidRPr="00187EE8">
          <w:rPr>
            <w:rStyle w:val="Hyperlink"/>
            <w:rFonts w:ascii="Arial" w:hAnsi="Arial" w:cs="Arial"/>
            <w:sz w:val="24"/>
            <w:szCs w:val="24"/>
          </w:rPr>
          <w:t>https://bmchealthservres.biomedcentral.com/articles/10.1186/s12913-022-07581-7</w:t>
        </w:r>
      </w:hyperlink>
      <w:r w:rsidRPr="00187EE8">
        <w:rPr>
          <w:rFonts w:ascii="Arial" w:hAnsi="Arial" w:cs="Arial"/>
          <w:sz w:val="24"/>
          <w:szCs w:val="24"/>
        </w:rPr>
        <w:t xml:space="preserve"> (Accessed on 02/11/23 at 07:32) </w:t>
      </w:r>
    </w:p>
    <w:p w14:paraId="1600155A" w14:textId="77777777" w:rsidR="00EF5E8F" w:rsidRPr="00187EE8" w:rsidRDefault="00EF5E8F" w:rsidP="00EF5E8F">
      <w:pPr>
        <w:spacing w:line="480" w:lineRule="auto"/>
        <w:rPr>
          <w:rFonts w:ascii="Arial" w:hAnsi="Arial" w:cs="Arial"/>
          <w:sz w:val="24"/>
          <w:szCs w:val="24"/>
        </w:rPr>
      </w:pPr>
      <w:r w:rsidRPr="00187EE8">
        <w:rPr>
          <w:rFonts w:ascii="Arial" w:hAnsi="Arial" w:cs="Arial"/>
          <w:sz w:val="24"/>
          <w:szCs w:val="24"/>
        </w:rPr>
        <w:t xml:space="preserve">Rape Crisis England and Wales. (2023). </w:t>
      </w:r>
      <w:r w:rsidRPr="00187EE8">
        <w:rPr>
          <w:rFonts w:ascii="Arial" w:hAnsi="Arial" w:cs="Arial"/>
          <w:i/>
          <w:iCs/>
          <w:sz w:val="24"/>
          <w:szCs w:val="24"/>
        </w:rPr>
        <w:t xml:space="preserve">What is Sexual Violence? </w:t>
      </w:r>
      <w:r w:rsidRPr="00187EE8">
        <w:rPr>
          <w:rFonts w:ascii="Arial" w:hAnsi="Arial" w:cs="Arial"/>
          <w:sz w:val="24"/>
          <w:szCs w:val="24"/>
        </w:rPr>
        <w:t xml:space="preserve">Available at: </w:t>
      </w:r>
      <w:hyperlink r:id="rId26" w:history="1">
        <w:r w:rsidRPr="00187EE8">
          <w:rPr>
            <w:rStyle w:val="Hyperlink"/>
            <w:rFonts w:ascii="Arial" w:hAnsi="Arial" w:cs="Arial"/>
            <w:sz w:val="24"/>
            <w:szCs w:val="24"/>
          </w:rPr>
          <w:t>https://rapecrisis.org.uk/get-informed/about-sexual-violence/what-is-sexual-violence/</w:t>
        </w:r>
      </w:hyperlink>
      <w:r w:rsidRPr="00187EE8">
        <w:rPr>
          <w:rFonts w:ascii="Arial" w:hAnsi="Arial" w:cs="Arial"/>
          <w:sz w:val="24"/>
          <w:szCs w:val="24"/>
        </w:rPr>
        <w:t xml:space="preserve"> (Accessed on 08/11/23 at 15:46) </w:t>
      </w:r>
    </w:p>
    <w:p w14:paraId="1C3FEAE0" w14:textId="77777777" w:rsidR="00EF5E8F" w:rsidRPr="00187EE8" w:rsidRDefault="00EF5E8F" w:rsidP="00EF5E8F">
      <w:pPr>
        <w:spacing w:line="480" w:lineRule="auto"/>
        <w:rPr>
          <w:rFonts w:ascii="Arial" w:hAnsi="Arial" w:cs="Arial"/>
          <w:sz w:val="24"/>
          <w:szCs w:val="24"/>
        </w:rPr>
      </w:pPr>
      <w:r w:rsidRPr="00187EE8">
        <w:rPr>
          <w:rFonts w:ascii="Arial" w:hAnsi="Arial" w:cs="Arial"/>
          <w:sz w:val="24"/>
          <w:szCs w:val="24"/>
        </w:rPr>
        <w:t xml:space="preserve">YouGov. (2018). </w:t>
      </w:r>
      <w:r w:rsidRPr="00187EE8">
        <w:rPr>
          <w:rFonts w:ascii="Arial" w:hAnsi="Arial" w:cs="Arial"/>
          <w:i/>
          <w:iCs/>
          <w:sz w:val="24"/>
          <w:szCs w:val="24"/>
        </w:rPr>
        <w:t xml:space="preserve">Attitudes to Sexual Consent – Research for the End Violence Against Women Coalition. </w:t>
      </w:r>
      <w:r w:rsidRPr="00187EE8">
        <w:rPr>
          <w:rFonts w:ascii="Arial" w:hAnsi="Arial" w:cs="Arial"/>
          <w:sz w:val="24"/>
          <w:szCs w:val="24"/>
        </w:rPr>
        <w:t xml:space="preserve">Available at: </w:t>
      </w:r>
      <w:hyperlink r:id="rId27" w:history="1">
        <w:r w:rsidRPr="00187EE8">
          <w:rPr>
            <w:rStyle w:val="Hyperlink"/>
            <w:rFonts w:ascii="Arial" w:hAnsi="Arial" w:cs="Arial"/>
            <w:sz w:val="24"/>
            <w:szCs w:val="24"/>
          </w:rPr>
          <w:t>https://www.endviolenceagainstwomn.org.uk/wp-content/uploads/1-Attitudes-to-sexual-consent-Research-findings-FINAL.pdf</w:t>
        </w:r>
      </w:hyperlink>
      <w:r w:rsidRPr="00187EE8">
        <w:rPr>
          <w:rFonts w:ascii="Arial" w:hAnsi="Arial" w:cs="Arial"/>
          <w:sz w:val="24"/>
          <w:szCs w:val="24"/>
        </w:rPr>
        <w:t xml:space="preserve"> (Accessed on 05/10/23 at 14:12) </w:t>
      </w:r>
    </w:p>
    <w:p w14:paraId="5B224A4C" w14:textId="77777777" w:rsidR="00EF5E8F" w:rsidRPr="00FA3100" w:rsidRDefault="00EF5E8F" w:rsidP="00EF5E8F">
      <w:pPr>
        <w:tabs>
          <w:tab w:val="left" w:pos="1395"/>
        </w:tabs>
        <w:rPr>
          <w:rFonts w:ascii="Arial" w:hAnsi="Arial" w:cs="Arial"/>
          <w:sz w:val="24"/>
          <w:szCs w:val="24"/>
        </w:rPr>
      </w:pPr>
    </w:p>
    <w:p w14:paraId="7F8C485E" w14:textId="4D8924EB" w:rsidR="005256DC" w:rsidRPr="00187EE8" w:rsidRDefault="005256DC" w:rsidP="00DB3CE3">
      <w:pPr>
        <w:spacing w:line="480" w:lineRule="auto"/>
        <w:rPr>
          <w:rFonts w:ascii="Arial" w:hAnsi="Arial" w:cs="Arial"/>
          <w:sz w:val="24"/>
          <w:szCs w:val="24"/>
        </w:rPr>
      </w:pPr>
    </w:p>
    <w:sectPr w:rsidR="005256DC" w:rsidRPr="00187E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E176E2"/>
    <w:multiLevelType w:val="hybridMultilevel"/>
    <w:tmpl w:val="8AD467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84102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C1A"/>
    <w:rsid w:val="00026CF8"/>
    <w:rsid w:val="0002790F"/>
    <w:rsid w:val="00032908"/>
    <w:rsid w:val="00035D29"/>
    <w:rsid w:val="00052451"/>
    <w:rsid w:val="00062926"/>
    <w:rsid w:val="00072E5A"/>
    <w:rsid w:val="00073D56"/>
    <w:rsid w:val="00086F90"/>
    <w:rsid w:val="00090F75"/>
    <w:rsid w:val="000A470A"/>
    <w:rsid w:val="000B4B49"/>
    <w:rsid w:val="000B644D"/>
    <w:rsid w:val="000C1DDB"/>
    <w:rsid w:val="000C3AB6"/>
    <w:rsid w:val="000C69C1"/>
    <w:rsid w:val="000C6D65"/>
    <w:rsid w:val="000D3EAA"/>
    <w:rsid w:val="000F10BD"/>
    <w:rsid w:val="000F230A"/>
    <w:rsid w:val="0010187B"/>
    <w:rsid w:val="001024AE"/>
    <w:rsid w:val="001060C8"/>
    <w:rsid w:val="001076E0"/>
    <w:rsid w:val="00107E90"/>
    <w:rsid w:val="00110CB8"/>
    <w:rsid w:val="00113CFE"/>
    <w:rsid w:val="001202AA"/>
    <w:rsid w:val="001213C0"/>
    <w:rsid w:val="0012314D"/>
    <w:rsid w:val="00142D3F"/>
    <w:rsid w:val="001453EA"/>
    <w:rsid w:val="00151180"/>
    <w:rsid w:val="001629C7"/>
    <w:rsid w:val="00165832"/>
    <w:rsid w:val="00167092"/>
    <w:rsid w:val="00180E93"/>
    <w:rsid w:val="00180F91"/>
    <w:rsid w:val="00182035"/>
    <w:rsid w:val="00184C20"/>
    <w:rsid w:val="00187EE8"/>
    <w:rsid w:val="00191761"/>
    <w:rsid w:val="00197007"/>
    <w:rsid w:val="001A3AA8"/>
    <w:rsid w:val="001A4993"/>
    <w:rsid w:val="001A5252"/>
    <w:rsid w:val="001A6A7D"/>
    <w:rsid w:val="001A733C"/>
    <w:rsid w:val="001D6217"/>
    <w:rsid w:val="001D6DD9"/>
    <w:rsid w:val="001D7A33"/>
    <w:rsid w:val="001E05A8"/>
    <w:rsid w:val="001E081D"/>
    <w:rsid w:val="001E0C18"/>
    <w:rsid w:val="001F7202"/>
    <w:rsid w:val="001F7B45"/>
    <w:rsid w:val="00213018"/>
    <w:rsid w:val="00217A22"/>
    <w:rsid w:val="00223C9D"/>
    <w:rsid w:val="00235CBF"/>
    <w:rsid w:val="00243106"/>
    <w:rsid w:val="002503C7"/>
    <w:rsid w:val="00251F40"/>
    <w:rsid w:val="00257EE3"/>
    <w:rsid w:val="0027215F"/>
    <w:rsid w:val="00274D04"/>
    <w:rsid w:val="00280A49"/>
    <w:rsid w:val="00282975"/>
    <w:rsid w:val="002A4CFD"/>
    <w:rsid w:val="002A667F"/>
    <w:rsid w:val="002A7AD6"/>
    <w:rsid w:val="002C1998"/>
    <w:rsid w:val="002C3AD3"/>
    <w:rsid w:val="002D41E9"/>
    <w:rsid w:val="002D681D"/>
    <w:rsid w:val="002D6B0F"/>
    <w:rsid w:val="0031496B"/>
    <w:rsid w:val="00320DF2"/>
    <w:rsid w:val="00331BFE"/>
    <w:rsid w:val="00347274"/>
    <w:rsid w:val="00366BF0"/>
    <w:rsid w:val="0038080F"/>
    <w:rsid w:val="00382378"/>
    <w:rsid w:val="00391F0A"/>
    <w:rsid w:val="003A1EA1"/>
    <w:rsid w:val="003A43BC"/>
    <w:rsid w:val="003A47AA"/>
    <w:rsid w:val="003A5543"/>
    <w:rsid w:val="003C5B68"/>
    <w:rsid w:val="003D0255"/>
    <w:rsid w:val="003D29D4"/>
    <w:rsid w:val="003D6F8F"/>
    <w:rsid w:val="003E235B"/>
    <w:rsid w:val="003F0FDE"/>
    <w:rsid w:val="004025EC"/>
    <w:rsid w:val="0040498E"/>
    <w:rsid w:val="004056C5"/>
    <w:rsid w:val="00410853"/>
    <w:rsid w:val="004246F2"/>
    <w:rsid w:val="00424D83"/>
    <w:rsid w:val="00433640"/>
    <w:rsid w:val="00433A68"/>
    <w:rsid w:val="004349DD"/>
    <w:rsid w:val="00441D53"/>
    <w:rsid w:val="00450DE6"/>
    <w:rsid w:val="004535CE"/>
    <w:rsid w:val="0045680F"/>
    <w:rsid w:val="00457D23"/>
    <w:rsid w:val="00466226"/>
    <w:rsid w:val="0047098D"/>
    <w:rsid w:val="00473943"/>
    <w:rsid w:val="00477C1A"/>
    <w:rsid w:val="00486648"/>
    <w:rsid w:val="00487B9E"/>
    <w:rsid w:val="00491607"/>
    <w:rsid w:val="004A7CDB"/>
    <w:rsid w:val="004B26B2"/>
    <w:rsid w:val="004B2D19"/>
    <w:rsid w:val="004B4518"/>
    <w:rsid w:val="004C5F83"/>
    <w:rsid w:val="004D3295"/>
    <w:rsid w:val="004D43F8"/>
    <w:rsid w:val="004D6D10"/>
    <w:rsid w:val="004F782A"/>
    <w:rsid w:val="0050143D"/>
    <w:rsid w:val="00512081"/>
    <w:rsid w:val="005256DC"/>
    <w:rsid w:val="005258C7"/>
    <w:rsid w:val="00526E8D"/>
    <w:rsid w:val="00531358"/>
    <w:rsid w:val="005315E9"/>
    <w:rsid w:val="0054097B"/>
    <w:rsid w:val="005425BF"/>
    <w:rsid w:val="00545646"/>
    <w:rsid w:val="00555561"/>
    <w:rsid w:val="0056114C"/>
    <w:rsid w:val="00561BAA"/>
    <w:rsid w:val="00561D66"/>
    <w:rsid w:val="005630ED"/>
    <w:rsid w:val="00564BE9"/>
    <w:rsid w:val="0057046A"/>
    <w:rsid w:val="005707F2"/>
    <w:rsid w:val="005877DE"/>
    <w:rsid w:val="00594DD2"/>
    <w:rsid w:val="005B1595"/>
    <w:rsid w:val="005B42D1"/>
    <w:rsid w:val="005B5C0F"/>
    <w:rsid w:val="005E4B9F"/>
    <w:rsid w:val="005E5940"/>
    <w:rsid w:val="005F5326"/>
    <w:rsid w:val="005F75B1"/>
    <w:rsid w:val="0060026C"/>
    <w:rsid w:val="00610BF9"/>
    <w:rsid w:val="006172A0"/>
    <w:rsid w:val="0061761A"/>
    <w:rsid w:val="00621F85"/>
    <w:rsid w:val="00632367"/>
    <w:rsid w:val="00662519"/>
    <w:rsid w:val="0066637B"/>
    <w:rsid w:val="00672C66"/>
    <w:rsid w:val="00676F5F"/>
    <w:rsid w:val="0068191D"/>
    <w:rsid w:val="00683496"/>
    <w:rsid w:val="006843A9"/>
    <w:rsid w:val="006911BA"/>
    <w:rsid w:val="00691820"/>
    <w:rsid w:val="00693CE3"/>
    <w:rsid w:val="00694EAE"/>
    <w:rsid w:val="006973F0"/>
    <w:rsid w:val="006B2E94"/>
    <w:rsid w:val="006C35DE"/>
    <w:rsid w:val="006E0BD2"/>
    <w:rsid w:val="006E1BEE"/>
    <w:rsid w:val="006F348B"/>
    <w:rsid w:val="006F34B6"/>
    <w:rsid w:val="006F4A6C"/>
    <w:rsid w:val="00701856"/>
    <w:rsid w:val="007142E0"/>
    <w:rsid w:val="0072458A"/>
    <w:rsid w:val="007403F1"/>
    <w:rsid w:val="00746016"/>
    <w:rsid w:val="00747C77"/>
    <w:rsid w:val="00750CD6"/>
    <w:rsid w:val="00760C60"/>
    <w:rsid w:val="00762A71"/>
    <w:rsid w:val="00764B38"/>
    <w:rsid w:val="007651B7"/>
    <w:rsid w:val="0076577C"/>
    <w:rsid w:val="00766F15"/>
    <w:rsid w:val="00771C8A"/>
    <w:rsid w:val="007727B7"/>
    <w:rsid w:val="00774022"/>
    <w:rsid w:val="00775D34"/>
    <w:rsid w:val="00782826"/>
    <w:rsid w:val="007A4791"/>
    <w:rsid w:val="007B0324"/>
    <w:rsid w:val="007B3CD9"/>
    <w:rsid w:val="007B3D3F"/>
    <w:rsid w:val="007B6C6B"/>
    <w:rsid w:val="007C0ACB"/>
    <w:rsid w:val="007C0D59"/>
    <w:rsid w:val="007C6C60"/>
    <w:rsid w:val="007D70AB"/>
    <w:rsid w:val="0082069E"/>
    <w:rsid w:val="008262CE"/>
    <w:rsid w:val="00835ABF"/>
    <w:rsid w:val="008368F0"/>
    <w:rsid w:val="0084463D"/>
    <w:rsid w:val="00852CBE"/>
    <w:rsid w:val="00876090"/>
    <w:rsid w:val="00882011"/>
    <w:rsid w:val="00882713"/>
    <w:rsid w:val="00883F08"/>
    <w:rsid w:val="008A2B5F"/>
    <w:rsid w:val="008A3171"/>
    <w:rsid w:val="008A69E6"/>
    <w:rsid w:val="008B12A0"/>
    <w:rsid w:val="008C0DB1"/>
    <w:rsid w:val="008C306F"/>
    <w:rsid w:val="008D2F02"/>
    <w:rsid w:val="008E621B"/>
    <w:rsid w:val="008F76D1"/>
    <w:rsid w:val="009010F8"/>
    <w:rsid w:val="00912FBB"/>
    <w:rsid w:val="00920983"/>
    <w:rsid w:val="009217B8"/>
    <w:rsid w:val="00927511"/>
    <w:rsid w:val="0093414C"/>
    <w:rsid w:val="00936CCB"/>
    <w:rsid w:val="00946287"/>
    <w:rsid w:val="00947FF0"/>
    <w:rsid w:val="009655BF"/>
    <w:rsid w:val="00966AC4"/>
    <w:rsid w:val="00973B0B"/>
    <w:rsid w:val="009B02A0"/>
    <w:rsid w:val="009B74D1"/>
    <w:rsid w:val="009C20AB"/>
    <w:rsid w:val="009C5D0A"/>
    <w:rsid w:val="009C6C78"/>
    <w:rsid w:val="009D0407"/>
    <w:rsid w:val="009D5053"/>
    <w:rsid w:val="009E1CDB"/>
    <w:rsid w:val="009E4638"/>
    <w:rsid w:val="009E7053"/>
    <w:rsid w:val="009E742C"/>
    <w:rsid w:val="009F6DFD"/>
    <w:rsid w:val="00A0286E"/>
    <w:rsid w:val="00A07AAF"/>
    <w:rsid w:val="00A21B21"/>
    <w:rsid w:val="00A27C66"/>
    <w:rsid w:val="00A308C2"/>
    <w:rsid w:val="00A35FAF"/>
    <w:rsid w:val="00A4684E"/>
    <w:rsid w:val="00A4797E"/>
    <w:rsid w:val="00A57314"/>
    <w:rsid w:val="00A6417A"/>
    <w:rsid w:val="00A64DE9"/>
    <w:rsid w:val="00A74C2B"/>
    <w:rsid w:val="00A9083E"/>
    <w:rsid w:val="00A90936"/>
    <w:rsid w:val="00AA3C09"/>
    <w:rsid w:val="00AB0234"/>
    <w:rsid w:val="00AC0771"/>
    <w:rsid w:val="00AC3E1D"/>
    <w:rsid w:val="00AD45D9"/>
    <w:rsid w:val="00AD6604"/>
    <w:rsid w:val="00AF285E"/>
    <w:rsid w:val="00AF34CD"/>
    <w:rsid w:val="00B00D7E"/>
    <w:rsid w:val="00B01690"/>
    <w:rsid w:val="00B116F3"/>
    <w:rsid w:val="00B25745"/>
    <w:rsid w:val="00B5118E"/>
    <w:rsid w:val="00B53EFF"/>
    <w:rsid w:val="00B57403"/>
    <w:rsid w:val="00B5787D"/>
    <w:rsid w:val="00B624A5"/>
    <w:rsid w:val="00B65310"/>
    <w:rsid w:val="00B6793C"/>
    <w:rsid w:val="00B73308"/>
    <w:rsid w:val="00BA347D"/>
    <w:rsid w:val="00BA5F43"/>
    <w:rsid w:val="00BA6860"/>
    <w:rsid w:val="00BB02E5"/>
    <w:rsid w:val="00BB235E"/>
    <w:rsid w:val="00BD1713"/>
    <w:rsid w:val="00BD5304"/>
    <w:rsid w:val="00BE1425"/>
    <w:rsid w:val="00BE1AAE"/>
    <w:rsid w:val="00BE1F4C"/>
    <w:rsid w:val="00BE6562"/>
    <w:rsid w:val="00BF2150"/>
    <w:rsid w:val="00BF2920"/>
    <w:rsid w:val="00C123D6"/>
    <w:rsid w:val="00C130F4"/>
    <w:rsid w:val="00C15A5F"/>
    <w:rsid w:val="00C24A5A"/>
    <w:rsid w:val="00C36DA8"/>
    <w:rsid w:val="00C4242C"/>
    <w:rsid w:val="00C53035"/>
    <w:rsid w:val="00C54A26"/>
    <w:rsid w:val="00C55362"/>
    <w:rsid w:val="00C61A4D"/>
    <w:rsid w:val="00C643AE"/>
    <w:rsid w:val="00C74440"/>
    <w:rsid w:val="00C8666E"/>
    <w:rsid w:val="00C87BE9"/>
    <w:rsid w:val="00CA0822"/>
    <w:rsid w:val="00CA5F43"/>
    <w:rsid w:val="00CC6DFC"/>
    <w:rsid w:val="00CC7EDF"/>
    <w:rsid w:val="00CE1ED2"/>
    <w:rsid w:val="00CE3BEC"/>
    <w:rsid w:val="00CF3AA1"/>
    <w:rsid w:val="00CF7EC4"/>
    <w:rsid w:val="00D00533"/>
    <w:rsid w:val="00D0322C"/>
    <w:rsid w:val="00D10BAE"/>
    <w:rsid w:val="00D278D3"/>
    <w:rsid w:val="00D27B73"/>
    <w:rsid w:val="00D3050A"/>
    <w:rsid w:val="00D32260"/>
    <w:rsid w:val="00D35598"/>
    <w:rsid w:val="00D35DF6"/>
    <w:rsid w:val="00D40C47"/>
    <w:rsid w:val="00D41449"/>
    <w:rsid w:val="00D62649"/>
    <w:rsid w:val="00D67FFB"/>
    <w:rsid w:val="00D7752C"/>
    <w:rsid w:val="00D80921"/>
    <w:rsid w:val="00D833F7"/>
    <w:rsid w:val="00D843AB"/>
    <w:rsid w:val="00D97C91"/>
    <w:rsid w:val="00DB3CE3"/>
    <w:rsid w:val="00DC26A5"/>
    <w:rsid w:val="00DC4908"/>
    <w:rsid w:val="00DC52EF"/>
    <w:rsid w:val="00DD3B48"/>
    <w:rsid w:val="00DD6500"/>
    <w:rsid w:val="00DD6D60"/>
    <w:rsid w:val="00DE5A29"/>
    <w:rsid w:val="00DE7DD7"/>
    <w:rsid w:val="00DF2F04"/>
    <w:rsid w:val="00DF5A2D"/>
    <w:rsid w:val="00E0708D"/>
    <w:rsid w:val="00E1216F"/>
    <w:rsid w:val="00E13019"/>
    <w:rsid w:val="00E17709"/>
    <w:rsid w:val="00E23A80"/>
    <w:rsid w:val="00E32736"/>
    <w:rsid w:val="00E338C2"/>
    <w:rsid w:val="00E343C9"/>
    <w:rsid w:val="00E479BE"/>
    <w:rsid w:val="00E47B64"/>
    <w:rsid w:val="00E61D56"/>
    <w:rsid w:val="00E61F9A"/>
    <w:rsid w:val="00E6286C"/>
    <w:rsid w:val="00E651B2"/>
    <w:rsid w:val="00E7009E"/>
    <w:rsid w:val="00E73090"/>
    <w:rsid w:val="00E75978"/>
    <w:rsid w:val="00E80885"/>
    <w:rsid w:val="00E85EBF"/>
    <w:rsid w:val="00E91AFC"/>
    <w:rsid w:val="00E96DB0"/>
    <w:rsid w:val="00E977CF"/>
    <w:rsid w:val="00EB1347"/>
    <w:rsid w:val="00EB34DC"/>
    <w:rsid w:val="00EB7682"/>
    <w:rsid w:val="00EC0F0F"/>
    <w:rsid w:val="00EC5D98"/>
    <w:rsid w:val="00EC6263"/>
    <w:rsid w:val="00ED745C"/>
    <w:rsid w:val="00ED787E"/>
    <w:rsid w:val="00EF04C6"/>
    <w:rsid w:val="00EF096D"/>
    <w:rsid w:val="00EF5E2A"/>
    <w:rsid w:val="00EF5E8F"/>
    <w:rsid w:val="00F01083"/>
    <w:rsid w:val="00F04D43"/>
    <w:rsid w:val="00F05638"/>
    <w:rsid w:val="00F05F4F"/>
    <w:rsid w:val="00F06928"/>
    <w:rsid w:val="00F1102D"/>
    <w:rsid w:val="00F17229"/>
    <w:rsid w:val="00F268A1"/>
    <w:rsid w:val="00F37BAF"/>
    <w:rsid w:val="00F42138"/>
    <w:rsid w:val="00F4460C"/>
    <w:rsid w:val="00F56A39"/>
    <w:rsid w:val="00F61EAB"/>
    <w:rsid w:val="00F66921"/>
    <w:rsid w:val="00F671E6"/>
    <w:rsid w:val="00F70F16"/>
    <w:rsid w:val="00F71A6D"/>
    <w:rsid w:val="00F720CB"/>
    <w:rsid w:val="00F74914"/>
    <w:rsid w:val="00F7622A"/>
    <w:rsid w:val="00F80FEB"/>
    <w:rsid w:val="00F90141"/>
    <w:rsid w:val="00F92989"/>
    <w:rsid w:val="00F95B9E"/>
    <w:rsid w:val="00F9749C"/>
    <w:rsid w:val="00FB1AFA"/>
    <w:rsid w:val="00FB4815"/>
    <w:rsid w:val="00FB6E54"/>
    <w:rsid w:val="00FC5394"/>
    <w:rsid w:val="00FD00A4"/>
    <w:rsid w:val="00FD14DA"/>
    <w:rsid w:val="00FD789C"/>
    <w:rsid w:val="00FE04AD"/>
    <w:rsid w:val="00FE5E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6914F"/>
  <w15:chartTrackingRefBased/>
  <w15:docId w15:val="{B495FA31-134D-4830-92A9-B2CF89178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7C1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7C1A"/>
    <w:pPr>
      <w:ind w:left="720"/>
      <w:contextualSpacing/>
    </w:pPr>
  </w:style>
  <w:style w:type="character" w:styleId="Hyperlink">
    <w:name w:val="Hyperlink"/>
    <w:basedOn w:val="DefaultParagraphFont"/>
    <w:uiPriority w:val="99"/>
    <w:unhideWhenUsed/>
    <w:rsid w:val="00477C1A"/>
    <w:rPr>
      <w:color w:val="0563C1" w:themeColor="hyperlink"/>
      <w:u w:val="single"/>
    </w:rPr>
  </w:style>
  <w:style w:type="character" w:styleId="UnresolvedMention">
    <w:name w:val="Unresolved Mention"/>
    <w:basedOn w:val="DefaultParagraphFont"/>
    <w:uiPriority w:val="99"/>
    <w:semiHidden/>
    <w:unhideWhenUsed/>
    <w:rsid w:val="00477C1A"/>
    <w:rPr>
      <w:color w:val="605E5C"/>
      <w:shd w:val="clear" w:color="auto" w:fill="E1DFDD"/>
    </w:rPr>
  </w:style>
  <w:style w:type="character" w:styleId="FollowedHyperlink">
    <w:name w:val="FollowedHyperlink"/>
    <w:basedOn w:val="DefaultParagraphFont"/>
    <w:uiPriority w:val="99"/>
    <w:semiHidden/>
    <w:unhideWhenUsed/>
    <w:rsid w:val="00750CD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18/dec/11/criminalisation-of-sex-work-normalises-violence-review-finds" TargetMode="External"/><Relationship Id="rId13" Type="http://schemas.openxmlformats.org/officeDocument/2006/relationships/hyperlink" Target="https://cdn.penguin.co.uk/dam-assets/books/9780241548011/9780241548011" TargetMode="External"/><Relationship Id="rId18" Type="http://schemas.openxmlformats.org/officeDocument/2006/relationships/hyperlink" Target="https://dx.doi.org/10.5772/intechopen.107828" TargetMode="External"/><Relationship Id="rId26" Type="http://schemas.openxmlformats.org/officeDocument/2006/relationships/hyperlink" Target="https://rapecrisis.org.uk/get-informed/about-sexual-violence/what-is-sexual-violence/" TargetMode="External"/><Relationship Id="rId3" Type="http://schemas.openxmlformats.org/officeDocument/2006/relationships/styles" Target="styles.xml"/><Relationship Id="rId21" Type="http://schemas.openxmlformats.org/officeDocument/2006/relationships/hyperlink" Target="https://www.ons.gov.uk/peoplepopulationandcommunity/crimeandjustice/bulletins/sexualoffencesinenglandandwalesoverview/march2022" TargetMode="External"/><Relationship Id="rId7" Type="http://schemas.openxmlformats.org/officeDocument/2006/relationships/hyperlink" Target="https://www.powerottawa.ca/wp-content/uploads/2022/02/the-relative-quality-of-sex-work.pdf" TargetMode="External"/><Relationship Id="rId12" Type="http://schemas.openxmlformats.org/officeDocument/2006/relationships/hyperlink" Target="https://nordicmodelnow.org/wp-content/uploads/2021/09/the-nordic-model-on-prostitution-english-pdf.pdf" TargetMode="External"/><Relationship Id="rId17" Type="http://schemas.openxmlformats.org/officeDocument/2006/relationships/hyperlink" Target="https://doi.org/10.1007/s10611-018-9795-6" TargetMode="External"/><Relationship Id="rId25" Type="http://schemas.openxmlformats.org/officeDocument/2006/relationships/hyperlink" Target="https://bmchealthservres.biomedcentral.com/articles/10.1186/s12913-022-07581-7" TargetMode="External"/><Relationship Id="rId2" Type="http://schemas.openxmlformats.org/officeDocument/2006/relationships/numbering" Target="numbering.xml"/><Relationship Id="rId16" Type="http://schemas.openxmlformats.org/officeDocument/2006/relationships/hyperlink" Target="https://link.springer.com/article/10.1007/s12119-022-10009-3" TargetMode="External"/><Relationship Id="rId20" Type="http://schemas.openxmlformats.org/officeDocument/2006/relationships/hyperlink" Target="https://nationaluglymugs.org/about-nu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pubmed.ncbi.nlm.nih.gov/29148837/" TargetMode="External"/><Relationship Id="rId11" Type="http://schemas.openxmlformats.org/officeDocument/2006/relationships/hyperlink" Target="https://www.cdc.gov/violenceprevention/sexualviolence/fastfacts.html" TargetMode="External"/><Relationship Id="rId24" Type="http://schemas.openxmlformats.org/officeDocument/2006/relationships/hyperlink" Target="https://www.ncbi.nlm.nih.gov/pmc/articles/PMC6289426/" TargetMode="External"/><Relationship Id="rId5" Type="http://schemas.openxmlformats.org/officeDocument/2006/relationships/webSettings" Target="webSettings.xml"/><Relationship Id="rId15" Type="http://schemas.openxmlformats.org/officeDocument/2006/relationships/hyperlink" Target="https://www.defendyourbrowardcase.com/blog/2021/may/the-world-s-oldest-profession-prostitution/" TargetMode="External"/><Relationship Id="rId23" Type="http://schemas.openxmlformats.org/officeDocument/2006/relationships/hyperlink" Target="https://phipps.space/2016/02/21/why-the-nordic-model-sucks/" TargetMode="External"/><Relationship Id="rId28" Type="http://schemas.openxmlformats.org/officeDocument/2006/relationships/fontTable" Target="fontTable.xml"/><Relationship Id="rId10" Type="http://schemas.openxmlformats.org/officeDocument/2006/relationships/hyperlink" Target="https://www.crimeandjustice.org.uk/sites/crimeandjustice.org.uk/files/09627250008552877.pdf" TargetMode="External"/><Relationship Id="rId19" Type="http://schemas.openxmlformats.org/officeDocument/2006/relationships/hyperlink" Target="https://www.nsvrc.org/sites/default/files/Publication_NSVRC_Factsheet_What-is-sexual-violence_1.pdf" TargetMode="External"/><Relationship Id="rId4" Type="http://schemas.openxmlformats.org/officeDocument/2006/relationships/settings" Target="settings.xml"/><Relationship Id="rId9" Type="http://schemas.openxmlformats.org/officeDocument/2006/relationships/hyperlink" Target="https://europepmc.org/article/med/34490056" TargetMode="External"/><Relationship Id="rId14" Type="http://schemas.openxmlformats.org/officeDocument/2006/relationships/hyperlink" Target="https://doi.org/10.1007/978-94-007-5_2871" TargetMode="External"/><Relationship Id="rId22" Type="http://schemas.openxmlformats.org/officeDocument/2006/relationships/hyperlink" Target="https://www.researchgate.net/profile/Gail_Pheterson/publication/240241594_The_category_prostitute_in_scientific_inquiry/links/555c9c2308ae9963a112079a.pdf" TargetMode="External"/><Relationship Id="rId27" Type="http://schemas.openxmlformats.org/officeDocument/2006/relationships/hyperlink" Target="https://www.endviolenceagainstwomn.org.uk/wp-content/uploads/1-Attitudes-to-sexual-consent-Research-findings-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E5BB22-1743-432A-9418-FE3CCA6FC2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1835</TotalTime>
  <Pages>13</Pages>
  <Words>3619</Words>
  <Characters>20634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Keeley Williams</dc:creator>
  <cp:keywords/>
  <dc:description/>
  <cp:lastModifiedBy>Keeley Williams</cp:lastModifiedBy>
  <cp:revision>411</cp:revision>
  <dcterms:created xsi:type="dcterms:W3CDTF">2023-12-06T12:11:00Z</dcterms:created>
  <dcterms:modified xsi:type="dcterms:W3CDTF">2023-12-07T19:21:00Z</dcterms:modified>
</cp:coreProperties>
</file>