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299FE" w14:textId="0647BC4E" w:rsidR="12D7A853" w:rsidRDefault="12D7A853" w:rsidP="622D181C">
      <w:pPr>
        <w:spacing w:line="240" w:lineRule="auto"/>
        <w:contextualSpacing/>
        <w:jc w:val="center"/>
      </w:pPr>
      <w:r w:rsidRPr="622D181C">
        <w:rPr>
          <w:rFonts w:ascii="Calibri" w:eastAsia="Calibri" w:hAnsi="Calibri" w:cs="Calibri"/>
          <w:b/>
          <w:bCs/>
          <w:sz w:val="28"/>
          <w:szCs w:val="28"/>
          <w:u w:val="single"/>
        </w:rPr>
        <w:t>Developing and Supporting Physical Development in Early Childhood</w:t>
      </w:r>
    </w:p>
    <w:p w14:paraId="70D555EE" w14:textId="381DEFC5" w:rsidR="12D7A853" w:rsidRDefault="12D7A853" w:rsidP="622D181C">
      <w:pPr>
        <w:spacing w:line="257" w:lineRule="auto"/>
        <w:jc w:val="center"/>
      </w:pPr>
      <w:r w:rsidRPr="622D181C">
        <w:rPr>
          <w:rFonts w:ascii="Calibri" w:eastAsia="Calibri" w:hAnsi="Calibri" w:cs="Calibri"/>
          <w:b/>
          <w:bCs/>
          <w:sz w:val="28"/>
          <w:szCs w:val="28"/>
          <w:u w:val="single"/>
        </w:rPr>
        <w:t>Reflective Journal</w:t>
      </w:r>
      <w:r w:rsidRPr="622D181C">
        <w:rPr>
          <w:rFonts w:ascii="Calibri" w:eastAsia="Calibri" w:hAnsi="Calibri" w:cs="Calibri"/>
          <w:color w:val="000000" w:themeColor="text1"/>
          <w:sz w:val="32"/>
          <w:szCs w:val="32"/>
          <w:vertAlign w:val="superscript"/>
        </w:rPr>
        <w:t xml:space="preserve"> </w:t>
      </w:r>
    </w:p>
    <w:p w14:paraId="6E5AA36E" w14:textId="1DD624D8" w:rsidR="486A98FE" w:rsidRDefault="486A98FE" w:rsidP="622D181C">
      <w:pPr>
        <w:spacing w:line="360" w:lineRule="auto"/>
        <w:rPr>
          <w:rFonts w:eastAsiaTheme="minorEastAsia"/>
          <w:color w:val="212121"/>
          <w:sz w:val="32"/>
          <w:szCs w:val="32"/>
          <w:vertAlign w:val="superscript"/>
        </w:rPr>
      </w:pPr>
      <w:r w:rsidRPr="622D181C">
        <w:rPr>
          <w:rFonts w:ascii="Calibri" w:eastAsia="Calibri" w:hAnsi="Calibri" w:cs="Calibri"/>
          <w:color w:val="000000" w:themeColor="text1"/>
          <w:sz w:val="32"/>
          <w:szCs w:val="32"/>
          <w:vertAlign w:val="superscript"/>
        </w:rPr>
        <w:t xml:space="preserve">The aim of this assignment is to reflect upon my </w:t>
      </w:r>
      <w:r w:rsidRPr="622D181C">
        <w:rPr>
          <w:rFonts w:ascii="Calibri" w:eastAsia="Calibri" w:hAnsi="Calibri" w:cs="Calibri"/>
          <w:color w:val="000000" w:themeColor="text1"/>
          <w:sz w:val="32"/>
          <w:szCs w:val="32"/>
          <w:vertAlign w:val="superscript"/>
          <w:lang w:val="en-GB"/>
        </w:rPr>
        <w:t>experience</w:t>
      </w:r>
      <w:r w:rsidR="085DCDCD" w:rsidRPr="622D181C">
        <w:rPr>
          <w:rFonts w:ascii="Calibri" w:eastAsia="Calibri" w:hAnsi="Calibri" w:cs="Calibri"/>
          <w:color w:val="000000" w:themeColor="text1"/>
          <w:sz w:val="32"/>
          <w:szCs w:val="32"/>
          <w:vertAlign w:val="superscript"/>
          <w:lang w:val="en-GB"/>
        </w:rPr>
        <w:t>s</w:t>
      </w:r>
      <w:r w:rsidRPr="622D181C">
        <w:rPr>
          <w:rFonts w:ascii="Calibri" w:eastAsia="Calibri" w:hAnsi="Calibri" w:cs="Calibri"/>
          <w:color w:val="000000" w:themeColor="text1"/>
          <w:sz w:val="32"/>
          <w:szCs w:val="32"/>
          <w:vertAlign w:val="superscript"/>
        </w:rPr>
        <w:t xml:space="preserve"> in learning about, implementing</w:t>
      </w:r>
      <w:r w:rsidR="228AB60B" w:rsidRPr="622D181C">
        <w:rPr>
          <w:rFonts w:ascii="Calibri" w:eastAsia="Calibri" w:hAnsi="Calibri" w:cs="Calibri"/>
          <w:color w:val="000000" w:themeColor="text1"/>
          <w:sz w:val="32"/>
          <w:szCs w:val="32"/>
          <w:vertAlign w:val="superscript"/>
        </w:rPr>
        <w:t xml:space="preserve">, </w:t>
      </w:r>
      <w:r w:rsidR="341CEB7C" w:rsidRPr="622D181C">
        <w:rPr>
          <w:rFonts w:ascii="Calibri" w:eastAsia="Calibri" w:hAnsi="Calibri" w:cs="Calibri"/>
          <w:color w:val="000000" w:themeColor="text1"/>
          <w:sz w:val="32"/>
          <w:szCs w:val="32"/>
          <w:vertAlign w:val="superscript"/>
        </w:rPr>
        <w:t>supporting,</w:t>
      </w:r>
      <w:r w:rsidRPr="622D181C">
        <w:rPr>
          <w:rFonts w:ascii="Calibri" w:eastAsia="Calibri" w:hAnsi="Calibri" w:cs="Calibri"/>
          <w:color w:val="000000" w:themeColor="text1"/>
          <w:sz w:val="32"/>
          <w:szCs w:val="32"/>
          <w:vertAlign w:val="superscript"/>
        </w:rPr>
        <w:t xml:space="preserve"> and reflecting upon physical development sessions</w:t>
      </w:r>
      <w:r w:rsidR="3E603340" w:rsidRPr="622D181C">
        <w:rPr>
          <w:rFonts w:ascii="Calibri" w:eastAsia="Calibri" w:hAnsi="Calibri" w:cs="Calibri"/>
          <w:color w:val="000000" w:themeColor="text1"/>
          <w:sz w:val="32"/>
          <w:szCs w:val="32"/>
          <w:vertAlign w:val="superscript"/>
        </w:rPr>
        <w:t xml:space="preserve">. </w:t>
      </w:r>
      <w:r w:rsidR="459041AC" w:rsidRPr="622D181C">
        <w:rPr>
          <w:rFonts w:ascii="Calibri" w:eastAsia="Calibri" w:hAnsi="Calibri" w:cs="Calibri"/>
          <w:color w:val="000000" w:themeColor="text1"/>
          <w:sz w:val="32"/>
          <w:szCs w:val="32"/>
          <w:vertAlign w:val="superscript"/>
        </w:rPr>
        <w:t>I am employed as a year 1 teacher by Swansea City Council.</w:t>
      </w:r>
      <w:r w:rsidRPr="622D181C">
        <w:rPr>
          <w:rFonts w:ascii="Calibri" w:eastAsia="Calibri" w:hAnsi="Calibri" w:cs="Calibri"/>
          <w:color w:val="000000" w:themeColor="text1"/>
          <w:sz w:val="32"/>
          <w:szCs w:val="32"/>
          <w:vertAlign w:val="superscript"/>
        </w:rPr>
        <w:t xml:space="preserve"> </w:t>
      </w:r>
      <w:r w:rsidR="09673986" w:rsidRPr="622D181C">
        <w:rPr>
          <w:rFonts w:ascii="Calibri" w:eastAsia="Calibri" w:hAnsi="Calibri" w:cs="Calibri"/>
          <w:color w:val="000000" w:themeColor="text1"/>
          <w:sz w:val="32"/>
          <w:szCs w:val="32"/>
          <w:vertAlign w:val="superscript"/>
        </w:rPr>
        <w:t xml:space="preserve"> </w:t>
      </w:r>
      <w:r w:rsidR="40BCD089" w:rsidRPr="622D181C">
        <w:rPr>
          <w:rFonts w:ascii="Calibri" w:eastAsia="Calibri" w:hAnsi="Calibri" w:cs="Calibri"/>
          <w:color w:val="000000" w:themeColor="text1"/>
          <w:sz w:val="32"/>
          <w:szCs w:val="32"/>
          <w:vertAlign w:val="superscript"/>
        </w:rPr>
        <w:t xml:space="preserve">My class consists of 27 </w:t>
      </w:r>
      <w:r w:rsidR="122E8667" w:rsidRPr="622D181C">
        <w:rPr>
          <w:rFonts w:ascii="Calibri" w:eastAsia="Calibri" w:hAnsi="Calibri" w:cs="Calibri"/>
          <w:color w:val="000000" w:themeColor="text1"/>
          <w:sz w:val="32"/>
          <w:szCs w:val="32"/>
          <w:vertAlign w:val="superscript"/>
        </w:rPr>
        <w:t>children (17 girls and 10 boys)</w:t>
      </w:r>
      <w:r w:rsidR="40BCD089" w:rsidRPr="622D181C">
        <w:rPr>
          <w:rFonts w:ascii="Calibri" w:eastAsia="Calibri" w:hAnsi="Calibri" w:cs="Calibri"/>
          <w:color w:val="000000" w:themeColor="text1"/>
          <w:sz w:val="32"/>
          <w:szCs w:val="32"/>
          <w:vertAlign w:val="superscript"/>
        </w:rPr>
        <w:t xml:space="preserve">, one teaching </w:t>
      </w:r>
      <w:r w:rsidR="58E5F3BE" w:rsidRPr="622D181C">
        <w:rPr>
          <w:rFonts w:ascii="Calibri" w:eastAsia="Calibri" w:hAnsi="Calibri" w:cs="Calibri"/>
          <w:color w:val="000000" w:themeColor="text1"/>
          <w:sz w:val="32"/>
          <w:szCs w:val="32"/>
          <w:vertAlign w:val="superscript"/>
        </w:rPr>
        <w:t>assistant</w:t>
      </w:r>
      <w:r w:rsidR="40BCD089" w:rsidRPr="622D181C">
        <w:rPr>
          <w:rFonts w:ascii="Calibri" w:eastAsia="Calibri" w:hAnsi="Calibri" w:cs="Calibri"/>
          <w:color w:val="000000" w:themeColor="text1"/>
          <w:sz w:val="32"/>
          <w:szCs w:val="32"/>
          <w:vertAlign w:val="superscript"/>
        </w:rPr>
        <w:t xml:space="preserve"> and one British </w:t>
      </w:r>
      <w:r w:rsidR="6C6BB78A" w:rsidRPr="622D181C">
        <w:rPr>
          <w:rFonts w:ascii="Calibri" w:eastAsia="Calibri" w:hAnsi="Calibri" w:cs="Calibri"/>
          <w:color w:val="000000" w:themeColor="text1"/>
          <w:sz w:val="32"/>
          <w:szCs w:val="32"/>
          <w:vertAlign w:val="superscript"/>
        </w:rPr>
        <w:t>S</w:t>
      </w:r>
      <w:r w:rsidR="40BCD089" w:rsidRPr="622D181C">
        <w:rPr>
          <w:rFonts w:ascii="Calibri" w:eastAsia="Calibri" w:hAnsi="Calibri" w:cs="Calibri"/>
          <w:color w:val="000000" w:themeColor="text1"/>
          <w:sz w:val="32"/>
          <w:szCs w:val="32"/>
          <w:vertAlign w:val="superscript"/>
        </w:rPr>
        <w:t xml:space="preserve">ign Language </w:t>
      </w:r>
      <w:r w:rsidR="6BF81E2A" w:rsidRPr="622D181C">
        <w:rPr>
          <w:rFonts w:ascii="Calibri" w:eastAsia="Calibri" w:hAnsi="Calibri" w:cs="Calibri"/>
          <w:color w:val="000000" w:themeColor="text1"/>
          <w:sz w:val="32"/>
          <w:szCs w:val="32"/>
          <w:vertAlign w:val="superscript"/>
        </w:rPr>
        <w:t xml:space="preserve">teaching </w:t>
      </w:r>
      <w:r w:rsidR="59BC2680" w:rsidRPr="622D181C">
        <w:rPr>
          <w:rFonts w:ascii="Calibri" w:eastAsia="Calibri" w:hAnsi="Calibri" w:cs="Calibri"/>
          <w:color w:val="000000" w:themeColor="text1"/>
          <w:sz w:val="32"/>
          <w:szCs w:val="32"/>
          <w:vertAlign w:val="superscript"/>
        </w:rPr>
        <w:t xml:space="preserve">assistant </w:t>
      </w:r>
      <w:r w:rsidR="40BCD089" w:rsidRPr="622D181C">
        <w:rPr>
          <w:rFonts w:ascii="Calibri" w:eastAsia="Calibri" w:hAnsi="Calibri" w:cs="Calibri"/>
          <w:color w:val="000000" w:themeColor="text1"/>
          <w:sz w:val="32"/>
          <w:szCs w:val="32"/>
          <w:vertAlign w:val="superscript"/>
        </w:rPr>
        <w:t>who suppor</w:t>
      </w:r>
      <w:r w:rsidR="7045F3A2" w:rsidRPr="622D181C">
        <w:rPr>
          <w:rFonts w:ascii="Calibri" w:eastAsia="Calibri" w:hAnsi="Calibri" w:cs="Calibri"/>
          <w:color w:val="000000" w:themeColor="text1"/>
          <w:sz w:val="32"/>
          <w:szCs w:val="32"/>
          <w:vertAlign w:val="superscript"/>
        </w:rPr>
        <w:t xml:space="preserve">ts </w:t>
      </w:r>
      <w:r w:rsidR="0B1AFB71" w:rsidRPr="622D181C">
        <w:rPr>
          <w:rFonts w:ascii="Calibri" w:eastAsia="Calibri" w:hAnsi="Calibri" w:cs="Calibri"/>
          <w:color w:val="000000" w:themeColor="text1"/>
          <w:sz w:val="32"/>
          <w:szCs w:val="32"/>
          <w:vertAlign w:val="superscript"/>
        </w:rPr>
        <w:t>two</w:t>
      </w:r>
      <w:r w:rsidR="7045F3A2" w:rsidRPr="622D181C">
        <w:rPr>
          <w:rFonts w:ascii="Calibri" w:eastAsia="Calibri" w:hAnsi="Calibri" w:cs="Calibri"/>
          <w:color w:val="000000" w:themeColor="text1"/>
          <w:sz w:val="32"/>
          <w:szCs w:val="32"/>
          <w:vertAlign w:val="superscript"/>
        </w:rPr>
        <w:t xml:space="preserve"> profoundly deaf child</w:t>
      </w:r>
      <w:r w:rsidR="1374D9AC" w:rsidRPr="622D181C">
        <w:rPr>
          <w:rFonts w:ascii="Calibri" w:eastAsia="Calibri" w:hAnsi="Calibri" w:cs="Calibri"/>
          <w:color w:val="000000" w:themeColor="text1"/>
          <w:sz w:val="32"/>
          <w:szCs w:val="32"/>
          <w:vertAlign w:val="superscript"/>
        </w:rPr>
        <w:t>ren</w:t>
      </w:r>
      <w:r w:rsidR="7045F3A2" w:rsidRPr="622D181C">
        <w:rPr>
          <w:rFonts w:ascii="Calibri" w:eastAsia="Calibri" w:hAnsi="Calibri" w:cs="Calibri"/>
          <w:color w:val="000000" w:themeColor="text1"/>
          <w:sz w:val="32"/>
          <w:szCs w:val="32"/>
          <w:vertAlign w:val="superscript"/>
        </w:rPr>
        <w:t xml:space="preserve"> in my class. </w:t>
      </w:r>
      <w:r w:rsidR="42E72CE7" w:rsidRPr="622D181C">
        <w:rPr>
          <w:rFonts w:ascii="Calibri" w:eastAsia="Calibri" w:hAnsi="Calibri" w:cs="Calibri"/>
          <w:color w:val="000000" w:themeColor="text1"/>
          <w:sz w:val="32"/>
          <w:szCs w:val="32"/>
          <w:vertAlign w:val="superscript"/>
        </w:rPr>
        <w:t>Sea View Community Primary School in Mayhill, where I carried out the sessions, is a designated 'Communities First' area.</w:t>
      </w:r>
      <w:r w:rsidRPr="622D181C">
        <w:rPr>
          <w:rFonts w:ascii="Calibri" w:eastAsia="Calibri" w:hAnsi="Calibri" w:cs="Calibri"/>
          <w:color w:val="000000" w:themeColor="text1"/>
          <w:sz w:val="32"/>
          <w:szCs w:val="32"/>
          <w:vertAlign w:val="superscript"/>
        </w:rPr>
        <w:t xml:space="preserve"> </w:t>
      </w:r>
      <w:r w:rsidRPr="622D181C">
        <w:rPr>
          <w:rFonts w:eastAsiaTheme="minorEastAsia"/>
          <w:color w:val="000000" w:themeColor="text1"/>
          <w:sz w:val="32"/>
          <w:szCs w:val="32"/>
          <w:vertAlign w:val="superscript"/>
        </w:rPr>
        <w:t>It has long been deemed as such by</w:t>
      </w:r>
      <w:r w:rsidRPr="622D181C">
        <w:rPr>
          <w:rFonts w:eastAsiaTheme="minorEastAsia"/>
          <w:color w:val="141414"/>
          <w:sz w:val="32"/>
          <w:szCs w:val="32"/>
          <w:vertAlign w:val="superscript"/>
        </w:rPr>
        <w:t xml:space="preserve"> the Welsh Government, because of its long-term social and economic disadvantage</w:t>
      </w:r>
      <w:r w:rsidR="21A84E45" w:rsidRPr="622D181C">
        <w:rPr>
          <w:rFonts w:eastAsiaTheme="minorEastAsia"/>
          <w:color w:val="141414"/>
          <w:sz w:val="32"/>
          <w:szCs w:val="32"/>
          <w:vertAlign w:val="superscript"/>
        </w:rPr>
        <w:t>s</w:t>
      </w:r>
      <w:r w:rsidRPr="622D181C">
        <w:rPr>
          <w:rFonts w:eastAsiaTheme="minorEastAsia"/>
          <w:color w:val="141414"/>
          <w:sz w:val="32"/>
          <w:szCs w:val="32"/>
          <w:vertAlign w:val="superscript"/>
        </w:rPr>
        <w:t xml:space="preserve">. This, together with the after-effects of COVID-19 pandemic has caused </w:t>
      </w:r>
      <w:r w:rsidR="2E6DA8F0" w:rsidRPr="622D181C">
        <w:rPr>
          <w:rFonts w:eastAsiaTheme="minorEastAsia"/>
          <w:color w:val="141414"/>
          <w:sz w:val="32"/>
          <w:szCs w:val="32"/>
          <w:vertAlign w:val="superscript"/>
        </w:rPr>
        <w:t>us</w:t>
      </w:r>
      <w:r w:rsidR="70ADF516" w:rsidRPr="622D181C">
        <w:rPr>
          <w:rFonts w:eastAsiaTheme="minorEastAsia"/>
          <w:color w:val="141414"/>
          <w:sz w:val="32"/>
          <w:szCs w:val="32"/>
          <w:vertAlign w:val="superscript"/>
        </w:rPr>
        <w:t xml:space="preserve"> great</w:t>
      </w:r>
      <w:r w:rsidRPr="622D181C">
        <w:rPr>
          <w:rFonts w:eastAsiaTheme="minorEastAsia"/>
          <w:color w:val="141414"/>
          <w:sz w:val="32"/>
          <w:szCs w:val="32"/>
          <w:vertAlign w:val="superscript"/>
        </w:rPr>
        <w:t xml:space="preserve"> concern for the physical and mental health of </w:t>
      </w:r>
      <w:r w:rsidR="3F6A2DD3" w:rsidRPr="622D181C">
        <w:rPr>
          <w:rFonts w:eastAsiaTheme="minorEastAsia"/>
          <w:color w:val="141414"/>
          <w:sz w:val="32"/>
          <w:szCs w:val="32"/>
          <w:vertAlign w:val="superscript"/>
        </w:rPr>
        <w:t>our</w:t>
      </w:r>
      <w:r w:rsidRPr="622D181C">
        <w:rPr>
          <w:rFonts w:eastAsiaTheme="minorEastAsia"/>
          <w:color w:val="141414"/>
          <w:sz w:val="32"/>
          <w:szCs w:val="32"/>
          <w:vertAlign w:val="superscript"/>
        </w:rPr>
        <w:t xml:space="preserve"> children. Restrictive measures enforced during this period meant that ou</w:t>
      </w:r>
      <w:r w:rsidR="340EBDB3" w:rsidRPr="622D181C">
        <w:rPr>
          <w:rFonts w:eastAsiaTheme="minorEastAsia"/>
          <w:color w:val="141414"/>
          <w:sz w:val="32"/>
          <w:szCs w:val="32"/>
          <w:vertAlign w:val="superscript"/>
        </w:rPr>
        <w:t xml:space="preserve">r </w:t>
      </w:r>
      <w:r w:rsidRPr="622D181C">
        <w:rPr>
          <w:rFonts w:eastAsiaTheme="minorEastAsia"/>
          <w:color w:val="141414"/>
          <w:sz w:val="32"/>
          <w:szCs w:val="32"/>
          <w:vertAlign w:val="superscript"/>
        </w:rPr>
        <w:t xml:space="preserve">children experienced </w:t>
      </w:r>
      <w:r w:rsidRPr="622D181C">
        <w:rPr>
          <w:rFonts w:eastAsiaTheme="minorEastAsia"/>
          <w:color w:val="212121"/>
          <w:sz w:val="32"/>
          <w:szCs w:val="32"/>
          <w:vertAlign w:val="superscript"/>
        </w:rPr>
        <w:t>adverse effects on their physical and mental health</w:t>
      </w:r>
      <w:r w:rsidR="7690D111" w:rsidRPr="622D181C">
        <w:rPr>
          <w:rFonts w:eastAsiaTheme="minorEastAsia"/>
          <w:color w:val="212121"/>
          <w:sz w:val="32"/>
          <w:szCs w:val="32"/>
          <w:vertAlign w:val="superscript"/>
        </w:rPr>
        <w:t>. T</w:t>
      </w:r>
      <w:r w:rsidR="2306B77E" w:rsidRPr="622D181C">
        <w:rPr>
          <w:rFonts w:eastAsiaTheme="minorEastAsia"/>
          <w:color w:val="212121"/>
          <w:sz w:val="32"/>
          <w:szCs w:val="32"/>
          <w:vertAlign w:val="superscript"/>
        </w:rPr>
        <w:t>he children in my class</w:t>
      </w:r>
      <w:r w:rsidR="20371830" w:rsidRPr="622D181C">
        <w:rPr>
          <w:rFonts w:eastAsiaTheme="minorEastAsia"/>
          <w:color w:val="212121"/>
          <w:sz w:val="32"/>
          <w:szCs w:val="32"/>
          <w:vertAlign w:val="superscript"/>
        </w:rPr>
        <w:t xml:space="preserve">, and </w:t>
      </w:r>
      <w:proofErr w:type="gramStart"/>
      <w:r w:rsidR="20371830" w:rsidRPr="622D181C">
        <w:rPr>
          <w:rFonts w:eastAsiaTheme="minorEastAsia"/>
          <w:color w:val="212121"/>
          <w:sz w:val="32"/>
          <w:szCs w:val="32"/>
          <w:vertAlign w:val="superscript"/>
        </w:rPr>
        <w:t>indeed</w:t>
      </w:r>
      <w:proofErr w:type="gramEnd"/>
      <w:r w:rsidR="20371830" w:rsidRPr="622D181C">
        <w:rPr>
          <w:rFonts w:eastAsiaTheme="minorEastAsia"/>
          <w:color w:val="212121"/>
          <w:sz w:val="32"/>
          <w:szCs w:val="32"/>
          <w:vertAlign w:val="superscript"/>
        </w:rPr>
        <w:t xml:space="preserve"> children all over the World,</w:t>
      </w:r>
      <w:r w:rsidRPr="622D181C">
        <w:rPr>
          <w:rFonts w:eastAsiaTheme="minorEastAsia"/>
          <w:color w:val="212121"/>
          <w:sz w:val="32"/>
          <w:szCs w:val="32"/>
          <w:vertAlign w:val="superscript"/>
        </w:rPr>
        <w:t xml:space="preserve"> did not get to play with friends, </w:t>
      </w:r>
      <w:r w:rsidR="56D78F91" w:rsidRPr="622D181C">
        <w:rPr>
          <w:rFonts w:eastAsiaTheme="minorEastAsia"/>
          <w:color w:val="212121"/>
          <w:sz w:val="32"/>
          <w:szCs w:val="32"/>
          <w:vertAlign w:val="superscript"/>
        </w:rPr>
        <w:t>play outdoors</w:t>
      </w:r>
      <w:r w:rsidR="5F6D7099" w:rsidRPr="622D181C">
        <w:rPr>
          <w:rFonts w:eastAsiaTheme="minorEastAsia"/>
          <w:color w:val="212121"/>
          <w:sz w:val="32"/>
          <w:szCs w:val="32"/>
          <w:vertAlign w:val="superscript"/>
        </w:rPr>
        <w:t xml:space="preserve">, </w:t>
      </w:r>
      <w:r w:rsidR="56D78F91" w:rsidRPr="622D181C">
        <w:rPr>
          <w:rFonts w:eastAsiaTheme="minorEastAsia"/>
          <w:color w:val="212121"/>
          <w:sz w:val="32"/>
          <w:szCs w:val="32"/>
          <w:vertAlign w:val="superscript"/>
        </w:rPr>
        <w:t>have</w:t>
      </w:r>
      <w:r w:rsidRPr="622D181C">
        <w:rPr>
          <w:rFonts w:eastAsiaTheme="minorEastAsia"/>
          <w:color w:val="212121"/>
          <w:sz w:val="32"/>
          <w:szCs w:val="32"/>
          <w:vertAlign w:val="superscript"/>
        </w:rPr>
        <w:t xml:space="preserve"> regular exercise</w:t>
      </w:r>
      <w:r w:rsidR="3DECD0AD" w:rsidRPr="622D181C">
        <w:rPr>
          <w:rFonts w:eastAsiaTheme="minorEastAsia"/>
          <w:color w:val="212121"/>
          <w:sz w:val="32"/>
          <w:szCs w:val="32"/>
          <w:vertAlign w:val="superscript"/>
        </w:rPr>
        <w:t xml:space="preserve"> or to develop key movement skills.</w:t>
      </w:r>
      <w:r w:rsidR="1BFC09D4" w:rsidRPr="622D181C">
        <w:rPr>
          <w:rFonts w:eastAsiaTheme="minorEastAsia"/>
          <w:color w:val="212121"/>
          <w:sz w:val="32"/>
          <w:szCs w:val="32"/>
          <w:vertAlign w:val="superscript"/>
        </w:rPr>
        <w:t xml:space="preserve"> On returning to school, many </w:t>
      </w:r>
      <w:r w:rsidR="236EB8F2" w:rsidRPr="622D181C">
        <w:rPr>
          <w:rFonts w:eastAsiaTheme="minorEastAsia"/>
          <w:color w:val="212121"/>
          <w:sz w:val="32"/>
          <w:szCs w:val="32"/>
          <w:vertAlign w:val="superscript"/>
        </w:rPr>
        <w:t>of our children continued</w:t>
      </w:r>
      <w:r w:rsidR="1BFC09D4" w:rsidRPr="622D181C">
        <w:rPr>
          <w:rFonts w:eastAsiaTheme="minorEastAsia"/>
          <w:color w:val="212121"/>
          <w:sz w:val="32"/>
          <w:szCs w:val="32"/>
          <w:vertAlign w:val="superscript"/>
        </w:rPr>
        <w:t xml:space="preserve"> to spend their </w:t>
      </w:r>
      <w:r w:rsidR="3D2DC95D" w:rsidRPr="622D181C">
        <w:rPr>
          <w:rFonts w:eastAsiaTheme="minorEastAsia"/>
          <w:color w:val="212121"/>
          <w:sz w:val="32"/>
          <w:szCs w:val="32"/>
          <w:vertAlign w:val="superscript"/>
        </w:rPr>
        <w:t>free time</w:t>
      </w:r>
      <w:r w:rsidR="5B477F3D" w:rsidRPr="622D181C">
        <w:rPr>
          <w:rFonts w:eastAsiaTheme="minorEastAsia"/>
          <w:color w:val="212121"/>
          <w:sz w:val="32"/>
          <w:szCs w:val="32"/>
          <w:vertAlign w:val="superscript"/>
        </w:rPr>
        <w:t>, as they had done previously,</w:t>
      </w:r>
      <w:r w:rsidR="3D2DC95D" w:rsidRPr="622D181C">
        <w:rPr>
          <w:rFonts w:eastAsiaTheme="minorEastAsia"/>
          <w:color w:val="212121"/>
          <w:sz w:val="32"/>
          <w:szCs w:val="32"/>
          <w:vertAlign w:val="superscript"/>
        </w:rPr>
        <w:t xml:space="preserve"> inactively indoors</w:t>
      </w:r>
      <w:r w:rsidR="48C7E26E" w:rsidRPr="622D181C">
        <w:rPr>
          <w:rFonts w:eastAsiaTheme="minorEastAsia"/>
          <w:color w:val="212121"/>
          <w:sz w:val="32"/>
          <w:szCs w:val="32"/>
          <w:vertAlign w:val="superscript"/>
        </w:rPr>
        <w:t xml:space="preserve"> and</w:t>
      </w:r>
      <w:r w:rsidR="1A832CAE" w:rsidRPr="622D181C">
        <w:rPr>
          <w:rFonts w:eastAsiaTheme="minorEastAsia"/>
          <w:color w:val="212121"/>
          <w:sz w:val="32"/>
          <w:szCs w:val="32"/>
          <w:vertAlign w:val="superscript"/>
        </w:rPr>
        <w:t xml:space="preserve"> failed </w:t>
      </w:r>
      <w:r w:rsidR="48C7E26E" w:rsidRPr="622D181C">
        <w:rPr>
          <w:rFonts w:eastAsiaTheme="minorEastAsia"/>
          <w:color w:val="212121"/>
          <w:sz w:val="32"/>
          <w:szCs w:val="32"/>
          <w:vertAlign w:val="superscript"/>
        </w:rPr>
        <w:t>t</w:t>
      </w:r>
      <w:r w:rsidR="5CE34F9E" w:rsidRPr="622D181C">
        <w:rPr>
          <w:rFonts w:eastAsiaTheme="minorEastAsia"/>
          <w:color w:val="212121"/>
          <w:sz w:val="32"/>
          <w:szCs w:val="32"/>
          <w:vertAlign w:val="superscript"/>
        </w:rPr>
        <w:t>o</w:t>
      </w:r>
      <w:r w:rsidR="48C7E26E" w:rsidRPr="622D181C">
        <w:rPr>
          <w:rFonts w:eastAsiaTheme="minorEastAsia"/>
          <w:color w:val="212121"/>
          <w:sz w:val="32"/>
          <w:szCs w:val="32"/>
          <w:vertAlign w:val="superscript"/>
        </w:rPr>
        <w:t xml:space="preserve"> develop </w:t>
      </w:r>
      <w:r w:rsidR="79D59F46" w:rsidRPr="622D181C">
        <w:rPr>
          <w:rFonts w:eastAsiaTheme="minorEastAsia"/>
          <w:color w:val="212121"/>
          <w:sz w:val="32"/>
          <w:szCs w:val="32"/>
          <w:vertAlign w:val="superscript"/>
        </w:rPr>
        <w:t xml:space="preserve">those </w:t>
      </w:r>
      <w:r w:rsidR="48C7E26E" w:rsidRPr="622D181C">
        <w:rPr>
          <w:rFonts w:eastAsiaTheme="minorEastAsia"/>
          <w:color w:val="212121"/>
          <w:sz w:val="32"/>
          <w:szCs w:val="32"/>
          <w:vertAlign w:val="superscript"/>
        </w:rPr>
        <w:t xml:space="preserve">vital fundamental motor </w:t>
      </w:r>
      <w:r w:rsidR="6A3923EC" w:rsidRPr="622D181C">
        <w:rPr>
          <w:rFonts w:eastAsiaTheme="minorEastAsia"/>
          <w:color w:val="212121"/>
          <w:sz w:val="32"/>
          <w:szCs w:val="32"/>
          <w:vertAlign w:val="superscript"/>
        </w:rPr>
        <w:t>skills</w:t>
      </w:r>
      <w:r w:rsidR="118A3CF5" w:rsidRPr="622D181C">
        <w:rPr>
          <w:rFonts w:eastAsiaTheme="minorEastAsia"/>
          <w:color w:val="212121"/>
          <w:sz w:val="32"/>
          <w:szCs w:val="32"/>
          <w:vertAlign w:val="superscript"/>
        </w:rPr>
        <w:t xml:space="preserve"> (FMS)</w:t>
      </w:r>
      <w:r w:rsidR="6A3923EC" w:rsidRPr="622D181C">
        <w:rPr>
          <w:rFonts w:eastAsiaTheme="minorEastAsia"/>
          <w:color w:val="212121"/>
          <w:sz w:val="32"/>
          <w:szCs w:val="32"/>
          <w:vertAlign w:val="superscript"/>
        </w:rPr>
        <w:t xml:space="preserve">. </w:t>
      </w:r>
      <w:r w:rsidR="071A754F" w:rsidRPr="622D181C">
        <w:rPr>
          <w:rFonts w:eastAsiaTheme="minorEastAsia"/>
          <w:color w:val="212121"/>
          <w:sz w:val="32"/>
          <w:szCs w:val="32"/>
          <w:vertAlign w:val="superscript"/>
        </w:rPr>
        <w:t xml:space="preserve"> </w:t>
      </w:r>
    </w:p>
    <w:p w14:paraId="13CC017B" w14:textId="43A6C619" w:rsidR="622D181C" w:rsidRDefault="622D181C" w:rsidP="622D181C">
      <w:pPr>
        <w:spacing w:line="360" w:lineRule="auto"/>
        <w:rPr>
          <w:rFonts w:eastAsiaTheme="minorEastAsia"/>
          <w:color w:val="212121"/>
          <w:sz w:val="32"/>
          <w:szCs w:val="32"/>
          <w:vertAlign w:val="superscript"/>
        </w:rPr>
      </w:pPr>
    </w:p>
    <w:p w14:paraId="4DBCDD53" w14:textId="79241C58" w:rsidR="071A754F" w:rsidRDefault="071A754F" w:rsidP="622D181C">
      <w:pPr>
        <w:spacing w:line="360" w:lineRule="auto"/>
        <w:rPr>
          <w:rFonts w:eastAsiaTheme="minorEastAsia"/>
          <w:b/>
          <w:bCs/>
          <w:color w:val="212121"/>
          <w:sz w:val="32"/>
          <w:szCs w:val="32"/>
          <w:u w:val="single"/>
          <w:vertAlign w:val="superscript"/>
        </w:rPr>
      </w:pPr>
      <w:r w:rsidRPr="622D181C">
        <w:rPr>
          <w:rFonts w:eastAsiaTheme="minorEastAsia"/>
          <w:color w:val="212121"/>
          <w:sz w:val="32"/>
          <w:szCs w:val="32"/>
          <w:vertAlign w:val="superscript"/>
        </w:rPr>
        <w:t>This</w:t>
      </w:r>
      <w:r w:rsidR="14C1DDB7" w:rsidRPr="622D181C">
        <w:rPr>
          <w:rFonts w:eastAsiaTheme="minorEastAsia"/>
          <w:color w:val="212121"/>
          <w:sz w:val="32"/>
          <w:szCs w:val="32"/>
          <w:vertAlign w:val="superscript"/>
        </w:rPr>
        <w:t xml:space="preserve"> is a</w:t>
      </w:r>
      <w:r w:rsidRPr="622D181C">
        <w:rPr>
          <w:rFonts w:eastAsiaTheme="minorEastAsia"/>
          <w:color w:val="212121"/>
          <w:sz w:val="32"/>
          <w:szCs w:val="32"/>
          <w:vertAlign w:val="superscript"/>
        </w:rPr>
        <w:t xml:space="preserve"> group of core skills </w:t>
      </w:r>
      <w:r w:rsidR="4F638940" w:rsidRPr="622D181C">
        <w:rPr>
          <w:rFonts w:eastAsiaTheme="minorEastAsia"/>
          <w:color w:val="212121"/>
          <w:sz w:val="32"/>
          <w:szCs w:val="32"/>
          <w:vertAlign w:val="superscript"/>
        </w:rPr>
        <w:t xml:space="preserve">which </w:t>
      </w:r>
      <w:r w:rsidRPr="622D181C">
        <w:rPr>
          <w:rFonts w:eastAsiaTheme="minorEastAsia"/>
          <w:color w:val="212121"/>
          <w:sz w:val="32"/>
          <w:szCs w:val="32"/>
          <w:vertAlign w:val="superscript"/>
        </w:rPr>
        <w:t>includes</w:t>
      </w:r>
      <w:r w:rsidR="19CA0659" w:rsidRPr="622D181C">
        <w:rPr>
          <w:rFonts w:eastAsiaTheme="minorEastAsia"/>
          <w:color w:val="212121"/>
          <w:sz w:val="32"/>
          <w:szCs w:val="32"/>
          <w:vertAlign w:val="superscript"/>
        </w:rPr>
        <w:t xml:space="preserve"> locomotor skills and object control skills</w:t>
      </w:r>
      <w:r w:rsidR="21763E9D" w:rsidRPr="622D181C">
        <w:rPr>
          <w:rFonts w:eastAsiaTheme="minorEastAsia"/>
          <w:color w:val="212121"/>
          <w:sz w:val="32"/>
          <w:szCs w:val="32"/>
          <w:vertAlign w:val="superscript"/>
        </w:rPr>
        <w:t xml:space="preserve">. </w:t>
      </w:r>
      <w:r w:rsidR="647A2BE1" w:rsidRPr="622D181C">
        <w:rPr>
          <w:rFonts w:eastAsiaTheme="minorEastAsia"/>
          <w:color w:val="212121"/>
          <w:sz w:val="32"/>
          <w:szCs w:val="32"/>
          <w:vertAlign w:val="superscript"/>
        </w:rPr>
        <w:t>Locomotor</w:t>
      </w:r>
      <w:r w:rsidR="225B977C" w:rsidRPr="622D181C">
        <w:rPr>
          <w:rFonts w:eastAsiaTheme="minorEastAsia"/>
          <w:color w:val="212121"/>
          <w:sz w:val="32"/>
          <w:szCs w:val="32"/>
          <w:vertAlign w:val="superscript"/>
        </w:rPr>
        <w:t xml:space="preserve"> skills</w:t>
      </w:r>
      <w:r w:rsidR="3A0750BB" w:rsidRPr="622D181C">
        <w:rPr>
          <w:rFonts w:eastAsiaTheme="minorEastAsia"/>
          <w:color w:val="212121"/>
          <w:sz w:val="32"/>
          <w:szCs w:val="32"/>
          <w:vertAlign w:val="superscript"/>
        </w:rPr>
        <w:t xml:space="preserve"> define how we move</w:t>
      </w:r>
      <w:r w:rsidR="43CC9E7A" w:rsidRPr="622D181C">
        <w:rPr>
          <w:rFonts w:eastAsiaTheme="minorEastAsia"/>
          <w:color w:val="212121"/>
          <w:sz w:val="32"/>
          <w:szCs w:val="32"/>
          <w:vertAlign w:val="superscript"/>
        </w:rPr>
        <w:t xml:space="preserve"> and include movements such as travelling forwards, backwards, sideways</w:t>
      </w:r>
      <w:r w:rsidR="6D88BEC8" w:rsidRPr="622D181C">
        <w:rPr>
          <w:rFonts w:eastAsiaTheme="minorEastAsia"/>
          <w:color w:val="212121"/>
          <w:sz w:val="32"/>
          <w:szCs w:val="32"/>
          <w:vertAlign w:val="superscript"/>
        </w:rPr>
        <w:t xml:space="preserve"> and</w:t>
      </w:r>
      <w:r w:rsidR="26CF71DA" w:rsidRPr="622D181C">
        <w:rPr>
          <w:rFonts w:eastAsiaTheme="minorEastAsia"/>
          <w:color w:val="212121"/>
          <w:sz w:val="32"/>
          <w:szCs w:val="32"/>
          <w:vertAlign w:val="superscript"/>
        </w:rPr>
        <w:t xml:space="preserve"> </w:t>
      </w:r>
      <w:r w:rsidR="75DC20EE" w:rsidRPr="622D181C">
        <w:rPr>
          <w:rFonts w:eastAsiaTheme="minorEastAsia"/>
          <w:color w:val="212121"/>
          <w:sz w:val="32"/>
          <w:szCs w:val="32"/>
          <w:vertAlign w:val="superscript"/>
        </w:rPr>
        <w:t xml:space="preserve">skills such as running, galloping, </w:t>
      </w:r>
      <w:r w:rsidR="64223F3D" w:rsidRPr="622D181C">
        <w:rPr>
          <w:rFonts w:eastAsiaTheme="minorEastAsia"/>
          <w:color w:val="212121"/>
          <w:sz w:val="32"/>
          <w:szCs w:val="32"/>
          <w:vertAlign w:val="superscript"/>
        </w:rPr>
        <w:t>skipping</w:t>
      </w:r>
      <w:r w:rsidR="75DC20EE" w:rsidRPr="622D181C">
        <w:rPr>
          <w:rFonts w:eastAsiaTheme="minorEastAsia"/>
          <w:color w:val="212121"/>
          <w:sz w:val="32"/>
          <w:szCs w:val="32"/>
          <w:vertAlign w:val="superscript"/>
        </w:rPr>
        <w:t xml:space="preserve">, hopping, </w:t>
      </w:r>
      <w:r w:rsidR="579F34A1" w:rsidRPr="622D181C">
        <w:rPr>
          <w:rFonts w:eastAsiaTheme="minorEastAsia"/>
          <w:color w:val="212121"/>
          <w:sz w:val="32"/>
          <w:szCs w:val="32"/>
          <w:vertAlign w:val="superscript"/>
        </w:rPr>
        <w:t>sliding,</w:t>
      </w:r>
      <w:r w:rsidR="75DC20EE" w:rsidRPr="622D181C">
        <w:rPr>
          <w:rFonts w:eastAsiaTheme="minorEastAsia"/>
          <w:color w:val="212121"/>
          <w:sz w:val="32"/>
          <w:szCs w:val="32"/>
          <w:vertAlign w:val="superscript"/>
        </w:rPr>
        <w:t xml:space="preserve"> and leaping </w:t>
      </w:r>
      <w:r w:rsidR="75DC20EE" w:rsidRPr="622D181C">
        <w:rPr>
          <w:rFonts w:eastAsiaTheme="minorEastAsia"/>
          <w:color w:val="212121"/>
          <w:sz w:val="32"/>
          <w:szCs w:val="32"/>
          <w:highlight w:val="yellow"/>
          <w:vertAlign w:val="superscript"/>
        </w:rPr>
        <w:t>(Haywoo</w:t>
      </w:r>
      <w:r w:rsidR="62866EDC" w:rsidRPr="622D181C">
        <w:rPr>
          <w:rFonts w:eastAsiaTheme="minorEastAsia"/>
          <w:color w:val="212121"/>
          <w:sz w:val="32"/>
          <w:szCs w:val="32"/>
          <w:highlight w:val="yellow"/>
          <w:vertAlign w:val="superscript"/>
        </w:rPr>
        <w:t>d &amp; Getchell, 2005)</w:t>
      </w:r>
      <w:r w:rsidR="4C5BDC67" w:rsidRPr="622D181C">
        <w:rPr>
          <w:rFonts w:eastAsiaTheme="minorEastAsia"/>
          <w:color w:val="212121"/>
          <w:sz w:val="32"/>
          <w:szCs w:val="32"/>
          <w:highlight w:val="yellow"/>
          <w:vertAlign w:val="superscript"/>
        </w:rPr>
        <w:t>.</w:t>
      </w:r>
      <w:r w:rsidR="4C5BDC67" w:rsidRPr="622D181C">
        <w:rPr>
          <w:rFonts w:eastAsiaTheme="minorEastAsia"/>
          <w:color w:val="212121"/>
          <w:sz w:val="32"/>
          <w:szCs w:val="32"/>
          <w:vertAlign w:val="superscript"/>
        </w:rPr>
        <w:t xml:space="preserve"> Controlling object skills are developed to allow for the efficient</w:t>
      </w:r>
      <w:r w:rsidR="7DE732D3" w:rsidRPr="622D181C">
        <w:rPr>
          <w:rFonts w:eastAsiaTheme="minorEastAsia"/>
          <w:color w:val="212121"/>
          <w:sz w:val="32"/>
          <w:szCs w:val="32"/>
          <w:vertAlign w:val="superscript"/>
        </w:rPr>
        <w:t xml:space="preserve"> and skillful control of objects </w:t>
      </w:r>
      <w:r w:rsidR="4FEA0E34" w:rsidRPr="622D181C">
        <w:rPr>
          <w:rFonts w:eastAsiaTheme="minorEastAsia"/>
          <w:color w:val="212121"/>
          <w:sz w:val="32"/>
          <w:szCs w:val="32"/>
          <w:vertAlign w:val="superscript"/>
        </w:rPr>
        <w:t>such as</w:t>
      </w:r>
      <w:r w:rsidR="7DE732D3" w:rsidRPr="622D181C">
        <w:rPr>
          <w:rFonts w:eastAsiaTheme="minorEastAsia"/>
          <w:color w:val="212121"/>
          <w:sz w:val="32"/>
          <w:szCs w:val="32"/>
          <w:vertAlign w:val="superscript"/>
        </w:rPr>
        <w:t xml:space="preserve"> balls, beanba</w:t>
      </w:r>
      <w:r w:rsidR="5F67F677" w:rsidRPr="622D181C">
        <w:rPr>
          <w:rFonts w:eastAsiaTheme="minorEastAsia"/>
          <w:color w:val="212121"/>
          <w:sz w:val="32"/>
          <w:szCs w:val="32"/>
          <w:vertAlign w:val="superscript"/>
        </w:rPr>
        <w:t>gs and the like</w:t>
      </w:r>
      <w:r w:rsidR="6BFADCB2" w:rsidRPr="622D181C">
        <w:rPr>
          <w:rFonts w:eastAsiaTheme="minorEastAsia"/>
          <w:color w:val="212121"/>
          <w:sz w:val="32"/>
          <w:szCs w:val="32"/>
          <w:vertAlign w:val="superscript"/>
        </w:rPr>
        <w:t xml:space="preserve">. </w:t>
      </w:r>
      <w:r w:rsidR="0594C415" w:rsidRPr="622D181C">
        <w:rPr>
          <w:rFonts w:eastAsiaTheme="minorEastAsia"/>
          <w:color w:val="212121"/>
          <w:sz w:val="32"/>
          <w:szCs w:val="32"/>
          <w:vertAlign w:val="superscript"/>
        </w:rPr>
        <w:t>Proficiency in these skills</w:t>
      </w:r>
      <w:r w:rsidR="08C0F2BA" w:rsidRPr="622D181C">
        <w:rPr>
          <w:rFonts w:eastAsiaTheme="minorEastAsia"/>
          <w:color w:val="212121"/>
          <w:sz w:val="32"/>
          <w:szCs w:val="32"/>
          <w:vertAlign w:val="superscript"/>
        </w:rPr>
        <w:t xml:space="preserve"> </w:t>
      </w:r>
      <w:r w:rsidR="233F4DD3" w:rsidRPr="622D181C">
        <w:rPr>
          <w:rFonts w:eastAsiaTheme="minorEastAsia"/>
          <w:color w:val="212121"/>
          <w:sz w:val="32"/>
          <w:szCs w:val="32"/>
          <w:vertAlign w:val="superscript"/>
        </w:rPr>
        <w:t>is</w:t>
      </w:r>
      <w:r w:rsidR="08C0F2BA" w:rsidRPr="622D181C">
        <w:rPr>
          <w:rFonts w:eastAsiaTheme="minorEastAsia"/>
          <w:color w:val="212121"/>
          <w:sz w:val="32"/>
          <w:szCs w:val="32"/>
          <w:vertAlign w:val="superscript"/>
        </w:rPr>
        <w:t xml:space="preserve"> paramount for successful movement and physical activity</w:t>
      </w:r>
      <w:r w:rsidR="62310110" w:rsidRPr="622D181C">
        <w:rPr>
          <w:rFonts w:eastAsiaTheme="minorEastAsia"/>
          <w:color w:val="212121"/>
          <w:sz w:val="32"/>
          <w:szCs w:val="32"/>
          <w:vertAlign w:val="superscript"/>
        </w:rPr>
        <w:t xml:space="preserve"> in later life </w:t>
      </w:r>
      <w:r w:rsidR="62310110" w:rsidRPr="622D181C">
        <w:rPr>
          <w:rFonts w:eastAsiaTheme="minorEastAsia"/>
          <w:color w:val="212121"/>
          <w:sz w:val="32"/>
          <w:szCs w:val="32"/>
          <w:highlight w:val="yellow"/>
          <w:vertAlign w:val="superscript"/>
        </w:rPr>
        <w:t xml:space="preserve">(Clark &amp; </w:t>
      </w:r>
      <w:r w:rsidR="62310110" w:rsidRPr="622D181C">
        <w:rPr>
          <w:rFonts w:eastAsiaTheme="minorEastAsia"/>
          <w:color w:val="212121"/>
          <w:sz w:val="32"/>
          <w:szCs w:val="32"/>
          <w:highlight w:val="yellow"/>
          <w:vertAlign w:val="superscript"/>
        </w:rPr>
        <w:lastRenderedPageBreak/>
        <w:t xml:space="preserve">Metcalfe, 2002; Seefeldt, </w:t>
      </w:r>
      <w:r w:rsidR="148CEB9C" w:rsidRPr="622D181C">
        <w:rPr>
          <w:rFonts w:eastAsiaTheme="minorEastAsia"/>
          <w:color w:val="212121"/>
          <w:sz w:val="32"/>
          <w:szCs w:val="32"/>
          <w:highlight w:val="yellow"/>
          <w:vertAlign w:val="superscript"/>
        </w:rPr>
        <w:t>1980).</w:t>
      </w:r>
      <w:r w:rsidR="148CEB9C" w:rsidRPr="622D181C">
        <w:rPr>
          <w:rFonts w:eastAsiaTheme="minorEastAsia"/>
          <w:color w:val="212121"/>
          <w:sz w:val="32"/>
          <w:szCs w:val="32"/>
          <w:vertAlign w:val="superscript"/>
        </w:rPr>
        <w:t xml:space="preserve"> </w:t>
      </w:r>
      <w:r w:rsidR="7D72233D" w:rsidRPr="622D181C">
        <w:rPr>
          <w:rFonts w:eastAsiaTheme="minorEastAsia"/>
          <w:color w:val="212121"/>
          <w:sz w:val="32"/>
          <w:szCs w:val="32"/>
          <w:vertAlign w:val="superscript"/>
        </w:rPr>
        <w:t>Learning</w:t>
      </w:r>
      <w:r w:rsidR="5CC495D6" w:rsidRPr="622D181C">
        <w:rPr>
          <w:rFonts w:eastAsiaTheme="minorEastAsia"/>
          <w:color w:val="212121"/>
          <w:sz w:val="32"/>
          <w:szCs w:val="32"/>
          <w:vertAlign w:val="superscript"/>
        </w:rPr>
        <w:t xml:space="preserve"> this</w:t>
      </w:r>
      <w:r w:rsidR="3DBEAF4C" w:rsidRPr="622D181C">
        <w:rPr>
          <w:rFonts w:eastAsiaTheme="minorEastAsia"/>
          <w:color w:val="212121"/>
          <w:sz w:val="32"/>
          <w:szCs w:val="32"/>
          <w:vertAlign w:val="superscript"/>
        </w:rPr>
        <w:t xml:space="preserve"> fact</w:t>
      </w:r>
      <w:r w:rsidR="5CC495D6" w:rsidRPr="622D181C">
        <w:rPr>
          <w:rFonts w:eastAsiaTheme="minorEastAsia"/>
          <w:color w:val="212121"/>
          <w:sz w:val="32"/>
          <w:szCs w:val="32"/>
          <w:vertAlign w:val="superscript"/>
        </w:rPr>
        <w:t xml:space="preserve">, together with my own negative </w:t>
      </w:r>
      <w:r w:rsidR="6DC8AA9C" w:rsidRPr="622D181C">
        <w:rPr>
          <w:rFonts w:eastAsiaTheme="minorEastAsia"/>
          <w:color w:val="212121"/>
          <w:sz w:val="32"/>
          <w:szCs w:val="32"/>
          <w:vertAlign w:val="superscript"/>
        </w:rPr>
        <w:t>experience of</w:t>
      </w:r>
      <w:r w:rsidR="5CC495D6" w:rsidRPr="622D181C">
        <w:rPr>
          <w:rFonts w:eastAsiaTheme="minorEastAsia"/>
          <w:color w:val="212121"/>
          <w:sz w:val="32"/>
          <w:szCs w:val="32"/>
          <w:vertAlign w:val="superscript"/>
        </w:rPr>
        <w:t xml:space="preserve"> physical activity </w:t>
      </w:r>
      <w:r w:rsidR="3BD011A7" w:rsidRPr="622D181C">
        <w:rPr>
          <w:rFonts w:eastAsiaTheme="minorEastAsia"/>
          <w:color w:val="212121"/>
          <w:sz w:val="32"/>
          <w:szCs w:val="32"/>
          <w:vertAlign w:val="superscript"/>
        </w:rPr>
        <w:t xml:space="preserve">interested me and made me curious to see the results </w:t>
      </w:r>
      <w:r w:rsidR="32FA3C6E" w:rsidRPr="622D181C">
        <w:rPr>
          <w:rFonts w:eastAsiaTheme="minorEastAsia"/>
          <w:color w:val="212121"/>
          <w:sz w:val="32"/>
          <w:szCs w:val="32"/>
          <w:vertAlign w:val="superscript"/>
        </w:rPr>
        <w:t>of the intervention</w:t>
      </w:r>
      <w:r w:rsidR="4782A192" w:rsidRPr="622D181C">
        <w:rPr>
          <w:rFonts w:eastAsiaTheme="minorEastAsia"/>
          <w:color w:val="212121"/>
          <w:sz w:val="32"/>
          <w:szCs w:val="32"/>
          <w:vertAlign w:val="superscript"/>
        </w:rPr>
        <w:t xml:space="preserve"> of SKIP</w:t>
      </w:r>
      <w:r w:rsidR="32FA3C6E" w:rsidRPr="622D181C">
        <w:rPr>
          <w:rFonts w:eastAsiaTheme="minorEastAsia"/>
          <w:color w:val="212121"/>
          <w:sz w:val="32"/>
          <w:szCs w:val="32"/>
          <w:vertAlign w:val="superscript"/>
        </w:rPr>
        <w:t xml:space="preserve"> on our children's physical </w:t>
      </w:r>
      <w:r w:rsidR="15FD0FCE" w:rsidRPr="622D181C">
        <w:rPr>
          <w:rFonts w:eastAsiaTheme="minorEastAsia"/>
          <w:color w:val="212121"/>
          <w:sz w:val="32"/>
          <w:szCs w:val="32"/>
          <w:vertAlign w:val="superscript"/>
        </w:rPr>
        <w:t xml:space="preserve">development and </w:t>
      </w:r>
      <w:r w:rsidR="4646BD3F" w:rsidRPr="622D181C">
        <w:rPr>
          <w:rFonts w:eastAsiaTheme="minorEastAsia"/>
          <w:color w:val="212121"/>
          <w:sz w:val="32"/>
          <w:szCs w:val="32"/>
          <w:vertAlign w:val="superscript"/>
        </w:rPr>
        <w:t>indeed t</w:t>
      </w:r>
      <w:r w:rsidR="15FD0FCE" w:rsidRPr="622D181C">
        <w:rPr>
          <w:rFonts w:eastAsiaTheme="minorEastAsia"/>
          <w:color w:val="212121"/>
          <w:sz w:val="32"/>
          <w:szCs w:val="32"/>
          <w:vertAlign w:val="superscript"/>
        </w:rPr>
        <w:t xml:space="preserve">hat of the whole </w:t>
      </w:r>
      <w:r w:rsidR="2D8DD134" w:rsidRPr="622D181C">
        <w:rPr>
          <w:rFonts w:eastAsiaTheme="minorEastAsia"/>
          <w:color w:val="212121"/>
          <w:sz w:val="32"/>
          <w:szCs w:val="32"/>
          <w:vertAlign w:val="superscript"/>
        </w:rPr>
        <w:t>child</w:t>
      </w:r>
      <w:r w:rsidR="32FA3C6E" w:rsidRPr="622D181C">
        <w:rPr>
          <w:rFonts w:eastAsiaTheme="minorEastAsia"/>
          <w:color w:val="212121"/>
          <w:sz w:val="32"/>
          <w:szCs w:val="32"/>
          <w:vertAlign w:val="superscript"/>
        </w:rPr>
        <w:t xml:space="preserve">. </w:t>
      </w:r>
      <w:r w:rsidR="4A8AFDD4" w:rsidRPr="622D181C">
        <w:rPr>
          <w:rFonts w:eastAsiaTheme="minorEastAsia"/>
          <w:color w:val="212121"/>
          <w:sz w:val="32"/>
          <w:szCs w:val="32"/>
          <w:vertAlign w:val="superscript"/>
        </w:rPr>
        <w:t xml:space="preserve">I </w:t>
      </w:r>
      <w:r w:rsidR="621A4238" w:rsidRPr="622D181C">
        <w:rPr>
          <w:rFonts w:eastAsiaTheme="minorEastAsia"/>
          <w:color w:val="212121"/>
          <w:sz w:val="32"/>
          <w:szCs w:val="32"/>
          <w:vertAlign w:val="superscript"/>
        </w:rPr>
        <w:t>aimed</w:t>
      </w:r>
      <w:r w:rsidR="4A8AFDD4" w:rsidRPr="622D181C">
        <w:rPr>
          <w:rFonts w:eastAsiaTheme="minorEastAsia"/>
          <w:color w:val="212121"/>
          <w:sz w:val="32"/>
          <w:szCs w:val="32"/>
          <w:vertAlign w:val="superscript"/>
        </w:rPr>
        <w:t xml:space="preserve"> to </w:t>
      </w:r>
      <w:r w:rsidR="092FE306" w:rsidRPr="622D181C">
        <w:rPr>
          <w:rFonts w:eastAsiaTheme="minorEastAsia"/>
          <w:color w:val="212121"/>
          <w:sz w:val="32"/>
          <w:szCs w:val="32"/>
          <w:vertAlign w:val="superscript"/>
        </w:rPr>
        <w:t>discover</w:t>
      </w:r>
      <w:r w:rsidR="4A8AFDD4" w:rsidRPr="622D181C">
        <w:rPr>
          <w:rFonts w:eastAsiaTheme="minorEastAsia"/>
          <w:color w:val="212121"/>
          <w:sz w:val="32"/>
          <w:szCs w:val="32"/>
          <w:vertAlign w:val="superscript"/>
        </w:rPr>
        <w:t xml:space="preserve"> if Goddard Blythe</w:t>
      </w:r>
      <w:r w:rsidR="4ABA4254" w:rsidRPr="622D181C">
        <w:rPr>
          <w:rFonts w:eastAsiaTheme="minorEastAsia"/>
          <w:color w:val="212121"/>
          <w:sz w:val="32"/>
          <w:szCs w:val="32"/>
          <w:vertAlign w:val="superscript"/>
        </w:rPr>
        <w:t>’s</w:t>
      </w:r>
      <w:r w:rsidR="4A8AFDD4" w:rsidRPr="622D181C">
        <w:rPr>
          <w:rFonts w:eastAsiaTheme="minorEastAsia"/>
          <w:color w:val="212121"/>
          <w:sz w:val="32"/>
          <w:szCs w:val="32"/>
          <w:vertAlign w:val="superscript"/>
        </w:rPr>
        <w:t>, idea that</w:t>
      </w:r>
      <w:r w:rsidR="69F68C1B" w:rsidRPr="622D181C">
        <w:rPr>
          <w:rFonts w:eastAsiaTheme="minorEastAsia"/>
          <w:color w:val="212121"/>
          <w:sz w:val="32"/>
          <w:szCs w:val="32"/>
          <w:vertAlign w:val="superscript"/>
        </w:rPr>
        <w:t xml:space="preserve"> “Something happens to </w:t>
      </w:r>
      <w:r w:rsidR="3FEE461A" w:rsidRPr="622D181C">
        <w:rPr>
          <w:rFonts w:eastAsiaTheme="minorEastAsia"/>
          <w:color w:val="212121"/>
          <w:sz w:val="32"/>
          <w:szCs w:val="32"/>
          <w:vertAlign w:val="superscript"/>
        </w:rPr>
        <w:t xml:space="preserve">attention, </w:t>
      </w:r>
      <w:proofErr w:type="spellStart"/>
      <w:r w:rsidR="3FEE461A" w:rsidRPr="622D181C">
        <w:rPr>
          <w:rFonts w:eastAsiaTheme="minorEastAsia"/>
          <w:color w:val="212121"/>
          <w:sz w:val="32"/>
          <w:szCs w:val="32"/>
          <w:vertAlign w:val="superscript"/>
        </w:rPr>
        <w:t>behaviour</w:t>
      </w:r>
      <w:proofErr w:type="spellEnd"/>
      <w:r w:rsidR="3FEE461A" w:rsidRPr="622D181C">
        <w:rPr>
          <w:rFonts w:eastAsiaTheme="minorEastAsia"/>
          <w:color w:val="212121"/>
          <w:sz w:val="32"/>
          <w:szCs w:val="32"/>
          <w:vertAlign w:val="superscript"/>
        </w:rPr>
        <w:t xml:space="preserve"> and motivation when children and young people become active.” (</w:t>
      </w:r>
      <w:r w:rsidR="3FEE461A" w:rsidRPr="622D181C">
        <w:rPr>
          <w:rFonts w:eastAsiaTheme="minorEastAsia"/>
          <w:color w:val="212121"/>
          <w:sz w:val="32"/>
          <w:szCs w:val="32"/>
          <w:highlight w:val="yellow"/>
          <w:vertAlign w:val="superscript"/>
        </w:rPr>
        <w:t>Goddard Bly</w:t>
      </w:r>
      <w:r w:rsidR="5C7B0BFE" w:rsidRPr="622D181C">
        <w:rPr>
          <w:rFonts w:eastAsiaTheme="minorEastAsia"/>
          <w:color w:val="212121"/>
          <w:sz w:val="32"/>
          <w:szCs w:val="32"/>
          <w:highlight w:val="yellow"/>
          <w:vertAlign w:val="superscript"/>
        </w:rPr>
        <w:t>the, 2005 p133)</w:t>
      </w:r>
      <w:r w:rsidR="5C7B0BFE" w:rsidRPr="622D181C">
        <w:rPr>
          <w:rFonts w:eastAsiaTheme="minorEastAsia"/>
          <w:color w:val="212121"/>
          <w:sz w:val="32"/>
          <w:szCs w:val="32"/>
          <w:vertAlign w:val="superscript"/>
        </w:rPr>
        <w:t>.</w:t>
      </w:r>
      <w:r w:rsidR="04EBA271" w:rsidRPr="622D181C">
        <w:rPr>
          <w:rFonts w:eastAsiaTheme="minorEastAsia"/>
          <w:color w:val="212121"/>
          <w:sz w:val="32"/>
          <w:szCs w:val="32"/>
          <w:vertAlign w:val="superscript"/>
        </w:rPr>
        <w:t xml:space="preserve"> </w:t>
      </w:r>
      <w:r w:rsidR="787BB10B" w:rsidRPr="622D181C">
        <w:rPr>
          <w:rFonts w:eastAsiaTheme="minorEastAsia"/>
          <w:color w:val="212121"/>
          <w:sz w:val="32"/>
          <w:szCs w:val="32"/>
          <w:vertAlign w:val="superscript"/>
        </w:rPr>
        <w:t xml:space="preserve">With these words in mind </w:t>
      </w:r>
      <w:r w:rsidR="2AD79B97" w:rsidRPr="622D181C">
        <w:rPr>
          <w:rFonts w:eastAsiaTheme="minorEastAsia"/>
          <w:color w:val="212121"/>
          <w:sz w:val="32"/>
          <w:szCs w:val="32"/>
          <w:vertAlign w:val="superscript"/>
        </w:rPr>
        <w:t xml:space="preserve">and using </w:t>
      </w:r>
      <w:r w:rsidR="2AD79B97" w:rsidRPr="622D181C">
        <w:rPr>
          <w:rFonts w:eastAsiaTheme="minorEastAsia"/>
          <w:color w:val="212121"/>
          <w:sz w:val="32"/>
          <w:szCs w:val="32"/>
          <w:highlight w:val="yellow"/>
          <w:vertAlign w:val="superscript"/>
        </w:rPr>
        <w:t>Gibbs reflective cycle</w:t>
      </w:r>
      <w:r w:rsidR="77A842BF" w:rsidRPr="622D181C">
        <w:rPr>
          <w:rFonts w:eastAsiaTheme="minorEastAsia"/>
          <w:color w:val="212121"/>
          <w:sz w:val="32"/>
          <w:szCs w:val="32"/>
          <w:highlight w:val="yellow"/>
          <w:vertAlign w:val="superscript"/>
        </w:rPr>
        <w:t>,</w:t>
      </w:r>
      <w:r w:rsidR="2AD79B97" w:rsidRPr="622D181C">
        <w:rPr>
          <w:rFonts w:eastAsiaTheme="minorEastAsia"/>
          <w:color w:val="212121"/>
          <w:sz w:val="32"/>
          <w:szCs w:val="32"/>
          <w:vertAlign w:val="superscript"/>
        </w:rPr>
        <w:t xml:space="preserve"> I began to assess the </w:t>
      </w:r>
      <w:r w:rsidR="42685CFD" w:rsidRPr="622D181C">
        <w:rPr>
          <w:rFonts w:eastAsiaTheme="minorEastAsia"/>
          <w:color w:val="212121"/>
          <w:sz w:val="32"/>
          <w:szCs w:val="32"/>
          <w:vertAlign w:val="superscript"/>
        </w:rPr>
        <w:t>children's</w:t>
      </w:r>
      <w:r w:rsidR="2AD79B97" w:rsidRPr="622D181C">
        <w:rPr>
          <w:rFonts w:eastAsiaTheme="minorEastAsia"/>
          <w:color w:val="212121"/>
          <w:sz w:val="32"/>
          <w:szCs w:val="32"/>
          <w:vertAlign w:val="superscript"/>
        </w:rPr>
        <w:t xml:space="preserve"> abilities in </w:t>
      </w:r>
      <w:r w:rsidR="031355CD" w:rsidRPr="622D181C">
        <w:rPr>
          <w:rFonts w:eastAsiaTheme="minorEastAsia"/>
          <w:color w:val="212121"/>
          <w:sz w:val="32"/>
          <w:szCs w:val="32"/>
          <w:vertAlign w:val="superscript"/>
        </w:rPr>
        <w:t>the</w:t>
      </w:r>
      <w:r w:rsidR="4FE012CE" w:rsidRPr="622D181C">
        <w:rPr>
          <w:rFonts w:eastAsiaTheme="minorEastAsia"/>
          <w:color w:val="212121"/>
          <w:sz w:val="32"/>
          <w:szCs w:val="32"/>
          <w:vertAlign w:val="superscript"/>
        </w:rPr>
        <w:t>se</w:t>
      </w:r>
      <w:r w:rsidR="2AD79B97" w:rsidRPr="622D181C">
        <w:rPr>
          <w:rFonts w:eastAsiaTheme="minorEastAsia"/>
          <w:color w:val="212121"/>
          <w:sz w:val="32"/>
          <w:szCs w:val="32"/>
          <w:vertAlign w:val="superscript"/>
        </w:rPr>
        <w:t xml:space="preserve"> </w:t>
      </w:r>
      <w:r w:rsidR="7CC24DC9" w:rsidRPr="622D181C">
        <w:rPr>
          <w:rFonts w:eastAsiaTheme="minorEastAsia"/>
          <w:color w:val="212121"/>
          <w:sz w:val="32"/>
          <w:szCs w:val="32"/>
          <w:vertAlign w:val="superscript"/>
        </w:rPr>
        <w:t>core skills</w:t>
      </w:r>
      <w:r w:rsidR="11EF39C3" w:rsidRPr="622D181C">
        <w:rPr>
          <w:rFonts w:eastAsiaTheme="minorEastAsia"/>
          <w:color w:val="212121"/>
          <w:sz w:val="32"/>
          <w:szCs w:val="32"/>
          <w:vertAlign w:val="superscript"/>
        </w:rPr>
        <w:t xml:space="preserve"> </w:t>
      </w:r>
      <w:r w:rsidR="6CC7DF03" w:rsidRPr="622D181C">
        <w:rPr>
          <w:rFonts w:eastAsiaTheme="minorEastAsia"/>
          <w:color w:val="212121"/>
          <w:sz w:val="32"/>
          <w:szCs w:val="32"/>
          <w:vertAlign w:val="superscript"/>
        </w:rPr>
        <w:t>I.e.,</w:t>
      </w:r>
      <w:r w:rsidR="11EF39C3" w:rsidRPr="622D181C">
        <w:rPr>
          <w:rFonts w:eastAsiaTheme="minorEastAsia"/>
          <w:color w:val="212121"/>
          <w:sz w:val="32"/>
          <w:szCs w:val="32"/>
          <w:vertAlign w:val="superscript"/>
        </w:rPr>
        <w:t xml:space="preserve"> stability, ob</w:t>
      </w:r>
      <w:r w:rsidR="4BF9AA41" w:rsidRPr="622D181C">
        <w:rPr>
          <w:rFonts w:eastAsiaTheme="minorEastAsia"/>
          <w:color w:val="212121"/>
          <w:sz w:val="32"/>
          <w:szCs w:val="32"/>
          <w:vertAlign w:val="superscript"/>
        </w:rPr>
        <w:t>ject control and locomotor skills.</w:t>
      </w:r>
      <w:r w:rsidR="6160E8AD" w:rsidRPr="622D181C">
        <w:rPr>
          <w:rFonts w:eastAsiaTheme="minorEastAsia"/>
          <w:color w:val="212121"/>
          <w:sz w:val="32"/>
          <w:szCs w:val="32"/>
          <w:vertAlign w:val="superscript"/>
        </w:rPr>
        <w:t xml:space="preserve">, work out where they were based on my assessments and then </w:t>
      </w:r>
      <w:r w:rsidR="799C331C" w:rsidRPr="622D181C">
        <w:rPr>
          <w:rFonts w:eastAsiaTheme="minorEastAsia"/>
          <w:color w:val="212121"/>
          <w:sz w:val="32"/>
          <w:szCs w:val="32"/>
          <w:vertAlign w:val="superscript"/>
        </w:rPr>
        <w:t>attempt to move</w:t>
      </w:r>
      <w:r w:rsidR="6160E8AD" w:rsidRPr="622D181C">
        <w:rPr>
          <w:rFonts w:eastAsiaTheme="minorEastAsia"/>
          <w:color w:val="212121"/>
          <w:sz w:val="32"/>
          <w:szCs w:val="32"/>
          <w:vertAlign w:val="superscript"/>
        </w:rPr>
        <w:t xml:space="preserve"> them forward</w:t>
      </w:r>
      <w:r w:rsidR="56FAB558" w:rsidRPr="622D181C">
        <w:rPr>
          <w:rFonts w:eastAsiaTheme="minorEastAsia"/>
          <w:color w:val="212121"/>
          <w:sz w:val="32"/>
          <w:szCs w:val="32"/>
          <w:vertAlign w:val="superscript"/>
        </w:rPr>
        <w:t>. After assessing each child</w:t>
      </w:r>
      <w:r w:rsidR="6A4C924D" w:rsidRPr="622D181C">
        <w:rPr>
          <w:rFonts w:eastAsiaTheme="minorEastAsia"/>
          <w:color w:val="212121"/>
          <w:sz w:val="32"/>
          <w:szCs w:val="32"/>
          <w:vertAlign w:val="superscript"/>
        </w:rPr>
        <w:t xml:space="preserve"> on these core skills</w:t>
      </w:r>
      <w:r w:rsidR="0F390426" w:rsidRPr="622D181C">
        <w:rPr>
          <w:rFonts w:eastAsiaTheme="minorEastAsia"/>
          <w:color w:val="212121"/>
          <w:sz w:val="32"/>
          <w:szCs w:val="32"/>
          <w:vertAlign w:val="superscript"/>
        </w:rPr>
        <w:t>, I went about planning and delivering</w:t>
      </w:r>
      <w:r w:rsidR="4DDDE957" w:rsidRPr="622D181C">
        <w:rPr>
          <w:rFonts w:eastAsiaTheme="minorEastAsia"/>
          <w:color w:val="212121"/>
          <w:sz w:val="32"/>
          <w:szCs w:val="32"/>
          <w:vertAlign w:val="superscript"/>
        </w:rPr>
        <w:t xml:space="preserve"> my activities. </w:t>
      </w:r>
    </w:p>
    <w:p w14:paraId="6F924FB6" w14:textId="60EA9E82" w:rsidR="622D181C" w:rsidRDefault="622D181C" w:rsidP="622D181C">
      <w:pPr>
        <w:spacing w:line="360" w:lineRule="auto"/>
        <w:rPr>
          <w:rFonts w:eastAsiaTheme="minorEastAsia"/>
          <w:color w:val="212121"/>
          <w:sz w:val="32"/>
          <w:szCs w:val="32"/>
          <w:vertAlign w:val="superscript"/>
        </w:rPr>
      </w:pPr>
    </w:p>
    <w:p w14:paraId="230728DD" w14:textId="6E0C3610" w:rsidR="622D181C" w:rsidRDefault="622D181C" w:rsidP="622D181C">
      <w:pPr>
        <w:spacing w:line="360" w:lineRule="auto"/>
        <w:rPr>
          <w:rFonts w:eastAsiaTheme="minorEastAsia"/>
          <w:color w:val="212121"/>
          <w:sz w:val="32"/>
          <w:szCs w:val="32"/>
          <w:vertAlign w:val="superscript"/>
        </w:rPr>
      </w:pPr>
    </w:p>
    <w:p w14:paraId="4CF0BB0E" w14:textId="77F62949" w:rsidR="4DDDE957" w:rsidRDefault="4DDDE957" w:rsidP="622D181C">
      <w:pPr>
        <w:spacing w:line="360" w:lineRule="auto"/>
        <w:rPr>
          <w:rFonts w:eastAsiaTheme="minorEastAsia"/>
          <w:b/>
          <w:bCs/>
          <w:color w:val="212121"/>
          <w:sz w:val="32"/>
          <w:szCs w:val="32"/>
          <w:u w:val="single"/>
          <w:vertAlign w:val="superscript"/>
        </w:rPr>
      </w:pPr>
      <w:r w:rsidRPr="622D181C">
        <w:rPr>
          <w:rFonts w:eastAsiaTheme="minorEastAsia"/>
          <w:color w:val="212121"/>
          <w:sz w:val="32"/>
          <w:szCs w:val="32"/>
          <w:vertAlign w:val="superscript"/>
        </w:rPr>
        <w:t>The following plan outlines my course of action</w:t>
      </w:r>
      <w:r w:rsidR="063B6E8E" w:rsidRPr="622D181C">
        <w:rPr>
          <w:rFonts w:eastAsiaTheme="minorEastAsia"/>
          <w:color w:val="212121"/>
          <w:sz w:val="32"/>
          <w:szCs w:val="32"/>
          <w:vertAlign w:val="superscript"/>
        </w:rPr>
        <w:t xml:space="preserve"> for my initial warm-up activity:</w:t>
      </w:r>
    </w:p>
    <w:p w14:paraId="7BDBEACE" w14:textId="0EF8500A" w:rsidR="5AABEE0A" w:rsidRDefault="5AABEE0A" w:rsidP="622D181C">
      <w:pPr>
        <w:spacing w:line="360" w:lineRule="auto"/>
        <w:rPr>
          <w:rFonts w:eastAsiaTheme="minorEastAsia"/>
          <w:b/>
          <w:bCs/>
          <w:color w:val="212121"/>
          <w:sz w:val="32"/>
          <w:szCs w:val="32"/>
          <w:u w:val="single"/>
          <w:vertAlign w:val="superscript"/>
        </w:rPr>
      </w:pPr>
      <w:r w:rsidRPr="622D181C">
        <w:rPr>
          <w:rFonts w:eastAsiaTheme="minorEastAsia"/>
          <w:b/>
          <w:bCs/>
          <w:color w:val="212121"/>
          <w:sz w:val="32"/>
          <w:szCs w:val="32"/>
          <w:u w:val="single"/>
          <w:vertAlign w:val="superscript"/>
        </w:rPr>
        <w:t>Physical development plan for warm-up activity.</w:t>
      </w:r>
    </w:p>
    <w:p w14:paraId="799E80EF" w14:textId="0EA8B715" w:rsidR="49CF3F7C" w:rsidRDefault="49CF3F7C" w:rsidP="622D181C">
      <w:pPr>
        <w:jc w:val="center"/>
      </w:pPr>
      <w:r>
        <w:rPr>
          <w:noProof/>
        </w:rPr>
        <w:lastRenderedPageBreak/>
        <w:drawing>
          <wp:inline distT="0" distB="0" distL="0" distR="0" wp14:anchorId="628974E9" wp14:editId="260EADA5">
            <wp:extent cx="5741000" cy="3539026"/>
            <wp:effectExtent l="0" t="0" r="0" b="0"/>
            <wp:docPr id="1148782742" name="Picture 114878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rcRect l="19448" t="25805" r="20344" b="8132"/>
                    <a:stretch>
                      <a:fillRect/>
                    </a:stretch>
                  </pic:blipFill>
                  <pic:spPr>
                    <a:xfrm>
                      <a:off x="0" y="0"/>
                      <a:ext cx="5741000" cy="3539026"/>
                    </a:xfrm>
                    <a:prstGeom prst="rect">
                      <a:avLst/>
                    </a:prstGeom>
                  </pic:spPr>
                </pic:pic>
              </a:graphicData>
            </a:graphic>
          </wp:inline>
        </w:drawing>
      </w:r>
    </w:p>
    <w:p w14:paraId="0E2FF805" w14:textId="6D505E0D" w:rsidR="366C5E5A" w:rsidRDefault="366C5E5A" w:rsidP="622D181C">
      <w:pPr>
        <w:rPr>
          <w:rFonts w:eastAsiaTheme="minorEastAsia"/>
        </w:rPr>
      </w:pPr>
      <w:r>
        <w:rPr>
          <w:noProof/>
        </w:rPr>
        <w:drawing>
          <wp:inline distT="0" distB="0" distL="0" distR="0" wp14:anchorId="388D3D84" wp14:editId="4AC8687F">
            <wp:extent cx="6283913" cy="2104987"/>
            <wp:effectExtent l="0" t="0" r="0" b="0"/>
            <wp:docPr id="664453587" name="Picture 664453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rcRect l="18541" t="39629" r="20833" b="25555"/>
                    <a:stretch>
                      <a:fillRect/>
                    </a:stretch>
                  </pic:blipFill>
                  <pic:spPr>
                    <a:xfrm>
                      <a:off x="0" y="0"/>
                      <a:ext cx="6283913" cy="2104987"/>
                    </a:xfrm>
                    <a:prstGeom prst="rect">
                      <a:avLst/>
                    </a:prstGeom>
                  </pic:spPr>
                </pic:pic>
              </a:graphicData>
            </a:graphic>
          </wp:inline>
        </w:drawing>
      </w:r>
    </w:p>
    <w:p w14:paraId="7D491372" w14:textId="475CC90F" w:rsidR="4B46EA23" w:rsidRDefault="4B46EA23" w:rsidP="622D181C">
      <w:pPr>
        <w:spacing w:line="360" w:lineRule="auto"/>
        <w:jc w:val="both"/>
        <w:rPr>
          <w:rFonts w:ascii="Calibri" w:eastAsia="Calibri" w:hAnsi="Calibri" w:cs="Calibri"/>
          <w:sz w:val="24"/>
          <w:szCs w:val="24"/>
        </w:rPr>
      </w:pPr>
      <w:r w:rsidRPr="622D181C">
        <w:rPr>
          <w:rFonts w:eastAsiaTheme="minorEastAsia"/>
        </w:rPr>
        <w:t xml:space="preserve">As </w:t>
      </w:r>
      <w:r w:rsidR="7A20653E" w:rsidRPr="622D181C">
        <w:rPr>
          <w:rFonts w:eastAsiaTheme="minorEastAsia"/>
        </w:rPr>
        <w:t xml:space="preserve">can be </w:t>
      </w:r>
      <w:r w:rsidRPr="622D181C">
        <w:rPr>
          <w:rFonts w:eastAsiaTheme="minorEastAsia"/>
        </w:rPr>
        <w:t xml:space="preserve">seen from the lesson </w:t>
      </w:r>
      <w:r w:rsidR="776A2FA1" w:rsidRPr="622D181C">
        <w:rPr>
          <w:rFonts w:eastAsiaTheme="minorEastAsia"/>
        </w:rPr>
        <w:t>plan, I</w:t>
      </w:r>
      <w:r w:rsidRPr="622D181C">
        <w:rPr>
          <w:rFonts w:eastAsiaTheme="minorEastAsia"/>
        </w:rPr>
        <w:t xml:space="preserve"> decided upon delivering the session to only half of my class at a time</w:t>
      </w:r>
      <w:r w:rsidR="5972D7D7" w:rsidRPr="622D181C">
        <w:rPr>
          <w:rFonts w:eastAsiaTheme="minorEastAsia"/>
        </w:rPr>
        <w:t>.</w:t>
      </w:r>
      <w:r w:rsidRPr="622D181C">
        <w:rPr>
          <w:rFonts w:eastAsiaTheme="minorEastAsia"/>
        </w:rPr>
        <w:t xml:space="preserve"> This </w:t>
      </w:r>
      <w:r w:rsidR="75EC722D" w:rsidRPr="622D181C">
        <w:rPr>
          <w:rFonts w:eastAsiaTheme="minorEastAsia"/>
        </w:rPr>
        <w:t xml:space="preserve">decision </w:t>
      </w:r>
      <w:r w:rsidRPr="622D181C">
        <w:rPr>
          <w:rFonts w:eastAsiaTheme="minorEastAsia"/>
        </w:rPr>
        <w:t>allowed me greater control over the children</w:t>
      </w:r>
      <w:r w:rsidR="07B29B7C" w:rsidRPr="622D181C">
        <w:rPr>
          <w:rFonts w:eastAsiaTheme="minorEastAsia"/>
        </w:rPr>
        <w:t xml:space="preserve"> </w:t>
      </w:r>
      <w:r w:rsidR="6FA4D851" w:rsidRPr="622D181C">
        <w:rPr>
          <w:rFonts w:eastAsiaTheme="minorEastAsia"/>
        </w:rPr>
        <w:t>(they</w:t>
      </w:r>
      <w:r w:rsidR="07B29B7C" w:rsidRPr="622D181C">
        <w:rPr>
          <w:rFonts w:eastAsiaTheme="minorEastAsia"/>
        </w:rPr>
        <w:t xml:space="preserve"> were quite unruly</w:t>
      </w:r>
      <w:r w:rsidR="28D51BBD" w:rsidRPr="622D181C">
        <w:rPr>
          <w:rFonts w:eastAsiaTheme="minorEastAsia"/>
        </w:rPr>
        <w:t xml:space="preserve"> to begin with in previous P.E. lessons),</w:t>
      </w:r>
      <w:r w:rsidR="07B29B7C" w:rsidRPr="622D181C">
        <w:rPr>
          <w:rFonts w:eastAsiaTheme="minorEastAsia"/>
        </w:rPr>
        <w:t xml:space="preserve"> and more importantly it allowed me to hone my </w:t>
      </w:r>
      <w:r w:rsidR="4C3A77CF" w:rsidRPr="622D181C">
        <w:rPr>
          <w:rFonts w:eastAsiaTheme="minorEastAsia"/>
        </w:rPr>
        <w:t>practice</w:t>
      </w:r>
      <w:r w:rsidR="07B29B7C" w:rsidRPr="622D181C">
        <w:rPr>
          <w:rFonts w:eastAsiaTheme="minorEastAsia"/>
        </w:rPr>
        <w:t xml:space="preserve"> between the two </w:t>
      </w:r>
      <w:r w:rsidR="1F28C41E" w:rsidRPr="622D181C">
        <w:rPr>
          <w:rFonts w:eastAsiaTheme="minorEastAsia"/>
        </w:rPr>
        <w:t>groups.</w:t>
      </w:r>
      <w:r w:rsidR="2D099082" w:rsidRPr="622D181C">
        <w:rPr>
          <w:rFonts w:eastAsiaTheme="minorEastAsia"/>
        </w:rPr>
        <w:t xml:space="preserve"> Furthermore, it allowed me to observe </w:t>
      </w:r>
      <w:r w:rsidR="281A270C" w:rsidRPr="622D181C">
        <w:rPr>
          <w:rFonts w:eastAsiaTheme="minorEastAsia"/>
        </w:rPr>
        <w:t>the</w:t>
      </w:r>
      <w:r w:rsidR="2D099082" w:rsidRPr="622D181C">
        <w:rPr>
          <w:rFonts w:eastAsiaTheme="minorEastAsia"/>
        </w:rPr>
        <w:t xml:space="preserve"> smaller group more closely and to give</w:t>
      </w:r>
      <w:r w:rsidR="40DA5205" w:rsidRPr="622D181C">
        <w:rPr>
          <w:rFonts w:eastAsiaTheme="minorEastAsia"/>
        </w:rPr>
        <w:t xml:space="preserve"> ‘on-the-spot'</w:t>
      </w:r>
      <w:r w:rsidR="2D099082" w:rsidRPr="622D181C">
        <w:rPr>
          <w:rFonts w:eastAsiaTheme="minorEastAsia"/>
        </w:rPr>
        <w:t xml:space="preserve"> assessments</w:t>
      </w:r>
      <w:r w:rsidR="2083587B" w:rsidRPr="622D181C">
        <w:rPr>
          <w:rFonts w:eastAsiaTheme="minorEastAsia"/>
        </w:rPr>
        <w:t xml:space="preserve"> of </w:t>
      </w:r>
      <w:r w:rsidR="7458AC9C" w:rsidRPr="622D181C">
        <w:rPr>
          <w:rFonts w:eastAsiaTheme="minorEastAsia"/>
        </w:rPr>
        <w:t>skills</w:t>
      </w:r>
      <w:r w:rsidR="7190D9F5" w:rsidRPr="622D181C">
        <w:rPr>
          <w:rFonts w:eastAsiaTheme="minorEastAsia"/>
        </w:rPr>
        <w:t xml:space="preserve"> and </w:t>
      </w:r>
      <w:r w:rsidR="7C02845A" w:rsidRPr="622D181C">
        <w:rPr>
          <w:rFonts w:eastAsiaTheme="minorEastAsia"/>
        </w:rPr>
        <w:t xml:space="preserve">quality </w:t>
      </w:r>
      <w:r w:rsidR="7190D9F5" w:rsidRPr="622D181C">
        <w:rPr>
          <w:rFonts w:eastAsiaTheme="minorEastAsia"/>
        </w:rPr>
        <w:t>feedback.</w:t>
      </w:r>
      <w:r w:rsidR="1F28C41E" w:rsidRPr="622D181C">
        <w:rPr>
          <w:rFonts w:eastAsiaTheme="minorEastAsia"/>
        </w:rPr>
        <w:t xml:space="preserve"> It</w:t>
      </w:r>
      <w:r w:rsidRPr="622D181C">
        <w:rPr>
          <w:rFonts w:eastAsiaTheme="minorEastAsia"/>
        </w:rPr>
        <w:t xml:space="preserve"> was </w:t>
      </w:r>
      <w:r w:rsidR="2D5240D6" w:rsidRPr="622D181C">
        <w:rPr>
          <w:rFonts w:eastAsiaTheme="minorEastAsia"/>
        </w:rPr>
        <w:t xml:space="preserve">also </w:t>
      </w:r>
      <w:r w:rsidRPr="622D181C">
        <w:rPr>
          <w:rFonts w:eastAsiaTheme="minorEastAsia"/>
        </w:rPr>
        <w:t>important to include the three main categories considered to underpin movement.</w:t>
      </w:r>
      <w:r w:rsidRPr="622D181C">
        <w:rPr>
          <w:rFonts w:eastAsiaTheme="minorEastAsia"/>
          <w:color w:val="000000" w:themeColor="text1"/>
        </w:rPr>
        <w:t xml:space="preserve"> Stability, Object control and locomotor skill</w:t>
      </w:r>
      <w:r w:rsidR="27E3271F" w:rsidRPr="622D181C">
        <w:rPr>
          <w:rFonts w:eastAsiaTheme="minorEastAsia"/>
          <w:color w:val="000000" w:themeColor="text1"/>
        </w:rPr>
        <w:t>s</w:t>
      </w:r>
      <w:r w:rsidR="40063809" w:rsidRPr="622D181C">
        <w:rPr>
          <w:rFonts w:eastAsiaTheme="minorEastAsia"/>
          <w:color w:val="000000" w:themeColor="text1"/>
        </w:rPr>
        <w:t xml:space="preserve">. </w:t>
      </w:r>
      <w:r w:rsidR="69B8354F" w:rsidRPr="622D181C">
        <w:rPr>
          <w:rFonts w:eastAsiaTheme="minorEastAsia"/>
          <w:color w:val="000000" w:themeColor="text1"/>
        </w:rPr>
        <w:t>In addition to this, I aimed to include the use of modelled language to</w:t>
      </w:r>
      <w:r w:rsidR="701ECBB3" w:rsidRPr="622D181C">
        <w:rPr>
          <w:rFonts w:eastAsiaTheme="minorEastAsia"/>
          <w:color w:val="000000" w:themeColor="text1"/>
        </w:rPr>
        <w:t xml:space="preserve"> help </w:t>
      </w:r>
      <w:r w:rsidR="3AF7EDC3" w:rsidRPr="622D181C">
        <w:rPr>
          <w:rFonts w:eastAsiaTheme="minorEastAsia"/>
          <w:color w:val="000000" w:themeColor="text1"/>
        </w:rPr>
        <w:t xml:space="preserve">the </w:t>
      </w:r>
      <w:r w:rsidR="701ECBB3" w:rsidRPr="622D181C">
        <w:rPr>
          <w:rFonts w:eastAsiaTheme="minorEastAsia"/>
          <w:color w:val="000000" w:themeColor="text1"/>
        </w:rPr>
        <w:t xml:space="preserve">children to develop </w:t>
      </w:r>
      <w:r w:rsidR="4E538990" w:rsidRPr="622D181C">
        <w:rPr>
          <w:rFonts w:eastAsiaTheme="minorEastAsia"/>
          <w:color w:val="000000" w:themeColor="text1"/>
        </w:rPr>
        <w:t xml:space="preserve">a broad vocabulary that </w:t>
      </w:r>
      <w:r w:rsidR="4E538990" w:rsidRPr="622D181C">
        <w:rPr>
          <w:rFonts w:eastAsiaTheme="minorEastAsia"/>
          <w:color w:val="000000" w:themeColor="text1"/>
        </w:rPr>
        <w:lastRenderedPageBreak/>
        <w:t xml:space="preserve">describes movement to aid them with future skill </w:t>
      </w:r>
      <w:r w:rsidR="304DF8AC" w:rsidRPr="622D181C">
        <w:rPr>
          <w:rFonts w:eastAsiaTheme="minorEastAsia"/>
          <w:color w:val="000000" w:themeColor="text1"/>
        </w:rPr>
        <w:t>progression.</w:t>
      </w:r>
      <w:r w:rsidR="70EF3356" w:rsidRPr="622D181C">
        <w:rPr>
          <w:rFonts w:eastAsiaTheme="minorEastAsia"/>
          <w:color w:val="000000" w:themeColor="text1"/>
        </w:rPr>
        <w:t xml:space="preserve"> I </w:t>
      </w:r>
      <w:r w:rsidR="65384033" w:rsidRPr="622D181C">
        <w:rPr>
          <w:rFonts w:eastAsiaTheme="minorEastAsia"/>
          <w:color w:val="000000" w:themeColor="text1"/>
        </w:rPr>
        <w:t xml:space="preserve">also </w:t>
      </w:r>
      <w:r w:rsidR="701ECBB3" w:rsidRPr="622D181C">
        <w:rPr>
          <w:rFonts w:eastAsiaTheme="minorEastAsia"/>
          <w:color w:val="000000" w:themeColor="text1"/>
        </w:rPr>
        <w:t>carefully modelled demonstrations of movements for the children.</w:t>
      </w:r>
      <w:r w:rsidR="61B4F956" w:rsidRPr="622D181C">
        <w:rPr>
          <w:rFonts w:eastAsiaTheme="minorEastAsia"/>
          <w:color w:val="000000" w:themeColor="text1"/>
        </w:rPr>
        <w:t xml:space="preserve"> </w:t>
      </w:r>
      <w:r w:rsidR="61B4F956" w:rsidRPr="622D181C">
        <w:rPr>
          <w:rFonts w:ascii="Calibri" w:eastAsia="Calibri" w:hAnsi="Calibri" w:cs="Calibri"/>
          <w:sz w:val="24"/>
          <w:szCs w:val="24"/>
        </w:rPr>
        <w:t>The i</w:t>
      </w:r>
      <w:r w:rsidR="440680AA" w:rsidRPr="622D181C">
        <w:rPr>
          <w:rFonts w:ascii="Calibri" w:eastAsia="Calibri" w:hAnsi="Calibri" w:cs="Calibri"/>
          <w:sz w:val="24"/>
          <w:szCs w:val="24"/>
        </w:rPr>
        <w:t>dea</w:t>
      </w:r>
      <w:r w:rsidR="61B4F956" w:rsidRPr="622D181C">
        <w:rPr>
          <w:rFonts w:ascii="Calibri" w:eastAsia="Calibri" w:hAnsi="Calibri" w:cs="Calibri"/>
          <w:sz w:val="24"/>
          <w:szCs w:val="24"/>
        </w:rPr>
        <w:t xml:space="preserve"> of modelling the</w:t>
      </w:r>
      <w:r w:rsidR="3815B3FB" w:rsidRPr="622D181C">
        <w:rPr>
          <w:rFonts w:ascii="Calibri" w:eastAsia="Calibri" w:hAnsi="Calibri" w:cs="Calibri"/>
          <w:sz w:val="24"/>
          <w:szCs w:val="24"/>
        </w:rPr>
        <w:t>se</w:t>
      </w:r>
      <w:r w:rsidR="61B4F956" w:rsidRPr="622D181C">
        <w:rPr>
          <w:rFonts w:ascii="Calibri" w:eastAsia="Calibri" w:hAnsi="Calibri" w:cs="Calibri"/>
          <w:sz w:val="24"/>
          <w:szCs w:val="24"/>
        </w:rPr>
        <w:t xml:space="preserve"> correctly </w:t>
      </w:r>
      <w:r w:rsidR="1529EDD4" w:rsidRPr="622D181C">
        <w:rPr>
          <w:rFonts w:ascii="Calibri" w:eastAsia="Calibri" w:hAnsi="Calibri" w:cs="Calibri"/>
          <w:sz w:val="24"/>
          <w:szCs w:val="24"/>
        </w:rPr>
        <w:t>was observed</w:t>
      </w:r>
      <w:r w:rsidR="61B4F956" w:rsidRPr="622D181C">
        <w:rPr>
          <w:rFonts w:ascii="Calibri" w:eastAsia="Calibri" w:hAnsi="Calibri" w:cs="Calibri"/>
          <w:sz w:val="24"/>
          <w:szCs w:val="24"/>
        </w:rPr>
        <w:t xml:space="preserve"> in Goodway and colleagues research where they </w:t>
      </w:r>
      <w:r w:rsidR="1E2C0273" w:rsidRPr="622D181C">
        <w:rPr>
          <w:rFonts w:ascii="Calibri" w:eastAsia="Calibri" w:hAnsi="Calibri" w:cs="Calibri"/>
          <w:sz w:val="24"/>
          <w:szCs w:val="24"/>
        </w:rPr>
        <w:t>stated that</w:t>
      </w:r>
      <w:r w:rsidR="61B4F956" w:rsidRPr="622D181C">
        <w:rPr>
          <w:rFonts w:ascii="Calibri" w:eastAsia="Calibri" w:hAnsi="Calibri" w:cs="Calibri"/>
          <w:sz w:val="24"/>
          <w:szCs w:val="24"/>
        </w:rPr>
        <w:t xml:space="preserve">, “The quality of the demonstration was very important and influenced the pattern of the motor skill performance” </w:t>
      </w:r>
      <w:r w:rsidR="61B4F956" w:rsidRPr="622D181C">
        <w:rPr>
          <w:rFonts w:ascii="Calibri" w:eastAsia="Calibri" w:hAnsi="Calibri" w:cs="Calibri"/>
          <w:sz w:val="24"/>
          <w:szCs w:val="24"/>
          <w:highlight w:val="yellow"/>
        </w:rPr>
        <w:t>(Goodway, Crowe and Ward, 2003 p10).</w:t>
      </w:r>
      <w:r w:rsidR="150B6523" w:rsidRPr="622D181C">
        <w:rPr>
          <w:rFonts w:ascii="Calibri" w:eastAsia="Calibri" w:hAnsi="Calibri" w:cs="Calibri"/>
          <w:sz w:val="24"/>
          <w:szCs w:val="24"/>
        </w:rPr>
        <w:t xml:space="preserve"> Finally, whenever possible, I used picture cue cards to help the children distinguish between each </w:t>
      </w:r>
      <w:r w:rsidR="1B71FB87" w:rsidRPr="622D181C">
        <w:rPr>
          <w:rFonts w:ascii="Calibri" w:eastAsia="Calibri" w:hAnsi="Calibri" w:cs="Calibri"/>
          <w:sz w:val="24"/>
          <w:szCs w:val="24"/>
        </w:rPr>
        <w:t>movement and more importantly to aid the child</w:t>
      </w:r>
      <w:r w:rsidR="39DAB88E" w:rsidRPr="622D181C">
        <w:rPr>
          <w:rFonts w:ascii="Calibri" w:eastAsia="Calibri" w:hAnsi="Calibri" w:cs="Calibri"/>
          <w:sz w:val="24"/>
          <w:szCs w:val="24"/>
        </w:rPr>
        <w:t>ren</w:t>
      </w:r>
      <w:r w:rsidR="1B71FB87" w:rsidRPr="622D181C">
        <w:rPr>
          <w:rFonts w:ascii="Calibri" w:eastAsia="Calibri" w:hAnsi="Calibri" w:cs="Calibri"/>
          <w:sz w:val="24"/>
          <w:szCs w:val="24"/>
        </w:rPr>
        <w:t xml:space="preserve"> in my class who </w:t>
      </w:r>
      <w:r w:rsidR="63BC887E" w:rsidRPr="622D181C">
        <w:rPr>
          <w:rFonts w:ascii="Calibri" w:eastAsia="Calibri" w:hAnsi="Calibri" w:cs="Calibri"/>
          <w:sz w:val="24"/>
          <w:szCs w:val="24"/>
        </w:rPr>
        <w:t>ha</w:t>
      </w:r>
      <w:r w:rsidR="75F4F545" w:rsidRPr="622D181C">
        <w:rPr>
          <w:rFonts w:ascii="Calibri" w:eastAsia="Calibri" w:hAnsi="Calibri" w:cs="Calibri"/>
          <w:sz w:val="24"/>
          <w:szCs w:val="24"/>
        </w:rPr>
        <w:t xml:space="preserve">d </w:t>
      </w:r>
      <w:r w:rsidR="1B71FB87" w:rsidRPr="622D181C">
        <w:rPr>
          <w:rFonts w:ascii="Calibri" w:eastAsia="Calibri" w:hAnsi="Calibri" w:cs="Calibri"/>
          <w:sz w:val="24"/>
          <w:szCs w:val="24"/>
        </w:rPr>
        <w:t>a hearing impairment.</w:t>
      </w:r>
    </w:p>
    <w:p w14:paraId="74172334" w14:textId="3044D700" w:rsidR="622D181C" w:rsidRDefault="622D181C" w:rsidP="622D181C">
      <w:pPr>
        <w:spacing w:line="360" w:lineRule="auto"/>
        <w:jc w:val="both"/>
        <w:rPr>
          <w:rFonts w:ascii="Calibri" w:eastAsia="Calibri" w:hAnsi="Calibri" w:cs="Calibri"/>
          <w:sz w:val="24"/>
          <w:szCs w:val="24"/>
        </w:rPr>
      </w:pPr>
    </w:p>
    <w:p w14:paraId="420230AE" w14:textId="3A311EEC" w:rsidR="6EF068EC" w:rsidRDefault="6EF068EC" w:rsidP="622D181C">
      <w:pPr>
        <w:spacing w:line="360" w:lineRule="auto"/>
        <w:jc w:val="both"/>
        <w:rPr>
          <w:rFonts w:eastAsiaTheme="minorEastAsia"/>
          <w:color w:val="000000" w:themeColor="text1"/>
          <w:sz w:val="24"/>
          <w:szCs w:val="24"/>
          <w:highlight w:val="yellow"/>
        </w:rPr>
      </w:pPr>
      <w:r w:rsidRPr="622D181C">
        <w:rPr>
          <w:rFonts w:eastAsiaTheme="minorEastAsia"/>
          <w:sz w:val="24"/>
          <w:szCs w:val="24"/>
        </w:rPr>
        <w:t>The first session (a warm-up game)</w:t>
      </w:r>
      <w:r w:rsidR="121310F9" w:rsidRPr="622D181C">
        <w:rPr>
          <w:rFonts w:eastAsiaTheme="minorEastAsia"/>
          <w:sz w:val="24"/>
          <w:szCs w:val="24"/>
        </w:rPr>
        <w:t xml:space="preserve"> </w:t>
      </w:r>
      <w:r w:rsidR="59923674" w:rsidRPr="622D181C">
        <w:rPr>
          <w:rFonts w:eastAsiaTheme="minorEastAsia"/>
          <w:sz w:val="24"/>
          <w:szCs w:val="24"/>
        </w:rPr>
        <w:t>was a game entitled</w:t>
      </w:r>
      <w:r w:rsidR="121310F9" w:rsidRPr="622D181C">
        <w:rPr>
          <w:rFonts w:eastAsiaTheme="minorEastAsia"/>
          <w:sz w:val="24"/>
          <w:szCs w:val="24"/>
        </w:rPr>
        <w:t xml:space="preserve"> </w:t>
      </w:r>
      <w:r w:rsidR="45564CC7" w:rsidRPr="622D181C">
        <w:rPr>
          <w:rFonts w:eastAsiaTheme="minorEastAsia"/>
          <w:sz w:val="24"/>
          <w:szCs w:val="24"/>
        </w:rPr>
        <w:t xml:space="preserve">‘Fairy tale Land’. I used the </w:t>
      </w:r>
      <w:r w:rsidR="2A691F79" w:rsidRPr="622D181C">
        <w:rPr>
          <w:rFonts w:eastAsiaTheme="minorEastAsia"/>
          <w:sz w:val="24"/>
          <w:szCs w:val="24"/>
        </w:rPr>
        <w:t xml:space="preserve">school dining </w:t>
      </w:r>
      <w:r w:rsidR="45564CC7" w:rsidRPr="622D181C">
        <w:rPr>
          <w:rFonts w:eastAsiaTheme="minorEastAsia"/>
          <w:sz w:val="24"/>
          <w:szCs w:val="24"/>
        </w:rPr>
        <w:t>hall which provided a good amount of space for the children to run around safely</w:t>
      </w:r>
      <w:r w:rsidR="7BBD95B4" w:rsidRPr="622D181C">
        <w:rPr>
          <w:rFonts w:eastAsiaTheme="minorEastAsia"/>
          <w:sz w:val="24"/>
          <w:szCs w:val="24"/>
        </w:rPr>
        <w:t xml:space="preserve">. </w:t>
      </w:r>
      <w:r w:rsidR="45564CC7" w:rsidRPr="622D181C">
        <w:rPr>
          <w:rFonts w:eastAsiaTheme="minorEastAsia"/>
          <w:sz w:val="24"/>
          <w:szCs w:val="24"/>
        </w:rPr>
        <w:t xml:space="preserve"> At the start of the lesson the children were great at </w:t>
      </w:r>
      <w:r w:rsidR="1CD5DE90" w:rsidRPr="622D181C">
        <w:rPr>
          <w:rFonts w:eastAsiaTheme="minorEastAsia"/>
          <w:sz w:val="24"/>
          <w:szCs w:val="24"/>
        </w:rPr>
        <w:t>locating</w:t>
      </w:r>
      <w:r w:rsidR="45564CC7" w:rsidRPr="622D181C">
        <w:rPr>
          <w:rFonts w:eastAsiaTheme="minorEastAsia"/>
          <w:sz w:val="24"/>
          <w:szCs w:val="24"/>
        </w:rPr>
        <w:t xml:space="preserve"> a spot and </w:t>
      </w:r>
      <w:r w:rsidR="2C7CEFA2" w:rsidRPr="622D181C">
        <w:rPr>
          <w:rFonts w:eastAsiaTheme="minorEastAsia"/>
          <w:sz w:val="24"/>
          <w:szCs w:val="24"/>
        </w:rPr>
        <w:t>o</w:t>
      </w:r>
      <w:r w:rsidR="45564CC7" w:rsidRPr="622D181C">
        <w:rPr>
          <w:rFonts w:eastAsiaTheme="minorEastAsia"/>
          <w:sz w:val="24"/>
          <w:szCs w:val="24"/>
        </w:rPr>
        <w:t>n the words ‘Once upon a time’</w:t>
      </w:r>
      <w:r w:rsidR="3B1E7C48" w:rsidRPr="622D181C">
        <w:rPr>
          <w:rFonts w:eastAsiaTheme="minorEastAsia"/>
          <w:sz w:val="24"/>
          <w:szCs w:val="24"/>
        </w:rPr>
        <w:t>. U</w:t>
      </w:r>
      <w:r w:rsidR="45564CC7" w:rsidRPr="622D181C">
        <w:rPr>
          <w:rFonts w:eastAsiaTheme="minorEastAsia"/>
          <w:sz w:val="24"/>
          <w:szCs w:val="24"/>
        </w:rPr>
        <w:t xml:space="preserve">sing the associated picture cue card, the children </w:t>
      </w:r>
      <w:r w:rsidR="2F89F06D" w:rsidRPr="622D181C">
        <w:rPr>
          <w:rFonts w:eastAsiaTheme="minorEastAsia"/>
          <w:sz w:val="24"/>
          <w:szCs w:val="24"/>
        </w:rPr>
        <w:t xml:space="preserve">began </w:t>
      </w:r>
      <w:r w:rsidR="45564CC7" w:rsidRPr="622D181C">
        <w:rPr>
          <w:rFonts w:eastAsiaTheme="minorEastAsia"/>
          <w:sz w:val="24"/>
          <w:szCs w:val="24"/>
        </w:rPr>
        <w:t xml:space="preserve">to run around quickly. They were good at looking where they were going and staying within their ‘bubbles’ which we had </w:t>
      </w:r>
      <w:r w:rsidR="7C9E4866" w:rsidRPr="622D181C">
        <w:rPr>
          <w:rFonts w:eastAsiaTheme="minorEastAsia"/>
          <w:sz w:val="24"/>
          <w:szCs w:val="24"/>
        </w:rPr>
        <w:t>practiced</w:t>
      </w:r>
      <w:r w:rsidR="45564CC7" w:rsidRPr="622D181C">
        <w:rPr>
          <w:rFonts w:eastAsiaTheme="minorEastAsia"/>
          <w:sz w:val="24"/>
          <w:szCs w:val="24"/>
        </w:rPr>
        <w:t xml:space="preserve"> doing previously. They responded quickly to the command of ‘The End’</w:t>
      </w:r>
      <w:r w:rsidR="721C9791" w:rsidRPr="622D181C">
        <w:rPr>
          <w:rFonts w:eastAsiaTheme="minorEastAsia"/>
          <w:sz w:val="24"/>
          <w:szCs w:val="24"/>
        </w:rPr>
        <w:t xml:space="preserve"> which signaled them to </w:t>
      </w:r>
      <w:r w:rsidR="1F9751C1" w:rsidRPr="622D181C">
        <w:rPr>
          <w:rFonts w:eastAsiaTheme="minorEastAsia"/>
          <w:sz w:val="24"/>
          <w:szCs w:val="24"/>
        </w:rPr>
        <w:t>stop,</w:t>
      </w:r>
      <w:r w:rsidR="45564CC7" w:rsidRPr="622D181C">
        <w:rPr>
          <w:rFonts w:eastAsiaTheme="minorEastAsia"/>
          <w:sz w:val="24"/>
          <w:szCs w:val="24"/>
        </w:rPr>
        <w:t xml:space="preserve"> and </w:t>
      </w:r>
      <w:r w:rsidR="21AC4E0E" w:rsidRPr="622D181C">
        <w:rPr>
          <w:rFonts w:eastAsiaTheme="minorEastAsia"/>
          <w:sz w:val="24"/>
          <w:szCs w:val="24"/>
        </w:rPr>
        <w:t>they were able to find</w:t>
      </w:r>
      <w:r w:rsidR="45564CC7" w:rsidRPr="622D181C">
        <w:rPr>
          <w:rFonts w:eastAsiaTheme="minorEastAsia"/>
          <w:sz w:val="24"/>
          <w:szCs w:val="24"/>
        </w:rPr>
        <w:t xml:space="preserve"> their spots quickly and with ease. I introduced the command of ‘change’ here to get the children to change direction. The group responded well to this, but they </w:t>
      </w:r>
      <w:r w:rsidR="69EA3689" w:rsidRPr="622D181C">
        <w:rPr>
          <w:rFonts w:eastAsiaTheme="minorEastAsia"/>
          <w:sz w:val="24"/>
          <w:szCs w:val="24"/>
        </w:rPr>
        <w:t>needed</w:t>
      </w:r>
      <w:r w:rsidR="45564CC7" w:rsidRPr="622D181C">
        <w:rPr>
          <w:rFonts w:eastAsiaTheme="minorEastAsia"/>
          <w:sz w:val="24"/>
          <w:szCs w:val="24"/>
        </w:rPr>
        <w:t xml:space="preserve"> to work</w:t>
      </w:r>
      <w:r w:rsidR="7B84C6BA" w:rsidRPr="622D181C">
        <w:rPr>
          <w:rFonts w:eastAsiaTheme="minorEastAsia"/>
          <w:sz w:val="24"/>
          <w:szCs w:val="24"/>
        </w:rPr>
        <w:t xml:space="preserve"> further</w:t>
      </w:r>
      <w:r w:rsidR="45564CC7" w:rsidRPr="622D181C">
        <w:rPr>
          <w:rFonts w:eastAsiaTheme="minorEastAsia"/>
          <w:sz w:val="24"/>
          <w:szCs w:val="24"/>
        </w:rPr>
        <w:t xml:space="preserve"> on travelling backwards as their </w:t>
      </w:r>
      <w:r w:rsidR="425EDF33" w:rsidRPr="622D181C">
        <w:rPr>
          <w:rFonts w:eastAsiaTheme="minorEastAsia"/>
          <w:sz w:val="24"/>
          <w:szCs w:val="24"/>
        </w:rPr>
        <w:t>ability</w:t>
      </w:r>
      <w:r w:rsidR="45564CC7" w:rsidRPr="622D181C">
        <w:rPr>
          <w:rFonts w:eastAsiaTheme="minorEastAsia"/>
          <w:sz w:val="24"/>
          <w:szCs w:val="24"/>
        </w:rPr>
        <w:t xml:space="preserve"> </w:t>
      </w:r>
      <w:r w:rsidR="78FB7C56" w:rsidRPr="622D181C">
        <w:rPr>
          <w:rFonts w:eastAsiaTheme="minorEastAsia"/>
          <w:sz w:val="24"/>
          <w:szCs w:val="24"/>
        </w:rPr>
        <w:t>was not</w:t>
      </w:r>
      <w:r w:rsidR="45564CC7" w:rsidRPr="622D181C">
        <w:rPr>
          <w:rFonts w:eastAsiaTheme="minorEastAsia"/>
          <w:sz w:val="24"/>
          <w:szCs w:val="24"/>
        </w:rPr>
        <w:t xml:space="preserve"> so good.</w:t>
      </w:r>
      <w:r w:rsidR="19B4ED7F" w:rsidRPr="622D181C">
        <w:rPr>
          <w:rFonts w:eastAsiaTheme="minorEastAsia"/>
          <w:sz w:val="24"/>
          <w:szCs w:val="24"/>
        </w:rPr>
        <w:t xml:space="preserve"> </w:t>
      </w:r>
      <w:r w:rsidR="3855E43A" w:rsidRPr="622D181C">
        <w:rPr>
          <w:rFonts w:ascii="Calibri" w:eastAsia="Calibri" w:hAnsi="Calibri" w:cs="Calibri"/>
          <w:sz w:val="24"/>
          <w:szCs w:val="24"/>
        </w:rPr>
        <w:t xml:space="preserve">I became more aware of the significance of the constraints highlighted in Newell’s model since the children were fully engaged </w:t>
      </w:r>
      <w:r w:rsidR="7CF29725" w:rsidRPr="622D181C">
        <w:rPr>
          <w:rFonts w:ascii="Calibri" w:eastAsia="Calibri" w:hAnsi="Calibri" w:cs="Calibri"/>
          <w:sz w:val="24"/>
          <w:szCs w:val="24"/>
        </w:rPr>
        <w:t>and working</w:t>
      </w:r>
      <w:r w:rsidR="45564CC7" w:rsidRPr="622D181C">
        <w:rPr>
          <w:rFonts w:eastAsiaTheme="minorEastAsia"/>
          <w:sz w:val="24"/>
          <w:szCs w:val="24"/>
        </w:rPr>
        <w:t xml:space="preserve"> well</w:t>
      </w:r>
      <w:r w:rsidR="0B13DAB9" w:rsidRPr="622D181C">
        <w:rPr>
          <w:rFonts w:eastAsiaTheme="minorEastAsia"/>
          <w:sz w:val="24"/>
          <w:szCs w:val="24"/>
        </w:rPr>
        <w:t>.</w:t>
      </w:r>
      <w:r w:rsidR="45564CC7" w:rsidRPr="622D181C">
        <w:rPr>
          <w:rFonts w:eastAsiaTheme="minorEastAsia"/>
          <w:sz w:val="24"/>
          <w:szCs w:val="24"/>
        </w:rPr>
        <w:t xml:space="preserve"> I introduced different ways to move to change speed. The children loved walking heavily and slowly like a giant and quickly and on tiptoes like the runaway princess.  Next, we moved onto including movements which focused on using </w:t>
      </w:r>
      <w:r w:rsidR="3D54EEBF" w:rsidRPr="622D181C">
        <w:rPr>
          <w:rFonts w:eastAsiaTheme="minorEastAsia"/>
          <w:sz w:val="24"/>
          <w:szCs w:val="24"/>
        </w:rPr>
        <w:t>various levels</w:t>
      </w:r>
      <w:r w:rsidR="45564CC7" w:rsidRPr="622D181C">
        <w:rPr>
          <w:rFonts w:eastAsiaTheme="minorEastAsia"/>
          <w:sz w:val="24"/>
          <w:szCs w:val="24"/>
        </w:rPr>
        <w:t xml:space="preserve">. The children thought that it was great fun to walk on their knees like </w:t>
      </w:r>
      <w:r w:rsidR="46A8A88C" w:rsidRPr="622D181C">
        <w:rPr>
          <w:rFonts w:eastAsiaTheme="minorEastAsia"/>
          <w:sz w:val="24"/>
          <w:szCs w:val="24"/>
        </w:rPr>
        <w:t>dwarves</w:t>
      </w:r>
      <w:r w:rsidR="45564CC7" w:rsidRPr="622D181C">
        <w:rPr>
          <w:rFonts w:eastAsiaTheme="minorEastAsia"/>
          <w:sz w:val="24"/>
          <w:szCs w:val="24"/>
        </w:rPr>
        <w:t xml:space="preserve">, but </w:t>
      </w:r>
      <w:r w:rsidR="0A00B099" w:rsidRPr="622D181C">
        <w:rPr>
          <w:rFonts w:eastAsiaTheme="minorEastAsia"/>
          <w:sz w:val="24"/>
          <w:szCs w:val="24"/>
        </w:rPr>
        <w:t>I</w:t>
      </w:r>
      <w:r w:rsidR="45564CC7" w:rsidRPr="622D181C">
        <w:rPr>
          <w:rFonts w:eastAsiaTheme="minorEastAsia"/>
          <w:sz w:val="24"/>
          <w:szCs w:val="24"/>
        </w:rPr>
        <w:t xml:space="preserve"> missed an important teaching point here. This would have been a perfect opportunity to ask the children how they </w:t>
      </w:r>
      <w:r w:rsidR="7367FAFA" w:rsidRPr="622D181C">
        <w:rPr>
          <w:rFonts w:eastAsiaTheme="minorEastAsia"/>
          <w:sz w:val="24"/>
          <w:szCs w:val="24"/>
        </w:rPr>
        <w:t>thought</w:t>
      </w:r>
      <w:r w:rsidR="45564CC7" w:rsidRPr="622D181C">
        <w:rPr>
          <w:rFonts w:eastAsiaTheme="minorEastAsia"/>
          <w:sz w:val="24"/>
          <w:szCs w:val="24"/>
        </w:rPr>
        <w:t xml:space="preserve"> the</w:t>
      </w:r>
      <w:r w:rsidR="2F24EC25" w:rsidRPr="622D181C">
        <w:rPr>
          <w:rFonts w:eastAsiaTheme="minorEastAsia"/>
          <w:sz w:val="24"/>
          <w:szCs w:val="24"/>
        </w:rPr>
        <w:t>y</w:t>
      </w:r>
      <w:r w:rsidR="45564CC7" w:rsidRPr="622D181C">
        <w:rPr>
          <w:rFonts w:eastAsiaTheme="minorEastAsia"/>
          <w:sz w:val="24"/>
          <w:szCs w:val="24"/>
        </w:rPr>
        <w:t xml:space="preserve"> would move rather than </w:t>
      </w:r>
      <w:r w:rsidR="2A1608DA" w:rsidRPr="622D181C">
        <w:rPr>
          <w:rFonts w:eastAsiaTheme="minorEastAsia"/>
          <w:sz w:val="24"/>
          <w:szCs w:val="24"/>
        </w:rPr>
        <w:t>showing</w:t>
      </w:r>
      <w:r w:rsidR="45564CC7" w:rsidRPr="622D181C">
        <w:rPr>
          <w:rFonts w:eastAsiaTheme="minorEastAsia"/>
          <w:sz w:val="24"/>
          <w:szCs w:val="24"/>
        </w:rPr>
        <w:t xml:space="preserve"> the movement myself.</w:t>
      </w:r>
      <w:r w:rsidR="2FC6EFAA" w:rsidRPr="622D181C">
        <w:rPr>
          <w:rFonts w:eastAsiaTheme="minorEastAsia"/>
          <w:sz w:val="24"/>
          <w:szCs w:val="24"/>
        </w:rPr>
        <w:t xml:space="preserve"> </w:t>
      </w:r>
      <w:r w:rsidR="6EECD8B6" w:rsidRPr="622D181C">
        <w:rPr>
          <w:rFonts w:eastAsiaTheme="minorEastAsia"/>
          <w:sz w:val="24"/>
          <w:szCs w:val="24"/>
        </w:rPr>
        <w:t>Next, I</w:t>
      </w:r>
      <w:r w:rsidR="45564CC7" w:rsidRPr="622D181C">
        <w:rPr>
          <w:rFonts w:eastAsiaTheme="minorEastAsia"/>
          <w:sz w:val="24"/>
          <w:szCs w:val="24"/>
        </w:rPr>
        <w:t xml:space="preserve"> introduced a new command – Captain Hook (balancing). At first, the children all stood on one leg </w:t>
      </w:r>
      <w:r w:rsidR="151DD3CE" w:rsidRPr="622D181C">
        <w:rPr>
          <w:rFonts w:eastAsiaTheme="minorEastAsia"/>
          <w:sz w:val="24"/>
          <w:szCs w:val="24"/>
        </w:rPr>
        <w:t xml:space="preserve">to </w:t>
      </w:r>
      <w:r w:rsidR="7EAEEE8F" w:rsidRPr="622D181C">
        <w:rPr>
          <w:rFonts w:eastAsiaTheme="minorEastAsia"/>
          <w:sz w:val="24"/>
          <w:szCs w:val="24"/>
        </w:rPr>
        <w:t>show</w:t>
      </w:r>
      <w:r w:rsidR="151DD3CE" w:rsidRPr="622D181C">
        <w:rPr>
          <w:rFonts w:eastAsiaTheme="minorEastAsia"/>
          <w:sz w:val="24"/>
          <w:szCs w:val="24"/>
        </w:rPr>
        <w:t xml:space="preserve"> their balance</w:t>
      </w:r>
      <w:r w:rsidR="45564CC7" w:rsidRPr="622D181C">
        <w:rPr>
          <w:rFonts w:eastAsiaTheme="minorEastAsia"/>
          <w:sz w:val="24"/>
          <w:szCs w:val="24"/>
        </w:rPr>
        <w:t xml:space="preserve">. I thought it was </w:t>
      </w:r>
      <w:r w:rsidR="1E30D040" w:rsidRPr="622D181C">
        <w:rPr>
          <w:rFonts w:eastAsiaTheme="minorEastAsia"/>
          <w:sz w:val="24"/>
          <w:szCs w:val="24"/>
        </w:rPr>
        <w:t>a suitable time</w:t>
      </w:r>
      <w:r w:rsidR="45564CC7" w:rsidRPr="622D181C">
        <w:rPr>
          <w:rFonts w:eastAsiaTheme="minorEastAsia"/>
          <w:sz w:val="24"/>
          <w:szCs w:val="24"/>
        </w:rPr>
        <w:t xml:space="preserve"> to encourage different balances by asking for the balance to involve a different body part. Successfully, all the children balanced on a </w:t>
      </w:r>
      <w:r w:rsidR="45564CC7" w:rsidRPr="622D181C">
        <w:rPr>
          <w:rFonts w:eastAsiaTheme="minorEastAsia"/>
          <w:sz w:val="24"/>
          <w:szCs w:val="24"/>
        </w:rPr>
        <w:lastRenderedPageBreak/>
        <w:t xml:space="preserve">different body part which was great to share with the group and model the </w:t>
      </w:r>
      <w:r w:rsidR="6FB9DDDE" w:rsidRPr="622D181C">
        <w:rPr>
          <w:rFonts w:eastAsiaTheme="minorEastAsia"/>
          <w:sz w:val="24"/>
          <w:szCs w:val="24"/>
        </w:rPr>
        <w:t>diverse ways</w:t>
      </w:r>
      <w:r w:rsidR="45564CC7" w:rsidRPr="622D181C">
        <w:rPr>
          <w:rFonts w:eastAsiaTheme="minorEastAsia"/>
          <w:sz w:val="24"/>
          <w:szCs w:val="24"/>
        </w:rPr>
        <w:t xml:space="preserve"> they could balance. I was really impressed with the group’s efforts so I asked them if they would like a further challenge which they certainly wanted. I asked them </w:t>
      </w:r>
      <w:r w:rsidR="4D61A3D1" w:rsidRPr="622D181C">
        <w:rPr>
          <w:rFonts w:eastAsiaTheme="minorEastAsia"/>
          <w:sz w:val="24"/>
          <w:szCs w:val="24"/>
        </w:rPr>
        <w:t>to hop</w:t>
      </w:r>
      <w:r w:rsidR="45564CC7" w:rsidRPr="622D181C">
        <w:rPr>
          <w:rFonts w:eastAsiaTheme="minorEastAsia"/>
          <w:sz w:val="24"/>
          <w:szCs w:val="24"/>
        </w:rPr>
        <w:t xml:space="preserve"> as if they were a frog when travelling on the command of ’</w:t>
      </w:r>
      <w:proofErr w:type="spellStart"/>
      <w:r w:rsidR="45564CC7" w:rsidRPr="622D181C">
        <w:rPr>
          <w:rFonts w:eastAsiaTheme="minorEastAsia"/>
          <w:sz w:val="24"/>
          <w:szCs w:val="24"/>
        </w:rPr>
        <w:t>Hoppily</w:t>
      </w:r>
      <w:proofErr w:type="spellEnd"/>
      <w:r w:rsidR="45564CC7" w:rsidRPr="622D181C">
        <w:rPr>
          <w:rFonts w:eastAsiaTheme="minorEastAsia"/>
          <w:sz w:val="24"/>
          <w:szCs w:val="24"/>
        </w:rPr>
        <w:t xml:space="preserve"> ever after</w:t>
      </w:r>
      <w:r w:rsidR="4B606444" w:rsidRPr="622D181C">
        <w:rPr>
          <w:rFonts w:eastAsiaTheme="minorEastAsia"/>
          <w:sz w:val="24"/>
          <w:szCs w:val="24"/>
        </w:rPr>
        <w:t>.’</w:t>
      </w:r>
      <w:r w:rsidR="45564CC7" w:rsidRPr="622D181C">
        <w:rPr>
          <w:rFonts w:eastAsiaTheme="minorEastAsia"/>
          <w:sz w:val="24"/>
          <w:szCs w:val="24"/>
        </w:rPr>
        <w:t xml:space="preserve"> As the children were jumping (I </w:t>
      </w:r>
      <w:r w:rsidR="729F3736" w:rsidRPr="622D181C">
        <w:rPr>
          <w:rFonts w:eastAsiaTheme="minorEastAsia"/>
          <w:sz w:val="24"/>
          <w:szCs w:val="24"/>
        </w:rPr>
        <w:t>did not</w:t>
      </w:r>
      <w:r w:rsidR="45564CC7" w:rsidRPr="622D181C">
        <w:rPr>
          <w:rFonts w:eastAsiaTheme="minorEastAsia"/>
          <w:sz w:val="24"/>
          <w:szCs w:val="24"/>
        </w:rPr>
        <w:t xml:space="preserve"> model this for them) they </w:t>
      </w:r>
      <w:r w:rsidR="23C96613" w:rsidRPr="622D181C">
        <w:rPr>
          <w:rFonts w:eastAsiaTheme="minorEastAsia"/>
          <w:sz w:val="24"/>
          <w:szCs w:val="24"/>
        </w:rPr>
        <w:t>produced</w:t>
      </w:r>
      <w:r w:rsidR="45564CC7" w:rsidRPr="622D181C">
        <w:rPr>
          <w:rFonts w:eastAsiaTheme="minorEastAsia"/>
          <w:sz w:val="24"/>
          <w:szCs w:val="24"/>
        </w:rPr>
        <w:t xml:space="preserve"> different ideas to what I had </w:t>
      </w:r>
      <w:r w:rsidR="00AD3B46" w:rsidRPr="622D181C">
        <w:rPr>
          <w:rFonts w:eastAsiaTheme="minorEastAsia"/>
          <w:sz w:val="24"/>
          <w:szCs w:val="24"/>
        </w:rPr>
        <w:t>envisioned.</w:t>
      </w:r>
      <w:r w:rsidR="45564CC7" w:rsidRPr="622D181C">
        <w:rPr>
          <w:rFonts w:eastAsiaTheme="minorEastAsia"/>
          <w:sz w:val="24"/>
          <w:szCs w:val="24"/>
        </w:rPr>
        <w:t xml:space="preserve"> Overall, ‘Fairytale Land’ was </w:t>
      </w:r>
      <w:r w:rsidR="25062DD1" w:rsidRPr="622D181C">
        <w:rPr>
          <w:rFonts w:eastAsiaTheme="minorEastAsia"/>
          <w:sz w:val="24"/>
          <w:szCs w:val="24"/>
        </w:rPr>
        <w:t>a successful</w:t>
      </w:r>
      <w:r w:rsidR="45564CC7" w:rsidRPr="622D181C">
        <w:rPr>
          <w:rFonts w:eastAsiaTheme="minorEastAsia"/>
          <w:sz w:val="24"/>
          <w:szCs w:val="24"/>
        </w:rPr>
        <w:t xml:space="preserve"> warm up game</w:t>
      </w:r>
      <w:r w:rsidR="2571230A" w:rsidRPr="622D181C">
        <w:rPr>
          <w:rFonts w:eastAsiaTheme="minorEastAsia"/>
          <w:sz w:val="24"/>
          <w:szCs w:val="24"/>
        </w:rPr>
        <w:t>.</w:t>
      </w:r>
      <w:r w:rsidR="45564CC7" w:rsidRPr="622D181C">
        <w:rPr>
          <w:rFonts w:eastAsiaTheme="minorEastAsia"/>
          <w:sz w:val="24"/>
          <w:szCs w:val="24"/>
        </w:rPr>
        <w:t xml:space="preserve"> The use of visuals for all the movements worked well for all children but especially the two hearing impaired children in my class. This allowed them to be fully integrated into the lesson. However, on reflection, I felt I could have included greater work on pathways and an activity to develop relationships with both people and objects e.g., mirroring, in a line/conga/follow the leader/dance. This could be explored further the next time the children played the game.</w:t>
      </w:r>
    </w:p>
    <w:p w14:paraId="312CFA4E" w14:textId="5F25EE5D" w:rsidR="622D181C" w:rsidRDefault="622D181C" w:rsidP="622D181C">
      <w:pPr>
        <w:spacing w:line="360" w:lineRule="auto"/>
        <w:jc w:val="both"/>
        <w:rPr>
          <w:rFonts w:eastAsiaTheme="minorEastAsia"/>
          <w:sz w:val="24"/>
          <w:szCs w:val="24"/>
        </w:rPr>
      </w:pPr>
    </w:p>
    <w:p w14:paraId="7FED9FE0" w14:textId="69F53F27" w:rsidR="1F93C18B" w:rsidRDefault="1F93C18B" w:rsidP="622D181C">
      <w:pPr>
        <w:spacing w:line="360" w:lineRule="auto"/>
        <w:jc w:val="both"/>
        <w:rPr>
          <w:rFonts w:eastAsiaTheme="minorEastAsia"/>
          <w:sz w:val="24"/>
          <w:szCs w:val="24"/>
        </w:rPr>
      </w:pPr>
      <w:r w:rsidRPr="622D181C">
        <w:rPr>
          <w:rFonts w:eastAsiaTheme="minorEastAsia"/>
          <w:sz w:val="24"/>
          <w:szCs w:val="24"/>
        </w:rPr>
        <w:t>Cycle 2 and 3 saw the introduction of throwing and catching activities.</w:t>
      </w:r>
      <w:r w:rsidR="770C3D22" w:rsidRPr="622D181C">
        <w:rPr>
          <w:rFonts w:eastAsiaTheme="minorEastAsia"/>
          <w:sz w:val="24"/>
          <w:szCs w:val="24"/>
        </w:rPr>
        <w:t xml:space="preserve"> See the plan outlined below:</w:t>
      </w:r>
    </w:p>
    <w:p w14:paraId="7287A2A6" w14:textId="2FD53FA6" w:rsidR="294A2EA9" w:rsidRDefault="294A2EA9" w:rsidP="622D181C">
      <w:pPr>
        <w:spacing w:line="360" w:lineRule="auto"/>
        <w:rPr>
          <w:rFonts w:eastAsiaTheme="minorEastAsia"/>
          <w:b/>
          <w:bCs/>
          <w:color w:val="212121"/>
          <w:sz w:val="32"/>
          <w:szCs w:val="32"/>
          <w:u w:val="single"/>
          <w:vertAlign w:val="superscript"/>
        </w:rPr>
      </w:pPr>
      <w:r w:rsidRPr="622D181C">
        <w:rPr>
          <w:rFonts w:eastAsiaTheme="minorEastAsia"/>
          <w:b/>
          <w:bCs/>
          <w:color w:val="212121"/>
          <w:sz w:val="32"/>
          <w:szCs w:val="32"/>
          <w:u w:val="single"/>
          <w:vertAlign w:val="superscript"/>
        </w:rPr>
        <w:t xml:space="preserve">Physical development plan for </w:t>
      </w:r>
      <w:r w:rsidR="4559EF3C" w:rsidRPr="622D181C">
        <w:rPr>
          <w:rFonts w:eastAsiaTheme="minorEastAsia"/>
          <w:b/>
          <w:bCs/>
          <w:color w:val="212121"/>
          <w:sz w:val="32"/>
          <w:szCs w:val="32"/>
          <w:u w:val="single"/>
          <w:vertAlign w:val="superscript"/>
        </w:rPr>
        <w:t>sessions 2 and 3</w:t>
      </w:r>
      <w:r w:rsidRPr="622D181C">
        <w:rPr>
          <w:rFonts w:eastAsiaTheme="minorEastAsia"/>
          <w:b/>
          <w:bCs/>
          <w:color w:val="212121"/>
          <w:sz w:val="32"/>
          <w:szCs w:val="32"/>
          <w:u w:val="single"/>
          <w:vertAlign w:val="superscript"/>
        </w:rPr>
        <w:t>.</w:t>
      </w:r>
    </w:p>
    <w:p w14:paraId="7659E35F" w14:textId="048CA05D" w:rsidR="622D181C" w:rsidRDefault="622D181C" w:rsidP="622D181C">
      <w:pPr>
        <w:spacing w:line="257" w:lineRule="auto"/>
        <w:jc w:val="both"/>
        <w:rPr>
          <w:rFonts w:ascii="Calibri Light" w:eastAsia="Calibri Light" w:hAnsi="Calibri Light" w:cs="Calibri Light"/>
        </w:rPr>
      </w:pPr>
    </w:p>
    <w:p w14:paraId="283C7BD4" w14:textId="7ABCA2CB" w:rsidR="770C3D22" w:rsidRDefault="770C3D22" w:rsidP="622D181C">
      <w:pPr>
        <w:spacing w:line="257" w:lineRule="auto"/>
        <w:jc w:val="both"/>
      </w:pPr>
      <w:r>
        <w:rPr>
          <w:noProof/>
        </w:rPr>
        <w:lastRenderedPageBreak/>
        <w:drawing>
          <wp:inline distT="0" distB="0" distL="0" distR="0" wp14:anchorId="0C0059ED" wp14:editId="189F63A0">
            <wp:extent cx="5856256" cy="3847104"/>
            <wp:effectExtent l="0" t="0" r="0" b="0"/>
            <wp:docPr id="2057527865" name="Picture 2057527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l="19568" t="22307" r="21151" b="8461"/>
                    <a:stretch>
                      <a:fillRect/>
                    </a:stretch>
                  </pic:blipFill>
                  <pic:spPr>
                    <a:xfrm>
                      <a:off x="0" y="0"/>
                      <a:ext cx="5856256" cy="3847104"/>
                    </a:xfrm>
                    <a:prstGeom prst="rect">
                      <a:avLst/>
                    </a:prstGeom>
                  </pic:spPr>
                </pic:pic>
              </a:graphicData>
            </a:graphic>
          </wp:inline>
        </w:drawing>
      </w:r>
    </w:p>
    <w:p w14:paraId="09777740" w14:textId="12370192" w:rsidR="74560785" w:rsidRDefault="74560785" w:rsidP="622D181C">
      <w:pPr>
        <w:spacing w:line="257" w:lineRule="auto"/>
        <w:jc w:val="both"/>
        <w:rPr>
          <w:rFonts w:eastAsiaTheme="minorEastAsia"/>
          <w:sz w:val="24"/>
          <w:szCs w:val="24"/>
        </w:rPr>
      </w:pPr>
      <w:r>
        <w:rPr>
          <w:noProof/>
        </w:rPr>
        <w:drawing>
          <wp:inline distT="0" distB="0" distL="0" distR="0" wp14:anchorId="6C1387C7" wp14:editId="3C0AE055">
            <wp:extent cx="5460558" cy="1847941"/>
            <wp:effectExtent l="114300" t="114300" r="121285" b="133350"/>
            <wp:docPr id="2040634405" name="Picture 2040634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rcRect l="19101" t="45479" r="21432" b="15417"/>
                    <a:stretch>
                      <a:fillRect/>
                    </a:stretch>
                  </pic:blipFill>
                  <pic:spPr>
                    <a:xfrm>
                      <a:off x="0" y="0"/>
                      <a:ext cx="5460558" cy="184794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88DB9FD" w14:textId="01813BE2" w:rsidR="1F93C18B" w:rsidRDefault="1F93C18B" w:rsidP="622D181C">
      <w:pPr>
        <w:spacing w:line="360" w:lineRule="auto"/>
        <w:jc w:val="both"/>
        <w:rPr>
          <w:rFonts w:eastAsiaTheme="minorEastAsia"/>
          <w:sz w:val="24"/>
          <w:szCs w:val="24"/>
        </w:rPr>
      </w:pPr>
      <w:r w:rsidRPr="622D181C">
        <w:rPr>
          <w:rFonts w:eastAsiaTheme="minorEastAsia"/>
          <w:sz w:val="24"/>
          <w:szCs w:val="24"/>
        </w:rPr>
        <w:t>The</w:t>
      </w:r>
      <w:r w:rsidR="776FCEBE" w:rsidRPr="622D181C">
        <w:rPr>
          <w:rFonts w:eastAsiaTheme="minorEastAsia"/>
          <w:sz w:val="24"/>
          <w:szCs w:val="24"/>
        </w:rPr>
        <w:t xml:space="preserve"> children had not done many catching activities prior to this (only one lesson at the start of the course), and I was pleased with how much they </w:t>
      </w:r>
      <w:r w:rsidR="5FF174C4" w:rsidRPr="622D181C">
        <w:rPr>
          <w:rFonts w:eastAsiaTheme="minorEastAsia"/>
          <w:sz w:val="24"/>
          <w:szCs w:val="24"/>
        </w:rPr>
        <w:t xml:space="preserve">had </w:t>
      </w:r>
      <w:r w:rsidR="776FCEBE" w:rsidRPr="622D181C">
        <w:rPr>
          <w:rFonts w:eastAsiaTheme="minorEastAsia"/>
          <w:sz w:val="24"/>
          <w:szCs w:val="24"/>
        </w:rPr>
        <w:t>remembered. They remembered the term ‘rainbow throw’ and how to do it without prompting</w:t>
      </w:r>
      <w:r w:rsidR="6A81A162" w:rsidRPr="622D181C">
        <w:rPr>
          <w:rFonts w:eastAsiaTheme="minorEastAsia"/>
          <w:sz w:val="24"/>
          <w:szCs w:val="24"/>
        </w:rPr>
        <w:t xml:space="preserve"> or demonstration</w:t>
      </w:r>
      <w:r w:rsidR="776FCEBE" w:rsidRPr="622D181C">
        <w:rPr>
          <w:rFonts w:eastAsiaTheme="minorEastAsia"/>
          <w:sz w:val="24"/>
          <w:szCs w:val="24"/>
        </w:rPr>
        <w:t xml:space="preserve">.  However, </w:t>
      </w:r>
      <w:r w:rsidR="420482F0" w:rsidRPr="622D181C">
        <w:rPr>
          <w:rFonts w:eastAsiaTheme="minorEastAsia"/>
          <w:sz w:val="24"/>
          <w:szCs w:val="24"/>
        </w:rPr>
        <w:t>it</w:t>
      </w:r>
      <w:r w:rsidR="776FCEBE" w:rsidRPr="622D181C">
        <w:rPr>
          <w:rFonts w:eastAsiaTheme="minorEastAsia"/>
          <w:sz w:val="24"/>
          <w:szCs w:val="24"/>
        </w:rPr>
        <w:t xml:space="preserve"> was my skills in planning and </w:t>
      </w:r>
      <w:proofErr w:type="spellStart"/>
      <w:r w:rsidR="776FCEBE" w:rsidRPr="622D181C">
        <w:rPr>
          <w:rFonts w:eastAsiaTheme="minorEastAsia"/>
          <w:sz w:val="24"/>
          <w:szCs w:val="24"/>
        </w:rPr>
        <w:t>organising</w:t>
      </w:r>
      <w:proofErr w:type="spellEnd"/>
      <w:r w:rsidR="776FCEBE" w:rsidRPr="622D181C">
        <w:rPr>
          <w:rFonts w:eastAsiaTheme="minorEastAsia"/>
          <w:sz w:val="24"/>
          <w:szCs w:val="24"/>
        </w:rPr>
        <w:t xml:space="preserve"> the activity which partly let the activity down.</w:t>
      </w:r>
      <w:r w:rsidR="3D8B1955" w:rsidRPr="622D181C">
        <w:rPr>
          <w:rFonts w:eastAsiaTheme="minorEastAsia"/>
          <w:sz w:val="24"/>
          <w:szCs w:val="24"/>
        </w:rPr>
        <w:t xml:space="preserve"> </w:t>
      </w:r>
      <w:r w:rsidR="776FCEBE" w:rsidRPr="622D181C">
        <w:rPr>
          <w:rFonts w:eastAsiaTheme="minorEastAsia"/>
          <w:sz w:val="24"/>
          <w:szCs w:val="24"/>
        </w:rPr>
        <w:t xml:space="preserve">The issue was with how I set up the activity rather than with the children’s </w:t>
      </w:r>
      <w:r w:rsidR="18C3E959" w:rsidRPr="622D181C">
        <w:rPr>
          <w:rFonts w:eastAsiaTheme="minorEastAsia"/>
          <w:sz w:val="24"/>
          <w:szCs w:val="24"/>
        </w:rPr>
        <w:t>abilities</w:t>
      </w:r>
      <w:r w:rsidR="776FCEBE" w:rsidRPr="622D181C">
        <w:rPr>
          <w:rFonts w:eastAsiaTheme="minorEastAsia"/>
          <w:sz w:val="24"/>
          <w:szCs w:val="24"/>
        </w:rPr>
        <w:t xml:space="preserve">. At the start of the lesson, when I asked the children to get into pairs and to find a place approximately 1.5 </w:t>
      </w:r>
      <w:proofErr w:type="spellStart"/>
      <w:r w:rsidR="776FCEBE" w:rsidRPr="622D181C">
        <w:rPr>
          <w:rFonts w:eastAsiaTheme="minorEastAsia"/>
          <w:sz w:val="24"/>
          <w:szCs w:val="24"/>
        </w:rPr>
        <w:t>metres</w:t>
      </w:r>
      <w:proofErr w:type="spellEnd"/>
      <w:r w:rsidR="776FCEBE" w:rsidRPr="622D181C">
        <w:rPr>
          <w:rFonts w:eastAsiaTheme="minorEastAsia"/>
          <w:sz w:val="24"/>
          <w:szCs w:val="24"/>
        </w:rPr>
        <w:t xml:space="preserve"> apart, </w:t>
      </w:r>
      <w:r w:rsidR="776FCEBE" w:rsidRPr="622D181C">
        <w:rPr>
          <w:rFonts w:eastAsiaTheme="minorEastAsia"/>
          <w:sz w:val="24"/>
          <w:szCs w:val="24"/>
        </w:rPr>
        <w:lastRenderedPageBreak/>
        <w:t>the children could not do this. On reflection, I should have placed spots where I wanted each pair to stand. When I eventually managed to get the children to where I wanted them to be, they really surprised me with their abilities.</w:t>
      </w:r>
      <w:r w:rsidR="7806684C" w:rsidRPr="622D181C">
        <w:rPr>
          <w:rFonts w:eastAsiaTheme="minorEastAsia"/>
          <w:sz w:val="24"/>
          <w:szCs w:val="24"/>
        </w:rPr>
        <w:t xml:space="preserve"> </w:t>
      </w:r>
      <w:r w:rsidR="4B1FB148" w:rsidRPr="622D181C">
        <w:rPr>
          <w:rFonts w:eastAsiaTheme="minorEastAsia"/>
          <w:sz w:val="24"/>
          <w:szCs w:val="24"/>
        </w:rPr>
        <w:t>It</w:t>
      </w:r>
      <w:r w:rsidR="21178672" w:rsidRPr="622D181C">
        <w:rPr>
          <w:rFonts w:eastAsiaTheme="minorEastAsia"/>
          <w:sz w:val="24"/>
          <w:szCs w:val="24"/>
        </w:rPr>
        <w:t xml:space="preserve"> was of paramount importance </w:t>
      </w:r>
      <w:r w:rsidR="0D28ECB9" w:rsidRPr="622D181C">
        <w:rPr>
          <w:rFonts w:eastAsiaTheme="minorEastAsia"/>
          <w:sz w:val="24"/>
          <w:szCs w:val="24"/>
        </w:rPr>
        <w:t xml:space="preserve">for me </w:t>
      </w:r>
      <w:r w:rsidR="21178672" w:rsidRPr="622D181C">
        <w:rPr>
          <w:rFonts w:eastAsiaTheme="minorEastAsia"/>
          <w:sz w:val="24"/>
          <w:szCs w:val="24"/>
        </w:rPr>
        <w:t xml:space="preserve">to understand what each of the skills looked </w:t>
      </w:r>
      <w:r w:rsidR="71E7CA8B" w:rsidRPr="622D181C">
        <w:rPr>
          <w:rFonts w:eastAsiaTheme="minorEastAsia"/>
          <w:sz w:val="24"/>
          <w:szCs w:val="24"/>
        </w:rPr>
        <w:t xml:space="preserve">like in their </w:t>
      </w:r>
      <w:r w:rsidR="45673B86" w:rsidRPr="622D181C">
        <w:rPr>
          <w:rFonts w:eastAsiaTheme="minorEastAsia"/>
          <w:sz w:val="24"/>
          <w:szCs w:val="24"/>
        </w:rPr>
        <w:t>proficient</w:t>
      </w:r>
      <w:r w:rsidR="71E7CA8B" w:rsidRPr="622D181C">
        <w:rPr>
          <w:rFonts w:eastAsiaTheme="minorEastAsia"/>
          <w:sz w:val="24"/>
          <w:szCs w:val="24"/>
        </w:rPr>
        <w:t xml:space="preserve"> stage so that I could successfully move each child forward from </w:t>
      </w:r>
      <w:r w:rsidR="16DD7BFC" w:rsidRPr="622D181C">
        <w:rPr>
          <w:rFonts w:eastAsiaTheme="minorEastAsia"/>
          <w:sz w:val="24"/>
          <w:szCs w:val="24"/>
        </w:rPr>
        <w:t>their</w:t>
      </w:r>
      <w:r w:rsidR="71E7CA8B" w:rsidRPr="622D181C">
        <w:rPr>
          <w:rFonts w:eastAsiaTheme="minorEastAsia"/>
          <w:sz w:val="24"/>
          <w:szCs w:val="24"/>
        </w:rPr>
        <w:t xml:space="preserve"> individual stage. I</w:t>
      </w:r>
      <w:r w:rsidR="15C18698" w:rsidRPr="622D181C">
        <w:rPr>
          <w:rFonts w:eastAsiaTheme="minorEastAsia"/>
          <w:sz w:val="24"/>
          <w:szCs w:val="24"/>
        </w:rPr>
        <w:t xml:space="preserve"> referred to the model below to help me understand </w:t>
      </w:r>
      <w:r w:rsidR="33B8DE62" w:rsidRPr="622D181C">
        <w:rPr>
          <w:rFonts w:eastAsiaTheme="minorEastAsia"/>
          <w:sz w:val="24"/>
          <w:szCs w:val="24"/>
        </w:rPr>
        <w:t xml:space="preserve">how </w:t>
      </w:r>
      <w:r w:rsidR="15C18698" w:rsidRPr="622D181C">
        <w:rPr>
          <w:rFonts w:eastAsiaTheme="minorEastAsia"/>
          <w:sz w:val="24"/>
          <w:szCs w:val="24"/>
        </w:rPr>
        <w:t>the</w:t>
      </w:r>
      <w:r w:rsidR="6F3194EE" w:rsidRPr="622D181C">
        <w:rPr>
          <w:rFonts w:eastAsiaTheme="minorEastAsia"/>
          <w:sz w:val="24"/>
          <w:szCs w:val="24"/>
        </w:rPr>
        <w:t xml:space="preserve"> </w:t>
      </w:r>
      <w:r w:rsidR="13B57E2E" w:rsidRPr="622D181C">
        <w:rPr>
          <w:rFonts w:eastAsiaTheme="minorEastAsia"/>
          <w:sz w:val="24"/>
          <w:szCs w:val="24"/>
        </w:rPr>
        <w:t>children's</w:t>
      </w:r>
      <w:r w:rsidR="6F3194EE" w:rsidRPr="622D181C">
        <w:rPr>
          <w:rFonts w:eastAsiaTheme="minorEastAsia"/>
          <w:sz w:val="24"/>
          <w:szCs w:val="24"/>
        </w:rPr>
        <w:t xml:space="preserve"> level of skill </w:t>
      </w:r>
      <w:r w:rsidR="24EA70D2" w:rsidRPr="622D181C">
        <w:rPr>
          <w:rFonts w:eastAsiaTheme="minorEastAsia"/>
          <w:sz w:val="24"/>
          <w:szCs w:val="24"/>
        </w:rPr>
        <w:t xml:space="preserve">needed to become </w:t>
      </w:r>
      <w:r w:rsidR="1D9ECA30" w:rsidRPr="622D181C">
        <w:rPr>
          <w:rFonts w:eastAsiaTheme="minorEastAsia"/>
          <w:sz w:val="24"/>
          <w:szCs w:val="24"/>
        </w:rPr>
        <w:t>proficient</w:t>
      </w:r>
      <w:r w:rsidR="24EA70D2" w:rsidRPr="622D181C">
        <w:rPr>
          <w:rFonts w:eastAsiaTheme="minorEastAsia"/>
          <w:sz w:val="24"/>
          <w:szCs w:val="24"/>
        </w:rPr>
        <w:t xml:space="preserve"> if they were eventually going to use these skills in the future to play sports.</w:t>
      </w:r>
    </w:p>
    <w:p w14:paraId="0008D14B" w14:textId="64802389" w:rsidR="622D181C" w:rsidRDefault="622D181C" w:rsidP="622D181C">
      <w:pPr>
        <w:spacing w:line="257" w:lineRule="auto"/>
        <w:jc w:val="both"/>
        <w:rPr>
          <w:rFonts w:ascii="Calibri Light" w:eastAsia="Calibri Light" w:hAnsi="Calibri Light" w:cs="Calibri Light"/>
        </w:rPr>
      </w:pPr>
    </w:p>
    <w:p w14:paraId="6ED264E1" w14:textId="1A2DF9C6" w:rsidR="15C18698" w:rsidRDefault="15C18698" w:rsidP="622D181C">
      <w:pPr>
        <w:spacing w:line="257" w:lineRule="auto"/>
        <w:jc w:val="center"/>
        <w:rPr>
          <w:rFonts w:ascii="Calibri Light" w:eastAsia="Calibri Light" w:hAnsi="Calibri Light" w:cs="Calibri Light"/>
        </w:rPr>
      </w:pPr>
      <w:r>
        <w:rPr>
          <w:noProof/>
        </w:rPr>
        <w:drawing>
          <wp:inline distT="0" distB="0" distL="0" distR="0" wp14:anchorId="1FF32C73" wp14:editId="08F046B4">
            <wp:extent cx="2590728" cy="2495130"/>
            <wp:effectExtent l="0" t="0" r="0" b="0"/>
            <wp:docPr id="752100635" name="Picture 752100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l="10057" t="19795" r="64894" b="28097"/>
                    <a:stretch>
                      <a:fillRect/>
                    </a:stretch>
                  </pic:blipFill>
                  <pic:spPr>
                    <a:xfrm>
                      <a:off x="0" y="0"/>
                      <a:ext cx="2590728" cy="2495130"/>
                    </a:xfrm>
                    <a:prstGeom prst="rect">
                      <a:avLst/>
                    </a:prstGeom>
                  </pic:spPr>
                </pic:pic>
              </a:graphicData>
            </a:graphic>
          </wp:inline>
        </w:drawing>
      </w:r>
      <w:r w:rsidR="21178672" w:rsidRPr="622D181C">
        <w:rPr>
          <w:rFonts w:ascii="Calibri Light" w:eastAsia="Calibri Light" w:hAnsi="Calibri Light" w:cs="Calibri Light"/>
        </w:rPr>
        <w:t xml:space="preserve"> </w:t>
      </w:r>
    </w:p>
    <w:p w14:paraId="4F3AB9E0" w14:textId="0B0508EA" w:rsidR="24B9AE1F" w:rsidRDefault="24B9AE1F" w:rsidP="622D181C">
      <w:pPr>
        <w:spacing w:line="360" w:lineRule="auto"/>
        <w:jc w:val="center"/>
        <w:rPr>
          <w:rFonts w:eastAsiaTheme="minorEastAsia"/>
          <w:sz w:val="24"/>
          <w:szCs w:val="24"/>
        </w:rPr>
      </w:pPr>
      <w:r w:rsidRPr="622D181C">
        <w:rPr>
          <w:rFonts w:eastAsiaTheme="minorEastAsia"/>
          <w:sz w:val="24"/>
          <w:szCs w:val="24"/>
        </w:rPr>
        <w:t>To do this I</w:t>
      </w:r>
      <w:r w:rsidR="776FCEBE" w:rsidRPr="622D181C">
        <w:rPr>
          <w:rFonts w:eastAsiaTheme="minorEastAsia"/>
          <w:sz w:val="24"/>
          <w:szCs w:val="24"/>
        </w:rPr>
        <w:t xml:space="preserve"> intervened </w:t>
      </w:r>
      <w:r w:rsidR="59605CF3" w:rsidRPr="622D181C">
        <w:rPr>
          <w:rFonts w:eastAsiaTheme="minorEastAsia"/>
          <w:sz w:val="24"/>
          <w:szCs w:val="24"/>
        </w:rPr>
        <w:t xml:space="preserve">with the children's movements </w:t>
      </w:r>
      <w:r w:rsidR="776FCEBE" w:rsidRPr="622D181C">
        <w:rPr>
          <w:rFonts w:eastAsiaTheme="minorEastAsia"/>
          <w:sz w:val="24"/>
          <w:szCs w:val="24"/>
        </w:rPr>
        <w:t xml:space="preserve">and </w:t>
      </w:r>
      <w:r w:rsidR="598EC85A" w:rsidRPr="622D181C">
        <w:rPr>
          <w:rFonts w:eastAsiaTheme="minorEastAsia"/>
          <w:sz w:val="24"/>
          <w:szCs w:val="24"/>
        </w:rPr>
        <w:t>demonstrated how</w:t>
      </w:r>
      <w:r w:rsidR="776FCEBE" w:rsidRPr="622D181C">
        <w:rPr>
          <w:rFonts w:eastAsiaTheme="minorEastAsia"/>
          <w:sz w:val="24"/>
          <w:szCs w:val="24"/>
        </w:rPr>
        <w:t xml:space="preserve"> to catch and to bring it into the ‘X zone</w:t>
      </w:r>
      <w:r w:rsidR="715387EA" w:rsidRPr="622D181C">
        <w:rPr>
          <w:rFonts w:eastAsiaTheme="minorEastAsia"/>
          <w:sz w:val="24"/>
          <w:szCs w:val="24"/>
        </w:rPr>
        <w:t>,’</w:t>
      </w:r>
      <w:r w:rsidR="776FCEBE" w:rsidRPr="622D181C">
        <w:rPr>
          <w:rFonts w:eastAsiaTheme="minorEastAsia"/>
          <w:sz w:val="24"/>
          <w:szCs w:val="24"/>
        </w:rPr>
        <w:t xml:space="preserve"> </w:t>
      </w:r>
      <w:proofErr w:type="spellStart"/>
      <w:r w:rsidR="776FCEBE" w:rsidRPr="622D181C">
        <w:rPr>
          <w:rFonts w:eastAsiaTheme="minorEastAsia"/>
          <w:sz w:val="24"/>
          <w:szCs w:val="24"/>
        </w:rPr>
        <w:t>emphasising</w:t>
      </w:r>
      <w:proofErr w:type="spellEnd"/>
      <w:r w:rsidR="776FCEBE" w:rsidRPr="622D181C">
        <w:rPr>
          <w:rFonts w:eastAsiaTheme="minorEastAsia"/>
          <w:sz w:val="24"/>
          <w:szCs w:val="24"/>
        </w:rPr>
        <w:t xml:space="preserve"> the language and explaining why we did this. </w:t>
      </w:r>
      <w:r w:rsidR="441F0F38" w:rsidRPr="622D181C">
        <w:rPr>
          <w:rFonts w:eastAsiaTheme="minorEastAsia"/>
          <w:sz w:val="24"/>
          <w:szCs w:val="24"/>
        </w:rPr>
        <w:t xml:space="preserve">Most children were able to do this, and </w:t>
      </w:r>
      <w:r w:rsidR="295DD631" w:rsidRPr="622D181C">
        <w:rPr>
          <w:rFonts w:eastAsiaTheme="minorEastAsia"/>
          <w:sz w:val="24"/>
          <w:szCs w:val="24"/>
        </w:rPr>
        <w:t xml:space="preserve">to </w:t>
      </w:r>
      <w:r w:rsidR="441F0F38" w:rsidRPr="622D181C">
        <w:rPr>
          <w:rFonts w:eastAsiaTheme="minorEastAsia"/>
          <w:sz w:val="24"/>
          <w:szCs w:val="24"/>
        </w:rPr>
        <w:t>those that were successful, I gave a smaller ball to challenge them further.</w:t>
      </w:r>
      <w:r w:rsidR="776FCEBE" w:rsidRPr="622D181C">
        <w:rPr>
          <w:rFonts w:eastAsiaTheme="minorEastAsia"/>
          <w:sz w:val="24"/>
          <w:szCs w:val="24"/>
        </w:rPr>
        <w:t xml:space="preserve"> The children that were not so proficient were provided with a larger, dimpled ball. I was so pleased with the catching skills of the children and how a lot of them had already begun to control the ball with greater skill, I added to the lesson and asked the children to work in groups of 3 or 4 bouncing and catching a large ball to each other. This started to introduce the opportunity to develop their tracking and hand/eye coordination to a higher level since the children sometimes had to move their feet or twist their bodies to catch the bouncing ball. With some of the children, I placed spots between them to help them </w:t>
      </w:r>
      <w:r w:rsidR="6B9970B2" w:rsidRPr="622D181C">
        <w:rPr>
          <w:rFonts w:eastAsiaTheme="minorEastAsia"/>
          <w:sz w:val="24"/>
          <w:szCs w:val="24"/>
        </w:rPr>
        <w:t>to</w:t>
      </w:r>
      <w:r w:rsidR="776FCEBE" w:rsidRPr="622D181C">
        <w:rPr>
          <w:rFonts w:eastAsiaTheme="minorEastAsia"/>
          <w:sz w:val="24"/>
          <w:szCs w:val="24"/>
        </w:rPr>
        <w:t xml:space="preserve"> correctly aim the </w:t>
      </w:r>
      <w:r w:rsidR="776FCEBE" w:rsidRPr="622D181C">
        <w:rPr>
          <w:rFonts w:eastAsiaTheme="minorEastAsia"/>
          <w:sz w:val="24"/>
          <w:szCs w:val="24"/>
        </w:rPr>
        <w:lastRenderedPageBreak/>
        <w:t xml:space="preserve">ball when they bounced it. The children really enjoyed this, and they were all fully engaged. One group of boys who, through </w:t>
      </w:r>
      <w:r w:rsidR="07A7393B" w:rsidRPr="622D181C">
        <w:rPr>
          <w:rFonts w:eastAsiaTheme="minorEastAsia"/>
          <w:sz w:val="24"/>
          <w:szCs w:val="24"/>
        </w:rPr>
        <w:t>play,</w:t>
      </w:r>
      <w:r w:rsidR="776FCEBE" w:rsidRPr="622D181C">
        <w:rPr>
          <w:rFonts w:eastAsiaTheme="minorEastAsia"/>
          <w:sz w:val="24"/>
          <w:szCs w:val="24"/>
        </w:rPr>
        <w:t xml:space="preserve"> had more refined catching skills started to improvise and make the activity more challenging by </w:t>
      </w:r>
      <w:r w:rsidR="4F4B336D" w:rsidRPr="622D181C">
        <w:rPr>
          <w:rFonts w:eastAsiaTheme="minorEastAsia"/>
          <w:sz w:val="24"/>
          <w:szCs w:val="24"/>
        </w:rPr>
        <w:t>adding</w:t>
      </w:r>
      <w:r w:rsidR="776FCEBE" w:rsidRPr="622D181C">
        <w:rPr>
          <w:rFonts w:eastAsiaTheme="minorEastAsia"/>
          <w:sz w:val="24"/>
          <w:szCs w:val="24"/>
        </w:rPr>
        <w:t xml:space="preserve"> extra team members and changing the size of the ball they were using to a smaller one. </w:t>
      </w:r>
      <w:r w:rsidR="375E3352" w:rsidRPr="622D181C">
        <w:rPr>
          <w:rFonts w:eastAsiaTheme="minorEastAsia"/>
          <w:sz w:val="24"/>
          <w:szCs w:val="24"/>
        </w:rPr>
        <w:t>This allowed them to develop their fine motor skills, and for two for the children, this is particularly important as they struggle with using scissors, holding a pencil correctly and letter formation.</w:t>
      </w:r>
    </w:p>
    <w:p w14:paraId="78D5F5F8" w14:textId="36E6EF3B" w:rsidR="776FCEBE" w:rsidRDefault="776FCEBE" w:rsidP="622D181C">
      <w:pPr>
        <w:spacing w:line="360" w:lineRule="auto"/>
        <w:jc w:val="both"/>
        <w:rPr>
          <w:rFonts w:eastAsiaTheme="minorEastAsia"/>
          <w:sz w:val="24"/>
          <w:szCs w:val="24"/>
        </w:rPr>
      </w:pPr>
      <w:r w:rsidRPr="622D181C">
        <w:rPr>
          <w:rFonts w:eastAsiaTheme="minorEastAsia"/>
          <w:sz w:val="24"/>
          <w:szCs w:val="24"/>
        </w:rPr>
        <w:t xml:space="preserve"> </w:t>
      </w:r>
    </w:p>
    <w:p w14:paraId="0CEB4961" w14:textId="5419F92C" w:rsidR="1D219B48" w:rsidRDefault="1D219B48" w:rsidP="622D181C">
      <w:pPr>
        <w:spacing w:line="360" w:lineRule="auto"/>
        <w:jc w:val="both"/>
        <w:rPr>
          <w:rFonts w:eastAsiaTheme="minorEastAsia"/>
          <w:sz w:val="24"/>
          <w:szCs w:val="24"/>
        </w:rPr>
      </w:pPr>
      <w:r w:rsidRPr="622D181C">
        <w:rPr>
          <w:rFonts w:eastAsiaTheme="minorEastAsia"/>
          <w:sz w:val="24"/>
          <w:szCs w:val="24"/>
        </w:rPr>
        <w:t>As I stated previously, the children’s skills and level of participation were pleasing, and I felt that I could take them further in their skill development than before.</w:t>
      </w:r>
      <w:r w:rsidR="776FCEBE" w:rsidRPr="622D181C">
        <w:rPr>
          <w:rFonts w:eastAsiaTheme="minorEastAsia"/>
          <w:sz w:val="24"/>
          <w:szCs w:val="24"/>
        </w:rPr>
        <w:t xml:space="preserve"> The main criticism of the lesson would be to do with my </w:t>
      </w:r>
      <w:proofErr w:type="spellStart"/>
      <w:r w:rsidR="776FCEBE" w:rsidRPr="622D181C">
        <w:rPr>
          <w:rFonts w:eastAsiaTheme="minorEastAsia"/>
          <w:sz w:val="24"/>
          <w:szCs w:val="24"/>
        </w:rPr>
        <w:t>organisational</w:t>
      </w:r>
      <w:proofErr w:type="spellEnd"/>
      <w:r w:rsidR="776FCEBE" w:rsidRPr="622D181C">
        <w:rPr>
          <w:rFonts w:eastAsiaTheme="minorEastAsia"/>
          <w:sz w:val="24"/>
          <w:szCs w:val="24"/>
        </w:rPr>
        <w:t xml:space="preserve"> skills. Next </w:t>
      </w:r>
      <w:r w:rsidR="7C0FAA12" w:rsidRPr="622D181C">
        <w:rPr>
          <w:rFonts w:eastAsiaTheme="minorEastAsia"/>
          <w:sz w:val="24"/>
          <w:szCs w:val="24"/>
        </w:rPr>
        <w:t>time</w:t>
      </w:r>
      <w:r w:rsidR="776FCEBE" w:rsidRPr="622D181C">
        <w:rPr>
          <w:rFonts w:eastAsiaTheme="minorEastAsia"/>
          <w:sz w:val="24"/>
          <w:szCs w:val="24"/>
        </w:rPr>
        <w:t xml:space="preserve"> I do this lesson, I will ensure that I will mark out where I want the children to be.</w:t>
      </w:r>
    </w:p>
    <w:tbl>
      <w:tblPr>
        <w:tblW w:w="0" w:type="auto"/>
        <w:tblLayout w:type="fixed"/>
        <w:tblLook w:val="06A0" w:firstRow="1" w:lastRow="0" w:firstColumn="1" w:lastColumn="0" w:noHBand="1" w:noVBand="1"/>
      </w:tblPr>
      <w:tblGrid>
        <w:gridCol w:w="9360"/>
      </w:tblGrid>
      <w:tr w:rsidR="622D181C" w14:paraId="1F2AF742" w14:textId="77777777" w:rsidTr="622D181C">
        <w:trPr>
          <w:trHeight w:val="300"/>
        </w:trPr>
        <w:tc>
          <w:tcPr>
            <w:tcW w:w="9360" w:type="dxa"/>
            <w:tcMar>
              <w:left w:w="180" w:type="dxa"/>
              <w:right w:w="180" w:type="dxa"/>
            </w:tcMar>
          </w:tcPr>
          <w:p w14:paraId="65241D18" w14:textId="0198626D" w:rsidR="5C4FEF91" w:rsidRDefault="5C4FEF91" w:rsidP="622D181C">
            <w:pPr>
              <w:spacing w:after="0" w:line="360" w:lineRule="auto"/>
              <w:rPr>
                <w:rFonts w:eastAsiaTheme="minorEastAsia"/>
                <w:color w:val="000000" w:themeColor="text1"/>
                <w:sz w:val="24"/>
                <w:szCs w:val="24"/>
              </w:rPr>
            </w:pPr>
            <w:r w:rsidRPr="622D181C">
              <w:rPr>
                <w:rFonts w:eastAsiaTheme="minorEastAsia"/>
                <w:color w:val="000000" w:themeColor="text1"/>
                <w:sz w:val="24"/>
                <w:szCs w:val="24"/>
              </w:rPr>
              <w:t xml:space="preserve">This </w:t>
            </w:r>
            <w:r w:rsidR="232CE1F3" w:rsidRPr="622D181C">
              <w:rPr>
                <w:rFonts w:eastAsiaTheme="minorEastAsia"/>
                <w:color w:val="000000" w:themeColor="text1"/>
                <w:sz w:val="24"/>
                <w:szCs w:val="24"/>
              </w:rPr>
              <w:t xml:space="preserve">throwing lesson </w:t>
            </w:r>
            <w:r w:rsidR="622D181C" w:rsidRPr="622D181C">
              <w:rPr>
                <w:rFonts w:eastAsiaTheme="minorEastAsia"/>
                <w:color w:val="000000" w:themeColor="text1"/>
                <w:sz w:val="24"/>
                <w:szCs w:val="24"/>
              </w:rPr>
              <w:t xml:space="preserve">was less successful than the catching activity for many reasons. Firstly, there were environmental factors that affected </w:t>
            </w:r>
            <w:r w:rsidR="14F0DC31" w:rsidRPr="622D181C">
              <w:rPr>
                <w:rFonts w:eastAsiaTheme="minorEastAsia"/>
                <w:color w:val="000000" w:themeColor="text1"/>
                <w:sz w:val="24"/>
                <w:szCs w:val="24"/>
              </w:rPr>
              <w:t>it</w:t>
            </w:r>
            <w:r w:rsidR="622D181C" w:rsidRPr="622D181C">
              <w:rPr>
                <w:rFonts w:eastAsiaTheme="minorEastAsia"/>
                <w:color w:val="000000" w:themeColor="text1"/>
                <w:sz w:val="24"/>
                <w:szCs w:val="24"/>
              </w:rPr>
              <w:t xml:space="preserve">. It was an incredibly hot and humid afternoon, and the children were not able to do their lesson outside. So, we carried out the lesson in the hall which was </w:t>
            </w:r>
            <w:r w:rsidR="464098B9" w:rsidRPr="622D181C">
              <w:rPr>
                <w:rFonts w:eastAsiaTheme="minorEastAsia"/>
                <w:color w:val="000000" w:themeColor="text1"/>
                <w:sz w:val="24"/>
                <w:szCs w:val="24"/>
              </w:rPr>
              <w:t>extremely uncomfortable</w:t>
            </w:r>
            <w:r w:rsidR="622D181C" w:rsidRPr="622D181C">
              <w:rPr>
                <w:rFonts w:eastAsiaTheme="minorEastAsia"/>
                <w:color w:val="000000" w:themeColor="text1"/>
                <w:sz w:val="24"/>
                <w:szCs w:val="24"/>
              </w:rPr>
              <w:t xml:space="preserve"> for both the children and me. </w:t>
            </w:r>
            <w:r w:rsidR="164CB4FD" w:rsidRPr="622D181C">
              <w:rPr>
                <w:rFonts w:eastAsiaTheme="minorEastAsia"/>
                <w:color w:val="000000" w:themeColor="text1"/>
                <w:sz w:val="24"/>
                <w:szCs w:val="24"/>
              </w:rPr>
              <w:t>This factor</w:t>
            </w:r>
            <w:r w:rsidR="622D181C" w:rsidRPr="622D181C">
              <w:rPr>
                <w:rFonts w:eastAsiaTheme="minorEastAsia"/>
                <w:color w:val="000000" w:themeColor="text1"/>
                <w:sz w:val="24"/>
                <w:szCs w:val="24"/>
              </w:rPr>
              <w:t xml:space="preserve"> contributed to the children being less focused than usual.  The main difficulty the children experienced in this activity was with stepping forward with the opposite foot to their throwing hand after the throw. I too, initially found this action challenging</w:t>
            </w:r>
            <w:r w:rsidR="7EA39BCA" w:rsidRPr="622D181C">
              <w:rPr>
                <w:rFonts w:eastAsiaTheme="minorEastAsia"/>
                <w:color w:val="000000" w:themeColor="text1"/>
                <w:sz w:val="24"/>
                <w:szCs w:val="24"/>
              </w:rPr>
              <w:t xml:space="preserve"> and confusing</w:t>
            </w:r>
            <w:r w:rsidR="021F6C91" w:rsidRPr="622D181C">
              <w:rPr>
                <w:rFonts w:eastAsiaTheme="minorEastAsia"/>
                <w:color w:val="000000" w:themeColor="text1"/>
                <w:sz w:val="24"/>
                <w:szCs w:val="24"/>
              </w:rPr>
              <w:t xml:space="preserve"> </w:t>
            </w:r>
            <w:r w:rsidR="3972F1CD" w:rsidRPr="622D181C">
              <w:rPr>
                <w:rFonts w:eastAsiaTheme="minorEastAsia"/>
                <w:color w:val="000000" w:themeColor="text1"/>
                <w:sz w:val="24"/>
                <w:szCs w:val="24"/>
              </w:rPr>
              <w:t xml:space="preserve">and consequently failed to model a proficient version of </w:t>
            </w:r>
            <w:r w:rsidR="3240204C" w:rsidRPr="622D181C">
              <w:rPr>
                <w:rFonts w:eastAsiaTheme="minorEastAsia"/>
                <w:color w:val="000000" w:themeColor="text1"/>
                <w:sz w:val="24"/>
                <w:szCs w:val="24"/>
              </w:rPr>
              <w:t>it</w:t>
            </w:r>
            <w:r w:rsidR="3972F1CD" w:rsidRPr="622D181C">
              <w:rPr>
                <w:rFonts w:eastAsiaTheme="minorEastAsia"/>
                <w:color w:val="000000" w:themeColor="text1"/>
                <w:sz w:val="24"/>
                <w:szCs w:val="24"/>
              </w:rPr>
              <w:t>.</w:t>
            </w:r>
            <w:r w:rsidR="44BAB88D" w:rsidRPr="622D181C">
              <w:rPr>
                <w:rFonts w:eastAsiaTheme="minorEastAsia"/>
                <w:color w:val="000000" w:themeColor="text1"/>
                <w:sz w:val="24"/>
                <w:szCs w:val="24"/>
              </w:rPr>
              <w:t xml:space="preserve"> L</w:t>
            </w:r>
            <w:r w:rsidR="622D181C" w:rsidRPr="622D181C">
              <w:rPr>
                <w:rFonts w:eastAsiaTheme="minorEastAsia"/>
                <w:color w:val="000000" w:themeColor="text1"/>
                <w:sz w:val="24"/>
                <w:szCs w:val="24"/>
              </w:rPr>
              <w:t xml:space="preserve">ike me, the </w:t>
            </w:r>
            <w:r w:rsidR="55E425F8" w:rsidRPr="622D181C">
              <w:rPr>
                <w:rFonts w:eastAsiaTheme="minorEastAsia"/>
                <w:color w:val="000000" w:themeColor="text1"/>
                <w:sz w:val="24"/>
                <w:szCs w:val="24"/>
              </w:rPr>
              <w:t>children were</w:t>
            </w:r>
            <w:r w:rsidR="622D181C" w:rsidRPr="622D181C">
              <w:rPr>
                <w:rFonts w:eastAsiaTheme="minorEastAsia"/>
                <w:color w:val="000000" w:themeColor="text1"/>
                <w:sz w:val="24"/>
                <w:szCs w:val="24"/>
              </w:rPr>
              <w:t xml:space="preserve"> overthinking the movement and over complicating it. I knew what I had to look for to assess the children’s ability in </w:t>
            </w:r>
            <w:r w:rsidR="73FD260C" w:rsidRPr="622D181C">
              <w:rPr>
                <w:rFonts w:eastAsiaTheme="minorEastAsia"/>
                <w:color w:val="000000" w:themeColor="text1"/>
                <w:sz w:val="24"/>
                <w:szCs w:val="24"/>
              </w:rPr>
              <w:t>throwing,</w:t>
            </w:r>
            <w:r w:rsidR="622D181C" w:rsidRPr="622D181C">
              <w:rPr>
                <w:rFonts w:eastAsiaTheme="minorEastAsia"/>
                <w:color w:val="000000" w:themeColor="text1"/>
                <w:sz w:val="24"/>
                <w:szCs w:val="24"/>
              </w:rPr>
              <w:t xml:space="preserve"> but I did not feel that I was confident </w:t>
            </w:r>
            <w:r w:rsidR="23FE802B" w:rsidRPr="622D181C">
              <w:rPr>
                <w:rFonts w:eastAsiaTheme="minorEastAsia"/>
                <w:color w:val="000000" w:themeColor="text1"/>
                <w:sz w:val="24"/>
                <w:szCs w:val="24"/>
              </w:rPr>
              <w:t xml:space="preserve">in doing it myself or in using </w:t>
            </w:r>
            <w:r w:rsidR="622D181C" w:rsidRPr="622D181C">
              <w:rPr>
                <w:rFonts w:eastAsiaTheme="minorEastAsia"/>
                <w:color w:val="000000" w:themeColor="text1"/>
                <w:sz w:val="24"/>
                <w:szCs w:val="24"/>
              </w:rPr>
              <w:t xml:space="preserve">the correct language to encourage </w:t>
            </w:r>
            <w:r w:rsidR="1621CA8D" w:rsidRPr="622D181C">
              <w:rPr>
                <w:rFonts w:eastAsiaTheme="minorEastAsia"/>
                <w:color w:val="000000" w:themeColor="text1"/>
                <w:sz w:val="24"/>
                <w:szCs w:val="24"/>
              </w:rPr>
              <w:t>it</w:t>
            </w:r>
            <w:r w:rsidR="622D181C" w:rsidRPr="622D181C">
              <w:rPr>
                <w:rFonts w:eastAsiaTheme="minorEastAsia"/>
                <w:color w:val="000000" w:themeColor="text1"/>
                <w:sz w:val="24"/>
                <w:szCs w:val="24"/>
              </w:rPr>
              <w:t xml:space="preserve">. </w:t>
            </w:r>
            <w:r w:rsidR="185E74DD" w:rsidRPr="622D181C">
              <w:rPr>
                <w:rFonts w:eastAsiaTheme="minorEastAsia"/>
                <w:color w:val="000000" w:themeColor="text1"/>
                <w:sz w:val="24"/>
                <w:szCs w:val="24"/>
              </w:rPr>
              <w:t>I</w:t>
            </w:r>
            <w:r w:rsidR="622D181C" w:rsidRPr="622D181C">
              <w:rPr>
                <w:rFonts w:eastAsiaTheme="minorEastAsia"/>
                <w:color w:val="000000" w:themeColor="text1"/>
                <w:sz w:val="24"/>
                <w:szCs w:val="24"/>
              </w:rPr>
              <w:t xml:space="preserve"> demonstrated the </w:t>
            </w:r>
            <w:r w:rsidR="035F9DBF" w:rsidRPr="622D181C">
              <w:rPr>
                <w:rFonts w:eastAsiaTheme="minorEastAsia"/>
                <w:color w:val="000000" w:themeColor="text1"/>
                <w:sz w:val="24"/>
                <w:szCs w:val="24"/>
              </w:rPr>
              <w:t>movement</w:t>
            </w:r>
            <w:r w:rsidR="1BE2E810" w:rsidRPr="622D181C">
              <w:rPr>
                <w:rFonts w:eastAsiaTheme="minorEastAsia"/>
                <w:color w:val="000000" w:themeColor="text1"/>
                <w:sz w:val="24"/>
                <w:szCs w:val="24"/>
              </w:rPr>
              <w:t xml:space="preserve"> awkwardly and</w:t>
            </w:r>
            <w:r w:rsidR="622D181C" w:rsidRPr="622D181C">
              <w:rPr>
                <w:rFonts w:eastAsiaTheme="minorEastAsia"/>
                <w:color w:val="000000" w:themeColor="text1"/>
                <w:sz w:val="24"/>
                <w:szCs w:val="24"/>
              </w:rPr>
              <w:t xml:space="preserve"> </w:t>
            </w:r>
            <w:r w:rsidR="03CFDAF2" w:rsidRPr="622D181C">
              <w:rPr>
                <w:rFonts w:eastAsiaTheme="minorEastAsia"/>
                <w:color w:val="000000" w:themeColor="text1"/>
                <w:sz w:val="24"/>
                <w:szCs w:val="24"/>
              </w:rPr>
              <w:t>stuck</w:t>
            </w:r>
            <w:r w:rsidR="622D181C" w:rsidRPr="622D181C">
              <w:rPr>
                <w:rFonts w:eastAsiaTheme="minorEastAsia"/>
                <w:color w:val="000000" w:themeColor="text1"/>
                <w:sz w:val="24"/>
                <w:szCs w:val="24"/>
              </w:rPr>
              <w:t xml:space="preserve"> </w:t>
            </w:r>
            <w:r w:rsidR="52943785" w:rsidRPr="622D181C">
              <w:rPr>
                <w:rFonts w:eastAsiaTheme="minorEastAsia"/>
                <w:color w:val="000000" w:themeColor="text1"/>
                <w:sz w:val="24"/>
                <w:szCs w:val="24"/>
              </w:rPr>
              <w:t>stick</w:t>
            </w:r>
            <w:r w:rsidR="622D181C" w:rsidRPr="622D181C">
              <w:rPr>
                <w:rFonts w:eastAsiaTheme="minorEastAsia"/>
                <w:color w:val="000000" w:themeColor="text1"/>
                <w:sz w:val="24"/>
                <w:szCs w:val="24"/>
              </w:rPr>
              <w:t xml:space="preserve"> to the phrases, ‘face sideways</w:t>
            </w:r>
            <w:r w:rsidR="2BB12A35" w:rsidRPr="622D181C">
              <w:rPr>
                <w:rFonts w:eastAsiaTheme="minorEastAsia"/>
                <w:color w:val="000000" w:themeColor="text1"/>
                <w:sz w:val="24"/>
                <w:szCs w:val="24"/>
              </w:rPr>
              <w:t>,’</w:t>
            </w:r>
            <w:r w:rsidR="622D181C" w:rsidRPr="622D181C">
              <w:rPr>
                <w:rFonts w:eastAsiaTheme="minorEastAsia"/>
                <w:color w:val="000000" w:themeColor="text1"/>
                <w:sz w:val="24"/>
                <w:szCs w:val="24"/>
              </w:rPr>
              <w:t xml:space="preserve"> ‘eyes on the target’, ‘throw’ and ‘follow through’. I did not use ‘windup’ or ‘rotate the body’ as they were struggling with the few commands I used. Unfortunately, because the lesson was not </w:t>
            </w:r>
            <w:r w:rsidR="67D0330A" w:rsidRPr="622D181C">
              <w:rPr>
                <w:rFonts w:eastAsiaTheme="minorEastAsia"/>
                <w:color w:val="000000" w:themeColor="text1"/>
                <w:sz w:val="24"/>
                <w:szCs w:val="24"/>
              </w:rPr>
              <w:t>successful</w:t>
            </w:r>
            <w:r w:rsidR="622D181C" w:rsidRPr="622D181C">
              <w:rPr>
                <w:rFonts w:eastAsiaTheme="minorEastAsia"/>
                <w:color w:val="000000" w:themeColor="text1"/>
                <w:sz w:val="24"/>
                <w:szCs w:val="24"/>
              </w:rPr>
              <w:t>, the children did not progress enough in the skill for me to make it more challenging for them</w:t>
            </w:r>
            <w:r w:rsidR="606A3183" w:rsidRPr="622D181C">
              <w:rPr>
                <w:rFonts w:eastAsiaTheme="minorEastAsia"/>
                <w:color w:val="000000" w:themeColor="text1"/>
                <w:sz w:val="24"/>
                <w:szCs w:val="24"/>
              </w:rPr>
              <w:t xml:space="preserve"> in this </w:t>
            </w:r>
            <w:r w:rsidR="606A3183" w:rsidRPr="622D181C">
              <w:rPr>
                <w:rFonts w:eastAsiaTheme="minorEastAsia"/>
                <w:color w:val="000000" w:themeColor="text1"/>
                <w:sz w:val="24"/>
                <w:szCs w:val="24"/>
              </w:rPr>
              <w:lastRenderedPageBreak/>
              <w:t>session</w:t>
            </w:r>
            <w:r w:rsidR="622D181C" w:rsidRPr="622D181C">
              <w:rPr>
                <w:rFonts w:eastAsiaTheme="minorEastAsia"/>
                <w:color w:val="000000" w:themeColor="text1"/>
                <w:sz w:val="24"/>
                <w:szCs w:val="24"/>
              </w:rPr>
              <w:t xml:space="preserve">. I had planned for them to move further away from the target if they were throwing successfully but this was not the case. If I had had more </w:t>
            </w:r>
            <w:r w:rsidR="1AF2F5E1" w:rsidRPr="622D181C">
              <w:rPr>
                <w:rFonts w:eastAsiaTheme="minorEastAsia"/>
                <w:color w:val="000000" w:themeColor="text1"/>
                <w:sz w:val="24"/>
                <w:szCs w:val="24"/>
              </w:rPr>
              <w:t>time for</w:t>
            </w:r>
            <w:r w:rsidR="622D181C" w:rsidRPr="622D181C">
              <w:rPr>
                <w:rFonts w:eastAsiaTheme="minorEastAsia"/>
                <w:color w:val="000000" w:themeColor="text1"/>
                <w:sz w:val="24"/>
                <w:szCs w:val="24"/>
              </w:rPr>
              <w:t xml:space="preserve"> them this might have happened.</w:t>
            </w:r>
          </w:p>
          <w:p w14:paraId="36035964" w14:textId="2D7D1DBF" w:rsidR="622D181C" w:rsidRDefault="622D181C" w:rsidP="622D181C">
            <w:pPr>
              <w:spacing w:after="0" w:line="360" w:lineRule="auto"/>
              <w:rPr>
                <w:rFonts w:eastAsiaTheme="minorEastAsia"/>
                <w:color w:val="000000" w:themeColor="text1"/>
                <w:sz w:val="24"/>
                <w:szCs w:val="24"/>
              </w:rPr>
            </w:pPr>
          </w:p>
          <w:p w14:paraId="5D1FC8B9" w14:textId="6640C356" w:rsidR="7A63BC70" w:rsidRDefault="7A63BC70" w:rsidP="622D181C">
            <w:pPr>
              <w:spacing w:after="0" w:line="360" w:lineRule="auto"/>
              <w:rPr>
                <w:rFonts w:eastAsiaTheme="minorEastAsia"/>
                <w:color w:val="000000" w:themeColor="text1"/>
                <w:sz w:val="24"/>
                <w:szCs w:val="24"/>
              </w:rPr>
            </w:pPr>
            <w:r w:rsidRPr="622D181C">
              <w:rPr>
                <w:rFonts w:eastAsiaTheme="minorEastAsia"/>
                <w:color w:val="000000" w:themeColor="text1"/>
                <w:sz w:val="24"/>
                <w:szCs w:val="24"/>
              </w:rPr>
              <w:t>In conclusion, I have become far more aware and confident in teaching</w:t>
            </w:r>
            <w:r w:rsidR="2CBFA6FC" w:rsidRPr="622D181C">
              <w:rPr>
                <w:rFonts w:eastAsiaTheme="minorEastAsia"/>
                <w:color w:val="000000" w:themeColor="text1"/>
                <w:sz w:val="24"/>
                <w:szCs w:val="24"/>
              </w:rPr>
              <w:t xml:space="preserve"> physical development in the early years. I have be</w:t>
            </w:r>
            <w:r w:rsidR="50996308" w:rsidRPr="622D181C">
              <w:rPr>
                <w:rFonts w:eastAsiaTheme="minorEastAsia"/>
                <w:color w:val="000000" w:themeColor="text1"/>
                <w:sz w:val="24"/>
                <w:szCs w:val="24"/>
              </w:rPr>
              <w:t xml:space="preserve">come informed as to </w:t>
            </w:r>
            <w:proofErr w:type="spellStart"/>
            <w:r w:rsidR="50996308" w:rsidRPr="622D181C">
              <w:rPr>
                <w:rFonts w:eastAsiaTheme="minorEastAsia"/>
                <w:color w:val="000000" w:themeColor="text1"/>
                <w:sz w:val="24"/>
                <w:szCs w:val="24"/>
              </w:rPr>
              <w:t>recogising</w:t>
            </w:r>
            <w:proofErr w:type="spellEnd"/>
            <w:r w:rsidR="50996308" w:rsidRPr="622D181C">
              <w:rPr>
                <w:rFonts w:eastAsiaTheme="minorEastAsia"/>
                <w:color w:val="000000" w:themeColor="text1"/>
                <w:sz w:val="24"/>
                <w:szCs w:val="24"/>
              </w:rPr>
              <w:t xml:space="preserve"> the stages of each of the FMS and in how to move the children </w:t>
            </w:r>
            <w:r w:rsidR="0F3E483A" w:rsidRPr="622D181C">
              <w:rPr>
                <w:rFonts w:eastAsiaTheme="minorEastAsia"/>
                <w:color w:val="000000" w:themeColor="text1"/>
                <w:sz w:val="24"/>
                <w:szCs w:val="24"/>
              </w:rPr>
              <w:t>forward</w:t>
            </w:r>
            <w:r w:rsidR="50996308" w:rsidRPr="622D181C">
              <w:rPr>
                <w:rFonts w:eastAsiaTheme="minorEastAsia"/>
                <w:color w:val="000000" w:themeColor="text1"/>
                <w:sz w:val="24"/>
                <w:szCs w:val="24"/>
              </w:rPr>
              <w:t xml:space="preserve"> to pro</w:t>
            </w:r>
            <w:r w:rsidR="487DCAED" w:rsidRPr="622D181C">
              <w:rPr>
                <w:rFonts w:eastAsiaTheme="minorEastAsia"/>
                <w:color w:val="000000" w:themeColor="text1"/>
                <w:sz w:val="24"/>
                <w:szCs w:val="24"/>
              </w:rPr>
              <w:t xml:space="preserve">ficiency with the use of </w:t>
            </w:r>
            <w:r w:rsidR="6BBA1755" w:rsidRPr="622D181C">
              <w:rPr>
                <w:rFonts w:eastAsiaTheme="minorEastAsia"/>
                <w:color w:val="000000" w:themeColor="text1"/>
                <w:sz w:val="24"/>
                <w:szCs w:val="24"/>
              </w:rPr>
              <w:t>modeling</w:t>
            </w:r>
            <w:r w:rsidR="487DCAED" w:rsidRPr="622D181C">
              <w:rPr>
                <w:rFonts w:eastAsiaTheme="minorEastAsia"/>
                <w:color w:val="000000" w:themeColor="text1"/>
                <w:sz w:val="24"/>
                <w:szCs w:val="24"/>
              </w:rPr>
              <w:t xml:space="preserve"> language and action</w:t>
            </w:r>
            <w:r w:rsidR="7AD9B578" w:rsidRPr="622D181C">
              <w:rPr>
                <w:rFonts w:eastAsiaTheme="minorEastAsia"/>
                <w:color w:val="000000" w:themeColor="text1"/>
                <w:sz w:val="24"/>
                <w:szCs w:val="24"/>
              </w:rPr>
              <w:t>s</w:t>
            </w:r>
            <w:r w:rsidR="57C8DA9E" w:rsidRPr="622D181C">
              <w:rPr>
                <w:rFonts w:eastAsiaTheme="minorEastAsia"/>
                <w:color w:val="000000" w:themeColor="text1"/>
                <w:sz w:val="24"/>
                <w:szCs w:val="24"/>
              </w:rPr>
              <w:t xml:space="preserve"> </w:t>
            </w:r>
            <w:r w:rsidR="41F5D7F5" w:rsidRPr="622D181C">
              <w:rPr>
                <w:rFonts w:eastAsiaTheme="minorEastAsia"/>
                <w:color w:val="000000" w:themeColor="text1"/>
                <w:sz w:val="24"/>
                <w:szCs w:val="24"/>
              </w:rPr>
              <w:t xml:space="preserve">and using </w:t>
            </w:r>
            <w:r w:rsidR="57C8DA9E" w:rsidRPr="622D181C">
              <w:rPr>
                <w:rFonts w:eastAsiaTheme="minorEastAsia"/>
                <w:color w:val="000000" w:themeColor="text1"/>
                <w:sz w:val="24"/>
                <w:szCs w:val="24"/>
              </w:rPr>
              <w:t>appropriate constraints</w:t>
            </w:r>
            <w:r w:rsidR="487DCAED" w:rsidRPr="622D181C">
              <w:rPr>
                <w:rFonts w:eastAsiaTheme="minorEastAsia"/>
                <w:color w:val="000000" w:themeColor="text1"/>
                <w:sz w:val="24"/>
                <w:szCs w:val="24"/>
              </w:rPr>
              <w:t>.</w:t>
            </w:r>
            <w:r w:rsidR="03D29004" w:rsidRPr="622D181C">
              <w:rPr>
                <w:rFonts w:eastAsiaTheme="minorEastAsia"/>
                <w:color w:val="000000" w:themeColor="text1"/>
                <w:sz w:val="24"/>
                <w:szCs w:val="24"/>
              </w:rPr>
              <w:t xml:space="preserve"> </w:t>
            </w:r>
            <w:r w:rsidR="69086F18" w:rsidRPr="622D181C">
              <w:rPr>
                <w:rFonts w:eastAsiaTheme="minorEastAsia"/>
                <w:color w:val="000000" w:themeColor="text1"/>
                <w:sz w:val="24"/>
                <w:szCs w:val="24"/>
              </w:rPr>
              <w:t xml:space="preserve">I anticipate continuing with these lessons in the next academic year, sharing my knowledge with </w:t>
            </w:r>
            <w:r w:rsidR="75D59BE0" w:rsidRPr="622D181C">
              <w:rPr>
                <w:rFonts w:eastAsiaTheme="minorEastAsia"/>
                <w:color w:val="000000" w:themeColor="text1"/>
                <w:sz w:val="24"/>
                <w:szCs w:val="24"/>
              </w:rPr>
              <w:t>colleagues</w:t>
            </w:r>
            <w:r w:rsidR="69086F18" w:rsidRPr="622D181C">
              <w:rPr>
                <w:rFonts w:eastAsiaTheme="minorEastAsia"/>
                <w:color w:val="000000" w:themeColor="text1"/>
                <w:sz w:val="24"/>
                <w:szCs w:val="24"/>
              </w:rPr>
              <w:t xml:space="preserve"> and parents and o</w:t>
            </w:r>
            <w:r w:rsidR="1F0D8A0D" w:rsidRPr="622D181C">
              <w:rPr>
                <w:rFonts w:eastAsiaTheme="minorEastAsia"/>
                <w:color w:val="000000" w:themeColor="text1"/>
                <w:sz w:val="24"/>
                <w:szCs w:val="24"/>
              </w:rPr>
              <w:t xml:space="preserve">bserving the benefits of developing FMS over a </w:t>
            </w:r>
            <w:r w:rsidR="503DD191" w:rsidRPr="622D181C">
              <w:rPr>
                <w:rFonts w:eastAsiaTheme="minorEastAsia"/>
                <w:color w:val="000000" w:themeColor="text1"/>
                <w:sz w:val="24"/>
                <w:szCs w:val="24"/>
              </w:rPr>
              <w:t>longer</w:t>
            </w:r>
            <w:r w:rsidR="1F0D8A0D" w:rsidRPr="622D181C">
              <w:rPr>
                <w:rFonts w:eastAsiaTheme="minorEastAsia"/>
                <w:color w:val="000000" w:themeColor="text1"/>
                <w:sz w:val="24"/>
                <w:szCs w:val="24"/>
              </w:rPr>
              <w:t xml:space="preserve"> </w:t>
            </w:r>
            <w:r w:rsidR="67CA20FA" w:rsidRPr="622D181C">
              <w:rPr>
                <w:rFonts w:eastAsiaTheme="minorEastAsia"/>
                <w:color w:val="000000" w:themeColor="text1"/>
                <w:sz w:val="24"/>
                <w:szCs w:val="24"/>
              </w:rPr>
              <w:t>period</w:t>
            </w:r>
            <w:r w:rsidR="1F0D8A0D" w:rsidRPr="622D181C">
              <w:rPr>
                <w:rFonts w:eastAsiaTheme="minorEastAsia"/>
                <w:color w:val="000000" w:themeColor="text1"/>
                <w:sz w:val="24"/>
                <w:szCs w:val="24"/>
              </w:rPr>
              <w:t>.</w:t>
            </w:r>
          </w:p>
        </w:tc>
      </w:tr>
    </w:tbl>
    <w:p w14:paraId="2ED1CD6F" w14:textId="721CC2ED" w:rsidR="2F057250" w:rsidRDefault="2F057250" w:rsidP="622D181C">
      <w:pPr>
        <w:spacing w:line="360" w:lineRule="auto"/>
        <w:jc w:val="both"/>
        <w:rPr>
          <w:rFonts w:eastAsiaTheme="minorEastAsia"/>
          <w:sz w:val="24"/>
          <w:szCs w:val="24"/>
        </w:rPr>
      </w:pPr>
      <w:r w:rsidRPr="622D181C">
        <w:rPr>
          <w:rFonts w:eastAsiaTheme="minorEastAsia"/>
          <w:sz w:val="24"/>
          <w:szCs w:val="24"/>
        </w:rPr>
        <w:lastRenderedPageBreak/>
        <w:t xml:space="preserve">Word Count: </w:t>
      </w:r>
      <w:r w:rsidR="54A568FF" w:rsidRPr="622D181C">
        <w:rPr>
          <w:rFonts w:eastAsiaTheme="minorEastAsia"/>
          <w:sz w:val="24"/>
          <w:szCs w:val="24"/>
        </w:rPr>
        <w:t>2,221</w:t>
      </w:r>
    </w:p>
    <w:p w14:paraId="6D977E30" w14:textId="20B62796" w:rsidR="2F057250" w:rsidRDefault="2F057250" w:rsidP="622D181C">
      <w:pPr>
        <w:spacing w:line="360" w:lineRule="auto"/>
        <w:jc w:val="both"/>
        <w:rPr>
          <w:rFonts w:eastAsiaTheme="minorEastAsia"/>
          <w:b/>
          <w:bCs/>
          <w:sz w:val="24"/>
          <w:szCs w:val="24"/>
          <w:u w:val="single"/>
        </w:rPr>
      </w:pPr>
      <w:r w:rsidRPr="622D181C">
        <w:rPr>
          <w:rFonts w:eastAsiaTheme="minorEastAsia"/>
          <w:b/>
          <w:bCs/>
          <w:sz w:val="24"/>
          <w:szCs w:val="24"/>
          <w:u w:val="single"/>
        </w:rPr>
        <w:t>Reference List</w:t>
      </w:r>
    </w:p>
    <w:p w14:paraId="1AC962A2" w14:textId="6A39741F" w:rsidR="2F057250" w:rsidRDefault="2F057250" w:rsidP="622D181C">
      <w:pPr>
        <w:spacing w:line="257" w:lineRule="auto"/>
        <w:jc w:val="both"/>
      </w:pPr>
      <w:r w:rsidRPr="622D181C">
        <w:rPr>
          <w:rFonts w:ascii="Calibri" w:eastAsia="Calibri" w:hAnsi="Calibri" w:cs="Calibri"/>
          <w:b/>
          <w:bCs/>
          <w:sz w:val="24"/>
          <w:szCs w:val="24"/>
        </w:rPr>
        <w:t xml:space="preserve"> </w:t>
      </w:r>
    </w:p>
    <w:p w14:paraId="5B185D9A" w14:textId="132BB470" w:rsidR="2F057250" w:rsidRDefault="2F057250" w:rsidP="622D181C">
      <w:pPr>
        <w:spacing w:line="480" w:lineRule="auto"/>
        <w:ind w:left="284" w:hanging="284"/>
        <w:jc w:val="both"/>
      </w:pPr>
      <w:r w:rsidRPr="622D181C">
        <w:rPr>
          <w:rFonts w:ascii="Calibri" w:eastAsia="Calibri" w:hAnsi="Calibri" w:cs="Calibri"/>
          <w:color w:val="000000" w:themeColor="text1"/>
        </w:rPr>
        <w:t xml:space="preserve">Goddard Blythe, S (2005). The </w:t>
      </w:r>
      <w:r w:rsidR="2442E75B" w:rsidRPr="622D181C">
        <w:rPr>
          <w:rFonts w:ascii="Calibri" w:eastAsia="Calibri" w:hAnsi="Calibri" w:cs="Calibri"/>
          <w:color w:val="000000" w:themeColor="text1"/>
        </w:rPr>
        <w:t>Well-Balanced</w:t>
      </w:r>
      <w:r w:rsidRPr="622D181C">
        <w:rPr>
          <w:rFonts w:ascii="Calibri" w:eastAsia="Calibri" w:hAnsi="Calibri" w:cs="Calibri"/>
          <w:color w:val="000000" w:themeColor="text1"/>
        </w:rPr>
        <w:t xml:space="preserve"> Child: Movement and Early Learning (Early Years). Hawthorn Press.</w:t>
      </w:r>
    </w:p>
    <w:p w14:paraId="1CA9D834" w14:textId="05B4A1FB" w:rsidR="2F057250" w:rsidRDefault="2F057250" w:rsidP="622D181C">
      <w:pPr>
        <w:spacing w:line="480" w:lineRule="auto"/>
        <w:ind w:left="284" w:hanging="284"/>
        <w:jc w:val="both"/>
      </w:pPr>
      <w:r w:rsidRPr="622D181C">
        <w:rPr>
          <w:rFonts w:ascii="Calibri" w:eastAsia="Calibri" w:hAnsi="Calibri" w:cs="Calibri"/>
          <w:color w:val="000000" w:themeColor="text1"/>
        </w:rPr>
        <w:t xml:space="preserve">Ayres, A. J., &amp; Robbins, J. (2005). </w:t>
      </w:r>
      <w:r w:rsidRPr="622D181C">
        <w:rPr>
          <w:rFonts w:ascii="Calibri" w:eastAsia="Calibri" w:hAnsi="Calibri" w:cs="Calibri"/>
          <w:i/>
          <w:iCs/>
          <w:color w:val="000000" w:themeColor="text1"/>
        </w:rPr>
        <w:t>Sensory integration and the child: Understanding hidden sensory challenges</w:t>
      </w:r>
      <w:r w:rsidRPr="622D181C">
        <w:rPr>
          <w:rFonts w:ascii="Calibri" w:eastAsia="Calibri" w:hAnsi="Calibri" w:cs="Calibri"/>
          <w:color w:val="000000" w:themeColor="text1"/>
        </w:rPr>
        <w:t>. Western Psychological Services.</w:t>
      </w:r>
    </w:p>
    <w:p w14:paraId="65915379" w14:textId="4B8C8E78" w:rsidR="2F057250" w:rsidRDefault="2F057250" w:rsidP="622D181C">
      <w:pPr>
        <w:spacing w:line="480" w:lineRule="auto"/>
        <w:ind w:left="284" w:hanging="284"/>
        <w:jc w:val="both"/>
      </w:pPr>
      <w:r w:rsidRPr="622D181C">
        <w:rPr>
          <w:rFonts w:ascii="Calibri" w:eastAsia="Calibri" w:hAnsi="Calibri" w:cs="Calibri"/>
          <w:color w:val="000000" w:themeColor="text1"/>
        </w:rPr>
        <w:t xml:space="preserve">Davies, M. (2003). </w:t>
      </w:r>
      <w:r w:rsidRPr="622D181C">
        <w:rPr>
          <w:rFonts w:ascii="Calibri" w:eastAsia="Calibri" w:hAnsi="Calibri" w:cs="Calibri"/>
          <w:i/>
          <w:iCs/>
          <w:color w:val="000000" w:themeColor="text1"/>
        </w:rPr>
        <w:t>Movement and dance in early childhood</w:t>
      </w:r>
      <w:r w:rsidRPr="622D181C">
        <w:rPr>
          <w:rFonts w:ascii="Calibri" w:eastAsia="Calibri" w:hAnsi="Calibri" w:cs="Calibri"/>
          <w:color w:val="000000" w:themeColor="text1"/>
        </w:rPr>
        <w:t>. Sage.</w:t>
      </w:r>
    </w:p>
    <w:p w14:paraId="27E9D780" w14:textId="4E793668" w:rsidR="2F057250" w:rsidRDefault="2F057250" w:rsidP="622D181C">
      <w:pPr>
        <w:spacing w:line="480" w:lineRule="auto"/>
        <w:ind w:left="284" w:hanging="284"/>
        <w:jc w:val="both"/>
      </w:pPr>
      <w:r w:rsidRPr="622D181C">
        <w:rPr>
          <w:rFonts w:ascii="Calibri" w:eastAsia="Calibri" w:hAnsi="Calibri" w:cs="Calibri"/>
          <w:color w:val="000000" w:themeColor="text1"/>
        </w:rPr>
        <w:t xml:space="preserve">Goodway, J. D., Ozmun, J. C., &amp; Gallahue, D. L. (2019). </w:t>
      </w:r>
      <w:r w:rsidRPr="622D181C">
        <w:rPr>
          <w:rFonts w:ascii="Calibri" w:eastAsia="Calibri" w:hAnsi="Calibri" w:cs="Calibri"/>
          <w:i/>
          <w:iCs/>
          <w:color w:val="000000" w:themeColor="text1"/>
        </w:rPr>
        <w:t>Understanding motor development: Infants, children, adolescents, adults</w:t>
      </w:r>
      <w:r w:rsidRPr="622D181C">
        <w:rPr>
          <w:rFonts w:ascii="Calibri" w:eastAsia="Calibri" w:hAnsi="Calibri" w:cs="Calibri"/>
          <w:color w:val="000000" w:themeColor="text1"/>
        </w:rPr>
        <w:t xml:space="preserve">. Jones &amp; Bartlett </w:t>
      </w:r>
      <w:r w:rsidR="79BDC91E" w:rsidRPr="622D181C">
        <w:rPr>
          <w:rFonts w:ascii="Calibri" w:eastAsia="Calibri" w:hAnsi="Calibri" w:cs="Calibri"/>
          <w:color w:val="000000" w:themeColor="text1"/>
        </w:rPr>
        <w:t>Learning.</w:t>
      </w:r>
      <w:r w:rsidRPr="622D181C">
        <w:rPr>
          <w:rFonts w:ascii="Calibri" w:eastAsia="Calibri" w:hAnsi="Calibri" w:cs="Calibri"/>
          <w:color w:val="000000" w:themeColor="text1"/>
        </w:rPr>
        <w:t xml:space="preserve"> </w:t>
      </w:r>
    </w:p>
    <w:p w14:paraId="6AB12FC7" w14:textId="105F8797" w:rsidR="2F057250" w:rsidRDefault="2F057250" w:rsidP="622D181C">
      <w:pPr>
        <w:spacing w:line="480" w:lineRule="auto"/>
        <w:ind w:left="284" w:hanging="284"/>
        <w:jc w:val="both"/>
        <w:rPr>
          <w:rFonts w:ascii="Calibri" w:eastAsia="Calibri" w:hAnsi="Calibri" w:cs="Calibri"/>
          <w:color w:val="000000" w:themeColor="text1"/>
        </w:rPr>
      </w:pPr>
      <w:r w:rsidRPr="622D181C">
        <w:rPr>
          <w:rFonts w:ascii="Calibri" w:eastAsia="Calibri" w:hAnsi="Calibri" w:cs="Calibri"/>
          <w:color w:val="000000" w:themeColor="text1"/>
        </w:rPr>
        <w:t xml:space="preserve">Goodway, J.D. &amp; Branta, C.F. (2003). </w:t>
      </w:r>
      <w:bookmarkStart w:id="0" w:name="_Int_NluolsMS"/>
      <w:r w:rsidRPr="622D181C">
        <w:rPr>
          <w:rFonts w:ascii="Calibri" w:eastAsia="Calibri" w:hAnsi="Calibri" w:cs="Calibri"/>
          <w:color w:val="000000" w:themeColor="text1"/>
        </w:rPr>
        <w:t xml:space="preserve">‘Influence of a motor skill intervention on fundamental motor skill development of disadvantaged preschool children’, </w:t>
      </w:r>
      <w:r w:rsidRPr="622D181C">
        <w:rPr>
          <w:rFonts w:ascii="Calibri" w:eastAsia="Calibri" w:hAnsi="Calibri" w:cs="Calibri"/>
          <w:i/>
          <w:iCs/>
          <w:color w:val="000000" w:themeColor="text1"/>
        </w:rPr>
        <w:t xml:space="preserve">Research Quarterly for Exercise and Sport, </w:t>
      </w:r>
      <w:r w:rsidRPr="622D181C">
        <w:rPr>
          <w:rFonts w:ascii="Calibri" w:eastAsia="Calibri" w:hAnsi="Calibri" w:cs="Calibri"/>
          <w:color w:val="000000" w:themeColor="text1"/>
        </w:rPr>
        <w:t>74(1), 36-46</w:t>
      </w:r>
      <w:bookmarkStart w:id="1" w:name="_Int_5RrREcsF"/>
      <w:r w:rsidRPr="622D181C">
        <w:rPr>
          <w:rFonts w:ascii="Calibri" w:eastAsia="Calibri" w:hAnsi="Calibri" w:cs="Calibri"/>
          <w:color w:val="000000" w:themeColor="text1"/>
        </w:rPr>
        <w:t>.</w:t>
      </w:r>
      <w:bookmarkEnd w:id="0"/>
      <w:r w:rsidRPr="622D181C">
        <w:rPr>
          <w:rFonts w:ascii="Calibri" w:eastAsia="Calibri" w:hAnsi="Calibri" w:cs="Calibri"/>
          <w:color w:val="000000" w:themeColor="text1"/>
        </w:rPr>
        <w:t xml:space="preserve">  </w:t>
      </w:r>
      <w:bookmarkEnd w:id="1"/>
    </w:p>
    <w:p w14:paraId="150AF992" w14:textId="51750E3E" w:rsidR="2F057250" w:rsidRDefault="2F057250" w:rsidP="622D181C">
      <w:pPr>
        <w:spacing w:line="480" w:lineRule="auto"/>
        <w:ind w:left="284" w:hanging="284"/>
        <w:jc w:val="both"/>
      </w:pPr>
      <w:r w:rsidRPr="622D181C">
        <w:rPr>
          <w:rFonts w:ascii="Calibri" w:eastAsia="Calibri" w:hAnsi="Calibri" w:cs="Calibri"/>
          <w:color w:val="000000" w:themeColor="text1"/>
        </w:rPr>
        <w:lastRenderedPageBreak/>
        <w:t xml:space="preserve">Goodway, J.D., Crowe, H. &amp; Ward, P. (2003). ‘Effects of Motor Skill Instruction of Fundamental Motor Skill Development’, </w:t>
      </w:r>
      <w:r w:rsidRPr="622D181C">
        <w:rPr>
          <w:rFonts w:ascii="Calibri" w:eastAsia="Calibri" w:hAnsi="Calibri" w:cs="Calibri"/>
          <w:i/>
          <w:iCs/>
          <w:color w:val="000000" w:themeColor="text1"/>
        </w:rPr>
        <w:t>Adapted Physical Activity Quarterly</w:t>
      </w:r>
      <w:r w:rsidRPr="622D181C">
        <w:rPr>
          <w:rFonts w:ascii="Calibri" w:eastAsia="Calibri" w:hAnsi="Calibri" w:cs="Calibri"/>
          <w:color w:val="000000" w:themeColor="text1"/>
        </w:rPr>
        <w:t xml:space="preserve">, 20(3), pp. 298-314. </w:t>
      </w:r>
    </w:p>
    <w:p w14:paraId="4F165993" w14:textId="5A9B04C8" w:rsidR="2F057250" w:rsidRDefault="2F057250" w:rsidP="622D181C">
      <w:pPr>
        <w:spacing w:line="480" w:lineRule="auto"/>
        <w:ind w:left="284" w:hanging="284"/>
        <w:jc w:val="both"/>
      </w:pPr>
      <w:r w:rsidRPr="622D181C">
        <w:rPr>
          <w:rFonts w:ascii="Calibri" w:eastAsia="Calibri" w:hAnsi="Calibri" w:cs="Calibri"/>
          <w:color w:val="000000" w:themeColor="text1"/>
        </w:rPr>
        <w:t xml:space="preserve">Haywood, K. M., &amp; Getchell, N. (2019). </w:t>
      </w:r>
      <w:r w:rsidRPr="622D181C">
        <w:rPr>
          <w:rFonts w:ascii="Calibri" w:eastAsia="Calibri" w:hAnsi="Calibri" w:cs="Calibri"/>
          <w:i/>
          <w:iCs/>
          <w:color w:val="000000" w:themeColor="text1"/>
        </w:rPr>
        <w:t>Life span motor development</w:t>
      </w:r>
      <w:r w:rsidRPr="622D181C">
        <w:rPr>
          <w:rFonts w:ascii="Calibri" w:eastAsia="Calibri" w:hAnsi="Calibri" w:cs="Calibri"/>
          <w:color w:val="000000" w:themeColor="text1"/>
        </w:rPr>
        <w:t>. Human kinetics.</w:t>
      </w:r>
    </w:p>
    <w:p w14:paraId="7CD9ED46" w14:textId="11FAA715" w:rsidR="2F057250" w:rsidRDefault="2F057250" w:rsidP="622D181C">
      <w:pPr>
        <w:spacing w:line="480" w:lineRule="auto"/>
        <w:ind w:left="284" w:hanging="284"/>
        <w:jc w:val="both"/>
      </w:pPr>
      <w:r w:rsidRPr="622D181C">
        <w:rPr>
          <w:rFonts w:ascii="Calibri" w:eastAsia="Calibri" w:hAnsi="Calibri" w:cs="Calibri"/>
          <w:color w:val="000000" w:themeColor="text1"/>
        </w:rPr>
        <w:t xml:space="preserve">Stodden, D. F., Goodway, J. D., Langendorfer, S. J., Roberton, M. A., Rudisill, M. E., Garcia, C., &amp; Garcia, L. E. (2008). </w:t>
      </w:r>
      <w:bookmarkStart w:id="2" w:name="_Int_RCLGWUH6"/>
      <w:r w:rsidRPr="622D181C">
        <w:rPr>
          <w:rFonts w:ascii="Calibri" w:eastAsia="Calibri" w:hAnsi="Calibri" w:cs="Calibri"/>
          <w:color w:val="000000" w:themeColor="text1"/>
        </w:rPr>
        <w:t>A developmental perspective on the role of motor skill competence in physical activity: An emergent relationship.</w:t>
      </w:r>
      <w:bookmarkEnd w:id="2"/>
      <w:r w:rsidRPr="622D181C">
        <w:rPr>
          <w:rFonts w:ascii="Calibri" w:eastAsia="Calibri" w:hAnsi="Calibri" w:cs="Calibri"/>
          <w:color w:val="000000" w:themeColor="text1"/>
        </w:rPr>
        <w:t xml:space="preserve"> </w:t>
      </w:r>
      <w:r w:rsidRPr="622D181C">
        <w:rPr>
          <w:rFonts w:ascii="Calibri" w:eastAsia="Calibri" w:hAnsi="Calibri" w:cs="Calibri"/>
          <w:i/>
          <w:iCs/>
          <w:color w:val="000000" w:themeColor="text1"/>
        </w:rPr>
        <w:t>Quest</w:t>
      </w:r>
      <w:r w:rsidRPr="622D181C">
        <w:rPr>
          <w:rFonts w:ascii="Calibri" w:eastAsia="Calibri" w:hAnsi="Calibri" w:cs="Calibri"/>
          <w:color w:val="000000" w:themeColor="text1"/>
        </w:rPr>
        <w:t xml:space="preserve">, </w:t>
      </w:r>
      <w:r w:rsidRPr="622D181C">
        <w:rPr>
          <w:rFonts w:ascii="Calibri" w:eastAsia="Calibri" w:hAnsi="Calibri" w:cs="Calibri"/>
          <w:i/>
          <w:iCs/>
          <w:color w:val="000000" w:themeColor="text1"/>
        </w:rPr>
        <w:t>60</w:t>
      </w:r>
      <w:r w:rsidRPr="622D181C">
        <w:rPr>
          <w:rFonts w:ascii="Calibri" w:eastAsia="Calibri" w:hAnsi="Calibri" w:cs="Calibri"/>
          <w:color w:val="000000" w:themeColor="text1"/>
        </w:rPr>
        <w:t>(2), 290-306.</w:t>
      </w:r>
    </w:p>
    <w:p w14:paraId="0D58771E" w14:textId="4766B678" w:rsidR="622D181C" w:rsidRDefault="622D181C" w:rsidP="622D181C">
      <w:pPr>
        <w:spacing w:line="360" w:lineRule="auto"/>
        <w:jc w:val="both"/>
        <w:rPr>
          <w:highlight w:val="yellow"/>
        </w:rPr>
      </w:pPr>
    </w:p>
    <w:sectPr w:rsidR="622D181C">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F4B8F" w14:textId="77777777" w:rsidR="003D2BD4" w:rsidRDefault="003D2BD4">
      <w:pPr>
        <w:spacing w:after="0" w:line="240" w:lineRule="auto"/>
      </w:pPr>
      <w:r>
        <w:separator/>
      </w:r>
    </w:p>
  </w:endnote>
  <w:endnote w:type="continuationSeparator" w:id="0">
    <w:p w14:paraId="18B565A6" w14:textId="77777777" w:rsidR="003D2BD4" w:rsidRDefault="003D2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3C9C7" w14:textId="6087139A" w:rsidR="622D181C" w:rsidRDefault="622D181C" w:rsidP="622D181C">
    <w:pPr>
      <w:pStyle w:val="Footer"/>
      <w:jc w:val="center"/>
    </w:pPr>
    <w:r>
      <w:t>1</w:t>
    </w:r>
  </w:p>
  <w:p w14:paraId="77D91038" w14:textId="2DFDD674" w:rsidR="622D181C" w:rsidRDefault="622D181C" w:rsidP="622D181C">
    <w:pPr>
      <w:pStyle w:val="Footer"/>
      <w:jc w:val="center"/>
    </w:pPr>
  </w:p>
  <w:p w14:paraId="437A50C2" w14:textId="35B5C359" w:rsidR="622D181C" w:rsidRDefault="622D181C" w:rsidP="622D181C">
    <w:pPr>
      <w:pStyle w:val="Footer"/>
      <w:jc w:val="center"/>
    </w:pPr>
  </w:p>
  <w:tbl>
    <w:tblPr>
      <w:tblW w:w="0" w:type="auto"/>
      <w:tblLayout w:type="fixed"/>
      <w:tblLook w:val="06A0" w:firstRow="1" w:lastRow="0" w:firstColumn="1" w:lastColumn="0" w:noHBand="1" w:noVBand="1"/>
    </w:tblPr>
    <w:tblGrid>
      <w:gridCol w:w="2160"/>
      <w:gridCol w:w="2160"/>
    </w:tblGrid>
    <w:tr w:rsidR="622D181C" w14:paraId="4A5ED2DA" w14:textId="77777777" w:rsidTr="622D181C">
      <w:trPr>
        <w:trHeight w:val="300"/>
      </w:trPr>
      <w:tc>
        <w:tcPr>
          <w:tcW w:w="2160" w:type="dxa"/>
        </w:tcPr>
        <w:p w14:paraId="1BB96AD7" w14:textId="6F26F77D" w:rsidR="622D181C" w:rsidRDefault="622D181C" w:rsidP="622D181C">
          <w:pPr>
            <w:pStyle w:val="Header"/>
            <w:ind w:left="-115"/>
          </w:pPr>
        </w:p>
      </w:tc>
      <w:tc>
        <w:tcPr>
          <w:tcW w:w="2160" w:type="dxa"/>
        </w:tcPr>
        <w:p w14:paraId="780F2099" w14:textId="0620A013" w:rsidR="622D181C" w:rsidRDefault="622D181C" w:rsidP="622D181C">
          <w:pPr>
            <w:pStyle w:val="Header"/>
            <w:ind w:right="-115"/>
            <w:jc w:val="right"/>
          </w:pPr>
          <w:r>
            <w:t>1</w:t>
          </w:r>
        </w:p>
      </w:tc>
    </w:tr>
  </w:tbl>
  <w:p w14:paraId="29A5E17A" w14:textId="08BC381C" w:rsidR="622D181C" w:rsidRDefault="622D181C" w:rsidP="622D18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E12FC" w14:textId="77777777" w:rsidR="003D2BD4" w:rsidRDefault="003D2BD4">
      <w:pPr>
        <w:spacing w:after="0" w:line="240" w:lineRule="auto"/>
      </w:pPr>
      <w:r>
        <w:separator/>
      </w:r>
    </w:p>
  </w:footnote>
  <w:footnote w:type="continuationSeparator" w:id="0">
    <w:p w14:paraId="199ADAEB" w14:textId="77777777" w:rsidR="003D2BD4" w:rsidRDefault="003D2B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160"/>
      <w:gridCol w:w="2160"/>
      <w:gridCol w:w="2160"/>
    </w:tblGrid>
    <w:tr w:rsidR="622D181C" w14:paraId="318AFB62" w14:textId="77777777" w:rsidTr="622D181C">
      <w:trPr>
        <w:trHeight w:val="300"/>
      </w:trPr>
      <w:tc>
        <w:tcPr>
          <w:tcW w:w="2160" w:type="dxa"/>
        </w:tcPr>
        <w:p w14:paraId="53CD674C" w14:textId="7BEFFD33" w:rsidR="622D181C" w:rsidRDefault="622D181C" w:rsidP="622D181C">
          <w:pPr>
            <w:pStyle w:val="Header"/>
            <w:ind w:left="-115"/>
          </w:pPr>
        </w:p>
      </w:tc>
      <w:tc>
        <w:tcPr>
          <w:tcW w:w="2160" w:type="dxa"/>
        </w:tcPr>
        <w:p w14:paraId="4A1F8C63" w14:textId="3F6D73EC" w:rsidR="622D181C" w:rsidRDefault="622D181C" w:rsidP="622D181C">
          <w:pPr>
            <w:pStyle w:val="Header"/>
            <w:jc w:val="center"/>
          </w:pPr>
        </w:p>
      </w:tc>
      <w:tc>
        <w:tcPr>
          <w:tcW w:w="2160" w:type="dxa"/>
        </w:tcPr>
        <w:p w14:paraId="2B197E5E" w14:textId="11BAC601" w:rsidR="622D181C" w:rsidRDefault="622D181C" w:rsidP="622D181C">
          <w:pPr>
            <w:pStyle w:val="Header"/>
            <w:ind w:right="-115"/>
            <w:jc w:val="right"/>
          </w:pPr>
        </w:p>
      </w:tc>
    </w:tr>
  </w:tbl>
  <w:p w14:paraId="7CCE97B6" w14:textId="1DFD55AE" w:rsidR="622D181C" w:rsidRDefault="622D181C" w:rsidP="622D181C">
    <w:pPr>
      <w:pStyle w:val="Header"/>
    </w:pPr>
  </w:p>
</w:hdr>
</file>

<file path=word/intelligence2.xml><?xml version="1.0" encoding="utf-8"?>
<int2:intelligence xmlns:int2="http://schemas.microsoft.com/office/intelligence/2020/intelligence" xmlns:oel="http://schemas.microsoft.com/office/2019/extlst">
  <int2:observations>
    <int2:textHash int2:hashCode="0Ubj9VVwcTFdh0" int2:id="u7pjOmTX">
      <int2:state int2:value="Rejected" int2:type="AugLoop_Text_Critique"/>
    </int2:textHash>
    <int2:textHash int2:hashCode="kv4UVae7TQCfC0" int2:id="LdDesDEt">
      <int2:state int2:value="Rejected" int2:type="AugLoop_Text_Critique"/>
    </int2:textHash>
    <int2:textHash int2:hashCode="8+wXkcCV+G/AIk" int2:id="LHnGTFcp">
      <int2:state int2:value="Rejected" int2:type="AugLoop_Text_Critique"/>
    </int2:textHash>
    <int2:textHash int2:hashCode="FPRZ1yFnCPrzsl" int2:id="5RWso2nx">
      <int2:state int2:value="Rejected" int2:type="AugLoop_Text_Critique"/>
    </int2:textHash>
    <int2:textHash int2:hashCode="nQIJPHgehU20ei" int2:id="LWi1xA0V">
      <int2:state int2:value="Rejected" int2:type="AugLoop_Text_Critique"/>
    </int2:textHash>
    <int2:textHash int2:hashCode="kymrzOPZFwKjXT" int2:id="qpUiQKai">
      <int2:state int2:value="Rejected" int2:type="AugLoop_Text_Critique"/>
    </int2:textHash>
    <int2:textHash int2:hashCode="v3jXqOAVqWKVSe" int2:id="eSjNlJAr">
      <int2:state int2:value="Rejected" int2:type="AugLoop_Text_Critique"/>
    </int2:textHash>
    <int2:bookmark int2:bookmarkName="_Int_RCLGWUH6" int2:invalidationBookmarkName="" int2:hashCode="PJNKrWUdtDqWQn" int2:id="pxO8NYvX">
      <int2:extLst>
        <oel:ext uri="426473B9-03D8-482F-96C9-C2C85392BACA">
          <int2:similarityCritique int2:version="1" int2:context="A developmental perspective on the role of motor skill competence in physical activity: An emergent relationship.">
            <int2:source int2:sourceType="Online" int2:sourceTitle="A Developmental Perspective on the Role of Motor Skill Competence in ..." int2:sourceUrl="https://www.tandfonline.com/doi/abs/10.1080/00336297.2008.10483582" int2:sourceSnippet="A Developmental Perspective on the Role of Motor Skill Competence in Physical Activity: An Emergent Relationship. David F. Stodden Dept. of Kinesiology, and Roberton is Professor Emeritus , Bowling Green State University , Bowling Green , OH , 43403 ,">
              <int2:suggestions int2:citationType="Inline">
                <int2:suggestion int2:citationStyle="Mla" int2:isIdentical="1">
                  <int2:citationText>(“A Developmental Perspective on the Role of Motor Skill Competence in ...”)</int2:citationText>
                </int2:suggestion>
                <int2:suggestion int2:citationStyle="Apa" int2:isIdentical="1">
                  <int2:citationText>(“A Developmental Perspective on the Role of Motor Skill Competence in ...”)</int2:citationText>
                </int2:suggestion>
                <int2:suggestion int2:citationStyle="Chicago" int2:isIdentical="1">
                  <int2:citationText>(“A Developmental Perspective on the Role of Motor Skill Competence in ...”)</int2:citationText>
                </int2:suggestion>
              </int2:suggestions>
              <int2:suggestions int2:citationType="Full">
                <int2:suggestion int2:citationStyle="Mla" int2:isIdentical="1">
                  <int2:citationText>&lt;i&gt;A Developmental Perspective on the Role of Motor Skill Competence in ...&lt;/i&gt;, https://www.tandfonline.com/doi/abs/10.1080/00336297.2008.10483582.</int2:citationText>
                </int2:suggestion>
                <int2:suggestion int2:citationStyle="Apa" int2:isIdentical="1">
                  <int2:citationText>&lt;i&gt;A Developmental Perspective on the Role of Motor Skill Competence in ...&lt;/i&gt;. (n.d.). Retrieved from https://www.tandfonline.com/doi/abs/10.1080/00336297.2008.10483582</int2:citationText>
                </int2:suggestion>
                <int2:suggestion int2:citationStyle="Chicago" int2:isIdentical="1">
                  <int2:citationText>“A Developmental Perspective on the Role of Motor Skill Competence in ...” n.d., https://www.tandfonline.com/doi/abs/10.1080/00336297.2008.10483582.</int2:citationText>
                </int2:suggestion>
              </int2:suggestions>
            </int2:source>
            <int2:source int2:sourceType="Online" int2:sourceTitle="A developmental perspective on the role of motor skill ... - DSPACE" int2:sourceUrl="https://uobrep.openrepository.com/handle/10547/295231" int2:sourceSnippet="A developmental perspective on the role of motor skill competence in physical activity: an emergent relationship. Export ... Stodden, D.F., Goodway, J.D., Langendorfer, S.J. et al. (2008) 'A Developmental Perspective on the Role of Motor Skill Competence in Physical Activity: An Emergent Relationship', Quest, 60(2), pp. 290-306. Publisher ...">
              <int2:suggestions int2:citationType="Inline">
                <int2:suggestion int2:citationStyle="Mla" int2:isIdentical="1">
                  <int2:citationText>(“A developmental perspective on the role of motor skill ... - DSPACE”)</int2:citationText>
                </int2:suggestion>
                <int2:suggestion int2:citationStyle="Apa" int2:isIdentical="1">
                  <int2:citationText>(“A developmental perspective on the role of motor skill ... - DSPACE”)</int2:citationText>
                </int2:suggestion>
                <int2:suggestion int2:citationStyle="Chicago" int2:isIdentical="1">
                  <int2:citationText>(“A developmental perspective on the role of motor skill ... - DSPACE”)</int2:citationText>
                </int2:suggestion>
              </int2:suggestions>
              <int2:suggestions int2:citationType="Full">
                <int2:suggestion int2:citationStyle="Mla" int2:isIdentical="1">
                  <int2:citationText>&lt;i&gt;A developmental perspective on the role of motor skill ... - DSPACE&lt;/i&gt;, https://uobrep.openrepository.com/handle/10547/295231.</int2:citationText>
                </int2:suggestion>
                <int2:suggestion int2:citationStyle="Apa" int2:isIdentical="1">
                  <int2:citationText>&lt;i&gt;A developmental perspective on the role of motor skill ... - DSPACE&lt;/i&gt;. (n.d.). Retrieved from https://uobrep.openrepository.com/handle/10547/295231</int2:citationText>
                </int2:suggestion>
                <int2:suggestion int2:citationStyle="Chicago" int2:isIdentical="1">
                  <int2:citationText>“A developmental perspective on the role of motor skill ... - DSPACE” n.d., https://uobrep.openrepository.com/handle/10547/295231.</int2:citationText>
                </int2:suggestion>
              </int2:suggestions>
            </int2:source>
            <int2:source int2:sourceType="Online" int2:sourceTitle="A Developmental Perspective On The Role of Motor Skill" int2:sourceUrl="https://www.scribd.com/document/574214220/A-Developmental-Perspective-on-the-Role-of-Motor-Skill" int2:sourceSnippet="A Developmental Perspective on the Role of Motor Skill Competence in Physical Activity: An Emergent Relationship. Article in Quest -Illinois- National Association for Physical Education in Higher Education- · January 2008 DOI: 10.1080/00336297.2008.10483582.">
              <int2:suggestions int2:citationType="Inline">
                <int2:suggestion int2:citationStyle="Mla" int2:isIdentical="1">
                  <int2:citationText>(“A Developmental Perspective On The Role of Motor Skill”)</int2:citationText>
                </int2:suggestion>
                <int2:suggestion int2:citationStyle="Apa" int2:isIdentical="1">
                  <int2:citationText>(“A Developmental Perspective On The Role of Motor Skill”)</int2:citationText>
                </int2:suggestion>
                <int2:suggestion int2:citationStyle="Chicago" int2:isIdentical="1">
                  <int2:citationText>(“A Developmental Perspective On The Role of Motor Skill”)</int2:citationText>
                </int2:suggestion>
              </int2:suggestions>
              <int2:suggestions int2:citationType="Full">
                <int2:suggestion int2:citationStyle="Mla" int2:isIdentical="1">
                  <int2:citationText>&lt;i&gt;A Developmental Perspective On The Role of Motor Skill&lt;/i&gt;, https://www.scribd.com/document/574214220/A-Developmental-Perspective-on-the-Role-of-Motor-Skill.</int2:citationText>
                </int2:suggestion>
                <int2:suggestion int2:citationStyle="Apa" int2:isIdentical="1">
                  <int2:citationText>&lt;i&gt;A Developmental Perspective On The Role of Motor Skill&lt;/i&gt;. (n.d.). Retrieved from https://www.scribd.com/document/574214220/A-Developmental-Perspective-on-the-Role-of-Motor-Skill</int2:citationText>
                </int2:suggestion>
                <int2:suggestion int2:citationStyle="Chicago" int2:isIdentical="1">
                  <int2:citationText>“A Developmental Perspective On The Role of Motor Skill” n.d., https://www.scribd.com/document/574214220/A-Developmental-Perspective-on-the-Role-of-Motor-Skill.</int2:citationText>
                </int2:suggestion>
              </int2:suggestions>
            </int2:source>
          </int2:similarityCritique>
        </oel:ext>
      </int2:extLst>
    </int2:bookmark>
    <int2:bookmark int2:bookmarkName="_Int_NluolsMS" int2:invalidationBookmarkName="" int2:hashCode="dDOg9gcbwKiW3e" int2:id="Q9RW1IAp">
      <int2:extLst>
        <oel:ext uri="426473B9-03D8-482F-96C9-C2C85392BACA">
          <int2:similarityCritique int2:version="1" int2:context="‘Influence of a motor skill intervention on fundamental motor skill development of disadvantaged preschool children’, Research Quarterly for Exercise and Sport, 74(1), 36-46.">
            <int2:source int2:sourceType="Online" int2:sourceTitle="Influence of a Motor Skill Intervention on Fundamental Motor Skill ..." int2:sourceUrl="https://www.researchgate.net/publication/10837048_Influence_of_a_Motor_Skill_Intervention_on_Fundamental_Motor_Skill_Development_of_Disadvantaged_Preschool_Children" int2:sourceSnippet="Request PDF | Influence of a Motor Skill Intervention on Fundamental Motor Skill Development of Disadvantaged Preschool Children | The influence of a 12-week (24, 45-min motor sessions) motor ...">
              <int2:suggestions int2:citationType="Inline">
                <int2:suggestion int2:citationStyle="Mla" int2:isIdentical="0">
                  <int2:citationText>(“Influence of a Motor Skill Intervention on Fundamental Motor Skill ...”)</int2:citationText>
                </int2:suggestion>
                <int2:suggestion int2:citationStyle="Apa" int2:isIdentical="0">
                  <int2:citationText>(“Influence of a Motor Skill Intervention on Fundamental Motor Skill ...”)</int2:citationText>
                </int2:suggestion>
                <int2:suggestion int2:citationStyle="Chicago" int2:isIdentical="0">
                  <int2:citationText>(“Influence of a Motor Skill Intervention on Fundamental Motor Skill ...”)</int2:citationText>
                </int2:suggestion>
              </int2:suggestions>
              <int2:suggestions int2:citationType="Full">
                <int2:suggestion int2:citationStyle="Mla" int2:isIdentical="0">
                  <int2:citationText>&lt;i&gt;Influence of a Motor Skill Intervention on Fundamental Motor Skill ...&lt;/i&gt;, https://www.researchgate.net/publication/10837048_Influence_of_a_Motor_Skill_Intervention_on_Fundamental_Motor_Skill_Development_of_Disadvantaged_Preschool_Children.</int2:citationText>
                </int2:suggestion>
                <int2:suggestion int2:citationStyle="Apa" int2:isIdentical="0">
                  <int2:citationText>&lt;i&gt;Influence of a Motor Skill Intervention on Fundamental Motor Skill ...&lt;/i&gt;. (n.d.). Retrieved from https://www.researchgate.net/publication/10837048_Influence_of_a_Motor_Skill_Intervention_on_Fundamental_Motor_Skill_Development_of_Disadvantaged_Preschool_Children</int2:citationText>
                </int2:suggestion>
                <int2:suggestion int2:citationStyle="Chicago" int2:isIdentical="0">
                  <int2:citationText>“Influence of a Motor Skill Intervention on Fundamental Motor Skill ...” n.d., https://www.researchgate.net/publication/10837048_Influence_of_a_Motor_Skill_Intervention_on_Fundamental_Motor_Skill_Development_of_Disadvantaged_Preschool_Children.</int2:citationText>
                </int2:suggestion>
              </int2:suggestions>
            </int2:source>
          </int2:similarityCritique>
        </oel:ext>
      </int2:extLst>
    </int2:bookmark>
    <int2:bookmark int2:bookmarkName="_Int_5RrREcsF" int2:invalidationBookmarkName="" int2:hashCode="RoHRJMxsS3O6q/" int2:id="lhq8koWX">
      <int2:state int2:value="Rejected" int2:type="AugLoop_Text_Critique"/>
    </int2:bookmark>
    <int2:entireDocument int2:id="5iAVYUIb">
      <int2:extLst>
        <oel:ext uri="E302BA01-7950-474C-9AD3-286E660C40A8">
          <int2:similaritySummary int2:version="1" int2:runId="1692874248839" int2:tilesCheckedInThisRun="26" int2:totalNumOfTiles="26" int2:similarityAnnotationCount="2" int2:numWords="2212" int2:numFlaggedWords="4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1DE299FE-0647BC4E 70D555EE-381DEFC5 6E5AA36E-1DD624D8 13CC017B-43A6C619 4DBCDD53-79241C58 6F924FB6-60EA9E82 230728DD-6E0C3610 4CF0BB0E-77F62949 7BDBEACE-0EF8500A 799E80EF-0EA8B715 0E2FF805-6D505E0D 7D491372-475CC90F 74172334-3044D700 420230AE-3A311EEC 312CFA4E-5F25EE5D 7FED9FE0-69F53F27 7287A2A6-270B7E0C 7659E35F-048CA05D 283C7BD4-7ABCA2CB 09777740-12370192 188DB9FD-01813BE2 0008D14B-64802389 6ED264E1-1A2DF9C6 4F3AB9E0-0B0508EA 78D5F5F8-36E6EF3B 0CEB4961-5419F92C 65241D18-47789E5A 5D1FC8B9-5C6424DA 2ED1CD6F-61F339A6 6D977E30-20B62796 1AC962A2-6A39741F 5B185D9A-132BB470 1CA9D834-05B4A1FB 65915379-4B8C8E78 27E9D780-4E793668 6AB12FC7-105F8797 150AF992-51750E3E 4F165993-5A9B04C8 7CD9ED46-11FAA715 0D58771E-4766B678 53CD674C-7BEFFD33 4A1F8C63-3F6D73EC 2B197E5E-11BAC601 7CCE97B6-1DFD55AE 7F63C9C7-6087139A 77D91038-2DFDD674 437A50C2-35B5C359 1BB96AD7-6F26F77D 780F2099-0620A013 29A5E17A-08BC381C"/>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D9321E4"/>
    <w:rsid w:val="00046EBF"/>
    <w:rsid w:val="003D2BD4"/>
    <w:rsid w:val="00454AAD"/>
    <w:rsid w:val="00754A9D"/>
    <w:rsid w:val="009695F5"/>
    <w:rsid w:val="00AD3B46"/>
    <w:rsid w:val="010BDF23"/>
    <w:rsid w:val="01207931"/>
    <w:rsid w:val="013880F8"/>
    <w:rsid w:val="0142675F"/>
    <w:rsid w:val="019A5912"/>
    <w:rsid w:val="01F7090F"/>
    <w:rsid w:val="021F6C91"/>
    <w:rsid w:val="02B8FA35"/>
    <w:rsid w:val="02F17BAA"/>
    <w:rsid w:val="02F7F802"/>
    <w:rsid w:val="031355CD"/>
    <w:rsid w:val="035F9DBF"/>
    <w:rsid w:val="03AE1A14"/>
    <w:rsid w:val="03C2F583"/>
    <w:rsid w:val="03CFDAF2"/>
    <w:rsid w:val="03D29004"/>
    <w:rsid w:val="04562F94"/>
    <w:rsid w:val="04D1F9D4"/>
    <w:rsid w:val="04EBA271"/>
    <w:rsid w:val="0567E6A1"/>
    <w:rsid w:val="0594C415"/>
    <w:rsid w:val="05ACCE34"/>
    <w:rsid w:val="063B6E8E"/>
    <w:rsid w:val="066DCA35"/>
    <w:rsid w:val="06B2AE8E"/>
    <w:rsid w:val="06BD1241"/>
    <w:rsid w:val="071A754F"/>
    <w:rsid w:val="07330B49"/>
    <w:rsid w:val="076DE0E4"/>
    <w:rsid w:val="07A7393B"/>
    <w:rsid w:val="07B29B7C"/>
    <w:rsid w:val="080D701B"/>
    <w:rsid w:val="085DCDCD"/>
    <w:rsid w:val="08764887"/>
    <w:rsid w:val="08C0F2BA"/>
    <w:rsid w:val="092FE306"/>
    <w:rsid w:val="09449B32"/>
    <w:rsid w:val="0944E2EF"/>
    <w:rsid w:val="09673986"/>
    <w:rsid w:val="0A00B099"/>
    <w:rsid w:val="0A1218E8"/>
    <w:rsid w:val="0A7E1ED9"/>
    <w:rsid w:val="0AE86E49"/>
    <w:rsid w:val="0AFC8D8F"/>
    <w:rsid w:val="0B0309E7"/>
    <w:rsid w:val="0B137F20"/>
    <w:rsid w:val="0B13DAB9"/>
    <w:rsid w:val="0B1AFB71"/>
    <w:rsid w:val="0B27DD75"/>
    <w:rsid w:val="0BCEC263"/>
    <w:rsid w:val="0C34A01F"/>
    <w:rsid w:val="0C9EDA48"/>
    <w:rsid w:val="0CE1661E"/>
    <w:rsid w:val="0D2293CF"/>
    <w:rsid w:val="0D28ECB9"/>
    <w:rsid w:val="0D464FD1"/>
    <w:rsid w:val="0D47EF68"/>
    <w:rsid w:val="0D5F15A5"/>
    <w:rsid w:val="0D772224"/>
    <w:rsid w:val="0DA41FA6"/>
    <w:rsid w:val="0EC62C1E"/>
    <w:rsid w:val="0F13D1FE"/>
    <w:rsid w:val="0F390426"/>
    <w:rsid w:val="0F3E483A"/>
    <w:rsid w:val="0F6C40E1"/>
    <w:rsid w:val="0FA8BE65"/>
    <w:rsid w:val="0FBBCA3C"/>
    <w:rsid w:val="0FCFFEB2"/>
    <w:rsid w:val="0FD25B97"/>
    <w:rsid w:val="1049C6C5"/>
    <w:rsid w:val="107374BF"/>
    <w:rsid w:val="10A1396F"/>
    <w:rsid w:val="10AA9948"/>
    <w:rsid w:val="10BEA40F"/>
    <w:rsid w:val="116E2BF8"/>
    <w:rsid w:val="117A38F1"/>
    <w:rsid w:val="118A3CF5"/>
    <w:rsid w:val="11EF39C3"/>
    <w:rsid w:val="11FDCCE0"/>
    <w:rsid w:val="121310F9"/>
    <w:rsid w:val="122E8667"/>
    <w:rsid w:val="12536046"/>
    <w:rsid w:val="12D7A853"/>
    <w:rsid w:val="12F5F463"/>
    <w:rsid w:val="1309B214"/>
    <w:rsid w:val="1309FC59"/>
    <w:rsid w:val="134726BD"/>
    <w:rsid w:val="1374D9AC"/>
    <w:rsid w:val="13B57E2E"/>
    <w:rsid w:val="13DCE688"/>
    <w:rsid w:val="1426E7D3"/>
    <w:rsid w:val="145027D4"/>
    <w:rsid w:val="148CEB9C"/>
    <w:rsid w:val="14A36FD5"/>
    <w:rsid w:val="14C1DDB7"/>
    <w:rsid w:val="14F0DC31"/>
    <w:rsid w:val="150B6523"/>
    <w:rsid w:val="150D9EF9"/>
    <w:rsid w:val="151DD3CE"/>
    <w:rsid w:val="1529EDD4"/>
    <w:rsid w:val="152DA5B4"/>
    <w:rsid w:val="155DA977"/>
    <w:rsid w:val="155FD81D"/>
    <w:rsid w:val="156A9602"/>
    <w:rsid w:val="15C18698"/>
    <w:rsid w:val="15CEC907"/>
    <w:rsid w:val="15F021D3"/>
    <w:rsid w:val="15FD0FCE"/>
    <w:rsid w:val="1621CA8D"/>
    <w:rsid w:val="163F4036"/>
    <w:rsid w:val="16419D1B"/>
    <w:rsid w:val="164CB4FD"/>
    <w:rsid w:val="16850073"/>
    <w:rsid w:val="16A10851"/>
    <w:rsid w:val="16B66DAE"/>
    <w:rsid w:val="16D13E03"/>
    <w:rsid w:val="16DD7BFC"/>
    <w:rsid w:val="171EE3E3"/>
    <w:rsid w:val="1721C852"/>
    <w:rsid w:val="1788F661"/>
    <w:rsid w:val="17942ABF"/>
    <w:rsid w:val="17C6DC21"/>
    <w:rsid w:val="17CC26E8"/>
    <w:rsid w:val="1820D0D4"/>
    <w:rsid w:val="185E74DD"/>
    <w:rsid w:val="187E86A4"/>
    <w:rsid w:val="18C3E959"/>
    <w:rsid w:val="18FA58F6"/>
    <w:rsid w:val="19854AD6"/>
    <w:rsid w:val="19B4ED7F"/>
    <w:rsid w:val="19CA0659"/>
    <w:rsid w:val="1A1A5705"/>
    <w:rsid w:val="1A832CAE"/>
    <w:rsid w:val="1AF2F5E1"/>
    <w:rsid w:val="1AFE7CE3"/>
    <w:rsid w:val="1B3F1912"/>
    <w:rsid w:val="1B71FB87"/>
    <w:rsid w:val="1BE2E810"/>
    <w:rsid w:val="1BFC09D4"/>
    <w:rsid w:val="1C7FB88E"/>
    <w:rsid w:val="1CD5DE90"/>
    <w:rsid w:val="1CF9B289"/>
    <w:rsid w:val="1D219B48"/>
    <w:rsid w:val="1D38B799"/>
    <w:rsid w:val="1D48DBDF"/>
    <w:rsid w:val="1D48DC12"/>
    <w:rsid w:val="1D51F7C7"/>
    <w:rsid w:val="1D9ECA30"/>
    <w:rsid w:val="1DB2A5D9"/>
    <w:rsid w:val="1E2C0273"/>
    <w:rsid w:val="1E30D040"/>
    <w:rsid w:val="1E68BFFD"/>
    <w:rsid w:val="1E99FE6D"/>
    <w:rsid w:val="1EB37185"/>
    <w:rsid w:val="1EFFCBE0"/>
    <w:rsid w:val="1F0D8A0D"/>
    <w:rsid w:val="1F28C41E"/>
    <w:rsid w:val="1F3FA363"/>
    <w:rsid w:val="1F50B769"/>
    <w:rsid w:val="1F93C18B"/>
    <w:rsid w:val="1F9751C1"/>
    <w:rsid w:val="1FE87F61"/>
    <w:rsid w:val="2016C45B"/>
    <w:rsid w:val="201DB8BB"/>
    <w:rsid w:val="20371830"/>
    <w:rsid w:val="2083587B"/>
    <w:rsid w:val="20899889"/>
    <w:rsid w:val="20C02223"/>
    <w:rsid w:val="21178672"/>
    <w:rsid w:val="21763E9D"/>
    <w:rsid w:val="218C3D48"/>
    <w:rsid w:val="219C9CC3"/>
    <w:rsid w:val="21A84E45"/>
    <w:rsid w:val="21AC4E0E"/>
    <w:rsid w:val="21BA4D4D"/>
    <w:rsid w:val="225B977C"/>
    <w:rsid w:val="228AB60B"/>
    <w:rsid w:val="2306B77E"/>
    <w:rsid w:val="23280DA9"/>
    <w:rsid w:val="232CE1F3"/>
    <w:rsid w:val="233F4DD3"/>
    <w:rsid w:val="236EB8F2"/>
    <w:rsid w:val="23B52190"/>
    <w:rsid w:val="23C1394B"/>
    <w:rsid w:val="23C96613"/>
    <w:rsid w:val="23D3A2A5"/>
    <w:rsid w:val="23FE802B"/>
    <w:rsid w:val="24193C3D"/>
    <w:rsid w:val="2426866C"/>
    <w:rsid w:val="2442E75B"/>
    <w:rsid w:val="245350B0"/>
    <w:rsid w:val="24868FD4"/>
    <w:rsid w:val="24B46A0B"/>
    <w:rsid w:val="24B9AE1F"/>
    <w:rsid w:val="24EA70D2"/>
    <w:rsid w:val="25062DD1"/>
    <w:rsid w:val="2571230A"/>
    <w:rsid w:val="25A29813"/>
    <w:rsid w:val="264589EF"/>
    <w:rsid w:val="26935B02"/>
    <w:rsid w:val="26CF71DA"/>
    <w:rsid w:val="2700C793"/>
    <w:rsid w:val="271E4F3E"/>
    <w:rsid w:val="2739D89D"/>
    <w:rsid w:val="273E6874"/>
    <w:rsid w:val="275D4A6A"/>
    <w:rsid w:val="27E3271F"/>
    <w:rsid w:val="28079F8D"/>
    <w:rsid w:val="281A270C"/>
    <w:rsid w:val="28B7349D"/>
    <w:rsid w:val="28BA1F9F"/>
    <w:rsid w:val="28D51BBD"/>
    <w:rsid w:val="294A2EA9"/>
    <w:rsid w:val="295DD631"/>
    <w:rsid w:val="29AB72A4"/>
    <w:rsid w:val="2A129740"/>
    <w:rsid w:val="2A1608DA"/>
    <w:rsid w:val="2A246314"/>
    <w:rsid w:val="2A386855"/>
    <w:rsid w:val="2A691F79"/>
    <w:rsid w:val="2A6E6344"/>
    <w:rsid w:val="2A878BA1"/>
    <w:rsid w:val="2A92EF3E"/>
    <w:rsid w:val="2AD79B97"/>
    <w:rsid w:val="2AE1D392"/>
    <w:rsid w:val="2B109CBC"/>
    <w:rsid w:val="2B894926"/>
    <w:rsid w:val="2BAE67A1"/>
    <w:rsid w:val="2BB12A35"/>
    <w:rsid w:val="2BBE5C24"/>
    <w:rsid w:val="2BD438B6"/>
    <w:rsid w:val="2BD6A018"/>
    <w:rsid w:val="2BF234E2"/>
    <w:rsid w:val="2C036FB9"/>
    <w:rsid w:val="2C7CEFA2"/>
    <w:rsid w:val="2CB1619A"/>
    <w:rsid w:val="2CBFA6FC"/>
    <w:rsid w:val="2CCEEFEF"/>
    <w:rsid w:val="2CE31366"/>
    <w:rsid w:val="2CEB00EC"/>
    <w:rsid w:val="2D099082"/>
    <w:rsid w:val="2D5240D6"/>
    <w:rsid w:val="2D8DD134"/>
    <w:rsid w:val="2D9D094E"/>
    <w:rsid w:val="2DA91A21"/>
    <w:rsid w:val="2DCA9000"/>
    <w:rsid w:val="2E3B0698"/>
    <w:rsid w:val="2E50C963"/>
    <w:rsid w:val="2E6DA8F0"/>
    <w:rsid w:val="2E7EE3C7"/>
    <w:rsid w:val="2ECD72E7"/>
    <w:rsid w:val="2F057250"/>
    <w:rsid w:val="2F24EC25"/>
    <w:rsid w:val="2F497A59"/>
    <w:rsid w:val="2F5AFCC4"/>
    <w:rsid w:val="2F72A6BA"/>
    <w:rsid w:val="2F89F06D"/>
    <w:rsid w:val="2FC6EFAA"/>
    <w:rsid w:val="2FF23565"/>
    <w:rsid w:val="300690B1"/>
    <w:rsid w:val="304DF8AC"/>
    <w:rsid w:val="309B0121"/>
    <w:rsid w:val="30C535CB"/>
    <w:rsid w:val="30DA57EE"/>
    <w:rsid w:val="310230C2"/>
    <w:rsid w:val="311484FD"/>
    <w:rsid w:val="316116BB"/>
    <w:rsid w:val="3172D970"/>
    <w:rsid w:val="31E22A7E"/>
    <w:rsid w:val="31F66E87"/>
    <w:rsid w:val="3240204C"/>
    <w:rsid w:val="32FA3C6E"/>
    <w:rsid w:val="332BFA7D"/>
    <w:rsid w:val="33626C64"/>
    <w:rsid w:val="33B628BD"/>
    <w:rsid w:val="33B8DE62"/>
    <w:rsid w:val="33C1670C"/>
    <w:rsid w:val="33C56220"/>
    <w:rsid w:val="340EBDB3"/>
    <w:rsid w:val="34166F24"/>
    <w:rsid w:val="341CEB7C"/>
    <w:rsid w:val="3439D184"/>
    <w:rsid w:val="3498B77D"/>
    <w:rsid w:val="34ACD181"/>
    <w:rsid w:val="34C952B8"/>
    <w:rsid w:val="34EE254B"/>
    <w:rsid w:val="34F612D1"/>
    <w:rsid w:val="350DA44A"/>
    <w:rsid w:val="3524B4E4"/>
    <w:rsid w:val="355D376D"/>
    <w:rsid w:val="35961D89"/>
    <w:rsid w:val="35B8BBDD"/>
    <w:rsid w:val="35D5A1E5"/>
    <w:rsid w:val="366C5E5A"/>
    <w:rsid w:val="36AC7ED0"/>
    <w:rsid w:val="36C93C32"/>
    <w:rsid w:val="36F907CE"/>
    <w:rsid w:val="3716EB5D"/>
    <w:rsid w:val="374E0FE6"/>
    <w:rsid w:val="375E3352"/>
    <w:rsid w:val="3763FB15"/>
    <w:rsid w:val="37657C78"/>
    <w:rsid w:val="37795FCC"/>
    <w:rsid w:val="3784DF7A"/>
    <w:rsid w:val="37F7ABA9"/>
    <w:rsid w:val="3815B3FB"/>
    <w:rsid w:val="382DB393"/>
    <w:rsid w:val="3835DD87"/>
    <w:rsid w:val="3855E43A"/>
    <w:rsid w:val="3877D63D"/>
    <w:rsid w:val="394B0EB3"/>
    <w:rsid w:val="395469CC"/>
    <w:rsid w:val="3972F1CD"/>
    <w:rsid w:val="399B3C01"/>
    <w:rsid w:val="39AB5280"/>
    <w:rsid w:val="39C7CF9A"/>
    <w:rsid w:val="39D1ADE8"/>
    <w:rsid w:val="39DAB88E"/>
    <w:rsid w:val="39EAB5EF"/>
    <w:rsid w:val="3A0750BB"/>
    <w:rsid w:val="3A6C884B"/>
    <w:rsid w:val="3AB1008E"/>
    <w:rsid w:val="3AF7EDC3"/>
    <w:rsid w:val="3B1E7C48"/>
    <w:rsid w:val="3BCC78F1"/>
    <w:rsid w:val="3BD011A7"/>
    <w:rsid w:val="3C014450"/>
    <w:rsid w:val="3CAE87F0"/>
    <w:rsid w:val="3CD2DCC3"/>
    <w:rsid w:val="3CE2F342"/>
    <w:rsid w:val="3CFF705C"/>
    <w:rsid w:val="3D094EAA"/>
    <w:rsid w:val="3D2B89B4"/>
    <w:rsid w:val="3D2DC95D"/>
    <w:rsid w:val="3D4D1D24"/>
    <w:rsid w:val="3D54EEBF"/>
    <w:rsid w:val="3D684952"/>
    <w:rsid w:val="3D6A0969"/>
    <w:rsid w:val="3D8B1955"/>
    <w:rsid w:val="3D9321E4"/>
    <w:rsid w:val="3DBEAF4C"/>
    <w:rsid w:val="3DBEDFBF"/>
    <w:rsid w:val="3DE8A150"/>
    <w:rsid w:val="3DECD0AD"/>
    <w:rsid w:val="3E478749"/>
    <w:rsid w:val="3E4F4F37"/>
    <w:rsid w:val="3E603340"/>
    <w:rsid w:val="3E6EAD24"/>
    <w:rsid w:val="3EAFEAC3"/>
    <w:rsid w:val="3F6A2DD3"/>
    <w:rsid w:val="3F866D9F"/>
    <w:rsid w:val="3F9C1BA7"/>
    <w:rsid w:val="3FCBA221"/>
    <w:rsid w:val="3FE89297"/>
    <w:rsid w:val="3FEE461A"/>
    <w:rsid w:val="40063809"/>
    <w:rsid w:val="40BCD089"/>
    <w:rsid w:val="40DA5205"/>
    <w:rsid w:val="40F2BB60"/>
    <w:rsid w:val="41142D70"/>
    <w:rsid w:val="417F280B"/>
    <w:rsid w:val="4186EFF9"/>
    <w:rsid w:val="418B5B47"/>
    <w:rsid w:val="41986839"/>
    <w:rsid w:val="41B66465"/>
    <w:rsid w:val="41B8756F"/>
    <w:rsid w:val="41F5D7F5"/>
    <w:rsid w:val="420482F0"/>
    <w:rsid w:val="42208E47"/>
    <w:rsid w:val="42396DFA"/>
    <w:rsid w:val="425EDF33"/>
    <w:rsid w:val="4267DAB4"/>
    <w:rsid w:val="42685CFD"/>
    <w:rsid w:val="42BE0E61"/>
    <w:rsid w:val="42D9CABB"/>
    <w:rsid w:val="42E72CE7"/>
    <w:rsid w:val="430A06CF"/>
    <w:rsid w:val="4322C05A"/>
    <w:rsid w:val="437EF4DF"/>
    <w:rsid w:val="43C02290"/>
    <w:rsid w:val="43CC9E7A"/>
    <w:rsid w:val="440680AA"/>
    <w:rsid w:val="441DA93F"/>
    <w:rsid w:val="441F0F38"/>
    <w:rsid w:val="448AB2CC"/>
    <w:rsid w:val="44B6C8CD"/>
    <w:rsid w:val="44BAB88D"/>
    <w:rsid w:val="451E1051"/>
    <w:rsid w:val="45564CC7"/>
    <w:rsid w:val="4559EF3C"/>
    <w:rsid w:val="4561F772"/>
    <w:rsid w:val="45673B86"/>
    <w:rsid w:val="459041AC"/>
    <w:rsid w:val="45C8634F"/>
    <w:rsid w:val="45E3E891"/>
    <w:rsid w:val="45F5AF23"/>
    <w:rsid w:val="4619EF5F"/>
    <w:rsid w:val="464098B9"/>
    <w:rsid w:val="4646BD3F"/>
    <w:rsid w:val="46A8A88C"/>
    <w:rsid w:val="46B81E76"/>
    <w:rsid w:val="476433B0"/>
    <w:rsid w:val="47669095"/>
    <w:rsid w:val="4782A192"/>
    <w:rsid w:val="47A9F3ED"/>
    <w:rsid w:val="4825A5E9"/>
    <w:rsid w:val="4843D75D"/>
    <w:rsid w:val="486A98FE"/>
    <w:rsid w:val="487DCAED"/>
    <w:rsid w:val="48C7E26E"/>
    <w:rsid w:val="49A7D96C"/>
    <w:rsid w:val="49CF3F7C"/>
    <w:rsid w:val="49E37936"/>
    <w:rsid w:val="4A062413"/>
    <w:rsid w:val="4A63B2CF"/>
    <w:rsid w:val="4A8AFDD4"/>
    <w:rsid w:val="4ABA4254"/>
    <w:rsid w:val="4B007493"/>
    <w:rsid w:val="4B1FB148"/>
    <w:rsid w:val="4B309DF6"/>
    <w:rsid w:val="4B46EA23"/>
    <w:rsid w:val="4B5A4D0C"/>
    <w:rsid w:val="4B606444"/>
    <w:rsid w:val="4B8B8F99"/>
    <w:rsid w:val="4BE098EA"/>
    <w:rsid w:val="4BE931EE"/>
    <w:rsid w:val="4BF9AA41"/>
    <w:rsid w:val="4BFF8330"/>
    <w:rsid w:val="4C200ACB"/>
    <w:rsid w:val="4C3A01B8"/>
    <w:rsid w:val="4C3A77CF"/>
    <w:rsid w:val="4C5BDC67"/>
    <w:rsid w:val="4CF9170C"/>
    <w:rsid w:val="4D0A51E3"/>
    <w:rsid w:val="4D61A3D1"/>
    <w:rsid w:val="4D6B2E74"/>
    <w:rsid w:val="4D9079EC"/>
    <w:rsid w:val="4DA61861"/>
    <w:rsid w:val="4DBBDB2C"/>
    <w:rsid w:val="4DC39B23"/>
    <w:rsid w:val="4DDDE957"/>
    <w:rsid w:val="4E538990"/>
    <w:rsid w:val="4E745FC0"/>
    <w:rsid w:val="4E7EC373"/>
    <w:rsid w:val="4E94E76D"/>
    <w:rsid w:val="4EBA3073"/>
    <w:rsid w:val="4ECDFC13"/>
    <w:rsid w:val="4EDCD90A"/>
    <w:rsid w:val="4EF2BD93"/>
    <w:rsid w:val="4F0CFDBA"/>
    <w:rsid w:val="4F336833"/>
    <w:rsid w:val="4F4B336D"/>
    <w:rsid w:val="4F57AB8D"/>
    <w:rsid w:val="4F638940"/>
    <w:rsid w:val="4F71A27A"/>
    <w:rsid w:val="4FC04C5C"/>
    <w:rsid w:val="4FE012CE"/>
    <w:rsid w:val="4FEA0E34"/>
    <w:rsid w:val="4FF97B74"/>
    <w:rsid w:val="5030B7CE"/>
    <w:rsid w:val="503DD191"/>
    <w:rsid w:val="50756597"/>
    <w:rsid w:val="5075AAE3"/>
    <w:rsid w:val="50996308"/>
    <w:rsid w:val="51ACBEB3"/>
    <w:rsid w:val="52826796"/>
    <w:rsid w:val="528F4C4F"/>
    <w:rsid w:val="52943785"/>
    <w:rsid w:val="5299A24D"/>
    <w:rsid w:val="52C55439"/>
    <w:rsid w:val="542B1CB0"/>
    <w:rsid w:val="543572AE"/>
    <w:rsid w:val="5445139D"/>
    <w:rsid w:val="5461249A"/>
    <w:rsid w:val="54694E8E"/>
    <w:rsid w:val="54A568FF"/>
    <w:rsid w:val="54BE8AC3"/>
    <w:rsid w:val="54D5B0A4"/>
    <w:rsid w:val="550C1677"/>
    <w:rsid w:val="55380156"/>
    <w:rsid w:val="553D3D97"/>
    <w:rsid w:val="5548A134"/>
    <w:rsid w:val="5548D6BA"/>
    <w:rsid w:val="55A7872D"/>
    <w:rsid w:val="55E0E3FE"/>
    <w:rsid w:val="55E425F8"/>
    <w:rsid w:val="560FEAA7"/>
    <w:rsid w:val="5675E56B"/>
    <w:rsid w:val="56D78F91"/>
    <w:rsid w:val="56FAB558"/>
    <w:rsid w:val="579F34A1"/>
    <w:rsid w:val="57A0EF50"/>
    <w:rsid w:val="57C8DA9E"/>
    <w:rsid w:val="5818AE1B"/>
    <w:rsid w:val="581A09E5"/>
    <w:rsid w:val="5824FAEF"/>
    <w:rsid w:val="5843B739"/>
    <w:rsid w:val="58E5F3BE"/>
    <w:rsid w:val="5908E3D1"/>
    <w:rsid w:val="59605CF3"/>
    <w:rsid w:val="5972D7D7"/>
    <w:rsid w:val="59845213"/>
    <w:rsid w:val="598EC85A"/>
    <w:rsid w:val="59923674"/>
    <w:rsid w:val="59BC2680"/>
    <w:rsid w:val="59F89C1A"/>
    <w:rsid w:val="5A0F1082"/>
    <w:rsid w:val="5A10AEBA"/>
    <w:rsid w:val="5A1296D9"/>
    <w:rsid w:val="5AABEE0A"/>
    <w:rsid w:val="5B477F3D"/>
    <w:rsid w:val="5B7B57FB"/>
    <w:rsid w:val="5BD2530F"/>
    <w:rsid w:val="5C4FEF91"/>
    <w:rsid w:val="5C6919E9"/>
    <w:rsid w:val="5C7B0BFE"/>
    <w:rsid w:val="5C989AD3"/>
    <w:rsid w:val="5CABDB31"/>
    <w:rsid w:val="5CC495D6"/>
    <w:rsid w:val="5CE34F9E"/>
    <w:rsid w:val="5CEA1A05"/>
    <w:rsid w:val="5D323D3A"/>
    <w:rsid w:val="5D53B319"/>
    <w:rsid w:val="5D6CEF94"/>
    <w:rsid w:val="5DBECC4E"/>
    <w:rsid w:val="5E244040"/>
    <w:rsid w:val="5E56031F"/>
    <w:rsid w:val="5EAB0B37"/>
    <w:rsid w:val="5EB7AEAD"/>
    <w:rsid w:val="5F67F677"/>
    <w:rsid w:val="5F6D7099"/>
    <w:rsid w:val="5FE31DC7"/>
    <w:rsid w:val="5FF174C4"/>
    <w:rsid w:val="60124AF4"/>
    <w:rsid w:val="6016E477"/>
    <w:rsid w:val="6046DB98"/>
    <w:rsid w:val="604EC91E"/>
    <w:rsid w:val="606A3183"/>
    <w:rsid w:val="608B53DB"/>
    <w:rsid w:val="609376E7"/>
    <w:rsid w:val="609BED5C"/>
    <w:rsid w:val="6160E8AD"/>
    <w:rsid w:val="6177981A"/>
    <w:rsid w:val="61ACB5F3"/>
    <w:rsid w:val="61B4F956"/>
    <w:rsid w:val="620FF7CD"/>
    <w:rsid w:val="621A4238"/>
    <w:rsid w:val="622D181C"/>
    <w:rsid w:val="62310110"/>
    <w:rsid w:val="627F6303"/>
    <w:rsid w:val="62866EDC"/>
    <w:rsid w:val="62EB8F7D"/>
    <w:rsid w:val="631ABE89"/>
    <w:rsid w:val="636A47E4"/>
    <w:rsid w:val="636D3C41"/>
    <w:rsid w:val="637E7C5A"/>
    <w:rsid w:val="63BC887E"/>
    <w:rsid w:val="63CAB97D"/>
    <w:rsid w:val="64223F3D"/>
    <w:rsid w:val="642814C6"/>
    <w:rsid w:val="6435F49A"/>
    <w:rsid w:val="64774864"/>
    <w:rsid w:val="647A2BE1"/>
    <w:rsid w:val="649E0A05"/>
    <w:rsid w:val="65384033"/>
    <w:rsid w:val="655EC4FE"/>
    <w:rsid w:val="659D30FE"/>
    <w:rsid w:val="66BE0AA2"/>
    <w:rsid w:val="66FA955F"/>
    <w:rsid w:val="6701FFB2"/>
    <w:rsid w:val="6784BF3E"/>
    <w:rsid w:val="67CA20FA"/>
    <w:rsid w:val="67D0330A"/>
    <w:rsid w:val="682715C8"/>
    <w:rsid w:val="68566AAF"/>
    <w:rsid w:val="687F3951"/>
    <w:rsid w:val="6885606F"/>
    <w:rsid w:val="68F2686F"/>
    <w:rsid w:val="69086F18"/>
    <w:rsid w:val="69659CB9"/>
    <w:rsid w:val="697468C7"/>
    <w:rsid w:val="69B8354F"/>
    <w:rsid w:val="69EA3689"/>
    <w:rsid w:val="69F68C1B"/>
    <w:rsid w:val="6A1FC472"/>
    <w:rsid w:val="6A3923EC"/>
    <w:rsid w:val="6A4C924D"/>
    <w:rsid w:val="6A81A162"/>
    <w:rsid w:val="6B66A977"/>
    <w:rsid w:val="6B6C5AF4"/>
    <w:rsid w:val="6B917BC5"/>
    <w:rsid w:val="6B9970B2"/>
    <w:rsid w:val="6BB6DA13"/>
    <w:rsid w:val="6BBA1755"/>
    <w:rsid w:val="6BF81E2A"/>
    <w:rsid w:val="6BFADCB2"/>
    <w:rsid w:val="6C13C41E"/>
    <w:rsid w:val="6C23E864"/>
    <w:rsid w:val="6C2D5122"/>
    <w:rsid w:val="6C4A91EF"/>
    <w:rsid w:val="6C6A4341"/>
    <w:rsid w:val="6C6BB78A"/>
    <w:rsid w:val="6CC7DF03"/>
    <w:rsid w:val="6D4BF317"/>
    <w:rsid w:val="6D5B4085"/>
    <w:rsid w:val="6D88BEC8"/>
    <w:rsid w:val="6DC5D992"/>
    <w:rsid w:val="6DC8AA9C"/>
    <w:rsid w:val="6E209EDF"/>
    <w:rsid w:val="6EC12F01"/>
    <w:rsid w:val="6EC91C87"/>
    <w:rsid w:val="6EECD8B6"/>
    <w:rsid w:val="6EF068EC"/>
    <w:rsid w:val="6F3194EE"/>
    <w:rsid w:val="6F596DA6"/>
    <w:rsid w:val="6F76701D"/>
    <w:rsid w:val="6FA4D851"/>
    <w:rsid w:val="6FB9DDDE"/>
    <w:rsid w:val="6FD4DE3D"/>
    <w:rsid w:val="701ECBB3"/>
    <w:rsid w:val="703FCC17"/>
    <w:rsid w:val="7045F3A2"/>
    <w:rsid w:val="7062E3D5"/>
    <w:rsid w:val="7071905E"/>
    <w:rsid w:val="707884A4"/>
    <w:rsid w:val="7080722A"/>
    <w:rsid w:val="70ADF516"/>
    <w:rsid w:val="70E73541"/>
    <w:rsid w:val="70EF3356"/>
    <w:rsid w:val="715387EA"/>
    <w:rsid w:val="7190D9F5"/>
    <w:rsid w:val="71E7CA8B"/>
    <w:rsid w:val="721C9791"/>
    <w:rsid w:val="72994AB5"/>
    <w:rsid w:val="729F3736"/>
    <w:rsid w:val="72A95672"/>
    <w:rsid w:val="72D18DC5"/>
    <w:rsid w:val="72F66CBD"/>
    <w:rsid w:val="7317E29C"/>
    <w:rsid w:val="7319DE8A"/>
    <w:rsid w:val="731DCB77"/>
    <w:rsid w:val="732F5920"/>
    <w:rsid w:val="734945A9"/>
    <w:rsid w:val="7367FAFA"/>
    <w:rsid w:val="736ECA0F"/>
    <w:rsid w:val="73C99A15"/>
    <w:rsid w:val="73FD260C"/>
    <w:rsid w:val="74560785"/>
    <w:rsid w:val="7458AC9C"/>
    <w:rsid w:val="745F2F95"/>
    <w:rsid w:val="7511438B"/>
    <w:rsid w:val="75A7F0C2"/>
    <w:rsid w:val="75D59BE0"/>
    <w:rsid w:val="75DC20EE"/>
    <w:rsid w:val="75EC722D"/>
    <w:rsid w:val="75F4F545"/>
    <w:rsid w:val="765F45FB"/>
    <w:rsid w:val="76664354"/>
    <w:rsid w:val="767FCFB2"/>
    <w:rsid w:val="7690D111"/>
    <w:rsid w:val="76DF0492"/>
    <w:rsid w:val="770C3D22"/>
    <w:rsid w:val="77639F38"/>
    <w:rsid w:val="776A2FA1"/>
    <w:rsid w:val="776FCEBE"/>
    <w:rsid w:val="7776E45B"/>
    <w:rsid w:val="777AF044"/>
    <w:rsid w:val="77A842BF"/>
    <w:rsid w:val="77BDCD0D"/>
    <w:rsid w:val="7806684C"/>
    <w:rsid w:val="781A48E0"/>
    <w:rsid w:val="781CB6CC"/>
    <w:rsid w:val="784CC208"/>
    <w:rsid w:val="786DC801"/>
    <w:rsid w:val="787BB10B"/>
    <w:rsid w:val="78FA34AC"/>
    <w:rsid w:val="78FB7C56"/>
    <w:rsid w:val="799C331C"/>
    <w:rsid w:val="79BDC91E"/>
    <w:rsid w:val="79D59F46"/>
    <w:rsid w:val="7A0F73BD"/>
    <w:rsid w:val="7A20653E"/>
    <w:rsid w:val="7A4EC90A"/>
    <w:rsid w:val="7A63BC70"/>
    <w:rsid w:val="7AAF9211"/>
    <w:rsid w:val="7AD9B578"/>
    <w:rsid w:val="7AE85645"/>
    <w:rsid w:val="7B84C6BA"/>
    <w:rsid w:val="7B91FEC0"/>
    <w:rsid w:val="7B926DFF"/>
    <w:rsid w:val="7BBD95B4"/>
    <w:rsid w:val="7C02845A"/>
    <w:rsid w:val="7C0FAA12"/>
    <w:rsid w:val="7C2B2E3C"/>
    <w:rsid w:val="7C4B6272"/>
    <w:rsid w:val="7C9E4866"/>
    <w:rsid w:val="7C9F594F"/>
    <w:rsid w:val="7CC24DC9"/>
    <w:rsid w:val="7CF29725"/>
    <w:rsid w:val="7D5C5F1E"/>
    <w:rsid w:val="7D72233D"/>
    <w:rsid w:val="7D8ED5FE"/>
    <w:rsid w:val="7D95E28C"/>
    <w:rsid w:val="7DA1C112"/>
    <w:rsid w:val="7DE732D3"/>
    <w:rsid w:val="7E01E88A"/>
    <w:rsid w:val="7E2486DE"/>
    <w:rsid w:val="7E804C24"/>
    <w:rsid w:val="7EA39BCA"/>
    <w:rsid w:val="7EAEEE8F"/>
    <w:rsid w:val="7FB6E148"/>
    <w:rsid w:val="7FC0573F"/>
    <w:rsid w:val="7FC358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321E4"/>
  <w15:chartTrackingRefBased/>
  <w15:docId w15:val="{6F779BC1-5671-44D4-9C4A-1A9678109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5" Type="http://schemas.microsoft.com/office/2020/10/relationships/intelligence" Target="intelligence2.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2005</Words>
  <Characters>11429</Characters>
  <Application>Microsoft Office Word</Application>
  <DocSecurity>0</DocSecurity>
  <Lines>95</Lines>
  <Paragraphs>26</Paragraphs>
  <ScaleCrop>false</ScaleCrop>
  <Company/>
  <LinksUpToDate>false</LinksUpToDate>
  <CharactersWithSpaces>13408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Jones (1714679)</dc:creator>
  <cp:keywords/>
  <dc:description/>
  <cp:lastModifiedBy>E Jones (Sea View Community Primary School)</cp:lastModifiedBy>
  <cp:revision>2</cp:revision>
  <dcterms:created xsi:type="dcterms:W3CDTF">2023-08-31T12:21:00Z</dcterms:created>
  <dcterms:modified xsi:type="dcterms:W3CDTF">2023-08-31T12:21:00Z</dcterms:modified>
</cp:coreProperties>
</file>