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810169"/>
        <w:docPartObj>
          <w:docPartGallery w:val="Cover Pages"/>
          <w:docPartUnique/>
        </w:docPartObj>
      </w:sdtPr>
      <w:sdtContent>
        <w:p w14:paraId="76132081" w14:textId="00D4ECBB" w:rsidR="00F24152" w:rsidRDefault="00F24152"/>
        <w:p w14:paraId="00BF0614" w14:textId="33F3CC7F" w:rsidR="00F24152" w:rsidRDefault="00F24152">
          <w:r>
            <w:rPr>
              <w:noProof/>
            </w:rPr>
            <mc:AlternateContent>
              <mc:Choice Requires="wpg">
                <w:drawing>
                  <wp:anchor distT="0" distB="0" distL="114300" distR="114300" simplePos="0" relativeHeight="251659264" behindDoc="1" locked="0" layoutInCell="1" allowOverlap="1" wp14:anchorId="75E820BB" wp14:editId="653C999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98916D" w14:textId="0C091CAE" w:rsidR="00F2415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24152">
                                        <w:rPr>
                                          <w:color w:val="FFFFFF" w:themeColor="background1"/>
                                          <w:sz w:val="72"/>
                                          <w:szCs w:val="72"/>
                                        </w:rPr>
                                        <w:t>Dynamic Stress-Strain Investigation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5E820B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798916D" w14:textId="0C091CAE" w:rsidR="00F2415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24152">
                                  <w:rPr>
                                    <w:color w:val="FFFFFF" w:themeColor="background1"/>
                                    <w:sz w:val="72"/>
                                    <w:szCs w:val="72"/>
                                  </w:rPr>
                                  <w:t>Dynamic Stress-Strain Investigation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E38806D" wp14:editId="2AF8F18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764FC34" w14:textId="7714FF6C" w:rsidR="00F24152" w:rsidRDefault="00F24152">
                                    <w:pPr>
                                      <w:pStyle w:val="NoSpacing"/>
                                      <w:spacing w:before="40" w:after="40"/>
                                      <w:rPr>
                                        <w:caps/>
                                        <w:color w:val="4472C4" w:themeColor="accent1"/>
                                        <w:sz w:val="28"/>
                                        <w:szCs w:val="28"/>
                                      </w:rPr>
                                    </w:pPr>
                                    <w:r>
                                      <w:rPr>
                                        <w:caps/>
                                        <w:color w:val="4472C4" w:themeColor="accent1"/>
                                        <w:sz w:val="28"/>
                                        <w:szCs w:val="28"/>
                                      </w:rPr>
                                      <w:t xml:space="preserve">Dynamic stress-strain investigation on the imapct of foreign object debris on a generic </w:t>
                                    </w:r>
                                    <w:r w:rsidR="00640BB4">
                                      <w:rPr>
                                        <w:caps/>
                                        <w:color w:val="4472C4" w:themeColor="accent1"/>
                                        <w:sz w:val="28"/>
                                        <w:szCs w:val="28"/>
                                      </w:rPr>
                                      <w:t>turbo propulsion compressor blade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82C433E" w14:textId="79CE873D" w:rsidR="00F24152" w:rsidRDefault="00F24152">
                                    <w:pPr>
                                      <w:pStyle w:val="NoSpacing"/>
                                      <w:spacing w:before="40" w:after="40"/>
                                      <w:rPr>
                                        <w:caps/>
                                        <w:color w:val="5B9BD5" w:themeColor="accent5"/>
                                        <w:sz w:val="24"/>
                                        <w:szCs w:val="24"/>
                                      </w:rPr>
                                    </w:pPr>
                                    <w:r>
                                      <w:rPr>
                                        <w:caps/>
                                        <w:color w:val="5B9BD5" w:themeColor="accent5"/>
                                        <w:sz w:val="24"/>
                                        <w:szCs w:val="24"/>
                                      </w:rPr>
                                      <w:t>JOhn James 2219351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E38806D"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764FC34" w14:textId="7714FF6C" w:rsidR="00F24152" w:rsidRDefault="00F24152">
                              <w:pPr>
                                <w:pStyle w:val="NoSpacing"/>
                                <w:spacing w:before="40" w:after="40"/>
                                <w:rPr>
                                  <w:caps/>
                                  <w:color w:val="4472C4" w:themeColor="accent1"/>
                                  <w:sz w:val="28"/>
                                  <w:szCs w:val="28"/>
                                </w:rPr>
                              </w:pPr>
                              <w:r>
                                <w:rPr>
                                  <w:caps/>
                                  <w:color w:val="4472C4" w:themeColor="accent1"/>
                                  <w:sz w:val="28"/>
                                  <w:szCs w:val="28"/>
                                </w:rPr>
                                <w:t xml:space="preserve">Dynamic stress-strain investigation on the imapct of foreign object debris on a generic </w:t>
                              </w:r>
                              <w:r w:rsidR="00640BB4">
                                <w:rPr>
                                  <w:caps/>
                                  <w:color w:val="4472C4" w:themeColor="accent1"/>
                                  <w:sz w:val="28"/>
                                  <w:szCs w:val="28"/>
                                </w:rPr>
                                <w:t>turbo propulsion compressor blade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82C433E" w14:textId="79CE873D" w:rsidR="00F24152" w:rsidRDefault="00F24152">
                              <w:pPr>
                                <w:pStyle w:val="NoSpacing"/>
                                <w:spacing w:before="40" w:after="40"/>
                                <w:rPr>
                                  <w:caps/>
                                  <w:color w:val="5B9BD5" w:themeColor="accent5"/>
                                  <w:sz w:val="24"/>
                                  <w:szCs w:val="24"/>
                                </w:rPr>
                              </w:pPr>
                              <w:r>
                                <w:rPr>
                                  <w:caps/>
                                  <w:color w:val="5B9BD5" w:themeColor="accent5"/>
                                  <w:sz w:val="24"/>
                                  <w:szCs w:val="24"/>
                                </w:rPr>
                                <w:t>JOhn James 2219351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497D208" wp14:editId="3F6157F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4-03T00:00:00Z">
                                    <w:dateFormat w:val="yyyy"/>
                                    <w:lid w:val="en-US"/>
                                    <w:storeMappedDataAs w:val="dateTime"/>
                                    <w:calendar w:val="gregorian"/>
                                  </w:date>
                                </w:sdtPr>
                                <w:sdtContent>
                                  <w:p w14:paraId="48F609B1" w14:textId="108ABE76" w:rsidR="00F24152" w:rsidRDefault="00F2415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497D208"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4-03T00:00:00Z">
                              <w:dateFormat w:val="yyyy"/>
                              <w:lid w:val="en-US"/>
                              <w:storeMappedDataAs w:val="dateTime"/>
                              <w:calendar w:val="gregorian"/>
                            </w:date>
                          </w:sdtPr>
                          <w:sdtContent>
                            <w:p w14:paraId="48F609B1" w14:textId="108ABE76" w:rsidR="00F24152" w:rsidRDefault="00F2415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Arial" w:eastAsiaTheme="minorHAnsi" w:hAnsi="Arial" w:cs="Arial"/>
          <w:color w:val="auto"/>
          <w:sz w:val="22"/>
          <w:szCs w:val="22"/>
          <w:lang w:val="en-GB"/>
        </w:rPr>
        <w:id w:val="-311017477"/>
        <w:docPartObj>
          <w:docPartGallery w:val="Table of Contents"/>
          <w:docPartUnique/>
        </w:docPartObj>
      </w:sdtPr>
      <w:sdtEndPr>
        <w:rPr>
          <w:b/>
          <w:bCs/>
          <w:noProof/>
        </w:rPr>
      </w:sdtEndPr>
      <w:sdtContent>
        <w:p w14:paraId="67A8B192" w14:textId="708D45CE" w:rsidR="00EE44BA" w:rsidRDefault="00EE44BA" w:rsidP="00EE44BA">
          <w:pPr>
            <w:pStyle w:val="TOCHeading"/>
            <w:spacing w:after="240"/>
          </w:pPr>
          <w:r>
            <w:t>Contents</w:t>
          </w:r>
        </w:p>
        <w:p w14:paraId="20BD3FA5" w14:textId="668A7F71" w:rsidR="00BE5815" w:rsidRDefault="00EE44BA">
          <w:pPr>
            <w:pStyle w:val="TOC1"/>
            <w:tabs>
              <w:tab w:val="left" w:pos="440"/>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35076925" w:history="1">
            <w:r w:rsidR="00BE5815" w:rsidRPr="002574DA">
              <w:rPr>
                <w:rStyle w:val="Hyperlink"/>
                <w:noProof/>
              </w:rPr>
              <w:t>1.</w:t>
            </w:r>
            <w:r w:rsidR="00BE5815">
              <w:rPr>
                <w:rFonts w:asciiTheme="minorHAnsi" w:eastAsiaTheme="minorEastAsia" w:hAnsiTheme="minorHAnsi" w:cstheme="minorBidi"/>
                <w:noProof/>
                <w:lang w:eastAsia="en-GB"/>
              </w:rPr>
              <w:tab/>
            </w:r>
            <w:r w:rsidR="00BE5815" w:rsidRPr="002574DA">
              <w:rPr>
                <w:rStyle w:val="Hyperlink"/>
                <w:noProof/>
              </w:rPr>
              <w:t>Summary</w:t>
            </w:r>
            <w:r w:rsidR="00BE5815">
              <w:rPr>
                <w:noProof/>
                <w:webHidden/>
              </w:rPr>
              <w:tab/>
            </w:r>
            <w:r w:rsidR="00BE5815">
              <w:rPr>
                <w:noProof/>
                <w:webHidden/>
              </w:rPr>
              <w:fldChar w:fldCharType="begin"/>
            </w:r>
            <w:r w:rsidR="00BE5815">
              <w:rPr>
                <w:noProof/>
                <w:webHidden/>
              </w:rPr>
              <w:instrText xml:space="preserve"> PAGEREF _Toc135076925 \h </w:instrText>
            </w:r>
            <w:r w:rsidR="00BE5815">
              <w:rPr>
                <w:noProof/>
                <w:webHidden/>
              </w:rPr>
            </w:r>
            <w:r w:rsidR="00BE5815">
              <w:rPr>
                <w:noProof/>
                <w:webHidden/>
              </w:rPr>
              <w:fldChar w:fldCharType="separate"/>
            </w:r>
            <w:r w:rsidR="00BE5815">
              <w:rPr>
                <w:noProof/>
                <w:webHidden/>
              </w:rPr>
              <w:t>1</w:t>
            </w:r>
            <w:r w:rsidR="00BE5815">
              <w:rPr>
                <w:noProof/>
                <w:webHidden/>
              </w:rPr>
              <w:fldChar w:fldCharType="end"/>
            </w:r>
          </w:hyperlink>
        </w:p>
        <w:p w14:paraId="173F549E" w14:textId="28763EC6" w:rsidR="00BE5815" w:rsidRDefault="00000000">
          <w:pPr>
            <w:pStyle w:val="TOC1"/>
            <w:tabs>
              <w:tab w:val="left" w:pos="440"/>
              <w:tab w:val="right" w:leader="dot" w:pos="9016"/>
            </w:tabs>
            <w:rPr>
              <w:rFonts w:asciiTheme="minorHAnsi" w:eastAsiaTheme="minorEastAsia" w:hAnsiTheme="minorHAnsi" w:cstheme="minorBidi"/>
              <w:noProof/>
              <w:lang w:eastAsia="en-GB"/>
            </w:rPr>
          </w:pPr>
          <w:hyperlink w:anchor="_Toc135076926" w:history="1">
            <w:r w:rsidR="00BE5815" w:rsidRPr="002574DA">
              <w:rPr>
                <w:rStyle w:val="Hyperlink"/>
                <w:noProof/>
              </w:rPr>
              <w:t>2.</w:t>
            </w:r>
            <w:r w:rsidR="00BE5815">
              <w:rPr>
                <w:rFonts w:asciiTheme="minorHAnsi" w:eastAsiaTheme="minorEastAsia" w:hAnsiTheme="minorHAnsi" w:cstheme="minorBidi"/>
                <w:noProof/>
                <w:lang w:eastAsia="en-GB"/>
              </w:rPr>
              <w:tab/>
            </w:r>
            <w:r w:rsidR="00BE5815" w:rsidRPr="002574DA">
              <w:rPr>
                <w:rStyle w:val="Hyperlink"/>
                <w:noProof/>
              </w:rPr>
              <w:t>Background</w:t>
            </w:r>
            <w:r w:rsidR="00BE5815">
              <w:rPr>
                <w:noProof/>
                <w:webHidden/>
              </w:rPr>
              <w:tab/>
            </w:r>
            <w:r w:rsidR="00BE5815">
              <w:rPr>
                <w:noProof/>
                <w:webHidden/>
              </w:rPr>
              <w:fldChar w:fldCharType="begin"/>
            </w:r>
            <w:r w:rsidR="00BE5815">
              <w:rPr>
                <w:noProof/>
                <w:webHidden/>
              </w:rPr>
              <w:instrText xml:space="preserve"> PAGEREF _Toc135076926 \h </w:instrText>
            </w:r>
            <w:r w:rsidR="00BE5815">
              <w:rPr>
                <w:noProof/>
                <w:webHidden/>
              </w:rPr>
            </w:r>
            <w:r w:rsidR="00BE5815">
              <w:rPr>
                <w:noProof/>
                <w:webHidden/>
              </w:rPr>
              <w:fldChar w:fldCharType="separate"/>
            </w:r>
            <w:r w:rsidR="00BE5815">
              <w:rPr>
                <w:noProof/>
                <w:webHidden/>
              </w:rPr>
              <w:t>1</w:t>
            </w:r>
            <w:r w:rsidR="00BE5815">
              <w:rPr>
                <w:noProof/>
                <w:webHidden/>
              </w:rPr>
              <w:fldChar w:fldCharType="end"/>
            </w:r>
          </w:hyperlink>
        </w:p>
        <w:p w14:paraId="739DE34C" w14:textId="16DCB5E7" w:rsidR="00BE5815" w:rsidRDefault="00000000">
          <w:pPr>
            <w:pStyle w:val="TOC2"/>
            <w:tabs>
              <w:tab w:val="left" w:pos="880"/>
              <w:tab w:val="right" w:leader="dot" w:pos="9016"/>
            </w:tabs>
            <w:rPr>
              <w:rFonts w:asciiTheme="minorHAnsi" w:eastAsiaTheme="minorEastAsia" w:hAnsiTheme="minorHAnsi" w:cstheme="minorBidi"/>
              <w:noProof/>
              <w:lang w:eastAsia="en-GB"/>
            </w:rPr>
          </w:pPr>
          <w:hyperlink w:anchor="_Toc135076927" w:history="1">
            <w:r w:rsidR="00BE5815" w:rsidRPr="002574DA">
              <w:rPr>
                <w:rStyle w:val="Hyperlink"/>
                <w:noProof/>
              </w:rPr>
              <w:t>2.1</w:t>
            </w:r>
            <w:r w:rsidR="00BE5815">
              <w:rPr>
                <w:rFonts w:asciiTheme="minorHAnsi" w:eastAsiaTheme="minorEastAsia" w:hAnsiTheme="minorHAnsi" w:cstheme="minorBidi"/>
                <w:noProof/>
                <w:lang w:eastAsia="en-GB"/>
              </w:rPr>
              <w:tab/>
            </w:r>
            <w:r w:rsidR="00BE5815" w:rsidRPr="002574DA">
              <w:rPr>
                <w:rStyle w:val="Hyperlink"/>
                <w:noProof/>
              </w:rPr>
              <w:t>Materials</w:t>
            </w:r>
            <w:r w:rsidR="00BE5815">
              <w:rPr>
                <w:noProof/>
                <w:webHidden/>
              </w:rPr>
              <w:tab/>
            </w:r>
            <w:r w:rsidR="00BE5815">
              <w:rPr>
                <w:noProof/>
                <w:webHidden/>
              </w:rPr>
              <w:fldChar w:fldCharType="begin"/>
            </w:r>
            <w:r w:rsidR="00BE5815">
              <w:rPr>
                <w:noProof/>
                <w:webHidden/>
              </w:rPr>
              <w:instrText xml:space="preserve"> PAGEREF _Toc135076927 \h </w:instrText>
            </w:r>
            <w:r w:rsidR="00BE5815">
              <w:rPr>
                <w:noProof/>
                <w:webHidden/>
              </w:rPr>
            </w:r>
            <w:r w:rsidR="00BE5815">
              <w:rPr>
                <w:noProof/>
                <w:webHidden/>
              </w:rPr>
              <w:fldChar w:fldCharType="separate"/>
            </w:r>
            <w:r w:rsidR="00BE5815">
              <w:rPr>
                <w:noProof/>
                <w:webHidden/>
              </w:rPr>
              <w:t>3</w:t>
            </w:r>
            <w:r w:rsidR="00BE5815">
              <w:rPr>
                <w:noProof/>
                <w:webHidden/>
              </w:rPr>
              <w:fldChar w:fldCharType="end"/>
            </w:r>
          </w:hyperlink>
        </w:p>
        <w:p w14:paraId="0B25D9C4" w14:textId="4381E67A" w:rsidR="00BE5815" w:rsidRDefault="00000000">
          <w:pPr>
            <w:pStyle w:val="TOC2"/>
            <w:tabs>
              <w:tab w:val="left" w:pos="880"/>
              <w:tab w:val="right" w:leader="dot" w:pos="9016"/>
            </w:tabs>
            <w:rPr>
              <w:rFonts w:asciiTheme="minorHAnsi" w:eastAsiaTheme="minorEastAsia" w:hAnsiTheme="minorHAnsi" w:cstheme="minorBidi"/>
              <w:noProof/>
              <w:lang w:eastAsia="en-GB"/>
            </w:rPr>
          </w:pPr>
          <w:hyperlink w:anchor="_Toc135076928" w:history="1">
            <w:r w:rsidR="00BE5815" w:rsidRPr="002574DA">
              <w:rPr>
                <w:rStyle w:val="Hyperlink"/>
                <w:noProof/>
              </w:rPr>
              <w:t>2.2</w:t>
            </w:r>
            <w:r w:rsidR="00BE5815">
              <w:rPr>
                <w:rFonts w:asciiTheme="minorHAnsi" w:eastAsiaTheme="minorEastAsia" w:hAnsiTheme="minorHAnsi" w:cstheme="minorBidi"/>
                <w:noProof/>
                <w:lang w:eastAsia="en-GB"/>
              </w:rPr>
              <w:tab/>
            </w:r>
            <w:r w:rsidR="00BE5815" w:rsidRPr="002574DA">
              <w:rPr>
                <w:rStyle w:val="Hyperlink"/>
                <w:noProof/>
              </w:rPr>
              <w:t>Basic Concepts</w:t>
            </w:r>
            <w:r w:rsidR="00BE5815">
              <w:rPr>
                <w:noProof/>
                <w:webHidden/>
              </w:rPr>
              <w:tab/>
            </w:r>
            <w:r w:rsidR="00BE5815">
              <w:rPr>
                <w:noProof/>
                <w:webHidden/>
              </w:rPr>
              <w:fldChar w:fldCharType="begin"/>
            </w:r>
            <w:r w:rsidR="00BE5815">
              <w:rPr>
                <w:noProof/>
                <w:webHidden/>
              </w:rPr>
              <w:instrText xml:space="preserve"> PAGEREF _Toc135076928 \h </w:instrText>
            </w:r>
            <w:r w:rsidR="00BE5815">
              <w:rPr>
                <w:noProof/>
                <w:webHidden/>
              </w:rPr>
            </w:r>
            <w:r w:rsidR="00BE5815">
              <w:rPr>
                <w:noProof/>
                <w:webHidden/>
              </w:rPr>
              <w:fldChar w:fldCharType="separate"/>
            </w:r>
            <w:r w:rsidR="00BE5815">
              <w:rPr>
                <w:noProof/>
                <w:webHidden/>
              </w:rPr>
              <w:t>3</w:t>
            </w:r>
            <w:r w:rsidR="00BE5815">
              <w:rPr>
                <w:noProof/>
                <w:webHidden/>
              </w:rPr>
              <w:fldChar w:fldCharType="end"/>
            </w:r>
          </w:hyperlink>
        </w:p>
        <w:p w14:paraId="5271FF96" w14:textId="16D41D28" w:rsidR="00BE5815" w:rsidRDefault="00000000" w:rsidP="00BE5815">
          <w:pPr>
            <w:pStyle w:val="TOC1"/>
            <w:tabs>
              <w:tab w:val="left" w:pos="660"/>
              <w:tab w:val="right" w:leader="dot" w:pos="9016"/>
            </w:tabs>
            <w:rPr>
              <w:rFonts w:asciiTheme="minorHAnsi" w:eastAsiaTheme="minorEastAsia" w:hAnsiTheme="minorHAnsi" w:cstheme="minorBidi"/>
              <w:noProof/>
              <w:lang w:eastAsia="en-GB"/>
            </w:rPr>
          </w:pPr>
          <w:hyperlink w:anchor="_Toc135076929" w:history="1">
            <w:r w:rsidR="00BE5815" w:rsidRPr="002574DA">
              <w:rPr>
                <w:rStyle w:val="Hyperlink"/>
                <w:noProof/>
              </w:rPr>
              <w:t>3.0</w:t>
            </w:r>
            <w:r w:rsidR="00BE5815">
              <w:rPr>
                <w:rFonts w:asciiTheme="minorHAnsi" w:eastAsiaTheme="minorEastAsia" w:hAnsiTheme="minorHAnsi" w:cstheme="minorBidi"/>
                <w:noProof/>
                <w:lang w:eastAsia="en-GB"/>
              </w:rPr>
              <w:tab/>
            </w:r>
            <w:r w:rsidR="00BE5815" w:rsidRPr="002574DA">
              <w:rPr>
                <w:rStyle w:val="Hyperlink"/>
                <w:noProof/>
              </w:rPr>
              <w:t>Modelling</w:t>
            </w:r>
            <w:r w:rsidR="00BE5815">
              <w:rPr>
                <w:noProof/>
                <w:webHidden/>
              </w:rPr>
              <w:tab/>
            </w:r>
            <w:r w:rsidR="00BE5815">
              <w:rPr>
                <w:noProof/>
                <w:webHidden/>
              </w:rPr>
              <w:fldChar w:fldCharType="begin"/>
            </w:r>
            <w:r w:rsidR="00BE5815">
              <w:rPr>
                <w:noProof/>
                <w:webHidden/>
              </w:rPr>
              <w:instrText xml:space="preserve"> PAGEREF _Toc135076929 \h </w:instrText>
            </w:r>
            <w:r w:rsidR="00BE5815">
              <w:rPr>
                <w:noProof/>
                <w:webHidden/>
              </w:rPr>
            </w:r>
            <w:r w:rsidR="00BE5815">
              <w:rPr>
                <w:noProof/>
                <w:webHidden/>
              </w:rPr>
              <w:fldChar w:fldCharType="separate"/>
            </w:r>
            <w:r w:rsidR="00BE5815">
              <w:rPr>
                <w:noProof/>
                <w:webHidden/>
              </w:rPr>
              <w:t>6</w:t>
            </w:r>
            <w:r w:rsidR="00BE5815">
              <w:rPr>
                <w:noProof/>
                <w:webHidden/>
              </w:rPr>
              <w:fldChar w:fldCharType="end"/>
            </w:r>
          </w:hyperlink>
        </w:p>
        <w:p w14:paraId="7A6708B6" w14:textId="76B93467" w:rsidR="00BE5815" w:rsidRDefault="00000000">
          <w:pPr>
            <w:pStyle w:val="TOC1"/>
            <w:tabs>
              <w:tab w:val="left" w:pos="660"/>
              <w:tab w:val="right" w:leader="dot" w:pos="9016"/>
            </w:tabs>
            <w:rPr>
              <w:rFonts w:asciiTheme="minorHAnsi" w:eastAsiaTheme="minorEastAsia" w:hAnsiTheme="minorHAnsi" w:cstheme="minorBidi"/>
              <w:noProof/>
              <w:lang w:eastAsia="en-GB"/>
            </w:rPr>
          </w:pPr>
          <w:hyperlink w:anchor="_Toc135076931" w:history="1">
            <w:r w:rsidR="00BE5815" w:rsidRPr="002574DA">
              <w:rPr>
                <w:rStyle w:val="Hyperlink"/>
                <w:noProof/>
              </w:rPr>
              <w:t>4.0</w:t>
            </w:r>
            <w:r w:rsidR="00BE5815">
              <w:rPr>
                <w:rFonts w:asciiTheme="minorHAnsi" w:eastAsiaTheme="minorEastAsia" w:hAnsiTheme="minorHAnsi" w:cstheme="minorBidi"/>
                <w:noProof/>
                <w:lang w:eastAsia="en-GB"/>
              </w:rPr>
              <w:tab/>
            </w:r>
            <w:r w:rsidR="00BE5815" w:rsidRPr="002574DA">
              <w:rPr>
                <w:rStyle w:val="Hyperlink"/>
                <w:noProof/>
              </w:rPr>
              <w:t>Conclusion</w:t>
            </w:r>
            <w:r w:rsidR="00BE5815">
              <w:rPr>
                <w:noProof/>
                <w:webHidden/>
              </w:rPr>
              <w:tab/>
            </w:r>
            <w:r w:rsidR="00BE5815">
              <w:rPr>
                <w:noProof/>
                <w:webHidden/>
              </w:rPr>
              <w:fldChar w:fldCharType="begin"/>
            </w:r>
            <w:r w:rsidR="00BE5815">
              <w:rPr>
                <w:noProof/>
                <w:webHidden/>
              </w:rPr>
              <w:instrText xml:space="preserve"> PAGEREF _Toc135076931 \h </w:instrText>
            </w:r>
            <w:r w:rsidR="00BE5815">
              <w:rPr>
                <w:noProof/>
                <w:webHidden/>
              </w:rPr>
            </w:r>
            <w:r w:rsidR="00BE5815">
              <w:rPr>
                <w:noProof/>
                <w:webHidden/>
              </w:rPr>
              <w:fldChar w:fldCharType="separate"/>
            </w:r>
            <w:r w:rsidR="00BE5815">
              <w:rPr>
                <w:noProof/>
                <w:webHidden/>
              </w:rPr>
              <w:t>10</w:t>
            </w:r>
            <w:r w:rsidR="00BE5815">
              <w:rPr>
                <w:noProof/>
                <w:webHidden/>
              </w:rPr>
              <w:fldChar w:fldCharType="end"/>
            </w:r>
          </w:hyperlink>
        </w:p>
        <w:p w14:paraId="5DC62B8C" w14:textId="1B635C7F" w:rsidR="00BE5815" w:rsidRDefault="00865B47">
          <w:pPr>
            <w:pStyle w:val="TOC2"/>
            <w:tabs>
              <w:tab w:val="left" w:pos="880"/>
              <w:tab w:val="right" w:leader="dot" w:pos="9016"/>
            </w:tabs>
            <w:rPr>
              <w:rFonts w:asciiTheme="minorHAnsi" w:eastAsiaTheme="minorEastAsia" w:hAnsiTheme="minorHAnsi" w:cstheme="minorBidi"/>
              <w:noProof/>
              <w:lang w:eastAsia="en-GB"/>
            </w:rPr>
          </w:pPr>
          <w:r>
            <w:rPr>
              <w:noProof/>
            </w:rPr>
            <mc:AlternateContent>
              <mc:Choice Requires="wpi">
                <w:drawing>
                  <wp:anchor distT="0" distB="0" distL="114300" distR="114300" simplePos="0" relativeHeight="251668480" behindDoc="0" locked="0" layoutInCell="1" allowOverlap="1" wp14:anchorId="30B3FCF8" wp14:editId="18DE39FF">
                    <wp:simplePos x="0" y="0"/>
                    <wp:positionH relativeFrom="column">
                      <wp:posOffset>1310005</wp:posOffset>
                    </wp:positionH>
                    <wp:positionV relativeFrom="paragraph">
                      <wp:posOffset>-12700</wp:posOffset>
                    </wp:positionV>
                    <wp:extent cx="262255" cy="315595"/>
                    <wp:effectExtent l="38100" t="38100" r="42545" b="46355"/>
                    <wp:wrapNone/>
                    <wp:docPr id="30" name="Ink 30"/>
                    <wp:cNvGraphicFramePr/>
                    <a:graphic xmlns:a="http://schemas.openxmlformats.org/drawingml/2006/main">
                      <a:graphicData uri="http://schemas.microsoft.com/office/word/2010/wordprocessingInk">
                        <w14:contentPart bwMode="auto" r:id="rId9">
                          <w14:nvContentPartPr>
                            <w14:cNvContentPartPr/>
                          </w14:nvContentPartPr>
                          <w14:xfrm>
                            <a:off x="0" y="0"/>
                            <a:ext cx="262255" cy="315595"/>
                          </w14:xfrm>
                        </w14:contentPart>
                      </a:graphicData>
                    </a:graphic>
                  </wp:anchor>
                </w:drawing>
              </mc:Choice>
              <mc:Fallback>
                <w:pict>
                  <v:shapetype w14:anchorId="7A82BB0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0" o:spid="_x0000_s1026" type="#_x0000_t75" style="position:absolute;margin-left:102.45pt;margin-top:-1.7pt;width:22.05pt;height:26.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">
                    <v:imagedata r:id="rId10" o:title=""/>
                  </v:shape>
                </w:pict>
              </mc:Fallback>
            </mc:AlternateContent>
          </w:r>
          <w:hyperlink w:anchor="_Toc135076932" w:history="1">
            <w:r w:rsidR="00BE5815" w:rsidRPr="002574DA">
              <w:rPr>
                <w:rStyle w:val="Hyperlink"/>
                <w:noProof/>
              </w:rPr>
              <w:t>4.1</w:t>
            </w:r>
            <w:r w:rsidR="00BE5815">
              <w:rPr>
                <w:rFonts w:asciiTheme="minorHAnsi" w:eastAsiaTheme="minorEastAsia" w:hAnsiTheme="minorHAnsi" w:cstheme="minorBidi"/>
                <w:noProof/>
                <w:lang w:eastAsia="en-GB"/>
              </w:rPr>
              <w:tab/>
            </w:r>
            <w:r w:rsidR="00BE5815" w:rsidRPr="002574DA">
              <w:rPr>
                <w:rStyle w:val="Hyperlink"/>
                <w:noProof/>
              </w:rPr>
              <w:t>Limitations</w:t>
            </w:r>
            <w:r w:rsidR="00BE5815">
              <w:rPr>
                <w:noProof/>
                <w:webHidden/>
              </w:rPr>
              <w:tab/>
            </w:r>
            <w:r w:rsidR="00BE5815">
              <w:rPr>
                <w:noProof/>
                <w:webHidden/>
              </w:rPr>
              <w:fldChar w:fldCharType="begin"/>
            </w:r>
            <w:r w:rsidR="00BE5815">
              <w:rPr>
                <w:noProof/>
                <w:webHidden/>
              </w:rPr>
              <w:instrText xml:space="preserve"> PAGEREF _Toc135076932 \h </w:instrText>
            </w:r>
            <w:r w:rsidR="00BE5815">
              <w:rPr>
                <w:noProof/>
                <w:webHidden/>
              </w:rPr>
            </w:r>
            <w:r w:rsidR="00BE5815">
              <w:rPr>
                <w:noProof/>
                <w:webHidden/>
              </w:rPr>
              <w:fldChar w:fldCharType="separate"/>
            </w:r>
            <w:r w:rsidR="00BE5815">
              <w:rPr>
                <w:noProof/>
                <w:webHidden/>
              </w:rPr>
              <w:t>10</w:t>
            </w:r>
            <w:r w:rsidR="00BE5815">
              <w:rPr>
                <w:noProof/>
                <w:webHidden/>
              </w:rPr>
              <w:fldChar w:fldCharType="end"/>
            </w:r>
          </w:hyperlink>
        </w:p>
        <w:p w14:paraId="16817666" w14:textId="3252B7E4" w:rsidR="00BE5815" w:rsidRDefault="00000000">
          <w:pPr>
            <w:pStyle w:val="TOC2"/>
            <w:tabs>
              <w:tab w:val="left" w:pos="880"/>
              <w:tab w:val="right" w:leader="dot" w:pos="9016"/>
            </w:tabs>
            <w:rPr>
              <w:rFonts w:asciiTheme="minorHAnsi" w:eastAsiaTheme="minorEastAsia" w:hAnsiTheme="minorHAnsi" w:cstheme="minorBidi"/>
              <w:noProof/>
              <w:lang w:eastAsia="en-GB"/>
            </w:rPr>
          </w:pPr>
          <w:hyperlink w:anchor="_Toc135076933" w:history="1">
            <w:r w:rsidR="00BE5815" w:rsidRPr="002574DA">
              <w:rPr>
                <w:rStyle w:val="Hyperlink"/>
                <w:noProof/>
              </w:rPr>
              <w:t xml:space="preserve">4.2 </w:t>
            </w:r>
            <w:r w:rsidR="00BE5815">
              <w:rPr>
                <w:rFonts w:asciiTheme="minorHAnsi" w:eastAsiaTheme="minorEastAsia" w:hAnsiTheme="minorHAnsi" w:cstheme="minorBidi"/>
                <w:noProof/>
                <w:lang w:eastAsia="en-GB"/>
              </w:rPr>
              <w:tab/>
            </w:r>
            <w:r w:rsidR="00BE5815" w:rsidRPr="002574DA">
              <w:rPr>
                <w:rStyle w:val="Hyperlink"/>
                <w:noProof/>
              </w:rPr>
              <w:t>Analysis</w:t>
            </w:r>
            <w:r w:rsidR="00BE5815">
              <w:rPr>
                <w:noProof/>
                <w:webHidden/>
              </w:rPr>
              <w:tab/>
            </w:r>
            <w:r w:rsidR="00BE5815">
              <w:rPr>
                <w:noProof/>
                <w:webHidden/>
              </w:rPr>
              <w:fldChar w:fldCharType="begin"/>
            </w:r>
            <w:r w:rsidR="00BE5815">
              <w:rPr>
                <w:noProof/>
                <w:webHidden/>
              </w:rPr>
              <w:instrText xml:space="preserve"> PAGEREF _Toc135076933 \h </w:instrText>
            </w:r>
            <w:r w:rsidR="00BE5815">
              <w:rPr>
                <w:noProof/>
                <w:webHidden/>
              </w:rPr>
            </w:r>
            <w:r w:rsidR="00BE5815">
              <w:rPr>
                <w:noProof/>
                <w:webHidden/>
              </w:rPr>
              <w:fldChar w:fldCharType="separate"/>
            </w:r>
            <w:r w:rsidR="00BE5815">
              <w:rPr>
                <w:noProof/>
                <w:webHidden/>
              </w:rPr>
              <w:t>10</w:t>
            </w:r>
            <w:r w:rsidR="00BE5815">
              <w:rPr>
                <w:noProof/>
                <w:webHidden/>
              </w:rPr>
              <w:fldChar w:fldCharType="end"/>
            </w:r>
          </w:hyperlink>
        </w:p>
        <w:p w14:paraId="7FA7E70A" w14:textId="4EFB9BFF" w:rsidR="00BE5815" w:rsidRDefault="00000000">
          <w:pPr>
            <w:pStyle w:val="TOC1"/>
            <w:tabs>
              <w:tab w:val="right" w:leader="dot" w:pos="9016"/>
            </w:tabs>
            <w:rPr>
              <w:rFonts w:asciiTheme="minorHAnsi" w:eastAsiaTheme="minorEastAsia" w:hAnsiTheme="minorHAnsi" w:cstheme="minorBidi"/>
              <w:noProof/>
              <w:lang w:eastAsia="en-GB"/>
            </w:rPr>
          </w:pPr>
          <w:hyperlink w:anchor="_Toc135076934" w:history="1">
            <w:r w:rsidR="00BE5815" w:rsidRPr="002574DA">
              <w:rPr>
                <w:rStyle w:val="Hyperlink"/>
                <w:noProof/>
              </w:rPr>
              <w:t>References</w:t>
            </w:r>
            <w:r w:rsidR="00BE5815">
              <w:rPr>
                <w:noProof/>
                <w:webHidden/>
              </w:rPr>
              <w:tab/>
            </w:r>
            <w:r w:rsidR="00BE5815">
              <w:rPr>
                <w:noProof/>
                <w:webHidden/>
              </w:rPr>
              <w:fldChar w:fldCharType="begin"/>
            </w:r>
            <w:r w:rsidR="00BE5815">
              <w:rPr>
                <w:noProof/>
                <w:webHidden/>
              </w:rPr>
              <w:instrText xml:space="preserve"> PAGEREF _Toc135076934 \h </w:instrText>
            </w:r>
            <w:r w:rsidR="00BE5815">
              <w:rPr>
                <w:noProof/>
                <w:webHidden/>
              </w:rPr>
            </w:r>
            <w:r w:rsidR="00BE5815">
              <w:rPr>
                <w:noProof/>
                <w:webHidden/>
              </w:rPr>
              <w:fldChar w:fldCharType="separate"/>
            </w:r>
            <w:r w:rsidR="00BE5815">
              <w:rPr>
                <w:noProof/>
                <w:webHidden/>
              </w:rPr>
              <w:t>11</w:t>
            </w:r>
            <w:r w:rsidR="00BE5815">
              <w:rPr>
                <w:noProof/>
                <w:webHidden/>
              </w:rPr>
              <w:fldChar w:fldCharType="end"/>
            </w:r>
          </w:hyperlink>
        </w:p>
        <w:p w14:paraId="67576F7B" w14:textId="72F0238B" w:rsidR="00BE5815" w:rsidRDefault="00000000">
          <w:pPr>
            <w:pStyle w:val="TOC1"/>
            <w:tabs>
              <w:tab w:val="right" w:leader="dot" w:pos="9016"/>
            </w:tabs>
            <w:rPr>
              <w:rFonts w:asciiTheme="minorHAnsi" w:eastAsiaTheme="minorEastAsia" w:hAnsiTheme="minorHAnsi" w:cstheme="minorBidi"/>
              <w:noProof/>
              <w:lang w:eastAsia="en-GB"/>
            </w:rPr>
          </w:pPr>
          <w:hyperlink w:anchor="_Toc135076935" w:history="1">
            <w:r w:rsidR="00BE5815" w:rsidRPr="002574DA">
              <w:rPr>
                <w:rStyle w:val="Hyperlink"/>
                <w:noProof/>
              </w:rPr>
              <w:t>Annex A</w:t>
            </w:r>
            <w:r w:rsidR="00BE5815">
              <w:rPr>
                <w:noProof/>
                <w:webHidden/>
              </w:rPr>
              <w:tab/>
            </w:r>
            <w:r w:rsidR="00BE5815">
              <w:rPr>
                <w:noProof/>
                <w:webHidden/>
              </w:rPr>
              <w:fldChar w:fldCharType="begin"/>
            </w:r>
            <w:r w:rsidR="00BE5815">
              <w:rPr>
                <w:noProof/>
                <w:webHidden/>
              </w:rPr>
              <w:instrText xml:space="preserve"> PAGEREF _Toc135076935 \h </w:instrText>
            </w:r>
            <w:r w:rsidR="00BE5815">
              <w:rPr>
                <w:noProof/>
                <w:webHidden/>
              </w:rPr>
            </w:r>
            <w:r w:rsidR="00BE5815">
              <w:rPr>
                <w:noProof/>
                <w:webHidden/>
              </w:rPr>
              <w:fldChar w:fldCharType="separate"/>
            </w:r>
            <w:r w:rsidR="00BE5815">
              <w:rPr>
                <w:noProof/>
                <w:webHidden/>
              </w:rPr>
              <w:t>11</w:t>
            </w:r>
            <w:r w:rsidR="00BE5815">
              <w:rPr>
                <w:noProof/>
                <w:webHidden/>
              </w:rPr>
              <w:fldChar w:fldCharType="end"/>
            </w:r>
          </w:hyperlink>
        </w:p>
        <w:p w14:paraId="205C9D79" w14:textId="315C7604" w:rsidR="00BE5815" w:rsidRDefault="00000000">
          <w:pPr>
            <w:pStyle w:val="TOC1"/>
            <w:tabs>
              <w:tab w:val="right" w:leader="dot" w:pos="9016"/>
            </w:tabs>
            <w:rPr>
              <w:rFonts w:asciiTheme="minorHAnsi" w:eastAsiaTheme="minorEastAsia" w:hAnsiTheme="minorHAnsi" w:cstheme="minorBidi"/>
              <w:noProof/>
              <w:lang w:eastAsia="en-GB"/>
            </w:rPr>
          </w:pPr>
          <w:hyperlink w:anchor="_Toc135076936" w:history="1">
            <w:r w:rsidR="00BE5815" w:rsidRPr="002574DA">
              <w:rPr>
                <w:rStyle w:val="Hyperlink"/>
                <w:noProof/>
              </w:rPr>
              <w:t>Annex B</w:t>
            </w:r>
            <w:r w:rsidR="00BE5815">
              <w:rPr>
                <w:noProof/>
                <w:webHidden/>
              </w:rPr>
              <w:tab/>
            </w:r>
            <w:r w:rsidR="00BE5815">
              <w:rPr>
                <w:noProof/>
                <w:webHidden/>
              </w:rPr>
              <w:fldChar w:fldCharType="begin"/>
            </w:r>
            <w:r w:rsidR="00BE5815">
              <w:rPr>
                <w:noProof/>
                <w:webHidden/>
              </w:rPr>
              <w:instrText xml:space="preserve"> PAGEREF _Toc135076936 \h </w:instrText>
            </w:r>
            <w:r w:rsidR="00BE5815">
              <w:rPr>
                <w:noProof/>
                <w:webHidden/>
              </w:rPr>
            </w:r>
            <w:r w:rsidR="00BE5815">
              <w:rPr>
                <w:noProof/>
                <w:webHidden/>
              </w:rPr>
              <w:fldChar w:fldCharType="separate"/>
            </w:r>
            <w:r w:rsidR="00BE5815">
              <w:rPr>
                <w:noProof/>
                <w:webHidden/>
              </w:rPr>
              <w:t>13</w:t>
            </w:r>
            <w:r w:rsidR="00BE5815">
              <w:rPr>
                <w:noProof/>
                <w:webHidden/>
              </w:rPr>
              <w:fldChar w:fldCharType="end"/>
            </w:r>
          </w:hyperlink>
        </w:p>
        <w:p w14:paraId="28A05F72" w14:textId="1C11F1FE" w:rsidR="00EE44BA" w:rsidRPr="007460B3" w:rsidRDefault="00EE44BA">
          <w:r>
            <w:rPr>
              <w:b/>
              <w:bCs/>
              <w:noProof/>
            </w:rPr>
            <w:fldChar w:fldCharType="end"/>
          </w:r>
        </w:p>
      </w:sdtContent>
    </w:sdt>
    <w:p w14:paraId="09292C4A" w14:textId="4E9E43EB" w:rsidR="00B95FA8" w:rsidRDefault="00BF327B" w:rsidP="00714812">
      <w:pPr>
        <w:pStyle w:val="Heading1"/>
        <w:spacing w:after="240"/>
      </w:pPr>
      <w:bookmarkStart w:id="0" w:name="_Toc135076925"/>
      <w:r>
        <w:t>1.</w:t>
      </w:r>
      <w:r>
        <w:tab/>
      </w:r>
      <w:r w:rsidR="006805E9">
        <w:t>Summary</w:t>
      </w:r>
      <w:bookmarkEnd w:id="0"/>
    </w:p>
    <w:p w14:paraId="19D74619" w14:textId="51FB39B2" w:rsidR="00254FE5" w:rsidRPr="00F155EB" w:rsidRDefault="0070595D" w:rsidP="00254FE5">
      <w:pPr>
        <w:rPr>
          <w:rFonts w:eastAsiaTheme="minorEastAsia"/>
        </w:rPr>
      </w:pPr>
      <w:r w:rsidRPr="00F155EB">
        <w:rPr>
          <w:rFonts w:eastAsiaTheme="minorEastAsia"/>
        </w:rPr>
        <w:t xml:space="preserve">This report </w:t>
      </w:r>
      <w:r w:rsidR="002A1408" w:rsidRPr="00F155EB">
        <w:rPr>
          <w:rFonts w:eastAsiaTheme="minorEastAsia"/>
        </w:rPr>
        <w:t xml:space="preserve">details the </w:t>
      </w:r>
      <w:r w:rsidR="002B05CC" w:rsidRPr="00F155EB">
        <w:rPr>
          <w:rFonts w:eastAsiaTheme="minorEastAsia"/>
        </w:rPr>
        <w:t xml:space="preserve">tensile and </w:t>
      </w:r>
      <w:r w:rsidR="007F55BE" w:rsidRPr="00F155EB">
        <w:rPr>
          <w:rFonts w:eastAsiaTheme="minorEastAsia"/>
        </w:rPr>
        <w:t xml:space="preserve">shearing stresses experienced </w:t>
      </w:r>
      <w:r w:rsidR="002F7474" w:rsidRPr="00F155EB">
        <w:rPr>
          <w:rFonts w:eastAsiaTheme="minorEastAsia"/>
        </w:rPr>
        <w:t xml:space="preserve">by a generic propulsion system’s compressor blade from </w:t>
      </w:r>
      <w:r w:rsidR="00FC44CE" w:rsidRPr="00F155EB">
        <w:rPr>
          <w:rFonts w:eastAsiaTheme="minorEastAsia"/>
        </w:rPr>
        <w:t xml:space="preserve">an aluminium rivet and steel fastener. </w:t>
      </w:r>
      <w:r w:rsidR="003B2843" w:rsidRPr="00F155EB">
        <w:rPr>
          <w:rFonts w:eastAsiaTheme="minorEastAsia"/>
        </w:rPr>
        <w:t xml:space="preserve">This required the use of </w:t>
      </w:r>
      <w:r w:rsidR="0065706B" w:rsidRPr="00F155EB">
        <w:rPr>
          <w:rFonts w:eastAsiaTheme="minorEastAsia"/>
        </w:rPr>
        <w:t xml:space="preserve">finite </w:t>
      </w:r>
      <w:r w:rsidR="00974B07" w:rsidRPr="00F155EB">
        <w:rPr>
          <w:rFonts w:eastAsiaTheme="minorEastAsia"/>
        </w:rPr>
        <w:t xml:space="preserve">element analysis </w:t>
      </w:r>
      <w:r w:rsidR="00DF3818" w:rsidRPr="00F155EB">
        <w:rPr>
          <w:rFonts w:eastAsiaTheme="minorEastAsia"/>
        </w:rPr>
        <w:t>software modelling in the form of ABA</w:t>
      </w:r>
      <w:r w:rsidR="00D7424B" w:rsidRPr="00F155EB">
        <w:rPr>
          <w:rFonts w:eastAsiaTheme="minorEastAsia"/>
        </w:rPr>
        <w:t>QUS</w:t>
      </w:r>
      <w:r w:rsidR="00974B07" w:rsidRPr="00F155EB">
        <w:rPr>
          <w:rFonts w:eastAsiaTheme="minorEastAsia"/>
        </w:rPr>
        <w:t xml:space="preserve">. This report could go on to form </w:t>
      </w:r>
      <w:r w:rsidR="009701CF" w:rsidRPr="00F155EB">
        <w:rPr>
          <w:rFonts w:eastAsiaTheme="minorEastAsia"/>
        </w:rPr>
        <w:t>evidence for</w:t>
      </w:r>
      <w:r w:rsidR="00D7424B" w:rsidRPr="00F155EB">
        <w:rPr>
          <w:rFonts w:eastAsiaTheme="minorEastAsia"/>
        </w:rPr>
        <w:t xml:space="preserve"> </w:t>
      </w:r>
      <w:r w:rsidR="0008501B" w:rsidRPr="00F155EB">
        <w:rPr>
          <w:rFonts w:eastAsiaTheme="minorEastAsia"/>
        </w:rPr>
        <w:t>Zonal Hazard Analysis</w:t>
      </w:r>
      <w:r w:rsidR="009701CF" w:rsidRPr="00F155EB">
        <w:rPr>
          <w:rFonts w:eastAsiaTheme="minorEastAsia"/>
        </w:rPr>
        <w:t xml:space="preserve">, which is used to analyse the </w:t>
      </w:r>
      <w:r w:rsidR="00F155EB" w:rsidRPr="00F155EB">
        <w:rPr>
          <w:rFonts w:eastAsiaTheme="minorEastAsia"/>
        </w:rPr>
        <w:t>consequences of component failure upon a safety critical system</w:t>
      </w:r>
      <w:r w:rsidR="00594BEE">
        <w:rPr>
          <w:rFonts w:eastAsiaTheme="minorEastAsia"/>
        </w:rPr>
        <w:t xml:space="preserve"> (Annex B).</w:t>
      </w:r>
      <w:r w:rsidR="00F155EB" w:rsidRPr="00F155EB">
        <w:rPr>
          <w:rFonts w:eastAsiaTheme="minorEastAsia"/>
        </w:rPr>
        <w:t xml:space="preserve"> </w:t>
      </w:r>
    </w:p>
    <w:p w14:paraId="55D8074F" w14:textId="43599C44" w:rsidR="00254FE5" w:rsidRDefault="00BF327B" w:rsidP="003C1C16">
      <w:pPr>
        <w:pStyle w:val="Heading1"/>
        <w:spacing w:after="240"/>
      </w:pPr>
      <w:bookmarkStart w:id="1" w:name="_Toc135076926"/>
      <w:r>
        <w:t>2.</w:t>
      </w:r>
      <w:r>
        <w:tab/>
      </w:r>
      <w:r w:rsidR="00254FE5">
        <w:t>Background</w:t>
      </w:r>
      <w:bookmarkEnd w:id="1"/>
    </w:p>
    <w:p w14:paraId="18A981B2" w14:textId="1CEA847A" w:rsidR="003C1C16" w:rsidRPr="009E3852" w:rsidRDefault="003C1C16" w:rsidP="003C1C16">
      <w:pPr>
        <w:rPr>
          <w:rFonts w:eastAsiaTheme="minorEastAsia"/>
        </w:rPr>
      </w:pPr>
      <w:r w:rsidRPr="009E3852">
        <w:rPr>
          <w:rFonts w:eastAsiaTheme="minorEastAsia"/>
        </w:rPr>
        <w:t>Foreign object debris (FOD) is of great concern to the aerospace industry. It is defined as:</w:t>
      </w:r>
    </w:p>
    <w:p w14:paraId="6A60D97F" w14:textId="7A01D6DF" w:rsidR="001609D5" w:rsidRPr="009E3852" w:rsidRDefault="001609D5" w:rsidP="001609D5">
      <w:pPr>
        <w:rPr>
          <w:rFonts w:eastAsiaTheme="minorEastAsia"/>
        </w:rPr>
      </w:pPr>
      <w:r w:rsidRPr="009E3852">
        <w:rPr>
          <w:rFonts w:eastAsiaTheme="minorEastAsia"/>
        </w:rPr>
        <w:t xml:space="preserve">‘Any item or material, other than birds or wildlife, that originates from any source, either external to or part of an Air System, and which then has the potential to cause damage.’ </w:t>
      </w:r>
      <w:sdt>
        <w:sdtPr>
          <w:rPr>
            <w:rFonts w:eastAsiaTheme="minorEastAsia"/>
          </w:rPr>
          <w:id w:val="-1677340840"/>
          <w:citation/>
        </w:sdtPr>
        <w:sdtContent>
          <w:r w:rsidRPr="009E3852">
            <w:rPr>
              <w:rFonts w:eastAsiaTheme="minorEastAsia"/>
            </w:rPr>
            <w:fldChar w:fldCharType="begin"/>
          </w:r>
          <w:r w:rsidRPr="009E3852">
            <w:rPr>
              <w:rFonts w:eastAsiaTheme="minorEastAsia"/>
            </w:rPr>
            <w:instrText xml:space="preserve"> CITATION Mil1 \l 2057 </w:instrText>
          </w:r>
          <w:r w:rsidRPr="009E3852">
            <w:rPr>
              <w:rFonts w:eastAsiaTheme="minorEastAsia"/>
            </w:rPr>
            <w:fldChar w:fldCharType="separate"/>
          </w:r>
          <w:r w:rsidR="00594BEE" w:rsidRPr="00594BEE">
            <w:rPr>
              <w:rFonts w:eastAsiaTheme="minorEastAsia"/>
              <w:noProof/>
            </w:rPr>
            <w:t>[1]</w:t>
          </w:r>
          <w:r w:rsidRPr="009E3852">
            <w:rPr>
              <w:rFonts w:eastAsiaTheme="minorEastAsia"/>
            </w:rPr>
            <w:fldChar w:fldCharType="end"/>
          </w:r>
        </w:sdtContent>
      </w:sdt>
    </w:p>
    <w:p w14:paraId="6BE8F4D0" w14:textId="6451C721" w:rsidR="003C1C16" w:rsidRPr="009E3852" w:rsidRDefault="00432A18" w:rsidP="003C1C16">
      <w:pPr>
        <w:rPr>
          <w:rFonts w:eastAsiaTheme="minorEastAsia"/>
        </w:rPr>
      </w:pPr>
      <w:r w:rsidRPr="009E3852">
        <w:rPr>
          <w:rFonts w:eastAsiaTheme="minorEastAsia"/>
        </w:rPr>
        <w:t xml:space="preserve">It poses threats to the structural integrity of an aerospace platform and their associated systems. An example of the damage that can result from FOD to an aircraft system’s propulsion system can be seen in </w:t>
      </w:r>
      <w:r w:rsidR="003C339A" w:rsidRPr="009E3852">
        <w:rPr>
          <w:rFonts w:eastAsiaTheme="minorEastAsia"/>
        </w:rPr>
        <w:fldChar w:fldCharType="begin"/>
      </w:r>
      <w:r w:rsidR="003C339A" w:rsidRPr="009E3852">
        <w:rPr>
          <w:rFonts w:eastAsiaTheme="minorEastAsia"/>
        </w:rPr>
        <w:instrText xml:space="preserve"> REF _Ref131428665 \h </w:instrText>
      </w:r>
      <w:r w:rsidR="00D1528E" w:rsidRPr="009E3852">
        <w:rPr>
          <w:rFonts w:eastAsiaTheme="minorEastAsia"/>
        </w:rPr>
        <w:instrText xml:space="preserve"> \* MERGEFORMAT </w:instrText>
      </w:r>
      <w:r w:rsidR="003C339A" w:rsidRPr="009E3852">
        <w:rPr>
          <w:rFonts w:eastAsiaTheme="minorEastAsia"/>
        </w:rPr>
      </w:r>
      <w:r w:rsidR="003C339A" w:rsidRPr="009E3852">
        <w:rPr>
          <w:rFonts w:eastAsiaTheme="minorEastAsia"/>
        </w:rPr>
        <w:fldChar w:fldCharType="separate"/>
      </w:r>
      <w:r w:rsidR="003C339A" w:rsidRPr="009E3852">
        <w:rPr>
          <w:rFonts w:eastAsiaTheme="minorEastAsia"/>
        </w:rPr>
        <w:t>Figure 1</w:t>
      </w:r>
      <w:r w:rsidR="003C339A" w:rsidRPr="009E3852">
        <w:rPr>
          <w:rFonts w:eastAsiaTheme="minorEastAsia"/>
        </w:rPr>
        <w:fldChar w:fldCharType="end"/>
      </w:r>
      <w:r w:rsidR="007117E9" w:rsidRPr="009E3852">
        <w:rPr>
          <w:rFonts w:eastAsiaTheme="minorEastAsia"/>
        </w:rPr>
        <w:t>, wh</w:t>
      </w:r>
      <w:r w:rsidR="00A17F09" w:rsidRPr="009E3852">
        <w:rPr>
          <w:rFonts w:eastAsiaTheme="minorEastAsia"/>
        </w:rPr>
        <w:t xml:space="preserve">ich demonstrates the </w:t>
      </w:r>
      <w:r w:rsidR="00F11B7C" w:rsidRPr="009E3852">
        <w:rPr>
          <w:rFonts w:eastAsiaTheme="minorEastAsia"/>
        </w:rPr>
        <w:t>effect</w:t>
      </w:r>
      <w:r w:rsidR="00F62C8F" w:rsidRPr="009E3852">
        <w:rPr>
          <w:rFonts w:eastAsiaTheme="minorEastAsia"/>
        </w:rPr>
        <w:t xml:space="preserve"> of FOD on a pro</w:t>
      </w:r>
      <w:r w:rsidR="00F11B7C" w:rsidRPr="009E3852">
        <w:rPr>
          <w:rFonts w:eastAsiaTheme="minorEastAsia"/>
        </w:rPr>
        <w:t>pulsion system’s first stage compressor blades</w:t>
      </w:r>
      <w:r w:rsidR="003C339A" w:rsidRPr="009E3852">
        <w:rPr>
          <w:rFonts w:eastAsiaTheme="minorEastAsia"/>
        </w:rPr>
        <w:t xml:space="preserve">. </w:t>
      </w:r>
      <w:r w:rsidR="00172802" w:rsidRPr="009E3852">
        <w:rPr>
          <w:rFonts w:eastAsiaTheme="minorEastAsia"/>
        </w:rPr>
        <w:t xml:space="preserve">There are many different and disparate </w:t>
      </w:r>
      <w:r w:rsidR="004E41C1" w:rsidRPr="009E3852">
        <w:rPr>
          <w:rFonts w:eastAsiaTheme="minorEastAsia"/>
        </w:rPr>
        <w:t>sources of FOD</w:t>
      </w:r>
      <w:r w:rsidR="00DC2A99" w:rsidRPr="009E3852">
        <w:rPr>
          <w:rFonts w:eastAsiaTheme="minorEastAsia"/>
        </w:rPr>
        <w:t xml:space="preserve">, </w:t>
      </w:r>
      <w:r w:rsidR="002E339E" w:rsidRPr="009E3852">
        <w:rPr>
          <w:rFonts w:eastAsiaTheme="minorEastAsia"/>
        </w:rPr>
        <w:t>ranging</w:t>
      </w:r>
      <w:r w:rsidR="00DC2A99" w:rsidRPr="009E3852">
        <w:rPr>
          <w:rFonts w:eastAsiaTheme="minorEastAsia"/>
        </w:rPr>
        <w:t xml:space="preserve"> from </w:t>
      </w:r>
      <w:r w:rsidR="003D1626" w:rsidRPr="009E3852">
        <w:rPr>
          <w:rFonts w:eastAsiaTheme="minorEastAsia"/>
        </w:rPr>
        <w:t xml:space="preserve">the local operating environment </w:t>
      </w:r>
      <w:r w:rsidR="00291E9A" w:rsidRPr="009E3852">
        <w:rPr>
          <w:rFonts w:eastAsiaTheme="minorEastAsia"/>
        </w:rPr>
        <w:t xml:space="preserve">such as fragments from </w:t>
      </w:r>
      <w:r w:rsidR="00C309AE" w:rsidRPr="009E3852">
        <w:rPr>
          <w:rFonts w:eastAsiaTheme="minorEastAsia"/>
        </w:rPr>
        <w:t xml:space="preserve">an aircraft taxiing </w:t>
      </w:r>
      <w:r w:rsidR="00D17BAD" w:rsidRPr="009E3852">
        <w:rPr>
          <w:rFonts w:eastAsiaTheme="minorEastAsia"/>
        </w:rPr>
        <w:t xml:space="preserve">surface to </w:t>
      </w:r>
      <w:r w:rsidR="00AD6D98" w:rsidRPr="009E3852">
        <w:rPr>
          <w:rFonts w:eastAsiaTheme="minorEastAsia"/>
        </w:rPr>
        <w:t>aircraft structural parts and a</w:t>
      </w:r>
      <w:r w:rsidR="001C6A59" w:rsidRPr="009E3852">
        <w:rPr>
          <w:rFonts w:eastAsiaTheme="minorEastAsia"/>
        </w:rPr>
        <w:t xml:space="preserve">ttachments. </w:t>
      </w:r>
      <w:r w:rsidR="00A2541C" w:rsidRPr="009E3852">
        <w:rPr>
          <w:rFonts w:eastAsiaTheme="minorEastAsia"/>
        </w:rPr>
        <w:t xml:space="preserve">Due to </w:t>
      </w:r>
      <w:r w:rsidR="00547A10" w:rsidRPr="009E3852">
        <w:rPr>
          <w:rFonts w:eastAsiaTheme="minorEastAsia"/>
        </w:rPr>
        <w:t xml:space="preserve">the broad range of </w:t>
      </w:r>
      <w:r w:rsidR="00F55990" w:rsidRPr="009E3852">
        <w:rPr>
          <w:rFonts w:eastAsiaTheme="minorEastAsia"/>
        </w:rPr>
        <w:t xml:space="preserve">potential </w:t>
      </w:r>
      <w:r w:rsidR="0051229F" w:rsidRPr="009E3852">
        <w:rPr>
          <w:rFonts w:eastAsiaTheme="minorEastAsia"/>
        </w:rPr>
        <w:t xml:space="preserve">FOD that could be investigated, it was </w:t>
      </w:r>
      <w:r w:rsidR="00EE03E5" w:rsidRPr="009E3852">
        <w:rPr>
          <w:rFonts w:eastAsiaTheme="minorEastAsia"/>
        </w:rPr>
        <w:t xml:space="preserve">necessary to focus on a </w:t>
      </w:r>
      <w:r w:rsidR="00F02C5F" w:rsidRPr="009E3852">
        <w:rPr>
          <w:rFonts w:eastAsiaTheme="minorEastAsia"/>
        </w:rPr>
        <w:t xml:space="preserve">specific category: </w:t>
      </w:r>
      <w:r w:rsidR="00B26AC7" w:rsidRPr="009E3852">
        <w:rPr>
          <w:rFonts w:eastAsiaTheme="minorEastAsia"/>
        </w:rPr>
        <w:t>aeros</w:t>
      </w:r>
      <w:r w:rsidR="00AB6189" w:rsidRPr="009E3852">
        <w:rPr>
          <w:rFonts w:eastAsiaTheme="minorEastAsia"/>
        </w:rPr>
        <w:t xml:space="preserve">pace grade rivets and fasteners. </w:t>
      </w:r>
    </w:p>
    <w:p w14:paraId="0265AD8E" w14:textId="77777777" w:rsidR="00432A18" w:rsidRDefault="00432A18" w:rsidP="00EF47BD">
      <w:pPr>
        <w:keepNext/>
        <w:spacing w:after="0" w:line="480" w:lineRule="auto"/>
        <w:jc w:val="center"/>
      </w:pPr>
      <w:r>
        <w:rPr>
          <w:rFonts w:asciiTheme="minorHAnsi" w:hAnsiTheme="minorHAnsi" w:cstheme="minorHAnsi"/>
          <w:noProof/>
        </w:rPr>
        <w:drawing>
          <wp:inline distT="0" distB="0" distL="0" distR="0" wp14:anchorId="6BF50362" wp14:editId="62103A38">
            <wp:extent cx="4657725" cy="3477232"/>
            <wp:effectExtent l="38100" t="38100" r="28575" b="476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3672" cy="3481672"/>
                    </a:xfrm>
                    <a:prstGeom prst="rect">
                      <a:avLst/>
                    </a:prstGeom>
                    <a:noFill/>
                    <a:ln w="25400">
                      <a:solidFill>
                        <a:schemeClr val="accent3">
                          <a:lumMod val="50000"/>
                        </a:schemeClr>
                      </a:solidFill>
                    </a:ln>
                  </pic:spPr>
                </pic:pic>
              </a:graphicData>
            </a:graphic>
          </wp:inline>
        </w:drawing>
      </w:r>
    </w:p>
    <w:p w14:paraId="01B13D78" w14:textId="762E86E3" w:rsidR="003C339A" w:rsidRDefault="00432A18" w:rsidP="00EF47BD">
      <w:pPr>
        <w:pStyle w:val="Caption"/>
        <w:spacing w:after="120"/>
        <w:jc w:val="center"/>
      </w:pPr>
      <w:bookmarkStart w:id="2" w:name="_Ref131428665"/>
      <w:r>
        <w:t xml:space="preserve">Figure </w:t>
      </w:r>
      <w:r>
        <w:fldChar w:fldCharType="begin"/>
      </w:r>
      <w:r>
        <w:instrText>SEQ Figure \* ARABIC</w:instrText>
      </w:r>
      <w:r>
        <w:fldChar w:fldCharType="separate"/>
      </w:r>
      <w:r w:rsidR="00CF6791">
        <w:rPr>
          <w:noProof/>
        </w:rPr>
        <w:t>1</w:t>
      </w:r>
      <w:r>
        <w:fldChar w:fldCharType="end"/>
      </w:r>
      <w:bookmarkEnd w:id="2"/>
      <w:r>
        <w:t xml:space="preserve"> - Compressor Blade Damage</w:t>
      </w:r>
      <w:r w:rsidR="003C339A">
        <w:t xml:space="preserve"> Due </w:t>
      </w:r>
      <w:r w:rsidR="00373FCF">
        <w:t>to</w:t>
      </w:r>
      <w:r w:rsidR="003C339A">
        <w:t xml:space="preserve"> FOD</w:t>
      </w:r>
      <w:r w:rsidR="002301CA">
        <w:t xml:space="preserve"> </w:t>
      </w:r>
      <w:sdt>
        <w:sdtPr>
          <w:id w:val="-1872984777"/>
          <w:citation/>
        </w:sdtPr>
        <w:sdtContent>
          <w:r w:rsidR="002301CA">
            <w:fldChar w:fldCharType="begin"/>
          </w:r>
          <w:r w:rsidR="002301CA">
            <w:instrText xml:space="preserve"> CITATION Aer21 \l 2057 </w:instrText>
          </w:r>
          <w:r w:rsidR="002301CA">
            <w:fldChar w:fldCharType="separate"/>
          </w:r>
          <w:r w:rsidR="00594BEE" w:rsidRPr="00594BEE">
            <w:rPr>
              <w:noProof/>
            </w:rPr>
            <w:t>[2]</w:t>
          </w:r>
          <w:r w:rsidR="002301CA">
            <w:fldChar w:fldCharType="end"/>
          </w:r>
        </w:sdtContent>
      </w:sdt>
    </w:p>
    <w:p w14:paraId="66A60F42" w14:textId="7DD6E51E" w:rsidR="006E512A" w:rsidRPr="009E3852" w:rsidRDefault="00657E3D" w:rsidP="006E512A">
      <w:pPr>
        <w:rPr>
          <w:rFonts w:eastAsiaTheme="minorEastAsia"/>
        </w:rPr>
      </w:pPr>
      <w:r w:rsidRPr="009E3852">
        <w:rPr>
          <w:rFonts w:eastAsiaTheme="minorEastAsia"/>
        </w:rPr>
        <w:t xml:space="preserve">As shown in </w:t>
      </w:r>
      <w:r w:rsidR="00893EDC" w:rsidRPr="009E3852">
        <w:rPr>
          <w:rFonts w:eastAsiaTheme="minorEastAsia"/>
        </w:rPr>
        <w:fldChar w:fldCharType="begin"/>
      </w:r>
      <w:r w:rsidR="00893EDC" w:rsidRPr="009E3852">
        <w:rPr>
          <w:rFonts w:eastAsiaTheme="minorEastAsia"/>
        </w:rPr>
        <w:instrText xml:space="preserve"> REF _Ref131428665 \h </w:instrText>
      </w:r>
      <w:r w:rsidR="00126ABC" w:rsidRPr="009E3852">
        <w:rPr>
          <w:rFonts w:eastAsiaTheme="minorEastAsia"/>
        </w:rPr>
        <w:instrText xml:space="preserve"> \* MERGEFORMAT </w:instrText>
      </w:r>
      <w:r w:rsidR="00893EDC" w:rsidRPr="009E3852">
        <w:rPr>
          <w:rFonts w:eastAsiaTheme="minorEastAsia"/>
        </w:rPr>
      </w:r>
      <w:r w:rsidR="00893EDC" w:rsidRPr="009E3852">
        <w:rPr>
          <w:rFonts w:eastAsiaTheme="minorEastAsia"/>
        </w:rPr>
        <w:fldChar w:fldCharType="separate"/>
      </w:r>
      <w:r w:rsidR="00893EDC" w:rsidRPr="009E3852">
        <w:rPr>
          <w:rFonts w:eastAsiaTheme="minorEastAsia"/>
        </w:rPr>
        <w:t>Figure 1</w:t>
      </w:r>
      <w:r w:rsidR="00893EDC" w:rsidRPr="009E3852">
        <w:rPr>
          <w:rFonts w:eastAsiaTheme="minorEastAsia"/>
        </w:rPr>
        <w:fldChar w:fldCharType="end"/>
      </w:r>
      <w:r w:rsidR="0080572E" w:rsidRPr="009E3852">
        <w:rPr>
          <w:rFonts w:eastAsiaTheme="minorEastAsia"/>
        </w:rPr>
        <w:t>, an aircraft’s propulsion system is particularly susceptible to FOD ingestion an</w:t>
      </w:r>
      <w:r w:rsidR="00DA0F27" w:rsidRPr="009E3852">
        <w:rPr>
          <w:rFonts w:eastAsiaTheme="minorEastAsia"/>
        </w:rPr>
        <w:t>d</w:t>
      </w:r>
      <w:r w:rsidR="0080572E" w:rsidRPr="009E3852">
        <w:rPr>
          <w:rFonts w:eastAsiaTheme="minorEastAsia"/>
        </w:rPr>
        <w:t xml:space="preserve"> </w:t>
      </w:r>
      <w:r w:rsidR="00DA0F27" w:rsidRPr="009E3852">
        <w:rPr>
          <w:rFonts w:eastAsiaTheme="minorEastAsia"/>
        </w:rPr>
        <w:t xml:space="preserve">damage. This is due to the high speeds of rotation </w:t>
      </w:r>
      <w:r w:rsidR="00622FA2" w:rsidRPr="009E3852">
        <w:rPr>
          <w:rFonts w:eastAsiaTheme="minorEastAsia"/>
        </w:rPr>
        <w:t xml:space="preserve">that the compressor and turbine blades are subjected to. </w:t>
      </w:r>
      <w:r w:rsidR="00A5030A" w:rsidRPr="009E3852">
        <w:rPr>
          <w:rFonts w:eastAsiaTheme="minorEastAsia"/>
        </w:rPr>
        <w:t xml:space="preserve">For the purposes of this report, it was necessary to focus on </w:t>
      </w:r>
      <w:r w:rsidR="007F1BEB" w:rsidRPr="009E3852">
        <w:rPr>
          <w:rFonts w:eastAsiaTheme="minorEastAsia"/>
        </w:rPr>
        <w:t xml:space="preserve">a particular component of the propulsion system, in this instance the compressor blades. As seen in </w:t>
      </w:r>
      <w:r w:rsidR="00192509" w:rsidRPr="009E3852">
        <w:rPr>
          <w:rFonts w:eastAsiaTheme="minorEastAsia"/>
        </w:rPr>
        <w:t>Figure 2, the compressor blades</w:t>
      </w:r>
      <w:r w:rsidR="00B92FF0" w:rsidRPr="009E3852">
        <w:rPr>
          <w:rFonts w:eastAsiaTheme="minorEastAsia"/>
        </w:rPr>
        <w:t xml:space="preserve"> consist of rotors and stators</w:t>
      </w:r>
      <w:r w:rsidR="006A776D" w:rsidRPr="009E3852">
        <w:rPr>
          <w:rFonts w:eastAsiaTheme="minorEastAsia"/>
        </w:rPr>
        <w:t xml:space="preserve">, </w:t>
      </w:r>
      <w:r w:rsidR="009746D4" w:rsidRPr="009E3852">
        <w:rPr>
          <w:rFonts w:eastAsiaTheme="minorEastAsia"/>
        </w:rPr>
        <w:t>shaped in such a way to form an aerofoil</w:t>
      </w:r>
      <w:r w:rsidR="006A776D" w:rsidRPr="009E3852">
        <w:rPr>
          <w:rFonts w:eastAsiaTheme="minorEastAsia"/>
        </w:rPr>
        <w:t xml:space="preserve">. </w:t>
      </w:r>
      <w:r w:rsidR="00126ABC" w:rsidRPr="009E3852">
        <w:rPr>
          <w:rFonts w:eastAsiaTheme="minorEastAsia"/>
        </w:rPr>
        <w:t>T</w:t>
      </w:r>
      <w:r w:rsidR="009746D4" w:rsidRPr="009E3852">
        <w:rPr>
          <w:rFonts w:eastAsiaTheme="minorEastAsia"/>
        </w:rPr>
        <w:t>hi</w:t>
      </w:r>
      <w:r w:rsidR="00126ABC" w:rsidRPr="009E3852">
        <w:rPr>
          <w:rFonts w:eastAsiaTheme="minorEastAsia"/>
        </w:rPr>
        <w:t xml:space="preserve">s </w:t>
      </w:r>
      <w:r w:rsidR="00F51304" w:rsidRPr="009E3852">
        <w:rPr>
          <w:rFonts w:eastAsiaTheme="minorEastAsia"/>
        </w:rPr>
        <w:t xml:space="preserve">enables the </w:t>
      </w:r>
      <w:r w:rsidR="006C49EB" w:rsidRPr="009E3852">
        <w:rPr>
          <w:rFonts w:eastAsiaTheme="minorEastAsia"/>
        </w:rPr>
        <w:t xml:space="preserve">rotors to develop </w:t>
      </w:r>
      <w:r w:rsidR="002870EF" w:rsidRPr="009E3852">
        <w:rPr>
          <w:rFonts w:eastAsiaTheme="minorEastAsia"/>
        </w:rPr>
        <w:t xml:space="preserve">dynamic pressure whilst the stators generate static pressure. </w:t>
      </w:r>
    </w:p>
    <w:p w14:paraId="7F589E0E" w14:textId="1B40BFC2" w:rsidR="003C1C16" w:rsidRDefault="003C339A" w:rsidP="00EF47BD">
      <w:pPr>
        <w:pStyle w:val="Caption"/>
        <w:spacing w:after="120" w:line="480" w:lineRule="auto"/>
        <w:jc w:val="center"/>
      </w:pPr>
      <w:r>
        <w:rPr>
          <w:rFonts w:asciiTheme="minorHAnsi" w:hAnsiTheme="minorHAnsi" w:cstheme="minorHAnsi"/>
          <w:noProof/>
        </w:rPr>
        <w:drawing>
          <wp:inline distT="0" distB="0" distL="0" distR="0" wp14:anchorId="4E73976E" wp14:editId="239662C4">
            <wp:extent cx="4883560" cy="2962275"/>
            <wp:effectExtent l="38100" t="38100" r="317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93125" cy="2968077"/>
                    </a:xfrm>
                    <a:prstGeom prst="rect">
                      <a:avLst/>
                    </a:prstGeom>
                    <a:noFill/>
                    <a:ln w="25400">
                      <a:solidFill>
                        <a:schemeClr val="accent3">
                          <a:lumMod val="50000"/>
                        </a:schemeClr>
                      </a:solidFill>
                    </a:ln>
                    <a:effectLst/>
                  </pic:spPr>
                </pic:pic>
              </a:graphicData>
            </a:graphic>
          </wp:inline>
        </w:drawing>
      </w:r>
      <w:r>
        <w:rPr>
          <w:rFonts w:ascii="Calibri" w:hAnsi="Calibri" w:cs="Calibri"/>
          <w:color w:val="000000"/>
          <w:sz w:val="22"/>
          <w:szCs w:val="22"/>
          <w:shd w:val="clear" w:color="auto" w:fill="FFFFFF"/>
        </w:rPr>
        <w:br/>
      </w:r>
      <w:r>
        <w:t xml:space="preserve">Figure </w:t>
      </w:r>
      <w:r>
        <w:fldChar w:fldCharType="begin"/>
      </w:r>
      <w:r>
        <w:instrText>SEQ Figure \* ARABIC</w:instrText>
      </w:r>
      <w:r>
        <w:fldChar w:fldCharType="separate"/>
      </w:r>
      <w:r w:rsidR="00CF6791">
        <w:rPr>
          <w:noProof/>
        </w:rPr>
        <w:t>2</w:t>
      </w:r>
      <w:r>
        <w:fldChar w:fldCharType="end"/>
      </w:r>
      <w:r>
        <w:t xml:space="preserve"> - Rotors and Stators of a Turbo Propulsion System</w:t>
      </w:r>
      <w:r w:rsidR="00B31F96">
        <w:t xml:space="preserve"> </w:t>
      </w:r>
      <w:sdt>
        <w:sdtPr>
          <w:id w:val="-80601838"/>
          <w:citation/>
        </w:sdtPr>
        <w:sdtContent>
          <w:r w:rsidR="00B31F96">
            <w:fldChar w:fldCharType="begin"/>
          </w:r>
          <w:r w:rsidR="00B31F96">
            <w:instrText xml:space="preserve"> CITATION Mac23 \l 2057 </w:instrText>
          </w:r>
          <w:r w:rsidR="00B31F96">
            <w:fldChar w:fldCharType="separate"/>
          </w:r>
          <w:r w:rsidR="00594BEE" w:rsidRPr="00594BEE">
            <w:rPr>
              <w:noProof/>
            </w:rPr>
            <w:t>[3]</w:t>
          </w:r>
          <w:r w:rsidR="00B31F96">
            <w:fldChar w:fldCharType="end"/>
          </w:r>
        </w:sdtContent>
      </w:sdt>
    </w:p>
    <w:p w14:paraId="752F9F22" w14:textId="7D34D776" w:rsidR="00246B21" w:rsidRDefault="00F155EB" w:rsidP="000175CE">
      <w:pPr>
        <w:pStyle w:val="Heading2"/>
        <w:spacing w:after="240"/>
      </w:pPr>
      <w:bookmarkStart w:id="3" w:name="_Toc135076927"/>
      <w:r>
        <w:t>2.1</w:t>
      </w:r>
      <w:r>
        <w:tab/>
      </w:r>
      <w:r w:rsidR="000175CE">
        <w:t>Materials</w:t>
      </w:r>
      <w:bookmarkEnd w:id="3"/>
      <w:r w:rsidR="000175CE">
        <w:t xml:space="preserve"> </w:t>
      </w:r>
    </w:p>
    <w:p w14:paraId="51EE5F9A" w14:textId="51253027" w:rsidR="00BA5473" w:rsidRDefault="00774705" w:rsidP="000175CE">
      <w:r>
        <w:t xml:space="preserve">For this report the following materials were </w:t>
      </w:r>
      <w:r w:rsidR="001018F0">
        <w:t>used</w:t>
      </w:r>
      <w:r w:rsidR="005D4FF3">
        <w:t>.</w:t>
      </w:r>
    </w:p>
    <w:p w14:paraId="5950D358" w14:textId="3AD52F99" w:rsidR="00CC2D96" w:rsidRDefault="00CC2D96" w:rsidP="000175CE">
      <w:r>
        <w:t xml:space="preserve">Titanium and its alloys have many </w:t>
      </w:r>
      <w:r w:rsidR="004A3D37">
        <w:t xml:space="preserve">attractive </w:t>
      </w:r>
      <w:r>
        <w:t>mechanical</w:t>
      </w:r>
      <w:r w:rsidR="004A3D37">
        <w:t xml:space="preserve"> properties which make </w:t>
      </w:r>
      <w:r w:rsidR="00FF65D2">
        <w:t xml:space="preserve">them highly suitable for </w:t>
      </w:r>
      <w:r w:rsidR="00A75D36">
        <w:t>their</w:t>
      </w:r>
      <w:r w:rsidR="00FF65D2">
        <w:t xml:space="preserve"> use in compressor blades. </w:t>
      </w:r>
      <w:r w:rsidR="00AD192F">
        <w:t>It has elevated strength-</w:t>
      </w:r>
      <w:r w:rsidR="00493339">
        <w:t>to-</w:t>
      </w:r>
      <w:r w:rsidR="00AD192F">
        <w:t>density</w:t>
      </w:r>
      <w:r w:rsidR="00BD026C">
        <w:t xml:space="preserve"> which acts as the primary incentive for</w:t>
      </w:r>
      <w:r w:rsidR="00BF415C">
        <w:t xml:space="preserve"> the use in compressor blades coupled with </w:t>
      </w:r>
      <w:r w:rsidR="005971B2">
        <w:t>exceptional corrosion resistant qua</w:t>
      </w:r>
      <w:r w:rsidR="00F431CB">
        <w:t xml:space="preserve">lities. </w:t>
      </w:r>
      <w:r w:rsidR="00563DB8">
        <w:t xml:space="preserve">Further, it possesses </w:t>
      </w:r>
      <w:r w:rsidR="00AC0202">
        <w:t>attractive elevated temperature qualities</w:t>
      </w:r>
      <w:r w:rsidR="005D13A4">
        <w:t xml:space="preserve"> and a </w:t>
      </w:r>
      <w:r w:rsidR="00C26E8B">
        <w:t>resistance to compressive loads over an extended period</w:t>
      </w:r>
      <w:r w:rsidR="00CC6494">
        <w:t>,</w:t>
      </w:r>
      <w:r w:rsidR="003206A7">
        <w:t xml:space="preserve"> </w:t>
      </w:r>
      <w:r w:rsidR="00FA12DF">
        <w:t xml:space="preserve">which </w:t>
      </w:r>
      <w:r w:rsidR="008A6B66">
        <w:t>is a characteristic of the turbo propulsion operating environment</w:t>
      </w:r>
      <w:r w:rsidR="008C1AAE">
        <w:t>: creep resistance</w:t>
      </w:r>
      <w:r w:rsidR="00AC0202">
        <w:t xml:space="preserve"> </w:t>
      </w:r>
      <w:sdt>
        <w:sdtPr>
          <w:id w:val="-607507577"/>
          <w:citation/>
        </w:sdtPr>
        <w:sdtContent>
          <w:r w:rsidR="000973A8">
            <w:fldChar w:fldCharType="begin"/>
          </w:r>
          <w:r w:rsidR="000973A8">
            <w:instrText xml:space="preserve"> CITATION Tra23 \l 2057 </w:instrText>
          </w:r>
          <w:r w:rsidR="000973A8">
            <w:fldChar w:fldCharType="separate"/>
          </w:r>
          <w:r w:rsidR="00594BEE" w:rsidRPr="00594BEE">
            <w:rPr>
              <w:noProof/>
            </w:rPr>
            <w:t>[4]</w:t>
          </w:r>
          <w:r w:rsidR="000973A8">
            <w:fldChar w:fldCharType="end"/>
          </w:r>
        </w:sdtContent>
      </w:sdt>
      <w:r w:rsidR="000973A8">
        <w:t>.</w:t>
      </w:r>
      <w:r w:rsidR="00BD026C">
        <w:t xml:space="preserve"> </w:t>
      </w:r>
      <w:r w:rsidR="00AD192F">
        <w:t xml:space="preserve"> </w:t>
      </w:r>
      <w:r>
        <w:t xml:space="preserve"> </w:t>
      </w:r>
    </w:p>
    <w:p w14:paraId="78D06B42" w14:textId="216752BB" w:rsidR="00D23C67" w:rsidRDefault="00D23C67" w:rsidP="000175CE">
      <w:r>
        <w:t>Alumin</w:t>
      </w:r>
      <w:r w:rsidR="00757AA5">
        <w:t xml:space="preserve">ium </w:t>
      </w:r>
      <w:r w:rsidR="00AA321A">
        <w:t xml:space="preserve">and its alloys are highly formable, enabling easy fabrication of small </w:t>
      </w:r>
      <w:r w:rsidR="00B61F25">
        <w:t>aerospace components</w:t>
      </w:r>
      <w:r w:rsidR="00B156A8">
        <w:t xml:space="preserve">, in this instance rivets. It is </w:t>
      </w:r>
      <w:r w:rsidR="00FD03EF">
        <w:t xml:space="preserve">durable under highly stressed </w:t>
      </w:r>
      <w:r w:rsidR="00D47BDC">
        <w:t xml:space="preserve">condition, and pressure and temperature extremes. </w:t>
      </w:r>
      <w:r w:rsidR="004B2441">
        <w:t xml:space="preserve">Again, as with titanium and its alloys, it is </w:t>
      </w:r>
      <w:r w:rsidR="00BF4450">
        <w:t xml:space="preserve">corrosive resistant. </w:t>
      </w:r>
    </w:p>
    <w:p w14:paraId="21CD5433" w14:textId="1A7CC68A" w:rsidR="00FE0A28" w:rsidRPr="000175CE" w:rsidRDefault="00CA164B" w:rsidP="000175CE">
      <w:r>
        <w:t xml:space="preserve">Stainless steel </w:t>
      </w:r>
      <w:r w:rsidR="00D717AF">
        <w:t xml:space="preserve">is suited for its use </w:t>
      </w:r>
      <w:r w:rsidR="009E4268">
        <w:t xml:space="preserve">for making fasteners (screws, bolts) </w:t>
      </w:r>
      <w:r w:rsidR="002B7C3C">
        <w:t>due to their high tensile strength, durability</w:t>
      </w:r>
      <w:r w:rsidR="0051139B">
        <w:t xml:space="preserve">, </w:t>
      </w:r>
      <w:r w:rsidR="00F344E8">
        <w:t xml:space="preserve">temperature resistance and corrosive resistance. </w:t>
      </w:r>
    </w:p>
    <w:p w14:paraId="160243ED" w14:textId="6587AED6" w:rsidR="0071072D" w:rsidRDefault="00F155EB" w:rsidP="00261B5E">
      <w:pPr>
        <w:pStyle w:val="Heading2"/>
        <w:spacing w:after="240"/>
      </w:pPr>
      <w:bookmarkStart w:id="4" w:name="_Toc135076928"/>
      <w:r>
        <w:t>2.2</w:t>
      </w:r>
      <w:r>
        <w:tab/>
      </w:r>
      <w:r w:rsidR="00AD6A2C">
        <w:t>Basic Concepts</w:t>
      </w:r>
      <w:bookmarkEnd w:id="4"/>
    </w:p>
    <w:p w14:paraId="2329B9B6" w14:textId="3696FCFE" w:rsidR="00261B5E" w:rsidRPr="00261B5E" w:rsidRDefault="00984426" w:rsidP="00261B5E">
      <w:r>
        <w:t xml:space="preserve">For the purposes of this report, some of the basic concepts have been defined </w:t>
      </w:r>
      <w:r w:rsidR="008B6F52">
        <w:t xml:space="preserve">below: </w:t>
      </w:r>
    </w:p>
    <w:p w14:paraId="17E30CAB" w14:textId="7D2BECDB" w:rsidR="00AD6A2C" w:rsidRDefault="007F4356" w:rsidP="00AD6A2C">
      <w:r>
        <w:t xml:space="preserve">Strain </w:t>
      </w:r>
      <m:oMath>
        <m:r>
          <w:rPr>
            <w:rFonts w:ascii="Cambria Math" w:hAnsi="Cambria Math"/>
          </w:rPr>
          <m:t>(</m:t>
        </m:r>
        <m:r>
          <w:rPr>
            <w:rFonts w:ascii="Cambria Math" w:hAnsi="Cambria Math"/>
            <w:sz w:val="28"/>
            <w:szCs w:val="28"/>
          </w:rPr>
          <m:t>ε</m:t>
        </m:r>
        <m:r>
          <w:rPr>
            <w:rFonts w:ascii="Cambria Math" w:eastAsiaTheme="minorEastAsia" w:hAnsi="Cambria Math"/>
            <w:sz w:val="28"/>
            <w:szCs w:val="28"/>
          </w:rPr>
          <m:t>)</m:t>
        </m:r>
      </m:oMath>
      <w:r w:rsidR="00234B41">
        <w:rPr>
          <w:rFonts w:eastAsiaTheme="minorEastAsia"/>
          <w:sz w:val="28"/>
          <w:szCs w:val="28"/>
        </w:rPr>
        <w:t xml:space="preserve"> </w:t>
      </w:r>
      <w:r w:rsidR="00234B41" w:rsidRPr="00234B41">
        <w:t>is defined as the change in the length of the material sample, divided by its original length</w:t>
      </w:r>
      <w:r w:rsidR="000B50D3">
        <w:t>:</w:t>
      </w:r>
    </w:p>
    <w:p w14:paraId="58755A5E" w14:textId="77777777" w:rsidR="0027098A" w:rsidRDefault="005E61B8" w:rsidP="00C74F7C">
      <w:pPr>
        <w:jc w:val="center"/>
      </w:pPr>
      <w:r>
        <w:rPr>
          <w:noProof/>
        </w:rPr>
        <w:drawing>
          <wp:inline distT="0" distB="0" distL="0" distR="0" wp14:anchorId="4719C333" wp14:editId="7836B354">
            <wp:extent cx="3970020" cy="19615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84578" cy="1968758"/>
                    </a:xfrm>
                    <a:prstGeom prst="rect">
                      <a:avLst/>
                    </a:prstGeom>
                  </pic:spPr>
                </pic:pic>
              </a:graphicData>
            </a:graphic>
          </wp:inline>
        </w:drawing>
      </w:r>
    </w:p>
    <w:p w14:paraId="3D5716E5" w14:textId="0BD7C85E" w:rsidR="00A915A7" w:rsidRPr="00C74F7C" w:rsidRDefault="00C164E6" w:rsidP="00C74F7C">
      <w:pPr>
        <w:jc w:val="center"/>
        <w:rPr>
          <w:rFonts w:eastAsiaTheme="minorEastAsia"/>
          <w:sz w:val="28"/>
          <w:szCs w:val="28"/>
        </w:rPr>
      </w:pPr>
      <m:oMathPara>
        <m:oMathParaPr>
          <m:jc m:val="center"/>
        </m:oMathParaPr>
        <m:oMath>
          <m:r>
            <w:rPr>
              <w:rFonts w:ascii="Cambria Math" w:hAnsi="Cambria Math"/>
              <w:sz w:val="28"/>
              <w:szCs w:val="28"/>
            </w:rPr>
            <m:t>ε=</m:t>
          </m:r>
          <m:f>
            <m:fPr>
              <m:ctrlPr>
                <w:rPr>
                  <w:rFonts w:ascii="Cambria Math" w:hAnsi="Cambria Math"/>
                  <w:i/>
                  <w:sz w:val="28"/>
                  <w:szCs w:val="28"/>
                </w:rPr>
              </m:ctrlPr>
            </m:fPr>
            <m:num>
              <m:r>
                <w:rPr>
                  <w:rFonts w:ascii="Cambria Math" w:hAnsi="Cambria Math"/>
                  <w:sz w:val="28"/>
                  <w:szCs w:val="28"/>
                </w:rPr>
                <m:t>∆L</m:t>
              </m:r>
            </m:num>
            <m:den>
              <m:r>
                <w:rPr>
                  <w:rFonts w:ascii="Cambria Math" w:hAnsi="Cambria Math"/>
                  <w:sz w:val="28"/>
                  <w:szCs w:val="28"/>
                </w:rPr>
                <m:t>Lo</m:t>
              </m:r>
            </m:den>
          </m:f>
        </m:oMath>
      </m:oMathPara>
    </w:p>
    <w:p w14:paraId="20A68AC8" w14:textId="77777777" w:rsidR="00837982" w:rsidRDefault="00837982" w:rsidP="00A915A7">
      <w:pPr>
        <w:rPr>
          <w:rFonts w:eastAsiaTheme="minorEastAsia"/>
          <w:sz w:val="28"/>
          <w:szCs w:val="28"/>
        </w:rPr>
      </w:pPr>
    </w:p>
    <w:p w14:paraId="248CF101" w14:textId="51DD12C2" w:rsidR="00255D52" w:rsidRDefault="000B50D3" w:rsidP="00A915A7">
      <w:r>
        <w:t>Stress</w:t>
      </w:r>
      <w:r w:rsidR="004A20BC">
        <w:t xml:space="preserve"> </w:t>
      </w:r>
      <m:oMath>
        <m:r>
          <w:rPr>
            <w:rFonts w:ascii="Cambria Math" w:hAnsi="Cambria Math"/>
          </w:rPr>
          <m:t>(σ</m:t>
        </m:r>
      </m:oMath>
      <w:r w:rsidR="004A20BC">
        <w:rPr>
          <w:rFonts w:eastAsiaTheme="minorEastAsia"/>
        </w:rPr>
        <w:t>)</w:t>
      </w:r>
      <w:r w:rsidR="00A13AEF">
        <w:rPr>
          <w:rFonts w:eastAsiaTheme="minorEastAsia"/>
        </w:rPr>
        <w:t xml:space="preserve"> is de</w:t>
      </w:r>
      <w:r w:rsidR="0029787F">
        <w:rPr>
          <w:rFonts w:eastAsiaTheme="minorEastAsia"/>
        </w:rPr>
        <w:t>fined as f</w:t>
      </w:r>
      <w:r w:rsidR="0009328F">
        <w:rPr>
          <w:rFonts w:eastAsiaTheme="minorEastAsia"/>
        </w:rPr>
        <w:t xml:space="preserve">orce </w:t>
      </w:r>
      <w:r w:rsidR="0029787F">
        <w:rPr>
          <w:rFonts w:eastAsiaTheme="minorEastAsia"/>
        </w:rPr>
        <w:t>per unit area of cross-section</w:t>
      </w:r>
      <w:r w:rsidR="00B73BD8">
        <w:rPr>
          <w:rFonts w:eastAsiaTheme="minorEastAsia"/>
        </w:rPr>
        <w:t>:</w:t>
      </w:r>
    </w:p>
    <w:p w14:paraId="3FEB6951" w14:textId="3C75A837" w:rsidR="00EA599C" w:rsidRDefault="00E96333" w:rsidP="00C74F7C">
      <w:pPr>
        <w:jc w:val="center"/>
        <w:rPr>
          <w:rFonts w:eastAsiaTheme="minorEastAsia"/>
          <w:noProof/>
        </w:rPr>
      </w:pPr>
      <w:r>
        <w:rPr>
          <w:noProof/>
        </w:rPr>
        <w:drawing>
          <wp:inline distT="0" distB="0" distL="0" distR="0" wp14:anchorId="4896145F" wp14:editId="41DB8C62">
            <wp:extent cx="4008120" cy="1328534"/>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18825" cy="1332082"/>
                    </a:xfrm>
                    <a:prstGeom prst="rect">
                      <a:avLst/>
                    </a:prstGeom>
                  </pic:spPr>
                </pic:pic>
              </a:graphicData>
            </a:graphic>
          </wp:inline>
        </w:drawing>
      </w:r>
    </w:p>
    <w:p w14:paraId="71B8FFA7" w14:textId="565C110A" w:rsidR="00A915A7" w:rsidRPr="00572CA4" w:rsidRDefault="0097796C" w:rsidP="00C06472">
      <w:pPr>
        <w:rPr>
          <w:rFonts w:eastAsiaTheme="minorEastAsia"/>
          <w:sz w:val="28"/>
          <w:szCs w:val="28"/>
        </w:rPr>
      </w:pPr>
      <w:bookmarkStart w:id="5" w:name="_Hlk135057200"/>
      <m:oMathPara>
        <m:oMathParaPr>
          <m:jc m:val="center"/>
        </m:oMathParaPr>
        <m:oMath>
          <m:r>
            <w:rPr>
              <w:rFonts w:ascii="Cambria Math" w:hAnsi="Cambria Math"/>
              <w:sz w:val="28"/>
              <w:szCs w:val="28"/>
            </w:rPr>
            <m:t>σ</m:t>
          </m:r>
          <w:bookmarkEnd w:id="5"/>
          <m:r>
            <w:rPr>
              <w:rFonts w:ascii="Cambria Math" w:hAnsi="Cambria Math"/>
              <w:sz w:val="28"/>
              <w:szCs w:val="28"/>
            </w:rPr>
            <m:t xml:space="preserve">=  </m:t>
          </m:r>
          <m:f>
            <m:fPr>
              <m:ctrlPr>
                <w:rPr>
                  <w:rFonts w:ascii="Cambria Math" w:hAnsi="Cambria Math"/>
                  <w:i/>
                  <w:sz w:val="28"/>
                  <w:szCs w:val="28"/>
                </w:rPr>
              </m:ctrlPr>
            </m:fPr>
            <m:num>
              <m:r>
                <w:rPr>
                  <w:rFonts w:ascii="Cambria Math" w:hAnsi="Cambria Math"/>
                  <w:sz w:val="28"/>
                  <w:szCs w:val="28"/>
                </w:rPr>
                <m:t>F</m:t>
              </m:r>
            </m:num>
            <m:den>
              <m:r>
                <w:rPr>
                  <w:rFonts w:ascii="Cambria Math" w:hAnsi="Cambria Math"/>
                  <w:sz w:val="28"/>
                  <w:szCs w:val="28"/>
                </w:rPr>
                <m:t>A</m:t>
              </m:r>
            </m:den>
          </m:f>
        </m:oMath>
      </m:oMathPara>
    </w:p>
    <w:p w14:paraId="0CB9CD1E" w14:textId="18710592" w:rsidR="00F32300" w:rsidRPr="00F32300" w:rsidRDefault="006034CD" w:rsidP="00F32300">
      <w:pPr>
        <w:numPr>
          <w:ilvl w:val="0"/>
          <w:numId w:val="3"/>
        </w:numPr>
        <w:spacing w:before="100" w:beforeAutospacing="1" w:after="48" w:line="240" w:lineRule="auto"/>
        <w:rPr>
          <w:rFonts w:eastAsia="Times New Roman"/>
          <w:color w:val="000000"/>
          <w:lang w:eastAsia="en-GB"/>
        </w:rPr>
      </w:pPr>
      <w:r>
        <w:rPr>
          <w:rFonts w:eastAsia="Times New Roman"/>
          <w:i/>
          <w:iCs/>
          <w:color w:val="000000"/>
          <w:lang w:eastAsia="en-GB"/>
        </w:rPr>
        <w:t>T</w:t>
      </w:r>
      <w:r w:rsidR="00F32300" w:rsidRPr="00F32300">
        <w:rPr>
          <w:rFonts w:eastAsia="Times New Roman"/>
          <w:i/>
          <w:iCs/>
          <w:color w:val="000000"/>
          <w:lang w:eastAsia="en-GB"/>
        </w:rPr>
        <w:t>ensile stress</w:t>
      </w:r>
      <w:r w:rsidR="00F32300" w:rsidRPr="00F32300">
        <w:rPr>
          <w:rFonts w:eastAsia="Times New Roman"/>
          <w:color w:val="000000"/>
          <w:lang w:eastAsia="en-GB"/>
        </w:rPr>
        <w:t> - stress that tends to stretch or lengthen the material - acts normal to the stressed area</w:t>
      </w:r>
    </w:p>
    <w:p w14:paraId="4EFEBD22" w14:textId="765DFBE1" w:rsidR="00F32300" w:rsidRPr="00F32300" w:rsidRDefault="006034CD" w:rsidP="00F32300">
      <w:pPr>
        <w:numPr>
          <w:ilvl w:val="0"/>
          <w:numId w:val="3"/>
        </w:numPr>
        <w:spacing w:before="100" w:beforeAutospacing="1" w:after="48" w:line="240" w:lineRule="auto"/>
        <w:rPr>
          <w:rFonts w:eastAsia="Times New Roman"/>
          <w:color w:val="000000"/>
          <w:lang w:eastAsia="en-GB"/>
        </w:rPr>
      </w:pPr>
      <w:r>
        <w:rPr>
          <w:rFonts w:eastAsia="Times New Roman"/>
          <w:i/>
          <w:iCs/>
          <w:color w:val="000000"/>
          <w:lang w:eastAsia="en-GB"/>
        </w:rPr>
        <w:t>C</w:t>
      </w:r>
      <w:r w:rsidR="00F32300" w:rsidRPr="00F32300">
        <w:rPr>
          <w:rFonts w:eastAsia="Times New Roman"/>
          <w:i/>
          <w:iCs/>
          <w:color w:val="000000"/>
          <w:lang w:eastAsia="en-GB"/>
        </w:rPr>
        <w:t>ompressive stress</w:t>
      </w:r>
      <w:r w:rsidR="00F32300" w:rsidRPr="00F32300">
        <w:rPr>
          <w:rFonts w:eastAsia="Times New Roman"/>
          <w:color w:val="000000"/>
          <w:lang w:eastAsia="en-GB"/>
        </w:rPr>
        <w:t> - stress that tends to compress or shorten the material - acts normal to the stressed area</w:t>
      </w:r>
    </w:p>
    <w:p w14:paraId="1DAA94E6" w14:textId="6104DA89" w:rsidR="00F32300" w:rsidRPr="00F32300" w:rsidRDefault="006034CD" w:rsidP="00F32300">
      <w:pPr>
        <w:numPr>
          <w:ilvl w:val="0"/>
          <w:numId w:val="3"/>
        </w:numPr>
        <w:spacing w:before="100" w:beforeAutospacing="1" w:after="48" w:line="240" w:lineRule="auto"/>
        <w:rPr>
          <w:rFonts w:eastAsia="Times New Roman"/>
          <w:color w:val="000000"/>
          <w:lang w:eastAsia="en-GB"/>
        </w:rPr>
      </w:pPr>
      <w:r>
        <w:rPr>
          <w:rFonts w:eastAsia="Times New Roman"/>
          <w:i/>
          <w:iCs/>
          <w:color w:val="000000"/>
          <w:lang w:eastAsia="en-GB"/>
        </w:rPr>
        <w:t>S</w:t>
      </w:r>
      <w:r w:rsidR="00F32300" w:rsidRPr="00F32300">
        <w:rPr>
          <w:rFonts w:eastAsia="Times New Roman"/>
          <w:i/>
          <w:iCs/>
          <w:color w:val="000000"/>
          <w:lang w:eastAsia="en-GB"/>
        </w:rPr>
        <w:t>hearing stress</w:t>
      </w:r>
      <w:r w:rsidR="00F32300" w:rsidRPr="00F32300">
        <w:rPr>
          <w:rFonts w:eastAsia="Times New Roman"/>
          <w:color w:val="000000"/>
          <w:lang w:eastAsia="en-GB"/>
        </w:rPr>
        <w:t> - stress that tends to shear the material - acts in plane to the stressed area at right-angles to compressive or tensile stress</w:t>
      </w:r>
      <w:r w:rsidR="003F7063">
        <w:rPr>
          <w:rFonts w:eastAsia="Times New Roman"/>
          <w:color w:val="000000"/>
          <w:lang w:eastAsia="en-GB"/>
        </w:rPr>
        <w:t xml:space="preserve"> </w:t>
      </w:r>
    </w:p>
    <w:p w14:paraId="43B029D2" w14:textId="77777777" w:rsidR="00F32300" w:rsidRPr="00C74F7C" w:rsidRDefault="00F32300" w:rsidP="00C06472"/>
    <w:p w14:paraId="16813665" w14:textId="77777777" w:rsidR="00183939" w:rsidRDefault="00CF042C" w:rsidP="00183939">
      <w:pPr>
        <w:keepNext/>
      </w:pPr>
      <w:r>
        <w:rPr>
          <w:noProof/>
        </w:rPr>
        <w:drawing>
          <wp:inline distT="0" distB="0" distL="0" distR="0" wp14:anchorId="09B8837D" wp14:editId="5CF5F5F7">
            <wp:extent cx="5731510" cy="32296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9610"/>
                    </a:xfrm>
                    <a:prstGeom prst="rect">
                      <a:avLst/>
                    </a:prstGeom>
                  </pic:spPr>
                </pic:pic>
              </a:graphicData>
            </a:graphic>
          </wp:inline>
        </w:drawing>
      </w:r>
    </w:p>
    <w:p w14:paraId="1BBBCC37" w14:textId="49C5C6E5" w:rsidR="0071072D" w:rsidRDefault="00183939" w:rsidP="001F38E1">
      <w:pPr>
        <w:pStyle w:val="Caption"/>
        <w:jc w:val="center"/>
      </w:pPr>
      <w:bookmarkStart w:id="6" w:name="_Ref135059351"/>
      <w:r>
        <w:t xml:space="preserve">Figure </w:t>
      </w:r>
      <w:fldSimple w:instr=" SEQ Figure \* ARABIC ">
        <w:r w:rsidR="00CF6791">
          <w:rPr>
            <w:noProof/>
          </w:rPr>
          <w:t>3</w:t>
        </w:r>
      </w:fldSimple>
      <w:bookmarkEnd w:id="6"/>
      <w:r>
        <w:t xml:space="preserve"> - </w:t>
      </w:r>
      <w:r w:rsidRPr="000E4409">
        <w:t>A stress-strain curve representative of most common metals</w:t>
      </w:r>
      <w:sdt>
        <w:sdtPr>
          <w:id w:val="-462890874"/>
          <w:citation/>
        </w:sdtPr>
        <w:sdtContent>
          <w:r w:rsidR="00C50A06">
            <w:fldChar w:fldCharType="begin"/>
          </w:r>
          <w:r w:rsidR="00C50A06">
            <w:instrText xml:space="preserve">CITATION Fid20 \l 2057 </w:instrText>
          </w:r>
          <w:r w:rsidR="00C50A06">
            <w:fldChar w:fldCharType="separate"/>
          </w:r>
          <w:r w:rsidR="00594BEE">
            <w:rPr>
              <w:noProof/>
            </w:rPr>
            <w:t xml:space="preserve"> </w:t>
          </w:r>
          <w:r w:rsidR="00594BEE" w:rsidRPr="00594BEE">
            <w:rPr>
              <w:noProof/>
            </w:rPr>
            <w:t>[5]</w:t>
          </w:r>
          <w:r w:rsidR="00C50A06">
            <w:fldChar w:fldCharType="end"/>
          </w:r>
        </w:sdtContent>
      </w:sdt>
    </w:p>
    <w:p w14:paraId="2D44568A" w14:textId="6965068C" w:rsidR="0071072D" w:rsidRDefault="001571A1" w:rsidP="0071072D">
      <w:r>
        <w:t xml:space="preserve">From the graph in </w:t>
      </w:r>
      <w:r>
        <w:fldChar w:fldCharType="begin"/>
      </w:r>
      <w:r>
        <w:instrText xml:space="preserve"> REF _Ref135059351 \h </w:instrText>
      </w:r>
      <w:r>
        <w:fldChar w:fldCharType="separate"/>
      </w:r>
      <w:r>
        <w:t xml:space="preserve">Figure </w:t>
      </w:r>
      <w:r>
        <w:rPr>
          <w:noProof/>
        </w:rPr>
        <w:t>3</w:t>
      </w:r>
      <w:r>
        <w:fldChar w:fldCharType="end"/>
      </w:r>
      <w:r w:rsidR="00CA5F2A">
        <w:t xml:space="preserve">, the following points have been </w:t>
      </w:r>
      <w:r w:rsidR="00A51414">
        <w:t>defined</w:t>
      </w:r>
      <w:r w:rsidR="0045593A">
        <w:t xml:space="preserve"> </w:t>
      </w:r>
      <w:sdt>
        <w:sdtPr>
          <w:id w:val="-662934861"/>
          <w:citation/>
        </w:sdtPr>
        <w:sdtContent>
          <w:r w:rsidR="0045593A">
            <w:fldChar w:fldCharType="begin"/>
          </w:r>
          <w:r w:rsidR="0045593A">
            <w:instrText xml:space="preserve"> CITATION Mun86 \l 2057 </w:instrText>
          </w:r>
          <w:r w:rsidR="0045593A">
            <w:fldChar w:fldCharType="separate"/>
          </w:r>
          <w:r w:rsidR="00594BEE" w:rsidRPr="00594BEE">
            <w:rPr>
              <w:noProof/>
            </w:rPr>
            <w:t>[6]</w:t>
          </w:r>
          <w:r w:rsidR="0045593A">
            <w:fldChar w:fldCharType="end"/>
          </w:r>
        </w:sdtContent>
      </w:sdt>
      <w:r w:rsidR="00CA5F2A">
        <w:t>:</w:t>
      </w:r>
    </w:p>
    <w:p w14:paraId="74004475" w14:textId="1512D5E2" w:rsidR="00A51414" w:rsidRDefault="006551A8" w:rsidP="00A51414">
      <w:pPr>
        <w:pStyle w:val="ListParagraph"/>
        <w:numPr>
          <w:ilvl w:val="0"/>
          <w:numId w:val="2"/>
        </w:numPr>
      </w:pPr>
      <w:r>
        <w:t xml:space="preserve">Proportional </w:t>
      </w:r>
      <w:r w:rsidR="00685BE0">
        <w:t xml:space="preserve">Limit/Limit of Proportionality: </w:t>
      </w:r>
      <w:r w:rsidR="00CB3BAB">
        <w:t xml:space="preserve">up to some maximum load the </w:t>
      </w:r>
      <w:r w:rsidR="006562D6">
        <w:t>extension of the material sample is proportional to the applied load.</w:t>
      </w:r>
    </w:p>
    <w:p w14:paraId="41E311D8" w14:textId="42332A12" w:rsidR="006562D6" w:rsidRDefault="000D6878" w:rsidP="00A51414">
      <w:pPr>
        <w:pStyle w:val="ListParagraph"/>
        <w:numPr>
          <w:ilvl w:val="0"/>
          <w:numId w:val="2"/>
        </w:numPr>
      </w:pPr>
      <w:r>
        <w:t xml:space="preserve">Yield Point: </w:t>
      </w:r>
      <w:r w:rsidR="00BB5455">
        <w:t xml:space="preserve">If the stress is increased beyond </w:t>
      </w:r>
      <w:r w:rsidR="00943D80">
        <w:t xml:space="preserve">the </w:t>
      </w:r>
      <w:r w:rsidR="00F85C18">
        <w:t>elastic</w:t>
      </w:r>
      <w:r w:rsidR="00943D80">
        <w:t xml:space="preserve"> limit, a point is reached at which there is </w:t>
      </w:r>
      <w:r w:rsidR="00251F41">
        <w:t xml:space="preserve">a marked increase in extension. </w:t>
      </w:r>
      <w:r w:rsidR="00F9303D">
        <w:t xml:space="preserve">This is the yield point. The internal structure of the material </w:t>
      </w:r>
      <w:r w:rsidR="001855FF">
        <w:t>has changed – the crystal planes have effectively slid across each other</w:t>
      </w:r>
      <w:r w:rsidR="00F85C18">
        <w:t xml:space="preserve">. The material is said to be showing plastic behaviour. </w:t>
      </w:r>
    </w:p>
    <w:p w14:paraId="73EE5359" w14:textId="53121595" w:rsidR="00F85C18" w:rsidRDefault="00D870F6" w:rsidP="00A51414">
      <w:pPr>
        <w:pStyle w:val="ListParagraph"/>
        <w:numPr>
          <w:ilvl w:val="0"/>
          <w:numId w:val="2"/>
        </w:numPr>
      </w:pPr>
      <w:r>
        <w:t>Ultimate Tensile Strength</w:t>
      </w:r>
      <w:r w:rsidR="007A2888">
        <w:t xml:space="preserve">: also known as the </w:t>
      </w:r>
      <w:r w:rsidR="00D04F22">
        <w:t xml:space="preserve">breaking </w:t>
      </w:r>
      <w:r w:rsidR="006034CD">
        <w:t>stress and</w:t>
      </w:r>
      <w:r w:rsidR="00D04F22">
        <w:t xml:space="preserve"> is the maximum stress which can be applied </w:t>
      </w:r>
      <w:r w:rsidR="00384FCE">
        <w:t xml:space="preserve">to a material. </w:t>
      </w:r>
    </w:p>
    <w:p w14:paraId="4C9E4221" w14:textId="20AE95C6" w:rsidR="00D870F6" w:rsidRDefault="00E859C4" w:rsidP="00A51414">
      <w:pPr>
        <w:pStyle w:val="ListParagraph"/>
        <w:numPr>
          <w:ilvl w:val="0"/>
          <w:numId w:val="2"/>
        </w:numPr>
      </w:pPr>
      <w:r>
        <w:t>Fr</w:t>
      </w:r>
      <w:r w:rsidR="00662BD0">
        <w:t>acture Point: Point at which the material rup</w:t>
      </w:r>
      <w:r w:rsidR="00E25986">
        <w:t xml:space="preserve">tures/breaks. </w:t>
      </w:r>
      <w:r w:rsidR="00C333E2">
        <w:t xml:space="preserve">Brittle materials such as glass will tend to rupture </w:t>
      </w:r>
      <w:r w:rsidR="00BF3B01">
        <w:t xml:space="preserve">at the ultimate tensile strength pint; whereas ductile materials such as </w:t>
      </w:r>
      <w:r w:rsidR="00646203">
        <w:t xml:space="preserve">steel will </w:t>
      </w:r>
      <w:r w:rsidR="007C02BD">
        <w:t xml:space="preserve">tend to </w:t>
      </w:r>
      <w:r w:rsidR="00646203">
        <w:t xml:space="preserve">extend to the fracture point </w:t>
      </w:r>
      <w:proofErr w:type="gramStart"/>
      <w:r w:rsidR="00646203">
        <w:t>before</w:t>
      </w:r>
      <w:proofErr w:type="gramEnd"/>
      <w:r w:rsidR="008E298C">
        <w:t xml:space="preserve"> </w:t>
      </w:r>
      <w:r w:rsidR="00646203">
        <w:t xml:space="preserve">they rupture. </w:t>
      </w:r>
    </w:p>
    <w:p w14:paraId="0539BAD0" w14:textId="4DC30F17" w:rsidR="00A96461" w:rsidRDefault="00A96461" w:rsidP="00A51414">
      <w:pPr>
        <w:pStyle w:val="ListParagraph"/>
        <w:numPr>
          <w:ilvl w:val="0"/>
          <w:numId w:val="2"/>
        </w:numPr>
      </w:pPr>
      <w:r>
        <w:t xml:space="preserve">Elastic </w:t>
      </w:r>
      <w:r w:rsidR="00BD0CC0">
        <w:t xml:space="preserve">behaviour: if the material returns to its original size </w:t>
      </w:r>
      <w:r w:rsidR="003E72BB">
        <w:t>and shape when the load which is deforming it has been removed.</w:t>
      </w:r>
    </w:p>
    <w:p w14:paraId="1ECF0F54" w14:textId="1A0836E0" w:rsidR="003E72BB" w:rsidRDefault="003E72BB" w:rsidP="00A51414">
      <w:pPr>
        <w:pStyle w:val="ListParagraph"/>
        <w:numPr>
          <w:ilvl w:val="0"/>
          <w:numId w:val="2"/>
        </w:numPr>
      </w:pPr>
      <w:r>
        <w:t xml:space="preserve">Plastic behaviour: </w:t>
      </w:r>
      <w:r w:rsidR="00BE56F6">
        <w:t xml:space="preserve">if the material </w:t>
      </w:r>
      <w:r w:rsidR="00A974FE">
        <w:t xml:space="preserve">shows no tendency to return to its original size and shape </w:t>
      </w:r>
      <w:r w:rsidR="007B2B4D">
        <w:t xml:space="preserve">when the load which has been deforming it is removed. </w:t>
      </w:r>
    </w:p>
    <w:p w14:paraId="174DC19E" w14:textId="75613685" w:rsidR="0071072D" w:rsidRDefault="00435A81" w:rsidP="0071072D">
      <w:r>
        <w:t xml:space="preserve">Due to the </w:t>
      </w:r>
      <w:r w:rsidR="00D95266">
        <w:t xml:space="preserve">high strain rates </w:t>
      </w:r>
      <w:r w:rsidR="00231E9C">
        <w:t xml:space="preserve">experienced in the simulations, it was necessary to </w:t>
      </w:r>
      <w:r w:rsidR="00EE69EC">
        <w:t xml:space="preserve">apply the Johnson-Cook model </w:t>
      </w:r>
      <w:r w:rsidR="0003435B">
        <w:t>which uti</w:t>
      </w:r>
      <w:r w:rsidR="00D14364">
        <w:t xml:space="preserve">lises the </w:t>
      </w:r>
      <w:r w:rsidR="005D72EA">
        <w:t>following equation:</w:t>
      </w:r>
    </w:p>
    <w:p w14:paraId="104B8AC2" w14:textId="77777777" w:rsidR="0071072D" w:rsidRPr="0071072D" w:rsidRDefault="0071072D" w:rsidP="0071072D"/>
    <w:p w14:paraId="3CD8034D" w14:textId="6B9FC14C" w:rsidR="00254FE5" w:rsidRPr="00527FCB" w:rsidRDefault="00F54F8B" w:rsidP="00923454">
      <w:pPr>
        <w:keepNext/>
        <w:rPr>
          <w:vertAlign w:val="superscript"/>
        </w:rPr>
      </w:pPr>
      <m:oMathPara>
        <m:oMath>
          <m:r>
            <w:rPr>
              <w:rFonts w:ascii="Cambria Math" w:hAnsi="Cambria Math"/>
            </w:rPr>
            <m:t>σ=</m:t>
          </m:r>
          <m:d>
            <m:dPr>
              <m:begChr m:val="["/>
              <m:endChr m:val="]"/>
              <m:ctrlPr>
                <w:rPr>
                  <w:rFonts w:ascii="Cambria Math" w:hAnsi="Cambria Math"/>
                  <w:i/>
                </w:rPr>
              </m:ctrlPr>
            </m:dPr>
            <m:e>
              <m:r>
                <w:rPr>
                  <w:rFonts w:ascii="Cambria Math" w:hAnsi="Cambria Math"/>
                </w:rPr>
                <m:t xml:space="preserve"> A+B</m:t>
              </m:r>
              <m:sSup>
                <m:sSupPr>
                  <m:ctrlPr>
                    <w:rPr>
                      <w:rFonts w:ascii="Cambria Math" w:hAnsi="Cambria Math"/>
                      <w:i/>
                    </w:rPr>
                  </m:ctrlPr>
                </m:sSupPr>
                <m:e>
                  <m:r>
                    <w:rPr>
                      <w:rFonts w:ascii="Cambria Math" w:hAnsi="Cambria Math"/>
                    </w:rPr>
                    <m:t>ε</m:t>
                  </m:r>
                </m:e>
                <m:sup>
                  <m:r>
                    <w:rPr>
                      <w:rFonts w:ascii="Cambria Math" w:hAnsi="Cambria Math"/>
                    </w:rPr>
                    <m:t>n</m:t>
                  </m:r>
                </m:sup>
              </m:sSup>
            </m:e>
          </m:d>
          <m:r>
            <w:rPr>
              <w:rFonts w:ascii="Cambria Math" w:hAnsi="Cambria Math"/>
            </w:rPr>
            <m:t xml:space="preserve"> . </m:t>
          </m:r>
          <m:d>
            <m:dPr>
              <m:begChr m:val="["/>
              <m:endChr m:val="]"/>
              <m:ctrlPr>
                <w:rPr>
                  <w:rFonts w:ascii="Cambria Math" w:hAnsi="Cambria Math"/>
                  <w:i/>
                </w:rPr>
              </m:ctrlPr>
            </m:dPr>
            <m:e>
              <m:r>
                <w:rPr>
                  <w:rFonts w:ascii="Cambria Math" w:hAnsi="Cambria Math"/>
                </w:rPr>
                <m:t>1+C</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acc>
                            <m:accPr>
                              <m:chr m:val="̇"/>
                              <m:ctrlPr>
                                <w:rPr>
                                  <w:rFonts w:ascii="Cambria Math" w:hAnsi="Cambria Math"/>
                                  <w:i/>
                                </w:rPr>
                              </m:ctrlPr>
                            </m:accPr>
                            <m:e>
                              <m:r>
                                <w:rPr>
                                  <w:rFonts w:ascii="Cambria Math" w:hAnsi="Cambria Math"/>
                                </w:rPr>
                                <m:t>ε</m:t>
                              </m:r>
                            </m:e>
                          </m:acc>
                        </m:num>
                        <m:den>
                          <m:acc>
                            <m:accPr>
                              <m:chr m:val="̇"/>
                              <m:ctrlPr>
                                <w:rPr>
                                  <w:rFonts w:ascii="Cambria Math" w:hAnsi="Cambria Math"/>
                                  <w:i/>
                                </w:rPr>
                              </m:ctrlPr>
                            </m:accPr>
                            <m:e>
                              <m:sSub>
                                <m:sSubPr>
                                  <m:ctrlPr>
                                    <w:rPr>
                                      <w:rFonts w:ascii="Cambria Math" w:hAnsi="Cambria Math"/>
                                      <w:i/>
                                    </w:rPr>
                                  </m:ctrlPr>
                                </m:sSubPr>
                                <m:e>
                                  <m:r>
                                    <w:rPr>
                                      <w:rFonts w:ascii="Cambria Math" w:hAnsi="Cambria Math"/>
                                    </w:rPr>
                                    <m:t>ε</m:t>
                                  </m:r>
                                </m:e>
                                <m:sub>
                                  <m:r>
                                    <w:rPr>
                                      <w:rFonts w:ascii="Cambria Math" w:hAnsi="Cambria Math"/>
                                    </w:rPr>
                                    <m:t>0</m:t>
                                  </m:r>
                                </m:sub>
                              </m:sSub>
                            </m:e>
                          </m:acc>
                        </m:den>
                      </m:f>
                    </m:e>
                  </m:d>
                </m:e>
              </m:func>
            </m:e>
          </m:d>
          <m:r>
            <w:rPr>
              <w:rFonts w:ascii="Cambria Math" w:hAnsi="Cambria Math"/>
            </w:rPr>
            <m:t xml:space="preserve">. </m:t>
          </m:r>
          <m:d>
            <m:dPr>
              <m:begChr m:val="["/>
              <m:endChr m:val="]"/>
              <m:ctrlPr>
                <w:rPr>
                  <w:rFonts w:ascii="Cambria Math" w:hAnsi="Cambria Math"/>
                  <w:i/>
                </w:rPr>
              </m:ctrlPr>
            </m:dPr>
            <m:e>
              <m:r>
                <w:rPr>
                  <w:rFonts w:ascii="Cambria Math" w:hAnsi="Cambria Math"/>
                </w:rPr>
                <m:t>1-</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 xml:space="preserve">T- </m:t>
                          </m:r>
                          <m:sSub>
                            <m:sSubPr>
                              <m:ctrlPr>
                                <w:rPr>
                                  <w:rFonts w:ascii="Cambria Math" w:hAnsi="Cambria Math"/>
                                  <w:i/>
                                </w:rPr>
                              </m:ctrlPr>
                            </m:sSubPr>
                            <m:e>
                              <m:r>
                                <w:rPr>
                                  <w:rFonts w:ascii="Cambria Math" w:hAnsi="Cambria Math"/>
                                </w:rPr>
                                <m:t>T</m:t>
                              </m:r>
                            </m:e>
                            <m:sub>
                              <m:r>
                                <w:rPr>
                                  <w:rFonts w:ascii="Cambria Math" w:hAnsi="Cambria Math"/>
                                </w:rPr>
                                <m:t>0</m:t>
                              </m:r>
                            </m:sub>
                          </m:sSub>
                        </m:num>
                        <m:den>
                          <m:sSub>
                            <m:sSubPr>
                              <m:ctrlPr>
                                <w:rPr>
                                  <w:rFonts w:ascii="Cambria Math" w:hAnsi="Cambria Math"/>
                                  <w:i/>
                                </w:rPr>
                              </m:ctrlPr>
                            </m:sSubPr>
                            <m:e>
                              <m:r>
                                <w:rPr>
                                  <w:rFonts w:ascii="Cambria Math" w:hAnsi="Cambria Math"/>
                                </w:rPr>
                                <m:t>T</m:t>
                              </m:r>
                            </m:e>
                            <m:sub>
                              <m:r>
                                <w:rPr>
                                  <w:rFonts w:ascii="Cambria Math" w:hAnsi="Cambria Math"/>
                                </w:rPr>
                                <m:t>m</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0</m:t>
                              </m:r>
                            </m:sub>
                          </m:sSub>
                        </m:den>
                      </m:f>
                    </m:e>
                  </m:d>
                </m:e>
                <m:sup>
                  <m:r>
                    <w:rPr>
                      <w:rFonts w:ascii="Cambria Math" w:hAnsi="Cambria Math"/>
                    </w:rPr>
                    <m:t>m</m:t>
                  </m:r>
                </m:sup>
              </m:sSup>
            </m:e>
          </m:d>
        </m:oMath>
      </m:oMathPara>
    </w:p>
    <w:p w14:paraId="0D82DB23" w14:textId="637AE940" w:rsidR="00254FE5" w:rsidRDefault="00923454" w:rsidP="00923454">
      <w:pPr>
        <w:pStyle w:val="Caption"/>
        <w:jc w:val="center"/>
      </w:pPr>
      <w:r>
        <w:t xml:space="preserve">Equation </w:t>
      </w:r>
      <w:fldSimple w:instr=" SEQ Equation \* ARABIC ">
        <w:r>
          <w:rPr>
            <w:noProof/>
          </w:rPr>
          <w:t>1</w:t>
        </w:r>
      </w:fldSimple>
      <w:r>
        <w:t xml:space="preserve"> - Johnson-Cook Equation</w:t>
      </w:r>
    </w:p>
    <w:p w14:paraId="7D5318A2" w14:textId="5C437953" w:rsidR="00923454" w:rsidRDefault="00923454" w:rsidP="00923454"/>
    <w:p w14:paraId="23925CF7" w14:textId="77777777" w:rsidR="00E95B54" w:rsidRPr="00923454" w:rsidRDefault="00E95B54" w:rsidP="00923454"/>
    <w:tbl>
      <w:tblPr>
        <w:tblStyle w:val="TableGrid"/>
        <w:tblW w:w="0" w:type="auto"/>
        <w:tblLook w:val="04A0" w:firstRow="1" w:lastRow="0" w:firstColumn="1" w:lastColumn="0" w:noHBand="0" w:noVBand="1"/>
      </w:tblPr>
      <w:tblGrid>
        <w:gridCol w:w="3114"/>
        <w:gridCol w:w="1559"/>
        <w:gridCol w:w="1418"/>
        <w:gridCol w:w="1446"/>
        <w:gridCol w:w="1479"/>
      </w:tblGrid>
      <w:tr w:rsidR="004303FD" w14:paraId="12BC2267" w14:textId="4ABF0466" w:rsidTr="00CD58BB">
        <w:trPr>
          <w:trHeight w:val="534"/>
        </w:trPr>
        <w:tc>
          <w:tcPr>
            <w:tcW w:w="9016" w:type="dxa"/>
            <w:gridSpan w:val="5"/>
            <w:shd w:val="clear" w:color="auto" w:fill="D9E2F3" w:themeFill="accent1" w:themeFillTint="33"/>
          </w:tcPr>
          <w:p w14:paraId="1D1891F3" w14:textId="09296DE7" w:rsidR="004303FD" w:rsidRPr="00330626" w:rsidRDefault="004303FD" w:rsidP="00191902">
            <w:pPr>
              <w:jc w:val="center"/>
            </w:pPr>
            <w:r w:rsidRPr="00330626">
              <w:t>Johnson-Cook Model Parameters</w:t>
            </w:r>
          </w:p>
        </w:tc>
      </w:tr>
      <w:tr w:rsidR="00443166" w14:paraId="5903B884" w14:textId="5E9D68B0" w:rsidTr="006838BB">
        <w:trPr>
          <w:trHeight w:val="414"/>
        </w:trPr>
        <w:tc>
          <w:tcPr>
            <w:tcW w:w="3114" w:type="dxa"/>
          </w:tcPr>
          <w:p w14:paraId="5680789F" w14:textId="1ADE0D26" w:rsidR="00443166" w:rsidRPr="00330626" w:rsidRDefault="00443166">
            <w:r w:rsidRPr="00330626">
              <w:t>Parameter</w:t>
            </w:r>
          </w:p>
        </w:tc>
        <w:tc>
          <w:tcPr>
            <w:tcW w:w="1559" w:type="dxa"/>
          </w:tcPr>
          <w:p w14:paraId="19A0563D" w14:textId="14AC1D56" w:rsidR="00443166" w:rsidRPr="00330626" w:rsidRDefault="00443166">
            <w:r w:rsidRPr="00330626">
              <w:t>Symbol</w:t>
            </w:r>
          </w:p>
        </w:tc>
        <w:tc>
          <w:tcPr>
            <w:tcW w:w="1418" w:type="dxa"/>
          </w:tcPr>
          <w:p w14:paraId="371919E8" w14:textId="44803468" w:rsidR="00443166" w:rsidRPr="00330626" w:rsidRDefault="00443166">
            <w:r w:rsidRPr="00330626">
              <w:t>Aluminium</w:t>
            </w:r>
          </w:p>
        </w:tc>
        <w:tc>
          <w:tcPr>
            <w:tcW w:w="1446" w:type="dxa"/>
          </w:tcPr>
          <w:p w14:paraId="3C2C1B3F" w14:textId="3A79EFA4" w:rsidR="00443166" w:rsidRPr="00330626" w:rsidRDefault="00443166">
            <w:r w:rsidRPr="00330626">
              <w:t>Steel</w:t>
            </w:r>
          </w:p>
        </w:tc>
        <w:tc>
          <w:tcPr>
            <w:tcW w:w="1479" w:type="dxa"/>
          </w:tcPr>
          <w:p w14:paraId="57C61C73" w14:textId="42DD432F" w:rsidR="00443166" w:rsidRPr="00330626" w:rsidRDefault="00E74E74">
            <w:r>
              <w:t>Titanium</w:t>
            </w:r>
            <w:r w:rsidR="00F73EE9">
              <w:t xml:space="preserve"> Ti</w:t>
            </w:r>
            <w:r w:rsidR="00381DF8">
              <w:t>-6AI-4V</w:t>
            </w:r>
          </w:p>
        </w:tc>
      </w:tr>
      <w:tr w:rsidR="00443166" w14:paraId="020A7673" w14:textId="1F9344AD" w:rsidTr="002D43BD">
        <w:tc>
          <w:tcPr>
            <w:tcW w:w="3114" w:type="dxa"/>
          </w:tcPr>
          <w:p w14:paraId="7ECA749E" w14:textId="4E21B7BF" w:rsidR="00443166" w:rsidRPr="00330626" w:rsidRDefault="00222669">
            <w:r w:rsidRPr="00330626">
              <w:t>Density</w:t>
            </w:r>
          </w:p>
        </w:tc>
        <w:tc>
          <w:tcPr>
            <w:tcW w:w="1559" w:type="dxa"/>
          </w:tcPr>
          <w:p w14:paraId="37E8DB58" w14:textId="55464493" w:rsidR="00443166" w:rsidRPr="00330626" w:rsidRDefault="00F954D6">
            <w:r w:rsidRPr="00330626">
              <w:t>ρ</w:t>
            </w:r>
            <w:r w:rsidR="005F33F7" w:rsidRPr="00330626">
              <w:t xml:space="preserve"> (</w:t>
            </w:r>
            <w:r w:rsidRPr="00330626">
              <w:t>kg</w:t>
            </w:r>
            <w:r w:rsidR="006005C4" w:rsidRPr="00330626">
              <w:t xml:space="preserve"> </w:t>
            </w:r>
            <w:r w:rsidRPr="00330626">
              <w:t>m</w:t>
            </w:r>
            <w:r w:rsidR="006005C4" w:rsidRPr="00330626">
              <w:rPr>
                <w:vertAlign w:val="superscript"/>
              </w:rPr>
              <w:t>-</w:t>
            </w:r>
            <w:r w:rsidR="000009C6" w:rsidRPr="00330626">
              <w:rPr>
                <w:vertAlign w:val="superscript"/>
              </w:rPr>
              <w:t>3</w:t>
            </w:r>
            <w:r w:rsidRPr="00330626">
              <w:t>)</w:t>
            </w:r>
          </w:p>
        </w:tc>
        <w:tc>
          <w:tcPr>
            <w:tcW w:w="1418" w:type="dxa"/>
          </w:tcPr>
          <w:p w14:paraId="7B3381E0" w14:textId="28420DB6" w:rsidR="00443166" w:rsidRPr="00330626" w:rsidRDefault="00CD58BB">
            <w:r w:rsidRPr="00330626">
              <w:t>2700</w:t>
            </w:r>
          </w:p>
        </w:tc>
        <w:tc>
          <w:tcPr>
            <w:tcW w:w="1446" w:type="dxa"/>
          </w:tcPr>
          <w:p w14:paraId="7C533D30" w14:textId="7006A589" w:rsidR="00443166" w:rsidRPr="00330626" w:rsidRDefault="001709EE">
            <w:r w:rsidRPr="00330626">
              <w:t>7860</w:t>
            </w:r>
          </w:p>
        </w:tc>
        <w:tc>
          <w:tcPr>
            <w:tcW w:w="1479" w:type="dxa"/>
          </w:tcPr>
          <w:p w14:paraId="6FBE5286" w14:textId="2C138251" w:rsidR="00443166" w:rsidRPr="00330626" w:rsidRDefault="00025E85">
            <w:r>
              <w:t>4430</w:t>
            </w:r>
          </w:p>
        </w:tc>
      </w:tr>
      <w:tr w:rsidR="00443166" w14:paraId="3540EF92" w14:textId="0EA9100E" w:rsidTr="002D43BD">
        <w:tc>
          <w:tcPr>
            <w:tcW w:w="3114" w:type="dxa"/>
          </w:tcPr>
          <w:p w14:paraId="666EC7DB" w14:textId="4818B2A6" w:rsidR="00443166" w:rsidRPr="00330626" w:rsidRDefault="00222669">
            <w:r w:rsidRPr="00330626">
              <w:t xml:space="preserve">Shear </w:t>
            </w:r>
            <w:r w:rsidR="003A6331" w:rsidRPr="00330626">
              <w:t>modulus</w:t>
            </w:r>
          </w:p>
        </w:tc>
        <w:tc>
          <w:tcPr>
            <w:tcW w:w="1559" w:type="dxa"/>
          </w:tcPr>
          <w:p w14:paraId="42F61199" w14:textId="0F489F5A" w:rsidR="00443166" w:rsidRPr="00330626" w:rsidRDefault="00F954D6">
            <w:r w:rsidRPr="00330626">
              <w:rPr>
                <w:i/>
                <w:iCs/>
              </w:rPr>
              <w:t xml:space="preserve">G </w:t>
            </w:r>
            <w:r w:rsidRPr="00330626">
              <w:t>(Pa)</w:t>
            </w:r>
          </w:p>
        </w:tc>
        <w:tc>
          <w:tcPr>
            <w:tcW w:w="1418" w:type="dxa"/>
          </w:tcPr>
          <w:p w14:paraId="750E00C8" w14:textId="4D1D313C" w:rsidR="00443166" w:rsidRPr="00330626" w:rsidRDefault="00F87E28">
            <w:pPr>
              <w:rPr>
                <w:vertAlign w:val="superscript"/>
              </w:rPr>
            </w:pPr>
            <w:r w:rsidRPr="00330626">
              <w:t>2.69 x 10</w:t>
            </w:r>
            <w:r w:rsidRPr="00330626">
              <w:rPr>
                <w:vertAlign w:val="superscript"/>
              </w:rPr>
              <w:t>10</w:t>
            </w:r>
          </w:p>
        </w:tc>
        <w:tc>
          <w:tcPr>
            <w:tcW w:w="1446" w:type="dxa"/>
          </w:tcPr>
          <w:p w14:paraId="78A42632" w14:textId="2CA00D63" w:rsidR="00443166" w:rsidRPr="00330626" w:rsidRDefault="00443C51">
            <w:pPr>
              <w:rPr>
                <w:vertAlign w:val="superscript"/>
              </w:rPr>
            </w:pPr>
            <w:r w:rsidRPr="00330626">
              <w:t>8.18 x 10</w:t>
            </w:r>
            <w:r w:rsidRPr="00330626">
              <w:rPr>
                <w:vertAlign w:val="superscript"/>
              </w:rPr>
              <w:t>10</w:t>
            </w:r>
          </w:p>
        </w:tc>
        <w:tc>
          <w:tcPr>
            <w:tcW w:w="1479" w:type="dxa"/>
          </w:tcPr>
          <w:p w14:paraId="06D9B392" w14:textId="73EB7B33" w:rsidR="00443166" w:rsidRPr="00B86CAF" w:rsidRDefault="00745612">
            <w:pPr>
              <w:rPr>
                <w:vertAlign w:val="superscript"/>
              </w:rPr>
            </w:pPr>
            <w:r>
              <w:t>4.4 x 10</w:t>
            </w:r>
            <w:r w:rsidR="00B86CAF">
              <w:rPr>
                <w:vertAlign w:val="superscript"/>
              </w:rPr>
              <w:t>10</w:t>
            </w:r>
          </w:p>
        </w:tc>
      </w:tr>
      <w:tr w:rsidR="00443166" w14:paraId="3563FCC1" w14:textId="39F1F8AA" w:rsidTr="002D43BD">
        <w:tc>
          <w:tcPr>
            <w:tcW w:w="3114" w:type="dxa"/>
          </w:tcPr>
          <w:p w14:paraId="173371B5" w14:textId="0BF8215D" w:rsidR="00443166" w:rsidRPr="00330626" w:rsidRDefault="003A6331">
            <w:r w:rsidRPr="00330626">
              <w:t>Elastic modulus</w:t>
            </w:r>
          </w:p>
        </w:tc>
        <w:tc>
          <w:tcPr>
            <w:tcW w:w="1559" w:type="dxa"/>
          </w:tcPr>
          <w:p w14:paraId="2B9DF30A" w14:textId="06BE8DB5" w:rsidR="00443166" w:rsidRPr="00330626" w:rsidRDefault="004C515A">
            <w:r w:rsidRPr="00330626">
              <w:rPr>
                <w:i/>
                <w:iCs/>
              </w:rPr>
              <w:t>E</w:t>
            </w:r>
            <w:r w:rsidRPr="00330626">
              <w:t xml:space="preserve"> (Pa)</w:t>
            </w:r>
          </w:p>
        </w:tc>
        <w:tc>
          <w:tcPr>
            <w:tcW w:w="1418" w:type="dxa"/>
          </w:tcPr>
          <w:p w14:paraId="658188A5" w14:textId="085A2188" w:rsidR="00443166" w:rsidRPr="00330626" w:rsidRDefault="00F87E28">
            <w:pPr>
              <w:rPr>
                <w:vertAlign w:val="superscript"/>
              </w:rPr>
            </w:pPr>
            <w:r w:rsidRPr="00330626">
              <w:t xml:space="preserve">70 x </w:t>
            </w:r>
            <w:r w:rsidR="001B5845" w:rsidRPr="00330626">
              <w:t>10</w:t>
            </w:r>
            <w:r w:rsidR="001B5845" w:rsidRPr="00330626">
              <w:rPr>
                <w:vertAlign w:val="superscript"/>
              </w:rPr>
              <w:t>9</w:t>
            </w:r>
          </w:p>
        </w:tc>
        <w:tc>
          <w:tcPr>
            <w:tcW w:w="1446" w:type="dxa"/>
          </w:tcPr>
          <w:p w14:paraId="1B94FAFF" w14:textId="7670162B" w:rsidR="00443166" w:rsidRPr="00330626" w:rsidRDefault="00443C51">
            <w:pPr>
              <w:rPr>
                <w:vertAlign w:val="superscript"/>
              </w:rPr>
            </w:pPr>
            <w:r w:rsidRPr="00330626">
              <w:t xml:space="preserve">20.9 x </w:t>
            </w:r>
            <w:r w:rsidR="00F30783" w:rsidRPr="00330626">
              <w:t>10</w:t>
            </w:r>
            <w:r w:rsidR="00F30783" w:rsidRPr="00330626">
              <w:rPr>
                <w:vertAlign w:val="superscript"/>
              </w:rPr>
              <w:t>10</w:t>
            </w:r>
          </w:p>
        </w:tc>
        <w:tc>
          <w:tcPr>
            <w:tcW w:w="1479" w:type="dxa"/>
          </w:tcPr>
          <w:p w14:paraId="12DD568C" w14:textId="1DF80A70" w:rsidR="00443166" w:rsidRPr="00CD79D9" w:rsidRDefault="00CD79D9">
            <w:pPr>
              <w:rPr>
                <w:vertAlign w:val="superscript"/>
              </w:rPr>
            </w:pPr>
            <w:r>
              <w:t>11.6 x 10</w:t>
            </w:r>
            <w:r>
              <w:rPr>
                <w:vertAlign w:val="superscript"/>
              </w:rPr>
              <w:t>10</w:t>
            </w:r>
          </w:p>
        </w:tc>
      </w:tr>
      <w:tr w:rsidR="00443166" w14:paraId="646D44D9" w14:textId="6CE6D49C" w:rsidTr="002D43BD">
        <w:tc>
          <w:tcPr>
            <w:tcW w:w="3114" w:type="dxa"/>
          </w:tcPr>
          <w:p w14:paraId="57E457A5" w14:textId="21D21B51" w:rsidR="00443166" w:rsidRPr="00330626" w:rsidRDefault="003A6331">
            <w:r w:rsidRPr="00330626">
              <w:t>Poisson’s ratio</w:t>
            </w:r>
          </w:p>
        </w:tc>
        <w:tc>
          <w:tcPr>
            <w:tcW w:w="1559" w:type="dxa"/>
          </w:tcPr>
          <w:p w14:paraId="6E03457B" w14:textId="0C86FCC7" w:rsidR="00443166" w:rsidRPr="00330626" w:rsidRDefault="004C515A">
            <w:pPr>
              <w:rPr>
                <w:i/>
                <w:iCs/>
              </w:rPr>
            </w:pPr>
            <w:r w:rsidRPr="00330626">
              <w:rPr>
                <w:i/>
                <w:iCs/>
              </w:rPr>
              <w:t>PR</w:t>
            </w:r>
          </w:p>
        </w:tc>
        <w:tc>
          <w:tcPr>
            <w:tcW w:w="1418" w:type="dxa"/>
          </w:tcPr>
          <w:p w14:paraId="0E8D7925" w14:textId="0B9434D2" w:rsidR="00443166" w:rsidRPr="00330626" w:rsidRDefault="001B5845">
            <w:r w:rsidRPr="00330626">
              <w:t>0.3</w:t>
            </w:r>
          </w:p>
        </w:tc>
        <w:tc>
          <w:tcPr>
            <w:tcW w:w="1446" w:type="dxa"/>
          </w:tcPr>
          <w:p w14:paraId="03A52481" w14:textId="2C7FC4D6" w:rsidR="00443166" w:rsidRPr="00330626" w:rsidRDefault="00F30783">
            <w:r w:rsidRPr="00330626">
              <w:t>0.28</w:t>
            </w:r>
          </w:p>
        </w:tc>
        <w:tc>
          <w:tcPr>
            <w:tcW w:w="1479" w:type="dxa"/>
          </w:tcPr>
          <w:p w14:paraId="6E774EEB" w14:textId="5151D36A" w:rsidR="00443166" w:rsidRPr="00330626" w:rsidRDefault="00D46BB2">
            <w:r>
              <w:t>0.33</w:t>
            </w:r>
          </w:p>
        </w:tc>
      </w:tr>
      <w:tr w:rsidR="00443166" w14:paraId="623D6018" w14:textId="00291C4C" w:rsidTr="002D43BD">
        <w:tc>
          <w:tcPr>
            <w:tcW w:w="3114" w:type="dxa"/>
          </w:tcPr>
          <w:p w14:paraId="4EF732D1" w14:textId="01161247" w:rsidR="00443166" w:rsidRPr="00330626" w:rsidRDefault="003A6331">
            <w:r w:rsidRPr="00330626">
              <w:t>Yiel</w:t>
            </w:r>
            <w:r w:rsidR="004303FD" w:rsidRPr="00330626">
              <w:t>d</w:t>
            </w:r>
            <w:r w:rsidRPr="00330626">
              <w:t xml:space="preserve"> Stress</w:t>
            </w:r>
          </w:p>
        </w:tc>
        <w:tc>
          <w:tcPr>
            <w:tcW w:w="1559" w:type="dxa"/>
          </w:tcPr>
          <w:p w14:paraId="7C654AAC" w14:textId="6DBBBDA1" w:rsidR="00443166" w:rsidRPr="00330626" w:rsidRDefault="007D042D">
            <w:r w:rsidRPr="00330626">
              <w:rPr>
                <w:i/>
                <w:iCs/>
              </w:rPr>
              <w:t>A</w:t>
            </w:r>
            <w:r w:rsidRPr="00330626">
              <w:t xml:space="preserve"> (Pa)</w:t>
            </w:r>
          </w:p>
        </w:tc>
        <w:tc>
          <w:tcPr>
            <w:tcW w:w="1418" w:type="dxa"/>
          </w:tcPr>
          <w:p w14:paraId="54EEA504" w14:textId="0D248783" w:rsidR="00443166" w:rsidRPr="00330626" w:rsidRDefault="001B5845">
            <w:pPr>
              <w:rPr>
                <w:vertAlign w:val="superscript"/>
              </w:rPr>
            </w:pPr>
            <w:r w:rsidRPr="00330626">
              <w:t>1.67 x 10</w:t>
            </w:r>
            <w:r w:rsidRPr="00330626">
              <w:rPr>
                <w:vertAlign w:val="superscript"/>
              </w:rPr>
              <w:t>8</w:t>
            </w:r>
          </w:p>
        </w:tc>
        <w:tc>
          <w:tcPr>
            <w:tcW w:w="1446" w:type="dxa"/>
          </w:tcPr>
          <w:p w14:paraId="442311BE" w14:textId="27921212" w:rsidR="00443166" w:rsidRPr="00330626" w:rsidRDefault="00EE3CAB">
            <w:r w:rsidRPr="00330626">
              <w:t>7.9</w:t>
            </w:r>
            <w:r w:rsidR="007516E1" w:rsidRPr="00330626">
              <w:t>2</w:t>
            </w:r>
            <w:r w:rsidRPr="00330626">
              <w:t xml:space="preserve"> x 10</w:t>
            </w:r>
            <w:r w:rsidR="007516E1" w:rsidRPr="00330626">
              <w:rPr>
                <w:vertAlign w:val="superscript"/>
              </w:rPr>
              <w:t>8</w:t>
            </w:r>
          </w:p>
        </w:tc>
        <w:tc>
          <w:tcPr>
            <w:tcW w:w="1479" w:type="dxa"/>
          </w:tcPr>
          <w:p w14:paraId="442F34A0" w14:textId="4C080189" w:rsidR="00443166" w:rsidRPr="003D3A87" w:rsidRDefault="000514E6">
            <w:pPr>
              <w:rPr>
                <w:vertAlign w:val="superscript"/>
              </w:rPr>
            </w:pPr>
            <w:r>
              <w:t>8.</w:t>
            </w:r>
            <w:r w:rsidR="003D3A87">
              <w:t>62 x 10</w:t>
            </w:r>
            <w:r w:rsidR="003D3A87">
              <w:rPr>
                <w:vertAlign w:val="superscript"/>
              </w:rPr>
              <w:t>8</w:t>
            </w:r>
          </w:p>
        </w:tc>
      </w:tr>
      <w:tr w:rsidR="00443166" w14:paraId="4B7E4044" w14:textId="70442B10" w:rsidTr="002D43BD">
        <w:tc>
          <w:tcPr>
            <w:tcW w:w="3114" w:type="dxa"/>
          </w:tcPr>
          <w:p w14:paraId="679C6A28" w14:textId="6E336A89" w:rsidR="00443166" w:rsidRPr="00330626" w:rsidRDefault="004303FD">
            <w:r w:rsidRPr="00330626">
              <w:t>Hardening constant</w:t>
            </w:r>
          </w:p>
        </w:tc>
        <w:tc>
          <w:tcPr>
            <w:tcW w:w="1559" w:type="dxa"/>
          </w:tcPr>
          <w:p w14:paraId="76A180E1" w14:textId="7F4036B3" w:rsidR="00443166" w:rsidRPr="00330626" w:rsidRDefault="007D042D">
            <w:r w:rsidRPr="00330626">
              <w:rPr>
                <w:i/>
                <w:iCs/>
              </w:rPr>
              <w:t xml:space="preserve">B </w:t>
            </w:r>
            <w:r w:rsidRPr="00330626">
              <w:t>(Pa)</w:t>
            </w:r>
          </w:p>
        </w:tc>
        <w:tc>
          <w:tcPr>
            <w:tcW w:w="1418" w:type="dxa"/>
          </w:tcPr>
          <w:p w14:paraId="2CDA3DB6" w14:textId="14387348" w:rsidR="00443166" w:rsidRPr="00330626" w:rsidRDefault="00DC6A78">
            <w:pPr>
              <w:rPr>
                <w:vertAlign w:val="superscript"/>
              </w:rPr>
            </w:pPr>
            <w:r w:rsidRPr="00330626">
              <w:t>5.96 x 10</w:t>
            </w:r>
            <w:r w:rsidRPr="00330626">
              <w:rPr>
                <w:vertAlign w:val="superscript"/>
              </w:rPr>
              <w:t>8</w:t>
            </w:r>
          </w:p>
        </w:tc>
        <w:tc>
          <w:tcPr>
            <w:tcW w:w="1446" w:type="dxa"/>
          </w:tcPr>
          <w:p w14:paraId="0BC7E95F" w14:textId="2636EEAA" w:rsidR="00443166" w:rsidRPr="00330626" w:rsidRDefault="00BF5F4F">
            <w:r w:rsidRPr="00330626">
              <w:t>5.1 x 10</w:t>
            </w:r>
            <w:r w:rsidRPr="00330626">
              <w:rPr>
                <w:vertAlign w:val="superscript"/>
              </w:rPr>
              <w:t>8</w:t>
            </w:r>
          </w:p>
        </w:tc>
        <w:tc>
          <w:tcPr>
            <w:tcW w:w="1479" w:type="dxa"/>
          </w:tcPr>
          <w:p w14:paraId="0234FA74" w14:textId="77777777" w:rsidR="00443166" w:rsidRPr="00330626" w:rsidRDefault="00443166"/>
        </w:tc>
      </w:tr>
      <w:tr w:rsidR="004303FD" w14:paraId="79D9107F" w14:textId="77777777" w:rsidTr="002D43BD">
        <w:tc>
          <w:tcPr>
            <w:tcW w:w="3114" w:type="dxa"/>
          </w:tcPr>
          <w:p w14:paraId="44C34497" w14:textId="7A5F95B3" w:rsidR="004303FD" w:rsidRPr="00330626" w:rsidRDefault="003373FA">
            <w:r w:rsidRPr="00330626">
              <w:t>Strain rate constant</w:t>
            </w:r>
          </w:p>
        </w:tc>
        <w:tc>
          <w:tcPr>
            <w:tcW w:w="1559" w:type="dxa"/>
          </w:tcPr>
          <w:p w14:paraId="122B36B7" w14:textId="5D7F622B" w:rsidR="004303FD" w:rsidRPr="00330626" w:rsidRDefault="007D042D">
            <w:pPr>
              <w:rPr>
                <w:i/>
                <w:iCs/>
              </w:rPr>
            </w:pPr>
            <w:r w:rsidRPr="00330626">
              <w:rPr>
                <w:i/>
                <w:iCs/>
              </w:rPr>
              <w:t>C</w:t>
            </w:r>
          </w:p>
        </w:tc>
        <w:tc>
          <w:tcPr>
            <w:tcW w:w="1418" w:type="dxa"/>
          </w:tcPr>
          <w:p w14:paraId="1EDEC680" w14:textId="495A24B9" w:rsidR="004303FD" w:rsidRPr="00330626" w:rsidRDefault="00DC6A78">
            <w:r w:rsidRPr="00330626">
              <w:t>0.001</w:t>
            </w:r>
          </w:p>
        </w:tc>
        <w:tc>
          <w:tcPr>
            <w:tcW w:w="1446" w:type="dxa"/>
          </w:tcPr>
          <w:p w14:paraId="6371E2EE" w14:textId="6CF48C81" w:rsidR="004303FD" w:rsidRPr="00330626" w:rsidRDefault="002F3A7E">
            <w:r w:rsidRPr="00330626">
              <w:t>0.014</w:t>
            </w:r>
          </w:p>
        </w:tc>
        <w:tc>
          <w:tcPr>
            <w:tcW w:w="1479" w:type="dxa"/>
          </w:tcPr>
          <w:p w14:paraId="231BBAC6" w14:textId="384BEA7E" w:rsidR="004303FD" w:rsidRPr="00330626" w:rsidRDefault="00103821">
            <w:r>
              <w:t>0.012</w:t>
            </w:r>
          </w:p>
        </w:tc>
      </w:tr>
      <w:tr w:rsidR="004303FD" w14:paraId="20044E9A" w14:textId="77777777" w:rsidTr="002D43BD">
        <w:tc>
          <w:tcPr>
            <w:tcW w:w="3114" w:type="dxa"/>
          </w:tcPr>
          <w:p w14:paraId="2E7372DF" w14:textId="32FCE5AA" w:rsidR="004303FD" w:rsidRPr="00330626" w:rsidRDefault="003373FA">
            <w:r w:rsidRPr="00330626">
              <w:t>Thermal softening exponent</w:t>
            </w:r>
          </w:p>
        </w:tc>
        <w:tc>
          <w:tcPr>
            <w:tcW w:w="1559" w:type="dxa"/>
          </w:tcPr>
          <w:p w14:paraId="1E0AA8EF" w14:textId="4B3934D3" w:rsidR="004303FD" w:rsidRPr="00330626" w:rsidRDefault="00067DF1">
            <w:pPr>
              <w:rPr>
                <w:i/>
                <w:iCs/>
              </w:rPr>
            </w:pPr>
            <w:r w:rsidRPr="00330626">
              <w:rPr>
                <w:i/>
                <w:iCs/>
              </w:rPr>
              <w:t>M</w:t>
            </w:r>
          </w:p>
        </w:tc>
        <w:tc>
          <w:tcPr>
            <w:tcW w:w="1418" w:type="dxa"/>
          </w:tcPr>
          <w:p w14:paraId="19FF9D16" w14:textId="387788A7" w:rsidR="004303FD" w:rsidRPr="00330626" w:rsidRDefault="00DC6A78">
            <w:r w:rsidRPr="00330626">
              <w:t>0.</w:t>
            </w:r>
            <w:r w:rsidR="004973FB" w:rsidRPr="00330626">
              <w:t>859</w:t>
            </w:r>
          </w:p>
        </w:tc>
        <w:tc>
          <w:tcPr>
            <w:tcW w:w="1446" w:type="dxa"/>
          </w:tcPr>
          <w:p w14:paraId="7E3A1AAC" w14:textId="67155C73" w:rsidR="004303FD" w:rsidRPr="00330626" w:rsidRDefault="00AB2C4E">
            <w:r w:rsidRPr="00330626">
              <w:t>1.03</w:t>
            </w:r>
          </w:p>
        </w:tc>
        <w:tc>
          <w:tcPr>
            <w:tcW w:w="1479" w:type="dxa"/>
          </w:tcPr>
          <w:p w14:paraId="161E35D8" w14:textId="4FB3DB8F" w:rsidR="004303FD" w:rsidRPr="00330626" w:rsidRDefault="00000870">
            <w:r>
              <w:t>0.8</w:t>
            </w:r>
          </w:p>
        </w:tc>
      </w:tr>
      <w:tr w:rsidR="004303FD" w14:paraId="3B24B9ED" w14:textId="77777777" w:rsidTr="002D43BD">
        <w:tc>
          <w:tcPr>
            <w:tcW w:w="3114" w:type="dxa"/>
          </w:tcPr>
          <w:p w14:paraId="5CAA38EB" w14:textId="7E61BD84" w:rsidR="004303FD" w:rsidRPr="00330626" w:rsidRDefault="006A362F">
            <w:r w:rsidRPr="00330626">
              <w:t xml:space="preserve">Hardening </w:t>
            </w:r>
            <w:r w:rsidR="006609EF" w:rsidRPr="00330626">
              <w:t>exponent</w:t>
            </w:r>
          </w:p>
        </w:tc>
        <w:tc>
          <w:tcPr>
            <w:tcW w:w="1559" w:type="dxa"/>
          </w:tcPr>
          <w:p w14:paraId="09567BB9" w14:textId="6CAC66FB" w:rsidR="004303FD" w:rsidRPr="00330626" w:rsidRDefault="00067DF1">
            <w:pPr>
              <w:rPr>
                <w:i/>
                <w:iCs/>
              </w:rPr>
            </w:pPr>
            <w:r w:rsidRPr="00330626">
              <w:rPr>
                <w:i/>
                <w:iCs/>
              </w:rPr>
              <w:t>N</w:t>
            </w:r>
          </w:p>
        </w:tc>
        <w:tc>
          <w:tcPr>
            <w:tcW w:w="1418" w:type="dxa"/>
          </w:tcPr>
          <w:p w14:paraId="55D50E58" w14:textId="7F8E8A6C" w:rsidR="004303FD" w:rsidRPr="00330626" w:rsidRDefault="004973FB">
            <w:r w:rsidRPr="00330626">
              <w:t>0.551</w:t>
            </w:r>
          </w:p>
        </w:tc>
        <w:tc>
          <w:tcPr>
            <w:tcW w:w="1446" w:type="dxa"/>
          </w:tcPr>
          <w:p w14:paraId="69943144" w14:textId="394A0C56" w:rsidR="004303FD" w:rsidRPr="00330626" w:rsidRDefault="00797E66">
            <w:r w:rsidRPr="00330626">
              <w:t>0.26</w:t>
            </w:r>
          </w:p>
        </w:tc>
        <w:tc>
          <w:tcPr>
            <w:tcW w:w="1479" w:type="dxa"/>
          </w:tcPr>
          <w:p w14:paraId="7532DBBC" w14:textId="6419C538" w:rsidR="004303FD" w:rsidRPr="00330626" w:rsidRDefault="00A565A6">
            <w:r>
              <w:t>0.34</w:t>
            </w:r>
          </w:p>
        </w:tc>
      </w:tr>
      <w:tr w:rsidR="004303FD" w14:paraId="09363334" w14:textId="77777777" w:rsidTr="002D43BD">
        <w:tc>
          <w:tcPr>
            <w:tcW w:w="3114" w:type="dxa"/>
          </w:tcPr>
          <w:p w14:paraId="2C5A1A51" w14:textId="276D1151" w:rsidR="004303FD" w:rsidRPr="00330626" w:rsidRDefault="00DF16E8">
            <w:r w:rsidRPr="00330626">
              <w:t>Melting temperature</w:t>
            </w:r>
          </w:p>
        </w:tc>
        <w:tc>
          <w:tcPr>
            <w:tcW w:w="1559" w:type="dxa"/>
          </w:tcPr>
          <w:p w14:paraId="17B05FD5" w14:textId="25DF34EA" w:rsidR="004303FD" w:rsidRPr="00330626" w:rsidRDefault="00067DF1">
            <w:r w:rsidRPr="00330626">
              <w:rPr>
                <w:i/>
                <w:iCs/>
              </w:rPr>
              <w:t>TM</w:t>
            </w:r>
            <w:r w:rsidRPr="00330626">
              <w:t xml:space="preserve"> (K)</w:t>
            </w:r>
          </w:p>
        </w:tc>
        <w:tc>
          <w:tcPr>
            <w:tcW w:w="1418" w:type="dxa"/>
          </w:tcPr>
          <w:p w14:paraId="64593004" w14:textId="4E1321E9" w:rsidR="004303FD" w:rsidRPr="00330626" w:rsidRDefault="004973FB">
            <w:r w:rsidRPr="00330626">
              <w:t>893</w:t>
            </w:r>
          </w:p>
        </w:tc>
        <w:tc>
          <w:tcPr>
            <w:tcW w:w="1446" w:type="dxa"/>
          </w:tcPr>
          <w:p w14:paraId="4C93E7CA" w14:textId="013B2E99" w:rsidR="004303FD" w:rsidRPr="00330626" w:rsidRDefault="00F83FC3">
            <w:r w:rsidRPr="00330626">
              <w:t>1790</w:t>
            </w:r>
          </w:p>
        </w:tc>
        <w:tc>
          <w:tcPr>
            <w:tcW w:w="1479" w:type="dxa"/>
          </w:tcPr>
          <w:p w14:paraId="612FFE28" w14:textId="7660A8B4" w:rsidR="004303FD" w:rsidRPr="00330626" w:rsidRDefault="00A565A6">
            <w:r>
              <w:t>1900</w:t>
            </w:r>
          </w:p>
        </w:tc>
      </w:tr>
      <w:tr w:rsidR="004303FD" w14:paraId="593225BB" w14:textId="77777777" w:rsidTr="002D43BD">
        <w:tc>
          <w:tcPr>
            <w:tcW w:w="3114" w:type="dxa"/>
          </w:tcPr>
          <w:p w14:paraId="31F92AAB" w14:textId="40C04BB6" w:rsidR="004303FD" w:rsidRPr="00330626" w:rsidRDefault="00DF16E8">
            <w:r w:rsidRPr="00330626">
              <w:t>Room temperature</w:t>
            </w:r>
          </w:p>
        </w:tc>
        <w:tc>
          <w:tcPr>
            <w:tcW w:w="1559" w:type="dxa"/>
          </w:tcPr>
          <w:p w14:paraId="3EE6B345" w14:textId="5DC123A6" w:rsidR="004303FD" w:rsidRPr="00330626" w:rsidRDefault="00067DF1">
            <w:r w:rsidRPr="00330626">
              <w:rPr>
                <w:i/>
                <w:iCs/>
              </w:rPr>
              <w:t>TR</w:t>
            </w:r>
            <w:r w:rsidRPr="00330626">
              <w:t xml:space="preserve"> (K)</w:t>
            </w:r>
          </w:p>
        </w:tc>
        <w:tc>
          <w:tcPr>
            <w:tcW w:w="1418" w:type="dxa"/>
          </w:tcPr>
          <w:p w14:paraId="33782D0B" w14:textId="56A23407" w:rsidR="004303FD" w:rsidRPr="00330626" w:rsidRDefault="004973FB">
            <w:r w:rsidRPr="00330626">
              <w:t>300</w:t>
            </w:r>
          </w:p>
        </w:tc>
        <w:tc>
          <w:tcPr>
            <w:tcW w:w="1446" w:type="dxa"/>
          </w:tcPr>
          <w:p w14:paraId="2464C3B5" w14:textId="64C0C8AC" w:rsidR="004303FD" w:rsidRPr="00330626" w:rsidRDefault="00251E31">
            <w:r w:rsidRPr="00330626">
              <w:t>300</w:t>
            </w:r>
          </w:p>
        </w:tc>
        <w:tc>
          <w:tcPr>
            <w:tcW w:w="1479" w:type="dxa"/>
          </w:tcPr>
          <w:p w14:paraId="48B4BFE2" w14:textId="510023FD" w:rsidR="004303FD" w:rsidRPr="00330626" w:rsidRDefault="00343A00">
            <w:r>
              <w:t>300</w:t>
            </w:r>
          </w:p>
        </w:tc>
      </w:tr>
      <w:tr w:rsidR="004303FD" w14:paraId="109A2EAC" w14:textId="77777777" w:rsidTr="002D43BD">
        <w:tc>
          <w:tcPr>
            <w:tcW w:w="3114" w:type="dxa"/>
          </w:tcPr>
          <w:p w14:paraId="61C8E039" w14:textId="524D74E2" w:rsidR="004303FD" w:rsidRPr="00330626" w:rsidRDefault="00863DE4">
            <w:r w:rsidRPr="00330626">
              <w:t>Ref. strain rate</w:t>
            </w:r>
          </w:p>
        </w:tc>
        <w:tc>
          <w:tcPr>
            <w:tcW w:w="1559" w:type="dxa"/>
          </w:tcPr>
          <w:p w14:paraId="724EDE78" w14:textId="336C0AE2" w:rsidR="004303FD" w:rsidRPr="00330626" w:rsidRDefault="00BD4512">
            <w:r w:rsidRPr="00330626">
              <w:rPr>
                <w:i/>
                <w:iCs/>
              </w:rPr>
              <w:t>EPSO</w:t>
            </w:r>
            <w:r w:rsidRPr="00330626">
              <w:t xml:space="preserve"> (s</w:t>
            </w:r>
            <w:r w:rsidRPr="00330626">
              <w:rPr>
                <w:vertAlign w:val="superscript"/>
              </w:rPr>
              <w:t>-1</w:t>
            </w:r>
            <w:r w:rsidRPr="00330626">
              <w:t>)</w:t>
            </w:r>
          </w:p>
        </w:tc>
        <w:tc>
          <w:tcPr>
            <w:tcW w:w="1418" w:type="dxa"/>
          </w:tcPr>
          <w:p w14:paraId="56B993C9" w14:textId="27B2C451" w:rsidR="004303FD" w:rsidRPr="00330626" w:rsidRDefault="004973FB">
            <w:r w:rsidRPr="00330626">
              <w:t>1</w:t>
            </w:r>
          </w:p>
        </w:tc>
        <w:tc>
          <w:tcPr>
            <w:tcW w:w="1446" w:type="dxa"/>
          </w:tcPr>
          <w:p w14:paraId="286758F8" w14:textId="652D3CC4" w:rsidR="004303FD" w:rsidRPr="00330626" w:rsidRDefault="00C6244D">
            <w:r w:rsidRPr="00330626">
              <w:t>1</w:t>
            </w:r>
          </w:p>
        </w:tc>
        <w:tc>
          <w:tcPr>
            <w:tcW w:w="1479" w:type="dxa"/>
          </w:tcPr>
          <w:p w14:paraId="1FCCD87E" w14:textId="48EE9988" w:rsidR="004303FD" w:rsidRPr="00330626" w:rsidRDefault="00343A00">
            <w:r>
              <w:t>1</w:t>
            </w:r>
          </w:p>
        </w:tc>
      </w:tr>
      <w:tr w:rsidR="004303FD" w14:paraId="3469A92E" w14:textId="77777777" w:rsidTr="002D43BD">
        <w:tc>
          <w:tcPr>
            <w:tcW w:w="3114" w:type="dxa"/>
          </w:tcPr>
          <w:p w14:paraId="46091862" w14:textId="0876D96B" w:rsidR="004303FD" w:rsidRPr="00330626" w:rsidRDefault="00863DE4">
            <w:r w:rsidRPr="00330626">
              <w:t>Specific heat</w:t>
            </w:r>
          </w:p>
        </w:tc>
        <w:tc>
          <w:tcPr>
            <w:tcW w:w="1559" w:type="dxa"/>
          </w:tcPr>
          <w:p w14:paraId="65F9475C" w14:textId="133FDFDB" w:rsidR="004303FD" w:rsidRPr="00330626" w:rsidRDefault="002D43BD">
            <w:r w:rsidRPr="00330626">
              <w:t>C</w:t>
            </w:r>
            <w:r w:rsidRPr="00330626">
              <w:rPr>
                <w:vertAlign w:val="subscript"/>
              </w:rPr>
              <w:t>p</w:t>
            </w:r>
            <w:r w:rsidRPr="00330626">
              <w:t xml:space="preserve"> (J Kg</w:t>
            </w:r>
            <w:r w:rsidRPr="00330626">
              <w:rPr>
                <w:vertAlign w:val="superscript"/>
              </w:rPr>
              <w:t>-1</w:t>
            </w:r>
            <w:r w:rsidRPr="00330626">
              <w:t xml:space="preserve"> K</w:t>
            </w:r>
            <w:r w:rsidRPr="00330626">
              <w:rPr>
                <w:vertAlign w:val="superscript"/>
              </w:rPr>
              <w:t>-1</w:t>
            </w:r>
            <w:r w:rsidRPr="00330626">
              <w:t>)</w:t>
            </w:r>
          </w:p>
        </w:tc>
        <w:tc>
          <w:tcPr>
            <w:tcW w:w="1418" w:type="dxa"/>
          </w:tcPr>
          <w:p w14:paraId="27337382" w14:textId="26685F18" w:rsidR="004303FD" w:rsidRPr="00330626" w:rsidRDefault="004973FB">
            <w:r w:rsidRPr="00330626">
              <w:t>910</w:t>
            </w:r>
          </w:p>
        </w:tc>
        <w:tc>
          <w:tcPr>
            <w:tcW w:w="1446" w:type="dxa"/>
          </w:tcPr>
          <w:p w14:paraId="7BE308F5" w14:textId="5F09A057" w:rsidR="004303FD" w:rsidRPr="00330626" w:rsidRDefault="00C6244D">
            <w:r w:rsidRPr="00330626">
              <w:t>477</w:t>
            </w:r>
          </w:p>
        </w:tc>
        <w:tc>
          <w:tcPr>
            <w:tcW w:w="1479" w:type="dxa"/>
          </w:tcPr>
          <w:p w14:paraId="4FDB8AD3" w14:textId="76046ACD" w:rsidR="004303FD" w:rsidRPr="00330626" w:rsidRDefault="00B72CE8">
            <w:r>
              <w:t>670</w:t>
            </w:r>
          </w:p>
        </w:tc>
      </w:tr>
      <w:tr w:rsidR="004303FD" w14:paraId="08CCE3D3" w14:textId="77777777" w:rsidTr="002D43BD">
        <w:tc>
          <w:tcPr>
            <w:tcW w:w="3114" w:type="dxa"/>
          </w:tcPr>
          <w:p w14:paraId="7F029CD2" w14:textId="0D9F84D8" w:rsidR="004303FD" w:rsidRPr="00330626" w:rsidRDefault="00F073D0">
            <w:r w:rsidRPr="00330626">
              <w:t>Failure parameter</w:t>
            </w:r>
          </w:p>
        </w:tc>
        <w:tc>
          <w:tcPr>
            <w:tcW w:w="1559" w:type="dxa"/>
          </w:tcPr>
          <w:p w14:paraId="224720AC" w14:textId="18E5FFF4" w:rsidR="004303FD" w:rsidRPr="00330626" w:rsidRDefault="00886B50">
            <w:pPr>
              <w:rPr>
                <w:i/>
                <w:iCs/>
              </w:rPr>
            </w:pPr>
            <w:r w:rsidRPr="00330626">
              <w:rPr>
                <w:i/>
                <w:iCs/>
              </w:rPr>
              <w:t>D1</w:t>
            </w:r>
          </w:p>
        </w:tc>
        <w:tc>
          <w:tcPr>
            <w:tcW w:w="1418" w:type="dxa"/>
          </w:tcPr>
          <w:p w14:paraId="1DBD2E0B" w14:textId="1A460F01" w:rsidR="004303FD" w:rsidRPr="00330626" w:rsidRDefault="00BF2C09">
            <w:r w:rsidRPr="00330626">
              <w:t>0.0261</w:t>
            </w:r>
          </w:p>
        </w:tc>
        <w:tc>
          <w:tcPr>
            <w:tcW w:w="1446" w:type="dxa"/>
          </w:tcPr>
          <w:p w14:paraId="7D9C2160" w14:textId="3CEF2524" w:rsidR="004303FD" w:rsidRPr="00330626" w:rsidRDefault="00950D5A">
            <w:r w:rsidRPr="00330626">
              <w:t>0.05</w:t>
            </w:r>
          </w:p>
        </w:tc>
        <w:tc>
          <w:tcPr>
            <w:tcW w:w="1479" w:type="dxa"/>
          </w:tcPr>
          <w:p w14:paraId="69B967B8" w14:textId="36284C0C" w:rsidR="004303FD" w:rsidRPr="00330626" w:rsidRDefault="00E54BF2">
            <w:r>
              <w:t>-0.09</w:t>
            </w:r>
          </w:p>
        </w:tc>
      </w:tr>
      <w:tr w:rsidR="00F073D0" w14:paraId="2181020B" w14:textId="77777777" w:rsidTr="002D43BD">
        <w:tc>
          <w:tcPr>
            <w:tcW w:w="3114" w:type="dxa"/>
          </w:tcPr>
          <w:p w14:paraId="5C1EE15B" w14:textId="1EA29773" w:rsidR="00F073D0" w:rsidRPr="00330626" w:rsidRDefault="00F073D0" w:rsidP="00F073D0">
            <w:r w:rsidRPr="00330626">
              <w:t>Failure parameter</w:t>
            </w:r>
          </w:p>
        </w:tc>
        <w:tc>
          <w:tcPr>
            <w:tcW w:w="1559" w:type="dxa"/>
          </w:tcPr>
          <w:p w14:paraId="27B84D4E" w14:textId="668E1F94" w:rsidR="00F073D0" w:rsidRPr="00330626" w:rsidRDefault="00886B50" w:rsidP="00F073D0">
            <w:pPr>
              <w:rPr>
                <w:i/>
                <w:iCs/>
              </w:rPr>
            </w:pPr>
            <w:r w:rsidRPr="00330626">
              <w:rPr>
                <w:i/>
                <w:iCs/>
              </w:rPr>
              <w:t>D2</w:t>
            </w:r>
          </w:p>
        </w:tc>
        <w:tc>
          <w:tcPr>
            <w:tcW w:w="1418" w:type="dxa"/>
          </w:tcPr>
          <w:p w14:paraId="647A7CBB" w14:textId="63F3DDF7" w:rsidR="00F073D0" w:rsidRPr="00330626" w:rsidRDefault="00BF2C09" w:rsidP="00F073D0">
            <w:r w:rsidRPr="00330626">
              <w:t>0.263</w:t>
            </w:r>
          </w:p>
        </w:tc>
        <w:tc>
          <w:tcPr>
            <w:tcW w:w="1446" w:type="dxa"/>
          </w:tcPr>
          <w:p w14:paraId="4A0FF224" w14:textId="42F76A98" w:rsidR="00F073D0" w:rsidRPr="00330626" w:rsidRDefault="000868E5" w:rsidP="00F073D0">
            <w:r w:rsidRPr="00330626">
              <w:t>3.44</w:t>
            </w:r>
          </w:p>
        </w:tc>
        <w:tc>
          <w:tcPr>
            <w:tcW w:w="1479" w:type="dxa"/>
          </w:tcPr>
          <w:p w14:paraId="60C9319B" w14:textId="5C4113D6" w:rsidR="00F073D0" w:rsidRPr="00330626" w:rsidRDefault="006C6C6D" w:rsidP="00F073D0">
            <w:r>
              <w:t>0.25</w:t>
            </w:r>
          </w:p>
        </w:tc>
      </w:tr>
      <w:tr w:rsidR="00F073D0" w14:paraId="12854509" w14:textId="77777777" w:rsidTr="002D43BD">
        <w:tc>
          <w:tcPr>
            <w:tcW w:w="3114" w:type="dxa"/>
          </w:tcPr>
          <w:p w14:paraId="79AB68D6" w14:textId="4DC1224F" w:rsidR="00F073D0" w:rsidRPr="00330626" w:rsidRDefault="00F073D0" w:rsidP="00F073D0">
            <w:r w:rsidRPr="00330626">
              <w:t>Failure parameter</w:t>
            </w:r>
          </w:p>
        </w:tc>
        <w:tc>
          <w:tcPr>
            <w:tcW w:w="1559" w:type="dxa"/>
          </w:tcPr>
          <w:p w14:paraId="3FE1C8A3" w14:textId="3F3578E7" w:rsidR="00F073D0" w:rsidRPr="00330626" w:rsidRDefault="00886B50" w:rsidP="00F073D0">
            <w:pPr>
              <w:rPr>
                <w:i/>
                <w:iCs/>
              </w:rPr>
            </w:pPr>
            <w:r w:rsidRPr="00330626">
              <w:rPr>
                <w:i/>
                <w:iCs/>
              </w:rPr>
              <w:t>D3</w:t>
            </w:r>
          </w:p>
        </w:tc>
        <w:tc>
          <w:tcPr>
            <w:tcW w:w="1418" w:type="dxa"/>
          </w:tcPr>
          <w:p w14:paraId="53DAE876" w14:textId="50127E33" w:rsidR="00F073D0" w:rsidRPr="00330626" w:rsidRDefault="00BF2C09" w:rsidP="00F073D0">
            <w:r w:rsidRPr="00330626">
              <w:t>-0.349</w:t>
            </w:r>
          </w:p>
        </w:tc>
        <w:tc>
          <w:tcPr>
            <w:tcW w:w="1446" w:type="dxa"/>
          </w:tcPr>
          <w:p w14:paraId="1014C924" w14:textId="072247F0" w:rsidR="00F073D0" w:rsidRPr="00330626" w:rsidRDefault="002F5C48" w:rsidP="00F073D0">
            <w:r w:rsidRPr="00330626">
              <w:t>-2.12</w:t>
            </w:r>
          </w:p>
        </w:tc>
        <w:tc>
          <w:tcPr>
            <w:tcW w:w="1479" w:type="dxa"/>
          </w:tcPr>
          <w:p w14:paraId="08752E7E" w14:textId="5BE82DE9" w:rsidR="00F073D0" w:rsidRPr="00330626" w:rsidRDefault="006C6C6D" w:rsidP="00F073D0">
            <w:r>
              <w:t>-0.5</w:t>
            </w:r>
          </w:p>
        </w:tc>
      </w:tr>
      <w:tr w:rsidR="00F073D0" w14:paraId="09B1E02C" w14:textId="77777777" w:rsidTr="002D43BD">
        <w:tc>
          <w:tcPr>
            <w:tcW w:w="3114" w:type="dxa"/>
          </w:tcPr>
          <w:p w14:paraId="123557AC" w14:textId="5C85C3E3" w:rsidR="00F073D0" w:rsidRPr="00330626" w:rsidRDefault="00F073D0" w:rsidP="00F073D0">
            <w:r w:rsidRPr="00330626">
              <w:t>Failure parameter</w:t>
            </w:r>
          </w:p>
        </w:tc>
        <w:tc>
          <w:tcPr>
            <w:tcW w:w="1559" w:type="dxa"/>
          </w:tcPr>
          <w:p w14:paraId="237122E6" w14:textId="26A8B98D" w:rsidR="00F073D0" w:rsidRPr="00330626" w:rsidRDefault="00886B50" w:rsidP="00F073D0">
            <w:pPr>
              <w:rPr>
                <w:i/>
                <w:iCs/>
              </w:rPr>
            </w:pPr>
            <w:r w:rsidRPr="00330626">
              <w:rPr>
                <w:i/>
                <w:iCs/>
              </w:rPr>
              <w:t>D4</w:t>
            </w:r>
          </w:p>
        </w:tc>
        <w:tc>
          <w:tcPr>
            <w:tcW w:w="1418" w:type="dxa"/>
          </w:tcPr>
          <w:p w14:paraId="46549AFC" w14:textId="3A09156C" w:rsidR="00F073D0" w:rsidRPr="00330626" w:rsidRDefault="008F0FA1" w:rsidP="00F073D0">
            <w:r w:rsidRPr="00330626">
              <w:t>0.247</w:t>
            </w:r>
          </w:p>
        </w:tc>
        <w:tc>
          <w:tcPr>
            <w:tcW w:w="1446" w:type="dxa"/>
          </w:tcPr>
          <w:p w14:paraId="36CA8FB0" w14:textId="35906B7F" w:rsidR="00F073D0" w:rsidRPr="00330626" w:rsidRDefault="002F5C48" w:rsidP="00F073D0">
            <w:r w:rsidRPr="00330626">
              <w:t>0.002</w:t>
            </w:r>
          </w:p>
        </w:tc>
        <w:tc>
          <w:tcPr>
            <w:tcW w:w="1479" w:type="dxa"/>
          </w:tcPr>
          <w:p w14:paraId="13F71A1F" w14:textId="17D9137A" w:rsidR="00F073D0" w:rsidRPr="00330626" w:rsidRDefault="00DD61A2" w:rsidP="00F073D0">
            <w:r>
              <w:t>0.014</w:t>
            </w:r>
          </w:p>
        </w:tc>
      </w:tr>
      <w:tr w:rsidR="00F073D0" w14:paraId="03F228B5" w14:textId="77777777" w:rsidTr="002D43BD">
        <w:tc>
          <w:tcPr>
            <w:tcW w:w="3114" w:type="dxa"/>
          </w:tcPr>
          <w:p w14:paraId="044910E2" w14:textId="5813B9D9" w:rsidR="00F073D0" w:rsidRPr="00330626" w:rsidRDefault="00F073D0" w:rsidP="00F073D0">
            <w:r w:rsidRPr="00330626">
              <w:t>Failure parameter</w:t>
            </w:r>
          </w:p>
        </w:tc>
        <w:tc>
          <w:tcPr>
            <w:tcW w:w="1559" w:type="dxa"/>
          </w:tcPr>
          <w:p w14:paraId="021951EC" w14:textId="7133CFF4" w:rsidR="00F073D0" w:rsidRPr="00330626" w:rsidRDefault="00886B50" w:rsidP="00F073D0">
            <w:pPr>
              <w:rPr>
                <w:i/>
                <w:iCs/>
              </w:rPr>
            </w:pPr>
            <w:r w:rsidRPr="00330626">
              <w:rPr>
                <w:i/>
                <w:iCs/>
              </w:rPr>
              <w:t>D5</w:t>
            </w:r>
          </w:p>
        </w:tc>
        <w:tc>
          <w:tcPr>
            <w:tcW w:w="1418" w:type="dxa"/>
          </w:tcPr>
          <w:p w14:paraId="20687778" w14:textId="0E62FD7A" w:rsidR="00F073D0" w:rsidRPr="00330626" w:rsidRDefault="008F0FA1" w:rsidP="00F073D0">
            <w:r w:rsidRPr="00330626">
              <w:t>16.8</w:t>
            </w:r>
          </w:p>
        </w:tc>
        <w:tc>
          <w:tcPr>
            <w:tcW w:w="1446" w:type="dxa"/>
          </w:tcPr>
          <w:p w14:paraId="62BBFAEE" w14:textId="15B14BCD" w:rsidR="00F073D0" w:rsidRPr="00330626" w:rsidRDefault="000316A1" w:rsidP="00F073D0">
            <w:r w:rsidRPr="00330626">
              <w:t>0.61</w:t>
            </w:r>
          </w:p>
        </w:tc>
        <w:tc>
          <w:tcPr>
            <w:tcW w:w="1479" w:type="dxa"/>
          </w:tcPr>
          <w:p w14:paraId="6096601D" w14:textId="09508435" w:rsidR="00F073D0" w:rsidRPr="00330626" w:rsidRDefault="00DD61A2" w:rsidP="00F073D0">
            <w:r>
              <w:t>3.87</w:t>
            </w:r>
          </w:p>
        </w:tc>
      </w:tr>
      <w:tr w:rsidR="00DE07E0" w14:paraId="0024505E" w14:textId="77777777" w:rsidTr="002D43BD">
        <w:tc>
          <w:tcPr>
            <w:tcW w:w="3114" w:type="dxa"/>
          </w:tcPr>
          <w:p w14:paraId="25F12AFF" w14:textId="4B1418B9" w:rsidR="00DE07E0" w:rsidRPr="00330626" w:rsidRDefault="00DE07E0" w:rsidP="00F073D0">
            <w:r w:rsidRPr="00330626">
              <w:t>Bulk modulus</w:t>
            </w:r>
          </w:p>
        </w:tc>
        <w:tc>
          <w:tcPr>
            <w:tcW w:w="1559" w:type="dxa"/>
          </w:tcPr>
          <w:p w14:paraId="300B4D02" w14:textId="236F8849" w:rsidR="00DE07E0" w:rsidRPr="00330626" w:rsidRDefault="00DB7BD2" w:rsidP="00F073D0">
            <w:r w:rsidRPr="00330626">
              <w:rPr>
                <w:i/>
                <w:iCs/>
              </w:rPr>
              <w:t xml:space="preserve">CI </w:t>
            </w:r>
            <w:r w:rsidRPr="00330626">
              <w:t>(Pa)</w:t>
            </w:r>
          </w:p>
        </w:tc>
        <w:tc>
          <w:tcPr>
            <w:tcW w:w="1418" w:type="dxa"/>
          </w:tcPr>
          <w:p w14:paraId="3C960D6F" w14:textId="21859B01" w:rsidR="00DE07E0" w:rsidRPr="00330626" w:rsidRDefault="008F0FA1" w:rsidP="00F073D0">
            <w:pPr>
              <w:rPr>
                <w:vertAlign w:val="superscript"/>
              </w:rPr>
            </w:pPr>
            <w:r w:rsidRPr="00330626">
              <w:t>5.83 x 10</w:t>
            </w:r>
            <w:r w:rsidR="006838BB" w:rsidRPr="00330626">
              <w:rPr>
                <w:vertAlign w:val="superscript"/>
              </w:rPr>
              <w:t>10</w:t>
            </w:r>
          </w:p>
        </w:tc>
        <w:tc>
          <w:tcPr>
            <w:tcW w:w="1446" w:type="dxa"/>
          </w:tcPr>
          <w:p w14:paraId="638E2EA5" w14:textId="107596DA" w:rsidR="00DE07E0" w:rsidRPr="00330626" w:rsidRDefault="00B430D8" w:rsidP="00F073D0">
            <w:r w:rsidRPr="00330626">
              <w:t>1.59 x 10</w:t>
            </w:r>
            <w:r w:rsidRPr="00330626">
              <w:rPr>
                <w:vertAlign w:val="superscript"/>
              </w:rPr>
              <w:t>11</w:t>
            </w:r>
          </w:p>
        </w:tc>
        <w:tc>
          <w:tcPr>
            <w:tcW w:w="1479" w:type="dxa"/>
          </w:tcPr>
          <w:p w14:paraId="60A0492E" w14:textId="77777777" w:rsidR="00DE07E0" w:rsidRPr="00330626" w:rsidRDefault="00DE07E0" w:rsidP="00545603">
            <w:pPr>
              <w:keepNext/>
            </w:pPr>
          </w:p>
        </w:tc>
      </w:tr>
    </w:tbl>
    <w:p w14:paraId="285C9FCC" w14:textId="6B20F6B9" w:rsidR="00545603" w:rsidRDefault="00545603" w:rsidP="00545603">
      <w:pPr>
        <w:pStyle w:val="Caption"/>
        <w:spacing w:before="240"/>
        <w:jc w:val="center"/>
      </w:pPr>
      <w:bookmarkStart w:id="7" w:name="_Ref135070989"/>
      <w:r>
        <w:t xml:space="preserve">Table </w:t>
      </w:r>
      <w:fldSimple w:instr=" SEQ Table \* ARABIC ">
        <w:r>
          <w:rPr>
            <w:noProof/>
          </w:rPr>
          <w:t>1</w:t>
        </w:r>
      </w:fldSimple>
      <w:bookmarkEnd w:id="7"/>
      <w:r>
        <w:t xml:space="preserve"> - Johnson-Cook Model Parameters</w:t>
      </w:r>
      <w:r w:rsidR="00C13E24">
        <w:t xml:space="preserve"> </w:t>
      </w:r>
      <w:sdt>
        <w:sdtPr>
          <w:id w:val="1828163739"/>
          <w:citation/>
        </w:sdtPr>
        <w:sdtContent>
          <w:r w:rsidR="00C13E24">
            <w:fldChar w:fldCharType="begin"/>
          </w:r>
          <w:r w:rsidR="00C13E24">
            <w:instrText xml:space="preserve"> CITATION Muh20 \l 2057 </w:instrText>
          </w:r>
          <w:r w:rsidR="00C13E24">
            <w:fldChar w:fldCharType="separate"/>
          </w:r>
          <w:r w:rsidR="00594BEE" w:rsidRPr="00594BEE">
            <w:rPr>
              <w:noProof/>
            </w:rPr>
            <w:t>[7]</w:t>
          </w:r>
          <w:r w:rsidR="00C13E24">
            <w:fldChar w:fldCharType="end"/>
          </w:r>
        </w:sdtContent>
      </w:sdt>
    </w:p>
    <w:p w14:paraId="1BCB0286" w14:textId="48D2F267" w:rsidR="0068255F" w:rsidRDefault="00F155EB" w:rsidP="00254EA8">
      <w:pPr>
        <w:pStyle w:val="Heading1"/>
        <w:spacing w:after="240"/>
      </w:pPr>
      <w:bookmarkStart w:id="8" w:name="_Toc135076929"/>
      <w:r>
        <w:t>3.0</w:t>
      </w:r>
      <w:r>
        <w:tab/>
      </w:r>
      <w:r w:rsidR="0068255F">
        <w:t>Modelling</w:t>
      </w:r>
      <w:bookmarkEnd w:id="8"/>
      <w:r w:rsidR="0068255F">
        <w:t xml:space="preserve"> </w:t>
      </w:r>
    </w:p>
    <w:p w14:paraId="2050D9C0" w14:textId="7015BBC6" w:rsidR="00254EA8" w:rsidRDefault="000876F1" w:rsidP="00254EA8">
      <w:r>
        <w:t xml:space="preserve">To create the </w:t>
      </w:r>
      <w:r w:rsidR="00167858">
        <w:t xml:space="preserve">model, the following steps were </w:t>
      </w:r>
      <w:r w:rsidR="00D220D6">
        <w:t>undertaken:</w:t>
      </w:r>
    </w:p>
    <w:p w14:paraId="5D453B09" w14:textId="4DB1F99C" w:rsidR="00D220D6" w:rsidRDefault="004971F0" w:rsidP="00D220D6">
      <w:pPr>
        <w:pStyle w:val="ListParagraph"/>
        <w:numPr>
          <w:ilvl w:val="0"/>
          <w:numId w:val="5"/>
        </w:numPr>
      </w:pPr>
      <w:r>
        <w:t xml:space="preserve">Part </w:t>
      </w:r>
      <w:r w:rsidR="0057542D">
        <w:t>–</w:t>
      </w:r>
      <w:r>
        <w:t xml:space="preserve"> </w:t>
      </w:r>
      <w:r w:rsidR="0057542D">
        <w:t xml:space="preserve">the individual parts were created as shown in </w:t>
      </w:r>
      <w:r w:rsidR="0057542D">
        <w:fldChar w:fldCharType="begin"/>
      </w:r>
      <w:r w:rsidR="0057542D">
        <w:instrText xml:space="preserve"> REF _Ref135070808 \h </w:instrText>
      </w:r>
      <w:r w:rsidR="0057542D">
        <w:fldChar w:fldCharType="separate"/>
      </w:r>
      <w:r w:rsidR="0057542D">
        <w:t xml:space="preserve">Figure </w:t>
      </w:r>
      <w:r w:rsidR="0057542D">
        <w:rPr>
          <w:noProof/>
        </w:rPr>
        <w:t>4</w:t>
      </w:r>
      <w:r w:rsidR="0057542D">
        <w:fldChar w:fldCharType="end"/>
      </w:r>
      <w:r w:rsidR="0057542D">
        <w:t xml:space="preserve">. </w:t>
      </w:r>
      <w:r w:rsidR="00254128">
        <w:t>A curved surface was created to represent the aerofoil characteristics of the compressor blade</w:t>
      </w:r>
      <w:r w:rsidR="009368F5">
        <w:t xml:space="preserve">. A generic rivet/fastener projectile was created </w:t>
      </w:r>
      <w:r w:rsidR="002B6B23">
        <w:t xml:space="preserve">which would strike the </w:t>
      </w:r>
      <w:r w:rsidR="00370298">
        <w:t>blade at an angle.</w:t>
      </w:r>
    </w:p>
    <w:p w14:paraId="4B503828" w14:textId="77777777" w:rsidR="00370298" w:rsidRDefault="00370298" w:rsidP="00370298">
      <w:pPr>
        <w:pStyle w:val="ListParagraph"/>
      </w:pPr>
    </w:p>
    <w:p w14:paraId="058819FB" w14:textId="5BE2B13E" w:rsidR="00370298" w:rsidRDefault="00370298" w:rsidP="00D220D6">
      <w:pPr>
        <w:pStyle w:val="ListParagraph"/>
        <w:numPr>
          <w:ilvl w:val="0"/>
          <w:numId w:val="5"/>
        </w:numPr>
      </w:pPr>
      <w:r>
        <w:t xml:space="preserve">Properties were assigned to the materials as detailed in </w:t>
      </w:r>
      <w:r>
        <w:fldChar w:fldCharType="begin"/>
      </w:r>
      <w:r>
        <w:instrText xml:space="preserve"> REF _Ref135070989 \h </w:instrText>
      </w:r>
      <w:r>
        <w:fldChar w:fldCharType="separate"/>
      </w:r>
      <w:r>
        <w:t xml:space="preserve">Table </w:t>
      </w:r>
      <w:r>
        <w:rPr>
          <w:noProof/>
        </w:rPr>
        <w:t>1</w:t>
      </w:r>
      <w:r>
        <w:fldChar w:fldCharType="end"/>
      </w:r>
      <w:r>
        <w:t>.</w:t>
      </w:r>
    </w:p>
    <w:p w14:paraId="7FE42DF2" w14:textId="77777777" w:rsidR="00370298" w:rsidRDefault="00370298" w:rsidP="00370298">
      <w:pPr>
        <w:pStyle w:val="ListParagraph"/>
      </w:pPr>
    </w:p>
    <w:p w14:paraId="60999B35" w14:textId="1726D9F3" w:rsidR="00370298" w:rsidRDefault="00F0206C" w:rsidP="00D220D6">
      <w:pPr>
        <w:pStyle w:val="ListParagraph"/>
        <w:numPr>
          <w:ilvl w:val="0"/>
          <w:numId w:val="5"/>
        </w:numPr>
      </w:pPr>
      <w:r>
        <w:t>Assembly</w:t>
      </w:r>
    </w:p>
    <w:p w14:paraId="2627007A" w14:textId="77777777" w:rsidR="00F0206C" w:rsidRDefault="00F0206C" w:rsidP="00F0206C">
      <w:pPr>
        <w:pStyle w:val="ListParagraph"/>
      </w:pPr>
    </w:p>
    <w:p w14:paraId="0A241ADB" w14:textId="29A683EC" w:rsidR="00F0206C" w:rsidRDefault="00FC129C" w:rsidP="00D220D6">
      <w:pPr>
        <w:pStyle w:val="ListParagraph"/>
        <w:numPr>
          <w:ilvl w:val="0"/>
          <w:numId w:val="5"/>
        </w:numPr>
      </w:pPr>
      <w:r>
        <w:t>Interactions</w:t>
      </w:r>
    </w:p>
    <w:p w14:paraId="324924E1" w14:textId="77777777" w:rsidR="00FC129C" w:rsidRDefault="00FC129C" w:rsidP="00FC129C">
      <w:pPr>
        <w:pStyle w:val="ListParagraph"/>
      </w:pPr>
    </w:p>
    <w:p w14:paraId="028137DF" w14:textId="7FAB1691" w:rsidR="00FC129C" w:rsidRDefault="00FC129C" w:rsidP="00D220D6">
      <w:pPr>
        <w:pStyle w:val="ListParagraph"/>
        <w:numPr>
          <w:ilvl w:val="0"/>
          <w:numId w:val="5"/>
        </w:numPr>
      </w:pPr>
      <w:r>
        <w:t>Step</w:t>
      </w:r>
    </w:p>
    <w:p w14:paraId="531E739D" w14:textId="77777777" w:rsidR="00FC129C" w:rsidRDefault="00FC129C" w:rsidP="00FC129C">
      <w:pPr>
        <w:pStyle w:val="ListParagraph"/>
      </w:pPr>
    </w:p>
    <w:p w14:paraId="12CCBA94" w14:textId="0444AB3D" w:rsidR="00FC129C" w:rsidRDefault="00FC129C" w:rsidP="00D220D6">
      <w:pPr>
        <w:pStyle w:val="ListParagraph"/>
        <w:numPr>
          <w:ilvl w:val="0"/>
          <w:numId w:val="5"/>
        </w:numPr>
      </w:pPr>
      <w:r>
        <w:t>Load</w:t>
      </w:r>
    </w:p>
    <w:p w14:paraId="6C513178" w14:textId="77777777" w:rsidR="00FC129C" w:rsidRDefault="00FC129C" w:rsidP="00FC129C">
      <w:pPr>
        <w:pStyle w:val="ListParagraph"/>
      </w:pPr>
    </w:p>
    <w:p w14:paraId="4EBAB8D2" w14:textId="6D41D56F" w:rsidR="00FC129C" w:rsidRDefault="00FC129C" w:rsidP="00D220D6">
      <w:pPr>
        <w:pStyle w:val="ListParagraph"/>
        <w:numPr>
          <w:ilvl w:val="0"/>
          <w:numId w:val="5"/>
        </w:numPr>
      </w:pPr>
      <w:r>
        <w:t>Mesh</w:t>
      </w:r>
    </w:p>
    <w:p w14:paraId="0277DA67" w14:textId="77777777" w:rsidR="00FC129C" w:rsidRDefault="00FC129C" w:rsidP="00FC129C">
      <w:pPr>
        <w:pStyle w:val="ListParagraph"/>
      </w:pPr>
    </w:p>
    <w:p w14:paraId="2988DC4A" w14:textId="205C1552" w:rsidR="00FC129C" w:rsidRDefault="00FC129C" w:rsidP="00D220D6">
      <w:pPr>
        <w:pStyle w:val="ListParagraph"/>
        <w:numPr>
          <w:ilvl w:val="0"/>
          <w:numId w:val="5"/>
        </w:numPr>
      </w:pPr>
      <w:r>
        <w:t>Job</w:t>
      </w:r>
    </w:p>
    <w:p w14:paraId="6998E02F" w14:textId="77777777" w:rsidR="00FC129C" w:rsidRDefault="00FC129C" w:rsidP="00FC129C">
      <w:pPr>
        <w:pStyle w:val="ListParagraph"/>
      </w:pPr>
    </w:p>
    <w:p w14:paraId="37BD05EB" w14:textId="572C73B8" w:rsidR="00FC129C" w:rsidRPr="00254EA8" w:rsidRDefault="00FC129C" w:rsidP="00D220D6">
      <w:pPr>
        <w:pStyle w:val="ListParagraph"/>
        <w:numPr>
          <w:ilvl w:val="0"/>
          <w:numId w:val="5"/>
        </w:numPr>
      </w:pPr>
      <w:r>
        <w:t>Visualizer</w:t>
      </w:r>
    </w:p>
    <w:p w14:paraId="42ADA447" w14:textId="77777777" w:rsidR="0068255F" w:rsidRDefault="0068255F" w:rsidP="0068255F"/>
    <w:p w14:paraId="1022F006" w14:textId="77777777" w:rsidR="0057542D" w:rsidRDefault="00637ED3" w:rsidP="0057542D">
      <w:pPr>
        <w:keepNext/>
      </w:pPr>
      <w:r>
        <w:rPr>
          <w:noProof/>
        </w:rPr>
        <w:drawing>
          <wp:inline distT="0" distB="0" distL="0" distR="0" wp14:anchorId="4483C463" wp14:editId="700FF649">
            <wp:extent cx="5731510" cy="40138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013835"/>
                    </a:xfrm>
                    <a:prstGeom prst="rect">
                      <a:avLst/>
                    </a:prstGeom>
                    <a:noFill/>
                    <a:ln>
                      <a:noFill/>
                    </a:ln>
                  </pic:spPr>
                </pic:pic>
              </a:graphicData>
            </a:graphic>
          </wp:inline>
        </w:drawing>
      </w:r>
    </w:p>
    <w:p w14:paraId="275ECB4E" w14:textId="21C77B4A" w:rsidR="0057542D" w:rsidRDefault="0057542D" w:rsidP="0057542D">
      <w:pPr>
        <w:pStyle w:val="Caption"/>
        <w:jc w:val="center"/>
      </w:pPr>
      <w:bookmarkStart w:id="9" w:name="_Ref135070808"/>
      <w:r>
        <w:t xml:space="preserve">Figure </w:t>
      </w:r>
      <w:fldSimple w:instr=" SEQ Figure \* ARABIC ">
        <w:r w:rsidR="00CF6791">
          <w:rPr>
            <w:noProof/>
          </w:rPr>
          <w:t>4</w:t>
        </w:r>
      </w:fldSimple>
      <w:bookmarkEnd w:id="9"/>
      <w:r>
        <w:t xml:space="preserve"> - Compressor blade and rivet/fastener</w:t>
      </w:r>
    </w:p>
    <w:p w14:paraId="2FA80E96" w14:textId="107D6D73" w:rsidR="00AA5CCE" w:rsidRDefault="00DC1DE8" w:rsidP="00AA5CCE">
      <w:pPr>
        <w:keepNext/>
      </w:pPr>
      <w:r>
        <w:rPr>
          <w:rFonts w:ascii="Calibri" w:hAnsi="Calibri" w:cs="Calibri"/>
          <w:color w:val="000000"/>
          <w:shd w:val="clear" w:color="auto" w:fill="FFFFFF"/>
        </w:rPr>
        <w:t xml:space="preserve">The following image captures the tensile stress acting on the aluminium </w:t>
      </w:r>
      <w:r w:rsidR="005225EE">
        <w:rPr>
          <w:rFonts w:ascii="Calibri" w:hAnsi="Calibri" w:cs="Calibri"/>
          <w:color w:val="000000"/>
          <w:shd w:val="clear" w:color="auto" w:fill="FFFFFF"/>
        </w:rPr>
        <w:t xml:space="preserve">rivet and compressor blade at </w:t>
      </w:r>
      <w:r w:rsidR="008052E7">
        <w:rPr>
          <w:rFonts w:ascii="Calibri" w:hAnsi="Calibri" w:cs="Calibri"/>
          <w:color w:val="000000"/>
          <w:shd w:val="clear" w:color="auto" w:fill="FFFFFF"/>
        </w:rPr>
        <w:t>– 400 m/s</w:t>
      </w:r>
      <w:r w:rsidR="007312F0">
        <w:rPr>
          <w:rFonts w:ascii="Calibri" w:hAnsi="Calibri" w:cs="Calibri"/>
          <w:color w:val="000000"/>
          <w:shd w:val="clear" w:color="auto" w:fill="FFFFFF"/>
        </w:rPr>
        <w:t>.</w:t>
      </w:r>
      <w:r w:rsidR="00CE4A12">
        <w:rPr>
          <w:noProof/>
        </w:rPr>
        <w:drawing>
          <wp:inline distT="0" distB="0" distL="0" distR="0" wp14:anchorId="6132F61D" wp14:editId="466A23BB">
            <wp:extent cx="5731510" cy="311531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115310"/>
                    </a:xfrm>
                    <a:prstGeom prst="rect">
                      <a:avLst/>
                    </a:prstGeom>
                    <a:noFill/>
                    <a:ln>
                      <a:noFill/>
                    </a:ln>
                  </pic:spPr>
                </pic:pic>
              </a:graphicData>
            </a:graphic>
          </wp:inline>
        </w:drawing>
      </w:r>
    </w:p>
    <w:p w14:paraId="5D44653C" w14:textId="29354731" w:rsidR="00AA5CCE" w:rsidRDefault="00AA5CCE" w:rsidP="00AA5CCE">
      <w:pPr>
        <w:pStyle w:val="Caption"/>
        <w:jc w:val="center"/>
      </w:pPr>
      <w:bookmarkStart w:id="10" w:name="_Ref135075144"/>
      <w:r>
        <w:t xml:space="preserve">Figure </w:t>
      </w:r>
      <w:fldSimple w:instr=" SEQ Figure \* ARABIC ">
        <w:r w:rsidR="00CF6791">
          <w:rPr>
            <w:noProof/>
          </w:rPr>
          <w:t>5</w:t>
        </w:r>
      </w:fldSimple>
      <w:bookmarkEnd w:id="10"/>
      <w:r>
        <w:t xml:space="preserve"> - Tensile stress of rivet at -400 m/s</w:t>
      </w:r>
    </w:p>
    <w:p w14:paraId="58D03813" w14:textId="1E01B11B" w:rsidR="0068255F" w:rsidRDefault="0068255F" w:rsidP="0068255F"/>
    <w:p w14:paraId="27488CEB" w14:textId="77777777" w:rsidR="004034E0" w:rsidRDefault="004034E0" w:rsidP="0068255F"/>
    <w:p w14:paraId="74CB572E" w14:textId="77777777" w:rsidR="004034E0" w:rsidRDefault="004034E0" w:rsidP="0068255F"/>
    <w:p w14:paraId="45C896C9" w14:textId="3B1EF6A9" w:rsidR="00AA5CCE" w:rsidRDefault="004034E0" w:rsidP="004C2911">
      <w:r>
        <w:t xml:space="preserve">The </w:t>
      </w:r>
      <w:r w:rsidR="00D968BA">
        <w:t>shear stress forces acting on the rivet and compressor blade at -400 m/s.</w:t>
      </w:r>
      <w:r>
        <w:rPr>
          <w:noProof/>
        </w:rPr>
        <w:drawing>
          <wp:inline distT="0" distB="0" distL="0" distR="0" wp14:anchorId="17D946DE" wp14:editId="6820BE6A">
            <wp:extent cx="5731510" cy="40868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086860"/>
                    </a:xfrm>
                    <a:prstGeom prst="rect">
                      <a:avLst/>
                    </a:prstGeom>
                    <a:noFill/>
                    <a:ln>
                      <a:noFill/>
                    </a:ln>
                  </pic:spPr>
                </pic:pic>
              </a:graphicData>
            </a:graphic>
          </wp:inline>
        </w:drawing>
      </w:r>
    </w:p>
    <w:p w14:paraId="6D8A5C66" w14:textId="21A3BA8C" w:rsidR="00901303" w:rsidRDefault="00AA5CCE" w:rsidP="00AA5CCE">
      <w:pPr>
        <w:pStyle w:val="Caption"/>
        <w:jc w:val="center"/>
      </w:pPr>
      <w:bookmarkStart w:id="11" w:name="_Ref135075227"/>
      <w:r>
        <w:t xml:space="preserve">Figure </w:t>
      </w:r>
      <w:fldSimple w:instr=" SEQ Figure \* ARABIC ">
        <w:r w:rsidR="00CF6791">
          <w:rPr>
            <w:noProof/>
          </w:rPr>
          <w:t>6</w:t>
        </w:r>
      </w:fldSimple>
      <w:bookmarkEnd w:id="11"/>
      <w:r>
        <w:t xml:space="preserve"> - Shear stress forces of rivet at -400 m/s</w:t>
      </w:r>
    </w:p>
    <w:p w14:paraId="72938FB8" w14:textId="30E1B2D4" w:rsidR="00901303" w:rsidRDefault="002A09E9" w:rsidP="0068255F">
      <w:r>
        <w:t>The following shows the tensile stress forces at an increased velocity of -</w:t>
      </w:r>
      <w:r w:rsidR="00F94C05">
        <w:t>600 m/s</w:t>
      </w:r>
    </w:p>
    <w:p w14:paraId="51E65E55" w14:textId="2AB07821" w:rsidR="00364700" w:rsidRDefault="00865B47" w:rsidP="00364700">
      <w:pPr>
        <w:keepNext/>
      </w:pPr>
      <w:r>
        <w:rPr>
          <w:noProof/>
        </w:rPr>
        <mc:AlternateContent>
          <mc:Choice Requires="wpi">
            <w:drawing>
              <wp:anchor distT="0" distB="0" distL="114300" distR="114300" simplePos="0" relativeHeight="251669504" behindDoc="0" locked="0" layoutInCell="1" allowOverlap="1" wp14:anchorId="4EFD4FD2" wp14:editId="6B1C7B40">
                <wp:simplePos x="0" y="0"/>
                <wp:positionH relativeFrom="column">
                  <wp:posOffset>-420990</wp:posOffset>
                </wp:positionH>
                <wp:positionV relativeFrom="paragraph">
                  <wp:posOffset>149876</wp:posOffset>
                </wp:positionV>
                <wp:extent cx="1523520" cy="956880"/>
                <wp:effectExtent l="19050" t="57150" r="38735" b="53340"/>
                <wp:wrapNone/>
                <wp:docPr id="31" name="Ink 31"/>
                <wp:cNvGraphicFramePr/>
                <a:graphic xmlns:a="http://schemas.openxmlformats.org/drawingml/2006/main">
                  <a:graphicData uri="http://schemas.microsoft.com/office/word/2010/wordprocessingInk">
                    <w14:contentPart bwMode="auto" r:id="rId19">
                      <w14:nvContentPartPr>
                        <w14:cNvContentPartPr/>
                      </w14:nvContentPartPr>
                      <w14:xfrm>
                        <a:off x="0" y="0"/>
                        <a:ext cx="1523520" cy="956880"/>
                      </w14:xfrm>
                    </w14:contentPart>
                  </a:graphicData>
                </a:graphic>
              </wp:anchor>
            </w:drawing>
          </mc:Choice>
          <mc:Fallback>
            <w:pict>
              <v:shape w14:anchorId="0E5766CE" id="Ink 31" o:spid="_x0000_s1026" type="#_x0000_t75" style="position:absolute;margin-left:-33.85pt;margin-top:11.1pt;width:121.35pt;height:76.8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">
                <v:imagedata r:id="rId20" o:title=""/>
              </v:shape>
            </w:pict>
          </mc:Fallback>
        </mc:AlternateContent>
      </w:r>
      <w:r w:rsidR="005232EF">
        <w:rPr>
          <w:noProof/>
        </w:rPr>
        <w:drawing>
          <wp:inline distT="0" distB="0" distL="0" distR="0" wp14:anchorId="79CCF590" wp14:editId="6DAFF7E0">
            <wp:extent cx="5731510" cy="27635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63520"/>
                    </a:xfrm>
                    <a:prstGeom prst="rect">
                      <a:avLst/>
                    </a:prstGeom>
                  </pic:spPr>
                </pic:pic>
              </a:graphicData>
            </a:graphic>
          </wp:inline>
        </w:drawing>
      </w:r>
    </w:p>
    <w:p w14:paraId="6413E924" w14:textId="28C0BF29" w:rsidR="00DD06DE" w:rsidRDefault="00364700" w:rsidP="004E496E">
      <w:pPr>
        <w:pStyle w:val="Caption"/>
        <w:jc w:val="center"/>
      </w:pPr>
      <w:r>
        <w:t xml:space="preserve">Figure </w:t>
      </w:r>
      <w:fldSimple w:instr=" SEQ Figure \* ARABIC ">
        <w:r w:rsidR="00CF6791">
          <w:rPr>
            <w:noProof/>
          </w:rPr>
          <w:t>7</w:t>
        </w:r>
      </w:fldSimple>
      <w:r>
        <w:t xml:space="preserve"> - Tensile forces at -600 m/s</w:t>
      </w:r>
    </w:p>
    <w:p w14:paraId="3C19BC76" w14:textId="77777777" w:rsidR="00DD06DE" w:rsidRDefault="00DD06DE" w:rsidP="00DD06DE"/>
    <w:p w14:paraId="5320721E" w14:textId="77777777" w:rsidR="0098322F" w:rsidRDefault="0098322F" w:rsidP="00DD06DE"/>
    <w:p w14:paraId="4C06C8DD" w14:textId="77777777" w:rsidR="0098322F" w:rsidRDefault="0098322F" w:rsidP="00DD06DE"/>
    <w:p w14:paraId="036E3E46" w14:textId="1569813F" w:rsidR="00DD06DE" w:rsidRDefault="00DD06DE" w:rsidP="00DD06DE">
      <w:r>
        <w:t xml:space="preserve">This image details </w:t>
      </w:r>
      <w:r w:rsidR="00D03EC8">
        <w:t>the shear stress forces at an increased velocity of -600 m/s</w:t>
      </w:r>
      <w:r w:rsidR="00AA5CCE">
        <w:t>.</w:t>
      </w:r>
    </w:p>
    <w:p w14:paraId="66DE7135" w14:textId="0178298C" w:rsidR="00364700" w:rsidRDefault="00DD06DE" w:rsidP="00460E10">
      <w:pPr>
        <w:pStyle w:val="Heading1"/>
        <w:jc w:val="center"/>
      </w:pPr>
      <w:bookmarkStart w:id="12" w:name="_Toc135076789"/>
      <w:bookmarkStart w:id="13" w:name="_Toc135076930"/>
      <w:r>
        <w:rPr>
          <w:noProof/>
        </w:rPr>
        <w:drawing>
          <wp:inline distT="0" distB="0" distL="0" distR="0" wp14:anchorId="52AD87ED" wp14:editId="66446710">
            <wp:extent cx="5731510" cy="28797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879725"/>
                    </a:xfrm>
                    <a:prstGeom prst="rect">
                      <a:avLst/>
                    </a:prstGeom>
                  </pic:spPr>
                </pic:pic>
              </a:graphicData>
            </a:graphic>
          </wp:inline>
        </w:drawing>
      </w:r>
      <w:r w:rsidR="00364700" w:rsidRPr="00460E10">
        <w:rPr>
          <w:rFonts w:ascii="Arial" w:eastAsiaTheme="minorHAnsi" w:hAnsi="Arial" w:cs="Arial"/>
          <w:i/>
          <w:iCs/>
          <w:color w:val="44546A" w:themeColor="text2"/>
          <w:sz w:val="18"/>
          <w:szCs w:val="18"/>
        </w:rPr>
        <w:t xml:space="preserve">Figure </w:t>
      </w:r>
      <w:r w:rsidR="00364700" w:rsidRPr="00460E10">
        <w:rPr>
          <w:rFonts w:ascii="Arial" w:eastAsiaTheme="minorHAnsi" w:hAnsi="Arial" w:cs="Arial"/>
          <w:i/>
          <w:iCs/>
          <w:color w:val="44546A" w:themeColor="text2"/>
          <w:sz w:val="18"/>
          <w:szCs w:val="18"/>
        </w:rPr>
        <w:fldChar w:fldCharType="begin"/>
      </w:r>
      <w:r w:rsidR="00364700" w:rsidRPr="00460E10">
        <w:rPr>
          <w:rFonts w:ascii="Arial" w:eastAsiaTheme="minorHAnsi" w:hAnsi="Arial" w:cs="Arial"/>
          <w:i/>
          <w:iCs/>
          <w:color w:val="44546A" w:themeColor="text2"/>
          <w:sz w:val="18"/>
          <w:szCs w:val="18"/>
        </w:rPr>
        <w:instrText xml:space="preserve"> SEQ Figure \* ARABIC </w:instrText>
      </w:r>
      <w:r w:rsidR="00364700" w:rsidRPr="00460E10">
        <w:rPr>
          <w:rFonts w:ascii="Arial" w:eastAsiaTheme="minorHAnsi" w:hAnsi="Arial" w:cs="Arial"/>
          <w:i/>
          <w:iCs/>
          <w:color w:val="44546A" w:themeColor="text2"/>
          <w:sz w:val="18"/>
          <w:szCs w:val="18"/>
        </w:rPr>
        <w:fldChar w:fldCharType="separate"/>
      </w:r>
      <w:r w:rsidR="00CF6791">
        <w:rPr>
          <w:rFonts w:ascii="Arial" w:eastAsiaTheme="minorHAnsi" w:hAnsi="Arial" w:cs="Arial"/>
          <w:i/>
          <w:iCs/>
          <w:noProof/>
          <w:color w:val="44546A" w:themeColor="text2"/>
          <w:sz w:val="18"/>
          <w:szCs w:val="18"/>
        </w:rPr>
        <w:t>8</w:t>
      </w:r>
      <w:r w:rsidR="00364700" w:rsidRPr="00460E10">
        <w:rPr>
          <w:rFonts w:ascii="Arial" w:eastAsiaTheme="minorHAnsi" w:hAnsi="Arial" w:cs="Arial"/>
          <w:i/>
          <w:iCs/>
          <w:color w:val="44546A" w:themeColor="text2"/>
          <w:sz w:val="18"/>
          <w:szCs w:val="18"/>
        </w:rPr>
        <w:fldChar w:fldCharType="end"/>
      </w:r>
      <w:r w:rsidR="00364700" w:rsidRPr="00460E10">
        <w:rPr>
          <w:rFonts w:ascii="Arial" w:eastAsiaTheme="minorHAnsi" w:hAnsi="Arial" w:cs="Arial"/>
          <w:i/>
          <w:iCs/>
          <w:color w:val="44546A" w:themeColor="text2"/>
          <w:sz w:val="18"/>
          <w:szCs w:val="18"/>
        </w:rPr>
        <w:t xml:space="preserve"> - Shear stress forces at -600 m/s</w:t>
      </w:r>
      <w:bookmarkEnd w:id="12"/>
      <w:bookmarkEnd w:id="13"/>
    </w:p>
    <w:p w14:paraId="44864D23" w14:textId="77777777" w:rsidR="005844D6" w:rsidRPr="00FB45C9" w:rsidRDefault="005844D6" w:rsidP="00FB45C9"/>
    <w:p w14:paraId="1D45320E" w14:textId="78CA4944" w:rsidR="000C5ABA" w:rsidRPr="000C5ABA" w:rsidRDefault="00314FD1" w:rsidP="000C5ABA">
      <w:r>
        <w:t xml:space="preserve">The following image shows the tensile forces acting </w:t>
      </w:r>
      <w:r w:rsidR="00793274">
        <w:t>on the steel fastener and blade.</w:t>
      </w:r>
    </w:p>
    <w:p w14:paraId="34181F93" w14:textId="77777777" w:rsidR="00FB45C9" w:rsidRDefault="000C5ABA" w:rsidP="00FB45C9">
      <w:pPr>
        <w:keepNext/>
      </w:pPr>
      <w:r>
        <w:rPr>
          <w:noProof/>
        </w:rPr>
        <w:drawing>
          <wp:inline distT="0" distB="0" distL="0" distR="0" wp14:anchorId="6B818C30" wp14:editId="5422EFF9">
            <wp:extent cx="5731510" cy="33591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59150"/>
                    </a:xfrm>
                    <a:prstGeom prst="rect">
                      <a:avLst/>
                    </a:prstGeom>
                  </pic:spPr>
                </pic:pic>
              </a:graphicData>
            </a:graphic>
          </wp:inline>
        </w:drawing>
      </w:r>
    </w:p>
    <w:p w14:paraId="5146B2B6" w14:textId="33CD71FD" w:rsidR="000C5ABA" w:rsidRDefault="00FB45C9" w:rsidP="00F97762">
      <w:pPr>
        <w:pStyle w:val="Caption"/>
        <w:jc w:val="center"/>
      </w:pPr>
      <w:r>
        <w:t xml:space="preserve">Figure </w:t>
      </w:r>
      <w:fldSimple w:instr=" SEQ Figure \* ARABIC ">
        <w:r w:rsidR="00CF6791">
          <w:rPr>
            <w:noProof/>
          </w:rPr>
          <w:t>9</w:t>
        </w:r>
      </w:fldSimple>
      <w:r>
        <w:t xml:space="preserve"> - Tensile forces of steel fastener and blade</w:t>
      </w:r>
    </w:p>
    <w:p w14:paraId="3DCC5C42" w14:textId="77777777" w:rsidR="00591516" w:rsidRDefault="00591516" w:rsidP="00591516"/>
    <w:p w14:paraId="58F1AA39" w14:textId="77777777" w:rsidR="00591516" w:rsidRDefault="00591516" w:rsidP="00591516"/>
    <w:p w14:paraId="3486DFF7" w14:textId="77777777" w:rsidR="00591516" w:rsidRDefault="00591516" w:rsidP="00591516"/>
    <w:p w14:paraId="11B633D2" w14:textId="77777777" w:rsidR="00591516" w:rsidRDefault="00591516" w:rsidP="00591516"/>
    <w:p w14:paraId="041B7A8C" w14:textId="77777777" w:rsidR="00591516" w:rsidRDefault="00591516" w:rsidP="00591516"/>
    <w:p w14:paraId="7F922C1E" w14:textId="77777777" w:rsidR="00591516" w:rsidRPr="00591516" w:rsidRDefault="00591516" w:rsidP="00591516"/>
    <w:p w14:paraId="09B953EE" w14:textId="47CE3DF6" w:rsidR="00793274" w:rsidRDefault="00E75638" w:rsidP="000C5ABA">
      <w:r>
        <w:t>Depicted below are the shear stress forces acting between the steel fastener and blade.</w:t>
      </w:r>
    </w:p>
    <w:p w14:paraId="08DA7AFA" w14:textId="77777777" w:rsidR="00F97762" w:rsidRDefault="008B031C" w:rsidP="00F97762">
      <w:pPr>
        <w:keepNext/>
      </w:pPr>
      <w:r>
        <w:rPr>
          <w:noProof/>
        </w:rPr>
        <w:drawing>
          <wp:inline distT="0" distB="0" distL="0" distR="0" wp14:anchorId="33DC6FB1" wp14:editId="469FF63F">
            <wp:extent cx="5731510" cy="30448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44825"/>
                    </a:xfrm>
                    <a:prstGeom prst="rect">
                      <a:avLst/>
                    </a:prstGeom>
                  </pic:spPr>
                </pic:pic>
              </a:graphicData>
            </a:graphic>
          </wp:inline>
        </w:drawing>
      </w:r>
    </w:p>
    <w:p w14:paraId="36344F02" w14:textId="7F88E099" w:rsidR="001609D5" w:rsidRDefault="00F97762" w:rsidP="007460B3">
      <w:pPr>
        <w:pStyle w:val="Caption"/>
        <w:jc w:val="center"/>
      </w:pPr>
      <w:r>
        <w:t xml:space="preserve">Figure </w:t>
      </w:r>
      <w:fldSimple w:instr=" SEQ Figure \* ARABIC ">
        <w:r w:rsidR="00CF6791">
          <w:rPr>
            <w:noProof/>
          </w:rPr>
          <w:t>10</w:t>
        </w:r>
      </w:fldSimple>
      <w:r>
        <w:t xml:space="preserve"> - Shear forces acting on steel fastener and blade</w:t>
      </w:r>
    </w:p>
    <w:p w14:paraId="40C457D9" w14:textId="29BD8695" w:rsidR="005110E8" w:rsidRDefault="00BD7DB3" w:rsidP="005110E8">
      <w:pPr>
        <w:pStyle w:val="Heading1"/>
        <w:spacing w:after="240"/>
      </w:pPr>
      <w:bookmarkStart w:id="14" w:name="_Toc135076931"/>
      <w:r>
        <w:t>4.0</w:t>
      </w:r>
      <w:r>
        <w:tab/>
      </w:r>
      <w:r w:rsidR="005110E8">
        <w:t>Conclusion</w:t>
      </w:r>
      <w:bookmarkEnd w:id="14"/>
    </w:p>
    <w:p w14:paraId="05A79C3F" w14:textId="2DFC5BAB" w:rsidR="005844D6" w:rsidRDefault="00BD7DB3" w:rsidP="00A91DD7">
      <w:pPr>
        <w:pStyle w:val="Heading2"/>
        <w:spacing w:after="240"/>
      </w:pPr>
      <w:bookmarkStart w:id="15" w:name="_Toc135076932"/>
      <w:r>
        <w:t>4.1</w:t>
      </w:r>
      <w:r>
        <w:tab/>
      </w:r>
      <w:r w:rsidR="005844D6">
        <w:t>Limitations</w:t>
      </w:r>
      <w:bookmarkEnd w:id="15"/>
    </w:p>
    <w:p w14:paraId="73BC16D2" w14:textId="2FE62E4E" w:rsidR="00A91DD7" w:rsidRDefault="00A91DD7" w:rsidP="00A91DD7">
      <w:r>
        <w:t>The following limitations of the modelling should be noted:</w:t>
      </w:r>
    </w:p>
    <w:p w14:paraId="71D6F64C" w14:textId="7F328DC5" w:rsidR="00A91DD7" w:rsidRDefault="00A91DD7" w:rsidP="00A91DD7">
      <w:pPr>
        <w:pStyle w:val="ListParagraph"/>
        <w:numPr>
          <w:ilvl w:val="0"/>
          <w:numId w:val="6"/>
        </w:numPr>
      </w:pPr>
      <w:r>
        <w:t xml:space="preserve">The </w:t>
      </w:r>
      <w:r w:rsidR="00037EAA">
        <w:t>exact dimensions of both the compressor blade, rivet and fastener have been estimated.</w:t>
      </w:r>
    </w:p>
    <w:p w14:paraId="2C7AC4DF" w14:textId="3EE6BD1F" w:rsidR="00037EAA" w:rsidRDefault="0087772E" w:rsidP="00A91DD7">
      <w:pPr>
        <w:pStyle w:val="ListParagraph"/>
        <w:numPr>
          <w:ilvl w:val="0"/>
          <w:numId w:val="6"/>
        </w:numPr>
      </w:pPr>
      <w:r>
        <w:t>General steel properties were utilised as opposed to the desired stainless steel.</w:t>
      </w:r>
    </w:p>
    <w:p w14:paraId="4A9FCC1B" w14:textId="18FF1E2F" w:rsidR="0087772E" w:rsidRDefault="005B5D64" w:rsidP="00A91DD7">
      <w:pPr>
        <w:pStyle w:val="ListParagraph"/>
        <w:numPr>
          <w:ilvl w:val="0"/>
          <w:numId w:val="6"/>
        </w:numPr>
      </w:pPr>
      <w:r>
        <w:t xml:space="preserve">The angle at which </w:t>
      </w:r>
      <w:r w:rsidR="001F580E">
        <w:t xml:space="preserve">the rivet </w:t>
      </w:r>
      <w:r w:rsidR="00AB0DC1">
        <w:t>and fastener strike the compressor blad</w:t>
      </w:r>
      <w:r w:rsidR="001D5785">
        <w:t>e</w:t>
      </w:r>
      <w:r w:rsidR="00444C8C">
        <w:t xml:space="preserve"> </w:t>
      </w:r>
      <w:r w:rsidR="00AB0DC1">
        <w:t>remained fixed</w:t>
      </w:r>
      <w:r w:rsidR="00444C8C">
        <w:t>; in practice the projectiles would most likely be tumbling</w:t>
      </w:r>
      <w:r w:rsidR="001D5785">
        <w:t xml:space="preserve">, and its </w:t>
      </w:r>
      <w:r w:rsidR="00EE66E5">
        <w:t xml:space="preserve">strike </w:t>
      </w:r>
      <w:r w:rsidR="001D5785">
        <w:t>angle variable</w:t>
      </w:r>
      <w:r w:rsidR="00EE66E5">
        <w:t>.</w:t>
      </w:r>
    </w:p>
    <w:p w14:paraId="71F71BB5" w14:textId="5D08A135" w:rsidR="00444C8C" w:rsidRPr="00A91DD7" w:rsidRDefault="00EE66E5" w:rsidP="00A91DD7">
      <w:pPr>
        <w:pStyle w:val="ListParagraph"/>
        <w:numPr>
          <w:ilvl w:val="0"/>
          <w:numId w:val="6"/>
        </w:numPr>
      </w:pPr>
      <w:r>
        <w:t xml:space="preserve">The compressor blade remained fixed whereas in practice it would be rotating in the region of 50,000 rpm. </w:t>
      </w:r>
    </w:p>
    <w:p w14:paraId="62C3AA2D" w14:textId="66520A36" w:rsidR="005844D6" w:rsidRDefault="00A17512" w:rsidP="00A17512">
      <w:pPr>
        <w:pStyle w:val="Heading2"/>
      </w:pPr>
      <w:bookmarkStart w:id="16" w:name="_Toc135076933"/>
      <w:r>
        <w:t xml:space="preserve">4.2 </w:t>
      </w:r>
      <w:r>
        <w:tab/>
        <w:t>Analysis</w:t>
      </w:r>
      <w:bookmarkEnd w:id="16"/>
    </w:p>
    <w:p w14:paraId="3525F896" w14:textId="2629F8B7" w:rsidR="005844D6" w:rsidRDefault="00800C90" w:rsidP="005844D6">
      <w:r>
        <w:t xml:space="preserve">Despite the limitations in the </w:t>
      </w:r>
      <w:r w:rsidR="008B1EB0">
        <w:t>modelling,</w:t>
      </w:r>
      <w:r>
        <w:t xml:space="preserve"> it has been shown that the </w:t>
      </w:r>
      <w:r w:rsidR="007915AF">
        <w:t xml:space="preserve">force </w:t>
      </w:r>
      <w:r w:rsidR="000B2A48">
        <w:t>which produces failure on the compressor blade was tensile</w:t>
      </w:r>
      <w:r w:rsidR="005D7F36">
        <w:t xml:space="preserve"> stress</w:t>
      </w:r>
      <w:r w:rsidR="000B2A48">
        <w:t xml:space="preserve">. </w:t>
      </w:r>
      <w:r w:rsidR="008B1EB0">
        <w:t xml:space="preserve">In </w:t>
      </w:r>
      <w:r w:rsidR="00690789">
        <w:fldChar w:fldCharType="begin"/>
      </w:r>
      <w:r w:rsidR="00690789">
        <w:instrText xml:space="preserve"> REF _Ref135075144 \h </w:instrText>
      </w:r>
      <w:r w:rsidR="00690789">
        <w:fldChar w:fldCharType="separate"/>
      </w:r>
      <w:r w:rsidR="00690789">
        <w:t xml:space="preserve">Figure </w:t>
      </w:r>
      <w:r w:rsidR="00690789">
        <w:rPr>
          <w:noProof/>
        </w:rPr>
        <w:t>5</w:t>
      </w:r>
      <w:r w:rsidR="00690789">
        <w:fldChar w:fldCharType="end"/>
      </w:r>
      <w:r w:rsidR="00690789">
        <w:t xml:space="preserve"> the tensile force was </w:t>
      </w:r>
      <w:r w:rsidR="008F18F2">
        <w:t>measured at a peak of 9.857 x 10</w:t>
      </w:r>
      <w:r w:rsidR="00AC075A">
        <w:rPr>
          <w:vertAlign w:val="superscript"/>
        </w:rPr>
        <w:t>8</w:t>
      </w:r>
      <w:r w:rsidR="00AC075A">
        <w:t xml:space="preserve"> Pa compared to the shear force</w:t>
      </w:r>
      <w:r w:rsidR="00E21079">
        <w:t xml:space="preserve">s in </w:t>
      </w:r>
      <w:r w:rsidR="00E21079">
        <w:fldChar w:fldCharType="begin"/>
      </w:r>
      <w:r w:rsidR="00E21079">
        <w:instrText xml:space="preserve"> REF _Ref135075227 \h </w:instrText>
      </w:r>
      <w:r w:rsidR="00E21079">
        <w:fldChar w:fldCharType="separate"/>
      </w:r>
      <w:r w:rsidR="00E21079">
        <w:t xml:space="preserve">Figure </w:t>
      </w:r>
      <w:r w:rsidR="00E21079">
        <w:rPr>
          <w:noProof/>
        </w:rPr>
        <w:t>6</w:t>
      </w:r>
      <w:r w:rsidR="00E21079">
        <w:fldChar w:fldCharType="end"/>
      </w:r>
      <w:r w:rsidR="00E21079">
        <w:t xml:space="preserve"> at </w:t>
      </w:r>
      <w:r w:rsidR="00364DAA">
        <w:t>3.592 x 10</w:t>
      </w:r>
      <w:r w:rsidR="00364DAA">
        <w:rPr>
          <w:vertAlign w:val="superscript"/>
        </w:rPr>
        <w:t>8</w:t>
      </w:r>
      <w:r w:rsidR="003F6426">
        <w:t xml:space="preserve">. It can also be seen that the propagation of the tensile forces </w:t>
      </w:r>
      <w:r w:rsidR="00B84489">
        <w:t xml:space="preserve">of a greater magnitude spread further throughout the </w:t>
      </w:r>
      <w:r w:rsidR="00C86BEE">
        <w:t>compressor blade</w:t>
      </w:r>
      <w:r w:rsidR="00E15031">
        <w:t xml:space="preserve"> than that of the shear forces.</w:t>
      </w:r>
      <w:r w:rsidR="00692522">
        <w:t xml:space="preserve"> Annex A </w:t>
      </w:r>
      <w:r w:rsidR="00F238C1">
        <w:t xml:space="preserve">shows the varying velocities at impact, which </w:t>
      </w:r>
      <w:r w:rsidR="007D67EE">
        <w:t xml:space="preserve">instead of depicting a single impact velocity, several varying velocities have been noted. It is </w:t>
      </w:r>
      <w:r w:rsidR="00770C09">
        <w:t xml:space="preserve">presumed that these are indicative of a </w:t>
      </w:r>
      <w:r w:rsidR="004C58FB">
        <w:t xml:space="preserve">projectile which has not fully penetrated and </w:t>
      </w:r>
      <w:r w:rsidR="000A3D8F">
        <w:t xml:space="preserve">‘bounced off’ to some degree. </w:t>
      </w:r>
    </w:p>
    <w:p w14:paraId="0DDF6783" w14:textId="14DB92C6" w:rsidR="000A3D8F" w:rsidRPr="00364DAA" w:rsidRDefault="000A3D8F" w:rsidP="005844D6">
      <w:r>
        <w:t>Th</w:t>
      </w:r>
      <w:r w:rsidR="009141F6">
        <w:t xml:space="preserve">e potential failure demonstrated through this modelling could be used to form evidence </w:t>
      </w:r>
      <w:r w:rsidR="00D66B5B">
        <w:t xml:space="preserve">for a </w:t>
      </w:r>
      <w:r w:rsidR="008A719B">
        <w:t xml:space="preserve">Zonal Hazard Analysis, as detailed in Annex B. </w:t>
      </w:r>
    </w:p>
    <w:p w14:paraId="41D287BE" w14:textId="77777777" w:rsidR="005110E8" w:rsidRPr="005110E8" w:rsidRDefault="005110E8" w:rsidP="005110E8"/>
    <w:p w14:paraId="3744CBBA" w14:textId="77777777" w:rsidR="005110E8" w:rsidRPr="005110E8" w:rsidRDefault="005110E8" w:rsidP="005110E8"/>
    <w:p w14:paraId="424ED35D" w14:textId="77777777" w:rsidR="0068255F" w:rsidRPr="0068255F" w:rsidRDefault="0068255F" w:rsidP="0068255F"/>
    <w:bookmarkStart w:id="17" w:name="_Toc135076934" w:displacedByCustomXml="next"/>
    <w:sdt>
      <w:sdtPr>
        <w:rPr>
          <w:rFonts w:ascii="Arial" w:eastAsiaTheme="minorHAnsi" w:hAnsi="Arial" w:cs="Arial"/>
          <w:color w:val="auto"/>
          <w:sz w:val="22"/>
          <w:szCs w:val="22"/>
        </w:rPr>
        <w:id w:val="-94173850"/>
        <w:docPartObj>
          <w:docPartGallery w:val="Bibliographies"/>
          <w:docPartUnique/>
        </w:docPartObj>
      </w:sdtPr>
      <w:sdtContent>
        <w:p w14:paraId="44052A98" w14:textId="19D78C67" w:rsidR="00EC0BCE" w:rsidRDefault="00EC0BCE">
          <w:pPr>
            <w:pStyle w:val="Heading1"/>
          </w:pPr>
          <w:r>
            <w:t>References</w:t>
          </w:r>
          <w:bookmarkEnd w:id="17"/>
        </w:p>
        <w:sdt>
          <w:sdtPr>
            <w:id w:val="-573587230"/>
            <w:bibliography/>
          </w:sdtPr>
          <w:sdtContent>
            <w:p w14:paraId="0CBAF5BD" w14:textId="77777777" w:rsidR="00594BEE" w:rsidRDefault="00EC0B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594BEE" w14:paraId="333C723C" w14:textId="77777777">
                <w:trPr>
                  <w:divId w:val="1342781556"/>
                  <w:tblCellSpacing w:w="15" w:type="dxa"/>
                </w:trPr>
                <w:tc>
                  <w:tcPr>
                    <w:tcW w:w="50" w:type="pct"/>
                    <w:hideMark/>
                  </w:tcPr>
                  <w:p w14:paraId="41C83A48" w14:textId="792E9FF2" w:rsidR="00594BEE" w:rsidRDefault="00594BEE">
                    <w:pPr>
                      <w:pStyle w:val="Bibliography"/>
                      <w:rPr>
                        <w:noProof/>
                        <w:sz w:val="24"/>
                        <w:szCs w:val="24"/>
                      </w:rPr>
                    </w:pPr>
                    <w:r>
                      <w:rPr>
                        <w:noProof/>
                      </w:rPr>
                      <w:t xml:space="preserve">[1] </w:t>
                    </w:r>
                  </w:p>
                </w:tc>
                <w:tc>
                  <w:tcPr>
                    <w:tcW w:w="0" w:type="auto"/>
                    <w:hideMark/>
                  </w:tcPr>
                  <w:p w14:paraId="3970B0D3" w14:textId="77777777" w:rsidR="00594BEE" w:rsidRDefault="00594BEE">
                    <w:pPr>
                      <w:pStyle w:val="Bibliography"/>
                      <w:rPr>
                        <w:noProof/>
                      </w:rPr>
                    </w:pPr>
                    <w:r>
                      <w:rPr>
                        <w:noProof/>
                      </w:rPr>
                      <w:t>Military Aviation Authority (MAA), “Master Glossary”.</w:t>
                    </w:r>
                  </w:p>
                </w:tc>
              </w:tr>
              <w:tr w:rsidR="00594BEE" w14:paraId="3C98706C" w14:textId="77777777">
                <w:trPr>
                  <w:divId w:val="1342781556"/>
                  <w:tblCellSpacing w:w="15" w:type="dxa"/>
                </w:trPr>
                <w:tc>
                  <w:tcPr>
                    <w:tcW w:w="50" w:type="pct"/>
                    <w:hideMark/>
                  </w:tcPr>
                  <w:p w14:paraId="30F72AA2" w14:textId="77777777" w:rsidR="00594BEE" w:rsidRDefault="00594BEE">
                    <w:pPr>
                      <w:pStyle w:val="Bibliography"/>
                      <w:rPr>
                        <w:noProof/>
                      </w:rPr>
                    </w:pPr>
                    <w:r>
                      <w:rPr>
                        <w:noProof/>
                      </w:rPr>
                      <w:t xml:space="preserve">[2] </w:t>
                    </w:r>
                  </w:p>
                </w:tc>
                <w:tc>
                  <w:tcPr>
                    <w:tcW w:w="0" w:type="auto"/>
                    <w:hideMark/>
                  </w:tcPr>
                  <w:p w14:paraId="152B6398" w14:textId="77777777" w:rsidR="00594BEE" w:rsidRDefault="00594BEE">
                    <w:pPr>
                      <w:pStyle w:val="Bibliography"/>
                      <w:rPr>
                        <w:noProof/>
                      </w:rPr>
                    </w:pPr>
                    <w:r>
                      <w:rPr>
                        <w:noProof/>
                      </w:rPr>
                      <w:t>Aeronautics Today Editors, “Aircraft Engine Blade Damages &amp; Contribution to the Engine Health,” 21 03 2021. [Online]. [Accessed 15 05 2023].</w:t>
                    </w:r>
                  </w:p>
                </w:tc>
              </w:tr>
              <w:tr w:rsidR="00594BEE" w14:paraId="739F30A0" w14:textId="77777777">
                <w:trPr>
                  <w:divId w:val="1342781556"/>
                  <w:tblCellSpacing w:w="15" w:type="dxa"/>
                </w:trPr>
                <w:tc>
                  <w:tcPr>
                    <w:tcW w:w="50" w:type="pct"/>
                    <w:hideMark/>
                  </w:tcPr>
                  <w:p w14:paraId="3F1DAD89" w14:textId="77777777" w:rsidR="00594BEE" w:rsidRDefault="00594BEE">
                    <w:pPr>
                      <w:pStyle w:val="Bibliography"/>
                      <w:rPr>
                        <w:noProof/>
                      </w:rPr>
                    </w:pPr>
                    <w:r>
                      <w:rPr>
                        <w:noProof/>
                      </w:rPr>
                      <w:t xml:space="preserve">[3] </w:t>
                    </w:r>
                  </w:p>
                </w:tc>
                <w:tc>
                  <w:tcPr>
                    <w:tcW w:w="0" w:type="auto"/>
                    <w:hideMark/>
                  </w:tcPr>
                  <w:p w14:paraId="7097337D" w14:textId="77777777" w:rsidR="00594BEE" w:rsidRDefault="00594BEE">
                    <w:pPr>
                      <w:pStyle w:val="Bibliography"/>
                      <w:rPr>
                        <w:noProof/>
                      </w:rPr>
                    </w:pPr>
                    <w:r>
                      <w:rPr>
                        <w:noProof/>
                      </w:rPr>
                      <w:t>Machine Design, “What's the Difference Between Turnine Engines?,” [Online]. [Accessed 20 03 2023].</w:t>
                    </w:r>
                  </w:p>
                </w:tc>
              </w:tr>
              <w:tr w:rsidR="00594BEE" w14:paraId="1E7949C4" w14:textId="77777777">
                <w:trPr>
                  <w:divId w:val="1342781556"/>
                  <w:tblCellSpacing w:w="15" w:type="dxa"/>
                </w:trPr>
                <w:tc>
                  <w:tcPr>
                    <w:tcW w:w="50" w:type="pct"/>
                    <w:hideMark/>
                  </w:tcPr>
                  <w:p w14:paraId="3D1971D2" w14:textId="77777777" w:rsidR="00594BEE" w:rsidRDefault="00594BEE">
                    <w:pPr>
                      <w:pStyle w:val="Bibliography"/>
                      <w:rPr>
                        <w:noProof/>
                      </w:rPr>
                    </w:pPr>
                    <w:r>
                      <w:rPr>
                        <w:noProof/>
                      </w:rPr>
                      <w:t xml:space="preserve">[4] </w:t>
                    </w:r>
                  </w:p>
                </w:tc>
                <w:tc>
                  <w:tcPr>
                    <w:tcW w:w="0" w:type="auto"/>
                    <w:hideMark/>
                  </w:tcPr>
                  <w:p w14:paraId="14305D55" w14:textId="77777777" w:rsidR="00594BEE" w:rsidRDefault="00594BEE">
                    <w:pPr>
                      <w:pStyle w:val="Bibliography"/>
                      <w:rPr>
                        <w:noProof/>
                      </w:rPr>
                    </w:pPr>
                    <w:r>
                      <w:rPr>
                        <w:noProof/>
                      </w:rPr>
                      <w:t>Transparency Market Research, “Creep Resistance Materials Market,” [Online]. [Accessed 15 05 2023].</w:t>
                    </w:r>
                  </w:p>
                </w:tc>
              </w:tr>
              <w:tr w:rsidR="00594BEE" w14:paraId="7FA40EC8" w14:textId="77777777">
                <w:trPr>
                  <w:divId w:val="1342781556"/>
                  <w:tblCellSpacing w:w="15" w:type="dxa"/>
                </w:trPr>
                <w:tc>
                  <w:tcPr>
                    <w:tcW w:w="50" w:type="pct"/>
                    <w:hideMark/>
                  </w:tcPr>
                  <w:p w14:paraId="2E0FAD69" w14:textId="77777777" w:rsidR="00594BEE" w:rsidRDefault="00594BEE">
                    <w:pPr>
                      <w:pStyle w:val="Bibliography"/>
                      <w:rPr>
                        <w:noProof/>
                      </w:rPr>
                    </w:pPr>
                    <w:r>
                      <w:rPr>
                        <w:noProof/>
                      </w:rPr>
                      <w:t xml:space="preserve">[5] </w:t>
                    </w:r>
                  </w:p>
                </w:tc>
                <w:tc>
                  <w:tcPr>
                    <w:tcW w:w="0" w:type="auto"/>
                    <w:hideMark/>
                  </w:tcPr>
                  <w:p w14:paraId="2A7C5A61" w14:textId="77777777" w:rsidR="00594BEE" w:rsidRDefault="00594BEE">
                    <w:pPr>
                      <w:pStyle w:val="Bibliography"/>
                      <w:rPr>
                        <w:noProof/>
                      </w:rPr>
                    </w:pPr>
                    <w:r>
                      <w:rPr>
                        <w:noProof/>
                      </w:rPr>
                      <w:t>Fidelis, “Stress And Strain - What Are They And What Is Their Relationship,” 2020. [Online]. [Accessed 15 05 2023].</w:t>
                    </w:r>
                  </w:p>
                </w:tc>
              </w:tr>
              <w:tr w:rsidR="00594BEE" w14:paraId="3F50B3B3" w14:textId="77777777">
                <w:trPr>
                  <w:divId w:val="1342781556"/>
                  <w:tblCellSpacing w:w="15" w:type="dxa"/>
                </w:trPr>
                <w:tc>
                  <w:tcPr>
                    <w:tcW w:w="50" w:type="pct"/>
                    <w:hideMark/>
                  </w:tcPr>
                  <w:p w14:paraId="53D7FCCD" w14:textId="77777777" w:rsidR="00594BEE" w:rsidRDefault="00594BEE">
                    <w:pPr>
                      <w:pStyle w:val="Bibliography"/>
                      <w:rPr>
                        <w:noProof/>
                      </w:rPr>
                    </w:pPr>
                    <w:r>
                      <w:rPr>
                        <w:noProof/>
                      </w:rPr>
                      <w:t xml:space="preserve">[6] </w:t>
                    </w:r>
                  </w:p>
                </w:tc>
                <w:tc>
                  <w:tcPr>
                    <w:tcW w:w="0" w:type="auto"/>
                    <w:hideMark/>
                  </w:tcPr>
                  <w:p w14:paraId="200A1EEA" w14:textId="77777777" w:rsidR="00594BEE" w:rsidRDefault="00594BEE">
                    <w:pPr>
                      <w:pStyle w:val="Bibliography"/>
                      <w:rPr>
                        <w:noProof/>
                      </w:rPr>
                    </w:pPr>
                    <w:r>
                      <w:rPr>
                        <w:noProof/>
                      </w:rPr>
                      <w:t xml:space="preserve">R. Muncaster, A-Level Physics Second Edition, Cheltenham: Stanley Thornes, 1986. </w:t>
                    </w:r>
                  </w:p>
                </w:tc>
              </w:tr>
              <w:tr w:rsidR="00594BEE" w14:paraId="01CFF8F7" w14:textId="77777777">
                <w:trPr>
                  <w:divId w:val="1342781556"/>
                  <w:tblCellSpacing w:w="15" w:type="dxa"/>
                </w:trPr>
                <w:tc>
                  <w:tcPr>
                    <w:tcW w:w="50" w:type="pct"/>
                    <w:hideMark/>
                  </w:tcPr>
                  <w:p w14:paraId="160AB8D1" w14:textId="77777777" w:rsidR="00594BEE" w:rsidRDefault="00594BEE">
                    <w:pPr>
                      <w:pStyle w:val="Bibliography"/>
                      <w:rPr>
                        <w:noProof/>
                      </w:rPr>
                    </w:pPr>
                    <w:r>
                      <w:rPr>
                        <w:noProof/>
                      </w:rPr>
                      <w:t xml:space="preserve">[7] </w:t>
                    </w:r>
                  </w:p>
                </w:tc>
                <w:tc>
                  <w:tcPr>
                    <w:tcW w:w="0" w:type="auto"/>
                    <w:hideMark/>
                  </w:tcPr>
                  <w:p w14:paraId="3460D4C9" w14:textId="77777777" w:rsidR="00594BEE" w:rsidRDefault="00594BEE">
                    <w:pPr>
                      <w:pStyle w:val="Bibliography"/>
                      <w:rPr>
                        <w:noProof/>
                      </w:rPr>
                    </w:pPr>
                    <w:r>
                      <w:rPr>
                        <w:noProof/>
                      </w:rPr>
                      <w:t xml:space="preserve">M. A. A. e. al, “An investigation of soft impacts on selected aerospace grade alloys based on Johnson-Cook Material Model,” </w:t>
                    </w:r>
                    <w:r>
                      <w:rPr>
                        <w:i/>
                        <w:iCs/>
                        <w:noProof/>
                      </w:rPr>
                      <w:t xml:space="preserve">Journal of Physics: Conference Series, </w:t>
                    </w:r>
                    <w:r>
                      <w:rPr>
                        <w:noProof/>
                      </w:rPr>
                      <w:t xml:space="preserve">2020. </w:t>
                    </w:r>
                  </w:p>
                </w:tc>
              </w:tr>
              <w:tr w:rsidR="00594BEE" w14:paraId="6A9CD85B" w14:textId="77777777">
                <w:trPr>
                  <w:divId w:val="1342781556"/>
                  <w:tblCellSpacing w:w="15" w:type="dxa"/>
                </w:trPr>
                <w:tc>
                  <w:tcPr>
                    <w:tcW w:w="50" w:type="pct"/>
                    <w:hideMark/>
                  </w:tcPr>
                  <w:p w14:paraId="228EDC52" w14:textId="77777777" w:rsidR="00594BEE" w:rsidRDefault="00594BEE">
                    <w:pPr>
                      <w:pStyle w:val="Bibliography"/>
                      <w:rPr>
                        <w:noProof/>
                      </w:rPr>
                    </w:pPr>
                    <w:r>
                      <w:rPr>
                        <w:noProof/>
                      </w:rPr>
                      <w:t xml:space="preserve">[8] </w:t>
                    </w:r>
                  </w:p>
                </w:tc>
                <w:tc>
                  <w:tcPr>
                    <w:tcW w:w="0" w:type="auto"/>
                    <w:hideMark/>
                  </w:tcPr>
                  <w:p w14:paraId="5DA6FF4B" w14:textId="77777777" w:rsidR="00594BEE" w:rsidRDefault="00594BEE">
                    <w:pPr>
                      <w:pStyle w:val="Bibliography"/>
                      <w:rPr>
                        <w:noProof/>
                      </w:rPr>
                    </w:pPr>
                    <w:r>
                      <w:rPr>
                        <w:noProof/>
                      </w:rPr>
                      <w:t>Ministry of Defence, “ASEMS Toolkit Zonal Hazard Analysis,” Ministry of Defence. [Online]. [Accessed 15 05 2023].</w:t>
                    </w:r>
                  </w:p>
                </w:tc>
              </w:tr>
            </w:tbl>
            <w:p w14:paraId="1E24FB6B" w14:textId="77777777" w:rsidR="00594BEE" w:rsidRDefault="00594BEE">
              <w:pPr>
                <w:divId w:val="1342781556"/>
                <w:rPr>
                  <w:rFonts w:eastAsia="Times New Roman"/>
                  <w:noProof/>
                </w:rPr>
              </w:pPr>
            </w:p>
            <w:p w14:paraId="153FE229" w14:textId="112D81C1" w:rsidR="00EC0BCE" w:rsidRDefault="00EC0BCE">
              <w:r>
                <w:rPr>
                  <w:b/>
                  <w:bCs/>
                  <w:noProof/>
                </w:rPr>
                <w:fldChar w:fldCharType="end"/>
              </w:r>
            </w:p>
          </w:sdtContent>
        </w:sdt>
      </w:sdtContent>
    </w:sdt>
    <w:p w14:paraId="7BC8FFA0" w14:textId="77777777" w:rsidR="0098322F" w:rsidRDefault="0098322F" w:rsidP="0098322F">
      <w:pPr>
        <w:pStyle w:val="Heading1"/>
        <w:jc w:val="right"/>
      </w:pPr>
      <w:bookmarkStart w:id="18" w:name="_Toc135076935"/>
    </w:p>
    <w:p w14:paraId="4A1C383F" w14:textId="77777777" w:rsidR="0098322F" w:rsidRDefault="0098322F" w:rsidP="0098322F">
      <w:pPr>
        <w:pStyle w:val="Heading1"/>
        <w:jc w:val="right"/>
      </w:pPr>
    </w:p>
    <w:p w14:paraId="0E926D2F" w14:textId="77777777" w:rsidR="0098322F" w:rsidRDefault="0098322F" w:rsidP="0098322F">
      <w:pPr>
        <w:pStyle w:val="Heading1"/>
        <w:jc w:val="right"/>
      </w:pPr>
    </w:p>
    <w:p w14:paraId="41650631" w14:textId="77777777" w:rsidR="0098322F" w:rsidRDefault="0098322F" w:rsidP="0098322F">
      <w:pPr>
        <w:pStyle w:val="Heading1"/>
        <w:jc w:val="right"/>
      </w:pPr>
    </w:p>
    <w:p w14:paraId="588F479A" w14:textId="77777777" w:rsidR="0098322F" w:rsidRDefault="0098322F" w:rsidP="0098322F">
      <w:pPr>
        <w:pStyle w:val="Heading1"/>
        <w:jc w:val="right"/>
      </w:pPr>
    </w:p>
    <w:p w14:paraId="17E7CAD2" w14:textId="77777777" w:rsidR="0098322F" w:rsidRDefault="0098322F" w:rsidP="0098322F">
      <w:pPr>
        <w:pStyle w:val="Heading1"/>
        <w:jc w:val="right"/>
      </w:pPr>
    </w:p>
    <w:p w14:paraId="24B73E5E" w14:textId="77777777" w:rsidR="0098322F" w:rsidRDefault="0098322F" w:rsidP="0098322F">
      <w:pPr>
        <w:pStyle w:val="Heading1"/>
        <w:jc w:val="right"/>
      </w:pPr>
    </w:p>
    <w:p w14:paraId="4ED10279" w14:textId="77777777" w:rsidR="0098322F" w:rsidRDefault="0098322F" w:rsidP="0098322F">
      <w:pPr>
        <w:pStyle w:val="Heading1"/>
        <w:jc w:val="right"/>
      </w:pPr>
    </w:p>
    <w:p w14:paraId="3FEC6622" w14:textId="77777777" w:rsidR="0098322F" w:rsidRDefault="0098322F" w:rsidP="0098322F">
      <w:pPr>
        <w:pStyle w:val="Heading1"/>
        <w:jc w:val="right"/>
      </w:pPr>
    </w:p>
    <w:p w14:paraId="10DBCDFC" w14:textId="6B16EE21" w:rsidR="0098322F" w:rsidRPr="0098322F" w:rsidRDefault="00876ACF" w:rsidP="0098322F">
      <w:pPr>
        <w:pStyle w:val="Heading1"/>
        <w:jc w:val="right"/>
      </w:pPr>
      <w:r>
        <w:t>Annex A</w:t>
      </w:r>
      <w:bookmarkEnd w:id="18"/>
    </w:p>
    <w:p w14:paraId="4A3453D7" w14:textId="3D97252F" w:rsidR="00876ACF" w:rsidRDefault="00876ACF" w:rsidP="00876ACF">
      <w:pPr>
        <w:jc w:val="right"/>
        <w:rPr>
          <w:rFonts w:asciiTheme="majorHAnsi" w:hAnsiTheme="majorHAnsi" w:cstheme="majorHAnsi"/>
          <w:color w:val="4472C4" w:themeColor="accent1"/>
          <w:sz w:val="32"/>
          <w:szCs w:val="32"/>
        </w:rPr>
      </w:pPr>
      <w:r w:rsidRPr="009666D8">
        <w:rPr>
          <w:rFonts w:asciiTheme="majorHAnsi" w:hAnsiTheme="majorHAnsi" w:cstheme="majorHAnsi"/>
          <w:color w:val="4472C4" w:themeColor="accent1"/>
          <w:sz w:val="32"/>
          <w:szCs w:val="32"/>
        </w:rPr>
        <w:t xml:space="preserve">Velocities of </w:t>
      </w:r>
      <w:r w:rsidR="00DB09A5" w:rsidRPr="009666D8">
        <w:rPr>
          <w:rFonts w:asciiTheme="majorHAnsi" w:hAnsiTheme="majorHAnsi" w:cstheme="majorHAnsi"/>
          <w:color w:val="4472C4" w:themeColor="accent1"/>
          <w:sz w:val="32"/>
          <w:szCs w:val="32"/>
        </w:rPr>
        <w:t>Rivets and Graphs</w:t>
      </w:r>
    </w:p>
    <w:p w14:paraId="7487A7C0" w14:textId="77777777" w:rsidR="00DC0FBA" w:rsidRDefault="00006C70" w:rsidP="00006C70">
      <w:pPr>
        <w:rPr>
          <w:rFonts w:asciiTheme="majorHAnsi" w:hAnsiTheme="majorHAnsi" w:cstheme="majorHAnsi"/>
          <w:color w:val="4472C4" w:themeColor="accent1"/>
          <w:sz w:val="32"/>
          <w:szCs w:val="32"/>
        </w:rPr>
      </w:pPr>
      <w:r>
        <w:rPr>
          <w:rFonts w:asciiTheme="majorHAnsi" w:hAnsiTheme="majorHAnsi" w:cstheme="majorHAnsi"/>
          <w:noProof/>
          <w:color w:val="4472C4" w:themeColor="accent1"/>
          <w:sz w:val="32"/>
          <w:szCs w:val="32"/>
        </w:rPr>
        <w:drawing>
          <wp:inline distT="0" distB="0" distL="0" distR="0" wp14:anchorId="3EAA1376" wp14:editId="1DB95C61">
            <wp:extent cx="3147060" cy="383286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47060" cy="3832860"/>
                    </a:xfrm>
                    <a:prstGeom prst="rect">
                      <a:avLst/>
                    </a:prstGeom>
                    <a:noFill/>
                    <a:ln>
                      <a:noFill/>
                    </a:ln>
                  </pic:spPr>
                </pic:pic>
              </a:graphicData>
            </a:graphic>
          </wp:inline>
        </w:drawing>
      </w:r>
    </w:p>
    <w:p w14:paraId="71C0D09F" w14:textId="322D9EC9" w:rsidR="00CF6791" w:rsidRDefault="00865B47" w:rsidP="00CF6791">
      <w:pPr>
        <w:keepNext/>
      </w:pPr>
      <w:r>
        <w:rPr>
          <w:rFonts w:ascii="Calibri" w:hAnsi="Calibri" w:cs="Calibri"/>
          <w:noProof/>
          <w:color w:val="000000"/>
        </w:rPr>
        <mc:AlternateContent>
          <mc:Choice Requires="wpi">
            <w:drawing>
              <wp:anchor distT="0" distB="0" distL="114300" distR="114300" simplePos="0" relativeHeight="251670528" behindDoc="0" locked="0" layoutInCell="1" allowOverlap="1" wp14:anchorId="1B314F33" wp14:editId="30FD7030">
                <wp:simplePos x="0" y="0"/>
                <wp:positionH relativeFrom="column">
                  <wp:posOffset>5217690</wp:posOffset>
                </wp:positionH>
                <wp:positionV relativeFrom="paragraph">
                  <wp:posOffset>2346207</wp:posOffset>
                </wp:positionV>
                <wp:extent cx="717120" cy="377280"/>
                <wp:effectExtent l="38100" t="38100" r="45085" b="41910"/>
                <wp:wrapNone/>
                <wp:docPr id="32" name="Ink 32"/>
                <wp:cNvGraphicFramePr/>
                <a:graphic xmlns:a="http://schemas.openxmlformats.org/drawingml/2006/main">
                  <a:graphicData uri="http://schemas.microsoft.com/office/word/2010/wordprocessingInk">
                    <w14:contentPart bwMode="auto" r:id="rId26">
                      <w14:nvContentPartPr>
                        <w14:cNvContentPartPr/>
                      </w14:nvContentPartPr>
                      <w14:xfrm>
                        <a:off x="0" y="0"/>
                        <a:ext cx="717120" cy="377280"/>
                      </w14:xfrm>
                    </w14:contentPart>
                  </a:graphicData>
                </a:graphic>
              </wp:anchor>
            </w:drawing>
          </mc:Choice>
          <mc:Fallback>
            <w:pict>
              <v:shape w14:anchorId="59053DE7" id="Ink 32" o:spid="_x0000_s1026" type="#_x0000_t75" style="position:absolute;margin-left:410.15pt;margin-top:184.05pt;width:57.85pt;height:31.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">
                <v:imagedata r:id="rId27" o:title=""/>
              </v:shape>
            </w:pict>
          </mc:Fallback>
        </mc:AlternateContent>
      </w:r>
      <w:r w:rsidR="00006C70">
        <w:rPr>
          <w:rFonts w:ascii="Calibri" w:hAnsi="Calibri" w:cs="Calibri"/>
          <w:color w:val="000000"/>
          <w:shd w:val="clear" w:color="auto" w:fill="FFFFFF"/>
        </w:rPr>
        <w:br/>
      </w:r>
      <w:r w:rsidR="00DC0FBA">
        <w:rPr>
          <w:noProof/>
        </w:rPr>
        <w:drawing>
          <wp:inline distT="0" distB="0" distL="0" distR="0" wp14:anchorId="426B14A6" wp14:editId="492C02BA">
            <wp:extent cx="5731510" cy="2773680"/>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773680"/>
                    </a:xfrm>
                    <a:prstGeom prst="rect">
                      <a:avLst/>
                    </a:prstGeom>
                  </pic:spPr>
                </pic:pic>
              </a:graphicData>
            </a:graphic>
          </wp:inline>
        </w:drawing>
      </w:r>
    </w:p>
    <w:p w14:paraId="3D1BEBB7" w14:textId="047C3A91" w:rsidR="00006C70" w:rsidRDefault="00CF6791" w:rsidP="00CF6791">
      <w:pPr>
        <w:pStyle w:val="Caption"/>
        <w:jc w:val="center"/>
        <w:rPr>
          <w:rFonts w:asciiTheme="majorHAnsi" w:hAnsiTheme="majorHAnsi" w:cstheme="majorHAnsi"/>
          <w:color w:val="4472C4" w:themeColor="accent1"/>
          <w:sz w:val="32"/>
          <w:szCs w:val="32"/>
        </w:rPr>
      </w:pPr>
      <w:r>
        <w:t xml:space="preserve">Figure </w:t>
      </w:r>
      <w:fldSimple w:instr=" SEQ Figure \* ARABIC ">
        <w:r>
          <w:rPr>
            <w:noProof/>
          </w:rPr>
          <w:t>11</w:t>
        </w:r>
      </w:fldSimple>
      <w:r>
        <w:t xml:space="preserve"> - Velocity of Rivet at -400 m/s</w:t>
      </w:r>
    </w:p>
    <w:p w14:paraId="6D13B1E6" w14:textId="77777777" w:rsidR="00CF6791" w:rsidRDefault="00DA7615" w:rsidP="00CF6791">
      <w:pPr>
        <w:keepNext/>
      </w:pPr>
      <w:r>
        <w:rPr>
          <w:rFonts w:asciiTheme="majorHAnsi" w:hAnsiTheme="majorHAnsi" w:cstheme="majorHAnsi"/>
          <w:noProof/>
          <w:color w:val="4472C4" w:themeColor="accent1"/>
          <w:sz w:val="32"/>
          <w:szCs w:val="32"/>
        </w:rPr>
        <w:drawing>
          <wp:inline distT="0" distB="0" distL="0" distR="0" wp14:anchorId="593C7245" wp14:editId="7EF8974E">
            <wp:extent cx="3147060" cy="3855720"/>
            <wp:effectExtent l="0" t="0" r="0" b="0"/>
            <wp:docPr id="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47060" cy="3855720"/>
                    </a:xfrm>
                    <a:prstGeom prst="rect">
                      <a:avLst/>
                    </a:prstGeom>
                    <a:noFill/>
                    <a:ln>
                      <a:noFill/>
                    </a:ln>
                  </pic:spPr>
                </pic:pic>
              </a:graphicData>
            </a:graphic>
          </wp:inline>
        </w:drawing>
      </w:r>
      <w:r>
        <w:rPr>
          <w:rFonts w:ascii="Calibri" w:hAnsi="Calibri" w:cs="Calibri"/>
          <w:color w:val="000000"/>
          <w:shd w:val="clear" w:color="auto" w:fill="FFFFFF"/>
        </w:rPr>
        <w:br/>
      </w:r>
      <w:r w:rsidR="00F134B6">
        <w:rPr>
          <w:noProof/>
        </w:rPr>
        <w:drawing>
          <wp:inline distT="0" distB="0" distL="0" distR="0" wp14:anchorId="67048105" wp14:editId="31954FA0">
            <wp:extent cx="5731510" cy="2759075"/>
            <wp:effectExtent l="0" t="0" r="254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759075"/>
                    </a:xfrm>
                    <a:prstGeom prst="rect">
                      <a:avLst/>
                    </a:prstGeom>
                  </pic:spPr>
                </pic:pic>
              </a:graphicData>
            </a:graphic>
          </wp:inline>
        </w:drawing>
      </w:r>
    </w:p>
    <w:p w14:paraId="6B352947" w14:textId="5B0D14D2" w:rsidR="00DC0FBA" w:rsidRDefault="00CF6791" w:rsidP="00CF6791">
      <w:pPr>
        <w:pStyle w:val="Caption"/>
        <w:jc w:val="center"/>
        <w:rPr>
          <w:rFonts w:asciiTheme="majorHAnsi" w:hAnsiTheme="majorHAnsi" w:cstheme="majorHAnsi"/>
          <w:color w:val="4472C4" w:themeColor="accent1"/>
          <w:sz w:val="32"/>
          <w:szCs w:val="32"/>
        </w:rPr>
      </w:pPr>
      <w:r>
        <w:t xml:space="preserve">Figure </w:t>
      </w:r>
      <w:fldSimple w:instr=" SEQ Figure \* ARABIC ">
        <w:r>
          <w:rPr>
            <w:noProof/>
          </w:rPr>
          <w:t>12</w:t>
        </w:r>
      </w:fldSimple>
      <w:r>
        <w:t xml:space="preserve"> - Velocity of Rivet at -600 m/s</w:t>
      </w:r>
    </w:p>
    <w:p w14:paraId="6E879BED" w14:textId="351D23A1" w:rsidR="00A17512" w:rsidRDefault="00A17512" w:rsidP="00A17512">
      <w:pPr>
        <w:pStyle w:val="Heading1"/>
        <w:jc w:val="right"/>
      </w:pPr>
      <w:bookmarkStart w:id="19" w:name="_Toc135076936"/>
      <w:r>
        <w:t>Annex B</w:t>
      </w:r>
      <w:bookmarkEnd w:id="19"/>
    </w:p>
    <w:p w14:paraId="566E2127" w14:textId="2098D31F" w:rsidR="00BA72D0" w:rsidRPr="00591516" w:rsidRDefault="00591516" w:rsidP="00591516">
      <w:pPr>
        <w:jc w:val="right"/>
        <w:rPr>
          <w:rFonts w:asciiTheme="majorHAnsi" w:hAnsiTheme="majorHAnsi" w:cstheme="majorHAnsi"/>
          <w:color w:val="4472C4" w:themeColor="accent1"/>
          <w:sz w:val="32"/>
          <w:szCs w:val="32"/>
        </w:rPr>
      </w:pPr>
      <w:r w:rsidRPr="00591516">
        <w:rPr>
          <w:rFonts w:asciiTheme="majorHAnsi" w:hAnsiTheme="majorHAnsi" w:cstheme="majorHAnsi"/>
          <w:color w:val="4472C4" w:themeColor="accent1"/>
          <w:sz w:val="32"/>
          <w:szCs w:val="32"/>
        </w:rPr>
        <w:t>Zonal Hazard Analysis</w:t>
      </w:r>
    </w:p>
    <w:p w14:paraId="01D388FF" w14:textId="415EE43C" w:rsidR="00BA72D0" w:rsidRDefault="00BA72D0" w:rsidP="00BA72D0">
      <w:r>
        <w:t>As defined in ASEMS</w:t>
      </w:r>
      <w:r w:rsidR="00560E13">
        <w:t xml:space="preserve"> </w:t>
      </w:r>
      <w:sdt>
        <w:sdtPr>
          <w:id w:val="-1098789521"/>
          <w:citation/>
        </w:sdtPr>
        <w:sdtContent>
          <w:r w:rsidR="00560E13">
            <w:fldChar w:fldCharType="begin"/>
          </w:r>
          <w:r w:rsidR="00560E13">
            <w:instrText xml:space="preserve"> CITATION Min23 \l 2057 </w:instrText>
          </w:r>
          <w:r w:rsidR="00560E13">
            <w:fldChar w:fldCharType="separate"/>
          </w:r>
          <w:r w:rsidR="00594BEE" w:rsidRPr="00594BEE">
            <w:rPr>
              <w:noProof/>
            </w:rPr>
            <w:t>[8]</w:t>
          </w:r>
          <w:r w:rsidR="00560E13">
            <w:fldChar w:fldCharType="end"/>
          </w:r>
        </w:sdtContent>
      </w:sdt>
      <w:r>
        <w:t xml:space="preserve"> </w:t>
      </w:r>
      <w:r w:rsidR="00560E13">
        <w:t>:’</w:t>
      </w:r>
      <w:r w:rsidRPr="00BA72D0">
        <w:t>Zonal Hazard Analysis is an analysis of the physical disposition of the system and its components in its installed or operating domain. It is used to examine Hazards and Safety concerns which result from where a system is located. It thus complements many of the Safety Analysis approaches which examine only functions of systems, by considering functionally unrelated systems that are located close together</w:t>
      </w:r>
      <w:r w:rsidR="00560E13">
        <w:t>’</w:t>
      </w:r>
      <w:r w:rsidRPr="00BA72D0">
        <w:t>.</w:t>
      </w:r>
    </w:p>
    <w:p w14:paraId="3534476D" w14:textId="2798CF86" w:rsidR="00560E13" w:rsidRPr="00BA72D0" w:rsidRDefault="001D699D" w:rsidP="00BA72D0">
      <w:r>
        <w:t>The consequence of a compressor blade failing would be analysed using this technique</w:t>
      </w:r>
      <w:r w:rsidR="001B48FF">
        <w:t xml:space="preserve"> and focus on ancillary systems </w:t>
      </w:r>
      <w:r w:rsidR="00205760">
        <w:t>e.g.,</w:t>
      </w:r>
      <w:r w:rsidR="001B48FF">
        <w:t xml:space="preserve"> impact of compressor blade if it strikes </w:t>
      </w:r>
      <w:r w:rsidR="00205760">
        <w:t xml:space="preserve">the adjacent hydraulic system. </w:t>
      </w:r>
    </w:p>
    <w:sectPr w:rsidR="00560E13" w:rsidRPr="00BA72D0" w:rsidSect="00F24152">
      <w:footerReference w:type="default" r:id="rId31"/>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AD490" w14:textId="77777777" w:rsidR="009C7CC0" w:rsidRDefault="009C7CC0" w:rsidP="00D4090B">
      <w:pPr>
        <w:spacing w:after="0" w:line="240" w:lineRule="auto"/>
      </w:pPr>
      <w:r>
        <w:separator/>
      </w:r>
    </w:p>
  </w:endnote>
  <w:endnote w:type="continuationSeparator" w:id="0">
    <w:p w14:paraId="4772A1FF" w14:textId="77777777" w:rsidR="009C7CC0" w:rsidRDefault="009C7CC0" w:rsidP="00D40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3388823"/>
      <w:docPartObj>
        <w:docPartGallery w:val="Page Numbers (Bottom of Page)"/>
        <w:docPartUnique/>
      </w:docPartObj>
    </w:sdtPr>
    <w:sdtEndPr>
      <w:rPr>
        <w:noProof/>
      </w:rPr>
    </w:sdtEndPr>
    <w:sdtContent>
      <w:p w14:paraId="29FB2AC8" w14:textId="0B1F2B35" w:rsidR="00D4090B" w:rsidRDefault="00D409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5239BC" w14:textId="77777777" w:rsidR="00D4090B" w:rsidRDefault="00D40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BA46D" w14:textId="77777777" w:rsidR="009C7CC0" w:rsidRDefault="009C7CC0" w:rsidP="00D4090B">
      <w:pPr>
        <w:spacing w:after="0" w:line="240" w:lineRule="auto"/>
      </w:pPr>
      <w:r>
        <w:separator/>
      </w:r>
    </w:p>
  </w:footnote>
  <w:footnote w:type="continuationSeparator" w:id="0">
    <w:p w14:paraId="4630150E" w14:textId="77777777" w:rsidR="009C7CC0" w:rsidRDefault="009C7CC0" w:rsidP="00D409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86633"/>
    <w:multiLevelType w:val="hybridMultilevel"/>
    <w:tmpl w:val="17F44B1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5422D"/>
    <w:multiLevelType w:val="hybridMultilevel"/>
    <w:tmpl w:val="F9C80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8029B4"/>
    <w:multiLevelType w:val="hybridMultilevel"/>
    <w:tmpl w:val="0C82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96293E"/>
    <w:multiLevelType w:val="multilevel"/>
    <w:tmpl w:val="C45E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982876"/>
    <w:multiLevelType w:val="hybridMultilevel"/>
    <w:tmpl w:val="C4C8B30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236164"/>
    <w:multiLevelType w:val="hybridMultilevel"/>
    <w:tmpl w:val="F14813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9102134">
    <w:abstractNumId w:val="2"/>
  </w:num>
  <w:num w:numId="2" w16cid:durableId="312684846">
    <w:abstractNumId w:val="5"/>
  </w:num>
  <w:num w:numId="3" w16cid:durableId="723867060">
    <w:abstractNumId w:val="3"/>
  </w:num>
  <w:num w:numId="4" w16cid:durableId="1579361212">
    <w:abstractNumId w:val="1"/>
  </w:num>
  <w:num w:numId="5" w16cid:durableId="1830632121">
    <w:abstractNumId w:val="0"/>
  </w:num>
  <w:num w:numId="6" w16cid:durableId="5883908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152"/>
    <w:rsid w:val="00000870"/>
    <w:rsid w:val="000009C6"/>
    <w:rsid w:val="00006C70"/>
    <w:rsid w:val="000175CE"/>
    <w:rsid w:val="00025E85"/>
    <w:rsid w:val="000316A1"/>
    <w:rsid w:val="0003435B"/>
    <w:rsid w:val="00037EAA"/>
    <w:rsid w:val="0004148B"/>
    <w:rsid w:val="000514E6"/>
    <w:rsid w:val="00061A09"/>
    <w:rsid w:val="00067DF1"/>
    <w:rsid w:val="0008501B"/>
    <w:rsid w:val="000868E5"/>
    <w:rsid w:val="000876F1"/>
    <w:rsid w:val="0009328F"/>
    <w:rsid w:val="000973A8"/>
    <w:rsid w:val="000A08C4"/>
    <w:rsid w:val="000A3D8F"/>
    <w:rsid w:val="000B2A48"/>
    <w:rsid w:val="000B3030"/>
    <w:rsid w:val="000B50D3"/>
    <w:rsid w:val="000C2F8F"/>
    <w:rsid w:val="000C5ABA"/>
    <w:rsid w:val="000D6878"/>
    <w:rsid w:val="000E5D2A"/>
    <w:rsid w:val="001018F0"/>
    <w:rsid w:val="001029B0"/>
    <w:rsid w:val="00103821"/>
    <w:rsid w:val="001244B3"/>
    <w:rsid w:val="00126ABC"/>
    <w:rsid w:val="00150A77"/>
    <w:rsid w:val="001571A1"/>
    <w:rsid w:val="001609D5"/>
    <w:rsid w:val="00167858"/>
    <w:rsid w:val="001709EE"/>
    <w:rsid w:val="00172802"/>
    <w:rsid w:val="00183939"/>
    <w:rsid w:val="001855FF"/>
    <w:rsid w:val="00186AAB"/>
    <w:rsid w:val="00191902"/>
    <w:rsid w:val="00192509"/>
    <w:rsid w:val="001A2005"/>
    <w:rsid w:val="001B48FF"/>
    <w:rsid w:val="001B503F"/>
    <w:rsid w:val="001B5845"/>
    <w:rsid w:val="001C6A59"/>
    <w:rsid w:val="001D5785"/>
    <w:rsid w:val="001D699D"/>
    <w:rsid w:val="001D7CD3"/>
    <w:rsid w:val="001E3B56"/>
    <w:rsid w:val="001F38E1"/>
    <w:rsid w:val="001F580E"/>
    <w:rsid w:val="00205760"/>
    <w:rsid w:val="00222225"/>
    <w:rsid w:val="00222669"/>
    <w:rsid w:val="002301CA"/>
    <w:rsid w:val="00231E9C"/>
    <w:rsid w:val="00234B41"/>
    <w:rsid w:val="00246B21"/>
    <w:rsid w:val="00251E31"/>
    <w:rsid w:val="00251F41"/>
    <w:rsid w:val="00254128"/>
    <w:rsid w:val="00254EA8"/>
    <w:rsid w:val="00254FE5"/>
    <w:rsid w:val="00255D52"/>
    <w:rsid w:val="00261B5E"/>
    <w:rsid w:val="002673E3"/>
    <w:rsid w:val="0027098A"/>
    <w:rsid w:val="002753B9"/>
    <w:rsid w:val="002870EF"/>
    <w:rsid w:val="00291E9A"/>
    <w:rsid w:val="0029787F"/>
    <w:rsid w:val="002A09E9"/>
    <w:rsid w:val="002A1408"/>
    <w:rsid w:val="002A55CC"/>
    <w:rsid w:val="002B05CC"/>
    <w:rsid w:val="002B6B23"/>
    <w:rsid w:val="002B7C3C"/>
    <w:rsid w:val="002D43BD"/>
    <w:rsid w:val="002E2C1A"/>
    <w:rsid w:val="002E339E"/>
    <w:rsid w:val="002F289E"/>
    <w:rsid w:val="002F3A7E"/>
    <w:rsid w:val="002F5C48"/>
    <w:rsid w:val="002F7474"/>
    <w:rsid w:val="00314FD1"/>
    <w:rsid w:val="003206A7"/>
    <w:rsid w:val="00330626"/>
    <w:rsid w:val="003373FA"/>
    <w:rsid w:val="00343A00"/>
    <w:rsid w:val="00347DBB"/>
    <w:rsid w:val="00364700"/>
    <w:rsid w:val="00364DAA"/>
    <w:rsid w:val="00370298"/>
    <w:rsid w:val="00373FCF"/>
    <w:rsid w:val="00376B0F"/>
    <w:rsid w:val="00381DF8"/>
    <w:rsid w:val="00384FCE"/>
    <w:rsid w:val="003A6331"/>
    <w:rsid w:val="003B11BE"/>
    <w:rsid w:val="003B2843"/>
    <w:rsid w:val="003C1C16"/>
    <w:rsid w:val="003C339A"/>
    <w:rsid w:val="003D1626"/>
    <w:rsid w:val="003D3A87"/>
    <w:rsid w:val="003E72BB"/>
    <w:rsid w:val="003F6426"/>
    <w:rsid w:val="003F7063"/>
    <w:rsid w:val="004034E0"/>
    <w:rsid w:val="00405E93"/>
    <w:rsid w:val="004224C8"/>
    <w:rsid w:val="004303FD"/>
    <w:rsid w:val="00432A18"/>
    <w:rsid w:val="00435A81"/>
    <w:rsid w:val="00443166"/>
    <w:rsid w:val="00443C51"/>
    <w:rsid w:val="00444C8C"/>
    <w:rsid w:val="0045593A"/>
    <w:rsid w:val="00460E10"/>
    <w:rsid w:val="00493339"/>
    <w:rsid w:val="00497179"/>
    <w:rsid w:val="004971F0"/>
    <w:rsid w:val="004973FB"/>
    <w:rsid w:val="004A20BC"/>
    <w:rsid w:val="004A3D37"/>
    <w:rsid w:val="004A7A38"/>
    <w:rsid w:val="004B2441"/>
    <w:rsid w:val="004C2911"/>
    <w:rsid w:val="004C515A"/>
    <w:rsid w:val="004C58FB"/>
    <w:rsid w:val="004E41C1"/>
    <w:rsid w:val="004E496E"/>
    <w:rsid w:val="004F3887"/>
    <w:rsid w:val="005110E8"/>
    <w:rsid w:val="0051139B"/>
    <w:rsid w:val="0051229F"/>
    <w:rsid w:val="005225EE"/>
    <w:rsid w:val="005232EF"/>
    <w:rsid w:val="005268D3"/>
    <w:rsid w:val="00527FCB"/>
    <w:rsid w:val="00545603"/>
    <w:rsid w:val="00547A10"/>
    <w:rsid w:val="00560E13"/>
    <w:rsid w:val="00563DB8"/>
    <w:rsid w:val="00572CA4"/>
    <w:rsid w:val="00573A67"/>
    <w:rsid w:val="0057542D"/>
    <w:rsid w:val="00575764"/>
    <w:rsid w:val="00581726"/>
    <w:rsid w:val="005844D6"/>
    <w:rsid w:val="00591516"/>
    <w:rsid w:val="00594278"/>
    <w:rsid w:val="00594BEE"/>
    <w:rsid w:val="005971B2"/>
    <w:rsid w:val="005B5D64"/>
    <w:rsid w:val="005C4649"/>
    <w:rsid w:val="005D13A4"/>
    <w:rsid w:val="005D4FF3"/>
    <w:rsid w:val="005D72EA"/>
    <w:rsid w:val="005D7F36"/>
    <w:rsid w:val="005E167E"/>
    <w:rsid w:val="005E61B8"/>
    <w:rsid w:val="005F33F7"/>
    <w:rsid w:val="005F4C13"/>
    <w:rsid w:val="005F568B"/>
    <w:rsid w:val="006005C4"/>
    <w:rsid w:val="006034CD"/>
    <w:rsid w:val="00622FA2"/>
    <w:rsid w:val="006261AD"/>
    <w:rsid w:val="006320C1"/>
    <w:rsid w:val="00637ED3"/>
    <w:rsid w:val="00640BB4"/>
    <w:rsid w:val="00646203"/>
    <w:rsid w:val="006507C3"/>
    <w:rsid w:val="006551A8"/>
    <w:rsid w:val="006562D6"/>
    <w:rsid w:val="0065706B"/>
    <w:rsid w:val="00657E3D"/>
    <w:rsid w:val="006609EF"/>
    <w:rsid w:val="00662BD0"/>
    <w:rsid w:val="00666BD2"/>
    <w:rsid w:val="006805E9"/>
    <w:rsid w:val="00680BD4"/>
    <w:rsid w:val="0068255F"/>
    <w:rsid w:val="006838BB"/>
    <w:rsid w:val="00685BE0"/>
    <w:rsid w:val="00690789"/>
    <w:rsid w:val="0069094C"/>
    <w:rsid w:val="00692522"/>
    <w:rsid w:val="006946A4"/>
    <w:rsid w:val="006A362F"/>
    <w:rsid w:val="006A776D"/>
    <w:rsid w:val="006C49EB"/>
    <w:rsid w:val="006C6C6D"/>
    <w:rsid w:val="006E512A"/>
    <w:rsid w:val="0070595D"/>
    <w:rsid w:val="0071072D"/>
    <w:rsid w:val="007117E9"/>
    <w:rsid w:val="00714812"/>
    <w:rsid w:val="007312F0"/>
    <w:rsid w:val="0074148F"/>
    <w:rsid w:val="00745612"/>
    <w:rsid w:val="007460B3"/>
    <w:rsid w:val="007516E1"/>
    <w:rsid w:val="00757AA5"/>
    <w:rsid w:val="007604AD"/>
    <w:rsid w:val="00770C09"/>
    <w:rsid w:val="00773C5A"/>
    <w:rsid w:val="00774705"/>
    <w:rsid w:val="00785217"/>
    <w:rsid w:val="007915AF"/>
    <w:rsid w:val="00793274"/>
    <w:rsid w:val="00797E66"/>
    <w:rsid w:val="007A2888"/>
    <w:rsid w:val="007B2B4D"/>
    <w:rsid w:val="007C02BD"/>
    <w:rsid w:val="007D042D"/>
    <w:rsid w:val="007D33B6"/>
    <w:rsid w:val="007D67EE"/>
    <w:rsid w:val="007F1BEB"/>
    <w:rsid w:val="007F4356"/>
    <w:rsid w:val="007F55BE"/>
    <w:rsid w:val="00800C90"/>
    <w:rsid w:val="008052E7"/>
    <w:rsid w:val="0080572E"/>
    <w:rsid w:val="00837982"/>
    <w:rsid w:val="0085382F"/>
    <w:rsid w:val="00857E66"/>
    <w:rsid w:val="00860D70"/>
    <w:rsid w:val="00863DE4"/>
    <w:rsid w:val="00865B47"/>
    <w:rsid w:val="00875EFC"/>
    <w:rsid w:val="00876ACF"/>
    <w:rsid w:val="0087772E"/>
    <w:rsid w:val="00886B50"/>
    <w:rsid w:val="00893EDC"/>
    <w:rsid w:val="008A6B66"/>
    <w:rsid w:val="008A719B"/>
    <w:rsid w:val="008B031C"/>
    <w:rsid w:val="008B1EB0"/>
    <w:rsid w:val="008B4654"/>
    <w:rsid w:val="008B6F52"/>
    <w:rsid w:val="008C1AAE"/>
    <w:rsid w:val="008E298C"/>
    <w:rsid w:val="008E6026"/>
    <w:rsid w:val="008F0564"/>
    <w:rsid w:val="008F0FA1"/>
    <w:rsid w:val="008F128C"/>
    <w:rsid w:val="008F18F2"/>
    <w:rsid w:val="00901303"/>
    <w:rsid w:val="00906754"/>
    <w:rsid w:val="009141F6"/>
    <w:rsid w:val="00914DD0"/>
    <w:rsid w:val="00923454"/>
    <w:rsid w:val="0093343E"/>
    <w:rsid w:val="009368F5"/>
    <w:rsid w:val="00943D80"/>
    <w:rsid w:val="00950D5A"/>
    <w:rsid w:val="009666D8"/>
    <w:rsid w:val="00967ED9"/>
    <w:rsid w:val="009701CF"/>
    <w:rsid w:val="009746D4"/>
    <w:rsid w:val="00974B07"/>
    <w:rsid w:val="0097796C"/>
    <w:rsid w:val="009825B4"/>
    <w:rsid w:val="0098322F"/>
    <w:rsid w:val="00984426"/>
    <w:rsid w:val="00987E2F"/>
    <w:rsid w:val="009A74D7"/>
    <w:rsid w:val="009B25FB"/>
    <w:rsid w:val="009C5F10"/>
    <w:rsid w:val="009C7CC0"/>
    <w:rsid w:val="009E3852"/>
    <w:rsid w:val="009E4268"/>
    <w:rsid w:val="00A13AEF"/>
    <w:rsid w:val="00A17512"/>
    <w:rsid w:val="00A17F09"/>
    <w:rsid w:val="00A2541C"/>
    <w:rsid w:val="00A4157D"/>
    <w:rsid w:val="00A5030A"/>
    <w:rsid w:val="00A51414"/>
    <w:rsid w:val="00A565A6"/>
    <w:rsid w:val="00A60542"/>
    <w:rsid w:val="00A70B3F"/>
    <w:rsid w:val="00A75D36"/>
    <w:rsid w:val="00A9122C"/>
    <w:rsid w:val="00A915A7"/>
    <w:rsid w:val="00A91DD7"/>
    <w:rsid w:val="00A96461"/>
    <w:rsid w:val="00A974FE"/>
    <w:rsid w:val="00AA321A"/>
    <w:rsid w:val="00AA5BDD"/>
    <w:rsid w:val="00AA5CCE"/>
    <w:rsid w:val="00AB0DC1"/>
    <w:rsid w:val="00AB2C4E"/>
    <w:rsid w:val="00AB5C52"/>
    <w:rsid w:val="00AB6189"/>
    <w:rsid w:val="00AC0202"/>
    <w:rsid w:val="00AC075A"/>
    <w:rsid w:val="00AC217B"/>
    <w:rsid w:val="00AD192F"/>
    <w:rsid w:val="00AD3A59"/>
    <w:rsid w:val="00AD6A2C"/>
    <w:rsid w:val="00AD6D98"/>
    <w:rsid w:val="00AF6DFC"/>
    <w:rsid w:val="00B12FB1"/>
    <w:rsid w:val="00B156A8"/>
    <w:rsid w:val="00B26AC7"/>
    <w:rsid w:val="00B31F96"/>
    <w:rsid w:val="00B40424"/>
    <w:rsid w:val="00B430D8"/>
    <w:rsid w:val="00B61F25"/>
    <w:rsid w:val="00B66E37"/>
    <w:rsid w:val="00B67299"/>
    <w:rsid w:val="00B72CE8"/>
    <w:rsid w:val="00B73BD8"/>
    <w:rsid w:val="00B749B8"/>
    <w:rsid w:val="00B805AB"/>
    <w:rsid w:val="00B8143A"/>
    <w:rsid w:val="00B839AA"/>
    <w:rsid w:val="00B84489"/>
    <w:rsid w:val="00B86CAF"/>
    <w:rsid w:val="00B92FF0"/>
    <w:rsid w:val="00B95FA8"/>
    <w:rsid w:val="00BA5473"/>
    <w:rsid w:val="00BA72D0"/>
    <w:rsid w:val="00BB5455"/>
    <w:rsid w:val="00BD026C"/>
    <w:rsid w:val="00BD0CC0"/>
    <w:rsid w:val="00BD4512"/>
    <w:rsid w:val="00BD7DB3"/>
    <w:rsid w:val="00BE56F6"/>
    <w:rsid w:val="00BE5815"/>
    <w:rsid w:val="00BF2C09"/>
    <w:rsid w:val="00BF327B"/>
    <w:rsid w:val="00BF3B01"/>
    <w:rsid w:val="00BF415C"/>
    <w:rsid w:val="00BF4450"/>
    <w:rsid w:val="00BF5F4F"/>
    <w:rsid w:val="00C06472"/>
    <w:rsid w:val="00C13E24"/>
    <w:rsid w:val="00C14C3B"/>
    <w:rsid w:val="00C164E6"/>
    <w:rsid w:val="00C205F1"/>
    <w:rsid w:val="00C26E8B"/>
    <w:rsid w:val="00C309AE"/>
    <w:rsid w:val="00C333E2"/>
    <w:rsid w:val="00C50A06"/>
    <w:rsid w:val="00C5471D"/>
    <w:rsid w:val="00C6244D"/>
    <w:rsid w:val="00C71ACE"/>
    <w:rsid w:val="00C74F7C"/>
    <w:rsid w:val="00C86BEE"/>
    <w:rsid w:val="00C96D17"/>
    <w:rsid w:val="00CA0679"/>
    <w:rsid w:val="00CA164B"/>
    <w:rsid w:val="00CA5F2A"/>
    <w:rsid w:val="00CB3BAB"/>
    <w:rsid w:val="00CC2D96"/>
    <w:rsid w:val="00CC6494"/>
    <w:rsid w:val="00CD58BB"/>
    <w:rsid w:val="00CD79D9"/>
    <w:rsid w:val="00CE2512"/>
    <w:rsid w:val="00CE4A12"/>
    <w:rsid w:val="00CF042C"/>
    <w:rsid w:val="00CF6791"/>
    <w:rsid w:val="00D03EC8"/>
    <w:rsid w:val="00D04F22"/>
    <w:rsid w:val="00D14364"/>
    <w:rsid w:val="00D1528E"/>
    <w:rsid w:val="00D17BAD"/>
    <w:rsid w:val="00D20D20"/>
    <w:rsid w:val="00D220D6"/>
    <w:rsid w:val="00D23C67"/>
    <w:rsid w:val="00D4090B"/>
    <w:rsid w:val="00D46BB2"/>
    <w:rsid w:val="00D47BDC"/>
    <w:rsid w:val="00D66B5B"/>
    <w:rsid w:val="00D717AF"/>
    <w:rsid w:val="00D7424B"/>
    <w:rsid w:val="00D870F6"/>
    <w:rsid w:val="00D95266"/>
    <w:rsid w:val="00D9538A"/>
    <w:rsid w:val="00D968BA"/>
    <w:rsid w:val="00DA0F27"/>
    <w:rsid w:val="00DA2B57"/>
    <w:rsid w:val="00DA7615"/>
    <w:rsid w:val="00DB09A5"/>
    <w:rsid w:val="00DB577A"/>
    <w:rsid w:val="00DB7BD2"/>
    <w:rsid w:val="00DC0FBA"/>
    <w:rsid w:val="00DC1DE8"/>
    <w:rsid w:val="00DC2A99"/>
    <w:rsid w:val="00DC6A78"/>
    <w:rsid w:val="00DD06DE"/>
    <w:rsid w:val="00DD61A2"/>
    <w:rsid w:val="00DD7944"/>
    <w:rsid w:val="00DE07E0"/>
    <w:rsid w:val="00DE11CB"/>
    <w:rsid w:val="00DE3AA9"/>
    <w:rsid w:val="00DF16E8"/>
    <w:rsid w:val="00DF3818"/>
    <w:rsid w:val="00E15031"/>
    <w:rsid w:val="00E21079"/>
    <w:rsid w:val="00E244AA"/>
    <w:rsid w:val="00E25986"/>
    <w:rsid w:val="00E5472B"/>
    <w:rsid w:val="00E54BF2"/>
    <w:rsid w:val="00E657EE"/>
    <w:rsid w:val="00E70549"/>
    <w:rsid w:val="00E74E74"/>
    <w:rsid w:val="00E75638"/>
    <w:rsid w:val="00E81DBC"/>
    <w:rsid w:val="00E859C4"/>
    <w:rsid w:val="00E95B54"/>
    <w:rsid w:val="00E96333"/>
    <w:rsid w:val="00EA599C"/>
    <w:rsid w:val="00EB66C0"/>
    <w:rsid w:val="00EC0BCE"/>
    <w:rsid w:val="00EE03E5"/>
    <w:rsid w:val="00EE3CAB"/>
    <w:rsid w:val="00EE44BA"/>
    <w:rsid w:val="00EE66E5"/>
    <w:rsid w:val="00EE69EC"/>
    <w:rsid w:val="00EF47BD"/>
    <w:rsid w:val="00F0206C"/>
    <w:rsid w:val="00F02C5F"/>
    <w:rsid w:val="00F073D0"/>
    <w:rsid w:val="00F11B7C"/>
    <w:rsid w:val="00F134B6"/>
    <w:rsid w:val="00F142CB"/>
    <w:rsid w:val="00F155EB"/>
    <w:rsid w:val="00F238C1"/>
    <w:rsid w:val="00F24152"/>
    <w:rsid w:val="00F30783"/>
    <w:rsid w:val="00F32300"/>
    <w:rsid w:val="00F344E8"/>
    <w:rsid w:val="00F42951"/>
    <w:rsid w:val="00F431CB"/>
    <w:rsid w:val="00F51304"/>
    <w:rsid w:val="00F54F8B"/>
    <w:rsid w:val="00F55990"/>
    <w:rsid w:val="00F62C8F"/>
    <w:rsid w:val="00F73EE9"/>
    <w:rsid w:val="00F83FC3"/>
    <w:rsid w:val="00F85C18"/>
    <w:rsid w:val="00F87E28"/>
    <w:rsid w:val="00F9303D"/>
    <w:rsid w:val="00F94C05"/>
    <w:rsid w:val="00F954D6"/>
    <w:rsid w:val="00F97762"/>
    <w:rsid w:val="00FA12DF"/>
    <w:rsid w:val="00FB45C9"/>
    <w:rsid w:val="00FC129C"/>
    <w:rsid w:val="00FC44CE"/>
    <w:rsid w:val="00FD03EF"/>
    <w:rsid w:val="00FE0A28"/>
    <w:rsid w:val="00FF65D2"/>
    <w:rsid w:val="071DF190"/>
    <w:rsid w:val="21B59236"/>
    <w:rsid w:val="529DF0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196FB"/>
  <w15:chartTrackingRefBased/>
  <w15:docId w15:val="{FDA41ABF-D1EF-49DA-82A0-092808BD5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4AA"/>
  </w:style>
  <w:style w:type="paragraph" w:styleId="Heading1">
    <w:name w:val="heading 1"/>
    <w:basedOn w:val="Normal"/>
    <w:next w:val="Normal"/>
    <w:link w:val="Heading1Char"/>
    <w:uiPriority w:val="9"/>
    <w:qFormat/>
    <w:rsid w:val="00254F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6A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4152"/>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F24152"/>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254FE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609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EC0BCE"/>
  </w:style>
  <w:style w:type="paragraph" w:styleId="Caption">
    <w:name w:val="caption"/>
    <w:basedOn w:val="Normal"/>
    <w:next w:val="Normal"/>
    <w:uiPriority w:val="35"/>
    <w:unhideWhenUsed/>
    <w:qFormat/>
    <w:rsid w:val="00432A18"/>
    <w:pPr>
      <w:spacing w:after="200" w:line="240" w:lineRule="auto"/>
    </w:pPr>
    <w:rPr>
      <w:i/>
      <w:iCs/>
      <w:color w:val="44546A" w:themeColor="text2"/>
      <w:sz w:val="18"/>
      <w:szCs w:val="18"/>
    </w:rPr>
  </w:style>
  <w:style w:type="table" w:styleId="TableGrid">
    <w:name w:val="Table Grid"/>
    <w:basedOn w:val="TableNormal"/>
    <w:uiPriority w:val="39"/>
    <w:rsid w:val="00DA2B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96D17"/>
    <w:rPr>
      <w:color w:val="808080"/>
    </w:rPr>
  </w:style>
  <w:style w:type="paragraph" w:styleId="TOCHeading">
    <w:name w:val="TOC Heading"/>
    <w:basedOn w:val="Heading1"/>
    <w:next w:val="Normal"/>
    <w:uiPriority w:val="39"/>
    <w:unhideWhenUsed/>
    <w:qFormat/>
    <w:rsid w:val="00EE44BA"/>
    <w:pPr>
      <w:outlineLvl w:val="9"/>
    </w:pPr>
    <w:rPr>
      <w:lang w:val="en-US"/>
    </w:rPr>
  </w:style>
  <w:style w:type="paragraph" w:styleId="TOC1">
    <w:name w:val="toc 1"/>
    <w:basedOn w:val="Normal"/>
    <w:next w:val="Normal"/>
    <w:autoRedefine/>
    <w:uiPriority w:val="39"/>
    <w:unhideWhenUsed/>
    <w:rsid w:val="00EE44BA"/>
    <w:pPr>
      <w:spacing w:after="100"/>
    </w:pPr>
  </w:style>
  <w:style w:type="character" w:styleId="Hyperlink">
    <w:name w:val="Hyperlink"/>
    <w:basedOn w:val="DefaultParagraphFont"/>
    <w:uiPriority w:val="99"/>
    <w:unhideWhenUsed/>
    <w:rsid w:val="00EE44BA"/>
    <w:rPr>
      <w:color w:val="0563C1" w:themeColor="hyperlink"/>
      <w:u w:val="single"/>
    </w:rPr>
  </w:style>
  <w:style w:type="paragraph" w:styleId="Header">
    <w:name w:val="header"/>
    <w:basedOn w:val="Normal"/>
    <w:link w:val="HeaderChar"/>
    <w:uiPriority w:val="99"/>
    <w:unhideWhenUsed/>
    <w:rsid w:val="00D40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90B"/>
  </w:style>
  <w:style w:type="paragraph" w:styleId="Footer">
    <w:name w:val="footer"/>
    <w:basedOn w:val="Normal"/>
    <w:link w:val="FooterChar"/>
    <w:uiPriority w:val="99"/>
    <w:unhideWhenUsed/>
    <w:rsid w:val="00D40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90B"/>
  </w:style>
  <w:style w:type="character" w:customStyle="1" w:styleId="Heading2Char">
    <w:name w:val="Heading 2 Char"/>
    <w:basedOn w:val="DefaultParagraphFont"/>
    <w:link w:val="Heading2"/>
    <w:uiPriority w:val="9"/>
    <w:rsid w:val="00AD6A2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1414"/>
    <w:pPr>
      <w:ind w:left="720"/>
      <w:contextualSpacing/>
    </w:pPr>
  </w:style>
  <w:style w:type="paragraph" w:styleId="TOC2">
    <w:name w:val="toc 2"/>
    <w:basedOn w:val="Normal"/>
    <w:next w:val="Normal"/>
    <w:autoRedefine/>
    <w:uiPriority w:val="39"/>
    <w:unhideWhenUsed/>
    <w:rsid w:val="00860D7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8553">
      <w:bodyDiv w:val="1"/>
      <w:marLeft w:val="0"/>
      <w:marRight w:val="0"/>
      <w:marTop w:val="0"/>
      <w:marBottom w:val="0"/>
      <w:divBdr>
        <w:top w:val="none" w:sz="0" w:space="0" w:color="auto"/>
        <w:left w:val="none" w:sz="0" w:space="0" w:color="auto"/>
        <w:bottom w:val="none" w:sz="0" w:space="0" w:color="auto"/>
        <w:right w:val="none" w:sz="0" w:space="0" w:color="auto"/>
      </w:divBdr>
    </w:div>
    <w:div w:id="82382358">
      <w:bodyDiv w:val="1"/>
      <w:marLeft w:val="0"/>
      <w:marRight w:val="0"/>
      <w:marTop w:val="0"/>
      <w:marBottom w:val="0"/>
      <w:divBdr>
        <w:top w:val="none" w:sz="0" w:space="0" w:color="auto"/>
        <w:left w:val="none" w:sz="0" w:space="0" w:color="auto"/>
        <w:bottom w:val="none" w:sz="0" w:space="0" w:color="auto"/>
        <w:right w:val="none" w:sz="0" w:space="0" w:color="auto"/>
      </w:divBdr>
    </w:div>
    <w:div w:id="138034323">
      <w:bodyDiv w:val="1"/>
      <w:marLeft w:val="0"/>
      <w:marRight w:val="0"/>
      <w:marTop w:val="0"/>
      <w:marBottom w:val="0"/>
      <w:divBdr>
        <w:top w:val="none" w:sz="0" w:space="0" w:color="auto"/>
        <w:left w:val="none" w:sz="0" w:space="0" w:color="auto"/>
        <w:bottom w:val="none" w:sz="0" w:space="0" w:color="auto"/>
        <w:right w:val="none" w:sz="0" w:space="0" w:color="auto"/>
      </w:divBdr>
    </w:div>
    <w:div w:id="295110157">
      <w:bodyDiv w:val="1"/>
      <w:marLeft w:val="0"/>
      <w:marRight w:val="0"/>
      <w:marTop w:val="0"/>
      <w:marBottom w:val="0"/>
      <w:divBdr>
        <w:top w:val="none" w:sz="0" w:space="0" w:color="auto"/>
        <w:left w:val="none" w:sz="0" w:space="0" w:color="auto"/>
        <w:bottom w:val="none" w:sz="0" w:space="0" w:color="auto"/>
        <w:right w:val="none" w:sz="0" w:space="0" w:color="auto"/>
      </w:divBdr>
    </w:div>
    <w:div w:id="320816058">
      <w:bodyDiv w:val="1"/>
      <w:marLeft w:val="0"/>
      <w:marRight w:val="0"/>
      <w:marTop w:val="0"/>
      <w:marBottom w:val="0"/>
      <w:divBdr>
        <w:top w:val="none" w:sz="0" w:space="0" w:color="auto"/>
        <w:left w:val="none" w:sz="0" w:space="0" w:color="auto"/>
        <w:bottom w:val="none" w:sz="0" w:space="0" w:color="auto"/>
        <w:right w:val="none" w:sz="0" w:space="0" w:color="auto"/>
      </w:divBdr>
    </w:div>
    <w:div w:id="346641847">
      <w:bodyDiv w:val="1"/>
      <w:marLeft w:val="0"/>
      <w:marRight w:val="0"/>
      <w:marTop w:val="0"/>
      <w:marBottom w:val="0"/>
      <w:divBdr>
        <w:top w:val="none" w:sz="0" w:space="0" w:color="auto"/>
        <w:left w:val="none" w:sz="0" w:space="0" w:color="auto"/>
        <w:bottom w:val="none" w:sz="0" w:space="0" w:color="auto"/>
        <w:right w:val="none" w:sz="0" w:space="0" w:color="auto"/>
      </w:divBdr>
    </w:div>
    <w:div w:id="384332176">
      <w:bodyDiv w:val="1"/>
      <w:marLeft w:val="0"/>
      <w:marRight w:val="0"/>
      <w:marTop w:val="0"/>
      <w:marBottom w:val="0"/>
      <w:divBdr>
        <w:top w:val="none" w:sz="0" w:space="0" w:color="auto"/>
        <w:left w:val="none" w:sz="0" w:space="0" w:color="auto"/>
        <w:bottom w:val="none" w:sz="0" w:space="0" w:color="auto"/>
        <w:right w:val="none" w:sz="0" w:space="0" w:color="auto"/>
      </w:divBdr>
    </w:div>
    <w:div w:id="441270034">
      <w:bodyDiv w:val="1"/>
      <w:marLeft w:val="0"/>
      <w:marRight w:val="0"/>
      <w:marTop w:val="0"/>
      <w:marBottom w:val="0"/>
      <w:divBdr>
        <w:top w:val="none" w:sz="0" w:space="0" w:color="auto"/>
        <w:left w:val="none" w:sz="0" w:space="0" w:color="auto"/>
        <w:bottom w:val="none" w:sz="0" w:space="0" w:color="auto"/>
        <w:right w:val="none" w:sz="0" w:space="0" w:color="auto"/>
      </w:divBdr>
    </w:div>
    <w:div w:id="490873930">
      <w:bodyDiv w:val="1"/>
      <w:marLeft w:val="0"/>
      <w:marRight w:val="0"/>
      <w:marTop w:val="0"/>
      <w:marBottom w:val="0"/>
      <w:divBdr>
        <w:top w:val="none" w:sz="0" w:space="0" w:color="auto"/>
        <w:left w:val="none" w:sz="0" w:space="0" w:color="auto"/>
        <w:bottom w:val="none" w:sz="0" w:space="0" w:color="auto"/>
        <w:right w:val="none" w:sz="0" w:space="0" w:color="auto"/>
      </w:divBdr>
    </w:div>
    <w:div w:id="529299689">
      <w:bodyDiv w:val="1"/>
      <w:marLeft w:val="0"/>
      <w:marRight w:val="0"/>
      <w:marTop w:val="0"/>
      <w:marBottom w:val="0"/>
      <w:divBdr>
        <w:top w:val="none" w:sz="0" w:space="0" w:color="auto"/>
        <w:left w:val="none" w:sz="0" w:space="0" w:color="auto"/>
        <w:bottom w:val="none" w:sz="0" w:space="0" w:color="auto"/>
        <w:right w:val="none" w:sz="0" w:space="0" w:color="auto"/>
      </w:divBdr>
    </w:div>
    <w:div w:id="537937772">
      <w:bodyDiv w:val="1"/>
      <w:marLeft w:val="0"/>
      <w:marRight w:val="0"/>
      <w:marTop w:val="0"/>
      <w:marBottom w:val="0"/>
      <w:divBdr>
        <w:top w:val="none" w:sz="0" w:space="0" w:color="auto"/>
        <w:left w:val="none" w:sz="0" w:space="0" w:color="auto"/>
        <w:bottom w:val="none" w:sz="0" w:space="0" w:color="auto"/>
        <w:right w:val="none" w:sz="0" w:space="0" w:color="auto"/>
      </w:divBdr>
    </w:div>
    <w:div w:id="583222012">
      <w:bodyDiv w:val="1"/>
      <w:marLeft w:val="0"/>
      <w:marRight w:val="0"/>
      <w:marTop w:val="0"/>
      <w:marBottom w:val="0"/>
      <w:divBdr>
        <w:top w:val="none" w:sz="0" w:space="0" w:color="auto"/>
        <w:left w:val="none" w:sz="0" w:space="0" w:color="auto"/>
        <w:bottom w:val="none" w:sz="0" w:space="0" w:color="auto"/>
        <w:right w:val="none" w:sz="0" w:space="0" w:color="auto"/>
      </w:divBdr>
    </w:div>
    <w:div w:id="620500566">
      <w:bodyDiv w:val="1"/>
      <w:marLeft w:val="0"/>
      <w:marRight w:val="0"/>
      <w:marTop w:val="0"/>
      <w:marBottom w:val="0"/>
      <w:divBdr>
        <w:top w:val="none" w:sz="0" w:space="0" w:color="auto"/>
        <w:left w:val="none" w:sz="0" w:space="0" w:color="auto"/>
        <w:bottom w:val="none" w:sz="0" w:space="0" w:color="auto"/>
        <w:right w:val="none" w:sz="0" w:space="0" w:color="auto"/>
      </w:divBdr>
    </w:div>
    <w:div w:id="643660275">
      <w:bodyDiv w:val="1"/>
      <w:marLeft w:val="0"/>
      <w:marRight w:val="0"/>
      <w:marTop w:val="0"/>
      <w:marBottom w:val="0"/>
      <w:divBdr>
        <w:top w:val="none" w:sz="0" w:space="0" w:color="auto"/>
        <w:left w:val="none" w:sz="0" w:space="0" w:color="auto"/>
        <w:bottom w:val="none" w:sz="0" w:space="0" w:color="auto"/>
        <w:right w:val="none" w:sz="0" w:space="0" w:color="auto"/>
      </w:divBdr>
    </w:div>
    <w:div w:id="679354404">
      <w:bodyDiv w:val="1"/>
      <w:marLeft w:val="0"/>
      <w:marRight w:val="0"/>
      <w:marTop w:val="0"/>
      <w:marBottom w:val="0"/>
      <w:divBdr>
        <w:top w:val="none" w:sz="0" w:space="0" w:color="auto"/>
        <w:left w:val="none" w:sz="0" w:space="0" w:color="auto"/>
        <w:bottom w:val="none" w:sz="0" w:space="0" w:color="auto"/>
        <w:right w:val="none" w:sz="0" w:space="0" w:color="auto"/>
      </w:divBdr>
    </w:div>
    <w:div w:id="695425279">
      <w:bodyDiv w:val="1"/>
      <w:marLeft w:val="0"/>
      <w:marRight w:val="0"/>
      <w:marTop w:val="0"/>
      <w:marBottom w:val="0"/>
      <w:divBdr>
        <w:top w:val="none" w:sz="0" w:space="0" w:color="auto"/>
        <w:left w:val="none" w:sz="0" w:space="0" w:color="auto"/>
        <w:bottom w:val="none" w:sz="0" w:space="0" w:color="auto"/>
        <w:right w:val="none" w:sz="0" w:space="0" w:color="auto"/>
      </w:divBdr>
    </w:div>
    <w:div w:id="697656676">
      <w:bodyDiv w:val="1"/>
      <w:marLeft w:val="0"/>
      <w:marRight w:val="0"/>
      <w:marTop w:val="0"/>
      <w:marBottom w:val="0"/>
      <w:divBdr>
        <w:top w:val="none" w:sz="0" w:space="0" w:color="auto"/>
        <w:left w:val="none" w:sz="0" w:space="0" w:color="auto"/>
        <w:bottom w:val="none" w:sz="0" w:space="0" w:color="auto"/>
        <w:right w:val="none" w:sz="0" w:space="0" w:color="auto"/>
      </w:divBdr>
    </w:div>
    <w:div w:id="769668604">
      <w:bodyDiv w:val="1"/>
      <w:marLeft w:val="0"/>
      <w:marRight w:val="0"/>
      <w:marTop w:val="0"/>
      <w:marBottom w:val="0"/>
      <w:divBdr>
        <w:top w:val="none" w:sz="0" w:space="0" w:color="auto"/>
        <w:left w:val="none" w:sz="0" w:space="0" w:color="auto"/>
        <w:bottom w:val="none" w:sz="0" w:space="0" w:color="auto"/>
        <w:right w:val="none" w:sz="0" w:space="0" w:color="auto"/>
      </w:divBdr>
    </w:div>
    <w:div w:id="776681821">
      <w:bodyDiv w:val="1"/>
      <w:marLeft w:val="0"/>
      <w:marRight w:val="0"/>
      <w:marTop w:val="0"/>
      <w:marBottom w:val="0"/>
      <w:divBdr>
        <w:top w:val="none" w:sz="0" w:space="0" w:color="auto"/>
        <w:left w:val="none" w:sz="0" w:space="0" w:color="auto"/>
        <w:bottom w:val="none" w:sz="0" w:space="0" w:color="auto"/>
        <w:right w:val="none" w:sz="0" w:space="0" w:color="auto"/>
      </w:divBdr>
    </w:div>
    <w:div w:id="782844768">
      <w:bodyDiv w:val="1"/>
      <w:marLeft w:val="0"/>
      <w:marRight w:val="0"/>
      <w:marTop w:val="0"/>
      <w:marBottom w:val="0"/>
      <w:divBdr>
        <w:top w:val="none" w:sz="0" w:space="0" w:color="auto"/>
        <w:left w:val="none" w:sz="0" w:space="0" w:color="auto"/>
        <w:bottom w:val="none" w:sz="0" w:space="0" w:color="auto"/>
        <w:right w:val="none" w:sz="0" w:space="0" w:color="auto"/>
      </w:divBdr>
    </w:div>
    <w:div w:id="788469650">
      <w:bodyDiv w:val="1"/>
      <w:marLeft w:val="0"/>
      <w:marRight w:val="0"/>
      <w:marTop w:val="0"/>
      <w:marBottom w:val="0"/>
      <w:divBdr>
        <w:top w:val="none" w:sz="0" w:space="0" w:color="auto"/>
        <w:left w:val="none" w:sz="0" w:space="0" w:color="auto"/>
        <w:bottom w:val="none" w:sz="0" w:space="0" w:color="auto"/>
        <w:right w:val="none" w:sz="0" w:space="0" w:color="auto"/>
      </w:divBdr>
    </w:div>
    <w:div w:id="796141772">
      <w:bodyDiv w:val="1"/>
      <w:marLeft w:val="0"/>
      <w:marRight w:val="0"/>
      <w:marTop w:val="0"/>
      <w:marBottom w:val="0"/>
      <w:divBdr>
        <w:top w:val="none" w:sz="0" w:space="0" w:color="auto"/>
        <w:left w:val="none" w:sz="0" w:space="0" w:color="auto"/>
        <w:bottom w:val="none" w:sz="0" w:space="0" w:color="auto"/>
        <w:right w:val="none" w:sz="0" w:space="0" w:color="auto"/>
      </w:divBdr>
    </w:div>
    <w:div w:id="824782654">
      <w:bodyDiv w:val="1"/>
      <w:marLeft w:val="0"/>
      <w:marRight w:val="0"/>
      <w:marTop w:val="0"/>
      <w:marBottom w:val="0"/>
      <w:divBdr>
        <w:top w:val="none" w:sz="0" w:space="0" w:color="auto"/>
        <w:left w:val="none" w:sz="0" w:space="0" w:color="auto"/>
        <w:bottom w:val="none" w:sz="0" w:space="0" w:color="auto"/>
        <w:right w:val="none" w:sz="0" w:space="0" w:color="auto"/>
      </w:divBdr>
    </w:div>
    <w:div w:id="913079136">
      <w:bodyDiv w:val="1"/>
      <w:marLeft w:val="0"/>
      <w:marRight w:val="0"/>
      <w:marTop w:val="0"/>
      <w:marBottom w:val="0"/>
      <w:divBdr>
        <w:top w:val="none" w:sz="0" w:space="0" w:color="auto"/>
        <w:left w:val="none" w:sz="0" w:space="0" w:color="auto"/>
        <w:bottom w:val="none" w:sz="0" w:space="0" w:color="auto"/>
        <w:right w:val="none" w:sz="0" w:space="0" w:color="auto"/>
      </w:divBdr>
    </w:div>
    <w:div w:id="923413679">
      <w:bodyDiv w:val="1"/>
      <w:marLeft w:val="0"/>
      <w:marRight w:val="0"/>
      <w:marTop w:val="0"/>
      <w:marBottom w:val="0"/>
      <w:divBdr>
        <w:top w:val="none" w:sz="0" w:space="0" w:color="auto"/>
        <w:left w:val="none" w:sz="0" w:space="0" w:color="auto"/>
        <w:bottom w:val="none" w:sz="0" w:space="0" w:color="auto"/>
        <w:right w:val="none" w:sz="0" w:space="0" w:color="auto"/>
      </w:divBdr>
    </w:div>
    <w:div w:id="931355545">
      <w:bodyDiv w:val="1"/>
      <w:marLeft w:val="0"/>
      <w:marRight w:val="0"/>
      <w:marTop w:val="0"/>
      <w:marBottom w:val="0"/>
      <w:divBdr>
        <w:top w:val="none" w:sz="0" w:space="0" w:color="auto"/>
        <w:left w:val="none" w:sz="0" w:space="0" w:color="auto"/>
        <w:bottom w:val="none" w:sz="0" w:space="0" w:color="auto"/>
        <w:right w:val="none" w:sz="0" w:space="0" w:color="auto"/>
      </w:divBdr>
    </w:div>
    <w:div w:id="987591789">
      <w:bodyDiv w:val="1"/>
      <w:marLeft w:val="0"/>
      <w:marRight w:val="0"/>
      <w:marTop w:val="0"/>
      <w:marBottom w:val="0"/>
      <w:divBdr>
        <w:top w:val="none" w:sz="0" w:space="0" w:color="auto"/>
        <w:left w:val="none" w:sz="0" w:space="0" w:color="auto"/>
        <w:bottom w:val="none" w:sz="0" w:space="0" w:color="auto"/>
        <w:right w:val="none" w:sz="0" w:space="0" w:color="auto"/>
      </w:divBdr>
    </w:div>
    <w:div w:id="1054082351">
      <w:bodyDiv w:val="1"/>
      <w:marLeft w:val="0"/>
      <w:marRight w:val="0"/>
      <w:marTop w:val="0"/>
      <w:marBottom w:val="0"/>
      <w:divBdr>
        <w:top w:val="none" w:sz="0" w:space="0" w:color="auto"/>
        <w:left w:val="none" w:sz="0" w:space="0" w:color="auto"/>
        <w:bottom w:val="none" w:sz="0" w:space="0" w:color="auto"/>
        <w:right w:val="none" w:sz="0" w:space="0" w:color="auto"/>
      </w:divBdr>
    </w:div>
    <w:div w:id="1123966168">
      <w:bodyDiv w:val="1"/>
      <w:marLeft w:val="0"/>
      <w:marRight w:val="0"/>
      <w:marTop w:val="0"/>
      <w:marBottom w:val="0"/>
      <w:divBdr>
        <w:top w:val="none" w:sz="0" w:space="0" w:color="auto"/>
        <w:left w:val="none" w:sz="0" w:space="0" w:color="auto"/>
        <w:bottom w:val="none" w:sz="0" w:space="0" w:color="auto"/>
        <w:right w:val="none" w:sz="0" w:space="0" w:color="auto"/>
      </w:divBdr>
    </w:div>
    <w:div w:id="1163164487">
      <w:bodyDiv w:val="1"/>
      <w:marLeft w:val="0"/>
      <w:marRight w:val="0"/>
      <w:marTop w:val="0"/>
      <w:marBottom w:val="0"/>
      <w:divBdr>
        <w:top w:val="none" w:sz="0" w:space="0" w:color="auto"/>
        <w:left w:val="none" w:sz="0" w:space="0" w:color="auto"/>
        <w:bottom w:val="none" w:sz="0" w:space="0" w:color="auto"/>
        <w:right w:val="none" w:sz="0" w:space="0" w:color="auto"/>
      </w:divBdr>
    </w:div>
    <w:div w:id="1181042908">
      <w:bodyDiv w:val="1"/>
      <w:marLeft w:val="0"/>
      <w:marRight w:val="0"/>
      <w:marTop w:val="0"/>
      <w:marBottom w:val="0"/>
      <w:divBdr>
        <w:top w:val="none" w:sz="0" w:space="0" w:color="auto"/>
        <w:left w:val="none" w:sz="0" w:space="0" w:color="auto"/>
        <w:bottom w:val="none" w:sz="0" w:space="0" w:color="auto"/>
        <w:right w:val="none" w:sz="0" w:space="0" w:color="auto"/>
      </w:divBdr>
    </w:div>
    <w:div w:id="1227303536">
      <w:bodyDiv w:val="1"/>
      <w:marLeft w:val="0"/>
      <w:marRight w:val="0"/>
      <w:marTop w:val="0"/>
      <w:marBottom w:val="0"/>
      <w:divBdr>
        <w:top w:val="none" w:sz="0" w:space="0" w:color="auto"/>
        <w:left w:val="none" w:sz="0" w:space="0" w:color="auto"/>
        <w:bottom w:val="none" w:sz="0" w:space="0" w:color="auto"/>
        <w:right w:val="none" w:sz="0" w:space="0" w:color="auto"/>
      </w:divBdr>
    </w:div>
    <w:div w:id="1235965624">
      <w:bodyDiv w:val="1"/>
      <w:marLeft w:val="0"/>
      <w:marRight w:val="0"/>
      <w:marTop w:val="0"/>
      <w:marBottom w:val="0"/>
      <w:divBdr>
        <w:top w:val="none" w:sz="0" w:space="0" w:color="auto"/>
        <w:left w:val="none" w:sz="0" w:space="0" w:color="auto"/>
        <w:bottom w:val="none" w:sz="0" w:space="0" w:color="auto"/>
        <w:right w:val="none" w:sz="0" w:space="0" w:color="auto"/>
      </w:divBdr>
    </w:div>
    <w:div w:id="1260017534">
      <w:bodyDiv w:val="1"/>
      <w:marLeft w:val="0"/>
      <w:marRight w:val="0"/>
      <w:marTop w:val="0"/>
      <w:marBottom w:val="0"/>
      <w:divBdr>
        <w:top w:val="none" w:sz="0" w:space="0" w:color="auto"/>
        <w:left w:val="none" w:sz="0" w:space="0" w:color="auto"/>
        <w:bottom w:val="none" w:sz="0" w:space="0" w:color="auto"/>
        <w:right w:val="none" w:sz="0" w:space="0" w:color="auto"/>
      </w:divBdr>
    </w:div>
    <w:div w:id="1342781556">
      <w:bodyDiv w:val="1"/>
      <w:marLeft w:val="0"/>
      <w:marRight w:val="0"/>
      <w:marTop w:val="0"/>
      <w:marBottom w:val="0"/>
      <w:divBdr>
        <w:top w:val="none" w:sz="0" w:space="0" w:color="auto"/>
        <w:left w:val="none" w:sz="0" w:space="0" w:color="auto"/>
        <w:bottom w:val="none" w:sz="0" w:space="0" w:color="auto"/>
        <w:right w:val="none" w:sz="0" w:space="0" w:color="auto"/>
      </w:divBdr>
    </w:div>
    <w:div w:id="1400787384">
      <w:bodyDiv w:val="1"/>
      <w:marLeft w:val="0"/>
      <w:marRight w:val="0"/>
      <w:marTop w:val="0"/>
      <w:marBottom w:val="0"/>
      <w:divBdr>
        <w:top w:val="none" w:sz="0" w:space="0" w:color="auto"/>
        <w:left w:val="none" w:sz="0" w:space="0" w:color="auto"/>
        <w:bottom w:val="none" w:sz="0" w:space="0" w:color="auto"/>
        <w:right w:val="none" w:sz="0" w:space="0" w:color="auto"/>
      </w:divBdr>
    </w:div>
    <w:div w:id="1412463376">
      <w:bodyDiv w:val="1"/>
      <w:marLeft w:val="0"/>
      <w:marRight w:val="0"/>
      <w:marTop w:val="0"/>
      <w:marBottom w:val="0"/>
      <w:divBdr>
        <w:top w:val="none" w:sz="0" w:space="0" w:color="auto"/>
        <w:left w:val="none" w:sz="0" w:space="0" w:color="auto"/>
        <w:bottom w:val="none" w:sz="0" w:space="0" w:color="auto"/>
        <w:right w:val="none" w:sz="0" w:space="0" w:color="auto"/>
      </w:divBdr>
    </w:div>
    <w:div w:id="1469472301">
      <w:bodyDiv w:val="1"/>
      <w:marLeft w:val="0"/>
      <w:marRight w:val="0"/>
      <w:marTop w:val="0"/>
      <w:marBottom w:val="0"/>
      <w:divBdr>
        <w:top w:val="none" w:sz="0" w:space="0" w:color="auto"/>
        <w:left w:val="none" w:sz="0" w:space="0" w:color="auto"/>
        <w:bottom w:val="none" w:sz="0" w:space="0" w:color="auto"/>
        <w:right w:val="none" w:sz="0" w:space="0" w:color="auto"/>
      </w:divBdr>
    </w:div>
    <w:div w:id="1513034363">
      <w:bodyDiv w:val="1"/>
      <w:marLeft w:val="0"/>
      <w:marRight w:val="0"/>
      <w:marTop w:val="0"/>
      <w:marBottom w:val="0"/>
      <w:divBdr>
        <w:top w:val="none" w:sz="0" w:space="0" w:color="auto"/>
        <w:left w:val="none" w:sz="0" w:space="0" w:color="auto"/>
        <w:bottom w:val="none" w:sz="0" w:space="0" w:color="auto"/>
        <w:right w:val="none" w:sz="0" w:space="0" w:color="auto"/>
      </w:divBdr>
    </w:div>
    <w:div w:id="1585844588">
      <w:bodyDiv w:val="1"/>
      <w:marLeft w:val="0"/>
      <w:marRight w:val="0"/>
      <w:marTop w:val="0"/>
      <w:marBottom w:val="0"/>
      <w:divBdr>
        <w:top w:val="none" w:sz="0" w:space="0" w:color="auto"/>
        <w:left w:val="none" w:sz="0" w:space="0" w:color="auto"/>
        <w:bottom w:val="none" w:sz="0" w:space="0" w:color="auto"/>
        <w:right w:val="none" w:sz="0" w:space="0" w:color="auto"/>
      </w:divBdr>
    </w:div>
    <w:div w:id="1670713421">
      <w:bodyDiv w:val="1"/>
      <w:marLeft w:val="0"/>
      <w:marRight w:val="0"/>
      <w:marTop w:val="0"/>
      <w:marBottom w:val="0"/>
      <w:divBdr>
        <w:top w:val="none" w:sz="0" w:space="0" w:color="auto"/>
        <w:left w:val="none" w:sz="0" w:space="0" w:color="auto"/>
        <w:bottom w:val="none" w:sz="0" w:space="0" w:color="auto"/>
        <w:right w:val="none" w:sz="0" w:space="0" w:color="auto"/>
      </w:divBdr>
    </w:div>
    <w:div w:id="1786002657">
      <w:bodyDiv w:val="1"/>
      <w:marLeft w:val="0"/>
      <w:marRight w:val="0"/>
      <w:marTop w:val="0"/>
      <w:marBottom w:val="0"/>
      <w:divBdr>
        <w:top w:val="none" w:sz="0" w:space="0" w:color="auto"/>
        <w:left w:val="none" w:sz="0" w:space="0" w:color="auto"/>
        <w:bottom w:val="none" w:sz="0" w:space="0" w:color="auto"/>
        <w:right w:val="none" w:sz="0" w:space="0" w:color="auto"/>
      </w:divBdr>
    </w:div>
    <w:div w:id="1824538982">
      <w:bodyDiv w:val="1"/>
      <w:marLeft w:val="0"/>
      <w:marRight w:val="0"/>
      <w:marTop w:val="0"/>
      <w:marBottom w:val="0"/>
      <w:divBdr>
        <w:top w:val="none" w:sz="0" w:space="0" w:color="auto"/>
        <w:left w:val="none" w:sz="0" w:space="0" w:color="auto"/>
        <w:bottom w:val="none" w:sz="0" w:space="0" w:color="auto"/>
        <w:right w:val="none" w:sz="0" w:space="0" w:color="auto"/>
      </w:divBdr>
    </w:div>
    <w:div w:id="1833449984">
      <w:bodyDiv w:val="1"/>
      <w:marLeft w:val="0"/>
      <w:marRight w:val="0"/>
      <w:marTop w:val="0"/>
      <w:marBottom w:val="0"/>
      <w:divBdr>
        <w:top w:val="none" w:sz="0" w:space="0" w:color="auto"/>
        <w:left w:val="none" w:sz="0" w:space="0" w:color="auto"/>
        <w:bottom w:val="none" w:sz="0" w:space="0" w:color="auto"/>
        <w:right w:val="none" w:sz="0" w:space="0" w:color="auto"/>
      </w:divBdr>
    </w:div>
    <w:div w:id="1899972849">
      <w:bodyDiv w:val="1"/>
      <w:marLeft w:val="0"/>
      <w:marRight w:val="0"/>
      <w:marTop w:val="0"/>
      <w:marBottom w:val="0"/>
      <w:divBdr>
        <w:top w:val="none" w:sz="0" w:space="0" w:color="auto"/>
        <w:left w:val="none" w:sz="0" w:space="0" w:color="auto"/>
        <w:bottom w:val="none" w:sz="0" w:space="0" w:color="auto"/>
        <w:right w:val="none" w:sz="0" w:space="0" w:color="auto"/>
      </w:divBdr>
    </w:div>
    <w:div w:id="1900478907">
      <w:bodyDiv w:val="1"/>
      <w:marLeft w:val="0"/>
      <w:marRight w:val="0"/>
      <w:marTop w:val="0"/>
      <w:marBottom w:val="0"/>
      <w:divBdr>
        <w:top w:val="none" w:sz="0" w:space="0" w:color="auto"/>
        <w:left w:val="none" w:sz="0" w:space="0" w:color="auto"/>
        <w:bottom w:val="none" w:sz="0" w:space="0" w:color="auto"/>
        <w:right w:val="none" w:sz="0" w:space="0" w:color="auto"/>
      </w:divBdr>
    </w:div>
    <w:div w:id="1981031998">
      <w:bodyDiv w:val="1"/>
      <w:marLeft w:val="0"/>
      <w:marRight w:val="0"/>
      <w:marTop w:val="0"/>
      <w:marBottom w:val="0"/>
      <w:divBdr>
        <w:top w:val="none" w:sz="0" w:space="0" w:color="auto"/>
        <w:left w:val="none" w:sz="0" w:space="0" w:color="auto"/>
        <w:bottom w:val="none" w:sz="0" w:space="0" w:color="auto"/>
        <w:right w:val="none" w:sz="0" w:space="0" w:color="auto"/>
      </w:divBdr>
    </w:div>
    <w:div w:id="1989087417">
      <w:bodyDiv w:val="1"/>
      <w:marLeft w:val="0"/>
      <w:marRight w:val="0"/>
      <w:marTop w:val="0"/>
      <w:marBottom w:val="0"/>
      <w:divBdr>
        <w:top w:val="none" w:sz="0" w:space="0" w:color="auto"/>
        <w:left w:val="none" w:sz="0" w:space="0" w:color="auto"/>
        <w:bottom w:val="none" w:sz="0" w:space="0" w:color="auto"/>
        <w:right w:val="none" w:sz="0" w:space="0" w:color="auto"/>
      </w:divBdr>
    </w:div>
    <w:div w:id="2028405987">
      <w:bodyDiv w:val="1"/>
      <w:marLeft w:val="0"/>
      <w:marRight w:val="0"/>
      <w:marTop w:val="0"/>
      <w:marBottom w:val="0"/>
      <w:divBdr>
        <w:top w:val="none" w:sz="0" w:space="0" w:color="auto"/>
        <w:left w:val="none" w:sz="0" w:space="0" w:color="auto"/>
        <w:bottom w:val="none" w:sz="0" w:space="0" w:color="auto"/>
        <w:right w:val="none" w:sz="0" w:space="0" w:color="auto"/>
      </w:divBdr>
    </w:div>
    <w:div w:id="2037656240">
      <w:bodyDiv w:val="1"/>
      <w:marLeft w:val="0"/>
      <w:marRight w:val="0"/>
      <w:marTop w:val="0"/>
      <w:marBottom w:val="0"/>
      <w:divBdr>
        <w:top w:val="none" w:sz="0" w:space="0" w:color="auto"/>
        <w:left w:val="none" w:sz="0" w:space="0" w:color="auto"/>
        <w:bottom w:val="none" w:sz="0" w:space="0" w:color="auto"/>
        <w:right w:val="none" w:sz="0" w:space="0" w:color="auto"/>
      </w:divBdr>
    </w:div>
    <w:div w:id="2080398795">
      <w:bodyDiv w:val="1"/>
      <w:marLeft w:val="0"/>
      <w:marRight w:val="0"/>
      <w:marTop w:val="0"/>
      <w:marBottom w:val="0"/>
      <w:divBdr>
        <w:top w:val="none" w:sz="0" w:space="0" w:color="auto"/>
        <w:left w:val="none" w:sz="0" w:space="0" w:color="auto"/>
        <w:bottom w:val="none" w:sz="0" w:space="0" w:color="auto"/>
        <w:right w:val="none" w:sz="0" w:space="0" w:color="auto"/>
      </w:divBdr>
    </w:div>
    <w:div w:id="2089573087">
      <w:bodyDiv w:val="1"/>
      <w:marLeft w:val="0"/>
      <w:marRight w:val="0"/>
      <w:marTop w:val="0"/>
      <w:marBottom w:val="0"/>
      <w:divBdr>
        <w:top w:val="none" w:sz="0" w:space="0" w:color="auto"/>
        <w:left w:val="none" w:sz="0" w:space="0" w:color="auto"/>
        <w:bottom w:val="none" w:sz="0" w:space="0" w:color="auto"/>
        <w:right w:val="none" w:sz="0" w:space="0" w:color="auto"/>
      </w:divBdr>
    </w:div>
    <w:div w:id="2102791400">
      <w:bodyDiv w:val="1"/>
      <w:marLeft w:val="0"/>
      <w:marRight w:val="0"/>
      <w:marTop w:val="0"/>
      <w:marBottom w:val="0"/>
      <w:divBdr>
        <w:top w:val="none" w:sz="0" w:space="0" w:color="auto"/>
        <w:left w:val="none" w:sz="0" w:space="0" w:color="auto"/>
        <w:bottom w:val="none" w:sz="0" w:space="0" w:color="auto"/>
        <w:right w:val="none" w:sz="0" w:space="0" w:color="auto"/>
      </w:divBdr>
    </w:div>
    <w:div w:id="2125153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customXml" Target="ink/ink3.xml"/><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7.png"/><Relationship Id="rId10" Type="http://schemas.openxmlformats.org/officeDocument/2006/relationships/image" Target="media/image1.png"/><Relationship Id="rId19" Type="http://schemas.openxmlformats.org/officeDocument/2006/relationships/customXml" Target="ink/ink2.xm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customXml" Target="ink/ink1.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1:33:35.795"/>
    </inkml:context>
    <inkml:brush xml:id="br0">
      <inkml:brushProperty name="width" value="0.05" units="cm"/>
      <inkml:brushProperty name="height" value="0.05" units="cm"/>
    </inkml:brush>
  </inkml:definitions>
  <inkml:trace contextRef="#ctx0" brushRef="#br0">39 193 2688,'5'-5'6341,"0"-2"-3944,-5 6-2331,1-1-1,0 1 0,0-1 1,0 1-1,0 0 0,0-1 1,0 1-1,0 0 0,1 0 1,-1 0-1,0 0 0,1 0 1,1-1-1,1 1 18,0 0 0,1 0 0,-1 0 1,0 0-1,1 1 0,-1-1 0,1 1 0,-1 0 1,5 1-1,42 9 209,-39-8-179,64 14 221,0-1-125,76 25 1,-130-32-119,-1 0 0,0 1 0,0 1 0,-1 1 1,0 0-1,-1 2 0,0 0 0,17 18 1,-31-26-76,0 0 0,-1 0 0,0 0 1,0 1-1,0-1 0,-1 1 1,0 0-1,0 0 0,-1 0 0,1 1 1,-1-1-1,-1 1 0,1-1 1,-1 1-1,0 0 0,0-1 1,-1 1-1,0 0 0,0-1 0,-1 1 1,0 0-1,0-1 0,-3 10 1,0-5-5,0 1 0,0-1 0,-1 0 0,-1 0 0,0-1 1,0 1-1,-1-1 0,0-1 0,-1 1 0,0-1 1,-1-1-1,-11 10 0,0-3-1,-1 0 1,-1-2 0,0 0-1,-40 15 1,12-10-97,-61 15 0,-14-7-12,69-15 93,48-11-33,-11 3-49,19-3-7,-1 0 1,1 0-1,0 1 1,0-1-1,0 0 0,-1 0 1,1 0-1,0 0 1,0 0-1,0 0 1,-1 0-1,1 1 1,0-1-1,0 0 0,0 0 1,0 0-1,0 0 1,-1 1-1,1-1 1,0 0-1,0 0 1,0 0-1,0 1 0,0-1 1,0 0-1,0 0 1,0 0-1,0 1 1,0-1-1,0 0 0,0 0 1,0 1-1,0-1 1,0 0-1,0 0 1,0 0-1,0 1 1,0-1-1,0 0 0,0 0 1,0 0-1,0 1 1,0-1-1,1 0 1,-1 0-1,0 0 0,0 1 1,0-1-1,0 0 1,0 0-1,1 0 1,-1 0-1,0 0 1,0 1-1,0-1 0,1 0 1,-1 0-1,0 0 1,4 4-3188</inkml:trace>
  <inkml:trace contextRef="#ctx0" brushRef="#br0" timeOffset="695.61">288 592 2816,'-1'2'1032,"1"0"0,-1 0 1,0 0-1,0 0 0,0 0 1,-1 0-1,1 0 0,0 0 0,-3 2 1,-28 31 664,-40 32-2773,53-51 1077,-34 21 0,31-23-45,-23 19 0,45-33 36,0 1 0,-1-1 0,1 0 0,0 0 0,0 0 0,0 0 0,-1 0 0,1 0 0,0 0 0,0 1 0,0-1 0,-1 0 0,1 0 0,0 0 0,0 1 0,0-1 0,0 0 0,0 0 0,0 0 0,-1 1 0,1-1 0,0 0 0,0 0 0,0 1 0,0-1 1,0 0-1,0 0 0,0 0 0,0 1 0,0-1 0,0 0 0,0 0 0,0 1 0,0-1 0,0 0 0,0 0 0,1 1 0,-1-1 0,0 0 0,0 0 0,0 0 0,0 1 0,0-1 0,0 0 0,1 0 0,14 5-58,30-5 317,-36 0-197,82-2-71,80 2 555,-149 2-935,1 1 0,-1 0 0,0 2 0,0 1 0,31 11 0,-41-11-1571,-4 1-997</inkml:trace>
  <inkml:trace contextRef="#ctx0" brushRef="#br0" timeOffset="2038.85">390 21 2304,'-17'19'4802,"3"-3"-3652,0-1-1,-24 19 0,26-25-734,4-2-94,0-1 0,0 0 1,-1-1-1,1 0 0,-19 7 0,26-12-307,0 0-1,1 0 1,-1 0 0,0 0 0,0 0 0,0-1 0,0 1 0,1 0 0,-1 0 0,0-1 0,0 1 0,1-1 0,-1 1 0,0-1-1,1 1 1,-1-1 0,0 1 0,1-1 0,-1 0 0,1 1 0,-1-1 0,1 0 0,-1 1 0,1-1 0,-1-1 0,-13-25 428,9 16-206,2 8-187,1 0 1,-1 0-1,1 0 1,-1 0 0,0 1-1,0-1 1,0 1 0,0 0-1,0 0 1,-1 0 0,1 0-1,-1 1 1,1-1-1,-1 1 1,0 0 0,0 0-1,1 0 1,-1 0 0,0 1-1,0 0 1,0 0-1,0 0 1,0 0 0,-4 1-1,2-1-62,0 1 0,0 0 0,0 0 0,0 1 0,0 0 0,0 0 0,1 0 0,-1 0 0,0 1 0,1 0 0,0 0 0,0 1 0,0 0 0,-8 7 0,12-9 10,0-1 0,0 1-1,0-1 1,0 0 0,1 1 0,-1 0 0,1-1-1,-1 1 1,1-1 0,-1 1 0,1 0 0,0-1 0,0 1-1,0-1 1,0 1 0,0 0 0,0-1 0,1 1 0,-1 0-1,0-1 1,1 1 0,-1-1 0,1 1 0,0-1 0,-1 1-1,1-1 1,0 1 0,0-1 0,0 0 0,0 1-1,0-1 1,0 0 0,1 0 0,-1 0 0,0 0 0,0 0-1,1 0 1,-1 0 0,1 0 0,-1-1 0,4 2 0,63 26 3,-50-20-13,1 0 0,0-2 0,0 0 0,1-1 0,33 4 0,-27-4-1,0 0 1,41 14 0,119 64 221,-186-82-210,1-1 0,-1 1-1,1-1 1,0 0 0,-1 1-1,1-1 1,0 0 0,-1 1 0,1-1-1,0 0 1,-1 0 0,1 0-1,0 0 1,-1 0 0,1 0 0,0 0-1,-1 0 1,1 0 0,0 0-1,0 0 1,-1 0 0,1 0 0,0 0-1,-1-1 1,2 1 0,-2-1 2,-1 0 0,1-1 0,0 1 0,0 0 0,-1 0 0,1 0 0,0 0 0,-1 0 0,1 0 0,-1 0 0,0 0 0,1 0 0,-2-2 1,-11-17-2945,3 14-448</inkml:trace>
  <inkml:trace contextRef="#ctx0" brushRef="#br0" timeOffset="2794.89">138 182 3712,'-1'1'231,"1"0"0,-1-1 1,0 1-1,1 0 0,-1 0 0,0 0 1,0 0-1,0-1 0,0 1 1,0-1-1,0 1 0,0 0 0,0-1 1,0 1-1,0-1 0,0 0 0,0 1 1,0-1-1,0 0 0,0 0 0,-3 0 982,6-1-1127,0-1 0,0 0 0,0 1-1,0-1 1,0 1 0,1-1 0,-1 1 0,0 0 0,4-1-1,-4 1 28,14-5 124,-1 1 1,1 1-1,0 0 1,0 1 0,22-1-1,16-3-73,29-9 284,149-49 0,-227 63-481,-4 2 10,0 0 0,0 0 1,0 0-1,0-1 0,0 1 1,0 0-1,0 0 0,0-1 0,-1 1 1,1-1-1,0 1 0,0-1 0,0 1 1,-1-1-1,1 0 0,0 1 0,0-1 1,-1 0-1,1 1 0,-1-1 0,1-1 1</inkml:trace>
  <inkml:trace contextRef="#ctx0" brushRef="#br0" timeOffset="6600.9">197 152 2560,'-1'-1'303,"1"0"1,-1 0 0,1 0-1,-1 0 1,0 1-1,1-1 1,-1 0-1,0 0 1,0 0-1,0 1 1,1-1 0,-1 0-1,0 1 1,0-1-1,0 1 1,0-1-1,0 1 1,0-1-1,0 1 1,0 0-1,-2-1 1,2 1-144,-1 1 1,1-1 0,0 0-1,0 0 1,-1 1-1,1-1 1,0 1-1,0-1 1,-1 1-1,1-1 1,0 1-1,0 0 1,0-1-1,0 1 1,-1 1-1,-2 1-15,1 1 1,0-1-1,1 1 0,-1-1 0,0 1 0,1 0 1,0 0-1,0 0 0,-2 6 0,3-9-128,1 0-1,0-1 1,-1 1-1,1 0 1,0 0 0,0 0-1,0 0 1,-1 0-1,1-1 1,0 1-1,0 0 1,0 0-1,0 0 1,1 0 0,-1 0-1,0 0 1,0-1-1,0 1 1,1 0-1,-1 0 1,0 0-1,1 0 1,-1-1 0,1 1-1,0 1 1,0-2-16,0 1 1,0-1 0,0 0 0,1 1 0,-1-1-1,0 0 1,0 0 0,0 0 0,0 0-1,1 0 1,-1 0 0,0 0 0,0 0-1,0 0 1,0 0 0,1-1 0,-1 1-1,2-2 1,-3 2 20,1 0 0,-1 0-1,0 1 1,1-1 0,-1 0-1,0 0 1,1 0 0,-1 0 0,0 0-1,0 0 1,1 0 0,-1 0-1,0 1 1,1-1 0,-1 0 0,0 0-1,0 0 1,1 0 0,-1 1-1,0-1 1,0 0 0,0 0-1,1 1 1,-1-1 0,0 0 0,0 1-1,0-1 1,0 0 0,0 0-1,1 1 1,-1-1 0,0 0 0,0 1-1,0-1 1,0 0 0,0 1-1,0-1 1,0 0 0,0 1-1,0-1 1,0 1 0,0 22-173,0-10 126,2-5 0,0 1 0,0-1 1,0 0-1,1 0 0,0 0 0,1 0 0,0 0 0,0-1 0,1 1 0,0-1 0,0 0 1,1-1-1,-1 1 0,14 10 0,-23-21 6,1 1 1,0-1-1,0 0 1,1 0-1,-1 0 1,1 0-1,0 0 1,-2-5-1,-16-46-61,6 16 178,-20-24 78,35 62-189,-1 1 0,0 0 1,0 0-1,0-1 1,1 1-1,-1 0 1,0 0-1,0-1 0,1 1 1,-1 0-1,0 0 1,1 0-1,-1 0 1,0 0-1,1-1 0,-1 1 1,0 0-1,1 0 1,-1 0-1,0 0 1,1 0-1,-1 0 0,0 0 1,1 0-1,-1 0 1,0 0-1,1 0 1,-1 0-1,0 0 0,1 1 1,-1-1-1,1 0 1,19 2 26,-16-2-29,223 4 358,-127-6-180,-93 2-156,9 0-6,31-3 0,-44 3 17,0-1 0,0 1 0,0-1 0,0 0-1,0 0 1,-1 0 0,1 0 0,0 0 0,0-1 0,-1 1 0,1-1 0,0 1-1,-1-1 1,0 0 0,1 0 0,-1 0 0,2-3 0,-4 5-22,0-1 0,0 1 1,0 0-1,0 0 0,0 0 0,0 0 0,0 0 1,0-1-1,-1 1 0,1 0 0,0 0 0,0 0 1,0 0-1,0 0 0,0 0 0,0-1 0,-1 1 1,1 0-1,0 0 0,0 0 0,0 0 1,0 0-1,0 0 0,-1 0 0,1 0 0,0 0 1,0 0-1,0 0 0,0 0 0,-1 0 0,1 0 1,0 0-1,0 0 0,0 0 0,0 0 1,-1 0-1,1 0 0,0 0 0,0 0 0,0 0 1,0 0-1,-1 0 0,1 0 0,0 0 0,0 1 1,0-1-1,0 0 0,-16 3-335,9-2 33,-21 1 125,0-1 0,0-2 0,-49-7 0,-26 0-258,88 7 431,0 2-1,1 0 1,-1 1-1,-28 7 1,14 0-93,-48 21-1,17-3-111,76-16-54,-10-6 284,0-1 0,1 2 0,-2-1 0,1 1 0,-1-1 0,1 1 1,-2 1-1,8 11 0,-5-6 51,0 0 1,-1 0-1,-1 0 1,6 19-1,-11-15 171,0-14-233,0-7-160,0-5 280,-2-1 0,1 1 1,-5-15-1,3 15 151,1 0 1,0-1 0,-1-16 0,3-50 330,1 76-613,-1 0 1,1 0-1,0 0 1,0 0-1,-1 0 1,1 0-1,0 1 1,0-1-1,0 0 1,0 0-1,0 1 1,0-1-1,0 0 1,0 1-1,0-1 1,0 1-1,1 0 1,-1-1-1,0 1 1,2 0-1,25-7-65,19-9 341,-30 9-345,258-103-118,-242 95 181,-25 11 36,0 0-1,1 0 1,0 1 0,-1 0 0,1 1-1,0-1 1,14 0 0,-22 3-88,0 0 1,0 0 0,0 0-1,0 0 1,0 0-1,0 0 1,0 0 0,0 0-1,0 1 1,0-1 0,0 0-1,0 1 1,0-1 0,-1 0-1,1 1 1,0 0 0,0-1-1,0 1 1,-1-1 0,1 1-1,0 0 1,-1-1 0,1 1-1,-1 0 1,1 0 0,0-1-1,-1 1 1,1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1:37:36.124"/>
    </inkml:context>
    <inkml:brush xml:id="br0">
      <inkml:brushProperty name="width" value="0.05" units="cm"/>
      <inkml:brushProperty name="height" value="0.05" units="cm"/>
    </inkml:brush>
  </inkml:definitions>
  <inkml:trace contextRef="#ctx0" brushRef="#br0">553 198 8960,'-23'8'789,"14"-6"-550,1 1-1,0 0 1,-1 0 0,1 0 0,0 1-1,1 1 1,-1-1 0,1 1 0,0 0 0,0 1-1,0 0 1,-11 12 0,-68 117-2410,44-65 438,-3 2 2147,4 1-1,3 2 1,3 2-1,4 1 1,-38 144-1,58-175-355,3 0-1,2 0 0,1 1 0,3 0 0,2 0 1,2-1-1,2 1 0,2-1 0,2 0 1,3 0-1,26 74 0,-12-62-414,2-2-1,3-1 1,3-1 0,1-2-1,3-1 1,3-2 0,1-2-1,3-2 1,1-2 0,3-1-1,95 65 1,-93-76 332,1-3-1,1-1 1,100 35-1,-74-37 395,2-4 0,96 14 0,-17-17 331,1-6-1,208-11 1,-250-8-1498,-1-5 0,-1-5 0,0-5 1,147-46-1,255-131-3122,-441 162 3448,143-90-1,52-77 394,-224 163 8,-2-3 0,-2-2-1,-2-1 1,-2-3 0,-3-1 0,39-66 0,-54 77 25,-2 0 0,-2 0 1,-2-2-1,-1 0 0,-3-1 1,-1-1-1,-2 1 1,-2-2-1,3-69 0,-10 84 312,-2 1 0,-2-1 0,0 1 0,-2 0-1,0 0 1,-3 1 0,-14-37 0,-3 10 589,-1 0 1,-49-70-1,50 88-393,-1 2-1,-2 1 0,-1 1 0,-2 1 1,-1 2-1,-1 1 0,-1 2 0,-72-40 1,26 25 84,-1 3 0,-2 4 0,-115-31 0,67 32 188,-1 5 0,-236-17-1,-275 36 821,243 29-912,301-10-555,-192 45 0,244-41-249,1 1 0,1 3-1,0 2 1,1 2 0,1 2 0,-60 43 0,63-36-1122,2 2-1,1 2 1,-50 59 0,-5 24-2369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1:40:26.789"/>
    </inkml:context>
    <inkml:brush xml:id="br0">
      <inkml:brushProperty name="width" value="0.05" units="cm"/>
      <inkml:brushProperty name="height" value="0.05" units="cm"/>
    </inkml:brush>
  </inkml:definitions>
  <inkml:trace contextRef="#ctx0" brushRef="#br0">1632 208 4480,'-26'-22'2247,"6"4"-1538,-1 1 0,0 1 0,-1 0 0,-48-23 0,29 23-258,-1 1 0,-1 3 0,0 1 0,-1 2 0,0 2 0,-67-1 1,41 7-303,1 3 0,-1 4 0,-100 20 0,-169 66-320,285-75 113,-73 26-320,104-34 32,0 1 1,1 1-1,-26 17 1,43-24 284,-1 0-1,1 1 1,0-1 0,0 1-1,1 0 1,-1 0 0,1 1-1,0-1 1,1 1 0,-1 0 0,1 0-1,0 0 1,1 0 0,-1 0-1,1 1 1,1-1 0,-1 1-1,1 0 1,0-1 0,1 1-1,-1 0 1,1 0 0,1 0-1,-1-1 1,1 1 0,0 0-1,2 6 1,2 3 97,0-1 0,0 1 0,2-1 0,0-1-1,0 1 1,2-1 0,0 0 0,0-1 0,1 0 0,15 15-1,30 24 58,3-3-1,1-2 0,2-2 0,3-4 0,1-2 0,137 59 1,-157-80 38,0-2 0,0-3 0,2-1 1,-1-3-1,1-1 0,1-3 1,-1-1-1,1-3 0,-1-2 0,1-1 1,-1-3-1,51-12 0,-17-1 80,120-44-1,-171 50-164,-1-1-1,0-1 0,-1-1 1,-1-2-1,0 0 1,-2-2-1,29-26 0,-40 30-63,-1 0 0,0 0 0,-2-1 0,1-1 1,-2 0-1,0 0 0,-1-1 0,-1 0 0,-1-1 0,0 1 0,7-39 0,-12 45 8,0-1-1,-1 0 1,0 1 0,-1-1-1,0 0 1,-1 1 0,-1-1 0,0 0-1,0 1 1,-1 0 0,-1-1-1,0 1 1,-1 1 0,0-1-1,-1 1 1,0 0 0,-1 0 0,0 0-1,-15-16 1,4 8-86,-2 2-1,0 0 1,-1 1 0,-1 1 0,0 1-1,-1 1 1,0 1 0,-1 1-1,0 1 1,-1 1 0,0 1 0,0 1-1,-1 2 1,0 0 0,0 2-1,0 1 1,0 1 0,-36 3 0,-43 10-2134,3 6-772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Mil1</b:Tag>
    <b:SourceType>ElectronicSource</b:SourceType>
    <b:Guid>{C3F7E2A1-65A6-4358-89B0-8BF29071B65D}</b:Guid>
    <b:Title>Master Glossary </b:Title>
    <b:Author>
      <b:Author>
        <b:Corporate>Military Aviation Authority (MAA)</b:Corporate>
      </b:Author>
    </b:Author>
    <b:RefOrder>1</b:RefOrder>
  </b:Source>
  <b:Source>
    <b:Tag>Fid20</b:Tag>
    <b:SourceType>DocumentFromInternetSite</b:SourceType>
    <b:Guid>{479A72D9-A73D-4D52-BEC1-E5B79FBA6D29}</b:Guid>
    <b:Author>
      <b:Author>
        <b:Corporate>Fidelis</b:Corporate>
      </b:Author>
    </b:Author>
    <b:Title>Stress And Strain - What Are They And What Is Their Relationship</b:Title>
    <b:Year>2020</b:Year>
    <b:YearAccessed>2023</b:YearAccessed>
    <b:MonthAccessed>05</b:MonthAccessed>
    <b:DayAccessed>15</b:DayAccessed>
    <b:RefOrder>5</b:RefOrder>
  </b:Source>
  <b:Source>
    <b:Tag>Mac23</b:Tag>
    <b:SourceType>DocumentFromInternetSite</b:SourceType>
    <b:Guid>{C141E06F-F352-451A-8C7C-5517C9FB3B9F}</b:Guid>
    <b:Author>
      <b:Author>
        <b:Corporate>Machine Design</b:Corporate>
      </b:Author>
    </b:Author>
    <b:Title>What's the Difference Between Turnine Engines?</b:Title>
    <b:YearAccessed>2023</b:YearAccessed>
    <b:MonthAccessed>03</b:MonthAccessed>
    <b:DayAccessed>20</b:DayAccessed>
    <b:RefOrder>3</b:RefOrder>
  </b:Source>
  <b:Source>
    <b:Tag>Aer21</b:Tag>
    <b:SourceType>DocumentFromInternetSite</b:SourceType>
    <b:Guid>{19DBDB10-B56C-4301-A54A-19C175C2CC45}</b:Guid>
    <b:Author>
      <b:Author>
        <b:Corporate>Aeronautics Today Editors</b:Corporate>
      </b:Author>
    </b:Author>
    <b:Title>Aircraft Engine Blade Damages &amp; Contribution to the Engine Health</b:Title>
    <b:Year>2021</b:Year>
    <b:Month>03</b:Month>
    <b:Day>21</b:Day>
    <b:YearAccessed>2023</b:YearAccessed>
    <b:MonthAccessed>05</b:MonthAccessed>
    <b:DayAccessed>15</b:DayAccessed>
    <b:RefOrder>2</b:RefOrder>
  </b:Source>
  <b:Source>
    <b:Tag>Mun86</b:Tag>
    <b:SourceType>Book</b:SourceType>
    <b:Guid>{55BE009C-403F-47A6-8D0E-647BD347532E}</b:Guid>
    <b:Author>
      <b:Author>
        <b:NameList>
          <b:Person>
            <b:Last>Muncaster</b:Last>
            <b:First>Roger</b:First>
          </b:Person>
        </b:NameList>
      </b:Author>
    </b:Author>
    <b:Title>A-Level Physics Second Edition</b:Title>
    <b:Year>1986</b:Year>
    <b:City>Cheltenham</b:City>
    <b:Publisher>Stanley Thornes</b:Publisher>
    <b:RefOrder>6</b:RefOrder>
  </b:Source>
  <b:Source>
    <b:Tag>Muh20</b:Tag>
    <b:SourceType>JournalArticle</b:SourceType>
    <b:Guid>{B72BFF76-D6B2-40DD-8C12-CF5CEB598EE4}</b:Guid>
    <b:Title>An investigation of soft impacts on selected aerospace grade alloys based on Johnson-Cook Material Model</b:Title>
    <b:Year>2020</b:Year>
    <b:Author>
      <b:Author>
        <b:NameList>
          <b:Person>
            <b:Last>al</b:Last>
            <b:First>Muhammad</b:First>
            <b:Middle>Azeem Aslam et</b:Middle>
          </b:Person>
        </b:NameList>
      </b:Author>
    </b:Author>
    <b:JournalName>Journal of Physics: Conference Series</b:JournalName>
    <b:RefOrder>7</b:RefOrder>
  </b:Source>
  <b:Source>
    <b:Tag>Tra23</b:Tag>
    <b:SourceType>InternetSite</b:SourceType>
    <b:Guid>{3B55EEC4-B365-48B6-9E09-B26D5F10417D}</b:Guid>
    <b:Title>Creep Resistance Materials Market</b:Title>
    <b:Author>
      <b:Author>
        <b:Corporate>Transparency Market Research</b:Corporate>
      </b:Author>
    </b:Author>
    <b:YearAccessed>2023</b:YearAccessed>
    <b:MonthAccessed>05</b:MonthAccessed>
    <b:DayAccessed>15</b:DayAccessed>
    <b:RefOrder>4</b:RefOrder>
  </b:Source>
  <b:Source>
    <b:Tag>Min23</b:Tag>
    <b:SourceType>InternetSite</b:SourceType>
    <b:Guid>{60818422-114C-45E2-A6CD-EF308931A5DF}</b:Guid>
    <b:Author>
      <b:Author>
        <b:Corporate>Ministry of Defence</b:Corporate>
      </b:Author>
    </b:Author>
    <b:Title>ASEMS Toolkit Zonal Hazard Analysis</b:Title>
    <b:ProductionCompany>Ministry of Defence</b:ProductionCompany>
    <b:YearAccessed>2023</b:YearAccessed>
    <b:MonthAccessed>05</b:MonthAccessed>
    <b:DayAccessed>15</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701D26-CE3D-4EE2-9456-85B79795C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1046</TotalTime>
  <Pages>16</Pages>
  <Words>1865</Words>
  <Characters>10633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Dynamic Stress-Strain Investigation</vt:lpstr>
    </vt:vector>
  </TitlesOfParts>
  <Company/>
  <LinksUpToDate>false</LinksUpToDate>
  <CharactersWithSpaces>12474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Dynamic Stress-Strain Investigation</dc:title>
  <dc:subject>Dynamic stress-strain investigation on the imapct of foreign object debris on a generic turbo propulsion compressor blade</dc:subject>
  <dc:creator>JOhn James 2219351</dc:creator>
  <cp:keywords/>
  <dc:description/>
  <cp:lastModifiedBy>Kelvin Donne</cp:lastModifiedBy>
  <cp:revision>439</cp:revision>
  <dcterms:created xsi:type="dcterms:W3CDTF">2023-04-03T08:42:00Z</dcterms:created>
  <dcterms:modified xsi:type="dcterms:W3CDTF">2023-05-21T12:38:00Z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2023-04-03T14:55:29Z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29dded14-1e72-41f8-94c0-35ef1a0d95b4</vt:lpwstr>
  </property>
  <property fmtid="{D5CDD505-2E9C-101B-9397-08002B2CF9AE}" pid="8" name="MSIP_Label_8e28611e-2819-430a-bdf7-3581be6cbbdd_ContentBits">
    <vt:lpwstr>0</vt:lpwstr>
  </property>
</Properties>
</file>