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31BD2" w14:textId="53C0005B" w:rsidR="00EA55F8" w:rsidRDefault="007F732F" w:rsidP="00F4035E">
      <w:pPr>
        <w:jc w:val="center"/>
        <w:rPr>
          <w:rFonts w:ascii="Arial" w:hAnsi="Arial" w:cs="Arial"/>
          <w:sz w:val="20"/>
          <w:szCs w:val="20"/>
        </w:rPr>
      </w:pPr>
      <w:r>
        <w:rPr>
          <w:rFonts w:ascii="Arial" w:hAnsi="Arial" w:cs="Arial"/>
          <w:sz w:val="20"/>
          <w:szCs w:val="20"/>
        </w:rPr>
        <w:t xml:space="preserve">Portfolio </w:t>
      </w:r>
    </w:p>
    <w:p w14:paraId="63F3755B" w14:textId="19447B69" w:rsidR="007F732F" w:rsidRDefault="007F732F" w:rsidP="00F4035E">
      <w:pPr>
        <w:jc w:val="center"/>
        <w:rPr>
          <w:rFonts w:ascii="Arial" w:hAnsi="Arial" w:cs="Arial"/>
          <w:sz w:val="20"/>
          <w:szCs w:val="20"/>
        </w:rPr>
      </w:pPr>
      <w:r>
        <w:rPr>
          <w:rFonts w:ascii="Arial" w:hAnsi="Arial" w:cs="Arial"/>
          <w:sz w:val="20"/>
          <w:szCs w:val="20"/>
        </w:rPr>
        <w:t xml:space="preserve">Academic report </w:t>
      </w:r>
    </w:p>
    <w:p w14:paraId="578C4B2C" w14:textId="25301B4C" w:rsidR="007F732F" w:rsidRPr="00037A2B" w:rsidRDefault="007F732F" w:rsidP="00F4035E">
      <w:pPr>
        <w:jc w:val="center"/>
        <w:rPr>
          <w:rFonts w:ascii="Arial" w:hAnsi="Arial" w:cs="Arial"/>
          <w:sz w:val="20"/>
          <w:szCs w:val="20"/>
        </w:rPr>
      </w:pPr>
      <w:r>
        <w:rPr>
          <w:rFonts w:ascii="Arial" w:hAnsi="Arial" w:cs="Arial"/>
          <w:sz w:val="20"/>
          <w:szCs w:val="20"/>
        </w:rPr>
        <w:t>Part 1</w:t>
      </w:r>
    </w:p>
    <w:p w14:paraId="15A915E8" w14:textId="77777777" w:rsidR="0015588A" w:rsidRPr="00037A2B" w:rsidRDefault="0015588A" w:rsidP="00F4035E">
      <w:pPr>
        <w:jc w:val="center"/>
        <w:rPr>
          <w:rFonts w:ascii="Arial" w:hAnsi="Arial" w:cs="Arial"/>
          <w:sz w:val="20"/>
          <w:szCs w:val="20"/>
        </w:rPr>
      </w:pPr>
    </w:p>
    <w:p w14:paraId="08C1D73D" w14:textId="77777777" w:rsidR="0015588A" w:rsidRPr="00037A2B" w:rsidRDefault="0015588A" w:rsidP="00F4035E">
      <w:pPr>
        <w:jc w:val="center"/>
        <w:rPr>
          <w:rFonts w:ascii="Arial" w:hAnsi="Arial" w:cs="Arial"/>
          <w:sz w:val="20"/>
          <w:szCs w:val="20"/>
        </w:rPr>
      </w:pPr>
    </w:p>
    <w:p w14:paraId="14612F19" w14:textId="77777777" w:rsidR="0015588A" w:rsidRPr="00037A2B" w:rsidRDefault="0015588A" w:rsidP="00F4035E">
      <w:pPr>
        <w:jc w:val="center"/>
        <w:rPr>
          <w:rFonts w:ascii="Arial" w:hAnsi="Arial" w:cs="Arial"/>
          <w:sz w:val="20"/>
          <w:szCs w:val="20"/>
        </w:rPr>
      </w:pPr>
    </w:p>
    <w:p w14:paraId="32DD470D" w14:textId="77777777" w:rsidR="0015588A" w:rsidRPr="00037A2B" w:rsidRDefault="0015588A" w:rsidP="00F4035E">
      <w:pPr>
        <w:jc w:val="center"/>
        <w:rPr>
          <w:rFonts w:ascii="Arial" w:hAnsi="Arial" w:cs="Arial"/>
          <w:sz w:val="20"/>
          <w:szCs w:val="20"/>
        </w:rPr>
      </w:pPr>
    </w:p>
    <w:p w14:paraId="682BBE65" w14:textId="77777777" w:rsidR="0015588A" w:rsidRPr="00037A2B" w:rsidRDefault="0015588A" w:rsidP="00F4035E">
      <w:pPr>
        <w:jc w:val="center"/>
        <w:rPr>
          <w:rFonts w:ascii="Arial" w:hAnsi="Arial" w:cs="Arial"/>
          <w:sz w:val="20"/>
          <w:szCs w:val="20"/>
        </w:rPr>
      </w:pPr>
    </w:p>
    <w:p w14:paraId="782BB535" w14:textId="3E3159A9" w:rsidR="0015588A" w:rsidRPr="00037A2B" w:rsidRDefault="0015588A" w:rsidP="00F4035E">
      <w:pPr>
        <w:jc w:val="center"/>
        <w:rPr>
          <w:rFonts w:ascii="Arial" w:hAnsi="Arial" w:cs="Arial"/>
          <w:sz w:val="20"/>
          <w:szCs w:val="20"/>
        </w:rPr>
      </w:pPr>
      <w:r w:rsidRPr="00037A2B">
        <w:rPr>
          <w:rFonts w:ascii="Arial" w:hAnsi="Arial" w:cs="Arial"/>
          <w:sz w:val="20"/>
          <w:szCs w:val="20"/>
        </w:rPr>
        <w:t xml:space="preserve">Elisa Maria </w:t>
      </w:r>
      <w:r w:rsidR="008F1744" w:rsidRPr="00037A2B">
        <w:rPr>
          <w:rFonts w:ascii="Arial" w:hAnsi="Arial" w:cs="Arial"/>
          <w:sz w:val="20"/>
          <w:szCs w:val="20"/>
        </w:rPr>
        <w:t>Pop</w:t>
      </w:r>
    </w:p>
    <w:p w14:paraId="4EF8F3BE" w14:textId="2B3DC559" w:rsidR="008F1744" w:rsidRPr="00037A2B" w:rsidRDefault="008F1744" w:rsidP="00F4035E">
      <w:pPr>
        <w:jc w:val="center"/>
        <w:rPr>
          <w:rFonts w:ascii="Arial" w:hAnsi="Arial" w:cs="Arial"/>
          <w:sz w:val="20"/>
          <w:szCs w:val="20"/>
        </w:rPr>
      </w:pPr>
      <w:r w:rsidRPr="00037A2B">
        <w:rPr>
          <w:rFonts w:ascii="Arial" w:hAnsi="Arial" w:cs="Arial"/>
          <w:sz w:val="20"/>
          <w:szCs w:val="20"/>
        </w:rPr>
        <w:t>210918</w:t>
      </w:r>
      <w:r w:rsidR="00A21286" w:rsidRPr="00037A2B">
        <w:rPr>
          <w:rFonts w:ascii="Arial" w:hAnsi="Arial" w:cs="Arial"/>
          <w:sz w:val="20"/>
          <w:szCs w:val="20"/>
        </w:rPr>
        <w:t>4</w:t>
      </w:r>
    </w:p>
    <w:p w14:paraId="5F14ED40" w14:textId="77777777" w:rsidR="00A21286" w:rsidRPr="00037A2B" w:rsidRDefault="00A21286" w:rsidP="00F4035E">
      <w:pPr>
        <w:jc w:val="center"/>
        <w:rPr>
          <w:rFonts w:ascii="Arial" w:hAnsi="Arial" w:cs="Arial"/>
          <w:sz w:val="20"/>
          <w:szCs w:val="20"/>
        </w:rPr>
      </w:pPr>
    </w:p>
    <w:p w14:paraId="371646FD" w14:textId="77777777" w:rsidR="00A21286" w:rsidRPr="00037A2B" w:rsidRDefault="00A21286" w:rsidP="00F4035E">
      <w:pPr>
        <w:jc w:val="center"/>
        <w:rPr>
          <w:rFonts w:ascii="Arial" w:hAnsi="Arial" w:cs="Arial"/>
          <w:sz w:val="20"/>
          <w:szCs w:val="20"/>
        </w:rPr>
      </w:pPr>
    </w:p>
    <w:p w14:paraId="72E816B6" w14:textId="77777777" w:rsidR="00A21286" w:rsidRPr="00037A2B" w:rsidRDefault="00A21286" w:rsidP="00F4035E">
      <w:pPr>
        <w:jc w:val="center"/>
        <w:rPr>
          <w:rFonts w:ascii="Arial" w:hAnsi="Arial" w:cs="Arial"/>
          <w:sz w:val="20"/>
          <w:szCs w:val="20"/>
        </w:rPr>
      </w:pPr>
    </w:p>
    <w:p w14:paraId="6B4B69EA" w14:textId="77777777" w:rsidR="00A21286" w:rsidRPr="00037A2B" w:rsidRDefault="00A21286" w:rsidP="00F4035E">
      <w:pPr>
        <w:jc w:val="center"/>
        <w:rPr>
          <w:rFonts w:ascii="Arial" w:hAnsi="Arial" w:cs="Arial"/>
          <w:sz w:val="20"/>
          <w:szCs w:val="20"/>
        </w:rPr>
      </w:pPr>
    </w:p>
    <w:p w14:paraId="604721E0" w14:textId="77777777" w:rsidR="00A21286" w:rsidRPr="00037A2B" w:rsidRDefault="00A21286" w:rsidP="00F4035E">
      <w:pPr>
        <w:jc w:val="center"/>
        <w:rPr>
          <w:rFonts w:ascii="Arial" w:hAnsi="Arial" w:cs="Arial"/>
          <w:sz w:val="20"/>
          <w:szCs w:val="20"/>
        </w:rPr>
      </w:pPr>
    </w:p>
    <w:p w14:paraId="1D3FC728" w14:textId="77777777" w:rsidR="00A21286" w:rsidRPr="00037A2B" w:rsidRDefault="00A21286" w:rsidP="00F4035E">
      <w:pPr>
        <w:jc w:val="center"/>
        <w:rPr>
          <w:rFonts w:ascii="Arial" w:hAnsi="Arial" w:cs="Arial"/>
          <w:sz w:val="20"/>
          <w:szCs w:val="20"/>
        </w:rPr>
      </w:pPr>
    </w:p>
    <w:p w14:paraId="414FB8B6" w14:textId="45931307" w:rsidR="00A21286" w:rsidRPr="00037A2B" w:rsidRDefault="00DE3938" w:rsidP="00F4035E">
      <w:pPr>
        <w:jc w:val="center"/>
        <w:rPr>
          <w:rFonts w:ascii="Arial" w:hAnsi="Arial" w:cs="Arial"/>
          <w:sz w:val="20"/>
          <w:szCs w:val="20"/>
        </w:rPr>
      </w:pPr>
      <w:r w:rsidRPr="00037A2B">
        <w:rPr>
          <w:rFonts w:ascii="Arial" w:hAnsi="Arial" w:cs="Arial"/>
          <w:sz w:val="20"/>
          <w:szCs w:val="20"/>
        </w:rPr>
        <w:t xml:space="preserve">Lecturer </w:t>
      </w:r>
    </w:p>
    <w:p w14:paraId="630EEBC9" w14:textId="73D0F2C7" w:rsidR="001820C2" w:rsidRPr="00037A2B" w:rsidRDefault="00DE3938" w:rsidP="00F4035E">
      <w:pPr>
        <w:jc w:val="center"/>
        <w:rPr>
          <w:rFonts w:ascii="Arial" w:hAnsi="Arial" w:cs="Arial"/>
          <w:sz w:val="20"/>
          <w:szCs w:val="20"/>
        </w:rPr>
      </w:pPr>
      <w:r w:rsidRPr="00037A2B">
        <w:rPr>
          <w:rFonts w:ascii="Arial" w:hAnsi="Arial" w:cs="Arial"/>
          <w:sz w:val="20"/>
          <w:szCs w:val="20"/>
        </w:rPr>
        <w:t>Samuel</w:t>
      </w:r>
      <w:r w:rsidR="001820C2" w:rsidRPr="00037A2B">
        <w:rPr>
          <w:rFonts w:ascii="Arial" w:hAnsi="Arial" w:cs="Arial"/>
          <w:sz w:val="20"/>
          <w:szCs w:val="20"/>
        </w:rPr>
        <w:t xml:space="preserve"> Ofori</w:t>
      </w:r>
    </w:p>
    <w:p w14:paraId="31FEBAB3" w14:textId="77777777" w:rsidR="001820C2" w:rsidRPr="00037A2B" w:rsidRDefault="001820C2">
      <w:pPr>
        <w:rPr>
          <w:rFonts w:ascii="Arial" w:hAnsi="Arial" w:cs="Arial"/>
          <w:sz w:val="20"/>
          <w:szCs w:val="20"/>
        </w:rPr>
      </w:pPr>
      <w:r w:rsidRPr="00037A2B">
        <w:rPr>
          <w:rFonts w:ascii="Arial" w:hAnsi="Arial" w:cs="Arial"/>
          <w:sz w:val="20"/>
          <w:szCs w:val="20"/>
        </w:rPr>
        <w:br w:type="page"/>
      </w:r>
    </w:p>
    <w:p w14:paraId="78F1EAFD" w14:textId="2DE53B87" w:rsidR="00AC0B47" w:rsidRPr="00037A2B" w:rsidRDefault="00AC0B47" w:rsidP="00F4035E">
      <w:pPr>
        <w:jc w:val="center"/>
        <w:rPr>
          <w:rFonts w:ascii="Arial" w:hAnsi="Arial" w:cs="Arial"/>
          <w:sz w:val="20"/>
          <w:szCs w:val="20"/>
        </w:rPr>
      </w:pPr>
    </w:p>
    <w:p w14:paraId="7B546B43" w14:textId="7982CDA5" w:rsidR="00037A2B" w:rsidRPr="00037A2B" w:rsidRDefault="00037A2B">
      <w:pPr>
        <w:rPr>
          <w:rFonts w:ascii="Arial" w:hAnsi="Arial" w:cs="Arial"/>
          <w:sz w:val="20"/>
          <w:szCs w:val="20"/>
        </w:rPr>
      </w:pPr>
    </w:p>
    <w:sdt>
      <w:sdtPr>
        <w:id w:val="104016974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484F89B" w14:textId="192441E0" w:rsidR="00AF6569" w:rsidRDefault="00AF6569">
          <w:pPr>
            <w:pStyle w:val="TOCHeading"/>
          </w:pPr>
          <w:r>
            <w:t>Contents</w:t>
          </w:r>
        </w:p>
        <w:p w14:paraId="1606AD1E" w14:textId="3C577C43" w:rsidR="00AF6569" w:rsidRDefault="00AF656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918997" w:history="1">
            <w:r w:rsidRPr="00EB656A">
              <w:rPr>
                <w:rStyle w:val="Hyperlink"/>
                <w:noProof/>
              </w:rPr>
              <w:t>1.0 Introduction</w:t>
            </w:r>
            <w:r>
              <w:rPr>
                <w:noProof/>
                <w:webHidden/>
              </w:rPr>
              <w:tab/>
            </w:r>
            <w:r>
              <w:rPr>
                <w:noProof/>
                <w:webHidden/>
              </w:rPr>
              <w:fldChar w:fldCharType="begin"/>
            </w:r>
            <w:r>
              <w:rPr>
                <w:noProof/>
                <w:webHidden/>
              </w:rPr>
              <w:instrText xml:space="preserve"> PAGEREF _Toc161918997 \h </w:instrText>
            </w:r>
            <w:r>
              <w:rPr>
                <w:noProof/>
                <w:webHidden/>
              </w:rPr>
            </w:r>
            <w:r>
              <w:rPr>
                <w:noProof/>
                <w:webHidden/>
              </w:rPr>
              <w:fldChar w:fldCharType="separate"/>
            </w:r>
            <w:r>
              <w:rPr>
                <w:noProof/>
                <w:webHidden/>
              </w:rPr>
              <w:t>3</w:t>
            </w:r>
            <w:r>
              <w:rPr>
                <w:noProof/>
                <w:webHidden/>
              </w:rPr>
              <w:fldChar w:fldCharType="end"/>
            </w:r>
          </w:hyperlink>
        </w:p>
        <w:p w14:paraId="192C0562" w14:textId="487E9A7A" w:rsidR="00AF6569" w:rsidRDefault="00AF6569">
          <w:pPr>
            <w:pStyle w:val="TOC1"/>
            <w:tabs>
              <w:tab w:val="right" w:leader="dot" w:pos="9016"/>
            </w:tabs>
            <w:rPr>
              <w:rFonts w:eastAsiaTheme="minorEastAsia"/>
              <w:noProof/>
              <w:sz w:val="24"/>
              <w:szCs w:val="24"/>
              <w:lang w:eastAsia="en-GB"/>
            </w:rPr>
          </w:pPr>
          <w:hyperlink w:anchor="_Toc161918998" w:history="1">
            <w:r w:rsidRPr="00EB656A">
              <w:rPr>
                <w:rStyle w:val="Hyperlink"/>
                <w:noProof/>
              </w:rPr>
              <w:t>2.0 A critical explanation of Theory X, Y &amp; Z leadership</w:t>
            </w:r>
            <w:r>
              <w:rPr>
                <w:noProof/>
                <w:webHidden/>
              </w:rPr>
              <w:tab/>
            </w:r>
            <w:r>
              <w:rPr>
                <w:noProof/>
                <w:webHidden/>
              </w:rPr>
              <w:fldChar w:fldCharType="begin"/>
            </w:r>
            <w:r>
              <w:rPr>
                <w:noProof/>
                <w:webHidden/>
              </w:rPr>
              <w:instrText xml:space="preserve"> PAGEREF _Toc161918998 \h </w:instrText>
            </w:r>
            <w:r>
              <w:rPr>
                <w:noProof/>
                <w:webHidden/>
              </w:rPr>
            </w:r>
            <w:r>
              <w:rPr>
                <w:noProof/>
                <w:webHidden/>
              </w:rPr>
              <w:fldChar w:fldCharType="separate"/>
            </w:r>
            <w:r>
              <w:rPr>
                <w:noProof/>
                <w:webHidden/>
              </w:rPr>
              <w:t>4</w:t>
            </w:r>
            <w:r>
              <w:rPr>
                <w:noProof/>
                <w:webHidden/>
              </w:rPr>
              <w:fldChar w:fldCharType="end"/>
            </w:r>
          </w:hyperlink>
        </w:p>
        <w:p w14:paraId="48D73DE5" w14:textId="2B4F16E0" w:rsidR="00AF6569" w:rsidRDefault="00AF6569">
          <w:pPr>
            <w:pStyle w:val="TOC2"/>
            <w:tabs>
              <w:tab w:val="right" w:leader="dot" w:pos="9016"/>
            </w:tabs>
            <w:rPr>
              <w:rFonts w:eastAsiaTheme="minorEastAsia"/>
              <w:noProof/>
              <w:sz w:val="24"/>
              <w:szCs w:val="24"/>
              <w:lang w:eastAsia="en-GB"/>
            </w:rPr>
          </w:pPr>
          <w:hyperlink w:anchor="_Toc161918999" w:history="1">
            <w:r w:rsidRPr="00EB656A">
              <w:rPr>
                <w:rStyle w:val="Hyperlink"/>
                <w:noProof/>
              </w:rPr>
              <w:t>2.1 Theory X, Y, and Z: Definitions and Origins</w:t>
            </w:r>
            <w:r>
              <w:rPr>
                <w:noProof/>
                <w:webHidden/>
              </w:rPr>
              <w:tab/>
            </w:r>
            <w:r>
              <w:rPr>
                <w:noProof/>
                <w:webHidden/>
              </w:rPr>
              <w:fldChar w:fldCharType="begin"/>
            </w:r>
            <w:r>
              <w:rPr>
                <w:noProof/>
                <w:webHidden/>
              </w:rPr>
              <w:instrText xml:space="preserve"> PAGEREF _Toc161918999 \h </w:instrText>
            </w:r>
            <w:r>
              <w:rPr>
                <w:noProof/>
                <w:webHidden/>
              </w:rPr>
            </w:r>
            <w:r>
              <w:rPr>
                <w:noProof/>
                <w:webHidden/>
              </w:rPr>
              <w:fldChar w:fldCharType="separate"/>
            </w:r>
            <w:r>
              <w:rPr>
                <w:noProof/>
                <w:webHidden/>
              </w:rPr>
              <w:t>4</w:t>
            </w:r>
            <w:r>
              <w:rPr>
                <w:noProof/>
                <w:webHidden/>
              </w:rPr>
              <w:fldChar w:fldCharType="end"/>
            </w:r>
          </w:hyperlink>
        </w:p>
        <w:p w14:paraId="046E4400" w14:textId="6D4782FB" w:rsidR="00AF6569" w:rsidRDefault="00AF6569">
          <w:pPr>
            <w:pStyle w:val="TOC2"/>
            <w:tabs>
              <w:tab w:val="right" w:leader="dot" w:pos="9016"/>
            </w:tabs>
            <w:rPr>
              <w:rFonts w:eastAsiaTheme="minorEastAsia"/>
              <w:noProof/>
              <w:sz w:val="24"/>
              <w:szCs w:val="24"/>
              <w:lang w:eastAsia="en-GB"/>
            </w:rPr>
          </w:pPr>
          <w:hyperlink w:anchor="_Toc161919000" w:history="1">
            <w:r w:rsidRPr="00EB656A">
              <w:rPr>
                <w:rStyle w:val="Hyperlink"/>
                <w:noProof/>
              </w:rPr>
              <w:t>2.2 Comparisons and Contrasts</w:t>
            </w:r>
            <w:r>
              <w:rPr>
                <w:noProof/>
                <w:webHidden/>
              </w:rPr>
              <w:tab/>
            </w:r>
            <w:r>
              <w:rPr>
                <w:noProof/>
                <w:webHidden/>
              </w:rPr>
              <w:fldChar w:fldCharType="begin"/>
            </w:r>
            <w:r>
              <w:rPr>
                <w:noProof/>
                <w:webHidden/>
              </w:rPr>
              <w:instrText xml:space="preserve"> PAGEREF _Toc161919000 \h </w:instrText>
            </w:r>
            <w:r>
              <w:rPr>
                <w:noProof/>
                <w:webHidden/>
              </w:rPr>
            </w:r>
            <w:r>
              <w:rPr>
                <w:noProof/>
                <w:webHidden/>
              </w:rPr>
              <w:fldChar w:fldCharType="separate"/>
            </w:r>
            <w:r>
              <w:rPr>
                <w:noProof/>
                <w:webHidden/>
              </w:rPr>
              <w:t>4</w:t>
            </w:r>
            <w:r>
              <w:rPr>
                <w:noProof/>
                <w:webHidden/>
              </w:rPr>
              <w:fldChar w:fldCharType="end"/>
            </w:r>
          </w:hyperlink>
        </w:p>
        <w:p w14:paraId="15336442" w14:textId="30D7B64E" w:rsidR="00AF6569" w:rsidRDefault="00AF6569">
          <w:pPr>
            <w:pStyle w:val="TOC2"/>
            <w:tabs>
              <w:tab w:val="right" w:leader="dot" w:pos="9016"/>
            </w:tabs>
            <w:rPr>
              <w:rFonts w:eastAsiaTheme="minorEastAsia"/>
              <w:noProof/>
              <w:sz w:val="24"/>
              <w:szCs w:val="24"/>
              <w:lang w:eastAsia="en-GB"/>
            </w:rPr>
          </w:pPr>
          <w:hyperlink w:anchor="_Toc161919001" w:history="1">
            <w:r w:rsidRPr="00EB656A">
              <w:rPr>
                <w:rStyle w:val="Hyperlink"/>
                <w:noProof/>
              </w:rPr>
              <w:t>2.3 Real-life Examples in Small Businesses</w:t>
            </w:r>
            <w:r>
              <w:rPr>
                <w:noProof/>
                <w:webHidden/>
              </w:rPr>
              <w:tab/>
            </w:r>
            <w:r>
              <w:rPr>
                <w:noProof/>
                <w:webHidden/>
              </w:rPr>
              <w:fldChar w:fldCharType="begin"/>
            </w:r>
            <w:r>
              <w:rPr>
                <w:noProof/>
                <w:webHidden/>
              </w:rPr>
              <w:instrText xml:space="preserve"> PAGEREF _Toc161919001 \h </w:instrText>
            </w:r>
            <w:r>
              <w:rPr>
                <w:noProof/>
                <w:webHidden/>
              </w:rPr>
            </w:r>
            <w:r>
              <w:rPr>
                <w:noProof/>
                <w:webHidden/>
              </w:rPr>
              <w:fldChar w:fldCharType="separate"/>
            </w:r>
            <w:r>
              <w:rPr>
                <w:noProof/>
                <w:webHidden/>
              </w:rPr>
              <w:t>4</w:t>
            </w:r>
            <w:r>
              <w:rPr>
                <w:noProof/>
                <w:webHidden/>
              </w:rPr>
              <w:fldChar w:fldCharType="end"/>
            </w:r>
          </w:hyperlink>
        </w:p>
        <w:p w14:paraId="6F99EA8D" w14:textId="4E9C1830" w:rsidR="00AF6569" w:rsidRDefault="00AF6569">
          <w:pPr>
            <w:pStyle w:val="TOC2"/>
            <w:tabs>
              <w:tab w:val="right" w:leader="dot" w:pos="9016"/>
            </w:tabs>
            <w:rPr>
              <w:rFonts w:eastAsiaTheme="minorEastAsia"/>
              <w:noProof/>
              <w:sz w:val="24"/>
              <w:szCs w:val="24"/>
              <w:lang w:eastAsia="en-GB"/>
            </w:rPr>
          </w:pPr>
          <w:hyperlink w:anchor="_Toc161919002" w:history="1">
            <w:r w:rsidRPr="00EB656A">
              <w:rPr>
                <w:rStyle w:val="Hyperlink"/>
                <w:noProof/>
              </w:rPr>
              <w:t>2.4 Evaluating Applicability Considering Cultural and Personal Differences</w:t>
            </w:r>
            <w:r>
              <w:rPr>
                <w:noProof/>
                <w:webHidden/>
              </w:rPr>
              <w:tab/>
            </w:r>
            <w:r>
              <w:rPr>
                <w:noProof/>
                <w:webHidden/>
              </w:rPr>
              <w:fldChar w:fldCharType="begin"/>
            </w:r>
            <w:r>
              <w:rPr>
                <w:noProof/>
                <w:webHidden/>
              </w:rPr>
              <w:instrText xml:space="preserve"> PAGEREF _Toc161919002 \h </w:instrText>
            </w:r>
            <w:r>
              <w:rPr>
                <w:noProof/>
                <w:webHidden/>
              </w:rPr>
            </w:r>
            <w:r>
              <w:rPr>
                <w:noProof/>
                <w:webHidden/>
              </w:rPr>
              <w:fldChar w:fldCharType="separate"/>
            </w:r>
            <w:r>
              <w:rPr>
                <w:noProof/>
                <w:webHidden/>
              </w:rPr>
              <w:t>4</w:t>
            </w:r>
            <w:r>
              <w:rPr>
                <w:noProof/>
                <w:webHidden/>
              </w:rPr>
              <w:fldChar w:fldCharType="end"/>
            </w:r>
          </w:hyperlink>
        </w:p>
        <w:p w14:paraId="7EC8145C" w14:textId="5B7B5881" w:rsidR="00AF6569" w:rsidRDefault="00AF6569">
          <w:pPr>
            <w:pStyle w:val="TOC1"/>
            <w:tabs>
              <w:tab w:val="right" w:leader="dot" w:pos="9016"/>
            </w:tabs>
            <w:rPr>
              <w:rFonts w:eastAsiaTheme="minorEastAsia"/>
              <w:noProof/>
              <w:sz w:val="24"/>
              <w:szCs w:val="24"/>
              <w:lang w:eastAsia="en-GB"/>
            </w:rPr>
          </w:pPr>
          <w:hyperlink w:anchor="_Toc161919003" w:history="1">
            <w:r w:rsidRPr="00EB656A">
              <w:rPr>
                <w:rStyle w:val="Hyperlink"/>
                <w:noProof/>
              </w:rPr>
              <w:t>3.0 Situational or contingency leadership</w:t>
            </w:r>
            <w:r>
              <w:rPr>
                <w:noProof/>
                <w:webHidden/>
              </w:rPr>
              <w:tab/>
            </w:r>
            <w:r>
              <w:rPr>
                <w:noProof/>
                <w:webHidden/>
              </w:rPr>
              <w:fldChar w:fldCharType="begin"/>
            </w:r>
            <w:r>
              <w:rPr>
                <w:noProof/>
                <w:webHidden/>
              </w:rPr>
              <w:instrText xml:space="preserve"> PAGEREF _Toc161919003 \h </w:instrText>
            </w:r>
            <w:r>
              <w:rPr>
                <w:noProof/>
                <w:webHidden/>
              </w:rPr>
            </w:r>
            <w:r>
              <w:rPr>
                <w:noProof/>
                <w:webHidden/>
              </w:rPr>
              <w:fldChar w:fldCharType="separate"/>
            </w:r>
            <w:r>
              <w:rPr>
                <w:noProof/>
                <w:webHidden/>
              </w:rPr>
              <w:t>4</w:t>
            </w:r>
            <w:r>
              <w:rPr>
                <w:noProof/>
                <w:webHidden/>
              </w:rPr>
              <w:fldChar w:fldCharType="end"/>
            </w:r>
          </w:hyperlink>
        </w:p>
        <w:p w14:paraId="5CC2186A" w14:textId="0DD46C8C" w:rsidR="00AF6569" w:rsidRDefault="00AF6569">
          <w:pPr>
            <w:pStyle w:val="TOC1"/>
            <w:tabs>
              <w:tab w:val="right" w:leader="dot" w:pos="9016"/>
            </w:tabs>
            <w:rPr>
              <w:rFonts w:eastAsiaTheme="minorEastAsia"/>
              <w:noProof/>
              <w:sz w:val="24"/>
              <w:szCs w:val="24"/>
              <w:lang w:eastAsia="en-GB"/>
            </w:rPr>
          </w:pPr>
          <w:hyperlink w:anchor="_Toc161919004" w:history="1">
            <w:r w:rsidRPr="00EB656A">
              <w:rPr>
                <w:rStyle w:val="Hyperlink"/>
                <w:noProof/>
              </w:rPr>
              <w:t>4.0 Conclusion</w:t>
            </w:r>
            <w:r>
              <w:rPr>
                <w:noProof/>
                <w:webHidden/>
              </w:rPr>
              <w:tab/>
            </w:r>
            <w:r>
              <w:rPr>
                <w:noProof/>
                <w:webHidden/>
              </w:rPr>
              <w:fldChar w:fldCharType="begin"/>
            </w:r>
            <w:r>
              <w:rPr>
                <w:noProof/>
                <w:webHidden/>
              </w:rPr>
              <w:instrText xml:space="preserve"> PAGEREF _Toc161919004 \h </w:instrText>
            </w:r>
            <w:r>
              <w:rPr>
                <w:noProof/>
                <w:webHidden/>
              </w:rPr>
            </w:r>
            <w:r>
              <w:rPr>
                <w:noProof/>
                <w:webHidden/>
              </w:rPr>
              <w:fldChar w:fldCharType="separate"/>
            </w:r>
            <w:r>
              <w:rPr>
                <w:noProof/>
                <w:webHidden/>
              </w:rPr>
              <w:t>4</w:t>
            </w:r>
            <w:r>
              <w:rPr>
                <w:noProof/>
                <w:webHidden/>
              </w:rPr>
              <w:fldChar w:fldCharType="end"/>
            </w:r>
          </w:hyperlink>
        </w:p>
        <w:p w14:paraId="1D2F7240" w14:textId="2D888D00" w:rsidR="00AF6569" w:rsidRDefault="00AF6569">
          <w:pPr>
            <w:pStyle w:val="TOC1"/>
            <w:tabs>
              <w:tab w:val="right" w:leader="dot" w:pos="9016"/>
            </w:tabs>
            <w:rPr>
              <w:rFonts w:eastAsiaTheme="minorEastAsia"/>
              <w:noProof/>
              <w:sz w:val="24"/>
              <w:szCs w:val="24"/>
              <w:lang w:eastAsia="en-GB"/>
            </w:rPr>
          </w:pPr>
          <w:hyperlink w:anchor="_Toc161919005" w:history="1">
            <w:r w:rsidRPr="00EB656A">
              <w:rPr>
                <w:rStyle w:val="Hyperlink"/>
                <w:noProof/>
              </w:rPr>
              <w:t>5.0 Reference</w:t>
            </w:r>
            <w:r>
              <w:rPr>
                <w:noProof/>
                <w:webHidden/>
              </w:rPr>
              <w:tab/>
            </w:r>
            <w:r>
              <w:rPr>
                <w:noProof/>
                <w:webHidden/>
              </w:rPr>
              <w:fldChar w:fldCharType="begin"/>
            </w:r>
            <w:r>
              <w:rPr>
                <w:noProof/>
                <w:webHidden/>
              </w:rPr>
              <w:instrText xml:space="preserve"> PAGEREF _Toc161919005 \h </w:instrText>
            </w:r>
            <w:r>
              <w:rPr>
                <w:noProof/>
                <w:webHidden/>
              </w:rPr>
            </w:r>
            <w:r>
              <w:rPr>
                <w:noProof/>
                <w:webHidden/>
              </w:rPr>
              <w:fldChar w:fldCharType="separate"/>
            </w:r>
            <w:r>
              <w:rPr>
                <w:noProof/>
                <w:webHidden/>
              </w:rPr>
              <w:t>4</w:t>
            </w:r>
            <w:r>
              <w:rPr>
                <w:noProof/>
                <w:webHidden/>
              </w:rPr>
              <w:fldChar w:fldCharType="end"/>
            </w:r>
          </w:hyperlink>
        </w:p>
        <w:p w14:paraId="6C4220AE" w14:textId="6A960AAB" w:rsidR="00AF6569" w:rsidRDefault="00AF6569">
          <w:r>
            <w:rPr>
              <w:b/>
              <w:bCs/>
              <w:noProof/>
            </w:rPr>
            <w:fldChar w:fldCharType="end"/>
          </w:r>
        </w:p>
      </w:sdtContent>
    </w:sdt>
    <w:p w14:paraId="4E2972DF" w14:textId="7BB574F2" w:rsidR="00AC0B47" w:rsidRDefault="00AC0B47">
      <w:pPr>
        <w:rPr>
          <w:rFonts w:ascii="Arial" w:hAnsi="Arial" w:cs="Arial"/>
          <w:sz w:val="20"/>
          <w:szCs w:val="20"/>
        </w:rPr>
      </w:pPr>
    </w:p>
    <w:p w14:paraId="7BF6550D" w14:textId="77777777" w:rsidR="00037A2B" w:rsidRDefault="00037A2B">
      <w:pPr>
        <w:rPr>
          <w:rFonts w:ascii="Arial" w:hAnsi="Arial" w:cs="Arial"/>
          <w:sz w:val="20"/>
          <w:szCs w:val="20"/>
        </w:rPr>
      </w:pPr>
    </w:p>
    <w:p w14:paraId="440D18E9" w14:textId="77777777" w:rsidR="00037A2B" w:rsidRDefault="00037A2B">
      <w:pPr>
        <w:rPr>
          <w:rFonts w:ascii="Arial" w:hAnsi="Arial" w:cs="Arial"/>
          <w:sz w:val="20"/>
          <w:szCs w:val="20"/>
        </w:rPr>
      </w:pPr>
    </w:p>
    <w:p w14:paraId="2E8A14FE" w14:textId="77777777" w:rsidR="00037A2B" w:rsidRDefault="00037A2B">
      <w:pPr>
        <w:rPr>
          <w:rFonts w:ascii="Arial" w:hAnsi="Arial" w:cs="Arial"/>
          <w:sz w:val="20"/>
          <w:szCs w:val="20"/>
        </w:rPr>
      </w:pPr>
    </w:p>
    <w:p w14:paraId="6079FEBF" w14:textId="77777777" w:rsidR="00037A2B" w:rsidRDefault="00037A2B">
      <w:pPr>
        <w:rPr>
          <w:rFonts w:ascii="Arial" w:hAnsi="Arial" w:cs="Arial"/>
          <w:sz w:val="20"/>
          <w:szCs w:val="20"/>
        </w:rPr>
      </w:pPr>
    </w:p>
    <w:p w14:paraId="18022685" w14:textId="77777777" w:rsidR="00037A2B" w:rsidRDefault="00037A2B">
      <w:pPr>
        <w:rPr>
          <w:rFonts w:ascii="Arial" w:hAnsi="Arial" w:cs="Arial"/>
          <w:sz w:val="20"/>
          <w:szCs w:val="20"/>
        </w:rPr>
      </w:pPr>
    </w:p>
    <w:p w14:paraId="4CFE6250" w14:textId="77777777" w:rsidR="00037A2B" w:rsidRDefault="00037A2B">
      <w:pPr>
        <w:rPr>
          <w:rFonts w:ascii="Arial" w:hAnsi="Arial" w:cs="Arial"/>
          <w:sz w:val="20"/>
          <w:szCs w:val="20"/>
        </w:rPr>
      </w:pPr>
    </w:p>
    <w:p w14:paraId="13E47183" w14:textId="77777777" w:rsidR="00037A2B" w:rsidRDefault="00037A2B">
      <w:pPr>
        <w:rPr>
          <w:rFonts w:ascii="Arial" w:hAnsi="Arial" w:cs="Arial"/>
          <w:sz w:val="20"/>
          <w:szCs w:val="20"/>
        </w:rPr>
      </w:pPr>
    </w:p>
    <w:p w14:paraId="3926E18F" w14:textId="77777777" w:rsidR="00037A2B" w:rsidRDefault="00037A2B">
      <w:pPr>
        <w:rPr>
          <w:rFonts w:ascii="Arial" w:hAnsi="Arial" w:cs="Arial"/>
          <w:sz w:val="20"/>
          <w:szCs w:val="20"/>
        </w:rPr>
      </w:pPr>
    </w:p>
    <w:p w14:paraId="0556BA2F" w14:textId="77777777" w:rsidR="00037A2B" w:rsidRDefault="00037A2B">
      <w:pPr>
        <w:rPr>
          <w:rFonts w:ascii="Arial" w:hAnsi="Arial" w:cs="Arial"/>
          <w:sz w:val="20"/>
          <w:szCs w:val="20"/>
        </w:rPr>
      </w:pPr>
    </w:p>
    <w:p w14:paraId="03457F40" w14:textId="77777777" w:rsidR="00037A2B" w:rsidRDefault="00037A2B">
      <w:pPr>
        <w:rPr>
          <w:rFonts w:ascii="Arial" w:hAnsi="Arial" w:cs="Arial"/>
          <w:sz w:val="20"/>
          <w:szCs w:val="20"/>
        </w:rPr>
      </w:pPr>
    </w:p>
    <w:p w14:paraId="3399AD83" w14:textId="77777777" w:rsidR="00037A2B" w:rsidRDefault="00037A2B">
      <w:pPr>
        <w:rPr>
          <w:rFonts w:ascii="Arial" w:hAnsi="Arial" w:cs="Arial"/>
          <w:sz w:val="20"/>
          <w:szCs w:val="20"/>
        </w:rPr>
      </w:pPr>
    </w:p>
    <w:p w14:paraId="446B1CCA" w14:textId="77777777" w:rsidR="00037A2B" w:rsidRDefault="00037A2B">
      <w:pPr>
        <w:rPr>
          <w:rFonts w:ascii="Arial" w:hAnsi="Arial" w:cs="Arial"/>
          <w:sz w:val="20"/>
          <w:szCs w:val="20"/>
        </w:rPr>
      </w:pPr>
    </w:p>
    <w:p w14:paraId="1C868792" w14:textId="77777777" w:rsidR="00037A2B" w:rsidRDefault="00037A2B">
      <w:pPr>
        <w:rPr>
          <w:rFonts w:ascii="Arial" w:hAnsi="Arial" w:cs="Arial"/>
          <w:sz w:val="20"/>
          <w:szCs w:val="20"/>
        </w:rPr>
      </w:pPr>
    </w:p>
    <w:p w14:paraId="7904A1B8" w14:textId="77777777" w:rsidR="00037A2B" w:rsidRDefault="00037A2B">
      <w:pPr>
        <w:rPr>
          <w:rFonts w:ascii="Arial" w:hAnsi="Arial" w:cs="Arial"/>
          <w:sz w:val="20"/>
          <w:szCs w:val="20"/>
        </w:rPr>
      </w:pPr>
    </w:p>
    <w:p w14:paraId="2895171D" w14:textId="77777777" w:rsidR="00037A2B" w:rsidRDefault="00037A2B">
      <w:pPr>
        <w:rPr>
          <w:rFonts w:ascii="Arial" w:hAnsi="Arial" w:cs="Arial"/>
          <w:sz w:val="20"/>
          <w:szCs w:val="20"/>
        </w:rPr>
      </w:pPr>
    </w:p>
    <w:p w14:paraId="4C4CC7E8" w14:textId="77777777" w:rsidR="00037A2B" w:rsidRDefault="00037A2B">
      <w:pPr>
        <w:rPr>
          <w:rFonts w:ascii="Arial" w:hAnsi="Arial" w:cs="Arial"/>
          <w:sz w:val="20"/>
          <w:szCs w:val="20"/>
        </w:rPr>
      </w:pPr>
    </w:p>
    <w:p w14:paraId="72AA3AA8" w14:textId="77777777" w:rsidR="00037A2B" w:rsidRDefault="00037A2B">
      <w:pPr>
        <w:rPr>
          <w:rFonts w:ascii="Arial" w:hAnsi="Arial" w:cs="Arial"/>
          <w:sz w:val="20"/>
          <w:szCs w:val="20"/>
        </w:rPr>
      </w:pPr>
    </w:p>
    <w:p w14:paraId="0A496E9C" w14:textId="77777777" w:rsidR="00037A2B" w:rsidRDefault="00037A2B">
      <w:pPr>
        <w:rPr>
          <w:rFonts w:ascii="Arial" w:hAnsi="Arial" w:cs="Arial"/>
          <w:sz w:val="20"/>
          <w:szCs w:val="20"/>
        </w:rPr>
      </w:pPr>
    </w:p>
    <w:p w14:paraId="2B66E1B9" w14:textId="77777777" w:rsidR="00037A2B" w:rsidRDefault="00037A2B">
      <w:pPr>
        <w:rPr>
          <w:rFonts w:ascii="Arial" w:hAnsi="Arial" w:cs="Arial"/>
          <w:sz w:val="20"/>
          <w:szCs w:val="20"/>
        </w:rPr>
      </w:pPr>
    </w:p>
    <w:p w14:paraId="065CD93C" w14:textId="77777777" w:rsidR="00037A2B" w:rsidRDefault="00037A2B">
      <w:pPr>
        <w:rPr>
          <w:rFonts w:ascii="Arial" w:hAnsi="Arial" w:cs="Arial"/>
          <w:sz w:val="20"/>
          <w:szCs w:val="20"/>
        </w:rPr>
      </w:pPr>
    </w:p>
    <w:p w14:paraId="0BC55F49" w14:textId="5D6BC2E8" w:rsidR="00DE3938" w:rsidRPr="00D63CDF" w:rsidRDefault="00D63CDF" w:rsidP="00D63CDF">
      <w:pPr>
        <w:pStyle w:val="Heading1"/>
      </w:pPr>
      <w:bookmarkStart w:id="0" w:name="_Toc161918997"/>
      <w:r>
        <w:lastRenderedPageBreak/>
        <w:t>1.0 Introduction</w:t>
      </w:r>
      <w:bookmarkEnd w:id="0"/>
    </w:p>
    <w:p w14:paraId="540B6E51" w14:textId="77777777" w:rsidR="0010014D" w:rsidRPr="00037A2B" w:rsidRDefault="0010014D" w:rsidP="00037A2B">
      <w:pPr>
        <w:rPr>
          <w:rFonts w:ascii="Arial" w:hAnsi="Arial" w:cs="Arial"/>
          <w:sz w:val="20"/>
          <w:szCs w:val="20"/>
        </w:rPr>
      </w:pPr>
    </w:p>
    <w:p w14:paraId="15056F19" w14:textId="0A928AAC" w:rsidR="00E563C0" w:rsidRPr="00E563C0" w:rsidRDefault="00E563C0" w:rsidP="00037A2B">
      <w:pPr>
        <w:rPr>
          <w:rFonts w:ascii="Arial" w:hAnsi="Arial" w:cs="Arial"/>
          <w:sz w:val="20"/>
          <w:szCs w:val="20"/>
        </w:rPr>
      </w:pPr>
      <w:r w:rsidRPr="00037A2B">
        <w:rPr>
          <w:rFonts w:ascii="Arial" w:hAnsi="Arial" w:cs="Arial"/>
          <w:sz w:val="20"/>
          <w:szCs w:val="20"/>
        </w:rPr>
        <w:t xml:space="preserve">           </w:t>
      </w:r>
      <w:r w:rsidRPr="00E563C0">
        <w:rPr>
          <w:rFonts w:ascii="Arial" w:hAnsi="Arial" w:cs="Arial"/>
          <w:sz w:val="20"/>
          <w:szCs w:val="20"/>
        </w:rPr>
        <w:t xml:space="preserve">Leadership is a ubiquitous concept that permeates every facet of human society. From ancient civilizations to modern organizations, the role of leadership has been instrumental in shaping the course of history and facilitating progress. However, despite its omnipresence, defining leadership remains a challenging </w:t>
      </w:r>
      <w:r w:rsidR="00037A2B" w:rsidRPr="00E563C0">
        <w:rPr>
          <w:rFonts w:ascii="Arial" w:hAnsi="Arial" w:cs="Arial"/>
          <w:sz w:val="20"/>
          <w:szCs w:val="20"/>
        </w:rPr>
        <w:t>endeavour</w:t>
      </w:r>
      <w:r w:rsidRPr="00E563C0">
        <w:rPr>
          <w:rFonts w:ascii="Arial" w:hAnsi="Arial" w:cs="Arial"/>
          <w:sz w:val="20"/>
          <w:szCs w:val="20"/>
        </w:rPr>
        <w:t xml:space="preserve"> due to its multifaceted nature and diverse interpretations. In this essay, we embark on a journey to unravel the complexities of leadership, delving into its definition, contrasting it with management, and exploring various theoretical approaches that shed light on its essence.</w:t>
      </w:r>
    </w:p>
    <w:p w14:paraId="39890ABB" w14:textId="295A048E" w:rsidR="00E563C0" w:rsidRPr="00E563C0" w:rsidRDefault="00E563C0" w:rsidP="00037A2B">
      <w:pPr>
        <w:rPr>
          <w:rFonts w:ascii="Arial" w:hAnsi="Arial" w:cs="Arial"/>
          <w:sz w:val="20"/>
          <w:szCs w:val="20"/>
        </w:rPr>
      </w:pPr>
      <w:r w:rsidRPr="00037A2B">
        <w:rPr>
          <w:rFonts w:ascii="Arial" w:hAnsi="Arial" w:cs="Arial"/>
          <w:sz w:val="20"/>
          <w:szCs w:val="20"/>
        </w:rPr>
        <w:t xml:space="preserve">          </w:t>
      </w:r>
      <w:r w:rsidRPr="00E563C0">
        <w:rPr>
          <w:rFonts w:ascii="Arial" w:hAnsi="Arial" w:cs="Arial"/>
          <w:sz w:val="20"/>
          <w:szCs w:val="20"/>
        </w:rPr>
        <w:t xml:space="preserve">To begin our exploration, it is essential to differentiate between leadership and management. While these terms are often used interchangeably, they encapsulate distinct concepts and functions within an organizational context. Management primarily involves planning, organizing, and controlling resources to achieve predetermined goals efficiently. Managers are tasked with overseeing operations, ensuring adherence to protocols, and maintaining stability within the organizational structure. On the other hand, leadership revolves around inspiring, motivating, and influencing individuals or groups towards a shared vision or goal. Leaders are visionaries who inspire others to transcend boundaries, embrace change, and strive for </w:t>
      </w:r>
      <w:r w:rsidR="00037A2B" w:rsidRPr="00E563C0">
        <w:rPr>
          <w:rFonts w:ascii="Arial" w:hAnsi="Arial" w:cs="Arial"/>
          <w:sz w:val="20"/>
          <w:szCs w:val="20"/>
        </w:rPr>
        <w:t>excellence. As</w:t>
      </w:r>
      <w:r w:rsidRPr="00E563C0">
        <w:rPr>
          <w:rFonts w:ascii="Arial" w:hAnsi="Arial" w:cs="Arial"/>
          <w:sz w:val="20"/>
          <w:szCs w:val="20"/>
        </w:rPr>
        <w:t xml:space="preserve"> we delve deeper into the realm of leadership, we encounter various theoretical approaches that offer unique perspectives on its dynamics and intricacies. One such approach is the trait theory, which posits that certain inherent characteristics or traits predispose individuals to become effective leaders. According to this perspective, traits such as intelligence, charisma, integrity, and decisiveness are integral to effective leadership. Conversely, the </w:t>
      </w:r>
      <w:r w:rsidR="00037A2B" w:rsidRPr="00E563C0">
        <w:rPr>
          <w:rFonts w:ascii="Arial" w:hAnsi="Arial" w:cs="Arial"/>
          <w:sz w:val="20"/>
          <w:szCs w:val="20"/>
        </w:rPr>
        <w:t>behavioural</w:t>
      </w:r>
      <w:r w:rsidRPr="00E563C0">
        <w:rPr>
          <w:rFonts w:ascii="Arial" w:hAnsi="Arial" w:cs="Arial"/>
          <w:sz w:val="20"/>
          <w:szCs w:val="20"/>
        </w:rPr>
        <w:t xml:space="preserve"> theory shifts the focus from inherent traits to observable </w:t>
      </w:r>
      <w:r w:rsidR="00037A2B" w:rsidRPr="00E563C0">
        <w:rPr>
          <w:rFonts w:ascii="Arial" w:hAnsi="Arial" w:cs="Arial"/>
          <w:sz w:val="20"/>
          <w:szCs w:val="20"/>
        </w:rPr>
        <w:t>behaviours</w:t>
      </w:r>
      <w:r w:rsidRPr="00E563C0">
        <w:rPr>
          <w:rFonts w:ascii="Arial" w:hAnsi="Arial" w:cs="Arial"/>
          <w:sz w:val="20"/>
          <w:szCs w:val="20"/>
        </w:rPr>
        <w:t xml:space="preserve">, emphasizing the importance of actions and interactions in determining leadership effectiveness. </w:t>
      </w:r>
      <w:r w:rsidR="00037A2B" w:rsidRPr="00E563C0">
        <w:rPr>
          <w:rFonts w:ascii="Arial" w:hAnsi="Arial" w:cs="Arial"/>
          <w:sz w:val="20"/>
          <w:szCs w:val="20"/>
        </w:rPr>
        <w:t>Behavioural</w:t>
      </w:r>
      <w:r w:rsidRPr="00E563C0">
        <w:rPr>
          <w:rFonts w:ascii="Arial" w:hAnsi="Arial" w:cs="Arial"/>
          <w:sz w:val="20"/>
          <w:szCs w:val="20"/>
        </w:rPr>
        <w:t xml:space="preserve"> theorists argue that leadership can be learned and developed through a focus on specific </w:t>
      </w:r>
      <w:r w:rsidR="00037A2B" w:rsidRPr="00E563C0">
        <w:rPr>
          <w:rFonts w:ascii="Arial" w:hAnsi="Arial" w:cs="Arial"/>
          <w:sz w:val="20"/>
          <w:szCs w:val="20"/>
        </w:rPr>
        <w:t>behaviours</w:t>
      </w:r>
      <w:r w:rsidRPr="00E563C0">
        <w:rPr>
          <w:rFonts w:ascii="Arial" w:hAnsi="Arial" w:cs="Arial"/>
          <w:sz w:val="20"/>
          <w:szCs w:val="20"/>
        </w:rPr>
        <w:t xml:space="preserve"> such as initiating structure and consideration for followers.</w:t>
      </w:r>
    </w:p>
    <w:p w14:paraId="596D6F1D" w14:textId="47D5C4C3" w:rsidR="00E563C0" w:rsidRPr="00E563C0" w:rsidRDefault="00E563C0" w:rsidP="00037A2B">
      <w:pPr>
        <w:rPr>
          <w:rFonts w:ascii="Arial" w:hAnsi="Arial" w:cs="Arial"/>
          <w:sz w:val="20"/>
          <w:szCs w:val="20"/>
        </w:rPr>
      </w:pPr>
      <w:r w:rsidRPr="00037A2B">
        <w:rPr>
          <w:rFonts w:ascii="Arial" w:hAnsi="Arial" w:cs="Arial"/>
          <w:sz w:val="20"/>
          <w:szCs w:val="20"/>
        </w:rPr>
        <w:t xml:space="preserve">        </w:t>
      </w:r>
      <w:r w:rsidRPr="00E563C0">
        <w:rPr>
          <w:rFonts w:ascii="Arial" w:hAnsi="Arial" w:cs="Arial"/>
          <w:sz w:val="20"/>
          <w:szCs w:val="20"/>
        </w:rPr>
        <w:t xml:space="preserve">In addition to trait and </w:t>
      </w:r>
      <w:r w:rsidR="00037A2B" w:rsidRPr="00E563C0">
        <w:rPr>
          <w:rFonts w:ascii="Arial" w:hAnsi="Arial" w:cs="Arial"/>
          <w:sz w:val="20"/>
          <w:szCs w:val="20"/>
        </w:rPr>
        <w:t>behavioural</w:t>
      </w:r>
      <w:r w:rsidRPr="00E563C0">
        <w:rPr>
          <w:rFonts w:ascii="Arial" w:hAnsi="Arial" w:cs="Arial"/>
          <w:sz w:val="20"/>
          <w:szCs w:val="20"/>
        </w:rPr>
        <w:t xml:space="preserve"> theories, situational leadership theory proposes that effective leadership is contingent upon the prevailing circumstances and the readiness level of followers. According to this perspective, leaders must adapt their leadership style to suit the demands of a given situation and the developmental stage of their followers. Furthermore, transformational leadership theory highlights the transformative power of leaders who inspire and empower followers to achieve extraordinary outcomes. Transformational leaders challenge the status quo, foster innovation, and cultivate a sense of purpose and collective identity among their followers.</w:t>
      </w:r>
    </w:p>
    <w:p w14:paraId="564C9ACD" w14:textId="3544B640" w:rsidR="00E563C0" w:rsidRPr="00E563C0" w:rsidRDefault="00E563C0" w:rsidP="00037A2B">
      <w:pPr>
        <w:rPr>
          <w:rFonts w:ascii="Arial" w:hAnsi="Arial" w:cs="Arial"/>
          <w:sz w:val="20"/>
          <w:szCs w:val="20"/>
        </w:rPr>
      </w:pPr>
      <w:r w:rsidRPr="00037A2B">
        <w:rPr>
          <w:rFonts w:ascii="Arial" w:hAnsi="Arial" w:cs="Arial"/>
          <w:sz w:val="20"/>
          <w:szCs w:val="20"/>
        </w:rPr>
        <w:t xml:space="preserve">         </w:t>
      </w:r>
      <w:r w:rsidRPr="00E563C0">
        <w:rPr>
          <w:rFonts w:ascii="Arial" w:hAnsi="Arial" w:cs="Arial"/>
          <w:sz w:val="20"/>
          <w:szCs w:val="20"/>
        </w:rPr>
        <w:t>Another crucial aspect of leadership is the balance between task orientation and relationship orientation. Task-oriented leaders prioritize achieving objectives, ensuring efficiency, and meeting performance targets. In contrast, relationship-oriented leaders prioritize building rapport, fostering collaboration, and nurturing a supportive organizational culture. Effective leadership often entails striking a delicate balance between these two orientations, as both are essential for organizational success and employee satisfaction.</w:t>
      </w:r>
    </w:p>
    <w:p w14:paraId="53DBA08F" w14:textId="2E837D6B" w:rsidR="00E563C0" w:rsidRPr="00E563C0" w:rsidRDefault="00E563C0" w:rsidP="00037A2B">
      <w:pPr>
        <w:rPr>
          <w:rFonts w:ascii="Arial" w:hAnsi="Arial" w:cs="Arial"/>
          <w:sz w:val="20"/>
          <w:szCs w:val="20"/>
        </w:rPr>
      </w:pPr>
      <w:r w:rsidRPr="00037A2B">
        <w:rPr>
          <w:rFonts w:ascii="Arial" w:hAnsi="Arial" w:cs="Arial"/>
          <w:sz w:val="20"/>
          <w:szCs w:val="20"/>
        </w:rPr>
        <w:t xml:space="preserve">        </w:t>
      </w:r>
      <w:r w:rsidRPr="00E563C0">
        <w:rPr>
          <w:rFonts w:ascii="Arial" w:hAnsi="Arial" w:cs="Arial"/>
          <w:sz w:val="20"/>
          <w:szCs w:val="20"/>
        </w:rPr>
        <w:t xml:space="preserve">In this report, we will delve deeper into these theoretical approaches and explore their implications for leadership practice. We will </w:t>
      </w:r>
      <w:r w:rsidR="00037A2B" w:rsidRPr="00E563C0">
        <w:rPr>
          <w:rFonts w:ascii="Arial" w:hAnsi="Arial" w:cs="Arial"/>
          <w:sz w:val="20"/>
          <w:szCs w:val="20"/>
        </w:rPr>
        <w:t>analyse</w:t>
      </w:r>
      <w:r w:rsidRPr="00E563C0">
        <w:rPr>
          <w:rFonts w:ascii="Arial" w:hAnsi="Arial" w:cs="Arial"/>
          <w:sz w:val="20"/>
          <w:szCs w:val="20"/>
        </w:rPr>
        <w:t xml:space="preserve"> case studies, examine real-world examples, and discuss contemporary issues in leadership. By the end of this journey, we aim to equip readers with a comprehensive understanding of leadership concepts, theories, and practices, empowering them to become effective leaders in their respective domains.</w:t>
      </w:r>
    </w:p>
    <w:p w14:paraId="293C23A7" w14:textId="77777777" w:rsidR="00A30B83" w:rsidRPr="00037A2B" w:rsidRDefault="00A30B83" w:rsidP="00037A2B">
      <w:pPr>
        <w:rPr>
          <w:rFonts w:ascii="Arial" w:hAnsi="Arial" w:cs="Arial"/>
          <w:sz w:val="20"/>
          <w:szCs w:val="20"/>
        </w:rPr>
      </w:pPr>
    </w:p>
    <w:p w14:paraId="3F82ED13" w14:textId="77777777" w:rsidR="002E7CFE" w:rsidRPr="002E7CFE" w:rsidRDefault="002E7CFE" w:rsidP="00037A2B">
      <w:pPr>
        <w:rPr>
          <w:rFonts w:ascii="Arial" w:hAnsi="Arial" w:cs="Arial"/>
          <w:sz w:val="20"/>
          <w:szCs w:val="20"/>
        </w:rPr>
      </w:pPr>
      <w:r w:rsidRPr="002E7CFE">
        <w:rPr>
          <w:rFonts w:ascii="Arial" w:hAnsi="Arial" w:cs="Arial"/>
          <w:sz w:val="20"/>
          <w:szCs w:val="20"/>
        </w:rPr>
        <w:t>During the emergent leadership skills module, I delved into various leadership traits and styles that contribute to effective leadership in the workplace. One of the key takeaways was the importance of adaptability and flexibility in leadership. Effective leaders are those who can adjust their approach depending on the situation and the needs of their team.</w:t>
      </w:r>
    </w:p>
    <w:p w14:paraId="1CCDD64F" w14:textId="77777777" w:rsidR="002E7CFE" w:rsidRPr="002E7CFE" w:rsidRDefault="002E7CFE" w:rsidP="00037A2B">
      <w:pPr>
        <w:rPr>
          <w:rFonts w:ascii="Arial" w:hAnsi="Arial" w:cs="Arial"/>
          <w:sz w:val="20"/>
          <w:szCs w:val="20"/>
        </w:rPr>
      </w:pPr>
      <w:r w:rsidRPr="002E7CFE">
        <w:rPr>
          <w:rFonts w:ascii="Arial" w:hAnsi="Arial" w:cs="Arial"/>
          <w:sz w:val="20"/>
          <w:szCs w:val="20"/>
        </w:rPr>
        <w:lastRenderedPageBreak/>
        <w:t>One leadership trait that stood out to me was emotional intelligence. Understanding and managing emotions, both of oneself and others, is crucial in building strong relationships and fostering collaboration within a team. Through discussions and case studies, I gained a deeper appreciation for how emotional intelligence can positively impact team dynamics and overall performance.</w:t>
      </w:r>
    </w:p>
    <w:p w14:paraId="1FA35776" w14:textId="77777777" w:rsidR="002E7CFE" w:rsidRPr="002E7CFE" w:rsidRDefault="002E7CFE" w:rsidP="00037A2B">
      <w:pPr>
        <w:rPr>
          <w:rFonts w:ascii="Arial" w:hAnsi="Arial" w:cs="Arial"/>
          <w:sz w:val="20"/>
          <w:szCs w:val="20"/>
        </w:rPr>
      </w:pPr>
      <w:r w:rsidRPr="002E7CFE">
        <w:rPr>
          <w:rFonts w:ascii="Arial" w:hAnsi="Arial" w:cs="Arial"/>
          <w:sz w:val="20"/>
          <w:szCs w:val="20"/>
        </w:rPr>
        <w:t>Another aspect of leadership that we explored was the concept of servant leadership. This approach emphasizes serving the needs of others and prioritizing the growth and development of team members. I learned that by empowering others and creating a supportive environment, leaders can inspire loyalty and motivation among their team members.</w:t>
      </w:r>
    </w:p>
    <w:p w14:paraId="585F1DA3" w14:textId="77777777" w:rsidR="002E7CFE" w:rsidRPr="00037A2B" w:rsidRDefault="002E7CFE" w:rsidP="00037A2B">
      <w:pPr>
        <w:rPr>
          <w:rFonts w:ascii="Arial" w:hAnsi="Arial" w:cs="Arial"/>
          <w:sz w:val="20"/>
          <w:szCs w:val="20"/>
        </w:rPr>
      </w:pPr>
      <w:r w:rsidRPr="002E7CFE">
        <w:rPr>
          <w:rFonts w:ascii="Arial" w:hAnsi="Arial" w:cs="Arial"/>
          <w:sz w:val="20"/>
          <w:szCs w:val="20"/>
        </w:rPr>
        <w:t>Reflecting on my personal leadership style, I realize that I tend to gravitate towards a collaborative and inclusive approach. I value input from team members and strive to create an environment where everyone feels heard and valued. One workplace example that illustrates this is when I was leading a project team on a tight deadline. Instead of dictating tasks, I facilitated open discussions where team members could contribute ideas and solutions. This approach not only led to better outcomes but also boosted morale and teamwork.</w:t>
      </w:r>
    </w:p>
    <w:p w14:paraId="158584F9" w14:textId="77777777" w:rsidR="00110D61" w:rsidRPr="00D63CDF" w:rsidRDefault="003D0313" w:rsidP="00D63CDF">
      <w:pPr>
        <w:pStyle w:val="Heading1"/>
      </w:pPr>
      <w:bookmarkStart w:id="1" w:name="_Toc161918998"/>
      <w:r w:rsidRPr="00D63CDF">
        <w:t xml:space="preserve">2.0 </w:t>
      </w:r>
      <w:r w:rsidR="00110D61" w:rsidRPr="00D63CDF">
        <w:t>A critical explanation of Theory X, Y &amp; Z leadership</w:t>
      </w:r>
      <w:bookmarkEnd w:id="1"/>
    </w:p>
    <w:p w14:paraId="0A9B6B7A" w14:textId="3A86DC7F" w:rsidR="00487B86" w:rsidRPr="00487B86" w:rsidRDefault="00487B86" w:rsidP="00037A2B">
      <w:pPr>
        <w:rPr>
          <w:rFonts w:ascii="Arial" w:hAnsi="Arial" w:cs="Arial"/>
          <w:sz w:val="20"/>
          <w:szCs w:val="20"/>
        </w:rPr>
      </w:pPr>
      <w:r w:rsidRPr="00037A2B">
        <w:rPr>
          <w:rFonts w:ascii="Arial" w:hAnsi="Arial" w:cs="Arial"/>
          <w:sz w:val="20"/>
          <w:szCs w:val="20"/>
        </w:rPr>
        <w:t xml:space="preserve">             </w:t>
      </w:r>
      <w:r w:rsidRPr="00487B86">
        <w:rPr>
          <w:rFonts w:ascii="Arial" w:hAnsi="Arial" w:cs="Arial"/>
          <w:sz w:val="20"/>
          <w:szCs w:val="20"/>
        </w:rPr>
        <w:t xml:space="preserve">Theory X, Y, and Z are models of human motivation and management styles proposed by Douglas McGregor, a social psychologist, in the 1960s. These theories have significantly influenced management practices and leadership philosophies. This essay aims to define and describe each theory, </w:t>
      </w:r>
      <w:r w:rsidR="00037A2B" w:rsidRPr="00487B86">
        <w:rPr>
          <w:rFonts w:ascii="Arial" w:hAnsi="Arial" w:cs="Arial"/>
          <w:sz w:val="20"/>
          <w:szCs w:val="20"/>
        </w:rPr>
        <w:t>compare,</w:t>
      </w:r>
      <w:r w:rsidRPr="00487B86">
        <w:rPr>
          <w:rFonts w:ascii="Arial" w:hAnsi="Arial" w:cs="Arial"/>
          <w:sz w:val="20"/>
          <w:szCs w:val="20"/>
        </w:rPr>
        <w:t xml:space="preserve"> and contrast their approaches, provide real-life examples of their advantages and disadvantages in small businesses, and evaluate their applicability considering cultural and personal differences.</w:t>
      </w:r>
    </w:p>
    <w:p w14:paraId="0776CBAA" w14:textId="1589B0B8" w:rsidR="00487B86" w:rsidRPr="00037A2B" w:rsidRDefault="00D63CDF" w:rsidP="00D63CDF">
      <w:pPr>
        <w:pStyle w:val="Heading2"/>
      </w:pPr>
      <w:bookmarkStart w:id="2" w:name="_Toc161918999"/>
      <w:r>
        <w:t>2.1</w:t>
      </w:r>
      <w:r w:rsidR="00487B86" w:rsidRPr="00037A2B">
        <w:t xml:space="preserve"> Theory X, Y, and Z: Definitions and Origins</w:t>
      </w:r>
      <w:bookmarkEnd w:id="2"/>
    </w:p>
    <w:p w14:paraId="6384D76C" w14:textId="42BA8E8F" w:rsidR="00645E8A" w:rsidRPr="00037A2B" w:rsidRDefault="00D9018C" w:rsidP="00037A2B">
      <w:pPr>
        <w:rPr>
          <w:rFonts w:ascii="Arial" w:hAnsi="Arial" w:cs="Arial"/>
          <w:sz w:val="20"/>
          <w:szCs w:val="20"/>
        </w:rPr>
      </w:pPr>
      <w:r w:rsidRPr="00037A2B">
        <w:rPr>
          <w:rFonts w:ascii="Arial" w:hAnsi="Arial" w:cs="Arial"/>
          <w:sz w:val="20"/>
          <w:szCs w:val="20"/>
        </w:rPr>
        <w:t xml:space="preserve">               </w:t>
      </w:r>
      <w:r w:rsidRPr="00D9018C">
        <w:rPr>
          <w:rFonts w:ascii="Arial" w:hAnsi="Arial" w:cs="Arial"/>
          <w:sz w:val="20"/>
          <w:szCs w:val="20"/>
        </w:rPr>
        <w:t xml:space="preserve">Theory X, Theory Y, and Theory Z are three distinct frameworks proposed by Douglas McGregor, Abraham Maslow, and William Ouchi, respectively, that offer contrasting perspectives on leadership and management styles within organizations. Each theory emphasizes different assumptions about human nature, motivation, and the role of leaders in achieving organizational </w:t>
      </w:r>
      <w:r w:rsidR="00037A2B" w:rsidRPr="00D9018C">
        <w:rPr>
          <w:rFonts w:ascii="Arial" w:hAnsi="Arial" w:cs="Arial"/>
          <w:sz w:val="20"/>
          <w:szCs w:val="20"/>
        </w:rPr>
        <w:t>goals. Theory</w:t>
      </w:r>
      <w:r w:rsidRPr="00D9018C">
        <w:rPr>
          <w:rFonts w:ascii="Arial" w:hAnsi="Arial" w:cs="Arial"/>
          <w:sz w:val="20"/>
          <w:szCs w:val="20"/>
        </w:rPr>
        <w:t xml:space="preserve"> X, introduced by Douglas McGregor in his book "The Human Side of Enterprise" in 1960, portrays a pessimistic view of human nature. </w:t>
      </w:r>
    </w:p>
    <w:p w14:paraId="75980162" w14:textId="38AB02E9" w:rsidR="00D9018C" w:rsidRPr="00D9018C" w:rsidRDefault="00645E8A" w:rsidP="00037A2B">
      <w:pPr>
        <w:rPr>
          <w:rFonts w:ascii="Arial" w:hAnsi="Arial" w:cs="Arial"/>
          <w:sz w:val="20"/>
          <w:szCs w:val="20"/>
        </w:rPr>
      </w:pPr>
      <w:r w:rsidRPr="00037A2B">
        <w:rPr>
          <w:rFonts w:ascii="Arial" w:hAnsi="Arial" w:cs="Arial"/>
          <w:sz w:val="20"/>
          <w:szCs w:val="20"/>
        </w:rPr>
        <w:t xml:space="preserve">      </w:t>
      </w:r>
      <w:r w:rsidR="00D9018C" w:rsidRPr="00D9018C">
        <w:rPr>
          <w:rFonts w:ascii="Arial" w:hAnsi="Arial" w:cs="Arial"/>
          <w:sz w:val="20"/>
          <w:szCs w:val="20"/>
        </w:rPr>
        <w:t>According to Theory X, individuals inherently dislike work and will avoid it whenever possible, preferring to be directed and controlled by authority figures. Leaders who adhere to Theory X tend to adopt an authoritarian management style characterized by close supervision, rigid rules, and a focus on punishment as a means of motivation. This approach often prioritizes task completion over building relationships with employees. In terms of leadership traits, Theory X leaders may exhibit traits such as assertiveness, decisiveness, and a focus on efficiency. However, they may lack empathy and the ability to effectively communicate with their team members.</w:t>
      </w:r>
    </w:p>
    <w:p w14:paraId="6379F0DB" w14:textId="55CB274C" w:rsidR="00D9018C" w:rsidRPr="00D9018C" w:rsidRDefault="00645E8A" w:rsidP="00037A2B">
      <w:pPr>
        <w:rPr>
          <w:rFonts w:ascii="Arial" w:hAnsi="Arial" w:cs="Arial"/>
          <w:sz w:val="20"/>
          <w:szCs w:val="20"/>
        </w:rPr>
      </w:pPr>
      <w:r w:rsidRPr="00037A2B">
        <w:rPr>
          <w:rFonts w:ascii="Arial" w:hAnsi="Arial" w:cs="Arial"/>
          <w:sz w:val="20"/>
          <w:szCs w:val="20"/>
        </w:rPr>
        <w:t xml:space="preserve">       </w:t>
      </w:r>
      <w:r w:rsidR="00D9018C" w:rsidRPr="00D9018C">
        <w:rPr>
          <w:rFonts w:ascii="Arial" w:hAnsi="Arial" w:cs="Arial"/>
          <w:sz w:val="20"/>
          <w:szCs w:val="20"/>
        </w:rPr>
        <w:t>In contrast, Theory Y, also proposed by Douglas McGregor, presents a more optimistic view of human nature. Theory Y suggests that individuals are inherently motivated to work and can derive satisfaction from their jobs. According to this theory, employees seek autonomy, responsibility, and opportunities for personal and professional growth. Leaders who subscribe to Theory Y embrace a participative management style, empowering employees to make decisions and contribute creatively to the organization's goals. They prioritize building positive relationships with their team members and fostering a supportive work environment. Leadership traits associated with Theory Y include empathy, effective communication, and the ability to delegate tasks while providing support and guidance.</w:t>
      </w:r>
    </w:p>
    <w:p w14:paraId="5819DCE5" w14:textId="10FB0AB0" w:rsidR="00D9018C" w:rsidRDefault="00645E8A" w:rsidP="00037A2B">
      <w:pPr>
        <w:rPr>
          <w:rFonts w:ascii="Arial" w:hAnsi="Arial" w:cs="Arial"/>
          <w:sz w:val="20"/>
          <w:szCs w:val="20"/>
        </w:rPr>
      </w:pPr>
      <w:r w:rsidRPr="00037A2B">
        <w:rPr>
          <w:rFonts w:ascii="Arial" w:hAnsi="Arial" w:cs="Arial"/>
          <w:sz w:val="20"/>
          <w:szCs w:val="20"/>
        </w:rPr>
        <w:t xml:space="preserve">       </w:t>
      </w:r>
      <w:r w:rsidR="00D9018C" w:rsidRPr="00D9018C">
        <w:rPr>
          <w:rFonts w:ascii="Arial" w:hAnsi="Arial" w:cs="Arial"/>
          <w:sz w:val="20"/>
          <w:szCs w:val="20"/>
        </w:rPr>
        <w:t>Theory Z, introduced by William Ouchi in his book "Theory Z: How American Business Can Meet the Japanese Challenge" in 1981, was influenced by Japanese management practices. Theory Z combines aspects of both Theory X and Theory Y while placing a strong emphasis on building long-term relationships between employees and the organization. In Theory Z, leaders promote a collective approach to decision-making and problem-solving, valuing teamwork and consensus-building. This theory suggests that a strong organizational culture, characterized by loyalty, trust, and mutual respect, is essential for achieving high levels of performance and employee satisfaction. Leadership traits associated with Theory Z include cultural sensitivity, adaptability, and the ability to foster collaboration among diverse team members.</w:t>
      </w:r>
    </w:p>
    <w:p w14:paraId="162A2600" w14:textId="279586DA" w:rsidR="00A72E5A" w:rsidRPr="00A72E5A" w:rsidRDefault="00A72E5A" w:rsidP="00A72E5A">
      <w:pPr>
        <w:rPr>
          <w:rFonts w:ascii="Arial" w:hAnsi="Arial" w:cs="Arial"/>
          <w:sz w:val="20"/>
          <w:szCs w:val="20"/>
        </w:rPr>
      </w:pPr>
      <w:r w:rsidRPr="00A72E5A">
        <w:rPr>
          <w:rFonts w:ascii="Arial" w:hAnsi="Arial" w:cs="Arial"/>
          <w:sz w:val="20"/>
          <w:szCs w:val="20"/>
        </w:rPr>
        <w:t xml:space="preserve">While these theories provide valuable frameworks for understanding managerial approaches to employee motivation and </w:t>
      </w:r>
      <w:r w:rsidR="00F5355C" w:rsidRPr="00A72E5A">
        <w:rPr>
          <w:rFonts w:ascii="Arial" w:hAnsi="Arial" w:cs="Arial"/>
          <w:sz w:val="20"/>
          <w:szCs w:val="20"/>
        </w:rPr>
        <w:t>behaviour</w:t>
      </w:r>
      <w:r w:rsidRPr="00A72E5A">
        <w:rPr>
          <w:rFonts w:ascii="Arial" w:hAnsi="Arial" w:cs="Arial"/>
          <w:sz w:val="20"/>
          <w:szCs w:val="20"/>
        </w:rPr>
        <w:t>, they have been subject to criticism and limitations:</w:t>
      </w:r>
    </w:p>
    <w:p w14:paraId="6A007D94" w14:textId="13EE6A5D" w:rsidR="00A72E5A" w:rsidRPr="00A72E5A" w:rsidRDefault="00A72E5A" w:rsidP="00A72E5A">
      <w:pPr>
        <w:numPr>
          <w:ilvl w:val="0"/>
          <w:numId w:val="3"/>
        </w:numPr>
        <w:rPr>
          <w:rFonts w:ascii="Arial" w:hAnsi="Arial" w:cs="Arial"/>
          <w:sz w:val="20"/>
          <w:szCs w:val="20"/>
        </w:rPr>
      </w:pPr>
      <w:r w:rsidRPr="00A72E5A">
        <w:rPr>
          <w:rFonts w:ascii="Arial" w:hAnsi="Arial" w:cs="Arial"/>
          <w:b/>
          <w:bCs/>
          <w:sz w:val="20"/>
          <w:szCs w:val="20"/>
        </w:rPr>
        <w:t>Simplistic Assumptions</w:t>
      </w:r>
      <w:r w:rsidRPr="00A72E5A">
        <w:rPr>
          <w:rFonts w:ascii="Arial" w:hAnsi="Arial" w:cs="Arial"/>
          <w:sz w:val="20"/>
          <w:szCs w:val="20"/>
        </w:rPr>
        <w:t xml:space="preserve">: Critics argue that McGregor's theories oversimplify the complexities of human </w:t>
      </w:r>
      <w:r w:rsidR="00F5355C" w:rsidRPr="00A72E5A">
        <w:rPr>
          <w:rFonts w:ascii="Arial" w:hAnsi="Arial" w:cs="Arial"/>
          <w:sz w:val="20"/>
          <w:szCs w:val="20"/>
        </w:rPr>
        <w:t>behaviour</w:t>
      </w:r>
      <w:r w:rsidRPr="00A72E5A">
        <w:rPr>
          <w:rFonts w:ascii="Arial" w:hAnsi="Arial" w:cs="Arial"/>
          <w:sz w:val="20"/>
          <w:szCs w:val="20"/>
        </w:rPr>
        <w:t xml:space="preserve"> in the workplace by presenting employees as fitting neatly into either Theory X or Theory Y categories, without accounting for individual differences or situational factors.</w:t>
      </w:r>
    </w:p>
    <w:p w14:paraId="2FDE7DB8" w14:textId="77777777" w:rsidR="00A72E5A" w:rsidRPr="00A72E5A" w:rsidRDefault="00A72E5A" w:rsidP="00A72E5A">
      <w:pPr>
        <w:numPr>
          <w:ilvl w:val="0"/>
          <w:numId w:val="3"/>
        </w:numPr>
        <w:rPr>
          <w:rFonts w:ascii="Arial" w:hAnsi="Arial" w:cs="Arial"/>
          <w:sz w:val="20"/>
          <w:szCs w:val="20"/>
        </w:rPr>
      </w:pPr>
      <w:r w:rsidRPr="00A72E5A">
        <w:rPr>
          <w:rFonts w:ascii="Arial" w:hAnsi="Arial" w:cs="Arial"/>
          <w:b/>
          <w:bCs/>
          <w:sz w:val="20"/>
          <w:szCs w:val="20"/>
        </w:rPr>
        <w:t>Cultural Context</w:t>
      </w:r>
      <w:r w:rsidRPr="00A72E5A">
        <w:rPr>
          <w:rFonts w:ascii="Arial" w:hAnsi="Arial" w:cs="Arial"/>
          <w:sz w:val="20"/>
          <w:szCs w:val="20"/>
        </w:rPr>
        <w:t>: McGregor's theories were developed primarily in the context of Western organizations, and their applicability to diverse cultural settings may be limited. For instance, Theory Z reflects Japanese management practices, which may not necessarily translate effectively to other cultural contexts.</w:t>
      </w:r>
    </w:p>
    <w:p w14:paraId="0589C55A" w14:textId="77777777" w:rsidR="00A72E5A" w:rsidRPr="00A72E5A" w:rsidRDefault="00A72E5A" w:rsidP="00A72E5A">
      <w:pPr>
        <w:numPr>
          <w:ilvl w:val="0"/>
          <w:numId w:val="3"/>
        </w:numPr>
        <w:rPr>
          <w:rFonts w:ascii="Arial" w:hAnsi="Arial" w:cs="Arial"/>
          <w:sz w:val="20"/>
          <w:szCs w:val="20"/>
        </w:rPr>
      </w:pPr>
      <w:r w:rsidRPr="00A72E5A">
        <w:rPr>
          <w:rFonts w:ascii="Arial" w:hAnsi="Arial" w:cs="Arial"/>
          <w:b/>
          <w:bCs/>
          <w:sz w:val="20"/>
          <w:szCs w:val="20"/>
        </w:rPr>
        <w:t>Dynamic Nature of Organizations</w:t>
      </w:r>
      <w:r w:rsidRPr="00A72E5A">
        <w:rPr>
          <w:rFonts w:ascii="Arial" w:hAnsi="Arial" w:cs="Arial"/>
          <w:sz w:val="20"/>
          <w:szCs w:val="20"/>
        </w:rPr>
        <w:t>: The rapid pace of technological advancements and changing organizational structures in the modern era may challenge the relevance of McGregor's theories, particularly Theory X, which is rooted in a more traditional, hierarchical model of management.</w:t>
      </w:r>
    </w:p>
    <w:p w14:paraId="1164C871" w14:textId="77777777" w:rsidR="00A72E5A" w:rsidRPr="00A72E5A" w:rsidRDefault="00A72E5A" w:rsidP="00A72E5A">
      <w:pPr>
        <w:numPr>
          <w:ilvl w:val="0"/>
          <w:numId w:val="3"/>
        </w:numPr>
        <w:rPr>
          <w:rFonts w:ascii="Arial" w:hAnsi="Arial" w:cs="Arial"/>
          <w:sz w:val="20"/>
          <w:szCs w:val="20"/>
        </w:rPr>
      </w:pPr>
      <w:r w:rsidRPr="00A72E5A">
        <w:rPr>
          <w:rFonts w:ascii="Arial" w:hAnsi="Arial" w:cs="Arial"/>
          <w:b/>
          <w:bCs/>
          <w:sz w:val="20"/>
          <w:szCs w:val="20"/>
        </w:rPr>
        <w:t>Employee Diversity</w:t>
      </w:r>
      <w:r w:rsidRPr="00A72E5A">
        <w:rPr>
          <w:rFonts w:ascii="Arial" w:hAnsi="Arial" w:cs="Arial"/>
          <w:sz w:val="20"/>
          <w:szCs w:val="20"/>
        </w:rPr>
        <w:t>: McGregor's theories may not fully account for the diverse needs, motivations, and aspirations of today's workforce, which includes individuals from different generations, backgrounds, and life experiences.</w:t>
      </w:r>
    </w:p>
    <w:p w14:paraId="733C2723" w14:textId="6AE4F755" w:rsidR="00D9018C" w:rsidRPr="00D9018C" w:rsidRDefault="00A72E5A" w:rsidP="00037A2B">
      <w:pPr>
        <w:rPr>
          <w:rFonts w:ascii="Arial" w:hAnsi="Arial" w:cs="Arial"/>
          <w:sz w:val="20"/>
          <w:szCs w:val="20"/>
        </w:rPr>
      </w:pPr>
      <w:r w:rsidRPr="00A72E5A">
        <w:rPr>
          <w:rFonts w:ascii="Arial" w:hAnsi="Arial" w:cs="Arial"/>
          <w:sz w:val="20"/>
          <w:szCs w:val="20"/>
        </w:rPr>
        <w:t xml:space="preserve">In conclusion, while Theory X, Theory Y, and Theory Z offer valuable insights into managerial approaches to employee motivation and </w:t>
      </w:r>
      <w:r w:rsidR="00F5355C" w:rsidRPr="00A72E5A">
        <w:rPr>
          <w:rFonts w:ascii="Arial" w:hAnsi="Arial" w:cs="Arial"/>
          <w:sz w:val="20"/>
          <w:szCs w:val="20"/>
        </w:rPr>
        <w:t>behaviour</w:t>
      </w:r>
      <w:r w:rsidRPr="00A72E5A">
        <w:rPr>
          <w:rFonts w:ascii="Arial" w:hAnsi="Arial" w:cs="Arial"/>
          <w:sz w:val="20"/>
          <w:szCs w:val="20"/>
        </w:rPr>
        <w:t xml:space="preserve">, they should be viewed as conceptual frameworks rather than prescriptive guidelines. Effective leadership requires a nuanced understanding of individual and situational factors, along with the flexibility to adapt management practices to changing organizational contexts and employee </w:t>
      </w:r>
      <w:r w:rsidR="00F5355C" w:rsidRPr="00A72E5A">
        <w:rPr>
          <w:rFonts w:ascii="Arial" w:hAnsi="Arial" w:cs="Arial"/>
          <w:sz w:val="20"/>
          <w:szCs w:val="20"/>
        </w:rPr>
        <w:t>dynamics.</w:t>
      </w:r>
      <w:r w:rsidR="00F5355C" w:rsidRPr="00D9018C">
        <w:rPr>
          <w:rFonts w:ascii="Arial" w:hAnsi="Arial" w:cs="Arial"/>
          <w:sz w:val="20"/>
          <w:szCs w:val="20"/>
        </w:rPr>
        <w:t xml:space="preserve"> Theory</w:t>
      </w:r>
      <w:r w:rsidR="00D9018C" w:rsidRPr="00D9018C">
        <w:rPr>
          <w:rFonts w:ascii="Arial" w:hAnsi="Arial" w:cs="Arial"/>
          <w:sz w:val="20"/>
          <w:szCs w:val="20"/>
        </w:rPr>
        <w:t xml:space="preserve"> X, Theory Y, and Theory Z offer contrasting perspectives on leadership and management styles, ranging from authoritarian control to participative decision-making and relationship-oriented approaches. While each theory has its merits, effective leaders must adapt their leadership style to suit the needs of their team and the organization, balancing task focus with relationship building and leveraging a diverse range of leadership traits and skills to achieve success.</w:t>
      </w:r>
    </w:p>
    <w:p w14:paraId="365A2C7B" w14:textId="77777777" w:rsidR="009D5AA7" w:rsidRPr="00037A2B" w:rsidRDefault="009D5AA7" w:rsidP="00037A2B">
      <w:pPr>
        <w:rPr>
          <w:rFonts w:ascii="Arial" w:hAnsi="Arial" w:cs="Arial"/>
          <w:sz w:val="20"/>
          <w:szCs w:val="20"/>
        </w:rPr>
      </w:pPr>
    </w:p>
    <w:p w14:paraId="225B98B4" w14:textId="7151E6E9" w:rsidR="00487B86" w:rsidRPr="00D63CDF" w:rsidRDefault="00D63CDF" w:rsidP="00D63CDF">
      <w:pPr>
        <w:pStyle w:val="Heading2"/>
      </w:pPr>
      <w:bookmarkStart w:id="3" w:name="_Toc161919000"/>
      <w:r w:rsidRPr="00D63CDF">
        <w:t xml:space="preserve">2.2 </w:t>
      </w:r>
      <w:r w:rsidR="00487B86" w:rsidRPr="00D63CDF">
        <w:t>Comparisons and Contrasts</w:t>
      </w:r>
      <w:bookmarkEnd w:id="3"/>
    </w:p>
    <w:p w14:paraId="2EFDF294" w14:textId="4BBF0A4B" w:rsidR="00487B86" w:rsidRPr="00487B86" w:rsidRDefault="00487B86" w:rsidP="00037A2B">
      <w:pPr>
        <w:rPr>
          <w:rFonts w:ascii="Arial" w:hAnsi="Arial" w:cs="Arial"/>
          <w:sz w:val="20"/>
          <w:szCs w:val="20"/>
        </w:rPr>
      </w:pPr>
      <w:r w:rsidRPr="00487B86">
        <w:rPr>
          <w:rFonts w:ascii="Arial" w:hAnsi="Arial" w:cs="Arial"/>
          <w:sz w:val="20"/>
          <w:szCs w:val="20"/>
        </w:rPr>
        <w:t xml:space="preserve">Theory X and Theory Y represent contrasting assumptions about human </w:t>
      </w:r>
      <w:r w:rsidR="00037A2B" w:rsidRPr="00487B86">
        <w:rPr>
          <w:rFonts w:ascii="Arial" w:hAnsi="Arial" w:cs="Arial"/>
          <w:sz w:val="20"/>
          <w:szCs w:val="20"/>
        </w:rPr>
        <w:t>behaviour</w:t>
      </w:r>
      <w:r w:rsidRPr="00487B86">
        <w:rPr>
          <w:rFonts w:ascii="Arial" w:hAnsi="Arial" w:cs="Arial"/>
          <w:sz w:val="20"/>
          <w:szCs w:val="20"/>
        </w:rPr>
        <w:t xml:space="preserve"> and management styles. Theory X relies on authoritarian leadership, strict control, and hierarchical structures, whereas Theory Y promotes participative management, delegation of authority, and decentralized decision-making. Theory Z, while sharing some similarities with Theory Y in its emphasis on participatory management, adds cultural dimensions such as loyalty, consensus-building, and holistic concern for employees.</w:t>
      </w:r>
    </w:p>
    <w:p w14:paraId="5F4FF2A7" w14:textId="77777777" w:rsidR="00487B86" w:rsidRPr="00487B86" w:rsidRDefault="00487B86" w:rsidP="00037A2B">
      <w:pPr>
        <w:rPr>
          <w:rFonts w:ascii="Arial" w:hAnsi="Arial" w:cs="Arial"/>
          <w:sz w:val="20"/>
          <w:szCs w:val="20"/>
        </w:rPr>
      </w:pPr>
      <w:r w:rsidRPr="00487B86">
        <w:rPr>
          <w:rFonts w:ascii="Arial" w:hAnsi="Arial" w:cs="Arial"/>
          <w:sz w:val="20"/>
          <w:szCs w:val="20"/>
        </w:rPr>
        <w:t>Despite these differences, all three theories recognize the importance of motivation in the workplace. However, they diverge in their approaches to achieving this motivation, ranging from coercion and external rewards in Theory X to intrinsic motivation and self-actualization in Theory Y and a blend of both in Theory Z.</w:t>
      </w:r>
    </w:p>
    <w:p w14:paraId="191CD72C" w14:textId="5C6AAF09" w:rsidR="00487B86" w:rsidRPr="00D63CDF" w:rsidRDefault="00487B86" w:rsidP="00D63CDF">
      <w:pPr>
        <w:pStyle w:val="Heading2"/>
      </w:pPr>
      <w:r w:rsidRPr="00D63CDF">
        <w:t xml:space="preserve"> </w:t>
      </w:r>
      <w:bookmarkStart w:id="4" w:name="_Toc161919001"/>
      <w:r w:rsidR="00D63CDF" w:rsidRPr="00D63CDF">
        <w:t xml:space="preserve">2.3 </w:t>
      </w:r>
      <w:r w:rsidRPr="00D63CDF">
        <w:t>Real-life Examples in Small Businesses</w:t>
      </w:r>
      <w:bookmarkEnd w:id="4"/>
    </w:p>
    <w:p w14:paraId="0277790C" w14:textId="77777777" w:rsidR="00487B86" w:rsidRPr="00487B86" w:rsidRDefault="00487B86" w:rsidP="00037A2B">
      <w:pPr>
        <w:rPr>
          <w:rFonts w:ascii="Arial" w:hAnsi="Arial" w:cs="Arial"/>
          <w:sz w:val="20"/>
          <w:szCs w:val="20"/>
        </w:rPr>
      </w:pPr>
      <w:r w:rsidRPr="00487B86">
        <w:rPr>
          <w:rFonts w:ascii="Arial" w:hAnsi="Arial" w:cs="Arial"/>
          <w:sz w:val="20"/>
          <w:szCs w:val="20"/>
        </w:rPr>
        <w:t>In a small business context, Theory X may manifest as micromanagement, rigid policies, and a lack of trust in employees. While this approach can ensure compliance and efficiency in certain situations, it often leads to disengagement, high turnover, and stifled creativity. Conversely, Theory Y fosters a culture of empowerment, innovation, and employee development. Small businesses that embrace Theory Y principles are more likely to experience higher employee morale, productivity, and adaptability to change.</w:t>
      </w:r>
    </w:p>
    <w:p w14:paraId="3C6B6E77" w14:textId="77777777" w:rsidR="00487B86" w:rsidRPr="00487B86" w:rsidRDefault="00487B86" w:rsidP="00037A2B">
      <w:pPr>
        <w:rPr>
          <w:rFonts w:ascii="Arial" w:hAnsi="Arial" w:cs="Arial"/>
          <w:sz w:val="20"/>
          <w:szCs w:val="20"/>
        </w:rPr>
      </w:pPr>
      <w:r w:rsidRPr="00487B86">
        <w:rPr>
          <w:rFonts w:ascii="Arial" w:hAnsi="Arial" w:cs="Arial"/>
          <w:sz w:val="20"/>
          <w:szCs w:val="20"/>
        </w:rPr>
        <w:t>Theory Z, with its focus on long-term relationships and collective decision-making, can be advantageous for small businesses aiming for sustainability and employee retention. For instance, a family-owned small business may adopt Theory Z practices by prioritizing employee well-being, fostering a sense of belonging, and involving employees in decision-making processes. However, excessive emphasis on consensus-building and loyalty may hinder agility and responsiveness to market changes, especially in highly competitive industries.</w:t>
      </w:r>
    </w:p>
    <w:p w14:paraId="0079B26A" w14:textId="2A01D110" w:rsidR="00487B86" w:rsidRPr="00D63CDF" w:rsidRDefault="00487B86" w:rsidP="00D63CDF">
      <w:pPr>
        <w:pStyle w:val="Heading2"/>
      </w:pPr>
      <w:r w:rsidRPr="00037A2B">
        <w:t xml:space="preserve"> </w:t>
      </w:r>
      <w:bookmarkStart w:id="5" w:name="_Toc161919002"/>
      <w:r w:rsidR="00D63CDF" w:rsidRPr="00D63CDF">
        <w:t xml:space="preserve">2.4 </w:t>
      </w:r>
      <w:r w:rsidRPr="00D63CDF">
        <w:t>Evaluating Applicability Considering Cultural and Personal Differences</w:t>
      </w:r>
      <w:bookmarkEnd w:id="5"/>
    </w:p>
    <w:p w14:paraId="57BE3531" w14:textId="77777777" w:rsidR="00487B86" w:rsidRPr="00487B86" w:rsidRDefault="00487B86" w:rsidP="00037A2B">
      <w:pPr>
        <w:rPr>
          <w:rFonts w:ascii="Arial" w:hAnsi="Arial" w:cs="Arial"/>
          <w:sz w:val="20"/>
          <w:szCs w:val="20"/>
        </w:rPr>
      </w:pPr>
      <w:r w:rsidRPr="00487B86">
        <w:rPr>
          <w:rFonts w:ascii="Arial" w:hAnsi="Arial" w:cs="Arial"/>
          <w:sz w:val="20"/>
          <w:szCs w:val="20"/>
        </w:rPr>
        <w:t>When considering the role of culture and personal differences, Theory Y appears to be the most useful approach. Its emphasis on autonomy, creativity, and self-direction resonates well with diverse cultural backgrounds and individual preferences. For instance, millennials and Gen Z employees, known for valuing purpose-driven work and flexibility, are likely to thrive in environments that embrace Theory Y principles.</w:t>
      </w:r>
    </w:p>
    <w:p w14:paraId="370B8AD8" w14:textId="77777777" w:rsidR="00487B86" w:rsidRPr="00487B86" w:rsidRDefault="00487B86" w:rsidP="00037A2B">
      <w:pPr>
        <w:rPr>
          <w:rFonts w:ascii="Arial" w:hAnsi="Arial" w:cs="Arial"/>
          <w:sz w:val="20"/>
          <w:szCs w:val="20"/>
        </w:rPr>
      </w:pPr>
      <w:r w:rsidRPr="00487B86">
        <w:rPr>
          <w:rFonts w:ascii="Arial" w:hAnsi="Arial" w:cs="Arial"/>
          <w:sz w:val="20"/>
          <w:szCs w:val="20"/>
        </w:rPr>
        <w:t>Furthermore, Theory Y aligns with contemporary values of diversity, equality, and inclusion in the workplace. By empowering employees and valuing their unique perspectives, organizations can leverage the full potential of a diverse workforce. Gender equality, for instance, can be better addressed in Theory Y environments where individuals are judged based on their contributions rather than traditional gender roles.</w:t>
      </w:r>
    </w:p>
    <w:p w14:paraId="50DA50F1" w14:textId="77777777" w:rsidR="00487B86" w:rsidRPr="00487B86" w:rsidRDefault="00487B86" w:rsidP="00037A2B">
      <w:pPr>
        <w:rPr>
          <w:rFonts w:ascii="Arial" w:hAnsi="Arial" w:cs="Arial"/>
          <w:sz w:val="20"/>
          <w:szCs w:val="20"/>
        </w:rPr>
      </w:pPr>
      <w:r w:rsidRPr="00487B86">
        <w:rPr>
          <w:rFonts w:ascii="Arial" w:hAnsi="Arial" w:cs="Arial"/>
          <w:sz w:val="20"/>
          <w:szCs w:val="20"/>
        </w:rPr>
        <w:t>In conclusion, while each theory offers insights into human motivation and management practices, Theory Y emerges as the most adaptable and inclusive approach, particularly in today's diverse and rapidly evolving business landscape. By fostering a culture of trust, empowerment, and collaboration, Theory Y enables organizations to unleash the full potential of their workforce while embracing cultural and personal differences.</w:t>
      </w:r>
    </w:p>
    <w:p w14:paraId="62600A89" w14:textId="5A8CAFAD" w:rsidR="00487B86" w:rsidRPr="00037A2B" w:rsidRDefault="008430E4" w:rsidP="00D63CDF">
      <w:pPr>
        <w:pStyle w:val="Heading1"/>
      </w:pPr>
      <w:bookmarkStart w:id="6" w:name="_Toc161919003"/>
      <w:r w:rsidRPr="00037A2B">
        <w:t>3.0</w:t>
      </w:r>
      <w:r w:rsidR="00021719" w:rsidRPr="00037A2B">
        <w:t xml:space="preserve"> Situational or contingency leadership</w:t>
      </w:r>
      <w:bookmarkEnd w:id="6"/>
      <w:r w:rsidR="00021719" w:rsidRPr="00037A2B">
        <w:t xml:space="preserve"> </w:t>
      </w:r>
    </w:p>
    <w:p w14:paraId="1BF76961" w14:textId="648986D4" w:rsidR="00182117" w:rsidRPr="00182117" w:rsidRDefault="00182117" w:rsidP="00037A2B">
      <w:pPr>
        <w:rPr>
          <w:rFonts w:ascii="Arial" w:hAnsi="Arial" w:cs="Arial"/>
          <w:sz w:val="20"/>
          <w:szCs w:val="20"/>
        </w:rPr>
      </w:pPr>
      <w:r w:rsidRPr="00037A2B">
        <w:rPr>
          <w:rFonts w:ascii="Arial" w:hAnsi="Arial" w:cs="Arial"/>
          <w:sz w:val="20"/>
          <w:szCs w:val="20"/>
        </w:rPr>
        <w:t xml:space="preserve">               </w:t>
      </w:r>
      <w:r w:rsidRPr="00182117">
        <w:rPr>
          <w:rFonts w:ascii="Arial" w:hAnsi="Arial" w:cs="Arial"/>
          <w:sz w:val="20"/>
          <w:szCs w:val="20"/>
        </w:rPr>
        <w:t xml:space="preserve">Contingency approaches to leadership emphasize the importance of adapting leadership styles based on situational factors. Unlike trait or </w:t>
      </w:r>
      <w:r w:rsidR="00037A2B" w:rsidRPr="00182117">
        <w:rPr>
          <w:rFonts w:ascii="Arial" w:hAnsi="Arial" w:cs="Arial"/>
          <w:sz w:val="20"/>
          <w:szCs w:val="20"/>
        </w:rPr>
        <w:t>behavioural</w:t>
      </w:r>
      <w:r w:rsidRPr="00182117">
        <w:rPr>
          <w:rFonts w:ascii="Arial" w:hAnsi="Arial" w:cs="Arial"/>
          <w:sz w:val="20"/>
          <w:szCs w:val="20"/>
        </w:rPr>
        <w:t xml:space="preserve"> theories, which propose universal leadership traits or </w:t>
      </w:r>
      <w:r w:rsidR="00037A2B" w:rsidRPr="00182117">
        <w:rPr>
          <w:rFonts w:ascii="Arial" w:hAnsi="Arial" w:cs="Arial"/>
          <w:sz w:val="20"/>
          <w:szCs w:val="20"/>
        </w:rPr>
        <w:t>behaviours</w:t>
      </w:r>
      <w:r w:rsidRPr="00182117">
        <w:rPr>
          <w:rFonts w:ascii="Arial" w:hAnsi="Arial" w:cs="Arial"/>
          <w:sz w:val="20"/>
          <w:szCs w:val="20"/>
        </w:rPr>
        <w:t>, contingency theories acknowledge that effective leadership depends on various situational factors. Three prominent contingency approaches are the Path-Goal Theory, the Least Preferred Coworker (LPC) Contingency Model, and Transformational Leadership theory.</w:t>
      </w:r>
    </w:p>
    <w:p w14:paraId="7D9264A2" w14:textId="1B6A6544" w:rsidR="00182117" w:rsidRPr="00182117" w:rsidRDefault="00182117" w:rsidP="00037A2B">
      <w:pPr>
        <w:rPr>
          <w:rFonts w:ascii="Arial" w:hAnsi="Arial" w:cs="Arial"/>
          <w:sz w:val="20"/>
          <w:szCs w:val="20"/>
        </w:rPr>
      </w:pPr>
      <w:r w:rsidRPr="00182117">
        <w:rPr>
          <w:rFonts w:ascii="Arial" w:hAnsi="Arial" w:cs="Arial"/>
          <w:b/>
          <w:bCs/>
          <w:sz w:val="20"/>
          <w:szCs w:val="20"/>
        </w:rPr>
        <w:t>Path-Goal Theory</w:t>
      </w:r>
      <w:r w:rsidRPr="00182117">
        <w:rPr>
          <w:rFonts w:ascii="Arial" w:hAnsi="Arial" w:cs="Arial"/>
          <w:sz w:val="20"/>
          <w:szCs w:val="20"/>
        </w:rPr>
        <w:t xml:space="preserve"> suggests that effective leaders clarify the path to goal achievement, remove obstacles, and provide support to followers. Leaders adjust their </w:t>
      </w:r>
      <w:r w:rsidR="00037A2B" w:rsidRPr="00182117">
        <w:rPr>
          <w:rFonts w:ascii="Arial" w:hAnsi="Arial" w:cs="Arial"/>
          <w:sz w:val="20"/>
          <w:szCs w:val="20"/>
        </w:rPr>
        <w:t>behaviours</w:t>
      </w:r>
      <w:r w:rsidRPr="00182117">
        <w:rPr>
          <w:rFonts w:ascii="Arial" w:hAnsi="Arial" w:cs="Arial"/>
          <w:sz w:val="20"/>
          <w:szCs w:val="20"/>
        </w:rPr>
        <w:t xml:space="preserve"> based on the characteristics of the followers and the demands of the situation. For instance, in a highly ambiguous situation, leaders may adopt a directive style to provide clarity, while in situations where followers are skilled and motivated, a supportive or participative style might be more appropriate (Northouse, 2018).</w:t>
      </w:r>
    </w:p>
    <w:p w14:paraId="742B961B" w14:textId="02739E24" w:rsidR="00182117" w:rsidRPr="00182117" w:rsidRDefault="00182117" w:rsidP="00037A2B">
      <w:pPr>
        <w:rPr>
          <w:rFonts w:ascii="Arial" w:hAnsi="Arial" w:cs="Arial"/>
          <w:sz w:val="20"/>
          <w:szCs w:val="20"/>
        </w:rPr>
      </w:pPr>
      <w:r w:rsidRPr="00182117">
        <w:rPr>
          <w:rFonts w:ascii="Arial" w:hAnsi="Arial" w:cs="Arial"/>
          <w:b/>
          <w:bCs/>
          <w:sz w:val="20"/>
          <w:szCs w:val="20"/>
        </w:rPr>
        <w:t>Least Preferred Coworker (LPC) Contingency Model</w:t>
      </w:r>
      <w:r w:rsidRPr="00182117">
        <w:rPr>
          <w:rFonts w:ascii="Arial" w:hAnsi="Arial" w:cs="Arial"/>
          <w:sz w:val="20"/>
          <w:szCs w:val="20"/>
        </w:rPr>
        <w:t xml:space="preserve"> posits that a leader's effectiveness depends on the relationship between their leadership style and the </w:t>
      </w:r>
      <w:r w:rsidR="00037A2B" w:rsidRPr="00182117">
        <w:rPr>
          <w:rFonts w:ascii="Arial" w:hAnsi="Arial" w:cs="Arial"/>
          <w:sz w:val="20"/>
          <w:szCs w:val="20"/>
        </w:rPr>
        <w:t>favourability</w:t>
      </w:r>
      <w:r w:rsidRPr="00182117">
        <w:rPr>
          <w:rFonts w:ascii="Arial" w:hAnsi="Arial" w:cs="Arial"/>
          <w:sz w:val="20"/>
          <w:szCs w:val="20"/>
        </w:rPr>
        <w:t xml:space="preserve"> of the situation. Leaders with a high LPC score (who rate their least preferred coworker positively) tend to be relationship-oriented, while those with a low LPC score are task-oriented. The model suggests that in situations where relationships are crucial, a relationship-oriented leader is more effective, whereas in task-oriented situations, a task-oriented leader performs better (Fiedler, 1967).</w:t>
      </w:r>
    </w:p>
    <w:p w14:paraId="472A825E" w14:textId="77777777" w:rsidR="00182117" w:rsidRPr="00182117" w:rsidRDefault="00182117" w:rsidP="00037A2B">
      <w:pPr>
        <w:rPr>
          <w:rFonts w:ascii="Arial" w:hAnsi="Arial" w:cs="Arial"/>
          <w:sz w:val="20"/>
          <w:szCs w:val="20"/>
        </w:rPr>
      </w:pPr>
      <w:r w:rsidRPr="00182117">
        <w:rPr>
          <w:rFonts w:ascii="Arial" w:hAnsi="Arial" w:cs="Arial"/>
          <w:b/>
          <w:bCs/>
          <w:sz w:val="20"/>
          <w:szCs w:val="20"/>
        </w:rPr>
        <w:t>Transformational Leadership</w:t>
      </w:r>
      <w:r w:rsidRPr="00182117">
        <w:rPr>
          <w:rFonts w:ascii="Arial" w:hAnsi="Arial" w:cs="Arial"/>
          <w:sz w:val="20"/>
          <w:szCs w:val="20"/>
        </w:rPr>
        <w:t xml:space="preserve"> emphasizes inspiring and motivating followers to achieve extraordinary outcomes. Transformational leaders elevate followers' needs by articulating a compelling vision, fostering trust, and promoting innovation and creativity. They adapt their leadership style based on the organizational context, fostering a culture of continuous improvement and adaptability (Bass &amp; Riggio, 2006).</w:t>
      </w:r>
    </w:p>
    <w:p w14:paraId="44D83407" w14:textId="77777777" w:rsidR="00182117" w:rsidRPr="00182117" w:rsidRDefault="00182117" w:rsidP="00037A2B">
      <w:pPr>
        <w:rPr>
          <w:rFonts w:ascii="Arial" w:hAnsi="Arial" w:cs="Arial"/>
          <w:sz w:val="20"/>
          <w:szCs w:val="20"/>
        </w:rPr>
      </w:pPr>
      <w:r w:rsidRPr="00182117">
        <w:rPr>
          <w:rFonts w:ascii="Arial" w:hAnsi="Arial" w:cs="Arial"/>
          <w:b/>
          <w:bCs/>
          <w:sz w:val="20"/>
          <w:szCs w:val="20"/>
        </w:rPr>
        <w:t>Impact of Recent Issues on UK Businesses</w:t>
      </w:r>
    </w:p>
    <w:p w14:paraId="3550CF41" w14:textId="3131DA7D" w:rsidR="00182117" w:rsidRPr="00182117" w:rsidRDefault="00182117" w:rsidP="00037A2B">
      <w:pPr>
        <w:rPr>
          <w:rFonts w:ascii="Arial" w:hAnsi="Arial" w:cs="Arial"/>
          <w:sz w:val="20"/>
          <w:szCs w:val="20"/>
        </w:rPr>
      </w:pPr>
      <w:r w:rsidRPr="00182117">
        <w:rPr>
          <w:rFonts w:ascii="Arial" w:hAnsi="Arial" w:cs="Arial"/>
          <w:sz w:val="20"/>
          <w:szCs w:val="20"/>
        </w:rPr>
        <w:t xml:space="preserve">The United Kingdom has faced numerous challenges in recent years, significantly impacting businesses across various sectors. These challenges include the COVID-19 pandemic, Brexit, flooding incidents, and </w:t>
      </w:r>
      <w:r w:rsidR="00037A2B" w:rsidRPr="00182117">
        <w:rPr>
          <w:rFonts w:ascii="Arial" w:hAnsi="Arial" w:cs="Arial"/>
          <w:sz w:val="20"/>
          <w:szCs w:val="20"/>
        </w:rPr>
        <w:t>cyber-attacks</w:t>
      </w:r>
      <w:r w:rsidRPr="00182117">
        <w:rPr>
          <w:rFonts w:ascii="Arial" w:hAnsi="Arial" w:cs="Arial"/>
          <w:sz w:val="20"/>
          <w:szCs w:val="20"/>
        </w:rPr>
        <w:t>, among others.</w:t>
      </w:r>
    </w:p>
    <w:p w14:paraId="782BBADD" w14:textId="20C2D508" w:rsidR="00182117" w:rsidRPr="00182117" w:rsidRDefault="00182117" w:rsidP="00037A2B">
      <w:pPr>
        <w:rPr>
          <w:rFonts w:ascii="Arial" w:hAnsi="Arial" w:cs="Arial"/>
          <w:sz w:val="20"/>
          <w:szCs w:val="20"/>
        </w:rPr>
      </w:pPr>
      <w:r w:rsidRPr="00182117">
        <w:rPr>
          <w:rFonts w:ascii="Arial" w:hAnsi="Arial" w:cs="Arial"/>
          <w:b/>
          <w:bCs/>
          <w:sz w:val="20"/>
          <w:szCs w:val="20"/>
        </w:rPr>
        <w:t>COVID-19 Pandemic</w:t>
      </w:r>
      <w:r w:rsidRPr="00182117">
        <w:rPr>
          <w:rFonts w:ascii="Arial" w:hAnsi="Arial" w:cs="Arial"/>
          <w:sz w:val="20"/>
          <w:szCs w:val="20"/>
        </w:rPr>
        <w:t xml:space="preserve"> has disrupted businesses worldwide, forcing many to adapt rapidly to remote work, supply chain disruptions, and changing consumer </w:t>
      </w:r>
      <w:r w:rsidR="00037A2B" w:rsidRPr="00182117">
        <w:rPr>
          <w:rFonts w:ascii="Arial" w:hAnsi="Arial" w:cs="Arial"/>
          <w:sz w:val="20"/>
          <w:szCs w:val="20"/>
        </w:rPr>
        <w:t>behaviours</w:t>
      </w:r>
      <w:r w:rsidRPr="00182117">
        <w:rPr>
          <w:rFonts w:ascii="Arial" w:hAnsi="Arial" w:cs="Arial"/>
          <w:sz w:val="20"/>
          <w:szCs w:val="20"/>
        </w:rPr>
        <w:t xml:space="preserve"> (OECD, 2020). UK businesses had to implement health and safety measures, transition to remote work where possible, and navigate economic uncertainties caused by lockdowns and restrictions.</w:t>
      </w:r>
    </w:p>
    <w:p w14:paraId="40ACB0B6" w14:textId="23FB1550" w:rsidR="00182117" w:rsidRPr="00182117" w:rsidRDefault="00182117" w:rsidP="00037A2B">
      <w:pPr>
        <w:rPr>
          <w:rFonts w:ascii="Arial" w:hAnsi="Arial" w:cs="Arial"/>
          <w:sz w:val="20"/>
          <w:szCs w:val="20"/>
        </w:rPr>
      </w:pPr>
      <w:r w:rsidRPr="00182117">
        <w:rPr>
          <w:rFonts w:ascii="Arial" w:hAnsi="Arial" w:cs="Arial"/>
          <w:b/>
          <w:bCs/>
          <w:sz w:val="20"/>
          <w:szCs w:val="20"/>
        </w:rPr>
        <w:t>Brexit</w:t>
      </w:r>
      <w:r w:rsidRPr="00182117">
        <w:rPr>
          <w:rFonts w:ascii="Arial" w:hAnsi="Arial" w:cs="Arial"/>
          <w:sz w:val="20"/>
          <w:szCs w:val="20"/>
        </w:rPr>
        <w:t xml:space="preserve"> introduced significant uncertainties for UK businesses, particularly in terms of trade regulations, tariffs, and </w:t>
      </w:r>
      <w:r w:rsidR="00037A2B" w:rsidRPr="00182117">
        <w:rPr>
          <w:rFonts w:ascii="Arial" w:hAnsi="Arial" w:cs="Arial"/>
          <w:sz w:val="20"/>
          <w:szCs w:val="20"/>
        </w:rPr>
        <w:t>labour</w:t>
      </w:r>
      <w:r w:rsidRPr="00182117">
        <w:rPr>
          <w:rFonts w:ascii="Arial" w:hAnsi="Arial" w:cs="Arial"/>
          <w:sz w:val="20"/>
          <w:szCs w:val="20"/>
        </w:rPr>
        <w:t xml:space="preserve"> mobility (HM Government, 2021). Companies had to adjust their supply chains, navigate new trade agreements, and address potential </w:t>
      </w:r>
      <w:r w:rsidR="00037A2B" w:rsidRPr="00182117">
        <w:rPr>
          <w:rFonts w:ascii="Arial" w:hAnsi="Arial" w:cs="Arial"/>
          <w:sz w:val="20"/>
          <w:szCs w:val="20"/>
        </w:rPr>
        <w:t>labour</w:t>
      </w:r>
      <w:r w:rsidRPr="00182117">
        <w:rPr>
          <w:rFonts w:ascii="Arial" w:hAnsi="Arial" w:cs="Arial"/>
          <w:sz w:val="20"/>
          <w:szCs w:val="20"/>
        </w:rPr>
        <w:t xml:space="preserve"> shortages, impacting their operations and profitability.</w:t>
      </w:r>
    </w:p>
    <w:p w14:paraId="3C041CD8" w14:textId="6BE892BC" w:rsidR="00182117" w:rsidRPr="00037A2B" w:rsidRDefault="00182117" w:rsidP="00037A2B">
      <w:pPr>
        <w:rPr>
          <w:rFonts w:ascii="Arial" w:hAnsi="Arial" w:cs="Arial"/>
          <w:sz w:val="20"/>
          <w:szCs w:val="20"/>
        </w:rPr>
      </w:pPr>
      <w:r w:rsidRPr="00182117">
        <w:rPr>
          <w:rFonts w:ascii="Arial" w:hAnsi="Arial" w:cs="Arial"/>
          <w:b/>
          <w:bCs/>
          <w:sz w:val="20"/>
          <w:szCs w:val="20"/>
        </w:rPr>
        <w:t>Flooding</w:t>
      </w:r>
      <w:r w:rsidRPr="00182117">
        <w:rPr>
          <w:rFonts w:ascii="Arial" w:hAnsi="Arial" w:cs="Arial"/>
          <w:sz w:val="20"/>
          <w:szCs w:val="20"/>
        </w:rPr>
        <w:t xml:space="preserve"> incidents have affected businesses across the UK, causing damage to infrastructure, disrupting transportation, and leading to supply chain disruptions (Crichton et al., 2020). Businesses in flood-prone areas have had to invest in flood </w:t>
      </w:r>
      <w:r w:rsidR="00037A2B" w:rsidRPr="00182117">
        <w:rPr>
          <w:rFonts w:ascii="Arial" w:hAnsi="Arial" w:cs="Arial"/>
          <w:sz w:val="20"/>
          <w:szCs w:val="20"/>
        </w:rPr>
        <w:t>defences</w:t>
      </w:r>
      <w:r w:rsidRPr="00182117">
        <w:rPr>
          <w:rFonts w:ascii="Arial" w:hAnsi="Arial" w:cs="Arial"/>
          <w:sz w:val="20"/>
          <w:szCs w:val="20"/>
        </w:rPr>
        <w:t>, contingency planning, and insurance coverage to mitigate risks.</w:t>
      </w:r>
    </w:p>
    <w:p w14:paraId="1FD8A208" w14:textId="35FDDF60" w:rsidR="00763AE1" w:rsidRPr="00037A2B" w:rsidRDefault="00037A2B" w:rsidP="00037A2B">
      <w:pPr>
        <w:rPr>
          <w:rFonts w:ascii="Arial" w:hAnsi="Arial" w:cs="Arial"/>
          <w:sz w:val="20"/>
          <w:szCs w:val="20"/>
        </w:rPr>
      </w:pPr>
      <w:r w:rsidRPr="00037A2B">
        <w:rPr>
          <w:rFonts w:ascii="Arial" w:hAnsi="Arial" w:cs="Arial"/>
          <w:b/>
          <w:bCs/>
          <w:sz w:val="20"/>
          <w:szCs w:val="20"/>
        </w:rPr>
        <w:t>Cyber-attacks</w:t>
      </w:r>
      <w:r w:rsidR="00763AE1" w:rsidRPr="00037A2B">
        <w:rPr>
          <w:rFonts w:ascii="Arial" w:hAnsi="Arial" w:cs="Arial"/>
          <w:sz w:val="20"/>
          <w:szCs w:val="20"/>
        </w:rPr>
        <w:t xml:space="preserve"> have emerged as a growing threat to UK businesses, with hackers targeting organizations for financial gain, data theft, or disruption of operations (NCSC, 2021). Companies have had to invest in cybersecurity measures, employee training, and incident response capabilities to protect their assets and reputation.</w:t>
      </w:r>
    </w:p>
    <w:p w14:paraId="52103651" w14:textId="77777777" w:rsidR="00E222D0" w:rsidRPr="00E222D0" w:rsidRDefault="00E222D0" w:rsidP="00037A2B">
      <w:pPr>
        <w:rPr>
          <w:rFonts w:ascii="Arial" w:hAnsi="Arial" w:cs="Arial"/>
          <w:sz w:val="20"/>
          <w:szCs w:val="20"/>
        </w:rPr>
      </w:pPr>
      <w:r w:rsidRPr="00E222D0">
        <w:rPr>
          <w:rFonts w:ascii="Arial" w:hAnsi="Arial" w:cs="Arial"/>
          <w:sz w:val="20"/>
          <w:szCs w:val="20"/>
        </w:rPr>
        <w:t>One example that can be made relevant to a UK small business is the case of BrewDog, a Scottish craft beer company. BrewDog effectively utilized guerrilla marketing tactics to establish itself as a prominent player in the craft beer industry. One notable example is their "Equity for Punks" campaign, where they offered shares in the company to their customers, turning them into brand ambassadors and loyal supporters. This innovative approach not only raised significant capital for the business but also created a community of dedicated followers who felt invested in the company's success (Wells, 2016). This community engagement helped BrewDog expand rapidly and gain market share, demonstrating the effectiveness of leveraging customer loyalty for growth.</w:t>
      </w:r>
    </w:p>
    <w:p w14:paraId="5300AC6C" w14:textId="6F9D2E48" w:rsidR="00E222D0" w:rsidRPr="00E222D0" w:rsidRDefault="00E222D0" w:rsidP="00037A2B">
      <w:pPr>
        <w:rPr>
          <w:rFonts w:ascii="Arial" w:hAnsi="Arial" w:cs="Arial"/>
          <w:sz w:val="20"/>
          <w:szCs w:val="20"/>
        </w:rPr>
      </w:pPr>
      <w:r w:rsidRPr="00E222D0">
        <w:rPr>
          <w:rFonts w:ascii="Arial" w:hAnsi="Arial" w:cs="Arial"/>
          <w:sz w:val="20"/>
          <w:szCs w:val="20"/>
        </w:rPr>
        <w:t>However, despite their success in marketing and brand building, BrewDog has faced criticism for its workplace culture and treatment of employees. Several former employees have come forward with allegations of a toxic work environment, including claims of fear-based management practices and a lack of support for mental health issues (</w:t>
      </w:r>
      <w:r w:rsidR="00037A2B" w:rsidRPr="00E222D0">
        <w:rPr>
          <w:rFonts w:ascii="Arial" w:hAnsi="Arial" w:cs="Arial"/>
          <w:sz w:val="20"/>
          <w:szCs w:val="20"/>
        </w:rPr>
        <w:t>Kabin</w:t>
      </w:r>
      <w:r w:rsidRPr="00E222D0">
        <w:rPr>
          <w:rFonts w:ascii="Arial" w:hAnsi="Arial" w:cs="Arial"/>
          <w:sz w:val="20"/>
          <w:szCs w:val="20"/>
        </w:rPr>
        <w:t>, 2020). This highlights an area where BrewDog was ineffective in maintaining positive internal relations, which could potentially harm their reputation and long-term sustainability. Small businesses can learn from this example by understanding the importance of fostering a healthy workplace culture and prioritizing the well-being of their employees to ensure long-term success (Eisenberg, 2017).</w:t>
      </w:r>
    </w:p>
    <w:p w14:paraId="5BE393C2" w14:textId="77777777" w:rsidR="00E222D0" w:rsidRPr="00E222D0" w:rsidRDefault="00E222D0" w:rsidP="00037A2B">
      <w:pPr>
        <w:rPr>
          <w:rFonts w:ascii="Arial" w:hAnsi="Arial" w:cs="Arial"/>
          <w:sz w:val="20"/>
          <w:szCs w:val="20"/>
        </w:rPr>
      </w:pPr>
      <w:r w:rsidRPr="00E222D0">
        <w:rPr>
          <w:rFonts w:ascii="Arial" w:hAnsi="Arial" w:cs="Arial"/>
          <w:sz w:val="20"/>
          <w:szCs w:val="20"/>
        </w:rPr>
        <w:t>In conclusion, BrewDog's innovative marketing strategies effectively propelled the company to success, but their failure to address internal issues concerning workplace culture demonstrates the importance of maintaining a balance between external brand image and internal operations for small businesses. By learning from both the successes and shortcomings of BrewDog, small businesses in the UK can better navigate the complexities of brand building and organizational culture to achieve sustainable growth.</w:t>
      </w:r>
    </w:p>
    <w:p w14:paraId="1E6E9F17" w14:textId="77777777" w:rsidR="00E222D0" w:rsidRPr="00182117" w:rsidRDefault="00E222D0" w:rsidP="00037A2B">
      <w:pPr>
        <w:rPr>
          <w:rFonts w:ascii="Arial" w:hAnsi="Arial" w:cs="Arial"/>
          <w:sz w:val="20"/>
          <w:szCs w:val="20"/>
        </w:rPr>
      </w:pPr>
    </w:p>
    <w:p w14:paraId="1C7A0A2E" w14:textId="2BA1ECDE" w:rsidR="00021719" w:rsidRPr="00037A2B" w:rsidRDefault="00037A2B" w:rsidP="00D63CDF">
      <w:pPr>
        <w:pStyle w:val="Heading1"/>
      </w:pPr>
      <w:bookmarkStart w:id="7" w:name="_Toc161919004"/>
      <w:r w:rsidRPr="00037A2B">
        <w:t>4.0 Conclusion</w:t>
      </w:r>
      <w:bookmarkEnd w:id="7"/>
      <w:r w:rsidRPr="00037A2B">
        <w:t xml:space="preserve"> </w:t>
      </w:r>
    </w:p>
    <w:p w14:paraId="1EEAEC91" w14:textId="77777777" w:rsidR="00037A2B" w:rsidRPr="00037A2B" w:rsidRDefault="00037A2B" w:rsidP="00037A2B">
      <w:pPr>
        <w:rPr>
          <w:rFonts w:ascii="Arial" w:hAnsi="Arial" w:cs="Arial"/>
          <w:sz w:val="20"/>
          <w:szCs w:val="20"/>
        </w:rPr>
      </w:pPr>
      <w:r w:rsidRPr="00037A2B">
        <w:rPr>
          <w:rFonts w:ascii="Arial" w:hAnsi="Arial" w:cs="Arial"/>
          <w:sz w:val="20"/>
          <w:szCs w:val="20"/>
        </w:rPr>
        <w:t>Based on the analysis provided, the most relevant leadership style for the level 5 student would be transformational leadership. This style aligns well with the student's aspiration to foster innovation, creativity, and motivation among team members while also emphasizing ethical considerations and employee development. Drawing from the key references, such as Burns (1978) and Bass (1985), transformational leadership has been consistently associated with positive outcomes in terms of employee satisfaction, organizational commitment, and performance.</w:t>
      </w:r>
    </w:p>
    <w:p w14:paraId="755E6E48" w14:textId="38A8B6D3" w:rsidR="00F5355C" w:rsidRPr="00F5355C" w:rsidRDefault="00037A2B" w:rsidP="00F5355C">
      <w:pPr>
        <w:rPr>
          <w:rFonts w:ascii="Arial" w:hAnsi="Arial" w:cs="Arial"/>
          <w:sz w:val="20"/>
          <w:szCs w:val="20"/>
        </w:rPr>
      </w:pPr>
      <w:r w:rsidRPr="00037A2B">
        <w:rPr>
          <w:rFonts w:ascii="Arial" w:hAnsi="Arial" w:cs="Arial"/>
          <w:sz w:val="20"/>
          <w:szCs w:val="20"/>
        </w:rPr>
        <w:t>In the current social-economic context of the UK, leadership is of paramount importance for businesses. With the ever-evolving landscape influenced by factors like technological advancements, globalization, and socio-cultural changes, effective leadership becomes a crucial factor for navigating uncertainties and driving organizational success. As highlighted in the references provided, leadership plays a pivotal role in shaping organizational culture, fostering innovation, and adapting to changing market dynamics. Therefore, regardless of the sector or industry, strong leadership is indispensable for UK businesses to thrive amidst the challenges and opportunities of the contemporary business environment.</w:t>
      </w:r>
      <w:r w:rsidR="00F5355C" w:rsidRPr="00F5355C">
        <w:rPr>
          <w:rFonts w:ascii="Segoe UI" w:eastAsia="Times New Roman" w:hAnsi="Segoe UI" w:cs="Segoe UI"/>
          <w:color w:val="000000"/>
          <w:kern w:val="0"/>
          <w:sz w:val="27"/>
          <w:szCs w:val="27"/>
          <w:lang w:eastAsia="en-GB"/>
          <w14:ligatures w14:val="none"/>
        </w:rPr>
        <w:t xml:space="preserve"> </w:t>
      </w:r>
      <w:r w:rsidR="00F5355C" w:rsidRPr="00F5355C">
        <w:rPr>
          <w:rFonts w:ascii="Arial" w:hAnsi="Arial" w:cs="Arial"/>
          <w:sz w:val="20"/>
          <w:szCs w:val="20"/>
        </w:rPr>
        <w:t>In the vast landscape of leadership theories and practices, one central theme emerges: adaptability. This conclusion encapsulates the essence of leadership as explored in the provided text and further enriched through discussions on emergent leadership skills, Theory X, Y, and Z, and situational or contingency leadership.</w:t>
      </w:r>
    </w:p>
    <w:p w14:paraId="42B9C71A" w14:textId="0E4E674C" w:rsidR="00F5355C" w:rsidRPr="00F5355C" w:rsidRDefault="00F5355C" w:rsidP="00F5355C">
      <w:pPr>
        <w:rPr>
          <w:rFonts w:ascii="Arial" w:hAnsi="Arial" w:cs="Arial"/>
          <w:sz w:val="20"/>
          <w:szCs w:val="20"/>
        </w:rPr>
      </w:pPr>
      <w:r w:rsidRPr="00F5355C">
        <w:rPr>
          <w:rFonts w:ascii="Arial" w:hAnsi="Arial" w:cs="Arial"/>
          <w:sz w:val="20"/>
          <w:szCs w:val="20"/>
        </w:rPr>
        <w:t>Throughout the essay, it becomes evident that effective leadership is not confined to a singular style or approach. Instead, it requires a dynamic interplay of traits, behaviours, and situational awareness. From the contrast between Theory X's authoritarian control and Theory Y's participative empowerment to the integration of cultural dimensions in Theory Z, it is clear that successful leadership demands flexibility and adaptability.</w:t>
      </w:r>
    </w:p>
    <w:p w14:paraId="6C180F87" w14:textId="77777777" w:rsidR="00F5355C" w:rsidRPr="00F5355C" w:rsidRDefault="00F5355C" w:rsidP="00F5355C">
      <w:pPr>
        <w:rPr>
          <w:rFonts w:ascii="Arial" w:hAnsi="Arial" w:cs="Arial"/>
          <w:sz w:val="20"/>
          <w:szCs w:val="20"/>
        </w:rPr>
      </w:pPr>
      <w:r w:rsidRPr="00F5355C">
        <w:rPr>
          <w:rFonts w:ascii="Arial" w:hAnsi="Arial" w:cs="Arial"/>
          <w:sz w:val="20"/>
          <w:szCs w:val="20"/>
        </w:rPr>
        <w:t>In the emergent leadership skills module, adaptability emerges as a cornerstone trait. Leaders who can adjust their approaches based on the situation and the needs of their team exhibit a deeper understanding of their role and its impact on organizational success. This adaptability extends beyond leadership styles to encompass traits such as emotional intelligence and servant leadership, which contribute to fostering collaboration, innovation, and employee satisfaction.</w:t>
      </w:r>
    </w:p>
    <w:p w14:paraId="72189B23" w14:textId="0EDA697F" w:rsidR="00F5355C" w:rsidRPr="00F5355C" w:rsidRDefault="00F5355C" w:rsidP="00F5355C">
      <w:pPr>
        <w:rPr>
          <w:rFonts w:ascii="Arial" w:hAnsi="Arial" w:cs="Arial"/>
          <w:sz w:val="20"/>
          <w:szCs w:val="20"/>
        </w:rPr>
      </w:pPr>
      <w:r w:rsidRPr="00F5355C">
        <w:rPr>
          <w:rFonts w:ascii="Arial" w:hAnsi="Arial" w:cs="Arial"/>
          <w:sz w:val="20"/>
          <w:szCs w:val="20"/>
        </w:rPr>
        <w:t>Moreover, the examination of Theory X, Y, and Z underscores the importance of recognizing individual and situational differences. While each theory offers valuable insights, effective leadership transcends rigid categorizations and embraces a nuanced understanding of human behaviour and motivation. By acknowledging cultural and personal diversity, leaders can create inclusive environments where employees feel valued and empowered to contribute their unique perspectives.</w:t>
      </w:r>
    </w:p>
    <w:p w14:paraId="3504798A" w14:textId="2231A865" w:rsidR="00F5355C" w:rsidRPr="00F5355C" w:rsidRDefault="00F5355C" w:rsidP="00F5355C">
      <w:pPr>
        <w:rPr>
          <w:rFonts w:ascii="Arial" w:hAnsi="Arial" w:cs="Arial"/>
          <w:sz w:val="20"/>
          <w:szCs w:val="20"/>
        </w:rPr>
      </w:pPr>
      <w:r w:rsidRPr="00F5355C">
        <w:rPr>
          <w:rFonts w:ascii="Arial" w:hAnsi="Arial" w:cs="Arial"/>
          <w:sz w:val="20"/>
          <w:szCs w:val="20"/>
        </w:rPr>
        <w:t>Similarly, situational, or contingency leadership emphasizes the need for leaders to tailor their approaches based on the specific context they encounter. Whether it is clarifying goals, building relationships, or inspiring transformation, effective leadership requires a keen awareness of situational factors and the flexibility to adapt accordingly.</w:t>
      </w:r>
    </w:p>
    <w:p w14:paraId="07B7654C" w14:textId="77777777" w:rsidR="00F5355C" w:rsidRPr="00F5355C" w:rsidRDefault="00F5355C" w:rsidP="00F5355C">
      <w:pPr>
        <w:rPr>
          <w:rFonts w:ascii="Arial" w:hAnsi="Arial" w:cs="Arial"/>
          <w:sz w:val="20"/>
          <w:szCs w:val="20"/>
        </w:rPr>
      </w:pPr>
      <w:r w:rsidRPr="00F5355C">
        <w:rPr>
          <w:rFonts w:ascii="Arial" w:hAnsi="Arial" w:cs="Arial"/>
          <w:sz w:val="20"/>
          <w:szCs w:val="20"/>
        </w:rPr>
        <w:t>In light of recent challenges faced by UK businesses, such as the COVID-19 pandemic, Brexit, flooding incidents, and cyber-attacks, the importance of adaptability becomes even more pronounced. Leaders must navigate uncertain and rapidly changing environments, making decisions that balance short-term exigencies with long-term sustainability.</w:t>
      </w:r>
    </w:p>
    <w:p w14:paraId="21B5D6FF" w14:textId="77777777" w:rsidR="00F5355C" w:rsidRPr="00F5355C" w:rsidRDefault="00F5355C" w:rsidP="00F5355C">
      <w:pPr>
        <w:rPr>
          <w:rFonts w:ascii="Arial" w:hAnsi="Arial" w:cs="Arial"/>
          <w:sz w:val="20"/>
          <w:szCs w:val="20"/>
        </w:rPr>
      </w:pPr>
      <w:r w:rsidRPr="00F5355C">
        <w:rPr>
          <w:rFonts w:ascii="Arial" w:hAnsi="Arial" w:cs="Arial"/>
          <w:sz w:val="20"/>
          <w:szCs w:val="20"/>
        </w:rPr>
        <w:t>In conclusion, leadership is not a fixed concept but a dynamic process that evolves in response to various internal and external factors. Adaptability emerges as a central theme, underscoring the importance of flexibility, empathy, and continuous learning in leadership practice. By embracing adaptability, leaders can navigate complexity, inspire collaboration, and drive organizational success in an ever-changing world.</w:t>
      </w:r>
    </w:p>
    <w:p w14:paraId="5805CBED" w14:textId="77777777" w:rsidR="00F5355C" w:rsidRPr="00F5355C" w:rsidRDefault="00F5355C" w:rsidP="00F5355C">
      <w:pPr>
        <w:rPr>
          <w:rFonts w:ascii="Arial" w:hAnsi="Arial" w:cs="Arial"/>
          <w:vanish/>
          <w:sz w:val="20"/>
          <w:szCs w:val="20"/>
        </w:rPr>
      </w:pPr>
      <w:r w:rsidRPr="00F5355C">
        <w:rPr>
          <w:rFonts w:ascii="Arial" w:hAnsi="Arial" w:cs="Arial"/>
          <w:vanish/>
          <w:sz w:val="20"/>
          <w:szCs w:val="20"/>
        </w:rPr>
        <w:t>Top of Form</w:t>
      </w:r>
    </w:p>
    <w:p w14:paraId="35824C2C" w14:textId="716D3463" w:rsidR="00037A2B" w:rsidRPr="00037A2B" w:rsidRDefault="00037A2B" w:rsidP="00037A2B">
      <w:pPr>
        <w:rPr>
          <w:rFonts w:ascii="Arial" w:hAnsi="Arial" w:cs="Arial"/>
          <w:sz w:val="20"/>
          <w:szCs w:val="20"/>
        </w:rPr>
      </w:pPr>
    </w:p>
    <w:p w14:paraId="0E605436" w14:textId="77777777" w:rsidR="00037A2B" w:rsidRPr="00037A2B" w:rsidRDefault="00037A2B" w:rsidP="00037A2B">
      <w:pPr>
        <w:rPr>
          <w:rFonts w:ascii="Arial" w:hAnsi="Arial" w:cs="Arial"/>
          <w:sz w:val="20"/>
          <w:szCs w:val="20"/>
        </w:rPr>
      </w:pPr>
    </w:p>
    <w:p w14:paraId="5ECA1226" w14:textId="77777777" w:rsidR="00110D61" w:rsidRPr="00037A2B" w:rsidRDefault="00110D61" w:rsidP="00037A2B">
      <w:pPr>
        <w:rPr>
          <w:rFonts w:ascii="Arial" w:hAnsi="Arial" w:cs="Arial"/>
          <w:sz w:val="20"/>
          <w:szCs w:val="20"/>
        </w:rPr>
      </w:pPr>
    </w:p>
    <w:p w14:paraId="7C02D54E" w14:textId="3E4AF456" w:rsidR="003D0313" w:rsidRPr="00037A2B" w:rsidRDefault="003D0313" w:rsidP="00037A2B">
      <w:pPr>
        <w:pStyle w:val="Heading1"/>
        <w:rPr>
          <w:rFonts w:ascii="Arial" w:hAnsi="Arial" w:cs="Arial"/>
          <w:sz w:val="20"/>
          <w:szCs w:val="20"/>
        </w:rPr>
      </w:pPr>
    </w:p>
    <w:p w14:paraId="5927DC72" w14:textId="0BF3156F" w:rsidR="00A30B83" w:rsidRPr="00D63CDF" w:rsidRDefault="00CA47D7" w:rsidP="00D63CDF">
      <w:pPr>
        <w:pStyle w:val="Heading1"/>
      </w:pPr>
      <w:bookmarkStart w:id="8" w:name="_Toc161919005"/>
      <w:r w:rsidRPr="00D63CDF">
        <w:t>5.0 Reference</w:t>
      </w:r>
      <w:bookmarkEnd w:id="8"/>
    </w:p>
    <w:p w14:paraId="23198295" w14:textId="77777777" w:rsidR="003D0313" w:rsidRPr="003D0313" w:rsidRDefault="003D0313" w:rsidP="00037A2B">
      <w:pPr>
        <w:numPr>
          <w:ilvl w:val="0"/>
          <w:numId w:val="2"/>
        </w:numPr>
        <w:rPr>
          <w:rFonts w:ascii="Arial" w:hAnsi="Arial" w:cs="Arial"/>
          <w:sz w:val="20"/>
          <w:szCs w:val="20"/>
        </w:rPr>
      </w:pPr>
      <w:r w:rsidRPr="003D0313">
        <w:rPr>
          <w:rFonts w:ascii="Arial" w:hAnsi="Arial" w:cs="Arial"/>
          <w:sz w:val="20"/>
          <w:szCs w:val="20"/>
        </w:rPr>
        <w:t>Northouse, P. G. (2018). Leadership: Theory and practice. Sage publications.</w:t>
      </w:r>
    </w:p>
    <w:p w14:paraId="24B34BA6" w14:textId="77777777" w:rsidR="003D0313" w:rsidRPr="003D0313" w:rsidRDefault="003D0313" w:rsidP="00037A2B">
      <w:pPr>
        <w:numPr>
          <w:ilvl w:val="0"/>
          <w:numId w:val="2"/>
        </w:numPr>
        <w:rPr>
          <w:rFonts w:ascii="Arial" w:hAnsi="Arial" w:cs="Arial"/>
          <w:sz w:val="20"/>
          <w:szCs w:val="20"/>
        </w:rPr>
      </w:pPr>
      <w:r w:rsidRPr="003D0313">
        <w:rPr>
          <w:rFonts w:ascii="Arial" w:hAnsi="Arial" w:cs="Arial"/>
          <w:sz w:val="20"/>
          <w:szCs w:val="20"/>
        </w:rPr>
        <w:t>Yukl, G. (2012). Leadership in organizations. Pearson Education India.</w:t>
      </w:r>
    </w:p>
    <w:p w14:paraId="0D69D7A7" w14:textId="77777777" w:rsidR="003D0313" w:rsidRPr="00037A2B" w:rsidRDefault="003D0313" w:rsidP="00037A2B">
      <w:pPr>
        <w:numPr>
          <w:ilvl w:val="0"/>
          <w:numId w:val="2"/>
        </w:numPr>
        <w:rPr>
          <w:rFonts w:ascii="Arial" w:hAnsi="Arial" w:cs="Arial"/>
          <w:sz w:val="20"/>
          <w:szCs w:val="20"/>
        </w:rPr>
      </w:pPr>
      <w:r w:rsidRPr="003D0313">
        <w:rPr>
          <w:rFonts w:ascii="Arial" w:hAnsi="Arial" w:cs="Arial"/>
          <w:sz w:val="20"/>
          <w:szCs w:val="20"/>
        </w:rPr>
        <w:t>Bass, B. M., &amp; Riggio, R. E. (2006). Transformational leadership. Psychology Press.</w:t>
      </w:r>
    </w:p>
    <w:p w14:paraId="5D774B37" w14:textId="77777777" w:rsidR="004B10CD" w:rsidRPr="00037A2B" w:rsidRDefault="004B10CD" w:rsidP="00037A2B">
      <w:pPr>
        <w:numPr>
          <w:ilvl w:val="0"/>
          <w:numId w:val="2"/>
        </w:numPr>
        <w:rPr>
          <w:rFonts w:ascii="Arial" w:hAnsi="Arial" w:cs="Arial"/>
          <w:sz w:val="20"/>
          <w:szCs w:val="20"/>
        </w:rPr>
      </w:pPr>
      <w:r w:rsidRPr="00037A2B">
        <w:rPr>
          <w:rFonts w:ascii="Arial" w:hAnsi="Arial" w:cs="Arial"/>
          <w:sz w:val="20"/>
          <w:szCs w:val="20"/>
        </w:rPr>
        <w:t>McGregor, D. (1960). The Human Side of Enterprise. New York: McGraw-Hill.</w:t>
      </w:r>
    </w:p>
    <w:p w14:paraId="448D6BCD" w14:textId="77777777" w:rsidR="004B10CD" w:rsidRPr="00037A2B" w:rsidRDefault="004B10CD" w:rsidP="00037A2B">
      <w:pPr>
        <w:numPr>
          <w:ilvl w:val="0"/>
          <w:numId w:val="2"/>
        </w:numPr>
        <w:rPr>
          <w:rFonts w:ascii="Arial" w:hAnsi="Arial" w:cs="Arial"/>
          <w:sz w:val="20"/>
          <w:szCs w:val="20"/>
        </w:rPr>
      </w:pPr>
      <w:r w:rsidRPr="00037A2B">
        <w:rPr>
          <w:rFonts w:ascii="Arial" w:hAnsi="Arial" w:cs="Arial"/>
          <w:sz w:val="20"/>
          <w:szCs w:val="20"/>
        </w:rPr>
        <w:t>Ouchi, W. G. (1981). Theory Z: How American Business Can Meet the Japanese Challenge. New York: Avon Books.</w:t>
      </w:r>
    </w:p>
    <w:p w14:paraId="02966C52" w14:textId="7777777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Northouse, P. G. (2018). Leadership: Theory and Practice. SAGE Publications.</w:t>
      </w:r>
    </w:p>
    <w:p w14:paraId="5FC628A1" w14:textId="7777777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Fiedler, F. E. (1967). A Theory of Leadership Effectiveness. McGraw-Hill.</w:t>
      </w:r>
    </w:p>
    <w:p w14:paraId="50119416" w14:textId="7777777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Bass, B. M., &amp; Riggio, R. E. (2006). Transformational Leadership (2nd ed.). Lawrence Erlbaum Associates.</w:t>
      </w:r>
    </w:p>
    <w:p w14:paraId="4D6AFA8A" w14:textId="7777777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Organisation for Economic Co-operation and Development (OECD). (2020). OECD Policy Responses to Coronavirus (COVID-19): COVID-19 and the world of work: Impact and policy responses. OECD Publishing.</w:t>
      </w:r>
    </w:p>
    <w:p w14:paraId="1C1A6537" w14:textId="624E0DF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 xml:space="preserve">HM Government. (2021). EU Exit: Long-term economic analysis. Retrieved from </w:t>
      </w:r>
      <w:r w:rsidR="00037A2B" w:rsidRPr="00037A2B">
        <w:rPr>
          <w:rFonts w:ascii="Arial" w:hAnsi="Arial" w:cs="Arial"/>
          <w:sz w:val="20"/>
          <w:szCs w:val="20"/>
        </w:rPr>
        <w:t>https://www.gov.uk/government/publications/the-long-term-economic-impact-of-eu-membership-and-the-alternatives-main-findings.</w:t>
      </w:r>
    </w:p>
    <w:p w14:paraId="3BA9A3BB" w14:textId="77777777"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Crichton, D., Carver, S., &amp; Hughes, S. (2020). Flood impacts on business: A focus on resilience. International Journal of Disaster Risk Reduction, 44, 101439.</w:t>
      </w:r>
    </w:p>
    <w:p w14:paraId="75FB11F9" w14:textId="784D4F7D" w:rsidR="008059B6" w:rsidRPr="00037A2B" w:rsidRDefault="008059B6" w:rsidP="00037A2B">
      <w:pPr>
        <w:numPr>
          <w:ilvl w:val="0"/>
          <w:numId w:val="2"/>
        </w:numPr>
        <w:rPr>
          <w:rFonts w:ascii="Arial" w:hAnsi="Arial" w:cs="Arial"/>
          <w:sz w:val="20"/>
          <w:szCs w:val="20"/>
        </w:rPr>
      </w:pPr>
      <w:r w:rsidRPr="00037A2B">
        <w:rPr>
          <w:rFonts w:ascii="Arial" w:hAnsi="Arial" w:cs="Arial"/>
          <w:sz w:val="20"/>
          <w:szCs w:val="20"/>
        </w:rPr>
        <w:t xml:space="preserve">National Cyber Security Centre (NCSC). (2021). Annual Review 2021. Retrieved from </w:t>
      </w:r>
      <w:r w:rsidR="00037A2B" w:rsidRPr="00037A2B">
        <w:rPr>
          <w:rFonts w:ascii="Arial" w:hAnsi="Arial" w:cs="Arial"/>
          <w:sz w:val="20"/>
          <w:szCs w:val="20"/>
        </w:rPr>
        <w:t>https://www.ncsc.gov.uk/annual-review-2021.</w:t>
      </w:r>
    </w:p>
    <w:p w14:paraId="3F793A45" w14:textId="27A3D1E5" w:rsidR="00E833E3" w:rsidRPr="00037A2B" w:rsidRDefault="00E833E3" w:rsidP="00037A2B">
      <w:pPr>
        <w:numPr>
          <w:ilvl w:val="0"/>
          <w:numId w:val="2"/>
        </w:numPr>
        <w:rPr>
          <w:rFonts w:ascii="Arial" w:hAnsi="Arial" w:cs="Arial"/>
          <w:sz w:val="20"/>
          <w:szCs w:val="20"/>
        </w:rPr>
      </w:pPr>
      <w:r w:rsidRPr="00037A2B">
        <w:rPr>
          <w:rFonts w:ascii="Arial" w:hAnsi="Arial" w:cs="Arial"/>
          <w:sz w:val="20"/>
          <w:szCs w:val="20"/>
        </w:rPr>
        <w:t xml:space="preserve">Wells, L. (2016). The Marketing Mix of BrewDog. Retrieved from </w:t>
      </w:r>
      <w:r w:rsidR="00037A2B" w:rsidRPr="00037A2B">
        <w:rPr>
          <w:rFonts w:ascii="Arial" w:hAnsi="Arial" w:cs="Arial"/>
          <w:sz w:val="20"/>
          <w:szCs w:val="20"/>
        </w:rPr>
        <w:t>https://www.marketing91.com/marketing-mix-brewdog/.</w:t>
      </w:r>
    </w:p>
    <w:p w14:paraId="28BD37BE" w14:textId="23DD74AB" w:rsidR="00E833E3" w:rsidRPr="00037A2B" w:rsidRDefault="00037A2B" w:rsidP="00037A2B">
      <w:pPr>
        <w:numPr>
          <w:ilvl w:val="0"/>
          <w:numId w:val="2"/>
        </w:numPr>
        <w:rPr>
          <w:rFonts w:ascii="Arial" w:hAnsi="Arial" w:cs="Arial"/>
          <w:sz w:val="20"/>
          <w:szCs w:val="20"/>
        </w:rPr>
      </w:pPr>
      <w:r w:rsidRPr="00037A2B">
        <w:rPr>
          <w:rFonts w:ascii="Arial" w:hAnsi="Arial" w:cs="Arial"/>
          <w:sz w:val="20"/>
          <w:szCs w:val="20"/>
        </w:rPr>
        <w:t>Kabin</w:t>
      </w:r>
      <w:r w:rsidR="00E833E3" w:rsidRPr="00037A2B">
        <w:rPr>
          <w:rFonts w:ascii="Arial" w:hAnsi="Arial" w:cs="Arial"/>
          <w:sz w:val="20"/>
          <w:szCs w:val="20"/>
        </w:rPr>
        <w:t xml:space="preserve">, L. (2020). BrewDog’s toxic work culture makes it as bad as the megabrands it sought to usurp. Retrieved from </w:t>
      </w:r>
      <w:r w:rsidRPr="00037A2B">
        <w:rPr>
          <w:rFonts w:ascii="Arial" w:hAnsi="Arial" w:cs="Arial"/>
          <w:sz w:val="20"/>
          <w:szCs w:val="20"/>
        </w:rPr>
        <w:t>https://www.theguardian.com/business/2020/sep/13/brewdogs-toxic-work-culture-makes-it-as-bad-as-the-megabrands-it-sought-to-usurp.</w:t>
      </w:r>
    </w:p>
    <w:p w14:paraId="7E104338" w14:textId="6135669C" w:rsidR="00E833E3" w:rsidRPr="00037A2B" w:rsidRDefault="00E833E3" w:rsidP="00037A2B">
      <w:pPr>
        <w:numPr>
          <w:ilvl w:val="0"/>
          <w:numId w:val="2"/>
        </w:numPr>
        <w:rPr>
          <w:rFonts w:ascii="Arial" w:hAnsi="Arial" w:cs="Arial"/>
          <w:sz w:val="20"/>
          <w:szCs w:val="20"/>
        </w:rPr>
      </w:pPr>
      <w:r w:rsidRPr="00037A2B">
        <w:rPr>
          <w:rFonts w:ascii="Arial" w:hAnsi="Arial" w:cs="Arial"/>
          <w:sz w:val="20"/>
          <w:szCs w:val="20"/>
        </w:rPr>
        <w:t xml:space="preserve">Eisenberg, E. (2017). BrewDog accused of 'toxic culture'. Retrieved from </w:t>
      </w:r>
      <w:r w:rsidR="00037A2B" w:rsidRPr="00037A2B">
        <w:rPr>
          <w:rFonts w:ascii="Arial" w:hAnsi="Arial" w:cs="Arial"/>
          <w:sz w:val="20"/>
          <w:szCs w:val="20"/>
        </w:rPr>
        <w:t>https://www.bbc.com/news/uk-scotland-scotland-business-41837318.</w:t>
      </w:r>
    </w:p>
    <w:p w14:paraId="5A42F7ED" w14:textId="77777777" w:rsidR="004B10CD" w:rsidRPr="003D0313" w:rsidRDefault="004B10CD" w:rsidP="00037A2B">
      <w:pPr>
        <w:ind w:left="360"/>
        <w:rPr>
          <w:rFonts w:ascii="Arial" w:hAnsi="Arial" w:cs="Arial"/>
          <w:sz w:val="20"/>
          <w:szCs w:val="20"/>
        </w:rPr>
      </w:pPr>
    </w:p>
    <w:p w14:paraId="3082EBEC" w14:textId="77777777" w:rsidR="003D0313" w:rsidRPr="003D0313" w:rsidRDefault="003D0313" w:rsidP="00037A2B">
      <w:pPr>
        <w:rPr>
          <w:rFonts w:ascii="Arial" w:hAnsi="Arial" w:cs="Arial"/>
          <w:vanish/>
          <w:sz w:val="20"/>
          <w:szCs w:val="20"/>
        </w:rPr>
      </w:pPr>
      <w:r w:rsidRPr="003D0313">
        <w:rPr>
          <w:rFonts w:ascii="Arial" w:hAnsi="Arial" w:cs="Arial"/>
          <w:vanish/>
          <w:sz w:val="20"/>
          <w:szCs w:val="20"/>
        </w:rPr>
        <w:t>Top of Form</w:t>
      </w:r>
    </w:p>
    <w:p w14:paraId="076537E2" w14:textId="77777777" w:rsidR="00CA47D7" w:rsidRPr="00037A2B" w:rsidRDefault="00CA47D7" w:rsidP="00037A2B">
      <w:pPr>
        <w:rPr>
          <w:rFonts w:ascii="Arial" w:hAnsi="Arial" w:cs="Arial"/>
          <w:sz w:val="20"/>
          <w:szCs w:val="20"/>
        </w:rPr>
      </w:pPr>
    </w:p>
    <w:sectPr w:rsidR="00CA47D7" w:rsidRPr="00037A2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59A6D" w14:textId="77777777" w:rsidR="00F6054A" w:rsidRDefault="00F6054A" w:rsidP="00AC0B47">
      <w:pPr>
        <w:spacing w:after="0" w:line="240" w:lineRule="auto"/>
      </w:pPr>
      <w:r>
        <w:separator/>
      </w:r>
    </w:p>
  </w:endnote>
  <w:endnote w:type="continuationSeparator" w:id="0">
    <w:p w14:paraId="14260B5A" w14:textId="77777777" w:rsidR="00F6054A" w:rsidRDefault="00F6054A" w:rsidP="00AC0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6579989"/>
      <w:docPartObj>
        <w:docPartGallery w:val="Page Numbers (Bottom of Page)"/>
        <w:docPartUnique/>
      </w:docPartObj>
    </w:sdtPr>
    <w:sdtEndPr>
      <w:rPr>
        <w:noProof/>
      </w:rPr>
    </w:sdtEndPr>
    <w:sdtContent>
      <w:p w14:paraId="00959EAD" w14:textId="02032431" w:rsidR="00AC0B47" w:rsidRDefault="00AC0B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A8F175" w14:textId="77777777" w:rsidR="00AC0B47" w:rsidRDefault="00AC0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570B1" w14:textId="77777777" w:rsidR="00F6054A" w:rsidRDefault="00F6054A" w:rsidP="00AC0B47">
      <w:pPr>
        <w:spacing w:after="0" w:line="240" w:lineRule="auto"/>
      </w:pPr>
      <w:r>
        <w:separator/>
      </w:r>
    </w:p>
  </w:footnote>
  <w:footnote w:type="continuationSeparator" w:id="0">
    <w:p w14:paraId="18D1E691" w14:textId="77777777" w:rsidR="00F6054A" w:rsidRDefault="00F6054A" w:rsidP="00AC0B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55E5C"/>
    <w:multiLevelType w:val="multilevel"/>
    <w:tmpl w:val="5B64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D75477"/>
    <w:multiLevelType w:val="multilevel"/>
    <w:tmpl w:val="669A8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630BC7"/>
    <w:multiLevelType w:val="multilevel"/>
    <w:tmpl w:val="A530C25C"/>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755931339">
    <w:abstractNumId w:val="2"/>
  </w:num>
  <w:num w:numId="2" w16cid:durableId="672030377">
    <w:abstractNumId w:val="0"/>
  </w:num>
  <w:num w:numId="3" w16cid:durableId="927039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C89"/>
    <w:rsid w:val="00021719"/>
    <w:rsid w:val="00037A2B"/>
    <w:rsid w:val="0010014D"/>
    <w:rsid w:val="00110D61"/>
    <w:rsid w:val="0015588A"/>
    <w:rsid w:val="001820C2"/>
    <w:rsid w:val="00182117"/>
    <w:rsid w:val="002E7CFE"/>
    <w:rsid w:val="003D0313"/>
    <w:rsid w:val="00487B86"/>
    <w:rsid w:val="004B10CD"/>
    <w:rsid w:val="00645E8A"/>
    <w:rsid w:val="00674B40"/>
    <w:rsid w:val="00745987"/>
    <w:rsid w:val="00763AE1"/>
    <w:rsid w:val="007F732F"/>
    <w:rsid w:val="008059B6"/>
    <w:rsid w:val="008430E4"/>
    <w:rsid w:val="00887C38"/>
    <w:rsid w:val="008F1744"/>
    <w:rsid w:val="009130BB"/>
    <w:rsid w:val="009D5AA7"/>
    <w:rsid w:val="009E4C89"/>
    <w:rsid w:val="00A21286"/>
    <w:rsid w:val="00A30B83"/>
    <w:rsid w:val="00A72E5A"/>
    <w:rsid w:val="00AC0B47"/>
    <w:rsid w:val="00AF6569"/>
    <w:rsid w:val="00CA47D7"/>
    <w:rsid w:val="00D63CDF"/>
    <w:rsid w:val="00D9018C"/>
    <w:rsid w:val="00D90806"/>
    <w:rsid w:val="00DB3992"/>
    <w:rsid w:val="00DE3938"/>
    <w:rsid w:val="00E222D0"/>
    <w:rsid w:val="00E563C0"/>
    <w:rsid w:val="00E833E3"/>
    <w:rsid w:val="00EA4599"/>
    <w:rsid w:val="00EA55F8"/>
    <w:rsid w:val="00F4035E"/>
    <w:rsid w:val="00F5355C"/>
    <w:rsid w:val="00F6054A"/>
    <w:rsid w:val="00F9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0F9C"/>
  <w15:chartTrackingRefBased/>
  <w15:docId w15:val="{86BF26B8-4332-4405-8D6D-996B2B004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C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4C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4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C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4C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4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C89"/>
    <w:rPr>
      <w:rFonts w:eastAsiaTheme="majorEastAsia" w:cstheme="majorBidi"/>
      <w:color w:val="272727" w:themeColor="text1" w:themeTint="D8"/>
    </w:rPr>
  </w:style>
  <w:style w:type="paragraph" w:styleId="Title">
    <w:name w:val="Title"/>
    <w:basedOn w:val="Normal"/>
    <w:next w:val="Normal"/>
    <w:link w:val="TitleChar"/>
    <w:uiPriority w:val="10"/>
    <w:qFormat/>
    <w:rsid w:val="009E4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C89"/>
    <w:pPr>
      <w:spacing w:before="160"/>
      <w:jc w:val="center"/>
    </w:pPr>
    <w:rPr>
      <w:i/>
      <w:iCs/>
      <w:color w:val="404040" w:themeColor="text1" w:themeTint="BF"/>
    </w:rPr>
  </w:style>
  <w:style w:type="character" w:customStyle="1" w:styleId="QuoteChar">
    <w:name w:val="Quote Char"/>
    <w:basedOn w:val="DefaultParagraphFont"/>
    <w:link w:val="Quote"/>
    <w:uiPriority w:val="29"/>
    <w:rsid w:val="009E4C89"/>
    <w:rPr>
      <w:i/>
      <w:iCs/>
      <w:color w:val="404040" w:themeColor="text1" w:themeTint="BF"/>
    </w:rPr>
  </w:style>
  <w:style w:type="paragraph" w:styleId="ListParagraph">
    <w:name w:val="List Paragraph"/>
    <w:basedOn w:val="Normal"/>
    <w:uiPriority w:val="34"/>
    <w:qFormat/>
    <w:rsid w:val="009E4C89"/>
    <w:pPr>
      <w:ind w:left="720"/>
      <w:contextualSpacing/>
    </w:pPr>
  </w:style>
  <w:style w:type="character" w:styleId="IntenseEmphasis">
    <w:name w:val="Intense Emphasis"/>
    <w:basedOn w:val="DefaultParagraphFont"/>
    <w:uiPriority w:val="21"/>
    <w:qFormat/>
    <w:rsid w:val="009E4C89"/>
    <w:rPr>
      <w:i/>
      <w:iCs/>
      <w:color w:val="0F4761" w:themeColor="accent1" w:themeShade="BF"/>
    </w:rPr>
  </w:style>
  <w:style w:type="paragraph" w:styleId="IntenseQuote">
    <w:name w:val="Intense Quote"/>
    <w:basedOn w:val="Normal"/>
    <w:next w:val="Normal"/>
    <w:link w:val="IntenseQuoteChar"/>
    <w:uiPriority w:val="30"/>
    <w:qFormat/>
    <w:rsid w:val="009E4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C89"/>
    <w:rPr>
      <w:i/>
      <w:iCs/>
      <w:color w:val="0F4761" w:themeColor="accent1" w:themeShade="BF"/>
    </w:rPr>
  </w:style>
  <w:style w:type="character" w:styleId="IntenseReference">
    <w:name w:val="Intense Reference"/>
    <w:basedOn w:val="DefaultParagraphFont"/>
    <w:uiPriority w:val="32"/>
    <w:qFormat/>
    <w:rsid w:val="009E4C89"/>
    <w:rPr>
      <w:b/>
      <w:bCs/>
      <w:smallCaps/>
      <w:color w:val="0F4761" w:themeColor="accent1" w:themeShade="BF"/>
      <w:spacing w:val="5"/>
    </w:rPr>
  </w:style>
  <w:style w:type="paragraph" w:styleId="Header">
    <w:name w:val="header"/>
    <w:basedOn w:val="Normal"/>
    <w:link w:val="HeaderChar"/>
    <w:uiPriority w:val="99"/>
    <w:unhideWhenUsed/>
    <w:rsid w:val="00AC0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B47"/>
  </w:style>
  <w:style w:type="paragraph" w:styleId="Footer">
    <w:name w:val="footer"/>
    <w:basedOn w:val="Normal"/>
    <w:link w:val="FooterChar"/>
    <w:uiPriority w:val="99"/>
    <w:unhideWhenUsed/>
    <w:rsid w:val="00AC0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B47"/>
  </w:style>
  <w:style w:type="paragraph" w:styleId="TOCHeading">
    <w:name w:val="TOC Heading"/>
    <w:basedOn w:val="Heading1"/>
    <w:next w:val="Normal"/>
    <w:uiPriority w:val="39"/>
    <w:unhideWhenUsed/>
    <w:qFormat/>
    <w:rsid w:val="00037A2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37A2B"/>
    <w:pPr>
      <w:spacing w:after="100"/>
    </w:pPr>
  </w:style>
  <w:style w:type="paragraph" w:styleId="TOC2">
    <w:name w:val="toc 2"/>
    <w:basedOn w:val="Normal"/>
    <w:next w:val="Normal"/>
    <w:autoRedefine/>
    <w:uiPriority w:val="39"/>
    <w:unhideWhenUsed/>
    <w:rsid w:val="00037A2B"/>
    <w:pPr>
      <w:spacing w:after="100"/>
      <w:ind w:left="220"/>
    </w:pPr>
  </w:style>
  <w:style w:type="character" w:styleId="Hyperlink">
    <w:name w:val="Hyperlink"/>
    <w:basedOn w:val="DefaultParagraphFont"/>
    <w:uiPriority w:val="99"/>
    <w:unhideWhenUsed/>
    <w:rsid w:val="00037A2B"/>
    <w:rPr>
      <w:color w:val="467886" w:themeColor="hyperlink"/>
      <w:u w:val="single"/>
    </w:rPr>
  </w:style>
  <w:style w:type="paragraph" w:styleId="NormalWeb">
    <w:name w:val="Normal (Web)"/>
    <w:basedOn w:val="Normal"/>
    <w:uiPriority w:val="99"/>
    <w:semiHidden/>
    <w:unhideWhenUsed/>
    <w:rsid w:val="00F5355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62439">
      <w:bodyDiv w:val="1"/>
      <w:marLeft w:val="0"/>
      <w:marRight w:val="0"/>
      <w:marTop w:val="0"/>
      <w:marBottom w:val="0"/>
      <w:divBdr>
        <w:top w:val="none" w:sz="0" w:space="0" w:color="auto"/>
        <w:left w:val="none" w:sz="0" w:space="0" w:color="auto"/>
        <w:bottom w:val="none" w:sz="0" w:space="0" w:color="auto"/>
        <w:right w:val="none" w:sz="0" w:space="0" w:color="auto"/>
      </w:divBdr>
    </w:div>
    <w:div w:id="389616257">
      <w:bodyDiv w:val="1"/>
      <w:marLeft w:val="0"/>
      <w:marRight w:val="0"/>
      <w:marTop w:val="0"/>
      <w:marBottom w:val="0"/>
      <w:divBdr>
        <w:top w:val="none" w:sz="0" w:space="0" w:color="auto"/>
        <w:left w:val="none" w:sz="0" w:space="0" w:color="auto"/>
        <w:bottom w:val="none" w:sz="0" w:space="0" w:color="auto"/>
        <w:right w:val="none" w:sz="0" w:space="0" w:color="auto"/>
      </w:divBdr>
    </w:div>
    <w:div w:id="1135639504">
      <w:bodyDiv w:val="1"/>
      <w:marLeft w:val="0"/>
      <w:marRight w:val="0"/>
      <w:marTop w:val="0"/>
      <w:marBottom w:val="0"/>
      <w:divBdr>
        <w:top w:val="none" w:sz="0" w:space="0" w:color="auto"/>
        <w:left w:val="none" w:sz="0" w:space="0" w:color="auto"/>
        <w:bottom w:val="none" w:sz="0" w:space="0" w:color="auto"/>
        <w:right w:val="none" w:sz="0" w:space="0" w:color="auto"/>
      </w:divBdr>
    </w:div>
    <w:div w:id="1172572755">
      <w:bodyDiv w:val="1"/>
      <w:marLeft w:val="0"/>
      <w:marRight w:val="0"/>
      <w:marTop w:val="0"/>
      <w:marBottom w:val="0"/>
      <w:divBdr>
        <w:top w:val="none" w:sz="0" w:space="0" w:color="auto"/>
        <w:left w:val="none" w:sz="0" w:space="0" w:color="auto"/>
        <w:bottom w:val="none" w:sz="0" w:space="0" w:color="auto"/>
        <w:right w:val="none" w:sz="0" w:space="0" w:color="auto"/>
      </w:divBdr>
      <w:divsChild>
        <w:div w:id="1955403351">
          <w:marLeft w:val="0"/>
          <w:marRight w:val="0"/>
          <w:marTop w:val="0"/>
          <w:marBottom w:val="0"/>
          <w:divBdr>
            <w:top w:val="single" w:sz="2" w:space="0" w:color="E3E3E3"/>
            <w:left w:val="single" w:sz="2" w:space="0" w:color="E3E3E3"/>
            <w:bottom w:val="single" w:sz="2" w:space="0" w:color="E3E3E3"/>
            <w:right w:val="single" w:sz="2" w:space="0" w:color="E3E3E3"/>
          </w:divBdr>
          <w:divsChild>
            <w:div w:id="1588493424">
              <w:marLeft w:val="0"/>
              <w:marRight w:val="0"/>
              <w:marTop w:val="0"/>
              <w:marBottom w:val="0"/>
              <w:divBdr>
                <w:top w:val="single" w:sz="2" w:space="0" w:color="E3E3E3"/>
                <w:left w:val="single" w:sz="2" w:space="0" w:color="E3E3E3"/>
                <w:bottom w:val="single" w:sz="2" w:space="0" w:color="E3E3E3"/>
                <w:right w:val="single" w:sz="2" w:space="0" w:color="E3E3E3"/>
              </w:divBdr>
              <w:divsChild>
                <w:div w:id="335612931">
                  <w:marLeft w:val="0"/>
                  <w:marRight w:val="0"/>
                  <w:marTop w:val="0"/>
                  <w:marBottom w:val="0"/>
                  <w:divBdr>
                    <w:top w:val="single" w:sz="2" w:space="0" w:color="E3E3E3"/>
                    <w:left w:val="single" w:sz="2" w:space="0" w:color="E3E3E3"/>
                    <w:bottom w:val="single" w:sz="2" w:space="0" w:color="E3E3E3"/>
                    <w:right w:val="single" w:sz="2" w:space="0" w:color="E3E3E3"/>
                  </w:divBdr>
                  <w:divsChild>
                    <w:div w:id="1940527213">
                      <w:marLeft w:val="0"/>
                      <w:marRight w:val="0"/>
                      <w:marTop w:val="0"/>
                      <w:marBottom w:val="0"/>
                      <w:divBdr>
                        <w:top w:val="single" w:sz="2" w:space="0" w:color="E3E3E3"/>
                        <w:left w:val="single" w:sz="2" w:space="0" w:color="E3E3E3"/>
                        <w:bottom w:val="single" w:sz="2" w:space="0" w:color="E3E3E3"/>
                        <w:right w:val="single" w:sz="2" w:space="0" w:color="E3E3E3"/>
                      </w:divBdr>
                      <w:divsChild>
                        <w:div w:id="1230919219">
                          <w:marLeft w:val="0"/>
                          <w:marRight w:val="0"/>
                          <w:marTop w:val="0"/>
                          <w:marBottom w:val="0"/>
                          <w:divBdr>
                            <w:top w:val="single" w:sz="2" w:space="0" w:color="E3E3E3"/>
                            <w:left w:val="single" w:sz="2" w:space="0" w:color="E3E3E3"/>
                            <w:bottom w:val="single" w:sz="2" w:space="0" w:color="E3E3E3"/>
                            <w:right w:val="single" w:sz="2" w:space="0" w:color="E3E3E3"/>
                          </w:divBdr>
                          <w:divsChild>
                            <w:div w:id="2015254970">
                              <w:marLeft w:val="0"/>
                              <w:marRight w:val="0"/>
                              <w:marTop w:val="100"/>
                              <w:marBottom w:val="100"/>
                              <w:divBdr>
                                <w:top w:val="single" w:sz="2" w:space="0" w:color="E3E3E3"/>
                                <w:left w:val="single" w:sz="2" w:space="0" w:color="E3E3E3"/>
                                <w:bottom w:val="single" w:sz="2" w:space="0" w:color="E3E3E3"/>
                                <w:right w:val="single" w:sz="2" w:space="0" w:color="E3E3E3"/>
                              </w:divBdr>
                              <w:divsChild>
                                <w:div w:id="958100474">
                                  <w:marLeft w:val="0"/>
                                  <w:marRight w:val="0"/>
                                  <w:marTop w:val="0"/>
                                  <w:marBottom w:val="0"/>
                                  <w:divBdr>
                                    <w:top w:val="single" w:sz="2" w:space="0" w:color="E3E3E3"/>
                                    <w:left w:val="single" w:sz="2" w:space="0" w:color="E3E3E3"/>
                                    <w:bottom w:val="single" w:sz="2" w:space="0" w:color="E3E3E3"/>
                                    <w:right w:val="single" w:sz="2" w:space="0" w:color="E3E3E3"/>
                                  </w:divBdr>
                                  <w:divsChild>
                                    <w:div w:id="1627542672">
                                      <w:marLeft w:val="0"/>
                                      <w:marRight w:val="0"/>
                                      <w:marTop w:val="0"/>
                                      <w:marBottom w:val="0"/>
                                      <w:divBdr>
                                        <w:top w:val="single" w:sz="2" w:space="0" w:color="E3E3E3"/>
                                        <w:left w:val="single" w:sz="2" w:space="0" w:color="E3E3E3"/>
                                        <w:bottom w:val="single" w:sz="2" w:space="0" w:color="E3E3E3"/>
                                        <w:right w:val="single" w:sz="2" w:space="0" w:color="E3E3E3"/>
                                      </w:divBdr>
                                      <w:divsChild>
                                        <w:div w:id="958873076">
                                          <w:marLeft w:val="0"/>
                                          <w:marRight w:val="0"/>
                                          <w:marTop w:val="0"/>
                                          <w:marBottom w:val="0"/>
                                          <w:divBdr>
                                            <w:top w:val="single" w:sz="2" w:space="0" w:color="E3E3E3"/>
                                            <w:left w:val="single" w:sz="2" w:space="0" w:color="E3E3E3"/>
                                            <w:bottom w:val="single" w:sz="2" w:space="0" w:color="E3E3E3"/>
                                            <w:right w:val="single" w:sz="2" w:space="0" w:color="E3E3E3"/>
                                          </w:divBdr>
                                          <w:divsChild>
                                            <w:div w:id="2124104713">
                                              <w:marLeft w:val="0"/>
                                              <w:marRight w:val="0"/>
                                              <w:marTop w:val="0"/>
                                              <w:marBottom w:val="0"/>
                                              <w:divBdr>
                                                <w:top w:val="single" w:sz="2" w:space="0" w:color="E3E3E3"/>
                                                <w:left w:val="single" w:sz="2" w:space="0" w:color="E3E3E3"/>
                                                <w:bottom w:val="single" w:sz="2" w:space="0" w:color="E3E3E3"/>
                                                <w:right w:val="single" w:sz="2" w:space="0" w:color="E3E3E3"/>
                                              </w:divBdr>
                                              <w:divsChild>
                                                <w:div w:id="551621433">
                                                  <w:marLeft w:val="0"/>
                                                  <w:marRight w:val="0"/>
                                                  <w:marTop w:val="0"/>
                                                  <w:marBottom w:val="0"/>
                                                  <w:divBdr>
                                                    <w:top w:val="single" w:sz="2" w:space="0" w:color="E3E3E3"/>
                                                    <w:left w:val="single" w:sz="2" w:space="0" w:color="E3E3E3"/>
                                                    <w:bottom w:val="single" w:sz="2" w:space="0" w:color="E3E3E3"/>
                                                    <w:right w:val="single" w:sz="2" w:space="0" w:color="E3E3E3"/>
                                                  </w:divBdr>
                                                  <w:divsChild>
                                                    <w:div w:id="1070495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7713284">
          <w:marLeft w:val="0"/>
          <w:marRight w:val="0"/>
          <w:marTop w:val="0"/>
          <w:marBottom w:val="0"/>
          <w:divBdr>
            <w:top w:val="none" w:sz="0" w:space="0" w:color="auto"/>
            <w:left w:val="none" w:sz="0" w:space="0" w:color="auto"/>
            <w:bottom w:val="none" w:sz="0" w:space="0" w:color="auto"/>
            <w:right w:val="none" w:sz="0" w:space="0" w:color="auto"/>
          </w:divBdr>
        </w:div>
      </w:divsChild>
    </w:div>
    <w:div w:id="1438481885">
      <w:bodyDiv w:val="1"/>
      <w:marLeft w:val="0"/>
      <w:marRight w:val="0"/>
      <w:marTop w:val="0"/>
      <w:marBottom w:val="0"/>
      <w:divBdr>
        <w:top w:val="none" w:sz="0" w:space="0" w:color="auto"/>
        <w:left w:val="none" w:sz="0" w:space="0" w:color="auto"/>
        <w:bottom w:val="none" w:sz="0" w:space="0" w:color="auto"/>
        <w:right w:val="none" w:sz="0" w:space="0" w:color="auto"/>
      </w:divBdr>
    </w:div>
    <w:div w:id="1630935813">
      <w:bodyDiv w:val="1"/>
      <w:marLeft w:val="0"/>
      <w:marRight w:val="0"/>
      <w:marTop w:val="0"/>
      <w:marBottom w:val="0"/>
      <w:divBdr>
        <w:top w:val="none" w:sz="0" w:space="0" w:color="auto"/>
        <w:left w:val="none" w:sz="0" w:space="0" w:color="auto"/>
        <w:bottom w:val="none" w:sz="0" w:space="0" w:color="auto"/>
        <w:right w:val="none" w:sz="0" w:space="0" w:color="auto"/>
      </w:divBdr>
      <w:divsChild>
        <w:div w:id="1452015723">
          <w:marLeft w:val="0"/>
          <w:marRight w:val="0"/>
          <w:marTop w:val="0"/>
          <w:marBottom w:val="0"/>
          <w:divBdr>
            <w:top w:val="single" w:sz="2" w:space="0" w:color="E3E3E3"/>
            <w:left w:val="single" w:sz="2" w:space="0" w:color="E3E3E3"/>
            <w:bottom w:val="single" w:sz="2" w:space="0" w:color="E3E3E3"/>
            <w:right w:val="single" w:sz="2" w:space="0" w:color="E3E3E3"/>
          </w:divBdr>
          <w:divsChild>
            <w:div w:id="1250113185">
              <w:marLeft w:val="0"/>
              <w:marRight w:val="0"/>
              <w:marTop w:val="0"/>
              <w:marBottom w:val="0"/>
              <w:divBdr>
                <w:top w:val="single" w:sz="2" w:space="0" w:color="E3E3E3"/>
                <w:left w:val="single" w:sz="2" w:space="0" w:color="E3E3E3"/>
                <w:bottom w:val="single" w:sz="2" w:space="0" w:color="E3E3E3"/>
                <w:right w:val="single" w:sz="2" w:space="0" w:color="E3E3E3"/>
              </w:divBdr>
              <w:divsChild>
                <w:div w:id="475531974">
                  <w:marLeft w:val="0"/>
                  <w:marRight w:val="0"/>
                  <w:marTop w:val="0"/>
                  <w:marBottom w:val="0"/>
                  <w:divBdr>
                    <w:top w:val="single" w:sz="2" w:space="0" w:color="E3E3E3"/>
                    <w:left w:val="single" w:sz="2" w:space="0" w:color="E3E3E3"/>
                    <w:bottom w:val="single" w:sz="2" w:space="0" w:color="E3E3E3"/>
                    <w:right w:val="single" w:sz="2" w:space="0" w:color="E3E3E3"/>
                  </w:divBdr>
                  <w:divsChild>
                    <w:div w:id="175508508">
                      <w:marLeft w:val="0"/>
                      <w:marRight w:val="0"/>
                      <w:marTop w:val="0"/>
                      <w:marBottom w:val="0"/>
                      <w:divBdr>
                        <w:top w:val="single" w:sz="2" w:space="0" w:color="E3E3E3"/>
                        <w:left w:val="single" w:sz="2" w:space="0" w:color="E3E3E3"/>
                        <w:bottom w:val="single" w:sz="2" w:space="0" w:color="E3E3E3"/>
                        <w:right w:val="single" w:sz="2" w:space="0" w:color="E3E3E3"/>
                      </w:divBdr>
                      <w:divsChild>
                        <w:div w:id="538131751">
                          <w:marLeft w:val="0"/>
                          <w:marRight w:val="0"/>
                          <w:marTop w:val="0"/>
                          <w:marBottom w:val="0"/>
                          <w:divBdr>
                            <w:top w:val="single" w:sz="2" w:space="0" w:color="E3E3E3"/>
                            <w:left w:val="single" w:sz="2" w:space="0" w:color="E3E3E3"/>
                            <w:bottom w:val="single" w:sz="2" w:space="0" w:color="E3E3E3"/>
                            <w:right w:val="single" w:sz="2" w:space="0" w:color="E3E3E3"/>
                          </w:divBdr>
                          <w:divsChild>
                            <w:div w:id="1768848033">
                              <w:marLeft w:val="0"/>
                              <w:marRight w:val="0"/>
                              <w:marTop w:val="100"/>
                              <w:marBottom w:val="100"/>
                              <w:divBdr>
                                <w:top w:val="single" w:sz="2" w:space="0" w:color="E3E3E3"/>
                                <w:left w:val="single" w:sz="2" w:space="0" w:color="E3E3E3"/>
                                <w:bottom w:val="single" w:sz="2" w:space="0" w:color="E3E3E3"/>
                                <w:right w:val="single" w:sz="2" w:space="0" w:color="E3E3E3"/>
                              </w:divBdr>
                              <w:divsChild>
                                <w:div w:id="376665753">
                                  <w:marLeft w:val="0"/>
                                  <w:marRight w:val="0"/>
                                  <w:marTop w:val="0"/>
                                  <w:marBottom w:val="0"/>
                                  <w:divBdr>
                                    <w:top w:val="single" w:sz="2" w:space="0" w:color="E3E3E3"/>
                                    <w:left w:val="single" w:sz="2" w:space="0" w:color="E3E3E3"/>
                                    <w:bottom w:val="single" w:sz="2" w:space="0" w:color="E3E3E3"/>
                                    <w:right w:val="single" w:sz="2" w:space="0" w:color="E3E3E3"/>
                                  </w:divBdr>
                                  <w:divsChild>
                                    <w:div w:id="261231688">
                                      <w:marLeft w:val="0"/>
                                      <w:marRight w:val="0"/>
                                      <w:marTop w:val="0"/>
                                      <w:marBottom w:val="0"/>
                                      <w:divBdr>
                                        <w:top w:val="single" w:sz="2" w:space="0" w:color="E3E3E3"/>
                                        <w:left w:val="single" w:sz="2" w:space="0" w:color="E3E3E3"/>
                                        <w:bottom w:val="single" w:sz="2" w:space="0" w:color="E3E3E3"/>
                                        <w:right w:val="single" w:sz="2" w:space="0" w:color="E3E3E3"/>
                                      </w:divBdr>
                                      <w:divsChild>
                                        <w:div w:id="1902786271">
                                          <w:marLeft w:val="0"/>
                                          <w:marRight w:val="0"/>
                                          <w:marTop w:val="0"/>
                                          <w:marBottom w:val="0"/>
                                          <w:divBdr>
                                            <w:top w:val="single" w:sz="2" w:space="0" w:color="E3E3E3"/>
                                            <w:left w:val="single" w:sz="2" w:space="0" w:color="E3E3E3"/>
                                            <w:bottom w:val="single" w:sz="2" w:space="0" w:color="E3E3E3"/>
                                            <w:right w:val="single" w:sz="2" w:space="0" w:color="E3E3E3"/>
                                          </w:divBdr>
                                          <w:divsChild>
                                            <w:div w:id="1932541569">
                                              <w:marLeft w:val="0"/>
                                              <w:marRight w:val="0"/>
                                              <w:marTop w:val="0"/>
                                              <w:marBottom w:val="0"/>
                                              <w:divBdr>
                                                <w:top w:val="single" w:sz="2" w:space="0" w:color="E3E3E3"/>
                                                <w:left w:val="single" w:sz="2" w:space="0" w:color="E3E3E3"/>
                                                <w:bottom w:val="single" w:sz="2" w:space="0" w:color="E3E3E3"/>
                                                <w:right w:val="single" w:sz="2" w:space="0" w:color="E3E3E3"/>
                                              </w:divBdr>
                                              <w:divsChild>
                                                <w:div w:id="1659532843">
                                                  <w:marLeft w:val="0"/>
                                                  <w:marRight w:val="0"/>
                                                  <w:marTop w:val="0"/>
                                                  <w:marBottom w:val="0"/>
                                                  <w:divBdr>
                                                    <w:top w:val="single" w:sz="2" w:space="0" w:color="E3E3E3"/>
                                                    <w:left w:val="single" w:sz="2" w:space="0" w:color="E3E3E3"/>
                                                    <w:bottom w:val="single" w:sz="2" w:space="0" w:color="E3E3E3"/>
                                                    <w:right w:val="single" w:sz="2" w:space="0" w:color="E3E3E3"/>
                                                  </w:divBdr>
                                                  <w:divsChild>
                                                    <w:div w:id="1021784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40667818">
          <w:marLeft w:val="0"/>
          <w:marRight w:val="0"/>
          <w:marTop w:val="0"/>
          <w:marBottom w:val="0"/>
          <w:divBdr>
            <w:top w:val="none" w:sz="0" w:space="0" w:color="auto"/>
            <w:left w:val="none" w:sz="0" w:space="0" w:color="auto"/>
            <w:bottom w:val="none" w:sz="0" w:space="0" w:color="auto"/>
            <w:right w:val="none" w:sz="0" w:space="0" w:color="auto"/>
          </w:divBdr>
        </w:div>
      </w:divsChild>
    </w:div>
    <w:div w:id="1654262871">
      <w:bodyDiv w:val="1"/>
      <w:marLeft w:val="0"/>
      <w:marRight w:val="0"/>
      <w:marTop w:val="0"/>
      <w:marBottom w:val="0"/>
      <w:divBdr>
        <w:top w:val="none" w:sz="0" w:space="0" w:color="auto"/>
        <w:left w:val="none" w:sz="0" w:space="0" w:color="auto"/>
        <w:bottom w:val="none" w:sz="0" w:space="0" w:color="auto"/>
        <w:right w:val="none" w:sz="0" w:space="0" w:color="auto"/>
      </w:divBdr>
    </w:div>
    <w:div w:id="1720592638">
      <w:bodyDiv w:val="1"/>
      <w:marLeft w:val="0"/>
      <w:marRight w:val="0"/>
      <w:marTop w:val="0"/>
      <w:marBottom w:val="0"/>
      <w:divBdr>
        <w:top w:val="none" w:sz="0" w:space="0" w:color="auto"/>
        <w:left w:val="none" w:sz="0" w:space="0" w:color="auto"/>
        <w:bottom w:val="none" w:sz="0" w:space="0" w:color="auto"/>
        <w:right w:val="none" w:sz="0" w:space="0" w:color="auto"/>
      </w:divBdr>
    </w:div>
    <w:div w:id="1976257383">
      <w:bodyDiv w:val="1"/>
      <w:marLeft w:val="0"/>
      <w:marRight w:val="0"/>
      <w:marTop w:val="0"/>
      <w:marBottom w:val="0"/>
      <w:divBdr>
        <w:top w:val="none" w:sz="0" w:space="0" w:color="auto"/>
        <w:left w:val="none" w:sz="0" w:space="0" w:color="auto"/>
        <w:bottom w:val="none" w:sz="0" w:space="0" w:color="auto"/>
        <w:right w:val="none" w:sz="0" w:space="0" w:color="auto"/>
      </w:divBdr>
    </w:div>
    <w:div w:id="1986813449">
      <w:bodyDiv w:val="1"/>
      <w:marLeft w:val="0"/>
      <w:marRight w:val="0"/>
      <w:marTop w:val="0"/>
      <w:marBottom w:val="0"/>
      <w:divBdr>
        <w:top w:val="none" w:sz="0" w:space="0" w:color="auto"/>
        <w:left w:val="none" w:sz="0" w:space="0" w:color="auto"/>
        <w:bottom w:val="none" w:sz="0" w:space="0" w:color="auto"/>
        <w:right w:val="none" w:sz="0" w:space="0" w:color="auto"/>
      </w:divBdr>
      <w:divsChild>
        <w:div w:id="362022787">
          <w:marLeft w:val="0"/>
          <w:marRight w:val="0"/>
          <w:marTop w:val="0"/>
          <w:marBottom w:val="0"/>
          <w:divBdr>
            <w:top w:val="single" w:sz="2" w:space="0" w:color="E3E3E3"/>
            <w:left w:val="single" w:sz="2" w:space="0" w:color="E3E3E3"/>
            <w:bottom w:val="single" w:sz="2" w:space="0" w:color="E3E3E3"/>
            <w:right w:val="single" w:sz="2" w:space="0" w:color="E3E3E3"/>
          </w:divBdr>
          <w:divsChild>
            <w:div w:id="1721397974">
              <w:marLeft w:val="0"/>
              <w:marRight w:val="0"/>
              <w:marTop w:val="0"/>
              <w:marBottom w:val="0"/>
              <w:divBdr>
                <w:top w:val="single" w:sz="2" w:space="0" w:color="E3E3E3"/>
                <w:left w:val="single" w:sz="2" w:space="0" w:color="E3E3E3"/>
                <w:bottom w:val="single" w:sz="2" w:space="0" w:color="E3E3E3"/>
                <w:right w:val="single" w:sz="2" w:space="0" w:color="E3E3E3"/>
              </w:divBdr>
              <w:divsChild>
                <w:div w:id="845511998">
                  <w:marLeft w:val="0"/>
                  <w:marRight w:val="0"/>
                  <w:marTop w:val="0"/>
                  <w:marBottom w:val="0"/>
                  <w:divBdr>
                    <w:top w:val="single" w:sz="2" w:space="0" w:color="E3E3E3"/>
                    <w:left w:val="single" w:sz="2" w:space="0" w:color="E3E3E3"/>
                    <w:bottom w:val="single" w:sz="2" w:space="0" w:color="E3E3E3"/>
                    <w:right w:val="single" w:sz="2" w:space="0" w:color="E3E3E3"/>
                  </w:divBdr>
                  <w:divsChild>
                    <w:div w:id="795023673">
                      <w:marLeft w:val="0"/>
                      <w:marRight w:val="0"/>
                      <w:marTop w:val="0"/>
                      <w:marBottom w:val="0"/>
                      <w:divBdr>
                        <w:top w:val="single" w:sz="2" w:space="0" w:color="E3E3E3"/>
                        <w:left w:val="single" w:sz="2" w:space="0" w:color="E3E3E3"/>
                        <w:bottom w:val="single" w:sz="2" w:space="0" w:color="E3E3E3"/>
                        <w:right w:val="single" w:sz="2" w:space="0" w:color="E3E3E3"/>
                      </w:divBdr>
                      <w:divsChild>
                        <w:div w:id="686060553">
                          <w:marLeft w:val="0"/>
                          <w:marRight w:val="0"/>
                          <w:marTop w:val="0"/>
                          <w:marBottom w:val="0"/>
                          <w:divBdr>
                            <w:top w:val="single" w:sz="2" w:space="0" w:color="E3E3E3"/>
                            <w:left w:val="single" w:sz="2" w:space="0" w:color="E3E3E3"/>
                            <w:bottom w:val="single" w:sz="2" w:space="0" w:color="E3E3E3"/>
                            <w:right w:val="single" w:sz="2" w:space="0" w:color="E3E3E3"/>
                          </w:divBdr>
                          <w:divsChild>
                            <w:div w:id="899443700">
                              <w:marLeft w:val="0"/>
                              <w:marRight w:val="0"/>
                              <w:marTop w:val="100"/>
                              <w:marBottom w:val="100"/>
                              <w:divBdr>
                                <w:top w:val="single" w:sz="2" w:space="0" w:color="E3E3E3"/>
                                <w:left w:val="single" w:sz="2" w:space="0" w:color="E3E3E3"/>
                                <w:bottom w:val="single" w:sz="2" w:space="0" w:color="E3E3E3"/>
                                <w:right w:val="single" w:sz="2" w:space="0" w:color="E3E3E3"/>
                              </w:divBdr>
                              <w:divsChild>
                                <w:div w:id="979388065">
                                  <w:marLeft w:val="0"/>
                                  <w:marRight w:val="0"/>
                                  <w:marTop w:val="0"/>
                                  <w:marBottom w:val="0"/>
                                  <w:divBdr>
                                    <w:top w:val="single" w:sz="2" w:space="0" w:color="E3E3E3"/>
                                    <w:left w:val="single" w:sz="2" w:space="0" w:color="E3E3E3"/>
                                    <w:bottom w:val="single" w:sz="2" w:space="0" w:color="E3E3E3"/>
                                    <w:right w:val="single" w:sz="2" w:space="0" w:color="E3E3E3"/>
                                  </w:divBdr>
                                  <w:divsChild>
                                    <w:div w:id="1010067064">
                                      <w:marLeft w:val="0"/>
                                      <w:marRight w:val="0"/>
                                      <w:marTop w:val="0"/>
                                      <w:marBottom w:val="0"/>
                                      <w:divBdr>
                                        <w:top w:val="single" w:sz="2" w:space="0" w:color="E3E3E3"/>
                                        <w:left w:val="single" w:sz="2" w:space="0" w:color="E3E3E3"/>
                                        <w:bottom w:val="single" w:sz="2" w:space="0" w:color="E3E3E3"/>
                                        <w:right w:val="single" w:sz="2" w:space="0" w:color="E3E3E3"/>
                                      </w:divBdr>
                                      <w:divsChild>
                                        <w:div w:id="343626823">
                                          <w:marLeft w:val="0"/>
                                          <w:marRight w:val="0"/>
                                          <w:marTop w:val="0"/>
                                          <w:marBottom w:val="0"/>
                                          <w:divBdr>
                                            <w:top w:val="single" w:sz="2" w:space="0" w:color="E3E3E3"/>
                                            <w:left w:val="single" w:sz="2" w:space="0" w:color="E3E3E3"/>
                                            <w:bottom w:val="single" w:sz="2" w:space="0" w:color="E3E3E3"/>
                                            <w:right w:val="single" w:sz="2" w:space="0" w:color="E3E3E3"/>
                                          </w:divBdr>
                                          <w:divsChild>
                                            <w:div w:id="1344284678">
                                              <w:marLeft w:val="0"/>
                                              <w:marRight w:val="0"/>
                                              <w:marTop w:val="0"/>
                                              <w:marBottom w:val="0"/>
                                              <w:divBdr>
                                                <w:top w:val="single" w:sz="2" w:space="0" w:color="E3E3E3"/>
                                                <w:left w:val="single" w:sz="2" w:space="0" w:color="E3E3E3"/>
                                                <w:bottom w:val="single" w:sz="2" w:space="0" w:color="E3E3E3"/>
                                                <w:right w:val="single" w:sz="2" w:space="0" w:color="E3E3E3"/>
                                              </w:divBdr>
                                              <w:divsChild>
                                                <w:div w:id="10760721">
                                                  <w:marLeft w:val="0"/>
                                                  <w:marRight w:val="0"/>
                                                  <w:marTop w:val="0"/>
                                                  <w:marBottom w:val="0"/>
                                                  <w:divBdr>
                                                    <w:top w:val="single" w:sz="2" w:space="0" w:color="E3E3E3"/>
                                                    <w:left w:val="single" w:sz="2" w:space="0" w:color="E3E3E3"/>
                                                    <w:bottom w:val="single" w:sz="2" w:space="0" w:color="E3E3E3"/>
                                                    <w:right w:val="single" w:sz="2" w:space="0" w:color="E3E3E3"/>
                                                  </w:divBdr>
                                                  <w:divsChild>
                                                    <w:div w:id="35275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21311326">
          <w:marLeft w:val="0"/>
          <w:marRight w:val="0"/>
          <w:marTop w:val="0"/>
          <w:marBottom w:val="0"/>
          <w:divBdr>
            <w:top w:val="none" w:sz="0" w:space="0" w:color="auto"/>
            <w:left w:val="none" w:sz="0" w:space="0" w:color="auto"/>
            <w:bottom w:val="none" w:sz="0" w:space="0" w:color="auto"/>
            <w:right w:val="none" w:sz="0" w:space="0" w:color="auto"/>
          </w:divBdr>
        </w:div>
      </w:divsChild>
    </w:div>
    <w:div w:id="209644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6F786-69FF-40F0-B23E-A2047A804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4049</Words>
  <Characters>23080</Characters>
  <Application>Microsoft Office Word</Application>
  <DocSecurity>0</DocSecurity>
  <Lines>192</Lines>
  <Paragraphs>54</Paragraphs>
  <ScaleCrop>false</ScaleCrop>
  <Company/>
  <LinksUpToDate>false</LinksUpToDate>
  <CharactersWithSpaces>27075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2024-03-21T13:10:00Z</dcterms:created>
  <dcterms:modified xsi:type="dcterms:W3CDTF">2024-03-21T13:10:00Z</dcterms:modified>
</cp:coreProperties>
</file>