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0F053" w14:textId="77777777" w:rsidR="00DB67C7" w:rsidRPr="001B56F6" w:rsidRDefault="00DB67C7" w:rsidP="00E830E5">
      <w:pPr>
        <w:jc w:val="center"/>
        <w:rPr>
          <w:rFonts w:ascii="Arial" w:hAnsi="Arial" w:cs="Arial"/>
          <w:b/>
          <w:bCs/>
        </w:rPr>
      </w:pPr>
    </w:p>
    <w:p w14:paraId="4298036F" w14:textId="0FC29AC5" w:rsidR="00DB67C7" w:rsidRPr="001B56F6" w:rsidRDefault="00CC1DE0" w:rsidP="00B147FC">
      <w:pPr>
        <w:rPr>
          <w:rFonts w:ascii="Arial" w:hAnsi="Arial" w:cs="Arial"/>
          <w:b/>
          <w:bCs/>
          <w:sz w:val="44"/>
          <w:szCs w:val="44"/>
        </w:rPr>
      </w:pPr>
      <w:r w:rsidRPr="001B56F6">
        <w:rPr>
          <w:rFonts w:ascii="Arial" w:hAnsi="Arial" w:cs="Arial"/>
          <w:b/>
          <w:bCs/>
          <w:sz w:val="44"/>
          <w:szCs w:val="44"/>
        </w:rPr>
        <w:t>Research Methods BMSW7004</w:t>
      </w:r>
    </w:p>
    <w:p w14:paraId="2E38A39A" w14:textId="713CEDB6" w:rsidR="008E5DDF" w:rsidRPr="001B56F6" w:rsidRDefault="008E5DDF" w:rsidP="00B147FC">
      <w:pPr>
        <w:rPr>
          <w:rFonts w:ascii="Arial" w:hAnsi="Arial" w:cs="Arial"/>
          <w:b/>
          <w:bCs/>
          <w:sz w:val="44"/>
          <w:szCs w:val="44"/>
        </w:rPr>
      </w:pPr>
      <w:r w:rsidRPr="001B56F6">
        <w:rPr>
          <w:rFonts w:ascii="Arial" w:hAnsi="Arial" w:cs="Arial"/>
          <w:b/>
          <w:bCs/>
          <w:sz w:val="44"/>
          <w:szCs w:val="44"/>
        </w:rPr>
        <w:t xml:space="preserve">Assignment </w:t>
      </w:r>
      <w:r w:rsidR="003A396C" w:rsidRPr="001B56F6">
        <w:rPr>
          <w:rFonts w:ascii="Arial" w:hAnsi="Arial" w:cs="Arial"/>
          <w:b/>
          <w:bCs/>
          <w:sz w:val="44"/>
          <w:szCs w:val="44"/>
        </w:rPr>
        <w:t>2</w:t>
      </w:r>
      <w:r w:rsidRPr="001B56F6">
        <w:rPr>
          <w:rFonts w:ascii="Arial" w:hAnsi="Arial" w:cs="Arial"/>
          <w:b/>
          <w:bCs/>
          <w:sz w:val="44"/>
          <w:szCs w:val="44"/>
        </w:rPr>
        <w:t xml:space="preserve"> </w:t>
      </w:r>
      <w:r w:rsidR="003A396C" w:rsidRPr="001B56F6">
        <w:rPr>
          <w:rFonts w:ascii="Arial" w:hAnsi="Arial" w:cs="Arial"/>
          <w:b/>
          <w:bCs/>
          <w:sz w:val="44"/>
          <w:szCs w:val="44"/>
        </w:rPr>
        <w:t>–</w:t>
      </w:r>
      <w:r w:rsidRPr="001B56F6">
        <w:rPr>
          <w:rFonts w:ascii="Arial" w:hAnsi="Arial" w:cs="Arial"/>
          <w:b/>
          <w:bCs/>
          <w:sz w:val="44"/>
          <w:szCs w:val="44"/>
        </w:rPr>
        <w:t xml:space="preserve"> </w:t>
      </w:r>
      <w:r w:rsidR="003A396C" w:rsidRPr="001B56F6">
        <w:rPr>
          <w:rFonts w:ascii="Arial" w:hAnsi="Arial" w:cs="Arial"/>
          <w:b/>
          <w:bCs/>
          <w:sz w:val="44"/>
          <w:szCs w:val="44"/>
        </w:rPr>
        <w:t>Research Proposal</w:t>
      </w:r>
      <w:r w:rsidRPr="001B56F6">
        <w:rPr>
          <w:rFonts w:ascii="Arial" w:hAnsi="Arial" w:cs="Arial"/>
          <w:b/>
          <w:bCs/>
          <w:sz w:val="44"/>
          <w:szCs w:val="44"/>
        </w:rPr>
        <w:t xml:space="preserve"> </w:t>
      </w:r>
    </w:p>
    <w:p w14:paraId="210709E1" w14:textId="2327880C" w:rsidR="00CC1DE0" w:rsidRPr="001B56F6" w:rsidRDefault="00CC1DE0" w:rsidP="00B147FC">
      <w:pPr>
        <w:rPr>
          <w:rFonts w:ascii="Arial" w:hAnsi="Arial" w:cs="Arial"/>
          <w:b/>
          <w:bCs/>
          <w:sz w:val="44"/>
          <w:szCs w:val="44"/>
        </w:rPr>
      </w:pPr>
      <w:r w:rsidRPr="001B56F6">
        <w:rPr>
          <w:rFonts w:ascii="Arial" w:hAnsi="Arial" w:cs="Arial"/>
          <w:b/>
          <w:bCs/>
          <w:sz w:val="44"/>
          <w:szCs w:val="44"/>
        </w:rPr>
        <w:t>June 2025</w:t>
      </w:r>
    </w:p>
    <w:p w14:paraId="156C47D0" w14:textId="77777777" w:rsidR="00DB67C7" w:rsidRPr="001B56F6" w:rsidRDefault="00DB67C7" w:rsidP="00B147FC">
      <w:pPr>
        <w:rPr>
          <w:rFonts w:ascii="Arial" w:hAnsi="Arial" w:cs="Arial"/>
          <w:b/>
          <w:bCs/>
          <w:sz w:val="44"/>
          <w:szCs w:val="44"/>
        </w:rPr>
      </w:pPr>
    </w:p>
    <w:p w14:paraId="39BD8557" w14:textId="77777777" w:rsidR="00DB67C7" w:rsidRPr="001B56F6" w:rsidRDefault="00DB67C7" w:rsidP="00B147FC">
      <w:pPr>
        <w:rPr>
          <w:rFonts w:ascii="Arial" w:hAnsi="Arial" w:cs="Arial"/>
          <w:b/>
          <w:bCs/>
          <w:sz w:val="44"/>
          <w:szCs w:val="44"/>
        </w:rPr>
      </w:pPr>
    </w:p>
    <w:p w14:paraId="43B4F370" w14:textId="141F39BE" w:rsidR="00DB67C7" w:rsidRPr="001B56F6" w:rsidRDefault="00C2475C" w:rsidP="00B147FC">
      <w:pPr>
        <w:rPr>
          <w:rFonts w:ascii="Arial" w:hAnsi="Arial" w:cs="Arial"/>
          <w:b/>
          <w:bCs/>
          <w:sz w:val="44"/>
          <w:szCs w:val="44"/>
        </w:rPr>
      </w:pPr>
      <w:r w:rsidRPr="001B56F6">
        <w:rPr>
          <w:rFonts w:ascii="Arial" w:hAnsi="Arial" w:cs="Arial"/>
          <w:b/>
          <w:bCs/>
          <w:sz w:val="44"/>
          <w:szCs w:val="44"/>
        </w:rPr>
        <w:t>Natalie Owens</w:t>
      </w:r>
    </w:p>
    <w:p w14:paraId="7A09F112" w14:textId="4D9D34CC" w:rsidR="00C2475C" w:rsidRPr="001B56F6" w:rsidRDefault="00C2475C" w:rsidP="00B147FC">
      <w:pPr>
        <w:rPr>
          <w:rFonts w:ascii="Arial" w:hAnsi="Arial" w:cs="Arial"/>
          <w:b/>
          <w:bCs/>
          <w:sz w:val="44"/>
          <w:szCs w:val="44"/>
        </w:rPr>
      </w:pPr>
      <w:r w:rsidRPr="001B56F6">
        <w:rPr>
          <w:rFonts w:ascii="Arial" w:hAnsi="Arial" w:cs="Arial"/>
          <w:b/>
          <w:bCs/>
          <w:sz w:val="44"/>
          <w:szCs w:val="44"/>
        </w:rPr>
        <w:t>2417672</w:t>
      </w:r>
    </w:p>
    <w:p w14:paraId="62158905" w14:textId="77777777" w:rsidR="000D6791" w:rsidRPr="001B56F6" w:rsidRDefault="000D6791" w:rsidP="00B147FC">
      <w:pPr>
        <w:rPr>
          <w:rFonts w:ascii="Arial" w:hAnsi="Arial" w:cs="Arial"/>
          <w:b/>
          <w:bCs/>
          <w:color w:val="FF0000"/>
          <w:sz w:val="44"/>
          <w:szCs w:val="44"/>
        </w:rPr>
      </w:pPr>
    </w:p>
    <w:p w14:paraId="5E4FAC09" w14:textId="77777777" w:rsidR="00CA4B70" w:rsidRPr="001B56F6" w:rsidRDefault="00CA4B70" w:rsidP="00B147FC">
      <w:pPr>
        <w:rPr>
          <w:rFonts w:ascii="Arial" w:hAnsi="Arial" w:cs="Arial"/>
          <w:b/>
          <w:bCs/>
          <w:sz w:val="44"/>
          <w:szCs w:val="44"/>
        </w:rPr>
      </w:pPr>
    </w:p>
    <w:p w14:paraId="3CD71C89" w14:textId="77777777" w:rsidR="00CA4B70" w:rsidRPr="001B56F6" w:rsidRDefault="00CA4B70" w:rsidP="00B147FC">
      <w:pPr>
        <w:rPr>
          <w:rFonts w:ascii="Arial" w:hAnsi="Arial" w:cs="Arial"/>
          <w:b/>
          <w:bCs/>
          <w:sz w:val="44"/>
          <w:szCs w:val="44"/>
        </w:rPr>
      </w:pPr>
    </w:p>
    <w:p w14:paraId="4721CA0A" w14:textId="77777777" w:rsidR="003048B0" w:rsidRPr="001B56F6" w:rsidRDefault="003048B0" w:rsidP="00B147FC">
      <w:pPr>
        <w:rPr>
          <w:rFonts w:ascii="Arial" w:hAnsi="Arial" w:cs="Arial"/>
          <w:b/>
          <w:bCs/>
          <w:sz w:val="44"/>
          <w:szCs w:val="44"/>
        </w:rPr>
      </w:pPr>
    </w:p>
    <w:p w14:paraId="0FE79D25" w14:textId="77777777" w:rsidR="003048B0" w:rsidRPr="001B56F6" w:rsidRDefault="003048B0" w:rsidP="00B147FC">
      <w:pPr>
        <w:rPr>
          <w:rFonts w:ascii="Arial" w:hAnsi="Arial" w:cs="Arial"/>
        </w:rPr>
      </w:pPr>
    </w:p>
    <w:p w14:paraId="44D91344" w14:textId="77777777" w:rsidR="003048B0" w:rsidRPr="001B56F6" w:rsidRDefault="003048B0" w:rsidP="00B147FC">
      <w:pPr>
        <w:rPr>
          <w:rFonts w:ascii="Arial" w:hAnsi="Arial" w:cs="Arial"/>
        </w:rPr>
      </w:pPr>
    </w:p>
    <w:p w14:paraId="5E6D1C68" w14:textId="77777777" w:rsidR="003048B0" w:rsidRPr="001B56F6" w:rsidRDefault="003048B0" w:rsidP="00B147FC">
      <w:pPr>
        <w:rPr>
          <w:rFonts w:ascii="Arial" w:hAnsi="Arial" w:cs="Arial"/>
        </w:rPr>
      </w:pPr>
    </w:p>
    <w:p w14:paraId="42C2AF01" w14:textId="77777777" w:rsidR="003048B0" w:rsidRPr="001B56F6" w:rsidRDefault="003048B0" w:rsidP="00B147FC">
      <w:pPr>
        <w:rPr>
          <w:rFonts w:ascii="Arial" w:hAnsi="Arial" w:cs="Arial"/>
        </w:rPr>
      </w:pPr>
    </w:p>
    <w:p w14:paraId="10D9A63A" w14:textId="77777777" w:rsidR="003048B0" w:rsidRPr="001B56F6" w:rsidRDefault="003048B0" w:rsidP="00B147FC">
      <w:pPr>
        <w:rPr>
          <w:rFonts w:ascii="Arial" w:hAnsi="Arial" w:cs="Arial"/>
        </w:rPr>
      </w:pPr>
    </w:p>
    <w:p w14:paraId="61E8C546" w14:textId="77777777" w:rsidR="003048B0" w:rsidRPr="001B56F6" w:rsidRDefault="003048B0" w:rsidP="00B147FC">
      <w:pPr>
        <w:rPr>
          <w:rFonts w:ascii="Arial" w:hAnsi="Arial" w:cs="Arial"/>
        </w:rPr>
      </w:pPr>
    </w:p>
    <w:p w14:paraId="1F086139" w14:textId="77777777" w:rsidR="003048B0" w:rsidRPr="001B56F6" w:rsidRDefault="003048B0" w:rsidP="00B147FC">
      <w:pPr>
        <w:rPr>
          <w:rFonts w:ascii="Arial" w:hAnsi="Arial" w:cs="Arial"/>
        </w:rPr>
      </w:pPr>
    </w:p>
    <w:p w14:paraId="05C04549" w14:textId="77777777" w:rsidR="003048B0" w:rsidRDefault="003048B0" w:rsidP="00B147FC">
      <w:pPr>
        <w:rPr>
          <w:rFonts w:ascii="Arial" w:hAnsi="Arial" w:cs="Arial"/>
        </w:rPr>
      </w:pPr>
    </w:p>
    <w:p w14:paraId="3F411038" w14:textId="77777777" w:rsidR="001B56F6" w:rsidRPr="001B56F6" w:rsidRDefault="001B56F6" w:rsidP="00B147FC">
      <w:pPr>
        <w:rPr>
          <w:rFonts w:ascii="Arial" w:hAnsi="Arial" w:cs="Arial"/>
        </w:rPr>
      </w:pPr>
    </w:p>
    <w:p w14:paraId="64AF05A8" w14:textId="77777777" w:rsidR="003048B0" w:rsidRPr="001B56F6" w:rsidRDefault="003048B0" w:rsidP="00B147FC">
      <w:pPr>
        <w:rPr>
          <w:rFonts w:ascii="Arial" w:hAnsi="Arial" w:cs="Arial"/>
        </w:rPr>
      </w:pPr>
    </w:p>
    <w:p w14:paraId="1C3D94D7" w14:textId="77777777" w:rsidR="003048B0" w:rsidRPr="001B56F6" w:rsidRDefault="003048B0" w:rsidP="00B147FC">
      <w:pPr>
        <w:rPr>
          <w:rFonts w:ascii="Arial" w:hAnsi="Arial" w:cs="Arial"/>
        </w:rPr>
      </w:pPr>
    </w:p>
    <w:p w14:paraId="13E700CB" w14:textId="77777777" w:rsidR="00AF1C3D" w:rsidRPr="001B56F6" w:rsidRDefault="00AF1C3D" w:rsidP="00B147FC">
      <w:pPr>
        <w:rPr>
          <w:rFonts w:ascii="Arial" w:hAnsi="Arial" w:cs="Arial"/>
        </w:rPr>
      </w:pPr>
    </w:p>
    <w:p w14:paraId="0B2D359E" w14:textId="77777777" w:rsidR="00AF1C3D" w:rsidRPr="001B56F6" w:rsidRDefault="00AF1C3D" w:rsidP="00B147FC">
      <w:pPr>
        <w:rPr>
          <w:rFonts w:ascii="Arial" w:hAnsi="Arial" w:cs="Arial"/>
        </w:rPr>
      </w:pPr>
    </w:p>
    <w:p w14:paraId="6197BE39" w14:textId="0BADE8A7" w:rsidR="00CA4B70" w:rsidRPr="001B56F6" w:rsidRDefault="002579B4" w:rsidP="00B147FC">
      <w:pPr>
        <w:rPr>
          <w:rFonts w:ascii="Arial" w:hAnsi="Arial" w:cs="Arial"/>
          <w:b/>
          <w:bCs/>
          <w:sz w:val="24"/>
          <w:szCs w:val="24"/>
        </w:rPr>
      </w:pPr>
      <w:r w:rsidRPr="001B56F6">
        <w:rPr>
          <w:rFonts w:ascii="Arial" w:hAnsi="Arial" w:cs="Arial"/>
          <w:b/>
          <w:bCs/>
          <w:sz w:val="24"/>
          <w:szCs w:val="24"/>
        </w:rPr>
        <w:lastRenderedPageBreak/>
        <w:t>Title</w:t>
      </w:r>
    </w:p>
    <w:p w14:paraId="415041A2" w14:textId="77777777" w:rsidR="007C0D6B" w:rsidRPr="001B56F6" w:rsidRDefault="007C0D6B" w:rsidP="00B147FC">
      <w:pPr>
        <w:rPr>
          <w:rFonts w:ascii="Arial" w:hAnsi="Arial" w:cs="Arial"/>
        </w:rPr>
      </w:pPr>
    </w:p>
    <w:p w14:paraId="7ED4A9EB" w14:textId="77777777" w:rsidR="007C0D6B" w:rsidRPr="001B56F6" w:rsidRDefault="007C0D6B" w:rsidP="00B147FC">
      <w:pPr>
        <w:rPr>
          <w:rFonts w:ascii="Arial" w:hAnsi="Arial" w:cs="Arial"/>
          <w:b/>
          <w:bCs/>
          <w:sz w:val="52"/>
          <w:szCs w:val="52"/>
        </w:rPr>
      </w:pPr>
    </w:p>
    <w:p w14:paraId="66ACE1D0" w14:textId="34EEFEB4" w:rsidR="00D213D3" w:rsidRPr="001B56F6" w:rsidRDefault="00BC6232" w:rsidP="00B147FC">
      <w:pPr>
        <w:rPr>
          <w:rFonts w:ascii="Arial" w:hAnsi="Arial" w:cs="Arial"/>
          <w:b/>
          <w:bCs/>
          <w:sz w:val="52"/>
          <w:szCs w:val="52"/>
        </w:rPr>
      </w:pPr>
      <w:r w:rsidRPr="001B56F6">
        <w:rPr>
          <w:rFonts w:ascii="Arial" w:hAnsi="Arial" w:cs="Arial"/>
          <w:b/>
          <w:bCs/>
          <w:sz w:val="52"/>
          <w:szCs w:val="52"/>
        </w:rPr>
        <w:t>Student Success: A thematic analysis to understand what this means to different stakeholders within the U</w:t>
      </w:r>
      <w:r w:rsidR="00984F74">
        <w:rPr>
          <w:rFonts w:ascii="Arial" w:hAnsi="Arial" w:cs="Arial"/>
          <w:b/>
          <w:bCs/>
          <w:sz w:val="52"/>
          <w:szCs w:val="52"/>
        </w:rPr>
        <w:t xml:space="preserve">niversity of </w:t>
      </w:r>
      <w:r w:rsidRPr="001B56F6">
        <w:rPr>
          <w:rFonts w:ascii="Arial" w:hAnsi="Arial" w:cs="Arial"/>
          <w:b/>
          <w:bCs/>
          <w:sz w:val="52"/>
          <w:szCs w:val="52"/>
        </w:rPr>
        <w:t>W</w:t>
      </w:r>
      <w:r w:rsidR="00984F74">
        <w:rPr>
          <w:rFonts w:ascii="Arial" w:hAnsi="Arial" w:cs="Arial"/>
          <w:b/>
          <w:bCs/>
          <w:sz w:val="52"/>
          <w:szCs w:val="52"/>
        </w:rPr>
        <w:t xml:space="preserve">ales </w:t>
      </w:r>
      <w:r w:rsidRPr="001B56F6">
        <w:rPr>
          <w:rFonts w:ascii="Arial" w:hAnsi="Arial" w:cs="Arial"/>
          <w:b/>
          <w:bCs/>
          <w:sz w:val="52"/>
          <w:szCs w:val="52"/>
        </w:rPr>
        <w:t>T</w:t>
      </w:r>
      <w:r w:rsidR="00984F74">
        <w:rPr>
          <w:rFonts w:ascii="Arial" w:hAnsi="Arial" w:cs="Arial"/>
          <w:b/>
          <w:bCs/>
          <w:sz w:val="52"/>
          <w:szCs w:val="52"/>
        </w:rPr>
        <w:t xml:space="preserve">rinity </w:t>
      </w:r>
      <w:r w:rsidRPr="001B56F6">
        <w:rPr>
          <w:rFonts w:ascii="Arial" w:hAnsi="Arial" w:cs="Arial"/>
          <w:b/>
          <w:bCs/>
          <w:sz w:val="52"/>
          <w:szCs w:val="52"/>
        </w:rPr>
        <w:t>S</w:t>
      </w:r>
      <w:r w:rsidR="00984F74">
        <w:rPr>
          <w:rFonts w:ascii="Arial" w:hAnsi="Arial" w:cs="Arial"/>
          <w:b/>
          <w:bCs/>
          <w:sz w:val="52"/>
          <w:szCs w:val="52"/>
        </w:rPr>
        <w:t xml:space="preserve">aint </w:t>
      </w:r>
      <w:r w:rsidRPr="001B56F6">
        <w:rPr>
          <w:rFonts w:ascii="Arial" w:hAnsi="Arial" w:cs="Arial"/>
          <w:b/>
          <w:bCs/>
          <w:sz w:val="52"/>
          <w:szCs w:val="52"/>
        </w:rPr>
        <w:t>D</w:t>
      </w:r>
      <w:r w:rsidR="00984F74">
        <w:rPr>
          <w:rFonts w:ascii="Arial" w:hAnsi="Arial" w:cs="Arial"/>
          <w:b/>
          <w:bCs/>
          <w:sz w:val="52"/>
          <w:szCs w:val="52"/>
        </w:rPr>
        <w:t>avid</w:t>
      </w:r>
      <w:r w:rsidR="00AD0F3D" w:rsidRPr="001B56F6">
        <w:rPr>
          <w:rFonts w:ascii="Arial" w:hAnsi="Arial" w:cs="Arial"/>
          <w:b/>
          <w:bCs/>
          <w:sz w:val="52"/>
          <w:szCs w:val="52"/>
        </w:rPr>
        <w:t xml:space="preserve"> community.</w:t>
      </w:r>
    </w:p>
    <w:p w14:paraId="093FD800" w14:textId="77777777" w:rsidR="001528C7" w:rsidRPr="001B56F6" w:rsidRDefault="001528C7" w:rsidP="00B147FC">
      <w:pPr>
        <w:rPr>
          <w:rFonts w:ascii="Arial" w:hAnsi="Arial" w:cs="Arial"/>
          <w:sz w:val="52"/>
          <w:szCs w:val="52"/>
        </w:rPr>
      </w:pPr>
    </w:p>
    <w:p w14:paraId="36A7A745" w14:textId="77777777" w:rsidR="00231CD0" w:rsidRPr="001B56F6" w:rsidRDefault="00231CD0" w:rsidP="00B147FC">
      <w:pPr>
        <w:rPr>
          <w:rFonts w:ascii="Arial" w:hAnsi="Arial" w:cs="Arial"/>
        </w:rPr>
      </w:pPr>
    </w:p>
    <w:p w14:paraId="29DD6528" w14:textId="77777777" w:rsidR="00231CD0" w:rsidRPr="001B56F6" w:rsidRDefault="00231CD0" w:rsidP="00B147FC">
      <w:pPr>
        <w:rPr>
          <w:rFonts w:ascii="Arial" w:hAnsi="Arial" w:cs="Arial"/>
        </w:rPr>
      </w:pPr>
    </w:p>
    <w:p w14:paraId="68E4C4A4" w14:textId="77777777" w:rsidR="00231CD0" w:rsidRPr="001B56F6" w:rsidRDefault="00231CD0" w:rsidP="00B147FC">
      <w:pPr>
        <w:rPr>
          <w:rFonts w:ascii="Arial" w:hAnsi="Arial" w:cs="Arial"/>
        </w:rPr>
      </w:pPr>
    </w:p>
    <w:p w14:paraId="0506D716" w14:textId="77777777" w:rsidR="00231CD0" w:rsidRPr="001B56F6" w:rsidRDefault="00231CD0" w:rsidP="00B147FC">
      <w:pPr>
        <w:rPr>
          <w:rFonts w:ascii="Arial" w:hAnsi="Arial" w:cs="Arial"/>
        </w:rPr>
      </w:pPr>
    </w:p>
    <w:p w14:paraId="38079D96" w14:textId="77777777" w:rsidR="00231CD0" w:rsidRPr="001B56F6" w:rsidRDefault="00231CD0" w:rsidP="00B147FC">
      <w:pPr>
        <w:rPr>
          <w:rFonts w:ascii="Arial" w:hAnsi="Arial" w:cs="Arial"/>
        </w:rPr>
      </w:pPr>
    </w:p>
    <w:p w14:paraId="72F47273" w14:textId="77777777" w:rsidR="00231CD0" w:rsidRPr="001B56F6" w:rsidRDefault="00231CD0" w:rsidP="00B147FC">
      <w:pPr>
        <w:rPr>
          <w:rFonts w:ascii="Arial" w:hAnsi="Arial" w:cs="Arial"/>
        </w:rPr>
      </w:pPr>
    </w:p>
    <w:p w14:paraId="36304C29" w14:textId="77777777" w:rsidR="00231CD0" w:rsidRPr="001B56F6" w:rsidRDefault="00231CD0" w:rsidP="00B147FC">
      <w:pPr>
        <w:rPr>
          <w:rFonts w:ascii="Arial" w:hAnsi="Arial" w:cs="Arial"/>
        </w:rPr>
      </w:pPr>
    </w:p>
    <w:p w14:paraId="2A43D60C" w14:textId="77777777" w:rsidR="00231CD0" w:rsidRPr="001B56F6" w:rsidRDefault="00231CD0" w:rsidP="00B147FC">
      <w:pPr>
        <w:rPr>
          <w:rFonts w:ascii="Arial" w:hAnsi="Arial" w:cs="Arial"/>
        </w:rPr>
      </w:pPr>
    </w:p>
    <w:p w14:paraId="0A85479E" w14:textId="77777777" w:rsidR="00231CD0" w:rsidRPr="001B56F6" w:rsidRDefault="00231CD0" w:rsidP="00B147FC">
      <w:pPr>
        <w:rPr>
          <w:rFonts w:ascii="Arial" w:hAnsi="Arial" w:cs="Arial"/>
        </w:rPr>
      </w:pPr>
    </w:p>
    <w:p w14:paraId="7DC94CA6" w14:textId="77777777" w:rsidR="00231CD0" w:rsidRPr="001B56F6" w:rsidRDefault="00231CD0" w:rsidP="00B147FC">
      <w:pPr>
        <w:rPr>
          <w:rFonts w:ascii="Arial" w:hAnsi="Arial" w:cs="Arial"/>
        </w:rPr>
      </w:pPr>
    </w:p>
    <w:p w14:paraId="2A20666D" w14:textId="77777777" w:rsidR="00231CD0" w:rsidRPr="001B56F6" w:rsidRDefault="00231CD0" w:rsidP="00B147FC">
      <w:pPr>
        <w:rPr>
          <w:rFonts w:ascii="Arial" w:hAnsi="Arial" w:cs="Arial"/>
        </w:rPr>
      </w:pPr>
    </w:p>
    <w:p w14:paraId="5EA70EF1" w14:textId="77777777" w:rsidR="00231CD0" w:rsidRPr="001B56F6" w:rsidRDefault="00231CD0" w:rsidP="00B147FC">
      <w:pPr>
        <w:rPr>
          <w:rFonts w:ascii="Arial" w:hAnsi="Arial" w:cs="Arial"/>
        </w:rPr>
      </w:pPr>
    </w:p>
    <w:p w14:paraId="5A265A74" w14:textId="77777777" w:rsidR="00231CD0" w:rsidRPr="001B56F6" w:rsidRDefault="00231CD0" w:rsidP="00B147FC">
      <w:pPr>
        <w:rPr>
          <w:rFonts w:ascii="Arial" w:hAnsi="Arial" w:cs="Arial"/>
        </w:rPr>
      </w:pPr>
    </w:p>
    <w:p w14:paraId="33C30239" w14:textId="77777777" w:rsidR="00231CD0" w:rsidRPr="001B56F6" w:rsidRDefault="00231CD0" w:rsidP="00B147FC">
      <w:pPr>
        <w:rPr>
          <w:rFonts w:ascii="Arial" w:hAnsi="Arial" w:cs="Arial"/>
        </w:rPr>
      </w:pPr>
    </w:p>
    <w:p w14:paraId="37C62482" w14:textId="77777777" w:rsidR="00231CD0" w:rsidRPr="001B56F6" w:rsidRDefault="00231CD0" w:rsidP="00B147FC">
      <w:pPr>
        <w:rPr>
          <w:rFonts w:ascii="Arial" w:hAnsi="Arial" w:cs="Arial"/>
        </w:rPr>
      </w:pPr>
    </w:p>
    <w:p w14:paraId="311CA827" w14:textId="77777777" w:rsidR="00231CD0" w:rsidRPr="001B56F6" w:rsidRDefault="00231CD0" w:rsidP="00B147FC">
      <w:pPr>
        <w:rPr>
          <w:rFonts w:ascii="Arial" w:hAnsi="Arial" w:cs="Arial"/>
        </w:rPr>
      </w:pPr>
    </w:p>
    <w:p w14:paraId="434DB89E" w14:textId="77777777" w:rsidR="00231CD0" w:rsidRPr="001B56F6" w:rsidRDefault="00231CD0" w:rsidP="00B147FC">
      <w:pPr>
        <w:rPr>
          <w:rFonts w:ascii="Arial" w:hAnsi="Arial" w:cs="Arial"/>
        </w:rPr>
      </w:pPr>
    </w:p>
    <w:p w14:paraId="6689FE94" w14:textId="77777777" w:rsidR="00231CD0" w:rsidRPr="001B56F6" w:rsidRDefault="00231CD0" w:rsidP="00B147FC">
      <w:pPr>
        <w:rPr>
          <w:rFonts w:ascii="Arial" w:hAnsi="Arial" w:cs="Arial"/>
        </w:rPr>
      </w:pPr>
    </w:p>
    <w:p w14:paraId="3980AE4B" w14:textId="77777777" w:rsidR="001B56F6" w:rsidRPr="001B56F6" w:rsidRDefault="001B56F6" w:rsidP="00B147FC">
      <w:pPr>
        <w:rPr>
          <w:rFonts w:ascii="Arial" w:hAnsi="Arial" w:cs="Arial"/>
          <w:b/>
          <w:bCs/>
        </w:rPr>
      </w:pPr>
    </w:p>
    <w:p w14:paraId="0BE439B6" w14:textId="16CA6B10" w:rsidR="005521A3" w:rsidRPr="001B56F6" w:rsidRDefault="001528C7" w:rsidP="001C1807">
      <w:pPr>
        <w:spacing w:line="480" w:lineRule="auto"/>
        <w:rPr>
          <w:rFonts w:ascii="Arial" w:hAnsi="Arial" w:cs="Arial"/>
          <w:b/>
          <w:bCs/>
          <w:sz w:val="24"/>
          <w:szCs w:val="24"/>
        </w:rPr>
      </w:pPr>
      <w:r w:rsidRPr="001B56F6">
        <w:rPr>
          <w:rFonts w:ascii="Arial" w:hAnsi="Arial" w:cs="Arial"/>
          <w:b/>
          <w:bCs/>
          <w:sz w:val="24"/>
          <w:szCs w:val="24"/>
        </w:rPr>
        <w:lastRenderedPageBreak/>
        <w:t>Introduction</w:t>
      </w:r>
    </w:p>
    <w:p w14:paraId="265F10F1" w14:textId="15AD8F83" w:rsidR="00D62308" w:rsidRPr="001B56F6" w:rsidRDefault="00D62308" w:rsidP="001C1807">
      <w:pPr>
        <w:spacing w:line="480" w:lineRule="auto"/>
        <w:rPr>
          <w:rFonts w:ascii="Arial" w:hAnsi="Arial" w:cs="Arial"/>
          <w:sz w:val="24"/>
          <w:szCs w:val="24"/>
        </w:rPr>
      </w:pPr>
      <w:r w:rsidRPr="001B56F6">
        <w:rPr>
          <w:rFonts w:ascii="Arial" w:hAnsi="Arial" w:cs="Arial"/>
          <w:sz w:val="24"/>
          <w:szCs w:val="24"/>
        </w:rPr>
        <w:t xml:space="preserve">“Student Success” is a term which has become widely adopted and supported within </w:t>
      </w:r>
      <w:r w:rsidR="009D3413">
        <w:rPr>
          <w:rFonts w:ascii="Arial" w:hAnsi="Arial" w:cs="Arial"/>
          <w:sz w:val="24"/>
          <w:szCs w:val="24"/>
        </w:rPr>
        <w:t>the education sector</w:t>
      </w:r>
      <w:r w:rsidR="00611A2E" w:rsidRPr="001B56F6">
        <w:rPr>
          <w:rFonts w:ascii="Arial" w:hAnsi="Arial" w:cs="Arial"/>
          <w:sz w:val="24"/>
          <w:szCs w:val="24"/>
        </w:rPr>
        <w:t xml:space="preserve">. </w:t>
      </w:r>
      <w:r w:rsidR="006F21D3">
        <w:rPr>
          <w:rFonts w:ascii="Arial" w:hAnsi="Arial" w:cs="Arial"/>
          <w:sz w:val="24"/>
          <w:szCs w:val="24"/>
        </w:rPr>
        <w:t>Over the last fifty years, f</w:t>
      </w:r>
      <w:r w:rsidR="00611A2E" w:rsidRPr="001B56F6">
        <w:rPr>
          <w:rFonts w:ascii="Arial" w:hAnsi="Arial" w:cs="Arial"/>
          <w:sz w:val="24"/>
          <w:szCs w:val="24"/>
        </w:rPr>
        <w:t>i</w:t>
      </w:r>
      <w:r w:rsidRPr="001B56F6">
        <w:rPr>
          <w:rFonts w:ascii="Arial" w:hAnsi="Arial" w:cs="Arial"/>
          <w:sz w:val="24"/>
          <w:szCs w:val="24"/>
        </w:rPr>
        <w:t>nancial</w:t>
      </w:r>
      <w:r w:rsidR="007860BD" w:rsidRPr="001B56F6">
        <w:rPr>
          <w:rFonts w:ascii="Arial" w:hAnsi="Arial" w:cs="Arial"/>
          <w:sz w:val="24"/>
          <w:szCs w:val="24"/>
        </w:rPr>
        <w:t>,</w:t>
      </w:r>
      <w:r w:rsidRPr="001B56F6">
        <w:rPr>
          <w:rFonts w:ascii="Arial" w:hAnsi="Arial" w:cs="Arial"/>
          <w:sz w:val="24"/>
          <w:szCs w:val="24"/>
        </w:rPr>
        <w:t xml:space="preserve"> personnel </w:t>
      </w:r>
      <w:r w:rsidR="007860BD" w:rsidRPr="001B56F6">
        <w:rPr>
          <w:rFonts w:ascii="Arial" w:hAnsi="Arial" w:cs="Arial"/>
          <w:sz w:val="24"/>
          <w:szCs w:val="24"/>
        </w:rPr>
        <w:t xml:space="preserve">and research </w:t>
      </w:r>
      <w:r w:rsidR="00C3500D" w:rsidRPr="001B56F6">
        <w:rPr>
          <w:rFonts w:ascii="Arial" w:hAnsi="Arial" w:cs="Arial"/>
          <w:sz w:val="24"/>
          <w:szCs w:val="24"/>
        </w:rPr>
        <w:t>resources</w:t>
      </w:r>
      <w:r w:rsidR="007860BD" w:rsidRPr="001B56F6">
        <w:rPr>
          <w:rFonts w:ascii="Arial" w:hAnsi="Arial" w:cs="Arial"/>
          <w:sz w:val="24"/>
          <w:szCs w:val="24"/>
        </w:rPr>
        <w:t xml:space="preserve"> have been</w:t>
      </w:r>
      <w:r w:rsidR="003A4444" w:rsidRPr="001B56F6">
        <w:rPr>
          <w:rFonts w:ascii="Arial" w:hAnsi="Arial" w:cs="Arial"/>
          <w:sz w:val="24"/>
          <w:szCs w:val="24"/>
        </w:rPr>
        <w:t xml:space="preserve"> </w:t>
      </w:r>
      <w:r w:rsidR="00DC16BF" w:rsidRPr="001B56F6">
        <w:rPr>
          <w:rFonts w:ascii="Arial" w:hAnsi="Arial" w:cs="Arial"/>
          <w:sz w:val="24"/>
          <w:szCs w:val="24"/>
        </w:rPr>
        <w:t>increasingly</w:t>
      </w:r>
      <w:r w:rsidR="003A4444" w:rsidRPr="001B56F6">
        <w:rPr>
          <w:rFonts w:ascii="Arial" w:hAnsi="Arial" w:cs="Arial"/>
          <w:sz w:val="24"/>
          <w:szCs w:val="24"/>
        </w:rPr>
        <w:t xml:space="preserve"> made</w:t>
      </w:r>
      <w:r w:rsidR="00DC16BF" w:rsidRPr="001B56F6">
        <w:rPr>
          <w:rFonts w:ascii="Arial" w:hAnsi="Arial" w:cs="Arial"/>
          <w:sz w:val="24"/>
          <w:szCs w:val="24"/>
        </w:rPr>
        <w:t xml:space="preserve"> available to s</w:t>
      </w:r>
      <w:r w:rsidR="00451587" w:rsidRPr="001B56F6">
        <w:rPr>
          <w:rFonts w:ascii="Arial" w:hAnsi="Arial" w:cs="Arial"/>
          <w:sz w:val="24"/>
          <w:szCs w:val="24"/>
        </w:rPr>
        <w:t xml:space="preserve">upport this </w:t>
      </w:r>
      <w:r w:rsidR="00611635" w:rsidRPr="001B56F6">
        <w:rPr>
          <w:rFonts w:ascii="Arial" w:hAnsi="Arial" w:cs="Arial"/>
          <w:sz w:val="24"/>
          <w:szCs w:val="24"/>
        </w:rPr>
        <w:t>work stream</w:t>
      </w:r>
      <w:r w:rsidRPr="001B56F6">
        <w:rPr>
          <w:rFonts w:ascii="Arial" w:hAnsi="Arial" w:cs="Arial"/>
          <w:sz w:val="24"/>
          <w:szCs w:val="24"/>
        </w:rPr>
        <w:t>.</w:t>
      </w:r>
    </w:p>
    <w:p w14:paraId="299E1E18" w14:textId="324D23BB" w:rsidR="00F876CB" w:rsidRPr="001B56F6" w:rsidRDefault="009D3413" w:rsidP="001C1807">
      <w:pPr>
        <w:spacing w:line="480" w:lineRule="auto"/>
        <w:rPr>
          <w:rFonts w:ascii="Arial" w:hAnsi="Arial" w:cs="Arial"/>
          <w:sz w:val="24"/>
          <w:szCs w:val="24"/>
        </w:rPr>
      </w:pPr>
      <w:r w:rsidRPr="001B56F6">
        <w:rPr>
          <w:rFonts w:ascii="Arial" w:hAnsi="Arial" w:cs="Arial"/>
          <w:sz w:val="24"/>
          <w:szCs w:val="24"/>
        </w:rPr>
        <w:t>Nevertheless</w:t>
      </w:r>
      <w:r w:rsidR="00C3500D" w:rsidRPr="001B56F6">
        <w:rPr>
          <w:rFonts w:ascii="Arial" w:hAnsi="Arial" w:cs="Arial"/>
          <w:sz w:val="24"/>
          <w:szCs w:val="24"/>
        </w:rPr>
        <w:t>, r</w:t>
      </w:r>
      <w:r w:rsidR="007C6D4C" w:rsidRPr="001B56F6">
        <w:rPr>
          <w:rFonts w:ascii="Arial" w:hAnsi="Arial" w:cs="Arial"/>
          <w:sz w:val="24"/>
          <w:szCs w:val="24"/>
        </w:rPr>
        <w:t>esearch in this a</w:t>
      </w:r>
      <w:r w:rsidR="00B84219" w:rsidRPr="001B56F6">
        <w:rPr>
          <w:rFonts w:ascii="Arial" w:hAnsi="Arial" w:cs="Arial"/>
          <w:sz w:val="24"/>
          <w:szCs w:val="24"/>
        </w:rPr>
        <w:t>rea has</w:t>
      </w:r>
      <w:r w:rsidR="007C6D4C" w:rsidRPr="001B56F6">
        <w:rPr>
          <w:rFonts w:ascii="Arial" w:hAnsi="Arial" w:cs="Arial"/>
          <w:sz w:val="24"/>
          <w:szCs w:val="24"/>
        </w:rPr>
        <w:t xml:space="preserve"> struggled to </w:t>
      </w:r>
      <w:r w:rsidR="00B97EEE" w:rsidRPr="001B56F6">
        <w:rPr>
          <w:rFonts w:ascii="Arial" w:hAnsi="Arial" w:cs="Arial"/>
          <w:sz w:val="24"/>
          <w:szCs w:val="24"/>
        </w:rPr>
        <w:t>reach</w:t>
      </w:r>
      <w:r w:rsidR="00451587" w:rsidRPr="001B56F6">
        <w:rPr>
          <w:rFonts w:ascii="Arial" w:hAnsi="Arial" w:cs="Arial"/>
          <w:sz w:val="24"/>
          <w:szCs w:val="24"/>
        </w:rPr>
        <w:t xml:space="preserve"> a consensus for a</w:t>
      </w:r>
      <w:r w:rsidR="007C6D4C" w:rsidRPr="001B56F6">
        <w:rPr>
          <w:rFonts w:ascii="Arial" w:hAnsi="Arial" w:cs="Arial"/>
          <w:sz w:val="24"/>
          <w:szCs w:val="24"/>
        </w:rPr>
        <w:t xml:space="preserve"> definition or measure of student success. </w:t>
      </w:r>
      <w:r w:rsidR="00525C65" w:rsidRPr="001B56F6">
        <w:rPr>
          <w:rFonts w:ascii="Arial" w:hAnsi="Arial" w:cs="Arial"/>
          <w:sz w:val="24"/>
          <w:szCs w:val="24"/>
        </w:rPr>
        <w:t>The term</w:t>
      </w:r>
      <w:r w:rsidR="003A4444" w:rsidRPr="001B56F6">
        <w:rPr>
          <w:rFonts w:ascii="Arial" w:hAnsi="Arial" w:cs="Arial"/>
          <w:sz w:val="24"/>
          <w:szCs w:val="24"/>
        </w:rPr>
        <w:t xml:space="preserve"> has become synonymous </w:t>
      </w:r>
      <w:r w:rsidR="00DE4911" w:rsidRPr="001B56F6">
        <w:rPr>
          <w:rFonts w:ascii="Arial" w:hAnsi="Arial" w:cs="Arial"/>
          <w:sz w:val="24"/>
          <w:szCs w:val="24"/>
        </w:rPr>
        <w:t>with</w:t>
      </w:r>
      <w:r w:rsidR="00336BB9">
        <w:rPr>
          <w:rFonts w:ascii="Arial" w:hAnsi="Arial" w:cs="Arial"/>
          <w:sz w:val="24"/>
          <w:szCs w:val="24"/>
        </w:rPr>
        <w:t>,</w:t>
      </w:r>
      <w:r w:rsidR="00E61BED" w:rsidRPr="001B56F6">
        <w:rPr>
          <w:rFonts w:ascii="Arial" w:hAnsi="Arial" w:cs="Arial"/>
          <w:sz w:val="24"/>
          <w:szCs w:val="24"/>
        </w:rPr>
        <w:t xml:space="preserve"> and integrated into</w:t>
      </w:r>
      <w:r w:rsidR="00DE4911" w:rsidRPr="001B56F6">
        <w:rPr>
          <w:rFonts w:ascii="Arial" w:hAnsi="Arial" w:cs="Arial"/>
          <w:sz w:val="24"/>
          <w:szCs w:val="24"/>
        </w:rPr>
        <w:t xml:space="preserve"> discussions</w:t>
      </w:r>
      <w:r w:rsidR="00C26A99" w:rsidRPr="001B56F6">
        <w:rPr>
          <w:rFonts w:ascii="Arial" w:hAnsi="Arial" w:cs="Arial"/>
          <w:sz w:val="24"/>
          <w:szCs w:val="24"/>
        </w:rPr>
        <w:t xml:space="preserve"> around a plethora of themes</w:t>
      </w:r>
      <w:r w:rsidR="00330548">
        <w:rPr>
          <w:rFonts w:ascii="Arial" w:hAnsi="Arial" w:cs="Arial"/>
          <w:sz w:val="24"/>
          <w:szCs w:val="24"/>
        </w:rPr>
        <w:t>,</w:t>
      </w:r>
      <w:r w:rsidR="00C26A99" w:rsidRPr="001B56F6">
        <w:rPr>
          <w:rFonts w:ascii="Arial" w:hAnsi="Arial" w:cs="Arial"/>
          <w:sz w:val="24"/>
          <w:szCs w:val="24"/>
        </w:rPr>
        <w:t xml:space="preserve"> including</w:t>
      </w:r>
      <w:r w:rsidR="00DE4911" w:rsidRPr="001B56F6">
        <w:rPr>
          <w:rFonts w:ascii="Arial" w:hAnsi="Arial" w:cs="Arial"/>
          <w:sz w:val="24"/>
          <w:szCs w:val="24"/>
        </w:rPr>
        <w:t xml:space="preserve"> retention</w:t>
      </w:r>
      <w:r w:rsidR="00C26A99" w:rsidRPr="001B56F6">
        <w:rPr>
          <w:rFonts w:ascii="Arial" w:hAnsi="Arial" w:cs="Arial"/>
          <w:sz w:val="24"/>
          <w:szCs w:val="24"/>
        </w:rPr>
        <w:t>, progression</w:t>
      </w:r>
      <w:r w:rsidR="003007F2" w:rsidRPr="001B56F6">
        <w:rPr>
          <w:rFonts w:ascii="Arial" w:hAnsi="Arial" w:cs="Arial"/>
          <w:sz w:val="24"/>
          <w:szCs w:val="24"/>
        </w:rPr>
        <w:t>, (</w:t>
      </w:r>
      <w:r w:rsidR="00DE4911" w:rsidRPr="001B56F6">
        <w:rPr>
          <w:rFonts w:ascii="Arial" w:hAnsi="Arial" w:cs="Arial"/>
          <w:sz w:val="24"/>
          <w:szCs w:val="24"/>
        </w:rPr>
        <w:t>widening</w:t>
      </w:r>
      <w:r w:rsidR="003007F2" w:rsidRPr="001B56F6">
        <w:rPr>
          <w:rFonts w:ascii="Arial" w:hAnsi="Arial" w:cs="Arial"/>
          <w:sz w:val="24"/>
          <w:szCs w:val="24"/>
        </w:rPr>
        <w:t>)</w:t>
      </w:r>
      <w:r w:rsidR="00DE4911" w:rsidRPr="001B56F6">
        <w:rPr>
          <w:rFonts w:ascii="Arial" w:hAnsi="Arial" w:cs="Arial"/>
          <w:sz w:val="24"/>
          <w:szCs w:val="24"/>
        </w:rPr>
        <w:t xml:space="preserve"> access and participation, belonging and resilience</w:t>
      </w:r>
      <w:r w:rsidR="00546C93" w:rsidRPr="001B56F6">
        <w:rPr>
          <w:rFonts w:ascii="Arial" w:hAnsi="Arial" w:cs="Arial"/>
          <w:sz w:val="24"/>
          <w:szCs w:val="24"/>
        </w:rPr>
        <w:t>.</w:t>
      </w:r>
      <w:r w:rsidR="005B7B7E" w:rsidRPr="001B56F6">
        <w:rPr>
          <w:rFonts w:ascii="Arial" w:hAnsi="Arial" w:cs="Arial"/>
          <w:sz w:val="24"/>
          <w:szCs w:val="24"/>
        </w:rPr>
        <w:t xml:space="preserve"> </w:t>
      </w:r>
      <w:r w:rsidR="00546C93" w:rsidRPr="001B56F6">
        <w:rPr>
          <w:rFonts w:ascii="Arial" w:hAnsi="Arial" w:cs="Arial"/>
          <w:sz w:val="24"/>
          <w:szCs w:val="24"/>
        </w:rPr>
        <w:t>To</w:t>
      </w:r>
      <w:r w:rsidR="00590D7C" w:rsidRPr="001B56F6">
        <w:rPr>
          <w:rFonts w:ascii="Arial" w:hAnsi="Arial" w:cs="Arial"/>
          <w:sz w:val="24"/>
          <w:szCs w:val="24"/>
        </w:rPr>
        <w:t xml:space="preserve"> compound this issue,</w:t>
      </w:r>
      <w:r w:rsidR="00361E24" w:rsidRPr="001B56F6">
        <w:rPr>
          <w:rFonts w:ascii="Arial" w:hAnsi="Arial" w:cs="Arial"/>
          <w:sz w:val="24"/>
          <w:szCs w:val="24"/>
        </w:rPr>
        <w:t xml:space="preserve"> the majority of</w:t>
      </w:r>
      <w:r w:rsidR="00590D7C" w:rsidRPr="001B56F6">
        <w:rPr>
          <w:rFonts w:ascii="Arial" w:hAnsi="Arial" w:cs="Arial"/>
          <w:sz w:val="24"/>
          <w:szCs w:val="24"/>
        </w:rPr>
        <w:t xml:space="preserve"> research has been </w:t>
      </w:r>
      <w:r w:rsidR="004E7976">
        <w:rPr>
          <w:rFonts w:ascii="Arial" w:hAnsi="Arial" w:cs="Arial"/>
          <w:sz w:val="24"/>
          <w:szCs w:val="24"/>
        </w:rPr>
        <w:t>undertaken</w:t>
      </w:r>
      <w:r w:rsidR="00590D7C" w:rsidRPr="001B56F6">
        <w:rPr>
          <w:rFonts w:ascii="Arial" w:hAnsi="Arial" w:cs="Arial"/>
          <w:sz w:val="24"/>
          <w:szCs w:val="24"/>
        </w:rPr>
        <w:t xml:space="preserve"> </w:t>
      </w:r>
      <w:r w:rsidR="00361E24" w:rsidRPr="001B56F6">
        <w:rPr>
          <w:rFonts w:ascii="Arial" w:hAnsi="Arial" w:cs="Arial"/>
          <w:sz w:val="24"/>
          <w:szCs w:val="24"/>
        </w:rPr>
        <w:t>by researchers</w:t>
      </w:r>
      <w:r w:rsidR="00463C82">
        <w:rPr>
          <w:rFonts w:ascii="Arial" w:hAnsi="Arial" w:cs="Arial"/>
          <w:sz w:val="24"/>
          <w:szCs w:val="24"/>
        </w:rPr>
        <w:t xml:space="preserve"> who propose</w:t>
      </w:r>
      <w:r w:rsidR="00AC0480">
        <w:rPr>
          <w:rFonts w:ascii="Arial" w:hAnsi="Arial" w:cs="Arial"/>
          <w:sz w:val="24"/>
          <w:szCs w:val="24"/>
        </w:rPr>
        <w:t xml:space="preserve"> outcome measures of worthy study</w:t>
      </w:r>
      <w:r w:rsidR="00BE2C7C">
        <w:rPr>
          <w:rFonts w:ascii="Arial" w:hAnsi="Arial" w:cs="Arial"/>
          <w:sz w:val="24"/>
          <w:szCs w:val="24"/>
        </w:rPr>
        <w:t xml:space="preserve">. </w:t>
      </w:r>
      <w:r w:rsidR="00F2764F">
        <w:rPr>
          <w:rFonts w:ascii="Arial" w:hAnsi="Arial" w:cs="Arial"/>
          <w:sz w:val="24"/>
          <w:szCs w:val="24"/>
        </w:rPr>
        <w:t>Furthermore,</w:t>
      </w:r>
      <w:r w:rsidR="00361E24" w:rsidRPr="001B56F6">
        <w:rPr>
          <w:rFonts w:ascii="Arial" w:hAnsi="Arial" w:cs="Arial"/>
          <w:sz w:val="24"/>
          <w:szCs w:val="24"/>
        </w:rPr>
        <w:t xml:space="preserve"> those in posi</w:t>
      </w:r>
      <w:r w:rsidR="00E73C76" w:rsidRPr="001B56F6">
        <w:rPr>
          <w:rFonts w:ascii="Arial" w:hAnsi="Arial" w:cs="Arial"/>
          <w:sz w:val="24"/>
          <w:szCs w:val="24"/>
        </w:rPr>
        <w:t>tions of power and influence within higher education</w:t>
      </w:r>
      <w:r w:rsidR="00F2764F">
        <w:rPr>
          <w:rFonts w:ascii="Arial" w:hAnsi="Arial" w:cs="Arial"/>
          <w:sz w:val="24"/>
          <w:szCs w:val="24"/>
        </w:rPr>
        <w:t xml:space="preserve"> are leading the </w:t>
      </w:r>
      <w:r w:rsidR="003A7E7E">
        <w:rPr>
          <w:rFonts w:ascii="Arial" w:hAnsi="Arial" w:cs="Arial"/>
          <w:sz w:val="24"/>
          <w:szCs w:val="24"/>
        </w:rPr>
        <w:t>discussion</w:t>
      </w:r>
      <w:r w:rsidR="00E73C76" w:rsidRPr="001B56F6">
        <w:rPr>
          <w:rFonts w:ascii="Arial" w:hAnsi="Arial" w:cs="Arial"/>
          <w:sz w:val="24"/>
          <w:szCs w:val="24"/>
        </w:rPr>
        <w:t>. T</w:t>
      </w:r>
      <w:r w:rsidR="00546C93" w:rsidRPr="001B56F6">
        <w:rPr>
          <w:rFonts w:ascii="Arial" w:hAnsi="Arial" w:cs="Arial"/>
          <w:sz w:val="24"/>
          <w:szCs w:val="24"/>
        </w:rPr>
        <w:t>here is</w:t>
      </w:r>
      <w:r w:rsidR="007C6D4C" w:rsidRPr="001B56F6">
        <w:rPr>
          <w:rFonts w:ascii="Arial" w:hAnsi="Arial" w:cs="Arial"/>
          <w:sz w:val="24"/>
          <w:szCs w:val="24"/>
        </w:rPr>
        <w:t xml:space="preserve"> a </w:t>
      </w:r>
      <w:r w:rsidR="00401023">
        <w:rPr>
          <w:rFonts w:ascii="Arial" w:hAnsi="Arial" w:cs="Arial"/>
          <w:sz w:val="24"/>
          <w:szCs w:val="24"/>
        </w:rPr>
        <w:t>scarcity of</w:t>
      </w:r>
      <w:r w:rsidR="007C6D4C" w:rsidRPr="001B56F6">
        <w:rPr>
          <w:rFonts w:ascii="Arial" w:hAnsi="Arial" w:cs="Arial"/>
          <w:sz w:val="24"/>
          <w:szCs w:val="24"/>
        </w:rPr>
        <w:t xml:space="preserve"> research which</w:t>
      </w:r>
      <w:r w:rsidR="008B6275">
        <w:rPr>
          <w:rFonts w:ascii="Arial" w:hAnsi="Arial" w:cs="Arial"/>
          <w:sz w:val="24"/>
          <w:szCs w:val="24"/>
        </w:rPr>
        <w:t xml:space="preserve"> </w:t>
      </w:r>
      <w:r w:rsidR="007D279F">
        <w:rPr>
          <w:rFonts w:ascii="Arial" w:hAnsi="Arial" w:cs="Arial"/>
          <w:sz w:val="24"/>
          <w:szCs w:val="24"/>
        </w:rPr>
        <w:t xml:space="preserve">seeks </w:t>
      </w:r>
      <w:r w:rsidR="00A77DCF">
        <w:rPr>
          <w:rFonts w:ascii="Arial" w:hAnsi="Arial" w:cs="Arial"/>
          <w:sz w:val="24"/>
          <w:szCs w:val="24"/>
        </w:rPr>
        <w:t>to understand</w:t>
      </w:r>
      <w:r w:rsidR="008B6275">
        <w:rPr>
          <w:rFonts w:ascii="Arial" w:hAnsi="Arial" w:cs="Arial"/>
          <w:sz w:val="24"/>
          <w:szCs w:val="24"/>
        </w:rPr>
        <w:t xml:space="preserve"> the perspectives of</w:t>
      </w:r>
      <w:r w:rsidR="00752B6F">
        <w:rPr>
          <w:rFonts w:ascii="Arial" w:hAnsi="Arial" w:cs="Arial"/>
          <w:sz w:val="24"/>
          <w:szCs w:val="24"/>
        </w:rPr>
        <w:t xml:space="preserve"> </w:t>
      </w:r>
      <w:r w:rsidR="00B0423E">
        <w:rPr>
          <w:rFonts w:ascii="Arial" w:hAnsi="Arial" w:cs="Arial"/>
          <w:sz w:val="24"/>
          <w:szCs w:val="24"/>
        </w:rPr>
        <w:t xml:space="preserve">the </w:t>
      </w:r>
      <w:r w:rsidR="00752B6F">
        <w:rPr>
          <w:rFonts w:ascii="Arial" w:hAnsi="Arial" w:cs="Arial"/>
          <w:sz w:val="24"/>
          <w:szCs w:val="24"/>
        </w:rPr>
        <w:t>wider</w:t>
      </w:r>
      <w:r w:rsidR="008B6275">
        <w:rPr>
          <w:rFonts w:ascii="Arial" w:hAnsi="Arial" w:cs="Arial"/>
          <w:sz w:val="24"/>
          <w:szCs w:val="24"/>
        </w:rPr>
        <w:t xml:space="preserve"> university community members</w:t>
      </w:r>
      <w:r w:rsidR="004B7DA0">
        <w:rPr>
          <w:rFonts w:ascii="Arial" w:hAnsi="Arial" w:cs="Arial"/>
          <w:sz w:val="24"/>
          <w:szCs w:val="24"/>
        </w:rPr>
        <w:t>, with</w:t>
      </w:r>
      <w:r w:rsidR="007D279F">
        <w:rPr>
          <w:rFonts w:ascii="Arial" w:hAnsi="Arial" w:cs="Arial"/>
          <w:sz w:val="24"/>
          <w:szCs w:val="24"/>
        </w:rPr>
        <w:t xml:space="preserve"> </w:t>
      </w:r>
      <w:r w:rsidR="008B6275">
        <w:rPr>
          <w:rFonts w:ascii="Arial" w:hAnsi="Arial" w:cs="Arial"/>
          <w:sz w:val="24"/>
          <w:szCs w:val="24"/>
        </w:rPr>
        <w:t>students</w:t>
      </w:r>
      <w:r w:rsidR="00B0423E">
        <w:rPr>
          <w:rFonts w:ascii="Arial" w:hAnsi="Arial" w:cs="Arial"/>
          <w:sz w:val="24"/>
          <w:szCs w:val="24"/>
        </w:rPr>
        <w:t xml:space="preserve"> often overlooked</w:t>
      </w:r>
      <w:r w:rsidR="008B6275">
        <w:rPr>
          <w:rFonts w:ascii="Arial" w:hAnsi="Arial" w:cs="Arial"/>
          <w:sz w:val="24"/>
          <w:szCs w:val="24"/>
        </w:rPr>
        <w:t xml:space="preserve"> as </w:t>
      </w:r>
      <w:r w:rsidR="001F5C7D">
        <w:rPr>
          <w:rFonts w:ascii="Arial" w:hAnsi="Arial" w:cs="Arial"/>
          <w:sz w:val="24"/>
          <w:szCs w:val="24"/>
        </w:rPr>
        <w:t>an instrumental</w:t>
      </w:r>
      <w:r w:rsidR="00A636B6" w:rsidRPr="001B56F6">
        <w:rPr>
          <w:rFonts w:ascii="Arial" w:hAnsi="Arial" w:cs="Arial"/>
          <w:sz w:val="24"/>
          <w:szCs w:val="24"/>
        </w:rPr>
        <w:t xml:space="preserve"> stakeholder</w:t>
      </w:r>
      <w:r w:rsidR="008B6275">
        <w:rPr>
          <w:rFonts w:ascii="Arial" w:hAnsi="Arial" w:cs="Arial"/>
          <w:sz w:val="24"/>
          <w:szCs w:val="24"/>
        </w:rPr>
        <w:t xml:space="preserve"> group</w:t>
      </w:r>
      <w:r w:rsidR="00E73C76" w:rsidRPr="001B56F6">
        <w:rPr>
          <w:rFonts w:ascii="Arial" w:hAnsi="Arial" w:cs="Arial"/>
          <w:sz w:val="24"/>
          <w:szCs w:val="24"/>
        </w:rPr>
        <w:t>.</w:t>
      </w:r>
      <w:r w:rsidR="00214270" w:rsidRPr="001B56F6">
        <w:rPr>
          <w:rFonts w:ascii="Arial" w:hAnsi="Arial" w:cs="Arial"/>
          <w:sz w:val="24"/>
          <w:szCs w:val="24"/>
        </w:rPr>
        <w:t xml:space="preserve"> </w:t>
      </w:r>
    </w:p>
    <w:p w14:paraId="04217D98" w14:textId="0AD777C8" w:rsidR="00C11452" w:rsidRPr="001B56F6" w:rsidRDefault="00214270" w:rsidP="001C1807">
      <w:pPr>
        <w:spacing w:line="480" w:lineRule="auto"/>
        <w:rPr>
          <w:rFonts w:ascii="Arial" w:hAnsi="Arial" w:cs="Arial"/>
          <w:sz w:val="24"/>
          <w:szCs w:val="24"/>
        </w:rPr>
      </w:pPr>
      <w:r w:rsidRPr="001B56F6">
        <w:rPr>
          <w:rFonts w:ascii="Arial" w:hAnsi="Arial" w:cs="Arial"/>
          <w:sz w:val="24"/>
          <w:szCs w:val="24"/>
        </w:rPr>
        <w:t xml:space="preserve">This research </w:t>
      </w:r>
      <w:r w:rsidR="00D426A0" w:rsidRPr="001B56F6">
        <w:rPr>
          <w:rFonts w:ascii="Arial" w:hAnsi="Arial" w:cs="Arial"/>
          <w:sz w:val="24"/>
          <w:szCs w:val="24"/>
        </w:rPr>
        <w:t xml:space="preserve">serves as </w:t>
      </w:r>
      <w:r w:rsidR="00D85A51" w:rsidRPr="001B56F6">
        <w:rPr>
          <w:rFonts w:ascii="Arial" w:hAnsi="Arial" w:cs="Arial"/>
          <w:sz w:val="24"/>
          <w:szCs w:val="24"/>
        </w:rPr>
        <w:t xml:space="preserve">an </w:t>
      </w:r>
      <w:r w:rsidR="00D426A0" w:rsidRPr="001B56F6">
        <w:rPr>
          <w:rFonts w:ascii="Arial" w:hAnsi="Arial" w:cs="Arial"/>
          <w:sz w:val="24"/>
          <w:szCs w:val="24"/>
        </w:rPr>
        <w:t xml:space="preserve">exploratory </w:t>
      </w:r>
      <w:r w:rsidR="00B237D0" w:rsidRPr="001B56F6">
        <w:rPr>
          <w:rFonts w:ascii="Arial" w:hAnsi="Arial" w:cs="Arial"/>
          <w:sz w:val="24"/>
          <w:szCs w:val="24"/>
        </w:rPr>
        <w:t>study</w:t>
      </w:r>
      <w:r w:rsidR="001A48B9" w:rsidRPr="001B56F6">
        <w:rPr>
          <w:rFonts w:ascii="Arial" w:hAnsi="Arial" w:cs="Arial"/>
          <w:sz w:val="24"/>
          <w:szCs w:val="24"/>
        </w:rPr>
        <w:t xml:space="preserve"> </w:t>
      </w:r>
      <w:r w:rsidR="001E2CF9" w:rsidRPr="001B56F6">
        <w:rPr>
          <w:rFonts w:ascii="Arial" w:hAnsi="Arial" w:cs="Arial"/>
          <w:sz w:val="24"/>
          <w:szCs w:val="24"/>
        </w:rPr>
        <w:t>that directly addresses</w:t>
      </w:r>
      <w:r w:rsidR="001A48B9" w:rsidRPr="001B56F6">
        <w:rPr>
          <w:rFonts w:ascii="Arial" w:hAnsi="Arial" w:cs="Arial"/>
          <w:sz w:val="24"/>
          <w:szCs w:val="24"/>
        </w:rPr>
        <w:t xml:space="preserve"> the gaps in the existing literature</w:t>
      </w:r>
      <w:r w:rsidR="00564931" w:rsidRPr="001B56F6">
        <w:rPr>
          <w:rFonts w:ascii="Arial" w:hAnsi="Arial" w:cs="Arial"/>
          <w:sz w:val="24"/>
          <w:szCs w:val="24"/>
        </w:rPr>
        <w:t>. The study</w:t>
      </w:r>
      <w:r w:rsidR="001A48B9" w:rsidRPr="001B56F6">
        <w:rPr>
          <w:rFonts w:ascii="Arial" w:hAnsi="Arial" w:cs="Arial"/>
          <w:sz w:val="24"/>
          <w:szCs w:val="24"/>
        </w:rPr>
        <w:t xml:space="preserve"> </w:t>
      </w:r>
      <w:r w:rsidR="00621605" w:rsidRPr="001B56F6">
        <w:rPr>
          <w:rFonts w:ascii="Arial" w:hAnsi="Arial" w:cs="Arial"/>
          <w:sz w:val="24"/>
          <w:szCs w:val="24"/>
        </w:rPr>
        <w:t>is designed to</w:t>
      </w:r>
      <w:r w:rsidR="001A48B9" w:rsidRPr="001B56F6">
        <w:rPr>
          <w:rFonts w:ascii="Arial" w:hAnsi="Arial" w:cs="Arial"/>
          <w:sz w:val="24"/>
          <w:szCs w:val="24"/>
        </w:rPr>
        <w:t xml:space="preserve"> </w:t>
      </w:r>
      <w:r w:rsidR="00B920CB" w:rsidRPr="001B56F6">
        <w:rPr>
          <w:rFonts w:ascii="Arial" w:hAnsi="Arial" w:cs="Arial"/>
          <w:sz w:val="24"/>
          <w:szCs w:val="24"/>
        </w:rPr>
        <w:t xml:space="preserve">explore </w:t>
      </w:r>
      <w:r w:rsidR="00FD7266">
        <w:rPr>
          <w:rFonts w:ascii="Arial" w:hAnsi="Arial" w:cs="Arial"/>
          <w:sz w:val="24"/>
          <w:szCs w:val="24"/>
        </w:rPr>
        <w:t>if</w:t>
      </w:r>
      <w:r w:rsidR="00772BD9">
        <w:rPr>
          <w:rFonts w:ascii="Arial" w:hAnsi="Arial" w:cs="Arial"/>
          <w:sz w:val="24"/>
          <w:szCs w:val="24"/>
        </w:rPr>
        <w:t xml:space="preserve"> there </w:t>
      </w:r>
      <w:r w:rsidR="00193DA8">
        <w:rPr>
          <w:rFonts w:ascii="Arial" w:hAnsi="Arial" w:cs="Arial"/>
          <w:sz w:val="24"/>
          <w:szCs w:val="24"/>
        </w:rPr>
        <w:t>is</w:t>
      </w:r>
      <w:r w:rsidR="00337CC0" w:rsidRPr="001B56F6">
        <w:rPr>
          <w:rFonts w:ascii="Arial" w:hAnsi="Arial" w:cs="Arial"/>
          <w:sz w:val="24"/>
          <w:szCs w:val="24"/>
        </w:rPr>
        <w:t xml:space="preserve"> a consensus or divergence of</w:t>
      </w:r>
      <w:r w:rsidR="00772BD9">
        <w:rPr>
          <w:rFonts w:ascii="Arial" w:hAnsi="Arial" w:cs="Arial"/>
          <w:sz w:val="24"/>
          <w:szCs w:val="24"/>
        </w:rPr>
        <w:t xml:space="preserve"> perspectives</w:t>
      </w:r>
      <w:r w:rsidR="00337CC0" w:rsidRPr="001B56F6">
        <w:rPr>
          <w:rFonts w:ascii="Arial" w:hAnsi="Arial" w:cs="Arial"/>
          <w:sz w:val="24"/>
          <w:szCs w:val="24"/>
        </w:rPr>
        <w:t xml:space="preserve"> </w:t>
      </w:r>
      <w:r w:rsidR="004233F9" w:rsidRPr="001B56F6">
        <w:rPr>
          <w:rFonts w:ascii="Arial" w:hAnsi="Arial" w:cs="Arial"/>
          <w:sz w:val="24"/>
          <w:szCs w:val="24"/>
        </w:rPr>
        <w:t xml:space="preserve">within the </w:t>
      </w:r>
      <w:r w:rsidR="00B237D0" w:rsidRPr="001B56F6">
        <w:rPr>
          <w:rFonts w:ascii="Arial" w:hAnsi="Arial" w:cs="Arial"/>
          <w:sz w:val="24"/>
          <w:szCs w:val="24"/>
        </w:rPr>
        <w:t>University of Wales Trinity Saint David</w:t>
      </w:r>
      <w:r w:rsidR="004233F9" w:rsidRPr="001B56F6">
        <w:rPr>
          <w:rFonts w:ascii="Arial" w:hAnsi="Arial" w:cs="Arial"/>
          <w:sz w:val="24"/>
          <w:szCs w:val="24"/>
        </w:rPr>
        <w:t xml:space="preserve"> </w:t>
      </w:r>
      <w:r w:rsidR="00802936" w:rsidRPr="001B56F6">
        <w:rPr>
          <w:rFonts w:ascii="Arial" w:hAnsi="Arial" w:cs="Arial"/>
          <w:sz w:val="24"/>
          <w:szCs w:val="24"/>
        </w:rPr>
        <w:t xml:space="preserve">(UWTSD) </w:t>
      </w:r>
      <w:r w:rsidR="004233F9" w:rsidRPr="001B56F6">
        <w:rPr>
          <w:rFonts w:ascii="Arial" w:hAnsi="Arial" w:cs="Arial"/>
          <w:sz w:val="24"/>
          <w:szCs w:val="24"/>
        </w:rPr>
        <w:t>community</w:t>
      </w:r>
      <w:r w:rsidR="00737786">
        <w:rPr>
          <w:rFonts w:ascii="Arial" w:hAnsi="Arial" w:cs="Arial"/>
          <w:sz w:val="24"/>
          <w:szCs w:val="24"/>
        </w:rPr>
        <w:t>.</w:t>
      </w:r>
      <w:r w:rsidR="004233F9" w:rsidRPr="001B56F6">
        <w:rPr>
          <w:rFonts w:ascii="Arial" w:hAnsi="Arial" w:cs="Arial"/>
          <w:sz w:val="24"/>
          <w:szCs w:val="24"/>
        </w:rPr>
        <w:t xml:space="preserve"> </w:t>
      </w:r>
      <w:r w:rsidR="007A5C8F" w:rsidRPr="001B56F6">
        <w:rPr>
          <w:rFonts w:ascii="Arial" w:hAnsi="Arial" w:cs="Arial"/>
          <w:sz w:val="24"/>
          <w:szCs w:val="24"/>
        </w:rPr>
        <w:t xml:space="preserve">Stakeholder </w:t>
      </w:r>
      <w:r w:rsidR="00AD0334" w:rsidRPr="001B56F6">
        <w:rPr>
          <w:rFonts w:ascii="Arial" w:hAnsi="Arial" w:cs="Arial"/>
          <w:sz w:val="24"/>
          <w:szCs w:val="24"/>
        </w:rPr>
        <w:t>perspective</w:t>
      </w:r>
      <w:r w:rsidR="007A5C8F" w:rsidRPr="001B56F6">
        <w:rPr>
          <w:rFonts w:ascii="Arial" w:hAnsi="Arial" w:cs="Arial"/>
          <w:sz w:val="24"/>
          <w:szCs w:val="24"/>
        </w:rPr>
        <w:t xml:space="preserve"> is paramount and </w:t>
      </w:r>
      <w:r w:rsidR="008B582F">
        <w:rPr>
          <w:rFonts w:ascii="Arial" w:hAnsi="Arial" w:cs="Arial"/>
          <w:sz w:val="24"/>
          <w:szCs w:val="24"/>
        </w:rPr>
        <w:t xml:space="preserve">therefore, a </w:t>
      </w:r>
      <w:r w:rsidR="007A5C8F" w:rsidRPr="001B56F6">
        <w:rPr>
          <w:rFonts w:ascii="Arial" w:hAnsi="Arial" w:cs="Arial"/>
          <w:sz w:val="24"/>
          <w:szCs w:val="24"/>
        </w:rPr>
        <w:t xml:space="preserve">qualitative </w:t>
      </w:r>
      <w:r w:rsidR="008B582F">
        <w:rPr>
          <w:rFonts w:ascii="Arial" w:hAnsi="Arial" w:cs="Arial"/>
          <w:sz w:val="24"/>
          <w:szCs w:val="24"/>
        </w:rPr>
        <w:t xml:space="preserve">approach to </w:t>
      </w:r>
      <w:r w:rsidR="007A5C8F" w:rsidRPr="001B56F6">
        <w:rPr>
          <w:rFonts w:ascii="Arial" w:hAnsi="Arial" w:cs="Arial"/>
          <w:sz w:val="24"/>
          <w:szCs w:val="24"/>
        </w:rPr>
        <w:t>data collection</w:t>
      </w:r>
      <w:r w:rsidR="00564931" w:rsidRPr="001B56F6">
        <w:rPr>
          <w:rFonts w:ascii="Arial" w:hAnsi="Arial" w:cs="Arial"/>
          <w:sz w:val="24"/>
          <w:szCs w:val="24"/>
        </w:rPr>
        <w:t xml:space="preserve"> and thematic analysis</w:t>
      </w:r>
      <w:r w:rsidR="007A5C8F" w:rsidRPr="001B56F6">
        <w:rPr>
          <w:rFonts w:ascii="Arial" w:hAnsi="Arial" w:cs="Arial"/>
          <w:sz w:val="24"/>
          <w:szCs w:val="24"/>
        </w:rPr>
        <w:t xml:space="preserve"> has been proposed.</w:t>
      </w:r>
    </w:p>
    <w:p w14:paraId="57FC1FC2" w14:textId="66CF1BCA" w:rsidR="005521A3" w:rsidRDefault="008472BB" w:rsidP="001C1807">
      <w:pPr>
        <w:spacing w:line="480" w:lineRule="auto"/>
        <w:rPr>
          <w:rFonts w:ascii="Arial" w:hAnsi="Arial" w:cs="Arial"/>
          <w:sz w:val="24"/>
          <w:szCs w:val="24"/>
        </w:rPr>
      </w:pPr>
      <w:r w:rsidRPr="001B56F6">
        <w:rPr>
          <w:rFonts w:ascii="Arial" w:hAnsi="Arial" w:cs="Arial"/>
          <w:sz w:val="24"/>
          <w:szCs w:val="24"/>
        </w:rPr>
        <w:t>In business terms, it</w:t>
      </w:r>
      <w:r w:rsidR="00E51928" w:rsidRPr="001B56F6">
        <w:rPr>
          <w:rFonts w:ascii="Arial" w:hAnsi="Arial" w:cs="Arial"/>
          <w:sz w:val="24"/>
          <w:szCs w:val="24"/>
        </w:rPr>
        <w:t xml:space="preserve"> is anticipated that this study will serve as </w:t>
      </w:r>
      <w:r w:rsidR="009331D9" w:rsidRPr="001B56F6">
        <w:rPr>
          <w:rFonts w:ascii="Arial" w:hAnsi="Arial" w:cs="Arial"/>
          <w:sz w:val="24"/>
          <w:szCs w:val="24"/>
        </w:rPr>
        <w:t xml:space="preserve">a starting point for further </w:t>
      </w:r>
      <w:r w:rsidR="00152B32" w:rsidRPr="001B56F6">
        <w:rPr>
          <w:rFonts w:ascii="Arial" w:hAnsi="Arial" w:cs="Arial"/>
          <w:sz w:val="24"/>
          <w:szCs w:val="24"/>
        </w:rPr>
        <w:t>consultation and collaboration</w:t>
      </w:r>
      <w:r w:rsidR="00102C7A">
        <w:rPr>
          <w:rFonts w:ascii="Arial" w:hAnsi="Arial" w:cs="Arial"/>
          <w:sz w:val="24"/>
          <w:szCs w:val="24"/>
        </w:rPr>
        <w:t>. In the longer term</w:t>
      </w:r>
      <w:r w:rsidR="00FE6F97">
        <w:rPr>
          <w:rFonts w:ascii="Arial" w:hAnsi="Arial" w:cs="Arial"/>
          <w:sz w:val="24"/>
          <w:szCs w:val="24"/>
        </w:rPr>
        <w:t>, the outcomes of this study will</w:t>
      </w:r>
      <w:r w:rsidR="00E10B2E" w:rsidRPr="001B56F6">
        <w:rPr>
          <w:rFonts w:ascii="Arial" w:hAnsi="Arial" w:cs="Arial"/>
          <w:sz w:val="24"/>
          <w:szCs w:val="24"/>
        </w:rPr>
        <w:t xml:space="preserve"> </w:t>
      </w:r>
      <w:r w:rsidR="00C60A1B">
        <w:rPr>
          <w:rFonts w:ascii="Arial" w:hAnsi="Arial" w:cs="Arial"/>
          <w:sz w:val="24"/>
          <w:szCs w:val="24"/>
        </w:rPr>
        <w:t xml:space="preserve">support the </w:t>
      </w:r>
      <w:r w:rsidR="00437A01" w:rsidRPr="001B56F6">
        <w:rPr>
          <w:rFonts w:ascii="Arial" w:hAnsi="Arial" w:cs="Arial"/>
          <w:sz w:val="24"/>
          <w:szCs w:val="24"/>
        </w:rPr>
        <w:t>develop</w:t>
      </w:r>
      <w:r w:rsidR="00C60A1B">
        <w:rPr>
          <w:rFonts w:ascii="Arial" w:hAnsi="Arial" w:cs="Arial"/>
          <w:sz w:val="24"/>
          <w:szCs w:val="24"/>
        </w:rPr>
        <w:t>ment of</w:t>
      </w:r>
      <w:r w:rsidR="00437A01" w:rsidRPr="001B56F6">
        <w:rPr>
          <w:rFonts w:ascii="Arial" w:hAnsi="Arial" w:cs="Arial"/>
          <w:sz w:val="24"/>
          <w:szCs w:val="24"/>
        </w:rPr>
        <w:t xml:space="preserve"> a</w:t>
      </w:r>
      <w:r w:rsidR="008D5B23" w:rsidRPr="001B56F6">
        <w:rPr>
          <w:rFonts w:ascii="Arial" w:hAnsi="Arial" w:cs="Arial"/>
          <w:sz w:val="24"/>
          <w:szCs w:val="24"/>
        </w:rPr>
        <w:t xml:space="preserve"> shared sense of purpose</w:t>
      </w:r>
      <w:r w:rsidR="004205DD" w:rsidRPr="001B56F6">
        <w:rPr>
          <w:rFonts w:ascii="Arial" w:hAnsi="Arial" w:cs="Arial"/>
          <w:sz w:val="24"/>
          <w:szCs w:val="24"/>
        </w:rPr>
        <w:t xml:space="preserve"> and</w:t>
      </w:r>
      <w:r w:rsidR="00C60A1B">
        <w:rPr>
          <w:rFonts w:ascii="Arial" w:hAnsi="Arial" w:cs="Arial"/>
          <w:sz w:val="24"/>
          <w:szCs w:val="24"/>
        </w:rPr>
        <w:t xml:space="preserve"> </w:t>
      </w:r>
      <w:r w:rsidR="00AC1245">
        <w:rPr>
          <w:rFonts w:ascii="Arial" w:hAnsi="Arial" w:cs="Arial"/>
          <w:sz w:val="24"/>
          <w:szCs w:val="24"/>
        </w:rPr>
        <w:t>inform a suitable and sustainable</w:t>
      </w:r>
      <w:r w:rsidR="00C60A1B">
        <w:rPr>
          <w:rFonts w:ascii="Arial" w:hAnsi="Arial" w:cs="Arial"/>
          <w:sz w:val="24"/>
          <w:szCs w:val="24"/>
        </w:rPr>
        <w:t xml:space="preserve"> business</w:t>
      </w:r>
      <w:r w:rsidR="004205DD" w:rsidRPr="001B56F6">
        <w:rPr>
          <w:rFonts w:ascii="Arial" w:hAnsi="Arial" w:cs="Arial"/>
          <w:sz w:val="24"/>
          <w:szCs w:val="24"/>
        </w:rPr>
        <w:t xml:space="preserve"> vision</w:t>
      </w:r>
      <w:r w:rsidR="00E34701" w:rsidRPr="001B56F6">
        <w:rPr>
          <w:rFonts w:ascii="Arial" w:hAnsi="Arial" w:cs="Arial"/>
          <w:sz w:val="24"/>
          <w:szCs w:val="24"/>
        </w:rPr>
        <w:t xml:space="preserve">. </w:t>
      </w:r>
      <w:r w:rsidR="002F3DEF" w:rsidRPr="001B56F6">
        <w:rPr>
          <w:rFonts w:ascii="Arial" w:hAnsi="Arial" w:cs="Arial"/>
          <w:sz w:val="24"/>
          <w:szCs w:val="24"/>
        </w:rPr>
        <w:t>Underpinned by transformational leadership</w:t>
      </w:r>
      <w:r w:rsidR="006A3915">
        <w:rPr>
          <w:rFonts w:ascii="Arial" w:hAnsi="Arial" w:cs="Arial"/>
          <w:sz w:val="24"/>
          <w:szCs w:val="24"/>
        </w:rPr>
        <w:t xml:space="preserve"> research</w:t>
      </w:r>
      <w:r w:rsidR="00AA7B95" w:rsidRPr="001B56F6">
        <w:rPr>
          <w:rFonts w:ascii="Arial" w:hAnsi="Arial" w:cs="Arial"/>
          <w:sz w:val="24"/>
          <w:szCs w:val="24"/>
        </w:rPr>
        <w:t>, this study serves to</w:t>
      </w:r>
      <w:r w:rsidR="002D0C7E">
        <w:rPr>
          <w:rFonts w:ascii="Arial" w:hAnsi="Arial" w:cs="Arial"/>
          <w:sz w:val="24"/>
          <w:szCs w:val="24"/>
        </w:rPr>
        <w:t xml:space="preserve"> directly</w:t>
      </w:r>
      <w:r w:rsidR="00AA7B95" w:rsidRPr="001B56F6">
        <w:rPr>
          <w:rFonts w:ascii="Arial" w:hAnsi="Arial" w:cs="Arial"/>
          <w:sz w:val="24"/>
          <w:szCs w:val="24"/>
        </w:rPr>
        <w:t xml:space="preserve"> inform</w:t>
      </w:r>
      <w:r w:rsidR="001F4874" w:rsidRPr="001B56F6">
        <w:rPr>
          <w:rFonts w:ascii="Arial" w:hAnsi="Arial" w:cs="Arial"/>
          <w:sz w:val="24"/>
          <w:szCs w:val="24"/>
        </w:rPr>
        <w:t xml:space="preserve"> </w:t>
      </w:r>
      <w:r w:rsidR="00756307" w:rsidRPr="001B56F6">
        <w:rPr>
          <w:rFonts w:ascii="Arial" w:hAnsi="Arial" w:cs="Arial"/>
          <w:sz w:val="24"/>
          <w:szCs w:val="24"/>
        </w:rPr>
        <w:t xml:space="preserve">the operational model of the current Student </w:t>
      </w:r>
      <w:r w:rsidR="00756307" w:rsidRPr="001B56F6">
        <w:rPr>
          <w:rFonts w:ascii="Arial" w:hAnsi="Arial" w:cs="Arial"/>
          <w:sz w:val="24"/>
          <w:szCs w:val="24"/>
        </w:rPr>
        <w:lastRenderedPageBreak/>
        <w:t>Success Team at UWTSD</w:t>
      </w:r>
      <w:r w:rsidR="00CC2AD6" w:rsidRPr="001B56F6">
        <w:rPr>
          <w:rFonts w:ascii="Arial" w:hAnsi="Arial" w:cs="Arial"/>
          <w:sz w:val="24"/>
          <w:szCs w:val="24"/>
        </w:rPr>
        <w:t xml:space="preserve"> to ensure that</w:t>
      </w:r>
      <w:r w:rsidR="002D0C7E">
        <w:rPr>
          <w:rFonts w:ascii="Arial" w:hAnsi="Arial" w:cs="Arial"/>
          <w:sz w:val="24"/>
          <w:szCs w:val="24"/>
        </w:rPr>
        <w:t xml:space="preserve"> the</w:t>
      </w:r>
      <w:r w:rsidR="00CC2AD6" w:rsidRPr="001B56F6">
        <w:rPr>
          <w:rFonts w:ascii="Arial" w:hAnsi="Arial" w:cs="Arial"/>
          <w:sz w:val="24"/>
          <w:szCs w:val="24"/>
        </w:rPr>
        <w:t xml:space="preserve"> </w:t>
      </w:r>
      <w:r w:rsidR="00F26255" w:rsidRPr="001B56F6">
        <w:rPr>
          <w:rFonts w:ascii="Arial" w:hAnsi="Arial" w:cs="Arial"/>
          <w:sz w:val="24"/>
          <w:szCs w:val="24"/>
        </w:rPr>
        <w:t>support</w:t>
      </w:r>
      <w:r w:rsidR="002D0C7E">
        <w:rPr>
          <w:rFonts w:ascii="Arial" w:hAnsi="Arial" w:cs="Arial"/>
          <w:sz w:val="24"/>
          <w:szCs w:val="24"/>
        </w:rPr>
        <w:t xml:space="preserve"> offer</w:t>
      </w:r>
      <w:r w:rsidR="00F26255" w:rsidRPr="001B56F6">
        <w:rPr>
          <w:rFonts w:ascii="Arial" w:hAnsi="Arial" w:cs="Arial"/>
          <w:sz w:val="24"/>
          <w:szCs w:val="24"/>
        </w:rPr>
        <w:t xml:space="preserve"> remains aligned to </w:t>
      </w:r>
      <w:r w:rsidR="00655BB6">
        <w:rPr>
          <w:rFonts w:ascii="Arial" w:hAnsi="Arial" w:cs="Arial"/>
          <w:sz w:val="24"/>
          <w:szCs w:val="24"/>
        </w:rPr>
        <w:t>the stakeholder requirements.</w:t>
      </w:r>
    </w:p>
    <w:p w14:paraId="26D003CB" w14:textId="77777777" w:rsidR="00BE202F" w:rsidRPr="001B56F6" w:rsidRDefault="00BE202F" w:rsidP="001C1807">
      <w:pPr>
        <w:spacing w:line="480" w:lineRule="auto"/>
        <w:rPr>
          <w:rFonts w:ascii="Arial" w:hAnsi="Arial" w:cs="Arial"/>
          <w:sz w:val="24"/>
          <w:szCs w:val="24"/>
        </w:rPr>
      </w:pPr>
    </w:p>
    <w:p w14:paraId="45491358" w14:textId="2AFD7FC2" w:rsidR="005521A3" w:rsidRPr="001B56F6" w:rsidRDefault="008331DD" w:rsidP="001C1807">
      <w:pPr>
        <w:spacing w:line="480" w:lineRule="auto"/>
        <w:rPr>
          <w:rFonts w:ascii="Arial" w:hAnsi="Arial" w:cs="Arial"/>
          <w:b/>
          <w:bCs/>
          <w:sz w:val="24"/>
          <w:szCs w:val="24"/>
        </w:rPr>
      </w:pPr>
      <w:r w:rsidRPr="001B56F6">
        <w:rPr>
          <w:rFonts w:ascii="Arial" w:hAnsi="Arial" w:cs="Arial"/>
          <w:b/>
          <w:bCs/>
          <w:sz w:val="24"/>
          <w:szCs w:val="24"/>
        </w:rPr>
        <w:t>Literature Revi</w:t>
      </w:r>
      <w:r w:rsidR="00D041C5" w:rsidRPr="001B56F6">
        <w:rPr>
          <w:rFonts w:ascii="Arial" w:hAnsi="Arial" w:cs="Arial"/>
          <w:b/>
          <w:bCs/>
          <w:sz w:val="24"/>
          <w:szCs w:val="24"/>
        </w:rPr>
        <w:t>e</w:t>
      </w:r>
      <w:r w:rsidRPr="001B56F6">
        <w:rPr>
          <w:rFonts w:ascii="Arial" w:hAnsi="Arial" w:cs="Arial"/>
          <w:b/>
          <w:bCs/>
          <w:sz w:val="24"/>
          <w:szCs w:val="24"/>
        </w:rPr>
        <w:t>w</w:t>
      </w:r>
    </w:p>
    <w:p w14:paraId="7A89F012" w14:textId="3AF7328E" w:rsidR="006C6DDD" w:rsidRPr="001B56F6" w:rsidRDefault="00654CC1" w:rsidP="001C1807">
      <w:pPr>
        <w:spacing w:line="480" w:lineRule="auto"/>
        <w:rPr>
          <w:rFonts w:ascii="Arial" w:hAnsi="Arial" w:cs="Arial"/>
          <w:sz w:val="24"/>
          <w:szCs w:val="24"/>
        </w:rPr>
      </w:pPr>
      <w:r w:rsidRPr="001B56F6">
        <w:rPr>
          <w:rFonts w:ascii="Arial" w:hAnsi="Arial" w:cs="Arial"/>
          <w:sz w:val="24"/>
          <w:szCs w:val="24"/>
        </w:rPr>
        <w:t>“Student Success</w:t>
      </w:r>
      <w:r w:rsidR="0073446A" w:rsidRPr="001B56F6">
        <w:rPr>
          <w:rFonts w:ascii="Arial" w:hAnsi="Arial" w:cs="Arial"/>
          <w:sz w:val="24"/>
          <w:szCs w:val="24"/>
        </w:rPr>
        <w:t xml:space="preserve"> is</w:t>
      </w:r>
      <w:r w:rsidRPr="001B56F6">
        <w:rPr>
          <w:rFonts w:ascii="Arial" w:hAnsi="Arial" w:cs="Arial"/>
          <w:sz w:val="24"/>
          <w:szCs w:val="24"/>
        </w:rPr>
        <w:t xml:space="preserve"> a term which </w:t>
      </w:r>
      <w:r w:rsidR="009831BA" w:rsidRPr="001B56F6">
        <w:rPr>
          <w:rFonts w:ascii="Arial" w:hAnsi="Arial" w:cs="Arial"/>
          <w:sz w:val="24"/>
          <w:szCs w:val="24"/>
        </w:rPr>
        <w:t xml:space="preserve">has </w:t>
      </w:r>
      <w:r w:rsidR="00335027" w:rsidRPr="001B56F6">
        <w:rPr>
          <w:rFonts w:ascii="Arial" w:hAnsi="Arial" w:cs="Arial"/>
          <w:sz w:val="24"/>
          <w:szCs w:val="24"/>
        </w:rPr>
        <w:t xml:space="preserve">accumulated </w:t>
      </w:r>
      <w:r w:rsidR="001146B8" w:rsidRPr="001B56F6">
        <w:rPr>
          <w:rFonts w:ascii="Arial" w:hAnsi="Arial" w:cs="Arial"/>
          <w:sz w:val="24"/>
          <w:szCs w:val="24"/>
        </w:rPr>
        <w:t>attention</w:t>
      </w:r>
      <w:r w:rsidR="009831BA" w:rsidRPr="001B56F6">
        <w:rPr>
          <w:rFonts w:ascii="Arial" w:hAnsi="Arial" w:cs="Arial"/>
          <w:sz w:val="24"/>
          <w:szCs w:val="24"/>
        </w:rPr>
        <w:t xml:space="preserve"> and </w:t>
      </w:r>
      <w:r w:rsidRPr="001B56F6">
        <w:rPr>
          <w:rFonts w:ascii="Arial" w:hAnsi="Arial" w:cs="Arial"/>
          <w:sz w:val="24"/>
          <w:szCs w:val="24"/>
        </w:rPr>
        <w:t>cultivate</w:t>
      </w:r>
      <w:r w:rsidR="009831BA" w:rsidRPr="001B56F6">
        <w:rPr>
          <w:rFonts w:ascii="Arial" w:hAnsi="Arial" w:cs="Arial"/>
          <w:sz w:val="24"/>
          <w:szCs w:val="24"/>
        </w:rPr>
        <w:t>d</w:t>
      </w:r>
      <w:r w:rsidRPr="001B56F6">
        <w:rPr>
          <w:rFonts w:ascii="Arial" w:hAnsi="Arial" w:cs="Arial"/>
          <w:sz w:val="24"/>
          <w:szCs w:val="24"/>
        </w:rPr>
        <w:t xml:space="preserve"> </w:t>
      </w:r>
      <w:r w:rsidR="005B7B7E" w:rsidRPr="001B56F6">
        <w:rPr>
          <w:rFonts w:ascii="Arial" w:hAnsi="Arial" w:cs="Arial"/>
          <w:sz w:val="24"/>
          <w:szCs w:val="24"/>
        </w:rPr>
        <w:t xml:space="preserve">significant </w:t>
      </w:r>
      <w:r w:rsidRPr="001B56F6">
        <w:rPr>
          <w:rFonts w:ascii="Arial" w:hAnsi="Arial" w:cs="Arial"/>
          <w:sz w:val="24"/>
          <w:szCs w:val="24"/>
        </w:rPr>
        <w:t xml:space="preserve">research and discussion. </w:t>
      </w:r>
      <w:r w:rsidR="00BD35A5" w:rsidRPr="001B56F6">
        <w:rPr>
          <w:rFonts w:ascii="Arial" w:hAnsi="Arial" w:cs="Arial"/>
          <w:sz w:val="24"/>
          <w:szCs w:val="24"/>
        </w:rPr>
        <w:t>A</w:t>
      </w:r>
      <w:r w:rsidR="00513951" w:rsidRPr="001B56F6">
        <w:rPr>
          <w:rFonts w:ascii="Arial" w:hAnsi="Arial" w:cs="Arial"/>
          <w:sz w:val="24"/>
          <w:szCs w:val="24"/>
        </w:rPr>
        <w:t>t the time of writing, a</w:t>
      </w:r>
      <w:r w:rsidR="00BD35A5" w:rsidRPr="001B56F6">
        <w:rPr>
          <w:rFonts w:ascii="Arial" w:hAnsi="Arial" w:cs="Arial"/>
          <w:sz w:val="24"/>
          <w:szCs w:val="24"/>
        </w:rPr>
        <w:t xml:space="preserve"> </w:t>
      </w:r>
      <w:r w:rsidR="008A1002" w:rsidRPr="001B56F6">
        <w:rPr>
          <w:rFonts w:ascii="Arial" w:hAnsi="Arial" w:cs="Arial"/>
          <w:sz w:val="24"/>
          <w:szCs w:val="24"/>
        </w:rPr>
        <w:t>G</w:t>
      </w:r>
      <w:r w:rsidR="00BD35A5" w:rsidRPr="001B56F6">
        <w:rPr>
          <w:rFonts w:ascii="Arial" w:hAnsi="Arial" w:cs="Arial"/>
          <w:sz w:val="24"/>
          <w:szCs w:val="24"/>
        </w:rPr>
        <w:t>oogle search using the terms “student success in higher education” pr</w:t>
      </w:r>
      <w:r w:rsidR="00C47F64" w:rsidRPr="001B56F6">
        <w:rPr>
          <w:rFonts w:ascii="Arial" w:hAnsi="Arial" w:cs="Arial"/>
          <w:sz w:val="24"/>
          <w:szCs w:val="24"/>
        </w:rPr>
        <w:t>oduced 676,000,000 results i</w:t>
      </w:r>
      <w:r w:rsidR="00513951" w:rsidRPr="001B56F6">
        <w:rPr>
          <w:rFonts w:ascii="Arial" w:hAnsi="Arial" w:cs="Arial"/>
          <w:sz w:val="24"/>
          <w:szCs w:val="24"/>
        </w:rPr>
        <w:t>n less than a</w:t>
      </w:r>
      <w:r w:rsidR="00C47F64" w:rsidRPr="001B56F6">
        <w:rPr>
          <w:rFonts w:ascii="Arial" w:hAnsi="Arial" w:cs="Arial"/>
          <w:sz w:val="24"/>
          <w:szCs w:val="24"/>
        </w:rPr>
        <w:t xml:space="preserve"> second.</w:t>
      </w:r>
      <w:r w:rsidR="00DF137A" w:rsidRPr="001B56F6">
        <w:rPr>
          <w:rFonts w:ascii="Arial" w:hAnsi="Arial" w:cs="Arial"/>
          <w:sz w:val="24"/>
          <w:szCs w:val="24"/>
        </w:rPr>
        <w:t xml:space="preserve"> </w:t>
      </w:r>
      <w:r w:rsidR="006A501C">
        <w:rPr>
          <w:rFonts w:ascii="Arial" w:hAnsi="Arial" w:cs="Arial"/>
          <w:sz w:val="24"/>
          <w:szCs w:val="24"/>
        </w:rPr>
        <w:t>In the academic sphere,</w:t>
      </w:r>
      <w:r w:rsidR="00DF137A" w:rsidRPr="001B56F6">
        <w:rPr>
          <w:rFonts w:ascii="Arial" w:hAnsi="Arial" w:cs="Arial"/>
          <w:sz w:val="24"/>
          <w:szCs w:val="24"/>
        </w:rPr>
        <w:t xml:space="preserve"> </w:t>
      </w:r>
      <w:r w:rsidR="004F116F" w:rsidRPr="001B56F6">
        <w:rPr>
          <w:rFonts w:ascii="Arial" w:hAnsi="Arial" w:cs="Arial"/>
          <w:sz w:val="24"/>
          <w:szCs w:val="24"/>
        </w:rPr>
        <w:t xml:space="preserve">there </w:t>
      </w:r>
      <w:r w:rsidR="006A352F" w:rsidRPr="001B56F6">
        <w:rPr>
          <w:rFonts w:ascii="Arial" w:hAnsi="Arial" w:cs="Arial"/>
          <w:sz w:val="24"/>
          <w:szCs w:val="24"/>
        </w:rPr>
        <w:t>is</w:t>
      </w:r>
      <w:r w:rsidR="006A501C">
        <w:rPr>
          <w:rFonts w:ascii="Arial" w:hAnsi="Arial" w:cs="Arial"/>
          <w:sz w:val="24"/>
          <w:szCs w:val="24"/>
        </w:rPr>
        <w:t xml:space="preserve"> also</w:t>
      </w:r>
      <w:r w:rsidR="006A352F" w:rsidRPr="001B56F6">
        <w:rPr>
          <w:rFonts w:ascii="Arial" w:hAnsi="Arial" w:cs="Arial"/>
          <w:sz w:val="24"/>
          <w:szCs w:val="24"/>
        </w:rPr>
        <w:t xml:space="preserve"> now </w:t>
      </w:r>
      <w:r w:rsidR="002D333A" w:rsidRPr="001B56F6">
        <w:rPr>
          <w:rFonts w:ascii="Arial" w:hAnsi="Arial" w:cs="Arial"/>
          <w:sz w:val="24"/>
          <w:szCs w:val="24"/>
        </w:rPr>
        <w:t>a</w:t>
      </w:r>
      <w:r w:rsidR="004F116F" w:rsidRPr="001B56F6">
        <w:rPr>
          <w:rFonts w:ascii="Arial" w:hAnsi="Arial" w:cs="Arial"/>
          <w:sz w:val="24"/>
          <w:szCs w:val="24"/>
        </w:rPr>
        <w:t xml:space="preserve"> </w:t>
      </w:r>
      <w:r w:rsidR="00703749" w:rsidRPr="001B56F6">
        <w:rPr>
          <w:rFonts w:ascii="Arial" w:hAnsi="Arial" w:cs="Arial"/>
          <w:sz w:val="24"/>
          <w:szCs w:val="24"/>
        </w:rPr>
        <w:t>peer-reviewed</w:t>
      </w:r>
      <w:r w:rsidR="006A352F" w:rsidRPr="001B56F6">
        <w:rPr>
          <w:rFonts w:ascii="Arial" w:hAnsi="Arial" w:cs="Arial"/>
          <w:sz w:val="24"/>
          <w:szCs w:val="24"/>
        </w:rPr>
        <w:t xml:space="preserve">, internationally available, </w:t>
      </w:r>
      <w:r w:rsidR="00703749" w:rsidRPr="001B56F6">
        <w:rPr>
          <w:rFonts w:ascii="Arial" w:hAnsi="Arial" w:cs="Arial"/>
          <w:sz w:val="24"/>
          <w:szCs w:val="24"/>
        </w:rPr>
        <w:t>open-access</w:t>
      </w:r>
      <w:r w:rsidR="006A352F" w:rsidRPr="001B56F6">
        <w:rPr>
          <w:rFonts w:ascii="Arial" w:hAnsi="Arial" w:cs="Arial"/>
          <w:sz w:val="24"/>
          <w:szCs w:val="24"/>
        </w:rPr>
        <w:t xml:space="preserve"> </w:t>
      </w:r>
      <w:r w:rsidR="00703749" w:rsidRPr="001B56F6">
        <w:rPr>
          <w:rFonts w:ascii="Arial" w:hAnsi="Arial" w:cs="Arial"/>
          <w:sz w:val="24"/>
          <w:szCs w:val="24"/>
        </w:rPr>
        <w:t>j</w:t>
      </w:r>
      <w:r w:rsidR="006A352F" w:rsidRPr="001B56F6">
        <w:rPr>
          <w:rFonts w:ascii="Arial" w:hAnsi="Arial" w:cs="Arial"/>
          <w:sz w:val="24"/>
          <w:szCs w:val="24"/>
        </w:rPr>
        <w:t xml:space="preserve">ournal dedicated to publishing research and best practice for </w:t>
      </w:r>
      <w:r w:rsidR="00703749" w:rsidRPr="001B56F6">
        <w:rPr>
          <w:rFonts w:ascii="Arial" w:hAnsi="Arial" w:cs="Arial"/>
          <w:sz w:val="24"/>
          <w:szCs w:val="24"/>
        </w:rPr>
        <w:t>s</w:t>
      </w:r>
      <w:r w:rsidR="006A352F" w:rsidRPr="001B56F6">
        <w:rPr>
          <w:rFonts w:ascii="Arial" w:hAnsi="Arial" w:cs="Arial"/>
          <w:sz w:val="24"/>
          <w:szCs w:val="24"/>
        </w:rPr>
        <w:t xml:space="preserve">tudent </w:t>
      </w:r>
      <w:r w:rsidR="00703749" w:rsidRPr="001B56F6">
        <w:rPr>
          <w:rFonts w:ascii="Arial" w:hAnsi="Arial" w:cs="Arial"/>
          <w:sz w:val="24"/>
          <w:szCs w:val="24"/>
        </w:rPr>
        <w:t>s</w:t>
      </w:r>
      <w:r w:rsidR="006A352F" w:rsidRPr="001B56F6">
        <w:rPr>
          <w:rFonts w:ascii="Arial" w:hAnsi="Arial" w:cs="Arial"/>
          <w:sz w:val="24"/>
          <w:szCs w:val="24"/>
        </w:rPr>
        <w:t xml:space="preserve">uccess in tertiary education (Student Success, 2025). </w:t>
      </w:r>
      <w:r w:rsidR="00262F0A" w:rsidRPr="001B56F6">
        <w:rPr>
          <w:rFonts w:ascii="Arial" w:hAnsi="Arial" w:cs="Arial"/>
          <w:sz w:val="24"/>
          <w:szCs w:val="24"/>
        </w:rPr>
        <w:t>Within the</w:t>
      </w:r>
      <w:r w:rsidR="00846858" w:rsidRPr="001B56F6">
        <w:rPr>
          <w:rFonts w:ascii="Arial" w:hAnsi="Arial" w:cs="Arial"/>
          <w:sz w:val="24"/>
          <w:szCs w:val="24"/>
        </w:rPr>
        <w:t>se streams of information</w:t>
      </w:r>
      <w:r w:rsidR="001228FF" w:rsidRPr="001B56F6">
        <w:rPr>
          <w:rFonts w:ascii="Arial" w:hAnsi="Arial" w:cs="Arial"/>
          <w:sz w:val="24"/>
          <w:szCs w:val="24"/>
        </w:rPr>
        <w:t>,</w:t>
      </w:r>
      <w:r w:rsidR="00262F0A" w:rsidRPr="001B56F6">
        <w:rPr>
          <w:rFonts w:ascii="Arial" w:hAnsi="Arial" w:cs="Arial"/>
          <w:sz w:val="24"/>
          <w:szCs w:val="24"/>
        </w:rPr>
        <w:t xml:space="preserve"> </w:t>
      </w:r>
      <w:r w:rsidR="001A38EF" w:rsidRPr="001B56F6">
        <w:rPr>
          <w:rFonts w:ascii="Arial" w:hAnsi="Arial" w:cs="Arial"/>
          <w:sz w:val="24"/>
          <w:szCs w:val="24"/>
        </w:rPr>
        <w:t xml:space="preserve">themes of </w:t>
      </w:r>
      <w:r w:rsidR="00485ABE" w:rsidRPr="001B56F6">
        <w:rPr>
          <w:rFonts w:ascii="Arial" w:hAnsi="Arial" w:cs="Arial"/>
          <w:sz w:val="24"/>
          <w:szCs w:val="24"/>
        </w:rPr>
        <w:t>success</w:t>
      </w:r>
      <w:r w:rsidR="001A38EF" w:rsidRPr="001B56F6">
        <w:rPr>
          <w:rFonts w:ascii="Arial" w:hAnsi="Arial" w:cs="Arial"/>
          <w:sz w:val="24"/>
          <w:szCs w:val="24"/>
        </w:rPr>
        <w:t>, withdrawal</w:t>
      </w:r>
      <w:r w:rsidR="00485ABE" w:rsidRPr="001B56F6">
        <w:rPr>
          <w:rFonts w:ascii="Arial" w:hAnsi="Arial" w:cs="Arial"/>
          <w:sz w:val="24"/>
          <w:szCs w:val="24"/>
        </w:rPr>
        <w:t xml:space="preserve"> and retention have been used </w:t>
      </w:r>
      <w:r w:rsidR="001A38EF" w:rsidRPr="001B56F6">
        <w:rPr>
          <w:rFonts w:ascii="Arial" w:hAnsi="Arial" w:cs="Arial"/>
          <w:sz w:val="24"/>
          <w:szCs w:val="24"/>
        </w:rPr>
        <w:t>synonymously and interchangeably</w:t>
      </w:r>
      <w:r w:rsidR="00F310E0" w:rsidRPr="001B56F6">
        <w:rPr>
          <w:rFonts w:ascii="Arial" w:hAnsi="Arial" w:cs="Arial"/>
          <w:sz w:val="24"/>
          <w:szCs w:val="24"/>
        </w:rPr>
        <w:t xml:space="preserve">. </w:t>
      </w:r>
      <w:r w:rsidR="00583910" w:rsidRPr="001B56F6">
        <w:rPr>
          <w:rFonts w:ascii="Arial" w:hAnsi="Arial" w:cs="Arial"/>
          <w:sz w:val="24"/>
          <w:szCs w:val="24"/>
        </w:rPr>
        <w:t>This is not without issue</w:t>
      </w:r>
      <w:r w:rsidR="006816C0">
        <w:rPr>
          <w:rFonts w:ascii="Arial" w:hAnsi="Arial" w:cs="Arial"/>
          <w:sz w:val="24"/>
          <w:szCs w:val="24"/>
        </w:rPr>
        <w:t>.</w:t>
      </w:r>
      <w:r w:rsidR="00583910" w:rsidRPr="001B56F6">
        <w:rPr>
          <w:rFonts w:ascii="Arial" w:hAnsi="Arial" w:cs="Arial"/>
          <w:sz w:val="24"/>
          <w:szCs w:val="24"/>
        </w:rPr>
        <w:t xml:space="preserve"> </w:t>
      </w:r>
      <w:r w:rsidR="00F71F25">
        <w:rPr>
          <w:rFonts w:ascii="Arial" w:hAnsi="Arial" w:cs="Arial"/>
          <w:sz w:val="24"/>
          <w:szCs w:val="24"/>
        </w:rPr>
        <w:t xml:space="preserve">Having </w:t>
      </w:r>
      <w:r w:rsidR="002455C2">
        <w:rPr>
          <w:rFonts w:ascii="Arial" w:hAnsi="Arial" w:cs="Arial"/>
          <w:sz w:val="24"/>
          <w:szCs w:val="24"/>
        </w:rPr>
        <w:t>reviewed the</w:t>
      </w:r>
      <w:r w:rsidR="00F71F25">
        <w:rPr>
          <w:rFonts w:ascii="Arial" w:hAnsi="Arial" w:cs="Arial"/>
          <w:sz w:val="24"/>
          <w:szCs w:val="24"/>
        </w:rPr>
        <w:t xml:space="preserve"> literature</w:t>
      </w:r>
      <w:r w:rsidR="002455C2">
        <w:rPr>
          <w:rFonts w:ascii="Arial" w:hAnsi="Arial" w:cs="Arial"/>
          <w:sz w:val="24"/>
          <w:szCs w:val="24"/>
        </w:rPr>
        <w:t xml:space="preserve"> on student success</w:t>
      </w:r>
      <w:r w:rsidR="0049233C">
        <w:rPr>
          <w:rFonts w:ascii="Arial" w:hAnsi="Arial" w:cs="Arial"/>
          <w:sz w:val="24"/>
          <w:szCs w:val="24"/>
        </w:rPr>
        <w:t>, r</w:t>
      </w:r>
      <w:r w:rsidR="00DD6CAC" w:rsidRPr="001B56F6">
        <w:rPr>
          <w:rFonts w:ascii="Arial" w:hAnsi="Arial" w:cs="Arial"/>
          <w:sz w:val="24"/>
          <w:szCs w:val="24"/>
        </w:rPr>
        <w:t>ecent commentary suggests</w:t>
      </w:r>
      <w:r w:rsidR="0049233C">
        <w:rPr>
          <w:rFonts w:ascii="Arial" w:hAnsi="Arial" w:cs="Arial"/>
          <w:sz w:val="24"/>
          <w:szCs w:val="24"/>
        </w:rPr>
        <w:t xml:space="preserve"> that</w:t>
      </w:r>
      <w:r w:rsidR="00DD6CAC" w:rsidRPr="001B56F6">
        <w:rPr>
          <w:rFonts w:ascii="Arial" w:hAnsi="Arial" w:cs="Arial"/>
          <w:sz w:val="24"/>
          <w:szCs w:val="24"/>
        </w:rPr>
        <w:t xml:space="preserve"> </w:t>
      </w:r>
      <w:r w:rsidR="00705D09" w:rsidRPr="001B56F6">
        <w:rPr>
          <w:rFonts w:ascii="Arial" w:hAnsi="Arial" w:cs="Arial"/>
          <w:sz w:val="24"/>
          <w:szCs w:val="24"/>
        </w:rPr>
        <w:t xml:space="preserve">research </w:t>
      </w:r>
      <w:r w:rsidR="00F45897" w:rsidRPr="001B56F6">
        <w:rPr>
          <w:rFonts w:ascii="Arial" w:hAnsi="Arial" w:cs="Arial"/>
          <w:sz w:val="24"/>
          <w:szCs w:val="24"/>
        </w:rPr>
        <w:t xml:space="preserve">still </w:t>
      </w:r>
      <w:r w:rsidR="00705D09" w:rsidRPr="001B56F6">
        <w:rPr>
          <w:rFonts w:ascii="Arial" w:hAnsi="Arial" w:cs="Arial"/>
          <w:sz w:val="24"/>
          <w:szCs w:val="24"/>
        </w:rPr>
        <w:t>lacks clarity of definition</w:t>
      </w:r>
      <w:r w:rsidR="0049233C">
        <w:rPr>
          <w:rFonts w:ascii="Arial" w:hAnsi="Arial" w:cs="Arial"/>
          <w:sz w:val="24"/>
          <w:szCs w:val="24"/>
        </w:rPr>
        <w:t>,</w:t>
      </w:r>
      <w:r w:rsidR="00705D09" w:rsidRPr="001B56F6">
        <w:rPr>
          <w:rFonts w:ascii="Arial" w:hAnsi="Arial" w:cs="Arial"/>
          <w:sz w:val="24"/>
          <w:szCs w:val="24"/>
        </w:rPr>
        <w:t xml:space="preserve"> and outcome measures </w:t>
      </w:r>
      <w:r w:rsidR="00F45897" w:rsidRPr="001B56F6">
        <w:rPr>
          <w:rFonts w:ascii="Arial" w:hAnsi="Arial" w:cs="Arial"/>
          <w:sz w:val="24"/>
          <w:szCs w:val="24"/>
        </w:rPr>
        <w:t xml:space="preserve">may be </w:t>
      </w:r>
      <w:r w:rsidR="00705D09" w:rsidRPr="001B56F6">
        <w:rPr>
          <w:rFonts w:ascii="Arial" w:hAnsi="Arial" w:cs="Arial"/>
          <w:sz w:val="24"/>
          <w:szCs w:val="24"/>
        </w:rPr>
        <w:t>misaligned (Lowe, 2024)</w:t>
      </w:r>
      <w:r w:rsidR="00CD0E37">
        <w:rPr>
          <w:rFonts w:ascii="Arial" w:hAnsi="Arial" w:cs="Arial"/>
          <w:sz w:val="24"/>
          <w:szCs w:val="24"/>
        </w:rPr>
        <w:t xml:space="preserve">. </w:t>
      </w:r>
      <w:r w:rsidR="00486558">
        <w:rPr>
          <w:rFonts w:ascii="Arial" w:hAnsi="Arial" w:cs="Arial"/>
          <w:sz w:val="24"/>
          <w:szCs w:val="24"/>
        </w:rPr>
        <w:t>Poor c</w:t>
      </w:r>
      <w:r w:rsidR="006D0E47">
        <w:rPr>
          <w:rFonts w:ascii="Arial" w:hAnsi="Arial" w:cs="Arial"/>
          <w:sz w:val="24"/>
          <w:szCs w:val="24"/>
        </w:rPr>
        <w:t xml:space="preserve">ommunication, </w:t>
      </w:r>
      <w:r w:rsidR="008B7381">
        <w:rPr>
          <w:rFonts w:ascii="Arial" w:hAnsi="Arial" w:cs="Arial"/>
          <w:sz w:val="24"/>
          <w:szCs w:val="24"/>
        </w:rPr>
        <w:t>miscommunication</w:t>
      </w:r>
      <w:r w:rsidR="00486558">
        <w:rPr>
          <w:rFonts w:ascii="Arial" w:hAnsi="Arial" w:cs="Arial"/>
          <w:sz w:val="24"/>
          <w:szCs w:val="24"/>
        </w:rPr>
        <w:t xml:space="preserve"> of goals</w:t>
      </w:r>
      <w:r w:rsidR="006D0E47">
        <w:rPr>
          <w:rFonts w:ascii="Arial" w:hAnsi="Arial" w:cs="Arial"/>
          <w:sz w:val="24"/>
          <w:szCs w:val="24"/>
        </w:rPr>
        <w:t xml:space="preserve"> or </w:t>
      </w:r>
      <w:r w:rsidR="00185541">
        <w:rPr>
          <w:rFonts w:ascii="Arial" w:hAnsi="Arial" w:cs="Arial"/>
          <w:sz w:val="24"/>
          <w:szCs w:val="24"/>
        </w:rPr>
        <w:t>competing interests of stakeho</w:t>
      </w:r>
      <w:r w:rsidR="00060FA7">
        <w:rPr>
          <w:rFonts w:ascii="Arial" w:hAnsi="Arial" w:cs="Arial"/>
          <w:sz w:val="24"/>
          <w:szCs w:val="24"/>
        </w:rPr>
        <w:t xml:space="preserve">lders may impact the business </w:t>
      </w:r>
      <w:r w:rsidR="00664C45">
        <w:rPr>
          <w:rFonts w:ascii="Arial" w:hAnsi="Arial" w:cs="Arial"/>
          <w:sz w:val="24"/>
          <w:szCs w:val="24"/>
        </w:rPr>
        <w:t xml:space="preserve">and the higher education community alike. </w:t>
      </w:r>
    </w:p>
    <w:p w14:paraId="5CF510BD" w14:textId="3FB71EBD" w:rsidR="006C6DDD" w:rsidRPr="001B56F6" w:rsidRDefault="003865AE" w:rsidP="001C1807">
      <w:pPr>
        <w:spacing w:line="480" w:lineRule="auto"/>
        <w:rPr>
          <w:rFonts w:ascii="Arial" w:hAnsi="Arial" w:cs="Arial"/>
          <w:i/>
          <w:iCs/>
          <w:sz w:val="24"/>
          <w:szCs w:val="24"/>
        </w:rPr>
      </w:pPr>
      <w:r w:rsidRPr="001B56F6">
        <w:rPr>
          <w:rFonts w:ascii="Arial" w:hAnsi="Arial" w:cs="Arial"/>
          <w:i/>
          <w:iCs/>
          <w:sz w:val="24"/>
          <w:szCs w:val="24"/>
        </w:rPr>
        <w:t>E</w:t>
      </w:r>
      <w:r w:rsidR="00AF2A9C" w:rsidRPr="001B56F6">
        <w:rPr>
          <w:rFonts w:ascii="Arial" w:hAnsi="Arial" w:cs="Arial"/>
          <w:i/>
          <w:iCs/>
          <w:sz w:val="24"/>
          <w:szCs w:val="24"/>
        </w:rPr>
        <w:t>arly</w:t>
      </w:r>
      <w:r w:rsidRPr="001B56F6">
        <w:rPr>
          <w:rFonts w:ascii="Arial" w:hAnsi="Arial" w:cs="Arial"/>
          <w:i/>
          <w:iCs/>
          <w:sz w:val="24"/>
          <w:szCs w:val="24"/>
        </w:rPr>
        <w:t xml:space="preserve"> research</w:t>
      </w:r>
    </w:p>
    <w:p w14:paraId="3FAEBDA6" w14:textId="00A0B91B" w:rsidR="007C309B" w:rsidRPr="001B56F6" w:rsidRDefault="004E3073" w:rsidP="001C1807">
      <w:pPr>
        <w:spacing w:line="480" w:lineRule="auto"/>
        <w:rPr>
          <w:rFonts w:ascii="Arial" w:hAnsi="Arial" w:cs="Arial"/>
          <w:sz w:val="24"/>
          <w:szCs w:val="24"/>
        </w:rPr>
      </w:pPr>
      <w:r w:rsidRPr="001B56F6">
        <w:rPr>
          <w:rFonts w:ascii="Arial" w:hAnsi="Arial" w:cs="Arial"/>
          <w:sz w:val="24"/>
          <w:szCs w:val="24"/>
        </w:rPr>
        <w:t xml:space="preserve">The origins of this area can be linked as far back as the 1970’s </w:t>
      </w:r>
      <w:r w:rsidR="00406997" w:rsidRPr="001B56F6">
        <w:rPr>
          <w:rFonts w:ascii="Arial" w:hAnsi="Arial" w:cs="Arial"/>
          <w:sz w:val="24"/>
          <w:szCs w:val="24"/>
        </w:rPr>
        <w:t xml:space="preserve">with the </w:t>
      </w:r>
      <w:r w:rsidR="005F3BBA" w:rsidRPr="001B56F6">
        <w:rPr>
          <w:rFonts w:ascii="Arial" w:hAnsi="Arial" w:cs="Arial"/>
          <w:sz w:val="24"/>
          <w:szCs w:val="24"/>
        </w:rPr>
        <w:t xml:space="preserve">writings </w:t>
      </w:r>
      <w:r w:rsidR="0087003E" w:rsidRPr="001B56F6">
        <w:rPr>
          <w:rFonts w:ascii="Arial" w:hAnsi="Arial" w:cs="Arial"/>
          <w:sz w:val="24"/>
          <w:szCs w:val="24"/>
        </w:rPr>
        <w:t>of Spady (</w:t>
      </w:r>
      <w:r w:rsidR="00CB388A" w:rsidRPr="001B56F6">
        <w:rPr>
          <w:rFonts w:ascii="Arial" w:hAnsi="Arial" w:cs="Arial"/>
          <w:sz w:val="24"/>
          <w:szCs w:val="24"/>
        </w:rPr>
        <w:t>1970</w:t>
      </w:r>
      <w:r w:rsidR="00760454" w:rsidRPr="001B56F6">
        <w:rPr>
          <w:rFonts w:ascii="Arial" w:hAnsi="Arial" w:cs="Arial"/>
          <w:sz w:val="24"/>
          <w:szCs w:val="24"/>
        </w:rPr>
        <w:t>,1971</w:t>
      </w:r>
      <w:r w:rsidR="0087003E" w:rsidRPr="001B56F6">
        <w:rPr>
          <w:rFonts w:ascii="Arial" w:hAnsi="Arial" w:cs="Arial"/>
          <w:sz w:val="24"/>
          <w:szCs w:val="24"/>
        </w:rPr>
        <w:t>) and Tinto (</w:t>
      </w:r>
      <w:r w:rsidR="00CB388A" w:rsidRPr="001B56F6">
        <w:rPr>
          <w:rFonts w:ascii="Arial" w:hAnsi="Arial" w:cs="Arial"/>
          <w:sz w:val="24"/>
          <w:szCs w:val="24"/>
        </w:rPr>
        <w:t>1975</w:t>
      </w:r>
      <w:r w:rsidR="0087003E" w:rsidRPr="001B56F6">
        <w:rPr>
          <w:rFonts w:ascii="Arial" w:hAnsi="Arial" w:cs="Arial"/>
          <w:sz w:val="24"/>
          <w:szCs w:val="24"/>
        </w:rPr>
        <w:t xml:space="preserve">) </w:t>
      </w:r>
      <w:r w:rsidR="00554C99" w:rsidRPr="001B56F6">
        <w:rPr>
          <w:rFonts w:ascii="Arial" w:hAnsi="Arial" w:cs="Arial"/>
          <w:sz w:val="24"/>
          <w:szCs w:val="24"/>
        </w:rPr>
        <w:t>wh</w:t>
      </w:r>
      <w:r w:rsidR="005F3BBA" w:rsidRPr="001B56F6">
        <w:rPr>
          <w:rFonts w:ascii="Arial" w:hAnsi="Arial" w:cs="Arial"/>
          <w:sz w:val="24"/>
          <w:szCs w:val="24"/>
        </w:rPr>
        <w:t>o</w:t>
      </w:r>
      <w:r w:rsidR="00B26A4A" w:rsidRPr="001B56F6">
        <w:rPr>
          <w:rFonts w:ascii="Arial" w:hAnsi="Arial" w:cs="Arial"/>
          <w:sz w:val="24"/>
          <w:szCs w:val="24"/>
        </w:rPr>
        <w:t xml:space="preserve"> were</w:t>
      </w:r>
      <w:r w:rsidR="00461C8D" w:rsidRPr="001B56F6">
        <w:rPr>
          <w:rFonts w:ascii="Arial" w:hAnsi="Arial" w:cs="Arial"/>
          <w:sz w:val="24"/>
          <w:szCs w:val="24"/>
        </w:rPr>
        <w:t xml:space="preserve"> </w:t>
      </w:r>
      <w:r w:rsidR="00262535" w:rsidRPr="001B56F6">
        <w:rPr>
          <w:rFonts w:ascii="Arial" w:hAnsi="Arial" w:cs="Arial"/>
          <w:sz w:val="24"/>
          <w:szCs w:val="24"/>
        </w:rPr>
        <w:t>motivated</w:t>
      </w:r>
      <w:r w:rsidR="00D9051B" w:rsidRPr="001B56F6">
        <w:rPr>
          <w:rFonts w:ascii="Arial" w:hAnsi="Arial" w:cs="Arial"/>
          <w:sz w:val="24"/>
          <w:szCs w:val="24"/>
        </w:rPr>
        <w:t xml:space="preserve"> to understand </w:t>
      </w:r>
      <w:r w:rsidR="00461C8D" w:rsidRPr="001B56F6">
        <w:rPr>
          <w:rFonts w:ascii="Arial" w:hAnsi="Arial" w:cs="Arial"/>
          <w:sz w:val="24"/>
          <w:szCs w:val="24"/>
        </w:rPr>
        <w:t>why people dropped out of university</w:t>
      </w:r>
      <w:r w:rsidR="00F20EA1" w:rsidRPr="001B56F6">
        <w:rPr>
          <w:rFonts w:ascii="Arial" w:hAnsi="Arial" w:cs="Arial"/>
          <w:sz w:val="24"/>
          <w:szCs w:val="24"/>
        </w:rPr>
        <w:t xml:space="preserve">. </w:t>
      </w:r>
      <w:r w:rsidR="005B6F53" w:rsidRPr="001B56F6">
        <w:rPr>
          <w:rFonts w:ascii="Arial" w:hAnsi="Arial" w:cs="Arial"/>
          <w:sz w:val="24"/>
          <w:szCs w:val="24"/>
        </w:rPr>
        <w:t xml:space="preserve">These important studies were timely and </w:t>
      </w:r>
      <w:r w:rsidR="00887E12" w:rsidRPr="001B56F6">
        <w:rPr>
          <w:rFonts w:ascii="Arial" w:hAnsi="Arial" w:cs="Arial"/>
          <w:sz w:val="24"/>
          <w:szCs w:val="24"/>
        </w:rPr>
        <w:t>poignant</w:t>
      </w:r>
      <w:r w:rsidR="00262535" w:rsidRPr="001B56F6">
        <w:rPr>
          <w:rFonts w:ascii="Arial" w:hAnsi="Arial" w:cs="Arial"/>
          <w:sz w:val="24"/>
          <w:szCs w:val="24"/>
        </w:rPr>
        <w:t xml:space="preserve"> as th</w:t>
      </w:r>
      <w:r w:rsidR="00A472FC" w:rsidRPr="001B56F6">
        <w:rPr>
          <w:rFonts w:ascii="Arial" w:hAnsi="Arial" w:cs="Arial"/>
          <w:sz w:val="24"/>
          <w:szCs w:val="24"/>
        </w:rPr>
        <w:t xml:space="preserve">ey rejected </w:t>
      </w:r>
      <w:r w:rsidR="008D6A5F" w:rsidRPr="001B56F6">
        <w:rPr>
          <w:rFonts w:ascii="Arial" w:hAnsi="Arial" w:cs="Arial"/>
          <w:sz w:val="24"/>
          <w:szCs w:val="24"/>
        </w:rPr>
        <w:t xml:space="preserve">mainstream </w:t>
      </w:r>
      <w:r w:rsidR="006A3D99" w:rsidRPr="001B56F6">
        <w:rPr>
          <w:rFonts w:ascii="Arial" w:hAnsi="Arial" w:cs="Arial"/>
          <w:sz w:val="24"/>
          <w:szCs w:val="24"/>
        </w:rPr>
        <w:t>opinions</w:t>
      </w:r>
      <w:r w:rsidR="008D6A5F" w:rsidRPr="001B56F6">
        <w:rPr>
          <w:rFonts w:ascii="Arial" w:hAnsi="Arial" w:cs="Arial"/>
          <w:sz w:val="24"/>
          <w:szCs w:val="24"/>
        </w:rPr>
        <w:t xml:space="preserve"> of </w:t>
      </w:r>
      <w:r w:rsidR="003A5515" w:rsidRPr="001B56F6">
        <w:rPr>
          <w:rFonts w:ascii="Arial" w:hAnsi="Arial" w:cs="Arial"/>
          <w:sz w:val="24"/>
          <w:szCs w:val="24"/>
        </w:rPr>
        <w:t>dropout</w:t>
      </w:r>
      <w:r w:rsidR="008D6A5F" w:rsidRPr="001B56F6">
        <w:rPr>
          <w:rFonts w:ascii="Arial" w:hAnsi="Arial" w:cs="Arial"/>
          <w:sz w:val="24"/>
          <w:szCs w:val="24"/>
        </w:rPr>
        <w:t xml:space="preserve"> statistics being </w:t>
      </w:r>
      <w:r w:rsidR="00F17828" w:rsidRPr="001B56F6">
        <w:rPr>
          <w:rFonts w:ascii="Arial" w:hAnsi="Arial" w:cs="Arial"/>
          <w:sz w:val="24"/>
          <w:szCs w:val="24"/>
        </w:rPr>
        <w:t>simply attributed</w:t>
      </w:r>
      <w:r w:rsidR="00664AFE" w:rsidRPr="001B56F6">
        <w:rPr>
          <w:rFonts w:ascii="Arial" w:hAnsi="Arial" w:cs="Arial"/>
          <w:sz w:val="24"/>
          <w:szCs w:val="24"/>
        </w:rPr>
        <w:t xml:space="preserve"> to the individual</w:t>
      </w:r>
      <w:r w:rsidR="00262535" w:rsidRPr="001B56F6">
        <w:rPr>
          <w:rFonts w:ascii="Arial" w:hAnsi="Arial" w:cs="Arial"/>
          <w:sz w:val="24"/>
          <w:szCs w:val="24"/>
        </w:rPr>
        <w:t>.</w:t>
      </w:r>
      <w:r w:rsidR="00393FE4" w:rsidRPr="001B56F6">
        <w:rPr>
          <w:rFonts w:ascii="Arial" w:hAnsi="Arial" w:cs="Arial"/>
          <w:sz w:val="24"/>
          <w:szCs w:val="24"/>
        </w:rPr>
        <w:t xml:space="preserve"> </w:t>
      </w:r>
      <w:r w:rsidR="00F35BBB" w:rsidRPr="001B56F6">
        <w:rPr>
          <w:rFonts w:ascii="Arial" w:hAnsi="Arial" w:cs="Arial"/>
          <w:sz w:val="24"/>
          <w:szCs w:val="24"/>
        </w:rPr>
        <w:t>A</w:t>
      </w:r>
      <w:r w:rsidR="00743327" w:rsidRPr="001B56F6">
        <w:rPr>
          <w:rFonts w:ascii="Arial" w:hAnsi="Arial" w:cs="Arial"/>
          <w:sz w:val="24"/>
          <w:szCs w:val="24"/>
        </w:rPr>
        <w:t>dopt</w:t>
      </w:r>
      <w:r w:rsidR="00F35BBB" w:rsidRPr="001B56F6">
        <w:rPr>
          <w:rFonts w:ascii="Arial" w:hAnsi="Arial" w:cs="Arial"/>
          <w:sz w:val="24"/>
          <w:szCs w:val="24"/>
        </w:rPr>
        <w:t>ing</w:t>
      </w:r>
      <w:r w:rsidR="00743327" w:rsidRPr="001B56F6">
        <w:rPr>
          <w:rFonts w:ascii="Arial" w:hAnsi="Arial" w:cs="Arial"/>
          <w:sz w:val="24"/>
          <w:szCs w:val="24"/>
        </w:rPr>
        <w:t xml:space="preserve"> earlier </w:t>
      </w:r>
      <w:r w:rsidR="008A4933" w:rsidRPr="001B56F6">
        <w:rPr>
          <w:rFonts w:ascii="Arial" w:hAnsi="Arial" w:cs="Arial"/>
          <w:sz w:val="24"/>
          <w:szCs w:val="24"/>
        </w:rPr>
        <w:t>theoretical</w:t>
      </w:r>
      <w:r w:rsidR="00743327" w:rsidRPr="001B56F6">
        <w:rPr>
          <w:rFonts w:ascii="Arial" w:hAnsi="Arial" w:cs="Arial"/>
          <w:sz w:val="24"/>
          <w:szCs w:val="24"/>
        </w:rPr>
        <w:t xml:space="preserve"> models for suicide</w:t>
      </w:r>
      <w:r w:rsidR="0000088C">
        <w:rPr>
          <w:rFonts w:ascii="Arial" w:hAnsi="Arial" w:cs="Arial"/>
          <w:sz w:val="24"/>
          <w:szCs w:val="24"/>
        </w:rPr>
        <w:t xml:space="preserve"> (Durkheim, 1897)</w:t>
      </w:r>
      <w:r w:rsidR="00F35BBB" w:rsidRPr="001B56F6">
        <w:rPr>
          <w:rFonts w:ascii="Arial" w:hAnsi="Arial" w:cs="Arial"/>
          <w:sz w:val="24"/>
          <w:szCs w:val="24"/>
        </w:rPr>
        <w:t>, they</w:t>
      </w:r>
      <w:r w:rsidR="00743327" w:rsidRPr="001B56F6">
        <w:rPr>
          <w:rFonts w:ascii="Arial" w:hAnsi="Arial" w:cs="Arial"/>
          <w:sz w:val="24"/>
          <w:szCs w:val="24"/>
        </w:rPr>
        <w:t xml:space="preserve"> </w:t>
      </w:r>
      <w:r w:rsidR="00433116" w:rsidRPr="001B56F6">
        <w:rPr>
          <w:rFonts w:ascii="Arial" w:hAnsi="Arial" w:cs="Arial"/>
          <w:sz w:val="24"/>
          <w:szCs w:val="24"/>
        </w:rPr>
        <w:t>suggested that dropout</w:t>
      </w:r>
      <w:r w:rsidR="009513FE" w:rsidRPr="001B56F6">
        <w:rPr>
          <w:rFonts w:ascii="Arial" w:hAnsi="Arial" w:cs="Arial"/>
          <w:sz w:val="24"/>
          <w:szCs w:val="24"/>
        </w:rPr>
        <w:t xml:space="preserve"> </w:t>
      </w:r>
      <w:r w:rsidR="0082044F" w:rsidRPr="001B56F6">
        <w:rPr>
          <w:rFonts w:ascii="Arial" w:hAnsi="Arial" w:cs="Arial"/>
          <w:sz w:val="24"/>
          <w:szCs w:val="24"/>
        </w:rPr>
        <w:t>behaviour</w:t>
      </w:r>
      <w:r w:rsidR="00433116" w:rsidRPr="001B56F6">
        <w:rPr>
          <w:rFonts w:ascii="Arial" w:hAnsi="Arial" w:cs="Arial"/>
          <w:sz w:val="24"/>
          <w:szCs w:val="24"/>
        </w:rPr>
        <w:t xml:space="preserve"> </w:t>
      </w:r>
      <w:r w:rsidR="00884020">
        <w:rPr>
          <w:rFonts w:ascii="Arial" w:hAnsi="Arial" w:cs="Arial"/>
          <w:sz w:val="24"/>
          <w:szCs w:val="24"/>
        </w:rPr>
        <w:t>(</w:t>
      </w:r>
      <w:r w:rsidR="00433116" w:rsidRPr="001B56F6">
        <w:rPr>
          <w:rFonts w:ascii="Arial" w:hAnsi="Arial" w:cs="Arial"/>
          <w:sz w:val="24"/>
          <w:szCs w:val="24"/>
        </w:rPr>
        <w:t>at least in part</w:t>
      </w:r>
      <w:r w:rsidR="00884020">
        <w:rPr>
          <w:rFonts w:ascii="Arial" w:hAnsi="Arial" w:cs="Arial"/>
          <w:sz w:val="24"/>
          <w:szCs w:val="24"/>
        </w:rPr>
        <w:t>)</w:t>
      </w:r>
      <w:r w:rsidR="00433116" w:rsidRPr="001B56F6">
        <w:rPr>
          <w:rFonts w:ascii="Arial" w:hAnsi="Arial" w:cs="Arial"/>
          <w:sz w:val="24"/>
          <w:szCs w:val="24"/>
        </w:rPr>
        <w:t xml:space="preserve"> could be due to</w:t>
      </w:r>
      <w:r w:rsidR="008A4933" w:rsidRPr="001B56F6">
        <w:rPr>
          <w:rFonts w:ascii="Arial" w:hAnsi="Arial" w:cs="Arial"/>
          <w:sz w:val="24"/>
          <w:szCs w:val="24"/>
        </w:rPr>
        <w:t xml:space="preserve"> a </w:t>
      </w:r>
      <w:r w:rsidR="00171FCC">
        <w:rPr>
          <w:rFonts w:ascii="Arial" w:hAnsi="Arial" w:cs="Arial"/>
          <w:sz w:val="24"/>
          <w:szCs w:val="24"/>
        </w:rPr>
        <w:t>divergence</w:t>
      </w:r>
      <w:r w:rsidR="008A4933" w:rsidRPr="001B56F6">
        <w:rPr>
          <w:rFonts w:ascii="Arial" w:hAnsi="Arial" w:cs="Arial"/>
          <w:sz w:val="24"/>
          <w:szCs w:val="24"/>
        </w:rPr>
        <w:t xml:space="preserve"> of </w:t>
      </w:r>
      <w:r w:rsidR="004E4C0F" w:rsidRPr="001B56F6">
        <w:rPr>
          <w:rFonts w:ascii="Arial" w:hAnsi="Arial" w:cs="Arial"/>
          <w:sz w:val="24"/>
          <w:szCs w:val="24"/>
        </w:rPr>
        <w:lastRenderedPageBreak/>
        <w:t xml:space="preserve">values and </w:t>
      </w:r>
      <w:r w:rsidR="008A4933" w:rsidRPr="001B56F6">
        <w:rPr>
          <w:rFonts w:ascii="Arial" w:hAnsi="Arial" w:cs="Arial"/>
          <w:sz w:val="24"/>
          <w:szCs w:val="24"/>
        </w:rPr>
        <w:t>a lack of integration into</w:t>
      </w:r>
      <w:r w:rsidR="004E4C0F" w:rsidRPr="001B56F6">
        <w:rPr>
          <w:rFonts w:ascii="Arial" w:hAnsi="Arial" w:cs="Arial"/>
          <w:sz w:val="24"/>
          <w:szCs w:val="24"/>
        </w:rPr>
        <w:t xml:space="preserve"> the collecti</w:t>
      </w:r>
      <w:r w:rsidR="0082044F" w:rsidRPr="001B56F6">
        <w:rPr>
          <w:rFonts w:ascii="Arial" w:hAnsi="Arial" w:cs="Arial"/>
          <w:sz w:val="24"/>
          <w:szCs w:val="24"/>
        </w:rPr>
        <w:t>ve</w:t>
      </w:r>
      <w:r w:rsidR="004E4C0F" w:rsidRPr="001B56F6">
        <w:rPr>
          <w:rFonts w:ascii="Arial" w:hAnsi="Arial" w:cs="Arial"/>
          <w:sz w:val="24"/>
          <w:szCs w:val="24"/>
        </w:rPr>
        <w:t xml:space="preserve"> culture.</w:t>
      </w:r>
      <w:r w:rsidR="008A4933" w:rsidRPr="001B56F6">
        <w:rPr>
          <w:rFonts w:ascii="Arial" w:hAnsi="Arial" w:cs="Arial"/>
          <w:sz w:val="24"/>
          <w:szCs w:val="24"/>
        </w:rPr>
        <w:t xml:space="preserve"> </w:t>
      </w:r>
      <w:r w:rsidR="00022CCE" w:rsidRPr="001B56F6">
        <w:rPr>
          <w:rFonts w:ascii="Arial" w:hAnsi="Arial" w:cs="Arial"/>
          <w:sz w:val="24"/>
          <w:szCs w:val="24"/>
        </w:rPr>
        <w:t>In doing</w:t>
      </w:r>
      <w:r w:rsidR="00FB199F" w:rsidRPr="001B56F6">
        <w:rPr>
          <w:rFonts w:ascii="Arial" w:hAnsi="Arial" w:cs="Arial"/>
          <w:sz w:val="24"/>
          <w:szCs w:val="24"/>
        </w:rPr>
        <w:t xml:space="preserve"> </w:t>
      </w:r>
      <w:r w:rsidR="0017795F" w:rsidRPr="001B56F6">
        <w:rPr>
          <w:rFonts w:ascii="Arial" w:hAnsi="Arial" w:cs="Arial"/>
          <w:sz w:val="24"/>
          <w:szCs w:val="24"/>
        </w:rPr>
        <w:t>this work</w:t>
      </w:r>
      <w:r w:rsidR="00022CCE" w:rsidRPr="001B56F6">
        <w:rPr>
          <w:rFonts w:ascii="Arial" w:hAnsi="Arial" w:cs="Arial"/>
          <w:sz w:val="24"/>
          <w:szCs w:val="24"/>
        </w:rPr>
        <w:t>, they</w:t>
      </w:r>
      <w:r w:rsidR="00FB199F" w:rsidRPr="001B56F6">
        <w:rPr>
          <w:rFonts w:ascii="Arial" w:hAnsi="Arial" w:cs="Arial"/>
          <w:sz w:val="24"/>
          <w:szCs w:val="24"/>
        </w:rPr>
        <w:t xml:space="preserve"> </w:t>
      </w:r>
      <w:r w:rsidR="00E80AC7" w:rsidRPr="001B56F6">
        <w:rPr>
          <w:rFonts w:ascii="Arial" w:hAnsi="Arial" w:cs="Arial"/>
          <w:sz w:val="24"/>
          <w:szCs w:val="24"/>
        </w:rPr>
        <w:t>inadverten</w:t>
      </w:r>
      <w:r w:rsidR="00731025" w:rsidRPr="001B56F6">
        <w:rPr>
          <w:rFonts w:ascii="Arial" w:hAnsi="Arial" w:cs="Arial"/>
          <w:sz w:val="24"/>
          <w:szCs w:val="24"/>
        </w:rPr>
        <w:t xml:space="preserve">tly </w:t>
      </w:r>
      <w:r w:rsidR="00E80AC7" w:rsidRPr="001B56F6">
        <w:rPr>
          <w:rFonts w:ascii="Arial" w:hAnsi="Arial" w:cs="Arial"/>
          <w:sz w:val="24"/>
          <w:szCs w:val="24"/>
        </w:rPr>
        <w:t xml:space="preserve">questioned the </w:t>
      </w:r>
      <w:r w:rsidR="00F25104" w:rsidRPr="001B56F6">
        <w:rPr>
          <w:rFonts w:ascii="Arial" w:hAnsi="Arial" w:cs="Arial"/>
          <w:sz w:val="24"/>
          <w:szCs w:val="24"/>
        </w:rPr>
        <w:t xml:space="preserve">mainstream cultural </w:t>
      </w:r>
      <w:r w:rsidR="00A452F7" w:rsidRPr="001B56F6">
        <w:rPr>
          <w:rFonts w:ascii="Arial" w:hAnsi="Arial" w:cs="Arial"/>
          <w:sz w:val="24"/>
          <w:szCs w:val="24"/>
        </w:rPr>
        <w:t>conscience</w:t>
      </w:r>
      <w:r w:rsidR="00790A41">
        <w:rPr>
          <w:rFonts w:ascii="Arial" w:hAnsi="Arial" w:cs="Arial"/>
          <w:sz w:val="24"/>
          <w:szCs w:val="24"/>
        </w:rPr>
        <w:t>,</w:t>
      </w:r>
      <w:r w:rsidR="00A452F7" w:rsidRPr="001B56F6">
        <w:rPr>
          <w:rFonts w:ascii="Arial" w:hAnsi="Arial" w:cs="Arial"/>
          <w:sz w:val="24"/>
          <w:szCs w:val="24"/>
        </w:rPr>
        <w:t xml:space="preserve"> which attributed a sense of</w:t>
      </w:r>
      <w:r w:rsidR="00546CA9" w:rsidRPr="001B56F6">
        <w:rPr>
          <w:rFonts w:ascii="Arial" w:hAnsi="Arial" w:cs="Arial"/>
          <w:sz w:val="24"/>
          <w:szCs w:val="24"/>
        </w:rPr>
        <w:t xml:space="preserve"> </w:t>
      </w:r>
      <w:r w:rsidR="00A452F7" w:rsidRPr="001B56F6">
        <w:rPr>
          <w:rFonts w:ascii="Arial" w:hAnsi="Arial" w:cs="Arial"/>
          <w:sz w:val="24"/>
          <w:szCs w:val="24"/>
        </w:rPr>
        <w:t>blame</w:t>
      </w:r>
      <w:r w:rsidR="008D39B3">
        <w:rPr>
          <w:rFonts w:ascii="Arial" w:hAnsi="Arial" w:cs="Arial"/>
          <w:sz w:val="24"/>
          <w:szCs w:val="24"/>
        </w:rPr>
        <w:t xml:space="preserve"> exclusively</w:t>
      </w:r>
      <w:r w:rsidR="00A452F7" w:rsidRPr="001B56F6">
        <w:rPr>
          <w:rFonts w:ascii="Arial" w:hAnsi="Arial" w:cs="Arial"/>
          <w:sz w:val="24"/>
          <w:szCs w:val="24"/>
        </w:rPr>
        <w:t xml:space="preserve"> towards </w:t>
      </w:r>
      <w:r w:rsidR="00546CA9" w:rsidRPr="001B56F6">
        <w:rPr>
          <w:rFonts w:ascii="Arial" w:hAnsi="Arial" w:cs="Arial"/>
          <w:sz w:val="24"/>
          <w:szCs w:val="24"/>
        </w:rPr>
        <w:t>the stu</w:t>
      </w:r>
      <w:r w:rsidR="003C02AC" w:rsidRPr="001B56F6">
        <w:rPr>
          <w:rFonts w:ascii="Arial" w:hAnsi="Arial" w:cs="Arial"/>
          <w:sz w:val="24"/>
          <w:szCs w:val="24"/>
        </w:rPr>
        <w:t>dent for dropping out</w:t>
      </w:r>
      <w:r w:rsidR="00A452F7" w:rsidRPr="001B56F6">
        <w:rPr>
          <w:rFonts w:ascii="Arial" w:hAnsi="Arial" w:cs="Arial"/>
          <w:sz w:val="24"/>
          <w:szCs w:val="24"/>
        </w:rPr>
        <w:t xml:space="preserve">. </w:t>
      </w:r>
      <w:r w:rsidR="003C02AC" w:rsidRPr="001B56F6">
        <w:rPr>
          <w:rFonts w:ascii="Arial" w:hAnsi="Arial" w:cs="Arial"/>
          <w:sz w:val="24"/>
          <w:szCs w:val="24"/>
        </w:rPr>
        <w:t>These studies</w:t>
      </w:r>
      <w:r w:rsidR="003953C4" w:rsidRPr="001B56F6">
        <w:rPr>
          <w:rFonts w:ascii="Arial" w:hAnsi="Arial" w:cs="Arial"/>
          <w:sz w:val="24"/>
          <w:szCs w:val="24"/>
        </w:rPr>
        <w:t xml:space="preserve"> </w:t>
      </w:r>
      <w:r w:rsidR="0017795F" w:rsidRPr="001B56F6">
        <w:rPr>
          <w:rFonts w:ascii="Arial" w:hAnsi="Arial" w:cs="Arial"/>
          <w:sz w:val="24"/>
          <w:szCs w:val="24"/>
        </w:rPr>
        <w:t xml:space="preserve">also trailblazed and </w:t>
      </w:r>
      <w:r w:rsidR="003953C4" w:rsidRPr="001B56F6">
        <w:rPr>
          <w:rFonts w:ascii="Arial" w:hAnsi="Arial" w:cs="Arial"/>
          <w:sz w:val="24"/>
          <w:szCs w:val="24"/>
        </w:rPr>
        <w:t xml:space="preserve">influenced future research </w:t>
      </w:r>
      <w:r w:rsidR="00072911" w:rsidRPr="001B56F6">
        <w:rPr>
          <w:rFonts w:ascii="Arial" w:hAnsi="Arial" w:cs="Arial"/>
          <w:sz w:val="24"/>
          <w:szCs w:val="24"/>
        </w:rPr>
        <w:t>to develop</w:t>
      </w:r>
      <w:r w:rsidR="003953C4" w:rsidRPr="001B56F6">
        <w:rPr>
          <w:rFonts w:ascii="Arial" w:hAnsi="Arial" w:cs="Arial"/>
          <w:sz w:val="24"/>
          <w:szCs w:val="24"/>
        </w:rPr>
        <w:t xml:space="preserve"> more</w:t>
      </w:r>
      <w:r w:rsidR="00E71C25" w:rsidRPr="001B56F6">
        <w:rPr>
          <w:rFonts w:ascii="Arial" w:hAnsi="Arial" w:cs="Arial"/>
          <w:sz w:val="24"/>
          <w:szCs w:val="24"/>
        </w:rPr>
        <w:t xml:space="preserve"> </w:t>
      </w:r>
      <w:r w:rsidR="00072911" w:rsidRPr="001B56F6">
        <w:rPr>
          <w:rFonts w:ascii="Arial" w:hAnsi="Arial" w:cs="Arial"/>
          <w:sz w:val="24"/>
          <w:szCs w:val="24"/>
        </w:rPr>
        <w:t xml:space="preserve">accurate, </w:t>
      </w:r>
      <w:r w:rsidR="00E71C25" w:rsidRPr="001B56F6">
        <w:rPr>
          <w:rFonts w:ascii="Arial" w:hAnsi="Arial" w:cs="Arial"/>
          <w:sz w:val="24"/>
          <w:szCs w:val="24"/>
        </w:rPr>
        <w:t>complex and nuanced understand</w:t>
      </w:r>
      <w:r w:rsidR="00401B9A" w:rsidRPr="001B56F6">
        <w:rPr>
          <w:rFonts w:ascii="Arial" w:hAnsi="Arial" w:cs="Arial"/>
          <w:sz w:val="24"/>
          <w:szCs w:val="24"/>
        </w:rPr>
        <w:t>ings whi</w:t>
      </w:r>
      <w:r w:rsidR="003953C4" w:rsidRPr="001B56F6">
        <w:rPr>
          <w:rFonts w:ascii="Arial" w:hAnsi="Arial" w:cs="Arial"/>
          <w:sz w:val="24"/>
          <w:szCs w:val="24"/>
        </w:rPr>
        <w:t xml:space="preserve">ch </w:t>
      </w:r>
      <w:r w:rsidR="00A125A3" w:rsidRPr="001B56F6">
        <w:rPr>
          <w:rFonts w:ascii="Arial" w:hAnsi="Arial" w:cs="Arial"/>
          <w:sz w:val="24"/>
          <w:szCs w:val="24"/>
        </w:rPr>
        <w:t>acknowledge</w:t>
      </w:r>
      <w:r w:rsidR="003953C4" w:rsidRPr="001B56F6">
        <w:rPr>
          <w:rFonts w:ascii="Arial" w:hAnsi="Arial" w:cs="Arial"/>
          <w:sz w:val="24"/>
          <w:szCs w:val="24"/>
        </w:rPr>
        <w:t>d</w:t>
      </w:r>
      <w:r w:rsidR="00A125A3" w:rsidRPr="001B56F6">
        <w:rPr>
          <w:rFonts w:ascii="Arial" w:hAnsi="Arial" w:cs="Arial"/>
          <w:sz w:val="24"/>
          <w:szCs w:val="24"/>
        </w:rPr>
        <w:t xml:space="preserve"> the</w:t>
      </w:r>
      <w:r w:rsidR="00DA13D0">
        <w:rPr>
          <w:rFonts w:ascii="Arial" w:hAnsi="Arial" w:cs="Arial"/>
          <w:sz w:val="24"/>
          <w:szCs w:val="24"/>
        </w:rPr>
        <w:t xml:space="preserve"> broader</w:t>
      </w:r>
      <w:r w:rsidR="00075D0B" w:rsidRPr="001B56F6">
        <w:rPr>
          <w:rFonts w:ascii="Arial" w:hAnsi="Arial" w:cs="Arial"/>
          <w:sz w:val="24"/>
          <w:szCs w:val="24"/>
        </w:rPr>
        <w:t xml:space="preserve"> social, cultural and societal influences</w:t>
      </w:r>
      <w:r w:rsidR="007C309B" w:rsidRPr="001B56F6">
        <w:rPr>
          <w:rFonts w:ascii="Arial" w:hAnsi="Arial" w:cs="Arial"/>
          <w:sz w:val="24"/>
          <w:szCs w:val="24"/>
        </w:rPr>
        <w:t xml:space="preserve">. </w:t>
      </w:r>
      <w:r w:rsidR="004E5A8E">
        <w:rPr>
          <w:rFonts w:ascii="Arial" w:hAnsi="Arial" w:cs="Arial"/>
          <w:sz w:val="24"/>
          <w:szCs w:val="24"/>
        </w:rPr>
        <w:t>As a cultural response, t</w:t>
      </w:r>
      <w:r w:rsidR="007C309B" w:rsidRPr="001B56F6">
        <w:rPr>
          <w:rFonts w:ascii="Arial" w:hAnsi="Arial" w:cs="Arial"/>
          <w:sz w:val="24"/>
          <w:szCs w:val="24"/>
        </w:rPr>
        <w:t>here was also a notable shift in terminology</w:t>
      </w:r>
      <w:r w:rsidR="006D204E">
        <w:rPr>
          <w:rFonts w:ascii="Arial" w:hAnsi="Arial" w:cs="Arial"/>
          <w:sz w:val="24"/>
          <w:szCs w:val="24"/>
        </w:rPr>
        <w:t xml:space="preserve"> from ‘dropout’</w:t>
      </w:r>
      <w:r w:rsidR="007C309B" w:rsidRPr="001B56F6">
        <w:rPr>
          <w:rFonts w:ascii="Arial" w:hAnsi="Arial" w:cs="Arial"/>
          <w:sz w:val="24"/>
          <w:szCs w:val="24"/>
        </w:rPr>
        <w:t xml:space="preserve"> towa</w:t>
      </w:r>
      <w:r w:rsidR="004E5A8E">
        <w:rPr>
          <w:rFonts w:ascii="Arial" w:hAnsi="Arial" w:cs="Arial"/>
          <w:sz w:val="24"/>
          <w:szCs w:val="24"/>
        </w:rPr>
        <w:t>rds</w:t>
      </w:r>
      <w:r w:rsidR="007C309B" w:rsidRPr="001B56F6">
        <w:rPr>
          <w:rFonts w:ascii="Arial" w:hAnsi="Arial" w:cs="Arial"/>
          <w:sz w:val="24"/>
          <w:szCs w:val="24"/>
        </w:rPr>
        <w:t xml:space="preserve"> </w:t>
      </w:r>
      <w:r w:rsidR="00E73FB1">
        <w:rPr>
          <w:rFonts w:ascii="Arial" w:hAnsi="Arial" w:cs="Arial"/>
          <w:sz w:val="24"/>
          <w:szCs w:val="24"/>
        </w:rPr>
        <w:t>‘</w:t>
      </w:r>
      <w:r w:rsidR="007C309B" w:rsidRPr="001B56F6">
        <w:rPr>
          <w:rFonts w:ascii="Arial" w:hAnsi="Arial" w:cs="Arial"/>
          <w:sz w:val="24"/>
          <w:szCs w:val="24"/>
        </w:rPr>
        <w:t>withdrawal</w:t>
      </w:r>
      <w:r w:rsidR="00E73FB1">
        <w:rPr>
          <w:rFonts w:ascii="Arial" w:hAnsi="Arial" w:cs="Arial"/>
          <w:sz w:val="24"/>
          <w:szCs w:val="24"/>
        </w:rPr>
        <w:t>’</w:t>
      </w:r>
      <w:r w:rsidR="007C309B" w:rsidRPr="001B56F6">
        <w:rPr>
          <w:rFonts w:ascii="Arial" w:hAnsi="Arial" w:cs="Arial"/>
          <w:sz w:val="24"/>
          <w:szCs w:val="24"/>
        </w:rPr>
        <w:t xml:space="preserve"> and </w:t>
      </w:r>
      <w:r w:rsidR="00E73FB1">
        <w:rPr>
          <w:rFonts w:ascii="Arial" w:hAnsi="Arial" w:cs="Arial"/>
          <w:sz w:val="24"/>
          <w:szCs w:val="24"/>
        </w:rPr>
        <w:t>‘</w:t>
      </w:r>
      <w:r w:rsidR="007C309B" w:rsidRPr="001B56F6">
        <w:rPr>
          <w:rFonts w:ascii="Arial" w:hAnsi="Arial" w:cs="Arial"/>
          <w:sz w:val="24"/>
          <w:szCs w:val="24"/>
        </w:rPr>
        <w:t>retention</w:t>
      </w:r>
      <w:r w:rsidR="00E73FB1">
        <w:rPr>
          <w:rFonts w:ascii="Arial" w:hAnsi="Arial" w:cs="Arial"/>
          <w:sz w:val="24"/>
          <w:szCs w:val="24"/>
        </w:rPr>
        <w:t>’</w:t>
      </w:r>
      <w:r w:rsidR="004E5A8E">
        <w:rPr>
          <w:rFonts w:ascii="Arial" w:hAnsi="Arial" w:cs="Arial"/>
          <w:sz w:val="24"/>
          <w:szCs w:val="24"/>
        </w:rPr>
        <w:t>.</w:t>
      </w:r>
    </w:p>
    <w:p w14:paraId="35C8EEAF" w14:textId="475B8C8C" w:rsidR="00452995" w:rsidRPr="001B56F6" w:rsidRDefault="00D82D78" w:rsidP="001C1807">
      <w:pPr>
        <w:spacing w:line="480" w:lineRule="auto"/>
        <w:rPr>
          <w:rFonts w:ascii="Arial" w:hAnsi="Arial" w:cs="Arial"/>
          <w:sz w:val="24"/>
          <w:szCs w:val="24"/>
        </w:rPr>
      </w:pPr>
      <w:r>
        <w:rPr>
          <w:rFonts w:ascii="Arial" w:hAnsi="Arial" w:cs="Arial"/>
          <w:sz w:val="24"/>
          <w:szCs w:val="24"/>
        </w:rPr>
        <w:t>T</w:t>
      </w:r>
      <w:r w:rsidR="00D56B13" w:rsidRPr="001B56F6">
        <w:rPr>
          <w:rFonts w:ascii="Arial" w:hAnsi="Arial" w:cs="Arial"/>
          <w:sz w:val="24"/>
          <w:szCs w:val="24"/>
        </w:rPr>
        <w:t>he</w:t>
      </w:r>
      <w:r w:rsidR="007C309B" w:rsidRPr="001B56F6">
        <w:rPr>
          <w:rFonts w:ascii="Arial" w:hAnsi="Arial" w:cs="Arial"/>
          <w:sz w:val="24"/>
          <w:szCs w:val="24"/>
        </w:rPr>
        <w:t>se</w:t>
      </w:r>
      <w:r w:rsidR="00D56B13" w:rsidRPr="001B56F6">
        <w:rPr>
          <w:rFonts w:ascii="Arial" w:hAnsi="Arial" w:cs="Arial"/>
          <w:sz w:val="24"/>
          <w:szCs w:val="24"/>
        </w:rPr>
        <w:t xml:space="preserve"> </w:t>
      </w:r>
      <w:r w:rsidR="001678C6" w:rsidRPr="001B56F6">
        <w:rPr>
          <w:rFonts w:ascii="Arial" w:hAnsi="Arial" w:cs="Arial"/>
          <w:sz w:val="24"/>
          <w:szCs w:val="24"/>
        </w:rPr>
        <w:t xml:space="preserve">writings </w:t>
      </w:r>
      <w:r>
        <w:rPr>
          <w:rFonts w:ascii="Arial" w:hAnsi="Arial" w:cs="Arial"/>
          <w:sz w:val="24"/>
          <w:szCs w:val="24"/>
        </w:rPr>
        <w:t xml:space="preserve">also </w:t>
      </w:r>
      <w:r w:rsidR="00E7411C" w:rsidRPr="001B56F6">
        <w:rPr>
          <w:rFonts w:ascii="Arial" w:hAnsi="Arial" w:cs="Arial"/>
          <w:sz w:val="24"/>
          <w:szCs w:val="24"/>
        </w:rPr>
        <w:t xml:space="preserve">introduced the </w:t>
      </w:r>
      <w:r w:rsidR="001678C6" w:rsidRPr="001B56F6">
        <w:rPr>
          <w:rFonts w:ascii="Arial" w:hAnsi="Arial" w:cs="Arial"/>
          <w:sz w:val="24"/>
          <w:szCs w:val="24"/>
        </w:rPr>
        <w:t>notion</w:t>
      </w:r>
      <w:r w:rsidR="00E7411C" w:rsidRPr="001B56F6">
        <w:rPr>
          <w:rFonts w:ascii="Arial" w:hAnsi="Arial" w:cs="Arial"/>
          <w:sz w:val="24"/>
          <w:szCs w:val="24"/>
        </w:rPr>
        <w:t xml:space="preserve"> that </w:t>
      </w:r>
      <w:r w:rsidR="00C004F5">
        <w:rPr>
          <w:rFonts w:ascii="Arial" w:hAnsi="Arial" w:cs="Arial"/>
          <w:sz w:val="24"/>
          <w:szCs w:val="24"/>
        </w:rPr>
        <w:t xml:space="preserve">the </w:t>
      </w:r>
      <w:r w:rsidR="00E7411C" w:rsidRPr="001B56F6">
        <w:rPr>
          <w:rFonts w:ascii="Arial" w:hAnsi="Arial" w:cs="Arial"/>
          <w:sz w:val="24"/>
          <w:szCs w:val="24"/>
        </w:rPr>
        <w:t xml:space="preserve">students </w:t>
      </w:r>
      <w:r w:rsidR="00C004F5">
        <w:rPr>
          <w:rFonts w:ascii="Arial" w:hAnsi="Arial" w:cs="Arial"/>
          <w:sz w:val="24"/>
          <w:szCs w:val="24"/>
        </w:rPr>
        <w:t>and</w:t>
      </w:r>
      <w:r w:rsidR="00E7411C" w:rsidRPr="001B56F6">
        <w:rPr>
          <w:rFonts w:ascii="Arial" w:hAnsi="Arial" w:cs="Arial"/>
          <w:sz w:val="24"/>
          <w:szCs w:val="24"/>
        </w:rPr>
        <w:t xml:space="preserve"> the institution were active pa</w:t>
      </w:r>
      <w:r w:rsidR="0053621F" w:rsidRPr="001B56F6">
        <w:rPr>
          <w:rFonts w:ascii="Arial" w:hAnsi="Arial" w:cs="Arial"/>
          <w:sz w:val="24"/>
          <w:szCs w:val="24"/>
        </w:rPr>
        <w:t>rticipants</w:t>
      </w:r>
      <w:r w:rsidR="003A1878">
        <w:rPr>
          <w:rFonts w:ascii="Arial" w:hAnsi="Arial" w:cs="Arial"/>
          <w:sz w:val="24"/>
          <w:szCs w:val="24"/>
        </w:rPr>
        <w:t xml:space="preserve">. </w:t>
      </w:r>
      <w:r w:rsidR="005A2774">
        <w:rPr>
          <w:rFonts w:ascii="Arial" w:hAnsi="Arial" w:cs="Arial"/>
          <w:sz w:val="24"/>
          <w:szCs w:val="24"/>
        </w:rPr>
        <w:t>This challenged p</w:t>
      </w:r>
      <w:r w:rsidR="003A1878">
        <w:rPr>
          <w:rFonts w:ascii="Arial" w:hAnsi="Arial" w:cs="Arial"/>
          <w:sz w:val="24"/>
          <w:szCs w:val="24"/>
        </w:rPr>
        <w:t xml:space="preserve">rior research, </w:t>
      </w:r>
      <w:r w:rsidR="005A2774">
        <w:rPr>
          <w:rFonts w:ascii="Arial" w:hAnsi="Arial" w:cs="Arial"/>
          <w:sz w:val="24"/>
          <w:szCs w:val="24"/>
        </w:rPr>
        <w:t xml:space="preserve">which upheld </w:t>
      </w:r>
      <w:r w:rsidR="00F74A7B">
        <w:rPr>
          <w:rFonts w:ascii="Arial" w:hAnsi="Arial" w:cs="Arial"/>
          <w:sz w:val="24"/>
          <w:szCs w:val="24"/>
        </w:rPr>
        <w:t>a</w:t>
      </w:r>
      <w:r w:rsidR="005A2774">
        <w:rPr>
          <w:rFonts w:ascii="Arial" w:hAnsi="Arial" w:cs="Arial"/>
          <w:sz w:val="24"/>
          <w:szCs w:val="24"/>
        </w:rPr>
        <w:t xml:space="preserve"> basic, deterministic</w:t>
      </w:r>
      <w:r w:rsidR="003A1878">
        <w:rPr>
          <w:rFonts w:ascii="Arial" w:hAnsi="Arial" w:cs="Arial"/>
          <w:sz w:val="24"/>
          <w:szCs w:val="24"/>
        </w:rPr>
        <w:t xml:space="preserve"> opinion</w:t>
      </w:r>
      <w:r w:rsidR="00A75D4D">
        <w:rPr>
          <w:rFonts w:ascii="Arial" w:hAnsi="Arial" w:cs="Arial"/>
          <w:sz w:val="24"/>
          <w:szCs w:val="24"/>
        </w:rPr>
        <w:t xml:space="preserve"> to explain </w:t>
      </w:r>
      <w:r w:rsidR="00F61E54">
        <w:rPr>
          <w:rFonts w:ascii="Arial" w:hAnsi="Arial" w:cs="Arial"/>
          <w:sz w:val="24"/>
          <w:szCs w:val="24"/>
        </w:rPr>
        <w:t>withdrawal</w:t>
      </w:r>
      <w:r w:rsidR="00A75D4D">
        <w:rPr>
          <w:rFonts w:ascii="Arial" w:hAnsi="Arial" w:cs="Arial"/>
          <w:sz w:val="24"/>
          <w:szCs w:val="24"/>
        </w:rPr>
        <w:t xml:space="preserve"> from university.</w:t>
      </w:r>
      <w:r w:rsidR="005A2774">
        <w:rPr>
          <w:rFonts w:ascii="Arial" w:hAnsi="Arial" w:cs="Arial"/>
          <w:sz w:val="24"/>
          <w:szCs w:val="24"/>
        </w:rPr>
        <w:t xml:space="preserve"> This </w:t>
      </w:r>
      <w:r w:rsidR="001678C6" w:rsidRPr="001B56F6">
        <w:rPr>
          <w:rFonts w:ascii="Arial" w:hAnsi="Arial" w:cs="Arial"/>
          <w:sz w:val="24"/>
          <w:szCs w:val="24"/>
        </w:rPr>
        <w:t>in turn</w:t>
      </w:r>
      <w:r w:rsidR="005A2774">
        <w:rPr>
          <w:rFonts w:ascii="Arial" w:hAnsi="Arial" w:cs="Arial"/>
          <w:sz w:val="24"/>
          <w:szCs w:val="24"/>
        </w:rPr>
        <w:t>,</w:t>
      </w:r>
      <w:r w:rsidR="00CC5BCA" w:rsidRPr="001B56F6">
        <w:rPr>
          <w:rFonts w:ascii="Arial" w:hAnsi="Arial" w:cs="Arial"/>
          <w:sz w:val="24"/>
          <w:szCs w:val="24"/>
        </w:rPr>
        <w:t xml:space="preserve"> brought forth </w:t>
      </w:r>
      <w:r w:rsidR="007639D9" w:rsidRPr="001B56F6">
        <w:rPr>
          <w:rFonts w:ascii="Arial" w:hAnsi="Arial" w:cs="Arial"/>
          <w:sz w:val="24"/>
          <w:szCs w:val="24"/>
        </w:rPr>
        <w:t>a wave of fu</w:t>
      </w:r>
      <w:r w:rsidR="001678C6" w:rsidRPr="001B56F6">
        <w:rPr>
          <w:rFonts w:ascii="Arial" w:hAnsi="Arial" w:cs="Arial"/>
          <w:sz w:val="24"/>
          <w:szCs w:val="24"/>
        </w:rPr>
        <w:t>rther</w:t>
      </w:r>
      <w:r w:rsidR="00CC5BCA" w:rsidRPr="001B56F6">
        <w:rPr>
          <w:rFonts w:ascii="Arial" w:hAnsi="Arial" w:cs="Arial"/>
          <w:sz w:val="24"/>
          <w:szCs w:val="24"/>
        </w:rPr>
        <w:t xml:space="preserve"> research </w:t>
      </w:r>
      <w:r w:rsidR="007639D9" w:rsidRPr="001B56F6">
        <w:rPr>
          <w:rFonts w:ascii="Arial" w:hAnsi="Arial" w:cs="Arial"/>
          <w:sz w:val="24"/>
          <w:szCs w:val="24"/>
        </w:rPr>
        <w:t xml:space="preserve">which sought to </w:t>
      </w:r>
      <w:r w:rsidR="009179A0" w:rsidRPr="001B56F6">
        <w:rPr>
          <w:rFonts w:ascii="Arial" w:hAnsi="Arial" w:cs="Arial"/>
          <w:sz w:val="24"/>
          <w:szCs w:val="24"/>
        </w:rPr>
        <w:t>mitigate against</w:t>
      </w:r>
      <w:r w:rsidR="000F3F98" w:rsidRPr="001B56F6">
        <w:rPr>
          <w:rFonts w:ascii="Arial" w:hAnsi="Arial" w:cs="Arial"/>
          <w:sz w:val="24"/>
          <w:szCs w:val="24"/>
        </w:rPr>
        <w:t xml:space="preserve"> perceived lack of success/high </w:t>
      </w:r>
      <w:r w:rsidR="004B6372" w:rsidRPr="001B56F6">
        <w:rPr>
          <w:rFonts w:ascii="Arial" w:hAnsi="Arial" w:cs="Arial"/>
          <w:sz w:val="24"/>
          <w:szCs w:val="24"/>
        </w:rPr>
        <w:t>dropout</w:t>
      </w:r>
      <w:r w:rsidR="000F3F98" w:rsidRPr="001B56F6">
        <w:rPr>
          <w:rFonts w:ascii="Arial" w:hAnsi="Arial" w:cs="Arial"/>
          <w:sz w:val="24"/>
          <w:szCs w:val="24"/>
        </w:rPr>
        <w:t xml:space="preserve"> rates</w:t>
      </w:r>
      <w:r w:rsidR="00631E00" w:rsidRPr="001B56F6">
        <w:rPr>
          <w:rFonts w:ascii="Arial" w:hAnsi="Arial" w:cs="Arial"/>
          <w:sz w:val="24"/>
          <w:szCs w:val="24"/>
        </w:rPr>
        <w:t>.</w:t>
      </w:r>
      <w:r w:rsidR="009E2BC0" w:rsidRPr="001B56F6">
        <w:rPr>
          <w:rFonts w:ascii="Arial" w:hAnsi="Arial" w:cs="Arial"/>
          <w:sz w:val="24"/>
          <w:szCs w:val="24"/>
        </w:rPr>
        <w:t xml:space="preserve"> </w:t>
      </w:r>
    </w:p>
    <w:p w14:paraId="0D7B7D28" w14:textId="65E896F2" w:rsidR="00702165" w:rsidRPr="001B56F6" w:rsidRDefault="00814AB0" w:rsidP="001C1807">
      <w:pPr>
        <w:spacing w:line="480" w:lineRule="auto"/>
        <w:rPr>
          <w:rFonts w:ascii="Arial" w:hAnsi="Arial" w:cs="Arial"/>
          <w:sz w:val="24"/>
          <w:szCs w:val="24"/>
        </w:rPr>
      </w:pPr>
      <w:r w:rsidRPr="001B56F6">
        <w:rPr>
          <w:rFonts w:ascii="Arial" w:hAnsi="Arial" w:cs="Arial"/>
          <w:sz w:val="24"/>
          <w:szCs w:val="24"/>
        </w:rPr>
        <w:t>Supporting</w:t>
      </w:r>
      <w:r w:rsidR="008C545B" w:rsidRPr="001B56F6">
        <w:rPr>
          <w:rFonts w:ascii="Arial" w:hAnsi="Arial" w:cs="Arial"/>
          <w:sz w:val="24"/>
          <w:szCs w:val="24"/>
        </w:rPr>
        <w:t xml:space="preserve"> research</w:t>
      </w:r>
      <w:r w:rsidR="007C4E53">
        <w:rPr>
          <w:rFonts w:ascii="Arial" w:hAnsi="Arial" w:cs="Arial"/>
          <w:sz w:val="24"/>
          <w:szCs w:val="24"/>
        </w:rPr>
        <w:t>,</w:t>
      </w:r>
      <w:r w:rsidR="008C545B" w:rsidRPr="001B56F6">
        <w:rPr>
          <w:rFonts w:ascii="Arial" w:hAnsi="Arial" w:cs="Arial"/>
          <w:sz w:val="24"/>
          <w:szCs w:val="24"/>
        </w:rPr>
        <w:t xml:space="preserve"> </w:t>
      </w:r>
      <w:r w:rsidR="001678C6" w:rsidRPr="001B56F6">
        <w:rPr>
          <w:rFonts w:ascii="Arial" w:hAnsi="Arial" w:cs="Arial"/>
          <w:sz w:val="24"/>
          <w:szCs w:val="24"/>
        </w:rPr>
        <w:t>compounded</w:t>
      </w:r>
      <w:r w:rsidR="00350405" w:rsidRPr="001B56F6">
        <w:rPr>
          <w:rFonts w:ascii="Arial" w:hAnsi="Arial" w:cs="Arial"/>
          <w:sz w:val="24"/>
          <w:szCs w:val="24"/>
        </w:rPr>
        <w:t xml:space="preserve"> </w:t>
      </w:r>
      <w:r w:rsidR="008C545B" w:rsidRPr="001B56F6">
        <w:rPr>
          <w:rFonts w:ascii="Arial" w:hAnsi="Arial" w:cs="Arial"/>
          <w:sz w:val="24"/>
          <w:szCs w:val="24"/>
        </w:rPr>
        <w:t xml:space="preserve">earlier </w:t>
      </w:r>
      <w:r w:rsidR="00ED2D0E" w:rsidRPr="001B56F6">
        <w:rPr>
          <w:rFonts w:ascii="Arial" w:hAnsi="Arial" w:cs="Arial"/>
          <w:sz w:val="24"/>
          <w:szCs w:val="24"/>
        </w:rPr>
        <w:t>theories</w:t>
      </w:r>
      <w:r w:rsidR="008C545B" w:rsidRPr="001B56F6">
        <w:rPr>
          <w:rFonts w:ascii="Arial" w:hAnsi="Arial" w:cs="Arial"/>
          <w:sz w:val="24"/>
          <w:szCs w:val="24"/>
        </w:rPr>
        <w:t xml:space="preserve"> and further highlighted the</w:t>
      </w:r>
      <w:r w:rsidR="00E81457" w:rsidRPr="001B56F6">
        <w:rPr>
          <w:rFonts w:ascii="Arial" w:hAnsi="Arial" w:cs="Arial"/>
          <w:sz w:val="24"/>
          <w:szCs w:val="24"/>
        </w:rPr>
        <w:t xml:space="preserve"> heterogeneity</w:t>
      </w:r>
      <w:r w:rsidR="00B441E4">
        <w:rPr>
          <w:rFonts w:ascii="Arial" w:hAnsi="Arial" w:cs="Arial"/>
          <w:sz w:val="24"/>
          <w:szCs w:val="24"/>
        </w:rPr>
        <w:t xml:space="preserve"> </w:t>
      </w:r>
      <w:r w:rsidR="00A22732">
        <w:rPr>
          <w:rFonts w:ascii="Arial" w:hAnsi="Arial" w:cs="Arial"/>
          <w:sz w:val="24"/>
          <w:szCs w:val="24"/>
        </w:rPr>
        <w:t xml:space="preserve">and disparities </w:t>
      </w:r>
      <w:r w:rsidR="00B441E4">
        <w:rPr>
          <w:rFonts w:ascii="Arial" w:hAnsi="Arial" w:cs="Arial"/>
          <w:sz w:val="24"/>
          <w:szCs w:val="24"/>
        </w:rPr>
        <w:t>of the student population</w:t>
      </w:r>
      <w:r w:rsidR="00D764A4" w:rsidRPr="001B56F6">
        <w:rPr>
          <w:rFonts w:ascii="Arial" w:hAnsi="Arial" w:cs="Arial"/>
          <w:sz w:val="24"/>
          <w:szCs w:val="24"/>
        </w:rPr>
        <w:t>.</w:t>
      </w:r>
      <w:r w:rsidR="000D4017" w:rsidRPr="001B56F6">
        <w:rPr>
          <w:rFonts w:ascii="Arial" w:hAnsi="Arial" w:cs="Arial"/>
          <w:sz w:val="24"/>
          <w:szCs w:val="24"/>
        </w:rPr>
        <w:t xml:space="preserve"> </w:t>
      </w:r>
      <w:r w:rsidR="00EF3A20">
        <w:rPr>
          <w:rFonts w:ascii="Arial" w:hAnsi="Arial" w:cs="Arial"/>
          <w:sz w:val="24"/>
          <w:szCs w:val="24"/>
        </w:rPr>
        <w:t xml:space="preserve">Building on the idea of capital, </w:t>
      </w:r>
      <w:r w:rsidR="000D4017" w:rsidRPr="001B56F6">
        <w:rPr>
          <w:rFonts w:ascii="Arial" w:hAnsi="Arial" w:cs="Arial"/>
          <w:sz w:val="24"/>
          <w:szCs w:val="24"/>
        </w:rPr>
        <w:t xml:space="preserve">Bourdieu (1986) </w:t>
      </w:r>
      <w:r w:rsidR="004E5385">
        <w:rPr>
          <w:rFonts w:ascii="Arial" w:hAnsi="Arial" w:cs="Arial"/>
          <w:sz w:val="24"/>
          <w:szCs w:val="24"/>
        </w:rPr>
        <w:t>posited that</w:t>
      </w:r>
      <w:r w:rsidR="000D4017" w:rsidRPr="001B56F6">
        <w:rPr>
          <w:rFonts w:ascii="Arial" w:hAnsi="Arial" w:cs="Arial"/>
          <w:sz w:val="24"/>
          <w:szCs w:val="24"/>
        </w:rPr>
        <w:t xml:space="preserve"> </w:t>
      </w:r>
      <w:r w:rsidR="00043944">
        <w:rPr>
          <w:rFonts w:ascii="Arial" w:hAnsi="Arial" w:cs="Arial"/>
          <w:sz w:val="24"/>
          <w:szCs w:val="24"/>
        </w:rPr>
        <w:t>it</w:t>
      </w:r>
      <w:r w:rsidR="000D4017" w:rsidRPr="001B56F6">
        <w:rPr>
          <w:rFonts w:ascii="Arial" w:hAnsi="Arial" w:cs="Arial"/>
          <w:sz w:val="24"/>
          <w:szCs w:val="24"/>
        </w:rPr>
        <w:t xml:space="preserve"> extend</w:t>
      </w:r>
      <w:r w:rsidR="004E5385">
        <w:rPr>
          <w:rFonts w:ascii="Arial" w:hAnsi="Arial" w:cs="Arial"/>
          <w:sz w:val="24"/>
          <w:szCs w:val="24"/>
        </w:rPr>
        <w:t>s</w:t>
      </w:r>
      <w:r w:rsidR="000D4017" w:rsidRPr="001B56F6">
        <w:rPr>
          <w:rFonts w:ascii="Arial" w:hAnsi="Arial" w:cs="Arial"/>
          <w:sz w:val="24"/>
          <w:szCs w:val="24"/>
        </w:rPr>
        <w:t xml:space="preserve"> </w:t>
      </w:r>
      <w:r w:rsidR="00AC5B8A" w:rsidRPr="001B56F6">
        <w:rPr>
          <w:rFonts w:ascii="Arial" w:hAnsi="Arial" w:cs="Arial"/>
          <w:sz w:val="24"/>
          <w:szCs w:val="24"/>
        </w:rPr>
        <w:t>beyond</w:t>
      </w:r>
      <w:r w:rsidR="000D4017" w:rsidRPr="001B56F6">
        <w:rPr>
          <w:rFonts w:ascii="Arial" w:hAnsi="Arial" w:cs="Arial"/>
          <w:sz w:val="24"/>
          <w:szCs w:val="24"/>
        </w:rPr>
        <w:t xml:space="preserve"> economic</w:t>
      </w:r>
      <w:r w:rsidR="00A154F6">
        <w:rPr>
          <w:rFonts w:ascii="Arial" w:hAnsi="Arial" w:cs="Arial"/>
          <w:sz w:val="24"/>
          <w:szCs w:val="24"/>
        </w:rPr>
        <w:t xml:space="preserve"> wealth</w:t>
      </w:r>
      <w:r w:rsidR="00613AD8">
        <w:rPr>
          <w:rFonts w:ascii="Arial" w:hAnsi="Arial" w:cs="Arial"/>
          <w:sz w:val="24"/>
          <w:szCs w:val="24"/>
        </w:rPr>
        <w:t xml:space="preserve"> </w:t>
      </w:r>
      <w:r w:rsidR="00BA48BF">
        <w:rPr>
          <w:rFonts w:ascii="Arial" w:hAnsi="Arial" w:cs="Arial"/>
          <w:sz w:val="24"/>
          <w:szCs w:val="24"/>
        </w:rPr>
        <w:t>to</w:t>
      </w:r>
      <w:r w:rsidR="00043944">
        <w:rPr>
          <w:rFonts w:ascii="Arial" w:hAnsi="Arial" w:cs="Arial"/>
          <w:sz w:val="24"/>
          <w:szCs w:val="24"/>
        </w:rPr>
        <w:t xml:space="preserve"> </w:t>
      </w:r>
      <w:r w:rsidR="00613AD8">
        <w:rPr>
          <w:rFonts w:ascii="Arial" w:hAnsi="Arial" w:cs="Arial"/>
          <w:sz w:val="24"/>
          <w:szCs w:val="24"/>
        </w:rPr>
        <w:t>inclu</w:t>
      </w:r>
      <w:r w:rsidR="00C0718F">
        <w:rPr>
          <w:rFonts w:ascii="Arial" w:hAnsi="Arial" w:cs="Arial"/>
          <w:sz w:val="24"/>
          <w:szCs w:val="24"/>
        </w:rPr>
        <w:t>d</w:t>
      </w:r>
      <w:r w:rsidR="000D4017" w:rsidRPr="001B56F6">
        <w:rPr>
          <w:rFonts w:ascii="Arial" w:hAnsi="Arial" w:cs="Arial"/>
          <w:sz w:val="24"/>
          <w:szCs w:val="24"/>
        </w:rPr>
        <w:t xml:space="preserve">e social, cultural and symbolic </w:t>
      </w:r>
      <w:r w:rsidR="00A154F6">
        <w:rPr>
          <w:rFonts w:ascii="Arial" w:hAnsi="Arial" w:cs="Arial"/>
          <w:sz w:val="24"/>
          <w:szCs w:val="24"/>
        </w:rPr>
        <w:t>capital</w:t>
      </w:r>
      <w:r w:rsidR="004E5385">
        <w:rPr>
          <w:rFonts w:ascii="Arial" w:hAnsi="Arial" w:cs="Arial"/>
          <w:sz w:val="24"/>
          <w:szCs w:val="24"/>
        </w:rPr>
        <w:t xml:space="preserve">. </w:t>
      </w:r>
      <w:r w:rsidR="0058012B">
        <w:rPr>
          <w:rFonts w:ascii="Arial" w:hAnsi="Arial" w:cs="Arial"/>
          <w:sz w:val="24"/>
          <w:szCs w:val="24"/>
        </w:rPr>
        <w:t>Critically</w:t>
      </w:r>
      <w:r w:rsidR="0094691E">
        <w:rPr>
          <w:rFonts w:ascii="Arial" w:hAnsi="Arial" w:cs="Arial"/>
          <w:sz w:val="24"/>
          <w:szCs w:val="24"/>
        </w:rPr>
        <w:t>, he suggested that different modes of capital</w:t>
      </w:r>
      <w:r w:rsidR="0058012B">
        <w:rPr>
          <w:rFonts w:ascii="Arial" w:hAnsi="Arial" w:cs="Arial"/>
          <w:sz w:val="24"/>
          <w:szCs w:val="24"/>
        </w:rPr>
        <w:t xml:space="preserve"> </w:t>
      </w:r>
      <w:r w:rsidR="00081607">
        <w:rPr>
          <w:rFonts w:ascii="Arial" w:hAnsi="Arial" w:cs="Arial"/>
          <w:sz w:val="24"/>
          <w:szCs w:val="24"/>
        </w:rPr>
        <w:t>a</w:t>
      </w:r>
      <w:r w:rsidR="0058012B">
        <w:rPr>
          <w:rFonts w:ascii="Arial" w:hAnsi="Arial" w:cs="Arial"/>
          <w:sz w:val="24"/>
          <w:szCs w:val="24"/>
        </w:rPr>
        <w:t>r</w:t>
      </w:r>
      <w:r w:rsidR="00BB21A0">
        <w:rPr>
          <w:rFonts w:ascii="Arial" w:hAnsi="Arial" w:cs="Arial"/>
          <w:sz w:val="24"/>
          <w:szCs w:val="24"/>
        </w:rPr>
        <w:t>e interconnected</w:t>
      </w:r>
      <w:r w:rsidR="00811D3C" w:rsidRPr="001B56F6">
        <w:rPr>
          <w:rFonts w:ascii="Arial" w:hAnsi="Arial" w:cs="Arial"/>
          <w:sz w:val="24"/>
          <w:szCs w:val="24"/>
        </w:rPr>
        <w:t xml:space="preserve"> and</w:t>
      </w:r>
      <w:r w:rsidR="0058012B">
        <w:rPr>
          <w:rFonts w:ascii="Arial" w:hAnsi="Arial" w:cs="Arial"/>
          <w:sz w:val="24"/>
          <w:szCs w:val="24"/>
        </w:rPr>
        <w:t xml:space="preserve"> </w:t>
      </w:r>
      <w:r w:rsidR="00BA48BF">
        <w:rPr>
          <w:rFonts w:ascii="Arial" w:hAnsi="Arial" w:cs="Arial"/>
          <w:sz w:val="24"/>
          <w:szCs w:val="24"/>
        </w:rPr>
        <w:t>can</w:t>
      </w:r>
      <w:r w:rsidR="00811D3C" w:rsidRPr="001B56F6">
        <w:rPr>
          <w:rFonts w:ascii="Arial" w:hAnsi="Arial" w:cs="Arial"/>
          <w:sz w:val="24"/>
          <w:szCs w:val="24"/>
        </w:rPr>
        <w:t xml:space="preserve"> accumulate over time</w:t>
      </w:r>
      <w:r w:rsidR="000D4017" w:rsidRPr="001B56F6">
        <w:rPr>
          <w:rFonts w:ascii="Arial" w:hAnsi="Arial" w:cs="Arial"/>
          <w:sz w:val="24"/>
          <w:szCs w:val="24"/>
        </w:rPr>
        <w:t xml:space="preserve">. </w:t>
      </w:r>
      <w:r w:rsidR="00E32F9E">
        <w:rPr>
          <w:rFonts w:ascii="Arial" w:hAnsi="Arial" w:cs="Arial"/>
          <w:sz w:val="24"/>
          <w:szCs w:val="24"/>
        </w:rPr>
        <w:t>T</w:t>
      </w:r>
      <w:r w:rsidR="000D4017" w:rsidRPr="001B56F6">
        <w:rPr>
          <w:rFonts w:ascii="Arial" w:hAnsi="Arial" w:cs="Arial"/>
          <w:sz w:val="24"/>
          <w:szCs w:val="24"/>
        </w:rPr>
        <w:t>his work challenged the notion that society is built on meritocracy</w:t>
      </w:r>
      <w:r w:rsidR="00EA170E" w:rsidRPr="001B56F6">
        <w:rPr>
          <w:rFonts w:ascii="Arial" w:hAnsi="Arial" w:cs="Arial"/>
          <w:sz w:val="24"/>
          <w:szCs w:val="24"/>
        </w:rPr>
        <w:t xml:space="preserve"> and posited that</w:t>
      </w:r>
      <w:r w:rsidR="000D4017" w:rsidRPr="001B56F6">
        <w:rPr>
          <w:rFonts w:ascii="Arial" w:hAnsi="Arial" w:cs="Arial"/>
          <w:sz w:val="24"/>
          <w:szCs w:val="24"/>
        </w:rPr>
        <w:t xml:space="preserve"> it is capital (now known as privilege) </w:t>
      </w:r>
      <w:r w:rsidR="00523B47" w:rsidRPr="001B56F6">
        <w:rPr>
          <w:rFonts w:ascii="Arial" w:hAnsi="Arial" w:cs="Arial"/>
          <w:sz w:val="24"/>
          <w:szCs w:val="24"/>
        </w:rPr>
        <w:t>whi</w:t>
      </w:r>
      <w:r w:rsidR="00EA170E" w:rsidRPr="001B56F6">
        <w:rPr>
          <w:rFonts w:ascii="Arial" w:hAnsi="Arial" w:cs="Arial"/>
          <w:sz w:val="24"/>
          <w:szCs w:val="24"/>
        </w:rPr>
        <w:t>ch</w:t>
      </w:r>
      <w:r w:rsidR="008A4285" w:rsidRPr="001B56F6">
        <w:rPr>
          <w:rFonts w:ascii="Arial" w:hAnsi="Arial" w:cs="Arial"/>
          <w:sz w:val="24"/>
          <w:szCs w:val="24"/>
        </w:rPr>
        <w:t xml:space="preserve"> </w:t>
      </w:r>
      <w:r w:rsidR="000D4017" w:rsidRPr="001B56F6">
        <w:rPr>
          <w:rFonts w:ascii="Arial" w:hAnsi="Arial" w:cs="Arial"/>
          <w:sz w:val="24"/>
          <w:szCs w:val="24"/>
        </w:rPr>
        <w:t>significant</w:t>
      </w:r>
      <w:r w:rsidR="008A4285" w:rsidRPr="001B56F6">
        <w:rPr>
          <w:rFonts w:ascii="Arial" w:hAnsi="Arial" w:cs="Arial"/>
          <w:sz w:val="24"/>
          <w:szCs w:val="24"/>
        </w:rPr>
        <w:t xml:space="preserve">ly </w:t>
      </w:r>
      <w:r w:rsidR="003332BA" w:rsidRPr="001B56F6">
        <w:rPr>
          <w:rFonts w:ascii="Arial" w:hAnsi="Arial" w:cs="Arial"/>
          <w:sz w:val="24"/>
          <w:szCs w:val="24"/>
        </w:rPr>
        <w:t>supports</w:t>
      </w:r>
      <w:r w:rsidR="00A11862" w:rsidRPr="001B56F6">
        <w:rPr>
          <w:rFonts w:ascii="Arial" w:hAnsi="Arial" w:cs="Arial"/>
          <w:sz w:val="24"/>
          <w:szCs w:val="24"/>
        </w:rPr>
        <w:t xml:space="preserve"> </w:t>
      </w:r>
      <w:r w:rsidR="00523B47" w:rsidRPr="001B56F6">
        <w:rPr>
          <w:rFonts w:ascii="Arial" w:hAnsi="Arial" w:cs="Arial"/>
          <w:sz w:val="24"/>
          <w:szCs w:val="24"/>
        </w:rPr>
        <w:t>favourable educational outcomes</w:t>
      </w:r>
      <w:r w:rsidR="000D4017" w:rsidRPr="001B56F6">
        <w:rPr>
          <w:rFonts w:ascii="Arial" w:hAnsi="Arial" w:cs="Arial"/>
          <w:sz w:val="24"/>
          <w:szCs w:val="24"/>
        </w:rPr>
        <w:t xml:space="preserve">. </w:t>
      </w:r>
    </w:p>
    <w:p w14:paraId="091286EA" w14:textId="51701E0B" w:rsidR="00173E8D" w:rsidRPr="001B56F6" w:rsidRDefault="00173E8D" w:rsidP="001C1807">
      <w:pPr>
        <w:spacing w:line="480" w:lineRule="auto"/>
        <w:rPr>
          <w:rFonts w:ascii="Arial" w:hAnsi="Arial" w:cs="Arial"/>
          <w:i/>
          <w:iCs/>
          <w:sz w:val="24"/>
          <w:szCs w:val="24"/>
        </w:rPr>
      </w:pPr>
      <w:r w:rsidRPr="001B56F6">
        <w:rPr>
          <w:rFonts w:ascii="Arial" w:hAnsi="Arial" w:cs="Arial"/>
          <w:i/>
          <w:iCs/>
          <w:sz w:val="24"/>
          <w:szCs w:val="24"/>
        </w:rPr>
        <w:t>Recent research</w:t>
      </w:r>
    </w:p>
    <w:p w14:paraId="150904CE" w14:textId="77EA4526" w:rsidR="00666A81" w:rsidRDefault="00DF005F" w:rsidP="001C1807">
      <w:pPr>
        <w:spacing w:line="480" w:lineRule="auto"/>
        <w:rPr>
          <w:rFonts w:ascii="Arial" w:hAnsi="Arial" w:cs="Arial"/>
          <w:sz w:val="24"/>
          <w:szCs w:val="24"/>
        </w:rPr>
      </w:pPr>
      <w:r w:rsidRPr="001B56F6">
        <w:rPr>
          <w:rFonts w:ascii="Arial" w:hAnsi="Arial" w:cs="Arial"/>
          <w:sz w:val="24"/>
          <w:szCs w:val="24"/>
        </w:rPr>
        <w:t>R</w:t>
      </w:r>
      <w:r w:rsidR="0075334A" w:rsidRPr="001B56F6">
        <w:rPr>
          <w:rFonts w:ascii="Arial" w:hAnsi="Arial" w:cs="Arial"/>
          <w:sz w:val="24"/>
          <w:szCs w:val="24"/>
        </w:rPr>
        <w:t xml:space="preserve">esearch </w:t>
      </w:r>
      <w:r w:rsidR="00E9681B" w:rsidRPr="001B56F6">
        <w:rPr>
          <w:rFonts w:ascii="Arial" w:hAnsi="Arial" w:cs="Arial"/>
          <w:sz w:val="24"/>
          <w:szCs w:val="24"/>
        </w:rPr>
        <w:t xml:space="preserve">has </w:t>
      </w:r>
      <w:r w:rsidR="00173E8D" w:rsidRPr="001B56F6">
        <w:rPr>
          <w:rFonts w:ascii="Arial" w:hAnsi="Arial" w:cs="Arial"/>
          <w:sz w:val="24"/>
          <w:szCs w:val="24"/>
        </w:rPr>
        <w:t>continued to acknowledge and support a</w:t>
      </w:r>
      <w:r w:rsidRPr="001B56F6">
        <w:rPr>
          <w:rFonts w:ascii="Arial" w:hAnsi="Arial" w:cs="Arial"/>
          <w:sz w:val="24"/>
          <w:szCs w:val="24"/>
        </w:rPr>
        <w:t xml:space="preserve"> nuanced</w:t>
      </w:r>
      <w:r w:rsidR="00175C5E" w:rsidRPr="001B56F6">
        <w:rPr>
          <w:rFonts w:ascii="Arial" w:hAnsi="Arial" w:cs="Arial"/>
          <w:sz w:val="24"/>
          <w:szCs w:val="24"/>
        </w:rPr>
        <w:t xml:space="preserve"> interplay between the student and the higher education institution. </w:t>
      </w:r>
      <w:r w:rsidR="002D1388" w:rsidRPr="001B56F6">
        <w:rPr>
          <w:rFonts w:ascii="Arial" w:hAnsi="Arial" w:cs="Arial"/>
          <w:sz w:val="24"/>
          <w:szCs w:val="24"/>
        </w:rPr>
        <w:t xml:space="preserve">Research has </w:t>
      </w:r>
      <w:r w:rsidR="00EC4C92">
        <w:rPr>
          <w:rFonts w:ascii="Arial" w:hAnsi="Arial" w:cs="Arial"/>
          <w:sz w:val="24"/>
          <w:szCs w:val="24"/>
        </w:rPr>
        <w:t xml:space="preserve">primarily </w:t>
      </w:r>
      <w:r w:rsidR="002D1388" w:rsidRPr="001B56F6">
        <w:rPr>
          <w:rFonts w:ascii="Arial" w:hAnsi="Arial" w:cs="Arial"/>
          <w:sz w:val="24"/>
          <w:szCs w:val="24"/>
        </w:rPr>
        <w:t xml:space="preserve">sought to understand the protective and intervening factors </w:t>
      </w:r>
      <w:r w:rsidR="00EC4C92">
        <w:rPr>
          <w:rFonts w:ascii="Arial" w:hAnsi="Arial" w:cs="Arial"/>
          <w:sz w:val="24"/>
          <w:szCs w:val="24"/>
        </w:rPr>
        <w:t>which</w:t>
      </w:r>
      <w:r w:rsidR="002D1388" w:rsidRPr="001B56F6">
        <w:rPr>
          <w:rFonts w:ascii="Arial" w:hAnsi="Arial" w:cs="Arial"/>
          <w:sz w:val="24"/>
          <w:szCs w:val="24"/>
        </w:rPr>
        <w:t xml:space="preserve"> support retention and reduce </w:t>
      </w:r>
      <w:r w:rsidR="007A73D6" w:rsidRPr="001B56F6">
        <w:rPr>
          <w:rFonts w:ascii="Arial" w:hAnsi="Arial" w:cs="Arial"/>
          <w:sz w:val="24"/>
          <w:szCs w:val="24"/>
        </w:rPr>
        <w:t>withdrawals</w:t>
      </w:r>
      <w:r w:rsidR="002C1C69" w:rsidRPr="001B56F6">
        <w:rPr>
          <w:rFonts w:ascii="Arial" w:hAnsi="Arial" w:cs="Arial"/>
          <w:sz w:val="24"/>
          <w:szCs w:val="24"/>
        </w:rPr>
        <w:t>.</w:t>
      </w:r>
      <w:r w:rsidR="004E7DA4" w:rsidRPr="001B56F6">
        <w:rPr>
          <w:rFonts w:ascii="Arial" w:hAnsi="Arial" w:cs="Arial"/>
          <w:sz w:val="24"/>
          <w:szCs w:val="24"/>
        </w:rPr>
        <w:t xml:space="preserve"> </w:t>
      </w:r>
      <w:r w:rsidR="009A33DE" w:rsidRPr="001B56F6">
        <w:rPr>
          <w:rFonts w:ascii="Arial" w:hAnsi="Arial" w:cs="Arial"/>
          <w:sz w:val="24"/>
          <w:szCs w:val="24"/>
        </w:rPr>
        <w:t xml:space="preserve">Building on Bourdieu’s (1986) </w:t>
      </w:r>
      <w:r w:rsidR="00EC4C92">
        <w:rPr>
          <w:rFonts w:ascii="Arial" w:hAnsi="Arial" w:cs="Arial"/>
          <w:sz w:val="24"/>
          <w:szCs w:val="24"/>
        </w:rPr>
        <w:t xml:space="preserve">earlier </w:t>
      </w:r>
      <w:r w:rsidR="009A33DE" w:rsidRPr="001B56F6">
        <w:rPr>
          <w:rFonts w:ascii="Arial" w:hAnsi="Arial" w:cs="Arial"/>
          <w:sz w:val="24"/>
          <w:szCs w:val="24"/>
        </w:rPr>
        <w:t>research</w:t>
      </w:r>
      <w:r w:rsidR="00A274DC" w:rsidRPr="001B56F6">
        <w:rPr>
          <w:rFonts w:ascii="Arial" w:hAnsi="Arial" w:cs="Arial"/>
          <w:sz w:val="24"/>
          <w:szCs w:val="24"/>
        </w:rPr>
        <w:t>, Ha</w:t>
      </w:r>
      <w:r w:rsidR="006E778D" w:rsidRPr="001B56F6">
        <w:rPr>
          <w:rFonts w:ascii="Arial" w:hAnsi="Arial" w:cs="Arial"/>
          <w:sz w:val="24"/>
          <w:szCs w:val="24"/>
        </w:rPr>
        <w:t>sher &amp; Hadjar</w:t>
      </w:r>
      <w:r w:rsidR="00A274DC" w:rsidRPr="001B56F6">
        <w:rPr>
          <w:rFonts w:ascii="Arial" w:hAnsi="Arial" w:cs="Arial"/>
          <w:sz w:val="24"/>
          <w:szCs w:val="24"/>
        </w:rPr>
        <w:t xml:space="preserve"> (2018)</w:t>
      </w:r>
      <w:r w:rsidR="009A33DE" w:rsidRPr="001B56F6">
        <w:rPr>
          <w:rFonts w:ascii="Arial" w:hAnsi="Arial" w:cs="Arial"/>
          <w:sz w:val="24"/>
          <w:szCs w:val="24"/>
        </w:rPr>
        <w:t xml:space="preserve"> </w:t>
      </w:r>
      <w:r w:rsidR="009B17C3" w:rsidRPr="001B56F6">
        <w:rPr>
          <w:rFonts w:ascii="Arial" w:hAnsi="Arial" w:cs="Arial"/>
          <w:sz w:val="24"/>
          <w:szCs w:val="24"/>
        </w:rPr>
        <w:lastRenderedPageBreak/>
        <w:t xml:space="preserve">argued that </w:t>
      </w:r>
      <w:r w:rsidR="00D163D1" w:rsidRPr="001B56F6">
        <w:rPr>
          <w:rFonts w:ascii="Arial" w:hAnsi="Arial" w:cs="Arial"/>
          <w:sz w:val="24"/>
          <w:szCs w:val="24"/>
        </w:rPr>
        <w:t>students are not</w:t>
      </w:r>
      <w:r w:rsidR="00CF57B0">
        <w:rPr>
          <w:rFonts w:ascii="Arial" w:hAnsi="Arial" w:cs="Arial"/>
          <w:sz w:val="24"/>
          <w:szCs w:val="24"/>
        </w:rPr>
        <w:t xml:space="preserve"> </w:t>
      </w:r>
      <w:r w:rsidR="00D163D1" w:rsidRPr="001B56F6">
        <w:rPr>
          <w:rFonts w:ascii="Arial" w:hAnsi="Arial" w:cs="Arial"/>
          <w:sz w:val="24"/>
          <w:szCs w:val="24"/>
        </w:rPr>
        <w:t xml:space="preserve">coming </w:t>
      </w:r>
      <w:r w:rsidR="00AD0E68">
        <w:rPr>
          <w:rFonts w:ascii="Arial" w:hAnsi="Arial" w:cs="Arial"/>
          <w:sz w:val="24"/>
          <w:szCs w:val="24"/>
        </w:rPr>
        <w:t>into the</w:t>
      </w:r>
      <w:r w:rsidR="00D163D1" w:rsidRPr="001B56F6">
        <w:rPr>
          <w:rFonts w:ascii="Arial" w:hAnsi="Arial" w:cs="Arial"/>
          <w:sz w:val="24"/>
          <w:szCs w:val="24"/>
        </w:rPr>
        <w:t xml:space="preserve"> education</w:t>
      </w:r>
      <w:r w:rsidR="00AD0E68">
        <w:rPr>
          <w:rFonts w:ascii="Arial" w:hAnsi="Arial" w:cs="Arial"/>
          <w:sz w:val="24"/>
          <w:szCs w:val="24"/>
        </w:rPr>
        <w:t>al environment</w:t>
      </w:r>
      <w:r w:rsidR="00D163D1" w:rsidRPr="001B56F6">
        <w:rPr>
          <w:rFonts w:ascii="Arial" w:hAnsi="Arial" w:cs="Arial"/>
          <w:sz w:val="24"/>
          <w:szCs w:val="24"/>
        </w:rPr>
        <w:t xml:space="preserve"> with the same</w:t>
      </w:r>
      <w:r w:rsidR="00F36851">
        <w:rPr>
          <w:rFonts w:ascii="Arial" w:hAnsi="Arial" w:cs="Arial"/>
          <w:sz w:val="24"/>
          <w:szCs w:val="24"/>
        </w:rPr>
        <w:t xml:space="preserve"> sets of</w:t>
      </w:r>
      <w:r w:rsidR="00AD0E68">
        <w:rPr>
          <w:rFonts w:ascii="Arial" w:hAnsi="Arial" w:cs="Arial"/>
          <w:sz w:val="24"/>
          <w:szCs w:val="24"/>
        </w:rPr>
        <w:t>,</w:t>
      </w:r>
      <w:r w:rsidR="00F36851">
        <w:rPr>
          <w:rFonts w:ascii="Arial" w:hAnsi="Arial" w:cs="Arial"/>
          <w:sz w:val="24"/>
          <w:szCs w:val="24"/>
        </w:rPr>
        <w:t xml:space="preserve"> or the same </w:t>
      </w:r>
      <w:r w:rsidR="00AD0E68">
        <w:rPr>
          <w:rFonts w:ascii="Arial" w:hAnsi="Arial" w:cs="Arial"/>
          <w:sz w:val="24"/>
          <w:szCs w:val="24"/>
        </w:rPr>
        <w:t>level</w:t>
      </w:r>
      <w:r w:rsidR="00F36851">
        <w:rPr>
          <w:rFonts w:ascii="Arial" w:hAnsi="Arial" w:cs="Arial"/>
          <w:sz w:val="24"/>
          <w:szCs w:val="24"/>
        </w:rPr>
        <w:t xml:space="preserve"> of </w:t>
      </w:r>
      <w:r w:rsidR="008313E7" w:rsidRPr="001B56F6">
        <w:rPr>
          <w:rFonts w:ascii="Arial" w:hAnsi="Arial" w:cs="Arial"/>
          <w:sz w:val="24"/>
          <w:szCs w:val="24"/>
        </w:rPr>
        <w:t xml:space="preserve">skills, knowledge and cultural </w:t>
      </w:r>
      <w:r w:rsidR="007234E3" w:rsidRPr="001B56F6">
        <w:rPr>
          <w:rFonts w:ascii="Arial" w:hAnsi="Arial" w:cs="Arial"/>
          <w:sz w:val="24"/>
          <w:szCs w:val="24"/>
        </w:rPr>
        <w:t>acclimatisation</w:t>
      </w:r>
      <w:r w:rsidR="00F36851">
        <w:rPr>
          <w:rFonts w:ascii="Arial" w:hAnsi="Arial" w:cs="Arial"/>
          <w:sz w:val="24"/>
          <w:szCs w:val="24"/>
        </w:rPr>
        <w:t xml:space="preserve">. </w:t>
      </w:r>
      <w:r w:rsidR="003674D8">
        <w:rPr>
          <w:rFonts w:ascii="Arial" w:hAnsi="Arial" w:cs="Arial"/>
          <w:sz w:val="24"/>
          <w:szCs w:val="24"/>
        </w:rPr>
        <w:t>H</w:t>
      </w:r>
      <w:r w:rsidR="00B871BB">
        <w:rPr>
          <w:rFonts w:ascii="Arial" w:hAnsi="Arial" w:cs="Arial"/>
          <w:sz w:val="24"/>
          <w:szCs w:val="24"/>
        </w:rPr>
        <w:t>aving less capital</w:t>
      </w:r>
      <w:r w:rsidR="003674D8">
        <w:rPr>
          <w:rFonts w:ascii="Arial" w:hAnsi="Arial" w:cs="Arial"/>
          <w:sz w:val="24"/>
          <w:szCs w:val="24"/>
        </w:rPr>
        <w:t xml:space="preserve"> in these areas</w:t>
      </w:r>
      <w:r w:rsidR="003B63F1" w:rsidRPr="001B56F6">
        <w:rPr>
          <w:rFonts w:ascii="Arial" w:hAnsi="Arial" w:cs="Arial"/>
          <w:sz w:val="24"/>
          <w:szCs w:val="24"/>
        </w:rPr>
        <w:t xml:space="preserve"> can result in</w:t>
      </w:r>
      <w:r w:rsidR="008313E7" w:rsidRPr="001B56F6">
        <w:rPr>
          <w:rFonts w:ascii="Arial" w:hAnsi="Arial" w:cs="Arial"/>
          <w:sz w:val="24"/>
          <w:szCs w:val="24"/>
        </w:rPr>
        <w:t xml:space="preserve"> feelings of alienation and disconn</w:t>
      </w:r>
      <w:r w:rsidR="006074ED" w:rsidRPr="001B56F6">
        <w:rPr>
          <w:rFonts w:ascii="Arial" w:hAnsi="Arial" w:cs="Arial"/>
          <w:sz w:val="24"/>
          <w:szCs w:val="24"/>
        </w:rPr>
        <w:t>ect</w:t>
      </w:r>
      <w:r w:rsidR="009E74D9" w:rsidRPr="001B56F6">
        <w:rPr>
          <w:rFonts w:ascii="Arial" w:hAnsi="Arial" w:cs="Arial"/>
          <w:sz w:val="24"/>
          <w:szCs w:val="24"/>
        </w:rPr>
        <w:t xml:space="preserve">. </w:t>
      </w:r>
      <w:r w:rsidR="00770B85">
        <w:rPr>
          <w:rFonts w:ascii="Arial" w:hAnsi="Arial" w:cs="Arial"/>
          <w:sz w:val="24"/>
          <w:szCs w:val="24"/>
        </w:rPr>
        <w:t xml:space="preserve">Extending the theory further, </w:t>
      </w:r>
      <w:r w:rsidR="00081607">
        <w:rPr>
          <w:rFonts w:ascii="Arial" w:hAnsi="Arial" w:cs="Arial"/>
          <w:sz w:val="24"/>
          <w:szCs w:val="24"/>
        </w:rPr>
        <w:t xml:space="preserve">crucially, </w:t>
      </w:r>
      <w:r w:rsidR="003A7EA2" w:rsidRPr="001B56F6">
        <w:rPr>
          <w:rFonts w:ascii="Arial" w:hAnsi="Arial" w:cs="Arial"/>
          <w:sz w:val="24"/>
          <w:szCs w:val="24"/>
        </w:rPr>
        <w:t>Hadjer et al. (2018)</w:t>
      </w:r>
      <w:r w:rsidR="00267E9B" w:rsidRPr="001B56F6">
        <w:rPr>
          <w:rFonts w:ascii="Arial" w:hAnsi="Arial" w:cs="Arial"/>
          <w:sz w:val="24"/>
          <w:szCs w:val="24"/>
        </w:rPr>
        <w:t xml:space="preserve"> propose</w:t>
      </w:r>
      <w:r w:rsidR="00733FB8">
        <w:rPr>
          <w:rFonts w:ascii="Arial" w:hAnsi="Arial" w:cs="Arial"/>
          <w:sz w:val="24"/>
          <w:szCs w:val="24"/>
        </w:rPr>
        <w:t>d</w:t>
      </w:r>
      <w:r w:rsidR="00267E9B" w:rsidRPr="001B56F6">
        <w:rPr>
          <w:rFonts w:ascii="Arial" w:hAnsi="Arial" w:cs="Arial"/>
          <w:sz w:val="24"/>
          <w:szCs w:val="24"/>
        </w:rPr>
        <w:t xml:space="preserve"> that </w:t>
      </w:r>
      <w:r w:rsidR="005D0CDF">
        <w:rPr>
          <w:rFonts w:ascii="Arial" w:hAnsi="Arial" w:cs="Arial"/>
          <w:sz w:val="24"/>
          <w:szCs w:val="24"/>
        </w:rPr>
        <w:t xml:space="preserve">the student’s </w:t>
      </w:r>
      <w:r w:rsidR="00267E9B" w:rsidRPr="001B56F6">
        <w:rPr>
          <w:rFonts w:ascii="Arial" w:hAnsi="Arial" w:cs="Arial"/>
          <w:sz w:val="24"/>
          <w:szCs w:val="24"/>
        </w:rPr>
        <w:t>pe</w:t>
      </w:r>
      <w:r w:rsidR="00837DDB" w:rsidRPr="001B56F6">
        <w:rPr>
          <w:rFonts w:ascii="Arial" w:hAnsi="Arial" w:cs="Arial"/>
          <w:sz w:val="24"/>
          <w:szCs w:val="24"/>
        </w:rPr>
        <w:t>rception of the support available</w:t>
      </w:r>
      <w:r w:rsidR="00835FC9" w:rsidRPr="001B56F6">
        <w:rPr>
          <w:rFonts w:ascii="Arial" w:hAnsi="Arial" w:cs="Arial"/>
          <w:sz w:val="24"/>
          <w:szCs w:val="24"/>
        </w:rPr>
        <w:t xml:space="preserve"> and </w:t>
      </w:r>
      <w:r w:rsidR="00B208AD">
        <w:rPr>
          <w:rFonts w:ascii="Arial" w:hAnsi="Arial" w:cs="Arial"/>
          <w:sz w:val="24"/>
          <w:szCs w:val="24"/>
        </w:rPr>
        <w:t>the</w:t>
      </w:r>
      <w:r w:rsidR="005D0CDF">
        <w:rPr>
          <w:rFonts w:ascii="Arial" w:hAnsi="Arial" w:cs="Arial"/>
          <w:sz w:val="24"/>
          <w:szCs w:val="24"/>
        </w:rPr>
        <w:t>ir individual</w:t>
      </w:r>
      <w:r w:rsidR="00835FC9" w:rsidRPr="001B56F6">
        <w:rPr>
          <w:rFonts w:ascii="Arial" w:hAnsi="Arial" w:cs="Arial"/>
          <w:sz w:val="24"/>
          <w:szCs w:val="24"/>
        </w:rPr>
        <w:t xml:space="preserve"> feelings of connectio</w:t>
      </w:r>
      <w:r w:rsidR="003C2C0A" w:rsidRPr="001B56F6">
        <w:rPr>
          <w:rFonts w:ascii="Arial" w:hAnsi="Arial" w:cs="Arial"/>
          <w:sz w:val="24"/>
          <w:szCs w:val="24"/>
        </w:rPr>
        <w:t>n and belonging</w:t>
      </w:r>
      <w:r w:rsidR="00835FC9" w:rsidRPr="001B56F6">
        <w:rPr>
          <w:rFonts w:ascii="Arial" w:hAnsi="Arial" w:cs="Arial"/>
          <w:sz w:val="24"/>
          <w:szCs w:val="24"/>
        </w:rPr>
        <w:t xml:space="preserve"> were</w:t>
      </w:r>
      <w:r w:rsidR="00F45092" w:rsidRPr="001B56F6">
        <w:rPr>
          <w:rFonts w:ascii="Arial" w:hAnsi="Arial" w:cs="Arial"/>
          <w:sz w:val="24"/>
          <w:szCs w:val="24"/>
        </w:rPr>
        <w:t xml:space="preserve"> </w:t>
      </w:r>
      <w:r w:rsidR="00835FC9" w:rsidRPr="001B56F6">
        <w:rPr>
          <w:rFonts w:ascii="Arial" w:hAnsi="Arial" w:cs="Arial"/>
          <w:sz w:val="24"/>
          <w:szCs w:val="24"/>
        </w:rPr>
        <w:t>important</w:t>
      </w:r>
      <w:r w:rsidR="00F45092" w:rsidRPr="001B56F6">
        <w:rPr>
          <w:rFonts w:ascii="Arial" w:hAnsi="Arial" w:cs="Arial"/>
          <w:sz w:val="24"/>
          <w:szCs w:val="24"/>
        </w:rPr>
        <w:t xml:space="preserve"> contributors</w:t>
      </w:r>
      <w:r w:rsidR="005D0CDF">
        <w:rPr>
          <w:rFonts w:ascii="Arial" w:hAnsi="Arial" w:cs="Arial"/>
          <w:sz w:val="24"/>
          <w:szCs w:val="24"/>
        </w:rPr>
        <w:t xml:space="preserve"> </w:t>
      </w:r>
      <w:r w:rsidR="00733FB8">
        <w:rPr>
          <w:rFonts w:ascii="Arial" w:hAnsi="Arial" w:cs="Arial"/>
          <w:sz w:val="24"/>
          <w:szCs w:val="24"/>
        </w:rPr>
        <w:t xml:space="preserve">for dropout/withdrawal behaviour. </w:t>
      </w:r>
      <w:r w:rsidR="00E75792">
        <w:rPr>
          <w:rFonts w:ascii="Arial" w:hAnsi="Arial" w:cs="Arial"/>
          <w:sz w:val="24"/>
          <w:szCs w:val="24"/>
        </w:rPr>
        <w:t>A sequential mapping of factors can be found in Figure 1</w:t>
      </w:r>
      <w:r w:rsidR="00F45092" w:rsidRPr="001B56F6">
        <w:rPr>
          <w:rFonts w:ascii="Arial" w:hAnsi="Arial" w:cs="Arial"/>
          <w:sz w:val="24"/>
          <w:szCs w:val="24"/>
        </w:rPr>
        <w:t xml:space="preserve">. </w:t>
      </w:r>
      <w:r w:rsidR="00173465">
        <w:rPr>
          <w:rFonts w:ascii="Arial" w:hAnsi="Arial" w:cs="Arial"/>
          <w:sz w:val="24"/>
          <w:szCs w:val="24"/>
        </w:rPr>
        <w:t>T</w:t>
      </w:r>
      <w:r w:rsidR="00BB624B" w:rsidRPr="001B56F6">
        <w:rPr>
          <w:rFonts w:ascii="Arial" w:hAnsi="Arial" w:cs="Arial"/>
          <w:sz w:val="24"/>
          <w:szCs w:val="24"/>
        </w:rPr>
        <w:t xml:space="preserve">his research highlighted the importance of </w:t>
      </w:r>
      <w:r w:rsidR="008A0EBE">
        <w:rPr>
          <w:rFonts w:ascii="Arial" w:hAnsi="Arial" w:cs="Arial"/>
          <w:sz w:val="24"/>
          <w:szCs w:val="24"/>
        </w:rPr>
        <w:t xml:space="preserve">the </w:t>
      </w:r>
      <w:r w:rsidR="00D34F7B" w:rsidRPr="001B56F6">
        <w:rPr>
          <w:rFonts w:ascii="Arial" w:hAnsi="Arial" w:cs="Arial"/>
          <w:sz w:val="24"/>
          <w:szCs w:val="24"/>
        </w:rPr>
        <w:t xml:space="preserve">perception </w:t>
      </w:r>
      <w:r w:rsidR="00806258" w:rsidRPr="001B56F6">
        <w:rPr>
          <w:rFonts w:ascii="Arial" w:hAnsi="Arial" w:cs="Arial"/>
          <w:sz w:val="24"/>
          <w:szCs w:val="24"/>
        </w:rPr>
        <w:t xml:space="preserve">of a situation or environment as well as the </w:t>
      </w:r>
      <w:r w:rsidR="008A0EBE">
        <w:rPr>
          <w:rFonts w:ascii="Arial" w:hAnsi="Arial" w:cs="Arial"/>
          <w:sz w:val="24"/>
          <w:szCs w:val="24"/>
        </w:rPr>
        <w:t xml:space="preserve">actual </w:t>
      </w:r>
      <w:r w:rsidR="00806258" w:rsidRPr="001B56F6">
        <w:rPr>
          <w:rFonts w:ascii="Arial" w:hAnsi="Arial" w:cs="Arial"/>
          <w:sz w:val="24"/>
          <w:szCs w:val="24"/>
        </w:rPr>
        <w:t xml:space="preserve">physicality of the offer. </w:t>
      </w:r>
      <w:r w:rsidR="00EA07CC">
        <w:rPr>
          <w:rFonts w:ascii="Arial" w:hAnsi="Arial" w:cs="Arial"/>
          <w:sz w:val="24"/>
          <w:szCs w:val="24"/>
        </w:rPr>
        <w:t>Simply stated,</w:t>
      </w:r>
      <w:r w:rsidR="00B65E00">
        <w:rPr>
          <w:rFonts w:ascii="Arial" w:hAnsi="Arial" w:cs="Arial"/>
          <w:sz w:val="24"/>
          <w:szCs w:val="24"/>
        </w:rPr>
        <w:t xml:space="preserve"> </w:t>
      </w:r>
      <w:r w:rsidR="00EA07CC">
        <w:rPr>
          <w:rFonts w:ascii="Arial" w:hAnsi="Arial" w:cs="Arial"/>
          <w:sz w:val="24"/>
          <w:szCs w:val="24"/>
        </w:rPr>
        <w:t>i</w:t>
      </w:r>
      <w:r w:rsidR="005C2E51" w:rsidRPr="001B56F6">
        <w:rPr>
          <w:rFonts w:ascii="Arial" w:hAnsi="Arial" w:cs="Arial"/>
          <w:sz w:val="24"/>
          <w:szCs w:val="24"/>
        </w:rPr>
        <w:t>f a person feels interconnected within the culture and environment</w:t>
      </w:r>
      <w:r w:rsidR="007A0746">
        <w:rPr>
          <w:rFonts w:ascii="Arial" w:hAnsi="Arial" w:cs="Arial"/>
          <w:sz w:val="24"/>
          <w:szCs w:val="24"/>
        </w:rPr>
        <w:t>,</w:t>
      </w:r>
      <w:r w:rsidR="005C2E51" w:rsidRPr="001B56F6">
        <w:rPr>
          <w:rFonts w:ascii="Arial" w:hAnsi="Arial" w:cs="Arial"/>
          <w:sz w:val="24"/>
          <w:szCs w:val="24"/>
        </w:rPr>
        <w:t xml:space="preserve"> it would lead to </w:t>
      </w:r>
      <w:r w:rsidR="00E4224E" w:rsidRPr="001B56F6">
        <w:rPr>
          <w:rFonts w:ascii="Arial" w:hAnsi="Arial" w:cs="Arial"/>
          <w:sz w:val="24"/>
          <w:szCs w:val="24"/>
        </w:rPr>
        <w:t xml:space="preserve">preferential outcomes. </w:t>
      </w:r>
    </w:p>
    <w:p w14:paraId="5B4A2756" w14:textId="77777777" w:rsidR="00EA07CC" w:rsidRPr="001B56F6" w:rsidRDefault="00EA07CC" w:rsidP="001C1807">
      <w:pPr>
        <w:spacing w:line="480" w:lineRule="auto"/>
        <w:rPr>
          <w:rFonts w:ascii="Arial" w:hAnsi="Arial" w:cs="Arial"/>
          <w:sz w:val="24"/>
          <w:szCs w:val="24"/>
        </w:rPr>
      </w:pPr>
    </w:p>
    <w:p w14:paraId="653FA0EE" w14:textId="0710F995" w:rsidR="00164C68" w:rsidRPr="00EA07CC" w:rsidRDefault="00B86ED3" w:rsidP="001C1807">
      <w:pPr>
        <w:spacing w:line="480" w:lineRule="auto"/>
        <w:rPr>
          <w:rFonts w:ascii="Arial" w:hAnsi="Arial" w:cs="Arial"/>
          <w:i/>
          <w:iCs/>
          <w:sz w:val="24"/>
          <w:szCs w:val="24"/>
        </w:rPr>
      </w:pPr>
      <w:r w:rsidRPr="001B56F6">
        <w:rPr>
          <w:rFonts w:ascii="Arial" w:hAnsi="Arial" w:cs="Arial"/>
          <w:i/>
          <w:iCs/>
          <w:sz w:val="24"/>
          <w:szCs w:val="24"/>
        </w:rPr>
        <w:t xml:space="preserve">Figure 1:taken from Hadjar et al. 2018 (p.413) – incorporating and developing the Spady-Tinto approach to include perception. </w:t>
      </w:r>
    </w:p>
    <w:p w14:paraId="055DB47E" w14:textId="15D139D7" w:rsidR="00EA07CC" w:rsidRPr="00702165" w:rsidRDefault="00164C68" w:rsidP="001C1807">
      <w:pPr>
        <w:spacing w:line="480" w:lineRule="auto"/>
        <w:rPr>
          <w:rFonts w:ascii="Arial" w:hAnsi="Arial" w:cs="Arial"/>
        </w:rPr>
      </w:pPr>
      <w:r w:rsidRPr="001B56F6">
        <w:rPr>
          <w:rFonts w:ascii="Arial" w:hAnsi="Arial" w:cs="Arial"/>
          <w:noProof/>
        </w:rPr>
        <w:drawing>
          <wp:inline distT="0" distB="0" distL="0" distR="0" wp14:anchorId="64A6E534" wp14:editId="3DCE1422">
            <wp:extent cx="5592198" cy="3079242"/>
            <wp:effectExtent l="0" t="0" r="0" b="0"/>
            <wp:docPr id="518198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28285" cy="3099112"/>
                    </a:xfrm>
                    <a:prstGeom prst="rect">
                      <a:avLst/>
                    </a:prstGeom>
                    <a:noFill/>
                    <a:ln>
                      <a:noFill/>
                    </a:ln>
                  </pic:spPr>
                </pic:pic>
              </a:graphicData>
            </a:graphic>
          </wp:inline>
        </w:drawing>
      </w:r>
    </w:p>
    <w:p w14:paraId="7FD83153" w14:textId="0C6AE926" w:rsidR="003F72FA" w:rsidRDefault="00D0260B" w:rsidP="001C1807">
      <w:pPr>
        <w:spacing w:line="480" w:lineRule="auto"/>
        <w:rPr>
          <w:rFonts w:ascii="Arial" w:hAnsi="Arial" w:cs="Arial"/>
          <w:sz w:val="24"/>
          <w:szCs w:val="24"/>
        </w:rPr>
      </w:pPr>
      <w:r w:rsidRPr="001B56F6">
        <w:rPr>
          <w:rFonts w:ascii="Arial" w:hAnsi="Arial" w:cs="Arial"/>
          <w:sz w:val="24"/>
          <w:szCs w:val="24"/>
        </w:rPr>
        <w:t>Research has expanded to include exploratory interventions which</w:t>
      </w:r>
      <w:r w:rsidR="009B3E91">
        <w:rPr>
          <w:rFonts w:ascii="Arial" w:hAnsi="Arial" w:cs="Arial"/>
          <w:sz w:val="24"/>
          <w:szCs w:val="24"/>
        </w:rPr>
        <w:t xml:space="preserve"> either seek to</w:t>
      </w:r>
      <w:r w:rsidRPr="001B56F6">
        <w:rPr>
          <w:rFonts w:ascii="Arial" w:hAnsi="Arial" w:cs="Arial"/>
          <w:sz w:val="24"/>
          <w:szCs w:val="24"/>
        </w:rPr>
        <w:t xml:space="preserve"> mitigate risk factors </w:t>
      </w:r>
      <w:r w:rsidR="009B3E91">
        <w:rPr>
          <w:rFonts w:ascii="Arial" w:hAnsi="Arial" w:cs="Arial"/>
          <w:sz w:val="24"/>
          <w:szCs w:val="24"/>
        </w:rPr>
        <w:t>or</w:t>
      </w:r>
      <w:r w:rsidRPr="001B56F6">
        <w:rPr>
          <w:rFonts w:ascii="Arial" w:hAnsi="Arial" w:cs="Arial"/>
          <w:sz w:val="24"/>
          <w:szCs w:val="24"/>
        </w:rPr>
        <w:t xml:space="preserve"> promote protective factors for reaching success</w:t>
      </w:r>
      <w:r w:rsidR="007D3DE5">
        <w:rPr>
          <w:rFonts w:ascii="Arial" w:hAnsi="Arial" w:cs="Arial"/>
          <w:sz w:val="24"/>
          <w:szCs w:val="24"/>
        </w:rPr>
        <w:t xml:space="preserve"> </w:t>
      </w:r>
      <w:r w:rsidR="00954671">
        <w:rPr>
          <w:rFonts w:ascii="Arial" w:hAnsi="Arial" w:cs="Arial"/>
          <w:sz w:val="24"/>
          <w:szCs w:val="24"/>
        </w:rPr>
        <w:t>(</w:t>
      </w:r>
      <w:r w:rsidR="007D3DE5">
        <w:rPr>
          <w:rFonts w:ascii="Arial" w:hAnsi="Arial" w:cs="Arial"/>
          <w:sz w:val="24"/>
          <w:szCs w:val="24"/>
        </w:rPr>
        <w:t xml:space="preserve">which is </w:t>
      </w:r>
      <w:r w:rsidR="007D3DE5">
        <w:rPr>
          <w:rFonts w:ascii="Arial" w:hAnsi="Arial" w:cs="Arial"/>
          <w:sz w:val="24"/>
          <w:szCs w:val="24"/>
        </w:rPr>
        <w:lastRenderedPageBreak/>
        <w:t>commonly measured in research by withdrawal statistic</w:t>
      </w:r>
      <w:r w:rsidR="003A1EA7">
        <w:rPr>
          <w:rFonts w:ascii="Arial" w:hAnsi="Arial" w:cs="Arial"/>
          <w:sz w:val="24"/>
          <w:szCs w:val="24"/>
        </w:rPr>
        <w:t>s</w:t>
      </w:r>
      <w:r w:rsidR="00954671">
        <w:rPr>
          <w:rFonts w:ascii="Arial" w:hAnsi="Arial" w:cs="Arial"/>
          <w:sz w:val="24"/>
          <w:szCs w:val="24"/>
        </w:rPr>
        <w:t>)</w:t>
      </w:r>
      <w:r w:rsidR="009B3E91">
        <w:rPr>
          <w:rFonts w:ascii="Arial" w:hAnsi="Arial" w:cs="Arial"/>
          <w:sz w:val="24"/>
          <w:szCs w:val="24"/>
        </w:rPr>
        <w:t>.</w:t>
      </w:r>
      <w:r w:rsidRPr="001B56F6">
        <w:rPr>
          <w:rFonts w:ascii="Arial" w:hAnsi="Arial" w:cs="Arial"/>
          <w:sz w:val="24"/>
          <w:szCs w:val="24"/>
        </w:rPr>
        <w:t xml:space="preserve"> Research in this area commonly explores attribute and skill development and measures </w:t>
      </w:r>
      <w:r w:rsidR="00E4224E" w:rsidRPr="001B56F6">
        <w:rPr>
          <w:rFonts w:ascii="Arial" w:hAnsi="Arial" w:cs="Arial"/>
          <w:sz w:val="24"/>
          <w:szCs w:val="24"/>
        </w:rPr>
        <w:t>of</w:t>
      </w:r>
      <w:r w:rsidRPr="001B56F6">
        <w:rPr>
          <w:rFonts w:ascii="Arial" w:hAnsi="Arial" w:cs="Arial"/>
          <w:sz w:val="24"/>
          <w:szCs w:val="24"/>
        </w:rPr>
        <w:t xml:space="preserve"> resilience (Cotton et al, 2017), thriving (</w:t>
      </w:r>
      <w:proofErr w:type="spellStart"/>
      <w:r w:rsidRPr="001B56F6">
        <w:rPr>
          <w:rFonts w:ascii="Arial" w:hAnsi="Arial" w:cs="Arial"/>
          <w:sz w:val="24"/>
          <w:szCs w:val="24"/>
        </w:rPr>
        <w:t>Gesun</w:t>
      </w:r>
      <w:proofErr w:type="spellEnd"/>
      <w:r w:rsidRPr="001B56F6">
        <w:rPr>
          <w:rFonts w:ascii="Arial" w:hAnsi="Arial" w:cs="Arial"/>
          <w:sz w:val="24"/>
          <w:szCs w:val="24"/>
        </w:rPr>
        <w:t xml:space="preserve"> et al., 2021) and belonging (Gilani &amp; Thomas, 2025), for example. </w:t>
      </w:r>
      <w:r w:rsidR="005013D1" w:rsidRPr="001B56F6">
        <w:rPr>
          <w:rFonts w:ascii="Arial" w:hAnsi="Arial" w:cs="Arial"/>
          <w:sz w:val="24"/>
          <w:szCs w:val="24"/>
        </w:rPr>
        <w:t>Building on</w:t>
      </w:r>
      <w:r w:rsidR="00817D8C" w:rsidRPr="001B56F6">
        <w:rPr>
          <w:rFonts w:ascii="Arial" w:hAnsi="Arial" w:cs="Arial"/>
          <w:sz w:val="24"/>
          <w:szCs w:val="24"/>
        </w:rPr>
        <w:t xml:space="preserve"> earlier research, Tinto (2019) reaffirmed the nuanced and multifaceted nature of student retention, emphasi</w:t>
      </w:r>
      <w:r w:rsidR="005013D1" w:rsidRPr="001B56F6">
        <w:rPr>
          <w:rFonts w:ascii="Arial" w:hAnsi="Arial" w:cs="Arial"/>
          <w:sz w:val="24"/>
          <w:szCs w:val="24"/>
        </w:rPr>
        <w:t>s</w:t>
      </w:r>
      <w:r w:rsidR="00817D8C" w:rsidRPr="001B56F6">
        <w:rPr>
          <w:rFonts w:ascii="Arial" w:hAnsi="Arial" w:cs="Arial"/>
          <w:sz w:val="24"/>
          <w:szCs w:val="24"/>
        </w:rPr>
        <w:t xml:space="preserve">ing the critical role of academic and social engagement </w:t>
      </w:r>
      <w:r w:rsidR="004C2437" w:rsidRPr="001B56F6">
        <w:rPr>
          <w:rFonts w:ascii="Arial" w:hAnsi="Arial" w:cs="Arial"/>
          <w:sz w:val="24"/>
          <w:szCs w:val="24"/>
        </w:rPr>
        <w:t>for improved feelings of in</w:t>
      </w:r>
      <w:r w:rsidR="00817D8C" w:rsidRPr="001B56F6">
        <w:rPr>
          <w:rFonts w:ascii="Arial" w:hAnsi="Arial" w:cs="Arial"/>
          <w:sz w:val="24"/>
          <w:szCs w:val="24"/>
        </w:rPr>
        <w:t xml:space="preserve">tegration. </w:t>
      </w:r>
      <w:r w:rsidR="00934DBF" w:rsidRPr="001B56F6">
        <w:rPr>
          <w:rFonts w:ascii="Arial" w:hAnsi="Arial" w:cs="Arial"/>
          <w:sz w:val="24"/>
          <w:szCs w:val="24"/>
        </w:rPr>
        <w:t xml:space="preserve">Importantly, </w:t>
      </w:r>
      <w:r w:rsidR="007A2741" w:rsidRPr="001B56F6">
        <w:rPr>
          <w:rFonts w:ascii="Arial" w:hAnsi="Arial" w:cs="Arial"/>
          <w:sz w:val="24"/>
          <w:szCs w:val="24"/>
        </w:rPr>
        <w:t xml:space="preserve">Tinto also underscores that </w:t>
      </w:r>
      <w:r w:rsidR="000F21D8">
        <w:rPr>
          <w:rFonts w:ascii="Arial" w:hAnsi="Arial" w:cs="Arial"/>
          <w:sz w:val="24"/>
          <w:szCs w:val="24"/>
        </w:rPr>
        <w:t xml:space="preserve">for a variety of reasons, </w:t>
      </w:r>
      <w:r w:rsidR="007A2741" w:rsidRPr="001B56F6">
        <w:rPr>
          <w:rFonts w:ascii="Arial" w:hAnsi="Arial" w:cs="Arial"/>
          <w:sz w:val="24"/>
          <w:szCs w:val="24"/>
        </w:rPr>
        <w:t xml:space="preserve">students’ levels of commitment vary, meaning external factors impact individuals differently. </w:t>
      </w:r>
      <w:r w:rsidR="00441373" w:rsidRPr="001B56F6">
        <w:rPr>
          <w:rFonts w:ascii="Arial" w:hAnsi="Arial" w:cs="Arial"/>
          <w:sz w:val="24"/>
          <w:szCs w:val="24"/>
        </w:rPr>
        <w:t>The</w:t>
      </w:r>
      <w:r w:rsidR="00817D8C" w:rsidRPr="001B56F6">
        <w:rPr>
          <w:rFonts w:ascii="Arial" w:hAnsi="Arial" w:cs="Arial"/>
          <w:sz w:val="24"/>
          <w:szCs w:val="24"/>
        </w:rPr>
        <w:t xml:space="preserve"> paper highlights</w:t>
      </w:r>
      <w:r w:rsidR="000300E2" w:rsidRPr="001B56F6">
        <w:rPr>
          <w:rFonts w:ascii="Arial" w:hAnsi="Arial" w:cs="Arial"/>
          <w:sz w:val="24"/>
          <w:szCs w:val="24"/>
        </w:rPr>
        <w:t xml:space="preserve"> </w:t>
      </w:r>
      <w:r w:rsidR="00617DD1">
        <w:rPr>
          <w:rFonts w:ascii="Arial" w:hAnsi="Arial" w:cs="Arial"/>
          <w:sz w:val="24"/>
          <w:szCs w:val="24"/>
        </w:rPr>
        <w:t>the existence</w:t>
      </w:r>
      <w:r w:rsidR="00724D97">
        <w:rPr>
          <w:rFonts w:ascii="Arial" w:hAnsi="Arial" w:cs="Arial"/>
          <w:sz w:val="24"/>
          <w:szCs w:val="24"/>
        </w:rPr>
        <w:t xml:space="preserve"> and impact of</w:t>
      </w:r>
      <w:r w:rsidR="00817D8C" w:rsidRPr="001B56F6">
        <w:rPr>
          <w:rFonts w:ascii="Arial" w:hAnsi="Arial" w:cs="Arial"/>
          <w:sz w:val="24"/>
          <w:szCs w:val="24"/>
        </w:rPr>
        <w:t xml:space="preserve"> structural inequalities</w:t>
      </w:r>
      <w:r w:rsidR="00724D97">
        <w:rPr>
          <w:rFonts w:ascii="Arial" w:hAnsi="Arial" w:cs="Arial"/>
          <w:sz w:val="24"/>
          <w:szCs w:val="24"/>
        </w:rPr>
        <w:t>. The paper</w:t>
      </w:r>
      <w:r w:rsidR="00817D8C" w:rsidRPr="001B56F6">
        <w:rPr>
          <w:rFonts w:ascii="Arial" w:hAnsi="Arial" w:cs="Arial"/>
          <w:sz w:val="24"/>
          <w:szCs w:val="24"/>
        </w:rPr>
        <w:t xml:space="preserve"> </w:t>
      </w:r>
      <w:r w:rsidR="00523A07" w:rsidRPr="001B56F6">
        <w:rPr>
          <w:rFonts w:ascii="Arial" w:hAnsi="Arial" w:cs="Arial"/>
          <w:sz w:val="24"/>
          <w:szCs w:val="24"/>
        </w:rPr>
        <w:t>concludes with</w:t>
      </w:r>
      <w:r w:rsidR="00817D8C" w:rsidRPr="001B56F6">
        <w:rPr>
          <w:rFonts w:ascii="Arial" w:hAnsi="Arial" w:cs="Arial"/>
          <w:sz w:val="24"/>
          <w:szCs w:val="24"/>
        </w:rPr>
        <w:t xml:space="preserve"> a com</w:t>
      </w:r>
      <w:r w:rsidR="00441373" w:rsidRPr="001B56F6">
        <w:rPr>
          <w:rFonts w:ascii="Arial" w:hAnsi="Arial" w:cs="Arial"/>
          <w:sz w:val="24"/>
          <w:szCs w:val="24"/>
        </w:rPr>
        <w:t>p</w:t>
      </w:r>
      <w:r w:rsidR="00817D8C" w:rsidRPr="001B56F6">
        <w:rPr>
          <w:rFonts w:ascii="Arial" w:hAnsi="Arial" w:cs="Arial"/>
          <w:sz w:val="24"/>
          <w:szCs w:val="24"/>
        </w:rPr>
        <w:t xml:space="preserve">elling call to action for higher education institutions to dismantle systemic barriers and respond to the diverse needs and aspirations of their student populations. </w:t>
      </w:r>
      <w:r w:rsidR="00696E10">
        <w:rPr>
          <w:rFonts w:ascii="Arial" w:hAnsi="Arial" w:cs="Arial"/>
          <w:sz w:val="24"/>
          <w:szCs w:val="24"/>
        </w:rPr>
        <w:t>It is worth noting that d</w:t>
      </w:r>
      <w:r w:rsidR="004F23BA">
        <w:rPr>
          <w:rFonts w:ascii="Arial" w:hAnsi="Arial" w:cs="Arial"/>
          <w:sz w:val="24"/>
          <w:szCs w:val="24"/>
        </w:rPr>
        <w:t>espite research</w:t>
      </w:r>
      <w:r w:rsidR="003B3D3F">
        <w:rPr>
          <w:rFonts w:ascii="Arial" w:hAnsi="Arial" w:cs="Arial"/>
          <w:sz w:val="24"/>
          <w:szCs w:val="24"/>
        </w:rPr>
        <w:t xml:space="preserve"> adding</w:t>
      </w:r>
      <w:r w:rsidR="00696E10">
        <w:rPr>
          <w:rFonts w:ascii="Arial" w:hAnsi="Arial" w:cs="Arial"/>
          <w:sz w:val="24"/>
          <w:szCs w:val="24"/>
        </w:rPr>
        <w:t xml:space="preserve"> </w:t>
      </w:r>
      <w:r w:rsidR="004F23BA">
        <w:rPr>
          <w:rFonts w:ascii="Arial" w:hAnsi="Arial" w:cs="Arial"/>
          <w:sz w:val="24"/>
          <w:szCs w:val="24"/>
        </w:rPr>
        <w:t>valuable insights to the individual and societal factors which impact retentio</w:t>
      </w:r>
      <w:r w:rsidR="003B3D3F">
        <w:rPr>
          <w:rFonts w:ascii="Arial" w:hAnsi="Arial" w:cs="Arial"/>
          <w:sz w:val="24"/>
          <w:szCs w:val="24"/>
        </w:rPr>
        <w:t>n, the</w:t>
      </w:r>
      <w:r w:rsidR="00696E10">
        <w:rPr>
          <w:rFonts w:ascii="Arial" w:hAnsi="Arial" w:cs="Arial"/>
          <w:sz w:val="24"/>
          <w:szCs w:val="24"/>
        </w:rPr>
        <w:t>y have also largely</w:t>
      </w:r>
      <w:r w:rsidR="003B3D3F">
        <w:rPr>
          <w:rFonts w:ascii="Arial" w:hAnsi="Arial" w:cs="Arial"/>
          <w:sz w:val="24"/>
          <w:szCs w:val="24"/>
        </w:rPr>
        <w:t xml:space="preserve"> fixated on</w:t>
      </w:r>
      <w:r w:rsidR="00BC6EDB">
        <w:rPr>
          <w:rFonts w:ascii="Arial" w:hAnsi="Arial" w:cs="Arial"/>
          <w:sz w:val="24"/>
          <w:szCs w:val="24"/>
        </w:rPr>
        <w:t xml:space="preserve"> </w:t>
      </w:r>
      <w:r w:rsidR="00BC6EDB" w:rsidRPr="001B56F6">
        <w:rPr>
          <w:rFonts w:ascii="Arial" w:hAnsi="Arial" w:cs="Arial"/>
          <w:sz w:val="24"/>
          <w:szCs w:val="24"/>
        </w:rPr>
        <w:t>withdrawal</w:t>
      </w:r>
      <w:r w:rsidR="005609D4">
        <w:rPr>
          <w:rFonts w:ascii="Arial" w:hAnsi="Arial" w:cs="Arial"/>
          <w:sz w:val="24"/>
          <w:szCs w:val="24"/>
        </w:rPr>
        <w:t xml:space="preserve"> and retention as</w:t>
      </w:r>
      <w:r w:rsidR="00724D97">
        <w:rPr>
          <w:rFonts w:ascii="Arial" w:hAnsi="Arial" w:cs="Arial"/>
          <w:sz w:val="24"/>
          <w:szCs w:val="24"/>
        </w:rPr>
        <w:t xml:space="preserve"> the acceptable</w:t>
      </w:r>
      <w:r w:rsidR="005609D4">
        <w:rPr>
          <w:rFonts w:ascii="Arial" w:hAnsi="Arial" w:cs="Arial"/>
          <w:sz w:val="24"/>
          <w:szCs w:val="24"/>
        </w:rPr>
        <w:t xml:space="preserve"> outcome measures of </w:t>
      </w:r>
      <w:r w:rsidR="00724D97">
        <w:rPr>
          <w:rFonts w:ascii="Arial" w:hAnsi="Arial" w:cs="Arial"/>
          <w:sz w:val="24"/>
          <w:szCs w:val="24"/>
        </w:rPr>
        <w:t xml:space="preserve">student </w:t>
      </w:r>
      <w:r w:rsidR="005609D4">
        <w:rPr>
          <w:rFonts w:ascii="Arial" w:hAnsi="Arial" w:cs="Arial"/>
          <w:sz w:val="24"/>
          <w:szCs w:val="24"/>
        </w:rPr>
        <w:t>success.</w:t>
      </w:r>
    </w:p>
    <w:p w14:paraId="3196E933" w14:textId="4A9B2761" w:rsidR="00780902" w:rsidRPr="00E37873" w:rsidRDefault="00780902" w:rsidP="001C1807">
      <w:pPr>
        <w:spacing w:line="480" w:lineRule="auto"/>
        <w:rPr>
          <w:rFonts w:ascii="Arial" w:hAnsi="Arial" w:cs="Arial"/>
          <w:i/>
          <w:iCs/>
          <w:sz w:val="24"/>
          <w:szCs w:val="24"/>
        </w:rPr>
      </w:pPr>
      <w:r w:rsidRPr="00E37873">
        <w:rPr>
          <w:rFonts w:ascii="Arial" w:hAnsi="Arial" w:cs="Arial"/>
          <w:i/>
          <w:iCs/>
          <w:sz w:val="24"/>
          <w:szCs w:val="24"/>
        </w:rPr>
        <w:t>Policy</w:t>
      </w:r>
      <w:r w:rsidR="00E37873" w:rsidRPr="00E37873">
        <w:rPr>
          <w:rFonts w:ascii="Arial" w:hAnsi="Arial" w:cs="Arial"/>
          <w:i/>
          <w:iCs/>
          <w:sz w:val="24"/>
          <w:szCs w:val="24"/>
        </w:rPr>
        <w:t xml:space="preserve"> developments</w:t>
      </w:r>
    </w:p>
    <w:p w14:paraId="719C34F8" w14:textId="2CE049E0" w:rsidR="001813A9" w:rsidRPr="001B56F6" w:rsidRDefault="00B47E47" w:rsidP="001C1807">
      <w:pPr>
        <w:spacing w:line="480" w:lineRule="auto"/>
        <w:rPr>
          <w:rFonts w:ascii="Arial" w:hAnsi="Arial" w:cs="Arial"/>
          <w:sz w:val="24"/>
          <w:szCs w:val="24"/>
        </w:rPr>
      </w:pPr>
      <w:r>
        <w:rPr>
          <w:rFonts w:ascii="Arial" w:hAnsi="Arial" w:cs="Arial"/>
          <w:sz w:val="24"/>
          <w:szCs w:val="24"/>
        </w:rPr>
        <w:t>In recent times, t</w:t>
      </w:r>
      <w:r w:rsidR="00B079CD" w:rsidRPr="001B56F6">
        <w:rPr>
          <w:rFonts w:ascii="Arial" w:hAnsi="Arial" w:cs="Arial"/>
          <w:sz w:val="24"/>
          <w:szCs w:val="24"/>
        </w:rPr>
        <w:t xml:space="preserve">here have also been developments and calls for best practice from </w:t>
      </w:r>
      <w:r w:rsidR="00733C6C" w:rsidRPr="001B56F6">
        <w:rPr>
          <w:rFonts w:ascii="Arial" w:hAnsi="Arial" w:cs="Arial"/>
          <w:sz w:val="24"/>
          <w:szCs w:val="24"/>
        </w:rPr>
        <w:t xml:space="preserve">strategic leads in the sector. </w:t>
      </w:r>
      <w:r w:rsidR="001813A9" w:rsidRPr="001B56F6">
        <w:rPr>
          <w:rFonts w:ascii="Arial" w:hAnsi="Arial" w:cs="Arial"/>
          <w:sz w:val="24"/>
          <w:szCs w:val="24"/>
        </w:rPr>
        <w:t>Advance HE</w:t>
      </w:r>
      <w:r w:rsidR="00C20A42" w:rsidRPr="001B56F6">
        <w:rPr>
          <w:rFonts w:ascii="Arial" w:hAnsi="Arial" w:cs="Arial"/>
          <w:sz w:val="24"/>
          <w:szCs w:val="24"/>
        </w:rPr>
        <w:t>,</w:t>
      </w:r>
      <w:r w:rsidR="001871E7" w:rsidRPr="001B56F6">
        <w:rPr>
          <w:rFonts w:ascii="Arial" w:hAnsi="Arial" w:cs="Arial"/>
          <w:sz w:val="24"/>
          <w:szCs w:val="24"/>
        </w:rPr>
        <w:t xml:space="preserve"> </w:t>
      </w:r>
      <w:r w:rsidR="0099051A">
        <w:rPr>
          <w:rFonts w:ascii="Arial" w:hAnsi="Arial" w:cs="Arial"/>
          <w:sz w:val="24"/>
          <w:szCs w:val="24"/>
        </w:rPr>
        <w:t>(</w:t>
      </w:r>
      <w:r w:rsidR="00C20A42" w:rsidRPr="001B56F6">
        <w:rPr>
          <w:rFonts w:ascii="Arial" w:hAnsi="Arial" w:cs="Arial"/>
          <w:sz w:val="24"/>
          <w:szCs w:val="24"/>
        </w:rPr>
        <w:t xml:space="preserve">the driver of </w:t>
      </w:r>
      <w:r w:rsidR="00630483">
        <w:rPr>
          <w:rFonts w:ascii="Arial" w:hAnsi="Arial" w:cs="Arial"/>
          <w:sz w:val="24"/>
          <w:szCs w:val="24"/>
        </w:rPr>
        <w:t>best practice</w:t>
      </w:r>
      <w:r w:rsidR="00C20A42" w:rsidRPr="001B56F6">
        <w:rPr>
          <w:rFonts w:ascii="Arial" w:hAnsi="Arial" w:cs="Arial"/>
          <w:sz w:val="24"/>
          <w:szCs w:val="24"/>
        </w:rPr>
        <w:t xml:space="preserve"> in the sector</w:t>
      </w:r>
      <w:r w:rsidR="0099051A">
        <w:rPr>
          <w:rFonts w:ascii="Arial" w:hAnsi="Arial" w:cs="Arial"/>
          <w:sz w:val="24"/>
          <w:szCs w:val="24"/>
        </w:rPr>
        <w:t>)</w:t>
      </w:r>
      <w:r w:rsidR="00C20A42" w:rsidRPr="001B56F6">
        <w:rPr>
          <w:rFonts w:ascii="Arial" w:hAnsi="Arial" w:cs="Arial"/>
          <w:sz w:val="24"/>
          <w:szCs w:val="24"/>
        </w:rPr>
        <w:t xml:space="preserve"> </w:t>
      </w:r>
      <w:r w:rsidR="001871E7" w:rsidRPr="001B56F6">
        <w:rPr>
          <w:rFonts w:ascii="Arial" w:hAnsi="Arial" w:cs="Arial"/>
          <w:sz w:val="24"/>
          <w:szCs w:val="24"/>
        </w:rPr>
        <w:t xml:space="preserve">have recently </w:t>
      </w:r>
      <w:r w:rsidR="0019570D">
        <w:rPr>
          <w:rFonts w:ascii="Arial" w:hAnsi="Arial" w:cs="Arial"/>
          <w:sz w:val="24"/>
          <w:szCs w:val="24"/>
        </w:rPr>
        <w:t>published</w:t>
      </w:r>
      <w:r w:rsidR="000E464D" w:rsidRPr="001B56F6">
        <w:rPr>
          <w:rFonts w:ascii="Arial" w:hAnsi="Arial" w:cs="Arial"/>
          <w:sz w:val="24"/>
          <w:szCs w:val="24"/>
        </w:rPr>
        <w:t xml:space="preserve"> the </w:t>
      </w:r>
      <w:r w:rsidR="001813A9" w:rsidRPr="001B56F6">
        <w:rPr>
          <w:rFonts w:ascii="Arial" w:hAnsi="Arial" w:cs="Arial"/>
          <w:sz w:val="24"/>
          <w:szCs w:val="24"/>
        </w:rPr>
        <w:t xml:space="preserve">Student Success Frameworks (2024) </w:t>
      </w:r>
      <w:r w:rsidR="00D13701" w:rsidRPr="001B56F6">
        <w:rPr>
          <w:rFonts w:ascii="Arial" w:hAnsi="Arial" w:cs="Arial"/>
          <w:sz w:val="24"/>
          <w:szCs w:val="24"/>
        </w:rPr>
        <w:t xml:space="preserve">to </w:t>
      </w:r>
      <w:r w:rsidR="000E464D" w:rsidRPr="001B56F6">
        <w:rPr>
          <w:rFonts w:ascii="Arial" w:hAnsi="Arial" w:cs="Arial"/>
          <w:sz w:val="24"/>
          <w:szCs w:val="24"/>
        </w:rPr>
        <w:t>aid</w:t>
      </w:r>
      <w:r w:rsidR="00D13701" w:rsidRPr="001B56F6">
        <w:rPr>
          <w:rFonts w:ascii="Arial" w:hAnsi="Arial" w:cs="Arial"/>
          <w:sz w:val="24"/>
          <w:szCs w:val="24"/>
        </w:rPr>
        <w:t xml:space="preserve"> institutions </w:t>
      </w:r>
      <w:r w:rsidR="006C203D">
        <w:rPr>
          <w:rFonts w:ascii="Arial" w:hAnsi="Arial" w:cs="Arial"/>
          <w:sz w:val="24"/>
          <w:szCs w:val="24"/>
        </w:rPr>
        <w:t>in navigating</w:t>
      </w:r>
      <w:r w:rsidR="00D13701" w:rsidRPr="001B56F6">
        <w:rPr>
          <w:rFonts w:ascii="Arial" w:hAnsi="Arial" w:cs="Arial"/>
          <w:sz w:val="24"/>
          <w:szCs w:val="24"/>
        </w:rPr>
        <w:t xml:space="preserve"> and </w:t>
      </w:r>
      <w:r w:rsidR="001E3C5D">
        <w:rPr>
          <w:rFonts w:ascii="Arial" w:hAnsi="Arial" w:cs="Arial"/>
          <w:sz w:val="24"/>
          <w:szCs w:val="24"/>
        </w:rPr>
        <w:t xml:space="preserve">further </w:t>
      </w:r>
      <w:r w:rsidR="00D13701" w:rsidRPr="001B56F6">
        <w:rPr>
          <w:rFonts w:ascii="Arial" w:hAnsi="Arial" w:cs="Arial"/>
          <w:sz w:val="24"/>
          <w:szCs w:val="24"/>
        </w:rPr>
        <w:t>bolster</w:t>
      </w:r>
      <w:r w:rsidR="006C203D">
        <w:rPr>
          <w:rFonts w:ascii="Arial" w:hAnsi="Arial" w:cs="Arial"/>
          <w:sz w:val="24"/>
          <w:szCs w:val="24"/>
        </w:rPr>
        <w:t>ing</w:t>
      </w:r>
      <w:r w:rsidR="00D13701" w:rsidRPr="001B56F6">
        <w:rPr>
          <w:rFonts w:ascii="Arial" w:hAnsi="Arial" w:cs="Arial"/>
          <w:sz w:val="24"/>
          <w:szCs w:val="24"/>
        </w:rPr>
        <w:t xml:space="preserve"> their objectives</w:t>
      </w:r>
      <w:r w:rsidR="000E464D" w:rsidRPr="001B56F6">
        <w:rPr>
          <w:rFonts w:ascii="Arial" w:hAnsi="Arial" w:cs="Arial"/>
          <w:sz w:val="24"/>
          <w:szCs w:val="24"/>
        </w:rPr>
        <w:t>.</w:t>
      </w:r>
      <w:r w:rsidR="006D067A" w:rsidRPr="001B56F6">
        <w:rPr>
          <w:rFonts w:ascii="Arial" w:hAnsi="Arial" w:cs="Arial"/>
          <w:sz w:val="24"/>
          <w:szCs w:val="24"/>
        </w:rPr>
        <w:t xml:space="preserve"> </w:t>
      </w:r>
      <w:r w:rsidR="001E3C5D">
        <w:rPr>
          <w:rFonts w:ascii="Arial" w:hAnsi="Arial" w:cs="Arial"/>
          <w:sz w:val="24"/>
          <w:szCs w:val="24"/>
        </w:rPr>
        <w:t>Significantly, t</w:t>
      </w:r>
      <w:r w:rsidR="006D067A" w:rsidRPr="001B56F6">
        <w:rPr>
          <w:rFonts w:ascii="Arial" w:hAnsi="Arial" w:cs="Arial"/>
          <w:sz w:val="24"/>
          <w:szCs w:val="24"/>
        </w:rPr>
        <w:t xml:space="preserve">he frameworks acknowledge </w:t>
      </w:r>
      <w:r w:rsidR="00203C18" w:rsidRPr="001B56F6">
        <w:rPr>
          <w:rFonts w:ascii="Arial" w:hAnsi="Arial" w:cs="Arial"/>
          <w:sz w:val="24"/>
          <w:szCs w:val="24"/>
        </w:rPr>
        <w:t>students, educators and</w:t>
      </w:r>
      <w:r w:rsidR="00CB0D03">
        <w:rPr>
          <w:rFonts w:ascii="Arial" w:hAnsi="Arial" w:cs="Arial"/>
          <w:sz w:val="24"/>
          <w:szCs w:val="24"/>
        </w:rPr>
        <w:t xml:space="preserve"> the</w:t>
      </w:r>
      <w:r w:rsidR="00203C18" w:rsidRPr="001B56F6">
        <w:rPr>
          <w:rFonts w:ascii="Arial" w:hAnsi="Arial" w:cs="Arial"/>
          <w:sz w:val="24"/>
          <w:szCs w:val="24"/>
        </w:rPr>
        <w:t xml:space="preserve"> </w:t>
      </w:r>
      <w:r w:rsidR="00CB0D03">
        <w:rPr>
          <w:rFonts w:ascii="Arial" w:hAnsi="Arial" w:cs="Arial"/>
          <w:sz w:val="24"/>
          <w:szCs w:val="24"/>
        </w:rPr>
        <w:t>institution</w:t>
      </w:r>
      <w:r w:rsidR="00203C18" w:rsidRPr="001B56F6">
        <w:rPr>
          <w:rFonts w:ascii="Arial" w:hAnsi="Arial" w:cs="Arial"/>
          <w:sz w:val="24"/>
          <w:szCs w:val="24"/>
        </w:rPr>
        <w:t xml:space="preserve"> as </w:t>
      </w:r>
      <w:r w:rsidR="006D067A" w:rsidRPr="001B56F6">
        <w:rPr>
          <w:rFonts w:ascii="Arial" w:hAnsi="Arial" w:cs="Arial"/>
          <w:sz w:val="24"/>
          <w:szCs w:val="24"/>
        </w:rPr>
        <w:t xml:space="preserve">the </w:t>
      </w:r>
      <w:r w:rsidR="00C83CC3" w:rsidRPr="001B56F6">
        <w:rPr>
          <w:rFonts w:ascii="Arial" w:hAnsi="Arial" w:cs="Arial"/>
          <w:sz w:val="24"/>
          <w:szCs w:val="24"/>
        </w:rPr>
        <w:t>three main stakeholder</w:t>
      </w:r>
      <w:r w:rsidR="00203C18" w:rsidRPr="001B56F6">
        <w:rPr>
          <w:rFonts w:ascii="Arial" w:hAnsi="Arial" w:cs="Arial"/>
          <w:sz w:val="24"/>
          <w:szCs w:val="24"/>
        </w:rPr>
        <w:t>s</w:t>
      </w:r>
      <w:r w:rsidR="00D10AEF" w:rsidRPr="001B56F6">
        <w:rPr>
          <w:rFonts w:ascii="Arial" w:hAnsi="Arial" w:cs="Arial"/>
          <w:sz w:val="24"/>
          <w:szCs w:val="24"/>
        </w:rPr>
        <w:t xml:space="preserve"> and </w:t>
      </w:r>
      <w:r w:rsidR="008246CB" w:rsidRPr="001B56F6">
        <w:rPr>
          <w:rFonts w:ascii="Arial" w:hAnsi="Arial" w:cs="Arial"/>
          <w:sz w:val="24"/>
          <w:szCs w:val="24"/>
        </w:rPr>
        <w:t xml:space="preserve">advocates for a broad and inclusive approach to defining success. </w:t>
      </w:r>
      <w:r w:rsidR="00C35F45" w:rsidRPr="001B56F6">
        <w:rPr>
          <w:rFonts w:ascii="Arial" w:hAnsi="Arial" w:cs="Arial"/>
          <w:sz w:val="24"/>
          <w:szCs w:val="24"/>
        </w:rPr>
        <w:t xml:space="preserve">This framework highlights the importance of implementing student success strategies through institution-wide stakeholder collaboration. </w:t>
      </w:r>
      <w:r w:rsidR="008E4736">
        <w:rPr>
          <w:rFonts w:ascii="Arial" w:hAnsi="Arial" w:cs="Arial"/>
          <w:sz w:val="24"/>
          <w:szCs w:val="24"/>
        </w:rPr>
        <w:t>Finally, the frameworks</w:t>
      </w:r>
      <w:r w:rsidR="00C35F45" w:rsidRPr="001B56F6">
        <w:rPr>
          <w:rFonts w:ascii="Arial" w:hAnsi="Arial" w:cs="Arial"/>
          <w:sz w:val="24"/>
          <w:szCs w:val="24"/>
        </w:rPr>
        <w:t xml:space="preserve"> advocate for a broad and inclusive approach to measuring success.</w:t>
      </w:r>
      <w:r w:rsidR="00403662">
        <w:rPr>
          <w:rFonts w:ascii="Arial" w:hAnsi="Arial" w:cs="Arial"/>
          <w:sz w:val="24"/>
          <w:szCs w:val="24"/>
        </w:rPr>
        <w:t xml:space="preserve"> </w:t>
      </w:r>
      <w:r w:rsidR="00343FC2" w:rsidRPr="001B56F6">
        <w:rPr>
          <w:rFonts w:ascii="Arial" w:hAnsi="Arial" w:cs="Arial"/>
          <w:sz w:val="24"/>
          <w:szCs w:val="24"/>
        </w:rPr>
        <w:t xml:space="preserve">Outcome data </w:t>
      </w:r>
      <w:r w:rsidR="00403662">
        <w:rPr>
          <w:rFonts w:ascii="Arial" w:hAnsi="Arial" w:cs="Arial"/>
          <w:sz w:val="24"/>
          <w:szCs w:val="24"/>
        </w:rPr>
        <w:t xml:space="preserve">explicitly </w:t>
      </w:r>
      <w:r w:rsidR="00B132D5">
        <w:rPr>
          <w:rFonts w:ascii="Arial" w:hAnsi="Arial" w:cs="Arial"/>
          <w:sz w:val="24"/>
          <w:szCs w:val="24"/>
        </w:rPr>
        <w:lastRenderedPageBreak/>
        <w:t xml:space="preserve">suggested included </w:t>
      </w:r>
      <w:r w:rsidR="00343FC2" w:rsidRPr="001B56F6">
        <w:rPr>
          <w:rFonts w:ascii="Arial" w:hAnsi="Arial" w:cs="Arial"/>
          <w:sz w:val="24"/>
          <w:szCs w:val="24"/>
        </w:rPr>
        <w:t>satisfaction surveys, graduate outcomes, and retention statistics.</w:t>
      </w:r>
      <w:r w:rsidR="005C7B41">
        <w:rPr>
          <w:rFonts w:ascii="Arial" w:hAnsi="Arial" w:cs="Arial"/>
          <w:sz w:val="24"/>
          <w:szCs w:val="24"/>
        </w:rPr>
        <w:t xml:space="preserve"> It is intended that institutions utilise the framework and </w:t>
      </w:r>
      <w:r w:rsidR="00CB0D03">
        <w:rPr>
          <w:rFonts w:ascii="Arial" w:hAnsi="Arial" w:cs="Arial"/>
          <w:sz w:val="24"/>
          <w:szCs w:val="24"/>
        </w:rPr>
        <w:t>further their commitments to Student Success</w:t>
      </w:r>
      <w:r w:rsidR="007E381A">
        <w:rPr>
          <w:rFonts w:ascii="Arial" w:hAnsi="Arial" w:cs="Arial"/>
          <w:sz w:val="24"/>
          <w:szCs w:val="24"/>
        </w:rPr>
        <w:t>.</w:t>
      </w:r>
      <w:r w:rsidR="00CB0D03">
        <w:rPr>
          <w:rFonts w:ascii="Arial" w:hAnsi="Arial" w:cs="Arial"/>
          <w:sz w:val="24"/>
          <w:szCs w:val="24"/>
        </w:rPr>
        <w:t xml:space="preserve"> </w:t>
      </w:r>
    </w:p>
    <w:p w14:paraId="275F21F2" w14:textId="62760069" w:rsidR="003301E6" w:rsidRPr="001B56F6" w:rsidRDefault="003301E6" w:rsidP="001C1807">
      <w:pPr>
        <w:spacing w:line="480" w:lineRule="auto"/>
        <w:rPr>
          <w:rFonts w:ascii="Arial" w:hAnsi="Arial" w:cs="Arial"/>
          <w:i/>
          <w:iCs/>
          <w:sz w:val="24"/>
          <w:szCs w:val="24"/>
        </w:rPr>
      </w:pPr>
      <w:r w:rsidRPr="001B56F6">
        <w:rPr>
          <w:rFonts w:ascii="Arial" w:hAnsi="Arial" w:cs="Arial"/>
          <w:i/>
          <w:iCs/>
          <w:sz w:val="24"/>
          <w:szCs w:val="24"/>
        </w:rPr>
        <w:t xml:space="preserve">Students </w:t>
      </w:r>
      <w:r w:rsidR="007D7107" w:rsidRPr="001B56F6">
        <w:rPr>
          <w:rFonts w:ascii="Arial" w:hAnsi="Arial" w:cs="Arial"/>
          <w:i/>
          <w:iCs/>
          <w:sz w:val="24"/>
          <w:szCs w:val="24"/>
        </w:rPr>
        <w:t>as stakeholders</w:t>
      </w:r>
    </w:p>
    <w:p w14:paraId="65CDD786" w14:textId="1D482061" w:rsidR="00EC2299" w:rsidRPr="001B56F6" w:rsidRDefault="00921341" w:rsidP="001C1807">
      <w:pPr>
        <w:spacing w:line="480" w:lineRule="auto"/>
        <w:rPr>
          <w:rFonts w:ascii="Arial" w:hAnsi="Arial" w:cs="Arial"/>
          <w:sz w:val="24"/>
          <w:szCs w:val="24"/>
        </w:rPr>
      </w:pPr>
      <w:r>
        <w:rPr>
          <w:rFonts w:ascii="Arial" w:hAnsi="Arial" w:cs="Arial"/>
          <w:sz w:val="24"/>
          <w:szCs w:val="24"/>
        </w:rPr>
        <w:t>E</w:t>
      </w:r>
      <w:r w:rsidR="00EC2299" w:rsidRPr="001B56F6">
        <w:rPr>
          <w:rFonts w:ascii="Arial" w:hAnsi="Arial" w:cs="Arial"/>
          <w:sz w:val="24"/>
          <w:szCs w:val="24"/>
        </w:rPr>
        <w:t xml:space="preserve">arly research on student success has evolved and gained </w:t>
      </w:r>
      <w:r w:rsidR="00B22113" w:rsidRPr="001B56F6">
        <w:rPr>
          <w:rFonts w:ascii="Arial" w:hAnsi="Arial" w:cs="Arial"/>
          <w:sz w:val="24"/>
          <w:szCs w:val="24"/>
        </w:rPr>
        <w:t>support</w:t>
      </w:r>
      <w:r w:rsidR="004F77CA">
        <w:rPr>
          <w:rFonts w:ascii="Arial" w:hAnsi="Arial" w:cs="Arial"/>
          <w:sz w:val="24"/>
          <w:szCs w:val="24"/>
        </w:rPr>
        <w:t xml:space="preserve"> across the sector but</w:t>
      </w:r>
      <w:r w:rsidR="00CE2CC8">
        <w:rPr>
          <w:rFonts w:ascii="Arial" w:hAnsi="Arial" w:cs="Arial"/>
          <w:sz w:val="24"/>
          <w:szCs w:val="24"/>
        </w:rPr>
        <w:t xml:space="preserve"> has failed to </w:t>
      </w:r>
      <w:r w:rsidR="00CD71CB">
        <w:rPr>
          <w:rFonts w:ascii="Arial" w:hAnsi="Arial" w:cs="Arial"/>
          <w:sz w:val="24"/>
          <w:szCs w:val="24"/>
        </w:rPr>
        <w:t xml:space="preserve">incorporate </w:t>
      </w:r>
      <w:r w:rsidR="006069B2">
        <w:rPr>
          <w:rFonts w:ascii="Arial" w:hAnsi="Arial" w:cs="Arial"/>
          <w:sz w:val="24"/>
          <w:szCs w:val="24"/>
        </w:rPr>
        <w:t>university</w:t>
      </w:r>
      <w:r w:rsidR="005205A1">
        <w:rPr>
          <w:rFonts w:ascii="Arial" w:hAnsi="Arial" w:cs="Arial"/>
          <w:sz w:val="24"/>
          <w:szCs w:val="24"/>
        </w:rPr>
        <w:t xml:space="preserve"> </w:t>
      </w:r>
      <w:r w:rsidR="006069B2">
        <w:rPr>
          <w:rFonts w:ascii="Arial" w:hAnsi="Arial" w:cs="Arial"/>
          <w:sz w:val="24"/>
          <w:szCs w:val="24"/>
        </w:rPr>
        <w:t>wide</w:t>
      </w:r>
      <w:r w:rsidR="00CD71CB">
        <w:rPr>
          <w:rFonts w:ascii="Arial" w:hAnsi="Arial" w:cs="Arial"/>
          <w:sz w:val="24"/>
          <w:szCs w:val="24"/>
        </w:rPr>
        <w:t xml:space="preserve"> stakeholder </w:t>
      </w:r>
      <w:r w:rsidR="005205A1">
        <w:rPr>
          <w:rFonts w:ascii="Arial" w:hAnsi="Arial" w:cs="Arial"/>
          <w:sz w:val="24"/>
          <w:szCs w:val="24"/>
        </w:rPr>
        <w:t>perspecti</w:t>
      </w:r>
      <w:r w:rsidR="00625377">
        <w:rPr>
          <w:rFonts w:ascii="Arial" w:hAnsi="Arial" w:cs="Arial"/>
          <w:sz w:val="24"/>
          <w:szCs w:val="24"/>
        </w:rPr>
        <w:t>ves</w:t>
      </w:r>
      <w:r w:rsidR="00CD71CB">
        <w:rPr>
          <w:rFonts w:ascii="Arial" w:hAnsi="Arial" w:cs="Arial"/>
          <w:sz w:val="24"/>
          <w:szCs w:val="24"/>
        </w:rPr>
        <w:t>.</w:t>
      </w:r>
      <w:r w:rsidR="004F77CA">
        <w:rPr>
          <w:rFonts w:ascii="Arial" w:hAnsi="Arial" w:cs="Arial"/>
          <w:sz w:val="24"/>
          <w:szCs w:val="24"/>
        </w:rPr>
        <w:t xml:space="preserve"> </w:t>
      </w:r>
      <w:r w:rsidR="0058634A">
        <w:rPr>
          <w:rFonts w:ascii="Arial" w:hAnsi="Arial" w:cs="Arial"/>
          <w:sz w:val="24"/>
          <w:szCs w:val="24"/>
        </w:rPr>
        <w:t>Research</w:t>
      </w:r>
      <w:r w:rsidR="00EC2299" w:rsidRPr="001B56F6">
        <w:rPr>
          <w:rFonts w:ascii="Arial" w:hAnsi="Arial" w:cs="Arial"/>
          <w:sz w:val="24"/>
          <w:szCs w:val="24"/>
        </w:rPr>
        <w:t xml:space="preserve"> </w:t>
      </w:r>
      <w:r w:rsidR="00B22113" w:rsidRPr="001B56F6">
        <w:rPr>
          <w:rFonts w:ascii="Arial" w:hAnsi="Arial" w:cs="Arial"/>
          <w:sz w:val="24"/>
          <w:szCs w:val="24"/>
        </w:rPr>
        <w:t>has</w:t>
      </w:r>
      <w:r w:rsidR="006069B2">
        <w:rPr>
          <w:rFonts w:ascii="Arial" w:hAnsi="Arial" w:cs="Arial"/>
          <w:sz w:val="24"/>
          <w:szCs w:val="24"/>
        </w:rPr>
        <w:t xml:space="preserve"> </w:t>
      </w:r>
      <w:r w:rsidR="00B22113" w:rsidRPr="001B56F6">
        <w:rPr>
          <w:rFonts w:ascii="Arial" w:hAnsi="Arial" w:cs="Arial"/>
          <w:sz w:val="24"/>
          <w:szCs w:val="24"/>
        </w:rPr>
        <w:t>n</w:t>
      </w:r>
      <w:r w:rsidR="006069B2">
        <w:rPr>
          <w:rFonts w:ascii="Arial" w:hAnsi="Arial" w:cs="Arial"/>
          <w:sz w:val="24"/>
          <w:szCs w:val="24"/>
        </w:rPr>
        <w:t>o</w:t>
      </w:r>
      <w:r w:rsidR="00B22113" w:rsidRPr="001B56F6">
        <w:rPr>
          <w:rFonts w:ascii="Arial" w:hAnsi="Arial" w:cs="Arial"/>
          <w:sz w:val="24"/>
          <w:szCs w:val="24"/>
        </w:rPr>
        <w:t>t critically discussed</w:t>
      </w:r>
      <w:r w:rsidR="00EC2299" w:rsidRPr="001B56F6">
        <w:rPr>
          <w:rFonts w:ascii="Arial" w:hAnsi="Arial" w:cs="Arial"/>
          <w:sz w:val="24"/>
          <w:szCs w:val="24"/>
        </w:rPr>
        <w:t xml:space="preserve"> whether metrics such as dropout rates and retention reflect </w:t>
      </w:r>
      <w:r w:rsidR="00940AFD">
        <w:rPr>
          <w:rFonts w:ascii="Arial" w:hAnsi="Arial" w:cs="Arial"/>
          <w:sz w:val="24"/>
          <w:szCs w:val="24"/>
        </w:rPr>
        <w:t>an accurate</w:t>
      </w:r>
      <w:r w:rsidR="0058634A">
        <w:rPr>
          <w:rFonts w:ascii="Arial" w:hAnsi="Arial" w:cs="Arial"/>
          <w:sz w:val="24"/>
          <w:szCs w:val="24"/>
        </w:rPr>
        <w:t xml:space="preserve"> and appropriate</w:t>
      </w:r>
      <w:r w:rsidR="00940AFD">
        <w:rPr>
          <w:rFonts w:ascii="Arial" w:hAnsi="Arial" w:cs="Arial"/>
          <w:sz w:val="24"/>
          <w:szCs w:val="24"/>
        </w:rPr>
        <w:t xml:space="preserve"> measure of </w:t>
      </w:r>
      <w:r w:rsidR="00EC2299" w:rsidRPr="001B56F6">
        <w:rPr>
          <w:rFonts w:ascii="Arial" w:hAnsi="Arial" w:cs="Arial"/>
          <w:sz w:val="24"/>
          <w:szCs w:val="24"/>
        </w:rPr>
        <w:t>success for all higher education stakeholders.</w:t>
      </w:r>
      <w:r w:rsidR="00147ABC" w:rsidRPr="001B56F6">
        <w:rPr>
          <w:rFonts w:ascii="Arial" w:hAnsi="Arial" w:cs="Arial"/>
          <w:sz w:val="24"/>
          <w:szCs w:val="24"/>
        </w:rPr>
        <w:t xml:space="preserve"> Furthermore</w:t>
      </w:r>
      <w:r w:rsidR="00940AFD">
        <w:rPr>
          <w:rFonts w:ascii="Arial" w:hAnsi="Arial" w:cs="Arial"/>
          <w:sz w:val="24"/>
          <w:szCs w:val="24"/>
        </w:rPr>
        <w:t>,</w:t>
      </w:r>
      <w:r w:rsidR="00EC2299" w:rsidRPr="001B56F6">
        <w:rPr>
          <w:rFonts w:ascii="Arial" w:hAnsi="Arial" w:cs="Arial"/>
          <w:sz w:val="24"/>
          <w:szCs w:val="24"/>
        </w:rPr>
        <w:t xml:space="preserve"> </w:t>
      </w:r>
      <w:r w:rsidR="00147ABC" w:rsidRPr="001B56F6">
        <w:rPr>
          <w:rFonts w:ascii="Arial" w:hAnsi="Arial" w:cs="Arial"/>
          <w:sz w:val="24"/>
          <w:szCs w:val="24"/>
        </w:rPr>
        <w:t>i</w:t>
      </w:r>
      <w:r w:rsidR="0091236C" w:rsidRPr="001B56F6">
        <w:rPr>
          <w:rFonts w:ascii="Arial" w:hAnsi="Arial" w:cs="Arial"/>
          <w:sz w:val="24"/>
          <w:szCs w:val="24"/>
        </w:rPr>
        <w:t xml:space="preserve">t could be </w:t>
      </w:r>
      <w:r w:rsidR="002F285D" w:rsidRPr="001B56F6">
        <w:rPr>
          <w:rFonts w:ascii="Arial" w:hAnsi="Arial" w:cs="Arial"/>
          <w:sz w:val="24"/>
          <w:szCs w:val="24"/>
        </w:rPr>
        <w:t>argued</w:t>
      </w:r>
      <w:r w:rsidR="0091236C" w:rsidRPr="001B56F6">
        <w:rPr>
          <w:rFonts w:ascii="Arial" w:hAnsi="Arial" w:cs="Arial"/>
          <w:sz w:val="24"/>
          <w:szCs w:val="24"/>
        </w:rPr>
        <w:t xml:space="preserve"> that s</w:t>
      </w:r>
      <w:r w:rsidR="00EC2299" w:rsidRPr="001B56F6">
        <w:rPr>
          <w:rFonts w:ascii="Arial" w:hAnsi="Arial" w:cs="Arial"/>
          <w:sz w:val="24"/>
          <w:szCs w:val="24"/>
        </w:rPr>
        <w:t>tudent success</w:t>
      </w:r>
      <w:r w:rsidR="0091236C" w:rsidRPr="001B56F6">
        <w:rPr>
          <w:rFonts w:ascii="Arial" w:hAnsi="Arial" w:cs="Arial"/>
          <w:sz w:val="24"/>
          <w:szCs w:val="24"/>
        </w:rPr>
        <w:t xml:space="preserve"> as a movement</w:t>
      </w:r>
      <w:r w:rsidR="000B07E3">
        <w:rPr>
          <w:rFonts w:ascii="Arial" w:hAnsi="Arial" w:cs="Arial"/>
          <w:sz w:val="24"/>
          <w:szCs w:val="24"/>
        </w:rPr>
        <w:t xml:space="preserve"> has suffered from a design</w:t>
      </w:r>
      <w:r w:rsidR="001830A8">
        <w:rPr>
          <w:rFonts w:ascii="Arial" w:hAnsi="Arial" w:cs="Arial"/>
          <w:sz w:val="24"/>
          <w:szCs w:val="24"/>
        </w:rPr>
        <w:t>,</w:t>
      </w:r>
      <w:r w:rsidR="000B07E3">
        <w:rPr>
          <w:rFonts w:ascii="Arial" w:hAnsi="Arial" w:cs="Arial"/>
          <w:sz w:val="24"/>
          <w:szCs w:val="24"/>
        </w:rPr>
        <w:t xml:space="preserve"> measurement</w:t>
      </w:r>
      <w:r w:rsidR="001830A8">
        <w:rPr>
          <w:rFonts w:ascii="Arial" w:hAnsi="Arial" w:cs="Arial"/>
          <w:sz w:val="24"/>
          <w:szCs w:val="24"/>
        </w:rPr>
        <w:t xml:space="preserve"> and reporting</w:t>
      </w:r>
      <w:r w:rsidR="000B07E3">
        <w:rPr>
          <w:rFonts w:ascii="Arial" w:hAnsi="Arial" w:cs="Arial"/>
          <w:sz w:val="24"/>
          <w:szCs w:val="24"/>
        </w:rPr>
        <w:t xml:space="preserve"> bias</w:t>
      </w:r>
      <w:r w:rsidR="001830A8">
        <w:rPr>
          <w:rFonts w:ascii="Arial" w:hAnsi="Arial" w:cs="Arial"/>
          <w:sz w:val="24"/>
          <w:szCs w:val="24"/>
        </w:rPr>
        <w:t xml:space="preserve"> and has</w:t>
      </w:r>
      <w:r w:rsidR="00EC2299" w:rsidRPr="001B56F6">
        <w:rPr>
          <w:rFonts w:ascii="Arial" w:hAnsi="Arial" w:cs="Arial"/>
          <w:sz w:val="24"/>
          <w:szCs w:val="24"/>
        </w:rPr>
        <w:t xml:space="preserve"> </w:t>
      </w:r>
      <w:r w:rsidR="001830A8">
        <w:rPr>
          <w:rFonts w:ascii="Arial" w:hAnsi="Arial" w:cs="Arial"/>
          <w:sz w:val="24"/>
          <w:szCs w:val="24"/>
        </w:rPr>
        <w:t>been predomina</w:t>
      </w:r>
      <w:r w:rsidR="00672D74">
        <w:rPr>
          <w:rFonts w:ascii="Arial" w:hAnsi="Arial" w:cs="Arial"/>
          <w:sz w:val="24"/>
          <w:szCs w:val="24"/>
        </w:rPr>
        <w:t>ntly</w:t>
      </w:r>
      <w:r w:rsidR="0091236C" w:rsidRPr="001B56F6">
        <w:rPr>
          <w:rFonts w:ascii="Arial" w:hAnsi="Arial" w:cs="Arial"/>
          <w:sz w:val="24"/>
          <w:szCs w:val="24"/>
        </w:rPr>
        <w:t xml:space="preserve"> </w:t>
      </w:r>
      <w:r w:rsidR="00EC2299" w:rsidRPr="001B56F6">
        <w:rPr>
          <w:rFonts w:ascii="Arial" w:hAnsi="Arial" w:cs="Arial"/>
          <w:sz w:val="24"/>
          <w:szCs w:val="24"/>
        </w:rPr>
        <w:t>shaped by those in positions of powe</w:t>
      </w:r>
      <w:r w:rsidR="0093169D" w:rsidRPr="001B56F6">
        <w:rPr>
          <w:rFonts w:ascii="Arial" w:hAnsi="Arial" w:cs="Arial"/>
          <w:sz w:val="24"/>
          <w:szCs w:val="24"/>
        </w:rPr>
        <w:t>r</w:t>
      </w:r>
      <w:r w:rsidR="00672D74">
        <w:rPr>
          <w:rFonts w:ascii="Arial" w:hAnsi="Arial" w:cs="Arial"/>
          <w:sz w:val="24"/>
          <w:szCs w:val="24"/>
        </w:rPr>
        <w:t xml:space="preserve"> (</w:t>
      </w:r>
      <w:r w:rsidR="00C56510">
        <w:rPr>
          <w:rFonts w:ascii="Arial" w:hAnsi="Arial" w:cs="Arial"/>
          <w:sz w:val="24"/>
          <w:szCs w:val="24"/>
        </w:rPr>
        <w:t>Smith &amp; Noble, 2025)</w:t>
      </w:r>
      <w:r w:rsidR="00940AFD">
        <w:rPr>
          <w:rFonts w:ascii="Arial" w:hAnsi="Arial" w:cs="Arial"/>
          <w:sz w:val="24"/>
          <w:szCs w:val="24"/>
        </w:rPr>
        <w:t xml:space="preserve">. For example, </w:t>
      </w:r>
      <w:r w:rsidR="00EC2299" w:rsidRPr="001B56F6">
        <w:rPr>
          <w:rFonts w:ascii="Arial" w:hAnsi="Arial" w:cs="Arial"/>
          <w:sz w:val="24"/>
          <w:szCs w:val="24"/>
        </w:rPr>
        <w:t>researchers who define success</w:t>
      </w:r>
      <w:r w:rsidR="00940AFD">
        <w:rPr>
          <w:rFonts w:ascii="Arial" w:hAnsi="Arial" w:cs="Arial"/>
          <w:sz w:val="24"/>
          <w:szCs w:val="24"/>
        </w:rPr>
        <w:t xml:space="preserve"> and attribute outcome measures</w:t>
      </w:r>
      <w:r w:rsidR="00EC2299" w:rsidRPr="001B56F6">
        <w:rPr>
          <w:rFonts w:ascii="Arial" w:hAnsi="Arial" w:cs="Arial"/>
          <w:sz w:val="24"/>
          <w:szCs w:val="24"/>
        </w:rPr>
        <w:t xml:space="preserve"> within their own studies</w:t>
      </w:r>
      <w:r w:rsidR="00965C13">
        <w:rPr>
          <w:rFonts w:ascii="Arial" w:hAnsi="Arial" w:cs="Arial"/>
          <w:sz w:val="24"/>
          <w:szCs w:val="24"/>
        </w:rPr>
        <w:t xml:space="preserve"> may have </w:t>
      </w:r>
      <w:r w:rsidR="00B853C6">
        <w:rPr>
          <w:rFonts w:ascii="Arial" w:hAnsi="Arial" w:cs="Arial"/>
          <w:sz w:val="24"/>
          <w:szCs w:val="24"/>
        </w:rPr>
        <w:t>attributed their own values to the research. Similarly,</w:t>
      </w:r>
      <w:r w:rsidR="00EC2299" w:rsidRPr="001B56F6">
        <w:rPr>
          <w:rFonts w:ascii="Arial" w:hAnsi="Arial" w:cs="Arial"/>
          <w:sz w:val="24"/>
          <w:szCs w:val="24"/>
        </w:rPr>
        <w:t xml:space="preserve"> senior university leaders and policymakers who construct success narratives through strategic documents and frameworks, such as the Advance HE Student Success Framework (2025)</w:t>
      </w:r>
      <w:r w:rsidR="00F11FB1">
        <w:rPr>
          <w:rFonts w:ascii="Arial" w:hAnsi="Arial" w:cs="Arial"/>
          <w:sz w:val="24"/>
          <w:szCs w:val="24"/>
        </w:rPr>
        <w:t>,</w:t>
      </w:r>
      <w:r w:rsidR="00A84105">
        <w:rPr>
          <w:rFonts w:ascii="Arial" w:hAnsi="Arial" w:cs="Arial"/>
          <w:sz w:val="24"/>
          <w:szCs w:val="24"/>
        </w:rPr>
        <w:t xml:space="preserve"> without sufficient stakeholder involvement may also be exposed to bias</w:t>
      </w:r>
      <w:r w:rsidR="00EC2299" w:rsidRPr="001B56F6">
        <w:rPr>
          <w:rFonts w:ascii="Arial" w:hAnsi="Arial" w:cs="Arial"/>
          <w:sz w:val="24"/>
          <w:szCs w:val="24"/>
        </w:rPr>
        <w:t>.</w:t>
      </w:r>
    </w:p>
    <w:p w14:paraId="6F980AB9" w14:textId="2DD4BD79" w:rsidR="007B1D31" w:rsidRPr="001B56F6" w:rsidRDefault="00D31D65" w:rsidP="001C1807">
      <w:pPr>
        <w:spacing w:line="480" w:lineRule="auto"/>
        <w:rPr>
          <w:rFonts w:ascii="Arial" w:hAnsi="Arial" w:cs="Arial"/>
          <w:sz w:val="24"/>
          <w:szCs w:val="24"/>
        </w:rPr>
      </w:pPr>
      <w:r w:rsidRPr="001B56F6">
        <w:rPr>
          <w:rFonts w:ascii="Arial" w:hAnsi="Arial" w:cs="Arial"/>
          <w:sz w:val="24"/>
          <w:szCs w:val="24"/>
        </w:rPr>
        <w:t xml:space="preserve">Rarely have </w:t>
      </w:r>
      <w:r w:rsidR="00220D12" w:rsidRPr="001B56F6">
        <w:rPr>
          <w:rFonts w:ascii="Arial" w:hAnsi="Arial" w:cs="Arial"/>
          <w:sz w:val="24"/>
          <w:szCs w:val="24"/>
        </w:rPr>
        <w:t>students'</w:t>
      </w:r>
      <w:r w:rsidRPr="001B56F6">
        <w:rPr>
          <w:rFonts w:ascii="Arial" w:hAnsi="Arial" w:cs="Arial"/>
          <w:sz w:val="24"/>
          <w:szCs w:val="24"/>
        </w:rPr>
        <w:t xml:space="preserve"> </w:t>
      </w:r>
      <w:r w:rsidR="00147ABC" w:rsidRPr="001B56F6">
        <w:rPr>
          <w:rFonts w:ascii="Arial" w:hAnsi="Arial" w:cs="Arial"/>
          <w:sz w:val="24"/>
          <w:szCs w:val="24"/>
        </w:rPr>
        <w:t>perspectives on definitions and measures of</w:t>
      </w:r>
      <w:r w:rsidRPr="001B56F6">
        <w:rPr>
          <w:rFonts w:ascii="Arial" w:hAnsi="Arial" w:cs="Arial"/>
          <w:sz w:val="24"/>
          <w:szCs w:val="24"/>
        </w:rPr>
        <w:t xml:space="preserve"> success</w:t>
      </w:r>
      <w:r w:rsidR="008E3C4E" w:rsidRPr="001B56F6">
        <w:rPr>
          <w:rFonts w:ascii="Arial" w:hAnsi="Arial" w:cs="Arial"/>
          <w:sz w:val="24"/>
          <w:szCs w:val="24"/>
        </w:rPr>
        <w:t xml:space="preserve"> been captured</w:t>
      </w:r>
      <w:r w:rsidR="00220D12" w:rsidRPr="001B56F6">
        <w:rPr>
          <w:rFonts w:ascii="Arial" w:hAnsi="Arial" w:cs="Arial"/>
          <w:sz w:val="24"/>
          <w:szCs w:val="24"/>
        </w:rPr>
        <w:t xml:space="preserve"> within a research context</w:t>
      </w:r>
      <w:r w:rsidR="006A7C88" w:rsidRPr="001B56F6">
        <w:rPr>
          <w:rFonts w:ascii="Arial" w:hAnsi="Arial" w:cs="Arial"/>
          <w:sz w:val="24"/>
          <w:szCs w:val="24"/>
        </w:rPr>
        <w:t xml:space="preserve"> and utilised</w:t>
      </w:r>
      <w:r w:rsidR="00253D1D">
        <w:rPr>
          <w:rFonts w:ascii="Arial" w:hAnsi="Arial" w:cs="Arial"/>
          <w:sz w:val="24"/>
          <w:szCs w:val="24"/>
        </w:rPr>
        <w:t xml:space="preserve"> for sector development</w:t>
      </w:r>
      <w:r w:rsidR="00220D12" w:rsidRPr="001B56F6">
        <w:rPr>
          <w:rFonts w:ascii="Arial" w:hAnsi="Arial" w:cs="Arial"/>
          <w:sz w:val="24"/>
          <w:szCs w:val="24"/>
        </w:rPr>
        <w:t>.</w:t>
      </w:r>
      <w:r w:rsidR="00F3562F" w:rsidRPr="001B56F6">
        <w:rPr>
          <w:rFonts w:ascii="Arial" w:hAnsi="Arial" w:cs="Arial"/>
          <w:sz w:val="24"/>
          <w:szCs w:val="24"/>
        </w:rPr>
        <w:t xml:space="preserve"> </w:t>
      </w:r>
      <w:r w:rsidR="00320D62" w:rsidRPr="001B56F6">
        <w:rPr>
          <w:rFonts w:ascii="Arial" w:hAnsi="Arial" w:cs="Arial"/>
          <w:sz w:val="24"/>
          <w:szCs w:val="24"/>
        </w:rPr>
        <w:t xml:space="preserve">Using hegemonic and critical race theory, </w:t>
      </w:r>
      <w:r w:rsidR="001216CB" w:rsidRPr="001B56F6">
        <w:rPr>
          <w:rFonts w:ascii="Arial" w:hAnsi="Arial" w:cs="Arial"/>
          <w:sz w:val="24"/>
          <w:szCs w:val="24"/>
        </w:rPr>
        <w:t xml:space="preserve">Weatherton </w:t>
      </w:r>
      <w:r w:rsidR="00320D62" w:rsidRPr="001B56F6">
        <w:rPr>
          <w:rFonts w:ascii="Arial" w:hAnsi="Arial" w:cs="Arial"/>
          <w:sz w:val="24"/>
          <w:szCs w:val="24"/>
        </w:rPr>
        <w:t>&amp;</w:t>
      </w:r>
      <w:r w:rsidR="001216CB" w:rsidRPr="001B56F6">
        <w:rPr>
          <w:rFonts w:ascii="Arial" w:hAnsi="Arial" w:cs="Arial"/>
          <w:sz w:val="24"/>
          <w:szCs w:val="24"/>
        </w:rPr>
        <w:t xml:space="preserve"> Schussler </w:t>
      </w:r>
      <w:r w:rsidR="00320D62" w:rsidRPr="001B56F6">
        <w:rPr>
          <w:rFonts w:ascii="Arial" w:hAnsi="Arial" w:cs="Arial"/>
          <w:sz w:val="24"/>
          <w:szCs w:val="24"/>
        </w:rPr>
        <w:t>(</w:t>
      </w:r>
      <w:r w:rsidR="001216CB" w:rsidRPr="001B56F6">
        <w:rPr>
          <w:rFonts w:ascii="Arial" w:hAnsi="Arial" w:cs="Arial"/>
          <w:sz w:val="24"/>
          <w:szCs w:val="24"/>
        </w:rPr>
        <w:t>2021)</w:t>
      </w:r>
      <w:r w:rsidR="00320D62" w:rsidRPr="001B56F6">
        <w:rPr>
          <w:rFonts w:ascii="Arial" w:hAnsi="Arial" w:cs="Arial"/>
          <w:sz w:val="24"/>
          <w:szCs w:val="24"/>
        </w:rPr>
        <w:t xml:space="preserve"> </w:t>
      </w:r>
      <w:r w:rsidR="00E3788F" w:rsidRPr="001B56F6">
        <w:rPr>
          <w:rFonts w:ascii="Arial" w:hAnsi="Arial" w:cs="Arial"/>
          <w:sz w:val="24"/>
          <w:szCs w:val="24"/>
        </w:rPr>
        <w:t xml:space="preserve">argued that </w:t>
      </w:r>
      <w:r w:rsidR="00862AE5">
        <w:rPr>
          <w:rFonts w:ascii="Arial" w:hAnsi="Arial" w:cs="Arial"/>
          <w:sz w:val="24"/>
          <w:szCs w:val="24"/>
        </w:rPr>
        <w:t xml:space="preserve">there is </w:t>
      </w:r>
      <w:r w:rsidR="00E3788F" w:rsidRPr="001B56F6">
        <w:rPr>
          <w:rFonts w:ascii="Arial" w:hAnsi="Arial" w:cs="Arial"/>
          <w:sz w:val="24"/>
          <w:szCs w:val="24"/>
        </w:rPr>
        <w:t xml:space="preserve">an </w:t>
      </w:r>
      <w:r w:rsidR="00862AE5">
        <w:rPr>
          <w:rFonts w:ascii="Arial" w:hAnsi="Arial" w:cs="Arial"/>
          <w:sz w:val="24"/>
          <w:szCs w:val="24"/>
        </w:rPr>
        <w:t>oversimplification</w:t>
      </w:r>
      <w:r w:rsidR="00E3788F" w:rsidRPr="001B56F6">
        <w:rPr>
          <w:rFonts w:ascii="Arial" w:hAnsi="Arial" w:cs="Arial"/>
          <w:sz w:val="24"/>
          <w:szCs w:val="24"/>
        </w:rPr>
        <w:t xml:space="preserve"> of </w:t>
      </w:r>
      <w:r w:rsidR="0023164F" w:rsidRPr="001B56F6">
        <w:rPr>
          <w:rFonts w:ascii="Arial" w:hAnsi="Arial" w:cs="Arial"/>
          <w:sz w:val="24"/>
          <w:szCs w:val="24"/>
        </w:rPr>
        <w:t xml:space="preserve">success </w:t>
      </w:r>
      <w:r w:rsidR="00CB349E">
        <w:rPr>
          <w:rFonts w:ascii="Arial" w:hAnsi="Arial" w:cs="Arial"/>
          <w:sz w:val="24"/>
          <w:szCs w:val="24"/>
        </w:rPr>
        <w:t>measurement when using</w:t>
      </w:r>
      <w:r w:rsidR="008E6EAC" w:rsidRPr="001B56F6">
        <w:rPr>
          <w:rFonts w:ascii="Arial" w:hAnsi="Arial" w:cs="Arial"/>
          <w:sz w:val="24"/>
          <w:szCs w:val="24"/>
        </w:rPr>
        <w:t xml:space="preserve"> quantitative</w:t>
      </w:r>
      <w:r w:rsidR="0023164F" w:rsidRPr="001B56F6">
        <w:rPr>
          <w:rFonts w:ascii="Arial" w:hAnsi="Arial" w:cs="Arial"/>
          <w:sz w:val="24"/>
          <w:szCs w:val="24"/>
        </w:rPr>
        <w:t xml:space="preserve"> </w:t>
      </w:r>
      <w:r w:rsidR="00F21E34">
        <w:rPr>
          <w:rFonts w:ascii="Arial" w:hAnsi="Arial" w:cs="Arial"/>
          <w:sz w:val="24"/>
          <w:szCs w:val="24"/>
        </w:rPr>
        <w:t>(</w:t>
      </w:r>
      <w:r w:rsidR="00893C3C" w:rsidRPr="001B56F6">
        <w:rPr>
          <w:rFonts w:ascii="Arial" w:hAnsi="Arial" w:cs="Arial"/>
          <w:sz w:val="24"/>
          <w:szCs w:val="24"/>
        </w:rPr>
        <w:t>hard outcome</w:t>
      </w:r>
      <w:r w:rsidR="00F21E34">
        <w:rPr>
          <w:rFonts w:ascii="Arial" w:hAnsi="Arial" w:cs="Arial"/>
          <w:sz w:val="24"/>
          <w:szCs w:val="24"/>
        </w:rPr>
        <w:t>)</w:t>
      </w:r>
      <w:r w:rsidR="00893C3C" w:rsidRPr="001B56F6">
        <w:rPr>
          <w:rFonts w:ascii="Arial" w:hAnsi="Arial" w:cs="Arial"/>
          <w:sz w:val="24"/>
          <w:szCs w:val="24"/>
        </w:rPr>
        <w:t xml:space="preserve"> measures such as drop out, withdrawal</w:t>
      </w:r>
      <w:r w:rsidR="00574C8E" w:rsidRPr="001B56F6">
        <w:rPr>
          <w:rFonts w:ascii="Arial" w:hAnsi="Arial" w:cs="Arial"/>
          <w:sz w:val="24"/>
          <w:szCs w:val="24"/>
        </w:rPr>
        <w:t xml:space="preserve"> and </w:t>
      </w:r>
      <w:r w:rsidR="00893C3C" w:rsidRPr="001B56F6">
        <w:rPr>
          <w:rFonts w:ascii="Arial" w:hAnsi="Arial" w:cs="Arial"/>
          <w:sz w:val="24"/>
          <w:szCs w:val="24"/>
        </w:rPr>
        <w:t>progression</w:t>
      </w:r>
      <w:r w:rsidR="00574C8E" w:rsidRPr="001B56F6">
        <w:rPr>
          <w:rFonts w:ascii="Arial" w:hAnsi="Arial" w:cs="Arial"/>
          <w:sz w:val="24"/>
          <w:szCs w:val="24"/>
        </w:rPr>
        <w:t xml:space="preserve"> rates</w:t>
      </w:r>
      <w:r w:rsidR="00CB349E">
        <w:rPr>
          <w:rFonts w:ascii="Arial" w:hAnsi="Arial" w:cs="Arial"/>
          <w:sz w:val="24"/>
          <w:szCs w:val="24"/>
        </w:rPr>
        <w:t xml:space="preserve">. Furthermore, failure to </w:t>
      </w:r>
      <w:r w:rsidR="007D7924">
        <w:rPr>
          <w:rFonts w:ascii="Arial" w:hAnsi="Arial" w:cs="Arial"/>
          <w:sz w:val="24"/>
          <w:szCs w:val="24"/>
        </w:rPr>
        <w:t xml:space="preserve">acknowledge and uphold </w:t>
      </w:r>
      <w:r w:rsidR="00FA3DBC" w:rsidRPr="001B56F6">
        <w:rPr>
          <w:rFonts w:ascii="Arial" w:hAnsi="Arial" w:cs="Arial"/>
          <w:sz w:val="24"/>
          <w:szCs w:val="24"/>
        </w:rPr>
        <w:t>student voice o</w:t>
      </w:r>
      <w:r w:rsidR="00403FF2" w:rsidRPr="001B56F6">
        <w:rPr>
          <w:rFonts w:ascii="Arial" w:hAnsi="Arial" w:cs="Arial"/>
          <w:sz w:val="24"/>
          <w:szCs w:val="24"/>
        </w:rPr>
        <w:t>nly</w:t>
      </w:r>
      <w:r w:rsidR="00893C3C" w:rsidRPr="001B56F6">
        <w:rPr>
          <w:rFonts w:ascii="Arial" w:hAnsi="Arial" w:cs="Arial"/>
          <w:sz w:val="24"/>
          <w:szCs w:val="24"/>
        </w:rPr>
        <w:t xml:space="preserve"> </w:t>
      </w:r>
      <w:r w:rsidR="00920E12" w:rsidRPr="001B56F6">
        <w:rPr>
          <w:rFonts w:ascii="Arial" w:hAnsi="Arial" w:cs="Arial"/>
          <w:sz w:val="24"/>
          <w:szCs w:val="24"/>
        </w:rPr>
        <w:t>further marginalises</w:t>
      </w:r>
      <w:r w:rsidR="00D016DB" w:rsidRPr="001B56F6">
        <w:rPr>
          <w:rFonts w:ascii="Arial" w:hAnsi="Arial" w:cs="Arial"/>
          <w:sz w:val="24"/>
          <w:szCs w:val="24"/>
        </w:rPr>
        <w:t xml:space="preserve"> </w:t>
      </w:r>
      <w:r w:rsidR="006E2894" w:rsidRPr="001B56F6">
        <w:rPr>
          <w:rFonts w:ascii="Arial" w:hAnsi="Arial" w:cs="Arial"/>
          <w:sz w:val="24"/>
          <w:szCs w:val="24"/>
        </w:rPr>
        <w:t>th</w:t>
      </w:r>
      <w:r w:rsidR="007B1D31" w:rsidRPr="001B56F6">
        <w:rPr>
          <w:rFonts w:ascii="Arial" w:hAnsi="Arial" w:cs="Arial"/>
          <w:sz w:val="24"/>
          <w:szCs w:val="24"/>
        </w:rPr>
        <w:t>e</w:t>
      </w:r>
      <w:r w:rsidR="006E2894" w:rsidRPr="001B56F6">
        <w:rPr>
          <w:rFonts w:ascii="Arial" w:hAnsi="Arial" w:cs="Arial"/>
          <w:sz w:val="24"/>
          <w:szCs w:val="24"/>
        </w:rPr>
        <w:t xml:space="preserve"> stakeholder group and </w:t>
      </w:r>
      <w:r w:rsidR="00FA3DBC" w:rsidRPr="001B56F6">
        <w:rPr>
          <w:rFonts w:ascii="Arial" w:hAnsi="Arial" w:cs="Arial"/>
          <w:sz w:val="24"/>
          <w:szCs w:val="24"/>
        </w:rPr>
        <w:t xml:space="preserve">in turn </w:t>
      </w:r>
      <w:r w:rsidR="006E2894" w:rsidRPr="001B56F6">
        <w:rPr>
          <w:rFonts w:ascii="Arial" w:hAnsi="Arial" w:cs="Arial"/>
          <w:sz w:val="24"/>
          <w:szCs w:val="24"/>
        </w:rPr>
        <w:t xml:space="preserve">exacerbates power </w:t>
      </w:r>
      <w:r w:rsidR="00574C8E" w:rsidRPr="001B56F6">
        <w:rPr>
          <w:rFonts w:ascii="Arial" w:hAnsi="Arial" w:cs="Arial"/>
          <w:sz w:val="24"/>
          <w:szCs w:val="24"/>
        </w:rPr>
        <w:t>discrepancie</w:t>
      </w:r>
      <w:r w:rsidR="001C4E76" w:rsidRPr="001B56F6">
        <w:rPr>
          <w:rFonts w:ascii="Arial" w:hAnsi="Arial" w:cs="Arial"/>
          <w:sz w:val="24"/>
          <w:szCs w:val="24"/>
        </w:rPr>
        <w:t xml:space="preserve">s. </w:t>
      </w:r>
      <w:r w:rsidR="00920E12" w:rsidRPr="001B56F6">
        <w:rPr>
          <w:rFonts w:ascii="Arial" w:hAnsi="Arial" w:cs="Arial"/>
          <w:sz w:val="24"/>
          <w:szCs w:val="24"/>
        </w:rPr>
        <w:t xml:space="preserve"> </w:t>
      </w:r>
    </w:p>
    <w:p w14:paraId="11CEEB8C" w14:textId="6DDF8281" w:rsidR="009843E2" w:rsidRDefault="00F03224" w:rsidP="001C1807">
      <w:pPr>
        <w:spacing w:line="480" w:lineRule="auto"/>
        <w:rPr>
          <w:rFonts w:ascii="Arial" w:hAnsi="Arial" w:cs="Arial"/>
          <w:sz w:val="24"/>
          <w:szCs w:val="24"/>
        </w:rPr>
      </w:pPr>
      <w:r w:rsidRPr="001B56F6">
        <w:rPr>
          <w:rFonts w:ascii="Arial" w:hAnsi="Arial" w:cs="Arial"/>
          <w:sz w:val="24"/>
          <w:szCs w:val="24"/>
        </w:rPr>
        <w:lastRenderedPageBreak/>
        <w:t>Although l</w:t>
      </w:r>
      <w:r w:rsidR="008E6EAC" w:rsidRPr="001B56F6">
        <w:rPr>
          <w:rFonts w:ascii="Arial" w:hAnsi="Arial" w:cs="Arial"/>
          <w:sz w:val="24"/>
          <w:szCs w:val="24"/>
        </w:rPr>
        <w:t>imited</w:t>
      </w:r>
      <w:r w:rsidRPr="001B56F6">
        <w:rPr>
          <w:rFonts w:ascii="Arial" w:hAnsi="Arial" w:cs="Arial"/>
          <w:sz w:val="24"/>
          <w:szCs w:val="24"/>
        </w:rPr>
        <w:t>,</w:t>
      </w:r>
      <w:r w:rsidR="008E6EAC" w:rsidRPr="001B56F6">
        <w:rPr>
          <w:rFonts w:ascii="Arial" w:hAnsi="Arial" w:cs="Arial"/>
          <w:sz w:val="24"/>
          <w:szCs w:val="24"/>
        </w:rPr>
        <w:t xml:space="preserve"> </w:t>
      </w:r>
      <w:r w:rsidR="007A6A39">
        <w:rPr>
          <w:rFonts w:ascii="Arial" w:hAnsi="Arial" w:cs="Arial"/>
          <w:sz w:val="24"/>
          <w:szCs w:val="24"/>
        </w:rPr>
        <w:t xml:space="preserve">research focused on student voices in higher education </w:t>
      </w:r>
      <w:r w:rsidR="008E6EAC" w:rsidRPr="001B56F6">
        <w:rPr>
          <w:rFonts w:ascii="Arial" w:hAnsi="Arial" w:cs="Arial"/>
          <w:sz w:val="24"/>
          <w:szCs w:val="24"/>
        </w:rPr>
        <w:t>indicates that students</w:t>
      </w:r>
      <w:r w:rsidRPr="001B56F6">
        <w:rPr>
          <w:rFonts w:ascii="Arial" w:hAnsi="Arial" w:cs="Arial"/>
          <w:sz w:val="24"/>
          <w:szCs w:val="24"/>
        </w:rPr>
        <w:t xml:space="preserve"> have a</w:t>
      </w:r>
      <w:r w:rsidR="00FA3DBC" w:rsidRPr="001B56F6">
        <w:rPr>
          <w:rFonts w:ascii="Arial" w:hAnsi="Arial" w:cs="Arial"/>
          <w:sz w:val="24"/>
          <w:szCs w:val="24"/>
        </w:rPr>
        <w:t>n opposing</w:t>
      </w:r>
      <w:r w:rsidRPr="001B56F6">
        <w:rPr>
          <w:rFonts w:ascii="Arial" w:hAnsi="Arial" w:cs="Arial"/>
          <w:sz w:val="24"/>
          <w:szCs w:val="24"/>
        </w:rPr>
        <w:t xml:space="preserve"> </w:t>
      </w:r>
      <w:r w:rsidR="00FA3DBC" w:rsidRPr="001B56F6">
        <w:rPr>
          <w:rFonts w:ascii="Arial" w:hAnsi="Arial" w:cs="Arial"/>
          <w:sz w:val="24"/>
          <w:szCs w:val="24"/>
        </w:rPr>
        <w:t>definition of success</w:t>
      </w:r>
      <w:r w:rsidR="00041243">
        <w:rPr>
          <w:rFonts w:ascii="Arial" w:hAnsi="Arial" w:cs="Arial"/>
          <w:sz w:val="24"/>
          <w:szCs w:val="24"/>
        </w:rPr>
        <w:t xml:space="preserve"> to that </w:t>
      </w:r>
      <w:r w:rsidR="002C2E13">
        <w:rPr>
          <w:rFonts w:ascii="Arial" w:hAnsi="Arial" w:cs="Arial"/>
          <w:sz w:val="24"/>
          <w:szCs w:val="24"/>
        </w:rPr>
        <w:t>showcased in</w:t>
      </w:r>
      <w:r w:rsidR="006C69A8">
        <w:rPr>
          <w:rFonts w:ascii="Arial" w:hAnsi="Arial" w:cs="Arial"/>
          <w:sz w:val="24"/>
          <w:szCs w:val="24"/>
        </w:rPr>
        <w:t xml:space="preserve"> </w:t>
      </w:r>
      <w:r w:rsidR="00041243">
        <w:rPr>
          <w:rFonts w:ascii="Arial" w:hAnsi="Arial" w:cs="Arial"/>
          <w:sz w:val="24"/>
          <w:szCs w:val="24"/>
        </w:rPr>
        <w:t>the main body of literature</w:t>
      </w:r>
      <w:r w:rsidR="008E6EAC" w:rsidRPr="001B56F6">
        <w:rPr>
          <w:rFonts w:ascii="Arial" w:hAnsi="Arial" w:cs="Arial"/>
          <w:sz w:val="24"/>
          <w:szCs w:val="24"/>
        </w:rPr>
        <w:t xml:space="preserve">. </w:t>
      </w:r>
      <w:r w:rsidR="00927787" w:rsidRPr="001B56F6">
        <w:rPr>
          <w:rFonts w:ascii="Arial" w:hAnsi="Arial" w:cs="Arial"/>
          <w:sz w:val="24"/>
          <w:szCs w:val="24"/>
        </w:rPr>
        <w:t>Acknowledging that students are</w:t>
      </w:r>
      <w:r w:rsidR="00A4611A" w:rsidRPr="001B56F6">
        <w:rPr>
          <w:rFonts w:ascii="Arial" w:hAnsi="Arial" w:cs="Arial"/>
          <w:sz w:val="24"/>
          <w:szCs w:val="24"/>
        </w:rPr>
        <w:t xml:space="preserve"> a heterogeneous</w:t>
      </w:r>
      <w:r w:rsidR="00927787" w:rsidRPr="001B56F6">
        <w:rPr>
          <w:rFonts w:ascii="Arial" w:hAnsi="Arial" w:cs="Arial"/>
          <w:sz w:val="24"/>
          <w:szCs w:val="24"/>
        </w:rPr>
        <w:t xml:space="preserve"> group</w:t>
      </w:r>
      <w:r w:rsidR="00DF31E7" w:rsidRPr="001B56F6">
        <w:rPr>
          <w:rFonts w:ascii="Arial" w:hAnsi="Arial" w:cs="Arial"/>
          <w:sz w:val="24"/>
          <w:szCs w:val="24"/>
        </w:rPr>
        <w:t>,</w:t>
      </w:r>
      <w:r w:rsidR="005314EA" w:rsidRPr="001B56F6">
        <w:rPr>
          <w:rFonts w:ascii="Arial" w:hAnsi="Arial" w:cs="Arial"/>
          <w:sz w:val="24"/>
          <w:szCs w:val="24"/>
        </w:rPr>
        <w:t xml:space="preserve"> </w:t>
      </w:r>
      <w:r w:rsidR="007C0382" w:rsidRPr="001B56F6">
        <w:rPr>
          <w:rFonts w:ascii="Arial" w:hAnsi="Arial" w:cs="Arial"/>
          <w:sz w:val="24"/>
          <w:szCs w:val="24"/>
        </w:rPr>
        <w:t xml:space="preserve">O’Shea &amp; Delahunty (2018) </w:t>
      </w:r>
      <w:r w:rsidR="005B5C2C">
        <w:rPr>
          <w:rFonts w:ascii="Arial" w:hAnsi="Arial" w:cs="Arial"/>
          <w:sz w:val="24"/>
          <w:szCs w:val="24"/>
        </w:rPr>
        <w:t xml:space="preserve">specifically </w:t>
      </w:r>
      <w:r w:rsidR="00CD48E0" w:rsidRPr="001B56F6">
        <w:rPr>
          <w:rFonts w:ascii="Arial" w:hAnsi="Arial" w:cs="Arial"/>
          <w:sz w:val="24"/>
          <w:szCs w:val="24"/>
        </w:rPr>
        <w:t xml:space="preserve">researched perspectives of </w:t>
      </w:r>
      <w:r w:rsidR="00967CD2" w:rsidRPr="001B56F6">
        <w:rPr>
          <w:rFonts w:ascii="Arial" w:hAnsi="Arial" w:cs="Arial"/>
          <w:sz w:val="24"/>
          <w:szCs w:val="24"/>
        </w:rPr>
        <w:t>first-generation</w:t>
      </w:r>
      <w:r w:rsidR="00CD48E0" w:rsidRPr="001B56F6">
        <w:rPr>
          <w:rFonts w:ascii="Arial" w:hAnsi="Arial" w:cs="Arial"/>
          <w:sz w:val="24"/>
          <w:szCs w:val="24"/>
        </w:rPr>
        <w:t xml:space="preserve"> higher education</w:t>
      </w:r>
      <w:r w:rsidR="004F11DA" w:rsidRPr="001B56F6">
        <w:rPr>
          <w:rFonts w:ascii="Arial" w:hAnsi="Arial" w:cs="Arial"/>
          <w:sz w:val="24"/>
          <w:szCs w:val="24"/>
        </w:rPr>
        <w:t xml:space="preserve"> students using</w:t>
      </w:r>
      <w:r w:rsidR="007C0382" w:rsidRPr="001B56F6">
        <w:rPr>
          <w:rFonts w:ascii="Arial" w:hAnsi="Arial" w:cs="Arial"/>
          <w:sz w:val="24"/>
          <w:szCs w:val="24"/>
        </w:rPr>
        <w:t xml:space="preserve"> </w:t>
      </w:r>
      <w:r w:rsidR="00F51892" w:rsidRPr="001B56F6">
        <w:rPr>
          <w:rFonts w:ascii="Arial" w:hAnsi="Arial" w:cs="Arial"/>
          <w:sz w:val="24"/>
          <w:szCs w:val="24"/>
        </w:rPr>
        <w:t>interviews as their primary research method. T</w:t>
      </w:r>
      <w:r w:rsidR="004F11DA" w:rsidRPr="001B56F6">
        <w:rPr>
          <w:rFonts w:ascii="Arial" w:hAnsi="Arial" w:cs="Arial"/>
          <w:sz w:val="24"/>
          <w:szCs w:val="24"/>
        </w:rPr>
        <w:t xml:space="preserve">he study </w:t>
      </w:r>
      <w:r w:rsidR="00967CD2" w:rsidRPr="001B56F6">
        <w:rPr>
          <w:rFonts w:ascii="Arial" w:hAnsi="Arial" w:cs="Arial"/>
          <w:sz w:val="24"/>
          <w:szCs w:val="24"/>
        </w:rPr>
        <w:t>identified</w:t>
      </w:r>
      <w:r w:rsidR="000E7EB6" w:rsidRPr="001B56F6">
        <w:rPr>
          <w:rFonts w:ascii="Arial" w:hAnsi="Arial" w:cs="Arial"/>
          <w:sz w:val="24"/>
          <w:szCs w:val="24"/>
        </w:rPr>
        <w:t xml:space="preserve"> </w:t>
      </w:r>
      <w:r w:rsidR="00DF31E7" w:rsidRPr="001B56F6">
        <w:rPr>
          <w:rFonts w:ascii="Arial" w:hAnsi="Arial" w:cs="Arial"/>
          <w:sz w:val="24"/>
          <w:szCs w:val="24"/>
        </w:rPr>
        <w:t>three main themes</w:t>
      </w:r>
      <w:r w:rsidR="003E7617" w:rsidRPr="001B56F6">
        <w:rPr>
          <w:rFonts w:ascii="Arial" w:hAnsi="Arial" w:cs="Arial"/>
          <w:sz w:val="24"/>
          <w:szCs w:val="24"/>
        </w:rPr>
        <w:t>; success as a</w:t>
      </w:r>
      <w:r w:rsidR="00D2396A" w:rsidRPr="001B56F6">
        <w:rPr>
          <w:rFonts w:ascii="Arial" w:hAnsi="Arial" w:cs="Arial"/>
          <w:sz w:val="24"/>
          <w:szCs w:val="24"/>
        </w:rPr>
        <w:t xml:space="preserve"> </w:t>
      </w:r>
      <w:r w:rsidR="001F7C03" w:rsidRPr="001B56F6">
        <w:rPr>
          <w:rFonts w:ascii="Arial" w:hAnsi="Arial" w:cs="Arial"/>
          <w:sz w:val="24"/>
          <w:szCs w:val="24"/>
        </w:rPr>
        <w:t>form of validation</w:t>
      </w:r>
      <w:r w:rsidR="00D2396A" w:rsidRPr="001B56F6">
        <w:rPr>
          <w:rFonts w:ascii="Arial" w:hAnsi="Arial" w:cs="Arial"/>
          <w:sz w:val="24"/>
          <w:szCs w:val="24"/>
        </w:rPr>
        <w:t>, s</w:t>
      </w:r>
      <w:r w:rsidR="001F7C03" w:rsidRPr="001B56F6">
        <w:rPr>
          <w:rFonts w:ascii="Arial" w:hAnsi="Arial" w:cs="Arial"/>
          <w:sz w:val="24"/>
          <w:szCs w:val="24"/>
        </w:rPr>
        <w:t xml:space="preserve">uccess as </w:t>
      </w:r>
      <w:r w:rsidR="0047141D" w:rsidRPr="001B56F6">
        <w:rPr>
          <w:rFonts w:ascii="Arial" w:hAnsi="Arial" w:cs="Arial"/>
          <w:sz w:val="24"/>
          <w:szCs w:val="24"/>
        </w:rPr>
        <w:t>overcoming adversity</w:t>
      </w:r>
      <w:r w:rsidR="000E7EB6" w:rsidRPr="001B56F6">
        <w:rPr>
          <w:rFonts w:ascii="Arial" w:hAnsi="Arial" w:cs="Arial"/>
          <w:sz w:val="24"/>
          <w:szCs w:val="24"/>
        </w:rPr>
        <w:t xml:space="preserve"> and </w:t>
      </w:r>
      <w:r w:rsidR="00D2396A" w:rsidRPr="001B56F6">
        <w:rPr>
          <w:rFonts w:ascii="Arial" w:hAnsi="Arial" w:cs="Arial"/>
          <w:sz w:val="24"/>
          <w:szCs w:val="24"/>
        </w:rPr>
        <w:t xml:space="preserve">success </w:t>
      </w:r>
      <w:r w:rsidR="00E261D1" w:rsidRPr="001B56F6">
        <w:rPr>
          <w:rFonts w:ascii="Arial" w:hAnsi="Arial" w:cs="Arial"/>
          <w:sz w:val="24"/>
          <w:szCs w:val="24"/>
        </w:rPr>
        <w:t>as being connected to</w:t>
      </w:r>
      <w:r w:rsidR="001F690E" w:rsidRPr="001B56F6">
        <w:rPr>
          <w:rFonts w:ascii="Arial" w:hAnsi="Arial" w:cs="Arial"/>
          <w:sz w:val="24"/>
          <w:szCs w:val="24"/>
        </w:rPr>
        <w:t xml:space="preserve"> strong positive emotions and feelings. </w:t>
      </w:r>
      <w:r w:rsidR="00187E13" w:rsidRPr="001B56F6">
        <w:rPr>
          <w:rFonts w:ascii="Arial" w:hAnsi="Arial" w:cs="Arial"/>
          <w:sz w:val="24"/>
          <w:szCs w:val="24"/>
        </w:rPr>
        <w:t>This study highlighted that</w:t>
      </w:r>
      <w:r w:rsidR="00AC3B5E" w:rsidRPr="001B56F6">
        <w:rPr>
          <w:rFonts w:ascii="Arial" w:hAnsi="Arial" w:cs="Arial"/>
          <w:sz w:val="24"/>
          <w:szCs w:val="24"/>
        </w:rPr>
        <w:t xml:space="preserve"> </w:t>
      </w:r>
      <w:r w:rsidR="00D732D0" w:rsidRPr="001B56F6">
        <w:rPr>
          <w:rFonts w:ascii="Arial" w:hAnsi="Arial" w:cs="Arial"/>
          <w:sz w:val="24"/>
          <w:szCs w:val="24"/>
        </w:rPr>
        <w:t xml:space="preserve">there wasn’t a </w:t>
      </w:r>
      <w:r w:rsidR="00187E13" w:rsidRPr="001B56F6">
        <w:rPr>
          <w:rFonts w:ascii="Arial" w:hAnsi="Arial" w:cs="Arial"/>
          <w:sz w:val="24"/>
          <w:szCs w:val="24"/>
        </w:rPr>
        <w:t>definitive point</w:t>
      </w:r>
      <w:r w:rsidR="005E4EAB" w:rsidRPr="001B56F6">
        <w:rPr>
          <w:rFonts w:ascii="Arial" w:hAnsi="Arial" w:cs="Arial"/>
          <w:sz w:val="24"/>
          <w:szCs w:val="24"/>
        </w:rPr>
        <w:t>, life event or specific outcome measure</w:t>
      </w:r>
      <w:r w:rsidR="00AC3B5E" w:rsidRPr="001B56F6">
        <w:rPr>
          <w:rFonts w:ascii="Arial" w:hAnsi="Arial" w:cs="Arial"/>
          <w:sz w:val="24"/>
          <w:szCs w:val="24"/>
        </w:rPr>
        <w:t xml:space="preserve"> </w:t>
      </w:r>
      <w:r w:rsidR="00CE177C" w:rsidRPr="001B56F6">
        <w:rPr>
          <w:rFonts w:ascii="Arial" w:hAnsi="Arial" w:cs="Arial"/>
          <w:sz w:val="24"/>
          <w:szCs w:val="24"/>
        </w:rPr>
        <w:t>to indicate success</w:t>
      </w:r>
      <w:r w:rsidR="00AF3052" w:rsidRPr="001B56F6">
        <w:rPr>
          <w:rFonts w:ascii="Arial" w:hAnsi="Arial" w:cs="Arial"/>
          <w:sz w:val="24"/>
          <w:szCs w:val="24"/>
        </w:rPr>
        <w:t xml:space="preserve">. </w:t>
      </w:r>
      <w:r w:rsidR="00A83AD4" w:rsidRPr="001B56F6">
        <w:rPr>
          <w:rFonts w:ascii="Arial" w:hAnsi="Arial" w:cs="Arial"/>
          <w:sz w:val="24"/>
          <w:szCs w:val="24"/>
        </w:rPr>
        <w:t>Interestingly</w:t>
      </w:r>
      <w:r w:rsidR="00913AC1" w:rsidRPr="001B56F6">
        <w:rPr>
          <w:rFonts w:ascii="Arial" w:hAnsi="Arial" w:cs="Arial"/>
          <w:sz w:val="24"/>
          <w:szCs w:val="24"/>
        </w:rPr>
        <w:t>,</w:t>
      </w:r>
      <w:r w:rsidR="00A736D2">
        <w:rPr>
          <w:rFonts w:ascii="Arial" w:hAnsi="Arial" w:cs="Arial"/>
          <w:sz w:val="24"/>
          <w:szCs w:val="24"/>
        </w:rPr>
        <w:t xml:space="preserve"> according to</w:t>
      </w:r>
      <w:r w:rsidR="003922EA" w:rsidRPr="001B56F6">
        <w:rPr>
          <w:rFonts w:ascii="Arial" w:hAnsi="Arial" w:cs="Arial"/>
          <w:sz w:val="24"/>
          <w:szCs w:val="24"/>
        </w:rPr>
        <w:t xml:space="preserve"> </w:t>
      </w:r>
      <w:r w:rsidR="000F0B1B">
        <w:rPr>
          <w:rFonts w:ascii="Arial" w:hAnsi="Arial" w:cs="Arial"/>
          <w:sz w:val="24"/>
          <w:szCs w:val="24"/>
        </w:rPr>
        <w:t xml:space="preserve">the </w:t>
      </w:r>
      <w:r w:rsidR="009843E2" w:rsidRPr="001B56F6">
        <w:rPr>
          <w:rFonts w:ascii="Arial" w:hAnsi="Arial" w:cs="Arial"/>
          <w:sz w:val="24"/>
          <w:szCs w:val="24"/>
        </w:rPr>
        <w:t>conventional</w:t>
      </w:r>
      <w:r w:rsidR="003922EA" w:rsidRPr="001B56F6">
        <w:rPr>
          <w:rFonts w:ascii="Arial" w:hAnsi="Arial" w:cs="Arial"/>
          <w:sz w:val="24"/>
          <w:szCs w:val="24"/>
        </w:rPr>
        <w:t xml:space="preserve"> definition,</w:t>
      </w:r>
      <w:r w:rsidR="00913AC1" w:rsidRPr="001B56F6">
        <w:rPr>
          <w:rFonts w:ascii="Arial" w:hAnsi="Arial" w:cs="Arial"/>
          <w:sz w:val="24"/>
          <w:szCs w:val="24"/>
        </w:rPr>
        <w:t xml:space="preserve"> </w:t>
      </w:r>
      <w:r w:rsidR="005F20B4" w:rsidRPr="001B56F6">
        <w:rPr>
          <w:rFonts w:ascii="Arial" w:hAnsi="Arial" w:cs="Arial"/>
          <w:sz w:val="24"/>
          <w:szCs w:val="24"/>
        </w:rPr>
        <w:t>the student</w:t>
      </w:r>
      <w:r w:rsidR="003922EA" w:rsidRPr="001B56F6">
        <w:rPr>
          <w:rFonts w:ascii="Arial" w:hAnsi="Arial" w:cs="Arial"/>
          <w:sz w:val="24"/>
          <w:szCs w:val="24"/>
        </w:rPr>
        <w:t xml:space="preserve"> participants</w:t>
      </w:r>
      <w:r w:rsidR="007E7DD6" w:rsidRPr="001B56F6">
        <w:rPr>
          <w:rFonts w:ascii="Arial" w:hAnsi="Arial" w:cs="Arial"/>
          <w:sz w:val="24"/>
          <w:szCs w:val="24"/>
        </w:rPr>
        <w:t xml:space="preserve"> may be considered successful as they were still in their studies</w:t>
      </w:r>
      <w:r w:rsidR="009843E2">
        <w:rPr>
          <w:rFonts w:ascii="Arial" w:hAnsi="Arial" w:cs="Arial"/>
          <w:sz w:val="24"/>
          <w:szCs w:val="24"/>
        </w:rPr>
        <w:t xml:space="preserve"> and very near to completion. Despite this, the students individually </w:t>
      </w:r>
      <w:r w:rsidR="002D468C" w:rsidRPr="001B56F6">
        <w:rPr>
          <w:rFonts w:ascii="Arial" w:hAnsi="Arial" w:cs="Arial"/>
          <w:sz w:val="24"/>
          <w:szCs w:val="24"/>
        </w:rPr>
        <w:t>displayed</w:t>
      </w:r>
      <w:r w:rsidR="009843E2">
        <w:rPr>
          <w:rFonts w:ascii="Arial" w:hAnsi="Arial" w:cs="Arial"/>
          <w:sz w:val="24"/>
          <w:szCs w:val="24"/>
        </w:rPr>
        <w:t xml:space="preserve"> </w:t>
      </w:r>
      <w:r w:rsidR="002D468C" w:rsidRPr="001B56F6">
        <w:rPr>
          <w:rFonts w:ascii="Arial" w:hAnsi="Arial" w:cs="Arial"/>
          <w:sz w:val="24"/>
          <w:szCs w:val="24"/>
        </w:rPr>
        <w:t>a</w:t>
      </w:r>
      <w:r w:rsidR="00F1207D" w:rsidRPr="001B56F6">
        <w:rPr>
          <w:rFonts w:ascii="Arial" w:hAnsi="Arial" w:cs="Arial"/>
          <w:sz w:val="24"/>
          <w:szCs w:val="24"/>
        </w:rPr>
        <w:t xml:space="preserve"> hesitation around adopting </w:t>
      </w:r>
      <w:r w:rsidR="00D16F5A" w:rsidRPr="001B56F6">
        <w:rPr>
          <w:rFonts w:ascii="Arial" w:hAnsi="Arial" w:cs="Arial"/>
          <w:sz w:val="24"/>
          <w:szCs w:val="24"/>
        </w:rPr>
        <w:t>the</w:t>
      </w:r>
      <w:r w:rsidR="007235E7" w:rsidRPr="001B56F6">
        <w:rPr>
          <w:rFonts w:ascii="Arial" w:hAnsi="Arial" w:cs="Arial"/>
          <w:sz w:val="24"/>
          <w:szCs w:val="24"/>
        </w:rPr>
        <w:t xml:space="preserve"> label</w:t>
      </w:r>
      <w:r w:rsidR="00D16F5A" w:rsidRPr="001B56F6">
        <w:rPr>
          <w:rFonts w:ascii="Arial" w:hAnsi="Arial" w:cs="Arial"/>
          <w:sz w:val="24"/>
          <w:szCs w:val="24"/>
        </w:rPr>
        <w:t xml:space="preserve"> </w:t>
      </w:r>
      <w:r w:rsidR="001D039B">
        <w:rPr>
          <w:rFonts w:ascii="Arial" w:hAnsi="Arial" w:cs="Arial"/>
          <w:sz w:val="24"/>
          <w:szCs w:val="24"/>
        </w:rPr>
        <w:t>‘</w:t>
      </w:r>
      <w:r w:rsidR="00D16F5A" w:rsidRPr="001B56F6">
        <w:rPr>
          <w:rFonts w:ascii="Arial" w:hAnsi="Arial" w:cs="Arial"/>
          <w:sz w:val="24"/>
          <w:szCs w:val="24"/>
        </w:rPr>
        <w:t>success</w:t>
      </w:r>
      <w:r w:rsidR="001D039B">
        <w:rPr>
          <w:rFonts w:ascii="Arial" w:hAnsi="Arial" w:cs="Arial"/>
          <w:sz w:val="24"/>
          <w:szCs w:val="24"/>
        </w:rPr>
        <w:t>’</w:t>
      </w:r>
      <w:r w:rsidR="00D16F5A" w:rsidRPr="001B56F6">
        <w:rPr>
          <w:rFonts w:ascii="Arial" w:hAnsi="Arial" w:cs="Arial"/>
          <w:sz w:val="24"/>
          <w:szCs w:val="24"/>
        </w:rPr>
        <w:t xml:space="preserve"> as an attribute they held. This </w:t>
      </w:r>
      <w:r w:rsidR="00B22CF8" w:rsidRPr="001B56F6">
        <w:rPr>
          <w:rFonts w:ascii="Arial" w:hAnsi="Arial" w:cs="Arial"/>
          <w:sz w:val="24"/>
          <w:szCs w:val="24"/>
        </w:rPr>
        <w:t xml:space="preserve">study reconfirmed </w:t>
      </w:r>
      <w:r w:rsidR="00D16F5A" w:rsidRPr="001B56F6">
        <w:rPr>
          <w:rFonts w:ascii="Arial" w:hAnsi="Arial" w:cs="Arial"/>
          <w:sz w:val="24"/>
          <w:szCs w:val="24"/>
        </w:rPr>
        <w:t>that success</w:t>
      </w:r>
      <w:r w:rsidR="00A83AD4" w:rsidRPr="001B56F6">
        <w:rPr>
          <w:rFonts w:ascii="Arial" w:hAnsi="Arial" w:cs="Arial"/>
          <w:sz w:val="24"/>
          <w:szCs w:val="24"/>
        </w:rPr>
        <w:t xml:space="preserve"> is a highly emotive and complex social construct</w:t>
      </w:r>
      <w:r w:rsidR="009137AA" w:rsidRPr="001B56F6">
        <w:rPr>
          <w:rFonts w:ascii="Arial" w:hAnsi="Arial" w:cs="Arial"/>
          <w:sz w:val="24"/>
          <w:szCs w:val="24"/>
        </w:rPr>
        <w:t xml:space="preserve"> </w:t>
      </w:r>
      <w:r w:rsidR="001D039B" w:rsidRPr="001B56F6">
        <w:rPr>
          <w:rFonts w:ascii="Arial" w:hAnsi="Arial" w:cs="Arial"/>
          <w:sz w:val="24"/>
          <w:szCs w:val="24"/>
        </w:rPr>
        <w:t>suitable</w:t>
      </w:r>
      <w:r w:rsidR="009137AA" w:rsidRPr="001B56F6">
        <w:rPr>
          <w:rFonts w:ascii="Arial" w:hAnsi="Arial" w:cs="Arial"/>
          <w:sz w:val="24"/>
          <w:szCs w:val="24"/>
        </w:rPr>
        <w:t xml:space="preserve"> </w:t>
      </w:r>
      <w:r w:rsidR="002F34B1">
        <w:rPr>
          <w:rFonts w:ascii="Arial" w:hAnsi="Arial" w:cs="Arial"/>
          <w:sz w:val="24"/>
          <w:szCs w:val="24"/>
        </w:rPr>
        <w:t>f</w:t>
      </w:r>
      <w:r w:rsidR="009137AA" w:rsidRPr="001B56F6">
        <w:rPr>
          <w:rFonts w:ascii="Arial" w:hAnsi="Arial" w:cs="Arial"/>
          <w:sz w:val="24"/>
          <w:szCs w:val="24"/>
        </w:rPr>
        <w:t>o</w:t>
      </w:r>
      <w:r w:rsidR="002F34B1">
        <w:rPr>
          <w:rFonts w:ascii="Arial" w:hAnsi="Arial" w:cs="Arial"/>
          <w:sz w:val="24"/>
          <w:szCs w:val="24"/>
        </w:rPr>
        <w:t xml:space="preserve">r </w:t>
      </w:r>
      <w:r w:rsidR="009137AA" w:rsidRPr="001B56F6">
        <w:rPr>
          <w:rFonts w:ascii="Arial" w:hAnsi="Arial" w:cs="Arial"/>
          <w:sz w:val="24"/>
          <w:szCs w:val="24"/>
        </w:rPr>
        <w:t>f</w:t>
      </w:r>
      <w:r w:rsidR="00133A43" w:rsidRPr="001B56F6">
        <w:rPr>
          <w:rFonts w:ascii="Arial" w:hAnsi="Arial" w:cs="Arial"/>
          <w:sz w:val="24"/>
          <w:szCs w:val="24"/>
        </w:rPr>
        <w:t>urther investigation.</w:t>
      </w:r>
      <w:r w:rsidR="004500BA">
        <w:rPr>
          <w:rFonts w:ascii="Arial" w:hAnsi="Arial" w:cs="Arial"/>
          <w:sz w:val="24"/>
          <w:szCs w:val="24"/>
        </w:rPr>
        <w:t xml:space="preserve"> </w:t>
      </w:r>
    </w:p>
    <w:p w14:paraId="2B2CB964" w14:textId="5E41ED0B" w:rsidR="00176C0F" w:rsidRPr="001B56F6" w:rsidRDefault="004500BA" w:rsidP="001C1807">
      <w:pPr>
        <w:spacing w:line="480" w:lineRule="auto"/>
        <w:rPr>
          <w:rFonts w:ascii="Arial" w:hAnsi="Arial" w:cs="Arial"/>
          <w:sz w:val="24"/>
          <w:szCs w:val="24"/>
        </w:rPr>
      </w:pPr>
      <w:r>
        <w:rPr>
          <w:rFonts w:ascii="Arial" w:hAnsi="Arial" w:cs="Arial"/>
          <w:sz w:val="24"/>
          <w:szCs w:val="24"/>
        </w:rPr>
        <w:t>To summarise, although limited</w:t>
      </w:r>
      <w:r w:rsidR="00BF068E">
        <w:rPr>
          <w:rFonts w:ascii="Arial" w:hAnsi="Arial" w:cs="Arial"/>
          <w:sz w:val="24"/>
          <w:szCs w:val="24"/>
        </w:rPr>
        <w:t>,</w:t>
      </w:r>
      <w:r w:rsidR="00334626">
        <w:rPr>
          <w:rFonts w:ascii="Arial" w:hAnsi="Arial" w:cs="Arial"/>
          <w:sz w:val="24"/>
          <w:szCs w:val="24"/>
        </w:rPr>
        <w:t xml:space="preserve"> research suggests that st</w:t>
      </w:r>
      <w:r w:rsidR="0065653B" w:rsidRPr="001B56F6">
        <w:rPr>
          <w:rFonts w:ascii="Arial" w:hAnsi="Arial" w:cs="Arial"/>
          <w:sz w:val="24"/>
          <w:szCs w:val="24"/>
        </w:rPr>
        <w:t>udent</w:t>
      </w:r>
      <w:r w:rsidR="00334626">
        <w:rPr>
          <w:rFonts w:ascii="Arial" w:hAnsi="Arial" w:cs="Arial"/>
          <w:sz w:val="24"/>
          <w:szCs w:val="24"/>
        </w:rPr>
        <w:t>’s views on success</w:t>
      </w:r>
      <w:r w:rsidR="005F00D6">
        <w:rPr>
          <w:rFonts w:ascii="Arial" w:hAnsi="Arial" w:cs="Arial"/>
          <w:sz w:val="24"/>
          <w:szCs w:val="24"/>
        </w:rPr>
        <w:t xml:space="preserve"> included</w:t>
      </w:r>
      <w:r w:rsidR="0065653B" w:rsidRPr="001B56F6">
        <w:rPr>
          <w:rFonts w:ascii="Arial" w:hAnsi="Arial" w:cs="Arial"/>
          <w:sz w:val="24"/>
          <w:szCs w:val="24"/>
        </w:rPr>
        <w:t xml:space="preserve"> responses </w:t>
      </w:r>
      <w:r w:rsidR="005F00D6">
        <w:rPr>
          <w:rFonts w:ascii="Arial" w:hAnsi="Arial" w:cs="Arial"/>
          <w:sz w:val="24"/>
          <w:szCs w:val="24"/>
        </w:rPr>
        <w:t>which are</w:t>
      </w:r>
      <w:r w:rsidR="0065653B" w:rsidRPr="001B56F6">
        <w:rPr>
          <w:rFonts w:ascii="Arial" w:hAnsi="Arial" w:cs="Arial"/>
          <w:sz w:val="24"/>
          <w:szCs w:val="24"/>
        </w:rPr>
        <w:t xml:space="preserve"> </w:t>
      </w:r>
      <w:r w:rsidR="0065653B">
        <w:rPr>
          <w:rFonts w:ascii="Arial" w:hAnsi="Arial" w:cs="Arial"/>
          <w:sz w:val="24"/>
          <w:szCs w:val="24"/>
        </w:rPr>
        <w:t>broader,</w:t>
      </w:r>
      <w:r w:rsidR="0065653B" w:rsidRPr="001B56F6">
        <w:rPr>
          <w:rFonts w:ascii="Arial" w:hAnsi="Arial" w:cs="Arial"/>
          <w:sz w:val="24"/>
          <w:szCs w:val="24"/>
        </w:rPr>
        <w:t xml:space="preserve"> nuanced </w:t>
      </w:r>
      <w:r w:rsidR="001B69E4">
        <w:rPr>
          <w:rFonts w:ascii="Arial" w:hAnsi="Arial" w:cs="Arial"/>
          <w:sz w:val="24"/>
          <w:szCs w:val="24"/>
        </w:rPr>
        <w:t xml:space="preserve">and </w:t>
      </w:r>
      <w:r w:rsidR="007E3601">
        <w:rPr>
          <w:rFonts w:ascii="Arial" w:hAnsi="Arial" w:cs="Arial"/>
          <w:sz w:val="24"/>
          <w:szCs w:val="24"/>
        </w:rPr>
        <w:t xml:space="preserve">wholly </w:t>
      </w:r>
      <w:r w:rsidR="001B69E4">
        <w:rPr>
          <w:rFonts w:ascii="Arial" w:hAnsi="Arial" w:cs="Arial"/>
          <w:sz w:val="24"/>
          <w:szCs w:val="24"/>
        </w:rPr>
        <w:t xml:space="preserve">capture a holistic </w:t>
      </w:r>
      <w:r w:rsidR="0065653B" w:rsidRPr="001B56F6">
        <w:rPr>
          <w:rFonts w:ascii="Arial" w:hAnsi="Arial" w:cs="Arial"/>
          <w:sz w:val="24"/>
          <w:szCs w:val="24"/>
        </w:rPr>
        <w:t>feeling, emotion</w:t>
      </w:r>
      <w:r w:rsidR="0065653B">
        <w:rPr>
          <w:rFonts w:ascii="Arial" w:hAnsi="Arial" w:cs="Arial"/>
          <w:sz w:val="24"/>
          <w:szCs w:val="24"/>
        </w:rPr>
        <w:t>, process</w:t>
      </w:r>
      <w:r w:rsidR="0065653B" w:rsidRPr="001B56F6">
        <w:rPr>
          <w:rFonts w:ascii="Arial" w:hAnsi="Arial" w:cs="Arial"/>
          <w:sz w:val="24"/>
          <w:szCs w:val="24"/>
        </w:rPr>
        <w:t xml:space="preserve"> and outcome (</w:t>
      </w:r>
      <w:proofErr w:type="spellStart"/>
      <w:r w:rsidR="0065653B" w:rsidRPr="001B56F6">
        <w:rPr>
          <w:rFonts w:ascii="Arial" w:hAnsi="Arial" w:cs="Arial"/>
          <w:sz w:val="24"/>
          <w:szCs w:val="24"/>
        </w:rPr>
        <w:t>Gesun</w:t>
      </w:r>
      <w:proofErr w:type="spellEnd"/>
      <w:r w:rsidR="0065653B" w:rsidRPr="001B56F6">
        <w:rPr>
          <w:rFonts w:ascii="Arial" w:hAnsi="Arial" w:cs="Arial"/>
          <w:sz w:val="24"/>
          <w:szCs w:val="24"/>
        </w:rPr>
        <w:t xml:space="preserve"> et al. 2021).</w:t>
      </w:r>
      <w:r w:rsidR="00D6201B">
        <w:rPr>
          <w:rFonts w:ascii="Arial" w:hAnsi="Arial" w:cs="Arial"/>
          <w:sz w:val="24"/>
          <w:szCs w:val="24"/>
        </w:rPr>
        <w:t xml:space="preserve"> </w:t>
      </w:r>
    </w:p>
    <w:p w14:paraId="4101616A" w14:textId="570C9492" w:rsidR="00A247A2" w:rsidRPr="001B56F6" w:rsidRDefault="009E56F0" w:rsidP="001C1807">
      <w:pPr>
        <w:spacing w:line="480" w:lineRule="auto"/>
        <w:rPr>
          <w:rFonts w:ascii="Arial" w:hAnsi="Arial" w:cs="Arial"/>
          <w:i/>
          <w:iCs/>
          <w:sz w:val="24"/>
          <w:szCs w:val="24"/>
        </w:rPr>
      </w:pPr>
      <w:r w:rsidRPr="001B56F6">
        <w:rPr>
          <w:rFonts w:ascii="Arial" w:hAnsi="Arial" w:cs="Arial"/>
          <w:i/>
          <w:iCs/>
          <w:sz w:val="24"/>
          <w:szCs w:val="24"/>
        </w:rPr>
        <w:t>I</w:t>
      </w:r>
      <w:r w:rsidR="006F7AD5" w:rsidRPr="001B56F6">
        <w:rPr>
          <w:rFonts w:ascii="Arial" w:hAnsi="Arial" w:cs="Arial"/>
          <w:i/>
          <w:iCs/>
          <w:sz w:val="24"/>
          <w:szCs w:val="24"/>
        </w:rPr>
        <w:t>ssues arising</w:t>
      </w:r>
    </w:p>
    <w:p w14:paraId="0802DFE6" w14:textId="7B57D5B8" w:rsidR="00477DFD" w:rsidRPr="001B56F6" w:rsidRDefault="00090352" w:rsidP="001C1807">
      <w:pPr>
        <w:spacing w:line="480" w:lineRule="auto"/>
        <w:rPr>
          <w:rFonts w:ascii="Arial" w:hAnsi="Arial" w:cs="Arial"/>
          <w:sz w:val="24"/>
          <w:szCs w:val="24"/>
        </w:rPr>
      </w:pPr>
      <w:r w:rsidRPr="001B56F6">
        <w:rPr>
          <w:rFonts w:ascii="Arial" w:hAnsi="Arial" w:cs="Arial"/>
          <w:i/>
          <w:iCs/>
          <w:sz w:val="24"/>
          <w:szCs w:val="24"/>
        </w:rPr>
        <w:t>Lack of student participation in student success discussions</w:t>
      </w:r>
      <w:r w:rsidRPr="001B56F6">
        <w:rPr>
          <w:rFonts w:ascii="Arial" w:hAnsi="Arial" w:cs="Arial"/>
          <w:sz w:val="24"/>
          <w:szCs w:val="24"/>
        </w:rPr>
        <w:t xml:space="preserve"> </w:t>
      </w:r>
      <w:r w:rsidR="00D464B0" w:rsidRPr="001B56F6">
        <w:rPr>
          <w:rFonts w:ascii="Arial" w:hAnsi="Arial" w:cs="Arial"/>
          <w:sz w:val="24"/>
          <w:szCs w:val="24"/>
        </w:rPr>
        <w:t xml:space="preserve">- </w:t>
      </w:r>
      <w:r w:rsidR="00E74012" w:rsidRPr="001B56F6">
        <w:rPr>
          <w:rFonts w:ascii="Arial" w:hAnsi="Arial" w:cs="Arial"/>
          <w:sz w:val="24"/>
          <w:szCs w:val="24"/>
        </w:rPr>
        <w:t>R</w:t>
      </w:r>
      <w:r w:rsidR="00CF67AC" w:rsidRPr="001B56F6">
        <w:rPr>
          <w:rFonts w:ascii="Arial" w:hAnsi="Arial" w:cs="Arial"/>
          <w:sz w:val="24"/>
          <w:szCs w:val="24"/>
        </w:rPr>
        <w:t>esearch is dominated b</w:t>
      </w:r>
      <w:r w:rsidR="006E07D2">
        <w:rPr>
          <w:rFonts w:ascii="Arial" w:hAnsi="Arial" w:cs="Arial"/>
          <w:sz w:val="24"/>
          <w:szCs w:val="24"/>
        </w:rPr>
        <w:t>y a</w:t>
      </w:r>
      <w:r w:rsidR="00F1454A" w:rsidRPr="001B56F6">
        <w:rPr>
          <w:rFonts w:ascii="Arial" w:hAnsi="Arial" w:cs="Arial"/>
          <w:sz w:val="24"/>
          <w:szCs w:val="24"/>
        </w:rPr>
        <w:t xml:space="preserve"> focus on</w:t>
      </w:r>
      <w:r w:rsidR="0045033E" w:rsidRPr="001B56F6">
        <w:rPr>
          <w:rFonts w:ascii="Arial" w:hAnsi="Arial" w:cs="Arial"/>
          <w:sz w:val="24"/>
          <w:szCs w:val="24"/>
        </w:rPr>
        <w:t xml:space="preserve"> hard outcome measures such as retention (Cotton et al, 2017), course completion </w:t>
      </w:r>
      <w:r w:rsidR="0045033E" w:rsidRPr="00046A98">
        <w:rPr>
          <w:rFonts w:ascii="Arial" w:hAnsi="Arial" w:cs="Arial"/>
          <w:sz w:val="24"/>
          <w:szCs w:val="24"/>
        </w:rPr>
        <w:t>(</w:t>
      </w:r>
      <w:hyperlink r:id="rId8" w:history="1">
        <w:r w:rsidR="0045033E" w:rsidRPr="00046A98">
          <w:rPr>
            <w:rStyle w:val="Hyperlink"/>
            <w:rFonts w:ascii="Arial" w:hAnsi="Arial" w:cs="Arial"/>
            <w:color w:val="auto"/>
            <w:sz w:val="24"/>
            <w:szCs w:val="24"/>
            <w:u w:val="none"/>
          </w:rPr>
          <w:t>Kercher, 2018)</w:t>
        </w:r>
      </w:hyperlink>
      <w:r w:rsidR="0045033E" w:rsidRPr="001B56F6">
        <w:rPr>
          <w:rFonts w:ascii="Arial" w:hAnsi="Arial" w:cs="Arial"/>
          <w:sz w:val="24"/>
          <w:szCs w:val="24"/>
        </w:rPr>
        <w:t xml:space="preserve">, </w:t>
      </w:r>
      <w:r w:rsidR="00975341" w:rsidRPr="001B56F6">
        <w:rPr>
          <w:rFonts w:ascii="Arial" w:hAnsi="Arial" w:cs="Arial"/>
          <w:sz w:val="24"/>
          <w:szCs w:val="24"/>
        </w:rPr>
        <w:t xml:space="preserve">attainment and </w:t>
      </w:r>
      <w:r w:rsidR="0045033E" w:rsidRPr="001B56F6">
        <w:rPr>
          <w:rFonts w:ascii="Arial" w:hAnsi="Arial" w:cs="Arial"/>
          <w:sz w:val="24"/>
          <w:szCs w:val="24"/>
        </w:rPr>
        <w:t>progression</w:t>
      </w:r>
      <w:r w:rsidR="00975341" w:rsidRPr="001B56F6">
        <w:rPr>
          <w:rFonts w:ascii="Arial" w:hAnsi="Arial" w:cs="Arial"/>
          <w:sz w:val="24"/>
          <w:szCs w:val="24"/>
        </w:rPr>
        <w:t xml:space="preserve"> (HE Professional, 2020)</w:t>
      </w:r>
      <w:r w:rsidR="00E74012" w:rsidRPr="001B56F6">
        <w:rPr>
          <w:rFonts w:ascii="Arial" w:hAnsi="Arial" w:cs="Arial"/>
          <w:sz w:val="24"/>
          <w:szCs w:val="24"/>
        </w:rPr>
        <w:t xml:space="preserve"> and is typically driven by </w:t>
      </w:r>
      <w:r w:rsidR="008125C6" w:rsidRPr="001B56F6">
        <w:rPr>
          <w:rFonts w:ascii="Arial" w:hAnsi="Arial" w:cs="Arial"/>
          <w:sz w:val="24"/>
          <w:szCs w:val="24"/>
        </w:rPr>
        <w:t>the researcher</w:t>
      </w:r>
      <w:r w:rsidR="00DC782A">
        <w:rPr>
          <w:rFonts w:ascii="Arial" w:hAnsi="Arial" w:cs="Arial"/>
          <w:sz w:val="24"/>
          <w:szCs w:val="24"/>
        </w:rPr>
        <w:t xml:space="preserve"> and</w:t>
      </w:r>
      <w:r w:rsidR="008125C6" w:rsidRPr="001B56F6">
        <w:rPr>
          <w:rFonts w:ascii="Arial" w:hAnsi="Arial" w:cs="Arial"/>
          <w:sz w:val="24"/>
          <w:szCs w:val="24"/>
        </w:rPr>
        <w:t xml:space="preserve"> the institutional leads who are </w:t>
      </w:r>
      <w:r w:rsidR="001A56F5" w:rsidRPr="001B56F6">
        <w:rPr>
          <w:rFonts w:ascii="Arial" w:hAnsi="Arial" w:cs="Arial"/>
          <w:sz w:val="24"/>
          <w:szCs w:val="24"/>
        </w:rPr>
        <w:t xml:space="preserve">situated in positions of </w:t>
      </w:r>
      <w:r w:rsidR="008125C6" w:rsidRPr="001B56F6">
        <w:rPr>
          <w:rFonts w:ascii="Arial" w:hAnsi="Arial" w:cs="Arial"/>
          <w:sz w:val="24"/>
          <w:szCs w:val="24"/>
        </w:rPr>
        <w:t>power</w:t>
      </w:r>
      <w:r w:rsidR="00073E11" w:rsidRPr="001B56F6">
        <w:rPr>
          <w:rFonts w:ascii="Arial" w:hAnsi="Arial" w:cs="Arial"/>
          <w:sz w:val="24"/>
          <w:szCs w:val="24"/>
        </w:rPr>
        <w:t xml:space="preserve">. </w:t>
      </w:r>
      <w:r w:rsidR="003833B1">
        <w:rPr>
          <w:rFonts w:ascii="Arial" w:hAnsi="Arial" w:cs="Arial"/>
          <w:sz w:val="24"/>
          <w:szCs w:val="24"/>
        </w:rPr>
        <w:t>From a business perspective</w:t>
      </w:r>
      <w:r w:rsidR="00871747">
        <w:rPr>
          <w:rFonts w:ascii="Arial" w:hAnsi="Arial" w:cs="Arial"/>
          <w:sz w:val="24"/>
          <w:szCs w:val="24"/>
        </w:rPr>
        <w:t>,</w:t>
      </w:r>
      <w:r w:rsidR="003833B1">
        <w:rPr>
          <w:rFonts w:ascii="Arial" w:hAnsi="Arial" w:cs="Arial"/>
          <w:sz w:val="24"/>
          <w:szCs w:val="24"/>
        </w:rPr>
        <w:t xml:space="preserve"> t</w:t>
      </w:r>
      <w:r w:rsidR="005035A1" w:rsidRPr="001B56F6">
        <w:rPr>
          <w:rFonts w:ascii="Arial" w:hAnsi="Arial" w:cs="Arial"/>
          <w:sz w:val="24"/>
          <w:szCs w:val="24"/>
        </w:rPr>
        <w:t>his is problematic</w:t>
      </w:r>
      <w:r w:rsidR="002E3646" w:rsidRPr="001B56F6">
        <w:rPr>
          <w:rFonts w:ascii="Arial" w:hAnsi="Arial" w:cs="Arial"/>
          <w:sz w:val="24"/>
          <w:szCs w:val="24"/>
        </w:rPr>
        <w:t xml:space="preserve"> </w:t>
      </w:r>
      <w:r w:rsidR="00225441" w:rsidRPr="001B56F6">
        <w:rPr>
          <w:rFonts w:ascii="Arial" w:hAnsi="Arial" w:cs="Arial"/>
          <w:sz w:val="24"/>
          <w:szCs w:val="24"/>
        </w:rPr>
        <w:t xml:space="preserve">because </w:t>
      </w:r>
      <w:r w:rsidR="00331D62" w:rsidRPr="001B56F6">
        <w:rPr>
          <w:rFonts w:ascii="Arial" w:hAnsi="Arial" w:cs="Arial"/>
          <w:sz w:val="24"/>
          <w:szCs w:val="24"/>
        </w:rPr>
        <w:t xml:space="preserve">the </w:t>
      </w:r>
      <w:r w:rsidR="00BD30D8">
        <w:rPr>
          <w:rFonts w:ascii="Arial" w:hAnsi="Arial" w:cs="Arial"/>
          <w:sz w:val="24"/>
          <w:szCs w:val="24"/>
        </w:rPr>
        <w:t>core</w:t>
      </w:r>
      <w:r w:rsidR="00331D62" w:rsidRPr="001B56F6">
        <w:rPr>
          <w:rFonts w:ascii="Arial" w:hAnsi="Arial" w:cs="Arial"/>
          <w:sz w:val="24"/>
          <w:szCs w:val="24"/>
        </w:rPr>
        <w:t xml:space="preserve"> function of higher education is to provide a</w:t>
      </w:r>
      <w:r w:rsidR="00871747">
        <w:rPr>
          <w:rFonts w:ascii="Arial" w:hAnsi="Arial" w:cs="Arial"/>
          <w:sz w:val="24"/>
          <w:szCs w:val="24"/>
        </w:rPr>
        <w:t>n appropriate</w:t>
      </w:r>
      <w:r w:rsidR="00331D62" w:rsidRPr="001B56F6">
        <w:rPr>
          <w:rFonts w:ascii="Arial" w:hAnsi="Arial" w:cs="Arial"/>
          <w:sz w:val="24"/>
          <w:szCs w:val="24"/>
        </w:rPr>
        <w:t xml:space="preserve"> learning experience for </w:t>
      </w:r>
      <w:r w:rsidR="00331D62" w:rsidRPr="001B56F6">
        <w:rPr>
          <w:rFonts w:ascii="Arial" w:hAnsi="Arial" w:cs="Arial"/>
          <w:sz w:val="24"/>
          <w:szCs w:val="24"/>
        </w:rPr>
        <w:lastRenderedPageBreak/>
        <w:t>those who are paying for the service</w:t>
      </w:r>
      <w:r w:rsidR="009D14B2" w:rsidRPr="001B56F6">
        <w:rPr>
          <w:rFonts w:ascii="Arial" w:hAnsi="Arial" w:cs="Arial"/>
          <w:sz w:val="24"/>
          <w:szCs w:val="24"/>
        </w:rPr>
        <w:t xml:space="preserve">. </w:t>
      </w:r>
      <w:r w:rsidR="00400550" w:rsidRPr="001B56F6">
        <w:rPr>
          <w:rFonts w:ascii="Arial" w:hAnsi="Arial" w:cs="Arial"/>
          <w:sz w:val="24"/>
          <w:szCs w:val="24"/>
        </w:rPr>
        <w:t xml:space="preserve">Early research </w:t>
      </w:r>
      <w:r w:rsidR="00871747">
        <w:rPr>
          <w:rFonts w:ascii="Arial" w:hAnsi="Arial" w:cs="Arial"/>
          <w:sz w:val="24"/>
          <w:szCs w:val="24"/>
        </w:rPr>
        <w:t xml:space="preserve">centred on </w:t>
      </w:r>
      <w:r w:rsidR="00400550" w:rsidRPr="001B56F6">
        <w:rPr>
          <w:rFonts w:ascii="Arial" w:hAnsi="Arial" w:cs="Arial"/>
          <w:sz w:val="24"/>
          <w:szCs w:val="24"/>
        </w:rPr>
        <w:t xml:space="preserve">student participants </w:t>
      </w:r>
      <w:r w:rsidR="002C79A5">
        <w:rPr>
          <w:rFonts w:ascii="Arial" w:hAnsi="Arial" w:cs="Arial"/>
          <w:sz w:val="24"/>
          <w:szCs w:val="24"/>
        </w:rPr>
        <w:t>suggests</w:t>
      </w:r>
      <w:r w:rsidR="00400550" w:rsidRPr="001B56F6">
        <w:rPr>
          <w:rFonts w:ascii="Arial" w:hAnsi="Arial" w:cs="Arial"/>
          <w:sz w:val="24"/>
          <w:szCs w:val="24"/>
        </w:rPr>
        <w:t xml:space="preserve"> that </w:t>
      </w:r>
      <w:r w:rsidR="009D14B2" w:rsidRPr="001B56F6">
        <w:rPr>
          <w:rFonts w:ascii="Arial" w:hAnsi="Arial" w:cs="Arial"/>
          <w:sz w:val="24"/>
          <w:szCs w:val="24"/>
        </w:rPr>
        <w:t xml:space="preserve">institutional culture and </w:t>
      </w:r>
      <w:r w:rsidR="00BD66A5">
        <w:rPr>
          <w:rFonts w:ascii="Arial" w:hAnsi="Arial" w:cs="Arial"/>
          <w:sz w:val="24"/>
          <w:szCs w:val="24"/>
        </w:rPr>
        <w:t xml:space="preserve">feelings of </w:t>
      </w:r>
      <w:r w:rsidR="009D14B2" w:rsidRPr="001B56F6">
        <w:rPr>
          <w:rFonts w:ascii="Arial" w:hAnsi="Arial" w:cs="Arial"/>
          <w:sz w:val="24"/>
          <w:szCs w:val="24"/>
        </w:rPr>
        <w:t xml:space="preserve">acceptance </w:t>
      </w:r>
      <w:r w:rsidR="00A860D1">
        <w:rPr>
          <w:rFonts w:ascii="Arial" w:hAnsi="Arial" w:cs="Arial"/>
          <w:sz w:val="24"/>
          <w:szCs w:val="24"/>
        </w:rPr>
        <w:t>form</w:t>
      </w:r>
      <w:r w:rsidR="009D14B2" w:rsidRPr="001B56F6">
        <w:rPr>
          <w:rFonts w:ascii="Arial" w:hAnsi="Arial" w:cs="Arial"/>
          <w:sz w:val="24"/>
          <w:szCs w:val="24"/>
        </w:rPr>
        <w:t xml:space="preserve"> part of the learning experience</w:t>
      </w:r>
      <w:r w:rsidR="00161B5B" w:rsidRPr="001B56F6">
        <w:rPr>
          <w:rFonts w:ascii="Arial" w:hAnsi="Arial" w:cs="Arial"/>
          <w:sz w:val="24"/>
          <w:szCs w:val="24"/>
        </w:rPr>
        <w:t xml:space="preserve"> (Tinto, 2019)</w:t>
      </w:r>
      <w:r w:rsidR="00E82405" w:rsidRPr="001B56F6">
        <w:rPr>
          <w:rFonts w:ascii="Arial" w:hAnsi="Arial" w:cs="Arial"/>
          <w:sz w:val="24"/>
          <w:szCs w:val="24"/>
        </w:rPr>
        <w:t>. It is important</w:t>
      </w:r>
      <w:r w:rsidR="00922AC9" w:rsidRPr="001B56F6">
        <w:rPr>
          <w:rFonts w:ascii="Arial" w:hAnsi="Arial" w:cs="Arial"/>
          <w:sz w:val="24"/>
          <w:szCs w:val="24"/>
        </w:rPr>
        <w:t xml:space="preserve"> to acknowledge and understand where definitions of success between stakeholders converge and diverge</w:t>
      </w:r>
      <w:r w:rsidR="003053DF" w:rsidRPr="001B56F6">
        <w:rPr>
          <w:rFonts w:ascii="Arial" w:hAnsi="Arial" w:cs="Arial"/>
          <w:sz w:val="24"/>
          <w:szCs w:val="24"/>
        </w:rPr>
        <w:t xml:space="preserve"> so that direction and leadership can </w:t>
      </w:r>
      <w:r w:rsidR="003D301A" w:rsidRPr="001B56F6">
        <w:rPr>
          <w:rFonts w:ascii="Arial" w:hAnsi="Arial" w:cs="Arial"/>
          <w:sz w:val="24"/>
          <w:szCs w:val="24"/>
        </w:rPr>
        <w:t>strengthen existing good practice and drive initiatives for improvement</w:t>
      </w:r>
      <w:r w:rsidR="003053DF" w:rsidRPr="001B56F6">
        <w:rPr>
          <w:rFonts w:ascii="Arial" w:hAnsi="Arial" w:cs="Arial"/>
          <w:sz w:val="24"/>
          <w:szCs w:val="24"/>
        </w:rPr>
        <w:t xml:space="preserve"> </w:t>
      </w:r>
      <w:r w:rsidR="003D301A" w:rsidRPr="001B56F6">
        <w:rPr>
          <w:rFonts w:ascii="Arial" w:hAnsi="Arial" w:cs="Arial"/>
          <w:sz w:val="24"/>
          <w:szCs w:val="24"/>
        </w:rPr>
        <w:t xml:space="preserve">to </w:t>
      </w:r>
      <w:r w:rsidR="003053DF" w:rsidRPr="001B56F6">
        <w:rPr>
          <w:rFonts w:ascii="Arial" w:hAnsi="Arial" w:cs="Arial"/>
          <w:sz w:val="24"/>
          <w:szCs w:val="24"/>
        </w:rPr>
        <w:t xml:space="preserve">ensure both institutional and student </w:t>
      </w:r>
      <w:r w:rsidR="00161B5B" w:rsidRPr="001B56F6">
        <w:rPr>
          <w:rFonts w:ascii="Arial" w:hAnsi="Arial" w:cs="Arial"/>
          <w:sz w:val="24"/>
          <w:szCs w:val="24"/>
        </w:rPr>
        <w:t xml:space="preserve">needs are being met. </w:t>
      </w:r>
      <w:r w:rsidR="003053DF" w:rsidRPr="001B56F6">
        <w:rPr>
          <w:rFonts w:ascii="Arial" w:hAnsi="Arial" w:cs="Arial"/>
          <w:sz w:val="24"/>
          <w:szCs w:val="24"/>
        </w:rPr>
        <w:t xml:space="preserve"> </w:t>
      </w:r>
    </w:p>
    <w:p w14:paraId="625FA561" w14:textId="5621F934" w:rsidR="005425EE" w:rsidRPr="001B56F6" w:rsidRDefault="00D464B0" w:rsidP="001C1807">
      <w:pPr>
        <w:spacing w:line="480" w:lineRule="auto"/>
        <w:rPr>
          <w:rFonts w:ascii="Arial" w:hAnsi="Arial" w:cs="Arial"/>
          <w:sz w:val="24"/>
          <w:szCs w:val="24"/>
        </w:rPr>
      </w:pPr>
      <w:r w:rsidRPr="001B56F6">
        <w:rPr>
          <w:rFonts w:ascii="Arial" w:hAnsi="Arial" w:cs="Arial"/>
          <w:i/>
          <w:iCs/>
          <w:sz w:val="24"/>
          <w:szCs w:val="24"/>
        </w:rPr>
        <w:t>Lack of understanding of individual institutional difference</w:t>
      </w:r>
      <w:r w:rsidR="00706A43" w:rsidRPr="001B56F6">
        <w:rPr>
          <w:rFonts w:ascii="Arial" w:hAnsi="Arial" w:cs="Arial"/>
          <w:i/>
          <w:iCs/>
          <w:sz w:val="24"/>
          <w:szCs w:val="24"/>
        </w:rPr>
        <w:t>s</w:t>
      </w:r>
      <w:r w:rsidR="00A9412F">
        <w:rPr>
          <w:rFonts w:ascii="Arial" w:hAnsi="Arial" w:cs="Arial"/>
          <w:i/>
          <w:iCs/>
          <w:sz w:val="24"/>
          <w:szCs w:val="24"/>
        </w:rPr>
        <w:t xml:space="preserve"> - </w:t>
      </w:r>
      <w:r w:rsidR="009D1AB7">
        <w:rPr>
          <w:rFonts w:ascii="Arial" w:hAnsi="Arial" w:cs="Arial"/>
          <w:sz w:val="24"/>
          <w:szCs w:val="24"/>
        </w:rPr>
        <w:t>W</w:t>
      </w:r>
      <w:r w:rsidR="00706A43" w:rsidRPr="001B56F6">
        <w:rPr>
          <w:rFonts w:ascii="Arial" w:hAnsi="Arial" w:cs="Arial"/>
          <w:sz w:val="24"/>
          <w:szCs w:val="24"/>
        </w:rPr>
        <w:t>hilst the literatu</w:t>
      </w:r>
      <w:r w:rsidR="00B873ED" w:rsidRPr="001B56F6">
        <w:rPr>
          <w:rFonts w:ascii="Arial" w:hAnsi="Arial" w:cs="Arial"/>
          <w:sz w:val="24"/>
          <w:szCs w:val="24"/>
        </w:rPr>
        <w:t xml:space="preserve">re </w:t>
      </w:r>
      <w:r w:rsidR="00AB6E55" w:rsidRPr="001B56F6">
        <w:rPr>
          <w:rFonts w:ascii="Arial" w:hAnsi="Arial" w:cs="Arial"/>
          <w:sz w:val="24"/>
          <w:szCs w:val="24"/>
        </w:rPr>
        <w:t>frequently notes retention or not dropping out as a measure of success, there has been a notable lack of research to understand if this is</w:t>
      </w:r>
      <w:r w:rsidR="00226EE2" w:rsidRPr="001B56F6">
        <w:rPr>
          <w:rFonts w:ascii="Arial" w:hAnsi="Arial" w:cs="Arial"/>
          <w:sz w:val="24"/>
          <w:szCs w:val="24"/>
        </w:rPr>
        <w:t xml:space="preserve"> a </w:t>
      </w:r>
      <w:r w:rsidR="003751A4">
        <w:rPr>
          <w:rFonts w:ascii="Arial" w:hAnsi="Arial" w:cs="Arial"/>
          <w:sz w:val="24"/>
          <w:szCs w:val="24"/>
        </w:rPr>
        <w:t>universally applicable</w:t>
      </w:r>
      <w:r w:rsidR="00226EE2" w:rsidRPr="001B56F6">
        <w:rPr>
          <w:rFonts w:ascii="Arial" w:hAnsi="Arial" w:cs="Arial"/>
          <w:sz w:val="24"/>
          <w:szCs w:val="24"/>
        </w:rPr>
        <w:t xml:space="preserve"> measure.</w:t>
      </w:r>
      <w:r w:rsidR="00706A43" w:rsidRPr="001B56F6">
        <w:rPr>
          <w:rFonts w:ascii="Arial" w:hAnsi="Arial" w:cs="Arial"/>
          <w:sz w:val="24"/>
          <w:szCs w:val="24"/>
        </w:rPr>
        <w:t xml:space="preserve"> </w:t>
      </w:r>
      <w:r w:rsidR="00226EE2" w:rsidRPr="001B56F6">
        <w:rPr>
          <w:rFonts w:ascii="Arial" w:hAnsi="Arial" w:cs="Arial"/>
          <w:sz w:val="24"/>
          <w:szCs w:val="24"/>
        </w:rPr>
        <w:t xml:space="preserve">The </w:t>
      </w:r>
      <w:r w:rsidR="005035A1" w:rsidRPr="001B56F6">
        <w:rPr>
          <w:rFonts w:ascii="Arial" w:hAnsi="Arial" w:cs="Arial"/>
          <w:sz w:val="24"/>
          <w:szCs w:val="24"/>
        </w:rPr>
        <w:t xml:space="preserve">University of Wales Trinity Saint David </w:t>
      </w:r>
      <w:r w:rsidR="00B6502F">
        <w:rPr>
          <w:rFonts w:ascii="Arial" w:hAnsi="Arial" w:cs="Arial"/>
          <w:sz w:val="24"/>
          <w:szCs w:val="24"/>
        </w:rPr>
        <w:t>publicises</w:t>
      </w:r>
      <w:r w:rsidR="006A028C" w:rsidRPr="001B56F6">
        <w:rPr>
          <w:rFonts w:ascii="Arial" w:hAnsi="Arial" w:cs="Arial"/>
          <w:sz w:val="24"/>
          <w:szCs w:val="24"/>
        </w:rPr>
        <w:t xml:space="preserve"> its institutional focus </w:t>
      </w:r>
      <w:r w:rsidR="005B238D">
        <w:rPr>
          <w:rFonts w:ascii="Arial" w:hAnsi="Arial" w:cs="Arial"/>
          <w:sz w:val="24"/>
          <w:szCs w:val="24"/>
        </w:rPr>
        <w:t>as</w:t>
      </w:r>
      <w:r w:rsidR="006A028C" w:rsidRPr="001B56F6">
        <w:rPr>
          <w:rFonts w:ascii="Arial" w:hAnsi="Arial" w:cs="Arial"/>
          <w:sz w:val="24"/>
          <w:szCs w:val="24"/>
        </w:rPr>
        <w:t xml:space="preserve"> </w:t>
      </w:r>
      <w:r w:rsidR="005035A1" w:rsidRPr="001B56F6">
        <w:rPr>
          <w:rFonts w:ascii="Arial" w:hAnsi="Arial" w:cs="Arial"/>
          <w:sz w:val="24"/>
          <w:szCs w:val="24"/>
        </w:rPr>
        <w:t>employability and widening participation (UWTSD Annual Report: Equality and Diversity 2023/4)</w:t>
      </w:r>
      <w:r w:rsidR="00E25EF0">
        <w:rPr>
          <w:rFonts w:ascii="Arial" w:hAnsi="Arial" w:cs="Arial"/>
          <w:sz w:val="24"/>
          <w:szCs w:val="24"/>
        </w:rPr>
        <w:t>.</w:t>
      </w:r>
      <w:r w:rsidR="005035A1" w:rsidRPr="001B56F6">
        <w:rPr>
          <w:rFonts w:ascii="Arial" w:hAnsi="Arial" w:cs="Arial"/>
          <w:sz w:val="24"/>
          <w:szCs w:val="24"/>
        </w:rPr>
        <w:t xml:space="preserve"> </w:t>
      </w:r>
      <w:r w:rsidR="00E25EF0">
        <w:rPr>
          <w:rFonts w:ascii="Arial" w:hAnsi="Arial" w:cs="Arial"/>
          <w:sz w:val="24"/>
          <w:szCs w:val="24"/>
        </w:rPr>
        <w:t>I</w:t>
      </w:r>
      <w:r w:rsidR="006A028C" w:rsidRPr="001B56F6">
        <w:rPr>
          <w:rFonts w:ascii="Arial" w:hAnsi="Arial" w:cs="Arial"/>
          <w:sz w:val="24"/>
          <w:szCs w:val="24"/>
        </w:rPr>
        <w:t>t</w:t>
      </w:r>
      <w:r w:rsidR="00E25EF0">
        <w:rPr>
          <w:rFonts w:ascii="Arial" w:hAnsi="Arial" w:cs="Arial"/>
          <w:sz w:val="24"/>
          <w:szCs w:val="24"/>
        </w:rPr>
        <w:t xml:space="preserve"> would be interesting</w:t>
      </w:r>
      <w:r w:rsidR="005035A1" w:rsidRPr="001B56F6">
        <w:rPr>
          <w:rFonts w:ascii="Arial" w:hAnsi="Arial" w:cs="Arial"/>
          <w:sz w:val="24"/>
          <w:szCs w:val="24"/>
        </w:rPr>
        <w:t xml:space="preserve"> to see if any of these themes</w:t>
      </w:r>
      <w:r w:rsidR="00A67161">
        <w:rPr>
          <w:rFonts w:ascii="Arial" w:hAnsi="Arial" w:cs="Arial"/>
          <w:sz w:val="24"/>
          <w:szCs w:val="24"/>
        </w:rPr>
        <w:t xml:space="preserve"> re-emerge from university study participants when asked about</w:t>
      </w:r>
      <w:r w:rsidR="005035A1" w:rsidRPr="001B56F6">
        <w:rPr>
          <w:rFonts w:ascii="Arial" w:hAnsi="Arial" w:cs="Arial"/>
          <w:sz w:val="24"/>
          <w:szCs w:val="24"/>
        </w:rPr>
        <w:t xml:space="preserve"> </w:t>
      </w:r>
      <w:r w:rsidR="003751A4">
        <w:rPr>
          <w:rFonts w:ascii="Arial" w:hAnsi="Arial" w:cs="Arial"/>
          <w:sz w:val="24"/>
          <w:szCs w:val="24"/>
        </w:rPr>
        <w:t>s</w:t>
      </w:r>
      <w:r w:rsidR="005035A1" w:rsidRPr="001B56F6">
        <w:rPr>
          <w:rFonts w:ascii="Arial" w:hAnsi="Arial" w:cs="Arial"/>
          <w:sz w:val="24"/>
          <w:szCs w:val="24"/>
        </w:rPr>
        <w:t xml:space="preserve">tudent </w:t>
      </w:r>
      <w:r w:rsidR="003751A4">
        <w:rPr>
          <w:rFonts w:ascii="Arial" w:hAnsi="Arial" w:cs="Arial"/>
          <w:sz w:val="24"/>
          <w:szCs w:val="24"/>
        </w:rPr>
        <w:t>s</w:t>
      </w:r>
      <w:r w:rsidR="005035A1" w:rsidRPr="001B56F6">
        <w:rPr>
          <w:rFonts w:ascii="Arial" w:hAnsi="Arial" w:cs="Arial"/>
          <w:sz w:val="24"/>
          <w:szCs w:val="24"/>
        </w:rPr>
        <w:t>uccess</w:t>
      </w:r>
      <w:r w:rsidR="006A028C" w:rsidRPr="001B56F6">
        <w:rPr>
          <w:rFonts w:ascii="Arial" w:hAnsi="Arial" w:cs="Arial"/>
          <w:sz w:val="24"/>
          <w:szCs w:val="24"/>
        </w:rPr>
        <w:t xml:space="preserve"> definitions </w:t>
      </w:r>
      <w:r w:rsidR="00A67161">
        <w:rPr>
          <w:rFonts w:ascii="Arial" w:hAnsi="Arial" w:cs="Arial"/>
          <w:sz w:val="24"/>
          <w:szCs w:val="24"/>
        </w:rPr>
        <w:t>and appropriate</w:t>
      </w:r>
      <w:r w:rsidR="006A028C" w:rsidRPr="001B56F6">
        <w:rPr>
          <w:rFonts w:ascii="Arial" w:hAnsi="Arial" w:cs="Arial"/>
          <w:sz w:val="24"/>
          <w:szCs w:val="24"/>
        </w:rPr>
        <w:t xml:space="preserve"> outcome measures. </w:t>
      </w:r>
    </w:p>
    <w:p w14:paraId="168FAF53" w14:textId="77777777" w:rsidR="00B61E7F" w:rsidRDefault="00B85502" w:rsidP="00E82290">
      <w:pPr>
        <w:spacing w:line="480" w:lineRule="auto"/>
        <w:rPr>
          <w:rFonts w:ascii="Arial" w:hAnsi="Arial" w:cs="Arial"/>
          <w:sz w:val="24"/>
          <w:szCs w:val="24"/>
        </w:rPr>
      </w:pPr>
      <w:r w:rsidRPr="001B56F6">
        <w:rPr>
          <w:rFonts w:ascii="Arial" w:hAnsi="Arial" w:cs="Arial"/>
          <w:i/>
          <w:iCs/>
          <w:sz w:val="24"/>
          <w:szCs w:val="24"/>
        </w:rPr>
        <w:t>Unclear direction of travel</w:t>
      </w:r>
      <w:r w:rsidR="00A413C1" w:rsidRPr="001B56F6">
        <w:rPr>
          <w:rFonts w:ascii="Arial" w:hAnsi="Arial" w:cs="Arial"/>
          <w:i/>
          <w:iCs/>
          <w:sz w:val="24"/>
          <w:szCs w:val="24"/>
        </w:rPr>
        <w:t xml:space="preserve"> for the business</w:t>
      </w:r>
      <w:r w:rsidRPr="001B56F6">
        <w:rPr>
          <w:rFonts w:ascii="Arial" w:hAnsi="Arial" w:cs="Arial"/>
          <w:i/>
          <w:iCs/>
          <w:sz w:val="24"/>
          <w:szCs w:val="24"/>
        </w:rPr>
        <w:t xml:space="preserve"> - </w:t>
      </w:r>
      <w:r w:rsidR="00854046" w:rsidRPr="001B56F6">
        <w:rPr>
          <w:rFonts w:ascii="Arial" w:hAnsi="Arial" w:cs="Arial"/>
          <w:sz w:val="24"/>
          <w:szCs w:val="24"/>
        </w:rPr>
        <w:t xml:space="preserve">From a business perspective, the fundamental role of higher education is to provide a learning experience for the consumers paying for the service (the students). </w:t>
      </w:r>
      <w:r w:rsidR="00854046">
        <w:rPr>
          <w:rFonts w:ascii="Arial" w:hAnsi="Arial" w:cs="Arial"/>
          <w:sz w:val="24"/>
          <w:szCs w:val="24"/>
        </w:rPr>
        <w:t>This perspective is not</w:t>
      </w:r>
      <w:r w:rsidR="000A073A">
        <w:rPr>
          <w:rFonts w:ascii="Arial" w:hAnsi="Arial" w:cs="Arial"/>
          <w:sz w:val="24"/>
          <w:szCs w:val="24"/>
        </w:rPr>
        <w:t xml:space="preserve"> commonly</w:t>
      </w:r>
      <w:r w:rsidR="00854046">
        <w:rPr>
          <w:rFonts w:ascii="Arial" w:hAnsi="Arial" w:cs="Arial"/>
          <w:sz w:val="24"/>
          <w:szCs w:val="24"/>
        </w:rPr>
        <w:t xml:space="preserve"> discussed </w:t>
      </w:r>
      <w:r w:rsidR="0008701D">
        <w:rPr>
          <w:rFonts w:ascii="Arial" w:hAnsi="Arial" w:cs="Arial"/>
          <w:sz w:val="24"/>
          <w:szCs w:val="24"/>
        </w:rPr>
        <w:t>or deliberated</w:t>
      </w:r>
      <w:r w:rsidR="00116590">
        <w:rPr>
          <w:rFonts w:ascii="Arial" w:hAnsi="Arial" w:cs="Arial"/>
          <w:sz w:val="24"/>
          <w:szCs w:val="24"/>
        </w:rPr>
        <w:t xml:space="preserve"> and in reality</w:t>
      </w:r>
      <w:r w:rsidR="00854046">
        <w:rPr>
          <w:rFonts w:ascii="Arial" w:hAnsi="Arial" w:cs="Arial"/>
          <w:sz w:val="24"/>
          <w:szCs w:val="24"/>
        </w:rPr>
        <w:t xml:space="preserve"> the transaction between students and the institution is far more nuanced. To add further complexity,</w:t>
      </w:r>
      <w:r w:rsidR="00854046" w:rsidRPr="001B56F6">
        <w:rPr>
          <w:rFonts w:ascii="Arial" w:hAnsi="Arial" w:cs="Arial"/>
          <w:sz w:val="24"/>
          <w:szCs w:val="24"/>
        </w:rPr>
        <w:t xml:space="preserve"> this is an oversimplified description of the pressures on the business as it also serves wider functions and is accountable to a number of other stakeholders in the wider society. </w:t>
      </w:r>
      <w:r w:rsidR="00854046">
        <w:rPr>
          <w:rFonts w:ascii="Arial" w:hAnsi="Arial" w:cs="Arial"/>
          <w:sz w:val="24"/>
          <w:szCs w:val="24"/>
        </w:rPr>
        <w:t>For example, t</w:t>
      </w:r>
      <w:r w:rsidR="00854046" w:rsidRPr="001B56F6">
        <w:rPr>
          <w:rFonts w:ascii="Arial" w:hAnsi="Arial" w:cs="Arial"/>
          <w:sz w:val="24"/>
          <w:szCs w:val="24"/>
        </w:rPr>
        <w:t xml:space="preserve">he university is regulated and routinely measured in terms of its performance via a number of prescribed indicators such as withdrawal and progression. It is paramount for business success and longevity that the university, the educators and the </w:t>
      </w:r>
      <w:r w:rsidR="00854046" w:rsidRPr="001B56F6">
        <w:rPr>
          <w:rFonts w:ascii="Arial" w:hAnsi="Arial" w:cs="Arial"/>
          <w:sz w:val="24"/>
          <w:szCs w:val="24"/>
        </w:rPr>
        <w:lastRenderedPageBreak/>
        <w:t xml:space="preserve">students begin to navigate through the unusual and uncomfortable dynamic to discuss the themes raised in this study. </w:t>
      </w:r>
    </w:p>
    <w:p w14:paraId="433BB246" w14:textId="2D2B2089" w:rsidR="00E82290" w:rsidRPr="001B56F6" w:rsidRDefault="00991A98" w:rsidP="00E82290">
      <w:pPr>
        <w:spacing w:line="480" w:lineRule="auto"/>
        <w:rPr>
          <w:rFonts w:ascii="Arial" w:hAnsi="Arial" w:cs="Arial"/>
          <w:sz w:val="24"/>
          <w:szCs w:val="24"/>
        </w:rPr>
      </w:pPr>
      <w:r w:rsidRPr="001B56F6">
        <w:rPr>
          <w:rFonts w:ascii="Arial" w:hAnsi="Arial" w:cs="Arial"/>
          <w:sz w:val="24"/>
          <w:szCs w:val="24"/>
        </w:rPr>
        <w:t>This</w:t>
      </w:r>
      <w:r w:rsidR="008D1208" w:rsidRPr="001B56F6">
        <w:rPr>
          <w:rFonts w:ascii="Arial" w:hAnsi="Arial" w:cs="Arial"/>
          <w:sz w:val="24"/>
          <w:szCs w:val="24"/>
        </w:rPr>
        <w:t xml:space="preserve"> research is</w:t>
      </w:r>
      <w:r w:rsidR="00E82290">
        <w:rPr>
          <w:rFonts w:ascii="Arial" w:hAnsi="Arial" w:cs="Arial"/>
          <w:sz w:val="24"/>
          <w:szCs w:val="24"/>
        </w:rPr>
        <w:t xml:space="preserve"> especially</w:t>
      </w:r>
      <w:r w:rsidR="008D1208" w:rsidRPr="001B56F6">
        <w:rPr>
          <w:rFonts w:ascii="Arial" w:hAnsi="Arial" w:cs="Arial"/>
          <w:sz w:val="24"/>
          <w:szCs w:val="24"/>
        </w:rPr>
        <w:t xml:space="preserve"> timely for the role of the Student Success </w:t>
      </w:r>
      <w:r w:rsidR="00612663" w:rsidRPr="001B56F6">
        <w:rPr>
          <w:rFonts w:ascii="Arial" w:hAnsi="Arial" w:cs="Arial"/>
          <w:sz w:val="24"/>
          <w:szCs w:val="24"/>
        </w:rPr>
        <w:t xml:space="preserve">Team at the University of Wales Trinity Saint David. There is an opportunity to </w:t>
      </w:r>
      <w:r w:rsidR="008845FB">
        <w:rPr>
          <w:rFonts w:ascii="Arial" w:hAnsi="Arial" w:cs="Arial"/>
          <w:sz w:val="24"/>
          <w:szCs w:val="24"/>
        </w:rPr>
        <w:t>present</w:t>
      </w:r>
      <w:r w:rsidR="00612663" w:rsidRPr="001B56F6">
        <w:rPr>
          <w:rFonts w:ascii="Arial" w:hAnsi="Arial" w:cs="Arial"/>
          <w:sz w:val="24"/>
          <w:szCs w:val="24"/>
        </w:rPr>
        <w:t xml:space="preserve"> a business case</w:t>
      </w:r>
      <w:r w:rsidR="0028654D">
        <w:rPr>
          <w:rFonts w:ascii="Arial" w:hAnsi="Arial" w:cs="Arial"/>
          <w:sz w:val="24"/>
          <w:szCs w:val="24"/>
        </w:rPr>
        <w:t xml:space="preserve"> to senior </w:t>
      </w:r>
      <w:r w:rsidR="008E3E60">
        <w:rPr>
          <w:rFonts w:ascii="Arial" w:hAnsi="Arial" w:cs="Arial"/>
          <w:sz w:val="24"/>
          <w:szCs w:val="24"/>
        </w:rPr>
        <w:t>leadership</w:t>
      </w:r>
      <w:r w:rsidR="00612663" w:rsidRPr="001B56F6">
        <w:rPr>
          <w:rFonts w:ascii="Arial" w:hAnsi="Arial" w:cs="Arial"/>
          <w:sz w:val="24"/>
          <w:szCs w:val="24"/>
        </w:rPr>
        <w:t xml:space="preserve"> to move the pilot activity into a more permanent</w:t>
      </w:r>
      <w:r w:rsidR="00F90FA0" w:rsidRPr="001B56F6">
        <w:rPr>
          <w:rFonts w:ascii="Arial" w:hAnsi="Arial" w:cs="Arial"/>
          <w:sz w:val="24"/>
          <w:szCs w:val="24"/>
        </w:rPr>
        <w:t xml:space="preserve"> and expansive</w:t>
      </w:r>
      <w:r w:rsidR="00612663" w:rsidRPr="001B56F6">
        <w:rPr>
          <w:rFonts w:ascii="Arial" w:hAnsi="Arial" w:cs="Arial"/>
          <w:sz w:val="24"/>
          <w:szCs w:val="24"/>
        </w:rPr>
        <w:t xml:space="preserve"> space</w:t>
      </w:r>
      <w:r w:rsidR="006738ED" w:rsidRPr="001B56F6">
        <w:rPr>
          <w:rFonts w:ascii="Arial" w:hAnsi="Arial" w:cs="Arial"/>
          <w:sz w:val="24"/>
          <w:szCs w:val="24"/>
        </w:rPr>
        <w:t>.</w:t>
      </w:r>
      <w:r w:rsidR="0054337F" w:rsidRPr="001B56F6">
        <w:rPr>
          <w:rFonts w:ascii="Arial" w:hAnsi="Arial" w:cs="Arial"/>
          <w:sz w:val="24"/>
          <w:szCs w:val="24"/>
        </w:rPr>
        <w:t xml:space="preserve"> </w:t>
      </w:r>
      <w:r w:rsidR="00E66A8F">
        <w:rPr>
          <w:rFonts w:ascii="Arial" w:hAnsi="Arial" w:cs="Arial"/>
          <w:sz w:val="24"/>
          <w:szCs w:val="24"/>
        </w:rPr>
        <w:t>As t</w:t>
      </w:r>
      <w:r w:rsidR="0054337F" w:rsidRPr="001B56F6">
        <w:rPr>
          <w:rFonts w:ascii="Arial" w:hAnsi="Arial" w:cs="Arial"/>
          <w:sz w:val="24"/>
          <w:szCs w:val="24"/>
        </w:rPr>
        <w:t>he literature highlights a</w:t>
      </w:r>
      <w:r w:rsidR="000511C0">
        <w:rPr>
          <w:rFonts w:ascii="Arial" w:hAnsi="Arial" w:cs="Arial"/>
          <w:sz w:val="24"/>
          <w:szCs w:val="24"/>
        </w:rPr>
        <w:t xml:space="preserve"> void</w:t>
      </w:r>
      <w:r w:rsidR="0054337F" w:rsidRPr="001B56F6">
        <w:rPr>
          <w:rFonts w:ascii="Arial" w:hAnsi="Arial" w:cs="Arial"/>
          <w:sz w:val="24"/>
          <w:szCs w:val="24"/>
        </w:rPr>
        <w:t xml:space="preserve"> </w:t>
      </w:r>
      <w:r w:rsidR="000511C0">
        <w:rPr>
          <w:rFonts w:ascii="Arial" w:hAnsi="Arial" w:cs="Arial"/>
          <w:sz w:val="24"/>
          <w:szCs w:val="24"/>
        </w:rPr>
        <w:t>in</w:t>
      </w:r>
      <w:r w:rsidR="00860B5E" w:rsidRPr="001B56F6">
        <w:rPr>
          <w:rFonts w:ascii="Arial" w:hAnsi="Arial" w:cs="Arial"/>
          <w:sz w:val="24"/>
          <w:szCs w:val="24"/>
        </w:rPr>
        <w:t xml:space="preserve"> stakeholder </w:t>
      </w:r>
      <w:r w:rsidR="000511C0">
        <w:rPr>
          <w:rFonts w:ascii="Arial" w:hAnsi="Arial" w:cs="Arial"/>
          <w:sz w:val="24"/>
          <w:szCs w:val="24"/>
        </w:rPr>
        <w:t>representation</w:t>
      </w:r>
      <w:r w:rsidR="00E903B3">
        <w:rPr>
          <w:rFonts w:ascii="Arial" w:hAnsi="Arial" w:cs="Arial"/>
          <w:sz w:val="24"/>
          <w:szCs w:val="24"/>
        </w:rPr>
        <w:t xml:space="preserve">, lacks </w:t>
      </w:r>
      <w:r w:rsidR="00E66A8F">
        <w:rPr>
          <w:rFonts w:ascii="Arial" w:hAnsi="Arial" w:cs="Arial"/>
          <w:sz w:val="24"/>
          <w:szCs w:val="24"/>
        </w:rPr>
        <w:t>a working</w:t>
      </w:r>
      <w:r w:rsidR="00860B5E" w:rsidRPr="001B56F6">
        <w:rPr>
          <w:rFonts w:ascii="Arial" w:hAnsi="Arial" w:cs="Arial"/>
          <w:sz w:val="24"/>
          <w:szCs w:val="24"/>
        </w:rPr>
        <w:t xml:space="preserve"> definition </w:t>
      </w:r>
      <w:r w:rsidR="00C007C0">
        <w:rPr>
          <w:rFonts w:ascii="Arial" w:hAnsi="Arial" w:cs="Arial"/>
          <w:sz w:val="24"/>
          <w:szCs w:val="24"/>
        </w:rPr>
        <w:t xml:space="preserve">of success </w:t>
      </w:r>
      <w:r w:rsidR="00860B5E" w:rsidRPr="001B56F6">
        <w:rPr>
          <w:rFonts w:ascii="Arial" w:hAnsi="Arial" w:cs="Arial"/>
          <w:sz w:val="24"/>
          <w:szCs w:val="24"/>
        </w:rPr>
        <w:t>and</w:t>
      </w:r>
      <w:r w:rsidR="00180148">
        <w:rPr>
          <w:rFonts w:ascii="Arial" w:hAnsi="Arial" w:cs="Arial"/>
          <w:sz w:val="24"/>
          <w:szCs w:val="24"/>
        </w:rPr>
        <w:t xml:space="preserve"> agreeable</w:t>
      </w:r>
      <w:r w:rsidR="003D480E" w:rsidRPr="001B56F6">
        <w:rPr>
          <w:rFonts w:ascii="Arial" w:hAnsi="Arial" w:cs="Arial"/>
          <w:sz w:val="24"/>
          <w:szCs w:val="24"/>
        </w:rPr>
        <w:t xml:space="preserve"> outcome measures</w:t>
      </w:r>
      <w:r w:rsidR="00C007C0">
        <w:rPr>
          <w:rFonts w:ascii="Arial" w:hAnsi="Arial" w:cs="Arial"/>
          <w:sz w:val="24"/>
          <w:szCs w:val="24"/>
        </w:rPr>
        <w:t>,</w:t>
      </w:r>
      <w:r w:rsidR="006738ED" w:rsidRPr="001B56F6">
        <w:rPr>
          <w:rFonts w:ascii="Arial" w:hAnsi="Arial" w:cs="Arial"/>
          <w:sz w:val="24"/>
          <w:szCs w:val="24"/>
        </w:rPr>
        <w:t xml:space="preserve"> I believe it is </w:t>
      </w:r>
      <w:r w:rsidR="00F90FA0" w:rsidRPr="001B56F6">
        <w:rPr>
          <w:rFonts w:ascii="Arial" w:hAnsi="Arial" w:cs="Arial"/>
          <w:sz w:val="24"/>
          <w:szCs w:val="24"/>
        </w:rPr>
        <w:t>pertinent</w:t>
      </w:r>
      <w:r w:rsidR="006738ED" w:rsidRPr="001B56F6">
        <w:rPr>
          <w:rFonts w:ascii="Arial" w:hAnsi="Arial" w:cs="Arial"/>
          <w:sz w:val="24"/>
          <w:szCs w:val="24"/>
        </w:rPr>
        <w:t xml:space="preserve"> to review </w:t>
      </w:r>
      <w:r w:rsidR="0054337F" w:rsidRPr="001B56F6">
        <w:rPr>
          <w:rFonts w:ascii="Arial" w:hAnsi="Arial" w:cs="Arial"/>
          <w:sz w:val="24"/>
          <w:szCs w:val="24"/>
        </w:rPr>
        <w:t>perspectives from within</w:t>
      </w:r>
      <w:r w:rsidR="009E3574">
        <w:rPr>
          <w:rFonts w:ascii="Arial" w:hAnsi="Arial" w:cs="Arial"/>
          <w:sz w:val="24"/>
          <w:szCs w:val="24"/>
        </w:rPr>
        <w:t xml:space="preserve"> one</w:t>
      </w:r>
      <w:r w:rsidR="0054337F" w:rsidRPr="001B56F6">
        <w:rPr>
          <w:rFonts w:ascii="Arial" w:hAnsi="Arial" w:cs="Arial"/>
          <w:sz w:val="24"/>
          <w:szCs w:val="24"/>
        </w:rPr>
        <w:t xml:space="preserve"> community. </w:t>
      </w:r>
      <w:r w:rsidR="00E82290" w:rsidRPr="001B56F6">
        <w:rPr>
          <w:rFonts w:ascii="Arial" w:hAnsi="Arial" w:cs="Arial"/>
          <w:sz w:val="24"/>
          <w:szCs w:val="24"/>
        </w:rPr>
        <w:t>It is hoped that this study will begin a consultative process where stakeholders can begin to find common ground and</w:t>
      </w:r>
      <w:r w:rsidR="009E3574">
        <w:rPr>
          <w:rFonts w:ascii="Arial" w:hAnsi="Arial" w:cs="Arial"/>
          <w:sz w:val="24"/>
          <w:szCs w:val="24"/>
        </w:rPr>
        <w:t xml:space="preserve"> a</w:t>
      </w:r>
      <w:r w:rsidR="00E82290" w:rsidRPr="001B56F6">
        <w:rPr>
          <w:rFonts w:ascii="Arial" w:hAnsi="Arial" w:cs="Arial"/>
          <w:sz w:val="24"/>
          <w:szCs w:val="24"/>
        </w:rPr>
        <w:t xml:space="preserve"> shared vision of success which meets all stakeholder needs.</w:t>
      </w:r>
    </w:p>
    <w:p w14:paraId="0318B982" w14:textId="77777777" w:rsidR="00A72128" w:rsidRPr="001B56F6" w:rsidRDefault="00A72128" w:rsidP="001C1807">
      <w:pPr>
        <w:spacing w:line="480" w:lineRule="auto"/>
        <w:rPr>
          <w:rFonts w:ascii="Arial" w:hAnsi="Arial" w:cs="Arial"/>
          <w:i/>
          <w:iCs/>
          <w:sz w:val="24"/>
          <w:szCs w:val="24"/>
        </w:rPr>
      </w:pPr>
    </w:p>
    <w:p w14:paraId="7C15032C" w14:textId="1DE57744" w:rsidR="004262F1" w:rsidRPr="008E3E60" w:rsidRDefault="004262F1" w:rsidP="001C1807">
      <w:pPr>
        <w:spacing w:line="480" w:lineRule="auto"/>
        <w:rPr>
          <w:rFonts w:ascii="Arial" w:hAnsi="Arial" w:cs="Arial"/>
          <w:b/>
          <w:bCs/>
          <w:sz w:val="24"/>
          <w:szCs w:val="24"/>
        </w:rPr>
      </w:pPr>
      <w:r w:rsidRPr="008E3E60">
        <w:rPr>
          <w:rFonts w:ascii="Arial" w:hAnsi="Arial" w:cs="Arial"/>
          <w:b/>
          <w:bCs/>
          <w:sz w:val="24"/>
          <w:szCs w:val="24"/>
        </w:rPr>
        <w:t>Rationale</w:t>
      </w:r>
    </w:p>
    <w:p w14:paraId="2747239A" w14:textId="540A94E6" w:rsidR="00D1330E" w:rsidRPr="001B56F6" w:rsidRDefault="005B6A66" w:rsidP="001C1807">
      <w:pPr>
        <w:spacing w:line="480" w:lineRule="auto"/>
        <w:rPr>
          <w:rFonts w:ascii="Arial" w:hAnsi="Arial" w:cs="Arial"/>
          <w:sz w:val="24"/>
          <w:szCs w:val="24"/>
        </w:rPr>
      </w:pPr>
      <w:r>
        <w:rPr>
          <w:rFonts w:ascii="Arial" w:hAnsi="Arial" w:cs="Arial"/>
          <w:sz w:val="24"/>
          <w:szCs w:val="24"/>
        </w:rPr>
        <w:t xml:space="preserve">In line with </w:t>
      </w:r>
      <w:r w:rsidR="005937F9">
        <w:rPr>
          <w:rFonts w:ascii="Arial" w:hAnsi="Arial" w:cs="Arial"/>
          <w:sz w:val="24"/>
          <w:szCs w:val="24"/>
        </w:rPr>
        <w:t>leadership research,</w:t>
      </w:r>
      <w:r w:rsidR="00554AF0" w:rsidRPr="001B56F6">
        <w:rPr>
          <w:rFonts w:ascii="Arial" w:hAnsi="Arial" w:cs="Arial"/>
          <w:sz w:val="24"/>
          <w:szCs w:val="24"/>
        </w:rPr>
        <w:t xml:space="preserve"> this study serves as an enabler for further discussion between key stakeholders</w:t>
      </w:r>
      <w:r w:rsidR="003E1804">
        <w:rPr>
          <w:rFonts w:ascii="Arial" w:hAnsi="Arial" w:cs="Arial"/>
          <w:sz w:val="24"/>
          <w:szCs w:val="24"/>
        </w:rPr>
        <w:t xml:space="preserve">. It is intended </w:t>
      </w:r>
      <w:r w:rsidR="00097F7C">
        <w:rPr>
          <w:rFonts w:ascii="Arial" w:hAnsi="Arial" w:cs="Arial"/>
          <w:sz w:val="24"/>
          <w:szCs w:val="24"/>
        </w:rPr>
        <w:t>to</w:t>
      </w:r>
      <w:r w:rsidR="00554AF0" w:rsidRPr="001B56F6">
        <w:rPr>
          <w:rFonts w:ascii="Arial" w:hAnsi="Arial" w:cs="Arial"/>
          <w:sz w:val="24"/>
          <w:szCs w:val="24"/>
        </w:rPr>
        <w:t xml:space="preserve"> inform a baseline of </w:t>
      </w:r>
      <w:r w:rsidR="008969B0">
        <w:rPr>
          <w:rFonts w:ascii="Arial" w:hAnsi="Arial" w:cs="Arial"/>
          <w:sz w:val="24"/>
          <w:szCs w:val="24"/>
        </w:rPr>
        <w:t>which</w:t>
      </w:r>
      <w:r w:rsidR="00A74406">
        <w:rPr>
          <w:rFonts w:ascii="Arial" w:hAnsi="Arial" w:cs="Arial"/>
          <w:sz w:val="24"/>
          <w:szCs w:val="24"/>
        </w:rPr>
        <w:t xml:space="preserve"> fairly</w:t>
      </w:r>
      <w:r w:rsidR="008969B0">
        <w:rPr>
          <w:rFonts w:ascii="Arial" w:hAnsi="Arial" w:cs="Arial"/>
          <w:sz w:val="24"/>
          <w:szCs w:val="24"/>
        </w:rPr>
        <w:t xml:space="preserve"> reflects</w:t>
      </w:r>
      <w:r w:rsidR="00A74406">
        <w:rPr>
          <w:rFonts w:ascii="Arial" w:hAnsi="Arial" w:cs="Arial"/>
          <w:sz w:val="24"/>
          <w:szCs w:val="24"/>
        </w:rPr>
        <w:t xml:space="preserve"> perspectives from across the community and </w:t>
      </w:r>
      <w:r w:rsidR="00A23CBA">
        <w:rPr>
          <w:rFonts w:ascii="Arial" w:hAnsi="Arial" w:cs="Arial"/>
          <w:sz w:val="24"/>
          <w:szCs w:val="24"/>
        </w:rPr>
        <w:t>highlight</w:t>
      </w:r>
      <w:r w:rsidR="008969B0">
        <w:rPr>
          <w:rFonts w:ascii="Arial" w:hAnsi="Arial" w:cs="Arial"/>
          <w:sz w:val="24"/>
          <w:szCs w:val="24"/>
        </w:rPr>
        <w:t xml:space="preserve"> </w:t>
      </w:r>
      <w:r w:rsidR="00554AF0" w:rsidRPr="001B56F6">
        <w:rPr>
          <w:rFonts w:ascii="Arial" w:hAnsi="Arial" w:cs="Arial"/>
          <w:sz w:val="24"/>
          <w:szCs w:val="24"/>
        </w:rPr>
        <w:t>commonly shared values</w:t>
      </w:r>
      <w:r w:rsidR="00A23CBA">
        <w:rPr>
          <w:rFonts w:ascii="Arial" w:hAnsi="Arial" w:cs="Arial"/>
          <w:sz w:val="24"/>
          <w:szCs w:val="24"/>
        </w:rPr>
        <w:t>. It is purposefully designed to contribute to a</w:t>
      </w:r>
      <w:r w:rsidR="00D93CE3">
        <w:rPr>
          <w:rFonts w:ascii="Arial" w:hAnsi="Arial" w:cs="Arial"/>
          <w:sz w:val="24"/>
          <w:szCs w:val="24"/>
        </w:rPr>
        <w:t xml:space="preserve"> positive step towards</w:t>
      </w:r>
      <w:r w:rsidR="00554AF0" w:rsidRPr="001B56F6">
        <w:rPr>
          <w:rFonts w:ascii="Arial" w:hAnsi="Arial" w:cs="Arial"/>
          <w:sz w:val="24"/>
          <w:szCs w:val="24"/>
        </w:rPr>
        <w:t xml:space="preserve"> </w:t>
      </w:r>
      <w:r w:rsidR="00097F7C">
        <w:rPr>
          <w:rFonts w:ascii="Arial" w:hAnsi="Arial" w:cs="Arial"/>
          <w:sz w:val="24"/>
          <w:szCs w:val="24"/>
        </w:rPr>
        <w:t xml:space="preserve">developing strong </w:t>
      </w:r>
      <w:r w:rsidR="00554AF0" w:rsidRPr="001B56F6">
        <w:rPr>
          <w:rFonts w:ascii="Arial" w:hAnsi="Arial" w:cs="Arial"/>
          <w:sz w:val="24"/>
          <w:szCs w:val="24"/>
        </w:rPr>
        <w:t xml:space="preserve">foundations for a trusting working relationship (Yue, Men &amp; Ferguson, 2019). </w:t>
      </w:r>
    </w:p>
    <w:p w14:paraId="36DDC515" w14:textId="184E69B7" w:rsidR="00991A98" w:rsidRPr="001B56F6" w:rsidRDefault="0058670D" w:rsidP="001C1807">
      <w:pPr>
        <w:spacing w:line="480" w:lineRule="auto"/>
        <w:rPr>
          <w:rFonts w:ascii="Arial" w:hAnsi="Arial" w:cs="Arial"/>
          <w:sz w:val="24"/>
          <w:szCs w:val="24"/>
        </w:rPr>
      </w:pPr>
      <w:r w:rsidRPr="001B56F6">
        <w:rPr>
          <w:rFonts w:ascii="Arial" w:hAnsi="Arial" w:cs="Arial"/>
          <w:sz w:val="24"/>
          <w:szCs w:val="24"/>
        </w:rPr>
        <w:t>Successful b</w:t>
      </w:r>
      <w:r w:rsidR="00991A98" w:rsidRPr="001B56F6">
        <w:rPr>
          <w:rFonts w:ascii="Arial" w:hAnsi="Arial" w:cs="Arial"/>
          <w:sz w:val="24"/>
          <w:szCs w:val="24"/>
        </w:rPr>
        <w:t>usiness development</w:t>
      </w:r>
      <w:r w:rsidR="007452F8" w:rsidRPr="001B56F6">
        <w:rPr>
          <w:rFonts w:ascii="Arial" w:hAnsi="Arial" w:cs="Arial"/>
          <w:sz w:val="24"/>
          <w:szCs w:val="24"/>
        </w:rPr>
        <w:t xml:space="preserve"> benefits from transformational leadership</w:t>
      </w:r>
      <w:r w:rsidR="00460766" w:rsidRPr="001B56F6">
        <w:rPr>
          <w:rFonts w:ascii="Arial" w:hAnsi="Arial" w:cs="Arial"/>
          <w:sz w:val="24"/>
          <w:szCs w:val="24"/>
        </w:rPr>
        <w:t xml:space="preserve"> </w:t>
      </w:r>
      <w:r w:rsidR="00FD69D0" w:rsidRPr="001B56F6">
        <w:rPr>
          <w:rFonts w:ascii="Arial" w:hAnsi="Arial" w:cs="Arial"/>
          <w:sz w:val="24"/>
          <w:szCs w:val="24"/>
        </w:rPr>
        <w:t>(Burns, 1978)</w:t>
      </w:r>
      <w:r w:rsidR="00EA4850" w:rsidRPr="001B56F6">
        <w:rPr>
          <w:rFonts w:ascii="Arial" w:hAnsi="Arial" w:cs="Arial"/>
          <w:sz w:val="24"/>
          <w:szCs w:val="24"/>
        </w:rPr>
        <w:t xml:space="preserve"> </w:t>
      </w:r>
      <w:r w:rsidR="00460766" w:rsidRPr="001B56F6">
        <w:rPr>
          <w:rFonts w:ascii="Arial" w:hAnsi="Arial" w:cs="Arial"/>
          <w:sz w:val="24"/>
          <w:szCs w:val="24"/>
        </w:rPr>
        <w:t>and a clear vision to move forward</w:t>
      </w:r>
      <w:r w:rsidR="00991A98" w:rsidRPr="001B56F6">
        <w:rPr>
          <w:rFonts w:ascii="Arial" w:hAnsi="Arial" w:cs="Arial"/>
          <w:sz w:val="24"/>
          <w:szCs w:val="24"/>
        </w:rPr>
        <w:t xml:space="preserve">. Amplifying </w:t>
      </w:r>
      <w:r w:rsidR="004659F9">
        <w:rPr>
          <w:rFonts w:ascii="Arial" w:hAnsi="Arial" w:cs="Arial"/>
          <w:sz w:val="24"/>
          <w:szCs w:val="24"/>
        </w:rPr>
        <w:t>students'</w:t>
      </w:r>
      <w:r w:rsidR="00991A98" w:rsidRPr="001B56F6">
        <w:rPr>
          <w:rFonts w:ascii="Arial" w:hAnsi="Arial" w:cs="Arial"/>
          <w:sz w:val="24"/>
          <w:szCs w:val="24"/>
        </w:rPr>
        <w:t xml:space="preserve"> voices through research is in itself a pragmatic activity as it re-addresses power dynamics and forms part of a consultation </w:t>
      </w:r>
      <w:r w:rsidR="00507969">
        <w:rPr>
          <w:rFonts w:ascii="Arial" w:hAnsi="Arial" w:cs="Arial"/>
          <w:sz w:val="24"/>
          <w:szCs w:val="24"/>
        </w:rPr>
        <w:t xml:space="preserve">process </w:t>
      </w:r>
      <w:r w:rsidR="00FD69D0" w:rsidRPr="001B56F6">
        <w:rPr>
          <w:rFonts w:ascii="Arial" w:hAnsi="Arial" w:cs="Arial"/>
          <w:sz w:val="24"/>
          <w:szCs w:val="24"/>
        </w:rPr>
        <w:t xml:space="preserve">to consider student success for all significant institutional stakeholders </w:t>
      </w:r>
      <w:r w:rsidR="00991A98" w:rsidRPr="001B56F6">
        <w:rPr>
          <w:rFonts w:ascii="Arial" w:hAnsi="Arial" w:cs="Arial"/>
          <w:sz w:val="24"/>
          <w:szCs w:val="24"/>
        </w:rPr>
        <w:t>(Jensen et al. 2018, Deng et al. 2022).</w:t>
      </w:r>
    </w:p>
    <w:p w14:paraId="2ABDB6AB" w14:textId="60F70810" w:rsidR="009A4FC4" w:rsidRPr="001B56F6" w:rsidRDefault="00130A54" w:rsidP="001C1807">
      <w:pPr>
        <w:spacing w:line="480" w:lineRule="auto"/>
        <w:rPr>
          <w:rFonts w:ascii="Arial" w:hAnsi="Arial" w:cs="Arial"/>
          <w:sz w:val="24"/>
          <w:szCs w:val="24"/>
        </w:rPr>
      </w:pPr>
      <w:r w:rsidRPr="001B56F6">
        <w:rPr>
          <w:rFonts w:ascii="Arial" w:hAnsi="Arial" w:cs="Arial"/>
          <w:sz w:val="24"/>
          <w:szCs w:val="24"/>
        </w:rPr>
        <w:lastRenderedPageBreak/>
        <w:t xml:space="preserve">The proposed research </w:t>
      </w:r>
      <w:r w:rsidR="00BD6351" w:rsidRPr="001B56F6">
        <w:rPr>
          <w:rFonts w:ascii="Arial" w:hAnsi="Arial" w:cs="Arial"/>
          <w:sz w:val="24"/>
          <w:szCs w:val="24"/>
        </w:rPr>
        <w:t>aims to</w:t>
      </w:r>
      <w:r w:rsidR="00A31137" w:rsidRPr="001B56F6">
        <w:rPr>
          <w:rFonts w:ascii="Arial" w:hAnsi="Arial" w:cs="Arial"/>
          <w:sz w:val="24"/>
          <w:szCs w:val="24"/>
        </w:rPr>
        <w:t xml:space="preserve"> value and reflect </w:t>
      </w:r>
      <w:r w:rsidR="000826E8">
        <w:rPr>
          <w:rFonts w:ascii="Arial" w:hAnsi="Arial" w:cs="Arial"/>
          <w:sz w:val="24"/>
          <w:szCs w:val="24"/>
        </w:rPr>
        <w:t>university-wide</w:t>
      </w:r>
      <w:r w:rsidR="00C06A6A" w:rsidRPr="001B56F6">
        <w:rPr>
          <w:rFonts w:ascii="Arial" w:hAnsi="Arial" w:cs="Arial"/>
          <w:sz w:val="24"/>
          <w:szCs w:val="24"/>
        </w:rPr>
        <w:t xml:space="preserve"> stakeholder voices</w:t>
      </w:r>
      <w:r w:rsidR="003B4131" w:rsidRPr="001B56F6">
        <w:rPr>
          <w:rFonts w:ascii="Arial" w:hAnsi="Arial" w:cs="Arial"/>
          <w:sz w:val="24"/>
          <w:szCs w:val="24"/>
        </w:rPr>
        <w:t xml:space="preserve"> as equal contributors</w:t>
      </w:r>
      <w:r w:rsidR="007F57AF" w:rsidRPr="001B56F6">
        <w:rPr>
          <w:rFonts w:ascii="Arial" w:hAnsi="Arial" w:cs="Arial"/>
          <w:sz w:val="24"/>
          <w:szCs w:val="24"/>
        </w:rPr>
        <w:t>. It is novel in its approach to</w:t>
      </w:r>
      <w:r w:rsidR="00957D10" w:rsidRPr="001B56F6">
        <w:rPr>
          <w:rFonts w:ascii="Arial" w:hAnsi="Arial" w:cs="Arial"/>
          <w:sz w:val="24"/>
          <w:szCs w:val="24"/>
        </w:rPr>
        <w:t xml:space="preserve"> further understand the meaning of success in one</w:t>
      </w:r>
      <w:r w:rsidR="007F4FFC" w:rsidRPr="001B56F6">
        <w:rPr>
          <w:rFonts w:ascii="Arial" w:hAnsi="Arial" w:cs="Arial"/>
          <w:sz w:val="24"/>
          <w:szCs w:val="24"/>
        </w:rPr>
        <w:t xml:space="preserve"> unique institutional ecosystem</w:t>
      </w:r>
      <w:r w:rsidR="00957D10" w:rsidRPr="001B56F6">
        <w:rPr>
          <w:rFonts w:ascii="Arial" w:hAnsi="Arial" w:cs="Arial"/>
          <w:sz w:val="24"/>
          <w:szCs w:val="24"/>
        </w:rPr>
        <w:t xml:space="preserve">. </w:t>
      </w:r>
      <w:r w:rsidR="003B4131" w:rsidRPr="001B56F6">
        <w:rPr>
          <w:rFonts w:ascii="Arial" w:hAnsi="Arial" w:cs="Arial"/>
          <w:sz w:val="24"/>
          <w:szCs w:val="24"/>
        </w:rPr>
        <w:t xml:space="preserve">In taking </w:t>
      </w:r>
      <w:r w:rsidR="00A6471A" w:rsidRPr="001B56F6">
        <w:rPr>
          <w:rFonts w:ascii="Arial" w:hAnsi="Arial" w:cs="Arial"/>
          <w:sz w:val="24"/>
          <w:szCs w:val="24"/>
        </w:rPr>
        <w:t>a qualitative</w:t>
      </w:r>
      <w:r w:rsidR="003B4131" w:rsidRPr="001B56F6">
        <w:rPr>
          <w:rFonts w:ascii="Arial" w:hAnsi="Arial" w:cs="Arial"/>
          <w:sz w:val="24"/>
          <w:szCs w:val="24"/>
        </w:rPr>
        <w:t xml:space="preserve"> approach </w:t>
      </w:r>
      <w:r w:rsidR="00A6471A" w:rsidRPr="001B56F6">
        <w:rPr>
          <w:rFonts w:ascii="Arial" w:hAnsi="Arial" w:cs="Arial"/>
          <w:sz w:val="24"/>
          <w:szCs w:val="24"/>
        </w:rPr>
        <w:t xml:space="preserve">to the research, </w:t>
      </w:r>
      <w:r w:rsidR="003B4131" w:rsidRPr="001B56F6">
        <w:rPr>
          <w:rFonts w:ascii="Arial" w:hAnsi="Arial" w:cs="Arial"/>
          <w:sz w:val="24"/>
          <w:szCs w:val="24"/>
        </w:rPr>
        <w:t>it</w:t>
      </w:r>
      <w:r w:rsidR="00957D10" w:rsidRPr="001B56F6">
        <w:rPr>
          <w:rFonts w:ascii="Arial" w:hAnsi="Arial" w:cs="Arial"/>
          <w:sz w:val="24"/>
          <w:szCs w:val="24"/>
        </w:rPr>
        <w:t xml:space="preserve"> is </w:t>
      </w:r>
      <w:r w:rsidR="00982C48" w:rsidRPr="001B56F6">
        <w:rPr>
          <w:rFonts w:ascii="Arial" w:hAnsi="Arial" w:cs="Arial"/>
          <w:sz w:val="24"/>
          <w:szCs w:val="24"/>
        </w:rPr>
        <w:t>anticipated</w:t>
      </w:r>
      <w:r w:rsidR="00D95B5A" w:rsidRPr="001B56F6">
        <w:rPr>
          <w:rFonts w:ascii="Arial" w:hAnsi="Arial" w:cs="Arial"/>
          <w:sz w:val="24"/>
          <w:szCs w:val="24"/>
        </w:rPr>
        <w:t xml:space="preserve"> that the </w:t>
      </w:r>
      <w:r w:rsidR="003D68AD">
        <w:rPr>
          <w:rFonts w:ascii="Arial" w:hAnsi="Arial" w:cs="Arial"/>
          <w:sz w:val="24"/>
          <w:szCs w:val="24"/>
        </w:rPr>
        <w:t>findings are</w:t>
      </w:r>
      <w:r w:rsidR="00CC633C" w:rsidRPr="001B56F6">
        <w:rPr>
          <w:rFonts w:ascii="Arial" w:hAnsi="Arial" w:cs="Arial"/>
          <w:sz w:val="24"/>
          <w:szCs w:val="24"/>
        </w:rPr>
        <w:t xml:space="preserve"> </w:t>
      </w:r>
      <w:r w:rsidR="00BD6351" w:rsidRPr="001B56F6">
        <w:rPr>
          <w:rFonts w:ascii="Arial" w:hAnsi="Arial" w:cs="Arial"/>
          <w:sz w:val="24"/>
          <w:szCs w:val="24"/>
        </w:rPr>
        <w:t>meaningful and constructivist for all stakeholders involved</w:t>
      </w:r>
      <w:r w:rsidR="003D68AD">
        <w:rPr>
          <w:rFonts w:ascii="Arial" w:hAnsi="Arial" w:cs="Arial"/>
          <w:sz w:val="24"/>
          <w:szCs w:val="24"/>
        </w:rPr>
        <w:t xml:space="preserve">. Although not </w:t>
      </w:r>
      <w:r w:rsidR="003E7016">
        <w:rPr>
          <w:rFonts w:ascii="Arial" w:hAnsi="Arial" w:cs="Arial"/>
          <w:sz w:val="24"/>
          <w:szCs w:val="24"/>
        </w:rPr>
        <w:t>generalisable</w:t>
      </w:r>
      <w:r w:rsidR="003D68AD">
        <w:rPr>
          <w:rFonts w:ascii="Arial" w:hAnsi="Arial" w:cs="Arial"/>
          <w:sz w:val="24"/>
          <w:szCs w:val="24"/>
        </w:rPr>
        <w:t xml:space="preserve">, </w:t>
      </w:r>
      <w:r w:rsidR="003E7016">
        <w:rPr>
          <w:rFonts w:ascii="Arial" w:hAnsi="Arial" w:cs="Arial"/>
          <w:sz w:val="24"/>
          <w:szCs w:val="24"/>
        </w:rPr>
        <w:t xml:space="preserve">it is </w:t>
      </w:r>
      <w:r w:rsidR="008567A9">
        <w:rPr>
          <w:rFonts w:ascii="Arial" w:hAnsi="Arial" w:cs="Arial"/>
          <w:sz w:val="24"/>
          <w:szCs w:val="24"/>
        </w:rPr>
        <w:t>expected</w:t>
      </w:r>
      <w:r w:rsidR="003E7016">
        <w:rPr>
          <w:rFonts w:ascii="Arial" w:hAnsi="Arial" w:cs="Arial"/>
          <w:sz w:val="24"/>
          <w:szCs w:val="24"/>
        </w:rPr>
        <w:t xml:space="preserve"> that the conclusions</w:t>
      </w:r>
      <w:r w:rsidR="006061C2" w:rsidRPr="001B56F6">
        <w:rPr>
          <w:rFonts w:ascii="Arial" w:hAnsi="Arial" w:cs="Arial"/>
          <w:sz w:val="24"/>
          <w:szCs w:val="24"/>
        </w:rPr>
        <w:t xml:space="preserve"> </w:t>
      </w:r>
      <w:r w:rsidR="003E7016">
        <w:rPr>
          <w:rFonts w:ascii="Arial" w:hAnsi="Arial" w:cs="Arial"/>
          <w:sz w:val="24"/>
          <w:szCs w:val="24"/>
        </w:rPr>
        <w:t>w</w:t>
      </w:r>
      <w:r w:rsidR="00F939CF" w:rsidRPr="001B56F6">
        <w:rPr>
          <w:rFonts w:ascii="Arial" w:hAnsi="Arial" w:cs="Arial"/>
          <w:sz w:val="24"/>
          <w:szCs w:val="24"/>
        </w:rPr>
        <w:t xml:space="preserve">ill </w:t>
      </w:r>
      <w:r w:rsidR="00BD6351" w:rsidRPr="001B56F6">
        <w:rPr>
          <w:rFonts w:ascii="Arial" w:hAnsi="Arial" w:cs="Arial"/>
          <w:sz w:val="24"/>
          <w:szCs w:val="24"/>
        </w:rPr>
        <w:t xml:space="preserve">have a </w:t>
      </w:r>
      <w:r w:rsidR="00C77CD3" w:rsidRPr="001B56F6">
        <w:rPr>
          <w:rFonts w:ascii="Arial" w:hAnsi="Arial" w:cs="Arial"/>
          <w:sz w:val="24"/>
          <w:szCs w:val="24"/>
        </w:rPr>
        <w:t>demonstrable</w:t>
      </w:r>
      <w:r w:rsidR="00BD6351" w:rsidRPr="001B56F6">
        <w:rPr>
          <w:rFonts w:ascii="Arial" w:hAnsi="Arial" w:cs="Arial"/>
          <w:sz w:val="24"/>
          <w:szCs w:val="24"/>
        </w:rPr>
        <w:t xml:space="preserve"> impact on the wider university community. </w:t>
      </w:r>
      <w:r w:rsidR="0022367B" w:rsidRPr="001B56F6">
        <w:rPr>
          <w:rFonts w:ascii="Arial" w:hAnsi="Arial" w:cs="Arial"/>
          <w:sz w:val="24"/>
          <w:szCs w:val="24"/>
        </w:rPr>
        <w:t>This research does not aim to reach ambitious conclusions but will uphold voices</w:t>
      </w:r>
      <w:r w:rsidR="00D46DC0" w:rsidRPr="001B56F6">
        <w:rPr>
          <w:rFonts w:ascii="Arial" w:hAnsi="Arial" w:cs="Arial"/>
          <w:sz w:val="24"/>
          <w:szCs w:val="24"/>
        </w:rPr>
        <w:t xml:space="preserve"> of all main stakeholder groups and begin to build a narrative around Student Success </w:t>
      </w:r>
      <w:r w:rsidR="000F45B9">
        <w:rPr>
          <w:rFonts w:ascii="Arial" w:hAnsi="Arial" w:cs="Arial"/>
          <w:sz w:val="24"/>
          <w:szCs w:val="24"/>
        </w:rPr>
        <w:t>work stream</w:t>
      </w:r>
      <w:r w:rsidR="00C95F33">
        <w:rPr>
          <w:rFonts w:ascii="Arial" w:hAnsi="Arial" w:cs="Arial"/>
          <w:sz w:val="24"/>
          <w:szCs w:val="24"/>
        </w:rPr>
        <w:t xml:space="preserve"> </w:t>
      </w:r>
      <w:r w:rsidR="003723A8" w:rsidRPr="001B56F6">
        <w:rPr>
          <w:rFonts w:ascii="Arial" w:hAnsi="Arial" w:cs="Arial"/>
          <w:sz w:val="24"/>
          <w:szCs w:val="24"/>
        </w:rPr>
        <w:t>and</w:t>
      </w:r>
      <w:r w:rsidR="00D13AC6" w:rsidRPr="001B56F6">
        <w:rPr>
          <w:rFonts w:ascii="Arial" w:hAnsi="Arial" w:cs="Arial"/>
          <w:sz w:val="24"/>
          <w:szCs w:val="24"/>
        </w:rPr>
        <w:t xml:space="preserve"> inform</w:t>
      </w:r>
      <w:r w:rsidR="003723A8" w:rsidRPr="001B56F6">
        <w:rPr>
          <w:rFonts w:ascii="Arial" w:hAnsi="Arial" w:cs="Arial"/>
          <w:sz w:val="24"/>
          <w:szCs w:val="24"/>
        </w:rPr>
        <w:t xml:space="preserve"> future collaborative working</w:t>
      </w:r>
      <w:r w:rsidR="00F939CF" w:rsidRPr="001B56F6">
        <w:rPr>
          <w:rFonts w:ascii="Arial" w:hAnsi="Arial" w:cs="Arial"/>
          <w:sz w:val="24"/>
          <w:szCs w:val="24"/>
        </w:rPr>
        <w:t xml:space="preserve"> </w:t>
      </w:r>
      <w:r w:rsidR="004F36BE" w:rsidRPr="001B56F6">
        <w:rPr>
          <w:rFonts w:ascii="Arial" w:hAnsi="Arial" w:cs="Arial"/>
          <w:sz w:val="24"/>
          <w:szCs w:val="24"/>
        </w:rPr>
        <w:t>initiatives</w:t>
      </w:r>
      <w:r w:rsidR="00F939CF" w:rsidRPr="001B56F6">
        <w:rPr>
          <w:rFonts w:ascii="Arial" w:hAnsi="Arial" w:cs="Arial"/>
          <w:sz w:val="24"/>
          <w:szCs w:val="24"/>
        </w:rPr>
        <w:t xml:space="preserve"> </w:t>
      </w:r>
      <w:r w:rsidR="004F36BE" w:rsidRPr="001B56F6">
        <w:rPr>
          <w:rFonts w:ascii="Arial" w:hAnsi="Arial" w:cs="Arial"/>
          <w:sz w:val="24"/>
          <w:szCs w:val="24"/>
        </w:rPr>
        <w:t>specifically appropriate for the UWTSD community</w:t>
      </w:r>
      <w:r w:rsidR="003723A8" w:rsidRPr="001B56F6">
        <w:rPr>
          <w:rFonts w:ascii="Arial" w:hAnsi="Arial" w:cs="Arial"/>
          <w:sz w:val="24"/>
          <w:szCs w:val="24"/>
        </w:rPr>
        <w:t xml:space="preserve">.  </w:t>
      </w:r>
    </w:p>
    <w:p w14:paraId="546A0643" w14:textId="77777777" w:rsidR="00440AB7" w:rsidRPr="001B56F6" w:rsidRDefault="00440AB7" w:rsidP="001C1807">
      <w:pPr>
        <w:spacing w:line="480" w:lineRule="auto"/>
        <w:rPr>
          <w:rFonts w:ascii="Arial" w:hAnsi="Arial" w:cs="Arial"/>
          <w:sz w:val="24"/>
          <w:szCs w:val="24"/>
        </w:rPr>
      </w:pPr>
    </w:p>
    <w:p w14:paraId="1DFBDDC0" w14:textId="1B4644AC" w:rsidR="0046369B" w:rsidRPr="001B56F6" w:rsidRDefault="00750D0D" w:rsidP="001C1807">
      <w:pPr>
        <w:spacing w:line="480" w:lineRule="auto"/>
        <w:rPr>
          <w:rFonts w:ascii="Arial" w:hAnsi="Arial" w:cs="Arial"/>
          <w:b/>
          <w:bCs/>
          <w:sz w:val="24"/>
          <w:szCs w:val="24"/>
        </w:rPr>
      </w:pPr>
      <w:r w:rsidRPr="001B56F6">
        <w:rPr>
          <w:rFonts w:ascii="Arial" w:hAnsi="Arial" w:cs="Arial"/>
          <w:b/>
          <w:bCs/>
          <w:sz w:val="24"/>
          <w:szCs w:val="24"/>
        </w:rPr>
        <w:t>Research Aim</w:t>
      </w:r>
    </w:p>
    <w:p w14:paraId="1770084C" w14:textId="0D30AE28" w:rsidR="00B52627" w:rsidRPr="001B56F6" w:rsidRDefault="00C34024" w:rsidP="001C1807">
      <w:pPr>
        <w:spacing w:line="480" w:lineRule="auto"/>
        <w:rPr>
          <w:rFonts w:ascii="Arial" w:hAnsi="Arial" w:cs="Arial"/>
          <w:sz w:val="24"/>
          <w:szCs w:val="24"/>
        </w:rPr>
      </w:pPr>
      <w:r w:rsidRPr="001B56F6">
        <w:rPr>
          <w:rFonts w:ascii="Arial" w:hAnsi="Arial" w:cs="Arial"/>
          <w:sz w:val="24"/>
          <w:szCs w:val="24"/>
        </w:rPr>
        <w:t>Using a qualitative approach</w:t>
      </w:r>
      <w:r w:rsidR="00F02ED7">
        <w:rPr>
          <w:rFonts w:ascii="Arial" w:hAnsi="Arial" w:cs="Arial"/>
          <w:sz w:val="24"/>
          <w:szCs w:val="24"/>
        </w:rPr>
        <w:t xml:space="preserve"> and thematic analysis</w:t>
      </w:r>
      <w:r w:rsidRPr="001B56F6">
        <w:rPr>
          <w:rFonts w:ascii="Arial" w:hAnsi="Arial" w:cs="Arial"/>
          <w:sz w:val="24"/>
          <w:szCs w:val="24"/>
        </w:rPr>
        <w:t>, t</w:t>
      </w:r>
      <w:r w:rsidR="00D74D55" w:rsidRPr="001B56F6">
        <w:rPr>
          <w:rFonts w:ascii="Arial" w:hAnsi="Arial" w:cs="Arial"/>
          <w:sz w:val="24"/>
          <w:szCs w:val="24"/>
        </w:rPr>
        <w:t xml:space="preserve">his study aims </w:t>
      </w:r>
      <w:r w:rsidR="00947ED8" w:rsidRPr="001B56F6">
        <w:rPr>
          <w:rFonts w:ascii="Arial" w:hAnsi="Arial" w:cs="Arial"/>
          <w:sz w:val="24"/>
          <w:szCs w:val="24"/>
        </w:rPr>
        <w:t xml:space="preserve">to explore the concept and measure of student success </w:t>
      </w:r>
      <w:r w:rsidR="00D11869" w:rsidRPr="001B56F6">
        <w:rPr>
          <w:rFonts w:ascii="Arial" w:hAnsi="Arial" w:cs="Arial"/>
          <w:sz w:val="24"/>
          <w:szCs w:val="24"/>
        </w:rPr>
        <w:t>in the UWTSD community</w:t>
      </w:r>
      <w:r w:rsidR="00F02ED7">
        <w:rPr>
          <w:rFonts w:ascii="Arial" w:hAnsi="Arial" w:cs="Arial"/>
          <w:sz w:val="24"/>
          <w:szCs w:val="24"/>
        </w:rPr>
        <w:t>.</w:t>
      </w:r>
    </w:p>
    <w:p w14:paraId="419F600D" w14:textId="023C2879" w:rsidR="008D453C" w:rsidRPr="001B56F6" w:rsidRDefault="0088028E" w:rsidP="001C1807">
      <w:pPr>
        <w:spacing w:line="480" w:lineRule="auto"/>
        <w:rPr>
          <w:rFonts w:ascii="Arial" w:hAnsi="Arial" w:cs="Arial"/>
          <w:sz w:val="24"/>
          <w:szCs w:val="24"/>
        </w:rPr>
      </w:pPr>
      <w:r>
        <w:rPr>
          <w:rFonts w:ascii="Arial" w:hAnsi="Arial" w:cs="Arial"/>
          <w:sz w:val="24"/>
          <w:szCs w:val="24"/>
        </w:rPr>
        <w:t>T</w:t>
      </w:r>
      <w:r w:rsidR="00043B6E" w:rsidRPr="001B56F6">
        <w:rPr>
          <w:rFonts w:ascii="Arial" w:hAnsi="Arial" w:cs="Arial"/>
          <w:sz w:val="24"/>
          <w:szCs w:val="24"/>
        </w:rPr>
        <w:t xml:space="preserve">he study will </w:t>
      </w:r>
      <w:r w:rsidR="00483CC4">
        <w:rPr>
          <w:rFonts w:ascii="Arial" w:hAnsi="Arial" w:cs="Arial"/>
          <w:sz w:val="24"/>
          <w:szCs w:val="24"/>
        </w:rPr>
        <w:t>examine</w:t>
      </w:r>
      <w:r w:rsidR="00C46982" w:rsidRPr="001B56F6">
        <w:rPr>
          <w:rFonts w:ascii="Arial" w:hAnsi="Arial" w:cs="Arial"/>
          <w:sz w:val="24"/>
          <w:szCs w:val="24"/>
        </w:rPr>
        <w:t xml:space="preserve"> where </w:t>
      </w:r>
      <w:r w:rsidR="00FC7DBF" w:rsidRPr="001B56F6">
        <w:rPr>
          <w:rFonts w:ascii="Arial" w:hAnsi="Arial" w:cs="Arial"/>
          <w:sz w:val="24"/>
          <w:szCs w:val="24"/>
        </w:rPr>
        <w:t>themes converge and diverge</w:t>
      </w:r>
      <w:r w:rsidR="00C46982" w:rsidRPr="001B56F6">
        <w:rPr>
          <w:rFonts w:ascii="Arial" w:hAnsi="Arial" w:cs="Arial"/>
          <w:sz w:val="24"/>
          <w:szCs w:val="24"/>
        </w:rPr>
        <w:t xml:space="preserve"> across the key stakeholder groups. </w:t>
      </w:r>
    </w:p>
    <w:p w14:paraId="16EFB9FD" w14:textId="196DD0DE" w:rsidR="003E7846" w:rsidRPr="001B56F6" w:rsidRDefault="00954139" w:rsidP="001C1807">
      <w:pPr>
        <w:spacing w:line="480" w:lineRule="auto"/>
        <w:rPr>
          <w:rFonts w:ascii="Arial" w:hAnsi="Arial" w:cs="Arial"/>
          <w:sz w:val="24"/>
          <w:szCs w:val="24"/>
        </w:rPr>
      </w:pPr>
      <w:r w:rsidRPr="001B56F6">
        <w:rPr>
          <w:rFonts w:ascii="Arial" w:hAnsi="Arial" w:cs="Arial"/>
          <w:sz w:val="24"/>
          <w:szCs w:val="24"/>
        </w:rPr>
        <w:t>A</w:t>
      </w:r>
      <w:r w:rsidR="008E4EA2" w:rsidRPr="001B56F6">
        <w:rPr>
          <w:rFonts w:ascii="Arial" w:hAnsi="Arial" w:cs="Arial"/>
          <w:sz w:val="24"/>
          <w:szCs w:val="24"/>
        </w:rPr>
        <w:t xml:space="preserve"> business </w:t>
      </w:r>
      <w:r w:rsidR="00172808">
        <w:rPr>
          <w:rFonts w:ascii="Arial" w:hAnsi="Arial" w:cs="Arial"/>
          <w:sz w:val="24"/>
          <w:szCs w:val="24"/>
        </w:rPr>
        <w:t xml:space="preserve">based </w:t>
      </w:r>
      <w:r w:rsidR="009A2A07">
        <w:rPr>
          <w:rFonts w:ascii="Arial" w:hAnsi="Arial" w:cs="Arial"/>
          <w:sz w:val="24"/>
          <w:szCs w:val="24"/>
        </w:rPr>
        <w:t>stimulus</w:t>
      </w:r>
      <w:r w:rsidR="008E4EA2" w:rsidRPr="001B56F6">
        <w:rPr>
          <w:rFonts w:ascii="Arial" w:hAnsi="Arial" w:cs="Arial"/>
          <w:sz w:val="24"/>
          <w:szCs w:val="24"/>
        </w:rPr>
        <w:t xml:space="preserve"> for</w:t>
      </w:r>
      <w:r w:rsidR="004E2D64" w:rsidRPr="001B56F6">
        <w:rPr>
          <w:rFonts w:ascii="Arial" w:hAnsi="Arial" w:cs="Arial"/>
          <w:sz w:val="24"/>
          <w:szCs w:val="24"/>
        </w:rPr>
        <w:t xml:space="preserve"> the research </w:t>
      </w:r>
      <w:r w:rsidR="008E4EA2" w:rsidRPr="001B56F6">
        <w:rPr>
          <w:rFonts w:ascii="Arial" w:hAnsi="Arial" w:cs="Arial"/>
          <w:sz w:val="24"/>
          <w:szCs w:val="24"/>
        </w:rPr>
        <w:t xml:space="preserve">is </w:t>
      </w:r>
      <w:r w:rsidR="004E2D64" w:rsidRPr="001B56F6">
        <w:rPr>
          <w:rFonts w:ascii="Arial" w:hAnsi="Arial" w:cs="Arial"/>
          <w:sz w:val="24"/>
          <w:szCs w:val="24"/>
        </w:rPr>
        <w:t>to</w:t>
      </w:r>
      <w:r w:rsidR="00D57EC1" w:rsidRPr="001B56F6">
        <w:rPr>
          <w:rFonts w:ascii="Arial" w:hAnsi="Arial" w:cs="Arial"/>
          <w:sz w:val="24"/>
          <w:szCs w:val="24"/>
        </w:rPr>
        <w:t xml:space="preserve"> encourage a shared language</w:t>
      </w:r>
      <w:r w:rsidR="0071772B" w:rsidRPr="001B56F6">
        <w:rPr>
          <w:rFonts w:ascii="Arial" w:hAnsi="Arial" w:cs="Arial"/>
          <w:sz w:val="24"/>
          <w:szCs w:val="24"/>
        </w:rPr>
        <w:t xml:space="preserve"> and </w:t>
      </w:r>
      <w:r w:rsidR="006A635C" w:rsidRPr="001B56F6">
        <w:rPr>
          <w:rFonts w:ascii="Arial" w:hAnsi="Arial" w:cs="Arial"/>
          <w:sz w:val="24"/>
          <w:szCs w:val="24"/>
        </w:rPr>
        <w:t xml:space="preserve">direction of travel for </w:t>
      </w:r>
      <w:r w:rsidR="00483CC4">
        <w:rPr>
          <w:rFonts w:ascii="Arial" w:hAnsi="Arial" w:cs="Arial"/>
          <w:sz w:val="24"/>
          <w:szCs w:val="24"/>
        </w:rPr>
        <w:t>institutional</w:t>
      </w:r>
      <w:r w:rsidR="006A635C" w:rsidRPr="001B56F6">
        <w:rPr>
          <w:rFonts w:ascii="Arial" w:hAnsi="Arial" w:cs="Arial"/>
          <w:sz w:val="24"/>
          <w:szCs w:val="24"/>
        </w:rPr>
        <w:t xml:space="preserve"> development. </w:t>
      </w:r>
    </w:p>
    <w:p w14:paraId="5DA18AB1" w14:textId="77777777" w:rsidR="00CD2652" w:rsidRPr="001B56F6" w:rsidRDefault="00CD2652" w:rsidP="001C1807">
      <w:pPr>
        <w:spacing w:line="480" w:lineRule="auto"/>
        <w:rPr>
          <w:rFonts w:ascii="Arial" w:hAnsi="Arial" w:cs="Arial"/>
          <w:sz w:val="24"/>
          <w:szCs w:val="24"/>
        </w:rPr>
      </w:pPr>
    </w:p>
    <w:p w14:paraId="05EB445C" w14:textId="0B479B03" w:rsidR="0046369B" w:rsidRPr="001B56F6" w:rsidRDefault="001F710B" w:rsidP="001C1807">
      <w:pPr>
        <w:spacing w:line="480" w:lineRule="auto"/>
        <w:rPr>
          <w:rFonts w:ascii="Arial" w:hAnsi="Arial" w:cs="Arial"/>
          <w:b/>
          <w:bCs/>
          <w:sz w:val="24"/>
          <w:szCs w:val="24"/>
        </w:rPr>
      </w:pPr>
      <w:r w:rsidRPr="001B56F6">
        <w:rPr>
          <w:rFonts w:ascii="Arial" w:hAnsi="Arial" w:cs="Arial"/>
          <w:b/>
          <w:bCs/>
          <w:sz w:val="24"/>
          <w:szCs w:val="24"/>
        </w:rPr>
        <w:t>Research Objectives</w:t>
      </w:r>
    </w:p>
    <w:p w14:paraId="17D92DB6" w14:textId="26B1BCC2" w:rsidR="00B75AD6" w:rsidRPr="001B56F6" w:rsidRDefault="00E53622" w:rsidP="001C1807">
      <w:pPr>
        <w:spacing w:line="480" w:lineRule="auto"/>
        <w:rPr>
          <w:rFonts w:ascii="Arial" w:hAnsi="Arial" w:cs="Arial"/>
          <w:sz w:val="24"/>
          <w:szCs w:val="24"/>
        </w:rPr>
      </w:pPr>
      <w:r w:rsidRPr="001B56F6">
        <w:rPr>
          <w:rFonts w:ascii="Arial" w:hAnsi="Arial" w:cs="Arial"/>
          <w:sz w:val="24"/>
          <w:szCs w:val="24"/>
        </w:rPr>
        <w:t xml:space="preserve">The objectives of this research </w:t>
      </w:r>
      <w:r w:rsidR="00A11BCE" w:rsidRPr="001B56F6">
        <w:rPr>
          <w:rFonts w:ascii="Arial" w:hAnsi="Arial" w:cs="Arial"/>
          <w:sz w:val="24"/>
          <w:szCs w:val="24"/>
        </w:rPr>
        <w:t>are to:</w:t>
      </w:r>
    </w:p>
    <w:p w14:paraId="0CC8EEBA" w14:textId="2DA446DB" w:rsidR="00A11BCE" w:rsidRPr="001B56F6" w:rsidRDefault="00A11BCE" w:rsidP="001C1807">
      <w:pPr>
        <w:pStyle w:val="ListParagraph"/>
        <w:numPr>
          <w:ilvl w:val="0"/>
          <w:numId w:val="15"/>
        </w:numPr>
        <w:spacing w:line="480" w:lineRule="auto"/>
        <w:rPr>
          <w:rFonts w:ascii="Arial" w:hAnsi="Arial" w:cs="Arial"/>
          <w:sz w:val="24"/>
          <w:szCs w:val="24"/>
        </w:rPr>
      </w:pPr>
      <w:r w:rsidRPr="001B56F6">
        <w:rPr>
          <w:rFonts w:ascii="Arial" w:hAnsi="Arial" w:cs="Arial"/>
          <w:sz w:val="24"/>
          <w:szCs w:val="24"/>
        </w:rPr>
        <w:lastRenderedPageBreak/>
        <w:t xml:space="preserve">Identify the emerging themes around “Student Success” </w:t>
      </w:r>
      <w:r w:rsidR="002F7455">
        <w:rPr>
          <w:rFonts w:ascii="Arial" w:hAnsi="Arial" w:cs="Arial"/>
          <w:sz w:val="24"/>
          <w:szCs w:val="24"/>
        </w:rPr>
        <w:t xml:space="preserve">definition and measure </w:t>
      </w:r>
      <w:r w:rsidR="00830A5E" w:rsidRPr="001B56F6">
        <w:rPr>
          <w:rFonts w:ascii="Arial" w:hAnsi="Arial" w:cs="Arial"/>
          <w:sz w:val="24"/>
          <w:szCs w:val="24"/>
        </w:rPr>
        <w:t>as they relate to different university community stakeholder groups</w:t>
      </w:r>
      <w:r w:rsidR="00AB51D1" w:rsidRPr="001B56F6">
        <w:rPr>
          <w:rFonts w:ascii="Arial" w:hAnsi="Arial" w:cs="Arial"/>
          <w:sz w:val="24"/>
          <w:szCs w:val="24"/>
        </w:rPr>
        <w:t xml:space="preserve"> (i</w:t>
      </w:r>
      <w:r w:rsidR="007B59D1" w:rsidRPr="001B56F6">
        <w:rPr>
          <w:rFonts w:ascii="Arial" w:hAnsi="Arial" w:cs="Arial"/>
          <w:sz w:val="24"/>
          <w:szCs w:val="24"/>
        </w:rPr>
        <w:t>.</w:t>
      </w:r>
      <w:r w:rsidR="00AB51D1" w:rsidRPr="001B56F6">
        <w:rPr>
          <w:rFonts w:ascii="Arial" w:hAnsi="Arial" w:cs="Arial"/>
          <w:sz w:val="24"/>
          <w:szCs w:val="24"/>
        </w:rPr>
        <w:t>e. students, edu</w:t>
      </w:r>
      <w:r w:rsidR="00D145C4" w:rsidRPr="001B56F6">
        <w:rPr>
          <w:rFonts w:ascii="Arial" w:hAnsi="Arial" w:cs="Arial"/>
          <w:sz w:val="24"/>
          <w:szCs w:val="24"/>
        </w:rPr>
        <w:t>cators</w:t>
      </w:r>
      <w:r w:rsidR="00AB51D1" w:rsidRPr="001B56F6">
        <w:rPr>
          <w:rFonts w:ascii="Arial" w:hAnsi="Arial" w:cs="Arial"/>
          <w:sz w:val="24"/>
          <w:szCs w:val="24"/>
        </w:rPr>
        <w:t xml:space="preserve"> and university leaders</w:t>
      </w:r>
      <w:r w:rsidR="007B59D1" w:rsidRPr="001B56F6">
        <w:rPr>
          <w:rFonts w:ascii="Arial" w:hAnsi="Arial" w:cs="Arial"/>
          <w:sz w:val="24"/>
          <w:szCs w:val="24"/>
        </w:rPr>
        <w:t>).</w:t>
      </w:r>
    </w:p>
    <w:p w14:paraId="564AF5AE" w14:textId="53CA7955" w:rsidR="007B59D1" w:rsidRPr="001B56F6" w:rsidRDefault="007B59D1" w:rsidP="001C1807">
      <w:pPr>
        <w:pStyle w:val="ListParagraph"/>
        <w:numPr>
          <w:ilvl w:val="0"/>
          <w:numId w:val="15"/>
        </w:numPr>
        <w:spacing w:line="480" w:lineRule="auto"/>
        <w:rPr>
          <w:rFonts w:ascii="Arial" w:hAnsi="Arial" w:cs="Arial"/>
          <w:sz w:val="24"/>
          <w:szCs w:val="24"/>
        </w:rPr>
      </w:pPr>
      <w:r w:rsidRPr="001B56F6">
        <w:rPr>
          <w:rFonts w:ascii="Arial" w:hAnsi="Arial" w:cs="Arial"/>
          <w:sz w:val="24"/>
          <w:szCs w:val="24"/>
        </w:rPr>
        <w:t xml:space="preserve">Analyse and highlight any common </w:t>
      </w:r>
      <w:r w:rsidR="007723CE" w:rsidRPr="001B56F6">
        <w:rPr>
          <w:rFonts w:ascii="Arial" w:hAnsi="Arial" w:cs="Arial"/>
          <w:sz w:val="24"/>
          <w:szCs w:val="24"/>
        </w:rPr>
        <w:t>themes</w:t>
      </w:r>
      <w:r w:rsidRPr="001B56F6">
        <w:rPr>
          <w:rFonts w:ascii="Arial" w:hAnsi="Arial" w:cs="Arial"/>
          <w:sz w:val="24"/>
          <w:szCs w:val="24"/>
        </w:rPr>
        <w:t xml:space="preserve"> that arise</w:t>
      </w:r>
      <w:r w:rsidR="00712A58">
        <w:rPr>
          <w:rFonts w:ascii="Arial" w:hAnsi="Arial" w:cs="Arial"/>
          <w:sz w:val="24"/>
          <w:szCs w:val="24"/>
        </w:rPr>
        <w:t xml:space="preserve"> around definition and measure of success</w:t>
      </w:r>
      <w:r w:rsidRPr="001B56F6">
        <w:rPr>
          <w:rFonts w:ascii="Arial" w:hAnsi="Arial" w:cs="Arial"/>
          <w:sz w:val="24"/>
          <w:szCs w:val="24"/>
        </w:rPr>
        <w:t xml:space="preserve"> </w:t>
      </w:r>
      <w:r w:rsidR="00BA7B2F" w:rsidRPr="001B56F6">
        <w:rPr>
          <w:rFonts w:ascii="Arial" w:hAnsi="Arial" w:cs="Arial"/>
          <w:sz w:val="24"/>
          <w:szCs w:val="24"/>
        </w:rPr>
        <w:t xml:space="preserve">across the stakeholder groups. </w:t>
      </w:r>
    </w:p>
    <w:p w14:paraId="4DD2792A" w14:textId="1CEBD5D0" w:rsidR="00BA7B2F" w:rsidRPr="001B56F6" w:rsidRDefault="00BA7B2F" w:rsidP="001C1807">
      <w:pPr>
        <w:pStyle w:val="ListParagraph"/>
        <w:numPr>
          <w:ilvl w:val="0"/>
          <w:numId w:val="15"/>
        </w:numPr>
        <w:spacing w:line="480" w:lineRule="auto"/>
        <w:rPr>
          <w:rFonts w:ascii="Arial" w:hAnsi="Arial" w:cs="Arial"/>
          <w:sz w:val="24"/>
          <w:szCs w:val="24"/>
        </w:rPr>
      </w:pPr>
      <w:r w:rsidRPr="001B56F6">
        <w:rPr>
          <w:rFonts w:ascii="Arial" w:hAnsi="Arial" w:cs="Arial"/>
          <w:sz w:val="24"/>
          <w:szCs w:val="24"/>
        </w:rPr>
        <w:t>Outline any differences</w:t>
      </w:r>
      <w:r w:rsidR="00712A58">
        <w:rPr>
          <w:rFonts w:ascii="Arial" w:hAnsi="Arial" w:cs="Arial"/>
          <w:sz w:val="24"/>
          <w:szCs w:val="24"/>
        </w:rPr>
        <w:t xml:space="preserve"> in definition and measure of success</w:t>
      </w:r>
      <w:r w:rsidRPr="001B56F6">
        <w:rPr>
          <w:rFonts w:ascii="Arial" w:hAnsi="Arial" w:cs="Arial"/>
          <w:sz w:val="24"/>
          <w:szCs w:val="24"/>
        </w:rPr>
        <w:t xml:space="preserve"> from each of the stakeholder groups</w:t>
      </w:r>
      <w:r w:rsidR="00D34BED" w:rsidRPr="001B56F6">
        <w:rPr>
          <w:rFonts w:ascii="Arial" w:hAnsi="Arial" w:cs="Arial"/>
          <w:sz w:val="24"/>
          <w:szCs w:val="24"/>
        </w:rPr>
        <w:t>.</w:t>
      </w:r>
    </w:p>
    <w:p w14:paraId="148A1165" w14:textId="183F668C" w:rsidR="00440AB7" w:rsidRDefault="00B71AA1" w:rsidP="001C1807">
      <w:pPr>
        <w:pStyle w:val="ListParagraph"/>
        <w:numPr>
          <w:ilvl w:val="0"/>
          <w:numId w:val="15"/>
        </w:numPr>
        <w:spacing w:line="480" w:lineRule="auto"/>
        <w:rPr>
          <w:rFonts w:ascii="Arial" w:hAnsi="Arial" w:cs="Arial"/>
          <w:sz w:val="24"/>
          <w:szCs w:val="24"/>
        </w:rPr>
      </w:pPr>
      <w:r>
        <w:rPr>
          <w:rFonts w:ascii="Arial" w:hAnsi="Arial" w:cs="Arial"/>
          <w:sz w:val="24"/>
          <w:szCs w:val="24"/>
        </w:rPr>
        <w:t>Using stakeholder perspectives, f</w:t>
      </w:r>
      <w:r w:rsidR="002821BC" w:rsidRPr="001B56F6">
        <w:rPr>
          <w:rFonts w:ascii="Arial" w:hAnsi="Arial" w:cs="Arial"/>
          <w:sz w:val="24"/>
          <w:szCs w:val="24"/>
        </w:rPr>
        <w:t>ormulate recommendations for future</w:t>
      </w:r>
      <w:r w:rsidR="00712A58">
        <w:rPr>
          <w:rFonts w:ascii="Arial" w:hAnsi="Arial" w:cs="Arial"/>
          <w:sz w:val="24"/>
          <w:szCs w:val="24"/>
        </w:rPr>
        <w:t xml:space="preserve"> collaborative working</w:t>
      </w:r>
      <w:r w:rsidR="00FA0328">
        <w:rPr>
          <w:rFonts w:ascii="Arial" w:hAnsi="Arial" w:cs="Arial"/>
          <w:sz w:val="24"/>
          <w:szCs w:val="24"/>
        </w:rPr>
        <w:t xml:space="preserve"> opportunities </w:t>
      </w:r>
      <w:r w:rsidR="008A5FBE">
        <w:rPr>
          <w:rFonts w:ascii="Arial" w:hAnsi="Arial" w:cs="Arial"/>
          <w:sz w:val="24"/>
          <w:szCs w:val="24"/>
        </w:rPr>
        <w:t>and concentrate</w:t>
      </w:r>
      <w:r w:rsidR="00003A84">
        <w:rPr>
          <w:rFonts w:ascii="Arial" w:hAnsi="Arial" w:cs="Arial"/>
          <w:sz w:val="24"/>
          <w:szCs w:val="24"/>
        </w:rPr>
        <w:t xml:space="preserve"> the</w:t>
      </w:r>
      <w:r w:rsidR="00FA0328">
        <w:rPr>
          <w:rFonts w:ascii="Arial" w:hAnsi="Arial" w:cs="Arial"/>
          <w:sz w:val="24"/>
          <w:szCs w:val="24"/>
        </w:rPr>
        <w:t xml:space="preserve"> role of the S</w:t>
      </w:r>
      <w:r>
        <w:rPr>
          <w:rFonts w:ascii="Arial" w:hAnsi="Arial" w:cs="Arial"/>
          <w:sz w:val="24"/>
          <w:szCs w:val="24"/>
        </w:rPr>
        <w:t xml:space="preserve">tudent </w:t>
      </w:r>
      <w:r w:rsidR="00FA0328">
        <w:rPr>
          <w:rFonts w:ascii="Arial" w:hAnsi="Arial" w:cs="Arial"/>
          <w:sz w:val="24"/>
          <w:szCs w:val="24"/>
        </w:rPr>
        <w:t>S</w:t>
      </w:r>
      <w:r>
        <w:rPr>
          <w:rFonts w:ascii="Arial" w:hAnsi="Arial" w:cs="Arial"/>
          <w:sz w:val="24"/>
          <w:szCs w:val="24"/>
        </w:rPr>
        <w:t>uccess</w:t>
      </w:r>
      <w:r w:rsidR="00FA0328">
        <w:rPr>
          <w:rFonts w:ascii="Arial" w:hAnsi="Arial" w:cs="Arial"/>
          <w:sz w:val="24"/>
          <w:szCs w:val="24"/>
        </w:rPr>
        <w:t xml:space="preserve"> </w:t>
      </w:r>
      <w:r w:rsidR="006E657C">
        <w:rPr>
          <w:rFonts w:ascii="Arial" w:hAnsi="Arial" w:cs="Arial"/>
          <w:sz w:val="24"/>
          <w:szCs w:val="24"/>
        </w:rPr>
        <w:t xml:space="preserve">team </w:t>
      </w:r>
      <w:r w:rsidR="00AE79F3">
        <w:rPr>
          <w:rFonts w:ascii="Arial" w:hAnsi="Arial" w:cs="Arial"/>
          <w:sz w:val="24"/>
          <w:szCs w:val="24"/>
        </w:rPr>
        <w:t xml:space="preserve">which is </w:t>
      </w:r>
      <w:r w:rsidR="006E657C">
        <w:rPr>
          <w:rFonts w:ascii="Arial" w:hAnsi="Arial" w:cs="Arial"/>
          <w:sz w:val="24"/>
          <w:szCs w:val="24"/>
        </w:rPr>
        <w:t xml:space="preserve">directly </w:t>
      </w:r>
      <w:r w:rsidR="00AE79F3">
        <w:rPr>
          <w:rFonts w:ascii="Arial" w:hAnsi="Arial" w:cs="Arial"/>
          <w:sz w:val="24"/>
          <w:szCs w:val="24"/>
        </w:rPr>
        <w:t xml:space="preserve">underpinned by </w:t>
      </w:r>
      <w:r w:rsidR="006E657C">
        <w:rPr>
          <w:rFonts w:ascii="Arial" w:hAnsi="Arial" w:cs="Arial"/>
          <w:sz w:val="24"/>
          <w:szCs w:val="24"/>
        </w:rPr>
        <w:t xml:space="preserve">stakeholder requirements. </w:t>
      </w:r>
      <w:r>
        <w:rPr>
          <w:rFonts w:ascii="Arial" w:hAnsi="Arial" w:cs="Arial"/>
          <w:sz w:val="24"/>
          <w:szCs w:val="24"/>
        </w:rPr>
        <w:t xml:space="preserve"> </w:t>
      </w:r>
      <w:r w:rsidR="002821BC" w:rsidRPr="001B56F6">
        <w:rPr>
          <w:rFonts w:ascii="Arial" w:hAnsi="Arial" w:cs="Arial"/>
          <w:sz w:val="24"/>
          <w:szCs w:val="24"/>
        </w:rPr>
        <w:t xml:space="preserve"> </w:t>
      </w:r>
    </w:p>
    <w:p w14:paraId="6912B548" w14:textId="77777777" w:rsidR="006E657C" w:rsidRPr="003556BD" w:rsidRDefault="006E657C" w:rsidP="006E657C">
      <w:pPr>
        <w:pStyle w:val="ListParagraph"/>
        <w:spacing w:line="480" w:lineRule="auto"/>
        <w:ind w:left="360"/>
        <w:rPr>
          <w:rFonts w:ascii="Arial" w:hAnsi="Arial" w:cs="Arial"/>
          <w:sz w:val="24"/>
          <w:szCs w:val="24"/>
        </w:rPr>
      </w:pPr>
    </w:p>
    <w:p w14:paraId="54C2D077" w14:textId="62BF92BF" w:rsidR="00440AB7" w:rsidRPr="001B56F6" w:rsidRDefault="00873CF6" w:rsidP="001C1807">
      <w:pPr>
        <w:spacing w:line="480" w:lineRule="auto"/>
        <w:rPr>
          <w:rFonts w:ascii="Arial" w:hAnsi="Arial" w:cs="Arial"/>
          <w:b/>
          <w:bCs/>
          <w:sz w:val="24"/>
          <w:szCs w:val="24"/>
        </w:rPr>
      </w:pPr>
      <w:r w:rsidRPr="001B56F6">
        <w:rPr>
          <w:rFonts w:ascii="Arial" w:hAnsi="Arial" w:cs="Arial"/>
          <w:b/>
          <w:bCs/>
          <w:sz w:val="24"/>
          <w:szCs w:val="24"/>
        </w:rPr>
        <w:t>Research Methods</w:t>
      </w:r>
    </w:p>
    <w:p w14:paraId="7E062A57" w14:textId="6017C1C9" w:rsidR="0099364F" w:rsidRPr="001B56F6" w:rsidRDefault="00326CA6" w:rsidP="001C1807">
      <w:pPr>
        <w:spacing w:line="480" w:lineRule="auto"/>
        <w:rPr>
          <w:rFonts w:ascii="Arial" w:hAnsi="Arial" w:cs="Arial"/>
          <w:sz w:val="24"/>
          <w:szCs w:val="24"/>
        </w:rPr>
      </w:pPr>
      <w:r w:rsidRPr="001B56F6">
        <w:rPr>
          <w:rFonts w:ascii="Arial" w:hAnsi="Arial" w:cs="Arial"/>
          <w:sz w:val="24"/>
          <w:szCs w:val="24"/>
        </w:rPr>
        <w:t>To enhance the impact of this study, I undertook a reflective exploration of my personal beliefs and values as a researcher</w:t>
      </w:r>
      <w:r w:rsidR="003C1492" w:rsidRPr="001B56F6">
        <w:rPr>
          <w:rFonts w:ascii="Arial" w:hAnsi="Arial" w:cs="Arial"/>
          <w:sz w:val="24"/>
          <w:szCs w:val="24"/>
        </w:rPr>
        <w:t xml:space="preserve">. </w:t>
      </w:r>
      <w:r w:rsidR="002439A9" w:rsidRPr="001B56F6">
        <w:rPr>
          <w:rFonts w:ascii="Arial" w:hAnsi="Arial" w:cs="Arial"/>
          <w:sz w:val="24"/>
          <w:szCs w:val="24"/>
        </w:rPr>
        <w:t>Using</w:t>
      </w:r>
      <w:r w:rsidR="00764F0F" w:rsidRPr="001B56F6">
        <w:rPr>
          <w:rFonts w:ascii="Arial" w:hAnsi="Arial" w:cs="Arial"/>
          <w:sz w:val="24"/>
          <w:szCs w:val="24"/>
        </w:rPr>
        <w:t xml:space="preserve"> Burrell &amp; Morgan’s (1979) objective</w:t>
      </w:r>
      <w:r w:rsidR="003C1492" w:rsidRPr="001B56F6">
        <w:rPr>
          <w:rFonts w:ascii="Arial" w:hAnsi="Arial" w:cs="Arial"/>
          <w:sz w:val="24"/>
          <w:szCs w:val="24"/>
        </w:rPr>
        <w:t>-</w:t>
      </w:r>
      <w:r w:rsidR="00764F0F" w:rsidRPr="001B56F6">
        <w:rPr>
          <w:rFonts w:ascii="Arial" w:hAnsi="Arial" w:cs="Arial"/>
          <w:sz w:val="24"/>
          <w:szCs w:val="24"/>
        </w:rPr>
        <w:t>subjective &amp; regulation</w:t>
      </w:r>
      <w:r w:rsidR="003C1492" w:rsidRPr="001B56F6">
        <w:rPr>
          <w:rFonts w:ascii="Arial" w:hAnsi="Arial" w:cs="Arial"/>
          <w:sz w:val="24"/>
          <w:szCs w:val="24"/>
        </w:rPr>
        <w:t>-</w:t>
      </w:r>
      <w:r w:rsidR="00764F0F" w:rsidRPr="001B56F6">
        <w:rPr>
          <w:rFonts w:ascii="Arial" w:hAnsi="Arial" w:cs="Arial"/>
          <w:sz w:val="24"/>
          <w:szCs w:val="24"/>
        </w:rPr>
        <w:t>change paradigm</w:t>
      </w:r>
      <w:r w:rsidR="00E84D8F" w:rsidRPr="001B56F6">
        <w:rPr>
          <w:rFonts w:ascii="Arial" w:hAnsi="Arial" w:cs="Arial"/>
          <w:sz w:val="24"/>
          <w:szCs w:val="24"/>
        </w:rPr>
        <w:t>,</w:t>
      </w:r>
      <w:r w:rsidR="00550465" w:rsidRPr="001B56F6">
        <w:rPr>
          <w:rFonts w:ascii="Arial" w:hAnsi="Arial" w:cs="Arial"/>
          <w:sz w:val="24"/>
          <w:szCs w:val="24"/>
        </w:rPr>
        <w:t xml:space="preserve"> </w:t>
      </w:r>
      <w:r w:rsidR="002439A9" w:rsidRPr="001B56F6">
        <w:rPr>
          <w:rFonts w:ascii="Arial" w:hAnsi="Arial" w:cs="Arial"/>
          <w:sz w:val="24"/>
          <w:szCs w:val="24"/>
        </w:rPr>
        <w:t>I would</w:t>
      </w:r>
      <w:r w:rsidR="00764F0F" w:rsidRPr="001B56F6">
        <w:rPr>
          <w:rFonts w:ascii="Arial" w:hAnsi="Arial" w:cs="Arial"/>
          <w:sz w:val="24"/>
          <w:szCs w:val="24"/>
        </w:rPr>
        <w:t xml:space="preserve"> broadly recognise myself as a </w:t>
      </w:r>
      <w:r w:rsidR="00CF58A5">
        <w:rPr>
          <w:rFonts w:ascii="Arial" w:hAnsi="Arial" w:cs="Arial"/>
          <w:sz w:val="24"/>
          <w:szCs w:val="24"/>
        </w:rPr>
        <w:t>‘</w:t>
      </w:r>
      <w:r w:rsidR="00764F0F" w:rsidRPr="001B56F6">
        <w:rPr>
          <w:rFonts w:ascii="Arial" w:hAnsi="Arial" w:cs="Arial"/>
          <w:sz w:val="24"/>
          <w:szCs w:val="24"/>
        </w:rPr>
        <w:t>radical humanist</w:t>
      </w:r>
      <w:r w:rsidR="00CF58A5">
        <w:rPr>
          <w:rFonts w:ascii="Arial" w:hAnsi="Arial" w:cs="Arial"/>
          <w:sz w:val="24"/>
          <w:szCs w:val="24"/>
        </w:rPr>
        <w:t>’</w:t>
      </w:r>
      <w:r w:rsidR="00764F0F" w:rsidRPr="001B56F6">
        <w:rPr>
          <w:rFonts w:ascii="Arial" w:hAnsi="Arial" w:cs="Arial"/>
          <w:sz w:val="24"/>
          <w:szCs w:val="24"/>
        </w:rPr>
        <w:t xml:space="preserve">. </w:t>
      </w:r>
      <w:r w:rsidR="003308D3" w:rsidRPr="001B56F6">
        <w:rPr>
          <w:rFonts w:ascii="Arial" w:hAnsi="Arial" w:cs="Arial"/>
          <w:sz w:val="24"/>
          <w:szCs w:val="24"/>
        </w:rPr>
        <w:t xml:space="preserve">As an individual who identifies </w:t>
      </w:r>
      <w:r w:rsidR="00F9773C" w:rsidRPr="001B56F6">
        <w:rPr>
          <w:rFonts w:ascii="Arial" w:hAnsi="Arial" w:cs="Arial"/>
          <w:sz w:val="24"/>
          <w:szCs w:val="24"/>
        </w:rPr>
        <w:t xml:space="preserve">as </w:t>
      </w:r>
      <w:r w:rsidR="003308D3" w:rsidRPr="001B56F6">
        <w:rPr>
          <w:rFonts w:ascii="Arial" w:hAnsi="Arial" w:cs="Arial"/>
          <w:sz w:val="24"/>
          <w:szCs w:val="24"/>
        </w:rPr>
        <w:t xml:space="preserve">coming from a widening participation, non-traditional, </w:t>
      </w:r>
      <w:r w:rsidR="00E84D8F" w:rsidRPr="001B56F6">
        <w:rPr>
          <w:rFonts w:ascii="Arial" w:hAnsi="Arial" w:cs="Arial"/>
          <w:sz w:val="24"/>
          <w:szCs w:val="24"/>
        </w:rPr>
        <w:t>first-generation</w:t>
      </w:r>
      <w:r w:rsidR="003308D3" w:rsidRPr="001B56F6">
        <w:rPr>
          <w:rFonts w:ascii="Arial" w:hAnsi="Arial" w:cs="Arial"/>
          <w:sz w:val="24"/>
          <w:szCs w:val="24"/>
        </w:rPr>
        <w:t xml:space="preserve"> higher educational background, </w:t>
      </w:r>
      <w:r w:rsidR="00157A2C">
        <w:rPr>
          <w:rFonts w:ascii="Arial" w:hAnsi="Arial" w:cs="Arial"/>
          <w:sz w:val="24"/>
          <w:szCs w:val="24"/>
        </w:rPr>
        <w:t xml:space="preserve">I resonate with </w:t>
      </w:r>
      <w:r w:rsidR="003308D3" w:rsidRPr="001B56F6">
        <w:rPr>
          <w:rFonts w:ascii="Arial" w:hAnsi="Arial" w:cs="Arial"/>
          <w:sz w:val="24"/>
          <w:szCs w:val="24"/>
        </w:rPr>
        <w:t>many of the</w:t>
      </w:r>
      <w:r w:rsidR="00550465" w:rsidRPr="001B56F6">
        <w:rPr>
          <w:rFonts w:ascii="Arial" w:hAnsi="Arial" w:cs="Arial"/>
          <w:sz w:val="24"/>
          <w:szCs w:val="24"/>
        </w:rPr>
        <w:t xml:space="preserve"> themes discussed </w:t>
      </w:r>
      <w:r w:rsidR="001321F0" w:rsidRPr="001B56F6">
        <w:rPr>
          <w:rFonts w:ascii="Arial" w:hAnsi="Arial" w:cs="Arial"/>
          <w:sz w:val="24"/>
          <w:szCs w:val="24"/>
        </w:rPr>
        <w:t>in the literature</w:t>
      </w:r>
      <w:r w:rsidR="00250727" w:rsidRPr="001B56F6">
        <w:rPr>
          <w:rFonts w:ascii="Arial" w:hAnsi="Arial" w:cs="Arial"/>
          <w:sz w:val="24"/>
          <w:szCs w:val="24"/>
        </w:rPr>
        <w:t xml:space="preserve">. </w:t>
      </w:r>
      <w:r w:rsidR="00E460A3" w:rsidRPr="001B56F6">
        <w:rPr>
          <w:rFonts w:ascii="Arial" w:hAnsi="Arial" w:cs="Arial"/>
          <w:sz w:val="24"/>
          <w:szCs w:val="24"/>
        </w:rPr>
        <w:t>Given my</w:t>
      </w:r>
      <w:r w:rsidR="00322DD8">
        <w:rPr>
          <w:rFonts w:ascii="Arial" w:hAnsi="Arial" w:cs="Arial"/>
          <w:sz w:val="24"/>
          <w:szCs w:val="24"/>
        </w:rPr>
        <w:t xml:space="preserve"> personal experiences </w:t>
      </w:r>
      <w:r w:rsidR="004F5730">
        <w:rPr>
          <w:rFonts w:ascii="Arial" w:hAnsi="Arial" w:cs="Arial"/>
          <w:sz w:val="24"/>
          <w:szCs w:val="24"/>
        </w:rPr>
        <w:t xml:space="preserve">and </w:t>
      </w:r>
      <w:r w:rsidR="00E460A3" w:rsidRPr="001B56F6">
        <w:rPr>
          <w:rFonts w:ascii="Arial" w:hAnsi="Arial" w:cs="Arial"/>
          <w:sz w:val="24"/>
          <w:szCs w:val="24"/>
        </w:rPr>
        <w:t xml:space="preserve">current professional position, </w:t>
      </w:r>
      <w:r w:rsidR="00250727" w:rsidRPr="001B56F6">
        <w:rPr>
          <w:rFonts w:ascii="Arial" w:hAnsi="Arial" w:cs="Arial"/>
          <w:sz w:val="24"/>
          <w:szCs w:val="24"/>
        </w:rPr>
        <w:t xml:space="preserve">I am </w:t>
      </w:r>
      <w:r w:rsidR="00166590">
        <w:rPr>
          <w:rFonts w:ascii="Arial" w:hAnsi="Arial" w:cs="Arial"/>
          <w:sz w:val="24"/>
          <w:szCs w:val="24"/>
        </w:rPr>
        <w:t>motivated</w:t>
      </w:r>
      <w:r w:rsidR="00250727" w:rsidRPr="001B56F6">
        <w:rPr>
          <w:rFonts w:ascii="Arial" w:hAnsi="Arial" w:cs="Arial"/>
          <w:sz w:val="24"/>
          <w:szCs w:val="24"/>
        </w:rPr>
        <w:t xml:space="preserve"> to </w:t>
      </w:r>
      <w:r w:rsidR="006C302A" w:rsidRPr="001B56F6">
        <w:rPr>
          <w:rFonts w:ascii="Arial" w:hAnsi="Arial" w:cs="Arial"/>
          <w:sz w:val="24"/>
          <w:szCs w:val="24"/>
        </w:rPr>
        <w:t xml:space="preserve">uphold and support </w:t>
      </w:r>
      <w:r w:rsidR="008C3D41" w:rsidRPr="001B56F6">
        <w:rPr>
          <w:rFonts w:ascii="Arial" w:hAnsi="Arial" w:cs="Arial"/>
          <w:sz w:val="24"/>
          <w:szCs w:val="24"/>
        </w:rPr>
        <w:t>discussions around</w:t>
      </w:r>
      <w:r w:rsidR="00F9773C" w:rsidRPr="001B56F6">
        <w:rPr>
          <w:rFonts w:ascii="Arial" w:hAnsi="Arial" w:cs="Arial"/>
          <w:sz w:val="24"/>
          <w:szCs w:val="24"/>
        </w:rPr>
        <w:t xml:space="preserve"> the</w:t>
      </w:r>
      <w:r w:rsidR="005165B4" w:rsidRPr="001B56F6">
        <w:rPr>
          <w:rFonts w:ascii="Arial" w:hAnsi="Arial" w:cs="Arial"/>
          <w:sz w:val="24"/>
          <w:szCs w:val="24"/>
        </w:rPr>
        <w:t xml:space="preserve"> meanings</w:t>
      </w:r>
      <w:r w:rsidR="00026385" w:rsidRPr="001B56F6">
        <w:rPr>
          <w:rFonts w:ascii="Arial" w:hAnsi="Arial" w:cs="Arial"/>
          <w:sz w:val="24"/>
          <w:szCs w:val="24"/>
        </w:rPr>
        <w:t xml:space="preserve"> of student success</w:t>
      </w:r>
      <w:r w:rsidR="005165B4" w:rsidRPr="001B56F6">
        <w:rPr>
          <w:rFonts w:ascii="Arial" w:hAnsi="Arial" w:cs="Arial"/>
          <w:sz w:val="24"/>
          <w:szCs w:val="24"/>
        </w:rPr>
        <w:t xml:space="preserve"> for different stakeholders</w:t>
      </w:r>
      <w:r w:rsidR="00322DD8">
        <w:rPr>
          <w:rFonts w:ascii="Arial" w:hAnsi="Arial" w:cs="Arial"/>
          <w:sz w:val="24"/>
          <w:szCs w:val="24"/>
        </w:rPr>
        <w:t>,</w:t>
      </w:r>
      <w:r w:rsidR="005165B4" w:rsidRPr="001B56F6">
        <w:rPr>
          <w:rFonts w:ascii="Arial" w:hAnsi="Arial" w:cs="Arial"/>
          <w:sz w:val="24"/>
          <w:szCs w:val="24"/>
        </w:rPr>
        <w:t xml:space="preserve"> particularly when </w:t>
      </w:r>
      <w:r w:rsidR="00241635" w:rsidRPr="001B56F6">
        <w:rPr>
          <w:rFonts w:ascii="Arial" w:hAnsi="Arial" w:cs="Arial"/>
          <w:sz w:val="24"/>
          <w:szCs w:val="24"/>
        </w:rPr>
        <w:t>there is a potential power discrepancy</w:t>
      </w:r>
      <w:r w:rsidR="00762AC1" w:rsidRPr="001B56F6">
        <w:rPr>
          <w:rFonts w:ascii="Arial" w:hAnsi="Arial" w:cs="Arial"/>
          <w:sz w:val="24"/>
          <w:szCs w:val="24"/>
        </w:rPr>
        <w:t xml:space="preserve"> between </w:t>
      </w:r>
      <w:r w:rsidR="00F53E31">
        <w:rPr>
          <w:rFonts w:ascii="Arial" w:hAnsi="Arial" w:cs="Arial"/>
          <w:sz w:val="24"/>
          <w:szCs w:val="24"/>
        </w:rPr>
        <w:t>different participant groups</w:t>
      </w:r>
      <w:r w:rsidR="0099364F" w:rsidRPr="001B56F6">
        <w:rPr>
          <w:rFonts w:ascii="Arial" w:hAnsi="Arial" w:cs="Arial"/>
          <w:sz w:val="24"/>
          <w:szCs w:val="24"/>
        </w:rPr>
        <w:t xml:space="preserve">. </w:t>
      </w:r>
    </w:p>
    <w:p w14:paraId="1BA60AB5" w14:textId="5EE7C0B2" w:rsidR="00565F71" w:rsidRPr="001B56F6" w:rsidRDefault="008732F7" w:rsidP="001C1807">
      <w:pPr>
        <w:spacing w:line="480" w:lineRule="auto"/>
        <w:rPr>
          <w:rFonts w:ascii="Arial" w:hAnsi="Arial" w:cs="Arial"/>
          <w:sz w:val="24"/>
          <w:szCs w:val="24"/>
        </w:rPr>
      </w:pPr>
      <w:r>
        <w:rPr>
          <w:rFonts w:ascii="Arial" w:hAnsi="Arial" w:cs="Arial"/>
          <w:sz w:val="24"/>
          <w:szCs w:val="24"/>
        </w:rPr>
        <w:t>Having read the literature around research philosophy</w:t>
      </w:r>
      <w:r w:rsidR="00834AE8">
        <w:rPr>
          <w:rFonts w:ascii="Arial" w:hAnsi="Arial" w:cs="Arial"/>
          <w:sz w:val="24"/>
          <w:szCs w:val="24"/>
        </w:rPr>
        <w:t xml:space="preserve"> (Saunders &amp; Bristow, 2014)</w:t>
      </w:r>
      <w:r>
        <w:rPr>
          <w:rFonts w:ascii="Arial" w:hAnsi="Arial" w:cs="Arial"/>
          <w:sz w:val="24"/>
          <w:szCs w:val="24"/>
        </w:rPr>
        <w:t>, I was keen t</w:t>
      </w:r>
      <w:r w:rsidR="0036429A" w:rsidRPr="001B56F6">
        <w:rPr>
          <w:rFonts w:ascii="Arial" w:hAnsi="Arial" w:cs="Arial"/>
          <w:sz w:val="24"/>
          <w:szCs w:val="24"/>
        </w:rPr>
        <w:t>o further understand my</w:t>
      </w:r>
      <w:r w:rsidR="008D60C7" w:rsidRPr="001B56F6">
        <w:rPr>
          <w:rFonts w:ascii="Arial" w:hAnsi="Arial" w:cs="Arial"/>
          <w:sz w:val="24"/>
          <w:szCs w:val="24"/>
        </w:rPr>
        <w:t xml:space="preserve"> philosophical research position</w:t>
      </w:r>
      <w:r w:rsidR="00834AE8">
        <w:rPr>
          <w:rFonts w:ascii="Arial" w:hAnsi="Arial" w:cs="Arial"/>
          <w:sz w:val="24"/>
          <w:szCs w:val="24"/>
        </w:rPr>
        <w:t>.</w:t>
      </w:r>
      <w:r w:rsidR="004772DF" w:rsidRPr="001B56F6">
        <w:rPr>
          <w:rFonts w:ascii="Arial" w:hAnsi="Arial" w:cs="Arial"/>
          <w:sz w:val="24"/>
          <w:szCs w:val="24"/>
        </w:rPr>
        <w:t xml:space="preserve"> I undertook th</w:t>
      </w:r>
      <w:r w:rsidR="00764F0F" w:rsidRPr="001B56F6">
        <w:rPr>
          <w:rFonts w:ascii="Arial" w:hAnsi="Arial" w:cs="Arial"/>
          <w:sz w:val="24"/>
          <w:szCs w:val="24"/>
        </w:rPr>
        <w:t xml:space="preserve">e </w:t>
      </w:r>
      <w:r w:rsidR="00764F0F" w:rsidRPr="001B56F6">
        <w:rPr>
          <w:rFonts w:ascii="Arial" w:hAnsi="Arial" w:cs="Arial"/>
          <w:sz w:val="24"/>
          <w:szCs w:val="24"/>
        </w:rPr>
        <w:lastRenderedPageBreak/>
        <w:t>H</w:t>
      </w:r>
      <w:r w:rsidR="008A3F34" w:rsidRPr="001B56F6">
        <w:rPr>
          <w:rFonts w:ascii="Arial" w:hAnsi="Arial" w:cs="Arial"/>
          <w:sz w:val="24"/>
          <w:szCs w:val="24"/>
        </w:rPr>
        <w:t xml:space="preserve">eightening </w:t>
      </w:r>
      <w:r w:rsidR="00764F0F" w:rsidRPr="001B56F6">
        <w:rPr>
          <w:rFonts w:ascii="Arial" w:hAnsi="Arial" w:cs="Arial"/>
          <w:sz w:val="24"/>
          <w:szCs w:val="24"/>
        </w:rPr>
        <w:t>A</w:t>
      </w:r>
      <w:r w:rsidR="008A3F34" w:rsidRPr="001B56F6">
        <w:rPr>
          <w:rFonts w:ascii="Arial" w:hAnsi="Arial" w:cs="Arial"/>
          <w:sz w:val="24"/>
          <w:szCs w:val="24"/>
        </w:rPr>
        <w:t xml:space="preserve">wareness of </w:t>
      </w:r>
      <w:r w:rsidR="00764F0F" w:rsidRPr="001B56F6">
        <w:rPr>
          <w:rFonts w:ascii="Arial" w:hAnsi="Arial" w:cs="Arial"/>
          <w:sz w:val="24"/>
          <w:szCs w:val="24"/>
        </w:rPr>
        <w:t>R</w:t>
      </w:r>
      <w:r w:rsidR="008A3F34" w:rsidRPr="001B56F6">
        <w:rPr>
          <w:rFonts w:ascii="Arial" w:hAnsi="Arial" w:cs="Arial"/>
          <w:sz w:val="24"/>
          <w:szCs w:val="24"/>
        </w:rPr>
        <w:t>esearch Philosophy</w:t>
      </w:r>
      <w:r w:rsidR="00764F0F" w:rsidRPr="001B56F6">
        <w:rPr>
          <w:rFonts w:ascii="Arial" w:hAnsi="Arial" w:cs="Arial"/>
          <w:sz w:val="24"/>
          <w:szCs w:val="24"/>
        </w:rPr>
        <w:t xml:space="preserve"> assessment </w:t>
      </w:r>
      <w:r w:rsidR="008A3F34" w:rsidRPr="001B56F6">
        <w:rPr>
          <w:rFonts w:ascii="Arial" w:hAnsi="Arial" w:cs="Arial"/>
          <w:sz w:val="24"/>
          <w:szCs w:val="24"/>
        </w:rPr>
        <w:t xml:space="preserve">tool </w:t>
      </w:r>
      <w:r w:rsidR="00764F0F" w:rsidRPr="001B56F6">
        <w:rPr>
          <w:rFonts w:ascii="Arial" w:hAnsi="Arial" w:cs="Arial"/>
          <w:sz w:val="24"/>
          <w:szCs w:val="24"/>
        </w:rPr>
        <w:t>(2012, 2019)</w:t>
      </w:r>
      <w:r w:rsidR="00511FDE">
        <w:rPr>
          <w:rFonts w:ascii="Arial" w:hAnsi="Arial" w:cs="Arial"/>
          <w:sz w:val="24"/>
          <w:szCs w:val="24"/>
        </w:rPr>
        <w:t xml:space="preserve"> to help clarify my position</w:t>
      </w:r>
      <w:r w:rsidR="009937F9" w:rsidRPr="001B56F6">
        <w:rPr>
          <w:rFonts w:ascii="Arial" w:hAnsi="Arial" w:cs="Arial"/>
          <w:sz w:val="24"/>
          <w:szCs w:val="24"/>
        </w:rPr>
        <w:t>.</w:t>
      </w:r>
      <w:r w:rsidR="00D81F29" w:rsidRPr="001B56F6">
        <w:rPr>
          <w:rFonts w:ascii="Arial" w:hAnsi="Arial" w:cs="Arial"/>
          <w:sz w:val="24"/>
          <w:szCs w:val="24"/>
        </w:rPr>
        <w:t xml:space="preserve"> </w:t>
      </w:r>
      <w:r w:rsidR="001C4284" w:rsidRPr="001B56F6">
        <w:rPr>
          <w:rFonts w:ascii="Arial" w:hAnsi="Arial" w:cs="Arial"/>
          <w:sz w:val="24"/>
          <w:szCs w:val="24"/>
        </w:rPr>
        <w:t xml:space="preserve">Perhaps unsurprisingly, </w:t>
      </w:r>
      <w:r w:rsidR="00926D75" w:rsidRPr="001B56F6">
        <w:rPr>
          <w:rFonts w:ascii="Arial" w:hAnsi="Arial" w:cs="Arial"/>
          <w:sz w:val="24"/>
          <w:szCs w:val="24"/>
        </w:rPr>
        <w:t xml:space="preserve">the results indicated high scores for </w:t>
      </w:r>
      <w:r w:rsidR="00764F0F" w:rsidRPr="001B56F6">
        <w:rPr>
          <w:rFonts w:ascii="Arial" w:hAnsi="Arial" w:cs="Arial"/>
          <w:sz w:val="24"/>
          <w:szCs w:val="24"/>
        </w:rPr>
        <w:t xml:space="preserve"> Post Modernism, Pragmatism and Interpretivism</w:t>
      </w:r>
      <w:r w:rsidR="00404797" w:rsidRPr="001B56F6">
        <w:rPr>
          <w:rFonts w:ascii="Arial" w:hAnsi="Arial" w:cs="Arial"/>
          <w:sz w:val="24"/>
          <w:szCs w:val="24"/>
        </w:rPr>
        <w:t>.</w:t>
      </w:r>
      <w:r w:rsidR="00565F71" w:rsidRPr="001B56F6">
        <w:rPr>
          <w:rFonts w:ascii="Arial" w:hAnsi="Arial" w:cs="Arial"/>
          <w:sz w:val="24"/>
          <w:szCs w:val="24"/>
        </w:rPr>
        <w:t xml:space="preserve"> See Appendix 1 for a detailed breakdown of the scores.</w:t>
      </w:r>
      <w:r w:rsidR="00764F0F" w:rsidRPr="001B56F6">
        <w:rPr>
          <w:rFonts w:ascii="Arial" w:hAnsi="Arial" w:cs="Arial"/>
          <w:sz w:val="24"/>
          <w:szCs w:val="24"/>
        </w:rPr>
        <w:t xml:space="preserve"> </w:t>
      </w:r>
    </w:p>
    <w:p w14:paraId="4A5C4D4C" w14:textId="1B416755" w:rsidR="009E240B" w:rsidRPr="001B56F6" w:rsidRDefault="00BD07F7" w:rsidP="001C1807">
      <w:pPr>
        <w:spacing w:line="480" w:lineRule="auto"/>
        <w:rPr>
          <w:rFonts w:ascii="Arial" w:hAnsi="Arial" w:cs="Arial"/>
          <w:sz w:val="24"/>
          <w:szCs w:val="24"/>
        </w:rPr>
      </w:pPr>
      <w:r w:rsidRPr="001B56F6">
        <w:rPr>
          <w:rFonts w:ascii="Arial" w:hAnsi="Arial" w:cs="Arial"/>
          <w:sz w:val="24"/>
          <w:szCs w:val="24"/>
        </w:rPr>
        <w:t xml:space="preserve">I am </w:t>
      </w:r>
      <w:r w:rsidR="000356AB" w:rsidRPr="001B56F6">
        <w:rPr>
          <w:rFonts w:ascii="Arial" w:hAnsi="Arial" w:cs="Arial"/>
          <w:sz w:val="24"/>
          <w:szCs w:val="24"/>
        </w:rPr>
        <w:t>cognizant</w:t>
      </w:r>
      <w:r w:rsidRPr="001B56F6">
        <w:rPr>
          <w:rFonts w:ascii="Arial" w:hAnsi="Arial" w:cs="Arial"/>
          <w:sz w:val="24"/>
          <w:szCs w:val="24"/>
        </w:rPr>
        <w:t xml:space="preserve"> of</w:t>
      </w:r>
      <w:r w:rsidR="00037B96">
        <w:rPr>
          <w:rFonts w:ascii="Arial" w:hAnsi="Arial" w:cs="Arial"/>
          <w:sz w:val="24"/>
          <w:szCs w:val="24"/>
        </w:rPr>
        <w:t xml:space="preserve"> my own philosophical position</w:t>
      </w:r>
      <w:r w:rsidRPr="001B56F6">
        <w:rPr>
          <w:rFonts w:ascii="Arial" w:hAnsi="Arial" w:cs="Arial"/>
          <w:sz w:val="24"/>
          <w:szCs w:val="24"/>
        </w:rPr>
        <w:t xml:space="preserve"> </w:t>
      </w:r>
      <w:r w:rsidR="00037B96">
        <w:rPr>
          <w:rFonts w:ascii="Arial" w:hAnsi="Arial" w:cs="Arial"/>
          <w:sz w:val="24"/>
          <w:szCs w:val="24"/>
        </w:rPr>
        <w:t xml:space="preserve">and </w:t>
      </w:r>
      <w:r w:rsidR="000356AB" w:rsidRPr="001B56F6">
        <w:rPr>
          <w:rFonts w:ascii="Arial" w:hAnsi="Arial" w:cs="Arial"/>
          <w:sz w:val="24"/>
          <w:szCs w:val="24"/>
        </w:rPr>
        <w:t>the</w:t>
      </w:r>
      <w:r w:rsidR="00220063" w:rsidRPr="001B56F6">
        <w:rPr>
          <w:rFonts w:ascii="Arial" w:hAnsi="Arial" w:cs="Arial"/>
          <w:sz w:val="24"/>
          <w:szCs w:val="24"/>
        </w:rPr>
        <w:t xml:space="preserve"> </w:t>
      </w:r>
      <w:r w:rsidR="00463D17" w:rsidRPr="001B56F6">
        <w:rPr>
          <w:rFonts w:ascii="Arial" w:hAnsi="Arial" w:cs="Arial"/>
          <w:sz w:val="24"/>
          <w:szCs w:val="24"/>
        </w:rPr>
        <w:t>extensive</w:t>
      </w:r>
      <w:r w:rsidR="00220063" w:rsidRPr="001B56F6">
        <w:rPr>
          <w:rFonts w:ascii="Arial" w:hAnsi="Arial" w:cs="Arial"/>
          <w:sz w:val="24"/>
          <w:szCs w:val="24"/>
        </w:rPr>
        <w:t xml:space="preserve"> </w:t>
      </w:r>
      <w:r w:rsidR="00B02685" w:rsidRPr="001B56F6">
        <w:rPr>
          <w:rFonts w:ascii="Arial" w:hAnsi="Arial" w:cs="Arial"/>
          <w:sz w:val="24"/>
          <w:szCs w:val="24"/>
        </w:rPr>
        <w:t>cultural scope</w:t>
      </w:r>
      <w:r w:rsidR="00EB02E8">
        <w:rPr>
          <w:rFonts w:ascii="Arial" w:hAnsi="Arial" w:cs="Arial"/>
          <w:sz w:val="24"/>
          <w:szCs w:val="24"/>
        </w:rPr>
        <w:t xml:space="preserve"> associated with this </w:t>
      </w:r>
      <w:r w:rsidR="00404797" w:rsidRPr="001B56F6">
        <w:rPr>
          <w:rFonts w:ascii="Arial" w:hAnsi="Arial" w:cs="Arial"/>
          <w:sz w:val="24"/>
          <w:szCs w:val="24"/>
        </w:rPr>
        <w:t xml:space="preserve">research </w:t>
      </w:r>
      <w:r w:rsidR="00B02685" w:rsidRPr="001B56F6">
        <w:rPr>
          <w:rFonts w:ascii="Arial" w:hAnsi="Arial" w:cs="Arial"/>
          <w:sz w:val="24"/>
          <w:szCs w:val="24"/>
        </w:rPr>
        <w:t>subject</w:t>
      </w:r>
      <w:r w:rsidR="00037B96">
        <w:rPr>
          <w:rFonts w:ascii="Arial" w:hAnsi="Arial" w:cs="Arial"/>
          <w:sz w:val="24"/>
          <w:szCs w:val="24"/>
        </w:rPr>
        <w:t xml:space="preserve"> and therefore</w:t>
      </w:r>
      <w:r w:rsidR="004C0C6D">
        <w:rPr>
          <w:rFonts w:ascii="Arial" w:hAnsi="Arial" w:cs="Arial"/>
          <w:sz w:val="24"/>
          <w:szCs w:val="24"/>
        </w:rPr>
        <w:t xml:space="preserve"> </w:t>
      </w:r>
      <w:r w:rsidR="009B0E4F" w:rsidRPr="001B56F6">
        <w:rPr>
          <w:rFonts w:ascii="Arial" w:hAnsi="Arial" w:cs="Arial"/>
          <w:sz w:val="24"/>
          <w:szCs w:val="24"/>
        </w:rPr>
        <w:t>propose that a qualitative</w:t>
      </w:r>
      <w:r w:rsidR="00A75D26" w:rsidRPr="001B56F6">
        <w:rPr>
          <w:rFonts w:ascii="Arial" w:hAnsi="Arial" w:cs="Arial"/>
          <w:sz w:val="24"/>
          <w:szCs w:val="24"/>
        </w:rPr>
        <w:t xml:space="preserve"> research method</w:t>
      </w:r>
      <w:r w:rsidR="009B0E4F" w:rsidRPr="001B56F6">
        <w:rPr>
          <w:rFonts w:ascii="Arial" w:hAnsi="Arial" w:cs="Arial"/>
          <w:sz w:val="24"/>
          <w:szCs w:val="24"/>
        </w:rPr>
        <w:t xml:space="preserve"> is the most appropriate</w:t>
      </w:r>
      <w:r w:rsidR="00D22C7B">
        <w:rPr>
          <w:rFonts w:ascii="Arial" w:hAnsi="Arial" w:cs="Arial"/>
          <w:sz w:val="24"/>
          <w:szCs w:val="24"/>
        </w:rPr>
        <w:t xml:space="preserve"> approach </w:t>
      </w:r>
      <w:r w:rsidR="00367C7F">
        <w:rPr>
          <w:rFonts w:ascii="Arial" w:hAnsi="Arial" w:cs="Arial"/>
          <w:sz w:val="24"/>
          <w:szCs w:val="24"/>
        </w:rPr>
        <w:t>for this study</w:t>
      </w:r>
      <w:r w:rsidR="000356AB" w:rsidRPr="001B56F6">
        <w:rPr>
          <w:rFonts w:ascii="Arial" w:hAnsi="Arial" w:cs="Arial"/>
          <w:sz w:val="24"/>
          <w:szCs w:val="24"/>
        </w:rPr>
        <w:t>.</w:t>
      </w:r>
      <w:r w:rsidR="00B02685" w:rsidRPr="001B56F6">
        <w:rPr>
          <w:rFonts w:ascii="Arial" w:hAnsi="Arial" w:cs="Arial"/>
          <w:sz w:val="24"/>
          <w:szCs w:val="24"/>
        </w:rPr>
        <w:t xml:space="preserve"> </w:t>
      </w:r>
      <w:r w:rsidR="00171928" w:rsidRPr="001B56F6">
        <w:rPr>
          <w:rFonts w:ascii="Arial" w:hAnsi="Arial" w:cs="Arial"/>
          <w:sz w:val="24"/>
          <w:szCs w:val="24"/>
        </w:rPr>
        <w:t xml:space="preserve">This </w:t>
      </w:r>
      <w:r w:rsidR="00367C7F">
        <w:rPr>
          <w:rFonts w:ascii="Arial" w:hAnsi="Arial" w:cs="Arial"/>
          <w:sz w:val="24"/>
          <w:szCs w:val="24"/>
        </w:rPr>
        <w:t>research</w:t>
      </w:r>
      <w:r w:rsidR="00B94E1B" w:rsidRPr="001B56F6">
        <w:rPr>
          <w:rFonts w:ascii="Arial" w:hAnsi="Arial" w:cs="Arial"/>
          <w:sz w:val="24"/>
          <w:szCs w:val="24"/>
        </w:rPr>
        <w:t xml:space="preserve"> is designed to</w:t>
      </w:r>
      <w:r w:rsidR="00171928" w:rsidRPr="001B56F6">
        <w:rPr>
          <w:rFonts w:ascii="Arial" w:hAnsi="Arial" w:cs="Arial"/>
          <w:sz w:val="24"/>
          <w:szCs w:val="24"/>
        </w:rPr>
        <w:t xml:space="preserve"> clearly and systematically </w:t>
      </w:r>
      <w:r w:rsidR="00B94E1B" w:rsidRPr="001B56F6">
        <w:rPr>
          <w:rFonts w:ascii="Arial" w:hAnsi="Arial" w:cs="Arial"/>
          <w:sz w:val="24"/>
          <w:szCs w:val="24"/>
        </w:rPr>
        <w:t>document</w:t>
      </w:r>
      <w:r w:rsidR="00764F0F" w:rsidRPr="001B56F6">
        <w:rPr>
          <w:rFonts w:ascii="Arial" w:hAnsi="Arial" w:cs="Arial"/>
          <w:sz w:val="24"/>
          <w:szCs w:val="24"/>
        </w:rPr>
        <w:t xml:space="preserve"> views</w:t>
      </w:r>
      <w:r w:rsidR="006A1DAD" w:rsidRPr="001B56F6">
        <w:rPr>
          <w:rFonts w:ascii="Arial" w:hAnsi="Arial" w:cs="Arial"/>
          <w:sz w:val="24"/>
          <w:szCs w:val="24"/>
        </w:rPr>
        <w:t xml:space="preserve"> across the university community</w:t>
      </w:r>
      <w:r w:rsidR="00335FBB" w:rsidRPr="001B56F6">
        <w:rPr>
          <w:rFonts w:ascii="Arial" w:hAnsi="Arial" w:cs="Arial"/>
          <w:sz w:val="24"/>
          <w:szCs w:val="24"/>
        </w:rPr>
        <w:t>.</w:t>
      </w:r>
      <w:r w:rsidR="006A1DAD" w:rsidRPr="001B56F6">
        <w:rPr>
          <w:rFonts w:ascii="Arial" w:hAnsi="Arial" w:cs="Arial"/>
          <w:sz w:val="24"/>
          <w:szCs w:val="24"/>
        </w:rPr>
        <w:t xml:space="preserve"> </w:t>
      </w:r>
      <w:r w:rsidR="006D1129" w:rsidRPr="001B56F6">
        <w:rPr>
          <w:rFonts w:ascii="Arial" w:hAnsi="Arial" w:cs="Arial"/>
          <w:sz w:val="24"/>
          <w:szCs w:val="24"/>
        </w:rPr>
        <w:t xml:space="preserve">The research is naturally </w:t>
      </w:r>
      <w:r w:rsidR="00BC318D" w:rsidRPr="001B56F6">
        <w:rPr>
          <w:rFonts w:ascii="Arial" w:hAnsi="Arial" w:cs="Arial"/>
          <w:sz w:val="24"/>
          <w:szCs w:val="24"/>
        </w:rPr>
        <w:t>a subjective, ontological approach</w:t>
      </w:r>
      <w:r w:rsidR="00932B29">
        <w:rPr>
          <w:rFonts w:ascii="Arial" w:hAnsi="Arial" w:cs="Arial"/>
          <w:sz w:val="24"/>
          <w:szCs w:val="24"/>
        </w:rPr>
        <w:t xml:space="preserve"> which </w:t>
      </w:r>
      <w:r w:rsidR="00786D51">
        <w:rPr>
          <w:rFonts w:ascii="Arial" w:hAnsi="Arial" w:cs="Arial"/>
          <w:sz w:val="24"/>
          <w:szCs w:val="24"/>
        </w:rPr>
        <w:t>embrac</w:t>
      </w:r>
      <w:r w:rsidR="00932B29">
        <w:rPr>
          <w:rFonts w:ascii="Arial" w:hAnsi="Arial" w:cs="Arial"/>
          <w:sz w:val="24"/>
          <w:szCs w:val="24"/>
        </w:rPr>
        <w:t>es</w:t>
      </w:r>
      <w:r w:rsidR="00786D51">
        <w:rPr>
          <w:rFonts w:ascii="Arial" w:hAnsi="Arial" w:cs="Arial"/>
          <w:sz w:val="24"/>
          <w:szCs w:val="24"/>
        </w:rPr>
        <w:t xml:space="preserve"> the ideology</w:t>
      </w:r>
      <w:r w:rsidR="00710FD1" w:rsidRPr="001B56F6">
        <w:rPr>
          <w:rFonts w:ascii="Arial" w:hAnsi="Arial" w:cs="Arial"/>
          <w:sz w:val="24"/>
          <w:szCs w:val="24"/>
        </w:rPr>
        <w:t xml:space="preserve"> that </w:t>
      </w:r>
      <w:r w:rsidR="00F8470C">
        <w:rPr>
          <w:rFonts w:ascii="Arial" w:hAnsi="Arial" w:cs="Arial"/>
          <w:sz w:val="24"/>
          <w:szCs w:val="24"/>
        </w:rPr>
        <w:t xml:space="preserve">language and the </w:t>
      </w:r>
      <w:r w:rsidR="00710FD1" w:rsidRPr="001B56F6">
        <w:rPr>
          <w:rFonts w:ascii="Arial" w:hAnsi="Arial" w:cs="Arial"/>
          <w:sz w:val="24"/>
          <w:szCs w:val="24"/>
        </w:rPr>
        <w:t>world</w:t>
      </w:r>
      <w:r w:rsidR="00F8470C">
        <w:rPr>
          <w:rFonts w:ascii="Arial" w:hAnsi="Arial" w:cs="Arial"/>
          <w:sz w:val="24"/>
          <w:szCs w:val="24"/>
        </w:rPr>
        <w:t xml:space="preserve"> are</w:t>
      </w:r>
      <w:r w:rsidR="00710FD1" w:rsidRPr="001B56F6">
        <w:rPr>
          <w:rFonts w:ascii="Arial" w:hAnsi="Arial" w:cs="Arial"/>
          <w:sz w:val="24"/>
          <w:szCs w:val="24"/>
        </w:rPr>
        <w:t xml:space="preserve"> socially constructed</w:t>
      </w:r>
      <w:r w:rsidR="00786D51">
        <w:rPr>
          <w:rFonts w:ascii="Arial" w:hAnsi="Arial" w:cs="Arial"/>
          <w:sz w:val="24"/>
          <w:szCs w:val="24"/>
        </w:rPr>
        <w:t>. In consequence,</w:t>
      </w:r>
      <w:r w:rsidR="00710FD1" w:rsidRPr="001B56F6">
        <w:rPr>
          <w:rFonts w:ascii="Arial" w:hAnsi="Arial" w:cs="Arial"/>
          <w:sz w:val="24"/>
          <w:szCs w:val="24"/>
        </w:rPr>
        <w:t xml:space="preserve"> </w:t>
      </w:r>
      <w:r w:rsidR="008C012B" w:rsidRPr="001B56F6">
        <w:rPr>
          <w:rFonts w:ascii="Arial" w:hAnsi="Arial" w:cs="Arial"/>
          <w:sz w:val="24"/>
          <w:szCs w:val="24"/>
        </w:rPr>
        <w:t>there is a possibility that more than one truth will emerge</w:t>
      </w:r>
      <w:r w:rsidR="00786D51">
        <w:rPr>
          <w:rFonts w:ascii="Arial" w:hAnsi="Arial" w:cs="Arial"/>
          <w:sz w:val="24"/>
          <w:szCs w:val="24"/>
        </w:rPr>
        <w:t xml:space="preserve"> during this research</w:t>
      </w:r>
      <w:r w:rsidR="008C012B" w:rsidRPr="001B56F6">
        <w:rPr>
          <w:rFonts w:ascii="Arial" w:hAnsi="Arial" w:cs="Arial"/>
          <w:sz w:val="24"/>
          <w:szCs w:val="24"/>
        </w:rPr>
        <w:t xml:space="preserve">. </w:t>
      </w:r>
    </w:p>
    <w:p w14:paraId="49AA2AAA" w14:textId="6AD4D342" w:rsidR="000F750F" w:rsidRPr="001B56F6" w:rsidRDefault="002033CC" w:rsidP="001C1807">
      <w:pPr>
        <w:spacing w:line="480" w:lineRule="auto"/>
        <w:rPr>
          <w:rFonts w:ascii="Arial" w:hAnsi="Arial" w:cs="Arial"/>
          <w:sz w:val="24"/>
          <w:szCs w:val="24"/>
        </w:rPr>
      </w:pPr>
      <w:r w:rsidRPr="001B56F6">
        <w:rPr>
          <w:rFonts w:ascii="Arial" w:hAnsi="Arial" w:cs="Arial"/>
          <w:sz w:val="24"/>
          <w:szCs w:val="24"/>
        </w:rPr>
        <w:t>Based on the aforementioned literature review, interviews will be conducted using three explicit lines of enquiry to explore: definition of student success, measure(s) of student success and finally how</w:t>
      </w:r>
      <w:r w:rsidR="00734F78">
        <w:rPr>
          <w:rFonts w:ascii="Arial" w:hAnsi="Arial" w:cs="Arial"/>
          <w:sz w:val="24"/>
          <w:szCs w:val="24"/>
        </w:rPr>
        <w:t xml:space="preserve"> can</w:t>
      </w:r>
      <w:r w:rsidRPr="001B56F6">
        <w:rPr>
          <w:rFonts w:ascii="Arial" w:hAnsi="Arial" w:cs="Arial"/>
          <w:sz w:val="24"/>
          <w:szCs w:val="24"/>
        </w:rPr>
        <w:t xml:space="preserve"> stakeholders can move forward collaboratively to drive business improvement. See Proposed Questions</w:t>
      </w:r>
      <w:r w:rsidR="00734F78">
        <w:rPr>
          <w:rFonts w:ascii="Arial" w:hAnsi="Arial" w:cs="Arial"/>
          <w:sz w:val="24"/>
          <w:szCs w:val="24"/>
        </w:rPr>
        <w:t xml:space="preserve"> section</w:t>
      </w:r>
      <w:r w:rsidRPr="001B56F6">
        <w:rPr>
          <w:rFonts w:ascii="Arial" w:hAnsi="Arial" w:cs="Arial"/>
          <w:sz w:val="24"/>
          <w:szCs w:val="24"/>
        </w:rPr>
        <w:t xml:space="preserve"> for further detail. </w:t>
      </w:r>
      <w:r w:rsidR="00106066" w:rsidRPr="001B56F6">
        <w:rPr>
          <w:rFonts w:ascii="Arial" w:hAnsi="Arial" w:cs="Arial"/>
          <w:sz w:val="24"/>
          <w:szCs w:val="24"/>
        </w:rPr>
        <w:t>Within these themes</w:t>
      </w:r>
      <w:r w:rsidR="00FD2B0E">
        <w:rPr>
          <w:rFonts w:ascii="Arial" w:hAnsi="Arial" w:cs="Arial"/>
          <w:sz w:val="24"/>
          <w:szCs w:val="24"/>
        </w:rPr>
        <w:t>,</w:t>
      </w:r>
      <w:r w:rsidR="00106066" w:rsidRPr="001B56F6">
        <w:rPr>
          <w:rFonts w:ascii="Arial" w:hAnsi="Arial" w:cs="Arial"/>
          <w:sz w:val="24"/>
          <w:szCs w:val="24"/>
        </w:rPr>
        <w:t xml:space="preserve"> the researcher will allow for thought, reflection and</w:t>
      </w:r>
      <w:r w:rsidR="00EE3157" w:rsidRPr="001B56F6">
        <w:rPr>
          <w:rFonts w:ascii="Arial" w:hAnsi="Arial" w:cs="Arial"/>
          <w:sz w:val="24"/>
          <w:szCs w:val="24"/>
        </w:rPr>
        <w:t xml:space="preserve"> time to build on responses to allow the participant to build a rich response. </w:t>
      </w:r>
      <w:r w:rsidR="008824A4" w:rsidRPr="001B56F6">
        <w:rPr>
          <w:rFonts w:ascii="Arial" w:hAnsi="Arial" w:cs="Arial"/>
          <w:sz w:val="24"/>
          <w:szCs w:val="24"/>
        </w:rPr>
        <w:t>This method frees the researcher</w:t>
      </w:r>
      <w:r w:rsidR="000F6F97" w:rsidRPr="001B56F6">
        <w:rPr>
          <w:rFonts w:ascii="Arial" w:hAnsi="Arial" w:cs="Arial"/>
          <w:sz w:val="24"/>
          <w:szCs w:val="24"/>
        </w:rPr>
        <w:t xml:space="preserve"> from creating unintentional bias or steer. It also </w:t>
      </w:r>
      <w:r w:rsidR="00E621EE" w:rsidRPr="001B56F6">
        <w:rPr>
          <w:rFonts w:ascii="Arial" w:hAnsi="Arial" w:cs="Arial"/>
          <w:sz w:val="24"/>
          <w:szCs w:val="24"/>
        </w:rPr>
        <w:t>liberates</w:t>
      </w:r>
      <w:r w:rsidR="000F6F97" w:rsidRPr="001B56F6">
        <w:rPr>
          <w:rFonts w:ascii="Arial" w:hAnsi="Arial" w:cs="Arial"/>
          <w:sz w:val="24"/>
          <w:szCs w:val="24"/>
        </w:rPr>
        <w:t xml:space="preserve"> the participant to </w:t>
      </w:r>
      <w:r w:rsidR="000F750F" w:rsidRPr="001B56F6">
        <w:rPr>
          <w:rFonts w:ascii="Arial" w:hAnsi="Arial" w:cs="Arial"/>
          <w:sz w:val="24"/>
          <w:szCs w:val="24"/>
        </w:rPr>
        <w:t xml:space="preserve">voice responses which are not restricted or bound by prescribed </w:t>
      </w:r>
      <w:r w:rsidR="002B1F4E">
        <w:rPr>
          <w:rFonts w:ascii="Arial" w:hAnsi="Arial" w:cs="Arial"/>
          <w:sz w:val="24"/>
          <w:szCs w:val="24"/>
        </w:rPr>
        <w:t xml:space="preserve">response </w:t>
      </w:r>
      <w:r w:rsidR="000F750F" w:rsidRPr="001B56F6">
        <w:rPr>
          <w:rFonts w:ascii="Arial" w:hAnsi="Arial" w:cs="Arial"/>
          <w:sz w:val="24"/>
          <w:szCs w:val="24"/>
        </w:rPr>
        <w:t>options</w:t>
      </w:r>
      <w:r w:rsidR="00E621EE" w:rsidRPr="001B56F6">
        <w:rPr>
          <w:rFonts w:ascii="Arial" w:hAnsi="Arial" w:cs="Arial"/>
          <w:sz w:val="24"/>
          <w:szCs w:val="24"/>
        </w:rPr>
        <w:t>.</w:t>
      </w:r>
    </w:p>
    <w:p w14:paraId="3F267740" w14:textId="663EC78C" w:rsidR="00D304DC" w:rsidRPr="001B56F6" w:rsidRDefault="00226D9E" w:rsidP="001C1807">
      <w:pPr>
        <w:spacing w:line="480" w:lineRule="auto"/>
        <w:rPr>
          <w:rFonts w:ascii="Arial" w:hAnsi="Arial" w:cs="Arial"/>
          <w:sz w:val="24"/>
          <w:szCs w:val="24"/>
        </w:rPr>
      </w:pPr>
      <w:r w:rsidRPr="001B56F6">
        <w:rPr>
          <w:rFonts w:ascii="Arial" w:hAnsi="Arial" w:cs="Arial"/>
          <w:sz w:val="24"/>
          <w:szCs w:val="24"/>
        </w:rPr>
        <w:t xml:space="preserve">Although </w:t>
      </w:r>
      <w:r w:rsidR="00B7707D" w:rsidRPr="001B56F6">
        <w:rPr>
          <w:rFonts w:ascii="Arial" w:hAnsi="Arial" w:cs="Arial"/>
          <w:sz w:val="24"/>
          <w:szCs w:val="24"/>
        </w:rPr>
        <w:t xml:space="preserve">this study is </w:t>
      </w:r>
      <w:r w:rsidR="00210505" w:rsidRPr="001B56F6">
        <w:rPr>
          <w:rFonts w:ascii="Arial" w:hAnsi="Arial" w:cs="Arial"/>
          <w:sz w:val="24"/>
          <w:szCs w:val="24"/>
        </w:rPr>
        <w:t>inherently</w:t>
      </w:r>
      <w:r w:rsidR="00B7707D" w:rsidRPr="001B56F6">
        <w:rPr>
          <w:rFonts w:ascii="Arial" w:hAnsi="Arial" w:cs="Arial"/>
          <w:sz w:val="24"/>
          <w:szCs w:val="24"/>
        </w:rPr>
        <w:t xml:space="preserve"> subjective and inductive</w:t>
      </w:r>
      <w:r w:rsidR="00C33A56" w:rsidRPr="001B56F6">
        <w:rPr>
          <w:rFonts w:ascii="Arial" w:hAnsi="Arial" w:cs="Arial"/>
          <w:sz w:val="24"/>
          <w:szCs w:val="24"/>
        </w:rPr>
        <w:t xml:space="preserve"> in nature, </w:t>
      </w:r>
      <w:r w:rsidRPr="001B56F6">
        <w:rPr>
          <w:rFonts w:ascii="Arial" w:hAnsi="Arial" w:cs="Arial"/>
          <w:sz w:val="24"/>
          <w:szCs w:val="24"/>
        </w:rPr>
        <w:t>I have</w:t>
      </w:r>
      <w:r w:rsidR="00B7707D" w:rsidRPr="001B56F6">
        <w:rPr>
          <w:rFonts w:ascii="Arial" w:hAnsi="Arial" w:cs="Arial"/>
          <w:sz w:val="24"/>
          <w:szCs w:val="24"/>
        </w:rPr>
        <w:t xml:space="preserve"> </w:t>
      </w:r>
      <w:r w:rsidRPr="001B56F6">
        <w:rPr>
          <w:rFonts w:ascii="Arial" w:hAnsi="Arial" w:cs="Arial"/>
          <w:sz w:val="24"/>
          <w:szCs w:val="24"/>
        </w:rPr>
        <w:t>incorporated my</w:t>
      </w:r>
      <w:r w:rsidR="00B7707D" w:rsidRPr="001B56F6">
        <w:rPr>
          <w:rFonts w:ascii="Arial" w:hAnsi="Arial" w:cs="Arial"/>
          <w:sz w:val="24"/>
          <w:szCs w:val="24"/>
        </w:rPr>
        <w:t xml:space="preserve"> scientific background </w:t>
      </w:r>
      <w:r w:rsidR="005F1DCA" w:rsidRPr="001B56F6">
        <w:rPr>
          <w:rFonts w:ascii="Arial" w:hAnsi="Arial" w:cs="Arial"/>
          <w:sz w:val="24"/>
          <w:szCs w:val="24"/>
        </w:rPr>
        <w:t>to maintain an objective</w:t>
      </w:r>
      <w:r w:rsidR="005A5EA1" w:rsidRPr="001B56F6">
        <w:rPr>
          <w:rFonts w:ascii="Arial" w:hAnsi="Arial" w:cs="Arial"/>
          <w:sz w:val="24"/>
          <w:szCs w:val="24"/>
        </w:rPr>
        <w:t xml:space="preserve"> </w:t>
      </w:r>
      <w:r w:rsidR="005F1DCA" w:rsidRPr="001B56F6">
        <w:rPr>
          <w:rFonts w:ascii="Arial" w:hAnsi="Arial" w:cs="Arial"/>
          <w:sz w:val="24"/>
          <w:szCs w:val="24"/>
        </w:rPr>
        <w:t xml:space="preserve">stance </w:t>
      </w:r>
      <w:r w:rsidR="005A5EA1" w:rsidRPr="001B56F6">
        <w:rPr>
          <w:rFonts w:ascii="Arial" w:hAnsi="Arial" w:cs="Arial"/>
          <w:sz w:val="24"/>
          <w:szCs w:val="24"/>
        </w:rPr>
        <w:t>to data collection</w:t>
      </w:r>
      <w:r w:rsidR="00A80D75" w:rsidRPr="001B56F6">
        <w:rPr>
          <w:rFonts w:ascii="Arial" w:hAnsi="Arial" w:cs="Arial"/>
          <w:sz w:val="24"/>
          <w:szCs w:val="24"/>
        </w:rPr>
        <w:t xml:space="preserve">. </w:t>
      </w:r>
      <w:r w:rsidR="00F263F1" w:rsidRPr="001B56F6">
        <w:rPr>
          <w:rFonts w:ascii="Arial" w:hAnsi="Arial" w:cs="Arial"/>
          <w:sz w:val="24"/>
          <w:szCs w:val="24"/>
        </w:rPr>
        <w:t xml:space="preserve">The data </w:t>
      </w:r>
      <w:r w:rsidR="006F48FC" w:rsidRPr="001B56F6">
        <w:rPr>
          <w:rFonts w:ascii="Arial" w:hAnsi="Arial" w:cs="Arial"/>
          <w:sz w:val="24"/>
          <w:szCs w:val="24"/>
        </w:rPr>
        <w:t xml:space="preserve">for each of the lines of enquiry </w:t>
      </w:r>
      <w:r w:rsidR="00F263F1" w:rsidRPr="001B56F6">
        <w:rPr>
          <w:rFonts w:ascii="Arial" w:hAnsi="Arial" w:cs="Arial"/>
          <w:sz w:val="24"/>
          <w:szCs w:val="24"/>
        </w:rPr>
        <w:t xml:space="preserve">will be analysed and synthesised </w:t>
      </w:r>
      <w:r w:rsidR="00A80D75" w:rsidRPr="001B56F6">
        <w:rPr>
          <w:rFonts w:ascii="Arial" w:hAnsi="Arial" w:cs="Arial"/>
          <w:sz w:val="24"/>
          <w:szCs w:val="24"/>
        </w:rPr>
        <w:lastRenderedPageBreak/>
        <w:t>for</w:t>
      </w:r>
      <w:r w:rsidR="00F263F1" w:rsidRPr="001B56F6">
        <w:rPr>
          <w:rFonts w:ascii="Arial" w:hAnsi="Arial" w:cs="Arial"/>
          <w:sz w:val="24"/>
          <w:szCs w:val="24"/>
        </w:rPr>
        <w:t xml:space="preserve"> each stakeholder group and as a whole</w:t>
      </w:r>
      <w:r w:rsidR="00E76FF0" w:rsidRPr="001B56F6">
        <w:rPr>
          <w:rFonts w:ascii="Arial" w:hAnsi="Arial" w:cs="Arial"/>
          <w:sz w:val="24"/>
          <w:szCs w:val="24"/>
        </w:rPr>
        <w:t xml:space="preserve"> </w:t>
      </w:r>
      <w:r w:rsidR="00AC7D9F" w:rsidRPr="001B56F6">
        <w:rPr>
          <w:rFonts w:ascii="Arial" w:hAnsi="Arial" w:cs="Arial"/>
          <w:sz w:val="24"/>
          <w:szCs w:val="24"/>
        </w:rPr>
        <w:t>following Braun &amp; Clarke’s (2006)</w:t>
      </w:r>
      <w:r w:rsidR="00455D34" w:rsidRPr="001B56F6">
        <w:rPr>
          <w:rFonts w:ascii="Arial" w:hAnsi="Arial" w:cs="Arial"/>
          <w:sz w:val="24"/>
          <w:szCs w:val="24"/>
        </w:rPr>
        <w:t xml:space="preserve"> </w:t>
      </w:r>
      <w:r w:rsidR="004A1C95" w:rsidRPr="001B56F6">
        <w:rPr>
          <w:rFonts w:ascii="Arial" w:hAnsi="Arial" w:cs="Arial"/>
          <w:sz w:val="24"/>
          <w:szCs w:val="24"/>
        </w:rPr>
        <w:t xml:space="preserve">best </w:t>
      </w:r>
      <w:r w:rsidR="00455D34" w:rsidRPr="001B56F6">
        <w:rPr>
          <w:rFonts w:ascii="Arial" w:hAnsi="Arial" w:cs="Arial"/>
          <w:sz w:val="24"/>
          <w:szCs w:val="24"/>
        </w:rPr>
        <w:t xml:space="preserve">practice </w:t>
      </w:r>
      <w:r w:rsidR="004A1C95" w:rsidRPr="001B56F6">
        <w:rPr>
          <w:rFonts w:ascii="Arial" w:hAnsi="Arial" w:cs="Arial"/>
          <w:sz w:val="24"/>
          <w:szCs w:val="24"/>
        </w:rPr>
        <w:t>guidance for conducting thematic analysis</w:t>
      </w:r>
      <w:r w:rsidR="00E41919" w:rsidRPr="001B56F6">
        <w:rPr>
          <w:rFonts w:ascii="Arial" w:hAnsi="Arial" w:cs="Arial"/>
          <w:sz w:val="24"/>
          <w:szCs w:val="24"/>
        </w:rPr>
        <w:t xml:space="preserve">. </w:t>
      </w:r>
    </w:p>
    <w:p w14:paraId="4C0A1FA9" w14:textId="783CB5E0" w:rsidR="0071001D" w:rsidRPr="001B56F6" w:rsidRDefault="00E41919" w:rsidP="001C1807">
      <w:pPr>
        <w:spacing w:line="480" w:lineRule="auto"/>
        <w:rPr>
          <w:rFonts w:ascii="Arial" w:hAnsi="Arial" w:cs="Arial"/>
          <w:sz w:val="24"/>
          <w:szCs w:val="24"/>
        </w:rPr>
      </w:pPr>
      <w:r w:rsidRPr="001B56F6">
        <w:rPr>
          <w:rFonts w:ascii="Arial" w:hAnsi="Arial" w:cs="Arial"/>
          <w:sz w:val="24"/>
          <w:szCs w:val="24"/>
        </w:rPr>
        <w:t xml:space="preserve">In terms of my business </w:t>
      </w:r>
      <w:r w:rsidR="0071053C" w:rsidRPr="001B56F6">
        <w:rPr>
          <w:rFonts w:ascii="Arial" w:hAnsi="Arial" w:cs="Arial"/>
          <w:sz w:val="24"/>
          <w:szCs w:val="24"/>
        </w:rPr>
        <w:t xml:space="preserve">aspirations, </w:t>
      </w:r>
      <w:r w:rsidR="00764F0F" w:rsidRPr="001B56F6">
        <w:rPr>
          <w:rFonts w:ascii="Arial" w:hAnsi="Arial" w:cs="Arial"/>
          <w:sz w:val="24"/>
          <w:szCs w:val="24"/>
        </w:rPr>
        <w:t>I am</w:t>
      </w:r>
      <w:r w:rsidR="00360736" w:rsidRPr="001B56F6">
        <w:rPr>
          <w:rFonts w:ascii="Arial" w:hAnsi="Arial" w:cs="Arial"/>
          <w:sz w:val="24"/>
          <w:szCs w:val="24"/>
        </w:rPr>
        <w:t xml:space="preserve"> also</w:t>
      </w:r>
      <w:r w:rsidR="00764F0F" w:rsidRPr="001B56F6">
        <w:rPr>
          <w:rFonts w:ascii="Arial" w:hAnsi="Arial" w:cs="Arial"/>
          <w:sz w:val="24"/>
          <w:szCs w:val="24"/>
        </w:rPr>
        <w:t xml:space="preserve"> resolute in the </w:t>
      </w:r>
      <w:r w:rsidR="00300C47" w:rsidRPr="001B56F6">
        <w:rPr>
          <w:rFonts w:ascii="Arial" w:hAnsi="Arial" w:cs="Arial"/>
          <w:sz w:val="24"/>
          <w:szCs w:val="24"/>
        </w:rPr>
        <w:t>objective</w:t>
      </w:r>
      <w:r w:rsidR="00764F0F" w:rsidRPr="001B56F6">
        <w:rPr>
          <w:rFonts w:ascii="Arial" w:hAnsi="Arial" w:cs="Arial"/>
          <w:sz w:val="24"/>
          <w:szCs w:val="24"/>
        </w:rPr>
        <w:t xml:space="preserve"> to tie this together pragmatically</w:t>
      </w:r>
      <w:r w:rsidR="0071053C" w:rsidRPr="001B56F6">
        <w:rPr>
          <w:rFonts w:ascii="Arial" w:hAnsi="Arial" w:cs="Arial"/>
          <w:sz w:val="24"/>
          <w:szCs w:val="24"/>
        </w:rPr>
        <w:t xml:space="preserve"> </w:t>
      </w:r>
      <w:r w:rsidR="00764F0F" w:rsidRPr="001B56F6">
        <w:rPr>
          <w:rFonts w:ascii="Arial" w:hAnsi="Arial" w:cs="Arial"/>
          <w:sz w:val="24"/>
          <w:szCs w:val="24"/>
        </w:rPr>
        <w:t>and</w:t>
      </w:r>
      <w:r w:rsidR="0071053C" w:rsidRPr="001B56F6">
        <w:rPr>
          <w:rFonts w:ascii="Arial" w:hAnsi="Arial" w:cs="Arial"/>
          <w:sz w:val="24"/>
          <w:szCs w:val="24"/>
        </w:rPr>
        <w:t xml:space="preserve"> use the research </w:t>
      </w:r>
      <w:r w:rsidR="00464C99" w:rsidRPr="001B56F6">
        <w:rPr>
          <w:rFonts w:ascii="Arial" w:hAnsi="Arial" w:cs="Arial"/>
          <w:sz w:val="24"/>
          <w:szCs w:val="24"/>
        </w:rPr>
        <w:t>findings and recommendations</w:t>
      </w:r>
      <w:r w:rsidR="0071053C" w:rsidRPr="001B56F6">
        <w:rPr>
          <w:rFonts w:ascii="Arial" w:hAnsi="Arial" w:cs="Arial"/>
          <w:sz w:val="24"/>
          <w:szCs w:val="24"/>
        </w:rPr>
        <w:t xml:space="preserve"> to inform</w:t>
      </w:r>
      <w:r w:rsidR="00764F0F" w:rsidRPr="001B56F6">
        <w:rPr>
          <w:rFonts w:ascii="Arial" w:hAnsi="Arial" w:cs="Arial"/>
          <w:sz w:val="24"/>
          <w:szCs w:val="24"/>
        </w:rPr>
        <w:t xml:space="preserve"> some institution-wide </w:t>
      </w:r>
      <w:r w:rsidR="0042168A">
        <w:rPr>
          <w:rFonts w:ascii="Arial" w:hAnsi="Arial" w:cs="Arial"/>
          <w:sz w:val="24"/>
          <w:szCs w:val="24"/>
        </w:rPr>
        <w:t>key performance indicator’</w:t>
      </w:r>
      <w:r w:rsidR="00764F0F" w:rsidRPr="001B56F6">
        <w:rPr>
          <w:rFonts w:ascii="Arial" w:hAnsi="Arial" w:cs="Arial"/>
          <w:sz w:val="24"/>
          <w:szCs w:val="24"/>
        </w:rPr>
        <w:t xml:space="preserve">s for student success </w:t>
      </w:r>
      <w:r w:rsidR="00464C99" w:rsidRPr="001B56F6">
        <w:rPr>
          <w:rFonts w:ascii="Arial" w:hAnsi="Arial" w:cs="Arial"/>
          <w:sz w:val="24"/>
          <w:szCs w:val="24"/>
        </w:rPr>
        <w:t>operations</w:t>
      </w:r>
      <w:r w:rsidR="000F7AFE" w:rsidRPr="001B56F6">
        <w:rPr>
          <w:rFonts w:ascii="Arial" w:hAnsi="Arial" w:cs="Arial"/>
          <w:sz w:val="24"/>
          <w:szCs w:val="24"/>
        </w:rPr>
        <w:t>.</w:t>
      </w:r>
    </w:p>
    <w:p w14:paraId="6CB385DC" w14:textId="535E1F82" w:rsidR="009D38F0" w:rsidRDefault="001A7739" w:rsidP="001C1807">
      <w:pPr>
        <w:spacing w:line="480" w:lineRule="auto"/>
        <w:rPr>
          <w:rFonts w:ascii="Arial" w:hAnsi="Arial" w:cs="Arial"/>
          <w:sz w:val="24"/>
          <w:szCs w:val="24"/>
        </w:rPr>
      </w:pPr>
      <w:r>
        <w:rPr>
          <w:rFonts w:ascii="Arial" w:hAnsi="Arial" w:cs="Arial"/>
          <w:sz w:val="24"/>
          <w:szCs w:val="24"/>
        </w:rPr>
        <w:t xml:space="preserve">On </w:t>
      </w:r>
      <w:r w:rsidR="00CD2E52">
        <w:rPr>
          <w:rFonts w:ascii="Arial" w:hAnsi="Arial" w:cs="Arial"/>
          <w:sz w:val="24"/>
          <w:szCs w:val="24"/>
        </w:rPr>
        <w:t>further introspection</w:t>
      </w:r>
      <w:r>
        <w:rPr>
          <w:rFonts w:ascii="Arial" w:hAnsi="Arial" w:cs="Arial"/>
          <w:sz w:val="24"/>
          <w:szCs w:val="24"/>
        </w:rPr>
        <w:t xml:space="preserve">, </w:t>
      </w:r>
      <w:r w:rsidR="0071001D" w:rsidRPr="001B56F6">
        <w:rPr>
          <w:rFonts w:ascii="Arial" w:hAnsi="Arial" w:cs="Arial"/>
          <w:sz w:val="24"/>
          <w:szCs w:val="24"/>
        </w:rPr>
        <w:t>I acknowledge my natural inclination towards</w:t>
      </w:r>
      <w:r w:rsidR="00C2648F">
        <w:rPr>
          <w:rFonts w:ascii="Arial" w:hAnsi="Arial" w:cs="Arial"/>
          <w:sz w:val="24"/>
          <w:szCs w:val="24"/>
        </w:rPr>
        <w:t xml:space="preserve"> findings which </w:t>
      </w:r>
      <w:r w:rsidR="00807565">
        <w:rPr>
          <w:rFonts w:ascii="Arial" w:hAnsi="Arial" w:cs="Arial"/>
          <w:sz w:val="24"/>
          <w:szCs w:val="24"/>
        </w:rPr>
        <w:t>demonstrate</w:t>
      </w:r>
      <w:r w:rsidR="0071001D" w:rsidRPr="001B56F6">
        <w:rPr>
          <w:rFonts w:ascii="Arial" w:hAnsi="Arial" w:cs="Arial"/>
          <w:sz w:val="24"/>
          <w:szCs w:val="24"/>
        </w:rPr>
        <w:t xml:space="preserve"> </w:t>
      </w:r>
      <w:r w:rsidR="00E20F96" w:rsidRPr="001B56F6">
        <w:rPr>
          <w:rFonts w:ascii="Arial" w:hAnsi="Arial" w:cs="Arial"/>
          <w:sz w:val="24"/>
          <w:szCs w:val="24"/>
        </w:rPr>
        <w:t>a</w:t>
      </w:r>
      <w:r w:rsidR="0071001D" w:rsidRPr="001B56F6">
        <w:rPr>
          <w:rFonts w:ascii="Arial" w:hAnsi="Arial" w:cs="Arial"/>
          <w:sz w:val="24"/>
          <w:szCs w:val="24"/>
        </w:rPr>
        <w:t xml:space="preserve"> convergence of themes as this </w:t>
      </w:r>
      <w:r w:rsidR="005E1806" w:rsidRPr="001B56F6">
        <w:rPr>
          <w:rFonts w:ascii="Arial" w:hAnsi="Arial" w:cs="Arial"/>
          <w:sz w:val="24"/>
          <w:szCs w:val="24"/>
        </w:rPr>
        <w:t>would simplify the</w:t>
      </w:r>
      <w:r w:rsidR="0071001D" w:rsidRPr="001B56F6">
        <w:rPr>
          <w:rFonts w:ascii="Arial" w:hAnsi="Arial" w:cs="Arial"/>
          <w:sz w:val="24"/>
          <w:szCs w:val="24"/>
        </w:rPr>
        <w:t xml:space="preserve"> direction of trave</w:t>
      </w:r>
      <w:r w:rsidR="005E1806" w:rsidRPr="001B56F6">
        <w:rPr>
          <w:rFonts w:ascii="Arial" w:hAnsi="Arial" w:cs="Arial"/>
          <w:sz w:val="24"/>
          <w:szCs w:val="24"/>
        </w:rPr>
        <w:t>l and</w:t>
      </w:r>
      <w:r w:rsidR="000F67F8" w:rsidRPr="001B56F6">
        <w:rPr>
          <w:rFonts w:ascii="Arial" w:hAnsi="Arial" w:cs="Arial"/>
          <w:sz w:val="24"/>
          <w:szCs w:val="24"/>
        </w:rPr>
        <w:t xml:space="preserve"> quickly aid team remit clarification. </w:t>
      </w:r>
      <w:r w:rsidR="00E20F96" w:rsidRPr="001B56F6">
        <w:rPr>
          <w:rFonts w:ascii="Arial" w:hAnsi="Arial" w:cs="Arial"/>
          <w:sz w:val="24"/>
          <w:szCs w:val="24"/>
        </w:rPr>
        <w:t>However, a</w:t>
      </w:r>
      <w:r w:rsidR="0071001D" w:rsidRPr="001B56F6">
        <w:rPr>
          <w:rFonts w:ascii="Arial" w:hAnsi="Arial" w:cs="Arial"/>
          <w:sz w:val="24"/>
          <w:szCs w:val="24"/>
        </w:rPr>
        <w:t xml:space="preserve">t the same time, I recognise and embrace the insights of contemporary </w:t>
      </w:r>
      <w:r w:rsidR="006F0C0E" w:rsidRPr="001B56F6">
        <w:rPr>
          <w:rFonts w:ascii="Arial" w:hAnsi="Arial" w:cs="Arial"/>
          <w:sz w:val="24"/>
          <w:szCs w:val="24"/>
        </w:rPr>
        <w:t>scholars</w:t>
      </w:r>
      <w:r w:rsidR="0071001D" w:rsidRPr="001B56F6">
        <w:rPr>
          <w:rFonts w:ascii="Arial" w:hAnsi="Arial" w:cs="Arial"/>
          <w:sz w:val="24"/>
          <w:szCs w:val="24"/>
        </w:rPr>
        <w:t xml:space="preserve"> such as Brené Brown, along wit</w:t>
      </w:r>
      <w:r w:rsidR="006F0C0E" w:rsidRPr="001B56F6">
        <w:rPr>
          <w:rFonts w:ascii="Arial" w:hAnsi="Arial" w:cs="Arial"/>
          <w:sz w:val="24"/>
          <w:szCs w:val="24"/>
        </w:rPr>
        <w:t xml:space="preserve">h researchers </w:t>
      </w:r>
      <w:r w:rsidR="0071001D" w:rsidRPr="001B56F6">
        <w:rPr>
          <w:rFonts w:ascii="Arial" w:hAnsi="Arial" w:cs="Arial"/>
          <w:sz w:val="24"/>
          <w:szCs w:val="24"/>
        </w:rPr>
        <w:t>like Lee et al. (2023), who argue that</w:t>
      </w:r>
      <w:r w:rsidR="00BF5FF6" w:rsidRPr="001B56F6">
        <w:rPr>
          <w:rFonts w:ascii="Arial" w:hAnsi="Arial" w:cs="Arial"/>
          <w:sz w:val="24"/>
          <w:szCs w:val="24"/>
        </w:rPr>
        <w:t xml:space="preserve"> at times</w:t>
      </w:r>
      <w:r w:rsidR="0071001D" w:rsidRPr="001B56F6">
        <w:rPr>
          <w:rFonts w:ascii="Arial" w:hAnsi="Arial" w:cs="Arial"/>
          <w:sz w:val="24"/>
          <w:szCs w:val="24"/>
        </w:rPr>
        <w:t xml:space="preserve"> transformational leadership</w:t>
      </w:r>
      <w:r w:rsidR="00122A5E" w:rsidRPr="001B56F6">
        <w:rPr>
          <w:rFonts w:ascii="Arial" w:hAnsi="Arial" w:cs="Arial"/>
          <w:sz w:val="24"/>
          <w:szCs w:val="24"/>
        </w:rPr>
        <w:t xml:space="preserve"> not only</w:t>
      </w:r>
      <w:r w:rsidR="0071001D" w:rsidRPr="001B56F6">
        <w:rPr>
          <w:rFonts w:ascii="Arial" w:hAnsi="Arial" w:cs="Arial"/>
          <w:sz w:val="24"/>
          <w:szCs w:val="24"/>
        </w:rPr>
        <w:t xml:space="preserve"> requires</w:t>
      </w:r>
      <w:r w:rsidR="004237BE" w:rsidRPr="001B56F6">
        <w:rPr>
          <w:rFonts w:ascii="Arial" w:hAnsi="Arial" w:cs="Arial"/>
          <w:sz w:val="24"/>
          <w:szCs w:val="24"/>
        </w:rPr>
        <w:t xml:space="preserve"> holding </w:t>
      </w:r>
      <w:r w:rsidR="00E66AFB">
        <w:rPr>
          <w:rFonts w:ascii="Arial" w:hAnsi="Arial" w:cs="Arial"/>
          <w:sz w:val="24"/>
          <w:szCs w:val="24"/>
        </w:rPr>
        <w:t xml:space="preserve">but </w:t>
      </w:r>
      <w:r w:rsidR="0071001D" w:rsidRPr="001B56F6">
        <w:rPr>
          <w:rFonts w:ascii="Arial" w:hAnsi="Arial" w:cs="Arial"/>
          <w:sz w:val="24"/>
          <w:szCs w:val="24"/>
        </w:rPr>
        <w:t>embracing</w:t>
      </w:r>
      <w:r w:rsidR="00B44C65" w:rsidRPr="001B56F6">
        <w:rPr>
          <w:rFonts w:ascii="Arial" w:hAnsi="Arial" w:cs="Arial"/>
          <w:sz w:val="24"/>
          <w:szCs w:val="24"/>
        </w:rPr>
        <w:t xml:space="preserve"> opposing</w:t>
      </w:r>
      <w:r w:rsidR="003824FC" w:rsidRPr="001B56F6">
        <w:rPr>
          <w:rFonts w:ascii="Arial" w:hAnsi="Arial" w:cs="Arial"/>
          <w:sz w:val="24"/>
          <w:szCs w:val="24"/>
        </w:rPr>
        <w:t xml:space="preserve"> </w:t>
      </w:r>
      <w:r w:rsidR="004237BE" w:rsidRPr="001B56F6">
        <w:rPr>
          <w:rFonts w:ascii="Arial" w:hAnsi="Arial" w:cs="Arial"/>
          <w:sz w:val="24"/>
          <w:szCs w:val="24"/>
        </w:rPr>
        <w:t>and</w:t>
      </w:r>
      <w:r w:rsidR="003824FC" w:rsidRPr="001B56F6">
        <w:rPr>
          <w:rFonts w:ascii="Arial" w:hAnsi="Arial" w:cs="Arial"/>
          <w:sz w:val="24"/>
          <w:szCs w:val="24"/>
        </w:rPr>
        <w:t xml:space="preserve"> even </w:t>
      </w:r>
      <w:r w:rsidR="0071001D" w:rsidRPr="001B56F6">
        <w:rPr>
          <w:rFonts w:ascii="Arial" w:hAnsi="Arial" w:cs="Arial"/>
          <w:sz w:val="24"/>
          <w:szCs w:val="24"/>
        </w:rPr>
        <w:t xml:space="preserve">paradoxical </w:t>
      </w:r>
      <w:r w:rsidR="00E919C1" w:rsidRPr="001B56F6">
        <w:rPr>
          <w:rFonts w:ascii="Arial" w:hAnsi="Arial" w:cs="Arial"/>
          <w:sz w:val="24"/>
          <w:szCs w:val="24"/>
        </w:rPr>
        <w:t>perspectives</w:t>
      </w:r>
      <w:r w:rsidR="00122A5E" w:rsidRPr="001B56F6">
        <w:rPr>
          <w:rFonts w:ascii="Arial" w:hAnsi="Arial" w:cs="Arial"/>
          <w:sz w:val="24"/>
          <w:szCs w:val="24"/>
        </w:rPr>
        <w:t xml:space="preserve"> </w:t>
      </w:r>
      <w:r w:rsidR="00997C3D">
        <w:rPr>
          <w:rFonts w:ascii="Arial" w:hAnsi="Arial" w:cs="Arial"/>
          <w:sz w:val="24"/>
          <w:szCs w:val="24"/>
        </w:rPr>
        <w:t>because</w:t>
      </w:r>
      <w:r w:rsidR="00122A5E" w:rsidRPr="001B56F6">
        <w:rPr>
          <w:rFonts w:ascii="Arial" w:hAnsi="Arial" w:cs="Arial"/>
          <w:sz w:val="24"/>
          <w:szCs w:val="24"/>
        </w:rPr>
        <w:t xml:space="preserve"> they can also</w:t>
      </w:r>
      <w:r w:rsidR="00112184" w:rsidRPr="001B56F6">
        <w:rPr>
          <w:rFonts w:ascii="Arial" w:hAnsi="Arial" w:cs="Arial"/>
          <w:sz w:val="24"/>
          <w:szCs w:val="24"/>
        </w:rPr>
        <w:t xml:space="preserve"> serve as</w:t>
      </w:r>
      <w:r w:rsidR="00E919C1" w:rsidRPr="001B56F6">
        <w:rPr>
          <w:rFonts w:ascii="Arial" w:hAnsi="Arial" w:cs="Arial"/>
          <w:sz w:val="24"/>
          <w:szCs w:val="24"/>
        </w:rPr>
        <w:t xml:space="preserve"> a</w:t>
      </w:r>
      <w:r w:rsidR="00E66AFB">
        <w:rPr>
          <w:rFonts w:ascii="Arial" w:hAnsi="Arial" w:cs="Arial"/>
          <w:sz w:val="24"/>
          <w:szCs w:val="24"/>
        </w:rPr>
        <w:t xml:space="preserve"> powerful</w:t>
      </w:r>
      <w:r w:rsidR="00E919C1" w:rsidRPr="001B56F6">
        <w:rPr>
          <w:rFonts w:ascii="Arial" w:hAnsi="Arial" w:cs="Arial"/>
          <w:sz w:val="24"/>
          <w:szCs w:val="24"/>
        </w:rPr>
        <w:t xml:space="preserve"> enabler for innovation and development</w:t>
      </w:r>
      <w:r w:rsidR="0071001D" w:rsidRPr="001B56F6">
        <w:rPr>
          <w:rFonts w:ascii="Arial" w:hAnsi="Arial" w:cs="Arial"/>
          <w:sz w:val="24"/>
          <w:szCs w:val="24"/>
        </w:rPr>
        <w:t>.</w:t>
      </w:r>
      <w:r w:rsidR="004922CC" w:rsidRPr="001B56F6">
        <w:rPr>
          <w:rFonts w:ascii="Arial" w:hAnsi="Arial" w:cs="Arial"/>
          <w:sz w:val="24"/>
          <w:szCs w:val="24"/>
        </w:rPr>
        <w:t xml:space="preserve"> </w:t>
      </w:r>
    </w:p>
    <w:p w14:paraId="08EC4672" w14:textId="7303263A" w:rsidR="00003194" w:rsidRPr="001B56F6" w:rsidRDefault="00A363CA" w:rsidP="001C1807">
      <w:pPr>
        <w:spacing w:line="480" w:lineRule="auto"/>
        <w:rPr>
          <w:rFonts w:ascii="Arial" w:hAnsi="Arial" w:cs="Arial"/>
          <w:sz w:val="24"/>
          <w:szCs w:val="24"/>
        </w:rPr>
      </w:pPr>
      <w:r w:rsidRPr="001B56F6">
        <w:rPr>
          <w:rFonts w:ascii="Arial" w:hAnsi="Arial" w:cs="Arial"/>
          <w:sz w:val="24"/>
          <w:szCs w:val="24"/>
        </w:rPr>
        <w:t>To summarise. th</w:t>
      </w:r>
      <w:r w:rsidR="006729FB" w:rsidRPr="001B56F6">
        <w:rPr>
          <w:rFonts w:ascii="Arial" w:hAnsi="Arial" w:cs="Arial"/>
          <w:sz w:val="24"/>
          <w:szCs w:val="24"/>
        </w:rPr>
        <w:t>is study is exploratory</w:t>
      </w:r>
      <w:r w:rsidR="001C253D" w:rsidRPr="001B56F6">
        <w:rPr>
          <w:rFonts w:ascii="Arial" w:hAnsi="Arial" w:cs="Arial"/>
          <w:sz w:val="24"/>
          <w:szCs w:val="24"/>
        </w:rPr>
        <w:t xml:space="preserve"> and</w:t>
      </w:r>
      <w:r w:rsidR="001B348D">
        <w:rPr>
          <w:rFonts w:ascii="Arial" w:hAnsi="Arial" w:cs="Arial"/>
          <w:sz w:val="24"/>
          <w:szCs w:val="24"/>
        </w:rPr>
        <w:t xml:space="preserve"> largely</w:t>
      </w:r>
      <w:r w:rsidR="001C253D" w:rsidRPr="001B56F6">
        <w:rPr>
          <w:rFonts w:ascii="Arial" w:hAnsi="Arial" w:cs="Arial"/>
          <w:sz w:val="24"/>
          <w:szCs w:val="24"/>
        </w:rPr>
        <w:t xml:space="preserve"> inductive</w:t>
      </w:r>
      <w:r w:rsidR="006729FB" w:rsidRPr="001B56F6">
        <w:rPr>
          <w:rFonts w:ascii="Arial" w:hAnsi="Arial" w:cs="Arial"/>
          <w:sz w:val="24"/>
          <w:szCs w:val="24"/>
        </w:rPr>
        <w:t xml:space="preserve"> in nature, based on minimal assumptions</w:t>
      </w:r>
      <w:r w:rsidR="009451FA" w:rsidRPr="001B56F6">
        <w:rPr>
          <w:rFonts w:ascii="Arial" w:hAnsi="Arial" w:cs="Arial"/>
          <w:sz w:val="24"/>
          <w:szCs w:val="24"/>
        </w:rPr>
        <w:t>.</w:t>
      </w:r>
      <w:r w:rsidR="006729FB" w:rsidRPr="001B56F6">
        <w:rPr>
          <w:rFonts w:ascii="Arial" w:hAnsi="Arial" w:cs="Arial"/>
          <w:sz w:val="24"/>
          <w:szCs w:val="24"/>
        </w:rPr>
        <w:t xml:space="preserve"> This study does not</w:t>
      </w:r>
      <w:r w:rsidR="00747484">
        <w:rPr>
          <w:rFonts w:ascii="Arial" w:hAnsi="Arial" w:cs="Arial"/>
          <w:sz w:val="24"/>
          <w:szCs w:val="24"/>
        </w:rPr>
        <w:t xml:space="preserve"> claim or</w:t>
      </w:r>
      <w:r w:rsidR="006729FB" w:rsidRPr="001B56F6">
        <w:rPr>
          <w:rFonts w:ascii="Arial" w:hAnsi="Arial" w:cs="Arial"/>
          <w:sz w:val="24"/>
          <w:szCs w:val="24"/>
        </w:rPr>
        <w:t xml:space="preserve"> </w:t>
      </w:r>
      <w:r w:rsidR="00566547">
        <w:rPr>
          <w:rFonts w:ascii="Arial" w:hAnsi="Arial" w:cs="Arial"/>
          <w:sz w:val="24"/>
          <w:szCs w:val="24"/>
        </w:rPr>
        <w:t>have the capacity</w:t>
      </w:r>
      <w:r w:rsidR="006729FB" w:rsidRPr="001B56F6">
        <w:rPr>
          <w:rFonts w:ascii="Arial" w:hAnsi="Arial" w:cs="Arial"/>
          <w:sz w:val="24"/>
          <w:szCs w:val="24"/>
        </w:rPr>
        <w:t xml:space="preserve"> to provide</w:t>
      </w:r>
      <w:r w:rsidR="00362F4E" w:rsidRPr="001B56F6">
        <w:rPr>
          <w:rFonts w:ascii="Arial" w:hAnsi="Arial" w:cs="Arial"/>
          <w:sz w:val="24"/>
          <w:szCs w:val="24"/>
        </w:rPr>
        <w:t xml:space="preserve"> one</w:t>
      </w:r>
      <w:r w:rsidR="006729FB" w:rsidRPr="001B56F6">
        <w:rPr>
          <w:rFonts w:ascii="Arial" w:hAnsi="Arial" w:cs="Arial"/>
          <w:sz w:val="24"/>
          <w:szCs w:val="24"/>
        </w:rPr>
        <w:t xml:space="preserve"> truth </w:t>
      </w:r>
      <w:r w:rsidR="00AC4D3A">
        <w:rPr>
          <w:rFonts w:ascii="Arial" w:hAnsi="Arial" w:cs="Arial"/>
          <w:sz w:val="24"/>
          <w:szCs w:val="24"/>
        </w:rPr>
        <w:t xml:space="preserve">or </w:t>
      </w:r>
      <w:r w:rsidR="006729FB" w:rsidRPr="001B56F6">
        <w:rPr>
          <w:rFonts w:ascii="Arial" w:hAnsi="Arial" w:cs="Arial"/>
          <w:sz w:val="24"/>
          <w:szCs w:val="24"/>
        </w:rPr>
        <w:t xml:space="preserve">to deduce a fact </w:t>
      </w:r>
      <w:r w:rsidR="00AC4D3A">
        <w:rPr>
          <w:rFonts w:ascii="Arial" w:hAnsi="Arial" w:cs="Arial"/>
          <w:sz w:val="24"/>
          <w:szCs w:val="24"/>
        </w:rPr>
        <w:t>or</w:t>
      </w:r>
      <w:r w:rsidR="006729FB" w:rsidRPr="001B56F6">
        <w:rPr>
          <w:rFonts w:ascii="Arial" w:hAnsi="Arial" w:cs="Arial"/>
          <w:sz w:val="24"/>
          <w:szCs w:val="24"/>
        </w:rPr>
        <w:t xml:space="preserve"> confirm an assumption</w:t>
      </w:r>
      <w:r w:rsidR="00AC4D3A">
        <w:rPr>
          <w:rFonts w:ascii="Arial" w:hAnsi="Arial" w:cs="Arial"/>
          <w:sz w:val="24"/>
          <w:szCs w:val="24"/>
        </w:rPr>
        <w:t>.</w:t>
      </w:r>
      <w:r w:rsidR="00725C74">
        <w:rPr>
          <w:rFonts w:ascii="Arial" w:hAnsi="Arial" w:cs="Arial"/>
          <w:sz w:val="24"/>
          <w:szCs w:val="24"/>
        </w:rPr>
        <w:t xml:space="preserve"> A quantitative approach was</w:t>
      </w:r>
      <w:r w:rsidR="00E33B43">
        <w:rPr>
          <w:rFonts w:ascii="Arial" w:hAnsi="Arial" w:cs="Arial"/>
          <w:sz w:val="24"/>
          <w:szCs w:val="24"/>
        </w:rPr>
        <w:t xml:space="preserve"> given serious</w:t>
      </w:r>
      <w:r w:rsidR="00725C74">
        <w:rPr>
          <w:rFonts w:ascii="Arial" w:hAnsi="Arial" w:cs="Arial"/>
          <w:sz w:val="24"/>
          <w:szCs w:val="24"/>
        </w:rPr>
        <w:t xml:space="preserve"> consider</w:t>
      </w:r>
      <w:r w:rsidR="00E33B43">
        <w:rPr>
          <w:rFonts w:ascii="Arial" w:hAnsi="Arial" w:cs="Arial"/>
          <w:sz w:val="24"/>
          <w:szCs w:val="24"/>
        </w:rPr>
        <w:t xml:space="preserve">ation </w:t>
      </w:r>
      <w:r w:rsidR="00725C74">
        <w:rPr>
          <w:rFonts w:ascii="Arial" w:hAnsi="Arial" w:cs="Arial"/>
          <w:sz w:val="24"/>
          <w:szCs w:val="24"/>
        </w:rPr>
        <w:t>as it would have facilitated larger participation of the university community and</w:t>
      </w:r>
      <w:r w:rsidR="00E33B43">
        <w:rPr>
          <w:rFonts w:ascii="Arial" w:hAnsi="Arial" w:cs="Arial"/>
          <w:sz w:val="24"/>
          <w:szCs w:val="24"/>
        </w:rPr>
        <w:t xml:space="preserve"> consequently</w:t>
      </w:r>
      <w:r w:rsidR="00725C74">
        <w:rPr>
          <w:rFonts w:ascii="Arial" w:hAnsi="Arial" w:cs="Arial"/>
          <w:sz w:val="24"/>
          <w:szCs w:val="24"/>
        </w:rPr>
        <w:t xml:space="preserve"> captured more </w:t>
      </w:r>
      <w:r w:rsidR="00677A80">
        <w:rPr>
          <w:rFonts w:ascii="Arial" w:hAnsi="Arial" w:cs="Arial"/>
          <w:sz w:val="24"/>
          <w:szCs w:val="24"/>
        </w:rPr>
        <w:t>individuals’</w:t>
      </w:r>
      <w:r w:rsidR="00725C74">
        <w:rPr>
          <w:rFonts w:ascii="Arial" w:hAnsi="Arial" w:cs="Arial"/>
          <w:sz w:val="24"/>
          <w:szCs w:val="24"/>
        </w:rPr>
        <w:t xml:space="preserve"> perspectives. However, given th</w:t>
      </w:r>
      <w:r w:rsidR="00221A9A">
        <w:rPr>
          <w:rFonts w:ascii="Arial" w:hAnsi="Arial" w:cs="Arial"/>
          <w:sz w:val="24"/>
          <w:szCs w:val="24"/>
        </w:rPr>
        <w:t xml:space="preserve">e nature of the investigation and the </w:t>
      </w:r>
      <w:r w:rsidR="00677A80">
        <w:rPr>
          <w:rFonts w:ascii="Arial" w:hAnsi="Arial" w:cs="Arial"/>
          <w:sz w:val="24"/>
          <w:szCs w:val="24"/>
        </w:rPr>
        <w:t xml:space="preserve">current </w:t>
      </w:r>
      <w:r w:rsidR="00221A9A">
        <w:rPr>
          <w:rFonts w:ascii="Arial" w:hAnsi="Arial" w:cs="Arial"/>
          <w:sz w:val="24"/>
          <w:szCs w:val="24"/>
        </w:rPr>
        <w:t xml:space="preserve">lack of knowledge around </w:t>
      </w:r>
      <w:r w:rsidR="00677A80">
        <w:rPr>
          <w:rFonts w:ascii="Arial" w:hAnsi="Arial" w:cs="Arial"/>
          <w:sz w:val="24"/>
          <w:szCs w:val="24"/>
        </w:rPr>
        <w:t>students’</w:t>
      </w:r>
      <w:r w:rsidR="00221A9A">
        <w:rPr>
          <w:rFonts w:ascii="Arial" w:hAnsi="Arial" w:cs="Arial"/>
          <w:sz w:val="24"/>
          <w:szCs w:val="24"/>
        </w:rPr>
        <w:t xml:space="preserve"> perspectives</w:t>
      </w:r>
      <w:r w:rsidR="00393D63">
        <w:rPr>
          <w:rFonts w:ascii="Arial" w:hAnsi="Arial" w:cs="Arial"/>
          <w:sz w:val="24"/>
          <w:szCs w:val="24"/>
        </w:rPr>
        <w:t xml:space="preserve"> in particular</w:t>
      </w:r>
      <w:r w:rsidR="00221A9A">
        <w:rPr>
          <w:rFonts w:ascii="Arial" w:hAnsi="Arial" w:cs="Arial"/>
          <w:sz w:val="24"/>
          <w:szCs w:val="24"/>
        </w:rPr>
        <w:t>,</w:t>
      </w:r>
      <w:r w:rsidR="00393D63">
        <w:rPr>
          <w:rFonts w:ascii="Arial" w:hAnsi="Arial" w:cs="Arial"/>
          <w:sz w:val="24"/>
          <w:szCs w:val="24"/>
        </w:rPr>
        <w:t xml:space="preserve"> it was</w:t>
      </w:r>
      <w:r w:rsidR="00FC2308">
        <w:rPr>
          <w:rFonts w:ascii="Arial" w:hAnsi="Arial" w:cs="Arial"/>
          <w:sz w:val="24"/>
          <w:szCs w:val="24"/>
        </w:rPr>
        <w:t xml:space="preserve"> concluded that a data collection method such as questionnaires</w:t>
      </w:r>
      <w:r w:rsidR="00221A9A">
        <w:rPr>
          <w:rFonts w:ascii="Arial" w:hAnsi="Arial" w:cs="Arial"/>
          <w:sz w:val="24"/>
          <w:szCs w:val="24"/>
        </w:rPr>
        <w:t xml:space="preserve"> would </w:t>
      </w:r>
      <w:r w:rsidR="00393D63">
        <w:rPr>
          <w:rFonts w:ascii="Arial" w:hAnsi="Arial" w:cs="Arial"/>
          <w:sz w:val="24"/>
          <w:szCs w:val="24"/>
        </w:rPr>
        <w:t xml:space="preserve">have </w:t>
      </w:r>
      <w:r w:rsidR="00221A9A">
        <w:rPr>
          <w:rFonts w:ascii="Arial" w:hAnsi="Arial" w:cs="Arial"/>
          <w:sz w:val="24"/>
          <w:szCs w:val="24"/>
        </w:rPr>
        <w:t>fail</w:t>
      </w:r>
      <w:r w:rsidR="00393D63">
        <w:rPr>
          <w:rFonts w:ascii="Arial" w:hAnsi="Arial" w:cs="Arial"/>
          <w:sz w:val="24"/>
          <w:szCs w:val="24"/>
        </w:rPr>
        <w:t>ed</w:t>
      </w:r>
      <w:r w:rsidR="00221A9A">
        <w:rPr>
          <w:rFonts w:ascii="Arial" w:hAnsi="Arial" w:cs="Arial"/>
          <w:sz w:val="24"/>
          <w:szCs w:val="24"/>
        </w:rPr>
        <w:t xml:space="preserve"> to </w:t>
      </w:r>
      <w:r w:rsidR="00961B6D">
        <w:rPr>
          <w:rFonts w:ascii="Arial" w:hAnsi="Arial" w:cs="Arial"/>
          <w:sz w:val="24"/>
          <w:szCs w:val="24"/>
        </w:rPr>
        <w:t xml:space="preserve">provide meaningful insights. </w:t>
      </w:r>
      <w:r w:rsidR="00221A9A">
        <w:rPr>
          <w:rFonts w:ascii="Arial" w:hAnsi="Arial" w:cs="Arial"/>
          <w:sz w:val="24"/>
          <w:szCs w:val="24"/>
        </w:rPr>
        <w:t xml:space="preserve">Quantitative research requires a greater understanding of the types of </w:t>
      </w:r>
      <w:r w:rsidR="006C3F47">
        <w:rPr>
          <w:rFonts w:ascii="Arial" w:hAnsi="Arial" w:cs="Arial"/>
          <w:sz w:val="24"/>
          <w:szCs w:val="24"/>
        </w:rPr>
        <w:t xml:space="preserve">questions and responses being measured. </w:t>
      </w:r>
      <w:r w:rsidR="001247D1">
        <w:rPr>
          <w:rFonts w:ascii="Arial" w:hAnsi="Arial" w:cs="Arial"/>
          <w:sz w:val="24"/>
          <w:szCs w:val="24"/>
        </w:rPr>
        <w:t>This study proposal aims to</w:t>
      </w:r>
      <w:r w:rsidR="008A217B">
        <w:rPr>
          <w:rFonts w:ascii="Arial" w:hAnsi="Arial" w:cs="Arial"/>
          <w:sz w:val="24"/>
          <w:szCs w:val="24"/>
        </w:rPr>
        <w:t xml:space="preserve"> </w:t>
      </w:r>
      <w:r w:rsidR="00362F4E" w:rsidRPr="001B56F6">
        <w:rPr>
          <w:rFonts w:ascii="Arial" w:hAnsi="Arial" w:cs="Arial"/>
          <w:sz w:val="24"/>
          <w:szCs w:val="24"/>
        </w:rPr>
        <w:t xml:space="preserve">serve as a preliminary </w:t>
      </w:r>
      <w:r w:rsidR="00381D52" w:rsidRPr="001B56F6">
        <w:rPr>
          <w:rFonts w:ascii="Arial" w:hAnsi="Arial" w:cs="Arial"/>
          <w:sz w:val="24"/>
          <w:szCs w:val="24"/>
        </w:rPr>
        <w:t>research study</w:t>
      </w:r>
      <w:r w:rsidR="003756D0">
        <w:rPr>
          <w:rFonts w:ascii="Arial" w:hAnsi="Arial" w:cs="Arial"/>
          <w:sz w:val="24"/>
          <w:szCs w:val="24"/>
        </w:rPr>
        <w:t xml:space="preserve"> which is reflective of the views held</w:t>
      </w:r>
      <w:r w:rsidR="00381D52" w:rsidRPr="001B56F6">
        <w:rPr>
          <w:rFonts w:ascii="Arial" w:hAnsi="Arial" w:cs="Arial"/>
          <w:sz w:val="24"/>
          <w:szCs w:val="24"/>
        </w:rPr>
        <w:t xml:space="preserve"> in </w:t>
      </w:r>
      <w:r w:rsidR="00A916B8" w:rsidRPr="001B56F6">
        <w:rPr>
          <w:rFonts w:ascii="Arial" w:hAnsi="Arial" w:cs="Arial"/>
          <w:sz w:val="24"/>
          <w:szCs w:val="24"/>
        </w:rPr>
        <w:t>one</w:t>
      </w:r>
      <w:r w:rsidR="00381D52" w:rsidRPr="001B56F6">
        <w:rPr>
          <w:rFonts w:ascii="Arial" w:hAnsi="Arial" w:cs="Arial"/>
          <w:sz w:val="24"/>
          <w:szCs w:val="24"/>
        </w:rPr>
        <w:t xml:space="preserve"> specific </w:t>
      </w:r>
      <w:r w:rsidR="003756D0">
        <w:rPr>
          <w:rFonts w:ascii="Arial" w:hAnsi="Arial" w:cs="Arial"/>
          <w:sz w:val="24"/>
          <w:szCs w:val="24"/>
        </w:rPr>
        <w:t>h</w:t>
      </w:r>
      <w:r w:rsidR="00381D52" w:rsidRPr="001B56F6">
        <w:rPr>
          <w:rFonts w:ascii="Arial" w:hAnsi="Arial" w:cs="Arial"/>
          <w:sz w:val="24"/>
          <w:szCs w:val="24"/>
        </w:rPr>
        <w:t xml:space="preserve">igher education </w:t>
      </w:r>
      <w:r w:rsidR="00381D52" w:rsidRPr="001B56F6">
        <w:rPr>
          <w:rFonts w:ascii="Arial" w:hAnsi="Arial" w:cs="Arial"/>
          <w:sz w:val="24"/>
          <w:szCs w:val="24"/>
        </w:rPr>
        <w:lastRenderedPageBreak/>
        <w:t>community</w:t>
      </w:r>
      <w:r w:rsidR="00634F6F" w:rsidRPr="001B56F6">
        <w:rPr>
          <w:rFonts w:ascii="Arial" w:hAnsi="Arial" w:cs="Arial"/>
          <w:sz w:val="24"/>
          <w:szCs w:val="24"/>
        </w:rPr>
        <w:t xml:space="preserve"> (</w:t>
      </w:r>
      <w:r w:rsidR="004F737B" w:rsidRPr="001B56F6">
        <w:rPr>
          <w:rFonts w:ascii="Arial" w:hAnsi="Arial" w:cs="Arial"/>
          <w:sz w:val="24"/>
          <w:szCs w:val="24"/>
        </w:rPr>
        <w:t xml:space="preserve">Delve &amp; </w:t>
      </w:r>
      <w:proofErr w:type="spellStart"/>
      <w:r w:rsidR="004F737B" w:rsidRPr="001B56F6">
        <w:rPr>
          <w:rFonts w:ascii="Arial" w:hAnsi="Arial" w:cs="Arial"/>
          <w:sz w:val="24"/>
          <w:szCs w:val="24"/>
        </w:rPr>
        <w:t>Limpaecher</w:t>
      </w:r>
      <w:proofErr w:type="spellEnd"/>
      <w:r w:rsidR="004F737B" w:rsidRPr="001B56F6">
        <w:rPr>
          <w:rFonts w:ascii="Arial" w:hAnsi="Arial" w:cs="Arial"/>
          <w:sz w:val="24"/>
          <w:szCs w:val="24"/>
        </w:rPr>
        <w:t xml:space="preserve">, 2024; Braun &amp; Clarke, 2006). </w:t>
      </w:r>
      <w:r w:rsidR="00DE0B67" w:rsidRPr="001B56F6">
        <w:rPr>
          <w:rFonts w:ascii="Arial" w:hAnsi="Arial" w:cs="Arial"/>
          <w:sz w:val="24"/>
          <w:szCs w:val="24"/>
        </w:rPr>
        <w:t>I embrace the opportunity to learn and grow personally and professionally via this research</w:t>
      </w:r>
      <w:r w:rsidR="001D56A3">
        <w:rPr>
          <w:rFonts w:ascii="Arial" w:hAnsi="Arial" w:cs="Arial"/>
          <w:sz w:val="24"/>
          <w:szCs w:val="24"/>
        </w:rPr>
        <w:t xml:space="preserve"> and </w:t>
      </w:r>
      <w:r w:rsidR="003B4F74">
        <w:rPr>
          <w:rFonts w:ascii="Arial" w:hAnsi="Arial" w:cs="Arial"/>
          <w:sz w:val="24"/>
          <w:szCs w:val="24"/>
        </w:rPr>
        <w:t xml:space="preserve">am </w:t>
      </w:r>
      <w:r w:rsidR="00C103A6">
        <w:rPr>
          <w:rFonts w:ascii="Arial" w:hAnsi="Arial" w:cs="Arial"/>
          <w:sz w:val="24"/>
          <w:szCs w:val="24"/>
        </w:rPr>
        <w:t>confident</w:t>
      </w:r>
      <w:r w:rsidR="003B4F74">
        <w:rPr>
          <w:rFonts w:ascii="Arial" w:hAnsi="Arial" w:cs="Arial"/>
          <w:sz w:val="24"/>
          <w:szCs w:val="24"/>
        </w:rPr>
        <w:t xml:space="preserve"> that it </w:t>
      </w:r>
      <w:r w:rsidR="00C103A6">
        <w:rPr>
          <w:rFonts w:ascii="Arial" w:hAnsi="Arial" w:cs="Arial"/>
          <w:sz w:val="24"/>
          <w:szCs w:val="24"/>
        </w:rPr>
        <w:t>will serve the UWTSD business</w:t>
      </w:r>
      <w:r w:rsidR="00DE0B67" w:rsidRPr="001B56F6">
        <w:rPr>
          <w:rFonts w:ascii="Arial" w:hAnsi="Arial" w:cs="Arial"/>
          <w:sz w:val="24"/>
          <w:szCs w:val="24"/>
        </w:rPr>
        <w:t>.</w:t>
      </w:r>
    </w:p>
    <w:p w14:paraId="3F831961" w14:textId="77777777" w:rsidR="00BE42FE" w:rsidRPr="001B56F6" w:rsidRDefault="00BE42FE" w:rsidP="001C1807">
      <w:pPr>
        <w:spacing w:line="480" w:lineRule="auto"/>
        <w:rPr>
          <w:rFonts w:ascii="Arial" w:hAnsi="Arial" w:cs="Arial"/>
          <w:i/>
          <w:iCs/>
          <w:sz w:val="24"/>
          <w:szCs w:val="24"/>
        </w:rPr>
      </w:pPr>
      <w:r w:rsidRPr="001B56F6">
        <w:rPr>
          <w:rFonts w:ascii="Arial" w:hAnsi="Arial" w:cs="Arial"/>
          <w:i/>
          <w:iCs/>
          <w:sz w:val="24"/>
          <w:szCs w:val="24"/>
        </w:rPr>
        <w:t>Sample</w:t>
      </w:r>
    </w:p>
    <w:p w14:paraId="237186FD" w14:textId="75A2FED4" w:rsidR="00BE42FE" w:rsidRPr="001B56F6" w:rsidRDefault="00BE42FE" w:rsidP="001C1807">
      <w:pPr>
        <w:spacing w:line="480" w:lineRule="auto"/>
        <w:rPr>
          <w:rFonts w:ascii="Arial" w:hAnsi="Arial" w:cs="Arial"/>
          <w:sz w:val="24"/>
          <w:szCs w:val="24"/>
        </w:rPr>
      </w:pPr>
      <w:r w:rsidRPr="001B56F6">
        <w:rPr>
          <w:rFonts w:ascii="Arial" w:hAnsi="Arial" w:cs="Arial"/>
          <w:sz w:val="24"/>
          <w:szCs w:val="24"/>
        </w:rPr>
        <w:t xml:space="preserve">This study will include a cross section of the </w:t>
      </w:r>
      <w:r w:rsidR="0019470B">
        <w:rPr>
          <w:rFonts w:ascii="Arial" w:hAnsi="Arial" w:cs="Arial"/>
          <w:sz w:val="24"/>
          <w:szCs w:val="24"/>
        </w:rPr>
        <w:t>University of Wales Trinity Saint David</w:t>
      </w:r>
      <w:r w:rsidRPr="001B56F6">
        <w:rPr>
          <w:rFonts w:ascii="Arial" w:hAnsi="Arial" w:cs="Arial"/>
          <w:sz w:val="24"/>
          <w:szCs w:val="24"/>
        </w:rPr>
        <w:t xml:space="preserve"> population</w:t>
      </w:r>
      <w:r w:rsidR="00862D4C" w:rsidRPr="001B56F6">
        <w:rPr>
          <w:rFonts w:ascii="Arial" w:hAnsi="Arial" w:cs="Arial"/>
          <w:sz w:val="24"/>
          <w:szCs w:val="24"/>
        </w:rPr>
        <w:t xml:space="preserve">. A number of </w:t>
      </w:r>
      <w:r w:rsidRPr="001B56F6">
        <w:rPr>
          <w:rFonts w:ascii="Arial" w:hAnsi="Arial" w:cs="Arial"/>
          <w:sz w:val="24"/>
          <w:szCs w:val="24"/>
        </w:rPr>
        <w:t>key stakeholders</w:t>
      </w:r>
      <w:r w:rsidR="00862D4C" w:rsidRPr="001B56F6">
        <w:rPr>
          <w:rFonts w:ascii="Arial" w:hAnsi="Arial" w:cs="Arial"/>
          <w:sz w:val="24"/>
          <w:szCs w:val="24"/>
        </w:rPr>
        <w:t xml:space="preserve"> have been identified</w:t>
      </w:r>
      <w:r w:rsidRPr="001B56F6">
        <w:rPr>
          <w:rFonts w:ascii="Arial" w:hAnsi="Arial" w:cs="Arial"/>
          <w:sz w:val="24"/>
          <w:szCs w:val="24"/>
        </w:rPr>
        <w:t>:</w:t>
      </w:r>
    </w:p>
    <w:p w14:paraId="55546F33" w14:textId="1197DB3A" w:rsidR="00BE42FE" w:rsidRPr="001B56F6" w:rsidRDefault="00BE42FE" w:rsidP="001C1807">
      <w:pPr>
        <w:pStyle w:val="ListParagraph"/>
        <w:numPr>
          <w:ilvl w:val="0"/>
          <w:numId w:val="16"/>
        </w:numPr>
        <w:spacing w:line="480" w:lineRule="auto"/>
        <w:ind w:left="357" w:hanging="357"/>
        <w:rPr>
          <w:rFonts w:ascii="Arial" w:hAnsi="Arial" w:cs="Arial"/>
          <w:sz w:val="24"/>
          <w:szCs w:val="24"/>
        </w:rPr>
      </w:pPr>
      <w:r w:rsidRPr="001B56F6">
        <w:rPr>
          <w:rFonts w:ascii="Arial" w:hAnsi="Arial" w:cs="Arial"/>
          <w:sz w:val="24"/>
          <w:szCs w:val="24"/>
        </w:rPr>
        <w:t xml:space="preserve">Students (specifically </w:t>
      </w:r>
      <w:proofErr w:type="spellStart"/>
      <w:r w:rsidRPr="001B56F6">
        <w:rPr>
          <w:rFonts w:ascii="Arial" w:hAnsi="Arial" w:cs="Arial"/>
          <w:sz w:val="24"/>
          <w:szCs w:val="24"/>
        </w:rPr>
        <w:t>CertHE</w:t>
      </w:r>
      <w:proofErr w:type="spellEnd"/>
      <w:r w:rsidR="00FA18E9">
        <w:rPr>
          <w:rFonts w:ascii="Arial" w:hAnsi="Arial" w:cs="Arial"/>
          <w:sz w:val="24"/>
          <w:szCs w:val="24"/>
        </w:rPr>
        <w:t xml:space="preserve"> programme</w:t>
      </w:r>
      <w:r w:rsidRPr="001B56F6">
        <w:rPr>
          <w:rFonts w:ascii="Arial" w:hAnsi="Arial" w:cs="Arial"/>
          <w:sz w:val="24"/>
          <w:szCs w:val="24"/>
        </w:rPr>
        <w:t xml:space="preserve"> students)</w:t>
      </w:r>
    </w:p>
    <w:p w14:paraId="233AE8D2" w14:textId="6823965E" w:rsidR="00BE42FE" w:rsidRPr="001B56F6" w:rsidRDefault="00BE42FE" w:rsidP="001C1807">
      <w:pPr>
        <w:pStyle w:val="ListParagraph"/>
        <w:numPr>
          <w:ilvl w:val="0"/>
          <w:numId w:val="16"/>
        </w:numPr>
        <w:spacing w:line="480" w:lineRule="auto"/>
        <w:ind w:left="357" w:hanging="357"/>
        <w:rPr>
          <w:rFonts w:ascii="Arial" w:hAnsi="Arial" w:cs="Arial"/>
          <w:sz w:val="24"/>
          <w:szCs w:val="24"/>
        </w:rPr>
      </w:pPr>
      <w:r w:rsidRPr="001B56F6">
        <w:rPr>
          <w:rFonts w:ascii="Arial" w:hAnsi="Arial" w:cs="Arial"/>
          <w:sz w:val="24"/>
          <w:szCs w:val="24"/>
        </w:rPr>
        <w:t>Academic</w:t>
      </w:r>
      <w:r w:rsidR="00EC0439" w:rsidRPr="001B56F6">
        <w:rPr>
          <w:rFonts w:ascii="Arial" w:hAnsi="Arial" w:cs="Arial"/>
          <w:sz w:val="24"/>
          <w:szCs w:val="24"/>
        </w:rPr>
        <w:t xml:space="preserve"> staff/educators</w:t>
      </w:r>
    </w:p>
    <w:p w14:paraId="26028C58" w14:textId="77777777" w:rsidR="00BE42FE" w:rsidRPr="001B56F6" w:rsidRDefault="00BE42FE" w:rsidP="001C1807">
      <w:pPr>
        <w:pStyle w:val="ListParagraph"/>
        <w:numPr>
          <w:ilvl w:val="0"/>
          <w:numId w:val="16"/>
        </w:numPr>
        <w:spacing w:line="480" w:lineRule="auto"/>
        <w:ind w:left="357" w:hanging="357"/>
        <w:rPr>
          <w:rFonts w:ascii="Arial" w:hAnsi="Arial" w:cs="Arial"/>
          <w:sz w:val="24"/>
          <w:szCs w:val="24"/>
        </w:rPr>
      </w:pPr>
      <w:r w:rsidRPr="001B56F6">
        <w:rPr>
          <w:rFonts w:ascii="Arial" w:hAnsi="Arial" w:cs="Arial"/>
          <w:sz w:val="24"/>
          <w:szCs w:val="24"/>
        </w:rPr>
        <w:t>Policy makers/leaders</w:t>
      </w:r>
    </w:p>
    <w:p w14:paraId="6807E4AA" w14:textId="58B76439" w:rsidR="00235643" w:rsidRPr="001B56F6" w:rsidRDefault="00AA18B9" w:rsidP="001C1807">
      <w:pPr>
        <w:spacing w:line="480" w:lineRule="auto"/>
        <w:rPr>
          <w:rFonts w:ascii="Arial" w:hAnsi="Arial" w:cs="Arial"/>
          <w:sz w:val="24"/>
          <w:szCs w:val="24"/>
        </w:rPr>
      </w:pPr>
      <w:r w:rsidRPr="001B56F6">
        <w:rPr>
          <w:rFonts w:ascii="Arial" w:hAnsi="Arial" w:cs="Arial"/>
          <w:i/>
          <w:iCs/>
          <w:sz w:val="24"/>
          <w:szCs w:val="24"/>
        </w:rPr>
        <w:t>Students -</w:t>
      </w:r>
      <w:r w:rsidRPr="001B56F6">
        <w:rPr>
          <w:rFonts w:ascii="Arial" w:hAnsi="Arial" w:cs="Arial"/>
          <w:sz w:val="24"/>
          <w:szCs w:val="24"/>
        </w:rPr>
        <w:t xml:space="preserve"> </w:t>
      </w:r>
      <w:r w:rsidR="00394A1E">
        <w:rPr>
          <w:rFonts w:ascii="Arial" w:hAnsi="Arial" w:cs="Arial"/>
          <w:sz w:val="24"/>
          <w:szCs w:val="24"/>
        </w:rPr>
        <w:t>A</w:t>
      </w:r>
      <w:r w:rsidR="00235643" w:rsidRPr="001B56F6">
        <w:rPr>
          <w:rFonts w:ascii="Arial" w:hAnsi="Arial" w:cs="Arial"/>
          <w:sz w:val="24"/>
          <w:szCs w:val="24"/>
        </w:rPr>
        <w:t>forementioned</w:t>
      </w:r>
      <w:r w:rsidR="00DE09FE" w:rsidRPr="001B56F6">
        <w:rPr>
          <w:rFonts w:ascii="Arial" w:hAnsi="Arial" w:cs="Arial"/>
          <w:sz w:val="24"/>
          <w:szCs w:val="24"/>
        </w:rPr>
        <w:t xml:space="preserve"> research states clearly that students are</w:t>
      </w:r>
      <w:r w:rsidR="003756DC">
        <w:rPr>
          <w:rFonts w:ascii="Arial" w:hAnsi="Arial" w:cs="Arial"/>
          <w:sz w:val="24"/>
          <w:szCs w:val="24"/>
        </w:rPr>
        <w:t xml:space="preserve"> </w:t>
      </w:r>
      <w:r w:rsidR="000272B3">
        <w:rPr>
          <w:rFonts w:ascii="Arial" w:hAnsi="Arial" w:cs="Arial"/>
          <w:sz w:val="24"/>
          <w:szCs w:val="24"/>
        </w:rPr>
        <w:t xml:space="preserve">a </w:t>
      </w:r>
      <w:r w:rsidR="003756DC">
        <w:rPr>
          <w:rFonts w:ascii="Arial" w:hAnsi="Arial" w:cs="Arial"/>
          <w:sz w:val="24"/>
          <w:szCs w:val="24"/>
        </w:rPr>
        <w:t>heterogeneous group</w:t>
      </w:r>
      <w:r w:rsidR="008A6DC7" w:rsidRPr="001B56F6">
        <w:rPr>
          <w:rFonts w:ascii="Arial" w:hAnsi="Arial" w:cs="Arial"/>
          <w:sz w:val="24"/>
          <w:szCs w:val="24"/>
        </w:rPr>
        <w:t xml:space="preserve"> with a multitude of</w:t>
      </w:r>
      <w:r w:rsidR="00F83E72">
        <w:rPr>
          <w:rFonts w:ascii="Arial" w:hAnsi="Arial" w:cs="Arial"/>
          <w:sz w:val="24"/>
          <w:szCs w:val="24"/>
        </w:rPr>
        <w:t xml:space="preserve"> varied</w:t>
      </w:r>
      <w:r w:rsidR="008A6DC7" w:rsidRPr="001B56F6">
        <w:rPr>
          <w:rFonts w:ascii="Arial" w:hAnsi="Arial" w:cs="Arial"/>
          <w:sz w:val="24"/>
          <w:szCs w:val="24"/>
        </w:rPr>
        <w:t xml:space="preserve"> motivations and aspirations</w:t>
      </w:r>
      <w:r w:rsidR="00235643" w:rsidRPr="001B56F6">
        <w:rPr>
          <w:rFonts w:ascii="Arial" w:hAnsi="Arial" w:cs="Arial"/>
          <w:sz w:val="24"/>
          <w:szCs w:val="24"/>
        </w:rPr>
        <w:t>.</w:t>
      </w:r>
      <w:r w:rsidR="00DB6069">
        <w:rPr>
          <w:rFonts w:ascii="Arial" w:hAnsi="Arial" w:cs="Arial"/>
          <w:sz w:val="24"/>
          <w:szCs w:val="24"/>
        </w:rPr>
        <w:t xml:space="preserve"> Moreover, t</w:t>
      </w:r>
      <w:r w:rsidR="00985623" w:rsidRPr="001B56F6">
        <w:rPr>
          <w:rFonts w:ascii="Arial" w:hAnsi="Arial" w:cs="Arial"/>
          <w:sz w:val="24"/>
          <w:szCs w:val="24"/>
        </w:rPr>
        <w:t xml:space="preserve">he university attracts a diverse cohort of learners (UWTSD, 2025). </w:t>
      </w:r>
      <w:r w:rsidR="00235643" w:rsidRPr="001B56F6">
        <w:rPr>
          <w:rFonts w:ascii="Arial" w:hAnsi="Arial" w:cs="Arial"/>
          <w:sz w:val="24"/>
          <w:szCs w:val="24"/>
        </w:rPr>
        <w:t>Taking these factors and the</w:t>
      </w:r>
      <w:r w:rsidR="004E42EA" w:rsidRPr="001B56F6">
        <w:rPr>
          <w:rFonts w:ascii="Arial" w:hAnsi="Arial" w:cs="Arial"/>
          <w:sz w:val="24"/>
          <w:szCs w:val="24"/>
        </w:rPr>
        <w:t xml:space="preserve"> HE Professional (2020) guidance</w:t>
      </w:r>
      <w:r w:rsidR="00235643" w:rsidRPr="001B56F6">
        <w:rPr>
          <w:rFonts w:ascii="Arial" w:hAnsi="Arial" w:cs="Arial"/>
          <w:sz w:val="24"/>
          <w:szCs w:val="24"/>
        </w:rPr>
        <w:t xml:space="preserve"> </w:t>
      </w:r>
      <w:r w:rsidR="00AB2BD1">
        <w:rPr>
          <w:rFonts w:ascii="Arial" w:hAnsi="Arial" w:cs="Arial"/>
          <w:sz w:val="24"/>
          <w:szCs w:val="24"/>
        </w:rPr>
        <w:t>into</w:t>
      </w:r>
      <w:r w:rsidR="00235643" w:rsidRPr="001B56F6">
        <w:rPr>
          <w:rFonts w:ascii="Arial" w:hAnsi="Arial" w:cs="Arial"/>
          <w:sz w:val="24"/>
          <w:szCs w:val="24"/>
        </w:rPr>
        <w:t xml:space="preserve"> account, this study will </w:t>
      </w:r>
      <w:r w:rsidR="002550D4" w:rsidRPr="001B56F6">
        <w:rPr>
          <w:rFonts w:ascii="Arial" w:hAnsi="Arial" w:cs="Arial"/>
          <w:sz w:val="24"/>
          <w:szCs w:val="24"/>
        </w:rPr>
        <w:t>focus solely on</w:t>
      </w:r>
      <w:r w:rsidR="00AB2718">
        <w:rPr>
          <w:rFonts w:ascii="Arial" w:hAnsi="Arial" w:cs="Arial"/>
          <w:sz w:val="24"/>
          <w:szCs w:val="24"/>
        </w:rPr>
        <w:t xml:space="preserve"> perspectives </w:t>
      </w:r>
      <w:r w:rsidR="008911F7">
        <w:rPr>
          <w:rFonts w:ascii="Arial" w:hAnsi="Arial" w:cs="Arial"/>
          <w:sz w:val="24"/>
          <w:szCs w:val="24"/>
        </w:rPr>
        <w:t>gathered from a</w:t>
      </w:r>
      <w:r w:rsidR="002550D4" w:rsidRPr="001B56F6">
        <w:rPr>
          <w:rFonts w:ascii="Arial" w:hAnsi="Arial" w:cs="Arial"/>
          <w:sz w:val="24"/>
          <w:szCs w:val="24"/>
        </w:rPr>
        <w:t xml:space="preserve"> Cert HE student</w:t>
      </w:r>
      <w:r w:rsidR="00AB2718">
        <w:rPr>
          <w:rFonts w:ascii="Arial" w:hAnsi="Arial" w:cs="Arial"/>
          <w:sz w:val="24"/>
          <w:szCs w:val="24"/>
        </w:rPr>
        <w:t xml:space="preserve"> cohort</w:t>
      </w:r>
      <w:r w:rsidR="002550D4" w:rsidRPr="001B56F6">
        <w:rPr>
          <w:rFonts w:ascii="Arial" w:hAnsi="Arial" w:cs="Arial"/>
          <w:sz w:val="24"/>
          <w:szCs w:val="24"/>
        </w:rPr>
        <w:t xml:space="preserve">. </w:t>
      </w:r>
      <w:r w:rsidR="00FF7BDD" w:rsidRPr="001B56F6">
        <w:rPr>
          <w:rFonts w:ascii="Arial" w:hAnsi="Arial" w:cs="Arial"/>
          <w:sz w:val="24"/>
          <w:szCs w:val="24"/>
        </w:rPr>
        <w:t>The</w:t>
      </w:r>
      <w:r w:rsidR="00544CEE">
        <w:rPr>
          <w:rFonts w:ascii="Arial" w:hAnsi="Arial" w:cs="Arial"/>
          <w:sz w:val="24"/>
          <w:szCs w:val="24"/>
        </w:rPr>
        <w:t xml:space="preserve"> main</w:t>
      </w:r>
      <w:r w:rsidR="00FF7BDD" w:rsidRPr="001B56F6">
        <w:rPr>
          <w:rFonts w:ascii="Arial" w:hAnsi="Arial" w:cs="Arial"/>
          <w:sz w:val="24"/>
          <w:szCs w:val="24"/>
        </w:rPr>
        <w:t xml:space="preserve"> reason</w:t>
      </w:r>
      <w:r w:rsidR="00544CEE">
        <w:rPr>
          <w:rFonts w:ascii="Arial" w:hAnsi="Arial" w:cs="Arial"/>
          <w:sz w:val="24"/>
          <w:szCs w:val="24"/>
        </w:rPr>
        <w:t>s</w:t>
      </w:r>
      <w:r w:rsidR="00FF7BDD" w:rsidRPr="001B56F6">
        <w:rPr>
          <w:rFonts w:ascii="Arial" w:hAnsi="Arial" w:cs="Arial"/>
          <w:sz w:val="24"/>
          <w:szCs w:val="24"/>
        </w:rPr>
        <w:t xml:space="preserve"> for this decision is that the university </w:t>
      </w:r>
      <w:r w:rsidR="006548EA" w:rsidRPr="001B56F6">
        <w:rPr>
          <w:rFonts w:ascii="Arial" w:hAnsi="Arial" w:cs="Arial"/>
          <w:sz w:val="24"/>
          <w:szCs w:val="24"/>
        </w:rPr>
        <w:t>attracts thousands of students</w:t>
      </w:r>
      <w:r w:rsidR="00F6489F">
        <w:rPr>
          <w:rFonts w:ascii="Arial" w:hAnsi="Arial" w:cs="Arial"/>
          <w:sz w:val="24"/>
          <w:szCs w:val="24"/>
        </w:rPr>
        <w:t xml:space="preserve"> to its Cert HE educational provision</w:t>
      </w:r>
      <w:r w:rsidR="006548EA" w:rsidRPr="001B56F6">
        <w:rPr>
          <w:rFonts w:ascii="Arial" w:hAnsi="Arial" w:cs="Arial"/>
          <w:sz w:val="24"/>
          <w:szCs w:val="24"/>
        </w:rPr>
        <w:t xml:space="preserve"> per year </w:t>
      </w:r>
      <w:r w:rsidR="007C6255" w:rsidRPr="001B56F6">
        <w:rPr>
          <w:rFonts w:ascii="Arial" w:hAnsi="Arial" w:cs="Arial"/>
          <w:sz w:val="24"/>
          <w:szCs w:val="24"/>
        </w:rPr>
        <w:t xml:space="preserve">and </w:t>
      </w:r>
      <w:r w:rsidR="007D7D62">
        <w:rPr>
          <w:rFonts w:ascii="Arial" w:hAnsi="Arial" w:cs="Arial"/>
          <w:sz w:val="24"/>
          <w:szCs w:val="24"/>
        </w:rPr>
        <w:t>enrols</w:t>
      </w:r>
      <w:r w:rsidR="007C6255" w:rsidRPr="001B56F6">
        <w:rPr>
          <w:rFonts w:ascii="Arial" w:hAnsi="Arial" w:cs="Arial"/>
          <w:sz w:val="24"/>
          <w:szCs w:val="24"/>
        </w:rPr>
        <w:t xml:space="preserve"> students regularly throughout the year</w:t>
      </w:r>
      <w:r w:rsidR="006548EA" w:rsidRPr="001B56F6">
        <w:rPr>
          <w:rFonts w:ascii="Arial" w:hAnsi="Arial" w:cs="Arial"/>
          <w:sz w:val="24"/>
          <w:szCs w:val="24"/>
        </w:rPr>
        <w:t>.</w:t>
      </w:r>
      <w:r w:rsidR="00F6489F">
        <w:rPr>
          <w:rFonts w:ascii="Arial" w:hAnsi="Arial" w:cs="Arial"/>
          <w:sz w:val="24"/>
          <w:szCs w:val="24"/>
        </w:rPr>
        <w:t xml:space="preserve"> It is anticipated that </w:t>
      </w:r>
      <w:r w:rsidR="00DC563F">
        <w:rPr>
          <w:rFonts w:ascii="Arial" w:hAnsi="Arial" w:cs="Arial"/>
          <w:sz w:val="24"/>
          <w:szCs w:val="24"/>
        </w:rPr>
        <w:t xml:space="preserve">this will </w:t>
      </w:r>
      <w:r w:rsidR="00544CEE">
        <w:rPr>
          <w:rFonts w:ascii="Arial" w:hAnsi="Arial" w:cs="Arial"/>
          <w:sz w:val="24"/>
          <w:szCs w:val="24"/>
        </w:rPr>
        <w:t>aid participant</w:t>
      </w:r>
      <w:r w:rsidR="00DC563F">
        <w:rPr>
          <w:rFonts w:ascii="Arial" w:hAnsi="Arial" w:cs="Arial"/>
          <w:sz w:val="24"/>
          <w:szCs w:val="24"/>
        </w:rPr>
        <w:t xml:space="preserve"> recruitment</w:t>
      </w:r>
      <w:r w:rsidR="005835AA">
        <w:rPr>
          <w:rFonts w:ascii="Arial" w:hAnsi="Arial" w:cs="Arial"/>
          <w:sz w:val="24"/>
          <w:szCs w:val="24"/>
        </w:rPr>
        <w:t xml:space="preserve"> </w:t>
      </w:r>
      <w:r w:rsidR="00F17245">
        <w:rPr>
          <w:rFonts w:ascii="Arial" w:hAnsi="Arial" w:cs="Arial"/>
          <w:sz w:val="24"/>
          <w:szCs w:val="24"/>
        </w:rPr>
        <w:t>within</w:t>
      </w:r>
      <w:r w:rsidR="005835AA">
        <w:rPr>
          <w:rFonts w:ascii="Arial" w:hAnsi="Arial" w:cs="Arial"/>
          <w:sz w:val="24"/>
          <w:szCs w:val="24"/>
        </w:rPr>
        <w:t xml:space="preserve"> the proposed timeframe and</w:t>
      </w:r>
      <w:r w:rsidR="00F17245">
        <w:rPr>
          <w:rFonts w:ascii="Arial" w:hAnsi="Arial" w:cs="Arial"/>
          <w:sz w:val="24"/>
          <w:szCs w:val="24"/>
        </w:rPr>
        <w:t xml:space="preserve"> the findings</w:t>
      </w:r>
      <w:r w:rsidR="00B65C34">
        <w:rPr>
          <w:rFonts w:ascii="Arial" w:hAnsi="Arial" w:cs="Arial"/>
          <w:sz w:val="24"/>
          <w:szCs w:val="24"/>
        </w:rPr>
        <w:t xml:space="preserve"> will</w:t>
      </w:r>
      <w:r w:rsidR="00F17245">
        <w:rPr>
          <w:rFonts w:ascii="Arial" w:hAnsi="Arial" w:cs="Arial"/>
          <w:sz w:val="24"/>
          <w:szCs w:val="24"/>
        </w:rPr>
        <w:t xml:space="preserve"> be </w:t>
      </w:r>
      <w:r w:rsidR="003F3AFC">
        <w:rPr>
          <w:rFonts w:ascii="Arial" w:hAnsi="Arial" w:cs="Arial"/>
          <w:sz w:val="24"/>
          <w:szCs w:val="24"/>
        </w:rPr>
        <w:t>reflective</w:t>
      </w:r>
      <w:r w:rsidR="00F17245">
        <w:rPr>
          <w:rFonts w:ascii="Arial" w:hAnsi="Arial" w:cs="Arial"/>
          <w:sz w:val="24"/>
          <w:szCs w:val="24"/>
        </w:rPr>
        <w:t xml:space="preserve"> of </w:t>
      </w:r>
      <w:r w:rsidR="00DB5449">
        <w:rPr>
          <w:rFonts w:ascii="Arial" w:hAnsi="Arial" w:cs="Arial"/>
          <w:sz w:val="24"/>
          <w:szCs w:val="24"/>
        </w:rPr>
        <w:t xml:space="preserve">a specific student group. </w:t>
      </w:r>
      <w:r w:rsidR="006548EA" w:rsidRPr="001B56F6">
        <w:rPr>
          <w:rFonts w:ascii="Arial" w:hAnsi="Arial" w:cs="Arial"/>
          <w:sz w:val="24"/>
          <w:szCs w:val="24"/>
        </w:rPr>
        <w:t xml:space="preserve"> </w:t>
      </w:r>
    </w:p>
    <w:p w14:paraId="480CF18D" w14:textId="6F831771" w:rsidR="00235643" w:rsidRPr="001B56F6" w:rsidRDefault="00B27171" w:rsidP="001C1807">
      <w:pPr>
        <w:spacing w:line="480" w:lineRule="auto"/>
        <w:rPr>
          <w:rFonts w:ascii="Arial" w:hAnsi="Arial" w:cs="Arial"/>
          <w:sz w:val="24"/>
          <w:szCs w:val="24"/>
        </w:rPr>
      </w:pPr>
      <w:r w:rsidRPr="00965752">
        <w:rPr>
          <w:rFonts w:ascii="Arial" w:hAnsi="Arial" w:cs="Arial"/>
          <w:i/>
          <w:iCs/>
          <w:sz w:val="24"/>
          <w:szCs w:val="24"/>
        </w:rPr>
        <w:t>Academic</w:t>
      </w:r>
      <w:r w:rsidR="00EC0439" w:rsidRPr="00965752">
        <w:rPr>
          <w:rFonts w:ascii="Arial" w:hAnsi="Arial" w:cs="Arial"/>
          <w:i/>
          <w:iCs/>
          <w:sz w:val="24"/>
          <w:szCs w:val="24"/>
        </w:rPr>
        <w:t xml:space="preserve"> staff</w:t>
      </w:r>
      <w:r w:rsidRPr="00965752">
        <w:rPr>
          <w:rFonts w:ascii="Arial" w:hAnsi="Arial" w:cs="Arial"/>
          <w:i/>
          <w:iCs/>
          <w:sz w:val="24"/>
          <w:szCs w:val="24"/>
        </w:rPr>
        <w:t>/educators</w:t>
      </w:r>
      <w:r w:rsidR="00965752">
        <w:rPr>
          <w:rFonts w:ascii="Arial" w:hAnsi="Arial" w:cs="Arial"/>
          <w:sz w:val="24"/>
          <w:szCs w:val="24"/>
        </w:rPr>
        <w:t xml:space="preserve"> -</w:t>
      </w:r>
      <w:r w:rsidRPr="001B56F6">
        <w:rPr>
          <w:rFonts w:ascii="Arial" w:hAnsi="Arial" w:cs="Arial"/>
          <w:sz w:val="24"/>
          <w:szCs w:val="24"/>
        </w:rPr>
        <w:t xml:space="preserve"> </w:t>
      </w:r>
      <w:r w:rsidR="003F3AFC">
        <w:rPr>
          <w:rFonts w:ascii="Arial" w:hAnsi="Arial" w:cs="Arial"/>
          <w:sz w:val="24"/>
          <w:szCs w:val="24"/>
        </w:rPr>
        <w:t>T</w:t>
      </w:r>
      <w:r w:rsidRPr="001B56F6">
        <w:rPr>
          <w:rFonts w:ascii="Arial" w:hAnsi="Arial" w:cs="Arial"/>
          <w:sz w:val="24"/>
          <w:szCs w:val="24"/>
        </w:rPr>
        <w:t xml:space="preserve">his </w:t>
      </w:r>
      <w:r w:rsidR="003F3AFC">
        <w:rPr>
          <w:rFonts w:ascii="Arial" w:hAnsi="Arial" w:cs="Arial"/>
          <w:sz w:val="24"/>
          <w:szCs w:val="24"/>
        </w:rPr>
        <w:t xml:space="preserve">stakeholder </w:t>
      </w:r>
      <w:r w:rsidRPr="001B56F6">
        <w:rPr>
          <w:rFonts w:ascii="Arial" w:hAnsi="Arial" w:cs="Arial"/>
          <w:sz w:val="24"/>
          <w:szCs w:val="24"/>
        </w:rPr>
        <w:t xml:space="preserve">group was chosen as they are </w:t>
      </w:r>
      <w:r w:rsidR="002239D8" w:rsidRPr="001B56F6">
        <w:rPr>
          <w:rFonts w:ascii="Arial" w:hAnsi="Arial" w:cs="Arial"/>
          <w:sz w:val="24"/>
          <w:szCs w:val="24"/>
        </w:rPr>
        <w:t>ke</w:t>
      </w:r>
      <w:r w:rsidR="00017955">
        <w:rPr>
          <w:rFonts w:ascii="Arial" w:hAnsi="Arial" w:cs="Arial"/>
          <w:sz w:val="24"/>
          <w:szCs w:val="24"/>
        </w:rPr>
        <w:t>y conduits between the student and the institution</w:t>
      </w:r>
      <w:r w:rsidR="005106A6">
        <w:rPr>
          <w:rFonts w:ascii="Arial" w:hAnsi="Arial" w:cs="Arial"/>
          <w:sz w:val="24"/>
          <w:szCs w:val="24"/>
        </w:rPr>
        <w:t xml:space="preserve">. </w:t>
      </w:r>
      <w:r w:rsidR="009B13B4" w:rsidRPr="001B56F6">
        <w:rPr>
          <w:rFonts w:ascii="Arial" w:hAnsi="Arial" w:cs="Arial"/>
          <w:sz w:val="24"/>
          <w:szCs w:val="24"/>
        </w:rPr>
        <w:t>To date, research has</w:t>
      </w:r>
      <w:r w:rsidR="00214FCF">
        <w:rPr>
          <w:rFonts w:ascii="Arial" w:hAnsi="Arial" w:cs="Arial"/>
          <w:sz w:val="24"/>
          <w:szCs w:val="24"/>
        </w:rPr>
        <w:t xml:space="preserve"> </w:t>
      </w:r>
      <w:r w:rsidR="009B13B4" w:rsidRPr="001B56F6">
        <w:rPr>
          <w:rFonts w:ascii="Arial" w:hAnsi="Arial" w:cs="Arial"/>
          <w:sz w:val="24"/>
          <w:szCs w:val="24"/>
        </w:rPr>
        <w:t>n</w:t>
      </w:r>
      <w:r w:rsidR="00214FCF">
        <w:rPr>
          <w:rFonts w:ascii="Arial" w:hAnsi="Arial" w:cs="Arial"/>
          <w:sz w:val="24"/>
          <w:szCs w:val="24"/>
        </w:rPr>
        <w:t>o</w:t>
      </w:r>
      <w:r w:rsidR="009B13B4" w:rsidRPr="001B56F6">
        <w:rPr>
          <w:rFonts w:ascii="Arial" w:hAnsi="Arial" w:cs="Arial"/>
          <w:sz w:val="24"/>
          <w:szCs w:val="24"/>
        </w:rPr>
        <w:t>t captured the perspectives of this stakeholder group.</w:t>
      </w:r>
      <w:r w:rsidRPr="001B56F6">
        <w:rPr>
          <w:rFonts w:ascii="Arial" w:hAnsi="Arial" w:cs="Arial"/>
          <w:sz w:val="24"/>
          <w:szCs w:val="24"/>
        </w:rPr>
        <w:t xml:space="preserve"> </w:t>
      </w:r>
    </w:p>
    <w:p w14:paraId="52FD60EF" w14:textId="67620418" w:rsidR="00BE42FE" w:rsidRPr="001B56F6" w:rsidRDefault="00EC0439" w:rsidP="001C1807">
      <w:pPr>
        <w:spacing w:line="480" w:lineRule="auto"/>
        <w:rPr>
          <w:rFonts w:ascii="Arial" w:hAnsi="Arial" w:cs="Arial"/>
          <w:sz w:val="24"/>
          <w:szCs w:val="24"/>
        </w:rPr>
      </w:pPr>
      <w:r w:rsidRPr="001B56F6">
        <w:rPr>
          <w:rFonts w:ascii="Arial" w:hAnsi="Arial" w:cs="Arial"/>
          <w:i/>
          <w:iCs/>
          <w:sz w:val="24"/>
          <w:szCs w:val="24"/>
        </w:rPr>
        <w:lastRenderedPageBreak/>
        <w:t>P</w:t>
      </w:r>
      <w:r w:rsidR="00BE42FE" w:rsidRPr="001B56F6">
        <w:rPr>
          <w:rFonts w:ascii="Arial" w:hAnsi="Arial" w:cs="Arial"/>
          <w:i/>
          <w:iCs/>
          <w:sz w:val="24"/>
          <w:szCs w:val="24"/>
        </w:rPr>
        <w:t>olicy makers/leaders</w:t>
      </w:r>
      <w:r w:rsidR="002F4A39" w:rsidRPr="001B56F6">
        <w:rPr>
          <w:rFonts w:ascii="Arial" w:hAnsi="Arial" w:cs="Arial"/>
          <w:i/>
          <w:iCs/>
          <w:sz w:val="24"/>
          <w:szCs w:val="24"/>
        </w:rPr>
        <w:t xml:space="preserve"> -</w:t>
      </w:r>
      <w:r w:rsidR="002F4A39" w:rsidRPr="001B56F6">
        <w:rPr>
          <w:rFonts w:ascii="Arial" w:hAnsi="Arial" w:cs="Arial"/>
          <w:sz w:val="24"/>
          <w:szCs w:val="24"/>
        </w:rPr>
        <w:t xml:space="preserve"> </w:t>
      </w:r>
      <w:r w:rsidR="005106A6">
        <w:rPr>
          <w:rFonts w:ascii="Arial" w:hAnsi="Arial" w:cs="Arial"/>
          <w:sz w:val="24"/>
          <w:szCs w:val="24"/>
        </w:rPr>
        <w:t>G</w:t>
      </w:r>
      <w:r w:rsidR="00762241" w:rsidRPr="001B56F6">
        <w:rPr>
          <w:rFonts w:ascii="Arial" w:hAnsi="Arial" w:cs="Arial"/>
          <w:sz w:val="24"/>
          <w:szCs w:val="24"/>
        </w:rPr>
        <w:t>iven the position of power and influence they have within the institution</w:t>
      </w:r>
      <w:r w:rsidR="00E57A19">
        <w:rPr>
          <w:rFonts w:ascii="Arial" w:hAnsi="Arial" w:cs="Arial"/>
          <w:sz w:val="24"/>
          <w:szCs w:val="24"/>
        </w:rPr>
        <w:t>,</w:t>
      </w:r>
      <w:r w:rsidR="005106A6">
        <w:rPr>
          <w:rFonts w:ascii="Arial" w:hAnsi="Arial" w:cs="Arial"/>
          <w:sz w:val="24"/>
          <w:szCs w:val="24"/>
        </w:rPr>
        <w:t xml:space="preserve"> it would be interesting to understand</w:t>
      </w:r>
      <w:r w:rsidR="00B1027A">
        <w:rPr>
          <w:rFonts w:ascii="Arial" w:hAnsi="Arial" w:cs="Arial"/>
          <w:sz w:val="24"/>
          <w:szCs w:val="24"/>
        </w:rPr>
        <w:t xml:space="preserve"> if the perspectives of this group in UWTSD align with the wider research.</w:t>
      </w:r>
      <w:r w:rsidR="00762241" w:rsidRPr="001B56F6">
        <w:rPr>
          <w:rFonts w:ascii="Arial" w:hAnsi="Arial" w:cs="Arial"/>
          <w:sz w:val="24"/>
          <w:szCs w:val="24"/>
        </w:rPr>
        <w:t xml:space="preserve"> </w:t>
      </w:r>
    </w:p>
    <w:p w14:paraId="35862719" w14:textId="0729EF2B" w:rsidR="00343982" w:rsidRPr="001B56F6" w:rsidRDefault="00CE6FB4" w:rsidP="001C1807">
      <w:pPr>
        <w:spacing w:line="480" w:lineRule="auto"/>
        <w:rPr>
          <w:rFonts w:ascii="Arial" w:hAnsi="Arial" w:cs="Arial"/>
          <w:sz w:val="24"/>
          <w:szCs w:val="24"/>
        </w:rPr>
      </w:pPr>
      <w:r w:rsidRPr="001B56F6">
        <w:rPr>
          <w:rFonts w:ascii="Arial" w:hAnsi="Arial" w:cs="Arial"/>
          <w:sz w:val="24"/>
          <w:szCs w:val="24"/>
        </w:rPr>
        <w:t xml:space="preserve">There is </w:t>
      </w:r>
      <w:r w:rsidR="00167843">
        <w:rPr>
          <w:rFonts w:ascii="Arial" w:hAnsi="Arial" w:cs="Arial"/>
          <w:sz w:val="24"/>
          <w:szCs w:val="24"/>
        </w:rPr>
        <w:t xml:space="preserve">some </w:t>
      </w:r>
      <w:r w:rsidRPr="001B56F6">
        <w:rPr>
          <w:rFonts w:ascii="Arial" w:hAnsi="Arial" w:cs="Arial"/>
          <w:sz w:val="24"/>
          <w:szCs w:val="24"/>
        </w:rPr>
        <w:t xml:space="preserve">support in the literature for studies to recruit participants </w:t>
      </w:r>
      <w:r w:rsidR="00AA18B9" w:rsidRPr="001B56F6">
        <w:rPr>
          <w:rFonts w:ascii="Arial" w:hAnsi="Arial" w:cs="Arial"/>
          <w:sz w:val="24"/>
          <w:szCs w:val="24"/>
        </w:rPr>
        <w:t>until</w:t>
      </w:r>
      <w:r w:rsidR="005D09EF" w:rsidRPr="001B56F6">
        <w:rPr>
          <w:rFonts w:ascii="Arial" w:hAnsi="Arial" w:cs="Arial"/>
          <w:sz w:val="24"/>
          <w:szCs w:val="24"/>
        </w:rPr>
        <w:t xml:space="preserve"> there is</w:t>
      </w:r>
      <w:r w:rsidR="00AA18B9" w:rsidRPr="001B56F6">
        <w:rPr>
          <w:rFonts w:ascii="Arial" w:hAnsi="Arial" w:cs="Arial"/>
          <w:sz w:val="24"/>
          <w:szCs w:val="24"/>
        </w:rPr>
        <w:t xml:space="preserve"> data saturati</w:t>
      </w:r>
      <w:r w:rsidR="005D09EF" w:rsidRPr="001B56F6">
        <w:rPr>
          <w:rFonts w:ascii="Arial" w:hAnsi="Arial" w:cs="Arial"/>
          <w:sz w:val="24"/>
          <w:szCs w:val="24"/>
        </w:rPr>
        <w:t>on</w:t>
      </w:r>
      <w:r w:rsidR="00AA18B9" w:rsidRPr="001B56F6">
        <w:rPr>
          <w:rFonts w:ascii="Arial" w:hAnsi="Arial" w:cs="Arial"/>
          <w:sz w:val="24"/>
          <w:szCs w:val="24"/>
        </w:rPr>
        <w:t xml:space="preserve"> (Naeem et al., 2024)</w:t>
      </w:r>
      <w:r w:rsidR="005D09EF" w:rsidRPr="001B56F6">
        <w:rPr>
          <w:rFonts w:ascii="Arial" w:hAnsi="Arial" w:cs="Arial"/>
          <w:sz w:val="24"/>
          <w:szCs w:val="24"/>
        </w:rPr>
        <w:t xml:space="preserve">. However, this approach is not always feasible due to restraints </w:t>
      </w:r>
      <w:r w:rsidR="00245BEE">
        <w:rPr>
          <w:rFonts w:ascii="Arial" w:hAnsi="Arial" w:cs="Arial"/>
          <w:sz w:val="24"/>
          <w:szCs w:val="24"/>
        </w:rPr>
        <w:t>on</w:t>
      </w:r>
      <w:r w:rsidR="005D09EF" w:rsidRPr="001B56F6">
        <w:rPr>
          <w:rFonts w:ascii="Arial" w:hAnsi="Arial" w:cs="Arial"/>
          <w:sz w:val="24"/>
          <w:szCs w:val="24"/>
        </w:rPr>
        <w:t xml:space="preserve"> resources and sample availability (B</w:t>
      </w:r>
      <w:r w:rsidR="00AA18B9" w:rsidRPr="001B56F6">
        <w:rPr>
          <w:rFonts w:ascii="Arial" w:hAnsi="Arial" w:cs="Arial"/>
          <w:sz w:val="24"/>
          <w:szCs w:val="24"/>
        </w:rPr>
        <w:t>raun &amp; Clarke, 2019)</w:t>
      </w:r>
      <w:r w:rsidR="005D09EF" w:rsidRPr="001B56F6">
        <w:rPr>
          <w:rFonts w:ascii="Arial" w:hAnsi="Arial" w:cs="Arial"/>
          <w:sz w:val="24"/>
          <w:szCs w:val="24"/>
        </w:rPr>
        <w:t xml:space="preserve">. </w:t>
      </w:r>
      <w:r w:rsidR="007B6BB2" w:rsidRPr="001B56F6">
        <w:rPr>
          <w:rFonts w:ascii="Arial" w:hAnsi="Arial" w:cs="Arial"/>
          <w:sz w:val="24"/>
          <w:szCs w:val="24"/>
        </w:rPr>
        <w:t>Having consulted the university organisational chart</w:t>
      </w:r>
      <w:r w:rsidR="00167843">
        <w:rPr>
          <w:rFonts w:ascii="Arial" w:hAnsi="Arial" w:cs="Arial"/>
          <w:sz w:val="24"/>
          <w:szCs w:val="24"/>
        </w:rPr>
        <w:t>,</w:t>
      </w:r>
      <w:r w:rsidR="007B6BB2" w:rsidRPr="001B56F6">
        <w:rPr>
          <w:rFonts w:ascii="Arial" w:hAnsi="Arial" w:cs="Arial"/>
          <w:sz w:val="24"/>
          <w:szCs w:val="24"/>
        </w:rPr>
        <w:t xml:space="preserve"> </w:t>
      </w:r>
      <w:r w:rsidR="00167843">
        <w:rPr>
          <w:rFonts w:ascii="Arial" w:hAnsi="Arial" w:cs="Arial"/>
          <w:sz w:val="24"/>
          <w:szCs w:val="24"/>
        </w:rPr>
        <w:t>i</w:t>
      </w:r>
      <w:r w:rsidR="00AA18B9" w:rsidRPr="001B56F6">
        <w:rPr>
          <w:rFonts w:ascii="Arial" w:hAnsi="Arial" w:cs="Arial"/>
          <w:sz w:val="24"/>
          <w:szCs w:val="24"/>
        </w:rPr>
        <w:t xml:space="preserve">t is likely not feasible </w:t>
      </w:r>
      <w:r w:rsidR="005D09EF" w:rsidRPr="001B56F6">
        <w:rPr>
          <w:rFonts w:ascii="Arial" w:hAnsi="Arial" w:cs="Arial"/>
          <w:sz w:val="24"/>
          <w:szCs w:val="24"/>
        </w:rPr>
        <w:t xml:space="preserve">to pursue </w:t>
      </w:r>
      <w:r w:rsidR="00296A8B" w:rsidRPr="001B56F6">
        <w:rPr>
          <w:rFonts w:ascii="Arial" w:hAnsi="Arial" w:cs="Arial"/>
          <w:sz w:val="24"/>
          <w:szCs w:val="24"/>
        </w:rPr>
        <w:t xml:space="preserve">data collection until saturation </w:t>
      </w:r>
      <w:r w:rsidR="00AA18B9" w:rsidRPr="001B56F6">
        <w:rPr>
          <w:rFonts w:ascii="Arial" w:hAnsi="Arial" w:cs="Arial"/>
          <w:sz w:val="24"/>
          <w:szCs w:val="24"/>
        </w:rPr>
        <w:t>due to the limited sample frame available for policy makers/leaders within the</w:t>
      </w:r>
      <w:r w:rsidR="00E70A2D">
        <w:rPr>
          <w:rFonts w:ascii="Arial" w:hAnsi="Arial" w:cs="Arial"/>
          <w:sz w:val="24"/>
          <w:szCs w:val="24"/>
        </w:rPr>
        <w:t xml:space="preserve"> specific</w:t>
      </w:r>
      <w:r w:rsidR="00AA18B9" w:rsidRPr="001B56F6">
        <w:rPr>
          <w:rFonts w:ascii="Arial" w:hAnsi="Arial" w:cs="Arial"/>
          <w:sz w:val="24"/>
          <w:szCs w:val="24"/>
        </w:rPr>
        <w:t xml:space="preserve"> context of UWTSD. Having further</w:t>
      </w:r>
      <w:r w:rsidR="007B6BB2" w:rsidRPr="001B56F6">
        <w:rPr>
          <w:rFonts w:ascii="Arial" w:hAnsi="Arial" w:cs="Arial"/>
          <w:sz w:val="24"/>
          <w:szCs w:val="24"/>
        </w:rPr>
        <w:t xml:space="preserve"> consulted the literature</w:t>
      </w:r>
      <w:r w:rsidR="001C21CA" w:rsidRPr="001B56F6">
        <w:rPr>
          <w:rFonts w:ascii="Arial" w:hAnsi="Arial" w:cs="Arial"/>
          <w:sz w:val="24"/>
          <w:szCs w:val="24"/>
        </w:rPr>
        <w:t>,</w:t>
      </w:r>
      <w:r w:rsidR="00AA18B9" w:rsidRPr="001B56F6">
        <w:rPr>
          <w:rFonts w:ascii="Arial" w:hAnsi="Arial" w:cs="Arial"/>
          <w:sz w:val="24"/>
          <w:szCs w:val="24"/>
        </w:rPr>
        <w:t xml:space="preserve"> a sample size of 12 participants in each group</w:t>
      </w:r>
      <w:r w:rsidR="001C21CA" w:rsidRPr="001B56F6">
        <w:rPr>
          <w:rFonts w:ascii="Arial" w:hAnsi="Arial" w:cs="Arial"/>
          <w:sz w:val="24"/>
          <w:szCs w:val="24"/>
        </w:rPr>
        <w:t xml:space="preserve"> will be the sample aim</w:t>
      </w:r>
      <w:r w:rsidR="00AA18B9" w:rsidRPr="001B56F6">
        <w:rPr>
          <w:rFonts w:ascii="Arial" w:hAnsi="Arial" w:cs="Arial"/>
          <w:sz w:val="24"/>
          <w:szCs w:val="24"/>
        </w:rPr>
        <w:t xml:space="preserve"> (Ahmed, 2025</w:t>
      </w:r>
      <w:r w:rsidR="00282722" w:rsidRPr="001B56F6">
        <w:rPr>
          <w:rFonts w:ascii="Arial" w:hAnsi="Arial" w:cs="Arial"/>
          <w:sz w:val="24"/>
          <w:szCs w:val="24"/>
        </w:rPr>
        <w:t>;</w:t>
      </w:r>
      <w:r w:rsidR="00AA18B9" w:rsidRPr="001B56F6">
        <w:rPr>
          <w:rFonts w:ascii="Arial" w:hAnsi="Arial" w:cs="Arial"/>
          <w:sz w:val="24"/>
          <w:szCs w:val="24"/>
        </w:rPr>
        <w:t xml:space="preserve"> Morse, 2015).</w:t>
      </w:r>
      <w:r w:rsidR="001C21CA" w:rsidRPr="001B56F6">
        <w:rPr>
          <w:rFonts w:ascii="Arial" w:hAnsi="Arial" w:cs="Arial"/>
          <w:sz w:val="24"/>
          <w:szCs w:val="24"/>
        </w:rPr>
        <w:t xml:space="preserve"> In total</w:t>
      </w:r>
      <w:r w:rsidR="00DF7E84" w:rsidRPr="001B56F6">
        <w:rPr>
          <w:rFonts w:ascii="Arial" w:hAnsi="Arial" w:cs="Arial"/>
          <w:sz w:val="24"/>
          <w:szCs w:val="24"/>
        </w:rPr>
        <w:t>,</w:t>
      </w:r>
      <w:r w:rsidR="001C21CA" w:rsidRPr="001B56F6">
        <w:rPr>
          <w:rFonts w:ascii="Arial" w:hAnsi="Arial" w:cs="Arial"/>
          <w:sz w:val="24"/>
          <w:szCs w:val="24"/>
        </w:rPr>
        <w:t xml:space="preserve"> 36 participants from across the university community will be interviewed.</w:t>
      </w:r>
      <w:r w:rsidR="00AA18B9" w:rsidRPr="001B56F6">
        <w:rPr>
          <w:rFonts w:ascii="Arial" w:hAnsi="Arial" w:cs="Arial"/>
          <w:sz w:val="24"/>
          <w:szCs w:val="24"/>
        </w:rPr>
        <w:t xml:space="preserve">  </w:t>
      </w:r>
    </w:p>
    <w:p w14:paraId="44FEB67A" w14:textId="45D7997C" w:rsidR="00E60D21" w:rsidRPr="001B56F6" w:rsidRDefault="00AB1BD0" w:rsidP="001C1807">
      <w:pPr>
        <w:spacing w:line="480" w:lineRule="auto"/>
        <w:rPr>
          <w:rFonts w:ascii="Arial" w:hAnsi="Arial" w:cs="Arial"/>
          <w:i/>
          <w:iCs/>
          <w:sz w:val="24"/>
          <w:szCs w:val="24"/>
        </w:rPr>
      </w:pPr>
      <w:r w:rsidRPr="001B56F6">
        <w:rPr>
          <w:rFonts w:ascii="Arial" w:hAnsi="Arial" w:cs="Arial"/>
          <w:i/>
          <w:iCs/>
          <w:sz w:val="24"/>
          <w:szCs w:val="24"/>
        </w:rPr>
        <w:t>Procedure</w:t>
      </w:r>
    </w:p>
    <w:p w14:paraId="4B96D134" w14:textId="5375E859" w:rsidR="00AB1BD0" w:rsidRPr="001B56F6" w:rsidRDefault="001550A8" w:rsidP="001C1807">
      <w:pPr>
        <w:spacing w:line="480" w:lineRule="auto"/>
        <w:rPr>
          <w:rFonts w:ascii="Arial" w:hAnsi="Arial" w:cs="Arial"/>
          <w:sz w:val="24"/>
          <w:szCs w:val="24"/>
        </w:rPr>
      </w:pPr>
      <w:r>
        <w:rPr>
          <w:rFonts w:ascii="Arial" w:hAnsi="Arial" w:cs="Arial"/>
          <w:sz w:val="24"/>
          <w:szCs w:val="24"/>
        </w:rPr>
        <w:t>A sample group will be confirmed f</w:t>
      </w:r>
      <w:r w:rsidR="003B73E0" w:rsidRPr="001B56F6">
        <w:rPr>
          <w:rFonts w:ascii="Arial" w:hAnsi="Arial" w:cs="Arial"/>
          <w:sz w:val="24"/>
          <w:szCs w:val="24"/>
        </w:rPr>
        <w:t>ollowing</w:t>
      </w:r>
      <w:r w:rsidR="004C2D05" w:rsidRPr="001B56F6">
        <w:rPr>
          <w:rFonts w:ascii="Arial" w:hAnsi="Arial" w:cs="Arial"/>
          <w:sz w:val="24"/>
          <w:szCs w:val="24"/>
        </w:rPr>
        <w:t xml:space="preserve"> </w:t>
      </w:r>
      <w:r w:rsidR="00687928" w:rsidRPr="001B56F6">
        <w:rPr>
          <w:rFonts w:ascii="Arial" w:hAnsi="Arial" w:cs="Arial"/>
          <w:sz w:val="24"/>
          <w:szCs w:val="24"/>
        </w:rPr>
        <w:t xml:space="preserve">ethics approval and </w:t>
      </w:r>
      <w:r w:rsidR="009015F9">
        <w:rPr>
          <w:rFonts w:ascii="Arial" w:hAnsi="Arial" w:cs="Arial"/>
          <w:sz w:val="24"/>
          <w:szCs w:val="24"/>
        </w:rPr>
        <w:t xml:space="preserve">formal </w:t>
      </w:r>
      <w:r w:rsidR="004C2D05" w:rsidRPr="001B56F6">
        <w:rPr>
          <w:rFonts w:ascii="Arial" w:hAnsi="Arial" w:cs="Arial"/>
          <w:sz w:val="24"/>
          <w:szCs w:val="24"/>
        </w:rPr>
        <w:t xml:space="preserve">agreement </w:t>
      </w:r>
      <w:r w:rsidR="009015F9">
        <w:rPr>
          <w:rFonts w:ascii="Arial" w:hAnsi="Arial" w:cs="Arial"/>
          <w:sz w:val="24"/>
          <w:szCs w:val="24"/>
        </w:rPr>
        <w:t>from</w:t>
      </w:r>
      <w:r w:rsidR="004C2D05" w:rsidRPr="001B56F6">
        <w:rPr>
          <w:rFonts w:ascii="Arial" w:hAnsi="Arial" w:cs="Arial"/>
          <w:sz w:val="24"/>
          <w:szCs w:val="24"/>
        </w:rPr>
        <w:t xml:space="preserve"> university lead</w:t>
      </w:r>
      <w:r>
        <w:rPr>
          <w:rFonts w:ascii="Arial" w:hAnsi="Arial" w:cs="Arial"/>
          <w:sz w:val="24"/>
          <w:szCs w:val="24"/>
        </w:rPr>
        <w:t>er</w:t>
      </w:r>
      <w:r w:rsidR="004C2D05" w:rsidRPr="001B56F6">
        <w:rPr>
          <w:rFonts w:ascii="Arial" w:hAnsi="Arial" w:cs="Arial"/>
          <w:sz w:val="24"/>
          <w:szCs w:val="24"/>
        </w:rPr>
        <w:t>s</w:t>
      </w:r>
      <w:r w:rsidR="009015F9">
        <w:rPr>
          <w:rFonts w:ascii="Arial" w:hAnsi="Arial" w:cs="Arial"/>
          <w:sz w:val="24"/>
          <w:szCs w:val="24"/>
        </w:rPr>
        <w:t>hip</w:t>
      </w:r>
      <w:r>
        <w:rPr>
          <w:rFonts w:ascii="Arial" w:hAnsi="Arial" w:cs="Arial"/>
          <w:sz w:val="24"/>
          <w:szCs w:val="24"/>
        </w:rPr>
        <w:t>.</w:t>
      </w:r>
      <w:r w:rsidR="004C2D05" w:rsidRPr="001B56F6">
        <w:rPr>
          <w:rFonts w:ascii="Arial" w:hAnsi="Arial" w:cs="Arial"/>
          <w:sz w:val="24"/>
          <w:szCs w:val="24"/>
        </w:rPr>
        <w:t xml:space="preserve"> </w:t>
      </w:r>
      <w:r w:rsidR="00687928" w:rsidRPr="001B56F6">
        <w:rPr>
          <w:rFonts w:ascii="Arial" w:hAnsi="Arial" w:cs="Arial"/>
          <w:sz w:val="24"/>
          <w:szCs w:val="24"/>
        </w:rPr>
        <w:t>The</w:t>
      </w:r>
      <w:r w:rsidR="00417AF6" w:rsidRPr="001B56F6">
        <w:rPr>
          <w:rFonts w:ascii="Arial" w:hAnsi="Arial" w:cs="Arial"/>
          <w:sz w:val="24"/>
          <w:szCs w:val="24"/>
        </w:rPr>
        <w:t xml:space="preserve"> potential list of participants will be provided with an information sheet regarding the study </w:t>
      </w:r>
      <w:r w:rsidR="00524B87">
        <w:rPr>
          <w:rFonts w:ascii="Arial" w:hAnsi="Arial" w:cs="Arial"/>
          <w:sz w:val="24"/>
          <w:szCs w:val="24"/>
        </w:rPr>
        <w:t>via</w:t>
      </w:r>
      <w:r w:rsidR="002B1CBF" w:rsidRPr="001B56F6">
        <w:rPr>
          <w:rFonts w:ascii="Arial" w:hAnsi="Arial" w:cs="Arial"/>
          <w:sz w:val="24"/>
          <w:szCs w:val="24"/>
        </w:rPr>
        <w:t xml:space="preserve"> email </w:t>
      </w:r>
      <w:r w:rsidR="00417AF6" w:rsidRPr="001B56F6">
        <w:rPr>
          <w:rFonts w:ascii="Arial" w:hAnsi="Arial" w:cs="Arial"/>
          <w:sz w:val="24"/>
          <w:szCs w:val="24"/>
        </w:rPr>
        <w:t xml:space="preserve">and will be invited to a short online or in person interview at a time </w:t>
      </w:r>
      <w:r w:rsidR="002B1CBF" w:rsidRPr="001B56F6">
        <w:rPr>
          <w:rFonts w:ascii="Arial" w:hAnsi="Arial" w:cs="Arial"/>
          <w:sz w:val="24"/>
          <w:szCs w:val="24"/>
        </w:rPr>
        <w:t>which</w:t>
      </w:r>
      <w:r w:rsidR="00417AF6" w:rsidRPr="001B56F6">
        <w:rPr>
          <w:rFonts w:ascii="Arial" w:hAnsi="Arial" w:cs="Arial"/>
          <w:sz w:val="24"/>
          <w:szCs w:val="24"/>
        </w:rPr>
        <w:t xml:space="preserve"> is</w:t>
      </w:r>
      <w:r w:rsidR="00406522" w:rsidRPr="001B56F6">
        <w:rPr>
          <w:rFonts w:ascii="Arial" w:hAnsi="Arial" w:cs="Arial"/>
          <w:sz w:val="24"/>
          <w:szCs w:val="24"/>
        </w:rPr>
        <w:t xml:space="preserve"> mutually convenient</w:t>
      </w:r>
      <w:r w:rsidR="00417AF6" w:rsidRPr="001B56F6">
        <w:rPr>
          <w:rFonts w:ascii="Arial" w:hAnsi="Arial" w:cs="Arial"/>
          <w:sz w:val="24"/>
          <w:szCs w:val="24"/>
        </w:rPr>
        <w:t>.</w:t>
      </w:r>
      <w:r w:rsidR="00FB75CA">
        <w:rPr>
          <w:rFonts w:ascii="Arial" w:hAnsi="Arial" w:cs="Arial"/>
          <w:sz w:val="24"/>
          <w:szCs w:val="24"/>
        </w:rPr>
        <w:t xml:space="preserve"> The interview will not hold any time restraints to ensure that the</w:t>
      </w:r>
      <w:r w:rsidR="00967A85">
        <w:rPr>
          <w:rFonts w:ascii="Arial" w:hAnsi="Arial" w:cs="Arial"/>
          <w:sz w:val="24"/>
          <w:szCs w:val="24"/>
        </w:rPr>
        <w:t xml:space="preserve"> interviewee responds thoughtfully and in </w:t>
      </w:r>
      <w:r w:rsidR="007B1E59">
        <w:rPr>
          <w:rFonts w:ascii="Arial" w:hAnsi="Arial" w:cs="Arial"/>
          <w:sz w:val="24"/>
          <w:szCs w:val="24"/>
        </w:rPr>
        <w:t>as much dept</w:t>
      </w:r>
      <w:r w:rsidR="00724F24">
        <w:rPr>
          <w:rFonts w:ascii="Arial" w:hAnsi="Arial" w:cs="Arial"/>
          <w:sz w:val="24"/>
          <w:szCs w:val="24"/>
        </w:rPr>
        <w:t>h</w:t>
      </w:r>
      <w:r w:rsidR="007B1E59">
        <w:rPr>
          <w:rFonts w:ascii="Arial" w:hAnsi="Arial" w:cs="Arial"/>
          <w:sz w:val="24"/>
          <w:szCs w:val="24"/>
        </w:rPr>
        <w:t xml:space="preserve"> as they choose.</w:t>
      </w:r>
      <w:r w:rsidR="00417AF6" w:rsidRPr="001B56F6">
        <w:rPr>
          <w:rFonts w:ascii="Arial" w:hAnsi="Arial" w:cs="Arial"/>
          <w:sz w:val="24"/>
          <w:szCs w:val="24"/>
        </w:rPr>
        <w:t xml:space="preserve"> The interview will be recorded and transcribed </w:t>
      </w:r>
      <w:r w:rsidR="002B1CBF" w:rsidRPr="001B56F6">
        <w:rPr>
          <w:rFonts w:ascii="Arial" w:hAnsi="Arial" w:cs="Arial"/>
          <w:sz w:val="24"/>
          <w:szCs w:val="24"/>
        </w:rPr>
        <w:t>in full</w:t>
      </w:r>
      <w:r w:rsidR="002E705D" w:rsidRPr="001B56F6">
        <w:rPr>
          <w:rFonts w:ascii="Arial" w:hAnsi="Arial" w:cs="Arial"/>
          <w:sz w:val="24"/>
          <w:szCs w:val="24"/>
        </w:rPr>
        <w:t xml:space="preserve"> as soon after the interview as is </w:t>
      </w:r>
      <w:r w:rsidR="00C805E7" w:rsidRPr="001B56F6">
        <w:rPr>
          <w:rFonts w:ascii="Arial" w:hAnsi="Arial" w:cs="Arial"/>
          <w:sz w:val="24"/>
          <w:szCs w:val="24"/>
        </w:rPr>
        <w:t>possible</w:t>
      </w:r>
      <w:r w:rsidR="00417AF6" w:rsidRPr="001B56F6">
        <w:rPr>
          <w:rFonts w:ascii="Arial" w:hAnsi="Arial" w:cs="Arial"/>
          <w:sz w:val="24"/>
          <w:szCs w:val="24"/>
        </w:rPr>
        <w:t xml:space="preserve">.  </w:t>
      </w:r>
    </w:p>
    <w:p w14:paraId="31AE1D26" w14:textId="4058C8F8" w:rsidR="00BE42FE" w:rsidRPr="008E3E60" w:rsidRDefault="00C10D11" w:rsidP="001C1807">
      <w:pPr>
        <w:spacing w:line="480" w:lineRule="auto"/>
        <w:rPr>
          <w:rFonts w:ascii="Arial" w:hAnsi="Arial" w:cs="Arial"/>
          <w:sz w:val="24"/>
          <w:szCs w:val="24"/>
        </w:rPr>
      </w:pPr>
      <w:r w:rsidRPr="001B56F6">
        <w:rPr>
          <w:rFonts w:ascii="Arial" w:hAnsi="Arial" w:cs="Arial"/>
          <w:sz w:val="24"/>
          <w:szCs w:val="24"/>
        </w:rPr>
        <w:t xml:space="preserve">In terms of power analysis, it is likely not an option due to the proposed structure of the study i.e. enabling multiple key stakeholder responses and the relatively small sample frame to choose from. Research suggests that having a small number of responses in one group means that having larger responses in another is likely to </w:t>
      </w:r>
      <w:r w:rsidRPr="001B56F6">
        <w:rPr>
          <w:rFonts w:ascii="Arial" w:hAnsi="Arial" w:cs="Arial"/>
          <w:sz w:val="24"/>
          <w:szCs w:val="24"/>
        </w:rPr>
        <w:lastRenderedPageBreak/>
        <w:t xml:space="preserve">lead to diminishing returns (UCLA Advanced Research Computing, 2025). Therefore to promote equality, this study will close at 12 responses in each group. This study openly serves to start a university-wide discussion around themes. Once themes have been acknowledged, further studies could include a more objective, quantitative approach. </w:t>
      </w:r>
    </w:p>
    <w:p w14:paraId="0AA21089" w14:textId="33DC9A2A" w:rsidR="0075040E" w:rsidRPr="001B56F6" w:rsidRDefault="006A7596" w:rsidP="001C1807">
      <w:pPr>
        <w:spacing w:line="480" w:lineRule="auto"/>
        <w:rPr>
          <w:rFonts w:ascii="Arial" w:hAnsi="Arial" w:cs="Arial"/>
          <w:i/>
          <w:iCs/>
          <w:sz w:val="24"/>
          <w:szCs w:val="24"/>
        </w:rPr>
      </w:pPr>
      <w:r w:rsidRPr="001B56F6">
        <w:rPr>
          <w:rFonts w:ascii="Arial" w:hAnsi="Arial" w:cs="Arial"/>
          <w:i/>
          <w:iCs/>
          <w:sz w:val="24"/>
          <w:szCs w:val="24"/>
        </w:rPr>
        <w:t>P</w:t>
      </w:r>
      <w:r w:rsidR="00DD36AC" w:rsidRPr="001B56F6">
        <w:rPr>
          <w:rFonts w:ascii="Arial" w:hAnsi="Arial" w:cs="Arial"/>
          <w:i/>
          <w:iCs/>
          <w:sz w:val="24"/>
          <w:szCs w:val="24"/>
        </w:rPr>
        <w:t>roposed</w:t>
      </w:r>
      <w:r w:rsidRPr="001B56F6">
        <w:rPr>
          <w:rFonts w:ascii="Arial" w:hAnsi="Arial" w:cs="Arial"/>
          <w:i/>
          <w:iCs/>
          <w:sz w:val="24"/>
          <w:szCs w:val="24"/>
        </w:rPr>
        <w:t xml:space="preserve"> Questions</w:t>
      </w:r>
    </w:p>
    <w:p w14:paraId="2908AEC3" w14:textId="7B7E13A9" w:rsidR="00BA26ED" w:rsidRPr="001B56F6" w:rsidRDefault="002E705D" w:rsidP="001C1807">
      <w:pPr>
        <w:spacing w:line="480" w:lineRule="auto"/>
        <w:rPr>
          <w:rFonts w:ascii="Arial" w:hAnsi="Arial" w:cs="Arial"/>
          <w:sz w:val="24"/>
          <w:szCs w:val="24"/>
        </w:rPr>
      </w:pPr>
      <w:r w:rsidRPr="001B56F6">
        <w:rPr>
          <w:rFonts w:ascii="Arial" w:hAnsi="Arial" w:cs="Arial"/>
          <w:sz w:val="24"/>
          <w:szCs w:val="24"/>
        </w:rPr>
        <w:t xml:space="preserve">Three main lines of enquiry </w:t>
      </w:r>
      <w:r w:rsidR="00F71D1A" w:rsidRPr="001B56F6">
        <w:rPr>
          <w:rFonts w:ascii="Arial" w:hAnsi="Arial" w:cs="Arial"/>
          <w:sz w:val="24"/>
          <w:szCs w:val="24"/>
        </w:rPr>
        <w:t>will be undertaken. In order to give the participants an opportunity to contribute richly, the number of probing and biased questions will be</w:t>
      </w:r>
      <w:r w:rsidR="00E213F8" w:rsidRPr="001B56F6">
        <w:rPr>
          <w:rFonts w:ascii="Arial" w:hAnsi="Arial" w:cs="Arial"/>
          <w:sz w:val="24"/>
          <w:szCs w:val="24"/>
        </w:rPr>
        <w:t xml:space="preserve"> kept to a minimum. </w:t>
      </w:r>
      <w:r w:rsidR="005D73D8" w:rsidRPr="001B56F6">
        <w:rPr>
          <w:rFonts w:ascii="Arial" w:hAnsi="Arial" w:cs="Arial"/>
          <w:sz w:val="24"/>
          <w:szCs w:val="24"/>
        </w:rPr>
        <w:t xml:space="preserve">A number of sample options for each part </w:t>
      </w:r>
      <w:r w:rsidR="00BD14C2">
        <w:rPr>
          <w:rFonts w:ascii="Arial" w:hAnsi="Arial" w:cs="Arial"/>
          <w:sz w:val="24"/>
          <w:szCs w:val="24"/>
        </w:rPr>
        <w:t xml:space="preserve">of the interview </w:t>
      </w:r>
      <w:r w:rsidR="005D73D8" w:rsidRPr="001B56F6">
        <w:rPr>
          <w:rFonts w:ascii="Arial" w:hAnsi="Arial" w:cs="Arial"/>
          <w:sz w:val="24"/>
          <w:szCs w:val="24"/>
        </w:rPr>
        <w:t xml:space="preserve">have been </w:t>
      </w:r>
      <w:r w:rsidR="00E063A1" w:rsidRPr="001B56F6">
        <w:rPr>
          <w:rFonts w:ascii="Arial" w:hAnsi="Arial" w:cs="Arial"/>
          <w:sz w:val="24"/>
          <w:szCs w:val="24"/>
        </w:rPr>
        <w:t>developed.</w:t>
      </w:r>
    </w:p>
    <w:p w14:paraId="7EE421B0" w14:textId="34F0F814" w:rsidR="00E213F8" w:rsidRPr="001B56F6" w:rsidRDefault="00187509" w:rsidP="001C1807">
      <w:pPr>
        <w:spacing w:line="480" w:lineRule="auto"/>
        <w:rPr>
          <w:rFonts w:ascii="Arial" w:hAnsi="Arial" w:cs="Arial"/>
          <w:sz w:val="24"/>
          <w:szCs w:val="24"/>
        </w:rPr>
      </w:pPr>
      <w:r w:rsidRPr="001B56F6">
        <w:rPr>
          <w:rFonts w:ascii="Arial" w:hAnsi="Arial" w:cs="Arial"/>
          <w:sz w:val="24"/>
          <w:szCs w:val="24"/>
        </w:rPr>
        <w:t xml:space="preserve">Part 1 – </w:t>
      </w:r>
      <w:r w:rsidR="00F27C16" w:rsidRPr="001B56F6">
        <w:rPr>
          <w:rFonts w:ascii="Arial" w:hAnsi="Arial" w:cs="Arial"/>
          <w:sz w:val="24"/>
          <w:szCs w:val="24"/>
        </w:rPr>
        <w:t>Defining</w:t>
      </w:r>
      <w:r w:rsidRPr="001B56F6">
        <w:rPr>
          <w:rFonts w:ascii="Arial" w:hAnsi="Arial" w:cs="Arial"/>
          <w:sz w:val="24"/>
          <w:szCs w:val="24"/>
        </w:rPr>
        <w:t xml:space="preserve"> Student Success</w:t>
      </w:r>
    </w:p>
    <w:p w14:paraId="40DA9917" w14:textId="740F029C" w:rsidR="00187509" w:rsidRPr="001B56F6" w:rsidRDefault="00F27C16" w:rsidP="001C1807">
      <w:pPr>
        <w:pStyle w:val="ListParagraph"/>
        <w:numPr>
          <w:ilvl w:val="0"/>
          <w:numId w:val="17"/>
        </w:numPr>
        <w:spacing w:line="480" w:lineRule="auto"/>
        <w:rPr>
          <w:rFonts w:ascii="Arial" w:hAnsi="Arial" w:cs="Arial"/>
          <w:sz w:val="24"/>
          <w:szCs w:val="24"/>
        </w:rPr>
      </w:pPr>
      <w:r w:rsidRPr="001B56F6">
        <w:rPr>
          <w:rFonts w:ascii="Arial" w:hAnsi="Arial" w:cs="Arial"/>
          <w:sz w:val="24"/>
          <w:szCs w:val="24"/>
        </w:rPr>
        <w:t>Finish the sentence: Student Success is…</w:t>
      </w:r>
    </w:p>
    <w:p w14:paraId="4540BB5C" w14:textId="13FFA685" w:rsidR="00F27C16" w:rsidRPr="001B56F6" w:rsidRDefault="00F27C16" w:rsidP="001C1807">
      <w:pPr>
        <w:pStyle w:val="ListParagraph"/>
        <w:numPr>
          <w:ilvl w:val="0"/>
          <w:numId w:val="17"/>
        </w:numPr>
        <w:spacing w:line="480" w:lineRule="auto"/>
        <w:rPr>
          <w:rFonts w:ascii="Arial" w:hAnsi="Arial" w:cs="Arial"/>
          <w:sz w:val="24"/>
          <w:szCs w:val="24"/>
        </w:rPr>
      </w:pPr>
      <w:r w:rsidRPr="001B56F6">
        <w:rPr>
          <w:rFonts w:ascii="Arial" w:hAnsi="Arial" w:cs="Arial"/>
          <w:sz w:val="24"/>
          <w:szCs w:val="24"/>
        </w:rPr>
        <w:t xml:space="preserve">What does </w:t>
      </w:r>
      <w:r w:rsidR="00D262E5" w:rsidRPr="001B56F6">
        <w:rPr>
          <w:rFonts w:ascii="Arial" w:hAnsi="Arial" w:cs="Arial"/>
          <w:sz w:val="24"/>
          <w:szCs w:val="24"/>
        </w:rPr>
        <w:t>Student Success mean to you?</w:t>
      </w:r>
    </w:p>
    <w:p w14:paraId="1B9FF47C" w14:textId="0BB05EC2" w:rsidR="00D262E5" w:rsidRPr="001B56F6" w:rsidRDefault="00D262E5" w:rsidP="001C1807">
      <w:pPr>
        <w:pStyle w:val="ListParagraph"/>
        <w:numPr>
          <w:ilvl w:val="0"/>
          <w:numId w:val="17"/>
        </w:numPr>
        <w:spacing w:line="480" w:lineRule="auto"/>
        <w:rPr>
          <w:rFonts w:ascii="Arial" w:hAnsi="Arial" w:cs="Arial"/>
          <w:sz w:val="24"/>
          <w:szCs w:val="24"/>
        </w:rPr>
      </w:pPr>
      <w:r w:rsidRPr="001B56F6">
        <w:rPr>
          <w:rFonts w:ascii="Arial" w:hAnsi="Arial" w:cs="Arial"/>
          <w:sz w:val="24"/>
          <w:szCs w:val="24"/>
        </w:rPr>
        <w:t>What are the three main things you think of when it comes to “Student Success</w:t>
      </w:r>
      <w:r w:rsidR="002A6557" w:rsidRPr="001B56F6">
        <w:rPr>
          <w:rFonts w:ascii="Arial" w:hAnsi="Arial" w:cs="Arial"/>
          <w:sz w:val="24"/>
          <w:szCs w:val="24"/>
        </w:rPr>
        <w:t>”</w:t>
      </w:r>
    </w:p>
    <w:p w14:paraId="196AFF1E" w14:textId="12ED198F" w:rsidR="002A6557" w:rsidRPr="001B56F6" w:rsidRDefault="003E6ABB" w:rsidP="001C1807">
      <w:pPr>
        <w:spacing w:line="480" w:lineRule="auto"/>
        <w:rPr>
          <w:rFonts w:ascii="Arial" w:hAnsi="Arial" w:cs="Arial"/>
          <w:sz w:val="24"/>
          <w:szCs w:val="24"/>
        </w:rPr>
      </w:pPr>
      <w:r w:rsidRPr="001B56F6">
        <w:rPr>
          <w:rFonts w:ascii="Arial" w:hAnsi="Arial" w:cs="Arial"/>
          <w:sz w:val="24"/>
          <w:szCs w:val="24"/>
        </w:rPr>
        <w:t>Part 2 – Measuring Student Success</w:t>
      </w:r>
    </w:p>
    <w:p w14:paraId="73A81260" w14:textId="6B309DAC" w:rsidR="003E6ABB" w:rsidRPr="001B56F6" w:rsidRDefault="002A214D" w:rsidP="001C1807">
      <w:pPr>
        <w:pStyle w:val="ListParagraph"/>
        <w:numPr>
          <w:ilvl w:val="0"/>
          <w:numId w:val="18"/>
        </w:numPr>
        <w:spacing w:line="480" w:lineRule="auto"/>
        <w:rPr>
          <w:rFonts w:ascii="Arial" w:hAnsi="Arial" w:cs="Arial"/>
          <w:sz w:val="24"/>
          <w:szCs w:val="24"/>
        </w:rPr>
      </w:pPr>
      <w:r w:rsidRPr="001B56F6">
        <w:rPr>
          <w:rFonts w:ascii="Arial" w:hAnsi="Arial" w:cs="Arial"/>
          <w:sz w:val="24"/>
          <w:szCs w:val="24"/>
        </w:rPr>
        <w:t>How do we measure “Student Success</w:t>
      </w:r>
      <w:r w:rsidR="001C4066" w:rsidRPr="001B56F6">
        <w:rPr>
          <w:rFonts w:ascii="Arial" w:hAnsi="Arial" w:cs="Arial"/>
          <w:sz w:val="24"/>
          <w:szCs w:val="24"/>
        </w:rPr>
        <w:t>”?</w:t>
      </w:r>
    </w:p>
    <w:p w14:paraId="696D87FD" w14:textId="173CFC02" w:rsidR="001C4066" w:rsidRPr="001B56F6" w:rsidRDefault="001C4066" w:rsidP="001C1807">
      <w:pPr>
        <w:pStyle w:val="ListParagraph"/>
        <w:numPr>
          <w:ilvl w:val="0"/>
          <w:numId w:val="18"/>
        </w:numPr>
        <w:spacing w:line="480" w:lineRule="auto"/>
        <w:rPr>
          <w:rFonts w:ascii="Arial" w:hAnsi="Arial" w:cs="Arial"/>
          <w:sz w:val="24"/>
          <w:szCs w:val="24"/>
        </w:rPr>
      </w:pPr>
      <w:r w:rsidRPr="001B56F6">
        <w:rPr>
          <w:rFonts w:ascii="Arial" w:hAnsi="Arial" w:cs="Arial"/>
          <w:sz w:val="24"/>
          <w:szCs w:val="24"/>
        </w:rPr>
        <w:t>How can we tell i</w:t>
      </w:r>
      <w:r w:rsidR="00E063A1" w:rsidRPr="001B56F6">
        <w:rPr>
          <w:rFonts w:ascii="Arial" w:hAnsi="Arial" w:cs="Arial"/>
          <w:sz w:val="24"/>
          <w:szCs w:val="24"/>
        </w:rPr>
        <w:t>f</w:t>
      </w:r>
      <w:r w:rsidRPr="001B56F6">
        <w:rPr>
          <w:rFonts w:ascii="Arial" w:hAnsi="Arial" w:cs="Arial"/>
          <w:sz w:val="24"/>
          <w:szCs w:val="24"/>
        </w:rPr>
        <w:t xml:space="preserve"> a student is “successful”?</w:t>
      </w:r>
    </w:p>
    <w:p w14:paraId="0CEE8114" w14:textId="37B9366B" w:rsidR="00784B18" w:rsidRPr="001B56F6" w:rsidRDefault="00784B18" w:rsidP="001C1807">
      <w:pPr>
        <w:spacing w:line="480" w:lineRule="auto"/>
        <w:rPr>
          <w:rFonts w:ascii="Arial" w:hAnsi="Arial" w:cs="Arial"/>
          <w:sz w:val="24"/>
          <w:szCs w:val="24"/>
        </w:rPr>
      </w:pPr>
      <w:r w:rsidRPr="001B56F6">
        <w:rPr>
          <w:rFonts w:ascii="Arial" w:hAnsi="Arial" w:cs="Arial"/>
          <w:sz w:val="24"/>
          <w:szCs w:val="24"/>
        </w:rPr>
        <w:t xml:space="preserve">Part 3 – Stakeholder voice, </w:t>
      </w:r>
      <w:r w:rsidR="004D00B5" w:rsidRPr="001B56F6">
        <w:rPr>
          <w:rFonts w:ascii="Arial" w:hAnsi="Arial" w:cs="Arial"/>
          <w:sz w:val="24"/>
          <w:szCs w:val="24"/>
        </w:rPr>
        <w:t>collaborative</w:t>
      </w:r>
      <w:r w:rsidRPr="001B56F6">
        <w:rPr>
          <w:rFonts w:ascii="Arial" w:hAnsi="Arial" w:cs="Arial"/>
          <w:sz w:val="24"/>
          <w:szCs w:val="24"/>
        </w:rPr>
        <w:t xml:space="preserve"> vision</w:t>
      </w:r>
      <w:r w:rsidR="004D00B5" w:rsidRPr="001B56F6">
        <w:rPr>
          <w:rFonts w:ascii="Arial" w:hAnsi="Arial" w:cs="Arial"/>
          <w:sz w:val="24"/>
          <w:szCs w:val="24"/>
        </w:rPr>
        <w:t>, clarifying roles</w:t>
      </w:r>
    </w:p>
    <w:p w14:paraId="5DF39F07" w14:textId="5CD37317" w:rsidR="00D8107C" w:rsidRPr="001B56F6" w:rsidRDefault="00D8107C" w:rsidP="001C1807">
      <w:pPr>
        <w:pStyle w:val="ListParagraph"/>
        <w:numPr>
          <w:ilvl w:val="0"/>
          <w:numId w:val="19"/>
        </w:numPr>
        <w:spacing w:line="480" w:lineRule="auto"/>
        <w:rPr>
          <w:rFonts w:ascii="Arial" w:hAnsi="Arial" w:cs="Arial"/>
          <w:sz w:val="24"/>
          <w:szCs w:val="24"/>
        </w:rPr>
      </w:pPr>
      <w:r w:rsidRPr="001B56F6">
        <w:rPr>
          <w:rFonts w:ascii="Arial" w:hAnsi="Arial" w:cs="Arial"/>
          <w:sz w:val="24"/>
          <w:szCs w:val="24"/>
        </w:rPr>
        <w:t>How can university leaders/policy makers, academics and students work together to achieve “</w:t>
      </w:r>
      <w:r w:rsidR="00E56915" w:rsidRPr="001B56F6">
        <w:rPr>
          <w:rFonts w:ascii="Arial" w:hAnsi="Arial" w:cs="Arial"/>
          <w:sz w:val="24"/>
          <w:szCs w:val="24"/>
        </w:rPr>
        <w:t>Student Success”?</w:t>
      </w:r>
    </w:p>
    <w:p w14:paraId="5BFFE5AC" w14:textId="18DCC463" w:rsidR="006A7596" w:rsidRDefault="00E56915" w:rsidP="001C1807">
      <w:pPr>
        <w:pStyle w:val="ListParagraph"/>
        <w:numPr>
          <w:ilvl w:val="0"/>
          <w:numId w:val="19"/>
        </w:numPr>
        <w:spacing w:line="480" w:lineRule="auto"/>
        <w:rPr>
          <w:rFonts w:ascii="Arial" w:hAnsi="Arial" w:cs="Arial"/>
          <w:sz w:val="24"/>
          <w:szCs w:val="24"/>
        </w:rPr>
      </w:pPr>
      <w:r w:rsidRPr="001B56F6">
        <w:rPr>
          <w:rFonts w:ascii="Arial" w:hAnsi="Arial" w:cs="Arial"/>
          <w:sz w:val="24"/>
          <w:szCs w:val="24"/>
        </w:rPr>
        <w:t xml:space="preserve">Looking forward, how can </w:t>
      </w:r>
      <w:r w:rsidR="00421B9F" w:rsidRPr="001B56F6">
        <w:rPr>
          <w:rFonts w:ascii="Arial" w:hAnsi="Arial" w:cs="Arial"/>
          <w:sz w:val="24"/>
          <w:szCs w:val="24"/>
        </w:rPr>
        <w:t>S</w:t>
      </w:r>
      <w:r w:rsidRPr="001B56F6">
        <w:rPr>
          <w:rFonts w:ascii="Arial" w:hAnsi="Arial" w:cs="Arial"/>
          <w:sz w:val="24"/>
          <w:szCs w:val="24"/>
        </w:rPr>
        <w:t xml:space="preserve">tudent </w:t>
      </w:r>
      <w:r w:rsidR="00421B9F" w:rsidRPr="001B56F6">
        <w:rPr>
          <w:rFonts w:ascii="Arial" w:hAnsi="Arial" w:cs="Arial"/>
          <w:sz w:val="24"/>
          <w:szCs w:val="24"/>
        </w:rPr>
        <w:t>S</w:t>
      </w:r>
      <w:r w:rsidRPr="001B56F6">
        <w:rPr>
          <w:rFonts w:ascii="Arial" w:hAnsi="Arial" w:cs="Arial"/>
          <w:sz w:val="24"/>
          <w:szCs w:val="24"/>
        </w:rPr>
        <w:t>uccess</w:t>
      </w:r>
      <w:r w:rsidR="00421B9F" w:rsidRPr="001B56F6">
        <w:rPr>
          <w:rFonts w:ascii="Arial" w:hAnsi="Arial" w:cs="Arial"/>
          <w:sz w:val="24"/>
          <w:szCs w:val="24"/>
        </w:rPr>
        <w:t xml:space="preserve"> </w:t>
      </w:r>
      <w:r w:rsidR="0051275B" w:rsidRPr="001B56F6">
        <w:rPr>
          <w:rFonts w:ascii="Arial" w:hAnsi="Arial" w:cs="Arial"/>
          <w:sz w:val="24"/>
          <w:szCs w:val="24"/>
        </w:rPr>
        <w:t>Teams support “Student Success”?</w:t>
      </w:r>
    </w:p>
    <w:p w14:paraId="5ADAF2D4" w14:textId="4FDCDDB1" w:rsidR="004A42B0" w:rsidRDefault="007B1E59" w:rsidP="007B1E59">
      <w:pPr>
        <w:spacing w:line="480" w:lineRule="auto"/>
        <w:rPr>
          <w:rFonts w:ascii="Arial" w:hAnsi="Arial" w:cs="Arial"/>
          <w:sz w:val="24"/>
          <w:szCs w:val="24"/>
        </w:rPr>
      </w:pPr>
      <w:r>
        <w:rPr>
          <w:rFonts w:ascii="Arial" w:hAnsi="Arial" w:cs="Arial"/>
          <w:sz w:val="24"/>
          <w:szCs w:val="24"/>
        </w:rPr>
        <w:lastRenderedPageBreak/>
        <w:t xml:space="preserve">Part 4 </w:t>
      </w:r>
      <w:r w:rsidR="004A42B0">
        <w:rPr>
          <w:rFonts w:ascii="Arial" w:hAnsi="Arial" w:cs="Arial"/>
          <w:sz w:val="24"/>
          <w:szCs w:val="24"/>
        </w:rPr>
        <w:t>–</w:t>
      </w:r>
      <w:r>
        <w:rPr>
          <w:rFonts w:ascii="Arial" w:hAnsi="Arial" w:cs="Arial"/>
          <w:sz w:val="24"/>
          <w:szCs w:val="24"/>
        </w:rPr>
        <w:t xml:space="preserve"> </w:t>
      </w:r>
      <w:r w:rsidR="00E87A89">
        <w:rPr>
          <w:rFonts w:ascii="Arial" w:hAnsi="Arial" w:cs="Arial"/>
          <w:sz w:val="24"/>
          <w:szCs w:val="24"/>
        </w:rPr>
        <w:t>Final remarks and reflections</w:t>
      </w:r>
    </w:p>
    <w:p w14:paraId="1AF3416C" w14:textId="1CA289E8" w:rsidR="007B1E59" w:rsidRPr="00BD14C2" w:rsidRDefault="004A42B0" w:rsidP="00BD14C2">
      <w:pPr>
        <w:pStyle w:val="ListParagraph"/>
        <w:numPr>
          <w:ilvl w:val="0"/>
          <w:numId w:val="24"/>
        </w:numPr>
        <w:spacing w:line="480" w:lineRule="auto"/>
        <w:rPr>
          <w:rFonts w:ascii="Arial" w:hAnsi="Arial" w:cs="Arial"/>
          <w:sz w:val="24"/>
          <w:szCs w:val="24"/>
        </w:rPr>
      </w:pPr>
      <w:r w:rsidRPr="00BD14C2">
        <w:rPr>
          <w:rFonts w:ascii="Arial" w:hAnsi="Arial" w:cs="Arial"/>
          <w:sz w:val="24"/>
          <w:szCs w:val="24"/>
        </w:rPr>
        <w:t>Any final thoughts?</w:t>
      </w:r>
    </w:p>
    <w:p w14:paraId="3ABA7A4B" w14:textId="333E5570" w:rsidR="004A42B0" w:rsidRPr="00BD14C2" w:rsidRDefault="004A42B0" w:rsidP="00BD14C2">
      <w:pPr>
        <w:pStyle w:val="ListParagraph"/>
        <w:numPr>
          <w:ilvl w:val="0"/>
          <w:numId w:val="24"/>
        </w:numPr>
        <w:spacing w:line="480" w:lineRule="auto"/>
        <w:rPr>
          <w:rFonts w:ascii="Arial" w:hAnsi="Arial" w:cs="Arial"/>
          <w:sz w:val="24"/>
          <w:szCs w:val="24"/>
        </w:rPr>
      </w:pPr>
      <w:r w:rsidRPr="00BD14C2">
        <w:rPr>
          <w:rFonts w:ascii="Arial" w:hAnsi="Arial" w:cs="Arial"/>
          <w:sz w:val="24"/>
          <w:szCs w:val="24"/>
        </w:rPr>
        <w:t xml:space="preserve">Is there anything you would like to add to anything </w:t>
      </w:r>
      <w:r w:rsidR="00E87A89" w:rsidRPr="00BD14C2">
        <w:rPr>
          <w:rFonts w:ascii="Arial" w:hAnsi="Arial" w:cs="Arial"/>
          <w:sz w:val="24"/>
          <w:szCs w:val="24"/>
        </w:rPr>
        <w:t>discussed previously?</w:t>
      </w:r>
    </w:p>
    <w:p w14:paraId="748BEEE0" w14:textId="77777777" w:rsidR="00E063A1" w:rsidRPr="001B56F6" w:rsidRDefault="00E063A1" w:rsidP="001C1807">
      <w:pPr>
        <w:spacing w:line="480" w:lineRule="auto"/>
        <w:rPr>
          <w:rFonts w:ascii="Arial" w:hAnsi="Arial" w:cs="Arial"/>
          <w:sz w:val="24"/>
          <w:szCs w:val="24"/>
        </w:rPr>
      </w:pPr>
    </w:p>
    <w:p w14:paraId="44674A46" w14:textId="337DBE22" w:rsidR="00E063A1" w:rsidRPr="001B56F6" w:rsidRDefault="00790CA5" w:rsidP="001C1807">
      <w:pPr>
        <w:spacing w:line="480" w:lineRule="auto"/>
        <w:rPr>
          <w:rFonts w:ascii="Arial" w:hAnsi="Arial" w:cs="Arial"/>
          <w:b/>
          <w:bCs/>
          <w:sz w:val="24"/>
          <w:szCs w:val="24"/>
        </w:rPr>
      </w:pPr>
      <w:r w:rsidRPr="001B56F6">
        <w:rPr>
          <w:rFonts w:ascii="Arial" w:hAnsi="Arial" w:cs="Arial"/>
          <w:b/>
          <w:bCs/>
          <w:sz w:val="24"/>
          <w:szCs w:val="24"/>
        </w:rPr>
        <w:t>Analysis</w:t>
      </w:r>
    </w:p>
    <w:p w14:paraId="4E1A5DD3" w14:textId="7A96864B" w:rsidR="005A2914" w:rsidRPr="001B56F6" w:rsidRDefault="003F727E" w:rsidP="001C1807">
      <w:pPr>
        <w:spacing w:line="480" w:lineRule="auto"/>
        <w:rPr>
          <w:rFonts w:ascii="Arial" w:hAnsi="Arial" w:cs="Arial"/>
          <w:sz w:val="24"/>
          <w:szCs w:val="24"/>
        </w:rPr>
      </w:pPr>
      <w:r w:rsidRPr="001B56F6">
        <w:rPr>
          <w:rFonts w:ascii="Arial" w:hAnsi="Arial" w:cs="Arial"/>
          <w:sz w:val="24"/>
          <w:szCs w:val="24"/>
        </w:rPr>
        <w:t>All r</w:t>
      </w:r>
      <w:r w:rsidR="005333D7" w:rsidRPr="001B56F6">
        <w:rPr>
          <w:rFonts w:ascii="Arial" w:hAnsi="Arial" w:cs="Arial"/>
          <w:sz w:val="24"/>
          <w:szCs w:val="24"/>
        </w:rPr>
        <w:t>esponses will be</w:t>
      </w:r>
      <w:r w:rsidR="00EA72F2" w:rsidRPr="001B56F6">
        <w:rPr>
          <w:rFonts w:ascii="Arial" w:hAnsi="Arial" w:cs="Arial"/>
          <w:sz w:val="24"/>
          <w:szCs w:val="24"/>
        </w:rPr>
        <w:t xml:space="preserve"> systematically</w:t>
      </w:r>
      <w:r w:rsidR="005333D7" w:rsidRPr="001B56F6">
        <w:rPr>
          <w:rFonts w:ascii="Arial" w:hAnsi="Arial" w:cs="Arial"/>
          <w:sz w:val="24"/>
          <w:szCs w:val="24"/>
        </w:rPr>
        <w:t xml:space="preserve"> recorded</w:t>
      </w:r>
      <w:r w:rsidR="00EA72F2" w:rsidRPr="001B56F6">
        <w:rPr>
          <w:rFonts w:ascii="Arial" w:hAnsi="Arial" w:cs="Arial"/>
          <w:sz w:val="24"/>
          <w:szCs w:val="24"/>
        </w:rPr>
        <w:t xml:space="preserve"> </w:t>
      </w:r>
      <w:r w:rsidR="00EB1B07" w:rsidRPr="001B56F6">
        <w:rPr>
          <w:rFonts w:ascii="Arial" w:hAnsi="Arial" w:cs="Arial"/>
          <w:sz w:val="24"/>
          <w:szCs w:val="24"/>
        </w:rPr>
        <w:t xml:space="preserve">into themes </w:t>
      </w:r>
      <w:r w:rsidR="00EA72F2" w:rsidRPr="001B56F6">
        <w:rPr>
          <w:rFonts w:ascii="Arial" w:hAnsi="Arial" w:cs="Arial"/>
          <w:sz w:val="24"/>
          <w:szCs w:val="24"/>
        </w:rPr>
        <w:t>using a university license</w:t>
      </w:r>
      <w:r w:rsidR="000E6992" w:rsidRPr="001B56F6">
        <w:rPr>
          <w:rFonts w:ascii="Arial" w:hAnsi="Arial" w:cs="Arial"/>
          <w:sz w:val="24"/>
          <w:szCs w:val="24"/>
        </w:rPr>
        <w:t xml:space="preserve"> </w:t>
      </w:r>
      <w:r w:rsidR="003E6550">
        <w:rPr>
          <w:rFonts w:ascii="Arial" w:hAnsi="Arial" w:cs="Arial"/>
          <w:sz w:val="24"/>
          <w:szCs w:val="24"/>
        </w:rPr>
        <w:t xml:space="preserve">of </w:t>
      </w:r>
      <w:r w:rsidR="005333D7" w:rsidRPr="001B56F6">
        <w:rPr>
          <w:rFonts w:ascii="Arial" w:hAnsi="Arial" w:cs="Arial"/>
          <w:sz w:val="24"/>
          <w:szCs w:val="24"/>
        </w:rPr>
        <w:t>NVivo</w:t>
      </w:r>
      <w:r w:rsidR="00C10D11" w:rsidRPr="001B56F6">
        <w:rPr>
          <w:rFonts w:ascii="Arial" w:hAnsi="Arial" w:cs="Arial"/>
          <w:sz w:val="24"/>
          <w:szCs w:val="24"/>
        </w:rPr>
        <w:t xml:space="preserve"> </w:t>
      </w:r>
      <w:r w:rsidR="00A868A8" w:rsidRPr="001B56F6">
        <w:rPr>
          <w:rFonts w:ascii="Arial" w:hAnsi="Arial" w:cs="Arial"/>
          <w:sz w:val="24"/>
          <w:szCs w:val="24"/>
        </w:rPr>
        <w:t>Version 1</w:t>
      </w:r>
      <w:r w:rsidR="0049045A" w:rsidRPr="001B56F6">
        <w:rPr>
          <w:rFonts w:ascii="Arial" w:hAnsi="Arial" w:cs="Arial"/>
          <w:sz w:val="24"/>
          <w:szCs w:val="24"/>
        </w:rPr>
        <w:t>5</w:t>
      </w:r>
      <w:r w:rsidR="008C63D2" w:rsidRPr="001B56F6">
        <w:rPr>
          <w:rFonts w:ascii="Arial" w:hAnsi="Arial" w:cs="Arial"/>
          <w:sz w:val="24"/>
          <w:szCs w:val="24"/>
        </w:rPr>
        <w:t xml:space="preserve"> (202</w:t>
      </w:r>
      <w:r w:rsidR="006F776F" w:rsidRPr="001B56F6">
        <w:rPr>
          <w:rFonts w:ascii="Arial" w:hAnsi="Arial" w:cs="Arial"/>
          <w:sz w:val="24"/>
          <w:szCs w:val="24"/>
        </w:rPr>
        <w:t>5</w:t>
      </w:r>
      <w:r w:rsidR="008C63D2" w:rsidRPr="001B56F6">
        <w:rPr>
          <w:rFonts w:ascii="Arial" w:hAnsi="Arial" w:cs="Arial"/>
          <w:sz w:val="24"/>
          <w:szCs w:val="24"/>
        </w:rPr>
        <w:t>)</w:t>
      </w:r>
      <w:r w:rsidRPr="001B56F6">
        <w:rPr>
          <w:rFonts w:ascii="Arial" w:hAnsi="Arial" w:cs="Arial"/>
          <w:sz w:val="24"/>
          <w:szCs w:val="24"/>
        </w:rPr>
        <w:t xml:space="preserve"> software</w:t>
      </w:r>
      <w:r w:rsidR="005333D7" w:rsidRPr="001B56F6">
        <w:rPr>
          <w:rFonts w:ascii="Arial" w:hAnsi="Arial" w:cs="Arial"/>
          <w:sz w:val="24"/>
          <w:szCs w:val="24"/>
        </w:rPr>
        <w:t>.</w:t>
      </w:r>
      <w:r w:rsidR="00EB1B07" w:rsidRPr="001B56F6">
        <w:rPr>
          <w:rFonts w:ascii="Arial" w:hAnsi="Arial" w:cs="Arial"/>
          <w:sz w:val="24"/>
          <w:szCs w:val="24"/>
        </w:rPr>
        <w:t xml:space="preserve"> The analysis process will</w:t>
      </w:r>
      <w:r w:rsidR="004E0FA9" w:rsidRPr="001B56F6">
        <w:rPr>
          <w:rFonts w:ascii="Arial" w:hAnsi="Arial" w:cs="Arial"/>
          <w:sz w:val="24"/>
          <w:szCs w:val="24"/>
        </w:rPr>
        <w:t xml:space="preserve"> be undertaken </w:t>
      </w:r>
      <w:r w:rsidR="00451E3D" w:rsidRPr="001B56F6">
        <w:rPr>
          <w:rFonts w:ascii="Arial" w:hAnsi="Arial" w:cs="Arial"/>
          <w:sz w:val="24"/>
          <w:szCs w:val="24"/>
        </w:rPr>
        <w:t>in</w:t>
      </w:r>
      <w:r w:rsidR="004E0FA9" w:rsidRPr="001B56F6">
        <w:rPr>
          <w:rFonts w:ascii="Arial" w:hAnsi="Arial" w:cs="Arial"/>
          <w:sz w:val="24"/>
          <w:szCs w:val="24"/>
        </w:rPr>
        <w:t xml:space="preserve"> accordance</w:t>
      </w:r>
      <w:r w:rsidR="0019004C" w:rsidRPr="001B56F6">
        <w:rPr>
          <w:rFonts w:ascii="Arial" w:hAnsi="Arial" w:cs="Arial"/>
          <w:sz w:val="24"/>
          <w:szCs w:val="24"/>
        </w:rPr>
        <w:t xml:space="preserve"> with Braun &amp; Clarke’s </w:t>
      </w:r>
      <w:r w:rsidR="00366FA7" w:rsidRPr="001B56F6">
        <w:rPr>
          <w:rFonts w:ascii="Arial" w:hAnsi="Arial" w:cs="Arial"/>
          <w:sz w:val="24"/>
          <w:szCs w:val="24"/>
        </w:rPr>
        <w:t>(200</w:t>
      </w:r>
      <w:r w:rsidR="0019004C" w:rsidRPr="001B56F6">
        <w:rPr>
          <w:rFonts w:ascii="Arial" w:hAnsi="Arial" w:cs="Arial"/>
          <w:sz w:val="24"/>
          <w:szCs w:val="24"/>
        </w:rPr>
        <w:t>6</w:t>
      </w:r>
      <w:r w:rsidR="00366FA7" w:rsidRPr="001B56F6">
        <w:rPr>
          <w:rFonts w:ascii="Arial" w:hAnsi="Arial" w:cs="Arial"/>
          <w:sz w:val="24"/>
          <w:szCs w:val="24"/>
        </w:rPr>
        <w:t>)</w:t>
      </w:r>
      <w:r w:rsidR="004E0FA9" w:rsidRPr="001B56F6">
        <w:rPr>
          <w:rFonts w:ascii="Arial" w:hAnsi="Arial" w:cs="Arial"/>
          <w:sz w:val="24"/>
          <w:szCs w:val="24"/>
        </w:rPr>
        <w:t xml:space="preserve"> 6</w:t>
      </w:r>
      <w:r w:rsidR="0019004C" w:rsidRPr="001B56F6">
        <w:rPr>
          <w:rFonts w:ascii="Arial" w:hAnsi="Arial" w:cs="Arial"/>
          <w:sz w:val="24"/>
          <w:szCs w:val="24"/>
        </w:rPr>
        <w:t xml:space="preserve"> phases of thematic analysis</w:t>
      </w:r>
      <w:r w:rsidR="00447FE4" w:rsidRPr="001B56F6">
        <w:rPr>
          <w:rFonts w:ascii="Arial" w:hAnsi="Arial" w:cs="Arial"/>
          <w:sz w:val="24"/>
          <w:szCs w:val="24"/>
        </w:rPr>
        <w:t xml:space="preserve"> </w:t>
      </w:r>
      <w:r w:rsidR="002874AA" w:rsidRPr="001B56F6">
        <w:rPr>
          <w:rFonts w:ascii="Arial" w:hAnsi="Arial" w:cs="Arial"/>
          <w:sz w:val="24"/>
          <w:szCs w:val="24"/>
        </w:rPr>
        <w:t>protocol</w:t>
      </w:r>
      <w:r w:rsidR="00503CA5" w:rsidRPr="001B56F6">
        <w:rPr>
          <w:rFonts w:ascii="Arial" w:hAnsi="Arial" w:cs="Arial"/>
          <w:sz w:val="24"/>
          <w:szCs w:val="24"/>
        </w:rPr>
        <w:t>.</w:t>
      </w:r>
    </w:p>
    <w:p w14:paraId="174963E5" w14:textId="4BB6E5F9" w:rsidR="00911337" w:rsidRPr="001B56F6" w:rsidRDefault="005A2914" w:rsidP="001C1807">
      <w:pPr>
        <w:spacing w:line="480" w:lineRule="auto"/>
        <w:rPr>
          <w:rFonts w:ascii="Arial" w:hAnsi="Arial" w:cs="Arial"/>
          <w:sz w:val="24"/>
          <w:szCs w:val="24"/>
        </w:rPr>
      </w:pPr>
      <w:r w:rsidRPr="001B56F6">
        <w:rPr>
          <w:rFonts w:ascii="Arial" w:hAnsi="Arial" w:cs="Arial"/>
          <w:sz w:val="24"/>
          <w:szCs w:val="24"/>
        </w:rPr>
        <w:t xml:space="preserve">The </w:t>
      </w:r>
      <w:r w:rsidR="00214B0F" w:rsidRPr="001B56F6">
        <w:rPr>
          <w:rFonts w:ascii="Arial" w:hAnsi="Arial" w:cs="Arial"/>
          <w:sz w:val="24"/>
          <w:szCs w:val="24"/>
        </w:rPr>
        <w:t xml:space="preserve">primary </w:t>
      </w:r>
      <w:r w:rsidR="002D3480" w:rsidRPr="001B56F6">
        <w:rPr>
          <w:rFonts w:ascii="Arial" w:hAnsi="Arial" w:cs="Arial"/>
          <w:sz w:val="24"/>
          <w:szCs w:val="24"/>
        </w:rPr>
        <w:t xml:space="preserve">analysis </w:t>
      </w:r>
      <w:r w:rsidR="00804A67">
        <w:rPr>
          <w:rFonts w:ascii="Arial" w:hAnsi="Arial" w:cs="Arial"/>
          <w:sz w:val="24"/>
          <w:szCs w:val="24"/>
        </w:rPr>
        <w:t>will concentrate</w:t>
      </w:r>
      <w:r w:rsidR="001D17F9" w:rsidRPr="001B56F6">
        <w:rPr>
          <w:rFonts w:ascii="Arial" w:hAnsi="Arial" w:cs="Arial"/>
          <w:sz w:val="24"/>
          <w:szCs w:val="24"/>
        </w:rPr>
        <w:t xml:space="preserve"> on</w:t>
      </w:r>
      <w:r w:rsidR="001A4B18" w:rsidRPr="001B56F6">
        <w:rPr>
          <w:rFonts w:ascii="Arial" w:hAnsi="Arial" w:cs="Arial"/>
          <w:sz w:val="24"/>
          <w:szCs w:val="24"/>
        </w:rPr>
        <w:t xml:space="preserve"> the specific</w:t>
      </w:r>
      <w:r w:rsidR="00C13407" w:rsidRPr="001B56F6">
        <w:rPr>
          <w:rFonts w:ascii="Arial" w:hAnsi="Arial" w:cs="Arial"/>
          <w:sz w:val="24"/>
          <w:szCs w:val="24"/>
        </w:rPr>
        <w:t xml:space="preserve"> lines of enquiry noted below</w:t>
      </w:r>
      <w:r w:rsidR="00DA5E80" w:rsidRPr="001B56F6">
        <w:rPr>
          <w:rFonts w:ascii="Arial" w:hAnsi="Arial" w:cs="Arial"/>
          <w:sz w:val="24"/>
          <w:szCs w:val="24"/>
        </w:rPr>
        <w:t>:</w:t>
      </w:r>
    </w:p>
    <w:p w14:paraId="5B808632" w14:textId="13024FC1" w:rsidR="002E0CEC" w:rsidRPr="001B56F6" w:rsidRDefault="00DA5E80" w:rsidP="001C1807">
      <w:pPr>
        <w:pStyle w:val="ListParagraph"/>
        <w:numPr>
          <w:ilvl w:val="0"/>
          <w:numId w:val="21"/>
        </w:numPr>
        <w:spacing w:line="480" w:lineRule="auto"/>
        <w:ind w:left="357" w:hanging="357"/>
        <w:rPr>
          <w:rFonts w:ascii="Arial" w:hAnsi="Arial" w:cs="Arial"/>
          <w:sz w:val="24"/>
          <w:szCs w:val="24"/>
        </w:rPr>
      </w:pPr>
      <w:r w:rsidRPr="001B56F6">
        <w:rPr>
          <w:rFonts w:ascii="Arial" w:hAnsi="Arial" w:cs="Arial"/>
          <w:sz w:val="24"/>
          <w:szCs w:val="24"/>
        </w:rPr>
        <w:t>Definition</w:t>
      </w:r>
      <w:r w:rsidR="002E0CEC" w:rsidRPr="001B56F6">
        <w:rPr>
          <w:rFonts w:ascii="Arial" w:hAnsi="Arial" w:cs="Arial"/>
          <w:sz w:val="24"/>
          <w:szCs w:val="24"/>
        </w:rPr>
        <w:t xml:space="preserve"> of success</w:t>
      </w:r>
      <w:r w:rsidRPr="001B56F6">
        <w:rPr>
          <w:rFonts w:ascii="Arial" w:hAnsi="Arial" w:cs="Arial"/>
          <w:sz w:val="24"/>
          <w:szCs w:val="24"/>
        </w:rPr>
        <w:t xml:space="preserve"> – </w:t>
      </w:r>
      <w:r w:rsidR="004C7378">
        <w:rPr>
          <w:rFonts w:ascii="Arial" w:hAnsi="Arial" w:cs="Arial"/>
          <w:sz w:val="24"/>
          <w:szCs w:val="24"/>
        </w:rPr>
        <w:t>W</w:t>
      </w:r>
      <w:r w:rsidRPr="001B56F6">
        <w:rPr>
          <w:rFonts w:ascii="Arial" w:hAnsi="Arial" w:cs="Arial"/>
          <w:sz w:val="24"/>
          <w:szCs w:val="24"/>
        </w:rPr>
        <w:t xml:space="preserve">hat are the emerging themes around definition for each of the </w:t>
      </w:r>
      <w:r w:rsidR="001340C4" w:rsidRPr="001B56F6">
        <w:rPr>
          <w:rFonts w:ascii="Arial" w:hAnsi="Arial" w:cs="Arial"/>
          <w:sz w:val="24"/>
          <w:szCs w:val="24"/>
        </w:rPr>
        <w:t>three</w:t>
      </w:r>
      <w:r w:rsidRPr="001B56F6">
        <w:rPr>
          <w:rFonts w:ascii="Arial" w:hAnsi="Arial" w:cs="Arial"/>
          <w:sz w:val="24"/>
          <w:szCs w:val="24"/>
        </w:rPr>
        <w:t xml:space="preserve"> identified stakeholder groups</w:t>
      </w:r>
      <w:r w:rsidR="002E0CEC" w:rsidRPr="001B56F6">
        <w:rPr>
          <w:rFonts w:ascii="Arial" w:hAnsi="Arial" w:cs="Arial"/>
          <w:sz w:val="24"/>
          <w:szCs w:val="24"/>
        </w:rPr>
        <w:t>?</w:t>
      </w:r>
      <w:r w:rsidRPr="001B56F6">
        <w:rPr>
          <w:rFonts w:ascii="Arial" w:hAnsi="Arial" w:cs="Arial"/>
          <w:sz w:val="24"/>
          <w:szCs w:val="24"/>
        </w:rPr>
        <w:t xml:space="preserve"> </w:t>
      </w:r>
      <w:r w:rsidR="002E0CEC" w:rsidRPr="001B56F6">
        <w:rPr>
          <w:rFonts w:ascii="Arial" w:hAnsi="Arial" w:cs="Arial"/>
          <w:sz w:val="24"/>
          <w:szCs w:val="24"/>
        </w:rPr>
        <w:t>What are the similarities and what are the differences?</w:t>
      </w:r>
      <w:r w:rsidR="00E42538">
        <w:rPr>
          <w:rFonts w:ascii="Arial" w:hAnsi="Arial" w:cs="Arial"/>
          <w:sz w:val="24"/>
          <w:szCs w:val="24"/>
        </w:rPr>
        <w:t xml:space="preserve"> How does this relate to the existing research?</w:t>
      </w:r>
    </w:p>
    <w:p w14:paraId="5F9CA82A" w14:textId="3CF02F22" w:rsidR="00DA5E80" w:rsidRPr="001B56F6" w:rsidRDefault="002E0CEC" w:rsidP="001C1807">
      <w:pPr>
        <w:pStyle w:val="ListParagraph"/>
        <w:numPr>
          <w:ilvl w:val="0"/>
          <w:numId w:val="21"/>
        </w:numPr>
        <w:spacing w:line="480" w:lineRule="auto"/>
        <w:ind w:left="357" w:hanging="357"/>
        <w:rPr>
          <w:rFonts w:ascii="Arial" w:hAnsi="Arial" w:cs="Arial"/>
          <w:sz w:val="24"/>
          <w:szCs w:val="24"/>
        </w:rPr>
      </w:pPr>
      <w:r w:rsidRPr="001B56F6">
        <w:rPr>
          <w:rFonts w:ascii="Arial" w:hAnsi="Arial" w:cs="Arial"/>
          <w:sz w:val="24"/>
          <w:szCs w:val="24"/>
        </w:rPr>
        <w:t xml:space="preserve">Measure of success – </w:t>
      </w:r>
      <w:r w:rsidR="004C7378">
        <w:rPr>
          <w:rFonts w:ascii="Arial" w:hAnsi="Arial" w:cs="Arial"/>
          <w:sz w:val="24"/>
          <w:szCs w:val="24"/>
        </w:rPr>
        <w:t>W</w:t>
      </w:r>
      <w:r w:rsidRPr="001B56F6">
        <w:rPr>
          <w:rFonts w:ascii="Arial" w:hAnsi="Arial" w:cs="Arial"/>
          <w:sz w:val="24"/>
          <w:szCs w:val="24"/>
        </w:rPr>
        <w:t xml:space="preserve">hat are the emerging themes around measures of success for each of the </w:t>
      </w:r>
      <w:r w:rsidR="001340C4" w:rsidRPr="001B56F6">
        <w:rPr>
          <w:rFonts w:ascii="Arial" w:hAnsi="Arial" w:cs="Arial"/>
          <w:sz w:val="24"/>
          <w:szCs w:val="24"/>
        </w:rPr>
        <w:t>three</w:t>
      </w:r>
      <w:r w:rsidRPr="001B56F6">
        <w:rPr>
          <w:rFonts w:ascii="Arial" w:hAnsi="Arial" w:cs="Arial"/>
          <w:sz w:val="24"/>
          <w:szCs w:val="24"/>
        </w:rPr>
        <w:t xml:space="preserve"> identified stakeholder groups? What</w:t>
      </w:r>
      <w:r w:rsidR="00A6769E" w:rsidRPr="001B56F6">
        <w:rPr>
          <w:rFonts w:ascii="Arial" w:hAnsi="Arial" w:cs="Arial"/>
          <w:sz w:val="24"/>
          <w:szCs w:val="24"/>
        </w:rPr>
        <w:t xml:space="preserve"> are the similarities and what are the differences?</w:t>
      </w:r>
      <w:r w:rsidR="00E42538">
        <w:rPr>
          <w:rFonts w:ascii="Arial" w:hAnsi="Arial" w:cs="Arial"/>
          <w:sz w:val="24"/>
          <w:szCs w:val="24"/>
        </w:rPr>
        <w:t xml:space="preserve"> How does this relate to the existing research?</w:t>
      </w:r>
    </w:p>
    <w:p w14:paraId="65E42328" w14:textId="586DC7B8" w:rsidR="00A6769E" w:rsidRPr="001B56F6" w:rsidRDefault="0078560E" w:rsidP="001C1807">
      <w:pPr>
        <w:pStyle w:val="ListParagraph"/>
        <w:numPr>
          <w:ilvl w:val="0"/>
          <w:numId w:val="21"/>
        </w:numPr>
        <w:spacing w:line="480" w:lineRule="auto"/>
        <w:ind w:left="357" w:hanging="357"/>
        <w:rPr>
          <w:rFonts w:ascii="Arial" w:hAnsi="Arial" w:cs="Arial"/>
          <w:sz w:val="24"/>
          <w:szCs w:val="24"/>
        </w:rPr>
      </w:pPr>
      <w:r w:rsidRPr="001B56F6">
        <w:rPr>
          <w:rFonts w:ascii="Arial" w:hAnsi="Arial" w:cs="Arial"/>
          <w:sz w:val="24"/>
          <w:szCs w:val="24"/>
        </w:rPr>
        <w:t xml:space="preserve">Collaborative working moving forward </w:t>
      </w:r>
      <w:r w:rsidR="000929AC" w:rsidRPr="001B56F6">
        <w:rPr>
          <w:rFonts w:ascii="Arial" w:hAnsi="Arial" w:cs="Arial"/>
          <w:sz w:val="24"/>
          <w:szCs w:val="24"/>
        </w:rPr>
        <w:t xml:space="preserve">– </w:t>
      </w:r>
      <w:r w:rsidR="004C7378">
        <w:rPr>
          <w:rFonts w:ascii="Arial" w:hAnsi="Arial" w:cs="Arial"/>
          <w:sz w:val="24"/>
          <w:szCs w:val="24"/>
        </w:rPr>
        <w:t>W</w:t>
      </w:r>
      <w:r w:rsidR="000929AC" w:rsidRPr="001B56F6">
        <w:rPr>
          <w:rFonts w:ascii="Arial" w:hAnsi="Arial" w:cs="Arial"/>
          <w:sz w:val="24"/>
          <w:szCs w:val="24"/>
        </w:rPr>
        <w:t xml:space="preserve">hat are the emerging themes around </w:t>
      </w:r>
      <w:r w:rsidR="00C55E45" w:rsidRPr="001B56F6">
        <w:rPr>
          <w:rFonts w:ascii="Arial" w:hAnsi="Arial" w:cs="Arial"/>
          <w:sz w:val="24"/>
          <w:szCs w:val="24"/>
        </w:rPr>
        <w:t xml:space="preserve">imagining </w:t>
      </w:r>
      <w:r w:rsidR="00057938" w:rsidRPr="001B56F6">
        <w:rPr>
          <w:rFonts w:ascii="Arial" w:hAnsi="Arial" w:cs="Arial"/>
          <w:sz w:val="24"/>
          <w:szCs w:val="24"/>
        </w:rPr>
        <w:t xml:space="preserve">a </w:t>
      </w:r>
      <w:r w:rsidR="00C55E45" w:rsidRPr="001B56F6">
        <w:rPr>
          <w:rFonts w:ascii="Arial" w:hAnsi="Arial" w:cs="Arial"/>
          <w:sz w:val="24"/>
          <w:szCs w:val="24"/>
        </w:rPr>
        <w:t>collaborative way forward</w:t>
      </w:r>
      <w:r w:rsidR="00057938" w:rsidRPr="001B56F6">
        <w:rPr>
          <w:rFonts w:ascii="Arial" w:hAnsi="Arial" w:cs="Arial"/>
          <w:sz w:val="24"/>
          <w:szCs w:val="24"/>
        </w:rPr>
        <w:t xml:space="preserve"> for each of the stakeholder groups?</w:t>
      </w:r>
      <w:r w:rsidR="00B94DFA" w:rsidRPr="001B56F6">
        <w:rPr>
          <w:rFonts w:ascii="Arial" w:hAnsi="Arial" w:cs="Arial"/>
          <w:sz w:val="24"/>
          <w:szCs w:val="24"/>
        </w:rPr>
        <w:t xml:space="preserve"> What are the similarities and what </w:t>
      </w:r>
      <w:r w:rsidR="00057938" w:rsidRPr="001B56F6">
        <w:rPr>
          <w:rFonts w:ascii="Arial" w:hAnsi="Arial" w:cs="Arial"/>
          <w:sz w:val="24"/>
          <w:szCs w:val="24"/>
        </w:rPr>
        <w:t xml:space="preserve">are the differences? </w:t>
      </w:r>
    </w:p>
    <w:p w14:paraId="05821676" w14:textId="425FB1E2" w:rsidR="00FD22BB" w:rsidRPr="001B56F6" w:rsidRDefault="00FD22BB" w:rsidP="001C1807">
      <w:pPr>
        <w:spacing w:line="480" w:lineRule="auto"/>
        <w:rPr>
          <w:rFonts w:ascii="Arial" w:hAnsi="Arial" w:cs="Arial"/>
          <w:sz w:val="24"/>
          <w:szCs w:val="24"/>
        </w:rPr>
      </w:pPr>
      <w:r w:rsidRPr="001B56F6">
        <w:rPr>
          <w:rFonts w:ascii="Arial" w:hAnsi="Arial" w:cs="Arial"/>
          <w:sz w:val="24"/>
          <w:szCs w:val="24"/>
        </w:rPr>
        <w:t>A secondary element of</w:t>
      </w:r>
      <w:r w:rsidR="00E45D58" w:rsidRPr="001B56F6">
        <w:rPr>
          <w:rFonts w:ascii="Arial" w:hAnsi="Arial" w:cs="Arial"/>
          <w:sz w:val="24"/>
          <w:szCs w:val="24"/>
        </w:rPr>
        <w:t xml:space="preserve"> the analysis is to trial a</w:t>
      </w:r>
      <w:r w:rsidR="003B2EEE">
        <w:rPr>
          <w:rFonts w:ascii="Arial" w:hAnsi="Arial" w:cs="Arial"/>
          <w:sz w:val="24"/>
          <w:szCs w:val="24"/>
        </w:rPr>
        <w:t xml:space="preserve"> small,</w:t>
      </w:r>
      <w:r w:rsidR="00E45D58" w:rsidRPr="001B56F6">
        <w:rPr>
          <w:rFonts w:ascii="Arial" w:hAnsi="Arial" w:cs="Arial"/>
          <w:sz w:val="24"/>
          <w:szCs w:val="24"/>
        </w:rPr>
        <w:t xml:space="preserve"> quantitative</w:t>
      </w:r>
      <w:r w:rsidR="00F75A56" w:rsidRPr="001B56F6">
        <w:rPr>
          <w:rFonts w:ascii="Arial" w:hAnsi="Arial" w:cs="Arial"/>
          <w:sz w:val="24"/>
          <w:szCs w:val="24"/>
        </w:rPr>
        <w:t xml:space="preserve"> approach to data analysis</w:t>
      </w:r>
      <w:r w:rsidR="002270DF" w:rsidRPr="001B56F6">
        <w:rPr>
          <w:rFonts w:ascii="Arial" w:hAnsi="Arial" w:cs="Arial"/>
          <w:sz w:val="24"/>
          <w:szCs w:val="24"/>
        </w:rPr>
        <w:t xml:space="preserve"> to </w:t>
      </w:r>
      <w:r w:rsidR="008B7894" w:rsidRPr="001B56F6">
        <w:rPr>
          <w:rFonts w:ascii="Arial" w:hAnsi="Arial" w:cs="Arial"/>
          <w:sz w:val="24"/>
          <w:szCs w:val="24"/>
        </w:rPr>
        <w:t xml:space="preserve">further </w:t>
      </w:r>
      <w:r w:rsidR="002270DF" w:rsidRPr="001B56F6">
        <w:rPr>
          <w:rFonts w:ascii="Arial" w:hAnsi="Arial" w:cs="Arial"/>
          <w:sz w:val="24"/>
          <w:szCs w:val="24"/>
        </w:rPr>
        <w:t xml:space="preserve">summarise </w:t>
      </w:r>
      <w:r w:rsidRPr="001B56F6">
        <w:rPr>
          <w:rFonts w:ascii="Arial" w:hAnsi="Arial" w:cs="Arial"/>
          <w:sz w:val="24"/>
          <w:szCs w:val="24"/>
        </w:rPr>
        <w:t xml:space="preserve">the </w:t>
      </w:r>
      <w:r w:rsidR="008B7894" w:rsidRPr="001B56F6">
        <w:rPr>
          <w:rFonts w:ascii="Arial" w:hAnsi="Arial" w:cs="Arial"/>
          <w:sz w:val="24"/>
          <w:szCs w:val="24"/>
        </w:rPr>
        <w:t xml:space="preserve">data and specifically to capture the </w:t>
      </w:r>
      <w:r w:rsidRPr="001B56F6">
        <w:rPr>
          <w:rFonts w:ascii="Arial" w:hAnsi="Arial" w:cs="Arial"/>
          <w:sz w:val="24"/>
          <w:szCs w:val="24"/>
        </w:rPr>
        <w:t>breadth of themes raised across each of the stakeholder groups.</w:t>
      </w:r>
      <w:r w:rsidR="00DC4770" w:rsidRPr="001B56F6">
        <w:rPr>
          <w:rFonts w:ascii="Arial" w:hAnsi="Arial" w:cs="Arial"/>
          <w:sz w:val="24"/>
          <w:szCs w:val="24"/>
        </w:rPr>
        <w:t xml:space="preserve"> </w:t>
      </w:r>
      <w:r w:rsidRPr="001B56F6">
        <w:rPr>
          <w:rFonts w:ascii="Arial" w:hAnsi="Arial" w:cs="Arial"/>
          <w:sz w:val="24"/>
          <w:szCs w:val="24"/>
        </w:rPr>
        <w:t xml:space="preserve"> </w:t>
      </w:r>
      <w:r w:rsidR="00391F32" w:rsidRPr="001B56F6">
        <w:rPr>
          <w:rFonts w:ascii="Arial" w:hAnsi="Arial" w:cs="Arial"/>
          <w:sz w:val="24"/>
          <w:szCs w:val="24"/>
        </w:rPr>
        <w:t xml:space="preserve">The quantification of qualitative data </w:t>
      </w:r>
      <w:r w:rsidR="00A4658A" w:rsidRPr="001B56F6">
        <w:rPr>
          <w:rFonts w:ascii="Arial" w:hAnsi="Arial" w:cs="Arial"/>
          <w:sz w:val="24"/>
          <w:szCs w:val="24"/>
        </w:rPr>
        <w:t>known as “</w:t>
      </w:r>
      <w:proofErr w:type="spellStart"/>
      <w:r w:rsidR="00A4658A" w:rsidRPr="001B56F6">
        <w:rPr>
          <w:rFonts w:ascii="Arial" w:hAnsi="Arial" w:cs="Arial"/>
          <w:sz w:val="24"/>
          <w:szCs w:val="24"/>
        </w:rPr>
        <w:t>quantiti</w:t>
      </w:r>
      <w:r w:rsidR="00FD4586" w:rsidRPr="001B56F6">
        <w:rPr>
          <w:rFonts w:ascii="Arial" w:hAnsi="Arial" w:cs="Arial"/>
          <w:sz w:val="24"/>
          <w:szCs w:val="24"/>
        </w:rPr>
        <w:t>z</w:t>
      </w:r>
      <w:r w:rsidR="00A4658A" w:rsidRPr="001B56F6">
        <w:rPr>
          <w:rFonts w:ascii="Arial" w:hAnsi="Arial" w:cs="Arial"/>
          <w:sz w:val="24"/>
          <w:szCs w:val="24"/>
        </w:rPr>
        <w:t>ing</w:t>
      </w:r>
      <w:proofErr w:type="spellEnd"/>
      <w:r w:rsidR="00A4658A" w:rsidRPr="001B56F6">
        <w:rPr>
          <w:rFonts w:ascii="Arial" w:hAnsi="Arial" w:cs="Arial"/>
          <w:sz w:val="24"/>
          <w:szCs w:val="24"/>
        </w:rPr>
        <w:t xml:space="preserve">” </w:t>
      </w:r>
      <w:r w:rsidR="00391F32" w:rsidRPr="001B56F6">
        <w:rPr>
          <w:rFonts w:ascii="Arial" w:hAnsi="Arial" w:cs="Arial"/>
          <w:sz w:val="24"/>
          <w:szCs w:val="24"/>
        </w:rPr>
        <w:t>is an emerging area of research</w:t>
      </w:r>
      <w:r w:rsidR="00117F18" w:rsidRPr="001B56F6">
        <w:rPr>
          <w:rFonts w:ascii="Arial" w:hAnsi="Arial" w:cs="Arial"/>
          <w:sz w:val="24"/>
          <w:szCs w:val="24"/>
        </w:rPr>
        <w:t xml:space="preserve"> which </w:t>
      </w:r>
      <w:r w:rsidR="00117F18" w:rsidRPr="001B56F6">
        <w:rPr>
          <w:rFonts w:ascii="Arial" w:hAnsi="Arial" w:cs="Arial"/>
          <w:sz w:val="24"/>
          <w:szCs w:val="24"/>
        </w:rPr>
        <w:lastRenderedPageBreak/>
        <w:t>acknowledges the value of a mixed methods approach</w:t>
      </w:r>
      <w:r w:rsidR="00E65DAF" w:rsidRPr="001B56F6">
        <w:rPr>
          <w:rFonts w:ascii="Arial" w:hAnsi="Arial" w:cs="Arial"/>
          <w:sz w:val="24"/>
          <w:szCs w:val="24"/>
        </w:rPr>
        <w:t xml:space="preserve"> in a number of different research environments</w:t>
      </w:r>
      <w:r w:rsidR="00FD4586" w:rsidRPr="001B56F6">
        <w:rPr>
          <w:rFonts w:ascii="Arial" w:hAnsi="Arial" w:cs="Arial"/>
          <w:sz w:val="24"/>
          <w:szCs w:val="24"/>
        </w:rPr>
        <w:t xml:space="preserve"> (</w:t>
      </w:r>
      <w:proofErr w:type="spellStart"/>
      <w:r w:rsidR="00E65DAF" w:rsidRPr="001B56F6">
        <w:rPr>
          <w:rFonts w:ascii="Arial" w:hAnsi="Arial" w:cs="Arial"/>
          <w:sz w:val="24"/>
          <w:szCs w:val="24"/>
        </w:rPr>
        <w:t>Grootel</w:t>
      </w:r>
      <w:proofErr w:type="spellEnd"/>
      <w:r w:rsidR="00E65DAF" w:rsidRPr="001B56F6">
        <w:rPr>
          <w:rFonts w:ascii="Arial" w:hAnsi="Arial" w:cs="Arial"/>
          <w:sz w:val="24"/>
          <w:szCs w:val="24"/>
        </w:rPr>
        <w:t xml:space="preserve"> et al., 2020; </w:t>
      </w:r>
      <w:r w:rsidR="00FD4586" w:rsidRPr="001B56F6">
        <w:rPr>
          <w:rFonts w:ascii="Arial" w:hAnsi="Arial" w:cs="Arial"/>
          <w:sz w:val="24"/>
          <w:szCs w:val="24"/>
        </w:rPr>
        <w:t>Onw</w:t>
      </w:r>
      <w:r w:rsidR="005A50BF" w:rsidRPr="001B56F6">
        <w:rPr>
          <w:rFonts w:ascii="Arial" w:hAnsi="Arial" w:cs="Arial"/>
          <w:sz w:val="24"/>
          <w:szCs w:val="24"/>
        </w:rPr>
        <w:t>uegbuzie, 2025)</w:t>
      </w:r>
      <w:r w:rsidR="00911072" w:rsidRPr="001B56F6">
        <w:rPr>
          <w:rFonts w:ascii="Arial" w:hAnsi="Arial" w:cs="Arial"/>
          <w:sz w:val="24"/>
          <w:szCs w:val="24"/>
        </w:rPr>
        <w:t>.</w:t>
      </w:r>
      <w:r w:rsidR="00117F18" w:rsidRPr="001B56F6">
        <w:rPr>
          <w:rFonts w:ascii="Arial" w:hAnsi="Arial" w:cs="Arial"/>
          <w:sz w:val="24"/>
          <w:szCs w:val="24"/>
        </w:rPr>
        <w:t xml:space="preserve"> </w:t>
      </w:r>
      <w:r w:rsidR="00911072" w:rsidRPr="001B56F6">
        <w:rPr>
          <w:rFonts w:ascii="Arial" w:hAnsi="Arial" w:cs="Arial"/>
          <w:sz w:val="24"/>
          <w:szCs w:val="24"/>
        </w:rPr>
        <w:t>Due to the</w:t>
      </w:r>
      <w:r w:rsidR="00F00F8B" w:rsidRPr="001B56F6">
        <w:rPr>
          <w:rFonts w:ascii="Arial" w:hAnsi="Arial" w:cs="Arial"/>
          <w:sz w:val="24"/>
          <w:szCs w:val="24"/>
        </w:rPr>
        <w:t xml:space="preserve"> overall</w:t>
      </w:r>
      <w:r w:rsidR="00911072" w:rsidRPr="001B56F6">
        <w:rPr>
          <w:rFonts w:ascii="Arial" w:hAnsi="Arial" w:cs="Arial"/>
          <w:sz w:val="24"/>
          <w:szCs w:val="24"/>
        </w:rPr>
        <w:t xml:space="preserve"> sample size</w:t>
      </w:r>
      <w:r w:rsidR="00F00F8B" w:rsidRPr="001B56F6">
        <w:rPr>
          <w:rFonts w:ascii="Arial" w:hAnsi="Arial" w:cs="Arial"/>
          <w:sz w:val="24"/>
          <w:szCs w:val="24"/>
        </w:rPr>
        <w:t>, t</w:t>
      </w:r>
      <w:r w:rsidR="00911072" w:rsidRPr="001B56F6">
        <w:rPr>
          <w:rFonts w:ascii="Arial" w:hAnsi="Arial" w:cs="Arial"/>
          <w:sz w:val="24"/>
          <w:szCs w:val="24"/>
        </w:rPr>
        <w:t>his study will</w:t>
      </w:r>
      <w:r w:rsidR="00F00F8B" w:rsidRPr="001B56F6">
        <w:rPr>
          <w:rFonts w:ascii="Arial" w:hAnsi="Arial" w:cs="Arial"/>
          <w:sz w:val="24"/>
          <w:szCs w:val="24"/>
        </w:rPr>
        <w:t xml:space="preserve"> </w:t>
      </w:r>
      <w:r w:rsidR="00911072" w:rsidRPr="001B56F6">
        <w:rPr>
          <w:rFonts w:ascii="Arial" w:hAnsi="Arial" w:cs="Arial"/>
          <w:sz w:val="24"/>
          <w:szCs w:val="24"/>
        </w:rPr>
        <w:t>simpl</w:t>
      </w:r>
      <w:r w:rsidR="00F00F8B" w:rsidRPr="001B56F6">
        <w:rPr>
          <w:rFonts w:ascii="Arial" w:hAnsi="Arial" w:cs="Arial"/>
          <w:sz w:val="24"/>
          <w:szCs w:val="24"/>
        </w:rPr>
        <w:t>y record the breadth of themes. The responses will not meet any sufficient levels to test significan</w:t>
      </w:r>
      <w:r w:rsidR="00E35ECF">
        <w:rPr>
          <w:rFonts w:ascii="Arial" w:hAnsi="Arial" w:cs="Arial"/>
          <w:sz w:val="24"/>
          <w:szCs w:val="24"/>
        </w:rPr>
        <w:t>ce</w:t>
      </w:r>
      <w:r w:rsidR="00F00F8B" w:rsidRPr="001B56F6">
        <w:rPr>
          <w:rFonts w:ascii="Arial" w:hAnsi="Arial" w:cs="Arial"/>
          <w:sz w:val="24"/>
          <w:szCs w:val="24"/>
        </w:rPr>
        <w:t xml:space="preserve"> but </w:t>
      </w:r>
      <w:r w:rsidR="00CD05EB" w:rsidRPr="001B56F6">
        <w:rPr>
          <w:rFonts w:ascii="Arial" w:hAnsi="Arial" w:cs="Arial"/>
          <w:sz w:val="24"/>
          <w:szCs w:val="24"/>
        </w:rPr>
        <w:t xml:space="preserve">will inform the development of future studies. </w:t>
      </w:r>
      <w:r w:rsidR="005C386F" w:rsidRPr="001B56F6">
        <w:rPr>
          <w:rFonts w:ascii="Arial" w:hAnsi="Arial" w:cs="Arial"/>
          <w:sz w:val="24"/>
          <w:szCs w:val="24"/>
        </w:rPr>
        <w:t>In the immediate term</w:t>
      </w:r>
      <w:r w:rsidR="00004499">
        <w:rPr>
          <w:rFonts w:ascii="Arial" w:hAnsi="Arial" w:cs="Arial"/>
          <w:sz w:val="24"/>
          <w:szCs w:val="24"/>
        </w:rPr>
        <w:t>,</w:t>
      </w:r>
      <w:r w:rsidR="005C386F" w:rsidRPr="001B56F6">
        <w:rPr>
          <w:rFonts w:ascii="Arial" w:hAnsi="Arial" w:cs="Arial"/>
          <w:sz w:val="24"/>
          <w:szCs w:val="24"/>
        </w:rPr>
        <w:t xml:space="preserve"> these find</w:t>
      </w:r>
      <w:r w:rsidR="00004499">
        <w:rPr>
          <w:rFonts w:ascii="Arial" w:hAnsi="Arial" w:cs="Arial"/>
          <w:sz w:val="24"/>
          <w:szCs w:val="24"/>
        </w:rPr>
        <w:t>ing</w:t>
      </w:r>
      <w:r w:rsidR="005C386F" w:rsidRPr="001B56F6">
        <w:rPr>
          <w:rFonts w:ascii="Arial" w:hAnsi="Arial" w:cs="Arial"/>
          <w:sz w:val="24"/>
          <w:szCs w:val="24"/>
        </w:rPr>
        <w:t xml:space="preserve">s </w:t>
      </w:r>
      <w:r w:rsidR="00004499">
        <w:rPr>
          <w:rFonts w:ascii="Arial" w:hAnsi="Arial" w:cs="Arial"/>
          <w:sz w:val="24"/>
          <w:szCs w:val="24"/>
        </w:rPr>
        <w:t xml:space="preserve">will </w:t>
      </w:r>
      <w:r w:rsidR="005C386F" w:rsidRPr="001B56F6">
        <w:rPr>
          <w:rFonts w:ascii="Arial" w:hAnsi="Arial" w:cs="Arial"/>
          <w:sz w:val="24"/>
          <w:szCs w:val="24"/>
        </w:rPr>
        <w:t xml:space="preserve">also provide the university community with an enhanced understanding of </w:t>
      </w:r>
      <w:r w:rsidR="000475FF" w:rsidRPr="001B56F6">
        <w:rPr>
          <w:rFonts w:ascii="Arial" w:hAnsi="Arial" w:cs="Arial"/>
          <w:sz w:val="24"/>
          <w:szCs w:val="24"/>
        </w:rPr>
        <w:t xml:space="preserve">stakeholder perspectives. </w:t>
      </w:r>
    </w:p>
    <w:p w14:paraId="53F4EF79" w14:textId="334754B2" w:rsidR="00902BC8" w:rsidRPr="001B56F6" w:rsidRDefault="008F0221" w:rsidP="001C1807">
      <w:pPr>
        <w:spacing w:line="480" w:lineRule="auto"/>
        <w:rPr>
          <w:rFonts w:ascii="Arial" w:hAnsi="Arial" w:cs="Arial"/>
          <w:sz w:val="24"/>
          <w:szCs w:val="24"/>
        </w:rPr>
      </w:pPr>
      <w:r w:rsidRPr="001B56F6">
        <w:rPr>
          <w:rFonts w:ascii="Arial" w:hAnsi="Arial" w:cs="Arial"/>
          <w:sz w:val="24"/>
          <w:szCs w:val="24"/>
        </w:rPr>
        <w:t>In summary, the</w:t>
      </w:r>
      <w:r w:rsidR="00902BC8" w:rsidRPr="001B56F6">
        <w:rPr>
          <w:rFonts w:ascii="Arial" w:hAnsi="Arial" w:cs="Arial"/>
          <w:sz w:val="24"/>
          <w:szCs w:val="24"/>
        </w:rPr>
        <w:t xml:space="preserve"> research analysis is</w:t>
      </w:r>
      <w:r w:rsidR="00F60FD2" w:rsidRPr="001B56F6">
        <w:rPr>
          <w:rFonts w:ascii="Arial" w:hAnsi="Arial" w:cs="Arial"/>
          <w:sz w:val="24"/>
          <w:szCs w:val="24"/>
        </w:rPr>
        <w:t xml:space="preserve"> naturally</w:t>
      </w:r>
      <w:r w:rsidR="006F49E0" w:rsidRPr="001B56F6">
        <w:rPr>
          <w:rFonts w:ascii="Arial" w:hAnsi="Arial" w:cs="Arial"/>
          <w:sz w:val="24"/>
          <w:szCs w:val="24"/>
        </w:rPr>
        <w:t xml:space="preserve"> a mixed methods approach</w:t>
      </w:r>
      <w:r w:rsidR="00F60FD2" w:rsidRPr="001B56F6">
        <w:rPr>
          <w:rFonts w:ascii="Arial" w:hAnsi="Arial" w:cs="Arial"/>
          <w:sz w:val="24"/>
          <w:szCs w:val="24"/>
        </w:rPr>
        <w:t xml:space="preserve"> and </w:t>
      </w:r>
      <w:r w:rsidR="008337DF" w:rsidRPr="001B56F6">
        <w:rPr>
          <w:rFonts w:ascii="Arial" w:hAnsi="Arial" w:cs="Arial"/>
          <w:sz w:val="24"/>
          <w:szCs w:val="24"/>
        </w:rPr>
        <w:t>is intentionally</w:t>
      </w:r>
      <w:r w:rsidR="00902BC8" w:rsidRPr="001B56F6">
        <w:rPr>
          <w:rFonts w:ascii="Arial" w:hAnsi="Arial" w:cs="Arial"/>
          <w:sz w:val="24"/>
          <w:szCs w:val="24"/>
        </w:rPr>
        <w:t xml:space="preserve"> inductive and deductive</w:t>
      </w:r>
      <w:r w:rsidR="00F60FD2" w:rsidRPr="001B56F6">
        <w:rPr>
          <w:rFonts w:ascii="Arial" w:hAnsi="Arial" w:cs="Arial"/>
          <w:sz w:val="24"/>
          <w:szCs w:val="24"/>
        </w:rPr>
        <w:t>.</w:t>
      </w:r>
      <w:r w:rsidR="00902BC8" w:rsidRPr="001B56F6">
        <w:rPr>
          <w:rFonts w:ascii="Arial" w:hAnsi="Arial" w:cs="Arial"/>
          <w:sz w:val="24"/>
          <w:szCs w:val="24"/>
        </w:rPr>
        <w:t xml:space="preserve"> </w:t>
      </w:r>
      <w:r w:rsidR="00F60FD2" w:rsidRPr="001B56F6">
        <w:rPr>
          <w:rFonts w:ascii="Arial" w:hAnsi="Arial" w:cs="Arial"/>
          <w:sz w:val="24"/>
          <w:szCs w:val="24"/>
        </w:rPr>
        <w:t>T</w:t>
      </w:r>
      <w:r w:rsidR="00902BC8" w:rsidRPr="001B56F6">
        <w:rPr>
          <w:rFonts w:ascii="Arial" w:hAnsi="Arial" w:cs="Arial"/>
          <w:sz w:val="24"/>
          <w:szCs w:val="24"/>
        </w:rPr>
        <w:t xml:space="preserve">he </w:t>
      </w:r>
      <w:r w:rsidR="00F60FD2" w:rsidRPr="001B56F6">
        <w:rPr>
          <w:rFonts w:ascii="Arial" w:hAnsi="Arial" w:cs="Arial"/>
          <w:sz w:val="24"/>
          <w:szCs w:val="24"/>
        </w:rPr>
        <w:t>findings</w:t>
      </w:r>
      <w:r w:rsidR="00902BC8" w:rsidRPr="001B56F6">
        <w:rPr>
          <w:rFonts w:ascii="Arial" w:hAnsi="Arial" w:cs="Arial"/>
          <w:sz w:val="24"/>
          <w:szCs w:val="24"/>
        </w:rPr>
        <w:t xml:space="preserve"> will systematically build a picture of themes</w:t>
      </w:r>
      <w:r w:rsidR="00F60FD2" w:rsidRPr="001B56F6">
        <w:rPr>
          <w:rFonts w:ascii="Arial" w:hAnsi="Arial" w:cs="Arial"/>
          <w:sz w:val="24"/>
          <w:szCs w:val="24"/>
        </w:rPr>
        <w:t xml:space="preserve"> </w:t>
      </w:r>
      <w:r w:rsidR="008E3E60">
        <w:rPr>
          <w:rFonts w:ascii="Arial" w:hAnsi="Arial" w:cs="Arial"/>
          <w:sz w:val="24"/>
          <w:szCs w:val="24"/>
        </w:rPr>
        <w:t>in readiness</w:t>
      </w:r>
      <w:r w:rsidR="00F60FD2" w:rsidRPr="001B56F6">
        <w:rPr>
          <w:rFonts w:ascii="Arial" w:hAnsi="Arial" w:cs="Arial"/>
          <w:sz w:val="24"/>
          <w:szCs w:val="24"/>
        </w:rPr>
        <w:t xml:space="preserve"> further exploration</w:t>
      </w:r>
      <w:r w:rsidR="0010278C" w:rsidRPr="001B56F6">
        <w:rPr>
          <w:rFonts w:ascii="Arial" w:hAnsi="Arial" w:cs="Arial"/>
          <w:sz w:val="24"/>
          <w:szCs w:val="24"/>
        </w:rPr>
        <w:t>.</w:t>
      </w:r>
      <w:r w:rsidR="008337DF" w:rsidRPr="001B56F6">
        <w:rPr>
          <w:rFonts w:ascii="Arial" w:hAnsi="Arial" w:cs="Arial"/>
          <w:sz w:val="24"/>
          <w:szCs w:val="24"/>
        </w:rPr>
        <w:t xml:space="preserve"> </w:t>
      </w:r>
      <w:r w:rsidR="00902BC8" w:rsidRPr="001B56F6">
        <w:rPr>
          <w:rFonts w:ascii="Arial" w:hAnsi="Arial" w:cs="Arial"/>
          <w:sz w:val="24"/>
          <w:szCs w:val="24"/>
        </w:rPr>
        <w:t xml:space="preserve"> </w:t>
      </w:r>
    </w:p>
    <w:p w14:paraId="696206F2" w14:textId="77777777" w:rsidR="00933A30" w:rsidRPr="001B56F6" w:rsidRDefault="00933A30" w:rsidP="001C1807">
      <w:pPr>
        <w:spacing w:line="480" w:lineRule="auto"/>
        <w:rPr>
          <w:rFonts w:ascii="Arial" w:hAnsi="Arial" w:cs="Arial"/>
          <w:sz w:val="24"/>
          <w:szCs w:val="24"/>
        </w:rPr>
      </w:pPr>
    </w:p>
    <w:p w14:paraId="63498A64" w14:textId="002F3C96" w:rsidR="00774C12" w:rsidRPr="001B56F6" w:rsidRDefault="00E30EB7" w:rsidP="001C1807">
      <w:pPr>
        <w:spacing w:line="480" w:lineRule="auto"/>
        <w:rPr>
          <w:rFonts w:ascii="Arial" w:hAnsi="Arial" w:cs="Arial"/>
          <w:b/>
          <w:bCs/>
          <w:iCs/>
          <w:sz w:val="24"/>
          <w:szCs w:val="24"/>
        </w:rPr>
      </w:pPr>
      <w:r w:rsidRPr="001B56F6">
        <w:rPr>
          <w:rFonts w:ascii="Arial" w:hAnsi="Arial" w:cs="Arial"/>
          <w:b/>
          <w:bCs/>
          <w:iCs/>
          <w:sz w:val="24"/>
          <w:szCs w:val="24"/>
        </w:rPr>
        <w:t>T</w:t>
      </w:r>
      <w:r w:rsidR="00475B25" w:rsidRPr="001B56F6">
        <w:rPr>
          <w:rFonts w:ascii="Arial" w:hAnsi="Arial" w:cs="Arial"/>
          <w:b/>
          <w:bCs/>
          <w:iCs/>
          <w:sz w:val="24"/>
          <w:szCs w:val="24"/>
        </w:rPr>
        <w:t>ime</w:t>
      </w:r>
      <w:r w:rsidR="0085516E" w:rsidRPr="001B56F6">
        <w:rPr>
          <w:rFonts w:ascii="Arial" w:hAnsi="Arial" w:cs="Arial"/>
          <w:b/>
          <w:bCs/>
          <w:iCs/>
          <w:sz w:val="24"/>
          <w:szCs w:val="24"/>
        </w:rPr>
        <w:t>line</w:t>
      </w:r>
    </w:p>
    <w:p w14:paraId="72B5A0FF" w14:textId="76429BD9" w:rsidR="00356C5D" w:rsidRPr="001B56F6" w:rsidRDefault="001955CF" w:rsidP="001C1807">
      <w:pPr>
        <w:spacing w:line="480" w:lineRule="auto"/>
        <w:rPr>
          <w:rFonts w:ascii="Arial" w:hAnsi="Arial" w:cs="Arial"/>
          <w:iCs/>
          <w:sz w:val="24"/>
          <w:szCs w:val="24"/>
        </w:rPr>
      </w:pPr>
      <w:r w:rsidRPr="001B56F6">
        <w:rPr>
          <w:rFonts w:ascii="Arial" w:hAnsi="Arial" w:cs="Arial"/>
          <w:iCs/>
          <w:sz w:val="24"/>
          <w:szCs w:val="24"/>
        </w:rPr>
        <w:t>This study would</w:t>
      </w:r>
      <w:r w:rsidR="00871DC1">
        <w:rPr>
          <w:rFonts w:ascii="Arial" w:hAnsi="Arial" w:cs="Arial"/>
          <w:iCs/>
          <w:sz w:val="24"/>
          <w:szCs w:val="24"/>
        </w:rPr>
        <w:t xml:space="preserve"> likely</w:t>
      </w:r>
      <w:r w:rsidRPr="001B56F6">
        <w:rPr>
          <w:rFonts w:ascii="Arial" w:hAnsi="Arial" w:cs="Arial"/>
          <w:iCs/>
          <w:sz w:val="24"/>
          <w:szCs w:val="24"/>
        </w:rPr>
        <w:t xml:space="preserve"> commence in Summer 2026 subject to </w:t>
      </w:r>
      <w:r w:rsidR="00270F77">
        <w:rPr>
          <w:rFonts w:ascii="Arial" w:hAnsi="Arial" w:cs="Arial"/>
          <w:iCs/>
          <w:sz w:val="24"/>
          <w:szCs w:val="24"/>
        </w:rPr>
        <w:t xml:space="preserve">the </w:t>
      </w:r>
      <w:r w:rsidRPr="001B56F6">
        <w:rPr>
          <w:rFonts w:ascii="Arial" w:hAnsi="Arial" w:cs="Arial"/>
          <w:iCs/>
          <w:sz w:val="24"/>
          <w:szCs w:val="24"/>
        </w:rPr>
        <w:t xml:space="preserve">successful completion of </w:t>
      </w:r>
      <w:r w:rsidR="0004105F">
        <w:rPr>
          <w:rFonts w:ascii="Arial" w:hAnsi="Arial" w:cs="Arial"/>
          <w:iCs/>
          <w:sz w:val="24"/>
          <w:szCs w:val="24"/>
        </w:rPr>
        <w:t xml:space="preserve">the </w:t>
      </w:r>
      <w:r w:rsidRPr="001B56F6">
        <w:rPr>
          <w:rFonts w:ascii="Arial" w:hAnsi="Arial" w:cs="Arial"/>
          <w:iCs/>
          <w:sz w:val="24"/>
          <w:szCs w:val="24"/>
        </w:rPr>
        <w:t xml:space="preserve">remaining taught modules. </w:t>
      </w:r>
      <w:r w:rsidR="00F36642" w:rsidRPr="001B56F6">
        <w:rPr>
          <w:rFonts w:ascii="Arial" w:hAnsi="Arial" w:cs="Arial"/>
          <w:iCs/>
          <w:sz w:val="24"/>
          <w:szCs w:val="24"/>
        </w:rPr>
        <w:t>The</w:t>
      </w:r>
      <w:r w:rsidR="00D06F0C" w:rsidRPr="001B56F6">
        <w:rPr>
          <w:rFonts w:ascii="Arial" w:hAnsi="Arial" w:cs="Arial"/>
          <w:iCs/>
          <w:sz w:val="24"/>
          <w:szCs w:val="24"/>
        </w:rPr>
        <w:t xml:space="preserve"> study proposed is complex and require</w:t>
      </w:r>
      <w:r w:rsidRPr="001B56F6">
        <w:rPr>
          <w:rFonts w:ascii="Arial" w:hAnsi="Arial" w:cs="Arial"/>
          <w:iCs/>
          <w:sz w:val="24"/>
          <w:szCs w:val="24"/>
        </w:rPr>
        <w:t>s</w:t>
      </w:r>
      <w:r w:rsidR="00D06F0C" w:rsidRPr="001B56F6">
        <w:rPr>
          <w:rFonts w:ascii="Arial" w:hAnsi="Arial" w:cs="Arial"/>
          <w:iCs/>
          <w:sz w:val="24"/>
          <w:szCs w:val="24"/>
        </w:rPr>
        <w:t xml:space="preserve"> a number of </w:t>
      </w:r>
      <w:r w:rsidRPr="001B56F6">
        <w:rPr>
          <w:rFonts w:ascii="Arial" w:hAnsi="Arial" w:cs="Arial"/>
          <w:iCs/>
          <w:sz w:val="24"/>
          <w:szCs w:val="24"/>
        </w:rPr>
        <w:t>actions</w:t>
      </w:r>
      <w:r w:rsidR="00D06F0C" w:rsidRPr="001B56F6">
        <w:rPr>
          <w:rFonts w:ascii="Arial" w:hAnsi="Arial" w:cs="Arial"/>
          <w:iCs/>
          <w:sz w:val="24"/>
          <w:szCs w:val="24"/>
        </w:rPr>
        <w:t xml:space="preserve"> to be completed sequentially. </w:t>
      </w:r>
      <w:r w:rsidRPr="001B56F6">
        <w:rPr>
          <w:rFonts w:ascii="Arial" w:hAnsi="Arial" w:cs="Arial"/>
          <w:iCs/>
          <w:sz w:val="24"/>
          <w:szCs w:val="24"/>
        </w:rPr>
        <w:t>Due to this</w:t>
      </w:r>
      <w:r w:rsidR="005208CC" w:rsidRPr="001B56F6">
        <w:rPr>
          <w:rFonts w:ascii="Arial" w:hAnsi="Arial" w:cs="Arial"/>
          <w:iCs/>
          <w:sz w:val="24"/>
          <w:szCs w:val="24"/>
        </w:rPr>
        <w:t>,</w:t>
      </w:r>
      <w:r w:rsidRPr="001B56F6">
        <w:rPr>
          <w:rFonts w:ascii="Arial" w:hAnsi="Arial" w:cs="Arial"/>
          <w:iCs/>
          <w:sz w:val="24"/>
          <w:szCs w:val="24"/>
        </w:rPr>
        <w:t xml:space="preserve"> </w:t>
      </w:r>
      <w:r w:rsidR="00A9307B" w:rsidRPr="001B56F6">
        <w:rPr>
          <w:rFonts w:ascii="Arial" w:hAnsi="Arial" w:cs="Arial"/>
          <w:iCs/>
          <w:sz w:val="24"/>
          <w:szCs w:val="24"/>
        </w:rPr>
        <w:t>it is anticipated that this</w:t>
      </w:r>
      <w:r w:rsidR="005208CC" w:rsidRPr="001B56F6">
        <w:rPr>
          <w:rFonts w:ascii="Arial" w:hAnsi="Arial" w:cs="Arial"/>
          <w:iCs/>
          <w:sz w:val="24"/>
          <w:szCs w:val="24"/>
        </w:rPr>
        <w:t xml:space="preserve"> </w:t>
      </w:r>
      <w:r w:rsidR="003653CD" w:rsidRPr="001B56F6">
        <w:rPr>
          <w:rFonts w:ascii="Arial" w:hAnsi="Arial" w:cs="Arial"/>
          <w:iCs/>
          <w:sz w:val="24"/>
          <w:szCs w:val="24"/>
        </w:rPr>
        <w:t>study</w:t>
      </w:r>
      <w:r w:rsidR="005208CC" w:rsidRPr="001B56F6">
        <w:rPr>
          <w:rFonts w:ascii="Arial" w:hAnsi="Arial" w:cs="Arial"/>
          <w:iCs/>
          <w:sz w:val="24"/>
          <w:szCs w:val="24"/>
        </w:rPr>
        <w:t xml:space="preserve"> will conclude</w:t>
      </w:r>
      <w:r w:rsidR="003653CD" w:rsidRPr="001B56F6">
        <w:rPr>
          <w:rFonts w:ascii="Arial" w:hAnsi="Arial" w:cs="Arial"/>
          <w:iCs/>
          <w:sz w:val="24"/>
          <w:szCs w:val="24"/>
        </w:rPr>
        <w:t xml:space="preserve"> by May 2027</w:t>
      </w:r>
      <w:r w:rsidR="005208CC" w:rsidRPr="001B56F6">
        <w:rPr>
          <w:rFonts w:ascii="Arial" w:hAnsi="Arial" w:cs="Arial"/>
          <w:iCs/>
          <w:sz w:val="24"/>
          <w:szCs w:val="24"/>
        </w:rPr>
        <w:t xml:space="preserve">. </w:t>
      </w:r>
      <w:r w:rsidR="00751D39" w:rsidRPr="001B56F6">
        <w:rPr>
          <w:rFonts w:ascii="Arial" w:hAnsi="Arial" w:cs="Arial"/>
          <w:iCs/>
          <w:sz w:val="24"/>
          <w:szCs w:val="24"/>
        </w:rPr>
        <w:t xml:space="preserve"> </w:t>
      </w:r>
      <w:r w:rsidR="00F36642" w:rsidRPr="001B56F6">
        <w:rPr>
          <w:rFonts w:ascii="Arial" w:hAnsi="Arial" w:cs="Arial"/>
          <w:iCs/>
          <w:sz w:val="24"/>
          <w:szCs w:val="24"/>
        </w:rPr>
        <w:t>A Gan</w:t>
      </w:r>
      <w:r w:rsidR="00AC72E5" w:rsidRPr="001B56F6">
        <w:rPr>
          <w:rFonts w:ascii="Arial" w:hAnsi="Arial" w:cs="Arial"/>
          <w:iCs/>
          <w:sz w:val="24"/>
          <w:szCs w:val="24"/>
        </w:rPr>
        <w:t>t</w:t>
      </w:r>
      <w:r w:rsidR="00F36642" w:rsidRPr="001B56F6">
        <w:rPr>
          <w:rFonts w:ascii="Arial" w:hAnsi="Arial" w:cs="Arial"/>
          <w:iCs/>
          <w:sz w:val="24"/>
          <w:szCs w:val="24"/>
        </w:rPr>
        <w:t xml:space="preserve">t chart </w:t>
      </w:r>
      <w:r w:rsidR="00AC72E5" w:rsidRPr="001B56F6">
        <w:rPr>
          <w:rFonts w:ascii="Arial" w:hAnsi="Arial" w:cs="Arial"/>
          <w:iCs/>
          <w:sz w:val="24"/>
          <w:szCs w:val="24"/>
        </w:rPr>
        <w:t xml:space="preserve">outlining the </w:t>
      </w:r>
      <w:r w:rsidR="00675B0E" w:rsidRPr="001B56F6">
        <w:rPr>
          <w:rFonts w:ascii="Arial" w:hAnsi="Arial" w:cs="Arial"/>
          <w:iCs/>
          <w:sz w:val="24"/>
          <w:szCs w:val="24"/>
        </w:rPr>
        <w:t xml:space="preserve">timeline for </w:t>
      </w:r>
      <w:r w:rsidR="00F36642" w:rsidRPr="001B56F6">
        <w:rPr>
          <w:rFonts w:ascii="Arial" w:hAnsi="Arial" w:cs="Arial"/>
          <w:iCs/>
          <w:sz w:val="24"/>
          <w:szCs w:val="24"/>
        </w:rPr>
        <w:t>proposed activities</w:t>
      </w:r>
      <w:r w:rsidR="00675B0E" w:rsidRPr="001B56F6">
        <w:rPr>
          <w:rFonts w:ascii="Arial" w:hAnsi="Arial" w:cs="Arial"/>
          <w:iCs/>
          <w:sz w:val="24"/>
          <w:szCs w:val="24"/>
        </w:rPr>
        <w:t xml:space="preserve"> is documented</w:t>
      </w:r>
      <w:r w:rsidR="00F36642" w:rsidRPr="001B56F6">
        <w:rPr>
          <w:rFonts w:ascii="Arial" w:hAnsi="Arial" w:cs="Arial"/>
          <w:iCs/>
          <w:sz w:val="24"/>
          <w:szCs w:val="24"/>
        </w:rPr>
        <w:t xml:space="preserve"> in </w:t>
      </w:r>
      <w:r w:rsidR="00E30EB7" w:rsidRPr="001B56F6">
        <w:rPr>
          <w:rFonts w:ascii="Arial" w:hAnsi="Arial" w:cs="Arial"/>
          <w:iCs/>
          <w:sz w:val="24"/>
          <w:szCs w:val="24"/>
        </w:rPr>
        <w:t>Figure</w:t>
      </w:r>
      <w:r w:rsidR="00F36642" w:rsidRPr="001B56F6">
        <w:rPr>
          <w:rFonts w:ascii="Arial" w:hAnsi="Arial" w:cs="Arial"/>
          <w:iCs/>
          <w:sz w:val="24"/>
          <w:szCs w:val="24"/>
        </w:rPr>
        <w:t xml:space="preserve"> </w:t>
      </w:r>
      <w:r w:rsidR="00AC72E5" w:rsidRPr="001B56F6">
        <w:rPr>
          <w:rFonts w:ascii="Arial" w:hAnsi="Arial" w:cs="Arial"/>
          <w:iCs/>
          <w:sz w:val="24"/>
          <w:szCs w:val="24"/>
        </w:rPr>
        <w:t>2</w:t>
      </w:r>
      <w:r w:rsidR="00675B0E" w:rsidRPr="001B56F6">
        <w:rPr>
          <w:rFonts w:ascii="Arial" w:hAnsi="Arial" w:cs="Arial"/>
          <w:iCs/>
          <w:sz w:val="24"/>
          <w:szCs w:val="24"/>
        </w:rPr>
        <w:t xml:space="preserve"> below</w:t>
      </w:r>
      <w:r w:rsidR="00F36642" w:rsidRPr="001B56F6">
        <w:rPr>
          <w:rFonts w:ascii="Arial" w:hAnsi="Arial" w:cs="Arial"/>
          <w:iCs/>
          <w:sz w:val="24"/>
          <w:szCs w:val="24"/>
        </w:rPr>
        <w:t>. All aspects are subject to change</w:t>
      </w:r>
      <w:r w:rsidR="002D69C4" w:rsidRPr="001B56F6">
        <w:rPr>
          <w:rFonts w:ascii="Arial" w:hAnsi="Arial" w:cs="Arial"/>
          <w:iCs/>
          <w:sz w:val="24"/>
          <w:szCs w:val="24"/>
        </w:rPr>
        <w:t>.</w:t>
      </w:r>
    </w:p>
    <w:p w14:paraId="3A39678C" w14:textId="77777777" w:rsidR="00616CD7" w:rsidRPr="001B56F6" w:rsidRDefault="00616CD7" w:rsidP="001C1807">
      <w:pPr>
        <w:spacing w:line="480" w:lineRule="auto"/>
        <w:rPr>
          <w:rFonts w:ascii="Arial" w:hAnsi="Arial" w:cs="Arial"/>
          <w:iCs/>
          <w:sz w:val="24"/>
          <w:szCs w:val="24"/>
        </w:rPr>
      </w:pPr>
    </w:p>
    <w:p w14:paraId="6B8B18C5" w14:textId="77777777" w:rsidR="00616CD7" w:rsidRPr="006418B3" w:rsidRDefault="00616CD7" w:rsidP="001C1807">
      <w:pPr>
        <w:spacing w:line="480" w:lineRule="auto"/>
        <w:rPr>
          <w:rFonts w:cs="Arial"/>
          <w:iCs/>
          <w:sz w:val="24"/>
          <w:szCs w:val="24"/>
        </w:rPr>
      </w:pPr>
    </w:p>
    <w:p w14:paraId="4D7FF768" w14:textId="77777777" w:rsidR="00616CD7" w:rsidRPr="006418B3" w:rsidRDefault="00616CD7" w:rsidP="001C1807">
      <w:pPr>
        <w:spacing w:line="480" w:lineRule="auto"/>
        <w:rPr>
          <w:rFonts w:cs="Arial"/>
          <w:iCs/>
          <w:sz w:val="24"/>
          <w:szCs w:val="24"/>
        </w:rPr>
      </w:pPr>
    </w:p>
    <w:p w14:paraId="2E915DBD" w14:textId="77777777" w:rsidR="00616CD7" w:rsidRPr="006418B3" w:rsidRDefault="00616CD7" w:rsidP="001C1807">
      <w:pPr>
        <w:spacing w:line="480" w:lineRule="auto"/>
        <w:rPr>
          <w:rFonts w:cs="Arial"/>
          <w:iCs/>
          <w:sz w:val="24"/>
          <w:szCs w:val="24"/>
        </w:rPr>
      </w:pPr>
    </w:p>
    <w:p w14:paraId="06B5BB91" w14:textId="77777777" w:rsidR="003C729F" w:rsidRDefault="003C729F" w:rsidP="001C1807">
      <w:pPr>
        <w:spacing w:line="480" w:lineRule="auto"/>
        <w:rPr>
          <w:rFonts w:ascii="Calibri" w:eastAsia="Times New Roman" w:hAnsi="Calibri" w:cs="Calibri"/>
          <w:color w:val="595959"/>
          <w:kern w:val="0"/>
          <w:lang w:eastAsia="en-GB"/>
          <w14:ligatures w14:val="none"/>
        </w:rPr>
        <w:sectPr w:rsidR="003C729F" w:rsidSect="00616CD7">
          <w:footerReference w:type="default" r:id="rId9"/>
          <w:pgSz w:w="11906" w:h="16838"/>
          <w:pgMar w:top="1440" w:right="1440" w:bottom="1440" w:left="1440" w:header="709" w:footer="709" w:gutter="0"/>
          <w:cols w:space="708"/>
          <w:docGrid w:linePitch="360"/>
        </w:sectPr>
      </w:pPr>
      <w:bookmarkStart w:id="0" w:name="RANGE!A1:A2"/>
    </w:p>
    <w:tbl>
      <w:tblPr>
        <w:tblW w:w="14454" w:type="dxa"/>
        <w:tblInd w:w="113" w:type="dxa"/>
        <w:tblLayout w:type="fixed"/>
        <w:tblLook w:val="04A0" w:firstRow="1" w:lastRow="0" w:firstColumn="1" w:lastColumn="0" w:noHBand="0" w:noVBand="1"/>
      </w:tblPr>
      <w:tblGrid>
        <w:gridCol w:w="1555"/>
        <w:gridCol w:w="1134"/>
        <w:gridCol w:w="992"/>
        <w:gridCol w:w="1417"/>
        <w:gridCol w:w="1134"/>
        <w:gridCol w:w="1418"/>
        <w:gridCol w:w="1417"/>
        <w:gridCol w:w="1134"/>
        <w:gridCol w:w="1276"/>
        <w:gridCol w:w="992"/>
        <w:gridCol w:w="994"/>
        <w:gridCol w:w="991"/>
      </w:tblGrid>
      <w:tr w:rsidR="00D408EC" w:rsidRPr="001B56F6" w14:paraId="4E6C79CD"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7CCBD7D9" w14:textId="07ABA0EC" w:rsidR="00E30EB7" w:rsidRPr="001B56F6" w:rsidRDefault="00616CD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lastRenderedPageBreak/>
              <w:t xml:space="preserve">Proposed </w:t>
            </w:r>
            <w:r w:rsidR="00E30EB7" w:rsidRPr="001B56F6">
              <w:rPr>
                <w:rFonts w:ascii="Arial" w:eastAsia="Times New Roman" w:hAnsi="Arial" w:cs="Arial"/>
                <w:color w:val="595959"/>
                <w:kern w:val="0"/>
                <w:sz w:val="24"/>
                <w:szCs w:val="24"/>
                <w:lang w:eastAsia="en-GB"/>
                <w14:ligatures w14:val="none"/>
              </w:rPr>
              <w:t>Activity</w:t>
            </w:r>
          </w:p>
        </w:tc>
        <w:tc>
          <w:tcPr>
            <w:tcW w:w="1134" w:type="dxa"/>
            <w:tcBorders>
              <w:top w:val="single" w:sz="4" w:space="0" w:color="000000"/>
              <w:left w:val="nil"/>
              <w:bottom w:val="single" w:sz="4" w:space="0" w:color="000000"/>
              <w:right w:val="single" w:sz="4" w:space="0" w:color="000000"/>
            </w:tcBorders>
            <w:noWrap/>
            <w:vAlign w:val="bottom"/>
            <w:hideMark/>
          </w:tcPr>
          <w:p w14:paraId="33248C7B"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July 2026</w:t>
            </w:r>
          </w:p>
        </w:tc>
        <w:tc>
          <w:tcPr>
            <w:tcW w:w="992" w:type="dxa"/>
            <w:tcBorders>
              <w:top w:val="single" w:sz="4" w:space="0" w:color="000000"/>
              <w:left w:val="nil"/>
              <w:bottom w:val="single" w:sz="4" w:space="0" w:color="000000"/>
              <w:right w:val="single" w:sz="4" w:space="0" w:color="000000"/>
            </w:tcBorders>
            <w:vAlign w:val="bottom"/>
            <w:hideMark/>
          </w:tcPr>
          <w:p w14:paraId="1C2E0CD9"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August</w:t>
            </w:r>
          </w:p>
        </w:tc>
        <w:tc>
          <w:tcPr>
            <w:tcW w:w="1417" w:type="dxa"/>
            <w:tcBorders>
              <w:top w:val="single" w:sz="4" w:space="0" w:color="000000"/>
              <w:left w:val="nil"/>
              <w:bottom w:val="single" w:sz="4" w:space="0" w:color="000000"/>
              <w:right w:val="single" w:sz="4" w:space="0" w:color="000000"/>
            </w:tcBorders>
            <w:vAlign w:val="bottom"/>
            <w:hideMark/>
          </w:tcPr>
          <w:p w14:paraId="2DAFA33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September</w:t>
            </w:r>
          </w:p>
        </w:tc>
        <w:tc>
          <w:tcPr>
            <w:tcW w:w="1134" w:type="dxa"/>
            <w:tcBorders>
              <w:top w:val="single" w:sz="4" w:space="0" w:color="000000"/>
              <w:left w:val="nil"/>
              <w:bottom w:val="single" w:sz="4" w:space="0" w:color="000000"/>
              <w:right w:val="single" w:sz="4" w:space="0" w:color="000000"/>
            </w:tcBorders>
            <w:vAlign w:val="bottom"/>
            <w:hideMark/>
          </w:tcPr>
          <w:p w14:paraId="461572A3"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October</w:t>
            </w:r>
          </w:p>
        </w:tc>
        <w:tc>
          <w:tcPr>
            <w:tcW w:w="1418" w:type="dxa"/>
            <w:tcBorders>
              <w:top w:val="single" w:sz="4" w:space="0" w:color="000000"/>
              <w:left w:val="nil"/>
              <w:bottom w:val="single" w:sz="4" w:space="0" w:color="000000"/>
              <w:right w:val="single" w:sz="4" w:space="0" w:color="000000"/>
            </w:tcBorders>
            <w:vAlign w:val="bottom"/>
            <w:hideMark/>
          </w:tcPr>
          <w:p w14:paraId="3FDBA225"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November</w:t>
            </w:r>
          </w:p>
        </w:tc>
        <w:tc>
          <w:tcPr>
            <w:tcW w:w="1417" w:type="dxa"/>
            <w:tcBorders>
              <w:top w:val="single" w:sz="4" w:space="0" w:color="000000"/>
              <w:left w:val="nil"/>
              <w:bottom w:val="single" w:sz="4" w:space="0" w:color="000000"/>
              <w:right w:val="single" w:sz="4" w:space="0" w:color="000000"/>
            </w:tcBorders>
            <w:vAlign w:val="bottom"/>
            <w:hideMark/>
          </w:tcPr>
          <w:p w14:paraId="67E8317E"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December</w:t>
            </w:r>
          </w:p>
        </w:tc>
        <w:tc>
          <w:tcPr>
            <w:tcW w:w="1134" w:type="dxa"/>
            <w:tcBorders>
              <w:top w:val="single" w:sz="4" w:space="0" w:color="000000"/>
              <w:left w:val="nil"/>
              <w:bottom w:val="single" w:sz="4" w:space="0" w:color="000000"/>
              <w:right w:val="single" w:sz="4" w:space="0" w:color="000000"/>
            </w:tcBorders>
            <w:vAlign w:val="bottom"/>
            <w:hideMark/>
          </w:tcPr>
          <w:p w14:paraId="51BF96A0"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January</w:t>
            </w:r>
          </w:p>
        </w:tc>
        <w:tc>
          <w:tcPr>
            <w:tcW w:w="1276" w:type="dxa"/>
            <w:tcBorders>
              <w:top w:val="single" w:sz="4" w:space="0" w:color="000000"/>
              <w:left w:val="nil"/>
              <w:bottom w:val="single" w:sz="4" w:space="0" w:color="000000"/>
              <w:right w:val="single" w:sz="4" w:space="0" w:color="000000"/>
            </w:tcBorders>
            <w:vAlign w:val="bottom"/>
            <w:hideMark/>
          </w:tcPr>
          <w:p w14:paraId="3E024886" w14:textId="7A9B68E6" w:rsidR="00E30EB7" w:rsidRPr="001B56F6" w:rsidRDefault="006418B3"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F</w:t>
            </w:r>
            <w:r w:rsidR="00E30EB7" w:rsidRPr="001B56F6">
              <w:rPr>
                <w:rFonts w:ascii="Arial" w:eastAsia="Times New Roman" w:hAnsi="Arial" w:cs="Arial"/>
                <w:color w:val="404040"/>
                <w:kern w:val="0"/>
                <w:sz w:val="24"/>
                <w:szCs w:val="24"/>
                <w:lang w:eastAsia="en-GB"/>
                <w14:ligatures w14:val="none"/>
              </w:rPr>
              <w:t>ebruary</w:t>
            </w:r>
          </w:p>
        </w:tc>
        <w:tc>
          <w:tcPr>
            <w:tcW w:w="992" w:type="dxa"/>
            <w:tcBorders>
              <w:top w:val="single" w:sz="4" w:space="0" w:color="000000"/>
              <w:left w:val="nil"/>
              <w:bottom w:val="single" w:sz="4" w:space="0" w:color="000000"/>
              <w:right w:val="single" w:sz="4" w:space="0" w:color="000000"/>
            </w:tcBorders>
            <w:vAlign w:val="bottom"/>
            <w:hideMark/>
          </w:tcPr>
          <w:p w14:paraId="78A512B2"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March</w:t>
            </w:r>
          </w:p>
        </w:tc>
        <w:tc>
          <w:tcPr>
            <w:tcW w:w="994" w:type="dxa"/>
            <w:tcBorders>
              <w:top w:val="single" w:sz="4" w:space="0" w:color="000000"/>
              <w:left w:val="nil"/>
              <w:bottom w:val="single" w:sz="4" w:space="0" w:color="000000"/>
              <w:right w:val="single" w:sz="4" w:space="0" w:color="000000"/>
            </w:tcBorders>
            <w:vAlign w:val="bottom"/>
            <w:hideMark/>
          </w:tcPr>
          <w:p w14:paraId="6FCB2495"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April</w:t>
            </w:r>
          </w:p>
        </w:tc>
        <w:tc>
          <w:tcPr>
            <w:tcW w:w="991" w:type="dxa"/>
            <w:tcBorders>
              <w:top w:val="single" w:sz="4" w:space="0" w:color="000000"/>
              <w:left w:val="nil"/>
              <w:bottom w:val="single" w:sz="4" w:space="0" w:color="000000"/>
              <w:right w:val="single" w:sz="4" w:space="0" w:color="000000"/>
            </w:tcBorders>
            <w:vAlign w:val="bottom"/>
            <w:hideMark/>
          </w:tcPr>
          <w:p w14:paraId="5F4753F3"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May 2027</w:t>
            </w:r>
          </w:p>
        </w:tc>
      </w:tr>
      <w:tr w:rsidR="00160D8C" w:rsidRPr="001B56F6" w14:paraId="4C66BFF4"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32899639"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Supervisor Meetings</w:t>
            </w:r>
          </w:p>
        </w:tc>
        <w:tc>
          <w:tcPr>
            <w:tcW w:w="1134" w:type="dxa"/>
            <w:tcBorders>
              <w:top w:val="single" w:sz="4" w:space="0" w:color="000000"/>
              <w:left w:val="nil"/>
              <w:bottom w:val="single" w:sz="4" w:space="0" w:color="000000"/>
              <w:right w:val="single" w:sz="4" w:space="0" w:color="000000"/>
            </w:tcBorders>
            <w:shd w:val="clear" w:color="auto" w:fill="D1D1D1" w:themeFill="background2" w:themeFillShade="E6"/>
            <w:noWrap/>
            <w:vAlign w:val="bottom"/>
            <w:hideMark/>
          </w:tcPr>
          <w:p w14:paraId="6354DFFF"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4A222AEE"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shd w:val="clear" w:color="auto" w:fill="D1D1D1" w:themeFill="background2" w:themeFillShade="E6"/>
            <w:vAlign w:val="bottom"/>
            <w:hideMark/>
          </w:tcPr>
          <w:p w14:paraId="1BD5B884"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71146170"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shd w:val="clear" w:color="auto" w:fill="D1D1D1" w:themeFill="background2" w:themeFillShade="E6"/>
            <w:vAlign w:val="bottom"/>
            <w:hideMark/>
          </w:tcPr>
          <w:p w14:paraId="35EAFC73"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12E39DD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shd w:val="clear" w:color="auto" w:fill="D1D1D1" w:themeFill="background2" w:themeFillShade="E6"/>
            <w:vAlign w:val="bottom"/>
            <w:hideMark/>
          </w:tcPr>
          <w:p w14:paraId="412C4289"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vAlign w:val="bottom"/>
            <w:hideMark/>
          </w:tcPr>
          <w:p w14:paraId="5A016965"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shd w:val="clear" w:color="auto" w:fill="D1D1D1" w:themeFill="background2" w:themeFillShade="E6"/>
            <w:vAlign w:val="bottom"/>
            <w:hideMark/>
          </w:tcPr>
          <w:p w14:paraId="0335298D"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vAlign w:val="bottom"/>
            <w:hideMark/>
          </w:tcPr>
          <w:p w14:paraId="2987C23E"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shd w:val="clear" w:color="auto" w:fill="D1D1D1" w:themeFill="background2" w:themeFillShade="E6"/>
            <w:vAlign w:val="bottom"/>
            <w:hideMark/>
          </w:tcPr>
          <w:p w14:paraId="58338AF5"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D408EC" w:rsidRPr="001B56F6" w14:paraId="57F49495" w14:textId="77777777" w:rsidTr="00D373D1">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1CDEE383"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Literature Review</w:t>
            </w:r>
          </w:p>
        </w:tc>
        <w:tc>
          <w:tcPr>
            <w:tcW w:w="1134" w:type="dxa"/>
            <w:tcBorders>
              <w:top w:val="single" w:sz="4" w:space="0" w:color="000000"/>
              <w:left w:val="nil"/>
              <w:bottom w:val="single" w:sz="4" w:space="0" w:color="000000"/>
              <w:right w:val="single" w:sz="4" w:space="0" w:color="000000"/>
            </w:tcBorders>
            <w:shd w:val="clear" w:color="auto" w:fill="DAE9F7" w:themeFill="text2" w:themeFillTint="1A"/>
            <w:noWrap/>
            <w:vAlign w:val="bottom"/>
            <w:hideMark/>
          </w:tcPr>
          <w:p w14:paraId="2DCAD356"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shd w:val="clear" w:color="auto" w:fill="DAE9F7" w:themeFill="text2" w:themeFillTint="1A"/>
            <w:vAlign w:val="bottom"/>
            <w:hideMark/>
          </w:tcPr>
          <w:p w14:paraId="591A4D4D"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6114729D"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687DE399"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vAlign w:val="bottom"/>
            <w:hideMark/>
          </w:tcPr>
          <w:p w14:paraId="40915A5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2344B6AB"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shd w:val="clear" w:color="auto" w:fill="DAE9F7" w:themeFill="text2" w:themeFillTint="1A"/>
            <w:vAlign w:val="bottom"/>
            <w:hideMark/>
          </w:tcPr>
          <w:p w14:paraId="1E2094E4"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vAlign w:val="bottom"/>
            <w:hideMark/>
          </w:tcPr>
          <w:p w14:paraId="62FCAF57"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12DF8582"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shd w:val="clear" w:color="auto" w:fill="DAE9F7" w:themeFill="text2" w:themeFillTint="1A"/>
            <w:vAlign w:val="bottom"/>
            <w:hideMark/>
          </w:tcPr>
          <w:p w14:paraId="24118B1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shd w:val="clear" w:color="auto" w:fill="DAE9F7" w:themeFill="text2" w:themeFillTint="1A"/>
            <w:vAlign w:val="bottom"/>
            <w:hideMark/>
          </w:tcPr>
          <w:p w14:paraId="5011DA67"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D408EC" w:rsidRPr="001B56F6" w14:paraId="1B0F3E7D"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5CF4F8EF"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Research Proposal</w:t>
            </w:r>
          </w:p>
        </w:tc>
        <w:tc>
          <w:tcPr>
            <w:tcW w:w="1134" w:type="dxa"/>
            <w:tcBorders>
              <w:top w:val="single" w:sz="4" w:space="0" w:color="000000"/>
              <w:left w:val="nil"/>
              <w:bottom w:val="single" w:sz="4" w:space="0" w:color="000000"/>
              <w:right w:val="single" w:sz="4" w:space="0" w:color="000000"/>
            </w:tcBorders>
            <w:noWrap/>
            <w:vAlign w:val="bottom"/>
            <w:hideMark/>
          </w:tcPr>
          <w:p w14:paraId="3CFEDCBD"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shd w:val="clear" w:color="auto" w:fill="C1F0C7" w:themeFill="accent3" w:themeFillTint="33"/>
            <w:vAlign w:val="bottom"/>
            <w:hideMark/>
          </w:tcPr>
          <w:p w14:paraId="1867186D"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shd w:val="clear" w:color="auto" w:fill="C1F0C7" w:themeFill="accent3" w:themeFillTint="33"/>
            <w:vAlign w:val="bottom"/>
            <w:hideMark/>
          </w:tcPr>
          <w:p w14:paraId="4620D84D"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7516DF7B"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vAlign w:val="bottom"/>
            <w:hideMark/>
          </w:tcPr>
          <w:p w14:paraId="098865E7"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50B9F7E7"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09684079"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vAlign w:val="bottom"/>
            <w:hideMark/>
          </w:tcPr>
          <w:p w14:paraId="7F7E167A"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23315330"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vAlign w:val="bottom"/>
            <w:hideMark/>
          </w:tcPr>
          <w:p w14:paraId="36511E7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vAlign w:val="bottom"/>
            <w:hideMark/>
          </w:tcPr>
          <w:p w14:paraId="610BC19B"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D408EC" w:rsidRPr="001B56F6" w14:paraId="628F0198"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32DCF975"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Gain consent from Cert HE student leads for contact</w:t>
            </w:r>
          </w:p>
        </w:tc>
        <w:tc>
          <w:tcPr>
            <w:tcW w:w="1134" w:type="dxa"/>
            <w:tcBorders>
              <w:top w:val="single" w:sz="4" w:space="0" w:color="000000"/>
              <w:left w:val="nil"/>
              <w:bottom w:val="single" w:sz="4" w:space="0" w:color="000000"/>
              <w:right w:val="single" w:sz="4" w:space="0" w:color="000000"/>
            </w:tcBorders>
            <w:noWrap/>
            <w:vAlign w:val="bottom"/>
            <w:hideMark/>
          </w:tcPr>
          <w:p w14:paraId="625AD23F"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shd w:val="clear" w:color="auto" w:fill="F2CEED" w:themeFill="accent5" w:themeFillTint="33"/>
            <w:vAlign w:val="bottom"/>
            <w:hideMark/>
          </w:tcPr>
          <w:p w14:paraId="5140A56F"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38177867"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7772E287"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vAlign w:val="bottom"/>
            <w:hideMark/>
          </w:tcPr>
          <w:p w14:paraId="0D695074"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1C402BEA"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64E16534"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vAlign w:val="bottom"/>
            <w:hideMark/>
          </w:tcPr>
          <w:p w14:paraId="35F47AB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7F15B8B7"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vAlign w:val="bottom"/>
            <w:hideMark/>
          </w:tcPr>
          <w:p w14:paraId="7F5C41A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vAlign w:val="bottom"/>
            <w:hideMark/>
          </w:tcPr>
          <w:p w14:paraId="1150C47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D408EC" w:rsidRPr="001B56F6" w14:paraId="6BCCCD89"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233D0CAC"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lastRenderedPageBreak/>
              <w:t>University Research Ethics Submission</w:t>
            </w:r>
          </w:p>
        </w:tc>
        <w:tc>
          <w:tcPr>
            <w:tcW w:w="1134" w:type="dxa"/>
            <w:tcBorders>
              <w:top w:val="single" w:sz="4" w:space="0" w:color="000000"/>
              <w:left w:val="nil"/>
              <w:bottom w:val="single" w:sz="4" w:space="0" w:color="000000"/>
              <w:right w:val="single" w:sz="4" w:space="0" w:color="000000"/>
            </w:tcBorders>
            <w:noWrap/>
            <w:vAlign w:val="bottom"/>
            <w:hideMark/>
          </w:tcPr>
          <w:p w14:paraId="781BDDE6"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601CC254"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shd w:val="clear" w:color="auto" w:fill="FFFFC1"/>
            <w:vAlign w:val="bottom"/>
            <w:hideMark/>
          </w:tcPr>
          <w:p w14:paraId="4A58016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shd w:val="clear" w:color="auto" w:fill="FFFFC1"/>
            <w:vAlign w:val="bottom"/>
            <w:hideMark/>
          </w:tcPr>
          <w:p w14:paraId="2D3BCEE6"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vAlign w:val="bottom"/>
            <w:hideMark/>
          </w:tcPr>
          <w:p w14:paraId="6A7D23A5"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5DCD65D4"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2BC85DA5"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vAlign w:val="bottom"/>
            <w:hideMark/>
          </w:tcPr>
          <w:p w14:paraId="40BD3E6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37110AB5"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vAlign w:val="bottom"/>
            <w:hideMark/>
          </w:tcPr>
          <w:p w14:paraId="23D48830"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vAlign w:val="bottom"/>
            <w:hideMark/>
          </w:tcPr>
          <w:p w14:paraId="2B796963"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D408EC" w:rsidRPr="001B56F6" w14:paraId="4FCF99DD"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2AF5E10E" w14:textId="05E0E419"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Information Sheet, consent</w:t>
            </w:r>
            <w:r w:rsidR="0088582A">
              <w:rPr>
                <w:rFonts w:ascii="Arial" w:eastAsia="Times New Roman" w:hAnsi="Arial" w:cs="Arial"/>
                <w:color w:val="595959"/>
                <w:kern w:val="0"/>
                <w:sz w:val="24"/>
                <w:szCs w:val="24"/>
                <w:lang w:eastAsia="en-GB"/>
                <w14:ligatures w14:val="none"/>
              </w:rPr>
              <w:t xml:space="preserve">, </w:t>
            </w:r>
            <w:r w:rsidRPr="001B56F6">
              <w:rPr>
                <w:rFonts w:ascii="Arial" w:eastAsia="Times New Roman" w:hAnsi="Arial" w:cs="Arial"/>
                <w:color w:val="595959"/>
                <w:kern w:val="0"/>
                <w:sz w:val="24"/>
                <w:szCs w:val="24"/>
                <w:lang w:eastAsia="en-GB"/>
                <w14:ligatures w14:val="none"/>
              </w:rPr>
              <w:t>contact information</w:t>
            </w:r>
            <w:r w:rsidR="0088582A">
              <w:rPr>
                <w:rFonts w:ascii="Arial" w:eastAsia="Times New Roman" w:hAnsi="Arial" w:cs="Arial"/>
                <w:color w:val="595959"/>
                <w:kern w:val="0"/>
                <w:sz w:val="24"/>
                <w:szCs w:val="24"/>
                <w:lang w:eastAsia="en-GB"/>
                <w14:ligatures w14:val="none"/>
              </w:rPr>
              <w:t>, debrief and</w:t>
            </w:r>
            <w:r w:rsidRPr="001B56F6">
              <w:rPr>
                <w:rFonts w:ascii="Arial" w:eastAsia="Times New Roman" w:hAnsi="Arial" w:cs="Arial"/>
                <w:color w:val="595959"/>
                <w:kern w:val="0"/>
                <w:sz w:val="24"/>
                <w:szCs w:val="24"/>
                <w:lang w:eastAsia="en-GB"/>
                <w14:ligatures w14:val="none"/>
              </w:rPr>
              <w:t xml:space="preserve"> signposting support sheet</w:t>
            </w:r>
          </w:p>
        </w:tc>
        <w:tc>
          <w:tcPr>
            <w:tcW w:w="1134" w:type="dxa"/>
            <w:tcBorders>
              <w:top w:val="single" w:sz="4" w:space="0" w:color="000000"/>
              <w:left w:val="nil"/>
              <w:bottom w:val="single" w:sz="4" w:space="0" w:color="000000"/>
              <w:right w:val="single" w:sz="4" w:space="0" w:color="000000"/>
            </w:tcBorders>
            <w:noWrap/>
            <w:vAlign w:val="bottom"/>
            <w:hideMark/>
          </w:tcPr>
          <w:p w14:paraId="35C7994C"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4550CFD3"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shd w:val="clear" w:color="auto" w:fill="F6C5AC" w:themeFill="accent2" w:themeFillTint="66"/>
            <w:vAlign w:val="bottom"/>
            <w:hideMark/>
          </w:tcPr>
          <w:p w14:paraId="4841BBFA"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shd w:val="clear" w:color="auto" w:fill="F6C5AC" w:themeFill="accent2" w:themeFillTint="66"/>
            <w:vAlign w:val="bottom"/>
            <w:hideMark/>
          </w:tcPr>
          <w:p w14:paraId="1CD535F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vAlign w:val="bottom"/>
            <w:hideMark/>
          </w:tcPr>
          <w:p w14:paraId="3A8538C0"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23DEF1AC"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3AEA17B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vAlign w:val="bottom"/>
            <w:hideMark/>
          </w:tcPr>
          <w:p w14:paraId="419DC012"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5BDE498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vAlign w:val="bottom"/>
            <w:hideMark/>
          </w:tcPr>
          <w:p w14:paraId="79B7BBD2"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vAlign w:val="bottom"/>
            <w:hideMark/>
          </w:tcPr>
          <w:p w14:paraId="18AD6A31"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D408EC" w:rsidRPr="001B56F6" w14:paraId="6B870855"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6A4E98BC"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xml:space="preserve">Pilot transcription </w:t>
            </w:r>
            <w:r w:rsidRPr="001B56F6">
              <w:rPr>
                <w:rFonts w:ascii="Arial" w:eastAsia="Times New Roman" w:hAnsi="Arial" w:cs="Arial"/>
                <w:color w:val="595959"/>
                <w:kern w:val="0"/>
                <w:sz w:val="24"/>
                <w:szCs w:val="24"/>
                <w:lang w:eastAsia="en-GB"/>
                <w14:ligatures w14:val="none"/>
              </w:rPr>
              <w:lastRenderedPageBreak/>
              <w:t>software</w:t>
            </w:r>
          </w:p>
        </w:tc>
        <w:tc>
          <w:tcPr>
            <w:tcW w:w="1134" w:type="dxa"/>
            <w:tcBorders>
              <w:top w:val="single" w:sz="4" w:space="0" w:color="000000"/>
              <w:left w:val="nil"/>
              <w:bottom w:val="single" w:sz="4" w:space="0" w:color="000000"/>
              <w:right w:val="single" w:sz="4" w:space="0" w:color="000000"/>
            </w:tcBorders>
            <w:noWrap/>
            <w:vAlign w:val="bottom"/>
            <w:hideMark/>
          </w:tcPr>
          <w:p w14:paraId="64466240"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lastRenderedPageBreak/>
              <w:t> </w:t>
            </w:r>
          </w:p>
        </w:tc>
        <w:tc>
          <w:tcPr>
            <w:tcW w:w="992" w:type="dxa"/>
            <w:tcBorders>
              <w:top w:val="single" w:sz="4" w:space="0" w:color="000000"/>
              <w:left w:val="nil"/>
              <w:bottom w:val="single" w:sz="4" w:space="0" w:color="000000"/>
              <w:right w:val="single" w:sz="4" w:space="0" w:color="000000"/>
            </w:tcBorders>
            <w:vAlign w:val="bottom"/>
            <w:hideMark/>
          </w:tcPr>
          <w:p w14:paraId="7B34180C"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188B8CA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shd w:val="clear" w:color="auto" w:fill="B489FB"/>
            <w:vAlign w:val="bottom"/>
            <w:hideMark/>
          </w:tcPr>
          <w:p w14:paraId="3C9FCC1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shd w:val="clear" w:color="auto" w:fill="B489FB"/>
            <w:vAlign w:val="bottom"/>
            <w:hideMark/>
          </w:tcPr>
          <w:p w14:paraId="59657DF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259F9234"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75B8A450"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vAlign w:val="bottom"/>
            <w:hideMark/>
          </w:tcPr>
          <w:p w14:paraId="47847F95"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411F4DF9"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vAlign w:val="bottom"/>
            <w:hideMark/>
          </w:tcPr>
          <w:p w14:paraId="68FF10F0"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vAlign w:val="bottom"/>
            <w:hideMark/>
          </w:tcPr>
          <w:p w14:paraId="1C39ABF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D408EC" w:rsidRPr="001B56F6" w14:paraId="72D9A33A"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tcPr>
          <w:p w14:paraId="36578A68"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Pilot interview</w:t>
            </w:r>
          </w:p>
        </w:tc>
        <w:tc>
          <w:tcPr>
            <w:tcW w:w="1134" w:type="dxa"/>
            <w:tcBorders>
              <w:top w:val="single" w:sz="4" w:space="0" w:color="000000"/>
              <w:left w:val="nil"/>
              <w:bottom w:val="single" w:sz="4" w:space="0" w:color="000000"/>
              <w:right w:val="single" w:sz="4" w:space="0" w:color="000000"/>
            </w:tcBorders>
            <w:noWrap/>
            <w:vAlign w:val="bottom"/>
          </w:tcPr>
          <w:p w14:paraId="5765966A"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tcPr>
          <w:p w14:paraId="6F484A27"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tcPr>
          <w:p w14:paraId="4351BEB7"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tcPr>
          <w:p w14:paraId="320E58C2"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shd w:val="clear" w:color="auto" w:fill="E59EDC" w:themeFill="accent5" w:themeFillTint="66"/>
            <w:vAlign w:val="bottom"/>
          </w:tcPr>
          <w:p w14:paraId="6B6FE1FE"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tcPr>
          <w:p w14:paraId="3E3DAD1B"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tcPr>
          <w:p w14:paraId="5F26CAE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vAlign w:val="bottom"/>
          </w:tcPr>
          <w:p w14:paraId="6E4422C4"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tcPr>
          <w:p w14:paraId="46F6A147"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vAlign w:val="bottom"/>
          </w:tcPr>
          <w:p w14:paraId="7E96062B"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vAlign w:val="bottom"/>
          </w:tcPr>
          <w:p w14:paraId="5C77969B"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D408EC" w:rsidRPr="001B56F6" w14:paraId="13929D38"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2257EFFE"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Conduct Interview</w:t>
            </w:r>
          </w:p>
        </w:tc>
        <w:tc>
          <w:tcPr>
            <w:tcW w:w="1134" w:type="dxa"/>
            <w:tcBorders>
              <w:top w:val="single" w:sz="4" w:space="0" w:color="000000"/>
              <w:left w:val="nil"/>
              <w:bottom w:val="single" w:sz="4" w:space="0" w:color="000000"/>
              <w:right w:val="single" w:sz="4" w:space="0" w:color="000000"/>
            </w:tcBorders>
            <w:noWrap/>
            <w:vAlign w:val="bottom"/>
            <w:hideMark/>
          </w:tcPr>
          <w:p w14:paraId="229EA9EF"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3BE9F451"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194E8DA3"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759C6141"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vAlign w:val="bottom"/>
            <w:hideMark/>
          </w:tcPr>
          <w:p w14:paraId="0B4BFFEA"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shd w:val="clear" w:color="auto" w:fill="CDFE86"/>
            <w:vAlign w:val="bottom"/>
            <w:hideMark/>
          </w:tcPr>
          <w:p w14:paraId="7DA56CE0"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shd w:val="clear" w:color="auto" w:fill="CDFE86"/>
            <w:vAlign w:val="bottom"/>
            <w:hideMark/>
          </w:tcPr>
          <w:p w14:paraId="4E4EC86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vAlign w:val="bottom"/>
            <w:hideMark/>
          </w:tcPr>
          <w:p w14:paraId="3F6B2183"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0BF16F5E"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vAlign w:val="bottom"/>
            <w:hideMark/>
          </w:tcPr>
          <w:p w14:paraId="484A154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vAlign w:val="bottom"/>
            <w:hideMark/>
          </w:tcPr>
          <w:p w14:paraId="5D1F447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160D8C" w:rsidRPr="001B56F6" w14:paraId="31D73F29"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7AA616DA"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Transcribe data</w:t>
            </w:r>
          </w:p>
        </w:tc>
        <w:tc>
          <w:tcPr>
            <w:tcW w:w="1134" w:type="dxa"/>
            <w:tcBorders>
              <w:top w:val="single" w:sz="4" w:space="0" w:color="000000"/>
              <w:left w:val="nil"/>
              <w:bottom w:val="single" w:sz="4" w:space="0" w:color="000000"/>
              <w:right w:val="single" w:sz="4" w:space="0" w:color="000000"/>
            </w:tcBorders>
            <w:noWrap/>
            <w:vAlign w:val="bottom"/>
            <w:hideMark/>
          </w:tcPr>
          <w:p w14:paraId="50C79B29"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14985860"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3383249B"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49201DF5"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vAlign w:val="bottom"/>
            <w:hideMark/>
          </w:tcPr>
          <w:p w14:paraId="702A1D10"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shd w:val="clear" w:color="auto" w:fill="E97132" w:themeFill="accent2"/>
            <w:vAlign w:val="bottom"/>
            <w:hideMark/>
          </w:tcPr>
          <w:p w14:paraId="1AA9DF95"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shd w:val="clear" w:color="auto" w:fill="E97132" w:themeFill="accent2"/>
            <w:vAlign w:val="bottom"/>
            <w:hideMark/>
          </w:tcPr>
          <w:p w14:paraId="01F318D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shd w:val="clear" w:color="auto" w:fill="E97132" w:themeFill="accent2"/>
            <w:vAlign w:val="bottom"/>
            <w:hideMark/>
          </w:tcPr>
          <w:p w14:paraId="660CD56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1563E6CE"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vAlign w:val="bottom"/>
            <w:hideMark/>
          </w:tcPr>
          <w:p w14:paraId="349A262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vAlign w:val="bottom"/>
            <w:hideMark/>
          </w:tcPr>
          <w:p w14:paraId="18B6A4A6"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D408EC" w:rsidRPr="001B56F6" w14:paraId="2DD7E18F"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299ECCFB"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Analyse data</w:t>
            </w:r>
          </w:p>
        </w:tc>
        <w:tc>
          <w:tcPr>
            <w:tcW w:w="1134" w:type="dxa"/>
            <w:tcBorders>
              <w:top w:val="single" w:sz="4" w:space="0" w:color="000000"/>
              <w:left w:val="nil"/>
              <w:bottom w:val="single" w:sz="4" w:space="0" w:color="000000"/>
              <w:right w:val="single" w:sz="4" w:space="0" w:color="000000"/>
            </w:tcBorders>
            <w:noWrap/>
            <w:vAlign w:val="bottom"/>
            <w:hideMark/>
          </w:tcPr>
          <w:p w14:paraId="4C2A7ECB"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154F01C6"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1303BC1C"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115433F9"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vAlign w:val="bottom"/>
            <w:hideMark/>
          </w:tcPr>
          <w:p w14:paraId="665A9AF7"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3CF7E8D2"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shd w:val="clear" w:color="auto" w:fill="7030A0"/>
            <w:vAlign w:val="bottom"/>
            <w:hideMark/>
          </w:tcPr>
          <w:p w14:paraId="0DAB9A22"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shd w:val="clear" w:color="auto" w:fill="7030A0"/>
            <w:vAlign w:val="bottom"/>
            <w:hideMark/>
          </w:tcPr>
          <w:p w14:paraId="0B44B5AA"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65F9EDC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vAlign w:val="bottom"/>
            <w:hideMark/>
          </w:tcPr>
          <w:p w14:paraId="4024063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vAlign w:val="bottom"/>
            <w:hideMark/>
          </w:tcPr>
          <w:p w14:paraId="41106AA4"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160D8C" w:rsidRPr="001B56F6" w14:paraId="7330A0BC"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4DF4E578"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Interpret data</w:t>
            </w:r>
          </w:p>
        </w:tc>
        <w:tc>
          <w:tcPr>
            <w:tcW w:w="1134" w:type="dxa"/>
            <w:tcBorders>
              <w:top w:val="single" w:sz="4" w:space="0" w:color="000000"/>
              <w:left w:val="nil"/>
              <w:bottom w:val="single" w:sz="4" w:space="0" w:color="000000"/>
              <w:right w:val="single" w:sz="4" w:space="0" w:color="000000"/>
            </w:tcBorders>
            <w:noWrap/>
            <w:vAlign w:val="bottom"/>
            <w:hideMark/>
          </w:tcPr>
          <w:p w14:paraId="4714011D"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657B8B2D"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4F972ECA"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75EAD55E"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vAlign w:val="bottom"/>
            <w:hideMark/>
          </w:tcPr>
          <w:p w14:paraId="4D087D1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59B4DF68"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0AEB8E1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shd w:val="clear" w:color="auto" w:fill="EE0000"/>
            <w:vAlign w:val="bottom"/>
            <w:hideMark/>
          </w:tcPr>
          <w:p w14:paraId="09B7FFF9"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shd w:val="clear" w:color="auto" w:fill="EE0000"/>
            <w:vAlign w:val="bottom"/>
            <w:hideMark/>
          </w:tcPr>
          <w:p w14:paraId="72E3BC96"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shd w:val="clear" w:color="auto" w:fill="EE0000"/>
            <w:vAlign w:val="bottom"/>
            <w:hideMark/>
          </w:tcPr>
          <w:p w14:paraId="25C6AB1F"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vAlign w:val="bottom"/>
            <w:hideMark/>
          </w:tcPr>
          <w:p w14:paraId="519F9C01"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tr w:rsidR="00D408EC" w:rsidRPr="001B56F6" w14:paraId="6202F844" w14:textId="77777777" w:rsidTr="00D408EC">
        <w:trPr>
          <w:trHeight w:val="800"/>
        </w:trPr>
        <w:tc>
          <w:tcPr>
            <w:tcW w:w="1555" w:type="dxa"/>
            <w:tcBorders>
              <w:top w:val="single" w:sz="4" w:space="0" w:color="000000"/>
              <w:left w:val="single" w:sz="4" w:space="0" w:color="000000"/>
              <w:bottom w:val="single" w:sz="4" w:space="0" w:color="000000"/>
              <w:right w:val="single" w:sz="4" w:space="0" w:color="000000"/>
            </w:tcBorders>
            <w:noWrap/>
            <w:vAlign w:val="center"/>
            <w:hideMark/>
          </w:tcPr>
          <w:p w14:paraId="2B934C5A"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Finalise dissertation</w:t>
            </w:r>
          </w:p>
        </w:tc>
        <w:tc>
          <w:tcPr>
            <w:tcW w:w="1134" w:type="dxa"/>
            <w:tcBorders>
              <w:top w:val="single" w:sz="4" w:space="0" w:color="000000"/>
              <w:left w:val="nil"/>
              <w:bottom w:val="single" w:sz="4" w:space="0" w:color="000000"/>
              <w:right w:val="single" w:sz="4" w:space="0" w:color="000000"/>
            </w:tcBorders>
            <w:noWrap/>
            <w:vAlign w:val="bottom"/>
            <w:hideMark/>
          </w:tcPr>
          <w:p w14:paraId="4CE4DC81"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02EC2978" w14:textId="77777777" w:rsidR="00E30EB7" w:rsidRPr="001B56F6" w:rsidRDefault="00E30EB7" w:rsidP="001C1807">
            <w:pPr>
              <w:spacing w:line="480" w:lineRule="auto"/>
              <w:rPr>
                <w:rFonts w:ascii="Arial" w:eastAsia="Times New Roman" w:hAnsi="Arial" w:cs="Arial"/>
                <w:color w:val="595959"/>
                <w:kern w:val="0"/>
                <w:sz w:val="24"/>
                <w:szCs w:val="24"/>
                <w:lang w:eastAsia="en-GB"/>
                <w14:ligatures w14:val="none"/>
              </w:rPr>
            </w:pPr>
            <w:r w:rsidRPr="001B56F6">
              <w:rPr>
                <w:rFonts w:ascii="Arial" w:eastAsia="Times New Roman" w:hAnsi="Arial" w:cs="Arial"/>
                <w:color w:val="595959"/>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38FF8396"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3D67E4AA"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8" w:type="dxa"/>
            <w:tcBorders>
              <w:top w:val="single" w:sz="4" w:space="0" w:color="000000"/>
              <w:left w:val="nil"/>
              <w:bottom w:val="single" w:sz="4" w:space="0" w:color="000000"/>
              <w:right w:val="single" w:sz="4" w:space="0" w:color="000000"/>
            </w:tcBorders>
            <w:vAlign w:val="bottom"/>
            <w:hideMark/>
          </w:tcPr>
          <w:p w14:paraId="55BC3010"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417" w:type="dxa"/>
            <w:tcBorders>
              <w:top w:val="single" w:sz="4" w:space="0" w:color="000000"/>
              <w:left w:val="nil"/>
              <w:bottom w:val="single" w:sz="4" w:space="0" w:color="000000"/>
              <w:right w:val="single" w:sz="4" w:space="0" w:color="000000"/>
            </w:tcBorders>
            <w:vAlign w:val="bottom"/>
            <w:hideMark/>
          </w:tcPr>
          <w:p w14:paraId="2F8CBBA4"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134" w:type="dxa"/>
            <w:tcBorders>
              <w:top w:val="single" w:sz="4" w:space="0" w:color="000000"/>
              <w:left w:val="nil"/>
              <w:bottom w:val="single" w:sz="4" w:space="0" w:color="000000"/>
              <w:right w:val="single" w:sz="4" w:space="0" w:color="000000"/>
            </w:tcBorders>
            <w:vAlign w:val="bottom"/>
            <w:hideMark/>
          </w:tcPr>
          <w:p w14:paraId="450756A6"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1276" w:type="dxa"/>
            <w:tcBorders>
              <w:top w:val="single" w:sz="4" w:space="0" w:color="000000"/>
              <w:left w:val="nil"/>
              <w:bottom w:val="single" w:sz="4" w:space="0" w:color="000000"/>
              <w:right w:val="single" w:sz="4" w:space="0" w:color="000000"/>
            </w:tcBorders>
            <w:vAlign w:val="bottom"/>
            <w:hideMark/>
          </w:tcPr>
          <w:p w14:paraId="4593F080"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2" w:type="dxa"/>
            <w:tcBorders>
              <w:top w:val="single" w:sz="4" w:space="0" w:color="000000"/>
              <w:left w:val="nil"/>
              <w:bottom w:val="single" w:sz="4" w:space="0" w:color="000000"/>
              <w:right w:val="single" w:sz="4" w:space="0" w:color="000000"/>
            </w:tcBorders>
            <w:vAlign w:val="bottom"/>
            <w:hideMark/>
          </w:tcPr>
          <w:p w14:paraId="577E424E"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4" w:type="dxa"/>
            <w:tcBorders>
              <w:top w:val="single" w:sz="4" w:space="0" w:color="000000"/>
              <w:left w:val="nil"/>
              <w:bottom w:val="single" w:sz="4" w:space="0" w:color="000000"/>
              <w:right w:val="single" w:sz="4" w:space="0" w:color="000000"/>
            </w:tcBorders>
            <w:shd w:val="clear" w:color="auto" w:fill="215E99" w:themeFill="text2" w:themeFillTint="BF"/>
            <w:vAlign w:val="bottom"/>
            <w:hideMark/>
          </w:tcPr>
          <w:p w14:paraId="21C28214"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c>
          <w:tcPr>
            <w:tcW w:w="991" w:type="dxa"/>
            <w:tcBorders>
              <w:top w:val="single" w:sz="4" w:space="0" w:color="000000"/>
              <w:left w:val="nil"/>
              <w:bottom w:val="single" w:sz="4" w:space="0" w:color="000000"/>
              <w:right w:val="single" w:sz="4" w:space="0" w:color="000000"/>
            </w:tcBorders>
            <w:shd w:val="clear" w:color="auto" w:fill="215E99" w:themeFill="text2" w:themeFillTint="BF"/>
            <w:vAlign w:val="bottom"/>
            <w:hideMark/>
          </w:tcPr>
          <w:p w14:paraId="3E0507A4" w14:textId="77777777" w:rsidR="00E30EB7" w:rsidRPr="001B56F6" w:rsidRDefault="00E30EB7" w:rsidP="001C1807">
            <w:pPr>
              <w:spacing w:line="480" w:lineRule="auto"/>
              <w:rPr>
                <w:rFonts w:ascii="Arial" w:eastAsia="Times New Roman" w:hAnsi="Arial" w:cs="Arial"/>
                <w:color w:val="404040"/>
                <w:kern w:val="0"/>
                <w:sz w:val="24"/>
                <w:szCs w:val="24"/>
                <w:lang w:eastAsia="en-GB"/>
                <w14:ligatures w14:val="none"/>
              </w:rPr>
            </w:pPr>
            <w:r w:rsidRPr="001B56F6">
              <w:rPr>
                <w:rFonts w:ascii="Arial" w:eastAsia="Times New Roman" w:hAnsi="Arial" w:cs="Arial"/>
                <w:color w:val="404040"/>
                <w:kern w:val="0"/>
                <w:sz w:val="24"/>
                <w:szCs w:val="24"/>
                <w:lang w:eastAsia="en-GB"/>
                <w14:ligatures w14:val="none"/>
              </w:rPr>
              <w:t> </w:t>
            </w:r>
          </w:p>
        </w:tc>
      </w:tr>
      <w:bookmarkEnd w:id="0"/>
    </w:tbl>
    <w:p w14:paraId="04E96134" w14:textId="77777777" w:rsidR="003C729F" w:rsidRDefault="003C729F" w:rsidP="001C1807">
      <w:pPr>
        <w:spacing w:line="480" w:lineRule="auto"/>
        <w:rPr>
          <w:rFonts w:cs="Arial"/>
          <w:iCs/>
        </w:rPr>
        <w:sectPr w:rsidR="003C729F" w:rsidSect="003C729F">
          <w:pgSz w:w="16838" w:h="11906" w:orient="landscape"/>
          <w:pgMar w:top="1440" w:right="1440" w:bottom="1440" w:left="1440" w:header="709" w:footer="709" w:gutter="0"/>
          <w:cols w:space="708"/>
          <w:docGrid w:linePitch="360"/>
        </w:sectPr>
      </w:pPr>
    </w:p>
    <w:p w14:paraId="0F32C27D" w14:textId="60ADDE9C" w:rsidR="00782B98" w:rsidRPr="001C1807" w:rsidRDefault="00475B25" w:rsidP="001C1807">
      <w:pPr>
        <w:spacing w:line="480" w:lineRule="auto"/>
        <w:rPr>
          <w:rFonts w:ascii="Arial" w:hAnsi="Arial" w:cs="Arial"/>
          <w:b/>
          <w:bCs/>
          <w:iCs/>
          <w:sz w:val="24"/>
          <w:szCs w:val="24"/>
        </w:rPr>
      </w:pPr>
      <w:r w:rsidRPr="001B56F6">
        <w:rPr>
          <w:rFonts w:ascii="Arial" w:hAnsi="Arial" w:cs="Arial"/>
          <w:b/>
          <w:bCs/>
          <w:iCs/>
          <w:sz w:val="24"/>
          <w:szCs w:val="24"/>
        </w:rPr>
        <w:lastRenderedPageBreak/>
        <w:t>Ethical considerations</w:t>
      </w:r>
    </w:p>
    <w:p w14:paraId="21132194" w14:textId="31268514" w:rsidR="00B42919" w:rsidRPr="001B56F6" w:rsidRDefault="00774C12" w:rsidP="001C1807">
      <w:pPr>
        <w:spacing w:line="480" w:lineRule="auto"/>
        <w:rPr>
          <w:rFonts w:ascii="Arial" w:hAnsi="Arial" w:cs="Arial"/>
          <w:sz w:val="24"/>
          <w:szCs w:val="24"/>
        </w:rPr>
      </w:pPr>
      <w:r w:rsidRPr="001B56F6">
        <w:rPr>
          <w:rFonts w:ascii="Arial" w:hAnsi="Arial" w:cs="Arial"/>
          <w:sz w:val="24"/>
          <w:szCs w:val="24"/>
        </w:rPr>
        <w:t>Due to the nature of the study</w:t>
      </w:r>
      <w:r w:rsidR="003C03FA" w:rsidRPr="001B56F6">
        <w:rPr>
          <w:rFonts w:ascii="Arial" w:hAnsi="Arial" w:cs="Arial"/>
          <w:sz w:val="24"/>
          <w:szCs w:val="24"/>
        </w:rPr>
        <w:t xml:space="preserve">, ethics approval will need to be sought before any data collection can begin. </w:t>
      </w:r>
      <w:r w:rsidR="008F6DAB" w:rsidRPr="001B56F6">
        <w:rPr>
          <w:rFonts w:ascii="Arial" w:hAnsi="Arial" w:cs="Arial"/>
          <w:sz w:val="24"/>
          <w:szCs w:val="24"/>
        </w:rPr>
        <w:t>Ethical</w:t>
      </w:r>
      <w:r w:rsidR="00782B98" w:rsidRPr="001B56F6">
        <w:rPr>
          <w:rFonts w:ascii="Arial" w:hAnsi="Arial" w:cs="Arial"/>
          <w:sz w:val="24"/>
          <w:szCs w:val="24"/>
        </w:rPr>
        <w:t xml:space="preserve"> approval will be sought from Un</w:t>
      </w:r>
      <w:r w:rsidR="002025DB">
        <w:rPr>
          <w:rFonts w:ascii="Arial" w:hAnsi="Arial" w:cs="Arial"/>
          <w:sz w:val="24"/>
          <w:szCs w:val="24"/>
        </w:rPr>
        <w:t>i</w:t>
      </w:r>
      <w:r w:rsidR="00782B98" w:rsidRPr="001B56F6">
        <w:rPr>
          <w:rFonts w:ascii="Arial" w:hAnsi="Arial" w:cs="Arial"/>
          <w:sz w:val="24"/>
          <w:szCs w:val="24"/>
        </w:rPr>
        <w:t xml:space="preserve">versity of Wales Trinity Saint David </w:t>
      </w:r>
      <w:r w:rsidR="001449E2">
        <w:rPr>
          <w:rFonts w:ascii="Arial" w:hAnsi="Arial" w:cs="Arial"/>
          <w:sz w:val="24"/>
          <w:szCs w:val="24"/>
        </w:rPr>
        <w:t>R</w:t>
      </w:r>
      <w:r w:rsidR="00782B98" w:rsidRPr="001B56F6">
        <w:rPr>
          <w:rFonts w:ascii="Arial" w:hAnsi="Arial" w:cs="Arial"/>
          <w:sz w:val="24"/>
          <w:szCs w:val="24"/>
        </w:rPr>
        <w:t xml:space="preserve">esearch </w:t>
      </w:r>
      <w:r w:rsidR="001449E2">
        <w:rPr>
          <w:rFonts w:ascii="Arial" w:hAnsi="Arial" w:cs="Arial"/>
          <w:sz w:val="24"/>
          <w:szCs w:val="24"/>
        </w:rPr>
        <w:t>E</w:t>
      </w:r>
      <w:r w:rsidR="00782B98" w:rsidRPr="001B56F6">
        <w:rPr>
          <w:rFonts w:ascii="Arial" w:hAnsi="Arial" w:cs="Arial"/>
          <w:sz w:val="24"/>
          <w:szCs w:val="24"/>
        </w:rPr>
        <w:t xml:space="preserve">thics board. </w:t>
      </w:r>
      <w:r w:rsidR="001C254C" w:rsidRPr="001B56F6">
        <w:rPr>
          <w:rFonts w:ascii="Arial" w:hAnsi="Arial" w:cs="Arial"/>
          <w:sz w:val="24"/>
          <w:szCs w:val="24"/>
        </w:rPr>
        <w:t>I will also seek permission from</w:t>
      </w:r>
      <w:r w:rsidR="00DD1BA4">
        <w:rPr>
          <w:rFonts w:ascii="Arial" w:hAnsi="Arial" w:cs="Arial"/>
          <w:sz w:val="24"/>
          <w:szCs w:val="24"/>
        </w:rPr>
        <w:t xml:space="preserve"> senior </w:t>
      </w:r>
      <w:proofErr w:type="spellStart"/>
      <w:r w:rsidR="00DD1BA4">
        <w:rPr>
          <w:rFonts w:ascii="Arial" w:hAnsi="Arial" w:cs="Arial"/>
          <w:sz w:val="24"/>
          <w:szCs w:val="24"/>
        </w:rPr>
        <w:t>leadsh</w:t>
      </w:r>
      <w:r w:rsidR="00D56789">
        <w:rPr>
          <w:rFonts w:ascii="Arial" w:hAnsi="Arial" w:cs="Arial"/>
          <w:sz w:val="24"/>
          <w:szCs w:val="24"/>
        </w:rPr>
        <w:t>ip</w:t>
      </w:r>
      <w:proofErr w:type="spellEnd"/>
      <w:r w:rsidR="00D56789">
        <w:rPr>
          <w:rFonts w:ascii="Arial" w:hAnsi="Arial" w:cs="Arial"/>
          <w:sz w:val="24"/>
          <w:szCs w:val="24"/>
        </w:rPr>
        <w:t xml:space="preserve"> and the</w:t>
      </w:r>
      <w:r w:rsidR="001C254C" w:rsidRPr="001B56F6">
        <w:rPr>
          <w:rFonts w:ascii="Arial" w:hAnsi="Arial" w:cs="Arial"/>
          <w:sz w:val="24"/>
          <w:szCs w:val="24"/>
        </w:rPr>
        <w:t xml:space="preserve"> Cert HE programme </w:t>
      </w:r>
      <w:r w:rsidR="00D56789">
        <w:rPr>
          <w:rFonts w:ascii="Arial" w:hAnsi="Arial" w:cs="Arial"/>
          <w:sz w:val="24"/>
          <w:szCs w:val="24"/>
        </w:rPr>
        <w:t>directors</w:t>
      </w:r>
      <w:r w:rsidR="001C254C" w:rsidRPr="001B56F6">
        <w:rPr>
          <w:rFonts w:ascii="Arial" w:hAnsi="Arial" w:cs="Arial"/>
          <w:sz w:val="24"/>
          <w:szCs w:val="24"/>
        </w:rPr>
        <w:t xml:space="preserve"> for explicit permission to make contact with the student cohort. </w:t>
      </w:r>
      <w:r w:rsidR="00525E09" w:rsidRPr="001B56F6">
        <w:rPr>
          <w:rFonts w:ascii="Arial" w:hAnsi="Arial" w:cs="Arial"/>
          <w:sz w:val="24"/>
          <w:szCs w:val="24"/>
        </w:rPr>
        <w:t xml:space="preserve">Debrief information and signposting information for support services will be made available. </w:t>
      </w:r>
    </w:p>
    <w:p w14:paraId="1B1C6F2B" w14:textId="77777777" w:rsidR="00356C5D" w:rsidRPr="001B56F6" w:rsidRDefault="00356C5D" w:rsidP="001C1807">
      <w:pPr>
        <w:spacing w:line="480" w:lineRule="auto"/>
        <w:rPr>
          <w:rFonts w:ascii="Arial" w:hAnsi="Arial" w:cs="Arial"/>
          <w:iCs/>
          <w:sz w:val="24"/>
          <w:szCs w:val="24"/>
        </w:rPr>
      </w:pPr>
    </w:p>
    <w:p w14:paraId="47831790" w14:textId="6F403E52" w:rsidR="00356C5D" w:rsidRPr="001B56F6" w:rsidRDefault="00356C5D" w:rsidP="001C1807">
      <w:pPr>
        <w:spacing w:line="480" w:lineRule="auto"/>
        <w:rPr>
          <w:rFonts w:ascii="Arial" w:hAnsi="Arial" w:cs="Arial"/>
          <w:b/>
          <w:bCs/>
          <w:iCs/>
          <w:sz w:val="24"/>
          <w:szCs w:val="24"/>
        </w:rPr>
      </w:pPr>
      <w:r w:rsidRPr="001B56F6">
        <w:rPr>
          <w:rFonts w:ascii="Arial" w:hAnsi="Arial" w:cs="Arial"/>
          <w:b/>
          <w:bCs/>
          <w:iCs/>
          <w:sz w:val="24"/>
          <w:szCs w:val="24"/>
        </w:rPr>
        <w:t>Resources</w:t>
      </w:r>
      <w:r w:rsidR="00DF3B86">
        <w:rPr>
          <w:rFonts w:ascii="Arial" w:hAnsi="Arial" w:cs="Arial"/>
          <w:b/>
          <w:bCs/>
          <w:iCs/>
          <w:sz w:val="24"/>
          <w:szCs w:val="24"/>
        </w:rPr>
        <w:t xml:space="preserve"> needed</w:t>
      </w:r>
    </w:p>
    <w:p w14:paraId="5E3EAD4E" w14:textId="2A6A3DCA" w:rsidR="00356C5D" w:rsidRPr="001B56F6" w:rsidRDefault="00B42919" w:rsidP="001C1807">
      <w:pPr>
        <w:pStyle w:val="ListParagraph"/>
        <w:numPr>
          <w:ilvl w:val="0"/>
          <w:numId w:val="23"/>
        </w:numPr>
        <w:spacing w:line="480" w:lineRule="auto"/>
        <w:ind w:left="357" w:hanging="357"/>
        <w:rPr>
          <w:rFonts w:ascii="Arial" w:hAnsi="Arial" w:cs="Arial"/>
          <w:iCs/>
          <w:sz w:val="24"/>
          <w:szCs w:val="24"/>
        </w:rPr>
      </w:pPr>
      <w:r w:rsidRPr="001B56F6">
        <w:rPr>
          <w:rFonts w:ascii="Arial" w:hAnsi="Arial" w:cs="Arial"/>
          <w:iCs/>
          <w:sz w:val="24"/>
          <w:szCs w:val="24"/>
        </w:rPr>
        <w:t>NVivo license</w:t>
      </w:r>
      <w:r w:rsidR="003C7944" w:rsidRPr="001B56F6">
        <w:rPr>
          <w:rFonts w:ascii="Arial" w:hAnsi="Arial" w:cs="Arial"/>
          <w:iCs/>
          <w:sz w:val="24"/>
          <w:szCs w:val="24"/>
        </w:rPr>
        <w:t xml:space="preserve">. There is no added financial cost required as the university maintains a license. </w:t>
      </w:r>
      <w:r w:rsidR="00B55219" w:rsidRPr="001B56F6">
        <w:rPr>
          <w:rFonts w:ascii="Arial" w:hAnsi="Arial" w:cs="Arial"/>
          <w:iCs/>
          <w:sz w:val="24"/>
          <w:szCs w:val="24"/>
        </w:rPr>
        <w:t>A service request to IT will need to be undertaken.</w:t>
      </w:r>
    </w:p>
    <w:p w14:paraId="0C8CA1D9" w14:textId="4D795690" w:rsidR="00CF3D9D" w:rsidRPr="001B56F6" w:rsidRDefault="00C41FE9" w:rsidP="001C1807">
      <w:pPr>
        <w:pStyle w:val="ListParagraph"/>
        <w:numPr>
          <w:ilvl w:val="0"/>
          <w:numId w:val="23"/>
        </w:numPr>
        <w:spacing w:line="480" w:lineRule="auto"/>
        <w:ind w:left="357" w:hanging="357"/>
        <w:rPr>
          <w:rFonts w:ascii="Arial" w:hAnsi="Arial" w:cs="Arial"/>
          <w:iCs/>
          <w:sz w:val="24"/>
          <w:szCs w:val="24"/>
        </w:rPr>
      </w:pPr>
      <w:r w:rsidRPr="001B56F6">
        <w:rPr>
          <w:rFonts w:ascii="Arial" w:hAnsi="Arial" w:cs="Arial"/>
          <w:iCs/>
          <w:sz w:val="24"/>
          <w:szCs w:val="24"/>
        </w:rPr>
        <w:t xml:space="preserve">University </w:t>
      </w:r>
      <w:r w:rsidR="00CF3D9D" w:rsidRPr="001B56F6">
        <w:rPr>
          <w:rFonts w:ascii="Arial" w:hAnsi="Arial" w:cs="Arial"/>
          <w:iCs/>
          <w:sz w:val="24"/>
          <w:szCs w:val="24"/>
        </w:rPr>
        <w:t>Ethics</w:t>
      </w:r>
      <w:r w:rsidRPr="001B56F6">
        <w:rPr>
          <w:rFonts w:ascii="Arial" w:hAnsi="Arial" w:cs="Arial"/>
          <w:iCs/>
          <w:sz w:val="24"/>
          <w:szCs w:val="24"/>
        </w:rPr>
        <w:t xml:space="preserve"> Form </w:t>
      </w:r>
      <w:r w:rsidR="00B55219" w:rsidRPr="001B56F6">
        <w:rPr>
          <w:rFonts w:ascii="Arial" w:hAnsi="Arial" w:cs="Arial"/>
          <w:iCs/>
          <w:sz w:val="24"/>
          <w:szCs w:val="24"/>
        </w:rPr>
        <w:t xml:space="preserve">to be drafted and </w:t>
      </w:r>
      <w:r w:rsidRPr="001B56F6">
        <w:rPr>
          <w:rFonts w:ascii="Arial" w:hAnsi="Arial" w:cs="Arial"/>
          <w:iCs/>
          <w:sz w:val="24"/>
          <w:szCs w:val="24"/>
        </w:rPr>
        <w:t>submitted</w:t>
      </w:r>
      <w:r w:rsidR="00B55219" w:rsidRPr="001B56F6">
        <w:rPr>
          <w:rFonts w:ascii="Arial" w:hAnsi="Arial" w:cs="Arial"/>
          <w:iCs/>
          <w:sz w:val="24"/>
          <w:szCs w:val="24"/>
        </w:rPr>
        <w:t xml:space="preserve"> prior to data collection</w:t>
      </w:r>
      <w:r w:rsidR="006A128D" w:rsidRPr="001B56F6">
        <w:rPr>
          <w:rFonts w:ascii="Arial" w:hAnsi="Arial" w:cs="Arial"/>
          <w:iCs/>
          <w:sz w:val="24"/>
          <w:szCs w:val="24"/>
        </w:rPr>
        <w:t>.</w:t>
      </w:r>
    </w:p>
    <w:p w14:paraId="0ADE4B6B" w14:textId="473B43CE" w:rsidR="00CF3D9D" w:rsidRPr="001B56F6" w:rsidRDefault="00B55219" w:rsidP="001C1807">
      <w:pPr>
        <w:pStyle w:val="ListParagraph"/>
        <w:numPr>
          <w:ilvl w:val="0"/>
          <w:numId w:val="23"/>
        </w:numPr>
        <w:spacing w:line="480" w:lineRule="auto"/>
        <w:ind w:left="357" w:hanging="357"/>
        <w:rPr>
          <w:rFonts w:ascii="Arial" w:hAnsi="Arial" w:cs="Arial"/>
          <w:iCs/>
          <w:sz w:val="24"/>
          <w:szCs w:val="24"/>
        </w:rPr>
      </w:pPr>
      <w:r w:rsidRPr="001B56F6">
        <w:rPr>
          <w:rFonts w:ascii="Arial" w:hAnsi="Arial" w:cs="Arial"/>
          <w:iCs/>
          <w:sz w:val="24"/>
          <w:szCs w:val="24"/>
        </w:rPr>
        <w:t>Permission</w:t>
      </w:r>
      <w:r w:rsidR="00813386">
        <w:rPr>
          <w:rFonts w:ascii="Arial" w:hAnsi="Arial" w:cs="Arial"/>
          <w:iCs/>
          <w:sz w:val="24"/>
          <w:szCs w:val="24"/>
        </w:rPr>
        <w:t xml:space="preserve"> required</w:t>
      </w:r>
      <w:r w:rsidRPr="001B56F6">
        <w:rPr>
          <w:rFonts w:ascii="Arial" w:hAnsi="Arial" w:cs="Arial"/>
          <w:iCs/>
          <w:sz w:val="24"/>
          <w:szCs w:val="24"/>
        </w:rPr>
        <w:t xml:space="preserve"> to contact a </w:t>
      </w:r>
      <w:r w:rsidR="009E574D" w:rsidRPr="001B56F6">
        <w:rPr>
          <w:rFonts w:ascii="Arial" w:hAnsi="Arial" w:cs="Arial"/>
          <w:iCs/>
          <w:sz w:val="24"/>
          <w:szCs w:val="24"/>
        </w:rPr>
        <w:t>Cert HE student sampl</w:t>
      </w:r>
      <w:r w:rsidRPr="001B56F6">
        <w:rPr>
          <w:rFonts w:ascii="Arial" w:hAnsi="Arial" w:cs="Arial"/>
          <w:iCs/>
          <w:sz w:val="24"/>
          <w:szCs w:val="24"/>
        </w:rPr>
        <w:t>e</w:t>
      </w:r>
      <w:r w:rsidR="006A128D" w:rsidRPr="001B56F6">
        <w:rPr>
          <w:rFonts w:ascii="Arial" w:hAnsi="Arial" w:cs="Arial"/>
          <w:iCs/>
          <w:sz w:val="24"/>
          <w:szCs w:val="24"/>
        </w:rPr>
        <w:t>.</w:t>
      </w:r>
    </w:p>
    <w:p w14:paraId="1D3073EE" w14:textId="7270D74C" w:rsidR="006A128D" w:rsidRDefault="006A128D" w:rsidP="001C1807">
      <w:pPr>
        <w:pStyle w:val="ListParagraph"/>
        <w:numPr>
          <w:ilvl w:val="0"/>
          <w:numId w:val="23"/>
        </w:numPr>
        <w:spacing w:line="480" w:lineRule="auto"/>
        <w:ind w:left="357" w:hanging="357"/>
        <w:rPr>
          <w:rFonts w:ascii="Arial" w:hAnsi="Arial" w:cs="Arial"/>
          <w:iCs/>
          <w:sz w:val="24"/>
          <w:szCs w:val="24"/>
        </w:rPr>
      </w:pPr>
      <w:r w:rsidRPr="001B56F6">
        <w:rPr>
          <w:rFonts w:ascii="Arial" w:hAnsi="Arial" w:cs="Arial"/>
          <w:iCs/>
          <w:sz w:val="24"/>
          <w:szCs w:val="24"/>
        </w:rPr>
        <w:t>Study information to be created</w:t>
      </w:r>
      <w:r w:rsidR="00130285">
        <w:rPr>
          <w:rFonts w:ascii="Arial" w:hAnsi="Arial" w:cs="Arial"/>
          <w:iCs/>
          <w:sz w:val="24"/>
          <w:szCs w:val="24"/>
        </w:rPr>
        <w:t xml:space="preserve"> i.e. </w:t>
      </w:r>
      <w:r w:rsidRPr="001B56F6">
        <w:rPr>
          <w:rFonts w:ascii="Arial" w:hAnsi="Arial" w:cs="Arial"/>
          <w:iCs/>
          <w:sz w:val="24"/>
          <w:szCs w:val="24"/>
        </w:rPr>
        <w:t>introductory email, sign up and contact form</w:t>
      </w:r>
      <w:r w:rsidR="0053258A" w:rsidRPr="001B56F6">
        <w:rPr>
          <w:rFonts w:ascii="Arial" w:hAnsi="Arial" w:cs="Arial"/>
          <w:iCs/>
          <w:sz w:val="24"/>
          <w:szCs w:val="24"/>
        </w:rPr>
        <w:t>, consent, debrief and sign</w:t>
      </w:r>
      <w:r w:rsidR="00124632" w:rsidRPr="001B56F6">
        <w:rPr>
          <w:rFonts w:ascii="Arial" w:hAnsi="Arial" w:cs="Arial"/>
          <w:iCs/>
          <w:sz w:val="24"/>
          <w:szCs w:val="24"/>
        </w:rPr>
        <w:t>pos</w:t>
      </w:r>
      <w:r w:rsidR="0053258A" w:rsidRPr="001B56F6">
        <w:rPr>
          <w:rFonts w:ascii="Arial" w:hAnsi="Arial" w:cs="Arial"/>
          <w:iCs/>
          <w:sz w:val="24"/>
          <w:szCs w:val="24"/>
        </w:rPr>
        <w:t>ting form.</w:t>
      </w:r>
    </w:p>
    <w:p w14:paraId="14F34FFF" w14:textId="4A0DF15E" w:rsidR="00DF3B86" w:rsidRDefault="00DF3B86" w:rsidP="001C1807">
      <w:pPr>
        <w:pStyle w:val="ListParagraph"/>
        <w:numPr>
          <w:ilvl w:val="0"/>
          <w:numId w:val="23"/>
        </w:numPr>
        <w:spacing w:line="480" w:lineRule="auto"/>
        <w:ind w:left="357" w:hanging="357"/>
        <w:rPr>
          <w:rFonts w:ascii="Arial" w:hAnsi="Arial" w:cs="Arial"/>
          <w:iCs/>
          <w:sz w:val="24"/>
          <w:szCs w:val="24"/>
        </w:rPr>
      </w:pPr>
      <w:r>
        <w:rPr>
          <w:rFonts w:ascii="Arial" w:hAnsi="Arial" w:cs="Arial"/>
          <w:iCs/>
          <w:sz w:val="24"/>
          <w:szCs w:val="24"/>
        </w:rPr>
        <w:t xml:space="preserve">Interviews will take place online via Team or in one of the bookable </w:t>
      </w:r>
      <w:r w:rsidR="0074609C">
        <w:rPr>
          <w:rFonts w:ascii="Arial" w:hAnsi="Arial" w:cs="Arial"/>
          <w:iCs/>
          <w:sz w:val="24"/>
          <w:szCs w:val="24"/>
        </w:rPr>
        <w:t>meeting rooms across the university estate.</w:t>
      </w:r>
    </w:p>
    <w:p w14:paraId="0C46B167" w14:textId="08911216" w:rsidR="001B7CB9" w:rsidRPr="001B56F6" w:rsidRDefault="001B7CB9" w:rsidP="001B7CB9">
      <w:pPr>
        <w:pStyle w:val="ListParagraph"/>
        <w:spacing w:line="480" w:lineRule="auto"/>
        <w:ind w:left="357"/>
        <w:rPr>
          <w:rFonts w:ascii="Arial" w:hAnsi="Arial" w:cs="Arial"/>
          <w:iCs/>
          <w:sz w:val="24"/>
          <w:szCs w:val="24"/>
        </w:rPr>
      </w:pPr>
      <w:r>
        <w:rPr>
          <w:rFonts w:ascii="Arial" w:hAnsi="Arial" w:cs="Arial"/>
          <w:iCs/>
          <w:sz w:val="24"/>
          <w:szCs w:val="24"/>
        </w:rPr>
        <w:t>No</w:t>
      </w:r>
      <w:r w:rsidR="00A83A2C">
        <w:rPr>
          <w:rFonts w:ascii="Arial" w:hAnsi="Arial" w:cs="Arial"/>
          <w:iCs/>
          <w:sz w:val="24"/>
          <w:szCs w:val="24"/>
        </w:rPr>
        <w:t xml:space="preserve"> issues identified</w:t>
      </w:r>
      <w:r w:rsidR="00DF3B86">
        <w:rPr>
          <w:rFonts w:ascii="Arial" w:hAnsi="Arial" w:cs="Arial"/>
          <w:iCs/>
          <w:sz w:val="24"/>
          <w:szCs w:val="24"/>
        </w:rPr>
        <w:t xml:space="preserve"> with acquiring resources</w:t>
      </w:r>
      <w:r w:rsidR="00A83A2C">
        <w:rPr>
          <w:rFonts w:ascii="Arial" w:hAnsi="Arial" w:cs="Arial"/>
          <w:iCs/>
          <w:sz w:val="24"/>
          <w:szCs w:val="24"/>
        </w:rPr>
        <w:t xml:space="preserve">. </w:t>
      </w:r>
    </w:p>
    <w:p w14:paraId="76BFE6AF" w14:textId="77777777" w:rsidR="00B42919" w:rsidRPr="001B56F6" w:rsidRDefault="00B42919" w:rsidP="001C1807">
      <w:pPr>
        <w:spacing w:line="480" w:lineRule="auto"/>
        <w:rPr>
          <w:rFonts w:ascii="Arial" w:hAnsi="Arial" w:cs="Arial"/>
          <w:iCs/>
          <w:sz w:val="24"/>
          <w:szCs w:val="24"/>
        </w:rPr>
      </w:pPr>
    </w:p>
    <w:p w14:paraId="6A3A3C39" w14:textId="77777777" w:rsidR="008E6DAB" w:rsidRPr="001B56F6" w:rsidRDefault="008E6DAB" w:rsidP="001C1807">
      <w:pPr>
        <w:spacing w:line="480" w:lineRule="auto"/>
        <w:rPr>
          <w:rFonts w:ascii="Arial" w:hAnsi="Arial" w:cs="Arial"/>
          <w:iCs/>
          <w:sz w:val="24"/>
          <w:szCs w:val="24"/>
        </w:rPr>
      </w:pPr>
    </w:p>
    <w:p w14:paraId="4D9B24CB" w14:textId="77777777" w:rsidR="008E6DAB" w:rsidRPr="001B56F6" w:rsidRDefault="008E6DAB" w:rsidP="00B147FC">
      <w:pPr>
        <w:rPr>
          <w:rFonts w:ascii="Arial" w:hAnsi="Arial" w:cs="Arial"/>
          <w:iCs/>
          <w:sz w:val="24"/>
          <w:szCs w:val="24"/>
        </w:rPr>
      </w:pPr>
    </w:p>
    <w:p w14:paraId="38B395BA" w14:textId="77777777" w:rsidR="008E6DAB" w:rsidRPr="001B56F6" w:rsidRDefault="008E6DAB" w:rsidP="00B147FC">
      <w:pPr>
        <w:rPr>
          <w:rFonts w:ascii="Arial" w:hAnsi="Arial" w:cs="Arial"/>
          <w:iCs/>
          <w:sz w:val="24"/>
          <w:szCs w:val="24"/>
        </w:rPr>
      </w:pPr>
    </w:p>
    <w:p w14:paraId="1A092078" w14:textId="3CE0C9A0" w:rsidR="2F2CC68D" w:rsidRDefault="2F2CC68D">
      <w:r>
        <w:br w:type="page"/>
      </w:r>
    </w:p>
    <w:p w14:paraId="72F86A58" w14:textId="13D0DA1A" w:rsidR="00A83A2C" w:rsidRPr="00A83A2C" w:rsidRDefault="00475B25" w:rsidP="008E3E60">
      <w:pPr>
        <w:spacing w:before="240"/>
        <w:rPr>
          <w:rFonts w:ascii="Arial" w:hAnsi="Arial" w:cs="Arial"/>
          <w:b/>
          <w:bCs/>
          <w:iCs/>
          <w:sz w:val="24"/>
          <w:szCs w:val="24"/>
        </w:rPr>
      </w:pPr>
      <w:r w:rsidRPr="00871540">
        <w:rPr>
          <w:rFonts w:ascii="Arial" w:hAnsi="Arial" w:cs="Arial"/>
          <w:b/>
          <w:bCs/>
          <w:iCs/>
          <w:sz w:val="24"/>
          <w:szCs w:val="24"/>
        </w:rPr>
        <w:lastRenderedPageBreak/>
        <w:t>Bibliography</w:t>
      </w:r>
    </w:p>
    <w:p w14:paraId="0304B54D" w14:textId="17BAC3DB" w:rsidR="67194EB3" w:rsidRDefault="67194EB3" w:rsidP="008E3E60">
      <w:pPr>
        <w:spacing w:before="240" w:after="240"/>
        <w:rPr>
          <w:rFonts w:ascii="Arial" w:hAnsi="Arial" w:cs="Arial"/>
          <w:sz w:val="24"/>
          <w:szCs w:val="24"/>
        </w:rPr>
      </w:pPr>
      <w:r w:rsidRPr="532A7CDD">
        <w:rPr>
          <w:rFonts w:ascii="Arial" w:hAnsi="Arial" w:cs="Arial"/>
          <w:sz w:val="24"/>
          <w:szCs w:val="24"/>
        </w:rPr>
        <w:t>Adva</w:t>
      </w:r>
      <w:r w:rsidR="62E543C5" w:rsidRPr="532A7CDD">
        <w:rPr>
          <w:rFonts w:ascii="Arial" w:hAnsi="Arial" w:cs="Arial"/>
          <w:sz w:val="24"/>
          <w:szCs w:val="24"/>
        </w:rPr>
        <w:t xml:space="preserve">nce HE (2025) </w:t>
      </w:r>
      <w:r w:rsidR="62E543C5" w:rsidRPr="2C59D309">
        <w:rPr>
          <w:rFonts w:ascii="Arial" w:hAnsi="Arial" w:cs="Arial"/>
          <w:i/>
          <w:sz w:val="24"/>
          <w:szCs w:val="24"/>
        </w:rPr>
        <w:t>Enhancing student success in higher education</w:t>
      </w:r>
      <w:r w:rsidR="62E543C5" w:rsidRPr="37DEF6C9">
        <w:rPr>
          <w:rFonts w:ascii="Arial" w:hAnsi="Arial" w:cs="Arial"/>
          <w:sz w:val="24"/>
          <w:szCs w:val="24"/>
        </w:rPr>
        <w:t>.</w:t>
      </w:r>
      <w:r w:rsidRPr="3B205FE3">
        <w:rPr>
          <w:rFonts w:ascii="Arial" w:hAnsi="Arial" w:cs="Arial"/>
          <w:sz w:val="24"/>
          <w:szCs w:val="24"/>
        </w:rPr>
        <w:t xml:space="preserve"> Available at </w:t>
      </w:r>
      <w:hyperlink r:id="rId10">
        <w:r w:rsidRPr="32687726">
          <w:rPr>
            <w:rStyle w:val="Hyperlink"/>
            <w:rFonts w:ascii="Arial" w:eastAsia="Arial" w:hAnsi="Arial" w:cs="Arial"/>
            <w:sz w:val="24"/>
            <w:szCs w:val="24"/>
          </w:rPr>
          <w:t>Framework</w:t>
        </w:r>
        <w:r w:rsidR="261A00F4" w:rsidRPr="32687726">
          <w:rPr>
            <w:rStyle w:val="Hyperlink"/>
            <w:rFonts w:ascii="Arial" w:eastAsia="Arial" w:hAnsi="Arial" w:cs="Arial"/>
            <w:sz w:val="24"/>
            <w:szCs w:val="24"/>
          </w:rPr>
          <w:t xml:space="preserve"> for Enhancing Student Success Digital</w:t>
        </w:r>
        <w:r w:rsidRPr="32687726">
          <w:rPr>
            <w:rStyle w:val="Hyperlink"/>
            <w:rFonts w:ascii="Arial" w:eastAsia="Arial" w:hAnsi="Arial" w:cs="Arial"/>
            <w:sz w:val="24"/>
            <w:szCs w:val="24"/>
          </w:rPr>
          <w:t>.pdf</w:t>
        </w:r>
      </w:hyperlink>
      <w:r w:rsidR="18D7F25D">
        <w:t xml:space="preserve"> (</w:t>
      </w:r>
      <w:r w:rsidR="18D7F25D" w:rsidRPr="1D1399BD">
        <w:rPr>
          <w:rFonts w:ascii="Arial" w:hAnsi="Arial" w:cs="Arial"/>
          <w:sz w:val="24"/>
          <w:szCs w:val="24"/>
        </w:rPr>
        <w:t>Accessed: 27 June 2025).</w:t>
      </w:r>
    </w:p>
    <w:p w14:paraId="7762F21B" w14:textId="336602F9" w:rsidR="00890947" w:rsidRPr="001B56F6" w:rsidRDefault="00890947" w:rsidP="7665CF02">
      <w:pPr>
        <w:rPr>
          <w:rFonts w:ascii="Arial" w:hAnsi="Arial" w:cs="Arial"/>
          <w:sz w:val="24"/>
          <w:szCs w:val="24"/>
        </w:rPr>
      </w:pPr>
      <w:r w:rsidRPr="001B56F6">
        <w:rPr>
          <w:rFonts w:ascii="Arial" w:hAnsi="Arial" w:cs="Arial"/>
          <w:sz w:val="24"/>
          <w:szCs w:val="24"/>
        </w:rPr>
        <w:t>Ahmed, S</w:t>
      </w:r>
      <w:r w:rsidR="00DD355B" w:rsidRPr="001B56F6">
        <w:rPr>
          <w:rFonts w:ascii="Arial" w:hAnsi="Arial" w:cs="Arial"/>
          <w:sz w:val="24"/>
          <w:szCs w:val="24"/>
        </w:rPr>
        <w:t>.</w:t>
      </w:r>
      <w:r w:rsidR="00B31953" w:rsidRPr="001B56F6">
        <w:rPr>
          <w:rFonts w:ascii="Arial" w:hAnsi="Arial" w:cs="Arial"/>
          <w:sz w:val="24"/>
          <w:szCs w:val="24"/>
        </w:rPr>
        <w:t>,</w:t>
      </w:r>
      <w:r w:rsidRPr="001B56F6">
        <w:rPr>
          <w:rFonts w:ascii="Arial" w:hAnsi="Arial" w:cs="Arial"/>
          <w:sz w:val="24"/>
          <w:szCs w:val="24"/>
        </w:rPr>
        <w:t xml:space="preserve"> Mohammed, R</w:t>
      </w:r>
      <w:r w:rsidR="0040496E" w:rsidRPr="001B56F6">
        <w:rPr>
          <w:rFonts w:ascii="Arial" w:hAnsi="Arial" w:cs="Arial"/>
          <w:sz w:val="24"/>
          <w:szCs w:val="24"/>
        </w:rPr>
        <w:t xml:space="preserve">., </w:t>
      </w:r>
      <w:r w:rsidRPr="001B56F6">
        <w:rPr>
          <w:rFonts w:ascii="Arial" w:hAnsi="Arial" w:cs="Arial"/>
          <w:sz w:val="24"/>
          <w:szCs w:val="24"/>
        </w:rPr>
        <w:t>Nashwan, A</w:t>
      </w:r>
      <w:r w:rsidR="0040496E" w:rsidRPr="001B56F6">
        <w:rPr>
          <w:rFonts w:ascii="Arial" w:hAnsi="Arial" w:cs="Arial"/>
          <w:sz w:val="24"/>
          <w:szCs w:val="24"/>
        </w:rPr>
        <w:t>.,</w:t>
      </w:r>
      <w:r w:rsidRPr="001B56F6">
        <w:rPr>
          <w:rFonts w:ascii="Arial" w:hAnsi="Arial" w:cs="Arial"/>
          <w:sz w:val="24"/>
          <w:szCs w:val="24"/>
        </w:rPr>
        <w:t xml:space="preserve"> Ibrahim, R</w:t>
      </w:r>
      <w:r w:rsidR="00B31953" w:rsidRPr="001B56F6">
        <w:rPr>
          <w:rFonts w:ascii="Arial" w:hAnsi="Arial" w:cs="Arial"/>
          <w:sz w:val="24"/>
          <w:szCs w:val="24"/>
        </w:rPr>
        <w:t>.</w:t>
      </w:r>
      <w:r w:rsidR="0040496E" w:rsidRPr="001B56F6">
        <w:rPr>
          <w:rFonts w:ascii="Arial" w:hAnsi="Arial" w:cs="Arial"/>
          <w:sz w:val="24"/>
          <w:szCs w:val="24"/>
        </w:rPr>
        <w:t>,</w:t>
      </w:r>
      <w:r w:rsidRPr="001B56F6">
        <w:rPr>
          <w:rFonts w:ascii="Arial" w:hAnsi="Arial" w:cs="Arial"/>
          <w:sz w:val="24"/>
          <w:szCs w:val="24"/>
        </w:rPr>
        <w:t xml:space="preserve"> </w:t>
      </w:r>
      <w:r w:rsidR="00F62993" w:rsidRPr="001B56F6">
        <w:rPr>
          <w:rFonts w:ascii="Arial" w:hAnsi="Arial" w:cs="Arial"/>
          <w:sz w:val="24"/>
          <w:szCs w:val="24"/>
        </w:rPr>
        <w:t>Abdalla</w:t>
      </w:r>
      <w:r w:rsidRPr="001B56F6">
        <w:rPr>
          <w:rFonts w:ascii="Arial" w:hAnsi="Arial" w:cs="Arial"/>
          <w:sz w:val="24"/>
          <w:szCs w:val="24"/>
        </w:rPr>
        <w:t>, A</w:t>
      </w:r>
      <w:r w:rsidR="00B31953" w:rsidRPr="001B56F6">
        <w:rPr>
          <w:rFonts w:ascii="Arial" w:hAnsi="Arial" w:cs="Arial"/>
          <w:sz w:val="24"/>
          <w:szCs w:val="24"/>
        </w:rPr>
        <w:t>.</w:t>
      </w:r>
      <w:r w:rsidR="009E06B2" w:rsidRPr="001B56F6">
        <w:rPr>
          <w:rFonts w:ascii="Arial" w:hAnsi="Arial" w:cs="Arial"/>
          <w:sz w:val="24"/>
          <w:szCs w:val="24"/>
        </w:rPr>
        <w:t>,</w:t>
      </w:r>
      <w:r w:rsidRPr="001B56F6">
        <w:rPr>
          <w:rFonts w:ascii="Arial" w:hAnsi="Arial" w:cs="Arial"/>
          <w:sz w:val="24"/>
          <w:szCs w:val="24"/>
        </w:rPr>
        <w:t xml:space="preserve"> Ameen, B</w:t>
      </w:r>
      <w:r w:rsidR="009E06B2" w:rsidRPr="001B56F6">
        <w:rPr>
          <w:rFonts w:ascii="Arial" w:hAnsi="Arial" w:cs="Arial"/>
          <w:sz w:val="24"/>
          <w:szCs w:val="24"/>
        </w:rPr>
        <w:t>.</w:t>
      </w:r>
      <w:r w:rsidRPr="001B56F6">
        <w:rPr>
          <w:rFonts w:ascii="Arial" w:hAnsi="Arial" w:cs="Arial"/>
          <w:sz w:val="24"/>
          <w:szCs w:val="24"/>
        </w:rPr>
        <w:t xml:space="preserve"> </w:t>
      </w:r>
      <w:r w:rsidR="00B31953" w:rsidRPr="001B56F6">
        <w:rPr>
          <w:rFonts w:ascii="Arial" w:hAnsi="Arial" w:cs="Arial"/>
          <w:sz w:val="24"/>
          <w:szCs w:val="24"/>
        </w:rPr>
        <w:t>and</w:t>
      </w:r>
      <w:r w:rsidRPr="001B56F6">
        <w:rPr>
          <w:rFonts w:ascii="Arial" w:hAnsi="Arial" w:cs="Arial"/>
          <w:sz w:val="24"/>
          <w:szCs w:val="24"/>
        </w:rPr>
        <w:t xml:space="preserve"> </w:t>
      </w:r>
      <w:proofErr w:type="spellStart"/>
      <w:r w:rsidRPr="001B56F6">
        <w:rPr>
          <w:rFonts w:ascii="Arial" w:hAnsi="Arial" w:cs="Arial"/>
          <w:sz w:val="24"/>
          <w:szCs w:val="24"/>
        </w:rPr>
        <w:t>Khdir</w:t>
      </w:r>
      <w:proofErr w:type="spellEnd"/>
      <w:r w:rsidRPr="001B56F6">
        <w:rPr>
          <w:rFonts w:ascii="Arial" w:hAnsi="Arial" w:cs="Arial"/>
          <w:sz w:val="24"/>
          <w:szCs w:val="24"/>
        </w:rPr>
        <w:t xml:space="preserve">, R. (2025). </w:t>
      </w:r>
      <w:r w:rsidR="00B31953" w:rsidRPr="001B56F6">
        <w:rPr>
          <w:rFonts w:ascii="Arial" w:hAnsi="Arial" w:cs="Arial"/>
          <w:sz w:val="24"/>
          <w:szCs w:val="24"/>
        </w:rPr>
        <w:t>‘</w:t>
      </w:r>
      <w:r w:rsidRPr="001B56F6">
        <w:rPr>
          <w:rFonts w:ascii="Arial" w:hAnsi="Arial" w:cs="Arial"/>
          <w:sz w:val="24"/>
          <w:szCs w:val="24"/>
        </w:rPr>
        <w:t>Using thematic analysis in qualitative research</w:t>
      </w:r>
      <w:r w:rsidR="00B31953" w:rsidRPr="001B56F6">
        <w:rPr>
          <w:rFonts w:ascii="Arial" w:hAnsi="Arial" w:cs="Arial"/>
          <w:sz w:val="24"/>
          <w:szCs w:val="24"/>
        </w:rPr>
        <w:t>’,</w:t>
      </w:r>
      <w:r w:rsidRPr="001B56F6">
        <w:rPr>
          <w:rFonts w:ascii="Arial" w:hAnsi="Arial" w:cs="Arial"/>
          <w:sz w:val="24"/>
          <w:szCs w:val="24"/>
        </w:rPr>
        <w:t xml:space="preserve"> </w:t>
      </w:r>
      <w:r w:rsidRPr="001B56F6">
        <w:rPr>
          <w:rFonts w:ascii="Arial" w:hAnsi="Arial" w:cs="Arial"/>
          <w:i/>
          <w:iCs/>
          <w:sz w:val="24"/>
          <w:szCs w:val="24"/>
        </w:rPr>
        <w:t>Journal of Medicine Surgery and Public Health</w:t>
      </w:r>
      <w:r w:rsidR="00540946" w:rsidRPr="001B56F6">
        <w:rPr>
          <w:rFonts w:ascii="Arial" w:hAnsi="Arial" w:cs="Arial"/>
          <w:sz w:val="24"/>
          <w:szCs w:val="24"/>
        </w:rPr>
        <w:t>,</w:t>
      </w:r>
      <w:r w:rsidRPr="001B56F6">
        <w:rPr>
          <w:rFonts w:ascii="Arial" w:hAnsi="Arial" w:cs="Arial"/>
          <w:sz w:val="24"/>
          <w:szCs w:val="24"/>
        </w:rPr>
        <w:t xml:space="preserve"> 6. </w:t>
      </w:r>
      <w:r w:rsidR="000E6B9F" w:rsidRPr="001B56F6">
        <w:rPr>
          <w:rFonts w:ascii="Arial" w:hAnsi="Arial" w:cs="Arial"/>
          <w:sz w:val="24"/>
          <w:szCs w:val="24"/>
        </w:rPr>
        <w:t xml:space="preserve">Available at </w:t>
      </w:r>
      <w:hyperlink r:id="rId11" w:history="1">
        <w:r w:rsidR="0070658A" w:rsidRPr="001B56F6">
          <w:rPr>
            <w:rStyle w:val="Hyperlink"/>
            <w:rFonts w:ascii="Arial" w:hAnsi="Arial" w:cs="Arial"/>
            <w:sz w:val="24"/>
            <w:szCs w:val="24"/>
          </w:rPr>
          <w:t>https://doi.org/10.1016/j.glmedi.2025.100198</w:t>
        </w:r>
      </w:hyperlink>
      <w:r w:rsidR="0070658A" w:rsidRPr="001B56F6">
        <w:rPr>
          <w:rFonts w:ascii="Arial" w:hAnsi="Arial" w:cs="Arial"/>
          <w:sz w:val="24"/>
          <w:szCs w:val="24"/>
        </w:rPr>
        <w:t xml:space="preserve"> (Accessed 8 June 2025)</w:t>
      </w:r>
    </w:p>
    <w:p w14:paraId="42709422" w14:textId="06D62251" w:rsidR="00CE0C61" w:rsidRPr="001B56F6" w:rsidRDefault="00CE0C61" w:rsidP="7665CF02">
      <w:pPr>
        <w:rPr>
          <w:rFonts w:ascii="Arial" w:hAnsi="Arial" w:cs="Arial"/>
          <w:sz w:val="24"/>
          <w:szCs w:val="24"/>
        </w:rPr>
      </w:pPr>
      <w:r w:rsidRPr="001B56F6">
        <w:rPr>
          <w:rFonts w:ascii="Arial" w:hAnsi="Arial" w:cs="Arial"/>
          <w:sz w:val="24"/>
          <w:szCs w:val="24"/>
        </w:rPr>
        <w:t>Bourdieu P (1986) The forms of capital. In: Richardson JG Handbook for Theory and Research for the Sociology of Education. Westport, CN: Greenwood Press, pp. 241–258</w:t>
      </w:r>
    </w:p>
    <w:p w14:paraId="5401E4DE" w14:textId="162A7F51" w:rsidR="00D673F6" w:rsidRPr="001B56F6" w:rsidRDefault="422C64A5" w:rsidP="7665CF02">
      <w:pPr>
        <w:rPr>
          <w:rFonts w:ascii="Arial" w:hAnsi="Arial" w:cs="Arial"/>
          <w:sz w:val="24"/>
          <w:szCs w:val="24"/>
        </w:rPr>
      </w:pPr>
      <w:r w:rsidRPr="001B56F6">
        <w:rPr>
          <w:rFonts w:ascii="Arial" w:hAnsi="Arial" w:cs="Arial"/>
          <w:sz w:val="24"/>
          <w:szCs w:val="24"/>
        </w:rPr>
        <w:t>Braun, V.</w:t>
      </w:r>
      <w:r w:rsidR="36E95566" w:rsidRPr="001B56F6">
        <w:rPr>
          <w:rFonts w:ascii="Arial" w:hAnsi="Arial" w:cs="Arial"/>
          <w:sz w:val="24"/>
          <w:szCs w:val="24"/>
        </w:rPr>
        <w:t xml:space="preserve"> and Clarke, V. (2006) </w:t>
      </w:r>
      <w:r w:rsidR="31264146" w:rsidRPr="001B56F6">
        <w:rPr>
          <w:rFonts w:ascii="Arial" w:hAnsi="Arial" w:cs="Arial"/>
          <w:sz w:val="24"/>
          <w:szCs w:val="24"/>
        </w:rPr>
        <w:t>‘Using thematic analysis in psychology’,</w:t>
      </w:r>
      <w:r w:rsidR="31264146" w:rsidRPr="001B56F6">
        <w:rPr>
          <w:rFonts w:ascii="Arial" w:hAnsi="Arial" w:cs="Arial"/>
          <w:i/>
          <w:iCs/>
          <w:sz w:val="24"/>
          <w:szCs w:val="24"/>
        </w:rPr>
        <w:t xml:space="preserve"> </w:t>
      </w:r>
      <w:r w:rsidR="6711E0EF" w:rsidRPr="001B56F6">
        <w:rPr>
          <w:rFonts w:ascii="Arial" w:hAnsi="Arial" w:cs="Arial"/>
          <w:i/>
          <w:iCs/>
          <w:sz w:val="24"/>
          <w:szCs w:val="24"/>
        </w:rPr>
        <w:t>Qualitative Research in Psychology</w:t>
      </w:r>
      <w:r w:rsidR="6711E0EF" w:rsidRPr="001B56F6">
        <w:rPr>
          <w:rFonts w:ascii="Arial" w:hAnsi="Arial" w:cs="Arial"/>
          <w:sz w:val="24"/>
          <w:szCs w:val="24"/>
        </w:rPr>
        <w:t>, 3(2), pp</w:t>
      </w:r>
      <w:r w:rsidR="583F53B0" w:rsidRPr="001B56F6">
        <w:rPr>
          <w:rFonts w:ascii="Arial" w:hAnsi="Arial" w:cs="Arial"/>
          <w:sz w:val="24"/>
          <w:szCs w:val="24"/>
        </w:rPr>
        <w:t>.</w:t>
      </w:r>
      <w:r w:rsidR="6711E0EF" w:rsidRPr="001B56F6">
        <w:rPr>
          <w:rFonts w:ascii="Arial" w:hAnsi="Arial" w:cs="Arial"/>
          <w:sz w:val="24"/>
          <w:szCs w:val="24"/>
        </w:rPr>
        <w:t xml:space="preserve"> 77-101. Available at: </w:t>
      </w:r>
      <w:hyperlink r:id="rId12">
        <w:r w:rsidR="6CE1FF59" w:rsidRPr="001B56F6">
          <w:rPr>
            <w:rStyle w:val="Hyperlink"/>
            <w:rFonts w:ascii="Arial" w:hAnsi="Arial" w:cs="Arial"/>
            <w:sz w:val="24"/>
            <w:szCs w:val="24"/>
          </w:rPr>
          <w:t>https://doi.org/10.1191/1478088706qp063oa</w:t>
        </w:r>
      </w:hyperlink>
      <w:r w:rsidR="6CE1FF59" w:rsidRPr="001B56F6">
        <w:rPr>
          <w:rFonts w:ascii="Arial" w:hAnsi="Arial" w:cs="Arial"/>
          <w:sz w:val="24"/>
          <w:szCs w:val="24"/>
        </w:rPr>
        <w:t xml:space="preserve"> (Accessed: 6 June 2025).</w:t>
      </w:r>
    </w:p>
    <w:p w14:paraId="4F48DB98" w14:textId="01827A9F" w:rsidR="00D673F6" w:rsidRPr="001B56F6" w:rsidRDefault="6CE1FF59" w:rsidP="7665CF02">
      <w:pPr>
        <w:rPr>
          <w:rFonts w:ascii="Arial" w:hAnsi="Arial" w:cs="Arial"/>
          <w:sz w:val="24"/>
          <w:szCs w:val="24"/>
        </w:rPr>
      </w:pPr>
      <w:r w:rsidRPr="001B56F6">
        <w:rPr>
          <w:rFonts w:ascii="Arial" w:hAnsi="Arial" w:cs="Arial"/>
          <w:sz w:val="24"/>
          <w:szCs w:val="24"/>
        </w:rPr>
        <w:t>Braun, V. and Clarke, V. (2019) ‘To saturate or not to saturate? Questioning data saturation as a useful concept for thematic analysis and sample-size rationales’</w:t>
      </w:r>
      <w:r w:rsidR="654F432D" w:rsidRPr="001B56F6">
        <w:rPr>
          <w:rFonts w:ascii="Arial" w:hAnsi="Arial" w:cs="Arial"/>
          <w:sz w:val="24"/>
          <w:szCs w:val="24"/>
        </w:rPr>
        <w:t xml:space="preserve">, </w:t>
      </w:r>
      <w:r w:rsidR="654F432D" w:rsidRPr="001B56F6">
        <w:rPr>
          <w:rFonts w:ascii="Arial" w:hAnsi="Arial" w:cs="Arial"/>
          <w:i/>
          <w:iCs/>
          <w:sz w:val="24"/>
          <w:szCs w:val="24"/>
        </w:rPr>
        <w:t>Qualitative Research in Sport, Exercise and Health</w:t>
      </w:r>
      <w:r w:rsidR="654F432D" w:rsidRPr="001B56F6">
        <w:rPr>
          <w:rFonts w:ascii="Arial" w:hAnsi="Arial" w:cs="Arial"/>
          <w:sz w:val="24"/>
          <w:szCs w:val="24"/>
        </w:rPr>
        <w:t xml:space="preserve">, 13(2), pp. </w:t>
      </w:r>
      <w:r w:rsidR="00257DBD" w:rsidRPr="001B56F6">
        <w:rPr>
          <w:rFonts w:ascii="Arial" w:hAnsi="Arial" w:cs="Arial"/>
          <w:sz w:val="24"/>
          <w:szCs w:val="24"/>
        </w:rPr>
        <w:t xml:space="preserve">201-216. Available at: </w:t>
      </w:r>
      <w:hyperlink r:id="rId13">
        <w:r w:rsidR="00257DBD" w:rsidRPr="001B56F6">
          <w:rPr>
            <w:rStyle w:val="Hyperlink"/>
            <w:rFonts w:ascii="Arial" w:hAnsi="Arial" w:cs="Arial"/>
            <w:sz w:val="24"/>
            <w:szCs w:val="24"/>
          </w:rPr>
          <w:t>https://doi.org/10.1080/2159676X.2019.1704846</w:t>
        </w:r>
      </w:hyperlink>
      <w:r w:rsidR="00257DBD" w:rsidRPr="001B56F6">
        <w:rPr>
          <w:rFonts w:ascii="Arial" w:hAnsi="Arial" w:cs="Arial"/>
          <w:sz w:val="24"/>
          <w:szCs w:val="24"/>
        </w:rPr>
        <w:t xml:space="preserve"> (Accessed: 6 June 2025).</w:t>
      </w:r>
    </w:p>
    <w:p w14:paraId="3189CA43" w14:textId="15F4CB08" w:rsidR="0011759D" w:rsidRPr="001B56F6" w:rsidRDefault="3C785C9A" w:rsidP="7665CF02">
      <w:pPr>
        <w:rPr>
          <w:rFonts w:ascii="Arial" w:hAnsi="Arial" w:cs="Arial"/>
          <w:sz w:val="24"/>
          <w:szCs w:val="24"/>
        </w:rPr>
      </w:pPr>
      <w:r w:rsidRPr="46ECC8CA">
        <w:rPr>
          <w:rFonts w:ascii="Arial" w:hAnsi="Arial" w:cs="Arial"/>
          <w:sz w:val="24"/>
          <w:szCs w:val="24"/>
        </w:rPr>
        <w:t>Brown, B</w:t>
      </w:r>
      <w:r w:rsidRPr="0F319448">
        <w:rPr>
          <w:rFonts w:ascii="Arial" w:hAnsi="Arial" w:cs="Arial"/>
          <w:sz w:val="24"/>
          <w:szCs w:val="24"/>
        </w:rPr>
        <w:t xml:space="preserve">. </w:t>
      </w:r>
      <w:r w:rsidRPr="51FC1BA0">
        <w:rPr>
          <w:rFonts w:ascii="Arial" w:hAnsi="Arial" w:cs="Arial"/>
          <w:sz w:val="24"/>
          <w:szCs w:val="24"/>
        </w:rPr>
        <w:t>(2025) ‘Dare to Lead [Podcast]’</w:t>
      </w:r>
      <w:r w:rsidR="70AB7CFC" w:rsidRPr="052A1B66">
        <w:rPr>
          <w:rFonts w:ascii="Arial" w:hAnsi="Arial" w:cs="Arial"/>
          <w:sz w:val="24"/>
          <w:szCs w:val="24"/>
        </w:rPr>
        <w:t>.</w:t>
      </w:r>
      <w:r w:rsidR="70AB7CFC" w:rsidRPr="2887D32F">
        <w:rPr>
          <w:rFonts w:ascii="Arial" w:hAnsi="Arial" w:cs="Arial"/>
          <w:sz w:val="24"/>
          <w:szCs w:val="24"/>
        </w:rPr>
        <w:t xml:space="preserve"> </w:t>
      </w:r>
      <w:r w:rsidR="70AB7CFC" w:rsidRPr="06A76257">
        <w:rPr>
          <w:rFonts w:ascii="Arial" w:hAnsi="Arial" w:cs="Arial"/>
          <w:i/>
          <w:sz w:val="24"/>
          <w:szCs w:val="24"/>
        </w:rPr>
        <w:t>Brené Brown Education and Research Group</w:t>
      </w:r>
      <w:r w:rsidR="70AB7CFC" w:rsidRPr="5E812A6A">
        <w:rPr>
          <w:rFonts w:ascii="Arial" w:hAnsi="Arial" w:cs="Arial"/>
          <w:sz w:val="24"/>
          <w:szCs w:val="24"/>
        </w:rPr>
        <w:t xml:space="preserve">. </w:t>
      </w:r>
      <w:r w:rsidR="70AB7CFC" w:rsidRPr="7EA4DB22">
        <w:rPr>
          <w:rFonts w:ascii="Arial" w:hAnsi="Arial" w:cs="Arial"/>
          <w:sz w:val="24"/>
          <w:szCs w:val="24"/>
        </w:rPr>
        <w:t xml:space="preserve">Available at: </w:t>
      </w:r>
      <w:hyperlink r:id="rId14">
        <w:r w:rsidR="70AB7CFC" w:rsidRPr="7EA4DB22">
          <w:rPr>
            <w:rStyle w:val="Hyperlink"/>
            <w:rFonts w:ascii="Arial" w:hAnsi="Arial" w:cs="Arial"/>
            <w:sz w:val="24"/>
            <w:szCs w:val="24"/>
          </w:rPr>
          <w:t>https://brenebrown.com/podcast-show/dare-to-lead/</w:t>
        </w:r>
      </w:hyperlink>
      <w:r w:rsidR="70AB7CFC" w:rsidRPr="7EA4DB22">
        <w:rPr>
          <w:rFonts w:ascii="Arial" w:hAnsi="Arial" w:cs="Arial"/>
          <w:sz w:val="24"/>
          <w:szCs w:val="24"/>
        </w:rPr>
        <w:t xml:space="preserve"> (Accessed: 25 June 2025).</w:t>
      </w:r>
    </w:p>
    <w:p w14:paraId="64BB9F78" w14:textId="57E7D91C" w:rsidR="00D673F6" w:rsidRPr="001B56F6" w:rsidRDefault="61FF0B46" w:rsidP="7665CF02">
      <w:pPr>
        <w:rPr>
          <w:rFonts w:ascii="Arial" w:hAnsi="Arial" w:cs="Arial"/>
          <w:sz w:val="24"/>
          <w:szCs w:val="24"/>
        </w:rPr>
      </w:pPr>
      <w:r w:rsidRPr="001B56F6">
        <w:rPr>
          <w:rFonts w:ascii="Arial" w:hAnsi="Arial" w:cs="Arial"/>
          <w:sz w:val="24"/>
          <w:szCs w:val="24"/>
        </w:rPr>
        <w:t>Burns, J.</w:t>
      </w:r>
      <w:r w:rsidR="1FD7BE81" w:rsidRPr="001B56F6">
        <w:rPr>
          <w:rFonts w:ascii="Arial" w:hAnsi="Arial" w:cs="Arial"/>
          <w:sz w:val="24"/>
          <w:szCs w:val="24"/>
        </w:rPr>
        <w:t>M.</w:t>
      </w:r>
      <w:r w:rsidRPr="001B56F6">
        <w:rPr>
          <w:rFonts w:ascii="Arial" w:hAnsi="Arial" w:cs="Arial"/>
          <w:sz w:val="24"/>
          <w:szCs w:val="24"/>
        </w:rPr>
        <w:t xml:space="preserve"> (1978) </w:t>
      </w:r>
      <w:r w:rsidRPr="001B56F6">
        <w:rPr>
          <w:rFonts w:ascii="Arial" w:hAnsi="Arial" w:cs="Arial"/>
          <w:i/>
          <w:iCs/>
          <w:sz w:val="24"/>
          <w:szCs w:val="24"/>
        </w:rPr>
        <w:t>Leadership</w:t>
      </w:r>
      <w:r w:rsidRPr="001B56F6">
        <w:rPr>
          <w:rFonts w:ascii="Arial" w:hAnsi="Arial" w:cs="Arial"/>
          <w:sz w:val="24"/>
          <w:szCs w:val="24"/>
        </w:rPr>
        <w:t>. New Yo</w:t>
      </w:r>
      <w:r w:rsidR="251496CE" w:rsidRPr="001B56F6">
        <w:rPr>
          <w:rFonts w:ascii="Arial" w:hAnsi="Arial" w:cs="Arial"/>
          <w:sz w:val="24"/>
          <w:szCs w:val="24"/>
        </w:rPr>
        <w:t>rk: Harper &amp; Row.</w:t>
      </w:r>
    </w:p>
    <w:p w14:paraId="2B3A0857" w14:textId="74046FB9" w:rsidR="00243147" w:rsidRPr="001B56F6" w:rsidRDefault="356EBC66" w:rsidP="7665CF02">
      <w:pPr>
        <w:rPr>
          <w:rFonts w:ascii="Arial" w:hAnsi="Arial" w:cs="Arial"/>
          <w:sz w:val="24"/>
          <w:szCs w:val="24"/>
        </w:rPr>
      </w:pPr>
      <w:r w:rsidRPr="001B56F6">
        <w:rPr>
          <w:rFonts w:ascii="Arial" w:hAnsi="Arial" w:cs="Arial"/>
          <w:sz w:val="24"/>
          <w:szCs w:val="24"/>
        </w:rPr>
        <w:t xml:space="preserve">Burrell, G. and Morgan, G. (1979). </w:t>
      </w:r>
      <w:r w:rsidRPr="001B56F6">
        <w:rPr>
          <w:rFonts w:ascii="Arial" w:hAnsi="Arial" w:cs="Arial"/>
          <w:i/>
          <w:iCs/>
          <w:sz w:val="24"/>
          <w:szCs w:val="24"/>
        </w:rPr>
        <w:t>Sociological Paradigms and Organisational Analysis: Elements of the Sociology of Corporate Life</w:t>
      </w:r>
      <w:r w:rsidR="77F75652" w:rsidRPr="001B56F6">
        <w:rPr>
          <w:rFonts w:ascii="Arial" w:hAnsi="Arial" w:cs="Arial"/>
          <w:sz w:val="24"/>
          <w:szCs w:val="24"/>
        </w:rPr>
        <w:t xml:space="preserve">. </w:t>
      </w:r>
      <w:r w:rsidR="0B181D3A" w:rsidRPr="001B56F6">
        <w:rPr>
          <w:rFonts w:ascii="Arial" w:hAnsi="Arial" w:cs="Arial"/>
          <w:sz w:val="24"/>
          <w:szCs w:val="24"/>
        </w:rPr>
        <w:t xml:space="preserve">London: </w:t>
      </w:r>
      <w:r w:rsidRPr="001B56F6">
        <w:rPr>
          <w:rFonts w:ascii="Arial" w:hAnsi="Arial" w:cs="Arial"/>
          <w:sz w:val="24"/>
          <w:szCs w:val="24"/>
        </w:rPr>
        <w:t xml:space="preserve">Routledge. </w:t>
      </w:r>
      <w:r w:rsidR="117959E5" w:rsidRPr="001B56F6">
        <w:rPr>
          <w:rFonts w:ascii="Arial" w:hAnsi="Arial" w:cs="Arial"/>
          <w:sz w:val="24"/>
          <w:szCs w:val="24"/>
        </w:rPr>
        <w:t xml:space="preserve">Available at: </w:t>
      </w:r>
      <w:hyperlink r:id="rId15">
        <w:r w:rsidRPr="001B56F6">
          <w:rPr>
            <w:rStyle w:val="Hyperlink"/>
            <w:rFonts w:ascii="Arial" w:hAnsi="Arial" w:cs="Arial"/>
            <w:sz w:val="24"/>
            <w:szCs w:val="24"/>
          </w:rPr>
          <w:t>https://doi.org/10.4324/9781315242804</w:t>
        </w:r>
      </w:hyperlink>
      <w:r w:rsidRPr="001B56F6">
        <w:rPr>
          <w:rFonts w:ascii="Arial" w:hAnsi="Arial" w:cs="Arial"/>
          <w:sz w:val="24"/>
          <w:szCs w:val="24"/>
        </w:rPr>
        <w:t xml:space="preserve"> </w:t>
      </w:r>
      <w:r w:rsidR="7CE4D565" w:rsidRPr="001B56F6">
        <w:rPr>
          <w:rFonts w:ascii="Arial" w:hAnsi="Arial" w:cs="Arial"/>
          <w:sz w:val="24"/>
          <w:szCs w:val="24"/>
        </w:rPr>
        <w:t>(Accessed: 6 June 2025).</w:t>
      </w:r>
    </w:p>
    <w:p w14:paraId="099BDE04" w14:textId="236F0EB1" w:rsidR="00243147" w:rsidRPr="001B56F6" w:rsidRDefault="00243147" w:rsidP="7665CF02">
      <w:pPr>
        <w:rPr>
          <w:rFonts w:ascii="Arial" w:hAnsi="Arial" w:cs="Arial"/>
          <w:sz w:val="24"/>
          <w:szCs w:val="24"/>
        </w:rPr>
      </w:pPr>
      <w:r w:rsidRPr="001B56F6">
        <w:rPr>
          <w:rFonts w:ascii="Arial" w:hAnsi="Arial" w:cs="Arial"/>
          <w:sz w:val="24"/>
          <w:szCs w:val="24"/>
        </w:rPr>
        <w:t xml:space="preserve">Cotton, D. R., Nash, T., &amp; Kneale, P. (2017). Supporting the retention of non-traditional students in Higher Education using a resilience framework. </w:t>
      </w:r>
      <w:r w:rsidRPr="001B56F6">
        <w:rPr>
          <w:rFonts w:ascii="Arial" w:hAnsi="Arial" w:cs="Arial"/>
          <w:i/>
          <w:iCs/>
          <w:sz w:val="24"/>
          <w:szCs w:val="24"/>
        </w:rPr>
        <w:t>European Educational Research Journal</w:t>
      </w:r>
      <w:r w:rsidRPr="001B56F6">
        <w:rPr>
          <w:rFonts w:ascii="Arial" w:hAnsi="Arial" w:cs="Arial"/>
          <w:sz w:val="24"/>
          <w:szCs w:val="24"/>
        </w:rPr>
        <w:t xml:space="preserve">, </w:t>
      </w:r>
      <w:r w:rsidRPr="001B56F6">
        <w:rPr>
          <w:rFonts w:ascii="Arial" w:hAnsi="Arial" w:cs="Arial"/>
          <w:i/>
          <w:iCs/>
          <w:sz w:val="24"/>
          <w:szCs w:val="24"/>
        </w:rPr>
        <w:t>16</w:t>
      </w:r>
      <w:r w:rsidRPr="001B56F6">
        <w:rPr>
          <w:rFonts w:ascii="Arial" w:hAnsi="Arial" w:cs="Arial"/>
          <w:sz w:val="24"/>
          <w:szCs w:val="24"/>
        </w:rPr>
        <w:t xml:space="preserve">(1), 62-79. </w:t>
      </w:r>
      <w:hyperlink r:id="rId16">
        <w:r w:rsidRPr="153F2258">
          <w:rPr>
            <w:rStyle w:val="Hyperlink"/>
            <w:rFonts w:ascii="Arial" w:hAnsi="Arial" w:cs="Arial"/>
            <w:sz w:val="24"/>
            <w:szCs w:val="24"/>
          </w:rPr>
          <w:t>https://doi.org/10.1177/1474904116652629</w:t>
        </w:r>
      </w:hyperlink>
      <w:r w:rsidRPr="153F2258">
        <w:rPr>
          <w:rFonts w:ascii="Arial" w:hAnsi="Arial" w:cs="Arial"/>
          <w:sz w:val="24"/>
          <w:szCs w:val="24"/>
        </w:rPr>
        <w:t xml:space="preserve"> (Original work published 2017)</w:t>
      </w:r>
    </w:p>
    <w:p w14:paraId="645FAAEF" w14:textId="2AA40890" w:rsidR="1B2F748F" w:rsidRPr="001B56F6" w:rsidRDefault="7CE4D565">
      <w:pPr>
        <w:rPr>
          <w:rFonts w:ascii="Arial" w:hAnsi="Arial" w:cs="Arial"/>
          <w:sz w:val="24"/>
          <w:szCs w:val="24"/>
        </w:rPr>
      </w:pPr>
      <w:r w:rsidRPr="001B56F6">
        <w:rPr>
          <w:rFonts w:ascii="Arial" w:hAnsi="Arial" w:cs="Arial"/>
          <w:sz w:val="24"/>
          <w:szCs w:val="24"/>
        </w:rPr>
        <w:t xml:space="preserve">Cresswell, J.W. and Creswell J.D. (2018) </w:t>
      </w:r>
      <w:r w:rsidRPr="001B56F6">
        <w:rPr>
          <w:rFonts w:ascii="Arial" w:hAnsi="Arial" w:cs="Arial"/>
          <w:i/>
          <w:iCs/>
          <w:sz w:val="24"/>
          <w:szCs w:val="24"/>
        </w:rPr>
        <w:t>Research Design: Qualitative, Quantitative and Mixed Methods</w:t>
      </w:r>
      <w:r w:rsidRPr="001B56F6">
        <w:rPr>
          <w:rFonts w:ascii="Arial" w:hAnsi="Arial" w:cs="Arial"/>
          <w:sz w:val="24"/>
          <w:szCs w:val="24"/>
        </w:rPr>
        <w:t>, Fifth Edition, Los Angeles: SAGE.</w:t>
      </w:r>
    </w:p>
    <w:p w14:paraId="041F9DC2" w14:textId="1707F934" w:rsidR="35A22F23" w:rsidRPr="001B56F6" w:rsidRDefault="193AAC38">
      <w:pPr>
        <w:rPr>
          <w:rStyle w:val="Hyperlink"/>
          <w:rFonts w:ascii="Arial" w:hAnsi="Arial" w:cs="Arial"/>
          <w:sz w:val="24"/>
          <w:szCs w:val="24"/>
        </w:rPr>
      </w:pPr>
      <w:r w:rsidRPr="001B56F6">
        <w:rPr>
          <w:rFonts w:ascii="Arial" w:hAnsi="Arial" w:cs="Arial"/>
          <w:sz w:val="24"/>
          <w:szCs w:val="24"/>
        </w:rPr>
        <w:t xml:space="preserve">Delve, Ho, L., and </w:t>
      </w:r>
      <w:proofErr w:type="spellStart"/>
      <w:r w:rsidRPr="001B56F6">
        <w:rPr>
          <w:rFonts w:ascii="Arial" w:hAnsi="Arial" w:cs="Arial"/>
          <w:sz w:val="24"/>
          <w:szCs w:val="24"/>
        </w:rPr>
        <w:t>Limpaecher</w:t>
      </w:r>
      <w:proofErr w:type="spellEnd"/>
      <w:r w:rsidRPr="001B56F6">
        <w:rPr>
          <w:rFonts w:ascii="Arial" w:hAnsi="Arial" w:cs="Arial"/>
          <w:sz w:val="24"/>
          <w:szCs w:val="24"/>
        </w:rPr>
        <w:t xml:space="preserve">, A. (2024). </w:t>
      </w:r>
      <w:r w:rsidRPr="001B56F6">
        <w:rPr>
          <w:rFonts w:ascii="Arial" w:hAnsi="Arial" w:cs="Arial"/>
          <w:i/>
          <w:sz w:val="24"/>
          <w:szCs w:val="24"/>
        </w:rPr>
        <w:t>Inductive Thematic Analysis and Deductive Thematic Analysis in Qualitative Research</w:t>
      </w:r>
      <w:r w:rsidR="1BCED6BE" w:rsidRPr="001B56F6">
        <w:rPr>
          <w:rFonts w:ascii="Arial" w:hAnsi="Arial" w:cs="Arial"/>
          <w:i/>
          <w:iCs/>
          <w:sz w:val="24"/>
          <w:szCs w:val="24"/>
        </w:rPr>
        <w:t xml:space="preserve">. </w:t>
      </w:r>
      <w:r w:rsidR="1BCED6BE" w:rsidRPr="001B56F6">
        <w:rPr>
          <w:rFonts w:ascii="Arial" w:hAnsi="Arial" w:cs="Arial"/>
          <w:sz w:val="24"/>
          <w:szCs w:val="24"/>
        </w:rPr>
        <w:t>Available at:</w:t>
      </w:r>
      <w:r w:rsidRPr="001B56F6">
        <w:rPr>
          <w:rFonts w:ascii="Arial" w:hAnsi="Arial" w:cs="Arial"/>
          <w:i/>
          <w:sz w:val="24"/>
          <w:szCs w:val="24"/>
        </w:rPr>
        <w:t xml:space="preserve"> </w:t>
      </w:r>
      <w:hyperlink r:id="rId17">
        <w:r w:rsidRPr="001B56F6">
          <w:rPr>
            <w:rStyle w:val="Hyperlink"/>
            <w:rFonts w:ascii="Arial" w:hAnsi="Arial" w:cs="Arial"/>
            <w:sz w:val="24"/>
            <w:szCs w:val="24"/>
          </w:rPr>
          <w:t>https://delvetool.com/blog/inductive-deductive-thematic-analysis</w:t>
        </w:r>
      </w:hyperlink>
      <w:r w:rsidR="43392108" w:rsidRPr="001B56F6">
        <w:rPr>
          <w:rFonts w:ascii="Arial" w:hAnsi="Arial" w:cs="Arial"/>
          <w:sz w:val="24"/>
          <w:szCs w:val="24"/>
        </w:rPr>
        <w:t xml:space="preserve"> (Accessed: 7 June 2025).</w:t>
      </w:r>
    </w:p>
    <w:p w14:paraId="1C86DCB9" w14:textId="06AC3193" w:rsidR="008569F3" w:rsidRPr="001B56F6" w:rsidRDefault="15FD34C2" w:rsidP="00826569">
      <w:pPr>
        <w:rPr>
          <w:rFonts w:ascii="Arial" w:hAnsi="Arial" w:cs="Arial"/>
          <w:sz w:val="24"/>
          <w:szCs w:val="24"/>
        </w:rPr>
      </w:pPr>
      <w:r w:rsidRPr="001B56F6">
        <w:rPr>
          <w:rFonts w:ascii="Arial" w:hAnsi="Arial" w:cs="Arial"/>
          <w:sz w:val="24"/>
          <w:szCs w:val="24"/>
        </w:rPr>
        <w:t xml:space="preserve">Deng, C., </w:t>
      </w:r>
      <w:proofErr w:type="spellStart"/>
      <w:r w:rsidRPr="001B56F6">
        <w:rPr>
          <w:rFonts w:ascii="Arial" w:hAnsi="Arial" w:cs="Arial"/>
          <w:sz w:val="24"/>
          <w:szCs w:val="24"/>
        </w:rPr>
        <w:t>Gulseren</w:t>
      </w:r>
      <w:proofErr w:type="spellEnd"/>
      <w:r w:rsidRPr="001B56F6">
        <w:rPr>
          <w:rFonts w:ascii="Arial" w:hAnsi="Arial" w:cs="Arial"/>
          <w:sz w:val="24"/>
          <w:szCs w:val="24"/>
        </w:rPr>
        <w:t xml:space="preserve">, D., Isola, C., </w:t>
      </w:r>
      <w:proofErr w:type="spellStart"/>
      <w:r w:rsidRPr="001B56F6">
        <w:rPr>
          <w:rFonts w:ascii="Arial" w:hAnsi="Arial" w:cs="Arial"/>
          <w:sz w:val="24"/>
          <w:szCs w:val="24"/>
        </w:rPr>
        <w:t>Grocutt</w:t>
      </w:r>
      <w:proofErr w:type="spellEnd"/>
      <w:r w:rsidRPr="001B56F6">
        <w:rPr>
          <w:rFonts w:ascii="Arial" w:hAnsi="Arial" w:cs="Arial"/>
          <w:sz w:val="24"/>
          <w:szCs w:val="24"/>
        </w:rPr>
        <w:t xml:space="preserve">, K., and Turner, N. (2022) ‘Transformational leadership effectiveness: an evidence-based primer’. </w:t>
      </w:r>
      <w:r w:rsidRPr="001B56F6">
        <w:rPr>
          <w:rFonts w:ascii="Arial" w:hAnsi="Arial" w:cs="Arial"/>
          <w:i/>
          <w:sz w:val="24"/>
          <w:szCs w:val="24"/>
        </w:rPr>
        <w:t>Human Resource Development International</w:t>
      </w:r>
      <w:r w:rsidRPr="001B56F6">
        <w:rPr>
          <w:rFonts w:ascii="Arial" w:hAnsi="Arial" w:cs="Arial"/>
          <w:sz w:val="24"/>
          <w:szCs w:val="24"/>
        </w:rPr>
        <w:t xml:space="preserve">, 26(5), pp. 627-641. Available at: </w:t>
      </w:r>
      <w:hyperlink r:id="rId18">
        <w:r w:rsidRPr="001B56F6">
          <w:rPr>
            <w:rStyle w:val="Hyperlink"/>
            <w:rFonts w:ascii="Arial" w:hAnsi="Arial" w:cs="Arial"/>
            <w:sz w:val="24"/>
            <w:szCs w:val="24"/>
          </w:rPr>
          <w:t>https://doi.org/10.1080/13678868.2022.2135938</w:t>
        </w:r>
      </w:hyperlink>
      <w:r w:rsidRPr="001B56F6">
        <w:rPr>
          <w:rFonts w:ascii="Arial" w:hAnsi="Arial" w:cs="Arial"/>
          <w:sz w:val="24"/>
          <w:szCs w:val="24"/>
        </w:rPr>
        <w:t xml:space="preserve">  (Accessed: 6 June 2025).</w:t>
      </w:r>
    </w:p>
    <w:p w14:paraId="5ED820F9" w14:textId="2726C3D3" w:rsidR="00721741" w:rsidRDefault="600282ED" w:rsidP="008569F3">
      <w:pPr>
        <w:spacing w:after="240"/>
        <w:rPr>
          <w:rFonts w:ascii="Arial" w:hAnsi="Arial" w:cs="Arial"/>
          <w:sz w:val="24"/>
          <w:szCs w:val="24"/>
        </w:rPr>
      </w:pPr>
      <w:r w:rsidRPr="0C0D0CC7">
        <w:rPr>
          <w:rFonts w:ascii="Arial" w:hAnsi="Arial" w:cs="Arial"/>
          <w:sz w:val="24"/>
          <w:szCs w:val="24"/>
        </w:rPr>
        <w:lastRenderedPageBreak/>
        <w:t xml:space="preserve">Durkheim, É. (1897) </w:t>
      </w:r>
      <w:r w:rsidRPr="7B637DA5">
        <w:rPr>
          <w:rFonts w:ascii="Arial" w:hAnsi="Arial" w:cs="Arial"/>
          <w:i/>
          <w:sz w:val="24"/>
          <w:szCs w:val="24"/>
        </w:rPr>
        <w:t>Suicide: A Study in Sociology. Translated by J.A. Spaulding and G. Simpson</w:t>
      </w:r>
      <w:r w:rsidRPr="0C0D0CC7">
        <w:rPr>
          <w:rFonts w:ascii="Arial" w:hAnsi="Arial" w:cs="Arial"/>
          <w:sz w:val="24"/>
          <w:szCs w:val="24"/>
        </w:rPr>
        <w:t>. New York: Free Press.</w:t>
      </w:r>
    </w:p>
    <w:p w14:paraId="70A3F0B3" w14:textId="2A8C2E47" w:rsidR="00E234F0" w:rsidRPr="001B56F6" w:rsidRDefault="008569F3" w:rsidP="008569F3">
      <w:pPr>
        <w:spacing w:after="240"/>
        <w:rPr>
          <w:rFonts w:ascii="Arial" w:hAnsi="Arial" w:cs="Arial"/>
          <w:sz w:val="24"/>
          <w:szCs w:val="24"/>
        </w:rPr>
      </w:pPr>
      <w:proofErr w:type="spellStart"/>
      <w:r w:rsidRPr="001B56F6">
        <w:rPr>
          <w:rFonts w:ascii="Arial" w:hAnsi="Arial" w:cs="Arial"/>
          <w:sz w:val="24"/>
          <w:szCs w:val="24"/>
        </w:rPr>
        <w:t>Gesun</w:t>
      </w:r>
      <w:proofErr w:type="spellEnd"/>
      <w:r w:rsidRPr="001B56F6">
        <w:rPr>
          <w:rFonts w:ascii="Arial" w:hAnsi="Arial" w:cs="Arial"/>
          <w:sz w:val="24"/>
          <w:szCs w:val="24"/>
        </w:rPr>
        <w:t xml:space="preserve">, J. S., </w:t>
      </w:r>
      <w:r w:rsidR="00516DF1" w:rsidRPr="001B56F6">
        <w:rPr>
          <w:rFonts w:ascii="Arial" w:hAnsi="Arial" w:cs="Arial"/>
          <w:sz w:val="24"/>
          <w:szCs w:val="24"/>
        </w:rPr>
        <w:t>Major, J. Berger, E., Godwin, A</w:t>
      </w:r>
      <w:r w:rsidR="00312138" w:rsidRPr="001B56F6">
        <w:rPr>
          <w:rFonts w:ascii="Arial" w:hAnsi="Arial" w:cs="Arial"/>
          <w:sz w:val="24"/>
          <w:szCs w:val="24"/>
        </w:rPr>
        <w:t>, Jensen, K., Chen</w:t>
      </w:r>
      <w:r w:rsidR="00302148" w:rsidRPr="001B56F6">
        <w:rPr>
          <w:rFonts w:ascii="Arial" w:hAnsi="Arial" w:cs="Arial"/>
          <w:sz w:val="24"/>
          <w:szCs w:val="24"/>
        </w:rPr>
        <w:t xml:space="preserve"> and</w:t>
      </w:r>
      <w:r w:rsidR="00312138" w:rsidRPr="001B56F6">
        <w:rPr>
          <w:rFonts w:ascii="Arial" w:hAnsi="Arial" w:cs="Arial"/>
          <w:sz w:val="24"/>
          <w:szCs w:val="24"/>
        </w:rPr>
        <w:t xml:space="preserve"> </w:t>
      </w:r>
      <w:r w:rsidR="00302148" w:rsidRPr="001B56F6">
        <w:rPr>
          <w:rFonts w:ascii="Arial" w:hAnsi="Arial" w:cs="Arial"/>
          <w:sz w:val="24"/>
          <w:szCs w:val="24"/>
        </w:rPr>
        <w:t xml:space="preserve">Froiland, J. </w:t>
      </w:r>
      <w:r w:rsidRPr="001B56F6">
        <w:rPr>
          <w:rFonts w:ascii="Arial" w:hAnsi="Arial" w:cs="Arial"/>
          <w:sz w:val="24"/>
          <w:szCs w:val="24"/>
        </w:rPr>
        <w:t xml:space="preserve"> (2021). A Scoping Literature Review of Engineering Thriving to Rede</w:t>
      </w:r>
      <w:r w:rsidR="00302148" w:rsidRPr="001B56F6">
        <w:rPr>
          <w:rFonts w:ascii="Arial" w:hAnsi="Arial" w:cs="Arial"/>
          <w:sz w:val="24"/>
          <w:szCs w:val="24"/>
        </w:rPr>
        <w:t>f</w:t>
      </w:r>
      <w:r w:rsidRPr="001B56F6">
        <w:rPr>
          <w:rFonts w:ascii="Arial" w:hAnsi="Arial" w:cs="Arial"/>
          <w:sz w:val="24"/>
          <w:szCs w:val="24"/>
        </w:rPr>
        <w:t xml:space="preserve">ine Student Success. </w:t>
      </w:r>
      <w:r w:rsidRPr="001B56F6">
        <w:rPr>
          <w:rFonts w:ascii="Arial" w:hAnsi="Arial" w:cs="Arial"/>
          <w:i/>
          <w:iCs/>
          <w:sz w:val="24"/>
          <w:szCs w:val="24"/>
        </w:rPr>
        <w:t>Studies in Engineering Education</w:t>
      </w:r>
      <w:r w:rsidRPr="001B56F6">
        <w:rPr>
          <w:rFonts w:ascii="Arial" w:hAnsi="Arial" w:cs="Arial"/>
          <w:sz w:val="24"/>
          <w:szCs w:val="24"/>
        </w:rPr>
        <w:t>, 2(2), pp. 19–41</w:t>
      </w:r>
      <w:r w:rsidR="00CA4C02" w:rsidRPr="001B56F6">
        <w:rPr>
          <w:rFonts w:ascii="Arial" w:hAnsi="Arial" w:cs="Arial"/>
          <w:sz w:val="24"/>
          <w:szCs w:val="24"/>
        </w:rPr>
        <w:t>.</w:t>
      </w:r>
    </w:p>
    <w:p w14:paraId="5BDC2773" w14:textId="516F447F" w:rsidR="4C08C7B4" w:rsidRDefault="2C09787F" w:rsidP="4C08C7B4">
      <w:pPr>
        <w:spacing w:after="240"/>
        <w:rPr>
          <w:rFonts w:ascii="Arial" w:hAnsi="Arial" w:cs="Arial"/>
          <w:i/>
          <w:sz w:val="24"/>
          <w:szCs w:val="24"/>
        </w:rPr>
      </w:pPr>
      <w:r w:rsidRPr="162F133C">
        <w:rPr>
          <w:rFonts w:ascii="Arial" w:hAnsi="Arial" w:cs="Arial"/>
          <w:sz w:val="24"/>
          <w:szCs w:val="24"/>
        </w:rPr>
        <w:t>Gilani, D. and Thomas, L. (2</w:t>
      </w:r>
      <w:r w:rsidR="18B59316" w:rsidRPr="162F133C">
        <w:rPr>
          <w:rFonts w:ascii="Arial" w:hAnsi="Arial" w:cs="Arial"/>
          <w:sz w:val="24"/>
          <w:szCs w:val="24"/>
        </w:rPr>
        <w:t xml:space="preserve">025) ‘Understanding the factors and consequences of student belonging in higher education: a critical literature review’, </w:t>
      </w:r>
      <w:r w:rsidR="18B59316" w:rsidRPr="162F133C">
        <w:rPr>
          <w:rFonts w:ascii="Arial" w:hAnsi="Arial" w:cs="Arial"/>
          <w:i/>
          <w:iCs/>
          <w:sz w:val="24"/>
          <w:szCs w:val="24"/>
        </w:rPr>
        <w:t xml:space="preserve">Journal of Learning Development in Higher Education, </w:t>
      </w:r>
      <w:r w:rsidR="38003A69" w:rsidRPr="248EC76A">
        <w:rPr>
          <w:rFonts w:ascii="Arial" w:hAnsi="Arial" w:cs="Arial"/>
          <w:sz w:val="24"/>
          <w:szCs w:val="24"/>
        </w:rPr>
        <w:t>1(34</w:t>
      </w:r>
      <w:r w:rsidR="38003A69" w:rsidRPr="7E7D641B">
        <w:rPr>
          <w:rFonts w:ascii="Arial" w:hAnsi="Arial" w:cs="Arial"/>
          <w:sz w:val="24"/>
          <w:szCs w:val="24"/>
        </w:rPr>
        <w:t>)</w:t>
      </w:r>
      <w:r w:rsidR="6A47C69C" w:rsidRPr="7E7D641B">
        <w:rPr>
          <w:rFonts w:ascii="Arial" w:hAnsi="Arial" w:cs="Arial"/>
          <w:sz w:val="24"/>
          <w:szCs w:val="24"/>
        </w:rPr>
        <w:t>.</w:t>
      </w:r>
      <w:r w:rsidR="38003A69" w:rsidRPr="0ACB34A0">
        <w:rPr>
          <w:rFonts w:ascii="Arial" w:hAnsi="Arial" w:cs="Arial"/>
          <w:sz w:val="24"/>
          <w:szCs w:val="24"/>
        </w:rPr>
        <w:t xml:space="preserve"> </w:t>
      </w:r>
      <w:r w:rsidR="38003A69" w:rsidRPr="153E5BF0">
        <w:rPr>
          <w:rFonts w:ascii="Arial" w:hAnsi="Arial" w:cs="Arial"/>
          <w:sz w:val="24"/>
          <w:szCs w:val="24"/>
        </w:rPr>
        <w:t xml:space="preserve">Available at: </w:t>
      </w:r>
      <w:hyperlink r:id="rId19">
        <w:r w:rsidR="38003A69" w:rsidRPr="513166D9">
          <w:rPr>
            <w:rStyle w:val="Hyperlink"/>
            <w:rFonts w:ascii="Arial" w:hAnsi="Arial" w:cs="Arial"/>
            <w:sz w:val="24"/>
            <w:szCs w:val="24"/>
          </w:rPr>
          <w:t>https://files.eric.ed.gov/fulltext/EJ1464789.pdf</w:t>
        </w:r>
      </w:hyperlink>
      <w:r w:rsidR="38003A69" w:rsidRPr="513166D9">
        <w:rPr>
          <w:rFonts w:ascii="Arial" w:hAnsi="Arial" w:cs="Arial"/>
          <w:sz w:val="24"/>
          <w:szCs w:val="24"/>
        </w:rPr>
        <w:t xml:space="preserve"> (</w:t>
      </w:r>
      <w:r w:rsidR="38003A69" w:rsidRPr="63A46191">
        <w:rPr>
          <w:rFonts w:ascii="Arial" w:hAnsi="Arial" w:cs="Arial"/>
          <w:sz w:val="24"/>
          <w:szCs w:val="24"/>
        </w:rPr>
        <w:t xml:space="preserve">Accessed: </w:t>
      </w:r>
      <w:r w:rsidR="38003A69" w:rsidRPr="20E8D0A5">
        <w:rPr>
          <w:rFonts w:ascii="Arial" w:hAnsi="Arial" w:cs="Arial"/>
          <w:sz w:val="24"/>
          <w:szCs w:val="24"/>
        </w:rPr>
        <w:t>25 June 2025</w:t>
      </w:r>
      <w:r w:rsidR="38003A69" w:rsidRPr="024B17AF">
        <w:rPr>
          <w:rFonts w:ascii="Arial" w:hAnsi="Arial" w:cs="Arial"/>
          <w:sz w:val="24"/>
          <w:szCs w:val="24"/>
        </w:rPr>
        <w:t>).</w:t>
      </w:r>
    </w:p>
    <w:p w14:paraId="2E90EA8C" w14:textId="79AE00FC" w:rsidR="1D7E44FF" w:rsidRDefault="0E29E01A" w:rsidP="1D7E44FF">
      <w:pPr>
        <w:spacing w:after="240"/>
        <w:rPr>
          <w:rStyle w:val="Hyperlink"/>
          <w:rFonts w:ascii="Arial" w:eastAsia="Arial" w:hAnsi="Arial" w:cs="Arial"/>
          <w:sz w:val="24"/>
          <w:szCs w:val="24"/>
        </w:rPr>
      </w:pPr>
      <w:r w:rsidRPr="21783A6D">
        <w:rPr>
          <w:rFonts w:ascii="Arial" w:eastAsia="Arial" w:hAnsi="Arial" w:cs="Arial"/>
          <w:sz w:val="24"/>
          <w:szCs w:val="24"/>
        </w:rPr>
        <w:t xml:space="preserve">van </w:t>
      </w:r>
      <w:proofErr w:type="spellStart"/>
      <w:r w:rsidRPr="21783A6D">
        <w:rPr>
          <w:rFonts w:ascii="Arial" w:eastAsia="Arial" w:hAnsi="Arial" w:cs="Arial"/>
          <w:sz w:val="24"/>
          <w:szCs w:val="24"/>
        </w:rPr>
        <w:t>Grootel</w:t>
      </w:r>
      <w:proofErr w:type="spellEnd"/>
      <w:r w:rsidRPr="21783A6D">
        <w:rPr>
          <w:rFonts w:ascii="Arial" w:eastAsia="Arial" w:hAnsi="Arial" w:cs="Arial"/>
          <w:sz w:val="24"/>
          <w:szCs w:val="24"/>
        </w:rPr>
        <w:t xml:space="preserve">, L, B. Nair, L, </w:t>
      </w:r>
      <w:proofErr w:type="spellStart"/>
      <w:r w:rsidRPr="21783A6D">
        <w:rPr>
          <w:rFonts w:ascii="Arial" w:eastAsia="Arial" w:hAnsi="Arial" w:cs="Arial"/>
          <w:sz w:val="24"/>
          <w:szCs w:val="24"/>
        </w:rPr>
        <w:t>Klugkist</w:t>
      </w:r>
      <w:proofErr w:type="spellEnd"/>
      <w:r w:rsidRPr="21783A6D">
        <w:rPr>
          <w:rFonts w:ascii="Arial" w:eastAsia="Arial" w:hAnsi="Arial" w:cs="Arial"/>
          <w:sz w:val="24"/>
          <w:szCs w:val="24"/>
        </w:rPr>
        <w:t xml:space="preserve">, I </w:t>
      </w:r>
      <w:r w:rsidRPr="3F1C4F1B">
        <w:rPr>
          <w:rFonts w:ascii="Arial" w:eastAsia="Arial" w:hAnsi="Arial" w:cs="Arial"/>
          <w:sz w:val="24"/>
          <w:szCs w:val="24"/>
        </w:rPr>
        <w:t>and</w:t>
      </w:r>
      <w:r w:rsidRPr="21783A6D">
        <w:rPr>
          <w:rFonts w:ascii="Arial" w:eastAsia="Arial" w:hAnsi="Arial" w:cs="Arial"/>
          <w:sz w:val="24"/>
          <w:szCs w:val="24"/>
        </w:rPr>
        <w:t xml:space="preserve"> van Wesel, F</w:t>
      </w:r>
      <w:r w:rsidR="0041773F" w:rsidRPr="38DFEA01">
        <w:rPr>
          <w:rFonts w:ascii="Arial" w:eastAsia="Arial" w:hAnsi="Arial" w:cs="Arial"/>
          <w:sz w:val="24"/>
          <w:szCs w:val="24"/>
        </w:rPr>
        <w:t>.</w:t>
      </w:r>
      <w:r w:rsidRPr="21783A6D">
        <w:rPr>
          <w:rFonts w:ascii="Arial" w:eastAsia="Arial" w:hAnsi="Arial" w:cs="Arial"/>
          <w:sz w:val="24"/>
          <w:szCs w:val="24"/>
        </w:rPr>
        <w:t xml:space="preserve"> </w:t>
      </w:r>
      <w:r w:rsidRPr="16CE7151">
        <w:rPr>
          <w:rFonts w:ascii="Arial" w:eastAsia="Arial" w:hAnsi="Arial" w:cs="Arial"/>
          <w:sz w:val="24"/>
          <w:szCs w:val="24"/>
        </w:rPr>
        <w:t>(</w:t>
      </w:r>
      <w:r w:rsidRPr="21783A6D">
        <w:rPr>
          <w:rFonts w:ascii="Arial" w:eastAsia="Arial" w:hAnsi="Arial" w:cs="Arial"/>
          <w:sz w:val="24"/>
          <w:szCs w:val="24"/>
        </w:rPr>
        <w:t>2020</w:t>
      </w:r>
      <w:r w:rsidRPr="7A26910F">
        <w:rPr>
          <w:rFonts w:ascii="Arial" w:eastAsia="Arial" w:hAnsi="Arial" w:cs="Arial"/>
          <w:sz w:val="24"/>
          <w:szCs w:val="24"/>
        </w:rPr>
        <w:t>)</w:t>
      </w:r>
      <w:r w:rsidRPr="21783A6D">
        <w:rPr>
          <w:rFonts w:ascii="Arial" w:eastAsia="Arial" w:hAnsi="Arial" w:cs="Arial"/>
          <w:sz w:val="24"/>
          <w:szCs w:val="24"/>
        </w:rPr>
        <w:t xml:space="preserve"> </w:t>
      </w:r>
      <w:r w:rsidRPr="6024C336">
        <w:rPr>
          <w:rFonts w:ascii="Arial" w:eastAsia="Arial" w:hAnsi="Arial" w:cs="Arial"/>
          <w:sz w:val="24"/>
          <w:szCs w:val="24"/>
        </w:rPr>
        <w:t>‘</w:t>
      </w:r>
      <w:proofErr w:type="spellStart"/>
      <w:r w:rsidRPr="6024C336">
        <w:rPr>
          <w:rFonts w:ascii="Arial" w:eastAsia="Arial" w:hAnsi="Arial" w:cs="Arial"/>
          <w:sz w:val="24"/>
          <w:szCs w:val="24"/>
        </w:rPr>
        <w:t>Quantitizing</w:t>
      </w:r>
      <w:proofErr w:type="spellEnd"/>
      <w:r w:rsidRPr="21783A6D">
        <w:rPr>
          <w:rFonts w:ascii="Arial" w:eastAsia="Arial" w:hAnsi="Arial" w:cs="Arial"/>
          <w:sz w:val="24"/>
          <w:szCs w:val="24"/>
        </w:rPr>
        <w:t xml:space="preserve"> findings from qualitative studies for integration in mixed studies </w:t>
      </w:r>
      <w:r w:rsidRPr="6B811A8C">
        <w:rPr>
          <w:rFonts w:ascii="Arial" w:eastAsia="Arial" w:hAnsi="Arial" w:cs="Arial"/>
          <w:sz w:val="24"/>
          <w:szCs w:val="24"/>
        </w:rPr>
        <w:t>reviewing’</w:t>
      </w:r>
      <w:r w:rsidRPr="21783A6D">
        <w:rPr>
          <w:rFonts w:ascii="Arial" w:eastAsia="Arial" w:hAnsi="Arial" w:cs="Arial"/>
          <w:sz w:val="24"/>
          <w:szCs w:val="24"/>
        </w:rPr>
        <w:t xml:space="preserve">, </w:t>
      </w:r>
      <w:r w:rsidRPr="69086297">
        <w:rPr>
          <w:rFonts w:ascii="Arial" w:eastAsia="Arial" w:hAnsi="Arial" w:cs="Arial"/>
          <w:i/>
          <w:sz w:val="24"/>
          <w:szCs w:val="24"/>
        </w:rPr>
        <w:t>Research Synthesis Methods</w:t>
      </w:r>
      <w:r w:rsidRPr="21783A6D">
        <w:rPr>
          <w:rFonts w:ascii="Arial" w:eastAsia="Arial" w:hAnsi="Arial" w:cs="Arial"/>
          <w:sz w:val="24"/>
          <w:szCs w:val="24"/>
        </w:rPr>
        <w:t>, 11</w:t>
      </w:r>
      <w:r w:rsidRPr="67571656">
        <w:rPr>
          <w:rFonts w:ascii="Arial" w:eastAsia="Arial" w:hAnsi="Arial" w:cs="Arial"/>
          <w:sz w:val="24"/>
          <w:szCs w:val="24"/>
        </w:rPr>
        <w:t>(3</w:t>
      </w:r>
      <w:r w:rsidRPr="7E7D641B">
        <w:rPr>
          <w:rFonts w:ascii="Arial" w:eastAsia="Arial" w:hAnsi="Arial" w:cs="Arial"/>
          <w:sz w:val="24"/>
          <w:szCs w:val="24"/>
        </w:rPr>
        <w:t>),</w:t>
      </w:r>
      <w:r w:rsidRPr="21783A6D">
        <w:rPr>
          <w:rFonts w:ascii="Arial" w:eastAsia="Arial" w:hAnsi="Arial" w:cs="Arial"/>
          <w:sz w:val="24"/>
          <w:szCs w:val="24"/>
        </w:rPr>
        <w:t xml:space="preserve"> pp. 413-425. </w:t>
      </w:r>
      <w:r w:rsidR="1A71D815" w:rsidRPr="7E7D641B">
        <w:rPr>
          <w:rFonts w:ascii="Arial" w:eastAsia="Arial" w:hAnsi="Arial" w:cs="Arial"/>
          <w:sz w:val="24"/>
          <w:szCs w:val="24"/>
        </w:rPr>
        <w:t xml:space="preserve">Available at: </w:t>
      </w:r>
      <w:hyperlink r:id="rId20">
        <w:r w:rsidRPr="21783A6D">
          <w:rPr>
            <w:rStyle w:val="Hyperlink"/>
            <w:rFonts w:ascii="Arial" w:eastAsia="Arial" w:hAnsi="Arial" w:cs="Arial"/>
            <w:sz w:val="24"/>
            <w:szCs w:val="24"/>
          </w:rPr>
          <w:t>https://doi.org/10.1002/jrsm.1403</w:t>
        </w:r>
      </w:hyperlink>
      <w:r w:rsidR="3A7C4714" w:rsidRPr="421AFA16">
        <w:rPr>
          <w:rFonts w:ascii="Arial" w:eastAsia="Arial" w:hAnsi="Arial" w:cs="Arial"/>
          <w:sz w:val="24"/>
          <w:szCs w:val="24"/>
        </w:rPr>
        <w:t xml:space="preserve"> </w:t>
      </w:r>
      <w:r w:rsidR="3A7C4714" w:rsidRPr="31818E6C">
        <w:rPr>
          <w:rFonts w:ascii="Arial" w:eastAsia="Arial" w:hAnsi="Arial" w:cs="Arial"/>
          <w:sz w:val="24"/>
          <w:szCs w:val="24"/>
        </w:rPr>
        <w:t>(Accessed:</w:t>
      </w:r>
      <w:r w:rsidR="3A7C4714" w:rsidRPr="3105BD26">
        <w:rPr>
          <w:rFonts w:ascii="Arial" w:eastAsia="Arial" w:hAnsi="Arial" w:cs="Arial"/>
          <w:sz w:val="24"/>
          <w:szCs w:val="24"/>
        </w:rPr>
        <w:t xml:space="preserve"> 25 June </w:t>
      </w:r>
      <w:r w:rsidR="3A7C4714" w:rsidRPr="5AA34005">
        <w:rPr>
          <w:rFonts w:ascii="Arial" w:eastAsia="Arial" w:hAnsi="Arial" w:cs="Arial"/>
          <w:sz w:val="24"/>
          <w:szCs w:val="24"/>
        </w:rPr>
        <w:t>2025).</w:t>
      </w:r>
    </w:p>
    <w:p w14:paraId="11796113" w14:textId="4C889926" w:rsidR="22E450F1" w:rsidRDefault="616EB429" w:rsidP="22E450F1">
      <w:pPr>
        <w:spacing w:after="240"/>
        <w:rPr>
          <w:rFonts w:ascii="Arial" w:hAnsi="Arial" w:cs="Arial"/>
          <w:sz w:val="24"/>
          <w:szCs w:val="24"/>
        </w:rPr>
      </w:pPr>
      <w:r w:rsidRPr="43376D8E">
        <w:rPr>
          <w:rFonts w:ascii="Arial" w:hAnsi="Arial" w:cs="Arial"/>
          <w:sz w:val="24"/>
          <w:szCs w:val="24"/>
        </w:rPr>
        <w:t xml:space="preserve">Hadjar, A., Haas, C. and Gewinner, I. (2022) ‘Refining the Spady–Tinto approach: the roles of individual characteristics and institutional support in students’ higher education dropout intentions in Luxembourg’, </w:t>
      </w:r>
      <w:r w:rsidRPr="44C233F5">
        <w:rPr>
          <w:rFonts w:ascii="Arial" w:hAnsi="Arial" w:cs="Arial"/>
          <w:i/>
          <w:sz w:val="24"/>
          <w:szCs w:val="24"/>
        </w:rPr>
        <w:t>European Journal of Higher Education</w:t>
      </w:r>
      <w:r w:rsidRPr="43376D8E">
        <w:rPr>
          <w:rFonts w:ascii="Arial" w:hAnsi="Arial" w:cs="Arial"/>
          <w:sz w:val="24"/>
          <w:szCs w:val="24"/>
        </w:rPr>
        <w:t xml:space="preserve">, 13(4), pp. 409–428. </w:t>
      </w:r>
      <w:r w:rsidR="53A519D0" w:rsidRPr="3E4404C8">
        <w:rPr>
          <w:rFonts w:ascii="Arial" w:hAnsi="Arial" w:cs="Arial"/>
          <w:sz w:val="24"/>
          <w:szCs w:val="24"/>
        </w:rPr>
        <w:t>Available at:</w:t>
      </w:r>
      <w:r w:rsidRPr="3E4404C8">
        <w:rPr>
          <w:rFonts w:ascii="Arial" w:hAnsi="Arial" w:cs="Arial"/>
          <w:sz w:val="24"/>
          <w:szCs w:val="24"/>
        </w:rPr>
        <w:t xml:space="preserve"> </w:t>
      </w:r>
      <w:hyperlink r:id="rId21">
        <w:r w:rsidR="02B455F7" w:rsidRPr="3E4404C8">
          <w:rPr>
            <w:rStyle w:val="Hyperlink"/>
            <w:rFonts w:ascii="Arial" w:eastAsia="Arial" w:hAnsi="Arial" w:cs="Arial"/>
            <w:sz w:val="24"/>
            <w:szCs w:val="24"/>
          </w:rPr>
          <w:t>https://doi.org/10.1080/21568235.2022.2056494</w:t>
        </w:r>
      </w:hyperlink>
      <w:r w:rsidR="14E9C6FF" w:rsidRPr="3E4404C8">
        <w:rPr>
          <w:rFonts w:ascii="Arial" w:hAnsi="Arial" w:cs="Arial"/>
          <w:sz w:val="24"/>
          <w:szCs w:val="24"/>
        </w:rPr>
        <w:t xml:space="preserve"> (Accessed: 25 June 2025</w:t>
      </w:r>
      <w:r w:rsidR="14E9C6FF" w:rsidRPr="53E3C8A6">
        <w:rPr>
          <w:rFonts w:ascii="Arial" w:hAnsi="Arial" w:cs="Arial"/>
          <w:sz w:val="24"/>
          <w:szCs w:val="24"/>
        </w:rPr>
        <w:t>).</w:t>
      </w:r>
    </w:p>
    <w:p w14:paraId="24BE84CD" w14:textId="17D64790" w:rsidR="5E773CAF" w:rsidRDefault="4FB4916A" w:rsidP="5E773CAF">
      <w:pPr>
        <w:spacing w:after="240"/>
        <w:rPr>
          <w:rFonts w:ascii="Arial" w:hAnsi="Arial" w:cs="Arial"/>
          <w:sz w:val="24"/>
          <w:szCs w:val="24"/>
        </w:rPr>
      </w:pPr>
      <w:r w:rsidRPr="2C37E284">
        <w:rPr>
          <w:rFonts w:ascii="Arial" w:hAnsi="Arial" w:cs="Arial"/>
          <w:sz w:val="24"/>
          <w:szCs w:val="24"/>
        </w:rPr>
        <w:t xml:space="preserve">Hascher, T. and Hadjar, A. (2018) ‘School alienation – Theoretical approaches and educational research’, </w:t>
      </w:r>
      <w:r w:rsidRPr="2C37E284">
        <w:rPr>
          <w:rFonts w:ascii="Arial" w:hAnsi="Arial" w:cs="Arial"/>
          <w:i/>
          <w:iCs/>
          <w:sz w:val="24"/>
          <w:szCs w:val="24"/>
        </w:rPr>
        <w:t>Educational Research</w:t>
      </w:r>
      <w:r w:rsidRPr="2C37E284">
        <w:rPr>
          <w:rFonts w:ascii="Arial" w:hAnsi="Arial" w:cs="Arial"/>
          <w:sz w:val="24"/>
          <w:szCs w:val="24"/>
        </w:rPr>
        <w:t xml:space="preserve">, 60(2), pp. 171–188. </w:t>
      </w:r>
      <w:r w:rsidRPr="675ABC6B">
        <w:rPr>
          <w:rFonts w:ascii="Arial" w:hAnsi="Arial" w:cs="Arial"/>
          <w:sz w:val="24"/>
          <w:szCs w:val="24"/>
        </w:rPr>
        <w:t xml:space="preserve">Available at:  </w:t>
      </w:r>
      <w:hyperlink r:id="rId22">
        <w:r w:rsidRPr="675ABC6B">
          <w:rPr>
            <w:rStyle w:val="Hyperlink"/>
            <w:rFonts w:ascii="Arial" w:eastAsia="Arial" w:hAnsi="Arial" w:cs="Arial"/>
            <w:sz w:val="24"/>
            <w:szCs w:val="24"/>
          </w:rPr>
          <w:t>https://doi.org/10.1080/00131881.2018.1443021</w:t>
        </w:r>
      </w:hyperlink>
      <w:r w:rsidRPr="675ABC6B">
        <w:rPr>
          <w:rFonts w:ascii="Arial" w:eastAsia="Arial" w:hAnsi="Arial" w:cs="Arial"/>
          <w:sz w:val="24"/>
          <w:szCs w:val="24"/>
        </w:rPr>
        <w:t xml:space="preserve"> (Accessed: 26 June 2025</w:t>
      </w:r>
      <w:r w:rsidRPr="77A44672">
        <w:rPr>
          <w:rFonts w:ascii="Arial" w:eastAsia="Arial" w:hAnsi="Arial" w:cs="Arial"/>
          <w:sz w:val="24"/>
          <w:szCs w:val="24"/>
        </w:rPr>
        <w:t>).</w:t>
      </w:r>
    </w:p>
    <w:p w14:paraId="15EF7F13" w14:textId="35118276" w:rsidR="426D1F26" w:rsidRDefault="426D1F26" w:rsidP="031AB4D7">
      <w:pPr>
        <w:spacing w:after="240"/>
        <w:rPr>
          <w:rFonts w:ascii="Arial" w:eastAsia="Arial" w:hAnsi="Arial" w:cs="Arial"/>
          <w:sz w:val="24"/>
          <w:szCs w:val="24"/>
        </w:rPr>
      </w:pPr>
      <w:r w:rsidRPr="031AB4D7">
        <w:rPr>
          <w:rFonts w:ascii="Arial" w:eastAsia="Arial" w:hAnsi="Arial" w:cs="Arial"/>
          <w:sz w:val="24"/>
          <w:szCs w:val="24"/>
        </w:rPr>
        <w:t xml:space="preserve">Hadjar, A. Haas, C. and Gewinner, I. (2023) ‘Refining the Spady–Tinto approach: the roles of individual characteristics and institutional support in students’ higher education dropout intentions in Luxembourg’, </w:t>
      </w:r>
      <w:r w:rsidRPr="031AB4D7">
        <w:rPr>
          <w:rFonts w:ascii="Arial" w:eastAsia="Arial" w:hAnsi="Arial" w:cs="Arial"/>
          <w:i/>
          <w:iCs/>
          <w:sz w:val="24"/>
          <w:szCs w:val="24"/>
        </w:rPr>
        <w:t>European Journal of Higher Education</w:t>
      </w:r>
      <w:r w:rsidRPr="031AB4D7">
        <w:rPr>
          <w:rFonts w:ascii="Arial" w:eastAsia="Arial" w:hAnsi="Arial" w:cs="Arial"/>
          <w:sz w:val="24"/>
          <w:szCs w:val="24"/>
        </w:rPr>
        <w:t>, 13(4), pp</w:t>
      </w:r>
      <w:r w:rsidR="32054A53" w:rsidRPr="031AB4D7">
        <w:rPr>
          <w:rFonts w:ascii="Arial" w:eastAsia="Arial" w:hAnsi="Arial" w:cs="Arial"/>
          <w:sz w:val="24"/>
          <w:szCs w:val="24"/>
        </w:rPr>
        <w:t>.</w:t>
      </w:r>
      <w:r w:rsidRPr="031AB4D7">
        <w:rPr>
          <w:rFonts w:ascii="Arial" w:eastAsia="Arial" w:hAnsi="Arial" w:cs="Arial"/>
          <w:sz w:val="24"/>
          <w:szCs w:val="24"/>
        </w:rPr>
        <w:t xml:space="preserve"> </w:t>
      </w:r>
      <w:r w:rsidRPr="744A359C">
        <w:rPr>
          <w:rFonts w:ascii="Arial" w:eastAsia="Arial" w:hAnsi="Arial" w:cs="Arial"/>
          <w:sz w:val="24"/>
          <w:szCs w:val="24"/>
        </w:rPr>
        <w:t xml:space="preserve">409-428, </w:t>
      </w:r>
      <w:r w:rsidR="58BC8721" w:rsidRPr="744A359C">
        <w:rPr>
          <w:rFonts w:ascii="Arial" w:eastAsia="Arial" w:hAnsi="Arial" w:cs="Arial"/>
          <w:sz w:val="24"/>
          <w:szCs w:val="24"/>
        </w:rPr>
        <w:t>Available at</w:t>
      </w:r>
      <w:r w:rsidRPr="744A359C">
        <w:rPr>
          <w:rFonts w:ascii="Arial" w:eastAsia="Arial" w:hAnsi="Arial" w:cs="Arial"/>
          <w:sz w:val="24"/>
          <w:szCs w:val="24"/>
        </w:rPr>
        <w:t xml:space="preserve">: </w:t>
      </w:r>
      <w:hyperlink r:id="rId23">
        <w:r w:rsidR="5F5B54CB" w:rsidRPr="744A359C">
          <w:rPr>
            <w:rStyle w:val="Hyperlink"/>
            <w:rFonts w:ascii="Arial" w:eastAsia="Arial" w:hAnsi="Arial" w:cs="Arial"/>
            <w:sz w:val="24"/>
            <w:szCs w:val="24"/>
          </w:rPr>
          <w:t>https://doi.org/10.1080/21568235.2022.2056494</w:t>
        </w:r>
      </w:hyperlink>
      <w:r w:rsidR="1A1E6267" w:rsidRPr="2E386983">
        <w:rPr>
          <w:rFonts w:ascii="Arial" w:eastAsia="Arial" w:hAnsi="Arial" w:cs="Arial"/>
          <w:sz w:val="24"/>
          <w:szCs w:val="24"/>
        </w:rPr>
        <w:t xml:space="preserve"> </w:t>
      </w:r>
      <w:r w:rsidR="1A1E6267" w:rsidRPr="7C9D9713">
        <w:rPr>
          <w:rFonts w:ascii="Arial" w:eastAsia="Arial" w:hAnsi="Arial" w:cs="Arial"/>
          <w:sz w:val="24"/>
          <w:szCs w:val="24"/>
        </w:rPr>
        <w:t>(</w:t>
      </w:r>
      <w:r w:rsidR="1A1E6267" w:rsidRPr="344FBED4">
        <w:rPr>
          <w:rFonts w:ascii="Arial" w:eastAsia="Arial" w:hAnsi="Arial" w:cs="Arial"/>
          <w:sz w:val="24"/>
          <w:szCs w:val="24"/>
        </w:rPr>
        <w:t>Accessed</w:t>
      </w:r>
      <w:r w:rsidR="1A1E6267" w:rsidRPr="637941AD">
        <w:rPr>
          <w:rFonts w:ascii="Arial" w:eastAsia="Arial" w:hAnsi="Arial" w:cs="Arial"/>
          <w:sz w:val="24"/>
          <w:szCs w:val="24"/>
        </w:rPr>
        <w:t xml:space="preserve">: 26 </w:t>
      </w:r>
      <w:r w:rsidR="1A1E6267" w:rsidRPr="3D1F9550">
        <w:rPr>
          <w:rFonts w:ascii="Arial" w:eastAsia="Arial" w:hAnsi="Arial" w:cs="Arial"/>
          <w:sz w:val="24"/>
          <w:szCs w:val="24"/>
        </w:rPr>
        <w:t>June 2025</w:t>
      </w:r>
      <w:r w:rsidR="1A1E6267" w:rsidRPr="18289E92">
        <w:rPr>
          <w:rFonts w:ascii="Arial" w:eastAsia="Arial" w:hAnsi="Arial" w:cs="Arial"/>
          <w:sz w:val="24"/>
          <w:szCs w:val="24"/>
        </w:rPr>
        <w:t>).</w:t>
      </w:r>
    </w:p>
    <w:p w14:paraId="2967FD26" w14:textId="19CD5525" w:rsidR="00BE69AB" w:rsidRPr="001B56F6" w:rsidRDefault="43392108" w:rsidP="7665CF02">
      <w:pPr>
        <w:spacing w:after="240"/>
        <w:rPr>
          <w:rFonts w:ascii="Arial" w:hAnsi="Arial" w:cs="Arial"/>
          <w:sz w:val="24"/>
          <w:szCs w:val="24"/>
        </w:rPr>
      </w:pPr>
      <w:r w:rsidRPr="001B56F6">
        <w:rPr>
          <w:rFonts w:ascii="Arial" w:hAnsi="Arial" w:cs="Arial"/>
          <w:sz w:val="24"/>
          <w:szCs w:val="24"/>
        </w:rPr>
        <w:t xml:space="preserve">HE Professional (2020) </w:t>
      </w:r>
      <w:r w:rsidRPr="001B56F6">
        <w:rPr>
          <w:rFonts w:ascii="Arial" w:hAnsi="Arial" w:cs="Arial"/>
          <w:i/>
          <w:sz w:val="24"/>
          <w:szCs w:val="24"/>
        </w:rPr>
        <w:t xml:space="preserve">Measuring Student Success in Higher </w:t>
      </w:r>
      <w:r w:rsidRPr="001B56F6">
        <w:rPr>
          <w:rFonts w:ascii="Arial" w:hAnsi="Arial" w:cs="Arial"/>
          <w:i/>
          <w:iCs/>
          <w:sz w:val="24"/>
          <w:szCs w:val="24"/>
        </w:rPr>
        <w:t>Education.</w:t>
      </w:r>
      <w:r w:rsidR="18AB55DE" w:rsidRPr="001B56F6">
        <w:rPr>
          <w:rFonts w:ascii="Arial" w:hAnsi="Arial" w:cs="Arial"/>
          <w:sz w:val="24"/>
          <w:szCs w:val="24"/>
        </w:rPr>
        <w:t xml:space="preserve"> </w:t>
      </w:r>
      <w:r w:rsidRPr="001B56F6">
        <w:rPr>
          <w:rFonts w:ascii="Arial" w:hAnsi="Arial" w:cs="Arial"/>
          <w:sz w:val="24"/>
          <w:szCs w:val="24"/>
        </w:rPr>
        <w:t xml:space="preserve">Available at: </w:t>
      </w:r>
      <w:hyperlink r:id="rId24">
        <w:r w:rsidRPr="001B56F6">
          <w:rPr>
            <w:rStyle w:val="Hyperlink"/>
            <w:rFonts w:ascii="Arial" w:hAnsi="Arial" w:cs="Arial"/>
            <w:sz w:val="24"/>
            <w:szCs w:val="24"/>
          </w:rPr>
          <w:t>https://heprofessional.co.uk/edition/measuring-student-success-in-higher-education</w:t>
        </w:r>
      </w:hyperlink>
      <w:r w:rsidRPr="001B56F6">
        <w:rPr>
          <w:rFonts w:ascii="Arial" w:hAnsi="Arial" w:cs="Arial"/>
          <w:sz w:val="24"/>
          <w:szCs w:val="24"/>
        </w:rPr>
        <w:t xml:space="preserve"> (Accessed: 7 June 2025).</w:t>
      </w:r>
    </w:p>
    <w:p w14:paraId="65650C5F" w14:textId="0363DED3" w:rsidR="00D673F6" w:rsidRPr="001B56F6" w:rsidRDefault="77FF626C" w:rsidP="7665CF02">
      <w:pPr>
        <w:spacing w:after="240"/>
        <w:rPr>
          <w:rFonts w:ascii="Arial" w:eastAsia="Aptos" w:hAnsi="Arial" w:cs="Arial"/>
          <w:sz w:val="24"/>
          <w:szCs w:val="24"/>
        </w:rPr>
      </w:pPr>
      <w:r w:rsidRPr="001B56F6">
        <w:rPr>
          <w:rFonts w:ascii="Arial" w:eastAsia="Aptos" w:hAnsi="Arial" w:cs="Arial"/>
          <w:sz w:val="24"/>
          <w:szCs w:val="24"/>
        </w:rPr>
        <w:t xml:space="preserve">Jensen, U.T., Moynihan, D.P. and Salomonsen, H.H. (2018) ‘Communicating the Vision: How Face-to-Face Dialogue Facilitates Transformational Leadership’. </w:t>
      </w:r>
      <w:r w:rsidRPr="001B56F6">
        <w:rPr>
          <w:rFonts w:ascii="Arial" w:eastAsia="Aptos" w:hAnsi="Arial" w:cs="Arial"/>
          <w:i/>
          <w:iCs/>
          <w:sz w:val="24"/>
          <w:szCs w:val="24"/>
        </w:rPr>
        <w:t>Public Admin Rev</w:t>
      </w:r>
      <w:r w:rsidRPr="001B56F6">
        <w:rPr>
          <w:rFonts w:ascii="Arial" w:eastAsia="Aptos" w:hAnsi="Arial" w:cs="Arial"/>
          <w:sz w:val="24"/>
          <w:szCs w:val="24"/>
        </w:rPr>
        <w:t xml:space="preserve">, 78(3), </w:t>
      </w:r>
      <w:r w:rsidR="15B93EA7" w:rsidRPr="001B56F6">
        <w:rPr>
          <w:rFonts w:ascii="Arial" w:eastAsia="Aptos" w:hAnsi="Arial" w:cs="Arial"/>
          <w:sz w:val="24"/>
          <w:szCs w:val="24"/>
        </w:rPr>
        <w:t>pp.</w:t>
      </w:r>
      <w:r w:rsidRPr="001B56F6">
        <w:rPr>
          <w:rFonts w:ascii="Arial" w:eastAsia="Aptos" w:hAnsi="Arial" w:cs="Arial"/>
          <w:sz w:val="24"/>
          <w:szCs w:val="24"/>
        </w:rPr>
        <w:t xml:space="preserve"> 350-361. </w:t>
      </w:r>
      <w:r w:rsidR="1EB975D4" w:rsidRPr="001B56F6">
        <w:rPr>
          <w:rFonts w:ascii="Arial" w:eastAsia="Aptos" w:hAnsi="Arial" w:cs="Arial"/>
          <w:sz w:val="24"/>
          <w:szCs w:val="24"/>
        </w:rPr>
        <w:t xml:space="preserve">Available at: </w:t>
      </w:r>
      <w:hyperlink r:id="rId25">
        <w:r w:rsidRPr="001B56F6">
          <w:rPr>
            <w:rStyle w:val="Hyperlink"/>
            <w:rFonts w:ascii="Arial" w:eastAsia="Aptos" w:hAnsi="Arial" w:cs="Arial"/>
            <w:sz w:val="24"/>
            <w:szCs w:val="24"/>
          </w:rPr>
          <w:t>https://doi.org/10.1111/puar.12922</w:t>
        </w:r>
      </w:hyperlink>
      <w:r w:rsidR="7D17B4A8" w:rsidRPr="001B56F6">
        <w:rPr>
          <w:rFonts w:ascii="Arial" w:eastAsia="Aptos" w:hAnsi="Arial" w:cs="Arial"/>
          <w:sz w:val="24"/>
          <w:szCs w:val="24"/>
        </w:rPr>
        <w:t xml:space="preserve"> (Accessed: 6 Ju</w:t>
      </w:r>
      <w:r w:rsidR="00473040" w:rsidRPr="001B56F6">
        <w:rPr>
          <w:rFonts w:ascii="Arial" w:eastAsia="Aptos" w:hAnsi="Arial" w:cs="Arial"/>
          <w:sz w:val="24"/>
          <w:szCs w:val="24"/>
        </w:rPr>
        <w:t>n</w:t>
      </w:r>
      <w:r w:rsidR="7D17B4A8" w:rsidRPr="001B56F6">
        <w:rPr>
          <w:rFonts w:ascii="Arial" w:eastAsia="Aptos" w:hAnsi="Arial" w:cs="Arial"/>
          <w:sz w:val="24"/>
          <w:szCs w:val="24"/>
        </w:rPr>
        <w:t>e 2025).</w:t>
      </w:r>
    </w:p>
    <w:p w14:paraId="6DC5471F" w14:textId="77777777" w:rsidR="00EF5E72" w:rsidRPr="001B56F6" w:rsidRDefault="00EF5E72" w:rsidP="7665CF02">
      <w:pPr>
        <w:rPr>
          <w:rFonts w:ascii="Arial" w:hAnsi="Arial" w:cs="Arial"/>
          <w:sz w:val="24"/>
          <w:szCs w:val="24"/>
        </w:rPr>
      </w:pPr>
    </w:p>
    <w:p w14:paraId="302A2E13" w14:textId="313338A4" w:rsidR="041EE7AA" w:rsidRDefault="65866BDD" w:rsidP="041EE7AA">
      <w:pPr>
        <w:spacing w:after="240"/>
        <w:rPr>
          <w:rFonts w:ascii="Arial" w:hAnsi="Arial" w:cs="Arial"/>
          <w:sz w:val="24"/>
          <w:szCs w:val="24"/>
        </w:rPr>
      </w:pPr>
      <w:r w:rsidRPr="6EEDDE93">
        <w:rPr>
          <w:rFonts w:ascii="Arial" w:hAnsi="Arial" w:cs="Arial"/>
          <w:sz w:val="24"/>
          <w:szCs w:val="24"/>
        </w:rPr>
        <w:t xml:space="preserve">Kercher, J. (2018) Academic success and dropout </w:t>
      </w:r>
      <w:r w:rsidRPr="081EE988">
        <w:rPr>
          <w:rFonts w:ascii="Arial" w:hAnsi="Arial" w:cs="Arial"/>
          <w:sz w:val="24"/>
          <w:szCs w:val="24"/>
        </w:rPr>
        <w:t>among international</w:t>
      </w:r>
      <w:r w:rsidRPr="6EEDDE93">
        <w:rPr>
          <w:rFonts w:ascii="Arial" w:hAnsi="Arial" w:cs="Arial"/>
          <w:sz w:val="24"/>
          <w:szCs w:val="24"/>
        </w:rPr>
        <w:t xml:space="preserve"> students in Germany and</w:t>
      </w:r>
      <w:r w:rsidRPr="16F30278">
        <w:rPr>
          <w:rFonts w:ascii="Arial" w:hAnsi="Arial" w:cs="Arial"/>
          <w:sz w:val="24"/>
          <w:szCs w:val="24"/>
        </w:rPr>
        <w:t xml:space="preserve"> </w:t>
      </w:r>
      <w:r w:rsidRPr="6EEDDE93">
        <w:rPr>
          <w:rFonts w:ascii="Arial" w:hAnsi="Arial" w:cs="Arial"/>
          <w:sz w:val="24"/>
          <w:szCs w:val="24"/>
        </w:rPr>
        <w:t>other major host countries</w:t>
      </w:r>
      <w:r w:rsidRPr="16F30278">
        <w:rPr>
          <w:rFonts w:ascii="Arial" w:hAnsi="Arial" w:cs="Arial"/>
          <w:sz w:val="24"/>
          <w:szCs w:val="24"/>
        </w:rPr>
        <w:t>.</w:t>
      </w:r>
      <w:r w:rsidRPr="5350349B">
        <w:rPr>
          <w:rFonts w:ascii="Arial" w:hAnsi="Arial" w:cs="Arial"/>
          <w:sz w:val="24"/>
          <w:szCs w:val="24"/>
        </w:rPr>
        <w:t xml:space="preserve"> </w:t>
      </w:r>
      <w:r w:rsidRPr="51EF3C01">
        <w:rPr>
          <w:rFonts w:ascii="Arial" w:hAnsi="Arial" w:cs="Arial"/>
          <w:sz w:val="24"/>
          <w:szCs w:val="24"/>
        </w:rPr>
        <w:t xml:space="preserve">Available at: </w:t>
      </w:r>
      <w:hyperlink r:id="rId26">
        <w:r w:rsidRPr="51EF3C01">
          <w:rPr>
            <w:rStyle w:val="Hyperlink"/>
            <w:rFonts w:ascii="Arial" w:eastAsia="Arial" w:hAnsi="Arial" w:cs="Arial"/>
            <w:sz w:val="24"/>
            <w:szCs w:val="24"/>
          </w:rPr>
          <w:t>veroeffentlichungen_eng_blickpunkt-studienerfolg_und_studienabbruch_bei_</w:t>
        </w:r>
        <w:r w:rsidR="0A1DE179" w:rsidRPr="1E093C7C">
          <w:rPr>
            <w:rStyle w:val="Hyperlink"/>
            <w:rFonts w:ascii="Arial" w:eastAsia="Arial" w:hAnsi="Arial" w:cs="Arial"/>
            <w:sz w:val="24"/>
            <w:szCs w:val="24"/>
          </w:rPr>
          <w:t>bildungauslä</w:t>
        </w:r>
        <w:r w:rsidRPr="1E093C7C">
          <w:rPr>
            <w:rStyle w:val="Hyperlink"/>
            <w:rFonts w:ascii="Arial" w:eastAsia="Arial" w:hAnsi="Arial" w:cs="Arial"/>
            <w:sz w:val="24"/>
            <w:szCs w:val="24"/>
          </w:rPr>
          <w:t>ndern</w:t>
        </w:r>
        <w:r w:rsidRPr="51EF3C01">
          <w:rPr>
            <w:rStyle w:val="Hyperlink"/>
            <w:rFonts w:ascii="Arial" w:eastAsia="Arial" w:hAnsi="Arial" w:cs="Arial"/>
            <w:sz w:val="24"/>
            <w:szCs w:val="24"/>
          </w:rPr>
          <w:t>.pdf</w:t>
        </w:r>
      </w:hyperlink>
      <w:r w:rsidR="6BCDB711">
        <w:t xml:space="preserve"> </w:t>
      </w:r>
      <w:r w:rsidR="6BCDB711" w:rsidRPr="7D724501">
        <w:rPr>
          <w:rFonts w:ascii="Arial" w:hAnsi="Arial" w:cs="Arial"/>
          <w:sz w:val="24"/>
          <w:szCs w:val="24"/>
        </w:rPr>
        <w:t>(</w:t>
      </w:r>
      <w:r w:rsidR="6BCDB711" w:rsidRPr="5840D9FD">
        <w:rPr>
          <w:rFonts w:ascii="Arial" w:hAnsi="Arial" w:cs="Arial"/>
          <w:sz w:val="24"/>
          <w:szCs w:val="24"/>
        </w:rPr>
        <w:t>Accessed: 6</w:t>
      </w:r>
      <w:r w:rsidR="6BCDB711" w:rsidRPr="309709EE">
        <w:rPr>
          <w:rFonts w:ascii="Arial" w:hAnsi="Arial" w:cs="Arial"/>
          <w:sz w:val="24"/>
          <w:szCs w:val="24"/>
        </w:rPr>
        <w:t xml:space="preserve"> June </w:t>
      </w:r>
      <w:r w:rsidR="6BCDB711" w:rsidRPr="2ACC076E">
        <w:rPr>
          <w:rFonts w:ascii="Arial" w:hAnsi="Arial" w:cs="Arial"/>
          <w:sz w:val="24"/>
          <w:szCs w:val="24"/>
        </w:rPr>
        <w:t>2025</w:t>
      </w:r>
      <w:r w:rsidR="6BCDB711" w:rsidRPr="62367119">
        <w:rPr>
          <w:rFonts w:ascii="Arial" w:hAnsi="Arial" w:cs="Arial"/>
          <w:sz w:val="24"/>
          <w:szCs w:val="24"/>
        </w:rPr>
        <w:t>).</w:t>
      </w:r>
    </w:p>
    <w:p w14:paraId="393A0C80" w14:textId="6EE3D4FD" w:rsidR="00AD1BFB" w:rsidRPr="001B56F6" w:rsidRDefault="4BC5CD77" w:rsidP="5E0C28FC">
      <w:pPr>
        <w:spacing w:after="240"/>
        <w:rPr>
          <w:rFonts w:ascii="Arial" w:hAnsi="Arial" w:cs="Arial"/>
          <w:sz w:val="24"/>
          <w:szCs w:val="24"/>
        </w:rPr>
      </w:pPr>
      <w:r w:rsidRPr="44D8CB9B">
        <w:rPr>
          <w:rFonts w:ascii="Arial" w:hAnsi="Arial" w:cs="Arial"/>
          <w:sz w:val="24"/>
          <w:szCs w:val="24"/>
        </w:rPr>
        <w:lastRenderedPageBreak/>
        <w:t>Lee</w:t>
      </w:r>
      <w:r w:rsidRPr="0E4212D4">
        <w:rPr>
          <w:rFonts w:ascii="Arial" w:hAnsi="Arial" w:cs="Arial"/>
          <w:sz w:val="24"/>
          <w:szCs w:val="24"/>
        </w:rPr>
        <w:t>,</w:t>
      </w:r>
      <w:r w:rsidRPr="44D8CB9B">
        <w:rPr>
          <w:rFonts w:ascii="Arial" w:hAnsi="Arial" w:cs="Arial"/>
          <w:sz w:val="24"/>
          <w:szCs w:val="24"/>
        </w:rPr>
        <w:t xml:space="preserve"> A</w:t>
      </w:r>
      <w:r w:rsidRPr="244A9FC0">
        <w:rPr>
          <w:rFonts w:ascii="Arial" w:hAnsi="Arial" w:cs="Arial"/>
          <w:sz w:val="24"/>
          <w:szCs w:val="24"/>
        </w:rPr>
        <w:t>.,</w:t>
      </w:r>
      <w:r w:rsidRPr="44D8CB9B">
        <w:rPr>
          <w:rFonts w:ascii="Arial" w:hAnsi="Arial" w:cs="Arial"/>
          <w:sz w:val="24"/>
          <w:szCs w:val="24"/>
        </w:rPr>
        <w:t xml:space="preserve"> </w:t>
      </w:r>
      <w:proofErr w:type="spellStart"/>
      <w:r w:rsidRPr="44D8CB9B">
        <w:rPr>
          <w:rFonts w:ascii="Arial" w:hAnsi="Arial" w:cs="Arial"/>
          <w:sz w:val="24"/>
          <w:szCs w:val="24"/>
        </w:rPr>
        <w:t>Lyubovnikova</w:t>
      </w:r>
      <w:proofErr w:type="spellEnd"/>
      <w:r w:rsidRPr="244A9FC0">
        <w:rPr>
          <w:rFonts w:ascii="Arial" w:hAnsi="Arial" w:cs="Arial"/>
          <w:sz w:val="24"/>
          <w:szCs w:val="24"/>
        </w:rPr>
        <w:t>,</w:t>
      </w:r>
      <w:r w:rsidRPr="44D8CB9B">
        <w:rPr>
          <w:rFonts w:ascii="Arial" w:hAnsi="Arial" w:cs="Arial"/>
          <w:sz w:val="24"/>
          <w:szCs w:val="24"/>
        </w:rPr>
        <w:t xml:space="preserve"> J</w:t>
      </w:r>
      <w:r w:rsidRPr="244A9FC0">
        <w:rPr>
          <w:rFonts w:ascii="Arial" w:hAnsi="Arial" w:cs="Arial"/>
          <w:sz w:val="24"/>
          <w:szCs w:val="24"/>
        </w:rPr>
        <w:t>.,</w:t>
      </w:r>
      <w:r w:rsidRPr="44D8CB9B">
        <w:rPr>
          <w:rFonts w:ascii="Arial" w:hAnsi="Arial" w:cs="Arial"/>
          <w:sz w:val="24"/>
          <w:szCs w:val="24"/>
        </w:rPr>
        <w:t xml:space="preserve"> Zheng</w:t>
      </w:r>
      <w:r w:rsidRPr="244A9FC0">
        <w:rPr>
          <w:rFonts w:ascii="Arial" w:hAnsi="Arial" w:cs="Arial"/>
          <w:sz w:val="24"/>
          <w:szCs w:val="24"/>
        </w:rPr>
        <w:t>,</w:t>
      </w:r>
      <w:r w:rsidRPr="44D8CB9B">
        <w:rPr>
          <w:rFonts w:ascii="Arial" w:hAnsi="Arial" w:cs="Arial"/>
          <w:sz w:val="24"/>
          <w:szCs w:val="24"/>
        </w:rPr>
        <w:t xml:space="preserve"> Y</w:t>
      </w:r>
      <w:r w:rsidRPr="244A9FC0">
        <w:rPr>
          <w:rFonts w:ascii="Arial" w:hAnsi="Arial" w:cs="Arial"/>
          <w:sz w:val="24"/>
          <w:szCs w:val="24"/>
        </w:rPr>
        <w:t>.</w:t>
      </w:r>
      <w:r w:rsidRPr="44D8CB9B">
        <w:rPr>
          <w:rFonts w:ascii="Arial" w:hAnsi="Arial" w:cs="Arial"/>
          <w:sz w:val="24"/>
          <w:szCs w:val="24"/>
        </w:rPr>
        <w:t xml:space="preserve"> and Li</w:t>
      </w:r>
      <w:r w:rsidRPr="244A9FC0">
        <w:rPr>
          <w:rFonts w:ascii="Arial" w:hAnsi="Arial" w:cs="Arial"/>
          <w:sz w:val="24"/>
          <w:szCs w:val="24"/>
        </w:rPr>
        <w:t>, Z.F.</w:t>
      </w:r>
      <w:r w:rsidRPr="44D8CB9B">
        <w:rPr>
          <w:rFonts w:ascii="Arial" w:hAnsi="Arial" w:cs="Arial"/>
          <w:sz w:val="24"/>
          <w:szCs w:val="24"/>
        </w:rPr>
        <w:t xml:space="preserve"> (2023) </w:t>
      </w:r>
      <w:r w:rsidR="56C6DE76" w:rsidRPr="46B7D7F6">
        <w:rPr>
          <w:rFonts w:ascii="Arial" w:hAnsi="Arial" w:cs="Arial"/>
          <w:sz w:val="24"/>
          <w:szCs w:val="24"/>
        </w:rPr>
        <w:t>‘</w:t>
      </w:r>
      <w:r w:rsidRPr="44D8CB9B">
        <w:rPr>
          <w:rFonts w:ascii="Arial" w:hAnsi="Arial" w:cs="Arial"/>
          <w:sz w:val="24"/>
          <w:szCs w:val="24"/>
        </w:rPr>
        <w:t xml:space="preserve">Paradoxical leadership: a meta-analytical </w:t>
      </w:r>
      <w:r w:rsidRPr="26EBFABC">
        <w:rPr>
          <w:rFonts w:ascii="Arial" w:hAnsi="Arial" w:cs="Arial"/>
          <w:sz w:val="24"/>
          <w:szCs w:val="24"/>
        </w:rPr>
        <w:t>review</w:t>
      </w:r>
      <w:r w:rsidR="69C2F075" w:rsidRPr="26EBFABC">
        <w:rPr>
          <w:rFonts w:ascii="Arial" w:hAnsi="Arial" w:cs="Arial"/>
          <w:sz w:val="24"/>
          <w:szCs w:val="24"/>
        </w:rPr>
        <w:t>’</w:t>
      </w:r>
      <w:r w:rsidRPr="26EBFABC">
        <w:rPr>
          <w:rFonts w:ascii="Arial" w:hAnsi="Arial" w:cs="Arial"/>
          <w:sz w:val="24"/>
          <w:szCs w:val="24"/>
        </w:rPr>
        <w:t>.</w:t>
      </w:r>
      <w:r w:rsidRPr="44D8CB9B">
        <w:rPr>
          <w:rFonts w:ascii="Arial" w:hAnsi="Arial" w:cs="Arial"/>
          <w:sz w:val="24"/>
          <w:szCs w:val="24"/>
        </w:rPr>
        <w:t xml:space="preserve"> </w:t>
      </w:r>
      <w:r w:rsidRPr="7FABE6FF">
        <w:rPr>
          <w:rFonts w:ascii="Arial" w:hAnsi="Arial" w:cs="Arial"/>
          <w:i/>
          <w:sz w:val="24"/>
          <w:szCs w:val="24"/>
        </w:rPr>
        <w:t>Front. Organ. Psychol</w:t>
      </w:r>
      <w:r w:rsidRPr="44D8CB9B">
        <w:rPr>
          <w:rFonts w:ascii="Arial" w:hAnsi="Arial" w:cs="Arial"/>
          <w:sz w:val="24"/>
          <w:szCs w:val="24"/>
        </w:rPr>
        <w:t>. 1</w:t>
      </w:r>
      <w:r w:rsidRPr="244A9FC0">
        <w:rPr>
          <w:rFonts w:ascii="Arial" w:hAnsi="Arial" w:cs="Arial"/>
          <w:sz w:val="24"/>
          <w:szCs w:val="24"/>
        </w:rPr>
        <w:t>(</w:t>
      </w:r>
      <w:r w:rsidRPr="36D0E1E2">
        <w:rPr>
          <w:rFonts w:ascii="Arial" w:hAnsi="Arial" w:cs="Arial"/>
          <w:sz w:val="24"/>
          <w:szCs w:val="24"/>
        </w:rPr>
        <w:t>1229543</w:t>
      </w:r>
      <w:r w:rsidRPr="3B9969F8">
        <w:rPr>
          <w:rFonts w:ascii="Arial" w:hAnsi="Arial" w:cs="Arial"/>
          <w:sz w:val="24"/>
          <w:szCs w:val="24"/>
        </w:rPr>
        <w:t>)</w:t>
      </w:r>
      <w:r w:rsidR="3DB50147" w:rsidRPr="3B9969F8">
        <w:rPr>
          <w:rFonts w:ascii="Arial" w:hAnsi="Arial" w:cs="Arial"/>
          <w:sz w:val="24"/>
          <w:szCs w:val="24"/>
        </w:rPr>
        <w:t>.</w:t>
      </w:r>
      <w:r w:rsidR="3DB50147" w:rsidRPr="77C822B4">
        <w:rPr>
          <w:rFonts w:ascii="Arial" w:hAnsi="Arial" w:cs="Arial"/>
          <w:sz w:val="24"/>
          <w:szCs w:val="24"/>
        </w:rPr>
        <w:t xml:space="preserve"> </w:t>
      </w:r>
      <w:r w:rsidR="2AD46696" w:rsidRPr="344C2885">
        <w:rPr>
          <w:rFonts w:ascii="Arial" w:hAnsi="Arial" w:cs="Arial"/>
          <w:sz w:val="24"/>
          <w:szCs w:val="24"/>
        </w:rPr>
        <w:t xml:space="preserve">Available at: </w:t>
      </w:r>
      <w:hyperlink r:id="rId27">
        <w:r w:rsidR="2AD46696" w:rsidRPr="344C2885">
          <w:rPr>
            <w:rStyle w:val="Hyperlink"/>
            <w:rFonts w:ascii="Arial" w:eastAsia="Arial" w:hAnsi="Arial" w:cs="Arial"/>
            <w:sz w:val="24"/>
            <w:szCs w:val="24"/>
          </w:rPr>
          <w:t>https://doi.org/10.3389/forgp.2023.1229543</w:t>
        </w:r>
      </w:hyperlink>
      <w:r w:rsidR="2AD46696" w:rsidRPr="1E9FF330">
        <w:rPr>
          <w:rFonts w:ascii="Arial" w:eastAsia="Arial" w:hAnsi="Arial" w:cs="Arial"/>
          <w:sz w:val="24"/>
          <w:szCs w:val="24"/>
        </w:rPr>
        <w:t xml:space="preserve"> (</w:t>
      </w:r>
      <w:r w:rsidR="2AD46696" w:rsidRPr="65AC30A8">
        <w:rPr>
          <w:rFonts w:ascii="Arial" w:eastAsia="Arial" w:hAnsi="Arial" w:cs="Arial"/>
          <w:sz w:val="24"/>
          <w:szCs w:val="24"/>
        </w:rPr>
        <w:t>Accessed: 6</w:t>
      </w:r>
      <w:r w:rsidR="2AD46696" w:rsidRPr="5E4A9B34">
        <w:rPr>
          <w:rFonts w:ascii="Arial" w:eastAsia="Arial" w:hAnsi="Arial" w:cs="Arial"/>
          <w:sz w:val="24"/>
          <w:szCs w:val="24"/>
        </w:rPr>
        <w:t xml:space="preserve"> June 2025</w:t>
      </w:r>
      <w:r w:rsidR="2AD46696" w:rsidRPr="51020A23">
        <w:rPr>
          <w:rFonts w:ascii="Arial" w:eastAsia="Arial" w:hAnsi="Arial" w:cs="Arial"/>
          <w:sz w:val="24"/>
          <w:szCs w:val="24"/>
        </w:rPr>
        <w:t>).</w:t>
      </w:r>
    </w:p>
    <w:p w14:paraId="2D98CE95" w14:textId="493E9925" w:rsidR="0094007A" w:rsidRDefault="7D864034" w:rsidP="0094007A">
      <w:pPr>
        <w:rPr>
          <w:rFonts w:ascii="Arial" w:hAnsi="Arial" w:cs="Arial"/>
          <w:sz w:val="24"/>
          <w:szCs w:val="24"/>
        </w:rPr>
      </w:pPr>
      <w:r w:rsidRPr="001B56F6">
        <w:rPr>
          <w:rFonts w:ascii="Arial" w:hAnsi="Arial" w:cs="Arial"/>
          <w:sz w:val="24"/>
          <w:szCs w:val="24"/>
        </w:rPr>
        <w:t xml:space="preserve">Lowe, T. (2024) ‘What is the meaning of student success in higher education?’. </w:t>
      </w:r>
      <w:r w:rsidRPr="001B56F6">
        <w:rPr>
          <w:rFonts w:ascii="Arial" w:hAnsi="Arial" w:cs="Arial"/>
          <w:i/>
          <w:iCs/>
          <w:sz w:val="24"/>
          <w:szCs w:val="24"/>
        </w:rPr>
        <w:t>The Buckingham Journal of Education</w:t>
      </w:r>
      <w:r w:rsidRPr="001B56F6">
        <w:rPr>
          <w:rFonts w:ascii="Arial" w:hAnsi="Arial" w:cs="Arial"/>
          <w:sz w:val="24"/>
          <w:szCs w:val="24"/>
        </w:rPr>
        <w:t xml:space="preserve">, 4(2), pp. 91-102.  Available at: </w:t>
      </w:r>
      <w:hyperlink r:id="rId28">
        <w:r w:rsidRPr="001B56F6">
          <w:rPr>
            <w:rStyle w:val="Hyperlink"/>
            <w:rFonts w:ascii="Arial" w:hAnsi="Arial" w:cs="Arial"/>
            <w:sz w:val="24"/>
            <w:szCs w:val="24"/>
          </w:rPr>
          <w:t>https://www.ubplj.org/index.php/TBJE/article/view/2207</w:t>
        </w:r>
      </w:hyperlink>
      <w:r w:rsidRPr="001B56F6">
        <w:rPr>
          <w:rFonts w:ascii="Arial" w:hAnsi="Arial" w:cs="Arial"/>
          <w:sz w:val="24"/>
          <w:szCs w:val="24"/>
        </w:rPr>
        <w:t xml:space="preserve"> (Accessed: 6 June 2025).</w:t>
      </w:r>
    </w:p>
    <w:p w14:paraId="22A7E9A9" w14:textId="46613AB2" w:rsidR="003840A6" w:rsidRPr="001B56F6" w:rsidRDefault="135E6F4E" w:rsidP="7665CF02">
      <w:pPr>
        <w:rPr>
          <w:rFonts w:ascii="Arial" w:hAnsi="Arial" w:cs="Arial"/>
          <w:sz w:val="24"/>
          <w:szCs w:val="24"/>
        </w:rPr>
      </w:pPr>
      <w:proofErr w:type="spellStart"/>
      <w:r w:rsidRPr="26C47634">
        <w:rPr>
          <w:rFonts w:ascii="Arial" w:hAnsi="Arial" w:cs="Arial"/>
          <w:sz w:val="24"/>
          <w:szCs w:val="24"/>
        </w:rPr>
        <w:t>Lumivero</w:t>
      </w:r>
      <w:proofErr w:type="spellEnd"/>
      <w:r w:rsidRPr="26C47634">
        <w:rPr>
          <w:rFonts w:ascii="Arial" w:hAnsi="Arial" w:cs="Arial"/>
          <w:sz w:val="24"/>
          <w:szCs w:val="24"/>
        </w:rPr>
        <w:t xml:space="preserve"> (2025) </w:t>
      </w:r>
      <w:r w:rsidR="312FD43B" w:rsidRPr="505CC0E9">
        <w:rPr>
          <w:rFonts w:ascii="Arial" w:hAnsi="Arial" w:cs="Arial"/>
          <w:sz w:val="24"/>
          <w:szCs w:val="24"/>
        </w:rPr>
        <w:t>NVivo 15.</w:t>
      </w:r>
      <w:r w:rsidR="312FD43B" w:rsidRPr="69B79A93">
        <w:rPr>
          <w:rFonts w:ascii="Arial" w:hAnsi="Arial" w:cs="Arial"/>
          <w:sz w:val="24"/>
          <w:szCs w:val="24"/>
        </w:rPr>
        <w:t xml:space="preserve"> </w:t>
      </w:r>
      <w:r w:rsidR="312FD43B" w:rsidRPr="26C47634">
        <w:rPr>
          <w:rFonts w:ascii="Arial" w:hAnsi="Arial" w:cs="Arial"/>
          <w:sz w:val="24"/>
          <w:szCs w:val="24"/>
        </w:rPr>
        <w:t xml:space="preserve">Available at: </w:t>
      </w:r>
      <w:hyperlink r:id="rId29">
        <w:r w:rsidR="312FD43B" w:rsidRPr="26C47634">
          <w:rPr>
            <w:rStyle w:val="Hyperlink"/>
            <w:rFonts w:ascii="Arial" w:hAnsi="Arial" w:cs="Arial"/>
            <w:sz w:val="24"/>
            <w:szCs w:val="24"/>
          </w:rPr>
          <w:t>https://lumivero.com/products/nvivo/</w:t>
        </w:r>
      </w:hyperlink>
      <w:r w:rsidR="312FD43B" w:rsidRPr="26C47634">
        <w:rPr>
          <w:rFonts w:ascii="Arial" w:hAnsi="Arial" w:cs="Arial"/>
          <w:sz w:val="24"/>
          <w:szCs w:val="24"/>
        </w:rPr>
        <w:t xml:space="preserve"> (</w:t>
      </w:r>
      <w:r w:rsidR="312FD43B" w:rsidRPr="068932E2">
        <w:rPr>
          <w:rFonts w:ascii="Arial" w:hAnsi="Arial" w:cs="Arial"/>
          <w:sz w:val="24"/>
          <w:szCs w:val="24"/>
        </w:rPr>
        <w:t>Accessed: 28</w:t>
      </w:r>
      <w:r w:rsidR="312FD43B" w:rsidRPr="330A67BC">
        <w:rPr>
          <w:rFonts w:ascii="Arial" w:hAnsi="Arial" w:cs="Arial"/>
          <w:sz w:val="24"/>
          <w:szCs w:val="24"/>
        </w:rPr>
        <w:t xml:space="preserve"> June </w:t>
      </w:r>
      <w:r w:rsidR="312FD43B" w:rsidRPr="6144DE29">
        <w:rPr>
          <w:rFonts w:ascii="Arial" w:hAnsi="Arial" w:cs="Arial"/>
          <w:sz w:val="24"/>
          <w:szCs w:val="24"/>
        </w:rPr>
        <w:t>2025)</w:t>
      </w:r>
    </w:p>
    <w:p w14:paraId="7B81A057" w14:textId="78B97A85" w:rsidR="5DD5A97E" w:rsidRDefault="4387E53B" w:rsidP="5DD5A97E">
      <w:pPr>
        <w:rPr>
          <w:rFonts w:ascii="Arial" w:hAnsi="Arial" w:cs="Arial"/>
          <w:sz w:val="24"/>
          <w:szCs w:val="24"/>
        </w:rPr>
      </w:pPr>
      <w:r w:rsidRPr="001B56F6">
        <w:rPr>
          <w:rFonts w:ascii="Arial" w:hAnsi="Arial" w:cs="Arial"/>
          <w:sz w:val="24"/>
          <w:szCs w:val="24"/>
        </w:rPr>
        <w:t xml:space="preserve">Morse, J.M. (2015) </w:t>
      </w:r>
      <w:r w:rsidRPr="001B56F6">
        <w:rPr>
          <w:rFonts w:ascii="Arial" w:hAnsi="Arial" w:cs="Arial"/>
          <w:i/>
          <w:iCs/>
          <w:sz w:val="24"/>
          <w:szCs w:val="24"/>
        </w:rPr>
        <w:t xml:space="preserve">‘Data Were Saturated . . .’. </w:t>
      </w:r>
      <w:r w:rsidR="19524D14" w:rsidRPr="001B56F6">
        <w:rPr>
          <w:rFonts w:ascii="Arial" w:hAnsi="Arial" w:cs="Arial"/>
          <w:i/>
          <w:iCs/>
          <w:sz w:val="24"/>
          <w:szCs w:val="24"/>
        </w:rPr>
        <w:t xml:space="preserve">Qualitative Health Research, </w:t>
      </w:r>
      <w:r w:rsidR="19524D14" w:rsidRPr="001B56F6">
        <w:rPr>
          <w:rFonts w:ascii="Arial" w:hAnsi="Arial" w:cs="Arial"/>
          <w:sz w:val="24"/>
          <w:szCs w:val="24"/>
        </w:rPr>
        <w:t xml:space="preserve">25(5), pp. 587-588. Available at: </w:t>
      </w:r>
      <w:hyperlink r:id="rId30">
        <w:r w:rsidR="19524D14" w:rsidRPr="001B56F6">
          <w:rPr>
            <w:rStyle w:val="Hyperlink"/>
            <w:rFonts w:ascii="Arial" w:hAnsi="Arial" w:cs="Arial"/>
            <w:sz w:val="24"/>
            <w:szCs w:val="24"/>
          </w:rPr>
          <w:t>https://doi.org/10.1177/1049732315576699</w:t>
        </w:r>
      </w:hyperlink>
      <w:r w:rsidR="19524D14" w:rsidRPr="001B56F6">
        <w:rPr>
          <w:rFonts w:ascii="Arial" w:hAnsi="Arial" w:cs="Arial"/>
          <w:sz w:val="24"/>
          <w:szCs w:val="24"/>
        </w:rPr>
        <w:t xml:space="preserve"> (Accessed: </w:t>
      </w:r>
      <w:r w:rsidR="779116A0" w:rsidRPr="001B56F6">
        <w:rPr>
          <w:rFonts w:ascii="Arial" w:hAnsi="Arial" w:cs="Arial"/>
          <w:sz w:val="24"/>
          <w:szCs w:val="24"/>
        </w:rPr>
        <w:t>6 June 2025).</w:t>
      </w:r>
    </w:p>
    <w:p w14:paraId="3DE8A964" w14:textId="0721C99A" w:rsidR="0974C3D7" w:rsidRDefault="3B29B80B" w:rsidP="0974C3D7">
      <w:pPr>
        <w:rPr>
          <w:rFonts w:ascii="Arial" w:hAnsi="Arial" w:cs="Arial"/>
          <w:sz w:val="24"/>
          <w:szCs w:val="24"/>
        </w:rPr>
      </w:pPr>
      <w:r w:rsidRPr="52AC64C7">
        <w:rPr>
          <w:rFonts w:ascii="Arial" w:hAnsi="Arial" w:cs="Arial"/>
          <w:sz w:val="24"/>
          <w:szCs w:val="24"/>
        </w:rPr>
        <w:t xml:space="preserve">Naeem, M., </w:t>
      </w:r>
      <w:proofErr w:type="spellStart"/>
      <w:r w:rsidRPr="52AC64C7">
        <w:rPr>
          <w:rFonts w:ascii="Arial" w:hAnsi="Arial" w:cs="Arial"/>
          <w:sz w:val="24"/>
          <w:szCs w:val="24"/>
        </w:rPr>
        <w:t>Ozuem</w:t>
      </w:r>
      <w:proofErr w:type="spellEnd"/>
      <w:r w:rsidRPr="52AC64C7">
        <w:rPr>
          <w:rFonts w:ascii="Arial" w:hAnsi="Arial" w:cs="Arial"/>
          <w:sz w:val="24"/>
          <w:szCs w:val="24"/>
        </w:rPr>
        <w:t xml:space="preserve">, W., Howell, K., and Ranfagni, S. (2024). ‘Demystification and Actualisation of Data Saturation in Qualitative Research Through Thematic Analysis’. </w:t>
      </w:r>
      <w:r w:rsidRPr="52AC64C7">
        <w:rPr>
          <w:rFonts w:ascii="Arial" w:hAnsi="Arial" w:cs="Arial"/>
          <w:i/>
          <w:iCs/>
          <w:sz w:val="24"/>
          <w:szCs w:val="24"/>
        </w:rPr>
        <w:t>International Journal of Qualitative Methods</w:t>
      </w:r>
      <w:r w:rsidRPr="52AC64C7">
        <w:rPr>
          <w:rFonts w:ascii="Arial" w:hAnsi="Arial" w:cs="Arial"/>
          <w:sz w:val="24"/>
          <w:szCs w:val="24"/>
        </w:rPr>
        <w:t xml:space="preserve">, 23. </w:t>
      </w:r>
      <w:r w:rsidRPr="09845035">
        <w:rPr>
          <w:rFonts w:ascii="Arial" w:hAnsi="Arial" w:cs="Arial"/>
          <w:sz w:val="24"/>
          <w:szCs w:val="24"/>
        </w:rPr>
        <w:t xml:space="preserve">Available at: </w:t>
      </w:r>
      <w:hyperlink r:id="rId31">
        <w:r w:rsidRPr="09845035">
          <w:rPr>
            <w:rStyle w:val="Hyperlink"/>
            <w:rFonts w:ascii="Arial" w:hAnsi="Arial" w:cs="Arial"/>
            <w:sz w:val="24"/>
            <w:szCs w:val="24"/>
          </w:rPr>
          <w:t>https://doi.org/10.1177/16094069241229777</w:t>
        </w:r>
      </w:hyperlink>
      <w:r w:rsidRPr="09845035">
        <w:rPr>
          <w:rFonts w:ascii="Arial" w:hAnsi="Arial" w:cs="Arial"/>
          <w:sz w:val="24"/>
          <w:szCs w:val="24"/>
        </w:rPr>
        <w:t xml:space="preserve"> (</w:t>
      </w:r>
      <w:r w:rsidRPr="6247C0DD">
        <w:rPr>
          <w:rFonts w:ascii="Arial" w:hAnsi="Arial" w:cs="Arial"/>
          <w:sz w:val="24"/>
          <w:szCs w:val="24"/>
        </w:rPr>
        <w:t xml:space="preserve">Accessed: </w:t>
      </w:r>
      <w:r w:rsidRPr="52AC64C7">
        <w:rPr>
          <w:rFonts w:ascii="Arial" w:hAnsi="Arial" w:cs="Arial"/>
          <w:sz w:val="24"/>
          <w:szCs w:val="24"/>
        </w:rPr>
        <w:t>28</w:t>
      </w:r>
      <w:r w:rsidRPr="75A2C4E5">
        <w:rPr>
          <w:rFonts w:ascii="Arial" w:hAnsi="Arial" w:cs="Arial"/>
          <w:sz w:val="24"/>
          <w:szCs w:val="24"/>
        </w:rPr>
        <w:t xml:space="preserve"> June 2025</w:t>
      </w:r>
      <w:r w:rsidRPr="25BDA2A7">
        <w:rPr>
          <w:rFonts w:ascii="Arial" w:hAnsi="Arial" w:cs="Arial"/>
          <w:sz w:val="24"/>
          <w:szCs w:val="24"/>
        </w:rPr>
        <w:t>).</w:t>
      </w:r>
    </w:p>
    <w:p w14:paraId="0F129A89" w14:textId="7A4FC239" w:rsidR="3CE37FC6" w:rsidRDefault="63643461" w:rsidP="3CE37FC6">
      <w:pPr>
        <w:rPr>
          <w:rFonts w:ascii="Arial" w:hAnsi="Arial" w:cs="Arial"/>
          <w:sz w:val="24"/>
          <w:szCs w:val="24"/>
        </w:rPr>
      </w:pPr>
      <w:r w:rsidRPr="0974C3D7">
        <w:rPr>
          <w:rFonts w:ascii="Arial" w:hAnsi="Arial" w:cs="Arial"/>
          <w:sz w:val="24"/>
          <w:szCs w:val="24"/>
        </w:rPr>
        <w:t>Onwuegbuzie</w:t>
      </w:r>
      <w:r w:rsidRPr="4ED57179">
        <w:rPr>
          <w:rFonts w:ascii="Arial" w:hAnsi="Arial" w:cs="Arial"/>
          <w:sz w:val="24"/>
          <w:szCs w:val="24"/>
        </w:rPr>
        <w:t>,</w:t>
      </w:r>
      <w:r w:rsidRPr="0974C3D7">
        <w:rPr>
          <w:rFonts w:ascii="Arial" w:hAnsi="Arial" w:cs="Arial"/>
          <w:sz w:val="24"/>
          <w:szCs w:val="24"/>
        </w:rPr>
        <w:t xml:space="preserve"> </w:t>
      </w:r>
      <w:r w:rsidRPr="2DA35F2C">
        <w:rPr>
          <w:rFonts w:ascii="Arial" w:hAnsi="Arial" w:cs="Arial"/>
          <w:sz w:val="24"/>
          <w:szCs w:val="24"/>
        </w:rPr>
        <w:t>A.J</w:t>
      </w:r>
      <w:r w:rsidRPr="2031AA76">
        <w:rPr>
          <w:rFonts w:ascii="Arial" w:hAnsi="Arial" w:cs="Arial"/>
          <w:sz w:val="24"/>
          <w:szCs w:val="24"/>
        </w:rPr>
        <w:t>.</w:t>
      </w:r>
      <w:r w:rsidRPr="0974C3D7">
        <w:rPr>
          <w:rFonts w:ascii="Arial" w:hAnsi="Arial" w:cs="Arial"/>
          <w:sz w:val="24"/>
          <w:szCs w:val="24"/>
        </w:rPr>
        <w:t xml:space="preserve"> (2025) </w:t>
      </w:r>
      <w:r w:rsidRPr="2031AA76">
        <w:rPr>
          <w:rFonts w:ascii="Arial" w:hAnsi="Arial" w:cs="Arial"/>
          <w:sz w:val="24"/>
          <w:szCs w:val="24"/>
        </w:rPr>
        <w:t>‘</w:t>
      </w:r>
      <w:r w:rsidRPr="0974C3D7">
        <w:rPr>
          <w:rFonts w:ascii="Arial" w:hAnsi="Arial" w:cs="Arial"/>
          <w:sz w:val="24"/>
          <w:szCs w:val="24"/>
        </w:rPr>
        <w:t xml:space="preserve">On </w:t>
      </w:r>
      <w:proofErr w:type="spellStart"/>
      <w:r w:rsidRPr="0974C3D7">
        <w:rPr>
          <w:rFonts w:ascii="Arial" w:hAnsi="Arial" w:cs="Arial"/>
          <w:sz w:val="24"/>
          <w:szCs w:val="24"/>
        </w:rPr>
        <w:t>quantitizing</w:t>
      </w:r>
      <w:proofErr w:type="spellEnd"/>
      <w:r w:rsidRPr="0974C3D7">
        <w:rPr>
          <w:rFonts w:ascii="Arial" w:hAnsi="Arial" w:cs="Arial"/>
          <w:sz w:val="24"/>
          <w:szCs w:val="24"/>
        </w:rPr>
        <w:t xml:space="preserve"> </w:t>
      </w:r>
      <w:r w:rsidRPr="364C3FB9">
        <w:rPr>
          <w:rFonts w:ascii="Arial" w:hAnsi="Arial" w:cs="Arial"/>
          <w:sz w:val="24"/>
          <w:szCs w:val="24"/>
        </w:rPr>
        <w:t>revisited’.</w:t>
      </w:r>
      <w:r w:rsidRPr="0974C3D7">
        <w:rPr>
          <w:rFonts w:ascii="Arial" w:hAnsi="Arial" w:cs="Arial"/>
          <w:sz w:val="24"/>
          <w:szCs w:val="24"/>
        </w:rPr>
        <w:t xml:space="preserve"> </w:t>
      </w:r>
      <w:r w:rsidRPr="49C3758A">
        <w:rPr>
          <w:rFonts w:ascii="Arial" w:hAnsi="Arial" w:cs="Arial"/>
          <w:i/>
          <w:sz w:val="24"/>
          <w:szCs w:val="24"/>
        </w:rPr>
        <w:t>Front. Psychol</w:t>
      </w:r>
      <w:r w:rsidRPr="0974C3D7">
        <w:rPr>
          <w:rFonts w:ascii="Arial" w:hAnsi="Arial" w:cs="Arial"/>
          <w:sz w:val="24"/>
          <w:szCs w:val="24"/>
        </w:rPr>
        <w:t>. 15</w:t>
      </w:r>
      <w:r w:rsidRPr="0BEE21C1">
        <w:rPr>
          <w:rFonts w:ascii="Arial" w:hAnsi="Arial" w:cs="Arial"/>
          <w:sz w:val="24"/>
          <w:szCs w:val="24"/>
        </w:rPr>
        <w:t>(</w:t>
      </w:r>
      <w:r w:rsidRPr="0974C3D7">
        <w:rPr>
          <w:rFonts w:ascii="Arial" w:hAnsi="Arial" w:cs="Arial"/>
          <w:sz w:val="24"/>
          <w:szCs w:val="24"/>
        </w:rPr>
        <w:t>1421525</w:t>
      </w:r>
      <w:r w:rsidRPr="1D8ED237">
        <w:rPr>
          <w:rFonts w:ascii="Arial" w:hAnsi="Arial" w:cs="Arial"/>
          <w:sz w:val="24"/>
          <w:szCs w:val="24"/>
        </w:rPr>
        <w:t>)</w:t>
      </w:r>
      <w:r w:rsidR="60730181" w:rsidRPr="1D8ED237">
        <w:rPr>
          <w:rFonts w:ascii="Arial" w:hAnsi="Arial" w:cs="Arial"/>
          <w:sz w:val="24"/>
          <w:szCs w:val="24"/>
        </w:rPr>
        <w:t>.</w:t>
      </w:r>
      <w:r w:rsidR="60730181" w:rsidRPr="25872AC1">
        <w:rPr>
          <w:rFonts w:ascii="Arial" w:hAnsi="Arial" w:cs="Arial"/>
          <w:sz w:val="24"/>
          <w:szCs w:val="24"/>
        </w:rPr>
        <w:t xml:space="preserve"> </w:t>
      </w:r>
      <w:r w:rsidR="60730181" w:rsidRPr="42466098">
        <w:rPr>
          <w:rFonts w:ascii="Arial" w:hAnsi="Arial" w:cs="Arial"/>
          <w:sz w:val="24"/>
          <w:szCs w:val="24"/>
        </w:rPr>
        <w:t xml:space="preserve">Available at: </w:t>
      </w:r>
      <w:hyperlink r:id="rId32">
        <w:r w:rsidR="60730181" w:rsidRPr="42466098">
          <w:rPr>
            <w:rStyle w:val="Hyperlink"/>
            <w:rFonts w:ascii="Arial" w:eastAsia="Arial" w:hAnsi="Arial" w:cs="Arial"/>
            <w:sz w:val="24"/>
            <w:szCs w:val="24"/>
          </w:rPr>
          <w:t>https://doi.org/10.3389/fpsyg.2024.1421525</w:t>
        </w:r>
      </w:hyperlink>
      <w:r w:rsidR="60730181" w:rsidRPr="42466098">
        <w:rPr>
          <w:rFonts w:ascii="Arial" w:eastAsia="Arial" w:hAnsi="Arial" w:cs="Arial"/>
          <w:sz w:val="24"/>
          <w:szCs w:val="24"/>
        </w:rPr>
        <w:t xml:space="preserve"> </w:t>
      </w:r>
      <w:r w:rsidR="60730181" w:rsidRPr="057E38E6">
        <w:rPr>
          <w:rFonts w:ascii="Arial" w:eastAsia="Arial" w:hAnsi="Arial" w:cs="Arial"/>
          <w:sz w:val="24"/>
          <w:szCs w:val="24"/>
        </w:rPr>
        <w:t xml:space="preserve">(Accessed </w:t>
      </w:r>
      <w:r w:rsidR="60730181" w:rsidRPr="7BC55FAF">
        <w:rPr>
          <w:rFonts w:ascii="Arial" w:eastAsia="Arial" w:hAnsi="Arial" w:cs="Arial"/>
          <w:sz w:val="24"/>
          <w:szCs w:val="24"/>
        </w:rPr>
        <w:t>28 June 2025</w:t>
      </w:r>
      <w:r w:rsidR="60730181" w:rsidRPr="773A0D88">
        <w:rPr>
          <w:rFonts w:ascii="Arial" w:eastAsia="Arial" w:hAnsi="Arial" w:cs="Arial"/>
          <w:sz w:val="24"/>
          <w:szCs w:val="24"/>
        </w:rPr>
        <w:t>).</w:t>
      </w:r>
    </w:p>
    <w:p w14:paraId="077DF237" w14:textId="1B3B087A" w:rsidR="5E620719" w:rsidRDefault="5E620719" w:rsidP="3CE37FC6">
      <w:pPr>
        <w:rPr>
          <w:rFonts w:ascii="Arial" w:eastAsia="Arial" w:hAnsi="Arial" w:cs="Arial"/>
          <w:sz w:val="24"/>
          <w:szCs w:val="24"/>
        </w:rPr>
      </w:pPr>
      <w:r w:rsidRPr="3CE37FC6">
        <w:rPr>
          <w:rFonts w:ascii="Arial" w:eastAsia="Arial" w:hAnsi="Arial" w:cs="Arial"/>
          <w:sz w:val="24"/>
          <w:szCs w:val="24"/>
        </w:rPr>
        <w:t xml:space="preserve">O’Shea, S. and Delahunty, J. (2018) </w:t>
      </w:r>
      <w:r w:rsidRPr="531FC82E">
        <w:rPr>
          <w:rFonts w:ascii="Arial" w:eastAsia="Arial" w:hAnsi="Arial" w:cs="Arial"/>
          <w:sz w:val="24"/>
          <w:szCs w:val="24"/>
        </w:rPr>
        <w:t>‘</w:t>
      </w:r>
      <w:r w:rsidRPr="3CE37FC6">
        <w:rPr>
          <w:rFonts w:ascii="Arial" w:eastAsia="Arial" w:hAnsi="Arial" w:cs="Arial"/>
          <w:sz w:val="24"/>
          <w:szCs w:val="24"/>
        </w:rPr>
        <w:t xml:space="preserve">Getting through the day and still having a smile on my face! How do students define success in the university learning environment?’, </w:t>
      </w:r>
      <w:r w:rsidRPr="29FF3725">
        <w:rPr>
          <w:rFonts w:ascii="Arial" w:eastAsia="Arial" w:hAnsi="Arial" w:cs="Arial"/>
          <w:i/>
          <w:sz w:val="24"/>
          <w:szCs w:val="24"/>
        </w:rPr>
        <w:t>Higher Education Research &amp; Development</w:t>
      </w:r>
      <w:r w:rsidRPr="3CE37FC6">
        <w:rPr>
          <w:rFonts w:ascii="Arial" w:eastAsia="Arial" w:hAnsi="Arial" w:cs="Arial"/>
          <w:sz w:val="24"/>
          <w:szCs w:val="24"/>
        </w:rPr>
        <w:t xml:space="preserve">, 37(5), pp. 1062–1075. </w:t>
      </w:r>
      <w:r w:rsidRPr="66B4E583">
        <w:rPr>
          <w:rFonts w:ascii="Arial" w:eastAsia="Arial" w:hAnsi="Arial" w:cs="Arial"/>
          <w:sz w:val="24"/>
          <w:szCs w:val="24"/>
        </w:rPr>
        <w:t xml:space="preserve">Available at: </w:t>
      </w:r>
      <w:hyperlink r:id="rId33">
        <w:r w:rsidRPr="66B4E583">
          <w:rPr>
            <w:rStyle w:val="Hyperlink"/>
            <w:rFonts w:ascii="Arial" w:eastAsia="Arial" w:hAnsi="Arial" w:cs="Arial"/>
            <w:sz w:val="24"/>
            <w:szCs w:val="24"/>
          </w:rPr>
          <w:t>https://doi.org/10.1080/07294360.2018.1463973</w:t>
        </w:r>
      </w:hyperlink>
      <w:r w:rsidRPr="7F3C2E04">
        <w:rPr>
          <w:rFonts w:ascii="Arial" w:eastAsia="Arial" w:hAnsi="Arial" w:cs="Arial"/>
          <w:sz w:val="24"/>
          <w:szCs w:val="24"/>
        </w:rPr>
        <w:t xml:space="preserve"> </w:t>
      </w:r>
      <w:r w:rsidRPr="67E970FD">
        <w:rPr>
          <w:rFonts w:ascii="Arial" w:eastAsia="Arial" w:hAnsi="Arial" w:cs="Arial"/>
          <w:sz w:val="24"/>
          <w:szCs w:val="24"/>
        </w:rPr>
        <w:t xml:space="preserve">(Accessed: </w:t>
      </w:r>
      <w:r w:rsidRPr="5D8C91A9">
        <w:rPr>
          <w:rFonts w:ascii="Arial" w:eastAsia="Arial" w:hAnsi="Arial" w:cs="Arial"/>
          <w:sz w:val="24"/>
          <w:szCs w:val="24"/>
        </w:rPr>
        <w:t xml:space="preserve">28 June </w:t>
      </w:r>
      <w:r w:rsidRPr="6602F4F3">
        <w:rPr>
          <w:rFonts w:ascii="Arial" w:eastAsia="Arial" w:hAnsi="Arial" w:cs="Arial"/>
          <w:sz w:val="24"/>
          <w:szCs w:val="24"/>
        </w:rPr>
        <w:t>2025).</w:t>
      </w:r>
    </w:p>
    <w:p w14:paraId="7DC2FE64" w14:textId="2BDE2FEE" w:rsidR="00D673F6" w:rsidRPr="001B56F6" w:rsidRDefault="557FDC86" w:rsidP="7665CF02">
      <w:pPr>
        <w:rPr>
          <w:rFonts w:ascii="Arial" w:hAnsi="Arial" w:cs="Arial"/>
          <w:sz w:val="24"/>
          <w:szCs w:val="24"/>
        </w:rPr>
      </w:pPr>
      <w:r w:rsidRPr="001B56F6">
        <w:rPr>
          <w:rFonts w:ascii="Arial" w:hAnsi="Arial" w:cs="Arial"/>
          <w:sz w:val="24"/>
          <w:szCs w:val="24"/>
        </w:rPr>
        <w:t>Saunders, M.N.K., and Bristow, A. (2014), ‘Heightening awareness of research philosophy: the development of a reflexive tool for use with students’</w:t>
      </w:r>
      <w:r w:rsidR="00777E0C" w:rsidRPr="001B56F6">
        <w:rPr>
          <w:rFonts w:ascii="Arial" w:hAnsi="Arial" w:cs="Arial"/>
          <w:sz w:val="24"/>
          <w:szCs w:val="24"/>
        </w:rPr>
        <w:t>.</w:t>
      </w:r>
      <w:r w:rsidRPr="001B56F6">
        <w:rPr>
          <w:rFonts w:ascii="Arial" w:hAnsi="Arial" w:cs="Arial"/>
          <w:sz w:val="24"/>
          <w:szCs w:val="24"/>
        </w:rPr>
        <w:t xml:space="preserve"> </w:t>
      </w:r>
      <w:r w:rsidRPr="001B56F6">
        <w:rPr>
          <w:rFonts w:ascii="Arial" w:hAnsi="Arial" w:cs="Arial"/>
          <w:i/>
          <w:iCs/>
          <w:sz w:val="24"/>
          <w:szCs w:val="24"/>
        </w:rPr>
        <w:t>Developmental paper presented at the British Academy of Management Conference</w:t>
      </w:r>
      <w:r w:rsidR="21AC91A9" w:rsidRPr="001B56F6">
        <w:rPr>
          <w:rFonts w:ascii="Arial" w:hAnsi="Arial" w:cs="Arial"/>
          <w:sz w:val="24"/>
          <w:szCs w:val="24"/>
        </w:rPr>
        <w:t>, Belfast, September.</w:t>
      </w:r>
    </w:p>
    <w:p w14:paraId="3C8A7FFA" w14:textId="41FAA5FF" w:rsidR="4B9F2D7C" w:rsidRDefault="10BB4A50" w:rsidP="4B9F2D7C">
      <w:pPr>
        <w:rPr>
          <w:rFonts w:ascii="Arial" w:hAnsi="Arial" w:cs="Arial"/>
          <w:sz w:val="24"/>
          <w:szCs w:val="24"/>
        </w:rPr>
      </w:pPr>
      <w:r w:rsidRPr="001B56F6">
        <w:rPr>
          <w:rFonts w:ascii="Arial" w:hAnsi="Arial" w:cs="Arial"/>
          <w:sz w:val="24"/>
          <w:szCs w:val="24"/>
        </w:rPr>
        <w:t>Saunders, M</w:t>
      </w:r>
      <w:r w:rsidR="404EF836" w:rsidRPr="001B56F6">
        <w:rPr>
          <w:rFonts w:ascii="Arial" w:hAnsi="Arial" w:cs="Arial"/>
          <w:sz w:val="24"/>
          <w:szCs w:val="24"/>
        </w:rPr>
        <w:t>.</w:t>
      </w:r>
      <w:r w:rsidRPr="001B56F6">
        <w:rPr>
          <w:rFonts w:ascii="Arial" w:hAnsi="Arial" w:cs="Arial"/>
          <w:sz w:val="24"/>
          <w:szCs w:val="24"/>
        </w:rPr>
        <w:t>N.K., Bristow, A., Thornhill, A., and Lewis, P. (2019) Understanding research philosophy and approaches to theory development</w:t>
      </w:r>
      <w:r w:rsidR="62FC0DAB" w:rsidRPr="001B56F6">
        <w:rPr>
          <w:rFonts w:ascii="Arial" w:hAnsi="Arial" w:cs="Arial"/>
          <w:sz w:val="24"/>
          <w:szCs w:val="24"/>
        </w:rPr>
        <w:t xml:space="preserve">. </w:t>
      </w:r>
      <w:r w:rsidRPr="001B56F6">
        <w:rPr>
          <w:rFonts w:ascii="Arial" w:hAnsi="Arial" w:cs="Arial"/>
          <w:sz w:val="24"/>
          <w:szCs w:val="24"/>
        </w:rPr>
        <w:t>8</w:t>
      </w:r>
      <w:r w:rsidR="4FA4AB09" w:rsidRPr="001B56F6">
        <w:rPr>
          <w:rFonts w:ascii="Arial" w:hAnsi="Arial" w:cs="Arial"/>
          <w:sz w:val="24"/>
          <w:szCs w:val="24"/>
          <w:vertAlign w:val="superscript"/>
        </w:rPr>
        <w:t>th</w:t>
      </w:r>
      <w:r w:rsidR="4FA4AB09" w:rsidRPr="001B56F6">
        <w:rPr>
          <w:rFonts w:ascii="Arial" w:hAnsi="Arial" w:cs="Arial"/>
          <w:sz w:val="24"/>
          <w:szCs w:val="24"/>
        </w:rPr>
        <w:t xml:space="preserve"> Edition</w:t>
      </w:r>
      <w:r w:rsidRPr="001B56F6">
        <w:rPr>
          <w:rFonts w:ascii="Arial" w:hAnsi="Arial" w:cs="Arial"/>
          <w:sz w:val="24"/>
          <w:szCs w:val="24"/>
        </w:rPr>
        <w:t>. Harlow: Pearson Education.</w:t>
      </w:r>
    </w:p>
    <w:p w14:paraId="41F31989" w14:textId="45877190" w:rsidR="43FF09A5" w:rsidRDefault="43FF09A5" w:rsidP="4B9F2D7C">
      <w:pPr>
        <w:rPr>
          <w:rFonts w:ascii="Arial" w:hAnsi="Arial" w:cs="Arial"/>
          <w:sz w:val="24"/>
          <w:szCs w:val="24"/>
        </w:rPr>
      </w:pPr>
      <w:r w:rsidRPr="12083C51">
        <w:rPr>
          <w:rFonts w:ascii="Arial" w:hAnsi="Arial" w:cs="Arial"/>
          <w:sz w:val="24"/>
          <w:szCs w:val="24"/>
        </w:rPr>
        <w:t>Smith, J. and</w:t>
      </w:r>
      <w:r w:rsidRPr="6E48D9D4">
        <w:rPr>
          <w:rFonts w:ascii="Arial" w:hAnsi="Arial" w:cs="Arial"/>
          <w:sz w:val="24"/>
          <w:szCs w:val="24"/>
        </w:rPr>
        <w:t xml:space="preserve"> Noble</w:t>
      </w:r>
      <w:r w:rsidRPr="4734C299">
        <w:rPr>
          <w:rFonts w:ascii="Arial" w:hAnsi="Arial" w:cs="Arial"/>
          <w:sz w:val="24"/>
          <w:szCs w:val="24"/>
        </w:rPr>
        <w:t xml:space="preserve">, </w:t>
      </w:r>
      <w:r w:rsidRPr="5029A09E">
        <w:rPr>
          <w:rFonts w:ascii="Arial" w:hAnsi="Arial" w:cs="Arial"/>
          <w:sz w:val="24"/>
          <w:szCs w:val="24"/>
        </w:rPr>
        <w:t xml:space="preserve">H. </w:t>
      </w:r>
      <w:r w:rsidRPr="2DCEBD99">
        <w:rPr>
          <w:rFonts w:ascii="Arial" w:hAnsi="Arial" w:cs="Arial"/>
          <w:sz w:val="24"/>
          <w:szCs w:val="24"/>
        </w:rPr>
        <w:t xml:space="preserve">(2025) ‘Understanding sources of bias in research’ </w:t>
      </w:r>
      <w:r w:rsidRPr="2000902E">
        <w:rPr>
          <w:rFonts w:ascii="Arial" w:hAnsi="Arial" w:cs="Arial"/>
          <w:i/>
          <w:iCs/>
          <w:sz w:val="24"/>
          <w:szCs w:val="24"/>
        </w:rPr>
        <w:t>Evidence-</w:t>
      </w:r>
      <w:r w:rsidRPr="109F31CD">
        <w:rPr>
          <w:rFonts w:ascii="Arial" w:hAnsi="Arial" w:cs="Arial"/>
          <w:i/>
          <w:iCs/>
          <w:sz w:val="24"/>
          <w:szCs w:val="24"/>
        </w:rPr>
        <w:t xml:space="preserve">Based </w:t>
      </w:r>
      <w:r w:rsidRPr="5E5840AF">
        <w:rPr>
          <w:rFonts w:ascii="Arial" w:hAnsi="Arial" w:cs="Arial"/>
          <w:i/>
          <w:iCs/>
          <w:sz w:val="24"/>
          <w:szCs w:val="24"/>
        </w:rPr>
        <w:t>Nursing</w:t>
      </w:r>
      <w:r w:rsidR="4CDD3267" w:rsidRPr="0D7C27AD">
        <w:rPr>
          <w:rFonts w:ascii="Arial" w:hAnsi="Arial" w:cs="Arial"/>
          <w:i/>
          <w:iCs/>
          <w:sz w:val="24"/>
          <w:szCs w:val="24"/>
        </w:rPr>
        <w:t xml:space="preserve">, </w:t>
      </w:r>
      <w:r w:rsidR="4CDD3267" w:rsidRPr="1FC5A66B">
        <w:rPr>
          <w:rFonts w:ascii="Arial" w:hAnsi="Arial" w:cs="Arial"/>
          <w:sz w:val="24"/>
          <w:szCs w:val="24"/>
        </w:rPr>
        <w:t>28(3</w:t>
      </w:r>
      <w:r w:rsidR="4CDD3267" w:rsidRPr="3548B664">
        <w:rPr>
          <w:rFonts w:ascii="Arial" w:hAnsi="Arial" w:cs="Arial"/>
          <w:sz w:val="24"/>
          <w:szCs w:val="24"/>
        </w:rPr>
        <w:t xml:space="preserve">), pp. </w:t>
      </w:r>
      <w:r w:rsidR="4CDD3267" w:rsidRPr="2F3A3DAD">
        <w:rPr>
          <w:rFonts w:ascii="Arial" w:hAnsi="Arial" w:cs="Arial"/>
          <w:sz w:val="24"/>
          <w:szCs w:val="24"/>
        </w:rPr>
        <w:t>137-</w:t>
      </w:r>
      <w:r w:rsidR="4CDD3267" w:rsidRPr="3C806D13">
        <w:rPr>
          <w:rFonts w:ascii="Arial" w:hAnsi="Arial" w:cs="Arial"/>
          <w:sz w:val="24"/>
          <w:szCs w:val="24"/>
        </w:rPr>
        <w:t>139.</w:t>
      </w:r>
      <w:r w:rsidR="4CDD3267" w:rsidRPr="514E5C8C">
        <w:rPr>
          <w:rFonts w:ascii="Arial" w:hAnsi="Arial" w:cs="Arial"/>
          <w:sz w:val="24"/>
          <w:szCs w:val="24"/>
        </w:rPr>
        <w:t xml:space="preserve"> </w:t>
      </w:r>
      <w:r w:rsidR="7E1CF926" w:rsidRPr="0E62EEA3">
        <w:rPr>
          <w:rFonts w:ascii="Arial" w:hAnsi="Arial" w:cs="Arial"/>
          <w:sz w:val="24"/>
          <w:szCs w:val="24"/>
        </w:rPr>
        <w:t xml:space="preserve">Available at: </w:t>
      </w:r>
      <w:hyperlink r:id="rId34">
        <w:r w:rsidR="7E1CF926" w:rsidRPr="0E62EEA3">
          <w:rPr>
            <w:rStyle w:val="Hyperlink"/>
            <w:rFonts w:ascii="Arial" w:hAnsi="Arial" w:cs="Arial"/>
            <w:sz w:val="24"/>
            <w:szCs w:val="24"/>
          </w:rPr>
          <w:t>https://doi.org/10.1136/ebnurs-2024-104231</w:t>
        </w:r>
      </w:hyperlink>
      <w:r w:rsidR="7E1CF926" w:rsidRPr="0E62EEA3">
        <w:rPr>
          <w:rFonts w:ascii="Arial" w:hAnsi="Arial" w:cs="Arial"/>
          <w:sz w:val="24"/>
          <w:szCs w:val="24"/>
        </w:rPr>
        <w:t xml:space="preserve"> (</w:t>
      </w:r>
      <w:r w:rsidR="7E1CF926" w:rsidRPr="58C1E8C9">
        <w:rPr>
          <w:rFonts w:ascii="Arial" w:hAnsi="Arial" w:cs="Arial"/>
          <w:sz w:val="24"/>
          <w:szCs w:val="24"/>
        </w:rPr>
        <w:t>Accessed: 25</w:t>
      </w:r>
      <w:r w:rsidR="7E1CF926" w:rsidRPr="5B272961">
        <w:rPr>
          <w:rFonts w:ascii="Arial" w:hAnsi="Arial" w:cs="Arial"/>
          <w:sz w:val="24"/>
          <w:szCs w:val="24"/>
        </w:rPr>
        <w:t xml:space="preserve"> </w:t>
      </w:r>
      <w:r w:rsidR="7E1CF926" w:rsidRPr="535DB4EF">
        <w:rPr>
          <w:rFonts w:ascii="Arial" w:hAnsi="Arial" w:cs="Arial"/>
          <w:sz w:val="24"/>
          <w:szCs w:val="24"/>
        </w:rPr>
        <w:t>June</w:t>
      </w:r>
      <w:r w:rsidR="7E1CF926" w:rsidRPr="355DDB38">
        <w:rPr>
          <w:rFonts w:ascii="Arial" w:hAnsi="Arial" w:cs="Arial"/>
          <w:sz w:val="24"/>
          <w:szCs w:val="24"/>
        </w:rPr>
        <w:t xml:space="preserve"> 2025</w:t>
      </w:r>
      <w:r w:rsidR="7E1CF926" w:rsidRPr="56C657BB">
        <w:rPr>
          <w:rFonts w:ascii="Arial" w:hAnsi="Arial" w:cs="Arial"/>
          <w:sz w:val="24"/>
          <w:szCs w:val="24"/>
        </w:rPr>
        <w:t>).</w:t>
      </w:r>
    </w:p>
    <w:p w14:paraId="2F3444D6" w14:textId="3C3718C2" w:rsidR="63A7F067" w:rsidRDefault="57FE072B" w:rsidP="63A7F067">
      <w:pPr>
        <w:rPr>
          <w:rFonts w:ascii="Arial" w:hAnsi="Arial" w:cs="Arial"/>
          <w:sz w:val="24"/>
          <w:szCs w:val="24"/>
        </w:rPr>
      </w:pPr>
      <w:r w:rsidRPr="7B5696B8">
        <w:rPr>
          <w:rFonts w:ascii="Arial" w:hAnsi="Arial" w:cs="Arial"/>
          <w:sz w:val="24"/>
          <w:szCs w:val="24"/>
        </w:rPr>
        <w:t xml:space="preserve">Student Success (2025) </w:t>
      </w:r>
      <w:r w:rsidRPr="68CEA101">
        <w:rPr>
          <w:rFonts w:ascii="Arial" w:hAnsi="Arial" w:cs="Arial"/>
          <w:i/>
          <w:sz w:val="24"/>
          <w:szCs w:val="24"/>
        </w:rPr>
        <w:t>Student Success:  A journal exploring the experiences of students in tertiary education</w:t>
      </w:r>
      <w:r w:rsidRPr="3D06EE79">
        <w:rPr>
          <w:rFonts w:ascii="Arial" w:hAnsi="Arial" w:cs="Arial"/>
          <w:sz w:val="24"/>
          <w:szCs w:val="24"/>
        </w:rPr>
        <w:t>.</w:t>
      </w:r>
      <w:r w:rsidRPr="4205CB3E">
        <w:rPr>
          <w:rFonts w:ascii="Arial" w:hAnsi="Arial" w:cs="Arial"/>
          <w:sz w:val="24"/>
          <w:szCs w:val="24"/>
        </w:rPr>
        <w:t xml:space="preserve"> </w:t>
      </w:r>
      <w:r w:rsidRPr="39FC8CBA">
        <w:rPr>
          <w:rFonts w:ascii="Arial" w:hAnsi="Arial" w:cs="Arial"/>
          <w:sz w:val="24"/>
          <w:szCs w:val="24"/>
        </w:rPr>
        <w:t xml:space="preserve">Available at: </w:t>
      </w:r>
      <w:hyperlink r:id="rId35">
        <w:r w:rsidR="51DACA5D" w:rsidRPr="39FC8CBA">
          <w:rPr>
            <w:rStyle w:val="Hyperlink"/>
            <w:rFonts w:ascii="Arial" w:hAnsi="Arial" w:cs="Arial"/>
            <w:sz w:val="24"/>
            <w:szCs w:val="24"/>
          </w:rPr>
          <w:t>https://studentsuccessjournal.org/index.php/studentsuccess/about</w:t>
        </w:r>
      </w:hyperlink>
      <w:r w:rsidR="51DACA5D" w:rsidRPr="39FC8CBA">
        <w:rPr>
          <w:rFonts w:ascii="Arial" w:hAnsi="Arial" w:cs="Arial"/>
          <w:sz w:val="24"/>
          <w:szCs w:val="24"/>
        </w:rPr>
        <w:t xml:space="preserve"> </w:t>
      </w:r>
      <w:r w:rsidR="51DACA5D" w:rsidRPr="1CF312B2">
        <w:rPr>
          <w:rFonts w:ascii="Arial" w:hAnsi="Arial" w:cs="Arial"/>
          <w:sz w:val="24"/>
          <w:szCs w:val="24"/>
        </w:rPr>
        <w:t>(</w:t>
      </w:r>
      <w:r w:rsidR="51DACA5D" w:rsidRPr="07A77234">
        <w:rPr>
          <w:rFonts w:ascii="Arial" w:hAnsi="Arial" w:cs="Arial"/>
          <w:sz w:val="24"/>
          <w:szCs w:val="24"/>
        </w:rPr>
        <w:t xml:space="preserve">Accessed: </w:t>
      </w:r>
      <w:r w:rsidR="51DACA5D" w:rsidRPr="6C27DED0">
        <w:rPr>
          <w:rFonts w:ascii="Arial" w:hAnsi="Arial" w:cs="Arial"/>
          <w:sz w:val="24"/>
          <w:szCs w:val="24"/>
        </w:rPr>
        <w:t xml:space="preserve">25 </w:t>
      </w:r>
      <w:r w:rsidR="51DACA5D" w:rsidRPr="40ED84EF">
        <w:rPr>
          <w:rFonts w:ascii="Arial" w:hAnsi="Arial" w:cs="Arial"/>
          <w:sz w:val="24"/>
          <w:szCs w:val="24"/>
        </w:rPr>
        <w:t>June 2025</w:t>
      </w:r>
      <w:r w:rsidR="51DACA5D" w:rsidRPr="7186EF9A">
        <w:rPr>
          <w:rFonts w:ascii="Arial" w:hAnsi="Arial" w:cs="Arial"/>
          <w:sz w:val="24"/>
          <w:szCs w:val="24"/>
        </w:rPr>
        <w:t>).</w:t>
      </w:r>
    </w:p>
    <w:p w14:paraId="6F57819E" w14:textId="4DE943D2" w:rsidR="6BD2446D" w:rsidRDefault="1B97FC3D" w:rsidP="6BD2446D">
      <w:pPr>
        <w:rPr>
          <w:rFonts w:ascii="Arial" w:hAnsi="Arial" w:cs="Arial"/>
          <w:sz w:val="24"/>
          <w:szCs w:val="24"/>
        </w:rPr>
      </w:pPr>
      <w:r w:rsidRPr="63A7F067">
        <w:rPr>
          <w:rFonts w:ascii="Arial" w:hAnsi="Arial" w:cs="Arial"/>
          <w:sz w:val="24"/>
          <w:szCs w:val="24"/>
        </w:rPr>
        <w:t xml:space="preserve">Spady, W.G. </w:t>
      </w:r>
      <w:r w:rsidRPr="7E71891A">
        <w:rPr>
          <w:rFonts w:ascii="Arial" w:hAnsi="Arial" w:cs="Arial"/>
          <w:sz w:val="24"/>
          <w:szCs w:val="24"/>
        </w:rPr>
        <w:t>(</w:t>
      </w:r>
      <w:r w:rsidRPr="53877322">
        <w:rPr>
          <w:rFonts w:ascii="Arial" w:hAnsi="Arial" w:cs="Arial"/>
          <w:sz w:val="24"/>
          <w:szCs w:val="24"/>
        </w:rPr>
        <w:t>1970</w:t>
      </w:r>
      <w:r w:rsidRPr="07447726">
        <w:rPr>
          <w:rFonts w:ascii="Arial" w:hAnsi="Arial" w:cs="Arial"/>
          <w:sz w:val="24"/>
          <w:szCs w:val="24"/>
        </w:rPr>
        <w:t xml:space="preserve">) </w:t>
      </w:r>
      <w:r w:rsidRPr="5CA9D630">
        <w:rPr>
          <w:rFonts w:ascii="Arial" w:hAnsi="Arial" w:cs="Arial"/>
          <w:sz w:val="24"/>
          <w:szCs w:val="24"/>
        </w:rPr>
        <w:t>‘</w:t>
      </w:r>
      <w:r w:rsidRPr="53877322">
        <w:rPr>
          <w:rFonts w:ascii="Arial" w:hAnsi="Arial" w:cs="Arial"/>
          <w:sz w:val="24"/>
          <w:szCs w:val="24"/>
        </w:rPr>
        <w:t>Dropouts</w:t>
      </w:r>
      <w:r w:rsidRPr="63A7F067">
        <w:rPr>
          <w:rFonts w:ascii="Arial" w:hAnsi="Arial" w:cs="Arial"/>
          <w:sz w:val="24"/>
          <w:szCs w:val="24"/>
        </w:rPr>
        <w:t xml:space="preserve"> from higher education: An interdisciplinary review and </w:t>
      </w:r>
      <w:r w:rsidRPr="4973F0CB">
        <w:rPr>
          <w:rFonts w:ascii="Arial" w:hAnsi="Arial" w:cs="Arial"/>
          <w:sz w:val="24"/>
          <w:szCs w:val="24"/>
        </w:rPr>
        <w:t>synthesis’.</w:t>
      </w:r>
      <w:r w:rsidRPr="63A7F067">
        <w:rPr>
          <w:rFonts w:ascii="Arial" w:hAnsi="Arial" w:cs="Arial"/>
          <w:sz w:val="24"/>
          <w:szCs w:val="24"/>
        </w:rPr>
        <w:t xml:space="preserve"> </w:t>
      </w:r>
      <w:r w:rsidRPr="4A8E928E">
        <w:rPr>
          <w:rFonts w:ascii="Arial" w:hAnsi="Arial" w:cs="Arial"/>
          <w:i/>
          <w:sz w:val="24"/>
          <w:szCs w:val="24"/>
        </w:rPr>
        <w:t>Interchange</w:t>
      </w:r>
      <w:r w:rsidRPr="346F66A2">
        <w:rPr>
          <w:rFonts w:ascii="Arial" w:hAnsi="Arial" w:cs="Arial"/>
          <w:sz w:val="24"/>
          <w:szCs w:val="24"/>
        </w:rPr>
        <w:t>,</w:t>
      </w:r>
      <w:r w:rsidRPr="63A7F067">
        <w:rPr>
          <w:rFonts w:ascii="Arial" w:hAnsi="Arial" w:cs="Arial"/>
          <w:sz w:val="24"/>
          <w:szCs w:val="24"/>
        </w:rPr>
        <w:t xml:space="preserve"> 1, </w:t>
      </w:r>
      <w:r w:rsidRPr="1F2269D6">
        <w:rPr>
          <w:rFonts w:ascii="Arial" w:hAnsi="Arial" w:cs="Arial"/>
          <w:sz w:val="24"/>
          <w:szCs w:val="24"/>
        </w:rPr>
        <w:t>pp. 64–85.</w:t>
      </w:r>
      <w:r w:rsidRPr="01FB8880">
        <w:rPr>
          <w:rFonts w:ascii="Arial" w:hAnsi="Arial" w:cs="Arial"/>
          <w:sz w:val="24"/>
          <w:szCs w:val="24"/>
        </w:rPr>
        <w:t xml:space="preserve"> </w:t>
      </w:r>
      <w:r w:rsidRPr="00C68AE6">
        <w:rPr>
          <w:rFonts w:ascii="Arial" w:hAnsi="Arial" w:cs="Arial"/>
          <w:sz w:val="24"/>
          <w:szCs w:val="24"/>
        </w:rPr>
        <w:t xml:space="preserve">Available at: </w:t>
      </w:r>
      <w:hyperlink r:id="rId36">
        <w:r w:rsidRPr="00C68AE6">
          <w:rPr>
            <w:rStyle w:val="Hyperlink"/>
            <w:rFonts w:ascii="Arial" w:hAnsi="Arial" w:cs="Arial"/>
            <w:sz w:val="24"/>
            <w:szCs w:val="24"/>
          </w:rPr>
          <w:t>https://doi.org/10.1007/BF02214313</w:t>
        </w:r>
      </w:hyperlink>
      <w:r w:rsidRPr="00C68AE6">
        <w:rPr>
          <w:rFonts w:ascii="Arial" w:hAnsi="Arial" w:cs="Arial"/>
          <w:sz w:val="24"/>
          <w:szCs w:val="24"/>
        </w:rPr>
        <w:t xml:space="preserve"> (</w:t>
      </w:r>
      <w:r w:rsidRPr="19ABA007">
        <w:rPr>
          <w:rFonts w:ascii="Arial" w:hAnsi="Arial" w:cs="Arial"/>
          <w:sz w:val="24"/>
          <w:szCs w:val="24"/>
        </w:rPr>
        <w:t>Acc</w:t>
      </w:r>
      <w:r w:rsidR="0B80B43E" w:rsidRPr="19ABA007">
        <w:rPr>
          <w:rFonts w:ascii="Arial" w:hAnsi="Arial" w:cs="Arial"/>
          <w:sz w:val="24"/>
          <w:szCs w:val="24"/>
        </w:rPr>
        <w:t>essed: 25</w:t>
      </w:r>
      <w:r w:rsidR="0B80B43E" w:rsidRPr="325FCE88">
        <w:rPr>
          <w:rFonts w:ascii="Arial" w:hAnsi="Arial" w:cs="Arial"/>
          <w:sz w:val="24"/>
          <w:szCs w:val="24"/>
        </w:rPr>
        <w:t xml:space="preserve"> June </w:t>
      </w:r>
      <w:r w:rsidR="0B80B43E" w:rsidRPr="10375512">
        <w:rPr>
          <w:rFonts w:ascii="Arial" w:hAnsi="Arial" w:cs="Arial"/>
          <w:sz w:val="24"/>
          <w:szCs w:val="24"/>
        </w:rPr>
        <w:t>2025)</w:t>
      </w:r>
      <w:r w:rsidRPr="10375512">
        <w:rPr>
          <w:rFonts w:ascii="Arial" w:hAnsi="Arial" w:cs="Arial"/>
          <w:sz w:val="24"/>
          <w:szCs w:val="24"/>
        </w:rPr>
        <w:t>.</w:t>
      </w:r>
    </w:p>
    <w:p w14:paraId="72F4202F" w14:textId="41932807" w:rsidR="2DB33A09" w:rsidRDefault="29F7C2C5" w:rsidP="2DB33A09">
      <w:pPr>
        <w:rPr>
          <w:rFonts w:ascii="Arial" w:hAnsi="Arial" w:cs="Arial"/>
          <w:sz w:val="24"/>
          <w:szCs w:val="24"/>
        </w:rPr>
      </w:pPr>
      <w:r w:rsidRPr="6BD2446D">
        <w:rPr>
          <w:rFonts w:ascii="Arial" w:hAnsi="Arial" w:cs="Arial"/>
          <w:sz w:val="24"/>
          <w:szCs w:val="24"/>
        </w:rPr>
        <w:lastRenderedPageBreak/>
        <w:t>Spady, W.G.</w:t>
      </w:r>
      <w:r w:rsidRPr="220235D4">
        <w:rPr>
          <w:rFonts w:ascii="Arial" w:hAnsi="Arial" w:cs="Arial"/>
          <w:sz w:val="24"/>
          <w:szCs w:val="24"/>
        </w:rPr>
        <w:t xml:space="preserve"> </w:t>
      </w:r>
      <w:r w:rsidRPr="13BA15FC">
        <w:rPr>
          <w:rFonts w:ascii="Arial" w:hAnsi="Arial" w:cs="Arial"/>
          <w:sz w:val="24"/>
          <w:szCs w:val="24"/>
        </w:rPr>
        <w:t>(1971)</w:t>
      </w:r>
      <w:r w:rsidRPr="6BD2446D">
        <w:rPr>
          <w:rFonts w:ascii="Arial" w:hAnsi="Arial" w:cs="Arial"/>
          <w:sz w:val="24"/>
          <w:szCs w:val="24"/>
        </w:rPr>
        <w:t xml:space="preserve"> </w:t>
      </w:r>
      <w:r w:rsidRPr="4EA904BF">
        <w:rPr>
          <w:rFonts w:ascii="Arial" w:hAnsi="Arial" w:cs="Arial"/>
          <w:sz w:val="24"/>
          <w:szCs w:val="24"/>
        </w:rPr>
        <w:t>‘</w:t>
      </w:r>
      <w:r w:rsidRPr="6BD2446D">
        <w:rPr>
          <w:rFonts w:ascii="Arial" w:hAnsi="Arial" w:cs="Arial"/>
          <w:sz w:val="24"/>
          <w:szCs w:val="24"/>
        </w:rPr>
        <w:t xml:space="preserve">Dropouts from higher education: Toward an empirical </w:t>
      </w:r>
      <w:r w:rsidRPr="42E14784">
        <w:rPr>
          <w:rFonts w:ascii="Arial" w:hAnsi="Arial" w:cs="Arial"/>
          <w:sz w:val="24"/>
          <w:szCs w:val="24"/>
        </w:rPr>
        <w:t>model’.</w:t>
      </w:r>
      <w:r w:rsidRPr="6BD2446D">
        <w:rPr>
          <w:rFonts w:ascii="Arial" w:hAnsi="Arial" w:cs="Arial"/>
          <w:sz w:val="24"/>
          <w:szCs w:val="24"/>
        </w:rPr>
        <w:t xml:space="preserve"> </w:t>
      </w:r>
      <w:r w:rsidRPr="4CB382D1">
        <w:rPr>
          <w:rFonts w:ascii="Arial" w:hAnsi="Arial" w:cs="Arial"/>
          <w:i/>
          <w:sz w:val="24"/>
          <w:szCs w:val="24"/>
        </w:rPr>
        <w:t>Interchange</w:t>
      </w:r>
      <w:r w:rsidRPr="4CB382D1">
        <w:rPr>
          <w:rFonts w:ascii="Arial" w:hAnsi="Arial" w:cs="Arial"/>
          <w:sz w:val="24"/>
          <w:szCs w:val="24"/>
        </w:rPr>
        <w:t>,</w:t>
      </w:r>
      <w:r w:rsidRPr="4CB382D1">
        <w:rPr>
          <w:rFonts w:ascii="Arial" w:hAnsi="Arial" w:cs="Arial"/>
          <w:i/>
          <w:sz w:val="24"/>
          <w:szCs w:val="24"/>
        </w:rPr>
        <w:t xml:space="preserve"> </w:t>
      </w:r>
      <w:r w:rsidRPr="6BD2446D">
        <w:rPr>
          <w:rFonts w:ascii="Arial" w:hAnsi="Arial" w:cs="Arial"/>
          <w:sz w:val="24"/>
          <w:szCs w:val="24"/>
        </w:rPr>
        <w:t xml:space="preserve">2, </w:t>
      </w:r>
      <w:r w:rsidRPr="3302CD0D">
        <w:rPr>
          <w:rFonts w:ascii="Arial" w:hAnsi="Arial" w:cs="Arial"/>
          <w:sz w:val="24"/>
          <w:szCs w:val="24"/>
        </w:rPr>
        <w:t>pp. 38</w:t>
      </w:r>
      <w:r w:rsidRPr="6BD2446D">
        <w:rPr>
          <w:rFonts w:ascii="Arial" w:hAnsi="Arial" w:cs="Arial"/>
          <w:sz w:val="24"/>
          <w:szCs w:val="24"/>
        </w:rPr>
        <w:t>–62</w:t>
      </w:r>
      <w:r w:rsidRPr="7A654A13">
        <w:rPr>
          <w:rFonts w:ascii="Arial" w:hAnsi="Arial" w:cs="Arial"/>
          <w:sz w:val="24"/>
          <w:szCs w:val="24"/>
        </w:rPr>
        <w:t xml:space="preserve">. </w:t>
      </w:r>
      <w:r w:rsidRPr="1EB3620C">
        <w:rPr>
          <w:rFonts w:ascii="Arial" w:hAnsi="Arial" w:cs="Arial"/>
          <w:sz w:val="24"/>
          <w:szCs w:val="24"/>
        </w:rPr>
        <w:t xml:space="preserve">Available at: </w:t>
      </w:r>
      <w:hyperlink r:id="rId37">
        <w:r w:rsidRPr="1EB3620C">
          <w:rPr>
            <w:rStyle w:val="Hyperlink"/>
            <w:rFonts w:ascii="Arial" w:hAnsi="Arial" w:cs="Arial"/>
            <w:sz w:val="24"/>
            <w:szCs w:val="24"/>
          </w:rPr>
          <w:t>https://doi.org/10.1007/BF02282469</w:t>
        </w:r>
      </w:hyperlink>
      <w:r w:rsidRPr="1EB3620C">
        <w:rPr>
          <w:rFonts w:ascii="Arial" w:hAnsi="Arial" w:cs="Arial"/>
          <w:sz w:val="24"/>
          <w:szCs w:val="24"/>
        </w:rPr>
        <w:t xml:space="preserve"> </w:t>
      </w:r>
      <w:r w:rsidRPr="28C169AB">
        <w:rPr>
          <w:rFonts w:ascii="Arial" w:hAnsi="Arial" w:cs="Arial"/>
          <w:sz w:val="24"/>
          <w:szCs w:val="24"/>
        </w:rPr>
        <w:t>(Accessed</w:t>
      </w:r>
      <w:r w:rsidRPr="566B82B8">
        <w:rPr>
          <w:rFonts w:ascii="Arial" w:hAnsi="Arial" w:cs="Arial"/>
          <w:sz w:val="24"/>
          <w:szCs w:val="24"/>
        </w:rPr>
        <w:t xml:space="preserve">: 25 </w:t>
      </w:r>
      <w:r w:rsidRPr="54E81EBF">
        <w:rPr>
          <w:rFonts w:ascii="Arial" w:hAnsi="Arial" w:cs="Arial"/>
          <w:sz w:val="24"/>
          <w:szCs w:val="24"/>
        </w:rPr>
        <w:t>June 2025).</w:t>
      </w:r>
    </w:p>
    <w:p w14:paraId="2CDD9311" w14:textId="35330A72" w:rsidR="682F2BD8" w:rsidRDefault="507A1E9A" w:rsidP="682F2BD8">
      <w:pPr>
        <w:rPr>
          <w:rFonts w:ascii="Arial" w:hAnsi="Arial" w:cs="Arial"/>
          <w:sz w:val="24"/>
          <w:szCs w:val="24"/>
        </w:rPr>
      </w:pPr>
      <w:r w:rsidRPr="2DB33A09">
        <w:rPr>
          <w:rFonts w:ascii="Arial" w:hAnsi="Arial" w:cs="Arial"/>
          <w:sz w:val="24"/>
          <w:szCs w:val="24"/>
        </w:rPr>
        <w:t xml:space="preserve">Tinto, </w:t>
      </w:r>
      <w:r w:rsidRPr="58B40053">
        <w:rPr>
          <w:rFonts w:ascii="Arial" w:hAnsi="Arial" w:cs="Arial"/>
          <w:sz w:val="24"/>
          <w:szCs w:val="24"/>
        </w:rPr>
        <w:t>V.</w:t>
      </w:r>
      <w:r w:rsidRPr="714A47C3">
        <w:rPr>
          <w:rFonts w:ascii="Arial" w:hAnsi="Arial" w:cs="Arial"/>
          <w:sz w:val="24"/>
          <w:szCs w:val="24"/>
        </w:rPr>
        <w:t xml:space="preserve"> </w:t>
      </w:r>
      <w:r w:rsidRPr="37B08811">
        <w:rPr>
          <w:rFonts w:ascii="Arial" w:hAnsi="Arial" w:cs="Arial"/>
          <w:sz w:val="24"/>
          <w:szCs w:val="24"/>
        </w:rPr>
        <w:t>(1975) ‘</w:t>
      </w:r>
      <w:r w:rsidRPr="2DB33A09">
        <w:rPr>
          <w:rFonts w:ascii="Arial" w:hAnsi="Arial" w:cs="Arial"/>
          <w:sz w:val="24"/>
          <w:szCs w:val="24"/>
        </w:rPr>
        <w:t>Dropout from Higher Education: A Theoretical Synthesis of Recent Research</w:t>
      </w:r>
      <w:r w:rsidRPr="07F06A3B">
        <w:rPr>
          <w:rFonts w:ascii="Arial" w:hAnsi="Arial" w:cs="Arial"/>
          <w:sz w:val="24"/>
          <w:szCs w:val="24"/>
        </w:rPr>
        <w:t>.</w:t>
      </w:r>
      <w:r w:rsidRPr="52D19111">
        <w:rPr>
          <w:rFonts w:ascii="Arial" w:hAnsi="Arial" w:cs="Arial"/>
          <w:sz w:val="24"/>
          <w:szCs w:val="24"/>
        </w:rPr>
        <w:t>’</w:t>
      </w:r>
      <w:r w:rsidRPr="2DB33A09">
        <w:rPr>
          <w:rFonts w:ascii="Arial" w:hAnsi="Arial" w:cs="Arial"/>
          <w:sz w:val="24"/>
          <w:szCs w:val="24"/>
        </w:rPr>
        <w:t xml:space="preserve"> </w:t>
      </w:r>
      <w:r w:rsidRPr="1D4D1106">
        <w:rPr>
          <w:rFonts w:ascii="Arial" w:hAnsi="Arial" w:cs="Arial"/>
          <w:i/>
          <w:sz w:val="24"/>
          <w:szCs w:val="24"/>
        </w:rPr>
        <w:t>Review of Educational Research</w:t>
      </w:r>
      <w:r w:rsidRPr="1D4D1106">
        <w:rPr>
          <w:rFonts w:ascii="Arial" w:hAnsi="Arial" w:cs="Arial"/>
          <w:sz w:val="24"/>
          <w:szCs w:val="24"/>
        </w:rPr>
        <w:t>,</w:t>
      </w:r>
      <w:r w:rsidRPr="2DB33A09">
        <w:rPr>
          <w:rFonts w:ascii="Arial" w:hAnsi="Arial" w:cs="Arial"/>
          <w:sz w:val="24"/>
          <w:szCs w:val="24"/>
        </w:rPr>
        <w:t xml:space="preserve"> 45</w:t>
      </w:r>
      <w:r w:rsidRPr="4D8BB24A">
        <w:rPr>
          <w:rFonts w:ascii="Arial" w:hAnsi="Arial" w:cs="Arial"/>
          <w:sz w:val="24"/>
          <w:szCs w:val="24"/>
        </w:rPr>
        <w:t>(</w:t>
      </w:r>
      <w:r w:rsidRPr="0EE1BCE5">
        <w:rPr>
          <w:rFonts w:ascii="Arial" w:hAnsi="Arial" w:cs="Arial"/>
          <w:sz w:val="24"/>
          <w:szCs w:val="24"/>
        </w:rPr>
        <w:t>1</w:t>
      </w:r>
      <w:r w:rsidRPr="0655CD32">
        <w:rPr>
          <w:rFonts w:ascii="Arial" w:hAnsi="Arial" w:cs="Arial"/>
          <w:sz w:val="24"/>
          <w:szCs w:val="24"/>
        </w:rPr>
        <w:t xml:space="preserve">), </w:t>
      </w:r>
      <w:r w:rsidRPr="6F7CD843">
        <w:rPr>
          <w:rFonts w:ascii="Arial" w:hAnsi="Arial" w:cs="Arial"/>
          <w:sz w:val="24"/>
          <w:szCs w:val="24"/>
        </w:rPr>
        <w:t>p</w:t>
      </w:r>
      <w:r w:rsidR="3A527B4B" w:rsidRPr="6F7CD843">
        <w:rPr>
          <w:rFonts w:ascii="Arial" w:hAnsi="Arial" w:cs="Arial"/>
          <w:sz w:val="24"/>
          <w:szCs w:val="24"/>
        </w:rPr>
        <w:t>p.</w:t>
      </w:r>
      <w:r w:rsidRPr="2DB33A09">
        <w:rPr>
          <w:rFonts w:ascii="Arial" w:hAnsi="Arial" w:cs="Arial"/>
          <w:sz w:val="24"/>
          <w:szCs w:val="24"/>
        </w:rPr>
        <w:t xml:space="preserve"> 89</w:t>
      </w:r>
      <w:r w:rsidR="22234BFE" w:rsidRPr="150097B8">
        <w:rPr>
          <w:rFonts w:ascii="Arial" w:hAnsi="Arial" w:cs="Arial"/>
          <w:sz w:val="24"/>
          <w:szCs w:val="24"/>
        </w:rPr>
        <w:t>-</w:t>
      </w:r>
      <w:r w:rsidRPr="2DB33A09">
        <w:rPr>
          <w:rFonts w:ascii="Arial" w:hAnsi="Arial" w:cs="Arial"/>
          <w:sz w:val="24"/>
          <w:szCs w:val="24"/>
        </w:rPr>
        <w:t xml:space="preserve">125. </w:t>
      </w:r>
      <w:r w:rsidR="6C55ACF0" w:rsidRPr="203A8CCD">
        <w:rPr>
          <w:rFonts w:ascii="Arial" w:hAnsi="Arial" w:cs="Arial"/>
          <w:sz w:val="24"/>
          <w:szCs w:val="24"/>
        </w:rPr>
        <w:t xml:space="preserve">Available at: </w:t>
      </w:r>
      <w:hyperlink r:id="rId38">
        <w:r w:rsidRPr="203A8CCD">
          <w:rPr>
            <w:rStyle w:val="Hyperlink"/>
            <w:rFonts w:ascii="Arial" w:hAnsi="Arial" w:cs="Arial"/>
            <w:sz w:val="24"/>
            <w:szCs w:val="24"/>
          </w:rPr>
          <w:t>https://doi.org/10.2307/1170024</w:t>
        </w:r>
      </w:hyperlink>
      <w:r w:rsidR="7BF8CA04" w:rsidRPr="203A8CCD">
        <w:rPr>
          <w:rFonts w:ascii="Arial" w:hAnsi="Arial" w:cs="Arial"/>
          <w:sz w:val="24"/>
          <w:szCs w:val="24"/>
        </w:rPr>
        <w:t xml:space="preserve"> </w:t>
      </w:r>
      <w:r w:rsidR="7BF8CA04" w:rsidRPr="5C97EA35">
        <w:rPr>
          <w:rFonts w:ascii="Arial" w:hAnsi="Arial" w:cs="Arial"/>
          <w:sz w:val="24"/>
          <w:szCs w:val="24"/>
        </w:rPr>
        <w:t xml:space="preserve">(Accessed: </w:t>
      </w:r>
      <w:r w:rsidR="7BF8CA04" w:rsidRPr="70302228">
        <w:rPr>
          <w:rFonts w:ascii="Arial" w:hAnsi="Arial" w:cs="Arial"/>
          <w:sz w:val="24"/>
          <w:szCs w:val="24"/>
        </w:rPr>
        <w:t xml:space="preserve">25 June </w:t>
      </w:r>
      <w:r w:rsidR="7BF8CA04" w:rsidRPr="7BF5B5E3">
        <w:rPr>
          <w:rFonts w:ascii="Arial" w:hAnsi="Arial" w:cs="Arial"/>
          <w:sz w:val="24"/>
          <w:szCs w:val="24"/>
        </w:rPr>
        <w:t>2025).</w:t>
      </w:r>
    </w:p>
    <w:p w14:paraId="409FC6B0" w14:textId="7B56D8DC" w:rsidR="0336523F" w:rsidRDefault="0336523F" w:rsidP="682F2BD8">
      <w:pPr>
        <w:spacing w:after="240"/>
      </w:pPr>
      <w:r w:rsidRPr="682F2BD8">
        <w:rPr>
          <w:rFonts w:ascii="Arial" w:eastAsia="Arial" w:hAnsi="Arial" w:cs="Arial"/>
          <w:sz w:val="24"/>
          <w:szCs w:val="24"/>
        </w:rPr>
        <w:t>Kercher, J. (2018) Academic success and dropout among international students in Germany and other major host countries. Available at: veroeffentlichungen_eng_blickpunkt-studienerfolg_und_studienabbruch_bei_bildungausländern.pdf (Accessed: 6 June 2025).</w:t>
      </w:r>
    </w:p>
    <w:p w14:paraId="3B5987C6" w14:textId="58DD28BB" w:rsidR="009B6122" w:rsidRPr="001B56F6" w:rsidRDefault="0336523F" w:rsidP="409FC665">
      <w:pPr>
        <w:spacing w:after="240"/>
        <w:rPr>
          <w:rFonts w:ascii="Arial" w:eastAsia="Arial" w:hAnsi="Arial" w:cs="Arial"/>
          <w:sz w:val="24"/>
          <w:szCs w:val="24"/>
        </w:rPr>
      </w:pPr>
      <w:r w:rsidRPr="46CE8F86">
        <w:rPr>
          <w:rFonts w:ascii="Arial" w:hAnsi="Arial" w:cs="Arial"/>
          <w:sz w:val="24"/>
          <w:szCs w:val="24"/>
        </w:rPr>
        <w:t>Tinto, V</w:t>
      </w:r>
      <w:r w:rsidRPr="69F17FC7">
        <w:rPr>
          <w:rFonts w:ascii="Arial" w:hAnsi="Arial" w:cs="Arial"/>
          <w:sz w:val="24"/>
          <w:szCs w:val="24"/>
        </w:rPr>
        <w:t xml:space="preserve">. </w:t>
      </w:r>
      <w:r w:rsidRPr="6FAE4D72">
        <w:rPr>
          <w:rFonts w:ascii="Arial" w:hAnsi="Arial" w:cs="Arial"/>
          <w:sz w:val="24"/>
          <w:szCs w:val="24"/>
        </w:rPr>
        <w:t>(2019) A Theory of Student Retention: A Background Paper</w:t>
      </w:r>
      <w:r w:rsidRPr="5C2B719F">
        <w:rPr>
          <w:rFonts w:ascii="Arial" w:hAnsi="Arial" w:cs="Arial"/>
          <w:sz w:val="24"/>
          <w:szCs w:val="24"/>
        </w:rPr>
        <w:t>.</w:t>
      </w:r>
      <w:r w:rsidRPr="2CE66AE4">
        <w:rPr>
          <w:rFonts w:ascii="Arial" w:hAnsi="Arial" w:cs="Arial"/>
          <w:sz w:val="24"/>
          <w:szCs w:val="24"/>
        </w:rPr>
        <w:t xml:space="preserve"> </w:t>
      </w:r>
      <w:r w:rsidRPr="57A0774D">
        <w:rPr>
          <w:rFonts w:ascii="Arial" w:hAnsi="Arial" w:cs="Arial"/>
          <w:sz w:val="24"/>
          <w:szCs w:val="24"/>
        </w:rPr>
        <w:t xml:space="preserve">Available at: </w:t>
      </w:r>
      <w:hyperlink r:id="rId39">
        <w:r w:rsidRPr="57A0774D">
          <w:rPr>
            <w:rStyle w:val="Hyperlink"/>
            <w:rFonts w:ascii="Arial" w:eastAsia="Arial" w:hAnsi="Arial" w:cs="Arial"/>
            <w:sz w:val="24"/>
            <w:szCs w:val="24"/>
          </w:rPr>
          <w:t>https://konferencer.au.dk/fileadmin/konferencer/At_blive_paa_sporet_2019/Tinto_2019_Copenhagen_Background_Paper.pdf</w:t>
        </w:r>
      </w:hyperlink>
      <w:r w:rsidRPr="7EAE8C16">
        <w:rPr>
          <w:rFonts w:ascii="Arial" w:eastAsia="Arial" w:hAnsi="Arial" w:cs="Arial"/>
          <w:sz w:val="24"/>
          <w:szCs w:val="24"/>
        </w:rPr>
        <w:t xml:space="preserve"> </w:t>
      </w:r>
      <w:r w:rsidRPr="4C2C23F7">
        <w:rPr>
          <w:rFonts w:ascii="Arial" w:eastAsia="Arial" w:hAnsi="Arial" w:cs="Arial"/>
          <w:sz w:val="24"/>
          <w:szCs w:val="24"/>
        </w:rPr>
        <w:t>(</w:t>
      </w:r>
      <w:r w:rsidRPr="2FD312CB">
        <w:rPr>
          <w:rFonts w:ascii="Arial" w:eastAsia="Arial" w:hAnsi="Arial" w:cs="Arial"/>
          <w:sz w:val="24"/>
          <w:szCs w:val="24"/>
        </w:rPr>
        <w:t>Accessed</w:t>
      </w:r>
      <w:r w:rsidRPr="4D5B144C">
        <w:rPr>
          <w:rFonts w:ascii="Arial" w:eastAsia="Arial" w:hAnsi="Arial" w:cs="Arial"/>
          <w:sz w:val="24"/>
          <w:szCs w:val="24"/>
        </w:rPr>
        <w:t xml:space="preserve">: 6 </w:t>
      </w:r>
      <w:r w:rsidRPr="477641B7">
        <w:rPr>
          <w:rFonts w:ascii="Arial" w:eastAsia="Arial" w:hAnsi="Arial" w:cs="Arial"/>
          <w:sz w:val="24"/>
          <w:szCs w:val="24"/>
        </w:rPr>
        <w:t>Jun</w:t>
      </w:r>
      <w:r w:rsidR="6AEDEA53" w:rsidRPr="477641B7">
        <w:rPr>
          <w:rFonts w:ascii="Arial" w:eastAsia="Arial" w:hAnsi="Arial" w:cs="Arial"/>
          <w:sz w:val="24"/>
          <w:szCs w:val="24"/>
        </w:rPr>
        <w:t>e 2025</w:t>
      </w:r>
      <w:r w:rsidR="6AEDEA53" w:rsidRPr="216DE847">
        <w:rPr>
          <w:rFonts w:ascii="Arial" w:eastAsia="Arial" w:hAnsi="Arial" w:cs="Arial"/>
          <w:sz w:val="24"/>
          <w:szCs w:val="24"/>
        </w:rPr>
        <w:t>).</w:t>
      </w:r>
    </w:p>
    <w:p w14:paraId="3B3BD4AF" w14:textId="6D72A0F5" w:rsidR="0B04EE6F" w:rsidRPr="001B56F6" w:rsidRDefault="6C86B1A5">
      <w:pPr>
        <w:rPr>
          <w:rFonts w:ascii="Arial" w:hAnsi="Arial" w:cs="Arial"/>
          <w:sz w:val="24"/>
          <w:szCs w:val="24"/>
        </w:rPr>
      </w:pPr>
      <w:r w:rsidRPr="001B56F6">
        <w:rPr>
          <w:rFonts w:ascii="Arial" w:hAnsi="Arial" w:cs="Arial"/>
          <w:sz w:val="24"/>
          <w:szCs w:val="24"/>
        </w:rPr>
        <w:t xml:space="preserve">UCLA Advanced Research Computing (2005) </w:t>
      </w:r>
      <w:r w:rsidRPr="001B56F6">
        <w:rPr>
          <w:rFonts w:ascii="Arial" w:hAnsi="Arial" w:cs="Arial"/>
          <w:i/>
          <w:iCs/>
          <w:sz w:val="24"/>
          <w:szCs w:val="24"/>
        </w:rPr>
        <w:t>Introduction to Power Analysis</w:t>
      </w:r>
      <w:r w:rsidRPr="001B56F6">
        <w:rPr>
          <w:rFonts w:ascii="Arial" w:hAnsi="Arial" w:cs="Arial"/>
          <w:sz w:val="24"/>
          <w:szCs w:val="24"/>
        </w:rPr>
        <w:t xml:space="preserve">. Available at: </w:t>
      </w:r>
      <w:hyperlink r:id="rId40">
        <w:r w:rsidRPr="001B56F6">
          <w:rPr>
            <w:rStyle w:val="Hyperlink"/>
            <w:rFonts w:ascii="Arial" w:hAnsi="Arial" w:cs="Arial"/>
            <w:sz w:val="24"/>
            <w:szCs w:val="24"/>
          </w:rPr>
          <w:t>https://stats.oarc.ucla.edu/other/mult-pkg/seminars/intro-power/</w:t>
        </w:r>
      </w:hyperlink>
      <w:r w:rsidRPr="001B56F6">
        <w:rPr>
          <w:rFonts w:ascii="Arial" w:hAnsi="Arial" w:cs="Arial"/>
          <w:sz w:val="24"/>
          <w:szCs w:val="24"/>
        </w:rPr>
        <w:t xml:space="preserve"> (Accessed: 6 June 2025).</w:t>
      </w:r>
    </w:p>
    <w:p w14:paraId="1A2B89D3" w14:textId="601526BB" w:rsidR="006C0014" w:rsidRPr="001B56F6" w:rsidRDefault="2D409CBB" w:rsidP="7665CF02">
      <w:pPr>
        <w:rPr>
          <w:rFonts w:ascii="Arial" w:hAnsi="Arial" w:cs="Arial"/>
          <w:sz w:val="24"/>
          <w:szCs w:val="24"/>
        </w:rPr>
      </w:pPr>
      <w:r w:rsidRPr="001B56F6">
        <w:rPr>
          <w:rFonts w:ascii="Arial" w:hAnsi="Arial" w:cs="Arial"/>
          <w:sz w:val="24"/>
          <w:szCs w:val="24"/>
        </w:rPr>
        <w:t>UWTSD</w:t>
      </w:r>
      <w:r w:rsidR="02D91261" w:rsidRPr="001B56F6">
        <w:rPr>
          <w:rFonts w:ascii="Arial" w:hAnsi="Arial" w:cs="Arial"/>
          <w:sz w:val="24"/>
          <w:szCs w:val="24"/>
        </w:rPr>
        <w:t xml:space="preserve"> (2025)</w:t>
      </w:r>
      <w:r w:rsidRPr="001B56F6">
        <w:rPr>
          <w:rFonts w:ascii="Arial" w:hAnsi="Arial" w:cs="Arial"/>
          <w:sz w:val="24"/>
          <w:szCs w:val="24"/>
        </w:rPr>
        <w:t xml:space="preserve"> </w:t>
      </w:r>
      <w:r w:rsidRPr="001B56F6">
        <w:rPr>
          <w:rFonts w:ascii="Arial" w:hAnsi="Arial" w:cs="Arial"/>
          <w:i/>
          <w:sz w:val="24"/>
          <w:szCs w:val="24"/>
        </w:rPr>
        <w:t>Annual Report: Equality and Diversity 2023/4</w:t>
      </w:r>
      <w:r w:rsidR="734FB8E1" w:rsidRPr="001B56F6">
        <w:rPr>
          <w:rFonts w:ascii="Arial" w:hAnsi="Arial" w:cs="Arial"/>
          <w:i/>
          <w:sz w:val="24"/>
          <w:szCs w:val="24"/>
        </w:rPr>
        <w:t>.</w:t>
      </w:r>
      <w:r w:rsidRPr="001B56F6">
        <w:rPr>
          <w:rFonts w:ascii="Arial" w:hAnsi="Arial" w:cs="Arial"/>
          <w:sz w:val="24"/>
          <w:szCs w:val="24"/>
        </w:rPr>
        <w:t xml:space="preserve">  Available at: </w:t>
      </w:r>
      <w:hyperlink r:id="rId41">
        <w:r w:rsidRPr="001B56F6">
          <w:rPr>
            <w:rStyle w:val="Hyperlink"/>
            <w:rFonts w:ascii="Arial" w:hAnsi="Arial" w:cs="Arial"/>
            <w:sz w:val="24"/>
            <w:szCs w:val="24"/>
          </w:rPr>
          <w:t>https://www.google.com/url?sa=t&amp;source=web&amp;rct=j&amp;opi=89978449&amp;url=https://www.uwtsd.ac.uk/media/4852/download%3Fattachment&amp;ved=2ahUKEwjc09OVvN-NAxWtSvEDHcdoBPwQFnoECBQQAQ&amp;usg=AOvVaw1gxKe-b4REtlO5d7_j2HE7</w:t>
        </w:r>
      </w:hyperlink>
      <w:r w:rsidRPr="001B56F6">
        <w:rPr>
          <w:rFonts w:ascii="Arial" w:hAnsi="Arial" w:cs="Arial"/>
          <w:sz w:val="24"/>
          <w:szCs w:val="24"/>
        </w:rPr>
        <w:t xml:space="preserve"> </w:t>
      </w:r>
      <w:r w:rsidR="5A531602" w:rsidRPr="001B56F6">
        <w:rPr>
          <w:rFonts w:ascii="Arial" w:hAnsi="Arial" w:cs="Arial"/>
          <w:sz w:val="24"/>
          <w:szCs w:val="24"/>
        </w:rPr>
        <w:t>(Accessed: 7 June 2025).</w:t>
      </w:r>
    </w:p>
    <w:p w14:paraId="4802B28B" w14:textId="4A64DAD2" w:rsidR="00D673F6" w:rsidRPr="001B56F6" w:rsidRDefault="1CC24398" w:rsidP="7665CF02">
      <w:pPr>
        <w:rPr>
          <w:rFonts w:ascii="Arial" w:hAnsi="Arial" w:cs="Arial"/>
          <w:sz w:val="24"/>
          <w:szCs w:val="24"/>
        </w:rPr>
      </w:pPr>
      <w:r w:rsidRPr="001B56F6">
        <w:rPr>
          <w:rFonts w:ascii="Arial" w:hAnsi="Arial" w:cs="Arial"/>
          <w:sz w:val="24"/>
          <w:szCs w:val="24"/>
        </w:rPr>
        <w:t xml:space="preserve">Weatherton, M., and Schussler, E. (2021) </w:t>
      </w:r>
      <w:r w:rsidR="79E7B198" w:rsidRPr="001B56F6">
        <w:rPr>
          <w:rFonts w:ascii="Arial" w:hAnsi="Arial" w:cs="Arial"/>
          <w:sz w:val="24"/>
          <w:szCs w:val="24"/>
        </w:rPr>
        <w:t xml:space="preserve">‘Success for All? A Call to Re-examine How Student Success Is Defined in Higher Education’, </w:t>
      </w:r>
      <w:r w:rsidR="79E7B198" w:rsidRPr="001B56F6">
        <w:rPr>
          <w:rFonts w:ascii="Arial" w:hAnsi="Arial" w:cs="Arial"/>
          <w:i/>
          <w:iCs/>
          <w:sz w:val="24"/>
          <w:szCs w:val="24"/>
        </w:rPr>
        <w:t xml:space="preserve">CBE—Life Sciences Education, </w:t>
      </w:r>
      <w:r w:rsidR="79E7B198" w:rsidRPr="001B56F6">
        <w:rPr>
          <w:rFonts w:ascii="Arial" w:hAnsi="Arial" w:cs="Arial"/>
          <w:sz w:val="24"/>
          <w:szCs w:val="24"/>
        </w:rPr>
        <w:t>20(1)</w:t>
      </w:r>
      <w:r w:rsidR="4D37C3DE" w:rsidRPr="001B56F6">
        <w:rPr>
          <w:rFonts w:ascii="Arial" w:hAnsi="Arial" w:cs="Arial"/>
          <w:sz w:val="24"/>
          <w:szCs w:val="24"/>
        </w:rPr>
        <w:t xml:space="preserve">. Available at: </w:t>
      </w:r>
      <w:hyperlink r:id="rId42">
        <w:r w:rsidR="4D37C3DE" w:rsidRPr="001B56F6">
          <w:rPr>
            <w:rStyle w:val="Hyperlink"/>
            <w:rFonts w:ascii="Arial" w:hAnsi="Arial" w:cs="Arial"/>
            <w:sz w:val="24"/>
            <w:szCs w:val="24"/>
          </w:rPr>
          <w:t>https://doi.org/10.1187/cbe.20-09-0223</w:t>
        </w:r>
      </w:hyperlink>
      <w:r w:rsidR="4D37C3DE" w:rsidRPr="001B56F6">
        <w:rPr>
          <w:rFonts w:ascii="Arial" w:hAnsi="Arial" w:cs="Arial"/>
          <w:sz w:val="24"/>
          <w:szCs w:val="24"/>
        </w:rPr>
        <w:t xml:space="preserve"> (Accessed: 6 June 2025).</w:t>
      </w:r>
    </w:p>
    <w:p w14:paraId="5450B0E1" w14:textId="679F448B" w:rsidR="006A192B" w:rsidRPr="001B56F6" w:rsidRDefault="4D37C3DE">
      <w:pPr>
        <w:rPr>
          <w:rFonts w:ascii="Arial" w:hAnsi="Arial" w:cs="Arial"/>
          <w:sz w:val="24"/>
          <w:szCs w:val="24"/>
        </w:rPr>
      </w:pPr>
      <w:r w:rsidRPr="001B56F6">
        <w:rPr>
          <w:rFonts w:ascii="Arial" w:hAnsi="Arial" w:cs="Arial"/>
          <w:sz w:val="24"/>
          <w:szCs w:val="24"/>
        </w:rPr>
        <w:t xml:space="preserve">Yue, C.A., Men, L.R., and Ferguson, M.A. (2019). </w:t>
      </w:r>
      <w:r w:rsidR="13196BF3" w:rsidRPr="001B56F6">
        <w:rPr>
          <w:rFonts w:ascii="Arial" w:hAnsi="Arial" w:cs="Arial"/>
          <w:sz w:val="24"/>
          <w:szCs w:val="24"/>
        </w:rPr>
        <w:t>‘</w:t>
      </w:r>
      <w:r w:rsidRPr="001B56F6">
        <w:rPr>
          <w:rFonts w:ascii="Arial" w:hAnsi="Arial" w:cs="Arial"/>
          <w:sz w:val="24"/>
          <w:szCs w:val="24"/>
        </w:rPr>
        <w:t>Bridging transformational leadership, transparent communication, and employee openness to change: The mediating role of trust</w:t>
      </w:r>
      <w:r w:rsidR="38453659" w:rsidRPr="001B56F6">
        <w:rPr>
          <w:rFonts w:ascii="Arial" w:hAnsi="Arial" w:cs="Arial"/>
          <w:sz w:val="24"/>
          <w:szCs w:val="24"/>
        </w:rPr>
        <w:t>’</w:t>
      </w:r>
      <w:r w:rsidRPr="001B56F6">
        <w:rPr>
          <w:rFonts w:ascii="Arial" w:hAnsi="Arial" w:cs="Arial"/>
          <w:sz w:val="24"/>
          <w:szCs w:val="24"/>
        </w:rPr>
        <w:t xml:space="preserve">. </w:t>
      </w:r>
      <w:r w:rsidRPr="001B56F6">
        <w:rPr>
          <w:rFonts w:ascii="Arial" w:hAnsi="Arial" w:cs="Arial"/>
          <w:i/>
          <w:iCs/>
          <w:sz w:val="24"/>
          <w:szCs w:val="24"/>
        </w:rPr>
        <w:t>Public Relations Review</w:t>
      </w:r>
      <w:r w:rsidRPr="001B56F6">
        <w:rPr>
          <w:rFonts w:ascii="Arial" w:hAnsi="Arial" w:cs="Arial"/>
          <w:sz w:val="24"/>
          <w:szCs w:val="24"/>
        </w:rPr>
        <w:t>, 45</w:t>
      </w:r>
      <w:r w:rsidR="098E0295" w:rsidRPr="001B56F6">
        <w:rPr>
          <w:rFonts w:ascii="Arial" w:hAnsi="Arial" w:cs="Arial"/>
          <w:sz w:val="24"/>
          <w:szCs w:val="24"/>
        </w:rPr>
        <w:t>(3)</w:t>
      </w:r>
      <w:r w:rsidRPr="001B56F6">
        <w:rPr>
          <w:rFonts w:ascii="Arial" w:hAnsi="Arial" w:cs="Arial"/>
          <w:sz w:val="24"/>
          <w:szCs w:val="24"/>
        </w:rPr>
        <w:t>.</w:t>
      </w:r>
      <w:r w:rsidR="62F2C98A" w:rsidRPr="001B56F6">
        <w:rPr>
          <w:rFonts w:ascii="Arial" w:hAnsi="Arial" w:cs="Arial"/>
          <w:sz w:val="24"/>
          <w:szCs w:val="24"/>
        </w:rPr>
        <w:t xml:space="preserve"> Available at: </w:t>
      </w:r>
      <w:hyperlink r:id="rId43">
        <w:r w:rsidR="62F2C98A" w:rsidRPr="001B56F6">
          <w:rPr>
            <w:rStyle w:val="Hyperlink"/>
            <w:rFonts w:ascii="Arial" w:hAnsi="Arial" w:cs="Arial"/>
            <w:sz w:val="24"/>
            <w:szCs w:val="24"/>
          </w:rPr>
          <w:t>https://doi.org/10.1016/j.pubrev.2019.04.012</w:t>
        </w:r>
      </w:hyperlink>
      <w:r w:rsidR="62F2C98A" w:rsidRPr="001B56F6">
        <w:rPr>
          <w:rFonts w:ascii="Arial" w:hAnsi="Arial" w:cs="Arial"/>
          <w:sz w:val="24"/>
          <w:szCs w:val="24"/>
        </w:rPr>
        <w:t xml:space="preserve"> (Accessed: 6 June 2025).</w:t>
      </w:r>
    </w:p>
    <w:p w14:paraId="32656E64" w14:textId="77777777" w:rsidR="00EE0911" w:rsidRPr="001B56F6" w:rsidRDefault="00EE0911">
      <w:pPr>
        <w:rPr>
          <w:rFonts w:ascii="Arial" w:hAnsi="Arial" w:cs="Arial"/>
          <w:sz w:val="24"/>
          <w:szCs w:val="24"/>
        </w:rPr>
      </w:pPr>
    </w:p>
    <w:p w14:paraId="1A6BCF34" w14:textId="77777777" w:rsidR="00EE0911" w:rsidRPr="001B56F6" w:rsidRDefault="00EE0911">
      <w:pPr>
        <w:rPr>
          <w:rFonts w:ascii="Arial" w:hAnsi="Arial" w:cs="Arial"/>
          <w:sz w:val="24"/>
          <w:szCs w:val="24"/>
        </w:rPr>
      </w:pPr>
    </w:p>
    <w:p w14:paraId="44E4275F" w14:textId="77777777" w:rsidR="00EE0911" w:rsidRPr="001B56F6" w:rsidRDefault="00EE0911">
      <w:pPr>
        <w:rPr>
          <w:rFonts w:ascii="Arial" w:hAnsi="Arial" w:cs="Arial"/>
          <w:sz w:val="24"/>
          <w:szCs w:val="24"/>
        </w:rPr>
      </w:pPr>
    </w:p>
    <w:p w14:paraId="1914B787" w14:textId="77777777" w:rsidR="00EE0911" w:rsidRPr="001B56F6" w:rsidRDefault="00EE0911">
      <w:pPr>
        <w:rPr>
          <w:rFonts w:ascii="Arial" w:hAnsi="Arial" w:cs="Arial"/>
          <w:sz w:val="24"/>
          <w:szCs w:val="24"/>
        </w:rPr>
      </w:pPr>
    </w:p>
    <w:p w14:paraId="5F485F4C" w14:textId="77777777" w:rsidR="00EE0911" w:rsidRPr="001B56F6" w:rsidRDefault="00EE0911">
      <w:pPr>
        <w:rPr>
          <w:rFonts w:ascii="Arial" w:hAnsi="Arial" w:cs="Arial"/>
          <w:sz w:val="24"/>
          <w:szCs w:val="24"/>
        </w:rPr>
      </w:pPr>
    </w:p>
    <w:p w14:paraId="43B1002B" w14:textId="77777777" w:rsidR="007B5359" w:rsidRDefault="007B5359">
      <w:pPr>
        <w:sectPr w:rsidR="007B5359" w:rsidSect="00616CD7">
          <w:pgSz w:w="11906" w:h="16838"/>
          <w:pgMar w:top="1440" w:right="1440" w:bottom="1440" w:left="1440" w:header="709" w:footer="709" w:gutter="0"/>
          <w:cols w:space="708"/>
          <w:docGrid w:linePitch="360"/>
        </w:sectPr>
      </w:pPr>
    </w:p>
    <w:p w14:paraId="4788E777" w14:textId="175374A8" w:rsidR="00153BC0" w:rsidRPr="00813386" w:rsidRDefault="007B25F5">
      <w:pPr>
        <w:rPr>
          <w:rFonts w:ascii="Arial" w:hAnsi="Arial" w:cs="Arial"/>
          <w:b/>
          <w:bCs/>
          <w:sz w:val="24"/>
          <w:szCs w:val="24"/>
        </w:rPr>
      </w:pPr>
      <w:r w:rsidRPr="00813386">
        <w:rPr>
          <w:rFonts w:ascii="Arial" w:hAnsi="Arial" w:cs="Arial"/>
          <w:b/>
          <w:bCs/>
          <w:sz w:val="24"/>
          <w:szCs w:val="24"/>
        </w:rPr>
        <w:lastRenderedPageBreak/>
        <w:t>Appendix 1</w:t>
      </w:r>
    </w:p>
    <w:p w14:paraId="430D4D92" w14:textId="5381DE79" w:rsidR="00743D5D" w:rsidRDefault="00743D5D">
      <w:pPr>
        <w:rPr>
          <w:b/>
          <w:bCs/>
        </w:rPr>
      </w:pPr>
      <w:r>
        <w:rPr>
          <w:noProof/>
        </w:rPr>
        <w:drawing>
          <wp:inline distT="0" distB="0" distL="0" distR="0" wp14:anchorId="3840A29F" wp14:editId="67492DC7">
            <wp:extent cx="5987332" cy="8212418"/>
            <wp:effectExtent l="0" t="0" r="0" b="0"/>
            <wp:docPr id="536947918" name="Picture 1" descr="A close-up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947918" name="Picture 1" descr="A close-up of a survey&#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015211" cy="8250657"/>
                    </a:xfrm>
                    <a:prstGeom prst="rect">
                      <a:avLst/>
                    </a:prstGeom>
                    <a:noFill/>
                    <a:ln>
                      <a:noFill/>
                    </a:ln>
                  </pic:spPr>
                </pic:pic>
              </a:graphicData>
            </a:graphic>
          </wp:inline>
        </w:drawing>
      </w:r>
    </w:p>
    <w:p w14:paraId="198DB255" w14:textId="36C4FD8B" w:rsidR="00153BC0" w:rsidRPr="007B25F5" w:rsidRDefault="0015388B">
      <w:pPr>
        <w:rPr>
          <w:b/>
          <w:bCs/>
        </w:rPr>
      </w:pPr>
      <w:r>
        <w:rPr>
          <w:b/>
          <w:bCs/>
          <w:noProof/>
        </w:rPr>
        <w:lastRenderedPageBreak/>
        <w:drawing>
          <wp:inline distT="0" distB="0" distL="0" distR="0" wp14:anchorId="4C1B9950" wp14:editId="334D0E29">
            <wp:extent cx="6050943" cy="7350866"/>
            <wp:effectExtent l="0" t="0" r="0" b="0"/>
            <wp:docPr id="18820690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067471" cy="7370945"/>
                    </a:xfrm>
                    <a:prstGeom prst="rect">
                      <a:avLst/>
                    </a:prstGeom>
                    <a:noFill/>
                    <a:ln>
                      <a:noFill/>
                    </a:ln>
                  </pic:spPr>
                </pic:pic>
              </a:graphicData>
            </a:graphic>
          </wp:inline>
        </w:drawing>
      </w:r>
      <w:r>
        <w:rPr>
          <w:b/>
          <w:bCs/>
          <w:noProof/>
        </w:rPr>
        <w:lastRenderedPageBreak/>
        <w:drawing>
          <wp:inline distT="0" distB="0" distL="0" distR="0" wp14:anchorId="7566DD10" wp14:editId="4A79E013">
            <wp:extent cx="6005455" cy="8253454"/>
            <wp:effectExtent l="0" t="0" r="0" b="0"/>
            <wp:docPr id="11213560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025027" cy="8280352"/>
                    </a:xfrm>
                    <a:prstGeom prst="rect">
                      <a:avLst/>
                    </a:prstGeom>
                    <a:noFill/>
                    <a:ln>
                      <a:noFill/>
                    </a:ln>
                  </pic:spPr>
                </pic:pic>
              </a:graphicData>
            </a:graphic>
          </wp:inline>
        </w:drawing>
      </w:r>
    </w:p>
    <w:sectPr w:rsidR="00153BC0" w:rsidRPr="007B25F5" w:rsidSect="0059569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77AEC" w14:textId="77777777" w:rsidR="00951248" w:rsidRDefault="00951248" w:rsidP="001C1807">
      <w:pPr>
        <w:spacing w:after="0" w:line="240" w:lineRule="auto"/>
      </w:pPr>
      <w:r>
        <w:separator/>
      </w:r>
    </w:p>
  </w:endnote>
  <w:endnote w:type="continuationSeparator" w:id="0">
    <w:p w14:paraId="7E2D78E6" w14:textId="77777777" w:rsidR="00951248" w:rsidRDefault="00951248" w:rsidP="001C1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561569"/>
      <w:docPartObj>
        <w:docPartGallery w:val="Page Numbers (Bottom of Page)"/>
        <w:docPartUnique/>
      </w:docPartObj>
    </w:sdtPr>
    <w:sdtEndPr>
      <w:rPr>
        <w:noProof/>
      </w:rPr>
    </w:sdtEndPr>
    <w:sdtContent>
      <w:p w14:paraId="51AAF170" w14:textId="17D5404A" w:rsidR="001C1807" w:rsidRDefault="001C18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C6F827" w14:textId="77777777" w:rsidR="001C1807" w:rsidRDefault="001C1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69204" w14:textId="77777777" w:rsidR="00951248" w:rsidRDefault="00951248" w:rsidP="001C1807">
      <w:pPr>
        <w:spacing w:after="0" w:line="240" w:lineRule="auto"/>
      </w:pPr>
      <w:r>
        <w:separator/>
      </w:r>
    </w:p>
  </w:footnote>
  <w:footnote w:type="continuationSeparator" w:id="0">
    <w:p w14:paraId="3A335F47" w14:textId="77777777" w:rsidR="00951248" w:rsidRDefault="00951248" w:rsidP="001C18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C2A98"/>
    <w:multiLevelType w:val="hybridMultilevel"/>
    <w:tmpl w:val="913C2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47241"/>
    <w:multiLevelType w:val="hybridMultilevel"/>
    <w:tmpl w:val="D8DC20C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D8C548F"/>
    <w:multiLevelType w:val="hybridMultilevel"/>
    <w:tmpl w:val="648A8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113B7"/>
    <w:multiLevelType w:val="hybridMultilevel"/>
    <w:tmpl w:val="1BE451DA"/>
    <w:lvl w:ilvl="0" w:tplc="0809000B">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1CB3BBC"/>
    <w:multiLevelType w:val="hybridMultilevel"/>
    <w:tmpl w:val="CA92EE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D87A45"/>
    <w:multiLevelType w:val="hybridMultilevel"/>
    <w:tmpl w:val="41E45C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30B23B3"/>
    <w:multiLevelType w:val="hybridMultilevel"/>
    <w:tmpl w:val="8CC02D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0856EB"/>
    <w:multiLevelType w:val="hybridMultilevel"/>
    <w:tmpl w:val="57ACB3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71A180F"/>
    <w:multiLevelType w:val="hybridMultilevel"/>
    <w:tmpl w:val="41E45C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BC1188F"/>
    <w:multiLevelType w:val="hybridMultilevel"/>
    <w:tmpl w:val="CF0ED7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06B17E9"/>
    <w:multiLevelType w:val="hybridMultilevel"/>
    <w:tmpl w:val="0658B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C12C63"/>
    <w:multiLevelType w:val="multilevel"/>
    <w:tmpl w:val="357E6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A44B26"/>
    <w:multiLevelType w:val="hybridMultilevel"/>
    <w:tmpl w:val="79EE40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DF36DF"/>
    <w:multiLevelType w:val="hybridMultilevel"/>
    <w:tmpl w:val="4A480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4A2D7E"/>
    <w:multiLevelType w:val="hybridMultilevel"/>
    <w:tmpl w:val="0E423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281BCC"/>
    <w:multiLevelType w:val="hybridMultilevel"/>
    <w:tmpl w:val="307A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5A771A"/>
    <w:multiLevelType w:val="hybridMultilevel"/>
    <w:tmpl w:val="E1D656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A344FA"/>
    <w:multiLevelType w:val="hybridMultilevel"/>
    <w:tmpl w:val="4256573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08614EB"/>
    <w:multiLevelType w:val="hybridMultilevel"/>
    <w:tmpl w:val="FBD6ED3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4343869">
    <w:abstractNumId w:val="16"/>
  </w:num>
  <w:num w:numId="2" w16cid:durableId="1909194905">
    <w:abstractNumId w:val="13"/>
  </w:num>
  <w:num w:numId="3" w16cid:durableId="1717958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199046">
    <w:abstractNumId w:val="10"/>
  </w:num>
  <w:num w:numId="5" w16cid:durableId="31269568">
    <w:abstractNumId w:val="5"/>
  </w:num>
  <w:num w:numId="6" w16cid:durableId="1498962988">
    <w:abstractNumId w:val="17"/>
  </w:num>
  <w:num w:numId="7" w16cid:durableId="752582027">
    <w:abstractNumId w:val="9"/>
  </w:num>
  <w:num w:numId="8" w16cid:durableId="113866712">
    <w:abstractNumId w:val="15"/>
  </w:num>
  <w:num w:numId="9" w16cid:durableId="852040091">
    <w:abstractNumId w:val="7"/>
  </w:num>
  <w:num w:numId="10" w16cid:durableId="802043676">
    <w:abstractNumId w:val="19"/>
  </w:num>
  <w:num w:numId="11" w16cid:durableId="715809771">
    <w:abstractNumId w:val="0"/>
  </w:num>
  <w:num w:numId="12" w16cid:durableId="1036392691">
    <w:abstractNumId w:val="18"/>
  </w:num>
  <w:num w:numId="13" w16cid:durableId="734472935">
    <w:abstractNumId w:val="1"/>
  </w:num>
  <w:num w:numId="14" w16cid:durableId="1739937859">
    <w:abstractNumId w:val="12"/>
  </w:num>
  <w:num w:numId="15" w16cid:durableId="619915601">
    <w:abstractNumId w:val="11"/>
  </w:num>
  <w:num w:numId="16" w16cid:durableId="759638805">
    <w:abstractNumId w:val="2"/>
  </w:num>
  <w:num w:numId="17" w16cid:durableId="633367432">
    <w:abstractNumId w:val="4"/>
  </w:num>
  <w:num w:numId="18" w16cid:durableId="1645768041">
    <w:abstractNumId w:val="6"/>
  </w:num>
  <w:num w:numId="19" w16cid:durableId="1664894377">
    <w:abstractNumId w:val="8"/>
  </w:num>
  <w:num w:numId="20" w16cid:durableId="1240940960">
    <w:abstractNumId w:val="14"/>
  </w:num>
  <w:num w:numId="21" w16cid:durableId="1785995880">
    <w:abstractNumId w:val="21"/>
  </w:num>
  <w:num w:numId="22" w16cid:durableId="1162044368">
    <w:abstractNumId w:val="20"/>
  </w:num>
  <w:num w:numId="23" w16cid:durableId="1052466325">
    <w:abstractNumId w:val="22"/>
  </w:num>
  <w:num w:numId="24" w16cid:durableId="19776364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6F10"/>
    <w:rsid w:val="0000088C"/>
    <w:rsid w:val="00002CA3"/>
    <w:rsid w:val="00002EB4"/>
    <w:rsid w:val="00003194"/>
    <w:rsid w:val="00003A84"/>
    <w:rsid w:val="00004499"/>
    <w:rsid w:val="0000500C"/>
    <w:rsid w:val="000052B4"/>
    <w:rsid w:val="000054D0"/>
    <w:rsid w:val="000055B6"/>
    <w:rsid w:val="00005703"/>
    <w:rsid w:val="000075E9"/>
    <w:rsid w:val="00007AB1"/>
    <w:rsid w:val="00010D61"/>
    <w:rsid w:val="00010F04"/>
    <w:rsid w:val="00011B83"/>
    <w:rsid w:val="00011BA5"/>
    <w:rsid w:val="000121F8"/>
    <w:rsid w:val="0001288C"/>
    <w:rsid w:val="000134A2"/>
    <w:rsid w:val="0001506E"/>
    <w:rsid w:val="000156D3"/>
    <w:rsid w:val="0001593C"/>
    <w:rsid w:val="00016E59"/>
    <w:rsid w:val="00017955"/>
    <w:rsid w:val="00017CA8"/>
    <w:rsid w:val="000203FB"/>
    <w:rsid w:val="000207D5"/>
    <w:rsid w:val="00020A8A"/>
    <w:rsid w:val="0002129C"/>
    <w:rsid w:val="000218C4"/>
    <w:rsid w:val="00021E9A"/>
    <w:rsid w:val="000223C9"/>
    <w:rsid w:val="00022CCE"/>
    <w:rsid w:val="00022FE9"/>
    <w:rsid w:val="00023E1F"/>
    <w:rsid w:val="0002426B"/>
    <w:rsid w:val="000245AD"/>
    <w:rsid w:val="00025340"/>
    <w:rsid w:val="00025972"/>
    <w:rsid w:val="00025AAB"/>
    <w:rsid w:val="00026385"/>
    <w:rsid w:val="000272B3"/>
    <w:rsid w:val="000300E2"/>
    <w:rsid w:val="00030C9F"/>
    <w:rsid w:val="000334DE"/>
    <w:rsid w:val="000334EE"/>
    <w:rsid w:val="00033A9B"/>
    <w:rsid w:val="00034C33"/>
    <w:rsid w:val="000356AB"/>
    <w:rsid w:val="0003650F"/>
    <w:rsid w:val="00037097"/>
    <w:rsid w:val="00037288"/>
    <w:rsid w:val="00037AD6"/>
    <w:rsid w:val="00037B96"/>
    <w:rsid w:val="00037DB4"/>
    <w:rsid w:val="00037F20"/>
    <w:rsid w:val="0004105F"/>
    <w:rsid w:val="00041243"/>
    <w:rsid w:val="00043944"/>
    <w:rsid w:val="00043B6E"/>
    <w:rsid w:val="00043B8A"/>
    <w:rsid w:val="0004408A"/>
    <w:rsid w:val="00044144"/>
    <w:rsid w:val="00045310"/>
    <w:rsid w:val="000455FD"/>
    <w:rsid w:val="0004599D"/>
    <w:rsid w:val="00046180"/>
    <w:rsid w:val="0004679E"/>
    <w:rsid w:val="00046A98"/>
    <w:rsid w:val="00047257"/>
    <w:rsid w:val="000475FF"/>
    <w:rsid w:val="000511C0"/>
    <w:rsid w:val="00051CC3"/>
    <w:rsid w:val="00051F06"/>
    <w:rsid w:val="00053645"/>
    <w:rsid w:val="00053A57"/>
    <w:rsid w:val="00053ACE"/>
    <w:rsid w:val="000552D2"/>
    <w:rsid w:val="0005545C"/>
    <w:rsid w:val="00055871"/>
    <w:rsid w:val="000561A3"/>
    <w:rsid w:val="000562F1"/>
    <w:rsid w:val="00057938"/>
    <w:rsid w:val="000579A2"/>
    <w:rsid w:val="00057C36"/>
    <w:rsid w:val="00057F60"/>
    <w:rsid w:val="000603BB"/>
    <w:rsid w:val="00060FA7"/>
    <w:rsid w:val="000616EB"/>
    <w:rsid w:val="00061775"/>
    <w:rsid w:val="00061997"/>
    <w:rsid w:val="000619EE"/>
    <w:rsid w:val="000629AB"/>
    <w:rsid w:val="00063347"/>
    <w:rsid w:val="00063E2F"/>
    <w:rsid w:val="00064CCA"/>
    <w:rsid w:val="00064D9A"/>
    <w:rsid w:val="00067007"/>
    <w:rsid w:val="00067CD1"/>
    <w:rsid w:val="00070446"/>
    <w:rsid w:val="0007049D"/>
    <w:rsid w:val="00070974"/>
    <w:rsid w:val="00070F11"/>
    <w:rsid w:val="0007172E"/>
    <w:rsid w:val="00071CE1"/>
    <w:rsid w:val="000727E5"/>
    <w:rsid w:val="00072911"/>
    <w:rsid w:val="00072E29"/>
    <w:rsid w:val="00073085"/>
    <w:rsid w:val="0007388C"/>
    <w:rsid w:val="00073E11"/>
    <w:rsid w:val="000741EF"/>
    <w:rsid w:val="0007461D"/>
    <w:rsid w:val="000749B1"/>
    <w:rsid w:val="000753F5"/>
    <w:rsid w:val="0007562E"/>
    <w:rsid w:val="00075D0B"/>
    <w:rsid w:val="0007654E"/>
    <w:rsid w:val="00077099"/>
    <w:rsid w:val="000770A3"/>
    <w:rsid w:val="00077B86"/>
    <w:rsid w:val="00080204"/>
    <w:rsid w:val="000803D6"/>
    <w:rsid w:val="00080498"/>
    <w:rsid w:val="00081607"/>
    <w:rsid w:val="000826E8"/>
    <w:rsid w:val="000827EB"/>
    <w:rsid w:val="00083429"/>
    <w:rsid w:val="00085102"/>
    <w:rsid w:val="00085531"/>
    <w:rsid w:val="00085AF8"/>
    <w:rsid w:val="0008604C"/>
    <w:rsid w:val="0008701D"/>
    <w:rsid w:val="00087D7D"/>
    <w:rsid w:val="00090352"/>
    <w:rsid w:val="00090E04"/>
    <w:rsid w:val="00090EF2"/>
    <w:rsid w:val="00091408"/>
    <w:rsid w:val="000929AC"/>
    <w:rsid w:val="00094925"/>
    <w:rsid w:val="00095027"/>
    <w:rsid w:val="000953C3"/>
    <w:rsid w:val="00095F86"/>
    <w:rsid w:val="00096450"/>
    <w:rsid w:val="0009669D"/>
    <w:rsid w:val="00096F7A"/>
    <w:rsid w:val="0009748B"/>
    <w:rsid w:val="000976E0"/>
    <w:rsid w:val="00097855"/>
    <w:rsid w:val="00097C7E"/>
    <w:rsid w:val="00097F7C"/>
    <w:rsid w:val="000A073A"/>
    <w:rsid w:val="000A268C"/>
    <w:rsid w:val="000A2AC3"/>
    <w:rsid w:val="000A3DE4"/>
    <w:rsid w:val="000A40C7"/>
    <w:rsid w:val="000A4DCE"/>
    <w:rsid w:val="000A5528"/>
    <w:rsid w:val="000A5663"/>
    <w:rsid w:val="000A63E4"/>
    <w:rsid w:val="000A65B3"/>
    <w:rsid w:val="000A693A"/>
    <w:rsid w:val="000B007A"/>
    <w:rsid w:val="000B02FF"/>
    <w:rsid w:val="000B07E3"/>
    <w:rsid w:val="000B1FDD"/>
    <w:rsid w:val="000B2200"/>
    <w:rsid w:val="000B26D2"/>
    <w:rsid w:val="000B2CDE"/>
    <w:rsid w:val="000B2F4C"/>
    <w:rsid w:val="000B371D"/>
    <w:rsid w:val="000B3A1A"/>
    <w:rsid w:val="000B4ABA"/>
    <w:rsid w:val="000B6FDD"/>
    <w:rsid w:val="000B70FB"/>
    <w:rsid w:val="000B734D"/>
    <w:rsid w:val="000B751D"/>
    <w:rsid w:val="000B7550"/>
    <w:rsid w:val="000B7F11"/>
    <w:rsid w:val="000C0536"/>
    <w:rsid w:val="000C0B05"/>
    <w:rsid w:val="000C1AA5"/>
    <w:rsid w:val="000C61B5"/>
    <w:rsid w:val="000C6446"/>
    <w:rsid w:val="000C7528"/>
    <w:rsid w:val="000C7EC1"/>
    <w:rsid w:val="000D00F5"/>
    <w:rsid w:val="000D0DCF"/>
    <w:rsid w:val="000D1BFC"/>
    <w:rsid w:val="000D2090"/>
    <w:rsid w:val="000D28DE"/>
    <w:rsid w:val="000D3624"/>
    <w:rsid w:val="000D4017"/>
    <w:rsid w:val="000D493F"/>
    <w:rsid w:val="000D5F90"/>
    <w:rsid w:val="000D6330"/>
    <w:rsid w:val="000D6791"/>
    <w:rsid w:val="000D6A0D"/>
    <w:rsid w:val="000D6C03"/>
    <w:rsid w:val="000D6C57"/>
    <w:rsid w:val="000D7074"/>
    <w:rsid w:val="000E0352"/>
    <w:rsid w:val="000E1578"/>
    <w:rsid w:val="000E1BF5"/>
    <w:rsid w:val="000E28DE"/>
    <w:rsid w:val="000E3DA1"/>
    <w:rsid w:val="000E3E4B"/>
    <w:rsid w:val="000E464D"/>
    <w:rsid w:val="000E4701"/>
    <w:rsid w:val="000E48AB"/>
    <w:rsid w:val="000E56A3"/>
    <w:rsid w:val="000E5D3C"/>
    <w:rsid w:val="000E64A1"/>
    <w:rsid w:val="000E6992"/>
    <w:rsid w:val="000E6B9F"/>
    <w:rsid w:val="000E70B1"/>
    <w:rsid w:val="000E7EB6"/>
    <w:rsid w:val="000F0440"/>
    <w:rsid w:val="000F0670"/>
    <w:rsid w:val="000F0B1B"/>
    <w:rsid w:val="000F12C0"/>
    <w:rsid w:val="000F169D"/>
    <w:rsid w:val="000F21D8"/>
    <w:rsid w:val="000F222C"/>
    <w:rsid w:val="000F371B"/>
    <w:rsid w:val="000F3E69"/>
    <w:rsid w:val="000F3F98"/>
    <w:rsid w:val="000F45B9"/>
    <w:rsid w:val="000F5136"/>
    <w:rsid w:val="000F60DC"/>
    <w:rsid w:val="000F6524"/>
    <w:rsid w:val="000F67F8"/>
    <w:rsid w:val="000F6A82"/>
    <w:rsid w:val="000F6E01"/>
    <w:rsid w:val="000F6F97"/>
    <w:rsid w:val="000F750F"/>
    <w:rsid w:val="000F7AFE"/>
    <w:rsid w:val="001001E3"/>
    <w:rsid w:val="0010032A"/>
    <w:rsid w:val="00100803"/>
    <w:rsid w:val="00100DBD"/>
    <w:rsid w:val="0010278C"/>
    <w:rsid w:val="00102C7A"/>
    <w:rsid w:val="00104A66"/>
    <w:rsid w:val="00105A31"/>
    <w:rsid w:val="00105E46"/>
    <w:rsid w:val="00106066"/>
    <w:rsid w:val="00110439"/>
    <w:rsid w:val="001113FC"/>
    <w:rsid w:val="001115E3"/>
    <w:rsid w:val="00112184"/>
    <w:rsid w:val="00112249"/>
    <w:rsid w:val="001127DB"/>
    <w:rsid w:val="0011311E"/>
    <w:rsid w:val="001146B8"/>
    <w:rsid w:val="00116590"/>
    <w:rsid w:val="001170A9"/>
    <w:rsid w:val="0011716C"/>
    <w:rsid w:val="0011759D"/>
    <w:rsid w:val="0011788E"/>
    <w:rsid w:val="001178A9"/>
    <w:rsid w:val="00117D17"/>
    <w:rsid w:val="00117DC1"/>
    <w:rsid w:val="00117F18"/>
    <w:rsid w:val="00120394"/>
    <w:rsid w:val="00121209"/>
    <w:rsid w:val="001216CB"/>
    <w:rsid w:val="00121F40"/>
    <w:rsid w:val="001228FF"/>
    <w:rsid w:val="00122A5E"/>
    <w:rsid w:val="00124632"/>
    <w:rsid w:val="001247D1"/>
    <w:rsid w:val="00125058"/>
    <w:rsid w:val="00125A8D"/>
    <w:rsid w:val="00126C55"/>
    <w:rsid w:val="00127497"/>
    <w:rsid w:val="00127D37"/>
    <w:rsid w:val="00130285"/>
    <w:rsid w:val="00130A54"/>
    <w:rsid w:val="00130E8D"/>
    <w:rsid w:val="00131219"/>
    <w:rsid w:val="00131996"/>
    <w:rsid w:val="001321F0"/>
    <w:rsid w:val="00132BAD"/>
    <w:rsid w:val="00132EE9"/>
    <w:rsid w:val="00133A43"/>
    <w:rsid w:val="001340C4"/>
    <w:rsid w:val="00134EC9"/>
    <w:rsid w:val="001352CA"/>
    <w:rsid w:val="00135762"/>
    <w:rsid w:val="00135869"/>
    <w:rsid w:val="001362B2"/>
    <w:rsid w:val="00136E93"/>
    <w:rsid w:val="00137588"/>
    <w:rsid w:val="00137AF5"/>
    <w:rsid w:val="0014089B"/>
    <w:rsid w:val="00143022"/>
    <w:rsid w:val="00143993"/>
    <w:rsid w:val="00143AF0"/>
    <w:rsid w:val="001442D9"/>
    <w:rsid w:val="001449E2"/>
    <w:rsid w:val="001451E7"/>
    <w:rsid w:val="00145455"/>
    <w:rsid w:val="001457DC"/>
    <w:rsid w:val="00145EA2"/>
    <w:rsid w:val="00147550"/>
    <w:rsid w:val="001479C9"/>
    <w:rsid w:val="00147ABC"/>
    <w:rsid w:val="00147B30"/>
    <w:rsid w:val="0015016D"/>
    <w:rsid w:val="00151334"/>
    <w:rsid w:val="0015139E"/>
    <w:rsid w:val="001522D8"/>
    <w:rsid w:val="00152446"/>
    <w:rsid w:val="001528C7"/>
    <w:rsid w:val="0015293A"/>
    <w:rsid w:val="00152B32"/>
    <w:rsid w:val="0015388B"/>
    <w:rsid w:val="00153BC0"/>
    <w:rsid w:val="001547BE"/>
    <w:rsid w:val="00154941"/>
    <w:rsid w:val="001550A8"/>
    <w:rsid w:val="00155ABF"/>
    <w:rsid w:val="00155E7B"/>
    <w:rsid w:val="001568C3"/>
    <w:rsid w:val="0015793F"/>
    <w:rsid w:val="00157A2C"/>
    <w:rsid w:val="00160D8C"/>
    <w:rsid w:val="001619FF"/>
    <w:rsid w:val="00161B5B"/>
    <w:rsid w:val="00162DE2"/>
    <w:rsid w:val="001630B9"/>
    <w:rsid w:val="001632D9"/>
    <w:rsid w:val="001634BA"/>
    <w:rsid w:val="001641FD"/>
    <w:rsid w:val="001647F3"/>
    <w:rsid w:val="00164BAF"/>
    <w:rsid w:val="00164C68"/>
    <w:rsid w:val="0016588C"/>
    <w:rsid w:val="00166590"/>
    <w:rsid w:val="00167843"/>
    <w:rsid w:val="001678C6"/>
    <w:rsid w:val="00170AAA"/>
    <w:rsid w:val="00171102"/>
    <w:rsid w:val="0017125F"/>
    <w:rsid w:val="00171928"/>
    <w:rsid w:val="00171FCC"/>
    <w:rsid w:val="001726E5"/>
    <w:rsid w:val="00172808"/>
    <w:rsid w:val="00172904"/>
    <w:rsid w:val="00173465"/>
    <w:rsid w:val="00173862"/>
    <w:rsid w:val="00173E8D"/>
    <w:rsid w:val="001742DF"/>
    <w:rsid w:val="00175C5E"/>
    <w:rsid w:val="00176C0F"/>
    <w:rsid w:val="0017726B"/>
    <w:rsid w:val="0017795F"/>
    <w:rsid w:val="00180148"/>
    <w:rsid w:val="001813A9"/>
    <w:rsid w:val="0018252E"/>
    <w:rsid w:val="00182659"/>
    <w:rsid w:val="001830A8"/>
    <w:rsid w:val="001839DA"/>
    <w:rsid w:val="00183E24"/>
    <w:rsid w:val="001848E8"/>
    <w:rsid w:val="00184ADE"/>
    <w:rsid w:val="00185541"/>
    <w:rsid w:val="001855D4"/>
    <w:rsid w:val="00185F99"/>
    <w:rsid w:val="001866DB"/>
    <w:rsid w:val="001868E8"/>
    <w:rsid w:val="001871E7"/>
    <w:rsid w:val="00187509"/>
    <w:rsid w:val="00187920"/>
    <w:rsid w:val="00187E13"/>
    <w:rsid w:val="0019004C"/>
    <w:rsid w:val="00190453"/>
    <w:rsid w:val="001914AF"/>
    <w:rsid w:val="00193DA8"/>
    <w:rsid w:val="00193DAA"/>
    <w:rsid w:val="0019470B"/>
    <w:rsid w:val="00194C68"/>
    <w:rsid w:val="0019513A"/>
    <w:rsid w:val="001952FF"/>
    <w:rsid w:val="001955CF"/>
    <w:rsid w:val="00195655"/>
    <w:rsid w:val="0019570D"/>
    <w:rsid w:val="001958D0"/>
    <w:rsid w:val="00195957"/>
    <w:rsid w:val="001969AF"/>
    <w:rsid w:val="0019729D"/>
    <w:rsid w:val="001978DF"/>
    <w:rsid w:val="001A0409"/>
    <w:rsid w:val="001A1388"/>
    <w:rsid w:val="001A1ECF"/>
    <w:rsid w:val="001A1F08"/>
    <w:rsid w:val="001A239D"/>
    <w:rsid w:val="001A2A46"/>
    <w:rsid w:val="001A2D7D"/>
    <w:rsid w:val="001A33F3"/>
    <w:rsid w:val="001A38EF"/>
    <w:rsid w:val="001A3F14"/>
    <w:rsid w:val="001A48B9"/>
    <w:rsid w:val="001A4B18"/>
    <w:rsid w:val="001A540E"/>
    <w:rsid w:val="001A549B"/>
    <w:rsid w:val="001A56DB"/>
    <w:rsid w:val="001A56F5"/>
    <w:rsid w:val="001A703E"/>
    <w:rsid w:val="001A759F"/>
    <w:rsid w:val="001A7739"/>
    <w:rsid w:val="001B0C40"/>
    <w:rsid w:val="001B23D2"/>
    <w:rsid w:val="001B2EDC"/>
    <w:rsid w:val="001B348D"/>
    <w:rsid w:val="001B3CE3"/>
    <w:rsid w:val="001B56F6"/>
    <w:rsid w:val="001B69E4"/>
    <w:rsid w:val="001B7578"/>
    <w:rsid w:val="001B7CB9"/>
    <w:rsid w:val="001C0478"/>
    <w:rsid w:val="001C0846"/>
    <w:rsid w:val="001C144D"/>
    <w:rsid w:val="001C1807"/>
    <w:rsid w:val="001C1E0F"/>
    <w:rsid w:val="001C20FB"/>
    <w:rsid w:val="001C21CA"/>
    <w:rsid w:val="001C253D"/>
    <w:rsid w:val="001C254C"/>
    <w:rsid w:val="001C283D"/>
    <w:rsid w:val="001C2A18"/>
    <w:rsid w:val="001C3B5E"/>
    <w:rsid w:val="001C3DF2"/>
    <w:rsid w:val="001C4066"/>
    <w:rsid w:val="001C4284"/>
    <w:rsid w:val="001C4778"/>
    <w:rsid w:val="001C4E76"/>
    <w:rsid w:val="001C5433"/>
    <w:rsid w:val="001C57B0"/>
    <w:rsid w:val="001C7282"/>
    <w:rsid w:val="001D0085"/>
    <w:rsid w:val="001D0308"/>
    <w:rsid w:val="001D039B"/>
    <w:rsid w:val="001D041D"/>
    <w:rsid w:val="001D0839"/>
    <w:rsid w:val="001D115F"/>
    <w:rsid w:val="001D1694"/>
    <w:rsid w:val="001D1796"/>
    <w:rsid w:val="001D17F9"/>
    <w:rsid w:val="001D201D"/>
    <w:rsid w:val="001D2F50"/>
    <w:rsid w:val="001D3C23"/>
    <w:rsid w:val="001D44B3"/>
    <w:rsid w:val="001D56A3"/>
    <w:rsid w:val="001D7005"/>
    <w:rsid w:val="001D70FA"/>
    <w:rsid w:val="001D7EAA"/>
    <w:rsid w:val="001E1003"/>
    <w:rsid w:val="001E2CF9"/>
    <w:rsid w:val="001E39C9"/>
    <w:rsid w:val="001E3C5D"/>
    <w:rsid w:val="001E422F"/>
    <w:rsid w:val="001E44F6"/>
    <w:rsid w:val="001E48EF"/>
    <w:rsid w:val="001E6765"/>
    <w:rsid w:val="001E682D"/>
    <w:rsid w:val="001E727D"/>
    <w:rsid w:val="001E79C4"/>
    <w:rsid w:val="001E7A66"/>
    <w:rsid w:val="001E7B59"/>
    <w:rsid w:val="001F17C2"/>
    <w:rsid w:val="001F1A31"/>
    <w:rsid w:val="001F325B"/>
    <w:rsid w:val="001F3732"/>
    <w:rsid w:val="001F4874"/>
    <w:rsid w:val="001F49B1"/>
    <w:rsid w:val="001F5965"/>
    <w:rsid w:val="001F5C7D"/>
    <w:rsid w:val="001F690E"/>
    <w:rsid w:val="001F6B06"/>
    <w:rsid w:val="001F710B"/>
    <w:rsid w:val="001F7C03"/>
    <w:rsid w:val="001F7C5A"/>
    <w:rsid w:val="0020073B"/>
    <w:rsid w:val="00200C8C"/>
    <w:rsid w:val="00201769"/>
    <w:rsid w:val="00201E4F"/>
    <w:rsid w:val="002025DB"/>
    <w:rsid w:val="002033CC"/>
    <w:rsid w:val="00203581"/>
    <w:rsid w:val="0020369E"/>
    <w:rsid w:val="00203C18"/>
    <w:rsid w:val="002057F1"/>
    <w:rsid w:val="00205C4D"/>
    <w:rsid w:val="002073F8"/>
    <w:rsid w:val="002104E7"/>
    <w:rsid w:val="00210505"/>
    <w:rsid w:val="00210B48"/>
    <w:rsid w:val="00211572"/>
    <w:rsid w:val="00211971"/>
    <w:rsid w:val="00212026"/>
    <w:rsid w:val="002130FA"/>
    <w:rsid w:val="00213511"/>
    <w:rsid w:val="00214270"/>
    <w:rsid w:val="00214B0F"/>
    <w:rsid w:val="00214B38"/>
    <w:rsid w:val="00214FCF"/>
    <w:rsid w:val="002151CF"/>
    <w:rsid w:val="002163B4"/>
    <w:rsid w:val="00216B55"/>
    <w:rsid w:val="00217439"/>
    <w:rsid w:val="00217758"/>
    <w:rsid w:val="00217B5F"/>
    <w:rsid w:val="00217B6C"/>
    <w:rsid w:val="00217DEC"/>
    <w:rsid w:val="00217E66"/>
    <w:rsid w:val="00220063"/>
    <w:rsid w:val="002200B4"/>
    <w:rsid w:val="002201D7"/>
    <w:rsid w:val="0022096C"/>
    <w:rsid w:val="00220B29"/>
    <w:rsid w:val="00220D12"/>
    <w:rsid w:val="0022151C"/>
    <w:rsid w:val="00221876"/>
    <w:rsid w:val="00221A9A"/>
    <w:rsid w:val="00221F57"/>
    <w:rsid w:val="0022232E"/>
    <w:rsid w:val="00222356"/>
    <w:rsid w:val="0022367B"/>
    <w:rsid w:val="002239D8"/>
    <w:rsid w:val="00223A97"/>
    <w:rsid w:val="0022491D"/>
    <w:rsid w:val="00224D2D"/>
    <w:rsid w:val="00225441"/>
    <w:rsid w:val="00226935"/>
    <w:rsid w:val="00226D9E"/>
    <w:rsid w:val="00226EE2"/>
    <w:rsid w:val="002270DF"/>
    <w:rsid w:val="00227FB1"/>
    <w:rsid w:val="002300C2"/>
    <w:rsid w:val="0023090A"/>
    <w:rsid w:val="0023164F"/>
    <w:rsid w:val="00231CD0"/>
    <w:rsid w:val="002320C2"/>
    <w:rsid w:val="002336B9"/>
    <w:rsid w:val="00234185"/>
    <w:rsid w:val="00234617"/>
    <w:rsid w:val="002346E6"/>
    <w:rsid w:val="00234E22"/>
    <w:rsid w:val="00235643"/>
    <w:rsid w:val="00235896"/>
    <w:rsid w:val="002359F4"/>
    <w:rsid w:val="00235AF9"/>
    <w:rsid w:val="00235D8D"/>
    <w:rsid w:val="00235F63"/>
    <w:rsid w:val="00236522"/>
    <w:rsid w:val="002400D2"/>
    <w:rsid w:val="00241029"/>
    <w:rsid w:val="00241635"/>
    <w:rsid w:val="00243147"/>
    <w:rsid w:val="002431E1"/>
    <w:rsid w:val="00243882"/>
    <w:rsid w:val="002439A9"/>
    <w:rsid w:val="00244AEC"/>
    <w:rsid w:val="002455C2"/>
    <w:rsid w:val="002456E5"/>
    <w:rsid w:val="00245840"/>
    <w:rsid w:val="00245BEE"/>
    <w:rsid w:val="00247733"/>
    <w:rsid w:val="0025003A"/>
    <w:rsid w:val="00250727"/>
    <w:rsid w:val="002518B8"/>
    <w:rsid w:val="00251A1C"/>
    <w:rsid w:val="00251B17"/>
    <w:rsid w:val="0025368F"/>
    <w:rsid w:val="00253AB6"/>
    <w:rsid w:val="00253AC6"/>
    <w:rsid w:val="00253D1D"/>
    <w:rsid w:val="00253F8C"/>
    <w:rsid w:val="00254C43"/>
    <w:rsid w:val="002550D4"/>
    <w:rsid w:val="00255933"/>
    <w:rsid w:val="0025697D"/>
    <w:rsid w:val="00256AC3"/>
    <w:rsid w:val="00256C79"/>
    <w:rsid w:val="002579B4"/>
    <w:rsid w:val="00257DBD"/>
    <w:rsid w:val="002604E1"/>
    <w:rsid w:val="002617C1"/>
    <w:rsid w:val="0026195D"/>
    <w:rsid w:val="00261A7B"/>
    <w:rsid w:val="00262260"/>
    <w:rsid w:val="00262535"/>
    <w:rsid w:val="00262F0A"/>
    <w:rsid w:val="00263404"/>
    <w:rsid w:val="002634A2"/>
    <w:rsid w:val="00263C8E"/>
    <w:rsid w:val="00263D2D"/>
    <w:rsid w:val="00265A6E"/>
    <w:rsid w:val="00265BB3"/>
    <w:rsid w:val="00267758"/>
    <w:rsid w:val="00267D26"/>
    <w:rsid w:val="00267E9B"/>
    <w:rsid w:val="00267FE5"/>
    <w:rsid w:val="00270105"/>
    <w:rsid w:val="00270F77"/>
    <w:rsid w:val="0027164F"/>
    <w:rsid w:val="0027256F"/>
    <w:rsid w:val="00273580"/>
    <w:rsid w:val="00274B03"/>
    <w:rsid w:val="00274B73"/>
    <w:rsid w:val="00275259"/>
    <w:rsid w:val="00275BEE"/>
    <w:rsid w:val="00275D15"/>
    <w:rsid w:val="00276D4E"/>
    <w:rsid w:val="0027754B"/>
    <w:rsid w:val="002777CF"/>
    <w:rsid w:val="00280B27"/>
    <w:rsid w:val="00280B7F"/>
    <w:rsid w:val="0028112B"/>
    <w:rsid w:val="002814E5"/>
    <w:rsid w:val="002821BC"/>
    <w:rsid w:val="002826EF"/>
    <w:rsid w:val="00282722"/>
    <w:rsid w:val="00282E70"/>
    <w:rsid w:val="00283259"/>
    <w:rsid w:val="002838C2"/>
    <w:rsid w:val="00283C4E"/>
    <w:rsid w:val="00284621"/>
    <w:rsid w:val="002854FD"/>
    <w:rsid w:val="0028654D"/>
    <w:rsid w:val="00287192"/>
    <w:rsid w:val="002874AA"/>
    <w:rsid w:val="002879CA"/>
    <w:rsid w:val="0029004E"/>
    <w:rsid w:val="00291B92"/>
    <w:rsid w:val="0029344C"/>
    <w:rsid w:val="002938BE"/>
    <w:rsid w:val="00293A19"/>
    <w:rsid w:val="00294B3C"/>
    <w:rsid w:val="00295692"/>
    <w:rsid w:val="002959A6"/>
    <w:rsid w:val="002968B1"/>
    <w:rsid w:val="0029697E"/>
    <w:rsid w:val="00296A8B"/>
    <w:rsid w:val="00297584"/>
    <w:rsid w:val="002A178C"/>
    <w:rsid w:val="002A17DD"/>
    <w:rsid w:val="002A1CBA"/>
    <w:rsid w:val="002A214D"/>
    <w:rsid w:val="002A21BC"/>
    <w:rsid w:val="002A2E60"/>
    <w:rsid w:val="002A3B7B"/>
    <w:rsid w:val="002A406E"/>
    <w:rsid w:val="002A538D"/>
    <w:rsid w:val="002A5C0E"/>
    <w:rsid w:val="002A6557"/>
    <w:rsid w:val="002A71FB"/>
    <w:rsid w:val="002A765D"/>
    <w:rsid w:val="002B1CBF"/>
    <w:rsid w:val="002B1F4E"/>
    <w:rsid w:val="002B2E03"/>
    <w:rsid w:val="002B4140"/>
    <w:rsid w:val="002B5CE8"/>
    <w:rsid w:val="002B6313"/>
    <w:rsid w:val="002B6366"/>
    <w:rsid w:val="002B7D8B"/>
    <w:rsid w:val="002C0382"/>
    <w:rsid w:val="002C0FD5"/>
    <w:rsid w:val="002C116B"/>
    <w:rsid w:val="002C1C69"/>
    <w:rsid w:val="002C1DBF"/>
    <w:rsid w:val="002C20A2"/>
    <w:rsid w:val="002C26C5"/>
    <w:rsid w:val="002C2B42"/>
    <w:rsid w:val="002C2E13"/>
    <w:rsid w:val="002C44D5"/>
    <w:rsid w:val="002C4CB1"/>
    <w:rsid w:val="002C60E6"/>
    <w:rsid w:val="002C62F4"/>
    <w:rsid w:val="002C64F1"/>
    <w:rsid w:val="002C6CDF"/>
    <w:rsid w:val="002C79A5"/>
    <w:rsid w:val="002D052D"/>
    <w:rsid w:val="002D0C7E"/>
    <w:rsid w:val="002D1388"/>
    <w:rsid w:val="002D2D3F"/>
    <w:rsid w:val="002D314F"/>
    <w:rsid w:val="002D333A"/>
    <w:rsid w:val="002D3480"/>
    <w:rsid w:val="002D3749"/>
    <w:rsid w:val="002D395D"/>
    <w:rsid w:val="002D3FBB"/>
    <w:rsid w:val="002D40F4"/>
    <w:rsid w:val="002D468C"/>
    <w:rsid w:val="002D518C"/>
    <w:rsid w:val="002D58C2"/>
    <w:rsid w:val="002D69C4"/>
    <w:rsid w:val="002D6F6B"/>
    <w:rsid w:val="002D7659"/>
    <w:rsid w:val="002E0CEC"/>
    <w:rsid w:val="002E0D1D"/>
    <w:rsid w:val="002E13C1"/>
    <w:rsid w:val="002E245C"/>
    <w:rsid w:val="002E2D36"/>
    <w:rsid w:val="002E3266"/>
    <w:rsid w:val="002E33DD"/>
    <w:rsid w:val="002E3646"/>
    <w:rsid w:val="002E3F93"/>
    <w:rsid w:val="002E4066"/>
    <w:rsid w:val="002E40DC"/>
    <w:rsid w:val="002E5F92"/>
    <w:rsid w:val="002E600E"/>
    <w:rsid w:val="002E6011"/>
    <w:rsid w:val="002E705D"/>
    <w:rsid w:val="002F0979"/>
    <w:rsid w:val="002F1EC0"/>
    <w:rsid w:val="002F285D"/>
    <w:rsid w:val="002F28BD"/>
    <w:rsid w:val="002F2D45"/>
    <w:rsid w:val="002F2EA8"/>
    <w:rsid w:val="002F34B1"/>
    <w:rsid w:val="002F3DEF"/>
    <w:rsid w:val="002F44FA"/>
    <w:rsid w:val="002F4736"/>
    <w:rsid w:val="002F4A39"/>
    <w:rsid w:val="002F4DC5"/>
    <w:rsid w:val="002F568C"/>
    <w:rsid w:val="002F704D"/>
    <w:rsid w:val="002F7455"/>
    <w:rsid w:val="003007F2"/>
    <w:rsid w:val="00300C47"/>
    <w:rsid w:val="00301A77"/>
    <w:rsid w:val="00302148"/>
    <w:rsid w:val="00302A01"/>
    <w:rsid w:val="003035EA"/>
    <w:rsid w:val="003048B0"/>
    <w:rsid w:val="00304AF5"/>
    <w:rsid w:val="00304EF5"/>
    <w:rsid w:val="00305334"/>
    <w:rsid w:val="003053DF"/>
    <w:rsid w:val="00306EE9"/>
    <w:rsid w:val="003070ED"/>
    <w:rsid w:val="00307E40"/>
    <w:rsid w:val="0031108C"/>
    <w:rsid w:val="003116C3"/>
    <w:rsid w:val="003118A1"/>
    <w:rsid w:val="003118CD"/>
    <w:rsid w:val="00312138"/>
    <w:rsid w:val="00314D9E"/>
    <w:rsid w:val="00315814"/>
    <w:rsid w:val="003166F7"/>
    <w:rsid w:val="00320248"/>
    <w:rsid w:val="003208C9"/>
    <w:rsid w:val="00320D62"/>
    <w:rsid w:val="003214DD"/>
    <w:rsid w:val="00321E8F"/>
    <w:rsid w:val="0032216B"/>
    <w:rsid w:val="0032288D"/>
    <w:rsid w:val="00322CA3"/>
    <w:rsid w:val="00322DD8"/>
    <w:rsid w:val="003233A6"/>
    <w:rsid w:val="00324192"/>
    <w:rsid w:val="003241BF"/>
    <w:rsid w:val="003241E9"/>
    <w:rsid w:val="00325E21"/>
    <w:rsid w:val="00326CA6"/>
    <w:rsid w:val="00327377"/>
    <w:rsid w:val="00327999"/>
    <w:rsid w:val="00327B97"/>
    <w:rsid w:val="003301E6"/>
    <w:rsid w:val="00330548"/>
    <w:rsid w:val="003308D3"/>
    <w:rsid w:val="00330E7A"/>
    <w:rsid w:val="0033183E"/>
    <w:rsid w:val="00331D62"/>
    <w:rsid w:val="003330CA"/>
    <w:rsid w:val="003332BA"/>
    <w:rsid w:val="00333F30"/>
    <w:rsid w:val="00334128"/>
    <w:rsid w:val="00334626"/>
    <w:rsid w:val="00334B48"/>
    <w:rsid w:val="00335027"/>
    <w:rsid w:val="003352D2"/>
    <w:rsid w:val="003359EB"/>
    <w:rsid w:val="00335D31"/>
    <w:rsid w:val="00335FBB"/>
    <w:rsid w:val="00336BB9"/>
    <w:rsid w:val="0033730F"/>
    <w:rsid w:val="00337367"/>
    <w:rsid w:val="00337468"/>
    <w:rsid w:val="00337CC0"/>
    <w:rsid w:val="0034058F"/>
    <w:rsid w:val="003405FF"/>
    <w:rsid w:val="003408ED"/>
    <w:rsid w:val="0034092C"/>
    <w:rsid w:val="00340A61"/>
    <w:rsid w:val="0034270F"/>
    <w:rsid w:val="00343372"/>
    <w:rsid w:val="00343982"/>
    <w:rsid w:val="00343E17"/>
    <w:rsid w:val="00343FC2"/>
    <w:rsid w:val="00344F03"/>
    <w:rsid w:val="0034568B"/>
    <w:rsid w:val="0034782C"/>
    <w:rsid w:val="00350236"/>
    <w:rsid w:val="00350405"/>
    <w:rsid w:val="003506AB"/>
    <w:rsid w:val="003516DF"/>
    <w:rsid w:val="00351C1E"/>
    <w:rsid w:val="003527B6"/>
    <w:rsid w:val="003533AF"/>
    <w:rsid w:val="003539BA"/>
    <w:rsid w:val="0035412E"/>
    <w:rsid w:val="003548D3"/>
    <w:rsid w:val="003556BD"/>
    <w:rsid w:val="0035585D"/>
    <w:rsid w:val="003562B0"/>
    <w:rsid w:val="00356C2C"/>
    <w:rsid w:val="00356C5D"/>
    <w:rsid w:val="00357D56"/>
    <w:rsid w:val="00360736"/>
    <w:rsid w:val="00361E24"/>
    <w:rsid w:val="0036215F"/>
    <w:rsid w:val="00362F4E"/>
    <w:rsid w:val="00362F58"/>
    <w:rsid w:val="00363215"/>
    <w:rsid w:val="003633CF"/>
    <w:rsid w:val="0036429A"/>
    <w:rsid w:val="003643B6"/>
    <w:rsid w:val="00365171"/>
    <w:rsid w:val="003653C8"/>
    <w:rsid w:val="003653CD"/>
    <w:rsid w:val="00366386"/>
    <w:rsid w:val="00366AB8"/>
    <w:rsid w:val="00366B28"/>
    <w:rsid w:val="00366FA7"/>
    <w:rsid w:val="003674D8"/>
    <w:rsid w:val="003675AC"/>
    <w:rsid w:val="00367C7F"/>
    <w:rsid w:val="0037055C"/>
    <w:rsid w:val="00370685"/>
    <w:rsid w:val="0037072F"/>
    <w:rsid w:val="00370A69"/>
    <w:rsid w:val="0037197A"/>
    <w:rsid w:val="003723A8"/>
    <w:rsid w:val="00374B54"/>
    <w:rsid w:val="00374CB6"/>
    <w:rsid w:val="0037504E"/>
    <w:rsid w:val="003751A4"/>
    <w:rsid w:val="003751CB"/>
    <w:rsid w:val="003756D0"/>
    <w:rsid w:val="003756DC"/>
    <w:rsid w:val="0037643E"/>
    <w:rsid w:val="00376F99"/>
    <w:rsid w:val="003805CD"/>
    <w:rsid w:val="003806B0"/>
    <w:rsid w:val="00381D52"/>
    <w:rsid w:val="00382158"/>
    <w:rsid w:val="003824FC"/>
    <w:rsid w:val="0038259D"/>
    <w:rsid w:val="003827F2"/>
    <w:rsid w:val="003828F6"/>
    <w:rsid w:val="00382D07"/>
    <w:rsid w:val="003833B1"/>
    <w:rsid w:val="003835EB"/>
    <w:rsid w:val="003840A6"/>
    <w:rsid w:val="00384BC1"/>
    <w:rsid w:val="00385520"/>
    <w:rsid w:val="00385521"/>
    <w:rsid w:val="00385557"/>
    <w:rsid w:val="003855E3"/>
    <w:rsid w:val="0038582B"/>
    <w:rsid w:val="00385A3C"/>
    <w:rsid w:val="003865AE"/>
    <w:rsid w:val="00386BFF"/>
    <w:rsid w:val="003871B6"/>
    <w:rsid w:val="003879B9"/>
    <w:rsid w:val="00390570"/>
    <w:rsid w:val="00390DAF"/>
    <w:rsid w:val="00391F32"/>
    <w:rsid w:val="003922EA"/>
    <w:rsid w:val="00393D63"/>
    <w:rsid w:val="00393FAD"/>
    <w:rsid w:val="00393FE4"/>
    <w:rsid w:val="00394A1E"/>
    <w:rsid w:val="00394F34"/>
    <w:rsid w:val="003953C4"/>
    <w:rsid w:val="003957F8"/>
    <w:rsid w:val="00395887"/>
    <w:rsid w:val="0039792A"/>
    <w:rsid w:val="003A0ED4"/>
    <w:rsid w:val="003A12D3"/>
    <w:rsid w:val="003A1878"/>
    <w:rsid w:val="003A194F"/>
    <w:rsid w:val="003A1962"/>
    <w:rsid w:val="003A1EA7"/>
    <w:rsid w:val="003A396C"/>
    <w:rsid w:val="003A434B"/>
    <w:rsid w:val="003A4444"/>
    <w:rsid w:val="003A5515"/>
    <w:rsid w:val="003A5C45"/>
    <w:rsid w:val="003A6668"/>
    <w:rsid w:val="003A680A"/>
    <w:rsid w:val="003A6DDE"/>
    <w:rsid w:val="003A71C4"/>
    <w:rsid w:val="003A7E7E"/>
    <w:rsid w:val="003A7EA2"/>
    <w:rsid w:val="003B0433"/>
    <w:rsid w:val="003B0C6B"/>
    <w:rsid w:val="003B2BF0"/>
    <w:rsid w:val="003B2EEE"/>
    <w:rsid w:val="003B36E4"/>
    <w:rsid w:val="003B3D3F"/>
    <w:rsid w:val="003B4131"/>
    <w:rsid w:val="003B4AD8"/>
    <w:rsid w:val="003B4F74"/>
    <w:rsid w:val="003B54CB"/>
    <w:rsid w:val="003B63F1"/>
    <w:rsid w:val="003B6980"/>
    <w:rsid w:val="003B711A"/>
    <w:rsid w:val="003B73E0"/>
    <w:rsid w:val="003C02AC"/>
    <w:rsid w:val="003C03FA"/>
    <w:rsid w:val="003C0628"/>
    <w:rsid w:val="003C0C0A"/>
    <w:rsid w:val="003C0DD1"/>
    <w:rsid w:val="003C1164"/>
    <w:rsid w:val="003C1492"/>
    <w:rsid w:val="003C2C0A"/>
    <w:rsid w:val="003C347E"/>
    <w:rsid w:val="003C37B3"/>
    <w:rsid w:val="003C4040"/>
    <w:rsid w:val="003C4686"/>
    <w:rsid w:val="003C4EED"/>
    <w:rsid w:val="003C5068"/>
    <w:rsid w:val="003C50EB"/>
    <w:rsid w:val="003C596F"/>
    <w:rsid w:val="003C6083"/>
    <w:rsid w:val="003C626E"/>
    <w:rsid w:val="003C697D"/>
    <w:rsid w:val="003C729F"/>
    <w:rsid w:val="003C764C"/>
    <w:rsid w:val="003C7944"/>
    <w:rsid w:val="003D14BE"/>
    <w:rsid w:val="003D1533"/>
    <w:rsid w:val="003D2A67"/>
    <w:rsid w:val="003D301A"/>
    <w:rsid w:val="003D348D"/>
    <w:rsid w:val="003D377E"/>
    <w:rsid w:val="003D41B6"/>
    <w:rsid w:val="003D480E"/>
    <w:rsid w:val="003D4F16"/>
    <w:rsid w:val="003D5059"/>
    <w:rsid w:val="003D57CD"/>
    <w:rsid w:val="003D58B0"/>
    <w:rsid w:val="003D62DD"/>
    <w:rsid w:val="003D68AD"/>
    <w:rsid w:val="003D6CB6"/>
    <w:rsid w:val="003D7FCD"/>
    <w:rsid w:val="003E0213"/>
    <w:rsid w:val="003E02DE"/>
    <w:rsid w:val="003E0A18"/>
    <w:rsid w:val="003E0A50"/>
    <w:rsid w:val="003E0B52"/>
    <w:rsid w:val="003E0C46"/>
    <w:rsid w:val="003E10EC"/>
    <w:rsid w:val="003E1570"/>
    <w:rsid w:val="003E1758"/>
    <w:rsid w:val="003E1804"/>
    <w:rsid w:val="003E1CED"/>
    <w:rsid w:val="003E288B"/>
    <w:rsid w:val="003E2D5F"/>
    <w:rsid w:val="003E2F42"/>
    <w:rsid w:val="003E3296"/>
    <w:rsid w:val="003E4B0E"/>
    <w:rsid w:val="003E4BF5"/>
    <w:rsid w:val="003E6550"/>
    <w:rsid w:val="003E6ABB"/>
    <w:rsid w:val="003E7016"/>
    <w:rsid w:val="003E7617"/>
    <w:rsid w:val="003E7846"/>
    <w:rsid w:val="003E7A57"/>
    <w:rsid w:val="003F020B"/>
    <w:rsid w:val="003F12BF"/>
    <w:rsid w:val="003F14F2"/>
    <w:rsid w:val="003F2E33"/>
    <w:rsid w:val="003F3365"/>
    <w:rsid w:val="003F3AFC"/>
    <w:rsid w:val="003F3DB9"/>
    <w:rsid w:val="003F6792"/>
    <w:rsid w:val="003F6DF4"/>
    <w:rsid w:val="003F727E"/>
    <w:rsid w:val="003F72FA"/>
    <w:rsid w:val="00400550"/>
    <w:rsid w:val="00400A75"/>
    <w:rsid w:val="00400B00"/>
    <w:rsid w:val="00400C2D"/>
    <w:rsid w:val="00401023"/>
    <w:rsid w:val="004019D3"/>
    <w:rsid w:val="00401AE9"/>
    <w:rsid w:val="00401B30"/>
    <w:rsid w:val="00401B9A"/>
    <w:rsid w:val="00401D83"/>
    <w:rsid w:val="00403662"/>
    <w:rsid w:val="00403DE4"/>
    <w:rsid w:val="00403FF2"/>
    <w:rsid w:val="00404797"/>
    <w:rsid w:val="0040496E"/>
    <w:rsid w:val="0040573E"/>
    <w:rsid w:val="00406522"/>
    <w:rsid w:val="00406552"/>
    <w:rsid w:val="00406997"/>
    <w:rsid w:val="00407A6F"/>
    <w:rsid w:val="00407C7E"/>
    <w:rsid w:val="00410C0F"/>
    <w:rsid w:val="00412306"/>
    <w:rsid w:val="004125CF"/>
    <w:rsid w:val="00412691"/>
    <w:rsid w:val="004126A8"/>
    <w:rsid w:val="0041342E"/>
    <w:rsid w:val="00414588"/>
    <w:rsid w:val="004151F8"/>
    <w:rsid w:val="0041773F"/>
    <w:rsid w:val="00417AF6"/>
    <w:rsid w:val="004205DD"/>
    <w:rsid w:val="004205FE"/>
    <w:rsid w:val="00420A86"/>
    <w:rsid w:val="0042114E"/>
    <w:rsid w:val="00421420"/>
    <w:rsid w:val="0042168A"/>
    <w:rsid w:val="00421A03"/>
    <w:rsid w:val="00421B9F"/>
    <w:rsid w:val="004229A2"/>
    <w:rsid w:val="004233F9"/>
    <w:rsid w:val="00423589"/>
    <w:rsid w:val="004237BE"/>
    <w:rsid w:val="004239E3"/>
    <w:rsid w:val="00423BA1"/>
    <w:rsid w:val="004247C7"/>
    <w:rsid w:val="00425EAF"/>
    <w:rsid w:val="004262F1"/>
    <w:rsid w:val="0042741C"/>
    <w:rsid w:val="0043062D"/>
    <w:rsid w:val="00430763"/>
    <w:rsid w:val="004310C6"/>
    <w:rsid w:val="00431E13"/>
    <w:rsid w:val="00432AFB"/>
    <w:rsid w:val="00432F09"/>
    <w:rsid w:val="00433116"/>
    <w:rsid w:val="004337C9"/>
    <w:rsid w:val="00433BAB"/>
    <w:rsid w:val="004347C0"/>
    <w:rsid w:val="004351C6"/>
    <w:rsid w:val="004354C4"/>
    <w:rsid w:val="00435BF9"/>
    <w:rsid w:val="00435C37"/>
    <w:rsid w:val="0043706A"/>
    <w:rsid w:val="004375A0"/>
    <w:rsid w:val="004375F7"/>
    <w:rsid w:val="00437A01"/>
    <w:rsid w:val="00437B21"/>
    <w:rsid w:val="00437EA5"/>
    <w:rsid w:val="00440312"/>
    <w:rsid w:val="00440621"/>
    <w:rsid w:val="00440997"/>
    <w:rsid w:val="00440AB7"/>
    <w:rsid w:val="00440F12"/>
    <w:rsid w:val="00441373"/>
    <w:rsid w:val="004417B5"/>
    <w:rsid w:val="00441BD6"/>
    <w:rsid w:val="00441EC0"/>
    <w:rsid w:val="00442E34"/>
    <w:rsid w:val="00443CF7"/>
    <w:rsid w:val="004440E7"/>
    <w:rsid w:val="0044525D"/>
    <w:rsid w:val="004453DE"/>
    <w:rsid w:val="00445DA0"/>
    <w:rsid w:val="0044660D"/>
    <w:rsid w:val="00447FE4"/>
    <w:rsid w:val="00450036"/>
    <w:rsid w:val="004500BA"/>
    <w:rsid w:val="004501D9"/>
    <w:rsid w:val="0045033E"/>
    <w:rsid w:val="0045091C"/>
    <w:rsid w:val="00450ED2"/>
    <w:rsid w:val="00451587"/>
    <w:rsid w:val="00451ABB"/>
    <w:rsid w:val="00451BFF"/>
    <w:rsid w:val="00451E3D"/>
    <w:rsid w:val="00452031"/>
    <w:rsid w:val="00452528"/>
    <w:rsid w:val="004528A5"/>
    <w:rsid w:val="00452995"/>
    <w:rsid w:val="00453528"/>
    <w:rsid w:val="00453EDD"/>
    <w:rsid w:val="004540B6"/>
    <w:rsid w:val="004550B8"/>
    <w:rsid w:val="00455B89"/>
    <w:rsid w:val="00455D34"/>
    <w:rsid w:val="00456304"/>
    <w:rsid w:val="004567AE"/>
    <w:rsid w:val="00456F18"/>
    <w:rsid w:val="0045792D"/>
    <w:rsid w:val="00457B7C"/>
    <w:rsid w:val="00457BF1"/>
    <w:rsid w:val="00460766"/>
    <w:rsid w:val="004610FE"/>
    <w:rsid w:val="00461C8D"/>
    <w:rsid w:val="00462489"/>
    <w:rsid w:val="00463291"/>
    <w:rsid w:val="0046369B"/>
    <w:rsid w:val="00463C82"/>
    <w:rsid w:val="00463D17"/>
    <w:rsid w:val="00464C99"/>
    <w:rsid w:val="004659F9"/>
    <w:rsid w:val="00465CAC"/>
    <w:rsid w:val="00466B11"/>
    <w:rsid w:val="00466B22"/>
    <w:rsid w:val="00466D3D"/>
    <w:rsid w:val="004678E3"/>
    <w:rsid w:val="00470038"/>
    <w:rsid w:val="004711E1"/>
    <w:rsid w:val="0047141D"/>
    <w:rsid w:val="00473040"/>
    <w:rsid w:val="00473BC6"/>
    <w:rsid w:val="004748B2"/>
    <w:rsid w:val="0047527E"/>
    <w:rsid w:val="00475B25"/>
    <w:rsid w:val="004772DF"/>
    <w:rsid w:val="00477C19"/>
    <w:rsid w:val="00477DFD"/>
    <w:rsid w:val="00483239"/>
    <w:rsid w:val="00483CC4"/>
    <w:rsid w:val="00483DE2"/>
    <w:rsid w:val="0048592C"/>
    <w:rsid w:val="00485ABE"/>
    <w:rsid w:val="00486558"/>
    <w:rsid w:val="004867E2"/>
    <w:rsid w:val="004869A0"/>
    <w:rsid w:val="004875ED"/>
    <w:rsid w:val="0049045A"/>
    <w:rsid w:val="004907C5"/>
    <w:rsid w:val="004911D3"/>
    <w:rsid w:val="004911E4"/>
    <w:rsid w:val="004916A3"/>
    <w:rsid w:val="004918E0"/>
    <w:rsid w:val="004922CC"/>
    <w:rsid w:val="0049233C"/>
    <w:rsid w:val="00493119"/>
    <w:rsid w:val="00493A0D"/>
    <w:rsid w:val="004958E9"/>
    <w:rsid w:val="00495901"/>
    <w:rsid w:val="00495E04"/>
    <w:rsid w:val="004962D7"/>
    <w:rsid w:val="00496E5D"/>
    <w:rsid w:val="00497559"/>
    <w:rsid w:val="004A0879"/>
    <w:rsid w:val="004A1C95"/>
    <w:rsid w:val="004A29A2"/>
    <w:rsid w:val="004A2D8E"/>
    <w:rsid w:val="004A42B0"/>
    <w:rsid w:val="004A58C9"/>
    <w:rsid w:val="004A65C2"/>
    <w:rsid w:val="004A6F16"/>
    <w:rsid w:val="004A6FF6"/>
    <w:rsid w:val="004B045E"/>
    <w:rsid w:val="004B1132"/>
    <w:rsid w:val="004B1A52"/>
    <w:rsid w:val="004B2450"/>
    <w:rsid w:val="004B2976"/>
    <w:rsid w:val="004B3157"/>
    <w:rsid w:val="004B3BA1"/>
    <w:rsid w:val="004B4CFD"/>
    <w:rsid w:val="004B5179"/>
    <w:rsid w:val="004B5DFC"/>
    <w:rsid w:val="004B610F"/>
    <w:rsid w:val="004B6372"/>
    <w:rsid w:val="004B6B6A"/>
    <w:rsid w:val="004B77E0"/>
    <w:rsid w:val="004B7DA0"/>
    <w:rsid w:val="004B7E73"/>
    <w:rsid w:val="004C0A39"/>
    <w:rsid w:val="004C0B20"/>
    <w:rsid w:val="004C0C6D"/>
    <w:rsid w:val="004C1438"/>
    <w:rsid w:val="004C1539"/>
    <w:rsid w:val="004C2437"/>
    <w:rsid w:val="004C2D05"/>
    <w:rsid w:val="004C2E9C"/>
    <w:rsid w:val="004C4A5C"/>
    <w:rsid w:val="004C5860"/>
    <w:rsid w:val="004C5B21"/>
    <w:rsid w:val="004C68F1"/>
    <w:rsid w:val="004C7378"/>
    <w:rsid w:val="004C7430"/>
    <w:rsid w:val="004C7946"/>
    <w:rsid w:val="004D00B5"/>
    <w:rsid w:val="004D2E60"/>
    <w:rsid w:val="004D3B25"/>
    <w:rsid w:val="004D4B97"/>
    <w:rsid w:val="004D55E7"/>
    <w:rsid w:val="004D5C95"/>
    <w:rsid w:val="004D5CE1"/>
    <w:rsid w:val="004D5DBC"/>
    <w:rsid w:val="004D5E7B"/>
    <w:rsid w:val="004D5FE8"/>
    <w:rsid w:val="004D603A"/>
    <w:rsid w:val="004D6D10"/>
    <w:rsid w:val="004E08CC"/>
    <w:rsid w:val="004E0B93"/>
    <w:rsid w:val="004E0BD3"/>
    <w:rsid w:val="004E0DD1"/>
    <w:rsid w:val="004E0FA9"/>
    <w:rsid w:val="004E10F7"/>
    <w:rsid w:val="004E1F47"/>
    <w:rsid w:val="004E28D3"/>
    <w:rsid w:val="004E2D64"/>
    <w:rsid w:val="004E3073"/>
    <w:rsid w:val="004E3DCB"/>
    <w:rsid w:val="004E3FD7"/>
    <w:rsid w:val="004E4024"/>
    <w:rsid w:val="004E42EA"/>
    <w:rsid w:val="004E4C0F"/>
    <w:rsid w:val="004E4CD7"/>
    <w:rsid w:val="004E5385"/>
    <w:rsid w:val="004E55F8"/>
    <w:rsid w:val="004E5A8E"/>
    <w:rsid w:val="004E6CE1"/>
    <w:rsid w:val="004E7976"/>
    <w:rsid w:val="004E7DA4"/>
    <w:rsid w:val="004E7F92"/>
    <w:rsid w:val="004F02CD"/>
    <w:rsid w:val="004F0D34"/>
    <w:rsid w:val="004F116F"/>
    <w:rsid w:val="004F11DA"/>
    <w:rsid w:val="004F179D"/>
    <w:rsid w:val="004F23BA"/>
    <w:rsid w:val="004F3357"/>
    <w:rsid w:val="004F36BE"/>
    <w:rsid w:val="004F4373"/>
    <w:rsid w:val="004F43B6"/>
    <w:rsid w:val="004F4759"/>
    <w:rsid w:val="004F5577"/>
    <w:rsid w:val="004F56AE"/>
    <w:rsid w:val="004F5730"/>
    <w:rsid w:val="004F5865"/>
    <w:rsid w:val="004F60C5"/>
    <w:rsid w:val="004F6E4F"/>
    <w:rsid w:val="004F737B"/>
    <w:rsid w:val="004F77CA"/>
    <w:rsid w:val="004F7D81"/>
    <w:rsid w:val="0050000C"/>
    <w:rsid w:val="005006A0"/>
    <w:rsid w:val="00500A1D"/>
    <w:rsid w:val="00500EF7"/>
    <w:rsid w:val="005013D1"/>
    <w:rsid w:val="00501E19"/>
    <w:rsid w:val="00502437"/>
    <w:rsid w:val="00503249"/>
    <w:rsid w:val="0050358E"/>
    <w:rsid w:val="005035A1"/>
    <w:rsid w:val="00503CA5"/>
    <w:rsid w:val="0050429B"/>
    <w:rsid w:val="005047AB"/>
    <w:rsid w:val="00506474"/>
    <w:rsid w:val="00507301"/>
    <w:rsid w:val="00507929"/>
    <w:rsid w:val="00507969"/>
    <w:rsid w:val="0051051D"/>
    <w:rsid w:val="005106A6"/>
    <w:rsid w:val="0051086F"/>
    <w:rsid w:val="00511617"/>
    <w:rsid w:val="00511FDE"/>
    <w:rsid w:val="0051275B"/>
    <w:rsid w:val="005129A5"/>
    <w:rsid w:val="00512BB5"/>
    <w:rsid w:val="00513182"/>
    <w:rsid w:val="00513951"/>
    <w:rsid w:val="005146F8"/>
    <w:rsid w:val="00515A1C"/>
    <w:rsid w:val="00515E1F"/>
    <w:rsid w:val="005165B4"/>
    <w:rsid w:val="00516DF1"/>
    <w:rsid w:val="005171EF"/>
    <w:rsid w:val="00517F97"/>
    <w:rsid w:val="005205A1"/>
    <w:rsid w:val="00520684"/>
    <w:rsid w:val="005208CC"/>
    <w:rsid w:val="0052161D"/>
    <w:rsid w:val="005219B9"/>
    <w:rsid w:val="00522736"/>
    <w:rsid w:val="00522A86"/>
    <w:rsid w:val="00523A07"/>
    <w:rsid w:val="00523B47"/>
    <w:rsid w:val="0052407B"/>
    <w:rsid w:val="005249F2"/>
    <w:rsid w:val="00524A9B"/>
    <w:rsid w:val="00524B87"/>
    <w:rsid w:val="005254D5"/>
    <w:rsid w:val="0052550A"/>
    <w:rsid w:val="005255A0"/>
    <w:rsid w:val="00525C65"/>
    <w:rsid w:val="00525E09"/>
    <w:rsid w:val="005271AF"/>
    <w:rsid w:val="005274A8"/>
    <w:rsid w:val="00527E3C"/>
    <w:rsid w:val="00527F6D"/>
    <w:rsid w:val="00530EEC"/>
    <w:rsid w:val="005314EA"/>
    <w:rsid w:val="00531A5B"/>
    <w:rsid w:val="0053258A"/>
    <w:rsid w:val="005333D7"/>
    <w:rsid w:val="00534ABC"/>
    <w:rsid w:val="00534E99"/>
    <w:rsid w:val="00535BD9"/>
    <w:rsid w:val="0053621F"/>
    <w:rsid w:val="005365EA"/>
    <w:rsid w:val="00536E25"/>
    <w:rsid w:val="0054005D"/>
    <w:rsid w:val="005405B2"/>
    <w:rsid w:val="00540676"/>
    <w:rsid w:val="00540946"/>
    <w:rsid w:val="00541987"/>
    <w:rsid w:val="00542416"/>
    <w:rsid w:val="005425EE"/>
    <w:rsid w:val="0054337F"/>
    <w:rsid w:val="005446F5"/>
    <w:rsid w:val="005448D4"/>
    <w:rsid w:val="00544CEA"/>
    <w:rsid w:val="00544CEE"/>
    <w:rsid w:val="00544E0B"/>
    <w:rsid w:val="00545766"/>
    <w:rsid w:val="00545DC2"/>
    <w:rsid w:val="00546C93"/>
    <w:rsid w:val="00546CA9"/>
    <w:rsid w:val="00547EC8"/>
    <w:rsid w:val="00550465"/>
    <w:rsid w:val="005521A3"/>
    <w:rsid w:val="00553D8E"/>
    <w:rsid w:val="005546D1"/>
    <w:rsid w:val="00554916"/>
    <w:rsid w:val="00554AF0"/>
    <w:rsid w:val="00554C99"/>
    <w:rsid w:val="00554FEE"/>
    <w:rsid w:val="005561EA"/>
    <w:rsid w:val="00556B97"/>
    <w:rsid w:val="00557CF7"/>
    <w:rsid w:val="0056037D"/>
    <w:rsid w:val="005609D4"/>
    <w:rsid w:val="00560FBE"/>
    <w:rsid w:val="005612D3"/>
    <w:rsid w:val="005614DE"/>
    <w:rsid w:val="005621F8"/>
    <w:rsid w:val="005631DC"/>
    <w:rsid w:val="00564455"/>
    <w:rsid w:val="00564931"/>
    <w:rsid w:val="00565F71"/>
    <w:rsid w:val="00566237"/>
    <w:rsid w:val="00566334"/>
    <w:rsid w:val="00566547"/>
    <w:rsid w:val="00566718"/>
    <w:rsid w:val="005676B0"/>
    <w:rsid w:val="00572237"/>
    <w:rsid w:val="00573219"/>
    <w:rsid w:val="005738F1"/>
    <w:rsid w:val="00573FE1"/>
    <w:rsid w:val="00574C8E"/>
    <w:rsid w:val="00574D8D"/>
    <w:rsid w:val="005753A7"/>
    <w:rsid w:val="005755F5"/>
    <w:rsid w:val="0057610E"/>
    <w:rsid w:val="00576ED3"/>
    <w:rsid w:val="0058012B"/>
    <w:rsid w:val="00580D02"/>
    <w:rsid w:val="005811F2"/>
    <w:rsid w:val="00581C04"/>
    <w:rsid w:val="00581D90"/>
    <w:rsid w:val="00582ED9"/>
    <w:rsid w:val="0058358E"/>
    <w:rsid w:val="005835AA"/>
    <w:rsid w:val="00583910"/>
    <w:rsid w:val="00583BA6"/>
    <w:rsid w:val="00583E00"/>
    <w:rsid w:val="00583ECE"/>
    <w:rsid w:val="00584CB6"/>
    <w:rsid w:val="0058634A"/>
    <w:rsid w:val="00586469"/>
    <w:rsid w:val="0058670D"/>
    <w:rsid w:val="00586A8B"/>
    <w:rsid w:val="00586D83"/>
    <w:rsid w:val="00587144"/>
    <w:rsid w:val="005876DD"/>
    <w:rsid w:val="00587B7B"/>
    <w:rsid w:val="00587C33"/>
    <w:rsid w:val="00587D3B"/>
    <w:rsid w:val="0059055C"/>
    <w:rsid w:val="00590D7C"/>
    <w:rsid w:val="0059142B"/>
    <w:rsid w:val="00591C76"/>
    <w:rsid w:val="00591C8D"/>
    <w:rsid w:val="005937F9"/>
    <w:rsid w:val="0059569A"/>
    <w:rsid w:val="00595CE4"/>
    <w:rsid w:val="00596380"/>
    <w:rsid w:val="00597275"/>
    <w:rsid w:val="005A054D"/>
    <w:rsid w:val="005A0627"/>
    <w:rsid w:val="005A0A65"/>
    <w:rsid w:val="005A18BC"/>
    <w:rsid w:val="005A1BB9"/>
    <w:rsid w:val="005A26C6"/>
    <w:rsid w:val="005A2774"/>
    <w:rsid w:val="005A2914"/>
    <w:rsid w:val="005A2938"/>
    <w:rsid w:val="005A365C"/>
    <w:rsid w:val="005A50BF"/>
    <w:rsid w:val="005A59C6"/>
    <w:rsid w:val="005A5EA1"/>
    <w:rsid w:val="005A698B"/>
    <w:rsid w:val="005A77B2"/>
    <w:rsid w:val="005B1C2E"/>
    <w:rsid w:val="005B1F02"/>
    <w:rsid w:val="005B238D"/>
    <w:rsid w:val="005B3056"/>
    <w:rsid w:val="005B3143"/>
    <w:rsid w:val="005B360C"/>
    <w:rsid w:val="005B3732"/>
    <w:rsid w:val="005B466D"/>
    <w:rsid w:val="005B49F8"/>
    <w:rsid w:val="005B5C2C"/>
    <w:rsid w:val="005B6A66"/>
    <w:rsid w:val="005B6B2D"/>
    <w:rsid w:val="005B6F53"/>
    <w:rsid w:val="005B7B7E"/>
    <w:rsid w:val="005C0570"/>
    <w:rsid w:val="005C077D"/>
    <w:rsid w:val="005C2843"/>
    <w:rsid w:val="005C2E51"/>
    <w:rsid w:val="005C333F"/>
    <w:rsid w:val="005C3561"/>
    <w:rsid w:val="005C3781"/>
    <w:rsid w:val="005C386F"/>
    <w:rsid w:val="005C4434"/>
    <w:rsid w:val="005C4914"/>
    <w:rsid w:val="005C4A08"/>
    <w:rsid w:val="005C4A90"/>
    <w:rsid w:val="005C65DA"/>
    <w:rsid w:val="005C7AB5"/>
    <w:rsid w:val="005C7B41"/>
    <w:rsid w:val="005C7EEC"/>
    <w:rsid w:val="005C7F64"/>
    <w:rsid w:val="005D09EF"/>
    <w:rsid w:val="005D0CDF"/>
    <w:rsid w:val="005D0F58"/>
    <w:rsid w:val="005D11A9"/>
    <w:rsid w:val="005D1463"/>
    <w:rsid w:val="005D154A"/>
    <w:rsid w:val="005D1A35"/>
    <w:rsid w:val="005D2618"/>
    <w:rsid w:val="005D270D"/>
    <w:rsid w:val="005D2848"/>
    <w:rsid w:val="005D4B69"/>
    <w:rsid w:val="005D5723"/>
    <w:rsid w:val="005D6413"/>
    <w:rsid w:val="005D6FEC"/>
    <w:rsid w:val="005D7068"/>
    <w:rsid w:val="005D7288"/>
    <w:rsid w:val="005D73D8"/>
    <w:rsid w:val="005D7DA7"/>
    <w:rsid w:val="005D7E20"/>
    <w:rsid w:val="005E1806"/>
    <w:rsid w:val="005E2245"/>
    <w:rsid w:val="005E26DF"/>
    <w:rsid w:val="005E2B21"/>
    <w:rsid w:val="005E4EAB"/>
    <w:rsid w:val="005E5AE9"/>
    <w:rsid w:val="005E6424"/>
    <w:rsid w:val="005E76FF"/>
    <w:rsid w:val="005E7A74"/>
    <w:rsid w:val="005F00D6"/>
    <w:rsid w:val="005F0267"/>
    <w:rsid w:val="005F1DCA"/>
    <w:rsid w:val="005F20B4"/>
    <w:rsid w:val="005F21A4"/>
    <w:rsid w:val="005F275E"/>
    <w:rsid w:val="005F35B6"/>
    <w:rsid w:val="005F3708"/>
    <w:rsid w:val="005F3BBA"/>
    <w:rsid w:val="005F3BE0"/>
    <w:rsid w:val="005F40A0"/>
    <w:rsid w:val="005F5508"/>
    <w:rsid w:val="005F6893"/>
    <w:rsid w:val="005F74ED"/>
    <w:rsid w:val="006008E8"/>
    <w:rsid w:val="00602F19"/>
    <w:rsid w:val="006031B8"/>
    <w:rsid w:val="00603436"/>
    <w:rsid w:val="00603531"/>
    <w:rsid w:val="00603B5F"/>
    <w:rsid w:val="00603E0A"/>
    <w:rsid w:val="006049D8"/>
    <w:rsid w:val="0060575A"/>
    <w:rsid w:val="00605DF9"/>
    <w:rsid w:val="006061C2"/>
    <w:rsid w:val="006069B2"/>
    <w:rsid w:val="00606A6F"/>
    <w:rsid w:val="006074ED"/>
    <w:rsid w:val="00610AA2"/>
    <w:rsid w:val="00611635"/>
    <w:rsid w:val="0061180B"/>
    <w:rsid w:val="00611A2E"/>
    <w:rsid w:val="00612663"/>
    <w:rsid w:val="006132ED"/>
    <w:rsid w:val="00613540"/>
    <w:rsid w:val="00613AD8"/>
    <w:rsid w:val="00613C42"/>
    <w:rsid w:val="0061436F"/>
    <w:rsid w:val="00615844"/>
    <w:rsid w:val="00615EE1"/>
    <w:rsid w:val="0061614F"/>
    <w:rsid w:val="00616303"/>
    <w:rsid w:val="00616688"/>
    <w:rsid w:val="0061676F"/>
    <w:rsid w:val="00616CD7"/>
    <w:rsid w:val="006171C4"/>
    <w:rsid w:val="00617B66"/>
    <w:rsid w:val="00617DD1"/>
    <w:rsid w:val="006206D1"/>
    <w:rsid w:val="00621605"/>
    <w:rsid w:val="006218CF"/>
    <w:rsid w:val="00621EAB"/>
    <w:rsid w:val="00625180"/>
    <w:rsid w:val="00625377"/>
    <w:rsid w:val="006254D4"/>
    <w:rsid w:val="00625DAF"/>
    <w:rsid w:val="00627B6C"/>
    <w:rsid w:val="00630483"/>
    <w:rsid w:val="00631E00"/>
    <w:rsid w:val="00633EEC"/>
    <w:rsid w:val="00634266"/>
    <w:rsid w:val="00634752"/>
    <w:rsid w:val="00634F6F"/>
    <w:rsid w:val="006354C8"/>
    <w:rsid w:val="00636042"/>
    <w:rsid w:val="00636C32"/>
    <w:rsid w:val="00637E6F"/>
    <w:rsid w:val="00641483"/>
    <w:rsid w:val="006418B3"/>
    <w:rsid w:val="00643289"/>
    <w:rsid w:val="00643921"/>
    <w:rsid w:val="00643E82"/>
    <w:rsid w:val="0064487C"/>
    <w:rsid w:val="00644C8A"/>
    <w:rsid w:val="006453A1"/>
    <w:rsid w:val="00645B24"/>
    <w:rsid w:val="00645BBC"/>
    <w:rsid w:val="00646E8F"/>
    <w:rsid w:val="0064764E"/>
    <w:rsid w:val="00651210"/>
    <w:rsid w:val="006516CF"/>
    <w:rsid w:val="00652541"/>
    <w:rsid w:val="006531AA"/>
    <w:rsid w:val="006548EA"/>
    <w:rsid w:val="00654CC1"/>
    <w:rsid w:val="00655340"/>
    <w:rsid w:val="00655517"/>
    <w:rsid w:val="0065572E"/>
    <w:rsid w:val="00655BB6"/>
    <w:rsid w:val="0065653B"/>
    <w:rsid w:val="00656CC8"/>
    <w:rsid w:val="006571B2"/>
    <w:rsid w:val="00661078"/>
    <w:rsid w:val="00661230"/>
    <w:rsid w:val="00663074"/>
    <w:rsid w:val="00663768"/>
    <w:rsid w:val="00664AFE"/>
    <w:rsid w:val="00664C45"/>
    <w:rsid w:val="00665146"/>
    <w:rsid w:val="0066535D"/>
    <w:rsid w:val="00666450"/>
    <w:rsid w:val="00666A81"/>
    <w:rsid w:val="00666E4E"/>
    <w:rsid w:val="00667712"/>
    <w:rsid w:val="00667DD1"/>
    <w:rsid w:val="0067113F"/>
    <w:rsid w:val="0067158D"/>
    <w:rsid w:val="00671A25"/>
    <w:rsid w:val="00671F18"/>
    <w:rsid w:val="006720EC"/>
    <w:rsid w:val="006722BF"/>
    <w:rsid w:val="006729FB"/>
    <w:rsid w:val="00672B0A"/>
    <w:rsid w:val="00672D74"/>
    <w:rsid w:val="006738ED"/>
    <w:rsid w:val="00673BCA"/>
    <w:rsid w:val="00673C8F"/>
    <w:rsid w:val="0067432A"/>
    <w:rsid w:val="006743A0"/>
    <w:rsid w:val="00674F3A"/>
    <w:rsid w:val="00675263"/>
    <w:rsid w:val="00675B0E"/>
    <w:rsid w:val="00676E4B"/>
    <w:rsid w:val="00677A80"/>
    <w:rsid w:val="00680E9C"/>
    <w:rsid w:val="00681298"/>
    <w:rsid w:val="006816C0"/>
    <w:rsid w:val="00681BF6"/>
    <w:rsid w:val="00682F78"/>
    <w:rsid w:val="00683163"/>
    <w:rsid w:val="0068320C"/>
    <w:rsid w:val="00683BCA"/>
    <w:rsid w:val="00687928"/>
    <w:rsid w:val="00687BCB"/>
    <w:rsid w:val="006901EC"/>
    <w:rsid w:val="00690308"/>
    <w:rsid w:val="00690568"/>
    <w:rsid w:val="00691639"/>
    <w:rsid w:val="00691F74"/>
    <w:rsid w:val="006928B5"/>
    <w:rsid w:val="006937E4"/>
    <w:rsid w:val="006940CB"/>
    <w:rsid w:val="0069524E"/>
    <w:rsid w:val="00695356"/>
    <w:rsid w:val="00696E10"/>
    <w:rsid w:val="00696E51"/>
    <w:rsid w:val="006975A1"/>
    <w:rsid w:val="006A0277"/>
    <w:rsid w:val="006A028C"/>
    <w:rsid w:val="006A0575"/>
    <w:rsid w:val="006A0579"/>
    <w:rsid w:val="006A0BE9"/>
    <w:rsid w:val="006A128D"/>
    <w:rsid w:val="006A14B6"/>
    <w:rsid w:val="006A192B"/>
    <w:rsid w:val="006A1A63"/>
    <w:rsid w:val="006A1DAD"/>
    <w:rsid w:val="006A352F"/>
    <w:rsid w:val="006A384F"/>
    <w:rsid w:val="006A3915"/>
    <w:rsid w:val="006A3D99"/>
    <w:rsid w:val="006A3E09"/>
    <w:rsid w:val="006A501C"/>
    <w:rsid w:val="006A51DC"/>
    <w:rsid w:val="006A635C"/>
    <w:rsid w:val="006A6CE5"/>
    <w:rsid w:val="006A700D"/>
    <w:rsid w:val="006A7596"/>
    <w:rsid w:val="006A7C88"/>
    <w:rsid w:val="006A7E4B"/>
    <w:rsid w:val="006B1B05"/>
    <w:rsid w:val="006B1ED4"/>
    <w:rsid w:val="006B2ED7"/>
    <w:rsid w:val="006B33D1"/>
    <w:rsid w:val="006B65DD"/>
    <w:rsid w:val="006B7774"/>
    <w:rsid w:val="006B778D"/>
    <w:rsid w:val="006B7AB9"/>
    <w:rsid w:val="006C0014"/>
    <w:rsid w:val="006C0E6D"/>
    <w:rsid w:val="006C11C7"/>
    <w:rsid w:val="006C182F"/>
    <w:rsid w:val="006C1D17"/>
    <w:rsid w:val="006C203D"/>
    <w:rsid w:val="006C2EB5"/>
    <w:rsid w:val="006C302A"/>
    <w:rsid w:val="006C357C"/>
    <w:rsid w:val="006C369E"/>
    <w:rsid w:val="006C3B7D"/>
    <w:rsid w:val="006C3F47"/>
    <w:rsid w:val="006C460A"/>
    <w:rsid w:val="006C5683"/>
    <w:rsid w:val="006C699E"/>
    <w:rsid w:val="006C69A8"/>
    <w:rsid w:val="006C6DDD"/>
    <w:rsid w:val="006C77EF"/>
    <w:rsid w:val="006C79A4"/>
    <w:rsid w:val="006D067A"/>
    <w:rsid w:val="006D0E47"/>
    <w:rsid w:val="006D0F6F"/>
    <w:rsid w:val="006D0F9F"/>
    <w:rsid w:val="006D1129"/>
    <w:rsid w:val="006D1C6B"/>
    <w:rsid w:val="006D204E"/>
    <w:rsid w:val="006D459D"/>
    <w:rsid w:val="006D71DB"/>
    <w:rsid w:val="006D78D4"/>
    <w:rsid w:val="006D7BDD"/>
    <w:rsid w:val="006E0667"/>
    <w:rsid w:val="006E07D2"/>
    <w:rsid w:val="006E08D5"/>
    <w:rsid w:val="006E108B"/>
    <w:rsid w:val="006E116E"/>
    <w:rsid w:val="006E1D4B"/>
    <w:rsid w:val="006E1ECF"/>
    <w:rsid w:val="006E2894"/>
    <w:rsid w:val="006E3B67"/>
    <w:rsid w:val="006E3B75"/>
    <w:rsid w:val="006E3C1A"/>
    <w:rsid w:val="006E4673"/>
    <w:rsid w:val="006E4690"/>
    <w:rsid w:val="006E58A1"/>
    <w:rsid w:val="006E5DD3"/>
    <w:rsid w:val="006E6329"/>
    <w:rsid w:val="006E6390"/>
    <w:rsid w:val="006E657C"/>
    <w:rsid w:val="006E68D6"/>
    <w:rsid w:val="006E714C"/>
    <w:rsid w:val="006E778D"/>
    <w:rsid w:val="006F067C"/>
    <w:rsid w:val="006F0A23"/>
    <w:rsid w:val="006F0C0E"/>
    <w:rsid w:val="006F21D3"/>
    <w:rsid w:val="006F261B"/>
    <w:rsid w:val="006F2AA8"/>
    <w:rsid w:val="006F40F1"/>
    <w:rsid w:val="006F4628"/>
    <w:rsid w:val="006F48FC"/>
    <w:rsid w:val="006F49E0"/>
    <w:rsid w:val="006F4D41"/>
    <w:rsid w:val="006F6609"/>
    <w:rsid w:val="006F665A"/>
    <w:rsid w:val="006F776F"/>
    <w:rsid w:val="006F7AD5"/>
    <w:rsid w:val="007002B6"/>
    <w:rsid w:val="00701DE7"/>
    <w:rsid w:val="00702165"/>
    <w:rsid w:val="00703749"/>
    <w:rsid w:val="00703E61"/>
    <w:rsid w:val="00704CD4"/>
    <w:rsid w:val="0070502B"/>
    <w:rsid w:val="00705A48"/>
    <w:rsid w:val="00705B62"/>
    <w:rsid w:val="00705C3D"/>
    <w:rsid w:val="00705D09"/>
    <w:rsid w:val="0070658A"/>
    <w:rsid w:val="00706A43"/>
    <w:rsid w:val="00707F27"/>
    <w:rsid w:val="0071001D"/>
    <w:rsid w:val="007100F6"/>
    <w:rsid w:val="0071053C"/>
    <w:rsid w:val="00710820"/>
    <w:rsid w:val="00710FD1"/>
    <w:rsid w:val="0071170B"/>
    <w:rsid w:val="00711864"/>
    <w:rsid w:val="00711CF3"/>
    <w:rsid w:val="00712627"/>
    <w:rsid w:val="00712893"/>
    <w:rsid w:val="00712A58"/>
    <w:rsid w:val="00712D35"/>
    <w:rsid w:val="00713692"/>
    <w:rsid w:val="0071395F"/>
    <w:rsid w:val="0071404E"/>
    <w:rsid w:val="00714D65"/>
    <w:rsid w:val="00715002"/>
    <w:rsid w:val="007155F2"/>
    <w:rsid w:val="00715EE6"/>
    <w:rsid w:val="0071634A"/>
    <w:rsid w:val="007167C3"/>
    <w:rsid w:val="00716F85"/>
    <w:rsid w:val="0071772B"/>
    <w:rsid w:val="00717CE2"/>
    <w:rsid w:val="00720060"/>
    <w:rsid w:val="007200E3"/>
    <w:rsid w:val="0072078B"/>
    <w:rsid w:val="00721741"/>
    <w:rsid w:val="00722971"/>
    <w:rsid w:val="0072309E"/>
    <w:rsid w:val="007234E3"/>
    <w:rsid w:val="007235E7"/>
    <w:rsid w:val="00724D97"/>
    <w:rsid w:val="00724F24"/>
    <w:rsid w:val="00725C74"/>
    <w:rsid w:val="00725DBA"/>
    <w:rsid w:val="00727E4A"/>
    <w:rsid w:val="00730822"/>
    <w:rsid w:val="00730E32"/>
    <w:rsid w:val="00731025"/>
    <w:rsid w:val="00733C6C"/>
    <w:rsid w:val="00733FB8"/>
    <w:rsid w:val="0073446A"/>
    <w:rsid w:val="00734BD7"/>
    <w:rsid w:val="00734CD4"/>
    <w:rsid w:val="00734F78"/>
    <w:rsid w:val="007351F6"/>
    <w:rsid w:val="0073526E"/>
    <w:rsid w:val="007364B3"/>
    <w:rsid w:val="0073702D"/>
    <w:rsid w:val="00737474"/>
    <w:rsid w:val="00737580"/>
    <w:rsid w:val="00737786"/>
    <w:rsid w:val="00741986"/>
    <w:rsid w:val="00742D08"/>
    <w:rsid w:val="00743327"/>
    <w:rsid w:val="00743D5D"/>
    <w:rsid w:val="007444F0"/>
    <w:rsid w:val="00745144"/>
    <w:rsid w:val="007452F8"/>
    <w:rsid w:val="0074609C"/>
    <w:rsid w:val="0074647C"/>
    <w:rsid w:val="007465C2"/>
    <w:rsid w:val="00747340"/>
    <w:rsid w:val="00747484"/>
    <w:rsid w:val="00747CB1"/>
    <w:rsid w:val="0075040E"/>
    <w:rsid w:val="007505A5"/>
    <w:rsid w:val="00750677"/>
    <w:rsid w:val="00750BCD"/>
    <w:rsid w:val="00750D0D"/>
    <w:rsid w:val="00751735"/>
    <w:rsid w:val="00751A73"/>
    <w:rsid w:val="00751D39"/>
    <w:rsid w:val="00752B1C"/>
    <w:rsid w:val="00752B6F"/>
    <w:rsid w:val="0075334A"/>
    <w:rsid w:val="0075388D"/>
    <w:rsid w:val="00754275"/>
    <w:rsid w:val="00754421"/>
    <w:rsid w:val="007554F3"/>
    <w:rsid w:val="007559E7"/>
    <w:rsid w:val="00755DE4"/>
    <w:rsid w:val="00756307"/>
    <w:rsid w:val="00756DF2"/>
    <w:rsid w:val="00760454"/>
    <w:rsid w:val="007606F9"/>
    <w:rsid w:val="007617E8"/>
    <w:rsid w:val="00762241"/>
    <w:rsid w:val="00762848"/>
    <w:rsid w:val="00762AC1"/>
    <w:rsid w:val="007635C4"/>
    <w:rsid w:val="00763730"/>
    <w:rsid w:val="007639D9"/>
    <w:rsid w:val="0076443D"/>
    <w:rsid w:val="0076468E"/>
    <w:rsid w:val="00764D7F"/>
    <w:rsid w:val="00764F0F"/>
    <w:rsid w:val="007700C5"/>
    <w:rsid w:val="007706B4"/>
    <w:rsid w:val="00770B85"/>
    <w:rsid w:val="00770D5E"/>
    <w:rsid w:val="007716E4"/>
    <w:rsid w:val="0077232B"/>
    <w:rsid w:val="007723CE"/>
    <w:rsid w:val="007724EC"/>
    <w:rsid w:val="00772BD9"/>
    <w:rsid w:val="0077304D"/>
    <w:rsid w:val="007735AC"/>
    <w:rsid w:val="00773A5E"/>
    <w:rsid w:val="00774B89"/>
    <w:rsid w:val="00774C12"/>
    <w:rsid w:val="00774DCD"/>
    <w:rsid w:val="00776240"/>
    <w:rsid w:val="007764C7"/>
    <w:rsid w:val="00776A5D"/>
    <w:rsid w:val="00777E0C"/>
    <w:rsid w:val="007801B3"/>
    <w:rsid w:val="00780902"/>
    <w:rsid w:val="00780D14"/>
    <w:rsid w:val="007817F0"/>
    <w:rsid w:val="00781E20"/>
    <w:rsid w:val="00781E58"/>
    <w:rsid w:val="00782091"/>
    <w:rsid w:val="007822D2"/>
    <w:rsid w:val="00782544"/>
    <w:rsid w:val="00782B98"/>
    <w:rsid w:val="0078312C"/>
    <w:rsid w:val="007848B9"/>
    <w:rsid w:val="00784B18"/>
    <w:rsid w:val="0078560E"/>
    <w:rsid w:val="00785932"/>
    <w:rsid w:val="00785D5B"/>
    <w:rsid w:val="0078609D"/>
    <w:rsid w:val="007860BD"/>
    <w:rsid w:val="007861B3"/>
    <w:rsid w:val="0078696F"/>
    <w:rsid w:val="00786C1A"/>
    <w:rsid w:val="00786D51"/>
    <w:rsid w:val="0078710C"/>
    <w:rsid w:val="00790A41"/>
    <w:rsid w:val="00790CA5"/>
    <w:rsid w:val="00791D6A"/>
    <w:rsid w:val="00792D9D"/>
    <w:rsid w:val="00793F61"/>
    <w:rsid w:val="00795337"/>
    <w:rsid w:val="00795F51"/>
    <w:rsid w:val="0079659F"/>
    <w:rsid w:val="00796627"/>
    <w:rsid w:val="00796E28"/>
    <w:rsid w:val="00796F73"/>
    <w:rsid w:val="007A01A0"/>
    <w:rsid w:val="007A01B8"/>
    <w:rsid w:val="007A0746"/>
    <w:rsid w:val="007A223E"/>
    <w:rsid w:val="007A2741"/>
    <w:rsid w:val="007A46A2"/>
    <w:rsid w:val="007A5C8F"/>
    <w:rsid w:val="007A6067"/>
    <w:rsid w:val="007A60B7"/>
    <w:rsid w:val="007A68A3"/>
    <w:rsid w:val="007A6A39"/>
    <w:rsid w:val="007A6BD7"/>
    <w:rsid w:val="007A6CC4"/>
    <w:rsid w:val="007A739D"/>
    <w:rsid w:val="007A73D6"/>
    <w:rsid w:val="007A7544"/>
    <w:rsid w:val="007B0377"/>
    <w:rsid w:val="007B040D"/>
    <w:rsid w:val="007B0E14"/>
    <w:rsid w:val="007B0F27"/>
    <w:rsid w:val="007B1A0E"/>
    <w:rsid w:val="007B1D31"/>
    <w:rsid w:val="007B1E59"/>
    <w:rsid w:val="007B2474"/>
    <w:rsid w:val="007B25F5"/>
    <w:rsid w:val="007B2994"/>
    <w:rsid w:val="007B4761"/>
    <w:rsid w:val="007B5359"/>
    <w:rsid w:val="007B59D1"/>
    <w:rsid w:val="007B62CA"/>
    <w:rsid w:val="007B66E6"/>
    <w:rsid w:val="007B691B"/>
    <w:rsid w:val="007B6BB2"/>
    <w:rsid w:val="007B6D7D"/>
    <w:rsid w:val="007C0328"/>
    <w:rsid w:val="007C0382"/>
    <w:rsid w:val="007C07A7"/>
    <w:rsid w:val="007C0D6B"/>
    <w:rsid w:val="007C0FA3"/>
    <w:rsid w:val="007C1C6C"/>
    <w:rsid w:val="007C309B"/>
    <w:rsid w:val="007C3340"/>
    <w:rsid w:val="007C3AF1"/>
    <w:rsid w:val="007C3D56"/>
    <w:rsid w:val="007C4AAF"/>
    <w:rsid w:val="007C4E53"/>
    <w:rsid w:val="007C5E92"/>
    <w:rsid w:val="007C6255"/>
    <w:rsid w:val="007C6D4C"/>
    <w:rsid w:val="007C7098"/>
    <w:rsid w:val="007C78C4"/>
    <w:rsid w:val="007C794C"/>
    <w:rsid w:val="007C7BAA"/>
    <w:rsid w:val="007C7C0E"/>
    <w:rsid w:val="007C7F1B"/>
    <w:rsid w:val="007D0750"/>
    <w:rsid w:val="007D09AC"/>
    <w:rsid w:val="007D0AA1"/>
    <w:rsid w:val="007D152B"/>
    <w:rsid w:val="007D2037"/>
    <w:rsid w:val="007D279F"/>
    <w:rsid w:val="007D2B62"/>
    <w:rsid w:val="007D3DE5"/>
    <w:rsid w:val="007D43EC"/>
    <w:rsid w:val="007D46A3"/>
    <w:rsid w:val="007D4D55"/>
    <w:rsid w:val="007D5531"/>
    <w:rsid w:val="007D65B0"/>
    <w:rsid w:val="007D7107"/>
    <w:rsid w:val="007D7924"/>
    <w:rsid w:val="007D7D62"/>
    <w:rsid w:val="007D7EEF"/>
    <w:rsid w:val="007DB49B"/>
    <w:rsid w:val="007E0E8D"/>
    <w:rsid w:val="007E16DB"/>
    <w:rsid w:val="007E28F1"/>
    <w:rsid w:val="007E2A78"/>
    <w:rsid w:val="007E2FCD"/>
    <w:rsid w:val="007E3467"/>
    <w:rsid w:val="007E3601"/>
    <w:rsid w:val="007E381A"/>
    <w:rsid w:val="007E3851"/>
    <w:rsid w:val="007E4227"/>
    <w:rsid w:val="007E54CE"/>
    <w:rsid w:val="007E582F"/>
    <w:rsid w:val="007E6661"/>
    <w:rsid w:val="007E6CE6"/>
    <w:rsid w:val="007E7A6F"/>
    <w:rsid w:val="007E7D21"/>
    <w:rsid w:val="007E7DD6"/>
    <w:rsid w:val="007F0A75"/>
    <w:rsid w:val="007F0C06"/>
    <w:rsid w:val="007F0FEC"/>
    <w:rsid w:val="007F187F"/>
    <w:rsid w:val="007F1A1D"/>
    <w:rsid w:val="007F2B50"/>
    <w:rsid w:val="007F2DAF"/>
    <w:rsid w:val="007F2DCB"/>
    <w:rsid w:val="007F2DE5"/>
    <w:rsid w:val="007F35E1"/>
    <w:rsid w:val="007F4FFC"/>
    <w:rsid w:val="007F5453"/>
    <w:rsid w:val="007F57AF"/>
    <w:rsid w:val="007F632B"/>
    <w:rsid w:val="007F73A6"/>
    <w:rsid w:val="007F754F"/>
    <w:rsid w:val="00800711"/>
    <w:rsid w:val="00800CA6"/>
    <w:rsid w:val="00801CDA"/>
    <w:rsid w:val="0080250D"/>
    <w:rsid w:val="00802661"/>
    <w:rsid w:val="00802936"/>
    <w:rsid w:val="00803E68"/>
    <w:rsid w:val="00803EE1"/>
    <w:rsid w:val="008047D0"/>
    <w:rsid w:val="00804926"/>
    <w:rsid w:val="00804A67"/>
    <w:rsid w:val="00805429"/>
    <w:rsid w:val="00805566"/>
    <w:rsid w:val="00806258"/>
    <w:rsid w:val="00807565"/>
    <w:rsid w:val="0081032C"/>
    <w:rsid w:val="00811704"/>
    <w:rsid w:val="00811D3C"/>
    <w:rsid w:val="008122E2"/>
    <w:rsid w:val="00812344"/>
    <w:rsid w:val="008125C6"/>
    <w:rsid w:val="00812B16"/>
    <w:rsid w:val="00813386"/>
    <w:rsid w:val="0081403D"/>
    <w:rsid w:val="0081404B"/>
    <w:rsid w:val="00814AB0"/>
    <w:rsid w:val="00814BC3"/>
    <w:rsid w:val="00815172"/>
    <w:rsid w:val="008151DF"/>
    <w:rsid w:val="00815D92"/>
    <w:rsid w:val="00816466"/>
    <w:rsid w:val="00816AB6"/>
    <w:rsid w:val="008173AD"/>
    <w:rsid w:val="00817615"/>
    <w:rsid w:val="00817D8C"/>
    <w:rsid w:val="0082044F"/>
    <w:rsid w:val="00820752"/>
    <w:rsid w:val="0082083E"/>
    <w:rsid w:val="00820924"/>
    <w:rsid w:val="00820A9F"/>
    <w:rsid w:val="00821434"/>
    <w:rsid w:val="00823870"/>
    <w:rsid w:val="008242D9"/>
    <w:rsid w:val="008246CB"/>
    <w:rsid w:val="0082572F"/>
    <w:rsid w:val="0082650C"/>
    <w:rsid w:val="00826569"/>
    <w:rsid w:val="00826CA5"/>
    <w:rsid w:val="00830A5E"/>
    <w:rsid w:val="00830AD0"/>
    <w:rsid w:val="00830CA0"/>
    <w:rsid w:val="0083122E"/>
    <w:rsid w:val="008313E7"/>
    <w:rsid w:val="00832017"/>
    <w:rsid w:val="008320B4"/>
    <w:rsid w:val="0083237B"/>
    <w:rsid w:val="008331DD"/>
    <w:rsid w:val="008333D8"/>
    <w:rsid w:val="008337DF"/>
    <w:rsid w:val="00833808"/>
    <w:rsid w:val="008341E4"/>
    <w:rsid w:val="0083471C"/>
    <w:rsid w:val="00834AE8"/>
    <w:rsid w:val="00834BA3"/>
    <w:rsid w:val="00835B91"/>
    <w:rsid w:val="00835F40"/>
    <w:rsid w:val="00835FC9"/>
    <w:rsid w:val="00837840"/>
    <w:rsid w:val="0083788E"/>
    <w:rsid w:val="00837BE8"/>
    <w:rsid w:val="00837DDB"/>
    <w:rsid w:val="00840346"/>
    <w:rsid w:val="00840715"/>
    <w:rsid w:val="0084087D"/>
    <w:rsid w:val="00840F57"/>
    <w:rsid w:val="008412B9"/>
    <w:rsid w:val="00841959"/>
    <w:rsid w:val="0084231B"/>
    <w:rsid w:val="008424E8"/>
    <w:rsid w:val="008427A2"/>
    <w:rsid w:val="00843602"/>
    <w:rsid w:val="0084428D"/>
    <w:rsid w:val="0084482F"/>
    <w:rsid w:val="00844BC2"/>
    <w:rsid w:val="00845C60"/>
    <w:rsid w:val="00845C87"/>
    <w:rsid w:val="00846858"/>
    <w:rsid w:val="00846CDD"/>
    <w:rsid w:val="008472BB"/>
    <w:rsid w:val="008474EB"/>
    <w:rsid w:val="00851D2E"/>
    <w:rsid w:val="00853499"/>
    <w:rsid w:val="00853BE1"/>
    <w:rsid w:val="00853D5A"/>
    <w:rsid w:val="00854046"/>
    <w:rsid w:val="00854351"/>
    <w:rsid w:val="008545D6"/>
    <w:rsid w:val="00854A8E"/>
    <w:rsid w:val="0085516E"/>
    <w:rsid w:val="008567A9"/>
    <w:rsid w:val="008569F3"/>
    <w:rsid w:val="008570F3"/>
    <w:rsid w:val="00857107"/>
    <w:rsid w:val="00857D61"/>
    <w:rsid w:val="00860B5E"/>
    <w:rsid w:val="00861828"/>
    <w:rsid w:val="0086215C"/>
    <w:rsid w:val="00862512"/>
    <w:rsid w:val="00862AE5"/>
    <w:rsid w:val="00862D4C"/>
    <w:rsid w:val="00863B2D"/>
    <w:rsid w:val="00863BEF"/>
    <w:rsid w:val="00864A59"/>
    <w:rsid w:val="00864C27"/>
    <w:rsid w:val="0086515C"/>
    <w:rsid w:val="0086569E"/>
    <w:rsid w:val="008657AF"/>
    <w:rsid w:val="00865975"/>
    <w:rsid w:val="00865B43"/>
    <w:rsid w:val="00865EE0"/>
    <w:rsid w:val="008664B6"/>
    <w:rsid w:val="00866E18"/>
    <w:rsid w:val="00867468"/>
    <w:rsid w:val="0087003E"/>
    <w:rsid w:val="00870A4C"/>
    <w:rsid w:val="00871540"/>
    <w:rsid w:val="00871747"/>
    <w:rsid w:val="008719D4"/>
    <w:rsid w:val="00871B14"/>
    <w:rsid w:val="00871DC1"/>
    <w:rsid w:val="00873187"/>
    <w:rsid w:val="008732F7"/>
    <w:rsid w:val="00873CF6"/>
    <w:rsid w:val="00874489"/>
    <w:rsid w:val="00875990"/>
    <w:rsid w:val="00876C56"/>
    <w:rsid w:val="00877404"/>
    <w:rsid w:val="00877895"/>
    <w:rsid w:val="0088028E"/>
    <w:rsid w:val="00880366"/>
    <w:rsid w:val="00881EA1"/>
    <w:rsid w:val="008824A4"/>
    <w:rsid w:val="00882A10"/>
    <w:rsid w:val="00883AEA"/>
    <w:rsid w:val="00883F4B"/>
    <w:rsid w:val="00884020"/>
    <w:rsid w:val="008845FB"/>
    <w:rsid w:val="0088582A"/>
    <w:rsid w:val="00885AC2"/>
    <w:rsid w:val="0088689A"/>
    <w:rsid w:val="00887379"/>
    <w:rsid w:val="00887E12"/>
    <w:rsid w:val="00890433"/>
    <w:rsid w:val="00890947"/>
    <w:rsid w:val="00890E1C"/>
    <w:rsid w:val="008911F7"/>
    <w:rsid w:val="00891E8C"/>
    <w:rsid w:val="008921B7"/>
    <w:rsid w:val="008928B3"/>
    <w:rsid w:val="00893C3C"/>
    <w:rsid w:val="00894B71"/>
    <w:rsid w:val="00894F0F"/>
    <w:rsid w:val="0089541F"/>
    <w:rsid w:val="00896426"/>
    <w:rsid w:val="0089649D"/>
    <w:rsid w:val="008969B0"/>
    <w:rsid w:val="00897ED3"/>
    <w:rsid w:val="008A01D4"/>
    <w:rsid w:val="008A0CF5"/>
    <w:rsid w:val="008A0EBE"/>
    <w:rsid w:val="008A1002"/>
    <w:rsid w:val="008A19EB"/>
    <w:rsid w:val="008A1C20"/>
    <w:rsid w:val="008A1EAB"/>
    <w:rsid w:val="008A1FEF"/>
    <w:rsid w:val="008A217B"/>
    <w:rsid w:val="008A2AD6"/>
    <w:rsid w:val="008A2B86"/>
    <w:rsid w:val="008A31BB"/>
    <w:rsid w:val="008A39FF"/>
    <w:rsid w:val="008A3C88"/>
    <w:rsid w:val="008A3F34"/>
    <w:rsid w:val="008A4285"/>
    <w:rsid w:val="008A4592"/>
    <w:rsid w:val="008A4783"/>
    <w:rsid w:val="008A4933"/>
    <w:rsid w:val="008A4A26"/>
    <w:rsid w:val="008A4FA9"/>
    <w:rsid w:val="008A53A0"/>
    <w:rsid w:val="008A5860"/>
    <w:rsid w:val="008A5F1B"/>
    <w:rsid w:val="008A5FBE"/>
    <w:rsid w:val="008A6BC7"/>
    <w:rsid w:val="008A6D43"/>
    <w:rsid w:val="008A6DC7"/>
    <w:rsid w:val="008A7C14"/>
    <w:rsid w:val="008A7FCD"/>
    <w:rsid w:val="008B0AA8"/>
    <w:rsid w:val="008B110F"/>
    <w:rsid w:val="008B2BAB"/>
    <w:rsid w:val="008B38B3"/>
    <w:rsid w:val="008B582F"/>
    <w:rsid w:val="008B6087"/>
    <w:rsid w:val="008B6275"/>
    <w:rsid w:val="008B6F00"/>
    <w:rsid w:val="008B7381"/>
    <w:rsid w:val="008B7894"/>
    <w:rsid w:val="008C012B"/>
    <w:rsid w:val="008C0A13"/>
    <w:rsid w:val="008C0CE3"/>
    <w:rsid w:val="008C0FA8"/>
    <w:rsid w:val="008C311B"/>
    <w:rsid w:val="008C3589"/>
    <w:rsid w:val="008C37AC"/>
    <w:rsid w:val="008C3D41"/>
    <w:rsid w:val="008C4BCB"/>
    <w:rsid w:val="008C545B"/>
    <w:rsid w:val="008C6022"/>
    <w:rsid w:val="008C620E"/>
    <w:rsid w:val="008C63D2"/>
    <w:rsid w:val="008C6E1A"/>
    <w:rsid w:val="008C7419"/>
    <w:rsid w:val="008D031D"/>
    <w:rsid w:val="008D1208"/>
    <w:rsid w:val="008D1903"/>
    <w:rsid w:val="008D1F55"/>
    <w:rsid w:val="008D2838"/>
    <w:rsid w:val="008D293D"/>
    <w:rsid w:val="008D2E5F"/>
    <w:rsid w:val="008D382E"/>
    <w:rsid w:val="008D39B3"/>
    <w:rsid w:val="008D405D"/>
    <w:rsid w:val="008D453C"/>
    <w:rsid w:val="008D4653"/>
    <w:rsid w:val="008D46FB"/>
    <w:rsid w:val="008D495E"/>
    <w:rsid w:val="008D5513"/>
    <w:rsid w:val="008D5B23"/>
    <w:rsid w:val="008D5F33"/>
    <w:rsid w:val="008D60C7"/>
    <w:rsid w:val="008D622A"/>
    <w:rsid w:val="008D6A5F"/>
    <w:rsid w:val="008D6AD4"/>
    <w:rsid w:val="008D6F47"/>
    <w:rsid w:val="008D72A3"/>
    <w:rsid w:val="008D7447"/>
    <w:rsid w:val="008E00ED"/>
    <w:rsid w:val="008E19C9"/>
    <w:rsid w:val="008E1BD4"/>
    <w:rsid w:val="008E23F7"/>
    <w:rsid w:val="008E24A7"/>
    <w:rsid w:val="008E24FC"/>
    <w:rsid w:val="008E2A0D"/>
    <w:rsid w:val="008E3C4E"/>
    <w:rsid w:val="008E3E60"/>
    <w:rsid w:val="008E4736"/>
    <w:rsid w:val="008E4EA2"/>
    <w:rsid w:val="008E55FF"/>
    <w:rsid w:val="008E5DDF"/>
    <w:rsid w:val="008E5F66"/>
    <w:rsid w:val="008E6DAB"/>
    <w:rsid w:val="008E6EAC"/>
    <w:rsid w:val="008E7983"/>
    <w:rsid w:val="008E7C66"/>
    <w:rsid w:val="008F0221"/>
    <w:rsid w:val="008F0253"/>
    <w:rsid w:val="008F1448"/>
    <w:rsid w:val="008F1D4D"/>
    <w:rsid w:val="008F1FDE"/>
    <w:rsid w:val="008F2864"/>
    <w:rsid w:val="008F2B68"/>
    <w:rsid w:val="008F4E99"/>
    <w:rsid w:val="008F5695"/>
    <w:rsid w:val="008F5FE1"/>
    <w:rsid w:val="008F63A6"/>
    <w:rsid w:val="008F64F8"/>
    <w:rsid w:val="008F6DAB"/>
    <w:rsid w:val="008F7BF0"/>
    <w:rsid w:val="00900B59"/>
    <w:rsid w:val="009015F9"/>
    <w:rsid w:val="00902BC8"/>
    <w:rsid w:val="00903095"/>
    <w:rsid w:val="00903CBD"/>
    <w:rsid w:val="00903D00"/>
    <w:rsid w:val="009067D2"/>
    <w:rsid w:val="00906ABC"/>
    <w:rsid w:val="00910310"/>
    <w:rsid w:val="00911072"/>
    <w:rsid w:val="00911337"/>
    <w:rsid w:val="0091236C"/>
    <w:rsid w:val="00912880"/>
    <w:rsid w:val="009132C7"/>
    <w:rsid w:val="009135CD"/>
    <w:rsid w:val="009137AA"/>
    <w:rsid w:val="00913AC1"/>
    <w:rsid w:val="00914ABC"/>
    <w:rsid w:val="00915C94"/>
    <w:rsid w:val="00915D8A"/>
    <w:rsid w:val="009179A0"/>
    <w:rsid w:val="00917E0C"/>
    <w:rsid w:val="00920D80"/>
    <w:rsid w:val="00920E12"/>
    <w:rsid w:val="009212E6"/>
    <w:rsid w:val="00921341"/>
    <w:rsid w:val="0092144D"/>
    <w:rsid w:val="00922AC9"/>
    <w:rsid w:val="00923EF2"/>
    <w:rsid w:val="00924464"/>
    <w:rsid w:val="00924B8C"/>
    <w:rsid w:val="009265F4"/>
    <w:rsid w:val="009267C5"/>
    <w:rsid w:val="00926AA4"/>
    <w:rsid w:val="00926D75"/>
    <w:rsid w:val="00927787"/>
    <w:rsid w:val="0093083F"/>
    <w:rsid w:val="0093087F"/>
    <w:rsid w:val="00931615"/>
    <w:rsid w:val="0093169D"/>
    <w:rsid w:val="00932153"/>
    <w:rsid w:val="0093293B"/>
    <w:rsid w:val="009329B0"/>
    <w:rsid w:val="00932B29"/>
    <w:rsid w:val="009331D9"/>
    <w:rsid w:val="00933358"/>
    <w:rsid w:val="00933A30"/>
    <w:rsid w:val="00934CB5"/>
    <w:rsid w:val="00934D9F"/>
    <w:rsid w:val="00934DBF"/>
    <w:rsid w:val="009354EC"/>
    <w:rsid w:val="009376A3"/>
    <w:rsid w:val="0094007A"/>
    <w:rsid w:val="00940AFD"/>
    <w:rsid w:val="00940F06"/>
    <w:rsid w:val="00941125"/>
    <w:rsid w:val="00941667"/>
    <w:rsid w:val="009421DE"/>
    <w:rsid w:val="0094312B"/>
    <w:rsid w:val="009451FA"/>
    <w:rsid w:val="0094691E"/>
    <w:rsid w:val="00946B80"/>
    <w:rsid w:val="00947ED8"/>
    <w:rsid w:val="00951248"/>
    <w:rsid w:val="00951284"/>
    <w:rsid w:val="009513B8"/>
    <w:rsid w:val="009513FE"/>
    <w:rsid w:val="00951462"/>
    <w:rsid w:val="00951B1C"/>
    <w:rsid w:val="00952029"/>
    <w:rsid w:val="00952086"/>
    <w:rsid w:val="00952275"/>
    <w:rsid w:val="009522E9"/>
    <w:rsid w:val="009527D4"/>
    <w:rsid w:val="009532DD"/>
    <w:rsid w:val="00954139"/>
    <w:rsid w:val="0095417F"/>
    <w:rsid w:val="00954671"/>
    <w:rsid w:val="00957D10"/>
    <w:rsid w:val="00957D26"/>
    <w:rsid w:val="00960BCC"/>
    <w:rsid w:val="00961052"/>
    <w:rsid w:val="00961B6D"/>
    <w:rsid w:val="00963F85"/>
    <w:rsid w:val="00964267"/>
    <w:rsid w:val="009646A5"/>
    <w:rsid w:val="009648F9"/>
    <w:rsid w:val="00964B3B"/>
    <w:rsid w:val="00964D51"/>
    <w:rsid w:val="00965590"/>
    <w:rsid w:val="00965752"/>
    <w:rsid w:val="00965B18"/>
    <w:rsid w:val="00965C13"/>
    <w:rsid w:val="0096623F"/>
    <w:rsid w:val="00966A88"/>
    <w:rsid w:val="00967A85"/>
    <w:rsid w:val="00967CD2"/>
    <w:rsid w:val="00970143"/>
    <w:rsid w:val="00972EBA"/>
    <w:rsid w:val="009734CA"/>
    <w:rsid w:val="00973AE0"/>
    <w:rsid w:val="00974CFD"/>
    <w:rsid w:val="00975341"/>
    <w:rsid w:val="009753B6"/>
    <w:rsid w:val="0097586A"/>
    <w:rsid w:val="00975B74"/>
    <w:rsid w:val="00975EE2"/>
    <w:rsid w:val="0097660C"/>
    <w:rsid w:val="00976FD2"/>
    <w:rsid w:val="009801C6"/>
    <w:rsid w:val="00982C48"/>
    <w:rsid w:val="009831BA"/>
    <w:rsid w:val="00983E12"/>
    <w:rsid w:val="009843E2"/>
    <w:rsid w:val="00984BA0"/>
    <w:rsid w:val="00984F74"/>
    <w:rsid w:val="0098517C"/>
    <w:rsid w:val="009851A9"/>
    <w:rsid w:val="00985623"/>
    <w:rsid w:val="009867BF"/>
    <w:rsid w:val="00987976"/>
    <w:rsid w:val="009903DB"/>
    <w:rsid w:val="0099051A"/>
    <w:rsid w:val="00990FFF"/>
    <w:rsid w:val="00991041"/>
    <w:rsid w:val="009910EC"/>
    <w:rsid w:val="00991808"/>
    <w:rsid w:val="00991A98"/>
    <w:rsid w:val="0099364F"/>
    <w:rsid w:val="009937F9"/>
    <w:rsid w:val="00993AE1"/>
    <w:rsid w:val="00994EF2"/>
    <w:rsid w:val="009954DD"/>
    <w:rsid w:val="009961C5"/>
    <w:rsid w:val="00996A38"/>
    <w:rsid w:val="00997439"/>
    <w:rsid w:val="00997C3D"/>
    <w:rsid w:val="00997EB3"/>
    <w:rsid w:val="009A008D"/>
    <w:rsid w:val="009A00FD"/>
    <w:rsid w:val="009A0343"/>
    <w:rsid w:val="009A0CA1"/>
    <w:rsid w:val="009A1027"/>
    <w:rsid w:val="009A1230"/>
    <w:rsid w:val="009A1A7A"/>
    <w:rsid w:val="009A1EE4"/>
    <w:rsid w:val="009A1F9E"/>
    <w:rsid w:val="009A2A07"/>
    <w:rsid w:val="009A33DE"/>
    <w:rsid w:val="009A410F"/>
    <w:rsid w:val="009A4F48"/>
    <w:rsid w:val="009A4FC4"/>
    <w:rsid w:val="009A5223"/>
    <w:rsid w:val="009A5519"/>
    <w:rsid w:val="009A58B4"/>
    <w:rsid w:val="009A5F05"/>
    <w:rsid w:val="009A6E8A"/>
    <w:rsid w:val="009A7568"/>
    <w:rsid w:val="009B0E4F"/>
    <w:rsid w:val="009B13B4"/>
    <w:rsid w:val="009B17C3"/>
    <w:rsid w:val="009B2704"/>
    <w:rsid w:val="009B3938"/>
    <w:rsid w:val="009B3E91"/>
    <w:rsid w:val="009B5856"/>
    <w:rsid w:val="009B590B"/>
    <w:rsid w:val="009B5A47"/>
    <w:rsid w:val="009B6122"/>
    <w:rsid w:val="009B70CF"/>
    <w:rsid w:val="009C0351"/>
    <w:rsid w:val="009C098A"/>
    <w:rsid w:val="009C09C8"/>
    <w:rsid w:val="009C0B8E"/>
    <w:rsid w:val="009C1689"/>
    <w:rsid w:val="009C2293"/>
    <w:rsid w:val="009C4261"/>
    <w:rsid w:val="009C4C4E"/>
    <w:rsid w:val="009C52F0"/>
    <w:rsid w:val="009C5578"/>
    <w:rsid w:val="009C68F8"/>
    <w:rsid w:val="009C6FFD"/>
    <w:rsid w:val="009C710C"/>
    <w:rsid w:val="009D0AE3"/>
    <w:rsid w:val="009D0BAE"/>
    <w:rsid w:val="009D14B2"/>
    <w:rsid w:val="009D15F1"/>
    <w:rsid w:val="009D1AB7"/>
    <w:rsid w:val="009D215E"/>
    <w:rsid w:val="009D2440"/>
    <w:rsid w:val="009D274A"/>
    <w:rsid w:val="009D3413"/>
    <w:rsid w:val="009D38F0"/>
    <w:rsid w:val="009D3BFF"/>
    <w:rsid w:val="009D4540"/>
    <w:rsid w:val="009D64DF"/>
    <w:rsid w:val="009D65E5"/>
    <w:rsid w:val="009D672D"/>
    <w:rsid w:val="009D68F6"/>
    <w:rsid w:val="009D73C9"/>
    <w:rsid w:val="009E0439"/>
    <w:rsid w:val="009E06B2"/>
    <w:rsid w:val="009E240B"/>
    <w:rsid w:val="009E2B57"/>
    <w:rsid w:val="009E2BC0"/>
    <w:rsid w:val="009E314E"/>
    <w:rsid w:val="009E32CE"/>
    <w:rsid w:val="009E3574"/>
    <w:rsid w:val="009E35B7"/>
    <w:rsid w:val="009E3E45"/>
    <w:rsid w:val="009E425A"/>
    <w:rsid w:val="009E49BE"/>
    <w:rsid w:val="009E4A9F"/>
    <w:rsid w:val="009E5675"/>
    <w:rsid w:val="009E56F0"/>
    <w:rsid w:val="009E574D"/>
    <w:rsid w:val="009E597B"/>
    <w:rsid w:val="009E5CB9"/>
    <w:rsid w:val="009E5FED"/>
    <w:rsid w:val="009E6D18"/>
    <w:rsid w:val="009E6E86"/>
    <w:rsid w:val="009E6EFC"/>
    <w:rsid w:val="009E74D9"/>
    <w:rsid w:val="009E7BEA"/>
    <w:rsid w:val="009F03FF"/>
    <w:rsid w:val="009F05F3"/>
    <w:rsid w:val="009F27F6"/>
    <w:rsid w:val="009F2D50"/>
    <w:rsid w:val="009F2F74"/>
    <w:rsid w:val="009F3C92"/>
    <w:rsid w:val="009F413F"/>
    <w:rsid w:val="009F543D"/>
    <w:rsid w:val="009F66C3"/>
    <w:rsid w:val="009F700C"/>
    <w:rsid w:val="009F7B18"/>
    <w:rsid w:val="00A00929"/>
    <w:rsid w:val="00A00BCF"/>
    <w:rsid w:val="00A013E8"/>
    <w:rsid w:val="00A02377"/>
    <w:rsid w:val="00A02445"/>
    <w:rsid w:val="00A0374B"/>
    <w:rsid w:val="00A041EA"/>
    <w:rsid w:val="00A04844"/>
    <w:rsid w:val="00A05817"/>
    <w:rsid w:val="00A066D0"/>
    <w:rsid w:val="00A06C96"/>
    <w:rsid w:val="00A07131"/>
    <w:rsid w:val="00A07871"/>
    <w:rsid w:val="00A11056"/>
    <w:rsid w:val="00A11862"/>
    <w:rsid w:val="00A11BCE"/>
    <w:rsid w:val="00A125A3"/>
    <w:rsid w:val="00A14336"/>
    <w:rsid w:val="00A154F6"/>
    <w:rsid w:val="00A158B8"/>
    <w:rsid w:val="00A15D79"/>
    <w:rsid w:val="00A165CB"/>
    <w:rsid w:val="00A16FAD"/>
    <w:rsid w:val="00A20D57"/>
    <w:rsid w:val="00A20E6E"/>
    <w:rsid w:val="00A21FC7"/>
    <w:rsid w:val="00A22732"/>
    <w:rsid w:val="00A23481"/>
    <w:rsid w:val="00A23AC1"/>
    <w:rsid w:val="00A23CBA"/>
    <w:rsid w:val="00A247A2"/>
    <w:rsid w:val="00A25292"/>
    <w:rsid w:val="00A25406"/>
    <w:rsid w:val="00A25AB7"/>
    <w:rsid w:val="00A26205"/>
    <w:rsid w:val="00A267EF"/>
    <w:rsid w:val="00A270DB"/>
    <w:rsid w:val="00A272DD"/>
    <w:rsid w:val="00A274DC"/>
    <w:rsid w:val="00A276EF"/>
    <w:rsid w:val="00A27ACB"/>
    <w:rsid w:val="00A30282"/>
    <w:rsid w:val="00A30A3B"/>
    <w:rsid w:val="00A31137"/>
    <w:rsid w:val="00A3143A"/>
    <w:rsid w:val="00A314A3"/>
    <w:rsid w:val="00A345C4"/>
    <w:rsid w:val="00A34DC8"/>
    <w:rsid w:val="00A35205"/>
    <w:rsid w:val="00A35F27"/>
    <w:rsid w:val="00A363CA"/>
    <w:rsid w:val="00A36D1B"/>
    <w:rsid w:val="00A40083"/>
    <w:rsid w:val="00A402A7"/>
    <w:rsid w:val="00A40902"/>
    <w:rsid w:val="00A4092C"/>
    <w:rsid w:val="00A413C1"/>
    <w:rsid w:val="00A41FFD"/>
    <w:rsid w:val="00A426FA"/>
    <w:rsid w:val="00A4427C"/>
    <w:rsid w:val="00A447DA"/>
    <w:rsid w:val="00A452F7"/>
    <w:rsid w:val="00A4611A"/>
    <w:rsid w:val="00A4658A"/>
    <w:rsid w:val="00A467EC"/>
    <w:rsid w:val="00A46D46"/>
    <w:rsid w:val="00A472AC"/>
    <w:rsid w:val="00A472FC"/>
    <w:rsid w:val="00A474D1"/>
    <w:rsid w:val="00A476DC"/>
    <w:rsid w:val="00A47741"/>
    <w:rsid w:val="00A508D8"/>
    <w:rsid w:val="00A50989"/>
    <w:rsid w:val="00A50E4B"/>
    <w:rsid w:val="00A50F71"/>
    <w:rsid w:val="00A524F9"/>
    <w:rsid w:val="00A546C5"/>
    <w:rsid w:val="00A55258"/>
    <w:rsid w:val="00A55456"/>
    <w:rsid w:val="00A5576F"/>
    <w:rsid w:val="00A558AF"/>
    <w:rsid w:val="00A55E89"/>
    <w:rsid w:val="00A56258"/>
    <w:rsid w:val="00A56A0E"/>
    <w:rsid w:val="00A5716F"/>
    <w:rsid w:val="00A572AD"/>
    <w:rsid w:val="00A57BF3"/>
    <w:rsid w:val="00A57DB0"/>
    <w:rsid w:val="00A57FCD"/>
    <w:rsid w:val="00A6009A"/>
    <w:rsid w:val="00A620E8"/>
    <w:rsid w:val="00A636B6"/>
    <w:rsid w:val="00A63EE8"/>
    <w:rsid w:val="00A64549"/>
    <w:rsid w:val="00A6471A"/>
    <w:rsid w:val="00A64828"/>
    <w:rsid w:val="00A65457"/>
    <w:rsid w:val="00A65B78"/>
    <w:rsid w:val="00A65E43"/>
    <w:rsid w:val="00A66082"/>
    <w:rsid w:val="00A67161"/>
    <w:rsid w:val="00A67265"/>
    <w:rsid w:val="00A67614"/>
    <w:rsid w:val="00A6769E"/>
    <w:rsid w:val="00A70051"/>
    <w:rsid w:val="00A71E2C"/>
    <w:rsid w:val="00A72128"/>
    <w:rsid w:val="00A7263D"/>
    <w:rsid w:val="00A72D47"/>
    <w:rsid w:val="00A736D2"/>
    <w:rsid w:val="00A73A15"/>
    <w:rsid w:val="00A74406"/>
    <w:rsid w:val="00A7547D"/>
    <w:rsid w:val="00A75C6C"/>
    <w:rsid w:val="00A75D26"/>
    <w:rsid w:val="00A75D4D"/>
    <w:rsid w:val="00A7660A"/>
    <w:rsid w:val="00A777E6"/>
    <w:rsid w:val="00A77DCF"/>
    <w:rsid w:val="00A80D75"/>
    <w:rsid w:val="00A8144E"/>
    <w:rsid w:val="00A81733"/>
    <w:rsid w:val="00A8230E"/>
    <w:rsid w:val="00A832DA"/>
    <w:rsid w:val="00A83A2C"/>
    <w:rsid w:val="00A83AD4"/>
    <w:rsid w:val="00A83FA2"/>
    <w:rsid w:val="00A84105"/>
    <w:rsid w:val="00A85136"/>
    <w:rsid w:val="00A85E6E"/>
    <w:rsid w:val="00A860D1"/>
    <w:rsid w:val="00A867ED"/>
    <w:rsid w:val="00A868A8"/>
    <w:rsid w:val="00A90682"/>
    <w:rsid w:val="00A90739"/>
    <w:rsid w:val="00A911B6"/>
    <w:rsid w:val="00A91495"/>
    <w:rsid w:val="00A916B8"/>
    <w:rsid w:val="00A91851"/>
    <w:rsid w:val="00A92021"/>
    <w:rsid w:val="00A92C1B"/>
    <w:rsid w:val="00A9307B"/>
    <w:rsid w:val="00A935A6"/>
    <w:rsid w:val="00A93AB8"/>
    <w:rsid w:val="00A9406A"/>
    <w:rsid w:val="00A9412F"/>
    <w:rsid w:val="00A943D8"/>
    <w:rsid w:val="00A94617"/>
    <w:rsid w:val="00A966FC"/>
    <w:rsid w:val="00A97125"/>
    <w:rsid w:val="00A97909"/>
    <w:rsid w:val="00AA15F9"/>
    <w:rsid w:val="00AA18B9"/>
    <w:rsid w:val="00AA1E51"/>
    <w:rsid w:val="00AA21BE"/>
    <w:rsid w:val="00AA2B50"/>
    <w:rsid w:val="00AA3D39"/>
    <w:rsid w:val="00AA4958"/>
    <w:rsid w:val="00AA4D82"/>
    <w:rsid w:val="00AA6A04"/>
    <w:rsid w:val="00AA7596"/>
    <w:rsid w:val="00AA7A23"/>
    <w:rsid w:val="00AA7B95"/>
    <w:rsid w:val="00AA7FED"/>
    <w:rsid w:val="00AB194A"/>
    <w:rsid w:val="00AB1BD0"/>
    <w:rsid w:val="00AB248F"/>
    <w:rsid w:val="00AB2718"/>
    <w:rsid w:val="00AB2BD1"/>
    <w:rsid w:val="00AB3A43"/>
    <w:rsid w:val="00AB4FD8"/>
    <w:rsid w:val="00AB51D1"/>
    <w:rsid w:val="00AB5FC0"/>
    <w:rsid w:val="00AB6E55"/>
    <w:rsid w:val="00AB737E"/>
    <w:rsid w:val="00AC0474"/>
    <w:rsid w:val="00AC0480"/>
    <w:rsid w:val="00AC0F77"/>
    <w:rsid w:val="00AC1152"/>
    <w:rsid w:val="00AC1245"/>
    <w:rsid w:val="00AC2ACD"/>
    <w:rsid w:val="00AC3595"/>
    <w:rsid w:val="00AC3B5E"/>
    <w:rsid w:val="00AC3C89"/>
    <w:rsid w:val="00AC3FD8"/>
    <w:rsid w:val="00AC4732"/>
    <w:rsid w:val="00AC4D3A"/>
    <w:rsid w:val="00AC4E97"/>
    <w:rsid w:val="00AC5B8A"/>
    <w:rsid w:val="00AC72E5"/>
    <w:rsid w:val="00AC7355"/>
    <w:rsid w:val="00AC7619"/>
    <w:rsid w:val="00AC7665"/>
    <w:rsid w:val="00AC7D9F"/>
    <w:rsid w:val="00AD0126"/>
    <w:rsid w:val="00AD0334"/>
    <w:rsid w:val="00AD0E68"/>
    <w:rsid w:val="00AD0F3D"/>
    <w:rsid w:val="00AD11B2"/>
    <w:rsid w:val="00AD1BFB"/>
    <w:rsid w:val="00AD1E44"/>
    <w:rsid w:val="00AD2063"/>
    <w:rsid w:val="00AD2C59"/>
    <w:rsid w:val="00AD455E"/>
    <w:rsid w:val="00AD491B"/>
    <w:rsid w:val="00AD4D18"/>
    <w:rsid w:val="00AD5052"/>
    <w:rsid w:val="00AD51B1"/>
    <w:rsid w:val="00AD584C"/>
    <w:rsid w:val="00AD591D"/>
    <w:rsid w:val="00AD5AB1"/>
    <w:rsid w:val="00AD6871"/>
    <w:rsid w:val="00AD6EB5"/>
    <w:rsid w:val="00AD79B1"/>
    <w:rsid w:val="00AE2503"/>
    <w:rsid w:val="00AE2957"/>
    <w:rsid w:val="00AE30C4"/>
    <w:rsid w:val="00AE3965"/>
    <w:rsid w:val="00AE3A21"/>
    <w:rsid w:val="00AE3AE7"/>
    <w:rsid w:val="00AE4C9F"/>
    <w:rsid w:val="00AE5959"/>
    <w:rsid w:val="00AE7569"/>
    <w:rsid w:val="00AE79F3"/>
    <w:rsid w:val="00AF060E"/>
    <w:rsid w:val="00AF1C3D"/>
    <w:rsid w:val="00AF2787"/>
    <w:rsid w:val="00AF2A9C"/>
    <w:rsid w:val="00AF3052"/>
    <w:rsid w:val="00AF3086"/>
    <w:rsid w:val="00AF38BD"/>
    <w:rsid w:val="00AF42C9"/>
    <w:rsid w:val="00AF4992"/>
    <w:rsid w:val="00AF4E4D"/>
    <w:rsid w:val="00AF567A"/>
    <w:rsid w:val="00AF624C"/>
    <w:rsid w:val="00AF66A1"/>
    <w:rsid w:val="00AF674A"/>
    <w:rsid w:val="00B0104C"/>
    <w:rsid w:val="00B010AE"/>
    <w:rsid w:val="00B02624"/>
    <w:rsid w:val="00B02685"/>
    <w:rsid w:val="00B03AC3"/>
    <w:rsid w:val="00B03CEB"/>
    <w:rsid w:val="00B0423E"/>
    <w:rsid w:val="00B0553F"/>
    <w:rsid w:val="00B05AD4"/>
    <w:rsid w:val="00B06A56"/>
    <w:rsid w:val="00B06A81"/>
    <w:rsid w:val="00B06D86"/>
    <w:rsid w:val="00B07779"/>
    <w:rsid w:val="00B079CD"/>
    <w:rsid w:val="00B07CF7"/>
    <w:rsid w:val="00B100F8"/>
    <w:rsid w:val="00B10166"/>
    <w:rsid w:val="00B1027A"/>
    <w:rsid w:val="00B10480"/>
    <w:rsid w:val="00B11854"/>
    <w:rsid w:val="00B11A0E"/>
    <w:rsid w:val="00B132D5"/>
    <w:rsid w:val="00B13AF7"/>
    <w:rsid w:val="00B147FC"/>
    <w:rsid w:val="00B149BE"/>
    <w:rsid w:val="00B16F53"/>
    <w:rsid w:val="00B17201"/>
    <w:rsid w:val="00B17A38"/>
    <w:rsid w:val="00B208AD"/>
    <w:rsid w:val="00B2105A"/>
    <w:rsid w:val="00B21431"/>
    <w:rsid w:val="00B22067"/>
    <w:rsid w:val="00B22113"/>
    <w:rsid w:val="00B2297E"/>
    <w:rsid w:val="00B22CF8"/>
    <w:rsid w:val="00B237D0"/>
    <w:rsid w:val="00B2494F"/>
    <w:rsid w:val="00B250D9"/>
    <w:rsid w:val="00B26173"/>
    <w:rsid w:val="00B26A4A"/>
    <w:rsid w:val="00B27171"/>
    <w:rsid w:val="00B27A24"/>
    <w:rsid w:val="00B27AF7"/>
    <w:rsid w:val="00B31953"/>
    <w:rsid w:val="00B31CA0"/>
    <w:rsid w:val="00B322D8"/>
    <w:rsid w:val="00B323C2"/>
    <w:rsid w:val="00B3240F"/>
    <w:rsid w:val="00B32859"/>
    <w:rsid w:val="00B32A11"/>
    <w:rsid w:val="00B334D1"/>
    <w:rsid w:val="00B33C0E"/>
    <w:rsid w:val="00B345FE"/>
    <w:rsid w:val="00B36BE7"/>
    <w:rsid w:val="00B36D0A"/>
    <w:rsid w:val="00B3733B"/>
    <w:rsid w:val="00B37817"/>
    <w:rsid w:val="00B37A17"/>
    <w:rsid w:val="00B37F6A"/>
    <w:rsid w:val="00B403D7"/>
    <w:rsid w:val="00B4170B"/>
    <w:rsid w:val="00B41719"/>
    <w:rsid w:val="00B4243E"/>
    <w:rsid w:val="00B42919"/>
    <w:rsid w:val="00B42AAD"/>
    <w:rsid w:val="00B42AE5"/>
    <w:rsid w:val="00B435B3"/>
    <w:rsid w:val="00B43A0A"/>
    <w:rsid w:val="00B441E4"/>
    <w:rsid w:val="00B44980"/>
    <w:rsid w:val="00B44C37"/>
    <w:rsid w:val="00B44C65"/>
    <w:rsid w:val="00B46338"/>
    <w:rsid w:val="00B46A39"/>
    <w:rsid w:val="00B46A8C"/>
    <w:rsid w:val="00B47E47"/>
    <w:rsid w:val="00B50883"/>
    <w:rsid w:val="00B51527"/>
    <w:rsid w:val="00B51616"/>
    <w:rsid w:val="00B51A64"/>
    <w:rsid w:val="00B521C9"/>
    <w:rsid w:val="00B52627"/>
    <w:rsid w:val="00B537CA"/>
    <w:rsid w:val="00B53F44"/>
    <w:rsid w:val="00B54518"/>
    <w:rsid w:val="00B55219"/>
    <w:rsid w:val="00B55410"/>
    <w:rsid w:val="00B565D3"/>
    <w:rsid w:val="00B56A96"/>
    <w:rsid w:val="00B57145"/>
    <w:rsid w:val="00B603A8"/>
    <w:rsid w:val="00B60733"/>
    <w:rsid w:val="00B61E7F"/>
    <w:rsid w:val="00B62301"/>
    <w:rsid w:val="00B62734"/>
    <w:rsid w:val="00B628C7"/>
    <w:rsid w:val="00B628EB"/>
    <w:rsid w:val="00B62EF7"/>
    <w:rsid w:val="00B63DDC"/>
    <w:rsid w:val="00B64D69"/>
    <w:rsid w:val="00B6502F"/>
    <w:rsid w:val="00B6518C"/>
    <w:rsid w:val="00B65C34"/>
    <w:rsid w:val="00B65E00"/>
    <w:rsid w:val="00B67AC5"/>
    <w:rsid w:val="00B70B4F"/>
    <w:rsid w:val="00B70D3B"/>
    <w:rsid w:val="00B71319"/>
    <w:rsid w:val="00B71AA1"/>
    <w:rsid w:val="00B72131"/>
    <w:rsid w:val="00B7228D"/>
    <w:rsid w:val="00B72F74"/>
    <w:rsid w:val="00B72FB5"/>
    <w:rsid w:val="00B73743"/>
    <w:rsid w:val="00B74570"/>
    <w:rsid w:val="00B75AD6"/>
    <w:rsid w:val="00B75E83"/>
    <w:rsid w:val="00B766E1"/>
    <w:rsid w:val="00B7707D"/>
    <w:rsid w:val="00B8043D"/>
    <w:rsid w:val="00B8073C"/>
    <w:rsid w:val="00B81F1C"/>
    <w:rsid w:val="00B827C5"/>
    <w:rsid w:val="00B83887"/>
    <w:rsid w:val="00B84219"/>
    <w:rsid w:val="00B842E7"/>
    <w:rsid w:val="00B8450A"/>
    <w:rsid w:val="00B84C1A"/>
    <w:rsid w:val="00B84C48"/>
    <w:rsid w:val="00B84EB3"/>
    <w:rsid w:val="00B853C6"/>
    <w:rsid w:val="00B85502"/>
    <w:rsid w:val="00B85728"/>
    <w:rsid w:val="00B86ED3"/>
    <w:rsid w:val="00B871BB"/>
    <w:rsid w:val="00B873ED"/>
    <w:rsid w:val="00B90E6C"/>
    <w:rsid w:val="00B910F3"/>
    <w:rsid w:val="00B912F5"/>
    <w:rsid w:val="00B913F5"/>
    <w:rsid w:val="00B920CB"/>
    <w:rsid w:val="00B9292C"/>
    <w:rsid w:val="00B92F59"/>
    <w:rsid w:val="00B9405B"/>
    <w:rsid w:val="00B946A2"/>
    <w:rsid w:val="00B9493F"/>
    <w:rsid w:val="00B94DFA"/>
    <w:rsid w:val="00B94E1B"/>
    <w:rsid w:val="00B9500D"/>
    <w:rsid w:val="00B95388"/>
    <w:rsid w:val="00B95AE2"/>
    <w:rsid w:val="00B964EC"/>
    <w:rsid w:val="00B97EEE"/>
    <w:rsid w:val="00BA009B"/>
    <w:rsid w:val="00BA0350"/>
    <w:rsid w:val="00BA0F87"/>
    <w:rsid w:val="00BA0FFF"/>
    <w:rsid w:val="00BA14E8"/>
    <w:rsid w:val="00BA1582"/>
    <w:rsid w:val="00BA1EF2"/>
    <w:rsid w:val="00BA26ED"/>
    <w:rsid w:val="00BA2887"/>
    <w:rsid w:val="00BA30A3"/>
    <w:rsid w:val="00BA3261"/>
    <w:rsid w:val="00BA48BF"/>
    <w:rsid w:val="00BA4D84"/>
    <w:rsid w:val="00BA5D76"/>
    <w:rsid w:val="00BA70E7"/>
    <w:rsid w:val="00BA7703"/>
    <w:rsid w:val="00BA7B2F"/>
    <w:rsid w:val="00BB03C6"/>
    <w:rsid w:val="00BB08EA"/>
    <w:rsid w:val="00BB151C"/>
    <w:rsid w:val="00BB21A0"/>
    <w:rsid w:val="00BB233D"/>
    <w:rsid w:val="00BB2BBC"/>
    <w:rsid w:val="00BB31D4"/>
    <w:rsid w:val="00BB37FE"/>
    <w:rsid w:val="00BB435F"/>
    <w:rsid w:val="00BB465F"/>
    <w:rsid w:val="00BB5921"/>
    <w:rsid w:val="00BB624B"/>
    <w:rsid w:val="00BB6F39"/>
    <w:rsid w:val="00BC09A2"/>
    <w:rsid w:val="00BC1118"/>
    <w:rsid w:val="00BC318D"/>
    <w:rsid w:val="00BC328A"/>
    <w:rsid w:val="00BC410A"/>
    <w:rsid w:val="00BC4138"/>
    <w:rsid w:val="00BC42CA"/>
    <w:rsid w:val="00BC4B6D"/>
    <w:rsid w:val="00BC5A73"/>
    <w:rsid w:val="00BC5BFF"/>
    <w:rsid w:val="00BC6232"/>
    <w:rsid w:val="00BC670B"/>
    <w:rsid w:val="00BC6EDB"/>
    <w:rsid w:val="00BC75D6"/>
    <w:rsid w:val="00BD07F7"/>
    <w:rsid w:val="00BD0825"/>
    <w:rsid w:val="00BD14C2"/>
    <w:rsid w:val="00BD18AF"/>
    <w:rsid w:val="00BD2FAB"/>
    <w:rsid w:val="00BD30D8"/>
    <w:rsid w:val="00BD3432"/>
    <w:rsid w:val="00BD35A5"/>
    <w:rsid w:val="00BD49C4"/>
    <w:rsid w:val="00BD4F9F"/>
    <w:rsid w:val="00BD5A44"/>
    <w:rsid w:val="00BD6351"/>
    <w:rsid w:val="00BD66A5"/>
    <w:rsid w:val="00BD6C17"/>
    <w:rsid w:val="00BD6E5C"/>
    <w:rsid w:val="00BD6FA4"/>
    <w:rsid w:val="00BD7164"/>
    <w:rsid w:val="00BD739A"/>
    <w:rsid w:val="00BD7813"/>
    <w:rsid w:val="00BE06F6"/>
    <w:rsid w:val="00BE0D53"/>
    <w:rsid w:val="00BE0F6E"/>
    <w:rsid w:val="00BE202F"/>
    <w:rsid w:val="00BE2C7C"/>
    <w:rsid w:val="00BE31BA"/>
    <w:rsid w:val="00BE3CB5"/>
    <w:rsid w:val="00BE4096"/>
    <w:rsid w:val="00BE42FE"/>
    <w:rsid w:val="00BE496D"/>
    <w:rsid w:val="00BE52B5"/>
    <w:rsid w:val="00BE573B"/>
    <w:rsid w:val="00BE645C"/>
    <w:rsid w:val="00BE69AB"/>
    <w:rsid w:val="00BE6F1E"/>
    <w:rsid w:val="00BE708E"/>
    <w:rsid w:val="00BE7D20"/>
    <w:rsid w:val="00BF0064"/>
    <w:rsid w:val="00BF0556"/>
    <w:rsid w:val="00BF05B3"/>
    <w:rsid w:val="00BF068E"/>
    <w:rsid w:val="00BF09B9"/>
    <w:rsid w:val="00BF152F"/>
    <w:rsid w:val="00BF1A1E"/>
    <w:rsid w:val="00BF1E28"/>
    <w:rsid w:val="00BF21F8"/>
    <w:rsid w:val="00BF4207"/>
    <w:rsid w:val="00BF4585"/>
    <w:rsid w:val="00BF54BC"/>
    <w:rsid w:val="00BF5FF6"/>
    <w:rsid w:val="00BF6C63"/>
    <w:rsid w:val="00BF7655"/>
    <w:rsid w:val="00C004F5"/>
    <w:rsid w:val="00C00715"/>
    <w:rsid w:val="00C007C0"/>
    <w:rsid w:val="00C01345"/>
    <w:rsid w:val="00C014B1"/>
    <w:rsid w:val="00C019A1"/>
    <w:rsid w:val="00C029C8"/>
    <w:rsid w:val="00C049B5"/>
    <w:rsid w:val="00C053DB"/>
    <w:rsid w:val="00C0549E"/>
    <w:rsid w:val="00C060EB"/>
    <w:rsid w:val="00C066A5"/>
    <w:rsid w:val="00C06A6A"/>
    <w:rsid w:val="00C06F10"/>
    <w:rsid w:val="00C06F8D"/>
    <w:rsid w:val="00C0718F"/>
    <w:rsid w:val="00C0746B"/>
    <w:rsid w:val="00C07FE0"/>
    <w:rsid w:val="00C103A6"/>
    <w:rsid w:val="00C10D11"/>
    <w:rsid w:val="00C11452"/>
    <w:rsid w:val="00C12378"/>
    <w:rsid w:val="00C123AC"/>
    <w:rsid w:val="00C12954"/>
    <w:rsid w:val="00C12ADF"/>
    <w:rsid w:val="00C13407"/>
    <w:rsid w:val="00C14986"/>
    <w:rsid w:val="00C15569"/>
    <w:rsid w:val="00C15BEA"/>
    <w:rsid w:val="00C16DB5"/>
    <w:rsid w:val="00C2081A"/>
    <w:rsid w:val="00C20A42"/>
    <w:rsid w:val="00C21079"/>
    <w:rsid w:val="00C2475C"/>
    <w:rsid w:val="00C24768"/>
    <w:rsid w:val="00C248E5"/>
    <w:rsid w:val="00C2515C"/>
    <w:rsid w:val="00C25550"/>
    <w:rsid w:val="00C259FD"/>
    <w:rsid w:val="00C2648F"/>
    <w:rsid w:val="00C2689E"/>
    <w:rsid w:val="00C26A99"/>
    <w:rsid w:val="00C26D8B"/>
    <w:rsid w:val="00C26F41"/>
    <w:rsid w:val="00C27637"/>
    <w:rsid w:val="00C30942"/>
    <w:rsid w:val="00C320D8"/>
    <w:rsid w:val="00C33A56"/>
    <w:rsid w:val="00C33F72"/>
    <w:rsid w:val="00C34024"/>
    <w:rsid w:val="00C34D16"/>
    <w:rsid w:val="00C34DD5"/>
    <w:rsid w:val="00C3500D"/>
    <w:rsid w:val="00C350E2"/>
    <w:rsid w:val="00C35D3E"/>
    <w:rsid w:val="00C35F45"/>
    <w:rsid w:val="00C36461"/>
    <w:rsid w:val="00C36D99"/>
    <w:rsid w:val="00C36E06"/>
    <w:rsid w:val="00C408FF"/>
    <w:rsid w:val="00C4117D"/>
    <w:rsid w:val="00C41B66"/>
    <w:rsid w:val="00C41FE9"/>
    <w:rsid w:val="00C420FE"/>
    <w:rsid w:val="00C4422C"/>
    <w:rsid w:val="00C46982"/>
    <w:rsid w:val="00C477D8"/>
    <w:rsid w:val="00C47F64"/>
    <w:rsid w:val="00C50493"/>
    <w:rsid w:val="00C507DA"/>
    <w:rsid w:val="00C50F8A"/>
    <w:rsid w:val="00C5114C"/>
    <w:rsid w:val="00C52087"/>
    <w:rsid w:val="00C5252E"/>
    <w:rsid w:val="00C5262B"/>
    <w:rsid w:val="00C52AB1"/>
    <w:rsid w:val="00C53009"/>
    <w:rsid w:val="00C537F8"/>
    <w:rsid w:val="00C54328"/>
    <w:rsid w:val="00C54E10"/>
    <w:rsid w:val="00C5520C"/>
    <w:rsid w:val="00C554B1"/>
    <w:rsid w:val="00C554DF"/>
    <w:rsid w:val="00C55E45"/>
    <w:rsid w:val="00C562EE"/>
    <w:rsid w:val="00C56510"/>
    <w:rsid w:val="00C565A1"/>
    <w:rsid w:val="00C56AA2"/>
    <w:rsid w:val="00C570AC"/>
    <w:rsid w:val="00C57936"/>
    <w:rsid w:val="00C57BA4"/>
    <w:rsid w:val="00C60A1B"/>
    <w:rsid w:val="00C60E34"/>
    <w:rsid w:val="00C6201D"/>
    <w:rsid w:val="00C629B8"/>
    <w:rsid w:val="00C62C07"/>
    <w:rsid w:val="00C63A80"/>
    <w:rsid w:val="00C63AF1"/>
    <w:rsid w:val="00C63B6E"/>
    <w:rsid w:val="00C641B9"/>
    <w:rsid w:val="00C642EB"/>
    <w:rsid w:val="00C64B87"/>
    <w:rsid w:val="00C655F3"/>
    <w:rsid w:val="00C65E11"/>
    <w:rsid w:val="00C65E4A"/>
    <w:rsid w:val="00C6604F"/>
    <w:rsid w:val="00C678D0"/>
    <w:rsid w:val="00C67A36"/>
    <w:rsid w:val="00C67C15"/>
    <w:rsid w:val="00C67F72"/>
    <w:rsid w:val="00C68AE6"/>
    <w:rsid w:val="00C70080"/>
    <w:rsid w:val="00C70084"/>
    <w:rsid w:val="00C70BD1"/>
    <w:rsid w:val="00C70E4A"/>
    <w:rsid w:val="00C71ED7"/>
    <w:rsid w:val="00C7210D"/>
    <w:rsid w:val="00C72D77"/>
    <w:rsid w:val="00C75569"/>
    <w:rsid w:val="00C75793"/>
    <w:rsid w:val="00C75DC7"/>
    <w:rsid w:val="00C7623D"/>
    <w:rsid w:val="00C7711A"/>
    <w:rsid w:val="00C77B64"/>
    <w:rsid w:val="00C77CD3"/>
    <w:rsid w:val="00C805E7"/>
    <w:rsid w:val="00C81FF6"/>
    <w:rsid w:val="00C82607"/>
    <w:rsid w:val="00C83B25"/>
    <w:rsid w:val="00C83CC3"/>
    <w:rsid w:val="00C83D0E"/>
    <w:rsid w:val="00C84CCF"/>
    <w:rsid w:val="00C84ECC"/>
    <w:rsid w:val="00C86001"/>
    <w:rsid w:val="00C861AB"/>
    <w:rsid w:val="00C866BF"/>
    <w:rsid w:val="00C875EB"/>
    <w:rsid w:val="00C903B9"/>
    <w:rsid w:val="00C916CC"/>
    <w:rsid w:val="00C92F4B"/>
    <w:rsid w:val="00C940ED"/>
    <w:rsid w:val="00C94608"/>
    <w:rsid w:val="00C954B8"/>
    <w:rsid w:val="00C9568F"/>
    <w:rsid w:val="00C95F33"/>
    <w:rsid w:val="00C961C9"/>
    <w:rsid w:val="00C96EC2"/>
    <w:rsid w:val="00C9709F"/>
    <w:rsid w:val="00CA0FC5"/>
    <w:rsid w:val="00CA1BAE"/>
    <w:rsid w:val="00CA2AD9"/>
    <w:rsid w:val="00CA2BDF"/>
    <w:rsid w:val="00CA42B3"/>
    <w:rsid w:val="00CA4B70"/>
    <w:rsid w:val="00CA4C02"/>
    <w:rsid w:val="00CA4CCE"/>
    <w:rsid w:val="00CA6469"/>
    <w:rsid w:val="00CA7B38"/>
    <w:rsid w:val="00CA7EB4"/>
    <w:rsid w:val="00CB0D03"/>
    <w:rsid w:val="00CB12B7"/>
    <w:rsid w:val="00CB1F4D"/>
    <w:rsid w:val="00CB24AA"/>
    <w:rsid w:val="00CB349E"/>
    <w:rsid w:val="00CB388A"/>
    <w:rsid w:val="00CB3E01"/>
    <w:rsid w:val="00CB422C"/>
    <w:rsid w:val="00CB463D"/>
    <w:rsid w:val="00CB4663"/>
    <w:rsid w:val="00CB6512"/>
    <w:rsid w:val="00CB6A86"/>
    <w:rsid w:val="00CB756D"/>
    <w:rsid w:val="00CB7E80"/>
    <w:rsid w:val="00CC0566"/>
    <w:rsid w:val="00CC1DE0"/>
    <w:rsid w:val="00CC2AD6"/>
    <w:rsid w:val="00CC2EFF"/>
    <w:rsid w:val="00CC44B3"/>
    <w:rsid w:val="00CC4627"/>
    <w:rsid w:val="00CC5123"/>
    <w:rsid w:val="00CC52F3"/>
    <w:rsid w:val="00CC5BCA"/>
    <w:rsid w:val="00CC5F12"/>
    <w:rsid w:val="00CC633C"/>
    <w:rsid w:val="00CC67BD"/>
    <w:rsid w:val="00CC6E12"/>
    <w:rsid w:val="00CC798C"/>
    <w:rsid w:val="00CD05EB"/>
    <w:rsid w:val="00CD0E37"/>
    <w:rsid w:val="00CD172E"/>
    <w:rsid w:val="00CD17C8"/>
    <w:rsid w:val="00CD1B1D"/>
    <w:rsid w:val="00CD2652"/>
    <w:rsid w:val="00CD2B79"/>
    <w:rsid w:val="00CD2E52"/>
    <w:rsid w:val="00CD35A5"/>
    <w:rsid w:val="00CD37CB"/>
    <w:rsid w:val="00CD3CBD"/>
    <w:rsid w:val="00CD48E0"/>
    <w:rsid w:val="00CD5079"/>
    <w:rsid w:val="00CD6448"/>
    <w:rsid w:val="00CD649E"/>
    <w:rsid w:val="00CD71CB"/>
    <w:rsid w:val="00CD7B2A"/>
    <w:rsid w:val="00CE035C"/>
    <w:rsid w:val="00CE039F"/>
    <w:rsid w:val="00CE0C61"/>
    <w:rsid w:val="00CE177C"/>
    <w:rsid w:val="00CE1838"/>
    <w:rsid w:val="00CE1982"/>
    <w:rsid w:val="00CE2530"/>
    <w:rsid w:val="00CE27A0"/>
    <w:rsid w:val="00CE2CC8"/>
    <w:rsid w:val="00CE2EBC"/>
    <w:rsid w:val="00CE3CA4"/>
    <w:rsid w:val="00CE3D90"/>
    <w:rsid w:val="00CE461C"/>
    <w:rsid w:val="00CE4D04"/>
    <w:rsid w:val="00CE69EA"/>
    <w:rsid w:val="00CE6FB4"/>
    <w:rsid w:val="00CE7942"/>
    <w:rsid w:val="00CE7A1E"/>
    <w:rsid w:val="00CF02EB"/>
    <w:rsid w:val="00CF0A06"/>
    <w:rsid w:val="00CF0AD0"/>
    <w:rsid w:val="00CF144E"/>
    <w:rsid w:val="00CF1DF7"/>
    <w:rsid w:val="00CF2298"/>
    <w:rsid w:val="00CF277B"/>
    <w:rsid w:val="00CF2AE7"/>
    <w:rsid w:val="00CF2AF8"/>
    <w:rsid w:val="00CF3D9D"/>
    <w:rsid w:val="00CF411C"/>
    <w:rsid w:val="00CF4E5D"/>
    <w:rsid w:val="00CF4FC7"/>
    <w:rsid w:val="00CF52C0"/>
    <w:rsid w:val="00CF57B0"/>
    <w:rsid w:val="00CF58A5"/>
    <w:rsid w:val="00CF67AC"/>
    <w:rsid w:val="00CF6905"/>
    <w:rsid w:val="00CF74FE"/>
    <w:rsid w:val="00CF79A3"/>
    <w:rsid w:val="00CF7B04"/>
    <w:rsid w:val="00D00DA5"/>
    <w:rsid w:val="00D0109E"/>
    <w:rsid w:val="00D016DB"/>
    <w:rsid w:val="00D01B8F"/>
    <w:rsid w:val="00D0260B"/>
    <w:rsid w:val="00D02A1D"/>
    <w:rsid w:val="00D030FF"/>
    <w:rsid w:val="00D03493"/>
    <w:rsid w:val="00D035A9"/>
    <w:rsid w:val="00D03D82"/>
    <w:rsid w:val="00D041C5"/>
    <w:rsid w:val="00D043B7"/>
    <w:rsid w:val="00D05A55"/>
    <w:rsid w:val="00D06F0C"/>
    <w:rsid w:val="00D076FB"/>
    <w:rsid w:val="00D10055"/>
    <w:rsid w:val="00D10AEF"/>
    <w:rsid w:val="00D10D79"/>
    <w:rsid w:val="00D11543"/>
    <w:rsid w:val="00D11869"/>
    <w:rsid w:val="00D11C4B"/>
    <w:rsid w:val="00D12B2E"/>
    <w:rsid w:val="00D12C30"/>
    <w:rsid w:val="00D12DEE"/>
    <w:rsid w:val="00D131A6"/>
    <w:rsid w:val="00D1330E"/>
    <w:rsid w:val="00D133AE"/>
    <w:rsid w:val="00D13701"/>
    <w:rsid w:val="00D13AC6"/>
    <w:rsid w:val="00D145C4"/>
    <w:rsid w:val="00D14D01"/>
    <w:rsid w:val="00D1616F"/>
    <w:rsid w:val="00D163D1"/>
    <w:rsid w:val="00D16F5A"/>
    <w:rsid w:val="00D173B7"/>
    <w:rsid w:val="00D17E13"/>
    <w:rsid w:val="00D20B9E"/>
    <w:rsid w:val="00D20F1D"/>
    <w:rsid w:val="00D21211"/>
    <w:rsid w:val="00D213D3"/>
    <w:rsid w:val="00D219BA"/>
    <w:rsid w:val="00D22C4B"/>
    <w:rsid w:val="00D22C7B"/>
    <w:rsid w:val="00D232CF"/>
    <w:rsid w:val="00D2396A"/>
    <w:rsid w:val="00D23E99"/>
    <w:rsid w:val="00D23F64"/>
    <w:rsid w:val="00D25781"/>
    <w:rsid w:val="00D25B26"/>
    <w:rsid w:val="00D25C94"/>
    <w:rsid w:val="00D26183"/>
    <w:rsid w:val="00D262E5"/>
    <w:rsid w:val="00D266D6"/>
    <w:rsid w:val="00D2686E"/>
    <w:rsid w:val="00D27722"/>
    <w:rsid w:val="00D279B2"/>
    <w:rsid w:val="00D30391"/>
    <w:rsid w:val="00D304DC"/>
    <w:rsid w:val="00D30AE6"/>
    <w:rsid w:val="00D30D6A"/>
    <w:rsid w:val="00D31D41"/>
    <w:rsid w:val="00D31D65"/>
    <w:rsid w:val="00D33233"/>
    <w:rsid w:val="00D343FE"/>
    <w:rsid w:val="00D346FA"/>
    <w:rsid w:val="00D34A74"/>
    <w:rsid w:val="00D34BED"/>
    <w:rsid w:val="00D34F7B"/>
    <w:rsid w:val="00D356A9"/>
    <w:rsid w:val="00D36C17"/>
    <w:rsid w:val="00D373D1"/>
    <w:rsid w:val="00D37470"/>
    <w:rsid w:val="00D37534"/>
    <w:rsid w:val="00D408EC"/>
    <w:rsid w:val="00D409DA"/>
    <w:rsid w:val="00D40C0D"/>
    <w:rsid w:val="00D41F23"/>
    <w:rsid w:val="00D42664"/>
    <w:rsid w:val="00D426A0"/>
    <w:rsid w:val="00D42B33"/>
    <w:rsid w:val="00D43A27"/>
    <w:rsid w:val="00D44930"/>
    <w:rsid w:val="00D45A6B"/>
    <w:rsid w:val="00D45F73"/>
    <w:rsid w:val="00D463D2"/>
    <w:rsid w:val="00D464B0"/>
    <w:rsid w:val="00D466AD"/>
    <w:rsid w:val="00D46DC0"/>
    <w:rsid w:val="00D46F74"/>
    <w:rsid w:val="00D501A6"/>
    <w:rsid w:val="00D5050A"/>
    <w:rsid w:val="00D509A4"/>
    <w:rsid w:val="00D50AC7"/>
    <w:rsid w:val="00D50EF8"/>
    <w:rsid w:val="00D51B0C"/>
    <w:rsid w:val="00D52303"/>
    <w:rsid w:val="00D53457"/>
    <w:rsid w:val="00D53BF8"/>
    <w:rsid w:val="00D54F00"/>
    <w:rsid w:val="00D56789"/>
    <w:rsid w:val="00D56B13"/>
    <w:rsid w:val="00D56D24"/>
    <w:rsid w:val="00D56EDC"/>
    <w:rsid w:val="00D56F01"/>
    <w:rsid w:val="00D5763A"/>
    <w:rsid w:val="00D57C43"/>
    <w:rsid w:val="00D57C9C"/>
    <w:rsid w:val="00D57EC1"/>
    <w:rsid w:val="00D60B74"/>
    <w:rsid w:val="00D6201B"/>
    <w:rsid w:val="00D62308"/>
    <w:rsid w:val="00D62A61"/>
    <w:rsid w:val="00D63335"/>
    <w:rsid w:val="00D63682"/>
    <w:rsid w:val="00D63C71"/>
    <w:rsid w:val="00D6411E"/>
    <w:rsid w:val="00D64AA3"/>
    <w:rsid w:val="00D66455"/>
    <w:rsid w:val="00D66CEE"/>
    <w:rsid w:val="00D66FE5"/>
    <w:rsid w:val="00D673F6"/>
    <w:rsid w:val="00D67413"/>
    <w:rsid w:val="00D677FA"/>
    <w:rsid w:val="00D716F1"/>
    <w:rsid w:val="00D7192F"/>
    <w:rsid w:val="00D71C72"/>
    <w:rsid w:val="00D7232A"/>
    <w:rsid w:val="00D72870"/>
    <w:rsid w:val="00D730B0"/>
    <w:rsid w:val="00D732D0"/>
    <w:rsid w:val="00D73832"/>
    <w:rsid w:val="00D743A8"/>
    <w:rsid w:val="00D74D55"/>
    <w:rsid w:val="00D75571"/>
    <w:rsid w:val="00D764A4"/>
    <w:rsid w:val="00D76FC9"/>
    <w:rsid w:val="00D8107C"/>
    <w:rsid w:val="00D8133B"/>
    <w:rsid w:val="00D81F29"/>
    <w:rsid w:val="00D829BD"/>
    <w:rsid w:val="00D82B0D"/>
    <w:rsid w:val="00D82D78"/>
    <w:rsid w:val="00D840B0"/>
    <w:rsid w:val="00D8435C"/>
    <w:rsid w:val="00D84DEA"/>
    <w:rsid w:val="00D85A51"/>
    <w:rsid w:val="00D86139"/>
    <w:rsid w:val="00D86412"/>
    <w:rsid w:val="00D87579"/>
    <w:rsid w:val="00D876C9"/>
    <w:rsid w:val="00D9051B"/>
    <w:rsid w:val="00D91622"/>
    <w:rsid w:val="00D91AD8"/>
    <w:rsid w:val="00D92D23"/>
    <w:rsid w:val="00D93000"/>
    <w:rsid w:val="00D93B66"/>
    <w:rsid w:val="00D93CE3"/>
    <w:rsid w:val="00D94B9A"/>
    <w:rsid w:val="00D95B5A"/>
    <w:rsid w:val="00D95F97"/>
    <w:rsid w:val="00D96E4D"/>
    <w:rsid w:val="00D97765"/>
    <w:rsid w:val="00D97F98"/>
    <w:rsid w:val="00DA13D0"/>
    <w:rsid w:val="00DA17B9"/>
    <w:rsid w:val="00DA1EE3"/>
    <w:rsid w:val="00DA2532"/>
    <w:rsid w:val="00DA35BA"/>
    <w:rsid w:val="00DA3DE0"/>
    <w:rsid w:val="00DA3EE1"/>
    <w:rsid w:val="00DA4409"/>
    <w:rsid w:val="00DA5354"/>
    <w:rsid w:val="00DA538A"/>
    <w:rsid w:val="00DA5E80"/>
    <w:rsid w:val="00DA65DB"/>
    <w:rsid w:val="00DB13EA"/>
    <w:rsid w:val="00DB4204"/>
    <w:rsid w:val="00DB45AC"/>
    <w:rsid w:val="00DB543D"/>
    <w:rsid w:val="00DB5449"/>
    <w:rsid w:val="00DB6069"/>
    <w:rsid w:val="00DB618A"/>
    <w:rsid w:val="00DB636D"/>
    <w:rsid w:val="00DB6545"/>
    <w:rsid w:val="00DB67C7"/>
    <w:rsid w:val="00DB7064"/>
    <w:rsid w:val="00DB718E"/>
    <w:rsid w:val="00DB7233"/>
    <w:rsid w:val="00DB7366"/>
    <w:rsid w:val="00DC00F6"/>
    <w:rsid w:val="00DC08BD"/>
    <w:rsid w:val="00DC16BF"/>
    <w:rsid w:val="00DC1943"/>
    <w:rsid w:val="00DC1D7B"/>
    <w:rsid w:val="00DC240C"/>
    <w:rsid w:val="00DC3684"/>
    <w:rsid w:val="00DC4770"/>
    <w:rsid w:val="00DC563F"/>
    <w:rsid w:val="00DC5C91"/>
    <w:rsid w:val="00DC77EA"/>
    <w:rsid w:val="00DC782A"/>
    <w:rsid w:val="00DD0547"/>
    <w:rsid w:val="00DD1250"/>
    <w:rsid w:val="00DD1608"/>
    <w:rsid w:val="00DD1ADE"/>
    <w:rsid w:val="00DD1BA4"/>
    <w:rsid w:val="00DD28D4"/>
    <w:rsid w:val="00DD2F2F"/>
    <w:rsid w:val="00DD355B"/>
    <w:rsid w:val="00DD36AC"/>
    <w:rsid w:val="00DD447B"/>
    <w:rsid w:val="00DD479A"/>
    <w:rsid w:val="00DD5972"/>
    <w:rsid w:val="00DD6853"/>
    <w:rsid w:val="00DD6CAC"/>
    <w:rsid w:val="00DD6D36"/>
    <w:rsid w:val="00DD73B5"/>
    <w:rsid w:val="00DD74B4"/>
    <w:rsid w:val="00DD7592"/>
    <w:rsid w:val="00DD76DF"/>
    <w:rsid w:val="00DE006D"/>
    <w:rsid w:val="00DE09FE"/>
    <w:rsid w:val="00DE0B67"/>
    <w:rsid w:val="00DE1D09"/>
    <w:rsid w:val="00DE344A"/>
    <w:rsid w:val="00DE4911"/>
    <w:rsid w:val="00DE6DEE"/>
    <w:rsid w:val="00DE70A5"/>
    <w:rsid w:val="00DF005F"/>
    <w:rsid w:val="00DF0448"/>
    <w:rsid w:val="00DF04B8"/>
    <w:rsid w:val="00DF137A"/>
    <w:rsid w:val="00DF16BD"/>
    <w:rsid w:val="00DF1984"/>
    <w:rsid w:val="00DF1D00"/>
    <w:rsid w:val="00DF31E7"/>
    <w:rsid w:val="00DF3433"/>
    <w:rsid w:val="00DF390D"/>
    <w:rsid w:val="00DF3918"/>
    <w:rsid w:val="00DF3B86"/>
    <w:rsid w:val="00DF427A"/>
    <w:rsid w:val="00DF56B7"/>
    <w:rsid w:val="00DF5817"/>
    <w:rsid w:val="00DF6860"/>
    <w:rsid w:val="00DF72E5"/>
    <w:rsid w:val="00DF736A"/>
    <w:rsid w:val="00DF75A0"/>
    <w:rsid w:val="00DF7E84"/>
    <w:rsid w:val="00E00154"/>
    <w:rsid w:val="00E00E11"/>
    <w:rsid w:val="00E01C77"/>
    <w:rsid w:val="00E03539"/>
    <w:rsid w:val="00E03768"/>
    <w:rsid w:val="00E04735"/>
    <w:rsid w:val="00E04BF7"/>
    <w:rsid w:val="00E05E1A"/>
    <w:rsid w:val="00E063A1"/>
    <w:rsid w:val="00E071A1"/>
    <w:rsid w:val="00E074C0"/>
    <w:rsid w:val="00E07CD3"/>
    <w:rsid w:val="00E10B2E"/>
    <w:rsid w:val="00E11B1C"/>
    <w:rsid w:val="00E121F2"/>
    <w:rsid w:val="00E12435"/>
    <w:rsid w:val="00E1449E"/>
    <w:rsid w:val="00E149D4"/>
    <w:rsid w:val="00E15B37"/>
    <w:rsid w:val="00E15CE7"/>
    <w:rsid w:val="00E20208"/>
    <w:rsid w:val="00E2062A"/>
    <w:rsid w:val="00E20F96"/>
    <w:rsid w:val="00E213F8"/>
    <w:rsid w:val="00E216E1"/>
    <w:rsid w:val="00E21D1B"/>
    <w:rsid w:val="00E21EEA"/>
    <w:rsid w:val="00E22178"/>
    <w:rsid w:val="00E227E7"/>
    <w:rsid w:val="00E234F0"/>
    <w:rsid w:val="00E236A4"/>
    <w:rsid w:val="00E236AB"/>
    <w:rsid w:val="00E23FEB"/>
    <w:rsid w:val="00E24ECB"/>
    <w:rsid w:val="00E2541D"/>
    <w:rsid w:val="00E2577C"/>
    <w:rsid w:val="00E258C3"/>
    <w:rsid w:val="00E25EF0"/>
    <w:rsid w:val="00E261D1"/>
    <w:rsid w:val="00E26617"/>
    <w:rsid w:val="00E2685F"/>
    <w:rsid w:val="00E301EE"/>
    <w:rsid w:val="00E30EB7"/>
    <w:rsid w:val="00E3122D"/>
    <w:rsid w:val="00E32F9E"/>
    <w:rsid w:val="00E33144"/>
    <w:rsid w:val="00E3318A"/>
    <w:rsid w:val="00E33B43"/>
    <w:rsid w:val="00E34341"/>
    <w:rsid w:val="00E34701"/>
    <w:rsid w:val="00E34732"/>
    <w:rsid w:val="00E34755"/>
    <w:rsid w:val="00E3576A"/>
    <w:rsid w:val="00E357C6"/>
    <w:rsid w:val="00E359CD"/>
    <w:rsid w:val="00E35ECF"/>
    <w:rsid w:val="00E35F7C"/>
    <w:rsid w:val="00E36389"/>
    <w:rsid w:val="00E36A30"/>
    <w:rsid w:val="00E376D7"/>
    <w:rsid w:val="00E37873"/>
    <w:rsid w:val="00E3788F"/>
    <w:rsid w:val="00E37CBB"/>
    <w:rsid w:val="00E40C39"/>
    <w:rsid w:val="00E41166"/>
    <w:rsid w:val="00E414C9"/>
    <w:rsid w:val="00E41919"/>
    <w:rsid w:val="00E41D36"/>
    <w:rsid w:val="00E4224E"/>
    <w:rsid w:val="00E423BD"/>
    <w:rsid w:val="00E42538"/>
    <w:rsid w:val="00E43AC1"/>
    <w:rsid w:val="00E44896"/>
    <w:rsid w:val="00E448FE"/>
    <w:rsid w:val="00E44FB6"/>
    <w:rsid w:val="00E45D58"/>
    <w:rsid w:val="00E460A3"/>
    <w:rsid w:val="00E462E2"/>
    <w:rsid w:val="00E46441"/>
    <w:rsid w:val="00E51928"/>
    <w:rsid w:val="00E51FAE"/>
    <w:rsid w:val="00E51FC3"/>
    <w:rsid w:val="00E522A0"/>
    <w:rsid w:val="00E523BB"/>
    <w:rsid w:val="00E52D30"/>
    <w:rsid w:val="00E52E74"/>
    <w:rsid w:val="00E530E8"/>
    <w:rsid w:val="00E53622"/>
    <w:rsid w:val="00E54807"/>
    <w:rsid w:val="00E548E0"/>
    <w:rsid w:val="00E54D26"/>
    <w:rsid w:val="00E54D8A"/>
    <w:rsid w:val="00E55CA9"/>
    <w:rsid w:val="00E55E9E"/>
    <w:rsid w:val="00E56870"/>
    <w:rsid w:val="00E56915"/>
    <w:rsid w:val="00E574BC"/>
    <w:rsid w:val="00E57A19"/>
    <w:rsid w:val="00E603BC"/>
    <w:rsid w:val="00E60B49"/>
    <w:rsid w:val="00E60D21"/>
    <w:rsid w:val="00E61BED"/>
    <w:rsid w:val="00E621EE"/>
    <w:rsid w:val="00E62536"/>
    <w:rsid w:val="00E628B8"/>
    <w:rsid w:val="00E63222"/>
    <w:rsid w:val="00E637AA"/>
    <w:rsid w:val="00E64FBC"/>
    <w:rsid w:val="00E65CF7"/>
    <w:rsid w:val="00E65DAF"/>
    <w:rsid w:val="00E6649B"/>
    <w:rsid w:val="00E66A8F"/>
    <w:rsid w:val="00E66AFB"/>
    <w:rsid w:val="00E70A2D"/>
    <w:rsid w:val="00E71C25"/>
    <w:rsid w:val="00E727B1"/>
    <w:rsid w:val="00E731DF"/>
    <w:rsid w:val="00E73C76"/>
    <w:rsid w:val="00E73FB1"/>
    <w:rsid w:val="00E74012"/>
    <w:rsid w:val="00E7411C"/>
    <w:rsid w:val="00E751F0"/>
    <w:rsid w:val="00E75792"/>
    <w:rsid w:val="00E75E24"/>
    <w:rsid w:val="00E75E75"/>
    <w:rsid w:val="00E767A0"/>
    <w:rsid w:val="00E76FF0"/>
    <w:rsid w:val="00E7735D"/>
    <w:rsid w:val="00E776F6"/>
    <w:rsid w:val="00E77B27"/>
    <w:rsid w:val="00E802ED"/>
    <w:rsid w:val="00E80AC7"/>
    <w:rsid w:val="00E81457"/>
    <w:rsid w:val="00E81B9F"/>
    <w:rsid w:val="00E82290"/>
    <w:rsid w:val="00E82405"/>
    <w:rsid w:val="00E82A9C"/>
    <w:rsid w:val="00E830E5"/>
    <w:rsid w:val="00E83D7D"/>
    <w:rsid w:val="00E84752"/>
    <w:rsid w:val="00E84D8F"/>
    <w:rsid w:val="00E8597A"/>
    <w:rsid w:val="00E85D36"/>
    <w:rsid w:val="00E85F36"/>
    <w:rsid w:val="00E866B6"/>
    <w:rsid w:val="00E86E05"/>
    <w:rsid w:val="00E87A89"/>
    <w:rsid w:val="00E903B3"/>
    <w:rsid w:val="00E90B1E"/>
    <w:rsid w:val="00E90D8D"/>
    <w:rsid w:val="00E919C1"/>
    <w:rsid w:val="00E92027"/>
    <w:rsid w:val="00E9266A"/>
    <w:rsid w:val="00E9274A"/>
    <w:rsid w:val="00E92BC4"/>
    <w:rsid w:val="00E93107"/>
    <w:rsid w:val="00E9373F"/>
    <w:rsid w:val="00E93898"/>
    <w:rsid w:val="00E957CF"/>
    <w:rsid w:val="00E95AA2"/>
    <w:rsid w:val="00E95BAC"/>
    <w:rsid w:val="00E96457"/>
    <w:rsid w:val="00E965AF"/>
    <w:rsid w:val="00E966B4"/>
    <w:rsid w:val="00E9681B"/>
    <w:rsid w:val="00EA0142"/>
    <w:rsid w:val="00EA07CC"/>
    <w:rsid w:val="00EA0D55"/>
    <w:rsid w:val="00EA170E"/>
    <w:rsid w:val="00EA1716"/>
    <w:rsid w:val="00EA1F5D"/>
    <w:rsid w:val="00EA2F51"/>
    <w:rsid w:val="00EA3903"/>
    <w:rsid w:val="00EA391C"/>
    <w:rsid w:val="00EA40B6"/>
    <w:rsid w:val="00EA41A0"/>
    <w:rsid w:val="00EA433C"/>
    <w:rsid w:val="00EA4850"/>
    <w:rsid w:val="00EA5816"/>
    <w:rsid w:val="00EA5BC9"/>
    <w:rsid w:val="00EA66AE"/>
    <w:rsid w:val="00EA6BC7"/>
    <w:rsid w:val="00EA72F2"/>
    <w:rsid w:val="00EA7A93"/>
    <w:rsid w:val="00EB0037"/>
    <w:rsid w:val="00EB027F"/>
    <w:rsid w:val="00EB02E8"/>
    <w:rsid w:val="00EB126D"/>
    <w:rsid w:val="00EB142F"/>
    <w:rsid w:val="00EB1B07"/>
    <w:rsid w:val="00EB1BB1"/>
    <w:rsid w:val="00EB341F"/>
    <w:rsid w:val="00EB3A35"/>
    <w:rsid w:val="00EB3B34"/>
    <w:rsid w:val="00EB407B"/>
    <w:rsid w:val="00EB6742"/>
    <w:rsid w:val="00EB709A"/>
    <w:rsid w:val="00EC002A"/>
    <w:rsid w:val="00EC0439"/>
    <w:rsid w:val="00EC09B7"/>
    <w:rsid w:val="00EC0F9F"/>
    <w:rsid w:val="00EC1427"/>
    <w:rsid w:val="00EC2299"/>
    <w:rsid w:val="00EC2A4F"/>
    <w:rsid w:val="00EC2C82"/>
    <w:rsid w:val="00EC4C92"/>
    <w:rsid w:val="00EC5C2F"/>
    <w:rsid w:val="00EC6BEB"/>
    <w:rsid w:val="00EC6FF3"/>
    <w:rsid w:val="00ED036D"/>
    <w:rsid w:val="00ED082E"/>
    <w:rsid w:val="00ED136E"/>
    <w:rsid w:val="00ED22B8"/>
    <w:rsid w:val="00ED2C5C"/>
    <w:rsid w:val="00ED2D0E"/>
    <w:rsid w:val="00ED2F4A"/>
    <w:rsid w:val="00ED3803"/>
    <w:rsid w:val="00ED456B"/>
    <w:rsid w:val="00ED4608"/>
    <w:rsid w:val="00ED4CB0"/>
    <w:rsid w:val="00ED5D26"/>
    <w:rsid w:val="00EE06D7"/>
    <w:rsid w:val="00EE0911"/>
    <w:rsid w:val="00EE0ECD"/>
    <w:rsid w:val="00EE1CC1"/>
    <w:rsid w:val="00EE1ED1"/>
    <w:rsid w:val="00EE3157"/>
    <w:rsid w:val="00EE4D86"/>
    <w:rsid w:val="00EE6BC0"/>
    <w:rsid w:val="00EE7491"/>
    <w:rsid w:val="00EF0D7B"/>
    <w:rsid w:val="00EF1497"/>
    <w:rsid w:val="00EF292F"/>
    <w:rsid w:val="00EF298B"/>
    <w:rsid w:val="00EF2A71"/>
    <w:rsid w:val="00EF3A20"/>
    <w:rsid w:val="00EF3C61"/>
    <w:rsid w:val="00EF512B"/>
    <w:rsid w:val="00EF580B"/>
    <w:rsid w:val="00EF5E72"/>
    <w:rsid w:val="00EF6177"/>
    <w:rsid w:val="00EF6954"/>
    <w:rsid w:val="00EF6974"/>
    <w:rsid w:val="00EF69EA"/>
    <w:rsid w:val="00EF7974"/>
    <w:rsid w:val="00F003AB"/>
    <w:rsid w:val="00F00F8B"/>
    <w:rsid w:val="00F026E4"/>
    <w:rsid w:val="00F029D7"/>
    <w:rsid w:val="00F02ED3"/>
    <w:rsid w:val="00F02ED7"/>
    <w:rsid w:val="00F03224"/>
    <w:rsid w:val="00F037C7"/>
    <w:rsid w:val="00F03AF8"/>
    <w:rsid w:val="00F04281"/>
    <w:rsid w:val="00F0432D"/>
    <w:rsid w:val="00F046B4"/>
    <w:rsid w:val="00F04D6B"/>
    <w:rsid w:val="00F06899"/>
    <w:rsid w:val="00F07099"/>
    <w:rsid w:val="00F07D9A"/>
    <w:rsid w:val="00F1133D"/>
    <w:rsid w:val="00F11608"/>
    <w:rsid w:val="00F11624"/>
    <w:rsid w:val="00F11C4F"/>
    <w:rsid w:val="00F11FB1"/>
    <w:rsid w:val="00F1207D"/>
    <w:rsid w:val="00F129E6"/>
    <w:rsid w:val="00F12B96"/>
    <w:rsid w:val="00F13449"/>
    <w:rsid w:val="00F13C80"/>
    <w:rsid w:val="00F14075"/>
    <w:rsid w:val="00F1454A"/>
    <w:rsid w:val="00F14CDE"/>
    <w:rsid w:val="00F14D7D"/>
    <w:rsid w:val="00F1680C"/>
    <w:rsid w:val="00F1689E"/>
    <w:rsid w:val="00F16D2B"/>
    <w:rsid w:val="00F16D30"/>
    <w:rsid w:val="00F16FD6"/>
    <w:rsid w:val="00F17245"/>
    <w:rsid w:val="00F17828"/>
    <w:rsid w:val="00F17A31"/>
    <w:rsid w:val="00F2073B"/>
    <w:rsid w:val="00F20EA1"/>
    <w:rsid w:val="00F21455"/>
    <w:rsid w:val="00F21719"/>
    <w:rsid w:val="00F21E34"/>
    <w:rsid w:val="00F21E8A"/>
    <w:rsid w:val="00F22766"/>
    <w:rsid w:val="00F22A27"/>
    <w:rsid w:val="00F24F11"/>
    <w:rsid w:val="00F2508D"/>
    <w:rsid w:val="00F25104"/>
    <w:rsid w:val="00F2588D"/>
    <w:rsid w:val="00F26003"/>
    <w:rsid w:val="00F26255"/>
    <w:rsid w:val="00F263F1"/>
    <w:rsid w:val="00F270AE"/>
    <w:rsid w:val="00F2764F"/>
    <w:rsid w:val="00F27C16"/>
    <w:rsid w:val="00F27DF1"/>
    <w:rsid w:val="00F27E50"/>
    <w:rsid w:val="00F30416"/>
    <w:rsid w:val="00F305C0"/>
    <w:rsid w:val="00F30A71"/>
    <w:rsid w:val="00F310E0"/>
    <w:rsid w:val="00F31C97"/>
    <w:rsid w:val="00F32E1E"/>
    <w:rsid w:val="00F331CE"/>
    <w:rsid w:val="00F33F96"/>
    <w:rsid w:val="00F349E5"/>
    <w:rsid w:val="00F3562F"/>
    <w:rsid w:val="00F35B52"/>
    <w:rsid w:val="00F35BBB"/>
    <w:rsid w:val="00F35DF8"/>
    <w:rsid w:val="00F36642"/>
    <w:rsid w:val="00F36851"/>
    <w:rsid w:val="00F37764"/>
    <w:rsid w:val="00F400FD"/>
    <w:rsid w:val="00F406A0"/>
    <w:rsid w:val="00F40B64"/>
    <w:rsid w:val="00F414A5"/>
    <w:rsid w:val="00F4352E"/>
    <w:rsid w:val="00F43626"/>
    <w:rsid w:val="00F45092"/>
    <w:rsid w:val="00F45897"/>
    <w:rsid w:val="00F458D5"/>
    <w:rsid w:val="00F4640A"/>
    <w:rsid w:val="00F474DE"/>
    <w:rsid w:val="00F50309"/>
    <w:rsid w:val="00F50F20"/>
    <w:rsid w:val="00F51892"/>
    <w:rsid w:val="00F52645"/>
    <w:rsid w:val="00F538DD"/>
    <w:rsid w:val="00F53E31"/>
    <w:rsid w:val="00F54A5B"/>
    <w:rsid w:val="00F55250"/>
    <w:rsid w:val="00F5656A"/>
    <w:rsid w:val="00F56958"/>
    <w:rsid w:val="00F575AA"/>
    <w:rsid w:val="00F57A44"/>
    <w:rsid w:val="00F6098B"/>
    <w:rsid w:val="00F60EEE"/>
    <w:rsid w:val="00F60FD2"/>
    <w:rsid w:val="00F617B6"/>
    <w:rsid w:val="00F61E54"/>
    <w:rsid w:val="00F620FE"/>
    <w:rsid w:val="00F62993"/>
    <w:rsid w:val="00F63138"/>
    <w:rsid w:val="00F63A24"/>
    <w:rsid w:val="00F64266"/>
    <w:rsid w:val="00F6489F"/>
    <w:rsid w:val="00F65679"/>
    <w:rsid w:val="00F70620"/>
    <w:rsid w:val="00F70A9D"/>
    <w:rsid w:val="00F71D1A"/>
    <w:rsid w:val="00F71F25"/>
    <w:rsid w:val="00F71FF5"/>
    <w:rsid w:val="00F73187"/>
    <w:rsid w:val="00F74A7B"/>
    <w:rsid w:val="00F75A56"/>
    <w:rsid w:val="00F76056"/>
    <w:rsid w:val="00F76493"/>
    <w:rsid w:val="00F76B73"/>
    <w:rsid w:val="00F76FA4"/>
    <w:rsid w:val="00F776BE"/>
    <w:rsid w:val="00F8084B"/>
    <w:rsid w:val="00F80E56"/>
    <w:rsid w:val="00F81B2C"/>
    <w:rsid w:val="00F82A28"/>
    <w:rsid w:val="00F82D9F"/>
    <w:rsid w:val="00F834F3"/>
    <w:rsid w:val="00F8374F"/>
    <w:rsid w:val="00F83D59"/>
    <w:rsid w:val="00F83E72"/>
    <w:rsid w:val="00F8470C"/>
    <w:rsid w:val="00F84F7A"/>
    <w:rsid w:val="00F857E2"/>
    <w:rsid w:val="00F85930"/>
    <w:rsid w:val="00F8608B"/>
    <w:rsid w:val="00F86219"/>
    <w:rsid w:val="00F87507"/>
    <w:rsid w:val="00F87689"/>
    <w:rsid w:val="00F876CB"/>
    <w:rsid w:val="00F87FEA"/>
    <w:rsid w:val="00F9013B"/>
    <w:rsid w:val="00F9027A"/>
    <w:rsid w:val="00F90602"/>
    <w:rsid w:val="00F909A6"/>
    <w:rsid w:val="00F90E9B"/>
    <w:rsid w:val="00F90FA0"/>
    <w:rsid w:val="00F91CF9"/>
    <w:rsid w:val="00F926BE"/>
    <w:rsid w:val="00F928AB"/>
    <w:rsid w:val="00F9318C"/>
    <w:rsid w:val="00F93233"/>
    <w:rsid w:val="00F939CF"/>
    <w:rsid w:val="00F93CBF"/>
    <w:rsid w:val="00F94034"/>
    <w:rsid w:val="00F95963"/>
    <w:rsid w:val="00F95C33"/>
    <w:rsid w:val="00F9669D"/>
    <w:rsid w:val="00F96EA5"/>
    <w:rsid w:val="00F9704D"/>
    <w:rsid w:val="00F971EA"/>
    <w:rsid w:val="00F9773C"/>
    <w:rsid w:val="00FA0328"/>
    <w:rsid w:val="00FA0A18"/>
    <w:rsid w:val="00FA15D2"/>
    <w:rsid w:val="00FA18E9"/>
    <w:rsid w:val="00FA1C67"/>
    <w:rsid w:val="00FA2295"/>
    <w:rsid w:val="00FA24CA"/>
    <w:rsid w:val="00FA2C7F"/>
    <w:rsid w:val="00FA3DBC"/>
    <w:rsid w:val="00FA3E3A"/>
    <w:rsid w:val="00FA58DE"/>
    <w:rsid w:val="00FA68F4"/>
    <w:rsid w:val="00FA7316"/>
    <w:rsid w:val="00FA7CF1"/>
    <w:rsid w:val="00FA7F18"/>
    <w:rsid w:val="00FB0E1C"/>
    <w:rsid w:val="00FB1423"/>
    <w:rsid w:val="00FB1600"/>
    <w:rsid w:val="00FB199F"/>
    <w:rsid w:val="00FB3210"/>
    <w:rsid w:val="00FB3281"/>
    <w:rsid w:val="00FB3917"/>
    <w:rsid w:val="00FB44D5"/>
    <w:rsid w:val="00FB4512"/>
    <w:rsid w:val="00FB4948"/>
    <w:rsid w:val="00FB568D"/>
    <w:rsid w:val="00FB6D95"/>
    <w:rsid w:val="00FB74B6"/>
    <w:rsid w:val="00FB75CA"/>
    <w:rsid w:val="00FB7D4A"/>
    <w:rsid w:val="00FC0630"/>
    <w:rsid w:val="00FC1982"/>
    <w:rsid w:val="00FC215F"/>
    <w:rsid w:val="00FC2308"/>
    <w:rsid w:val="00FC2F4A"/>
    <w:rsid w:val="00FC6080"/>
    <w:rsid w:val="00FC6E81"/>
    <w:rsid w:val="00FC7DBF"/>
    <w:rsid w:val="00FD1CA2"/>
    <w:rsid w:val="00FD1F2C"/>
    <w:rsid w:val="00FD22BB"/>
    <w:rsid w:val="00FD2B0E"/>
    <w:rsid w:val="00FD39EA"/>
    <w:rsid w:val="00FD3B26"/>
    <w:rsid w:val="00FD4586"/>
    <w:rsid w:val="00FD4A2F"/>
    <w:rsid w:val="00FD552F"/>
    <w:rsid w:val="00FD5AE6"/>
    <w:rsid w:val="00FD5B5A"/>
    <w:rsid w:val="00FD5C69"/>
    <w:rsid w:val="00FD62AB"/>
    <w:rsid w:val="00FD638E"/>
    <w:rsid w:val="00FD65C0"/>
    <w:rsid w:val="00FD6626"/>
    <w:rsid w:val="00FD69D0"/>
    <w:rsid w:val="00FD7266"/>
    <w:rsid w:val="00FE0FC8"/>
    <w:rsid w:val="00FE3045"/>
    <w:rsid w:val="00FE59F3"/>
    <w:rsid w:val="00FE5A59"/>
    <w:rsid w:val="00FE631E"/>
    <w:rsid w:val="00FE64D9"/>
    <w:rsid w:val="00FE684C"/>
    <w:rsid w:val="00FE688B"/>
    <w:rsid w:val="00FE6F97"/>
    <w:rsid w:val="00FE7E1B"/>
    <w:rsid w:val="00FF089F"/>
    <w:rsid w:val="00FF0CBC"/>
    <w:rsid w:val="00FF0D95"/>
    <w:rsid w:val="00FF1386"/>
    <w:rsid w:val="00FF13E8"/>
    <w:rsid w:val="00FF1751"/>
    <w:rsid w:val="00FF2491"/>
    <w:rsid w:val="00FF24E1"/>
    <w:rsid w:val="00FF2810"/>
    <w:rsid w:val="00FF40C2"/>
    <w:rsid w:val="00FF4199"/>
    <w:rsid w:val="00FF479E"/>
    <w:rsid w:val="00FF48F5"/>
    <w:rsid w:val="00FF4CDE"/>
    <w:rsid w:val="00FF6F97"/>
    <w:rsid w:val="00FF7BDD"/>
    <w:rsid w:val="01721F96"/>
    <w:rsid w:val="019DC5A4"/>
    <w:rsid w:val="01FB8880"/>
    <w:rsid w:val="01FEA9D5"/>
    <w:rsid w:val="0212FF1C"/>
    <w:rsid w:val="024B17AF"/>
    <w:rsid w:val="024EA1D0"/>
    <w:rsid w:val="0282B5DC"/>
    <w:rsid w:val="02B455F7"/>
    <w:rsid w:val="02BB1A66"/>
    <w:rsid w:val="02CFB95F"/>
    <w:rsid w:val="02D91261"/>
    <w:rsid w:val="031AB4D7"/>
    <w:rsid w:val="0330640C"/>
    <w:rsid w:val="0336523F"/>
    <w:rsid w:val="035438D4"/>
    <w:rsid w:val="038C28A8"/>
    <w:rsid w:val="038F8690"/>
    <w:rsid w:val="03F4D54D"/>
    <w:rsid w:val="041EE7AA"/>
    <w:rsid w:val="0438786C"/>
    <w:rsid w:val="04F8DAB5"/>
    <w:rsid w:val="05283721"/>
    <w:rsid w:val="052A1B66"/>
    <w:rsid w:val="0541F783"/>
    <w:rsid w:val="055FA6B0"/>
    <w:rsid w:val="0568B3A4"/>
    <w:rsid w:val="057E38E6"/>
    <w:rsid w:val="0655CD32"/>
    <w:rsid w:val="068932E2"/>
    <w:rsid w:val="06A76257"/>
    <w:rsid w:val="06D685EC"/>
    <w:rsid w:val="071C5A2D"/>
    <w:rsid w:val="07447726"/>
    <w:rsid w:val="0770F636"/>
    <w:rsid w:val="07A77234"/>
    <w:rsid w:val="07B0275C"/>
    <w:rsid w:val="07C02A7E"/>
    <w:rsid w:val="07D042F9"/>
    <w:rsid w:val="07F06A3B"/>
    <w:rsid w:val="081EE988"/>
    <w:rsid w:val="085A394F"/>
    <w:rsid w:val="086B2924"/>
    <w:rsid w:val="0893E4B4"/>
    <w:rsid w:val="08C1D978"/>
    <w:rsid w:val="0937ED14"/>
    <w:rsid w:val="0974C3D7"/>
    <w:rsid w:val="09845035"/>
    <w:rsid w:val="098A2BF1"/>
    <w:rsid w:val="098E0295"/>
    <w:rsid w:val="09CBB51C"/>
    <w:rsid w:val="0A1DE179"/>
    <w:rsid w:val="0A7A2163"/>
    <w:rsid w:val="0A92D98C"/>
    <w:rsid w:val="0ACB34A0"/>
    <w:rsid w:val="0AD1D0EC"/>
    <w:rsid w:val="0AF497E3"/>
    <w:rsid w:val="0B04EE6F"/>
    <w:rsid w:val="0B181D3A"/>
    <w:rsid w:val="0B80B43E"/>
    <w:rsid w:val="0B9AD630"/>
    <w:rsid w:val="0BEE21C1"/>
    <w:rsid w:val="0C0D0CC7"/>
    <w:rsid w:val="0CA6ACCB"/>
    <w:rsid w:val="0CCA2B6E"/>
    <w:rsid w:val="0CD7B47E"/>
    <w:rsid w:val="0D24FF37"/>
    <w:rsid w:val="0D3C7521"/>
    <w:rsid w:val="0D48E18C"/>
    <w:rsid w:val="0D586D4F"/>
    <w:rsid w:val="0D7C27AD"/>
    <w:rsid w:val="0DC9CD5B"/>
    <w:rsid w:val="0DD10B72"/>
    <w:rsid w:val="0E29E01A"/>
    <w:rsid w:val="0E3E0251"/>
    <w:rsid w:val="0E4212D4"/>
    <w:rsid w:val="0E62EEA3"/>
    <w:rsid w:val="0EE1BCE5"/>
    <w:rsid w:val="0F319448"/>
    <w:rsid w:val="0F5A7E51"/>
    <w:rsid w:val="0F95B3B8"/>
    <w:rsid w:val="0FCD85DA"/>
    <w:rsid w:val="10375512"/>
    <w:rsid w:val="10974A1D"/>
    <w:rsid w:val="109F31CD"/>
    <w:rsid w:val="10BB3B9E"/>
    <w:rsid w:val="10BB4A50"/>
    <w:rsid w:val="10FEED2B"/>
    <w:rsid w:val="117959E5"/>
    <w:rsid w:val="11AAAC6F"/>
    <w:rsid w:val="11EC9BCF"/>
    <w:rsid w:val="12083C51"/>
    <w:rsid w:val="120F0821"/>
    <w:rsid w:val="12295EF6"/>
    <w:rsid w:val="12AE866E"/>
    <w:rsid w:val="12D93198"/>
    <w:rsid w:val="13196BF3"/>
    <w:rsid w:val="132136AA"/>
    <w:rsid w:val="132EA4A8"/>
    <w:rsid w:val="1337CB67"/>
    <w:rsid w:val="13380BA1"/>
    <w:rsid w:val="1343E030"/>
    <w:rsid w:val="135A8AA9"/>
    <w:rsid w:val="135E6F4E"/>
    <w:rsid w:val="13935ECE"/>
    <w:rsid w:val="139E28AC"/>
    <w:rsid w:val="13BA15FC"/>
    <w:rsid w:val="13FF6D6F"/>
    <w:rsid w:val="142A9AE4"/>
    <w:rsid w:val="14648FAF"/>
    <w:rsid w:val="1479E9E2"/>
    <w:rsid w:val="149C4ABC"/>
    <w:rsid w:val="14E9C6FF"/>
    <w:rsid w:val="150097B8"/>
    <w:rsid w:val="153E5BF0"/>
    <w:rsid w:val="153F2258"/>
    <w:rsid w:val="15408CDB"/>
    <w:rsid w:val="15696462"/>
    <w:rsid w:val="15B93EA7"/>
    <w:rsid w:val="15C2C1C5"/>
    <w:rsid w:val="15DD7045"/>
    <w:rsid w:val="15E1608C"/>
    <w:rsid w:val="15FD34C2"/>
    <w:rsid w:val="162F133C"/>
    <w:rsid w:val="1647D3B4"/>
    <w:rsid w:val="16B9AC53"/>
    <w:rsid w:val="16CE7151"/>
    <w:rsid w:val="16F30278"/>
    <w:rsid w:val="17689C04"/>
    <w:rsid w:val="177E72F4"/>
    <w:rsid w:val="178DBB2E"/>
    <w:rsid w:val="17946A7A"/>
    <w:rsid w:val="17B1C8B8"/>
    <w:rsid w:val="17DFC84E"/>
    <w:rsid w:val="180C35F6"/>
    <w:rsid w:val="1815D32F"/>
    <w:rsid w:val="181BC53A"/>
    <w:rsid w:val="18289E92"/>
    <w:rsid w:val="189857C9"/>
    <w:rsid w:val="18AB55DE"/>
    <w:rsid w:val="18B59316"/>
    <w:rsid w:val="18CBA3EE"/>
    <w:rsid w:val="18D7F25D"/>
    <w:rsid w:val="19343846"/>
    <w:rsid w:val="193AAC38"/>
    <w:rsid w:val="1947F3AC"/>
    <w:rsid w:val="19524D14"/>
    <w:rsid w:val="1987A31B"/>
    <w:rsid w:val="19ABA007"/>
    <w:rsid w:val="19C82419"/>
    <w:rsid w:val="1A1E6267"/>
    <w:rsid w:val="1A71D815"/>
    <w:rsid w:val="1AA289E6"/>
    <w:rsid w:val="1AFFFFB8"/>
    <w:rsid w:val="1B0C92B3"/>
    <w:rsid w:val="1B2F748F"/>
    <w:rsid w:val="1B36FB54"/>
    <w:rsid w:val="1B97FC3D"/>
    <w:rsid w:val="1BA5FFB7"/>
    <w:rsid w:val="1BCED6BE"/>
    <w:rsid w:val="1BE53FF1"/>
    <w:rsid w:val="1BE7FB1C"/>
    <w:rsid w:val="1BFE1A82"/>
    <w:rsid w:val="1C13ED35"/>
    <w:rsid w:val="1CB9A31B"/>
    <w:rsid w:val="1CC24398"/>
    <w:rsid w:val="1CF312B2"/>
    <w:rsid w:val="1D124B9E"/>
    <w:rsid w:val="1D1399BD"/>
    <w:rsid w:val="1D4D1106"/>
    <w:rsid w:val="1D7E44FF"/>
    <w:rsid w:val="1D8ED237"/>
    <w:rsid w:val="1DA41AFD"/>
    <w:rsid w:val="1E093C7C"/>
    <w:rsid w:val="1E102947"/>
    <w:rsid w:val="1E9FF330"/>
    <w:rsid w:val="1EB3620C"/>
    <w:rsid w:val="1EB975D4"/>
    <w:rsid w:val="1F2269D6"/>
    <w:rsid w:val="1F69FE2E"/>
    <w:rsid w:val="1FA76D74"/>
    <w:rsid w:val="1FB1DA87"/>
    <w:rsid w:val="1FB6117A"/>
    <w:rsid w:val="1FC5A66B"/>
    <w:rsid w:val="1FD7BE81"/>
    <w:rsid w:val="2000902E"/>
    <w:rsid w:val="202234DA"/>
    <w:rsid w:val="2031AA76"/>
    <w:rsid w:val="2032A9AA"/>
    <w:rsid w:val="203A8CCD"/>
    <w:rsid w:val="207CDEC8"/>
    <w:rsid w:val="20B55A69"/>
    <w:rsid w:val="20E8D0A5"/>
    <w:rsid w:val="216DE847"/>
    <w:rsid w:val="21783A6D"/>
    <w:rsid w:val="218FE4A1"/>
    <w:rsid w:val="21A4F0A2"/>
    <w:rsid w:val="21AC91A9"/>
    <w:rsid w:val="220235D4"/>
    <w:rsid w:val="22234BFE"/>
    <w:rsid w:val="22283EC3"/>
    <w:rsid w:val="22A2AB00"/>
    <w:rsid w:val="22E450F1"/>
    <w:rsid w:val="23528735"/>
    <w:rsid w:val="244A9FC0"/>
    <w:rsid w:val="246BA69E"/>
    <w:rsid w:val="2480B4A1"/>
    <w:rsid w:val="248EC76A"/>
    <w:rsid w:val="249E828C"/>
    <w:rsid w:val="24A6C647"/>
    <w:rsid w:val="24C2FE57"/>
    <w:rsid w:val="24EB716A"/>
    <w:rsid w:val="251496CE"/>
    <w:rsid w:val="254DBEA5"/>
    <w:rsid w:val="25872AC1"/>
    <w:rsid w:val="25BDA2A7"/>
    <w:rsid w:val="25F3C583"/>
    <w:rsid w:val="261A00F4"/>
    <w:rsid w:val="26321E1B"/>
    <w:rsid w:val="26428491"/>
    <w:rsid w:val="26982015"/>
    <w:rsid w:val="26C47634"/>
    <w:rsid w:val="26EBFABC"/>
    <w:rsid w:val="27002A53"/>
    <w:rsid w:val="27EA3D8E"/>
    <w:rsid w:val="27F60A07"/>
    <w:rsid w:val="280F7A34"/>
    <w:rsid w:val="282EAB4D"/>
    <w:rsid w:val="2853669D"/>
    <w:rsid w:val="28697498"/>
    <w:rsid w:val="2887D32F"/>
    <w:rsid w:val="289B13F9"/>
    <w:rsid w:val="28A2F268"/>
    <w:rsid w:val="28AF6BFE"/>
    <w:rsid w:val="28C169AB"/>
    <w:rsid w:val="29007D79"/>
    <w:rsid w:val="293025C1"/>
    <w:rsid w:val="29F6672B"/>
    <w:rsid w:val="29F7C2C5"/>
    <w:rsid w:val="29FF3725"/>
    <w:rsid w:val="2ACC076E"/>
    <w:rsid w:val="2AD46696"/>
    <w:rsid w:val="2B12E58E"/>
    <w:rsid w:val="2B2517D1"/>
    <w:rsid w:val="2B346D81"/>
    <w:rsid w:val="2B8BB744"/>
    <w:rsid w:val="2BC75670"/>
    <w:rsid w:val="2C09787F"/>
    <w:rsid w:val="2C11DE72"/>
    <w:rsid w:val="2C17BA15"/>
    <w:rsid w:val="2C37E284"/>
    <w:rsid w:val="2C59D309"/>
    <w:rsid w:val="2C6327F7"/>
    <w:rsid w:val="2C99F4EC"/>
    <w:rsid w:val="2CE66AE4"/>
    <w:rsid w:val="2D3B35C6"/>
    <w:rsid w:val="2D409CBB"/>
    <w:rsid w:val="2D54266A"/>
    <w:rsid w:val="2DA35F2C"/>
    <w:rsid w:val="2DB33A09"/>
    <w:rsid w:val="2DB97E60"/>
    <w:rsid w:val="2DCEBD99"/>
    <w:rsid w:val="2DD39DAE"/>
    <w:rsid w:val="2E266ED0"/>
    <w:rsid w:val="2E27AFAE"/>
    <w:rsid w:val="2E356ECD"/>
    <w:rsid w:val="2E386983"/>
    <w:rsid w:val="2E463C34"/>
    <w:rsid w:val="2E682596"/>
    <w:rsid w:val="2E99B3AE"/>
    <w:rsid w:val="2EF55FF7"/>
    <w:rsid w:val="2F00F6B6"/>
    <w:rsid w:val="2F12731C"/>
    <w:rsid w:val="2F20F730"/>
    <w:rsid w:val="2F2CC68D"/>
    <w:rsid w:val="2F3A3DAD"/>
    <w:rsid w:val="2FAE76AD"/>
    <w:rsid w:val="2FD312CB"/>
    <w:rsid w:val="2FF6F302"/>
    <w:rsid w:val="302B0CB7"/>
    <w:rsid w:val="309709EE"/>
    <w:rsid w:val="30C9DF63"/>
    <w:rsid w:val="30DADCC8"/>
    <w:rsid w:val="30E13D04"/>
    <w:rsid w:val="3105BD26"/>
    <w:rsid w:val="3114DE6A"/>
    <w:rsid w:val="31264146"/>
    <w:rsid w:val="312FD43B"/>
    <w:rsid w:val="316AB10B"/>
    <w:rsid w:val="31818E6C"/>
    <w:rsid w:val="31BD5B21"/>
    <w:rsid w:val="32054A53"/>
    <w:rsid w:val="3218B1DC"/>
    <w:rsid w:val="325FCE88"/>
    <w:rsid w:val="32687726"/>
    <w:rsid w:val="326C4125"/>
    <w:rsid w:val="32EB05E5"/>
    <w:rsid w:val="3302CD0D"/>
    <w:rsid w:val="330A67BC"/>
    <w:rsid w:val="339F5FD4"/>
    <w:rsid w:val="33F7D7A6"/>
    <w:rsid w:val="3444CD9B"/>
    <w:rsid w:val="344C2885"/>
    <w:rsid w:val="344FBED4"/>
    <w:rsid w:val="346F66A2"/>
    <w:rsid w:val="347EC7BB"/>
    <w:rsid w:val="35154595"/>
    <w:rsid w:val="3548B664"/>
    <w:rsid w:val="355DDB38"/>
    <w:rsid w:val="356EBC66"/>
    <w:rsid w:val="35A22F23"/>
    <w:rsid w:val="35F1D32F"/>
    <w:rsid w:val="36080BD1"/>
    <w:rsid w:val="360BA454"/>
    <w:rsid w:val="364C3FB9"/>
    <w:rsid w:val="3663412F"/>
    <w:rsid w:val="367C6B8B"/>
    <w:rsid w:val="36AE4FA0"/>
    <w:rsid w:val="36CE6F3E"/>
    <w:rsid w:val="36D0E1E2"/>
    <w:rsid w:val="36E95566"/>
    <w:rsid w:val="36EA6911"/>
    <w:rsid w:val="37899D2A"/>
    <w:rsid w:val="37B08811"/>
    <w:rsid w:val="37D0A06B"/>
    <w:rsid w:val="37DEF6C9"/>
    <w:rsid w:val="38003A69"/>
    <w:rsid w:val="382D5D43"/>
    <w:rsid w:val="38453659"/>
    <w:rsid w:val="38A1D066"/>
    <w:rsid w:val="38DFEA01"/>
    <w:rsid w:val="39288560"/>
    <w:rsid w:val="3933E56E"/>
    <w:rsid w:val="39D1FB0C"/>
    <w:rsid w:val="39FC8CBA"/>
    <w:rsid w:val="3A527B4B"/>
    <w:rsid w:val="3A68E41B"/>
    <w:rsid w:val="3A7C4714"/>
    <w:rsid w:val="3AF45A38"/>
    <w:rsid w:val="3B205FE3"/>
    <w:rsid w:val="3B29B80B"/>
    <w:rsid w:val="3B9969F8"/>
    <w:rsid w:val="3BC984E2"/>
    <w:rsid w:val="3BE96D32"/>
    <w:rsid w:val="3BFD8D42"/>
    <w:rsid w:val="3C291B71"/>
    <w:rsid w:val="3C785C9A"/>
    <w:rsid w:val="3C806D13"/>
    <w:rsid w:val="3C92350E"/>
    <w:rsid w:val="3CE37FC6"/>
    <w:rsid w:val="3D04A331"/>
    <w:rsid w:val="3D06EE79"/>
    <w:rsid w:val="3D1F9550"/>
    <w:rsid w:val="3D378E35"/>
    <w:rsid w:val="3DB1C4B8"/>
    <w:rsid w:val="3DB50147"/>
    <w:rsid w:val="3E1856E0"/>
    <w:rsid w:val="3E33C817"/>
    <w:rsid w:val="3E414610"/>
    <w:rsid w:val="3E4404C8"/>
    <w:rsid w:val="3E58039F"/>
    <w:rsid w:val="3E9207A8"/>
    <w:rsid w:val="3ECA0775"/>
    <w:rsid w:val="3EDA65EF"/>
    <w:rsid w:val="3F1C4F1B"/>
    <w:rsid w:val="3F85FF11"/>
    <w:rsid w:val="3FF8F3BD"/>
    <w:rsid w:val="4015A2C4"/>
    <w:rsid w:val="404EF836"/>
    <w:rsid w:val="409FC665"/>
    <w:rsid w:val="40AD9DBF"/>
    <w:rsid w:val="40B501DD"/>
    <w:rsid w:val="40E3E556"/>
    <w:rsid w:val="40ED84EF"/>
    <w:rsid w:val="418CF403"/>
    <w:rsid w:val="41CF7B4D"/>
    <w:rsid w:val="41DF4A62"/>
    <w:rsid w:val="4205CB3E"/>
    <w:rsid w:val="421AFA16"/>
    <w:rsid w:val="422C64A5"/>
    <w:rsid w:val="42466098"/>
    <w:rsid w:val="426D1F26"/>
    <w:rsid w:val="42A4EDD7"/>
    <w:rsid w:val="42CF1300"/>
    <w:rsid w:val="42E14784"/>
    <w:rsid w:val="43376D8E"/>
    <w:rsid w:val="43392108"/>
    <w:rsid w:val="4341012C"/>
    <w:rsid w:val="4387E53B"/>
    <w:rsid w:val="43FF09A5"/>
    <w:rsid w:val="449A0B44"/>
    <w:rsid w:val="44A34E29"/>
    <w:rsid w:val="44C233F5"/>
    <w:rsid w:val="44D8CB9B"/>
    <w:rsid w:val="454927F5"/>
    <w:rsid w:val="454F5399"/>
    <w:rsid w:val="455E16F1"/>
    <w:rsid w:val="4577DBA8"/>
    <w:rsid w:val="45855127"/>
    <w:rsid w:val="45E4AEE1"/>
    <w:rsid w:val="4656F398"/>
    <w:rsid w:val="46B7D7F6"/>
    <w:rsid w:val="46CE8F86"/>
    <w:rsid w:val="46D125E0"/>
    <w:rsid w:val="46DADCA1"/>
    <w:rsid w:val="46E4496F"/>
    <w:rsid w:val="46ECC8CA"/>
    <w:rsid w:val="4734C299"/>
    <w:rsid w:val="476BFAB2"/>
    <w:rsid w:val="477641B7"/>
    <w:rsid w:val="477ECA03"/>
    <w:rsid w:val="478B5369"/>
    <w:rsid w:val="484E2030"/>
    <w:rsid w:val="48C7FE62"/>
    <w:rsid w:val="4973F0CB"/>
    <w:rsid w:val="49C3758A"/>
    <w:rsid w:val="49C4C06A"/>
    <w:rsid w:val="4A6CB08D"/>
    <w:rsid w:val="4A8E928E"/>
    <w:rsid w:val="4AB8D3EC"/>
    <w:rsid w:val="4B895892"/>
    <w:rsid w:val="4B9F2D7C"/>
    <w:rsid w:val="4BC5CD77"/>
    <w:rsid w:val="4BED1002"/>
    <w:rsid w:val="4C03A123"/>
    <w:rsid w:val="4C08C7B4"/>
    <w:rsid w:val="4C2C23F7"/>
    <w:rsid w:val="4C303AAF"/>
    <w:rsid w:val="4CB382D1"/>
    <w:rsid w:val="4CDD3267"/>
    <w:rsid w:val="4D37C3DE"/>
    <w:rsid w:val="4D5B144C"/>
    <w:rsid w:val="4D8BB24A"/>
    <w:rsid w:val="4DD4EE3C"/>
    <w:rsid w:val="4E020F19"/>
    <w:rsid w:val="4E7B19B6"/>
    <w:rsid w:val="4E9E74B5"/>
    <w:rsid w:val="4EA904BF"/>
    <w:rsid w:val="4ED57179"/>
    <w:rsid w:val="4F2BA046"/>
    <w:rsid w:val="4FA4AB09"/>
    <w:rsid w:val="4FB4916A"/>
    <w:rsid w:val="4FBF5278"/>
    <w:rsid w:val="5029A09E"/>
    <w:rsid w:val="505CC0E9"/>
    <w:rsid w:val="507A1E9A"/>
    <w:rsid w:val="508C8D63"/>
    <w:rsid w:val="50AAC7C7"/>
    <w:rsid w:val="51020A23"/>
    <w:rsid w:val="51235B3F"/>
    <w:rsid w:val="513166D9"/>
    <w:rsid w:val="5148DC8E"/>
    <w:rsid w:val="514E5C8C"/>
    <w:rsid w:val="516154A6"/>
    <w:rsid w:val="51DACA5D"/>
    <w:rsid w:val="51EF3C01"/>
    <w:rsid w:val="51FC1BA0"/>
    <w:rsid w:val="526DE89B"/>
    <w:rsid w:val="5278BB7E"/>
    <w:rsid w:val="52AC64C7"/>
    <w:rsid w:val="52D19111"/>
    <w:rsid w:val="52E6BAF2"/>
    <w:rsid w:val="53006A29"/>
    <w:rsid w:val="531FC82E"/>
    <w:rsid w:val="532A7CDD"/>
    <w:rsid w:val="532F0A0D"/>
    <w:rsid w:val="5350349B"/>
    <w:rsid w:val="53599858"/>
    <w:rsid w:val="535DB4EF"/>
    <w:rsid w:val="53877322"/>
    <w:rsid w:val="53949412"/>
    <w:rsid w:val="53A519D0"/>
    <w:rsid w:val="53E3C8A6"/>
    <w:rsid w:val="54BE5F9C"/>
    <w:rsid w:val="54C8D311"/>
    <w:rsid w:val="54CEE249"/>
    <w:rsid w:val="54E81EBF"/>
    <w:rsid w:val="54F11205"/>
    <w:rsid w:val="557FDC86"/>
    <w:rsid w:val="558AA979"/>
    <w:rsid w:val="563ED06E"/>
    <w:rsid w:val="566B82B8"/>
    <w:rsid w:val="569814D1"/>
    <w:rsid w:val="56C657BB"/>
    <w:rsid w:val="56C6DE76"/>
    <w:rsid w:val="571A7052"/>
    <w:rsid w:val="57A0774D"/>
    <w:rsid w:val="57B7CCDE"/>
    <w:rsid w:val="57D28214"/>
    <w:rsid w:val="57FE072B"/>
    <w:rsid w:val="583F53B0"/>
    <w:rsid w:val="5840D9FD"/>
    <w:rsid w:val="587C7FEE"/>
    <w:rsid w:val="58B40053"/>
    <w:rsid w:val="58BC8721"/>
    <w:rsid w:val="58C1E8C9"/>
    <w:rsid w:val="597480B9"/>
    <w:rsid w:val="598E3D2C"/>
    <w:rsid w:val="59CB1B25"/>
    <w:rsid w:val="5A531602"/>
    <w:rsid w:val="5AA34005"/>
    <w:rsid w:val="5B272961"/>
    <w:rsid w:val="5BA8F4C5"/>
    <w:rsid w:val="5C2B719F"/>
    <w:rsid w:val="5C97EA35"/>
    <w:rsid w:val="5CA9D630"/>
    <w:rsid w:val="5CD23035"/>
    <w:rsid w:val="5CFA2700"/>
    <w:rsid w:val="5D322A5A"/>
    <w:rsid w:val="5D503A75"/>
    <w:rsid w:val="5D8C91A9"/>
    <w:rsid w:val="5DD5A97E"/>
    <w:rsid w:val="5E0C28FC"/>
    <w:rsid w:val="5E0D9CAE"/>
    <w:rsid w:val="5E18B7EF"/>
    <w:rsid w:val="5E4A9B34"/>
    <w:rsid w:val="5E5840AF"/>
    <w:rsid w:val="5E620719"/>
    <w:rsid w:val="5E773CAF"/>
    <w:rsid w:val="5E812A6A"/>
    <w:rsid w:val="5E935704"/>
    <w:rsid w:val="5ED2C721"/>
    <w:rsid w:val="5EFD7598"/>
    <w:rsid w:val="5F5B54CB"/>
    <w:rsid w:val="5F63EA9F"/>
    <w:rsid w:val="5FD97ECF"/>
    <w:rsid w:val="600282ED"/>
    <w:rsid w:val="6024C336"/>
    <w:rsid w:val="60730181"/>
    <w:rsid w:val="61009CCD"/>
    <w:rsid w:val="610ABAB1"/>
    <w:rsid w:val="6144DE29"/>
    <w:rsid w:val="616EB429"/>
    <w:rsid w:val="61CECE4D"/>
    <w:rsid w:val="61FF0B46"/>
    <w:rsid w:val="62367119"/>
    <w:rsid w:val="623BC6A0"/>
    <w:rsid w:val="6247C0DD"/>
    <w:rsid w:val="62E543C5"/>
    <w:rsid w:val="62F2C98A"/>
    <w:rsid w:val="62FC0DAB"/>
    <w:rsid w:val="63643461"/>
    <w:rsid w:val="637941AD"/>
    <w:rsid w:val="63967AAD"/>
    <w:rsid w:val="63A46191"/>
    <w:rsid w:val="63A7F067"/>
    <w:rsid w:val="63ADA7CD"/>
    <w:rsid w:val="63DB0DAD"/>
    <w:rsid w:val="642FA9A2"/>
    <w:rsid w:val="646C3BD1"/>
    <w:rsid w:val="6515F2E5"/>
    <w:rsid w:val="654F432D"/>
    <w:rsid w:val="656DFD9E"/>
    <w:rsid w:val="65866BDD"/>
    <w:rsid w:val="6587E53A"/>
    <w:rsid w:val="65AC30A8"/>
    <w:rsid w:val="65BC11F0"/>
    <w:rsid w:val="6602F4F3"/>
    <w:rsid w:val="66B4E583"/>
    <w:rsid w:val="6711E0EF"/>
    <w:rsid w:val="67194EB3"/>
    <w:rsid w:val="673BD67F"/>
    <w:rsid w:val="67571656"/>
    <w:rsid w:val="675ABC6B"/>
    <w:rsid w:val="67E41D94"/>
    <w:rsid w:val="67E970FD"/>
    <w:rsid w:val="682F2BD8"/>
    <w:rsid w:val="683656C1"/>
    <w:rsid w:val="68CEA101"/>
    <w:rsid w:val="69086297"/>
    <w:rsid w:val="6960D00C"/>
    <w:rsid w:val="69794724"/>
    <w:rsid w:val="69B79A93"/>
    <w:rsid w:val="69C2F075"/>
    <w:rsid w:val="69F17FC7"/>
    <w:rsid w:val="6A47C69C"/>
    <w:rsid w:val="6A5B28D1"/>
    <w:rsid w:val="6A737183"/>
    <w:rsid w:val="6AC7F855"/>
    <w:rsid w:val="6AE64CEF"/>
    <w:rsid w:val="6AEDEA53"/>
    <w:rsid w:val="6AF22E49"/>
    <w:rsid w:val="6AF95E75"/>
    <w:rsid w:val="6B6EE77C"/>
    <w:rsid w:val="6B811A8C"/>
    <w:rsid w:val="6BCDB711"/>
    <w:rsid w:val="6BD2446D"/>
    <w:rsid w:val="6C217B67"/>
    <w:rsid w:val="6C27DED0"/>
    <w:rsid w:val="6C55ACF0"/>
    <w:rsid w:val="6C86B1A5"/>
    <w:rsid w:val="6CE1FF59"/>
    <w:rsid w:val="6CE257DB"/>
    <w:rsid w:val="6CE3E8F9"/>
    <w:rsid w:val="6D5C2D9C"/>
    <w:rsid w:val="6D8FE77D"/>
    <w:rsid w:val="6DA2F2CE"/>
    <w:rsid w:val="6DB7689A"/>
    <w:rsid w:val="6E143550"/>
    <w:rsid w:val="6E2283DE"/>
    <w:rsid w:val="6E251F4D"/>
    <w:rsid w:val="6E2711B9"/>
    <w:rsid w:val="6E48D9D4"/>
    <w:rsid w:val="6E843B7E"/>
    <w:rsid w:val="6E923AA7"/>
    <w:rsid w:val="6EEDDE93"/>
    <w:rsid w:val="6F009E6C"/>
    <w:rsid w:val="6F1C2436"/>
    <w:rsid w:val="6F2B6C20"/>
    <w:rsid w:val="6F57C005"/>
    <w:rsid w:val="6F7CD843"/>
    <w:rsid w:val="6F8456EA"/>
    <w:rsid w:val="6FAE4D72"/>
    <w:rsid w:val="70302228"/>
    <w:rsid w:val="709B5FFC"/>
    <w:rsid w:val="70AB7CFC"/>
    <w:rsid w:val="70B85169"/>
    <w:rsid w:val="70B9FA38"/>
    <w:rsid w:val="712C0268"/>
    <w:rsid w:val="714A47C3"/>
    <w:rsid w:val="7186EF9A"/>
    <w:rsid w:val="71A819FC"/>
    <w:rsid w:val="72635844"/>
    <w:rsid w:val="7288D7AB"/>
    <w:rsid w:val="730366F7"/>
    <w:rsid w:val="73221EAB"/>
    <w:rsid w:val="732D3781"/>
    <w:rsid w:val="733FF6A3"/>
    <w:rsid w:val="734FB8E1"/>
    <w:rsid w:val="73664D4F"/>
    <w:rsid w:val="7392466D"/>
    <w:rsid w:val="73A7C4B3"/>
    <w:rsid w:val="74152EE1"/>
    <w:rsid w:val="7423F15D"/>
    <w:rsid w:val="744A359C"/>
    <w:rsid w:val="74869AC6"/>
    <w:rsid w:val="7593B225"/>
    <w:rsid w:val="75A2C4E5"/>
    <w:rsid w:val="764693E5"/>
    <w:rsid w:val="7662FC3A"/>
    <w:rsid w:val="7665CF02"/>
    <w:rsid w:val="76FDC692"/>
    <w:rsid w:val="773A0D88"/>
    <w:rsid w:val="778EE84A"/>
    <w:rsid w:val="779116A0"/>
    <w:rsid w:val="77A44672"/>
    <w:rsid w:val="77B117B0"/>
    <w:rsid w:val="77BF8DCF"/>
    <w:rsid w:val="77C822B4"/>
    <w:rsid w:val="77F75652"/>
    <w:rsid w:val="77FF626C"/>
    <w:rsid w:val="781F0082"/>
    <w:rsid w:val="78CDC20F"/>
    <w:rsid w:val="7907BBF1"/>
    <w:rsid w:val="79E45721"/>
    <w:rsid w:val="79E7B198"/>
    <w:rsid w:val="7A26910F"/>
    <w:rsid w:val="7A654A13"/>
    <w:rsid w:val="7A6934AA"/>
    <w:rsid w:val="7A8816AD"/>
    <w:rsid w:val="7AC86E89"/>
    <w:rsid w:val="7B5696B8"/>
    <w:rsid w:val="7B637DA5"/>
    <w:rsid w:val="7BB6F706"/>
    <w:rsid w:val="7BC55FAF"/>
    <w:rsid w:val="7BCF5BFD"/>
    <w:rsid w:val="7BF5B5E3"/>
    <w:rsid w:val="7BF8CA04"/>
    <w:rsid w:val="7C2D86BA"/>
    <w:rsid w:val="7C88EC53"/>
    <w:rsid w:val="7C9D9713"/>
    <w:rsid w:val="7C9FF466"/>
    <w:rsid w:val="7CE4D565"/>
    <w:rsid w:val="7D17B4A8"/>
    <w:rsid w:val="7D637E61"/>
    <w:rsid w:val="7D724501"/>
    <w:rsid w:val="7D864034"/>
    <w:rsid w:val="7DBE4ADB"/>
    <w:rsid w:val="7DCD4FA2"/>
    <w:rsid w:val="7DED9617"/>
    <w:rsid w:val="7E1CF926"/>
    <w:rsid w:val="7E71891A"/>
    <w:rsid w:val="7E7D641B"/>
    <w:rsid w:val="7E889140"/>
    <w:rsid w:val="7EA221CB"/>
    <w:rsid w:val="7EA4DB22"/>
    <w:rsid w:val="7EAE8C16"/>
    <w:rsid w:val="7ED59E9C"/>
    <w:rsid w:val="7EF95A92"/>
    <w:rsid w:val="7F06C0F4"/>
    <w:rsid w:val="7F3C2E04"/>
    <w:rsid w:val="7FABE6FF"/>
    <w:rsid w:val="7FF4CF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921242"/>
  <w15:chartTrackingRefBased/>
  <w15:docId w15:val="{296407C1-C0DB-4658-A732-2BE4B92B5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F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6F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6F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6F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6F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6F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6F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6F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6F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F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6F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6F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6F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6F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6F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F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F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F10"/>
    <w:rPr>
      <w:rFonts w:eastAsiaTheme="majorEastAsia" w:cstheme="majorBidi"/>
      <w:color w:val="272727" w:themeColor="text1" w:themeTint="D8"/>
    </w:rPr>
  </w:style>
  <w:style w:type="paragraph" w:styleId="Title">
    <w:name w:val="Title"/>
    <w:basedOn w:val="Normal"/>
    <w:next w:val="Normal"/>
    <w:link w:val="TitleChar"/>
    <w:uiPriority w:val="10"/>
    <w:qFormat/>
    <w:rsid w:val="00C06F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F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6F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F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F10"/>
    <w:pPr>
      <w:spacing w:before="160"/>
      <w:jc w:val="center"/>
    </w:pPr>
    <w:rPr>
      <w:i/>
      <w:iCs/>
      <w:color w:val="404040" w:themeColor="text1" w:themeTint="BF"/>
    </w:rPr>
  </w:style>
  <w:style w:type="character" w:customStyle="1" w:styleId="QuoteChar">
    <w:name w:val="Quote Char"/>
    <w:basedOn w:val="DefaultParagraphFont"/>
    <w:link w:val="Quote"/>
    <w:uiPriority w:val="29"/>
    <w:rsid w:val="00C06F10"/>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C06F10"/>
    <w:pPr>
      <w:ind w:left="720"/>
      <w:contextualSpacing/>
    </w:pPr>
  </w:style>
  <w:style w:type="character" w:styleId="IntenseEmphasis">
    <w:name w:val="Intense Emphasis"/>
    <w:basedOn w:val="DefaultParagraphFont"/>
    <w:uiPriority w:val="21"/>
    <w:qFormat/>
    <w:rsid w:val="00C06F10"/>
    <w:rPr>
      <w:i/>
      <w:iCs/>
      <w:color w:val="0F4761" w:themeColor="accent1" w:themeShade="BF"/>
    </w:rPr>
  </w:style>
  <w:style w:type="paragraph" w:styleId="IntenseQuote">
    <w:name w:val="Intense Quote"/>
    <w:basedOn w:val="Normal"/>
    <w:next w:val="Normal"/>
    <w:link w:val="IntenseQuoteChar"/>
    <w:uiPriority w:val="30"/>
    <w:qFormat/>
    <w:rsid w:val="00C06F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6F10"/>
    <w:rPr>
      <w:i/>
      <w:iCs/>
      <w:color w:val="0F4761" w:themeColor="accent1" w:themeShade="BF"/>
    </w:rPr>
  </w:style>
  <w:style w:type="character" w:styleId="IntenseReference">
    <w:name w:val="Intense Reference"/>
    <w:basedOn w:val="DefaultParagraphFont"/>
    <w:uiPriority w:val="32"/>
    <w:qFormat/>
    <w:rsid w:val="00C06F10"/>
    <w:rPr>
      <w:b/>
      <w:bCs/>
      <w:smallCaps/>
      <w:color w:val="0F4761" w:themeColor="accent1" w:themeShade="BF"/>
      <w:spacing w:val="5"/>
    </w:rPr>
  </w:style>
  <w:style w:type="character" w:styleId="Hyperlink">
    <w:name w:val="Hyperlink"/>
    <w:basedOn w:val="DefaultParagraphFont"/>
    <w:uiPriority w:val="99"/>
    <w:unhideWhenUsed/>
    <w:rsid w:val="008664B6"/>
    <w:rPr>
      <w:color w:val="467886" w:themeColor="hyperlink"/>
      <w:u w:val="single"/>
    </w:rPr>
  </w:style>
  <w:style w:type="character" w:styleId="UnresolvedMention">
    <w:name w:val="Unresolved Mention"/>
    <w:basedOn w:val="DefaultParagraphFont"/>
    <w:uiPriority w:val="99"/>
    <w:semiHidden/>
    <w:unhideWhenUsed/>
    <w:rsid w:val="008664B6"/>
    <w:rPr>
      <w:color w:val="605E5C"/>
      <w:shd w:val="clear" w:color="auto" w:fill="E1DFDD"/>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D39EA"/>
  </w:style>
  <w:style w:type="character" w:styleId="FollowedHyperlink">
    <w:name w:val="FollowedHyperlink"/>
    <w:basedOn w:val="DefaultParagraphFont"/>
    <w:uiPriority w:val="99"/>
    <w:semiHidden/>
    <w:unhideWhenUsed/>
    <w:rsid w:val="007F5453"/>
    <w:rPr>
      <w:color w:val="96607D" w:themeColor="followedHyperlink"/>
      <w:u w:val="single"/>
    </w:rPr>
  </w:style>
  <w:style w:type="paragraph" w:customStyle="1" w:styleId="Default">
    <w:name w:val="Default"/>
    <w:rsid w:val="00A966FC"/>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Header">
    <w:name w:val="header"/>
    <w:basedOn w:val="Normal"/>
    <w:link w:val="HeaderChar"/>
    <w:uiPriority w:val="99"/>
    <w:unhideWhenUsed/>
    <w:rsid w:val="001C1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807"/>
  </w:style>
  <w:style w:type="paragraph" w:styleId="Footer">
    <w:name w:val="footer"/>
    <w:basedOn w:val="Normal"/>
    <w:link w:val="FooterChar"/>
    <w:uiPriority w:val="99"/>
    <w:unhideWhenUsed/>
    <w:rsid w:val="001C1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95717">
      <w:bodyDiv w:val="1"/>
      <w:marLeft w:val="0"/>
      <w:marRight w:val="0"/>
      <w:marTop w:val="0"/>
      <w:marBottom w:val="0"/>
      <w:divBdr>
        <w:top w:val="none" w:sz="0" w:space="0" w:color="auto"/>
        <w:left w:val="none" w:sz="0" w:space="0" w:color="auto"/>
        <w:bottom w:val="none" w:sz="0" w:space="0" w:color="auto"/>
        <w:right w:val="none" w:sz="0" w:space="0" w:color="auto"/>
      </w:divBdr>
    </w:div>
    <w:div w:id="168300140">
      <w:bodyDiv w:val="1"/>
      <w:marLeft w:val="0"/>
      <w:marRight w:val="0"/>
      <w:marTop w:val="0"/>
      <w:marBottom w:val="0"/>
      <w:divBdr>
        <w:top w:val="none" w:sz="0" w:space="0" w:color="auto"/>
        <w:left w:val="none" w:sz="0" w:space="0" w:color="auto"/>
        <w:bottom w:val="none" w:sz="0" w:space="0" w:color="auto"/>
        <w:right w:val="none" w:sz="0" w:space="0" w:color="auto"/>
      </w:divBdr>
    </w:div>
    <w:div w:id="225797370">
      <w:bodyDiv w:val="1"/>
      <w:marLeft w:val="0"/>
      <w:marRight w:val="0"/>
      <w:marTop w:val="0"/>
      <w:marBottom w:val="0"/>
      <w:divBdr>
        <w:top w:val="none" w:sz="0" w:space="0" w:color="auto"/>
        <w:left w:val="none" w:sz="0" w:space="0" w:color="auto"/>
        <w:bottom w:val="none" w:sz="0" w:space="0" w:color="auto"/>
        <w:right w:val="none" w:sz="0" w:space="0" w:color="auto"/>
      </w:divBdr>
    </w:div>
    <w:div w:id="407583447">
      <w:bodyDiv w:val="1"/>
      <w:marLeft w:val="0"/>
      <w:marRight w:val="0"/>
      <w:marTop w:val="0"/>
      <w:marBottom w:val="0"/>
      <w:divBdr>
        <w:top w:val="none" w:sz="0" w:space="0" w:color="auto"/>
        <w:left w:val="none" w:sz="0" w:space="0" w:color="auto"/>
        <w:bottom w:val="none" w:sz="0" w:space="0" w:color="auto"/>
        <w:right w:val="none" w:sz="0" w:space="0" w:color="auto"/>
      </w:divBdr>
    </w:div>
    <w:div w:id="421730528">
      <w:bodyDiv w:val="1"/>
      <w:marLeft w:val="0"/>
      <w:marRight w:val="0"/>
      <w:marTop w:val="0"/>
      <w:marBottom w:val="0"/>
      <w:divBdr>
        <w:top w:val="none" w:sz="0" w:space="0" w:color="auto"/>
        <w:left w:val="none" w:sz="0" w:space="0" w:color="auto"/>
        <w:bottom w:val="none" w:sz="0" w:space="0" w:color="auto"/>
        <w:right w:val="none" w:sz="0" w:space="0" w:color="auto"/>
      </w:divBdr>
    </w:div>
    <w:div w:id="547494162">
      <w:bodyDiv w:val="1"/>
      <w:marLeft w:val="0"/>
      <w:marRight w:val="0"/>
      <w:marTop w:val="0"/>
      <w:marBottom w:val="0"/>
      <w:divBdr>
        <w:top w:val="none" w:sz="0" w:space="0" w:color="auto"/>
        <w:left w:val="none" w:sz="0" w:space="0" w:color="auto"/>
        <w:bottom w:val="none" w:sz="0" w:space="0" w:color="auto"/>
        <w:right w:val="none" w:sz="0" w:space="0" w:color="auto"/>
      </w:divBdr>
    </w:div>
    <w:div w:id="595674848">
      <w:bodyDiv w:val="1"/>
      <w:marLeft w:val="0"/>
      <w:marRight w:val="0"/>
      <w:marTop w:val="0"/>
      <w:marBottom w:val="0"/>
      <w:divBdr>
        <w:top w:val="none" w:sz="0" w:space="0" w:color="auto"/>
        <w:left w:val="none" w:sz="0" w:space="0" w:color="auto"/>
        <w:bottom w:val="none" w:sz="0" w:space="0" w:color="auto"/>
        <w:right w:val="none" w:sz="0" w:space="0" w:color="auto"/>
      </w:divBdr>
    </w:div>
    <w:div w:id="604310473">
      <w:bodyDiv w:val="1"/>
      <w:marLeft w:val="0"/>
      <w:marRight w:val="0"/>
      <w:marTop w:val="0"/>
      <w:marBottom w:val="0"/>
      <w:divBdr>
        <w:top w:val="none" w:sz="0" w:space="0" w:color="auto"/>
        <w:left w:val="none" w:sz="0" w:space="0" w:color="auto"/>
        <w:bottom w:val="none" w:sz="0" w:space="0" w:color="auto"/>
        <w:right w:val="none" w:sz="0" w:space="0" w:color="auto"/>
      </w:divBdr>
      <w:divsChild>
        <w:div w:id="402141339">
          <w:marLeft w:val="0"/>
          <w:marRight w:val="0"/>
          <w:marTop w:val="0"/>
          <w:marBottom w:val="0"/>
          <w:divBdr>
            <w:top w:val="none" w:sz="0" w:space="0" w:color="auto"/>
            <w:left w:val="none" w:sz="0" w:space="0" w:color="auto"/>
            <w:bottom w:val="none" w:sz="0" w:space="0" w:color="auto"/>
            <w:right w:val="none" w:sz="0" w:space="0" w:color="auto"/>
          </w:divBdr>
        </w:div>
        <w:div w:id="829563020">
          <w:marLeft w:val="0"/>
          <w:marRight w:val="0"/>
          <w:marTop w:val="0"/>
          <w:marBottom w:val="0"/>
          <w:divBdr>
            <w:top w:val="none" w:sz="0" w:space="0" w:color="auto"/>
            <w:left w:val="none" w:sz="0" w:space="0" w:color="auto"/>
            <w:bottom w:val="none" w:sz="0" w:space="0" w:color="auto"/>
            <w:right w:val="none" w:sz="0" w:space="0" w:color="auto"/>
          </w:divBdr>
        </w:div>
      </w:divsChild>
    </w:div>
    <w:div w:id="754977576">
      <w:bodyDiv w:val="1"/>
      <w:marLeft w:val="0"/>
      <w:marRight w:val="0"/>
      <w:marTop w:val="0"/>
      <w:marBottom w:val="0"/>
      <w:divBdr>
        <w:top w:val="none" w:sz="0" w:space="0" w:color="auto"/>
        <w:left w:val="none" w:sz="0" w:space="0" w:color="auto"/>
        <w:bottom w:val="none" w:sz="0" w:space="0" w:color="auto"/>
        <w:right w:val="none" w:sz="0" w:space="0" w:color="auto"/>
      </w:divBdr>
    </w:div>
    <w:div w:id="886457929">
      <w:bodyDiv w:val="1"/>
      <w:marLeft w:val="0"/>
      <w:marRight w:val="0"/>
      <w:marTop w:val="0"/>
      <w:marBottom w:val="0"/>
      <w:divBdr>
        <w:top w:val="none" w:sz="0" w:space="0" w:color="auto"/>
        <w:left w:val="none" w:sz="0" w:space="0" w:color="auto"/>
        <w:bottom w:val="none" w:sz="0" w:space="0" w:color="auto"/>
        <w:right w:val="none" w:sz="0" w:space="0" w:color="auto"/>
      </w:divBdr>
    </w:div>
    <w:div w:id="886991078">
      <w:bodyDiv w:val="1"/>
      <w:marLeft w:val="0"/>
      <w:marRight w:val="0"/>
      <w:marTop w:val="0"/>
      <w:marBottom w:val="0"/>
      <w:divBdr>
        <w:top w:val="none" w:sz="0" w:space="0" w:color="auto"/>
        <w:left w:val="none" w:sz="0" w:space="0" w:color="auto"/>
        <w:bottom w:val="none" w:sz="0" w:space="0" w:color="auto"/>
        <w:right w:val="none" w:sz="0" w:space="0" w:color="auto"/>
      </w:divBdr>
    </w:div>
    <w:div w:id="946431074">
      <w:bodyDiv w:val="1"/>
      <w:marLeft w:val="0"/>
      <w:marRight w:val="0"/>
      <w:marTop w:val="0"/>
      <w:marBottom w:val="0"/>
      <w:divBdr>
        <w:top w:val="none" w:sz="0" w:space="0" w:color="auto"/>
        <w:left w:val="none" w:sz="0" w:space="0" w:color="auto"/>
        <w:bottom w:val="none" w:sz="0" w:space="0" w:color="auto"/>
        <w:right w:val="none" w:sz="0" w:space="0" w:color="auto"/>
      </w:divBdr>
    </w:div>
    <w:div w:id="954022248">
      <w:bodyDiv w:val="1"/>
      <w:marLeft w:val="0"/>
      <w:marRight w:val="0"/>
      <w:marTop w:val="0"/>
      <w:marBottom w:val="0"/>
      <w:divBdr>
        <w:top w:val="none" w:sz="0" w:space="0" w:color="auto"/>
        <w:left w:val="none" w:sz="0" w:space="0" w:color="auto"/>
        <w:bottom w:val="none" w:sz="0" w:space="0" w:color="auto"/>
        <w:right w:val="none" w:sz="0" w:space="0" w:color="auto"/>
      </w:divBdr>
    </w:div>
    <w:div w:id="963195215">
      <w:bodyDiv w:val="1"/>
      <w:marLeft w:val="0"/>
      <w:marRight w:val="0"/>
      <w:marTop w:val="0"/>
      <w:marBottom w:val="0"/>
      <w:divBdr>
        <w:top w:val="none" w:sz="0" w:space="0" w:color="auto"/>
        <w:left w:val="none" w:sz="0" w:space="0" w:color="auto"/>
        <w:bottom w:val="none" w:sz="0" w:space="0" w:color="auto"/>
        <w:right w:val="none" w:sz="0" w:space="0" w:color="auto"/>
      </w:divBdr>
    </w:div>
    <w:div w:id="1012335329">
      <w:bodyDiv w:val="1"/>
      <w:marLeft w:val="0"/>
      <w:marRight w:val="0"/>
      <w:marTop w:val="0"/>
      <w:marBottom w:val="0"/>
      <w:divBdr>
        <w:top w:val="none" w:sz="0" w:space="0" w:color="auto"/>
        <w:left w:val="none" w:sz="0" w:space="0" w:color="auto"/>
        <w:bottom w:val="none" w:sz="0" w:space="0" w:color="auto"/>
        <w:right w:val="none" w:sz="0" w:space="0" w:color="auto"/>
      </w:divBdr>
    </w:div>
    <w:div w:id="1159073519">
      <w:bodyDiv w:val="1"/>
      <w:marLeft w:val="0"/>
      <w:marRight w:val="0"/>
      <w:marTop w:val="0"/>
      <w:marBottom w:val="0"/>
      <w:divBdr>
        <w:top w:val="none" w:sz="0" w:space="0" w:color="auto"/>
        <w:left w:val="none" w:sz="0" w:space="0" w:color="auto"/>
        <w:bottom w:val="none" w:sz="0" w:space="0" w:color="auto"/>
        <w:right w:val="none" w:sz="0" w:space="0" w:color="auto"/>
      </w:divBdr>
    </w:div>
    <w:div w:id="1276668096">
      <w:bodyDiv w:val="1"/>
      <w:marLeft w:val="0"/>
      <w:marRight w:val="0"/>
      <w:marTop w:val="0"/>
      <w:marBottom w:val="0"/>
      <w:divBdr>
        <w:top w:val="none" w:sz="0" w:space="0" w:color="auto"/>
        <w:left w:val="none" w:sz="0" w:space="0" w:color="auto"/>
        <w:bottom w:val="none" w:sz="0" w:space="0" w:color="auto"/>
        <w:right w:val="none" w:sz="0" w:space="0" w:color="auto"/>
      </w:divBdr>
    </w:div>
    <w:div w:id="1289436657">
      <w:bodyDiv w:val="1"/>
      <w:marLeft w:val="0"/>
      <w:marRight w:val="0"/>
      <w:marTop w:val="0"/>
      <w:marBottom w:val="0"/>
      <w:divBdr>
        <w:top w:val="none" w:sz="0" w:space="0" w:color="auto"/>
        <w:left w:val="none" w:sz="0" w:space="0" w:color="auto"/>
        <w:bottom w:val="none" w:sz="0" w:space="0" w:color="auto"/>
        <w:right w:val="none" w:sz="0" w:space="0" w:color="auto"/>
      </w:divBdr>
    </w:div>
    <w:div w:id="1334647746">
      <w:bodyDiv w:val="1"/>
      <w:marLeft w:val="0"/>
      <w:marRight w:val="0"/>
      <w:marTop w:val="0"/>
      <w:marBottom w:val="0"/>
      <w:divBdr>
        <w:top w:val="none" w:sz="0" w:space="0" w:color="auto"/>
        <w:left w:val="none" w:sz="0" w:space="0" w:color="auto"/>
        <w:bottom w:val="none" w:sz="0" w:space="0" w:color="auto"/>
        <w:right w:val="none" w:sz="0" w:space="0" w:color="auto"/>
      </w:divBdr>
      <w:divsChild>
        <w:div w:id="468934356">
          <w:marLeft w:val="0"/>
          <w:marRight w:val="0"/>
          <w:marTop w:val="0"/>
          <w:marBottom w:val="0"/>
          <w:divBdr>
            <w:top w:val="none" w:sz="0" w:space="0" w:color="auto"/>
            <w:left w:val="none" w:sz="0" w:space="0" w:color="auto"/>
            <w:bottom w:val="none" w:sz="0" w:space="0" w:color="auto"/>
            <w:right w:val="none" w:sz="0" w:space="0" w:color="auto"/>
          </w:divBdr>
          <w:divsChild>
            <w:div w:id="1894542257">
              <w:marLeft w:val="0"/>
              <w:marRight w:val="0"/>
              <w:marTop w:val="0"/>
              <w:marBottom w:val="0"/>
              <w:divBdr>
                <w:top w:val="none" w:sz="0" w:space="0" w:color="auto"/>
                <w:left w:val="none" w:sz="0" w:space="0" w:color="auto"/>
                <w:bottom w:val="none" w:sz="0" w:space="0" w:color="auto"/>
                <w:right w:val="none" w:sz="0" w:space="0" w:color="auto"/>
              </w:divBdr>
              <w:divsChild>
                <w:div w:id="1818916979">
                  <w:marLeft w:val="0"/>
                  <w:marRight w:val="0"/>
                  <w:marTop w:val="0"/>
                  <w:marBottom w:val="0"/>
                  <w:divBdr>
                    <w:top w:val="none" w:sz="0" w:space="0" w:color="auto"/>
                    <w:left w:val="none" w:sz="0" w:space="0" w:color="auto"/>
                    <w:bottom w:val="none" w:sz="0" w:space="0" w:color="auto"/>
                    <w:right w:val="none" w:sz="0" w:space="0" w:color="auto"/>
                  </w:divBdr>
                  <w:divsChild>
                    <w:div w:id="72649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084448">
          <w:marLeft w:val="0"/>
          <w:marRight w:val="0"/>
          <w:marTop w:val="0"/>
          <w:marBottom w:val="0"/>
          <w:divBdr>
            <w:top w:val="none" w:sz="0" w:space="0" w:color="auto"/>
            <w:left w:val="none" w:sz="0" w:space="0" w:color="auto"/>
            <w:bottom w:val="none" w:sz="0" w:space="0" w:color="auto"/>
            <w:right w:val="none" w:sz="0" w:space="0" w:color="auto"/>
          </w:divBdr>
          <w:divsChild>
            <w:div w:id="25227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037486">
      <w:bodyDiv w:val="1"/>
      <w:marLeft w:val="0"/>
      <w:marRight w:val="0"/>
      <w:marTop w:val="0"/>
      <w:marBottom w:val="0"/>
      <w:divBdr>
        <w:top w:val="none" w:sz="0" w:space="0" w:color="auto"/>
        <w:left w:val="none" w:sz="0" w:space="0" w:color="auto"/>
        <w:bottom w:val="none" w:sz="0" w:space="0" w:color="auto"/>
        <w:right w:val="none" w:sz="0" w:space="0" w:color="auto"/>
      </w:divBdr>
    </w:div>
    <w:div w:id="1460151523">
      <w:bodyDiv w:val="1"/>
      <w:marLeft w:val="0"/>
      <w:marRight w:val="0"/>
      <w:marTop w:val="0"/>
      <w:marBottom w:val="0"/>
      <w:divBdr>
        <w:top w:val="none" w:sz="0" w:space="0" w:color="auto"/>
        <w:left w:val="none" w:sz="0" w:space="0" w:color="auto"/>
        <w:bottom w:val="none" w:sz="0" w:space="0" w:color="auto"/>
        <w:right w:val="none" w:sz="0" w:space="0" w:color="auto"/>
      </w:divBdr>
    </w:div>
    <w:div w:id="1527213806">
      <w:bodyDiv w:val="1"/>
      <w:marLeft w:val="0"/>
      <w:marRight w:val="0"/>
      <w:marTop w:val="0"/>
      <w:marBottom w:val="0"/>
      <w:divBdr>
        <w:top w:val="none" w:sz="0" w:space="0" w:color="auto"/>
        <w:left w:val="none" w:sz="0" w:space="0" w:color="auto"/>
        <w:bottom w:val="none" w:sz="0" w:space="0" w:color="auto"/>
        <w:right w:val="none" w:sz="0" w:space="0" w:color="auto"/>
      </w:divBdr>
    </w:div>
    <w:div w:id="1589003307">
      <w:bodyDiv w:val="1"/>
      <w:marLeft w:val="0"/>
      <w:marRight w:val="0"/>
      <w:marTop w:val="0"/>
      <w:marBottom w:val="0"/>
      <w:divBdr>
        <w:top w:val="none" w:sz="0" w:space="0" w:color="auto"/>
        <w:left w:val="none" w:sz="0" w:space="0" w:color="auto"/>
        <w:bottom w:val="none" w:sz="0" w:space="0" w:color="auto"/>
        <w:right w:val="none" w:sz="0" w:space="0" w:color="auto"/>
      </w:divBdr>
    </w:div>
    <w:div w:id="1602059707">
      <w:bodyDiv w:val="1"/>
      <w:marLeft w:val="0"/>
      <w:marRight w:val="0"/>
      <w:marTop w:val="0"/>
      <w:marBottom w:val="0"/>
      <w:divBdr>
        <w:top w:val="none" w:sz="0" w:space="0" w:color="auto"/>
        <w:left w:val="none" w:sz="0" w:space="0" w:color="auto"/>
        <w:bottom w:val="none" w:sz="0" w:space="0" w:color="auto"/>
        <w:right w:val="none" w:sz="0" w:space="0" w:color="auto"/>
      </w:divBdr>
    </w:div>
    <w:div w:id="1630818485">
      <w:bodyDiv w:val="1"/>
      <w:marLeft w:val="0"/>
      <w:marRight w:val="0"/>
      <w:marTop w:val="0"/>
      <w:marBottom w:val="0"/>
      <w:divBdr>
        <w:top w:val="none" w:sz="0" w:space="0" w:color="auto"/>
        <w:left w:val="none" w:sz="0" w:space="0" w:color="auto"/>
        <w:bottom w:val="none" w:sz="0" w:space="0" w:color="auto"/>
        <w:right w:val="none" w:sz="0" w:space="0" w:color="auto"/>
      </w:divBdr>
    </w:div>
    <w:div w:id="1647466538">
      <w:bodyDiv w:val="1"/>
      <w:marLeft w:val="0"/>
      <w:marRight w:val="0"/>
      <w:marTop w:val="0"/>
      <w:marBottom w:val="0"/>
      <w:divBdr>
        <w:top w:val="none" w:sz="0" w:space="0" w:color="auto"/>
        <w:left w:val="none" w:sz="0" w:space="0" w:color="auto"/>
        <w:bottom w:val="none" w:sz="0" w:space="0" w:color="auto"/>
        <w:right w:val="none" w:sz="0" w:space="0" w:color="auto"/>
      </w:divBdr>
    </w:div>
    <w:div w:id="1675570780">
      <w:bodyDiv w:val="1"/>
      <w:marLeft w:val="0"/>
      <w:marRight w:val="0"/>
      <w:marTop w:val="0"/>
      <w:marBottom w:val="0"/>
      <w:divBdr>
        <w:top w:val="none" w:sz="0" w:space="0" w:color="auto"/>
        <w:left w:val="none" w:sz="0" w:space="0" w:color="auto"/>
        <w:bottom w:val="none" w:sz="0" w:space="0" w:color="auto"/>
        <w:right w:val="none" w:sz="0" w:space="0" w:color="auto"/>
      </w:divBdr>
      <w:divsChild>
        <w:div w:id="382946313">
          <w:marLeft w:val="0"/>
          <w:marRight w:val="0"/>
          <w:marTop w:val="0"/>
          <w:marBottom w:val="0"/>
          <w:divBdr>
            <w:top w:val="none" w:sz="0" w:space="0" w:color="auto"/>
            <w:left w:val="none" w:sz="0" w:space="0" w:color="auto"/>
            <w:bottom w:val="none" w:sz="0" w:space="0" w:color="auto"/>
            <w:right w:val="none" w:sz="0" w:space="0" w:color="auto"/>
          </w:divBdr>
          <w:divsChild>
            <w:div w:id="1508255971">
              <w:marLeft w:val="0"/>
              <w:marRight w:val="0"/>
              <w:marTop w:val="0"/>
              <w:marBottom w:val="0"/>
              <w:divBdr>
                <w:top w:val="none" w:sz="0" w:space="0" w:color="auto"/>
                <w:left w:val="none" w:sz="0" w:space="0" w:color="auto"/>
                <w:bottom w:val="none" w:sz="0" w:space="0" w:color="auto"/>
                <w:right w:val="none" w:sz="0" w:space="0" w:color="auto"/>
              </w:divBdr>
              <w:divsChild>
                <w:div w:id="113795188">
                  <w:marLeft w:val="0"/>
                  <w:marRight w:val="0"/>
                  <w:marTop w:val="0"/>
                  <w:marBottom w:val="0"/>
                  <w:divBdr>
                    <w:top w:val="none" w:sz="0" w:space="0" w:color="auto"/>
                    <w:left w:val="none" w:sz="0" w:space="0" w:color="auto"/>
                    <w:bottom w:val="none" w:sz="0" w:space="0" w:color="auto"/>
                    <w:right w:val="none" w:sz="0" w:space="0" w:color="auto"/>
                  </w:divBdr>
                  <w:divsChild>
                    <w:div w:id="98693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000846">
          <w:marLeft w:val="0"/>
          <w:marRight w:val="0"/>
          <w:marTop w:val="0"/>
          <w:marBottom w:val="0"/>
          <w:divBdr>
            <w:top w:val="none" w:sz="0" w:space="0" w:color="auto"/>
            <w:left w:val="none" w:sz="0" w:space="0" w:color="auto"/>
            <w:bottom w:val="none" w:sz="0" w:space="0" w:color="auto"/>
            <w:right w:val="none" w:sz="0" w:space="0" w:color="auto"/>
          </w:divBdr>
          <w:divsChild>
            <w:div w:id="59625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08170">
      <w:bodyDiv w:val="1"/>
      <w:marLeft w:val="0"/>
      <w:marRight w:val="0"/>
      <w:marTop w:val="0"/>
      <w:marBottom w:val="0"/>
      <w:divBdr>
        <w:top w:val="none" w:sz="0" w:space="0" w:color="auto"/>
        <w:left w:val="none" w:sz="0" w:space="0" w:color="auto"/>
        <w:bottom w:val="none" w:sz="0" w:space="0" w:color="auto"/>
        <w:right w:val="none" w:sz="0" w:space="0" w:color="auto"/>
      </w:divBdr>
    </w:div>
    <w:div w:id="1909923206">
      <w:bodyDiv w:val="1"/>
      <w:marLeft w:val="0"/>
      <w:marRight w:val="0"/>
      <w:marTop w:val="0"/>
      <w:marBottom w:val="0"/>
      <w:divBdr>
        <w:top w:val="none" w:sz="0" w:space="0" w:color="auto"/>
        <w:left w:val="none" w:sz="0" w:space="0" w:color="auto"/>
        <w:bottom w:val="none" w:sz="0" w:space="0" w:color="auto"/>
        <w:right w:val="none" w:sz="0" w:space="0" w:color="auto"/>
      </w:divBdr>
    </w:div>
    <w:div w:id="1938949435">
      <w:bodyDiv w:val="1"/>
      <w:marLeft w:val="0"/>
      <w:marRight w:val="0"/>
      <w:marTop w:val="0"/>
      <w:marBottom w:val="0"/>
      <w:divBdr>
        <w:top w:val="none" w:sz="0" w:space="0" w:color="auto"/>
        <w:left w:val="none" w:sz="0" w:space="0" w:color="auto"/>
        <w:bottom w:val="none" w:sz="0" w:space="0" w:color="auto"/>
        <w:right w:val="none" w:sz="0" w:space="0" w:color="auto"/>
      </w:divBdr>
    </w:div>
    <w:div w:id="2001617129">
      <w:bodyDiv w:val="1"/>
      <w:marLeft w:val="0"/>
      <w:marRight w:val="0"/>
      <w:marTop w:val="0"/>
      <w:marBottom w:val="0"/>
      <w:divBdr>
        <w:top w:val="none" w:sz="0" w:space="0" w:color="auto"/>
        <w:left w:val="none" w:sz="0" w:space="0" w:color="auto"/>
        <w:bottom w:val="none" w:sz="0" w:space="0" w:color="auto"/>
        <w:right w:val="none" w:sz="0" w:space="0" w:color="auto"/>
      </w:divBdr>
    </w:div>
    <w:div w:id="2115054184">
      <w:bodyDiv w:val="1"/>
      <w:marLeft w:val="0"/>
      <w:marRight w:val="0"/>
      <w:marTop w:val="0"/>
      <w:marBottom w:val="0"/>
      <w:divBdr>
        <w:top w:val="none" w:sz="0" w:space="0" w:color="auto"/>
        <w:left w:val="none" w:sz="0" w:space="0" w:color="auto"/>
        <w:bottom w:val="none" w:sz="0" w:space="0" w:color="auto"/>
        <w:right w:val="none" w:sz="0" w:space="0" w:color="auto"/>
      </w:divBdr>
      <w:divsChild>
        <w:div w:id="1391270581">
          <w:marLeft w:val="0"/>
          <w:marRight w:val="0"/>
          <w:marTop w:val="0"/>
          <w:marBottom w:val="0"/>
          <w:divBdr>
            <w:top w:val="none" w:sz="0" w:space="0" w:color="auto"/>
            <w:left w:val="none" w:sz="0" w:space="0" w:color="auto"/>
            <w:bottom w:val="none" w:sz="0" w:space="0" w:color="auto"/>
            <w:right w:val="none" w:sz="0" w:space="0" w:color="auto"/>
          </w:divBdr>
        </w:div>
        <w:div w:id="707220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2159676X.2019.1704846" TargetMode="External"/><Relationship Id="rId18" Type="http://schemas.openxmlformats.org/officeDocument/2006/relationships/hyperlink" Target="https://doi.org/10.1080/13678868.2022.2135938" TargetMode="External"/><Relationship Id="rId26" Type="http://schemas.openxmlformats.org/officeDocument/2006/relationships/hyperlink" Target="https://static.daad.de/media/daad_de/pdfs_nicht_barrierefrei/der-daad/analysen-studien/veroeffentlichungen_eng_blickpunkt-studienerfolg_und_studienabbruch_bei_bildungausl%C3%A4ndern.pdf" TargetMode="External"/><Relationship Id="rId39" Type="http://schemas.openxmlformats.org/officeDocument/2006/relationships/hyperlink" Target="https://konferencer.au.dk/fileadmin/konferencer/At_blive_paa_sporet_2019/Tinto_2019_Copenhagen_Background_Paper.pdf" TargetMode="External"/><Relationship Id="rId21" Type="http://schemas.openxmlformats.org/officeDocument/2006/relationships/hyperlink" Target="https://doi.org/10.1080/21568235.2022.2056494" TargetMode="External"/><Relationship Id="rId34" Type="http://schemas.openxmlformats.org/officeDocument/2006/relationships/hyperlink" Target="https://doi.org/10.1136/ebnurs-2024-104231" TargetMode="External"/><Relationship Id="rId42" Type="http://schemas.openxmlformats.org/officeDocument/2006/relationships/hyperlink" Target="https://doi.org/10.1187/cbe.20-09-0223"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77/1474904116652629" TargetMode="External"/><Relationship Id="rId29" Type="http://schemas.openxmlformats.org/officeDocument/2006/relationships/hyperlink" Target="https://lumivero.com/products/nviv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glmedi.2025.100198" TargetMode="External"/><Relationship Id="rId24" Type="http://schemas.openxmlformats.org/officeDocument/2006/relationships/hyperlink" Target="https://heprofessional.co.uk/edition/measuring-student-success-in-higher-education" TargetMode="External"/><Relationship Id="rId32" Type="http://schemas.openxmlformats.org/officeDocument/2006/relationships/hyperlink" Target="https://doi.org/10.3389/fpsyg.2024.1421525" TargetMode="External"/><Relationship Id="rId37" Type="http://schemas.openxmlformats.org/officeDocument/2006/relationships/hyperlink" Target="https://doi.org/10.1007/BF02282469" TargetMode="External"/><Relationship Id="rId40" Type="http://schemas.openxmlformats.org/officeDocument/2006/relationships/hyperlink" Target="https://stats.oarc.ucla.edu/other/mult-pkg/seminars/intro-power/" TargetMode="External"/><Relationship Id="rId45"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doi.org/10.4324/9781315242804" TargetMode="External"/><Relationship Id="rId23" Type="http://schemas.openxmlformats.org/officeDocument/2006/relationships/hyperlink" Target="https://doi.org/10.1080/21568235.2022.2056494" TargetMode="External"/><Relationship Id="rId28" Type="http://schemas.openxmlformats.org/officeDocument/2006/relationships/hyperlink" Target="https://www.ubplj.org/index.php/TBJE/article/view/2207" TargetMode="External"/><Relationship Id="rId36" Type="http://schemas.openxmlformats.org/officeDocument/2006/relationships/hyperlink" Target="https://doi.org/10.1007/BF02214313" TargetMode="External"/><Relationship Id="rId10" Type="http://schemas.openxmlformats.org/officeDocument/2006/relationships/hyperlink" Target="https://advance-he.ac.uk/sites/default/files/2024-07/Framework%20for%20Enhancing%20Student%20Success%20Digital.pdf?_cldee=Gls77jpsyPe-v4aO9JfqyzLM515YrYYBfD1GnZl8g76fT66SnqiDnz723SOL_14Y&amp;recipientid=contact-1dda11122318ea11aad50050568988db-837b8cf375cc45749357177595403ee9&amp;utm_source=ClickDimensions&amp;utm_medium=email&amp;utm_campaign=global-global-tal-SSF-Inclusive_Learning_Teaching-jun24&amp;esid=00594bdc-b8cf-4a8f-a070-1cdf3ae61e51" TargetMode="External"/><Relationship Id="rId19" Type="http://schemas.openxmlformats.org/officeDocument/2006/relationships/hyperlink" Target="https://files.eric.ed.gov/fulltext/EJ1464789.pdf" TargetMode="External"/><Relationship Id="rId31" Type="http://schemas.openxmlformats.org/officeDocument/2006/relationships/hyperlink" Target="https://doi.org/10.1177/16094069241229777" TargetMode="External"/><Relationship Id="rId44"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brenebrown.com/podcast-show/dare-to-lead/" TargetMode="External"/><Relationship Id="rId22" Type="http://schemas.openxmlformats.org/officeDocument/2006/relationships/hyperlink" Target="https://doi.org/10.1080/00131881.2018.1443021" TargetMode="External"/><Relationship Id="rId27" Type="http://schemas.openxmlformats.org/officeDocument/2006/relationships/hyperlink" Target="https://doi.org/10.3389/forgp.2023.1229543" TargetMode="External"/><Relationship Id="rId30" Type="http://schemas.openxmlformats.org/officeDocument/2006/relationships/hyperlink" Target="https://doi.org/10.1177/1049732315576699" TargetMode="External"/><Relationship Id="rId35" Type="http://schemas.openxmlformats.org/officeDocument/2006/relationships/hyperlink" Target="https://studentsuccessjournal.org/index.php/studentsuccess/about" TargetMode="External"/><Relationship Id="rId43" Type="http://schemas.openxmlformats.org/officeDocument/2006/relationships/hyperlink" Target="https://doi.org/10.1016/j.pubrev.2019.04.012" TargetMode="External"/><Relationship Id="rId48" Type="http://schemas.openxmlformats.org/officeDocument/2006/relationships/theme" Target="theme/theme1.xml"/><Relationship Id="rId8" Type="http://schemas.openxmlformats.org/officeDocument/2006/relationships/hyperlink" Target="https://static.daad.de/media/daad_de/pdfs_nicht_barrierefrei/der-daad/analysen-studien/veroeffentlichungen_eng_blickpunkt-studienerfolg_und_studienabbruch_bei_bildungausl%C3%A4ndern.pdf" TargetMode="External"/><Relationship Id="rId3" Type="http://schemas.openxmlformats.org/officeDocument/2006/relationships/settings" Target="settings.xml"/><Relationship Id="rId12" Type="http://schemas.openxmlformats.org/officeDocument/2006/relationships/hyperlink" Target="https://doi.org/10.1191/1478088706qp063oa" TargetMode="External"/><Relationship Id="rId17" Type="http://schemas.openxmlformats.org/officeDocument/2006/relationships/hyperlink" Target="https://delvetool.com/blog/inductive-deductive-thematic-analysis" TargetMode="External"/><Relationship Id="rId25" Type="http://schemas.openxmlformats.org/officeDocument/2006/relationships/hyperlink" Target="https://doi.org/10.1111/puar.12922" TargetMode="External"/><Relationship Id="rId33" Type="http://schemas.openxmlformats.org/officeDocument/2006/relationships/hyperlink" Target="https://doi.org/10.1080/07294360.2018.1463973" TargetMode="External"/><Relationship Id="rId38" Type="http://schemas.openxmlformats.org/officeDocument/2006/relationships/hyperlink" Target="https://doi.org/10.2307/1170024" TargetMode="External"/><Relationship Id="rId46" Type="http://schemas.openxmlformats.org/officeDocument/2006/relationships/image" Target="media/image4.jpeg"/><Relationship Id="rId20" Type="http://schemas.openxmlformats.org/officeDocument/2006/relationships/hyperlink" Target="https://doi.org/10.1002/jrsm.1403" TargetMode="External"/><Relationship Id="rId41" Type="http://schemas.openxmlformats.org/officeDocument/2006/relationships/hyperlink" Target="https://www.google.com/url?sa=t&amp;source=web&amp;rct=j&amp;opi=89978449&amp;url=https://www.uwtsd.ac.uk/media/4852/download%3Fattachment&amp;ved=2ahUKEwjc09OVvN-NAxWtSvEDHcdoBPwQFnoECBQQAQ&amp;usg=AOvVaw1gxKe-b4REtlO5d7_j2HE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6122</Words>
  <Characters>37530</Characters>
  <Application>Microsoft Office Word</Application>
  <DocSecurity>0</DocSecurity>
  <Lines>938</Lines>
  <Paragraphs>216</Paragraphs>
  <ScaleCrop>false</ScaleCrop>
  <Company/>
  <LinksUpToDate>false</LinksUpToDate>
  <CharactersWithSpaces>43436</CharactersWithSpaces>
  <SharedDoc>false</SharedDoc>
  <HLinks>
    <vt:vector size="162" baseType="variant">
      <vt:variant>
        <vt:i4>5636169</vt:i4>
      </vt:variant>
      <vt:variant>
        <vt:i4>78</vt:i4>
      </vt:variant>
      <vt:variant>
        <vt:i4>0</vt:i4>
      </vt:variant>
      <vt:variant>
        <vt:i4>5</vt:i4>
      </vt:variant>
      <vt:variant>
        <vt:lpwstr>https://doi.org/10.1016/j.pubrev.2019.04.012</vt:lpwstr>
      </vt:variant>
      <vt:variant>
        <vt:lpwstr/>
      </vt:variant>
      <vt:variant>
        <vt:i4>8061054</vt:i4>
      </vt:variant>
      <vt:variant>
        <vt:i4>75</vt:i4>
      </vt:variant>
      <vt:variant>
        <vt:i4>0</vt:i4>
      </vt:variant>
      <vt:variant>
        <vt:i4>5</vt:i4>
      </vt:variant>
      <vt:variant>
        <vt:lpwstr>https://doi.org/10.1187/cbe.20-09-0223</vt:lpwstr>
      </vt:variant>
      <vt:variant>
        <vt:lpwstr/>
      </vt:variant>
      <vt:variant>
        <vt:i4>5701685</vt:i4>
      </vt:variant>
      <vt:variant>
        <vt:i4>72</vt:i4>
      </vt:variant>
      <vt:variant>
        <vt:i4>0</vt:i4>
      </vt:variant>
      <vt:variant>
        <vt:i4>5</vt:i4>
      </vt:variant>
      <vt:variant>
        <vt:lpwstr>https://www.google.com/url?sa=t&amp;source=web&amp;rct=j&amp;opi=89978449&amp;url=https://www.uwtsd.ac.uk/media/4852/download%3Fattachment&amp;ved=2ahUKEwjc09OVvN-NAxWtSvEDHcdoBPwQFnoECBQQAQ&amp;usg=AOvVaw1gxKe-b4REtlO5d7_j2HE7</vt:lpwstr>
      </vt:variant>
      <vt:variant>
        <vt:lpwstr/>
      </vt:variant>
      <vt:variant>
        <vt:i4>5242884</vt:i4>
      </vt:variant>
      <vt:variant>
        <vt:i4>69</vt:i4>
      </vt:variant>
      <vt:variant>
        <vt:i4>0</vt:i4>
      </vt:variant>
      <vt:variant>
        <vt:i4>5</vt:i4>
      </vt:variant>
      <vt:variant>
        <vt:lpwstr>https://stats.oarc.ucla.edu/other/mult-pkg/seminars/intro-power/</vt:lpwstr>
      </vt:variant>
      <vt:variant>
        <vt:lpwstr/>
      </vt:variant>
      <vt:variant>
        <vt:i4>393240</vt:i4>
      </vt:variant>
      <vt:variant>
        <vt:i4>66</vt:i4>
      </vt:variant>
      <vt:variant>
        <vt:i4>0</vt:i4>
      </vt:variant>
      <vt:variant>
        <vt:i4>5</vt:i4>
      </vt:variant>
      <vt:variant>
        <vt:lpwstr>https://studentsuccessjournal.org/index.php/studentsuccess/about</vt:lpwstr>
      </vt:variant>
      <vt:variant>
        <vt:lpwstr/>
      </vt:variant>
      <vt:variant>
        <vt:i4>6946875</vt:i4>
      </vt:variant>
      <vt:variant>
        <vt:i4>63</vt:i4>
      </vt:variant>
      <vt:variant>
        <vt:i4>0</vt:i4>
      </vt:variant>
      <vt:variant>
        <vt:i4>5</vt:i4>
      </vt:variant>
      <vt:variant>
        <vt:lpwstr>https://doi.org/10.1136/ebnurs-2024-104231</vt:lpwstr>
      </vt:variant>
      <vt:variant>
        <vt:lpwstr/>
      </vt:variant>
      <vt:variant>
        <vt:i4>1835016</vt:i4>
      </vt:variant>
      <vt:variant>
        <vt:i4>60</vt:i4>
      </vt:variant>
      <vt:variant>
        <vt:i4>0</vt:i4>
      </vt:variant>
      <vt:variant>
        <vt:i4>5</vt:i4>
      </vt:variant>
      <vt:variant>
        <vt:lpwstr>https://research.uca.ac.uk/6262/1/naeem-et-al-2024-demystification-and-actualisation-of-data-saturation-in-qualitative-research-through-thematic-analysis.pdf</vt:lpwstr>
      </vt:variant>
      <vt:variant>
        <vt:lpwstr/>
      </vt:variant>
      <vt:variant>
        <vt:i4>1048663</vt:i4>
      </vt:variant>
      <vt:variant>
        <vt:i4>57</vt:i4>
      </vt:variant>
      <vt:variant>
        <vt:i4>0</vt:i4>
      </vt:variant>
      <vt:variant>
        <vt:i4>5</vt:i4>
      </vt:variant>
      <vt:variant>
        <vt:lpwstr>https://doi.org/10.1177/1049732315576699</vt:lpwstr>
      </vt:variant>
      <vt:variant>
        <vt:lpwstr/>
      </vt:variant>
      <vt:variant>
        <vt:i4>5242884</vt:i4>
      </vt:variant>
      <vt:variant>
        <vt:i4>54</vt:i4>
      </vt:variant>
      <vt:variant>
        <vt:i4>0</vt:i4>
      </vt:variant>
      <vt:variant>
        <vt:i4>5</vt:i4>
      </vt:variant>
      <vt:variant>
        <vt:lpwstr>https://www.lumivero.com/</vt:lpwstr>
      </vt:variant>
      <vt:variant>
        <vt:lpwstr/>
      </vt:variant>
      <vt:variant>
        <vt:i4>7995431</vt:i4>
      </vt:variant>
      <vt:variant>
        <vt:i4>51</vt:i4>
      </vt:variant>
      <vt:variant>
        <vt:i4>0</vt:i4>
      </vt:variant>
      <vt:variant>
        <vt:i4>5</vt:i4>
      </vt:variant>
      <vt:variant>
        <vt:lpwstr>https://www.ubplj.org/index.php/TBJE/article/view/2207</vt:lpwstr>
      </vt:variant>
      <vt:variant>
        <vt:lpwstr/>
      </vt:variant>
      <vt:variant>
        <vt:i4>3080293</vt:i4>
      </vt:variant>
      <vt:variant>
        <vt:i4>48</vt:i4>
      </vt:variant>
      <vt:variant>
        <vt:i4>0</vt:i4>
      </vt:variant>
      <vt:variant>
        <vt:i4>5</vt:i4>
      </vt:variant>
      <vt:variant>
        <vt:lpwstr>https://doi.org/10.1111/puar.12922</vt:lpwstr>
      </vt:variant>
      <vt:variant>
        <vt:lpwstr/>
      </vt:variant>
      <vt:variant>
        <vt:i4>7471213</vt:i4>
      </vt:variant>
      <vt:variant>
        <vt:i4>45</vt:i4>
      </vt:variant>
      <vt:variant>
        <vt:i4>0</vt:i4>
      </vt:variant>
      <vt:variant>
        <vt:i4>5</vt:i4>
      </vt:variant>
      <vt:variant>
        <vt:lpwstr>https://heprofessional.co.uk/edition/measuring-student-success-in-higher-education</vt:lpwstr>
      </vt:variant>
      <vt:variant>
        <vt:lpwstr/>
      </vt:variant>
      <vt:variant>
        <vt:i4>655433</vt:i4>
      </vt:variant>
      <vt:variant>
        <vt:i4>42</vt:i4>
      </vt:variant>
      <vt:variant>
        <vt:i4>0</vt:i4>
      </vt:variant>
      <vt:variant>
        <vt:i4>5</vt:i4>
      </vt:variant>
      <vt:variant>
        <vt:lpwstr>https://doi.org/10.1080/21568235.2022.2056494</vt:lpwstr>
      </vt:variant>
      <vt:variant>
        <vt:lpwstr/>
      </vt:variant>
      <vt:variant>
        <vt:i4>589889</vt:i4>
      </vt:variant>
      <vt:variant>
        <vt:i4>39</vt:i4>
      </vt:variant>
      <vt:variant>
        <vt:i4>0</vt:i4>
      </vt:variant>
      <vt:variant>
        <vt:i4>5</vt:i4>
      </vt:variant>
      <vt:variant>
        <vt:lpwstr>https://doi.org/10.1080/00131881.2018.1443021</vt:lpwstr>
      </vt:variant>
      <vt:variant>
        <vt:lpwstr/>
      </vt:variant>
      <vt:variant>
        <vt:i4>655433</vt:i4>
      </vt:variant>
      <vt:variant>
        <vt:i4>36</vt:i4>
      </vt:variant>
      <vt:variant>
        <vt:i4>0</vt:i4>
      </vt:variant>
      <vt:variant>
        <vt:i4>5</vt:i4>
      </vt:variant>
      <vt:variant>
        <vt:lpwstr>https://doi.org/10.1080/21568235.2022.2056494</vt:lpwstr>
      </vt:variant>
      <vt:variant>
        <vt:lpwstr/>
      </vt:variant>
      <vt:variant>
        <vt:i4>852059</vt:i4>
      </vt:variant>
      <vt:variant>
        <vt:i4>33</vt:i4>
      </vt:variant>
      <vt:variant>
        <vt:i4>0</vt:i4>
      </vt:variant>
      <vt:variant>
        <vt:i4>5</vt:i4>
      </vt:variant>
      <vt:variant>
        <vt:lpwstr>https://doi.org/10.1002/jrsm.1403</vt:lpwstr>
      </vt:variant>
      <vt:variant>
        <vt:lpwstr/>
      </vt:variant>
      <vt:variant>
        <vt:i4>5963871</vt:i4>
      </vt:variant>
      <vt:variant>
        <vt:i4>30</vt:i4>
      </vt:variant>
      <vt:variant>
        <vt:i4>0</vt:i4>
      </vt:variant>
      <vt:variant>
        <vt:i4>5</vt:i4>
      </vt:variant>
      <vt:variant>
        <vt:lpwstr>https://files.eric.ed.gov/fulltext/EJ1464789.pdf</vt:lpwstr>
      </vt:variant>
      <vt:variant>
        <vt:lpwstr/>
      </vt:variant>
      <vt:variant>
        <vt:i4>393287</vt:i4>
      </vt:variant>
      <vt:variant>
        <vt:i4>27</vt:i4>
      </vt:variant>
      <vt:variant>
        <vt:i4>0</vt:i4>
      </vt:variant>
      <vt:variant>
        <vt:i4>5</vt:i4>
      </vt:variant>
      <vt:variant>
        <vt:lpwstr>https://doi.org/10.1080/13678868.2022.2135938</vt:lpwstr>
      </vt:variant>
      <vt:variant>
        <vt:lpwstr/>
      </vt:variant>
      <vt:variant>
        <vt:i4>4653067</vt:i4>
      </vt:variant>
      <vt:variant>
        <vt:i4>24</vt:i4>
      </vt:variant>
      <vt:variant>
        <vt:i4>0</vt:i4>
      </vt:variant>
      <vt:variant>
        <vt:i4>5</vt:i4>
      </vt:variant>
      <vt:variant>
        <vt:lpwstr>https://delvetool.com/blog/inductive-deductive-thematic-analysis</vt:lpwstr>
      </vt:variant>
      <vt:variant>
        <vt:lpwstr/>
      </vt:variant>
      <vt:variant>
        <vt:i4>1638480</vt:i4>
      </vt:variant>
      <vt:variant>
        <vt:i4>21</vt:i4>
      </vt:variant>
      <vt:variant>
        <vt:i4>0</vt:i4>
      </vt:variant>
      <vt:variant>
        <vt:i4>5</vt:i4>
      </vt:variant>
      <vt:variant>
        <vt:lpwstr>https://doi.org/10.1177/1474904116652629</vt:lpwstr>
      </vt:variant>
      <vt:variant>
        <vt:lpwstr/>
      </vt:variant>
      <vt:variant>
        <vt:i4>1245270</vt:i4>
      </vt:variant>
      <vt:variant>
        <vt:i4>18</vt:i4>
      </vt:variant>
      <vt:variant>
        <vt:i4>0</vt:i4>
      </vt:variant>
      <vt:variant>
        <vt:i4>5</vt:i4>
      </vt:variant>
      <vt:variant>
        <vt:lpwstr>https://doi.org/10.4324/9781315242804</vt:lpwstr>
      </vt:variant>
      <vt:variant>
        <vt:lpwstr/>
      </vt:variant>
      <vt:variant>
        <vt:i4>917597</vt:i4>
      </vt:variant>
      <vt:variant>
        <vt:i4>15</vt:i4>
      </vt:variant>
      <vt:variant>
        <vt:i4>0</vt:i4>
      </vt:variant>
      <vt:variant>
        <vt:i4>5</vt:i4>
      </vt:variant>
      <vt:variant>
        <vt:lpwstr>https://brenebrown.com/podcast-show/dare-to-lead/</vt:lpwstr>
      </vt:variant>
      <vt:variant>
        <vt:lpwstr/>
      </vt:variant>
      <vt:variant>
        <vt:i4>4587587</vt:i4>
      </vt:variant>
      <vt:variant>
        <vt:i4>12</vt:i4>
      </vt:variant>
      <vt:variant>
        <vt:i4>0</vt:i4>
      </vt:variant>
      <vt:variant>
        <vt:i4>5</vt:i4>
      </vt:variant>
      <vt:variant>
        <vt:lpwstr>https://doi.org/10.1080/2159676X.2019.1704846</vt:lpwstr>
      </vt:variant>
      <vt:variant>
        <vt:lpwstr/>
      </vt:variant>
      <vt:variant>
        <vt:i4>393238</vt:i4>
      </vt:variant>
      <vt:variant>
        <vt:i4>9</vt:i4>
      </vt:variant>
      <vt:variant>
        <vt:i4>0</vt:i4>
      </vt:variant>
      <vt:variant>
        <vt:i4>5</vt:i4>
      </vt:variant>
      <vt:variant>
        <vt:lpwstr>https://doi.org/10.1191/1478088706qp063oa</vt:lpwstr>
      </vt:variant>
      <vt:variant>
        <vt:lpwstr/>
      </vt:variant>
      <vt:variant>
        <vt:i4>4915275</vt:i4>
      </vt:variant>
      <vt:variant>
        <vt:i4>6</vt:i4>
      </vt:variant>
      <vt:variant>
        <vt:i4>0</vt:i4>
      </vt:variant>
      <vt:variant>
        <vt:i4>5</vt:i4>
      </vt:variant>
      <vt:variant>
        <vt:lpwstr>https://doi.org/10.1016/j.glmedi.2025.100198</vt:lpwstr>
      </vt:variant>
      <vt:variant>
        <vt:lpwstr/>
      </vt:variant>
      <vt:variant>
        <vt:i4>65551</vt:i4>
      </vt:variant>
      <vt:variant>
        <vt:i4>3</vt:i4>
      </vt:variant>
      <vt:variant>
        <vt:i4>0</vt:i4>
      </vt:variant>
      <vt:variant>
        <vt:i4>5</vt:i4>
      </vt:variant>
      <vt:variant>
        <vt:lpwstr>https://advance-he.ac.uk/sites/default/files/2024-07/Framework for Enhancing Student Success Digital.pdf?_cldee=Gls77jpsyPe-v4aO9JfqyzLM515YrYYBfD1GnZl8g76fT66SnqiDnz723SOL_14Y&amp;recipientid=contact-1dda11122318ea11aad50050568988db-837b8cf375cc45749357177595403ee9&amp;utm_source=ClickDimensions&amp;utm_medium=email&amp;utm_campaign=global-global-tal-SSF-Inclusive_Learning_Teaching-jun24&amp;esid=00594bdc-b8cf-4a8f-a070-1cdf3ae61e51</vt:lpwstr>
      </vt:variant>
      <vt:variant>
        <vt:lpwstr/>
      </vt:variant>
      <vt:variant>
        <vt:i4>2228299</vt:i4>
      </vt:variant>
      <vt:variant>
        <vt:i4>0</vt:i4>
      </vt:variant>
      <vt:variant>
        <vt:i4>0</vt:i4>
      </vt:variant>
      <vt:variant>
        <vt:i4>5</vt:i4>
      </vt:variant>
      <vt:variant>
        <vt:lpwstr>https://static.daad.de/media/daad_de/pdfs_nicht_barrierefrei/der-daad/analysen-studien/veroeffentlichungen_eng_blickpunkt-studienerfolg_und_studienabbruch_bei_bildungausl%C3%A4ndern.pdf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Owens</dc:creator>
  <cp:keywords/>
  <dc:description/>
  <cp:lastModifiedBy>Natalie Owens</cp:lastModifiedBy>
  <cp:revision>2262</cp:revision>
  <dcterms:created xsi:type="dcterms:W3CDTF">2025-06-14T12:43:00Z</dcterms:created>
  <dcterms:modified xsi:type="dcterms:W3CDTF">2025-07-03T18:43:00Z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aa8fa3f8-8401-4d9c-ac16-bebb2c6de5cf</vt:lpwstr>
  </property>
</Properties>
</file>