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5D005" w14:textId="1803DB85" w:rsidR="009B320E" w:rsidRDefault="009B320E" w:rsidP="009B320E">
      <w:pPr>
        <w:rPr>
          <w:rStyle w:val="Hyperlink"/>
          <w:rFonts w:ascii="Segoe UI" w:hAnsi="Segoe UI" w:cs="Segoe UI"/>
          <w:color w:val="000A0F"/>
          <w:sz w:val="23"/>
          <w:szCs w:val="23"/>
        </w:rPr>
      </w:pPr>
      <w:r>
        <w:rPr>
          <w:noProof/>
        </w:rPr>
        <w:drawing>
          <wp:inline distT="0" distB="0" distL="0" distR="0" wp14:anchorId="67092DCB" wp14:editId="662EB297">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6" cstate="print"/>
                    <a:stretch>
                      <a:fillRect/>
                    </a:stretch>
                  </pic:blipFill>
                  <pic:spPr>
                    <a:xfrm>
                      <a:off x="0" y="0"/>
                      <a:ext cx="1809750" cy="600075"/>
                    </a:xfrm>
                    <a:prstGeom prst="rect">
                      <a:avLst/>
                    </a:prstGeom>
                  </pic:spPr>
                </pic:pic>
              </a:graphicData>
            </a:graphic>
          </wp:inline>
        </w:drawing>
      </w:r>
      <w:r>
        <w:fldChar w:fldCharType="begin"/>
      </w:r>
      <w:r>
        <w:instrText xml:space="preserve"> HYPERLINK "https://moodle.uwtsd.ac.uk/course/view.php?id=1" </w:instrText>
      </w:r>
      <w:r>
        <w:fldChar w:fldCharType="separate"/>
      </w:r>
    </w:p>
    <w:p w14:paraId="60AA2994" w14:textId="5F0170ED" w:rsidR="009B320E" w:rsidRDefault="009B320E" w:rsidP="009B320E"/>
    <w:p w14:paraId="00000001" w14:textId="28862FA3" w:rsidR="009F2542" w:rsidRPr="00943AA4" w:rsidRDefault="009B320E" w:rsidP="009B320E">
      <w:pPr>
        <w:rPr>
          <w:b/>
          <w:sz w:val="32"/>
          <w:szCs w:val="32"/>
          <w:lang w:val="en-GB"/>
        </w:rPr>
      </w:pPr>
      <w:r>
        <w:fldChar w:fldCharType="end"/>
      </w:r>
      <w:r w:rsidR="00207A3C">
        <w:rPr>
          <w:b/>
          <w:sz w:val="32"/>
          <w:szCs w:val="32"/>
          <w:lang w:val="en-GB"/>
        </w:rPr>
        <w:t>Cusciac Veronica                                               Student ID- 2123297</w:t>
      </w:r>
      <w:r w:rsidR="00446FB0">
        <w:rPr>
          <w:b/>
          <w:sz w:val="32"/>
          <w:szCs w:val="32"/>
          <w:lang w:val="en-GB"/>
        </w:rPr>
        <w:br/>
      </w:r>
      <w:r w:rsidR="00446FB0">
        <w:rPr>
          <w:b/>
          <w:sz w:val="32"/>
          <w:szCs w:val="32"/>
          <w:lang w:val="en-GB"/>
        </w:rPr>
        <w:br/>
      </w:r>
    </w:p>
    <w:p w14:paraId="00000002" w14:textId="1C782FE5" w:rsidR="009F2542" w:rsidRPr="00446FB0" w:rsidRDefault="00207A3C" w:rsidP="00207A3C">
      <w:pPr>
        <w:jc w:val="center"/>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6FB0">
        <w:rPr>
          <w:color w:val="000000" w:themeColor="text1"/>
          <w:sz w:val="44"/>
          <w:szCs w:val="44"/>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Bachelor of Arts Business Management </w:t>
      </w:r>
      <w:r w:rsidR="00446FB0">
        <w:rPr>
          <w:color w:val="000000" w:themeColor="text1"/>
          <w:sz w:val="44"/>
          <w:szCs w:val="44"/>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446FB0">
        <w:rPr>
          <w:color w:val="000000" w:themeColor="text1"/>
          <w:sz w:val="44"/>
          <w:szCs w:val="44"/>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446FB0">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Academic Skills</w:t>
      </w:r>
      <w:r w:rsidR="00B11596">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1596" w:rsidRPr="00B11596">
        <w:rPr>
          <w:b/>
          <w:sz w:val="36"/>
          <w:szCs w:val="36"/>
        </w:rPr>
        <w:t>LCBB4000</w:t>
      </w:r>
      <w:r w:rsidR="00446FB0" w:rsidRPr="00B11596">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00000003" w14:textId="645ED267" w:rsidR="009F2542" w:rsidRPr="00943AA4" w:rsidRDefault="00446FB0">
      <w:pPr>
        <w:jc w:val="center"/>
        <w:rPr>
          <w:b/>
          <w:sz w:val="32"/>
          <w:szCs w:val="32"/>
          <w:lang w:val="en-GB"/>
        </w:rPr>
      </w:pPr>
      <w:r>
        <w:rPr>
          <w:b/>
          <w:sz w:val="32"/>
          <w:szCs w:val="32"/>
          <w:lang w:val="en-GB"/>
        </w:rPr>
        <w:t>Academic Report:</w:t>
      </w:r>
    </w:p>
    <w:p w14:paraId="00000004" w14:textId="4738293B" w:rsidR="009F2542" w:rsidRPr="00446FB0" w:rsidRDefault="005F7D17" w:rsidP="00446FB0">
      <w:pPr>
        <w:rPr>
          <w:bCs/>
          <w:sz w:val="32"/>
          <w:szCs w:val="32"/>
          <w:lang w:val="en-GB"/>
        </w:rPr>
      </w:pPr>
      <w:r w:rsidRPr="00943AA4">
        <w:rPr>
          <w:b/>
          <w:sz w:val="32"/>
          <w:szCs w:val="32"/>
          <w:lang w:val="en-GB"/>
        </w:rPr>
        <w:t>PROBLEM SOLVING IN BUSINESS ORGANISATIONS</w:t>
      </w:r>
      <w:r w:rsidR="00446FB0">
        <w:rPr>
          <w:b/>
          <w:sz w:val="32"/>
          <w:szCs w:val="32"/>
          <w:lang w:val="en-GB"/>
        </w:rPr>
        <w:br/>
      </w:r>
      <w:r w:rsidR="00446FB0">
        <w:rPr>
          <w:b/>
          <w:sz w:val="32"/>
          <w:szCs w:val="32"/>
          <w:lang w:val="en-GB"/>
        </w:rPr>
        <w:br/>
      </w:r>
      <w:r w:rsidR="00446FB0">
        <w:rPr>
          <w:b/>
          <w:sz w:val="32"/>
          <w:szCs w:val="32"/>
          <w:lang w:val="en-GB"/>
        </w:rPr>
        <w:br/>
      </w:r>
      <w:r w:rsidR="00446FB0">
        <w:rPr>
          <w:bCs/>
          <w:sz w:val="32"/>
          <w:szCs w:val="32"/>
          <w:lang w:val="en-GB"/>
        </w:rPr>
        <w:t xml:space="preserve">Module Lecturer: </w:t>
      </w:r>
      <w:proofErr w:type="spellStart"/>
      <w:r w:rsidR="00446FB0">
        <w:rPr>
          <w:bCs/>
          <w:sz w:val="32"/>
          <w:szCs w:val="32"/>
          <w:lang w:val="en-GB"/>
        </w:rPr>
        <w:t>Dr.</w:t>
      </w:r>
      <w:proofErr w:type="spellEnd"/>
      <w:r w:rsidR="00446FB0">
        <w:rPr>
          <w:bCs/>
          <w:sz w:val="32"/>
          <w:szCs w:val="32"/>
          <w:lang w:val="en-GB"/>
        </w:rPr>
        <w:t xml:space="preserve"> Hafiz Rahmani </w:t>
      </w:r>
    </w:p>
    <w:p w14:paraId="00000005" w14:textId="67F0551A" w:rsidR="009F2542" w:rsidRPr="00943AA4" w:rsidRDefault="00446FB0" w:rsidP="00446FB0">
      <w:pPr>
        <w:jc w:val="left"/>
        <w:rPr>
          <w:b/>
          <w:sz w:val="32"/>
          <w:szCs w:val="32"/>
          <w:lang w:val="en-GB"/>
        </w:rPr>
      </w:pPr>
      <w:r>
        <w:rPr>
          <w:sz w:val="32"/>
          <w:szCs w:val="32"/>
          <w:lang w:val="en-GB"/>
        </w:rPr>
        <w:t xml:space="preserve">Module Coordinator: </w:t>
      </w:r>
      <w:proofErr w:type="spellStart"/>
      <w:r>
        <w:rPr>
          <w:sz w:val="32"/>
          <w:szCs w:val="32"/>
          <w:lang w:val="en-GB"/>
        </w:rPr>
        <w:t>Dr.</w:t>
      </w:r>
      <w:proofErr w:type="spellEnd"/>
      <w:r>
        <w:rPr>
          <w:sz w:val="32"/>
          <w:szCs w:val="32"/>
          <w:lang w:val="en-GB"/>
        </w:rPr>
        <w:t xml:space="preserve"> </w:t>
      </w:r>
      <w:proofErr w:type="spellStart"/>
      <w:r>
        <w:rPr>
          <w:sz w:val="32"/>
          <w:szCs w:val="32"/>
          <w:lang w:val="en-GB"/>
        </w:rPr>
        <w:t>Tarila</w:t>
      </w:r>
      <w:proofErr w:type="spellEnd"/>
      <w:r>
        <w:rPr>
          <w:sz w:val="32"/>
          <w:szCs w:val="32"/>
          <w:lang w:val="en-GB"/>
        </w:rPr>
        <w:t xml:space="preserve"> Zuofa                             </w:t>
      </w:r>
      <w:r>
        <w:rPr>
          <w:sz w:val="32"/>
          <w:szCs w:val="32"/>
          <w:lang w:val="en-GB"/>
        </w:rPr>
        <w:br/>
      </w:r>
      <w:r>
        <w:rPr>
          <w:sz w:val="32"/>
          <w:szCs w:val="32"/>
          <w:lang w:val="en-GB"/>
        </w:rPr>
        <w:br/>
      </w:r>
      <w:r>
        <w:rPr>
          <w:sz w:val="32"/>
          <w:szCs w:val="32"/>
          <w:lang w:val="en-GB"/>
        </w:rPr>
        <w:br/>
        <w:t xml:space="preserve">                                                                                            26/02/2022</w:t>
      </w:r>
      <w:r w:rsidR="005F7D17" w:rsidRPr="00943AA4">
        <w:rPr>
          <w:lang w:val="en-GB"/>
        </w:rPr>
        <w:br w:type="page"/>
      </w:r>
    </w:p>
    <w:sdt>
      <w:sdtPr>
        <w:rPr>
          <w:rFonts w:ascii="Times New Roman" w:eastAsia="Times New Roman" w:hAnsi="Times New Roman" w:cs="Times New Roman"/>
          <w:b/>
          <w:bCs/>
          <w:color w:val="auto"/>
          <w:sz w:val="24"/>
          <w:szCs w:val="24"/>
          <w:lang w:val="en-GB"/>
        </w:rPr>
        <w:id w:val="-1325815431"/>
        <w:docPartObj>
          <w:docPartGallery w:val="Table of Contents"/>
          <w:docPartUnique/>
        </w:docPartObj>
      </w:sdtPr>
      <w:sdtEndPr>
        <w:rPr>
          <w:noProof/>
        </w:rPr>
      </w:sdtEndPr>
      <w:sdtContent>
        <w:p w14:paraId="57FC9D10" w14:textId="2FF15601" w:rsidR="00943AA4" w:rsidRPr="00446FB0" w:rsidRDefault="00943AA4" w:rsidP="00943AA4">
          <w:pPr>
            <w:pStyle w:val="TOCHeading"/>
            <w:jc w:val="center"/>
            <w:rPr>
              <w:rFonts w:ascii="Times New Roman" w:hAnsi="Times New Roman" w:cs="Times New Roman"/>
              <w:b/>
              <w:bCs/>
              <w:color w:val="auto"/>
              <w:sz w:val="28"/>
              <w:szCs w:val="28"/>
              <w:lang w:val="en-GB"/>
            </w:rPr>
          </w:pPr>
          <w:r w:rsidRPr="00446FB0">
            <w:rPr>
              <w:rFonts w:ascii="Times New Roman" w:hAnsi="Times New Roman" w:cs="Times New Roman"/>
              <w:b/>
              <w:bCs/>
              <w:color w:val="auto"/>
              <w:sz w:val="28"/>
              <w:szCs w:val="28"/>
              <w:lang w:val="en-GB"/>
            </w:rPr>
            <w:t>Table of Contents</w:t>
          </w:r>
        </w:p>
        <w:p w14:paraId="18E51A89" w14:textId="70DEAB67" w:rsidR="00943AA4" w:rsidRPr="00446FB0" w:rsidRDefault="00943AA4">
          <w:pPr>
            <w:pStyle w:val="TOC1"/>
            <w:tabs>
              <w:tab w:val="right" w:leader="dot" w:pos="9016"/>
            </w:tabs>
            <w:rPr>
              <w:noProof/>
              <w:sz w:val="28"/>
              <w:szCs w:val="28"/>
              <w:lang w:val="en-GB"/>
            </w:rPr>
          </w:pPr>
          <w:r w:rsidRPr="00446FB0">
            <w:rPr>
              <w:sz w:val="28"/>
              <w:szCs w:val="28"/>
              <w:lang w:val="en-GB"/>
            </w:rPr>
            <w:fldChar w:fldCharType="begin"/>
          </w:r>
          <w:r w:rsidRPr="00446FB0">
            <w:rPr>
              <w:sz w:val="28"/>
              <w:szCs w:val="28"/>
              <w:lang w:val="en-GB"/>
            </w:rPr>
            <w:instrText xml:space="preserve"> TOC \o "1-3" \h \z \u </w:instrText>
          </w:r>
          <w:r w:rsidRPr="00446FB0">
            <w:rPr>
              <w:sz w:val="28"/>
              <w:szCs w:val="28"/>
              <w:lang w:val="en-GB"/>
            </w:rPr>
            <w:fldChar w:fldCharType="separate"/>
          </w:r>
          <w:hyperlink w:anchor="_Toc96631890" w:history="1">
            <w:r w:rsidRPr="00446FB0">
              <w:rPr>
                <w:rStyle w:val="Hyperlink"/>
                <w:noProof/>
                <w:sz w:val="28"/>
                <w:szCs w:val="28"/>
                <w:lang w:val="en-GB"/>
              </w:rPr>
              <w:t>1. Introduction</w:t>
            </w:r>
            <w:r w:rsidRPr="00446FB0">
              <w:rPr>
                <w:noProof/>
                <w:webHidden/>
                <w:sz w:val="28"/>
                <w:szCs w:val="28"/>
                <w:lang w:val="en-GB"/>
              </w:rPr>
              <w:tab/>
            </w:r>
            <w:r w:rsidRPr="00446FB0">
              <w:rPr>
                <w:noProof/>
                <w:webHidden/>
                <w:sz w:val="28"/>
                <w:szCs w:val="28"/>
                <w:lang w:val="en-GB"/>
              </w:rPr>
              <w:fldChar w:fldCharType="begin"/>
            </w:r>
            <w:r w:rsidRPr="00446FB0">
              <w:rPr>
                <w:noProof/>
                <w:webHidden/>
                <w:sz w:val="28"/>
                <w:szCs w:val="28"/>
                <w:lang w:val="en-GB"/>
              </w:rPr>
              <w:instrText xml:space="preserve"> PAGEREF _Toc96631890 \h </w:instrText>
            </w:r>
            <w:r w:rsidRPr="00446FB0">
              <w:rPr>
                <w:noProof/>
                <w:webHidden/>
                <w:sz w:val="28"/>
                <w:szCs w:val="28"/>
                <w:lang w:val="en-GB"/>
              </w:rPr>
            </w:r>
            <w:r w:rsidRPr="00446FB0">
              <w:rPr>
                <w:noProof/>
                <w:webHidden/>
                <w:sz w:val="28"/>
                <w:szCs w:val="28"/>
                <w:lang w:val="en-GB"/>
              </w:rPr>
              <w:fldChar w:fldCharType="separate"/>
            </w:r>
            <w:r w:rsidRPr="00446FB0">
              <w:rPr>
                <w:noProof/>
                <w:webHidden/>
                <w:sz w:val="28"/>
                <w:szCs w:val="28"/>
                <w:lang w:val="en-GB"/>
              </w:rPr>
              <w:t>4</w:t>
            </w:r>
            <w:r w:rsidRPr="00446FB0">
              <w:rPr>
                <w:noProof/>
                <w:webHidden/>
                <w:sz w:val="28"/>
                <w:szCs w:val="28"/>
                <w:lang w:val="en-GB"/>
              </w:rPr>
              <w:fldChar w:fldCharType="end"/>
            </w:r>
          </w:hyperlink>
        </w:p>
        <w:p w14:paraId="2837AD2C" w14:textId="647E4BC5" w:rsidR="00943AA4" w:rsidRPr="00446FB0" w:rsidRDefault="00B11596">
          <w:pPr>
            <w:pStyle w:val="TOC1"/>
            <w:tabs>
              <w:tab w:val="right" w:leader="dot" w:pos="9016"/>
            </w:tabs>
            <w:rPr>
              <w:noProof/>
              <w:sz w:val="28"/>
              <w:szCs w:val="28"/>
              <w:lang w:val="en-GB"/>
            </w:rPr>
          </w:pPr>
          <w:hyperlink w:anchor="_Toc96631891" w:history="1">
            <w:r w:rsidR="00943AA4" w:rsidRPr="00446FB0">
              <w:rPr>
                <w:rStyle w:val="Hyperlink"/>
                <w:noProof/>
                <w:sz w:val="28"/>
                <w:szCs w:val="28"/>
                <w:lang w:val="en-GB"/>
              </w:rPr>
              <w:t>2. Background context</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_Toc96631891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4</w:t>
            </w:r>
            <w:r w:rsidR="00943AA4" w:rsidRPr="00446FB0">
              <w:rPr>
                <w:noProof/>
                <w:webHidden/>
                <w:sz w:val="28"/>
                <w:szCs w:val="28"/>
                <w:lang w:val="en-GB"/>
              </w:rPr>
              <w:fldChar w:fldCharType="end"/>
            </w:r>
          </w:hyperlink>
        </w:p>
        <w:p w14:paraId="7AFB3BAF" w14:textId="14229A82" w:rsidR="00943AA4" w:rsidRPr="00446FB0" w:rsidRDefault="00B11596">
          <w:pPr>
            <w:pStyle w:val="TOC1"/>
            <w:tabs>
              <w:tab w:val="right" w:leader="dot" w:pos="9016"/>
            </w:tabs>
            <w:rPr>
              <w:noProof/>
              <w:sz w:val="28"/>
              <w:szCs w:val="28"/>
              <w:lang w:val="en-GB"/>
            </w:rPr>
          </w:pPr>
          <w:hyperlink w:anchor="_Toc96631892" w:history="1">
            <w:r w:rsidR="00943AA4" w:rsidRPr="00446FB0">
              <w:rPr>
                <w:rStyle w:val="Hyperlink"/>
                <w:noProof/>
                <w:sz w:val="28"/>
                <w:szCs w:val="28"/>
                <w:lang w:val="en-GB"/>
              </w:rPr>
              <w:t>3. Aim</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_Toc96631892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4</w:t>
            </w:r>
            <w:r w:rsidR="00943AA4" w:rsidRPr="00446FB0">
              <w:rPr>
                <w:noProof/>
                <w:webHidden/>
                <w:sz w:val="28"/>
                <w:szCs w:val="28"/>
                <w:lang w:val="en-GB"/>
              </w:rPr>
              <w:fldChar w:fldCharType="end"/>
            </w:r>
          </w:hyperlink>
        </w:p>
        <w:p w14:paraId="132DAC73" w14:textId="653017D8" w:rsidR="00943AA4" w:rsidRPr="00446FB0" w:rsidRDefault="00B11596">
          <w:pPr>
            <w:pStyle w:val="TOC1"/>
            <w:tabs>
              <w:tab w:val="right" w:leader="dot" w:pos="9016"/>
            </w:tabs>
            <w:rPr>
              <w:noProof/>
              <w:sz w:val="28"/>
              <w:szCs w:val="28"/>
              <w:lang w:val="en-GB"/>
            </w:rPr>
          </w:pPr>
          <w:hyperlink w:anchor="_Toc96631893" w:history="1">
            <w:r w:rsidR="00943AA4" w:rsidRPr="00446FB0">
              <w:rPr>
                <w:rStyle w:val="Hyperlink"/>
                <w:noProof/>
                <w:sz w:val="28"/>
                <w:szCs w:val="28"/>
                <w:lang w:val="en-GB"/>
              </w:rPr>
              <w:t>4. Objective</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_Toc96631893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4</w:t>
            </w:r>
            <w:r w:rsidR="00943AA4" w:rsidRPr="00446FB0">
              <w:rPr>
                <w:noProof/>
                <w:webHidden/>
                <w:sz w:val="28"/>
                <w:szCs w:val="28"/>
                <w:lang w:val="en-GB"/>
              </w:rPr>
              <w:fldChar w:fldCharType="end"/>
            </w:r>
          </w:hyperlink>
        </w:p>
        <w:p w14:paraId="5A3D85A0" w14:textId="20F8BAF7" w:rsidR="00943AA4" w:rsidRPr="00446FB0" w:rsidRDefault="00B11596">
          <w:pPr>
            <w:pStyle w:val="TOC1"/>
            <w:tabs>
              <w:tab w:val="right" w:leader="dot" w:pos="9016"/>
            </w:tabs>
            <w:rPr>
              <w:noProof/>
              <w:sz w:val="28"/>
              <w:szCs w:val="28"/>
              <w:lang w:val="en-GB"/>
            </w:rPr>
          </w:pPr>
          <w:hyperlink w:anchor="_Toc96631894" w:history="1">
            <w:r w:rsidR="00943AA4" w:rsidRPr="00446FB0">
              <w:rPr>
                <w:rStyle w:val="Hyperlink"/>
                <w:noProof/>
                <w:sz w:val="28"/>
                <w:szCs w:val="28"/>
                <w:lang w:val="en-GB"/>
              </w:rPr>
              <w:t>5. Analysis</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_Toc96631894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5</w:t>
            </w:r>
            <w:r w:rsidR="00943AA4" w:rsidRPr="00446FB0">
              <w:rPr>
                <w:noProof/>
                <w:webHidden/>
                <w:sz w:val="28"/>
                <w:szCs w:val="28"/>
                <w:lang w:val="en-GB"/>
              </w:rPr>
              <w:fldChar w:fldCharType="end"/>
            </w:r>
          </w:hyperlink>
        </w:p>
        <w:p w14:paraId="053C40C4" w14:textId="4C240811" w:rsidR="00943AA4" w:rsidRPr="00446FB0" w:rsidRDefault="00B11596">
          <w:pPr>
            <w:pStyle w:val="TOC2"/>
            <w:tabs>
              <w:tab w:val="right" w:leader="dot" w:pos="9016"/>
            </w:tabs>
            <w:rPr>
              <w:noProof/>
              <w:sz w:val="28"/>
              <w:szCs w:val="28"/>
              <w:lang w:val="en-GB"/>
            </w:rPr>
          </w:pPr>
          <w:hyperlink w:anchor="_Toc96631895" w:history="1">
            <w:r w:rsidR="00943AA4" w:rsidRPr="00446FB0">
              <w:rPr>
                <w:rStyle w:val="Hyperlink"/>
                <w:noProof/>
                <w:sz w:val="28"/>
                <w:szCs w:val="28"/>
                <w:lang w:val="en-GB"/>
              </w:rPr>
              <w:t>5.1 Different approaches to problem-solving</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_Toc96631895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5</w:t>
            </w:r>
            <w:r w:rsidR="00943AA4" w:rsidRPr="00446FB0">
              <w:rPr>
                <w:noProof/>
                <w:webHidden/>
                <w:sz w:val="28"/>
                <w:szCs w:val="28"/>
                <w:lang w:val="en-GB"/>
              </w:rPr>
              <w:fldChar w:fldCharType="end"/>
            </w:r>
          </w:hyperlink>
        </w:p>
        <w:p w14:paraId="738D596B" w14:textId="013CAD8A" w:rsidR="00943AA4" w:rsidRPr="00446FB0" w:rsidRDefault="00B11596">
          <w:pPr>
            <w:pStyle w:val="TOC2"/>
            <w:tabs>
              <w:tab w:val="right" w:leader="dot" w:pos="9016"/>
            </w:tabs>
            <w:rPr>
              <w:noProof/>
              <w:sz w:val="28"/>
              <w:szCs w:val="28"/>
              <w:lang w:val="en-GB"/>
            </w:rPr>
          </w:pPr>
          <w:hyperlink w:anchor="_Toc96631896" w:history="1">
            <w:r w:rsidR="00943AA4" w:rsidRPr="00446FB0">
              <w:rPr>
                <w:rStyle w:val="Hyperlink"/>
                <w:noProof/>
                <w:sz w:val="28"/>
                <w:szCs w:val="28"/>
                <w:lang w:val="en-GB"/>
              </w:rPr>
              <w:t>5.2 Recent trends of problem-solving that are used by organisations</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_Toc96631896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6</w:t>
            </w:r>
            <w:r w:rsidR="00943AA4" w:rsidRPr="00446FB0">
              <w:rPr>
                <w:noProof/>
                <w:webHidden/>
                <w:sz w:val="28"/>
                <w:szCs w:val="28"/>
                <w:lang w:val="en-GB"/>
              </w:rPr>
              <w:fldChar w:fldCharType="end"/>
            </w:r>
          </w:hyperlink>
        </w:p>
        <w:p w14:paraId="10AC633F" w14:textId="26E5D574" w:rsidR="00943AA4" w:rsidRPr="00446FB0" w:rsidRDefault="00B11596">
          <w:pPr>
            <w:pStyle w:val="TOC2"/>
            <w:tabs>
              <w:tab w:val="right" w:leader="dot" w:pos="9016"/>
            </w:tabs>
            <w:rPr>
              <w:noProof/>
              <w:sz w:val="28"/>
              <w:szCs w:val="28"/>
              <w:lang w:val="en-GB"/>
            </w:rPr>
          </w:pPr>
          <w:hyperlink w:anchor="_Toc96631897" w:history="1">
            <w:r w:rsidR="00943AA4" w:rsidRPr="00446FB0">
              <w:rPr>
                <w:rStyle w:val="Hyperlink"/>
                <w:noProof/>
                <w:sz w:val="28"/>
                <w:szCs w:val="28"/>
                <w:lang w:val="en-GB"/>
              </w:rPr>
              <w:t>5.3 Challenges faced by organisations while adopting problem-solving approaches</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_Toc96631897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7</w:t>
            </w:r>
            <w:r w:rsidR="00943AA4" w:rsidRPr="00446FB0">
              <w:rPr>
                <w:noProof/>
                <w:webHidden/>
                <w:sz w:val="28"/>
                <w:szCs w:val="28"/>
                <w:lang w:val="en-GB"/>
              </w:rPr>
              <w:fldChar w:fldCharType="end"/>
            </w:r>
          </w:hyperlink>
        </w:p>
        <w:p w14:paraId="406827A7" w14:textId="5FFDB008" w:rsidR="00943AA4" w:rsidRPr="00446FB0" w:rsidRDefault="00B11596">
          <w:pPr>
            <w:pStyle w:val="TOC1"/>
            <w:tabs>
              <w:tab w:val="right" w:leader="dot" w:pos="9016"/>
            </w:tabs>
            <w:rPr>
              <w:noProof/>
              <w:sz w:val="28"/>
              <w:szCs w:val="28"/>
              <w:lang w:val="en-GB"/>
            </w:rPr>
          </w:pPr>
          <w:hyperlink w:anchor="_Toc96631898" w:history="1">
            <w:r w:rsidR="00943AA4" w:rsidRPr="00446FB0">
              <w:rPr>
                <w:rStyle w:val="Hyperlink"/>
                <w:noProof/>
                <w:sz w:val="28"/>
                <w:szCs w:val="28"/>
                <w:lang w:val="en-GB"/>
              </w:rPr>
              <w:t>6. Recommendation</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_Toc96631898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7</w:t>
            </w:r>
            <w:r w:rsidR="00943AA4" w:rsidRPr="00446FB0">
              <w:rPr>
                <w:noProof/>
                <w:webHidden/>
                <w:sz w:val="28"/>
                <w:szCs w:val="28"/>
                <w:lang w:val="en-GB"/>
              </w:rPr>
              <w:fldChar w:fldCharType="end"/>
            </w:r>
          </w:hyperlink>
        </w:p>
        <w:p w14:paraId="76C5FB3F" w14:textId="1E800A40" w:rsidR="00943AA4" w:rsidRPr="00446FB0" w:rsidRDefault="00B11596">
          <w:pPr>
            <w:pStyle w:val="TOC1"/>
            <w:tabs>
              <w:tab w:val="right" w:leader="dot" w:pos="9016"/>
            </w:tabs>
            <w:rPr>
              <w:noProof/>
              <w:sz w:val="28"/>
              <w:szCs w:val="28"/>
              <w:lang w:val="en-GB"/>
            </w:rPr>
          </w:pPr>
          <w:hyperlink w:anchor="_Toc96631899" w:history="1">
            <w:r w:rsidR="00943AA4" w:rsidRPr="00446FB0">
              <w:rPr>
                <w:rStyle w:val="Hyperlink"/>
                <w:noProof/>
                <w:sz w:val="28"/>
                <w:szCs w:val="28"/>
                <w:lang w:val="en-GB"/>
              </w:rPr>
              <w:t>7. Conclusion</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_Toc96631899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8</w:t>
            </w:r>
            <w:r w:rsidR="00943AA4" w:rsidRPr="00446FB0">
              <w:rPr>
                <w:noProof/>
                <w:webHidden/>
                <w:sz w:val="28"/>
                <w:szCs w:val="28"/>
                <w:lang w:val="en-GB"/>
              </w:rPr>
              <w:fldChar w:fldCharType="end"/>
            </w:r>
          </w:hyperlink>
        </w:p>
        <w:p w14:paraId="244487F7" w14:textId="7384799E" w:rsidR="00943AA4" w:rsidRPr="00446FB0" w:rsidRDefault="00B11596">
          <w:pPr>
            <w:pStyle w:val="TOC1"/>
            <w:tabs>
              <w:tab w:val="right" w:leader="dot" w:pos="9016"/>
            </w:tabs>
            <w:rPr>
              <w:noProof/>
              <w:sz w:val="28"/>
              <w:szCs w:val="28"/>
              <w:lang w:val="en-GB"/>
            </w:rPr>
          </w:pPr>
          <w:hyperlink w:anchor="_Toc96631900" w:history="1">
            <w:r w:rsidR="00943AA4" w:rsidRPr="00446FB0">
              <w:rPr>
                <w:rStyle w:val="Hyperlink"/>
                <w:noProof/>
                <w:sz w:val="28"/>
                <w:szCs w:val="28"/>
                <w:lang w:val="en-GB"/>
              </w:rPr>
              <w:t>References</w:t>
            </w:r>
            <w:r w:rsidR="00943AA4" w:rsidRPr="00446FB0">
              <w:rPr>
                <w:noProof/>
                <w:webHidden/>
                <w:sz w:val="28"/>
                <w:szCs w:val="28"/>
                <w:lang w:val="en-GB"/>
              </w:rPr>
              <w:tab/>
            </w:r>
            <w:r w:rsidR="00943AA4" w:rsidRPr="00446FB0">
              <w:rPr>
                <w:noProof/>
                <w:webHidden/>
                <w:sz w:val="28"/>
                <w:szCs w:val="28"/>
                <w:lang w:val="en-GB"/>
              </w:rPr>
              <w:fldChar w:fldCharType="begin"/>
            </w:r>
            <w:r w:rsidR="00943AA4" w:rsidRPr="00446FB0">
              <w:rPr>
                <w:noProof/>
                <w:webHidden/>
                <w:sz w:val="28"/>
                <w:szCs w:val="28"/>
                <w:lang w:val="en-GB"/>
              </w:rPr>
              <w:instrText xml:space="preserve"> PAGEREF _Toc96631900 \h </w:instrText>
            </w:r>
            <w:r w:rsidR="00943AA4" w:rsidRPr="00446FB0">
              <w:rPr>
                <w:noProof/>
                <w:webHidden/>
                <w:sz w:val="28"/>
                <w:szCs w:val="28"/>
                <w:lang w:val="en-GB"/>
              </w:rPr>
            </w:r>
            <w:r w:rsidR="00943AA4" w:rsidRPr="00446FB0">
              <w:rPr>
                <w:noProof/>
                <w:webHidden/>
                <w:sz w:val="28"/>
                <w:szCs w:val="28"/>
                <w:lang w:val="en-GB"/>
              </w:rPr>
              <w:fldChar w:fldCharType="separate"/>
            </w:r>
            <w:r w:rsidR="00943AA4" w:rsidRPr="00446FB0">
              <w:rPr>
                <w:noProof/>
                <w:webHidden/>
                <w:sz w:val="28"/>
                <w:szCs w:val="28"/>
                <w:lang w:val="en-GB"/>
              </w:rPr>
              <w:t>8</w:t>
            </w:r>
            <w:r w:rsidR="00943AA4" w:rsidRPr="00446FB0">
              <w:rPr>
                <w:noProof/>
                <w:webHidden/>
                <w:sz w:val="28"/>
                <w:szCs w:val="28"/>
                <w:lang w:val="en-GB"/>
              </w:rPr>
              <w:fldChar w:fldCharType="end"/>
            </w:r>
          </w:hyperlink>
        </w:p>
        <w:p w14:paraId="112265F4" w14:textId="3C3A9EF8" w:rsidR="00943AA4" w:rsidRPr="00943AA4" w:rsidRDefault="00943AA4">
          <w:pPr>
            <w:rPr>
              <w:lang w:val="en-GB"/>
            </w:rPr>
          </w:pPr>
          <w:r w:rsidRPr="00446FB0">
            <w:rPr>
              <w:b/>
              <w:bCs/>
              <w:noProof/>
              <w:sz w:val="28"/>
              <w:szCs w:val="28"/>
              <w:lang w:val="en-GB"/>
            </w:rPr>
            <w:fldChar w:fldCharType="end"/>
          </w:r>
        </w:p>
      </w:sdtContent>
    </w:sdt>
    <w:p w14:paraId="3FAB3C8E" w14:textId="77777777" w:rsidR="00943AA4" w:rsidRPr="00943AA4" w:rsidRDefault="00943AA4">
      <w:pPr>
        <w:rPr>
          <w:b/>
          <w:sz w:val="32"/>
          <w:szCs w:val="32"/>
          <w:lang w:val="en-GB"/>
        </w:rPr>
      </w:pPr>
    </w:p>
    <w:p w14:paraId="00000008" w14:textId="77777777" w:rsidR="009F2542" w:rsidRPr="00943AA4" w:rsidRDefault="005F7D17">
      <w:pPr>
        <w:pStyle w:val="Heading1"/>
        <w:rPr>
          <w:lang w:val="en-GB"/>
        </w:rPr>
      </w:pPr>
      <w:bookmarkStart w:id="0" w:name="_qcv8ol3ltwe7" w:colFirst="0" w:colLast="0"/>
      <w:bookmarkEnd w:id="0"/>
      <w:r w:rsidRPr="00943AA4">
        <w:rPr>
          <w:lang w:val="en-GB"/>
        </w:rPr>
        <w:br w:type="page"/>
      </w:r>
    </w:p>
    <w:p w14:paraId="00000009" w14:textId="77777777" w:rsidR="009F2542" w:rsidRPr="00943AA4" w:rsidRDefault="005F7D17">
      <w:pPr>
        <w:pStyle w:val="Heading1"/>
        <w:rPr>
          <w:lang w:val="en-GB"/>
        </w:rPr>
      </w:pPr>
      <w:bookmarkStart w:id="1" w:name="_rtyc1w3k8p1h" w:colFirst="0" w:colLast="0"/>
      <w:bookmarkStart w:id="2" w:name="_Toc96631890"/>
      <w:bookmarkEnd w:id="1"/>
      <w:r w:rsidRPr="00943AA4">
        <w:rPr>
          <w:lang w:val="en-GB"/>
        </w:rPr>
        <w:lastRenderedPageBreak/>
        <w:t>1. Introduction</w:t>
      </w:r>
      <w:bookmarkEnd w:id="2"/>
      <w:r w:rsidRPr="00943AA4">
        <w:rPr>
          <w:lang w:val="en-GB"/>
        </w:rPr>
        <w:t xml:space="preserve"> </w:t>
      </w:r>
    </w:p>
    <w:p w14:paraId="0000000A" w14:textId="77777777" w:rsidR="009F2542" w:rsidRPr="00943AA4" w:rsidRDefault="005F7D17">
      <w:pPr>
        <w:rPr>
          <w:lang w:val="en-GB"/>
        </w:rPr>
      </w:pPr>
      <w:r w:rsidRPr="00943AA4">
        <w:rPr>
          <w:lang w:val="en-GB"/>
        </w:rPr>
        <w:t xml:space="preserve">Problem-solving refers to the implementation process to reduce and diminish obstacles preventing businesses from accomplishing strategic and operational business goals and objectives. Problem is considered to be the situation that creates or develops a gap between actual outcomes and desired goals. The study sheds light on identifying different aspects of problem-solving in organisations. Moreover, the study focuses on effective methods of problem-solving with proper justification and illustration. </w:t>
      </w:r>
    </w:p>
    <w:p w14:paraId="0000000B" w14:textId="77777777" w:rsidR="009F2542" w:rsidRPr="00943AA4" w:rsidRDefault="005F7D17">
      <w:pPr>
        <w:pStyle w:val="Heading1"/>
        <w:rPr>
          <w:lang w:val="en-GB"/>
        </w:rPr>
      </w:pPr>
      <w:bookmarkStart w:id="3" w:name="_405ko05vl23b" w:colFirst="0" w:colLast="0"/>
      <w:bookmarkStart w:id="4" w:name="_Toc96631891"/>
      <w:bookmarkEnd w:id="3"/>
      <w:r w:rsidRPr="00943AA4">
        <w:rPr>
          <w:lang w:val="en-GB"/>
        </w:rPr>
        <w:t>2. Background context</w:t>
      </w:r>
      <w:bookmarkEnd w:id="4"/>
      <w:r w:rsidRPr="00943AA4">
        <w:rPr>
          <w:lang w:val="en-GB"/>
        </w:rPr>
        <w:t xml:space="preserve"> </w:t>
      </w:r>
    </w:p>
    <w:p w14:paraId="0000000C" w14:textId="66E83851" w:rsidR="009F2542" w:rsidRPr="00943AA4" w:rsidRDefault="005F7D17">
      <w:pPr>
        <w:rPr>
          <w:lang w:val="en-GB"/>
        </w:rPr>
      </w:pPr>
      <w:r w:rsidRPr="00943AA4">
        <w:rPr>
          <w:lang w:val="en-GB"/>
        </w:rPr>
        <w:t>Problem-solving is the source of cultural and social evolution and new inventions along with the basis for market-based economies. Problem-solving is crucial for businesses, and it has been found to enable them to get control over the business environment. Problem-solving is done through different approaches in different organisations. Moreover, it has been found that effective strategies of problem-solving are beneficial for businesses to manage operations properly and effectively. Inadequate approaches to problem-solving within organisations have been found to adversely impact organisations in terms of poor productivity, inefficient teamwork, high employee turnover and many other issues as well. In this context, the study highlights multiple approaches followed by organisations to solve problems.</w:t>
      </w:r>
      <w:r w:rsidR="00A3514C">
        <w:rPr>
          <w:lang w:val="en-GB"/>
        </w:rPr>
        <w:t xml:space="preserve"> </w:t>
      </w:r>
      <w:r w:rsidR="00A3514C" w:rsidRPr="00943AA4">
        <w:rPr>
          <w:lang w:val="en-GB"/>
        </w:rPr>
        <w:t>Problem-solving in business organisations is an important aspect, and it needs to follow effective strategies. In this context, the study has provided critical discussion regarding different problem-solving approaches used by individuals as well as management teams to solve business problems. The study has also included some recommendations to improve the problem-solving strategies of organisations.</w:t>
      </w:r>
    </w:p>
    <w:p w14:paraId="00000014" w14:textId="300E503C" w:rsidR="009F2542" w:rsidRPr="00943AA4" w:rsidRDefault="00A3514C">
      <w:pPr>
        <w:pStyle w:val="Heading1"/>
        <w:rPr>
          <w:lang w:val="en-GB"/>
        </w:rPr>
      </w:pPr>
      <w:bookmarkStart w:id="5" w:name="_pghwplcefiv1" w:colFirst="0" w:colLast="0"/>
      <w:bookmarkStart w:id="6" w:name="_2l8ya3bgwi3t" w:colFirst="0" w:colLast="0"/>
      <w:bookmarkStart w:id="7" w:name="_Toc96631894"/>
      <w:bookmarkEnd w:id="5"/>
      <w:bookmarkEnd w:id="6"/>
      <w:r>
        <w:rPr>
          <w:lang w:val="en-GB"/>
        </w:rPr>
        <w:t>3</w:t>
      </w:r>
      <w:r w:rsidR="005F7D17" w:rsidRPr="00943AA4">
        <w:rPr>
          <w:lang w:val="en-GB"/>
        </w:rPr>
        <w:t>. Analysis</w:t>
      </w:r>
      <w:bookmarkEnd w:id="7"/>
      <w:r w:rsidR="005F7D17" w:rsidRPr="00943AA4">
        <w:rPr>
          <w:lang w:val="en-GB"/>
        </w:rPr>
        <w:t xml:space="preserve"> </w:t>
      </w:r>
    </w:p>
    <w:p w14:paraId="00000015" w14:textId="2CCF63F0" w:rsidR="009F2542" w:rsidRPr="00943AA4" w:rsidRDefault="00A3514C">
      <w:pPr>
        <w:pStyle w:val="Heading2"/>
        <w:rPr>
          <w:lang w:val="en-GB"/>
        </w:rPr>
      </w:pPr>
      <w:bookmarkStart w:id="8" w:name="_yp2m30c8yi5v" w:colFirst="0" w:colLast="0"/>
      <w:bookmarkStart w:id="9" w:name="_Toc96631895"/>
      <w:bookmarkEnd w:id="8"/>
      <w:r>
        <w:rPr>
          <w:lang w:val="en-GB"/>
        </w:rPr>
        <w:t>3</w:t>
      </w:r>
      <w:r w:rsidR="005F7D17" w:rsidRPr="00943AA4">
        <w:rPr>
          <w:lang w:val="en-GB"/>
        </w:rPr>
        <w:t>.1 Different approaches to problem-solving</w:t>
      </w:r>
      <w:bookmarkEnd w:id="9"/>
      <w:r w:rsidR="005F7D17" w:rsidRPr="00943AA4">
        <w:rPr>
          <w:lang w:val="en-GB"/>
        </w:rPr>
        <w:t xml:space="preserve"> </w:t>
      </w:r>
    </w:p>
    <w:p w14:paraId="00000016" w14:textId="77777777" w:rsidR="009F2542" w:rsidRPr="00943AA4" w:rsidRDefault="005F7D17">
      <w:pPr>
        <w:rPr>
          <w:b/>
          <w:i/>
          <w:lang w:val="en-GB"/>
        </w:rPr>
      </w:pPr>
      <w:r w:rsidRPr="00943AA4">
        <w:rPr>
          <w:b/>
          <w:i/>
          <w:lang w:val="en-GB"/>
        </w:rPr>
        <w:t xml:space="preserve"> Analytical Problem Solving</w:t>
      </w:r>
    </w:p>
    <w:p w14:paraId="00000017" w14:textId="77777777" w:rsidR="009F2542" w:rsidRPr="00943AA4" w:rsidRDefault="005F7D17">
      <w:pPr>
        <w:rPr>
          <w:lang w:val="en-GB"/>
        </w:rPr>
      </w:pPr>
      <w:r w:rsidRPr="00943AA4">
        <w:rPr>
          <w:lang w:val="en-GB"/>
        </w:rPr>
        <w:t xml:space="preserve">The analytical problem-solving approach refers to the utilisation of logic and facts associated with the challenges of the situation. In this regard, analytical thinkers obtain the pieces of information and compare the same along with deciding the exact message of information (Aureli </w:t>
      </w:r>
      <w:r w:rsidRPr="00943AA4">
        <w:rPr>
          <w:i/>
          <w:lang w:val="en-GB"/>
        </w:rPr>
        <w:t xml:space="preserve">et al., </w:t>
      </w:r>
      <w:r w:rsidRPr="00943AA4">
        <w:rPr>
          <w:lang w:val="en-GB"/>
        </w:rPr>
        <w:t xml:space="preserve">2019). Moreover, these pieces of information are assembled systematically to </w:t>
      </w:r>
      <w:r w:rsidRPr="00943AA4">
        <w:rPr>
          <w:lang w:val="en-GB"/>
        </w:rPr>
        <w:lastRenderedPageBreak/>
        <w:t>produce new insights regarding the problem and obtain significant solutions to resolve the same.</w:t>
      </w:r>
    </w:p>
    <w:p w14:paraId="00000018" w14:textId="77777777" w:rsidR="009F2542" w:rsidRPr="00943AA4" w:rsidRDefault="005F7D17">
      <w:pPr>
        <w:rPr>
          <w:b/>
          <w:i/>
          <w:lang w:val="en-GB"/>
        </w:rPr>
      </w:pPr>
      <w:r w:rsidRPr="00943AA4">
        <w:rPr>
          <w:b/>
          <w:i/>
          <w:lang w:val="en-GB"/>
        </w:rPr>
        <w:t>Rational Problem Solving</w:t>
      </w:r>
    </w:p>
    <w:p w14:paraId="00000019" w14:textId="77777777" w:rsidR="009F2542" w:rsidRPr="00943AA4" w:rsidRDefault="005F7D17">
      <w:pPr>
        <w:rPr>
          <w:lang w:val="en-GB"/>
        </w:rPr>
      </w:pPr>
      <w:r w:rsidRPr="00943AA4">
        <w:rPr>
          <w:lang w:val="en-GB"/>
        </w:rPr>
        <w:t>The rational approach to problem-solving focuses on leveraging logic and data along with analysing the situation instead of intuition to solve the issue or problem. It is moreover a step by step approach that helps individuals to identify and select the best solution from multiple alternatives.</w:t>
      </w:r>
    </w:p>
    <w:p w14:paraId="0000001A" w14:textId="77777777" w:rsidR="009F2542" w:rsidRPr="00943AA4" w:rsidRDefault="005F7D17">
      <w:pPr>
        <w:rPr>
          <w:b/>
          <w:i/>
          <w:lang w:val="en-GB"/>
        </w:rPr>
      </w:pPr>
      <w:r w:rsidRPr="00943AA4">
        <w:rPr>
          <w:b/>
          <w:i/>
          <w:lang w:val="en-GB"/>
        </w:rPr>
        <w:t>Creative Problem Solving</w:t>
      </w:r>
    </w:p>
    <w:p w14:paraId="0000001B" w14:textId="77777777" w:rsidR="009F2542" w:rsidRPr="00943AA4" w:rsidRDefault="005F7D17">
      <w:pPr>
        <w:rPr>
          <w:lang w:val="en-GB"/>
        </w:rPr>
      </w:pPr>
      <w:r w:rsidRPr="00943AA4">
        <w:rPr>
          <w:lang w:val="en-GB"/>
        </w:rPr>
        <w:t>Creativity for problem-solving refers to the method to solve issues of problems by identifying opportunities when the conventional thinking processes fail to solve issues. It focuses on clarification ideation development and implementation for solving the problems (Calvin And Igu, 2019). This approach is effective and beneficial for individuals to come up with innovative and creative solutions to a problem.</w:t>
      </w:r>
    </w:p>
    <w:p w14:paraId="0000001C" w14:textId="77777777" w:rsidR="009F2542" w:rsidRPr="00943AA4" w:rsidRDefault="005F7D17">
      <w:pPr>
        <w:rPr>
          <w:b/>
          <w:i/>
          <w:lang w:val="en-GB"/>
        </w:rPr>
      </w:pPr>
      <w:r w:rsidRPr="00943AA4">
        <w:rPr>
          <w:b/>
          <w:i/>
          <w:lang w:val="en-GB"/>
        </w:rPr>
        <w:t>Logical Problem Solving</w:t>
      </w:r>
    </w:p>
    <w:p w14:paraId="0000001D" w14:textId="77777777" w:rsidR="009F2542" w:rsidRPr="00943AA4" w:rsidRDefault="005F7D17">
      <w:pPr>
        <w:rPr>
          <w:lang w:val="en-GB"/>
        </w:rPr>
      </w:pPr>
      <w:r w:rsidRPr="00943AA4">
        <w:rPr>
          <w:lang w:val="en-GB"/>
        </w:rPr>
        <w:t>This is one of the effective problem-solving approaches that is used by experts. The logical problem-solving approach includes multiple steps such as accurately observing the situation and identification of the actual problem (Hamington, 2019). After that, the problem is comprehended effectively. This approach incorporates both qualitative and quantitative aspects of the challenges and problems.</w:t>
      </w:r>
    </w:p>
    <w:p w14:paraId="0000001E" w14:textId="77777777" w:rsidR="009F2542" w:rsidRPr="00943AA4" w:rsidRDefault="005F7D17">
      <w:pPr>
        <w:rPr>
          <w:b/>
          <w:i/>
          <w:lang w:val="en-GB"/>
        </w:rPr>
      </w:pPr>
      <w:r w:rsidRPr="00943AA4">
        <w:rPr>
          <w:b/>
          <w:i/>
          <w:lang w:val="en-GB"/>
        </w:rPr>
        <w:t>Absolute Problem Solving</w:t>
      </w:r>
    </w:p>
    <w:p w14:paraId="0000001F" w14:textId="77777777" w:rsidR="009F2542" w:rsidRPr="00943AA4" w:rsidRDefault="005F7D17">
      <w:pPr>
        <w:rPr>
          <w:lang w:val="en-GB"/>
        </w:rPr>
      </w:pPr>
      <w:r w:rsidRPr="00943AA4">
        <w:rPr>
          <w:lang w:val="en-GB"/>
        </w:rPr>
        <w:t xml:space="preserve">The absolute problem-solving approach includes the capability of individuals to visualise a problem as Black Or White after that, identify the solution as wrong or right. Absolute thinkers have been found to be believing the accurate method to do something and identify the prevalent problems. </w:t>
      </w:r>
    </w:p>
    <w:p w14:paraId="00000020" w14:textId="77777777" w:rsidR="009F2542" w:rsidRPr="00943AA4" w:rsidRDefault="005F7D17">
      <w:pPr>
        <w:rPr>
          <w:b/>
          <w:i/>
          <w:lang w:val="en-GB"/>
        </w:rPr>
      </w:pPr>
      <w:r w:rsidRPr="00943AA4">
        <w:rPr>
          <w:b/>
          <w:i/>
          <w:lang w:val="en-GB"/>
        </w:rPr>
        <w:t>Positive Problem Solving</w:t>
      </w:r>
    </w:p>
    <w:p w14:paraId="00000021" w14:textId="77777777" w:rsidR="009F2542" w:rsidRPr="00943AA4" w:rsidRDefault="005F7D17">
      <w:pPr>
        <w:rPr>
          <w:lang w:val="en-GB"/>
        </w:rPr>
      </w:pPr>
      <w:r w:rsidRPr="00943AA4">
        <w:rPr>
          <w:lang w:val="en-GB"/>
        </w:rPr>
        <w:t>A positive problem-solving approach includes dealing with the issues and challenges along with remaining optimistic and composed. It is one of the most effective and beneficial problem-solving approaches used by managers to solve problems in organisations.</w:t>
      </w:r>
    </w:p>
    <w:p w14:paraId="00000022" w14:textId="6300831C" w:rsidR="009F2542" w:rsidRPr="00943AA4" w:rsidRDefault="00A3514C">
      <w:pPr>
        <w:pStyle w:val="Heading2"/>
        <w:rPr>
          <w:lang w:val="en-GB"/>
        </w:rPr>
      </w:pPr>
      <w:bookmarkStart w:id="10" w:name="_o7akpglx3abt" w:colFirst="0" w:colLast="0"/>
      <w:bookmarkStart w:id="11" w:name="_Toc96631896"/>
      <w:bookmarkEnd w:id="10"/>
      <w:r>
        <w:rPr>
          <w:lang w:val="en-GB"/>
        </w:rPr>
        <w:lastRenderedPageBreak/>
        <w:t>3</w:t>
      </w:r>
      <w:r w:rsidR="005F7D17" w:rsidRPr="00943AA4">
        <w:rPr>
          <w:lang w:val="en-GB"/>
        </w:rPr>
        <w:t>.2 Recent trends of problem-solving that are used by organisations</w:t>
      </w:r>
      <w:bookmarkEnd w:id="11"/>
    </w:p>
    <w:p w14:paraId="00000023" w14:textId="77777777" w:rsidR="009F2542" w:rsidRPr="00943AA4" w:rsidRDefault="005F7D17">
      <w:pPr>
        <w:rPr>
          <w:lang w:val="en-GB"/>
        </w:rPr>
      </w:pPr>
      <w:r w:rsidRPr="00943AA4">
        <w:rPr>
          <w:lang w:val="en-GB"/>
        </w:rPr>
        <w:t xml:space="preserve">Four problem-solving approaches have been found to be used currently by organisations as System centric, problem-centric, solution-centric and solver centric. </w:t>
      </w:r>
    </w:p>
    <w:p w14:paraId="00000024" w14:textId="77777777" w:rsidR="009F2542" w:rsidRPr="00943AA4" w:rsidRDefault="005F7D17">
      <w:pPr>
        <w:rPr>
          <w:b/>
          <w:lang w:val="en-GB"/>
        </w:rPr>
      </w:pPr>
      <w:r w:rsidRPr="00943AA4">
        <w:rPr>
          <w:b/>
          <w:lang w:val="en-GB"/>
        </w:rPr>
        <w:t>Systematic approach</w:t>
      </w:r>
    </w:p>
    <w:p w14:paraId="00000025" w14:textId="77777777" w:rsidR="009F2542" w:rsidRPr="00943AA4" w:rsidRDefault="005F7D17">
      <w:pPr>
        <w:rPr>
          <w:lang w:val="en-GB"/>
        </w:rPr>
      </w:pPr>
      <w:r w:rsidRPr="00943AA4">
        <w:rPr>
          <w:lang w:val="en-GB"/>
        </w:rPr>
        <w:t xml:space="preserve">The systematic approach has been found to be used by organisations for solving problems. Moreover, the main aim of this approach has been found to identify the most effective means to generate optimum and consistent results (Moosmayer </w:t>
      </w:r>
      <w:r w:rsidRPr="00943AA4">
        <w:rPr>
          <w:i/>
          <w:lang w:val="en-GB"/>
        </w:rPr>
        <w:t xml:space="preserve">et al., </w:t>
      </w:r>
      <w:r w:rsidRPr="00943AA4">
        <w:rPr>
          <w:lang w:val="en-GB"/>
        </w:rPr>
        <w:t>2019). In this context, the organisation has been found to be integrating artificial intelligence at the workplace in order to properly understand the situation and problem. The management teams need to utilise their problem-solving skills to solve the situation in a more effective and appropriate manner. For example, Unilever has been found to be implementing a catalyst program to solve business problems along with exploring critical issues in the businesses (Catalyst.org, 2022).</w:t>
      </w:r>
    </w:p>
    <w:p w14:paraId="00000026" w14:textId="77777777" w:rsidR="009F2542" w:rsidRPr="00943AA4" w:rsidRDefault="005F7D17">
      <w:pPr>
        <w:rPr>
          <w:b/>
          <w:i/>
          <w:lang w:val="en-GB"/>
        </w:rPr>
      </w:pPr>
      <w:r w:rsidRPr="00943AA4">
        <w:rPr>
          <w:b/>
          <w:i/>
          <w:lang w:val="en-GB"/>
        </w:rPr>
        <w:t>Customer-Centric Strategy</w:t>
      </w:r>
    </w:p>
    <w:p w14:paraId="00000027" w14:textId="77777777" w:rsidR="009F2542" w:rsidRPr="00943AA4" w:rsidRDefault="005F7D17">
      <w:pPr>
        <w:rPr>
          <w:lang w:val="en-GB"/>
        </w:rPr>
      </w:pPr>
      <w:r w:rsidRPr="00943AA4">
        <w:rPr>
          <w:lang w:val="en-GB"/>
        </w:rPr>
        <w:t xml:space="preserve">The customer-centric strategy has been found to be demanding the focal point of the customer in overall decision related to product delivery experience and services of businesses to enhance customer satisfaction along with increasing advocacy and loyalty (Reyad </w:t>
      </w:r>
      <w:r w:rsidRPr="00943AA4">
        <w:rPr>
          <w:i/>
          <w:lang w:val="en-GB"/>
        </w:rPr>
        <w:t xml:space="preserve">et al. </w:t>
      </w:r>
      <w:r w:rsidRPr="00943AA4">
        <w:rPr>
          <w:lang w:val="en-GB"/>
        </w:rPr>
        <w:t>2018). Moreover, for this approach, the businesses have been found to be utilising multiple strategies such as online survey artificial intelligence and others to understand the demand and requirements of customers along with existing problems of business. For example, Tesco PLC has been found to be utilising Six Sigma techniques to analyse the process performance in order to understand the capability of the processes along with developing solutions to reduce the variability (Tescometering.com, 2022).</w:t>
      </w:r>
    </w:p>
    <w:p w14:paraId="00000028" w14:textId="5380209A" w:rsidR="009F2542" w:rsidRPr="00943AA4" w:rsidRDefault="00A3514C">
      <w:pPr>
        <w:pStyle w:val="Heading2"/>
        <w:rPr>
          <w:lang w:val="en-GB"/>
        </w:rPr>
      </w:pPr>
      <w:bookmarkStart w:id="12" w:name="_6hfubpyl0p48" w:colFirst="0" w:colLast="0"/>
      <w:bookmarkStart w:id="13" w:name="_Toc96631897"/>
      <w:bookmarkEnd w:id="12"/>
      <w:r>
        <w:rPr>
          <w:lang w:val="en-GB"/>
        </w:rPr>
        <w:t>3</w:t>
      </w:r>
      <w:r w:rsidR="005F7D17" w:rsidRPr="00943AA4">
        <w:rPr>
          <w:lang w:val="en-GB"/>
        </w:rPr>
        <w:t>.3 Challenges faced by organisations while adopting problem-solving approaches</w:t>
      </w:r>
      <w:bookmarkEnd w:id="13"/>
    </w:p>
    <w:p w14:paraId="00000029" w14:textId="77777777" w:rsidR="009F2542" w:rsidRPr="00943AA4" w:rsidRDefault="005F7D17">
      <w:pPr>
        <w:rPr>
          <w:b/>
          <w:i/>
          <w:lang w:val="en-GB"/>
        </w:rPr>
      </w:pPr>
      <w:r w:rsidRPr="00943AA4">
        <w:rPr>
          <w:b/>
          <w:i/>
          <w:lang w:val="en-GB"/>
        </w:rPr>
        <w:t>Cultural differences in organisations</w:t>
      </w:r>
    </w:p>
    <w:p w14:paraId="0000002A" w14:textId="77777777" w:rsidR="009F2542" w:rsidRPr="00943AA4" w:rsidRDefault="005F7D17">
      <w:pPr>
        <w:rPr>
          <w:lang w:val="en-GB"/>
        </w:rPr>
      </w:pPr>
      <w:r w:rsidRPr="00943AA4">
        <w:rPr>
          <w:lang w:val="en-GB"/>
        </w:rPr>
        <w:t xml:space="preserve">Cultural difference of organisation is one of the key challenges two problem-solving. Various organisations have been found to be facing multiple issues in problem-solving due to cultural differences within organisations (Moosmayer </w:t>
      </w:r>
      <w:r w:rsidRPr="00943AA4">
        <w:rPr>
          <w:i/>
          <w:lang w:val="en-GB"/>
        </w:rPr>
        <w:t xml:space="preserve">et al., </w:t>
      </w:r>
      <w:r w:rsidRPr="00943AA4">
        <w:rPr>
          <w:lang w:val="en-GB"/>
        </w:rPr>
        <w:t>2019). Senior managers have been found to be lacking effective problem-solving skills in this context.</w:t>
      </w:r>
    </w:p>
    <w:p w14:paraId="0000002B" w14:textId="77777777" w:rsidR="009F2542" w:rsidRPr="00943AA4" w:rsidRDefault="005F7D17">
      <w:pPr>
        <w:rPr>
          <w:lang w:val="en-GB"/>
        </w:rPr>
      </w:pPr>
      <w:r w:rsidRPr="00943AA4">
        <w:rPr>
          <w:b/>
          <w:i/>
          <w:lang w:val="en-GB"/>
        </w:rPr>
        <w:t>Geographical locations of teams</w:t>
      </w:r>
      <w:r w:rsidRPr="00943AA4">
        <w:rPr>
          <w:lang w:val="en-GB"/>
        </w:rPr>
        <w:t xml:space="preserve"> </w:t>
      </w:r>
    </w:p>
    <w:p w14:paraId="0000002C" w14:textId="77777777" w:rsidR="009F2542" w:rsidRPr="00943AA4" w:rsidRDefault="005F7D17">
      <w:pPr>
        <w:rPr>
          <w:lang w:val="en-GB"/>
        </w:rPr>
      </w:pPr>
      <w:r w:rsidRPr="00943AA4">
        <w:rPr>
          <w:lang w:val="en-GB"/>
        </w:rPr>
        <w:lastRenderedPageBreak/>
        <w:t xml:space="preserve">Globalisation has led organisations to obtain business teams from different geographical locations, and this has also been a significant issue towards effective problem-solving strategy (Nunes </w:t>
      </w:r>
      <w:r w:rsidRPr="00943AA4">
        <w:rPr>
          <w:i/>
          <w:lang w:val="en-GB"/>
        </w:rPr>
        <w:t xml:space="preserve">et al., </w:t>
      </w:r>
      <w:r w:rsidRPr="00943AA4">
        <w:rPr>
          <w:lang w:val="en-GB"/>
        </w:rPr>
        <w:t>2021). It has been found to be effective and beneficial for businesses to enhance productivity and profitability along with increasing creativity. However, in some cases, a culturally diverse team leads to arise multiple challenges in terms of problem-solving.</w:t>
      </w:r>
    </w:p>
    <w:p w14:paraId="0000002D" w14:textId="56178D3D" w:rsidR="009F2542" w:rsidRPr="00943AA4" w:rsidRDefault="00A3514C">
      <w:pPr>
        <w:pStyle w:val="Heading1"/>
        <w:rPr>
          <w:lang w:val="en-GB"/>
        </w:rPr>
      </w:pPr>
      <w:bookmarkStart w:id="14" w:name="_5dwqpq8z55u5" w:colFirst="0" w:colLast="0"/>
      <w:bookmarkStart w:id="15" w:name="_Toc96631898"/>
      <w:bookmarkEnd w:id="14"/>
      <w:r>
        <w:rPr>
          <w:lang w:val="en-GB"/>
        </w:rPr>
        <w:t>4</w:t>
      </w:r>
      <w:r w:rsidR="005F7D17" w:rsidRPr="00943AA4">
        <w:rPr>
          <w:lang w:val="en-GB"/>
        </w:rPr>
        <w:t>. Recommendation</w:t>
      </w:r>
      <w:bookmarkEnd w:id="15"/>
      <w:r w:rsidR="005F7D17" w:rsidRPr="00943AA4">
        <w:rPr>
          <w:lang w:val="en-GB"/>
        </w:rPr>
        <w:t xml:space="preserve"> </w:t>
      </w:r>
    </w:p>
    <w:p w14:paraId="0000002E" w14:textId="77777777" w:rsidR="009F2542" w:rsidRPr="00943AA4" w:rsidRDefault="005F7D17">
      <w:pPr>
        <w:rPr>
          <w:b/>
          <w:i/>
          <w:lang w:val="en-GB"/>
        </w:rPr>
      </w:pPr>
      <w:r w:rsidRPr="00943AA4">
        <w:rPr>
          <w:b/>
          <w:i/>
          <w:lang w:val="en-GB"/>
        </w:rPr>
        <w:t>Implementation of Training</w:t>
      </w:r>
    </w:p>
    <w:p w14:paraId="0000002F" w14:textId="77777777" w:rsidR="009F2542" w:rsidRPr="00943AA4" w:rsidRDefault="005F7D17">
      <w:pPr>
        <w:rPr>
          <w:lang w:val="en-GB"/>
        </w:rPr>
      </w:pPr>
      <w:r w:rsidRPr="00943AA4">
        <w:rPr>
          <w:lang w:val="en-GB"/>
        </w:rPr>
        <w:t xml:space="preserve">Implementation of training sessions can be Highly Effective and beneficial for organisations to solve problems in a more efficient manner. In this context, the organisations can implement training sessions and enhance the skills and knowledge of employees in order to effectively manage different situations of organisations (Horgan </w:t>
      </w:r>
      <w:r w:rsidRPr="00943AA4">
        <w:rPr>
          <w:i/>
          <w:lang w:val="en-GB"/>
        </w:rPr>
        <w:t xml:space="preserve">et al., </w:t>
      </w:r>
      <w:r w:rsidRPr="00943AA4">
        <w:rPr>
          <w:lang w:val="en-GB"/>
        </w:rPr>
        <w:t>2021). The managers need to train employees properly to address adverse situations in the organisation.</w:t>
      </w:r>
    </w:p>
    <w:p w14:paraId="00000030" w14:textId="77777777" w:rsidR="009F2542" w:rsidRPr="00943AA4" w:rsidRDefault="005F7D17">
      <w:pPr>
        <w:rPr>
          <w:b/>
          <w:i/>
          <w:lang w:val="en-GB"/>
        </w:rPr>
      </w:pPr>
      <w:r w:rsidRPr="00943AA4">
        <w:rPr>
          <w:b/>
          <w:i/>
          <w:lang w:val="en-GB"/>
        </w:rPr>
        <w:t>Open communication implementation</w:t>
      </w:r>
    </w:p>
    <w:p w14:paraId="00000031" w14:textId="77777777" w:rsidR="009F2542" w:rsidRPr="00943AA4" w:rsidRDefault="005F7D17">
      <w:pPr>
        <w:rPr>
          <w:lang w:val="en-GB"/>
        </w:rPr>
      </w:pPr>
      <w:r w:rsidRPr="00943AA4">
        <w:rPr>
          <w:lang w:val="en-GB"/>
        </w:rPr>
        <w:t xml:space="preserve">Open communication within an organisation is highly crucial to developing a collaborative culture along with increasing the trust of team members with hierarchy and management systems. In this context, the integration of open communication can play a significant role in developing potential solutions to organisational problems (Cecchi </w:t>
      </w:r>
      <w:r w:rsidRPr="00943AA4">
        <w:rPr>
          <w:i/>
          <w:lang w:val="en-GB"/>
        </w:rPr>
        <w:t xml:space="preserve">et al., </w:t>
      </w:r>
      <w:r w:rsidRPr="00943AA4">
        <w:rPr>
          <w:lang w:val="en-GB"/>
        </w:rPr>
        <w:t>2022). This aspect has been found to be effective and helpful for openly discussing the challenges and issues within the organisational operation, and during the meeting sessions, multiple solutions are obtained to help organisations effectively solve the problems.</w:t>
      </w:r>
    </w:p>
    <w:p w14:paraId="00000032" w14:textId="0DF93861" w:rsidR="009F2542" w:rsidRPr="00943AA4" w:rsidRDefault="005F7D17">
      <w:pPr>
        <w:rPr>
          <w:b/>
          <w:i/>
          <w:lang w:val="en-GB"/>
        </w:rPr>
      </w:pPr>
      <w:r w:rsidRPr="00943AA4">
        <w:rPr>
          <w:b/>
          <w:i/>
          <w:lang w:val="en-GB"/>
        </w:rPr>
        <w:t>Implementation of AI</w:t>
      </w:r>
      <w:r w:rsidR="00B11596">
        <w:rPr>
          <w:b/>
          <w:i/>
          <w:lang w:val="en-GB"/>
        </w:rPr>
        <w:t>M</w:t>
      </w:r>
      <w:r w:rsidRPr="00943AA4">
        <w:rPr>
          <w:b/>
          <w:i/>
          <w:lang w:val="en-GB"/>
        </w:rPr>
        <w:t xml:space="preserve"> and chatbots </w:t>
      </w:r>
    </w:p>
    <w:p w14:paraId="00000033" w14:textId="2CF49551" w:rsidR="009F2542" w:rsidRPr="00943AA4" w:rsidRDefault="005F7D17">
      <w:pPr>
        <w:rPr>
          <w:lang w:val="en-GB"/>
        </w:rPr>
      </w:pPr>
      <w:r w:rsidRPr="00943AA4">
        <w:rPr>
          <w:lang w:val="en-GB"/>
        </w:rPr>
        <w:t>Implementation of AI</w:t>
      </w:r>
      <w:r w:rsidR="00B11596">
        <w:rPr>
          <w:lang w:val="en-GB"/>
        </w:rPr>
        <w:t>M</w:t>
      </w:r>
      <w:r w:rsidRPr="00943AA4">
        <w:rPr>
          <w:lang w:val="en-GB"/>
        </w:rPr>
        <w:t xml:space="preserve"> in chatbots can play a crucial role to analyse the situation of internal and external environments of organisations. In this context, artificial intelligence and chatbot can interact with customers and help organisations to understand the perspectives of customers.</w:t>
      </w:r>
    </w:p>
    <w:p w14:paraId="00000034" w14:textId="665FF522" w:rsidR="009F2542" w:rsidRPr="00943AA4" w:rsidRDefault="00A3514C">
      <w:pPr>
        <w:pStyle w:val="Heading1"/>
        <w:rPr>
          <w:lang w:val="en-GB"/>
        </w:rPr>
      </w:pPr>
      <w:bookmarkStart w:id="16" w:name="_pzdpxhpvyksb" w:colFirst="0" w:colLast="0"/>
      <w:bookmarkStart w:id="17" w:name="_Toc96631899"/>
      <w:bookmarkEnd w:id="16"/>
      <w:r>
        <w:rPr>
          <w:lang w:val="en-GB"/>
        </w:rPr>
        <w:t>5</w:t>
      </w:r>
      <w:r w:rsidR="005F7D17" w:rsidRPr="00943AA4">
        <w:rPr>
          <w:lang w:val="en-GB"/>
        </w:rPr>
        <w:t>. Conclusion</w:t>
      </w:r>
      <w:bookmarkEnd w:id="17"/>
      <w:r w:rsidR="005F7D17" w:rsidRPr="00943AA4">
        <w:rPr>
          <w:lang w:val="en-GB"/>
        </w:rPr>
        <w:t xml:space="preserve"> </w:t>
      </w:r>
    </w:p>
    <w:p w14:paraId="00000035" w14:textId="2986CCFD" w:rsidR="009F2542" w:rsidRPr="00943AA4" w:rsidRDefault="005F7D17">
      <w:pPr>
        <w:rPr>
          <w:lang w:val="en-GB"/>
        </w:rPr>
      </w:pPr>
      <w:r w:rsidRPr="00943AA4">
        <w:rPr>
          <w:lang w:val="en-GB"/>
        </w:rPr>
        <w:t xml:space="preserve">The above discussion concludes that problem-solving is a crucial aspect of organisations, and in this context, the study has highlighted different approaches of problem-solving practised </w:t>
      </w:r>
      <w:r w:rsidRPr="00943AA4">
        <w:rPr>
          <w:lang w:val="en-GB"/>
        </w:rPr>
        <w:lastRenderedPageBreak/>
        <w:t xml:space="preserve">by individuals as well as businesses. The study has also focused on identifying challenges faced by organisations while adopting a problem-solving approach. </w:t>
      </w:r>
      <w:r w:rsidR="00943AA4">
        <w:rPr>
          <w:lang w:val="en-GB"/>
        </w:rPr>
        <w:t xml:space="preserve">Different challenges faced by organisations while problem solving have been discussed in the study. </w:t>
      </w:r>
      <w:r w:rsidRPr="00943AA4">
        <w:rPr>
          <w:lang w:val="en-GB"/>
        </w:rPr>
        <w:t>Potential recommendations have also been included in the study to help organisations improve their problem-solving approaches.</w:t>
      </w:r>
      <w:r w:rsidR="00943AA4">
        <w:rPr>
          <w:lang w:val="en-GB"/>
        </w:rPr>
        <w:t xml:space="preserve"> </w:t>
      </w:r>
    </w:p>
    <w:p w14:paraId="00000036" w14:textId="77777777" w:rsidR="009F2542" w:rsidRPr="00943AA4" w:rsidRDefault="009F2542">
      <w:pPr>
        <w:rPr>
          <w:lang w:val="en-GB"/>
        </w:rPr>
      </w:pPr>
    </w:p>
    <w:p w14:paraId="2F3AD195" w14:textId="77777777" w:rsidR="00943AA4" w:rsidRDefault="00943AA4">
      <w:pPr>
        <w:rPr>
          <w:b/>
          <w:lang w:val="en-GB"/>
        </w:rPr>
      </w:pPr>
      <w:bookmarkStart w:id="18" w:name="_9lf6ed7s5gpz" w:colFirst="0" w:colLast="0"/>
      <w:bookmarkStart w:id="19" w:name="_Toc96631900"/>
      <w:bookmarkEnd w:id="18"/>
      <w:r>
        <w:rPr>
          <w:lang w:val="en-GB"/>
        </w:rPr>
        <w:br w:type="page"/>
      </w:r>
    </w:p>
    <w:p w14:paraId="00000037" w14:textId="1F9D8EB7" w:rsidR="009F2542" w:rsidRDefault="005F7D17">
      <w:pPr>
        <w:pStyle w:val="Heading1"/>
        <w:rPr>
          <w:lang w:val="en-GB"/>
        </w:rPr>
      </w:pPr>
      <w:r w:rsidRPr="00943AA4">
        <w:rPr>
          <w:lang w:val="en-GB"/>
        </w:rPr>
        <w:lastRenderedPageBreak/>
        <w:t>References</w:t>
      </w:r>
      <w:bookmarkEnd w:id="19"/>
      <w:r w:rsidRPr="00943AA4">
        <w:rPr>
          <w:lang w:val="en-GB"/>
        </w:rPr>
        <w:t xml:space="preserve"> </w:t>
      </w:r>
    </w:p>
    <w:p w14:paraId="74CDF1A4" w14:textId="77777777" w:rsidR="005F7D17" w:rsidRPr="005F7D17" w:rsidRDefault="005F7D17" w:rsidP="005F7D17">
      <w:r w:rsidRPr="005F7D17">
        <w:t>Aureli, S., Giampaoli, D., Ciambotti, M. And Bontis, N., 2019. Key factors that improve knowledge-intensive business processes which lead to competitive advantage. </w:t>
      </w:r>
      <w:r w:rsidRPr="005F7D17">
        <w:rPr>
          <w:i/>
          <w:iCs/>
        </w:rPr>
        <w:t>Business Process Management Journal, </w:t>
      </w:r>
      <w:r w:rsidRPr="005F7D17">
        <w:t>25(1), pp. 126-143.</w:t>
      </w:r>
    </w:p>
    <w:p w14:paraId="1BBC0655" w14:textId="77777777" w:rsidR="005F7D17" w:rsidRPr="005F7D17" w:rsidRDefault="005F7D17" w:rsidP="005F7D17">
      <w:r w:rsidRPr="005F7D17">
        <w:t>Calvin, J.R. And Igu, J., 2019. Culture, Conflict and Team Management in I4H: Experiential Learning in Business Practice to Support Community Development Entrepreneurship. </w:t>
      </w:r>
      <w:r w:rsidRPr="005F7D17">
        <w:rPr>
          <w:i/>
          <w:iCs/>
        </w:rPr>
        <w:t>Journal of Organizational Culture, Communications and Conflict, </w:t>
      </w:r>
      <w:r w:rsidRPr="005F7D17">
        <w:t>23(1), pp. 1-14.</w:t>
      </w:r>
    </w:p>
    <w:p w14:paraId="174BB822" w14:textId="77777777" w:rsidR="005F7D17" w:rsidRPr="005F7D17" w:rsidRDefault="005F7D17" w:rsidP="005F7D17">
      <w:r w:rsidRPr="005F7D17">
        <w:t>Catalyst.org, 2022</w:t>
      </w:r>
      <w:r w:rsidRPr="005F7D17">
        <w:rPr>
          <w:i/>
          <w:iCs/>
        </w:rPr>
        <w:t>, unilever-changing-game-unlocking-future</w:t>
      </w:r>
      <w:r w:rsidRPr="005F7D17">
        <w:t>, accessed on 24/02/2022, from https://www.catalyst.org/research/unilever-changing-game-unlocking-future/</w:t>
      </w:r>
    </w:p>
    <w:p w14:paraId="4EE3AE3E" w14:textId="77777777" w:rsidR="005F7D17" w:rsidRPr="005F7D17" w:rsidRDefault="005F7D17" w:rsidP="005F7D17">
      <w:r w:rsidRPr="005F7D17">
        <w:t>Cecchi, M.A., Grant, S., Seiler, M., Turner, N., Adams, R. and Goffin, K., 2022. How COVID-19 Impacted The Tacit Knowledge and Social Interaction of Global NPD Project Teams: The complexity framework offers managers an effective way to analyze problems and to generate solutions to manage tacit knowledge and social interaction in dispersed global NPD project teams. </w:t>
      </w:r>
      <w:r w:rsidRPr="005F7D17">
        <w:rPr>
          <w:i/>
          <w:iCs/>
        </w:rPr>
        <w:t>Research-Technology Management</w:t>
      </w:r>
      <w:r w:rsidRPr="005F7D17">
        <w:t>, </w:t>
      </w:r>
      <w:r w:rsidRPr="005F7D17">
        <w:rPr>
          <w:i/>
          <w:iCs/>
        </w:rPr>
        <w:t>65</w:t>
      </w:r>
      <w:r w:rsidRPr="005F7D17">
        <w:t>(2), pp.41-52.</w:t>
      </w:r>
    </w:p>
    <w:p w14:paraId="0FA05BB7" w14:textId="77777777" w:rsidR="005F7D17" w:rsidRPr="005F7D17" w:rsidRDefault="005F7D17" w:rsidP="005F7D17">
      <w:r w:rsidRPr="005F7D17">
        <w:t>Hamington, M., 2019. Integrating Care Ethics and Design Thinking: JBE. </w:t>
      </w:r>
      <w:r w:rsidRPr="005F7D17">
        <w:rPr>
          <w:i/>
          <w:iCs/>
        </w:rPr>
        <w:t>Journal of Business Ethics, </w:t>
      </w:r>
      <w:r w:rsidRPr="005F7D17">
        <w:t>155(1), pp. 91-103.</w:t>
      </w:r>
    </w:p>
    <w:p w14:paraId="15EB3122" w14:textId="77777777" w:rsidR="005F7D17" w:rsidRPr="005F7D17" w:rsidRDefault="005F7D17" w:rsidP="005F7D17">
      <w:r w:rsidRPr="005F7D17">
        <w:t>Horgan, S., Collier, B., Jones, R. and Shepherd, L., 2021. Re-territorialising the policing of cybercrime in the post-COVID-19 era: towards a new vision of local democratic cyber policing. </w:t>
      </w:r>
      <w:r w:rsidRPr="005F7D17">
        <w:rPr>
          <w:i/>
          <w:iCs/>
        </w:rPr>
        <w:t>Journal of Criminal Psychology</w:t>
      </w:r>
      <w:r w:rsidRPr="005F7D17">
        <w:t>.</w:t>
      </w:r>
    </w:p>
    <w:p w14:paraId="7AC89AEC" w14:textId="77777777" w:rsidR="005F7D17" w:rsidRPr="005F7D17" w:rsidRDefault="005F7D17" w:rsidP="005F7D17">
      <w:r w:rsidRPr="005F7D17">
        <w:t>Moosmayer, D.C., Waddock, S., Wang, L., Hühn, M.,P., Dierksmeier, C. And Gohl, C., 2019. Leaving the Road to Abilene: A Pragmatic Approach to Addressing the Normative Paradox of Responsible Management Education: JBE. </w:t>
      </w:r>
      <w:r w:rsidRPr="005F7D17">
        <w:rPr>
          <w:i/>
          <w:iCs/>
        </w:rPr>
        <w:t>Journal of Business Ethics, </w:t>
      </w:r>
      <w:r w:rsidRPr="005F7D17">
        <w:t>157(4), pp. 913-932.</w:t>
      </w:r>
    </w:p>
    <w:p w14:paraId="7CEC4B10" w14:textId="77777777" w:rsidR="005F7D17" w:rsidRPr="005F7D17" w:rsidRDefault="005F7D17" w:rsidP="005F7D17">
      <w:r w:rsidRPr="005F7D17">
        <w:t>Nunes, M., Abreu, A. And Saraiva, C., 2021. A Model to Manage Cooperative Project Risks to Create Knowledge and Drive Sustainable Business. </w:t>
      </w:r>
      <w:r w:rsidRPr="005F7D17">
        <w:rPr>
          <w:i/>
          <w:iCs/>
        </w:rPr>
        <w:t>Sustainability, </w:t>
      </w:r>
      <w:r w:rsidRPr="005F7D17">
        <w:t>13(11), pp. 5798.</w:t>
      </w:r>
    </w:p>
    <w:p w14:paraId="1008A46B" w14:textId="77777777" w:rsidR="005F7D17" w:rsidRPr="005F7D17" w:rsidRDefault="005F7D17" w:rsidP="005F7D17">
      <w:r w:rsidRPr="005F7D17">
        <w:t>Reyad, S.M.R., Badawi, S.S. And Hamdan, A.M., 2018. Entrepreneurship And Accounting Students' Career In The Arab Region: Conceptual Perspective. </w:t>
      </w:r>
      <w:r w:rsidRPr="005F7D17">
        <w:rPr>
          <w:i/>
          <w:iCs/>
        </w:rPr>
        <w:t>The Journal of Developing Areas, </w:t>
      </w:r>
      <w:r w:rsidRPr="005F7D17">
        <w:t>52(4), pp. 283-288.</w:t>
      </w:r>
    </w:p>
    <w:p w14:paraId="7A78C071" w14:textId="5D0E602B" w:rsidR="005F7D17" w:rsidRPr="005F7D17" w:rsidRDefault="005F7D17" w:rsidP="005F7D17">
      <w:r w:rsidRPr="005F7D17">
        <w:lastRenderedPageBreak/>
        <w:t>Tescometering.com, 2022</w:t>
      </w:r>
      <w:r w:rsidRPr="005F7D17">
        <w:rPr>
          <w:i/>
          <w:iCs/>
        </w:rPr>
        <w:t>, quality-systems</w:t>
      </w:r>
      <w:r w:rsidRPr="005F7D17">
        <w:t>, accessed on 24/02/2022, from https://www.tescometering.com/service/quality-systems/</w:t>
      </w:r>
    </w:p>
    <w:sectPr w:rsidR="005F7D17" w:rsidRPr="005F7D17" w:rsidSect="00943AA4">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2A18"/>
    <w:multiLevelType w:val="hybridMultilevel"/>
    <w:tmpl w:val="00000000"/>
    <w:lvl w:ilvl="0" w:tplc="00E2176A">
      <w:start w:val="1"/>
      <w:numFmt w:val="bullet"/>
      <w:lvlText w:val="●"/>
      <w:lvlJc w:val="left"/>
      <w:pPr>
        <w:ind w:left="720" w:hanging="360"/>
      </w:pPr>
      <w:rPr>
        <w:u w:val="none"/>
      </w:rPr>
    </w:lvl>
    <w:lvl w:ilvl="1" w:tplc="835E1324">
      <w:start w:val="1"/>
      <w:numFmt w:val="bullet"/>
      <w:lvlText w:val="○"/>
      <w:lvlJc w:val="left"/>
      <w:pPr>
        <w:ind w:left="1440" w:hanging="360"/>
      </w:pPr>
      <w:rPr>
        <w:u w:val="none"/>
      </w:rPr>
    </w:lvl>
    <w:lvl w:ilvl="2" w:tplc="B1F6AD20">
      <w:start w:val="1"/>
      <w:numFmt w:val="bullet"/>
      <w:lvlText w:val="■"/>
      <w:lvlJc w:val="left"/>
      <w:pPr>
        <w:ind w:left="2160" w:hanging="360"/>
      </w:pPr>
      <w:rPr>
        <w:u w:val="none"/>
      </w:rPr>
    </w:lvl>
    <w:lvl w:ilvl="3" w:tplc="407406EA">
      <w:start w:val="1"/>
      <w:numFmt w:val="bullet"/>
      <w:lvlText w:val="●"/>
      <w:lvlJc w:val="left"/>
      <w:pPr>
        <w:ind w:left="2880" w:hanging="360"/>
      </w:pPr>
      <w:rPr>
        <w:u w:val="none"/>
      </w:rPr>
    </w:lvl>
    <w:lvl w:ilvl="4" w:tplc="AEDEE7CA">
      <w:start w:val="1"/>
      <w:numFmt w:val="bullet"/>
      <w:lvlText w:val="○"/>
      <w:lvlJc w:val="left"/>
      <w:pPr>
        <w:ind w:left="3600" w:hanging="360"/>
      </w:pPr>
      <w:rPr>
        <w:u w:val="none"/>
      </w:rPr>
    </w:lvl>
    <w:lvl w:ilvl="5" w:tplc="C3CAA8EE">
      <w:start w:val="1"/>
      <w:numFmt w:val="bullet"/>
      <w:lvlText w:val="■"/>
      <w:lvlJc w:val="left"/>
      <w:pPr>
        <w:ind w:left="4320" w:hanging="360"/>
      </w:pPr>
      <w:rPr>
        <w:u w:val="none"/>
      </w:rPr>
    </w:lvl>
    <w:lvl w:ilvl="6" w:tplc="33D4BE10">
      <w:start w:val="1"/>
      <w:numFmt w:val="bullet"/>
      <w:lvlText w:val="●"/>
      <w:lvlJc w:val="left"/>
      <w:pPr>
        <w:ind w:left="5040" w:hanging="360"/>
      </w:pPr>
      <w:rPr>
        <w:u w:val="none"/>
      </w:rPr>
    </w:lvl>
    <w:lvl w:ilvl="7" w:tplc="208633DC">
      <w:start w:val="1"/>
      <w:numFmt w:val="bullet"/>
      <w:lvlText w:val="○"/>
      <w:lvlJc w:val="left"/>
      <w:pPr>
        <w:ind w:left="5760" w:hanging="360"/>
      </w:pPr>
      <w:rPr>
        <w:u w:val="none"/>
      </w:rPr>
    </w:lvl>
    <w:lvl w:ilvl="8" w:tplc="F7483AC4">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542"/>
    <w:rsid w:val="00207A3C"/>
    <w:rsid w:val="00303B54"/>
    <w:rsid w:val="00446FB0"/>
    <w:rsid w:val="005843D1"/>
    <w:rsid w:val="005F7D17"/>
    <w:rsid w:val="007A6D43"/>
    <w:rsid w:val="00943AA4"/>
    <w:rsid w:val="009B320E"/>
    <w:rsid w:val="009F2542"/>
    <w:rsid w:val="00A3514C"/>
    <w:rsid w:val="00B115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BAD6D"/>
  <w15:docId w15:val="{ACF5BF46-C193-B14D-BCBB-A57E5477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43AA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43AA4"/>
    <w:pPr>
      <w:spacing w:after="100"/>
    </w:pPr>
  </w:style>
  <w:style w:type="paragraph" w:styleId="TOC2">
    <w:name w:val="toc 2"/>
    <w:basedOn w:val="Normal"/>
    <w:next w:val="Normal"/>
    <w:autoRedefine/>
    <w:uiPriority w:val="39"/>
    <w:unhideWhenUsed/>
    <w:rsid w:val="00943AA4"/>
    <w:pPr>
      <w:spacing w:after="100"/>
      <w:ind w:left="240"/>
    </w:pPr>
  </w:style>
  <w:style w:type="character" w:styleId="Hyperlink">
    <w:name w:val="Hyperlink"/>
    <w:basedOn w:val="DefaultParagraphFont"/>
    <w:uiPriority w:val="99"/>
    <w:unhideWhenUsed/>
    <w:rsid w:val="00943AA4"/>
    <w:rPr>
      <w:color w:val="0000FF" w:themeColor="hyperlink"/>
      <w:u w:val="single"/>
    </w:rPr>
  </w:style>
  <w:style w:type="paragraph" w:styleId="BalloonText">
    <w:name w:val="Balloon Text"/>
    <w:basedOn w:val="Normal"/>
    <w:link w:val="BalloonTextChar"/>
    <w:uiPriority w:val="99"/>
    <w:semiHidden/>
    <w:unhideWhenUsed/>
    <w:rsid w:val="00A3514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1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622775">
      <w:bodyDiv w:val="1"/>
      <w:marLeft w:val="0"/>
      <w:marRight w:val="0"/>
      <w:marTop w:val="0"/>
      <w:marBottom w:val="0"/>
      <w:divBdr>
        <w:top w:val="none" w:sz="0" w:space="0" w:color="auto"/>
        <w:left w:val="none" w:sz="0" w:space="0" w:color="auto"/>
        <w:bottom w:val="none" w:sz="0" w:space="0" w:color="auto"/>
        <w:right w:val="none" w:sz="0" w:space="0" w:color="auto"/>
      </w:divBdr>
      <w:divsChild>
        <w:div w:id="36846044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997B3-2AC0-417A-B9E8-A54F160C3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9</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Veronica Cusciac (2123297)</cp:lastModifiedBy>
  <cp:revision>8</cp:revision>
  <dcterms:created xsi:type="dcterms:W3CDTF">2022-02-24T21:25:00Z</dcterms:created>
  <dcterms:modified xsi:type="dcterms:W3CDTF">2022-02-28T10:57:00Z</dcterms:modified>
</cp:coreProperties>
</file>