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Bdr>
          <w:top w:color="auto" w:space="0" w:sz="0" w:val="none"/>
          <w:left w:color="auto" w:space="0" w:sz="0" w:val="none"/>
          <w:bottom w:color="auto" w:space="0" w:sz="0" w:val="none"/>
          <w:right w:color="auto" w:space="0" w:sz="0" w:val="none"/>
          <w:between w:color="auto" w:space="0" w:sz="0" w:val="none"/>
        </w:pBdr>
        <w:shd w:fill="ffffff" w:val="clear"/>
        <w:spacing w:line="240" w:lineRule="auto"/>
        <w:rPr>
          <w:color w:val="1f1f1f"/>
          <w:sz w:val="20"/>
          <w:szCs w:val="20"/>
        </w:rPr>
      </w:pPr>
      <w:r w:rsidDel="00000000" w:rsidR="00000000" w:rsidRPr="00000000">
        <w:rPr>
          <w:color w:val="1f1f1f"/>
          <w:sz w:val="20"/>
          <w:szCs w:val="20"/>
          <w:rtl w:val="0"/>
        </w:rPr>
        <w:t xml:space="preserve">Thomas Westley</w:t>
      </w:r>
    </w:p>
    <w:p w:rsidR="00000000" w:rsidDel="00000000" w:rsidP="00000000" w:rsidRDefault="00000000" w:rsidRPr="00000000" w14:paraId="00000002">
      <w:pPr>
        <w:pBdr>
          <w:top w:color="auto" w:space="0" w:sz="0" w:val="none"/>
          <w:left w:color="auto" w:space="0" w:sz="0" w:val="none"/>
          <w:bottom w:color="auto" w:space="0" w:sz="0" w:val="none"/>
          <w:right w:color="auto" w:space="0" w:sz="0" w:val="none"/>
          <w:between w:color="auto" w:space="0" w:sz="0" w:val="none"/>
        </w:pBdr>
        <w:shd w:fill="ffffff" w:val="clear"/>
        <w:spacing w:line="240" w:lineRule="auto"/>
        <w:rPr>
          <w:color w:val="1f1f1f"/>
          <w:sz w:val="20"/>
          <w:szCs w:val="20"/>
        </w:rPr>
      </w:pPr>
      <w:r w:rsidDel="00000000" w:rsidR="00000000" w:rsidRPr="00000000">
        <w:rPr>
          <w:color w:val="1f1f1f"/>
          <w:sz w:val="20"/>
          <w:szCs w:val="20"/>
          <w:rtl w:val="0"/>
        </w:rPr>
        <w:t xml:space="preserve">HPEN4012 Resit </w:t>
      </w:r>
    </w:p>
    <w:p w:rsidR="00000000" w:rsidDel="00000000" w:rsidP="00000000" w:rsidRDefault="00000000" w:rsidRPr="00000000" w14:paraId="00000003">
      <w:pPr>
        <w:pBdr>
          <w:top w:color="auto" w:space="0" w:sz="0" w:val="none"/>
          <w:left w:color="auto" w:space="0" w:sz="0" w:val="none"/>
          <w:bottom w:color="auto" w:space="0" w:sz="0" w:val="none"/>
          <w:right w:color="auto" w:space="0" w:sz="0" w:val="none"/>
          <w:between w:color="auto" w:space="0" w:sz="0" w:val="none"/>
        </w:pBdr>
        <w:shd w:fill="ffffff" w:val="clear"/>
        <w:spacing w:line="240" w:lineRule="auto"/>
        <w:rPr>
          <w:color w:val="1f1f1f"/>
          <w:sz w:val="20"/>
          <w:szCs w:val="20"/>
        </w:rPr>
      </w:pPr>
      <w:r w:rsidDel="00000000" w:rsidR="00000000" w:rsidRPr="00000000">
        <w:rPr>
          <w:color w:val="1f1f1f"/>
          <w:sz w:val="20"/>
          <w:szCs w:val="20"/>
          <w:rtl w:val="0"/>
        </w:rPr>
        <w:t xml:space="preserve">Due: 15/04/2024 </w:t>
      </w:r>
    </w:p>
    <w:p w:rsidR="00000000" w:rsidDel="00000000" w:rsidP="00000000" w:rsidRDefault="00000000" w:rsidRPr="00000000" w14:paraId="00000004">
      <w:pPr>
        <w:pBdr>
          <w:top w:color="auto" w:space="0" w:sz="0" w:val="none"/>
          <w:left w:color="auto" w:space="0" w:sz="0" w:val="none"/>
          <w:bottom w:color="auto" w:space="0" w:sz="0" w:val="none"/>
          <w:right w:color="auto" w:space="0" w:sz="0" w:val="none"/>
          <w:between w:color="auto" w:space="0" w:sz="0" w:val="none"/>
        </w:pBdr>
        <w:shd w:fill="ffffff" w:val="clear"/>
        <w:spacing w:after="160" w:line="240" w:lineRule="auto"/>
        <w:rPr>
          <w:color w:val="1f1f1f"/>
          <w:sz w:val="20"/>
          <w:szCs w:val="20"/>
        </w:rPr>
      </w:pPr>
      <w:r w:rsidDel="00000000" w:rsidR="00000000" w:rsidRPr="00000000">
        <w:rPr>
          <w:color w:val="1f1f1f"/>
          <w:sz w:val="20"/>
          <w:szCs w:val="20"/>
          <w:rtl w:val="0"/>
        </w:rPr>
        <w:t xml:space="preserve"> </w:t>
      </w:r>
    </w:p>
    <w:p w:rsidR="00000000" w:rsidDel="00000000" w:rsidP="00000000" w:rsidRDefault="00000000" w:rsidRPr="00000000" w14:paraId="00000005">
      <w:pPr>
        <w:pBdr>
          <w:top w:color="auto" w:space="0" w:sz="0" w:val="none"/>
          <w:left w:color="auto" w:space="0" w:sz="0" w:val="none"/>
          <w:bottom w:color="auto" w:space="0" w:sz="0" w:val="none"/>
          <w:right w:color="auto" w:space="0" w:sz="0" w:val="none"/>
          <w:between w:color="auto" w:space="0" w:sz="0" w:val="none"/>
        </w:pBdr>
        <w:shd w:fill="ffffff" w:val="clear"/>
        <w:spacing w:line="240" w:lineRule="auto"/>
        <w:jc w:val="center"/>
        <w:rPr>
          <w:color w:val="1f1f1f"/>
          <w:sz w:val="20"/>
          <w:szCs w:val="20"/>
        </w:rPr>
      </w:pPr>
      <w:r w:rsidDel="00000000" w:rsidR="00000000" w:rsidRPr="00000000">
        <w:rPr>
          <w:color w:val="1f1f1f"/>
          <w:sz w:val="20"/>
          <w:szCs w:val="20"/>
          <w:rtl w:val="0"/>
        </w:rPr>
        <w:t xml:space="preserve">Write Luisa’s narration of the deaths of Marta and Eva and surrounding events. </w:t>
      </w:r>
    </w:p>
    <w:p w:rsidR="00000000" w:rsidDel="00000000" w:rsidP="00000000" w:rsidRDefault="00000000" w:rsidRPr="00000000" w14:paraId="00000006">
      <w:pPr>
        <w:pBdr>
          <w:top w:color="auto" w:space="0" w:sz="0" w:val="none"/>
          <w:left w:color="auto" w:space="0" w:sz="0" w:val="none"/>
          <w:bottom w:color="auto" w:space="0" w:sz="0" w:val="none"/>
          <w:right w:color="auto" w:space="0" w:sz="0" w:val="none"/>
          <w:between w:color="auto" w:space="0" w:sz="0" w:val="none"/>
        </w:pBdr>
        <w:shd w:fill="ffffff" w:val="clear"/>
        <w:spacing w:after="160" w:line="240" w:lineRule="auto"/>
        <w:rPr>
          <w:color w:val="1f1f1f"/>
          <w:sz w:val="20"/>
          <w:szCs w:val="20"/>
        </w:rPr>
      </w:pPr>
      <w:r w:rsidDel="00000000" w:rsidR="00000000" w:rsidRPr="00000000">
        <w:rPr>
          <w:color w:val="1f1f1f"/>
          <w:sz w:val="20"/>
          <w:szCs w:val="20"/>
          <w:rtl w:val="0"/>
        </w:rPr>
        <w:t xml:space="preserve"> </w:t>
      </w:r>
    </w:p>
    <w:p w:rsidR="00000000" w:rsidDel="00000000" w:rsidP="00000000" w:rsidRDefault="00000000" w:rsidRPr="00000000" w14:paraId="00000007">
      <w:pPr>
        <w:pBdr>
          <w:top w:color="auto" w:space="0" w:sz="0" w:val="none"/>
          <w:left w:color="auto" w:space="0" w:sz="0" w:val="none"/>
          <w:bottom w:color="auto" w:space="0" w:sz="0" w:val="none"/>
          <w:right w:color="auto" w:space="0" w:sz="0" w:val="none"/>
          <w:between w:color="auto" w:space="0" w:sz="0" w:val="none"/>
        </w:pBdr>
        <w:shd w:fill="ffffff" w:val="clear"/>
        <w:spacing w:line="240" w:lineRule="auto"/>
        <w:rPr>
          <w:color w:val="1f1f1f"/>
          <w:sz w:val="20"/>
          <w:szCs w:val="20"/>
        </w:rPr>
      </w:pPr>
      <w:r w:rsidDel="00000000" w:rsidR="00000000" w:rsidRPr="00000000">
        <w:rPr>
          <w:color w:val="1f1f1f"/>
          <w:sz w:val="20"/>
          <w:szCs w:val="20"/>
          <w:rtl w:val="0"/>
        </w:rPr>
        <w:t xml:space="preserve">It was a year before I allowed myself to replay the sequence of events surrounding the death of my older sister, Marta, and another before I shared the depths of my knowledge of them. The latter occurred when a school friend of Marta and I had business in the vicinity and left a message to attempt to schedule a “catch-up between us girls, just like the old days.” </w:t>
      </w:r>
    </w:p>
    <w:p w:rsidR="00000000" w:rsidDel="00000000" w:rsidP="00000000" w:rsidRDefault="00000000" w:rsidRPr="00000000" w14:paraId="00000008">
      <w:pPr>
        <w:pBdr>
          <w:top w:color="auto" w:space="0" w:sz="0" w:val="none"/>
          <w:left w:color="auto" w:space="0" w:sz="0" w:val="none"/>
          <w:bottom w:color="auto" w:space="0" w:sz="0" w:val="none"/>
          <w:right w:color="auto" w:space="0" w:sz="0" w:val="none"/>
          <w:between w:color="auto" w:space="0" w:sz="0" w:val="none"/>
        </w:pBdr>
        <w:shd w:fill="ffffff" w:val="clear"/>
        <w:spacing w:line="240" w:lineRule="auto"/>
        <w:ind w:firstLine="720"/>
        <w:rPr>
          <w:color w:val="1f1f1f"/>
          <w:sz w:val="20"/>
          <w:szCs w:val="20"/>
        </w:rPr>
      </w:pPr>
      <w:r w:rsidDel="00000000" w:rsidR="00000000" w:rsidRPr="00000000">
        <w:rPr>
          <w:color w:val="1f1f1f"/>
          <w:sz w:val="20"/>
          <w:szCs w:val="20"/>
          <w:rtl w:val="0"/>
        </w:rPr>
        <w:t xml:space="preserve">I met her at the train station entrance. We had not seen each other in a long time. She had moved away shortly after graduation and the parties that ensued. There was a reason for her move, which she mentioned briefly in a voice message a few days ago. Unfortunately, I had since forgotten the details. When her voice rang out of the answering machine and through my home, I knew that a conversation about Marta’s passing would be imminent, as if the thought too had echoed through the hallway. And I had spent most moments since, attempting to rid myself of the anxiety of having that conversation, reliving those dreadfully suspenseful few months. </w:t>
      </w:r>
    </w:p>
    <w:p w:rsidR="00000000" w:rsidDel="00000000" w:rsidP="00000000" w:rsidRDefault="00000000" w:rsidRPr="00000000" w14:paraId="00000009">
      <w:pPr>
        <w:pBdr>
          <w:top w:color="auto" w:space="0" w:sz="0" w:val="none"/>
          <w:left w:color="auto" w:space="0" w:sz="0" w:val="none"/>
          <w:bottom w:color="auto" w:space="0" w:sz="0" w:val="none"/>
          <w:right w:color="auto" w:space="0" w:sz="0" w:val="none"/>
          <w:between w:color="auto" w:space="0" w:sz="0" w:val="none"/>
        </w:pBdr>
        <w:shd w:fill="ffffff" w:val="clear"/>
        <w:spacing w:line="240" w:lineRule="auto"/>
        <w:ind w:firstLine="720"/>
        <w:rPr>
          <w:color w:val="1f1f1f"/>
          <w:sz w:val="20"/>
          <w:szCs w:val="20"/>
        </w:rPr>
      </w:pPr>
      <w:r w:rsidDel="00000000" w:rsidR="00000000" w:rsidRPr="00000000">
        <w:rPr>
          <w:color w:val="1f1f1f"/>
          <w:sz w:val="20"/>
          <w:szCs w:val="20"/>
          <w:rtl w:val="0"/>
        </w:rPr>
        <w:t xml:space="preserve">We hugged briefly when she first approached me before I led her towards the Castellana. She reminisced as we walked, twirling on the spot at several points as if an attempt to take in the whole landscape in a single moment. Moments like this hold a special significance for locals like us. We have witnessed the gradual change of the roads, streets, and shops over the years. It is as if we can cycle through the changes and phases of time, observing a full visual timeline etched into the history of every street corner. </w:t>
      </w:r>
    </w:p>
    <w:p w:rsidR="00000000" w:rsidDel="00000000" w:rsidP="00000000" w:rsidRDefault="00000000" w:rsidRPr="00000000" w14:paraId="0000000A">
      <w:pPr>
        <w:pBdr>
          <w:top w:color="auto" w:space="0" w:sz="0" w:val="none"/>
          <w:left w:color="auto" w:space="0" w:sz="0" w:val="none"/>
          <w:bottom w:color="auto" w:space="0" w:sz="0" w:val="none"/>
          <w:right w:color="auto" w:space="0" w:sz="0" w:val="none"/>
          <w:between w:color="auto" w:space="0" w:sz="0" w:val="none"/>
        </w:pBdr>
        <w:shd w:fill="ffffff" w:val="clear"/>
        <w:spacing w:line="240" w:lineRule="auto"/>
        <w:ind w:firstLine="720"/>
        <w:rPr>
          <w:color w:val="1f1f1f"/>
          <w:sz w:val="20"/>
          <w:szCs w:val="20"/>
        </w:rPr>
      </w:pPr>
      <w:r w:rsidDel="00000000" w:rsidR="00000000" w:rsidRPr="00000000">
        <w:rPr>
          <w:color w:val="1f1f1f"/>
          <w:sz w:val="20"/>
          <w:szCs w:val="20"/>
          <w:rtl w:val="0"/>
        </w:rPr>
        <w:t xml:space="preserve">Since I knew my old friend loved to shop and gossip, I planned to take her window shopping until she tired, then find a quiet café; one that would provide us with some privacy. Enough for her to ask me the questions that were guaranteed to be burning a hole in her brain in search of the truth about what had happened to her dear old school friend. But when we crossed the road, and I started off in the direction of clothing shops - the more expensive ones too I might add - my friend suddenly clasped my right hand as it swung by my side.</w:t>
      </w:r>
      <w:r w:rsidDel="00000000" w:rsidR="00000000" w:rsidRPr="00000000">
        <w:rPr>
          <w:color w:val="1f1f1f"/>
          <w:sz w:val="20"/>
          <w:szCs w:val="20"/>
          <w:vertAlign w:val="superscript"/>
        </w:rPr>
        <w:footnoteReference w:customMarkFollows="0" w:id="0"/>
      </w:r>
      <w:r w:rsidDel="00000000" w:rsidR="00000000" w:rsidRPr="00000000">
        <w:rPr>
          <w:rtl w:val="0"/>
        </w:rPr>
      </w:r>
    </w:p>
    <w:p w:rsidR="00000000" w:rsidDel="00000000" w:rsidP="00000000" w:rsidRDefault="00000000" w:rsidRPr="00000000" w14:paraId="0000000B">
      <w:pPr>
        <w:pBdr>
          <w:top w:color="auto" w:space="0" w:sz="0" w:val="none"/>
          <w:left w:color="auto" w:space="0" w:sz="0" w:val="none"/>
          <w:bottom w:color="auto" w:space="0" w:sz="0" w:val="none"/>
          <w:right w:color="auto" w:space="0" w:sz="0" w:val="none"/>
          <w:between w:color="auto" w:space="0" w:sz="0" w:val="none"/>
        </w:pBdr>
        <w:shd w:fill="ffffff" w:val="clear"/>
        <w:spacing w:line="240" w:lineRule="auto"/>
        <w:ind w:firstLine="720"/>
        <w:rPr>
          <w:color w:val="1f1f1f"/>
          <w:sz w:val="20"/>
          <w:szCs w:val="20"/>
        </w:rPr>
      </w:pPr>
      <w:r w:rsidDel="00000000" w:rsidR="00000000" w:rsidRPr="00000000">
        <w:rPr>
          <w:color w:val="1f1f1f"/>
          <w:sz w:val="20"/>
          <w:szCs w:val="20"/>
          <w:rtl w:val="0"/>
        </w:rPr>
        <w:t xml:space="preserve">“What’s the matter?” I said, coming to a stop on the mounted pavement. “There’s a beautiful little café just a block or two in this direction,” I said, waving my left hand in the hope that my friend would not see the nervousness in my gesture. The looming conversation about Marta and the events that surrounded her death suddenly felt closer than ever.  </w:t>
      </w:r>
    </w:p>
    <w:p w:rsidR="00000000" w:rsidDel="00000000" w:rsidP="00000000" w:rsidRDefault="00000000" w:rsidRPr="00000000" w14:paraId="0000000C">
      <w:pPr>
        <w:pBdr>
          <w:top w:color="auto" w:space="0" w:sz="0" w:val="none"/>
          <w:left w:color="auto" w:space="0" w:sz="0" w:val="none"/>
          <w:bottom w:color="auto" w:space="0" w:sz="0" w:val="none"/>
          <w:right w:color="auto" w:space="0" w:sz="0" w:val="none"/>
          <w:between w:color="auto" w:space="0" w:sz="0" w:val="none"/>
        </w:pBdr>
        <w:shd w:fill="ffffff" w:val="clear"/>
        <w:spacing w:line="240" w:lineRule="auto"/>
        <w:ind w:firstLine="720"/>
        <w:rPr>
          <w:color w:val="1f1f1f"/>
          <w:sz w:val="20"/>
          <w:szCs w:val="20"/>
        </w:rPr>
      </w:pPr>
      <w:r w:rsidDel="00000000" w:rsidR="00000000" w:rsidRPr="00000000">
        <w:rPr>
          <w:color w:val="1f1f1f"/>
          <w:sz w:val="20"/>
          <w:szCs w:val="20"/>
          <w:rtl w:val="0"/>
        </w:rPr>
        <w:t xml:space="preserve">“And, after that, you have got to browse the shops along this road. I purchased a gorgeous skirt a little while ago from-,” but I was cut off as my friend took my hand in both of hers. It might have been a sweet, tender moment, had my brain not been a deadly whirlpool of pained memories. We stood in silence, lost in our own thoughts, trying to figure out what to say. We stood there, my hand gripped in her two, for what felt like an eternity, before she finally seemed to have settled on her approach to the topic. </w:t>
      </w:r>
    </w:p>
    <w:p w:rsidR="00000000" w:rsidDel="00000000" w:rsidP="00000000" w:rsidRDefault="00000000" w:rsidRPr="00000000" w14:paraId="0000000D">
      <w:pPr>
        <w:pBdr>
          <w:top w:color="auto" w:space="0" w:sz="0" w:val="none"/>
          <w:left w:color="auto" w:space="0" w:sz="0" w:val="none"/>
          <w:bottom w:color="auto" w:space="0" w:sz="0" w:val="none"/>
          <w:right w:color="auto" w:space="0" w:sz="0" w:val="none"/>
          <w:between w:color="auto" w:space="0" w:sz="0" w:val="none"/>
        </w:pBdr>
        <w:shd w:fill="ffffff" w:val="clear"/>
        <w:spacing w:line="240" w:lineRule="auto"/>
        <w:ind w:firstLine="720"/>
        <w:rPr>
          <w:color w:val="1f1f1f"/>
          <w:sz w:val="20"/>
          <w:szCs w:val="20"/>
        </w:rPr>
      </w:pPr>
      <w:r w:rsidDel="00000000" w:rsidR="00000000" w:rsidRPr="00000000">
        <w:rPr>
          <w:color w:val="1f1f1f"/>
          <w:sz w:val="20"/>
          <w:szCs w:val="20"/>
          <w:rtl w:val="0"/>
        </w:rPr>
        <w:t xml:space="preserve">“It’s been a long morning Luisa, and that train was a nightmare,” she said, pausing to stroke the back of my hand with her fingers, like a mother, gearing up to deliver unwelcome news. Perhaps she was not as confident in her chosen formula and wished to delay the now inevitable conversation.  </w:t>
      </w:r>
    </w:p>
    <w:p w:rsidR="00000000" w:rsidDel="00000000" w:rsidP="00000000" w:rsidRDefault="00000000" w:rsidRPr="00000000" w14:paraId="0000000E">
      <w:pPr>
        <w:pBdr>
          <w:top w:color="auto" w:space="0" w:sz="0" w:val="none"/>
          <w:left w:color="auto" w:space="0" w:sz="0" w:val="none"/>
          <w:bottom w:color="auto" w:space="0" w:sz="0" w:val="none"/>
          <w:right w:color="auto" w:space="0" w:sz="0" w:val="none"/>
          <w:between w:color="auto" w:space="0" w:sz="0" w:val="none"/>
        </w:pBdr>
        <w:shd w:fill="ffffff" w:val="clear"/>
        <w:spacing w:line="240" w:lineRule="auto"/>
        <w:ind w:firstLine="720"/>
        <w:rPr>
          <w:color w:val="1f1f1f"/>
          <w:sz w:val="20"/>
          <w:szCs w:val="20"/>
        </w:rPr>
      </w:pPr>
      <w:r w:rsidDel="00000000" w:rsidR="00000000" w:rsidRPr="00000000">
        <w:rPr>
          <w:color w:val="1f1f1f"/>
          <w:sz w:val="20"/>
          <w:szCs w:val="20"/>
          <w:rtl w:val="0"/>
        </w:rPr>
        <w:t xml:space="preserve">“How about we just go back to yours for a cup of tea?” she said. “I came to see you, after all. I am almost certain that the cafés and shops will be there afterwards.”  </w:t>
      </w:r>
    </w:p>
    <w:p w:rsidR="00000000" w:rsidDel="00000000" w:rsidP="00000000" w:rsidRDefault="00000000" w:rsidRPr="00000000" w14:paraId="0000000F">
      <w:pPr>
        <w:pBdr>
          <w:top w:color="auto" w:space="0" w:sz="0" w:val="none"/>
          <w:left w:color="auto" w:space="0" w:sz="0" w:val="none"/>
          <w:bottom w:color="auto" w:space="0" w:sz="0" w:val="none"/>
          <w:right w:color="auto" w:space="0" w:sz="0" w:val="none"/>
          <w:between w:color="auto" w:space="0" w:sz="0" w:val="none"/>
        </w:pBdr>
        <w:shd w:fill="ffffff" w:val="clear"/>
        <w:spacing w:line="240" w:lineRule="auto"/>
        <w:ind w:firstLine="720"/>
        <w:rPr>
          <w:color w:val="1f1f1f"/>
          <w:sz w:val="20"/>
          <w:szCs w:val="20"/>
        </w:rPr>
      </w:pPr>
      <w:r w:rsidDel="00000000" w:rsidR="00000000" w:rsidRPr="00000000">
        <w:rPr>
          <w:color w:val="1f1f1f"/>
          <w:sz w:val="20"/>
          <w:szCs w:val="20"/>
          <w:rtl w:val="0"/>
        </w:rPr>
        <w:t xml:space="preserve">She winked as she delivered the last sentiment, now interlocking the fingers of her left hand between my right and stepping forward as if to physically encourage the suggestion.  </w:t>
      </w:r>
    </w:p>
    <w:p w:rsidR="00000000" w:rsidDel="00000000" w:rsidP="00000000" w:rsidRDefault="00000000" w:rsidRPr="00000000" w14:paraId="00000010">
      <w:pPr>
        <w:pBdr>
          <w:top w:color="auto" w:space="0" w:sz="0" w:val="none"/>
          <w:left w:color="auto" w:space="0" w:sz="0" w:val="none"/>
          <w:bottom w:color="auto" w:space="0" w:sz="0" w:val="none"/>
          <w:right w:color="auto" w:space="0" w:sz="0" w:val="none"/>
          <w:between w:color="auto" w:space="0" w:sz="0" w:val="none"/>
        </w:pBdr>
        <w:shd w:fill="ffffff" w:val="clear"/>
        <w:spacing w:line="240" w:lineRule="auto"/>
        <w:ind w:firstLine="720"/>
        <w:rPr>
          <w:color w:val="1f1f1f"/>
          <w:sz w:val="20"/>
          <w:szCs w:val="20"/>
        </w:rPr>
      </w:pPr>
      <w:r w:rsidDel="00000000" w:rsidR="00000000" w:rsidRPr="00000000">
        <w:rPr>
          <w:color w:val="1f1f1f"/>
          <w:sz w:val="20"/>
          <w:szCs w:val="20"/>
          <w:rtl w:val="0"/>
        </w:rPr>
        <w:t xml:space="preserve">And there it was, the segue to the conversation that first reared its ugly head in my mind. Despite her attempt to disguise her intrusive nature, it was clear what she wanted. I smiled in response, to avoid allowing too much time to pass between her question and my answer. I then squeezed her hand and took a step forward reinforcing the smile on my face to myself as much as to my audience. She gave my hand a quick squeeze, taking a small inhalation and then a rather loud exhalation. Finally, she started walking up the road, in the opposite direction from where I had suggested. </w:t>
      </w:r>
    </w:p>
    <w:p w:rsidR="00000000" w:rsidDel="00000000" w:rsidP="00000000" w:rsidRDefault="00000000" w:rsidRPr="00000000" w14:paraId="00000011">
      <w:pPr>
        <w:pBdr>
          <w:top w:color="auto" w:space="0" w:sz="0" w:val="none"/>
          <w:left w:color="auto" w:space="0" w:sz="0" w:val="none"/>
          <w:bottom w:color="auto" w:space="0" w:sz="0" w:val="none"/>
          <w:right w:color="auto" w:space="0" w:sz="0" w:val="none"/>
          <w:between w:color="auto" w:space="0" w:sz="0" w:val="none"/>
        </w:pBdr>
        <w:shd w:fill="ffffff" w:val="clear"/>
        <w:spacing w:line="240" w:lineRule="auto"/>
        <w:ind w:firstLine="720"/>
        <w:rPr>
          <w:color w:val="1f1f1f"/>
          <w:sz w:val="20"/>
          <w:szCs w:val="20"/>
        </w:rPr>
      </w:pPr>
      <w:r w:rsidDel="00000000" w:rsidR="00000000" w:rsidRPr="00000000">
        <w:rPr>
          <w:color w:val="1f1f1f"/>
          <w:sz w:val="20"/>
          <w:szCs w:val="20"/>
          <w:rtl w:val="0"/>
        </w:rPr>
        <w:t xml:space="preserve">It should not have taken us as long as it did to get back to my house, my friend leading and me trailing a fraction behind, allowing her to continue down memory lane whilst I used the opportunity to decide just how much I would tell her. Would she offer me the same kind of information I assumed Victor gave Dean when they discussed Marta's death? Would I finally be able to speak freely, without protecting the reputations and well-being of those involved? A petrified state I have been perpetually living in ever since Victor had hung up, having held up his end of the deal and told me what had transpired between himself and Deán at Condo de la Cimera.  </w:t>
      </w:r>
    </w:p>
    <w:p w:rsidR="00000000" w:rsidDel="00000000" w:rsidP="00000000" w:rsidRDefault="00000000" w:rsidRPr="00000000" w14:paraId="00000012">
      <w:pPr>
        <w:pBdr>
          <w:top w:color="auto" w:space="0" w:sz="0" w:val="none"/>
          <w:left w:color="auto" w:space="0" w:sz="0" w:val="none"/>
          <w:bottom w:color="auto" w:space="0" w:sz="0" w:val="none"/>
          <w:right w:color="auto" w:space="0" w:sz="0" w:val="none"/>
          <w:between w:color="auto" w:space="0" w:sz="0" w:val="none"/>
        </w:pBdr>
        <w:shd w:fill="ffffff" w:val="clear"/>
        <w:spacing w:line="240" w:lineRule="auto"/>
        <w:rPr>
          <w:color w:val="1f1f1f"/>
          <w:sz w:val="20"/>
          <w:szCs w:val="20"/>
        </w:rPr>
      </w:pPr>
      <w:r w:rsidDel="00000000" w:rsidR="00000000" w:rsidRPr="00000000">
        <w:rPr>
          <w:color w:val="1f1f1f"/>
          <w:sz w:val="20"/>
          <w:szCs w:val="20"/>
          <w:rtl w:val="0"/>
        </w:rPr>
        <w:t xml:space="preserve">In between my friend’s melodramatic retelling of stories from many moons ago, I found opportunities to enquire in her life, or more over, in how connected she remained with the life she was currently enjoying the nostalgia of. When she mentioned a name, I asked if she had heard much from that individual, ascertaining whether she had any way of relaying the information that I wish to divulge. Whenever she mentioned a place, I would ask about someone I knew she knew there, hoping none of Papa's family's names would slip from her lips. Prove to me, my dear friend, that you have severed your connections to this omniscient city but the one that the two of us share. </w:t>
      </w:r>
    </w:p>
    <w:p w:rsidR="00000000" w:rsidDel="00000000" w:rsidP="00000000" w:rsidRDefault="00000000" w:rsidRPr="00000000" w14:paraId="00000013">
      <w:pPr>
        <w:pBdr>
          <w:top w:color="auto" w:space="0" w:sz="0" w:val="none"/>
          <w:left w:color="auto" w:space="0" w:sz="0" w:val="none"/>
          <w:bottom w:color="auto" w:space="0" w:sz="0" w:val="none"/>
          <w:right w:color="auto" w:space="0" w:sz="0" w:val="none"/>
          <w:between w:color="auto" w:space="0" w:sz="0" w:val="none"/>
        </w:pBdr>
        <w:shd w:fill="ffffff" w:val="clear"/>
        <w:spacing w:line="240" w:lineRule="auto"/>
        <w:rPr>
          <w:color w:val="1f1f1f"/>
          <w:sz w:val="20"/>
          <w:szCs w:val="20"/>
        </w:rPr>
      </w:pPr>
      <w:r w:rsidDel="00000000" w:rsidR="00000000" w:rsidRPr="00000000">
        <w:rPr>
          <w:color w:val="1f1f1f"/>
          <w:sz w:val="20"/>
          <w:szCs w:val="20"/>
          <w:rtl w:val="0"/>
        </w:rPr>
        <w:t xml:space="preserve">By the time I found my keys, my friend had not given me any reason to suspect she would gossip. If I could just be completely honest, I worried most that my secrets might reach people I had already lied to. I rid myself of my coat and shoes quickly, gliding through the hallway to the kitchen and muttering loudly, more to my friend to myself, that I was cold. I masked my anxiety by turning on the kettle and gathering cups. As I went, my friend remained in the hallway, decluttering herself of her coat, shoes, and handbag at a more relaxed pace, occasionally shouting through to the kitchen. The usual bland compliments given out by someone who has nothing better to say but wishes to remain perceived as sweet and pleasant. The kettle was whistling as my friend made it into the kitchen, again commenting how “nice,” “cute,” and “sweet” it was without commenting anything of significance.  </w:t>
      </w:r>
    </w:p>
    <w:p w:rsidR="00000000" w:rsidDel="00000000" w:rsidP="00000000" w:rsidRDefault="00000000" w:rsidRPr="00000000" w14:paraId="00000014">
      <w:pPr>
        <w:pBdr>
          <w:top w:color="auto" w:space="0" w:sz="0" w:val="none"/>
          <w:left w:color="auto" w:space="0" w:sz="0" w:val="none"/>
          <w:bottom w:color="auto" w:space="0" w:sz="0" w:val="none"/>
          <w:right w:color="auto" w:space="0" w:sz="0" w:val="none"/>
          <w:between w:color="auto" w:space="0" w:sz="0" w:val="none"/>
        </w:pBdr>
        <w:shd w:fill="ffffff" w:val="clear"/>
        <w:spacing w:line="240" w:lineRule="auto"/>
        <w:rPr>
          <w:color w:val="1f1f1f"/>
          <w:sz w:val="20"/>
          <w:szCs w:val="20"/>
        </w:rPr>
      </w:pPr>
      <w:r w:rsidDel="00000000" w:rsidR="00000000" w:rsidRPr="00000000">
        <w:rPr>
          <w:color w:val="1f1f1f"/>
          <w:sz w:val="20"/>
          <w:szCs w:val="20"/>
          <w:rtl w:val="0"/>
        </w:rPr>
        <w:t xml:space="preserve">“I have to ask, Luisa, how have you been doing since… well you know” I wanted to respond with a tut, placing my hand on my hip and even throwing her own phrase back at her, “I thought you came to see me after all?” She was not actually asking about my wellbeing; this was just a better attempt to sway the conversation to Marta. I poured the water into the two cups and dropped teabags into each, taking a small moment to watch them swirl around the bottom, contemplating my answer. “It's been tough, especially in the beginning” was what I managed to say. A mixture of lacking confidence in how much I should relay, as well as slightly preoccupied by adding milk and sugar to the cups. I remained silent until I was sat. I took the seat to her right, not wanting to position myself directly in front of her as to cause an uncomfortable level of eye contact.  </w:t>
      </w:r>
    </w:p>
    <w:p w:rsidR="00000000" w:rsidDel="00000000" w:rsidP="00000000" w:rsidRDefault="00000000" w:rsidRPr="00000000" w14:paraId="00000015">
      <w:pPr>
        <w:pBdr>
          <w:top w:color="auto" w:space="0" w:sz="0" w:val="none"/>
          <w:left w:color="auto" w:space="0" w:sz="0" w:val="none"/>
          <w:bottom w:color="auto" w:space="0" w:sz="0" w:val="none"/>
          <w:right w:color="auto" w:space="0" w:sz="0" w:val="none"/>
          <w:between w:color="auto" w:space="0" w:sz="0" w:val="none"/>
        </w:pBdr>
        <w:shd w:fill="ffffff" w:val="clear"/>
        <w:spacing w:line="240" w:lineRule="auto"/>
        <w:rPr>
          <w:color w:val="1f1f1f"/>
          <w:sz w:val="20"/>
          <w:szCs w:val="20"/>
        </w:rPr>
      </w:pPr>
      <w:r w:rsidDel="00000000" w:rsidR="00000000" w:rsidRPr="00000000">
        <w:rPr>
          <w:color w:val="1f1f1f"/>
          <w:sz w:val="20"/>
          <w:szCs w:val="20"/>
          <w:rtl w:val="0"/>
        </w:rPr>
        <w:t xml:space="preserve">And then she laid her hands once more on mine, again gently stroking the back of my hand. “You know you can tell me, right?” she pleaded, craning her neck forward in an attempt to elicit eye contact from me. I met her, and we sat there for a few seconds. It was then, staring into the eyes of someone that I had once held dear to my heart, I first truly saw her. Like the eyes of a beast, staring down their prey with hunger in their eyes, the predatory glare of a gossipmonger. Always waiting for the opportunity to devour the rumours and secrets placed before her. I let loose a weak and fake giggle, placing my other hand on top of hers and responding cheaply; “Oh, of course I can rely on you!” I had hoped for a companion to shoulder this burden and all I had been given was a fiend for drama.  </w:t>
      </w:r>
    </w:p>
    <w:p w:rsidR="00000000" w:rsidDel="00000000" w:rsidP="00000000" w:rsidRDefault="00000000" w:rsidRPr="00000000" w14:paraId="00000016">
      <w:pPr>
        <w:pBdr>
          <w:top w:color="auto" w:space="0" w:sz="0" w:val="none"/>
          <w:left w:color="auto" w:space="0" w:sz="0" w:val="none"/>
          <w:bottom w:color="auto" w:space="0" w:sz="0" w:val="none"/>
          <w:right w:color="auto" w:space="0" w:sz="0" w:val="none"/>
          <w:between w:color="auto" w:space="0" w:sz="0" w:val="none"/>
        </w:pBdr>
        <w:shd w:fill="ffffff" w:val="clear"/>
        <w:spacing w:line="240" w:lineRule="auto"/>
        <w:rPr>
          <w:color w:val="1f1f1f"/>
          <w:sz w:val="20"/>
          <w:szCs w:val="20"/>
        </w:rPr>
      </w:pPr>
      <w:r w:rsidDel="00000000" w:rsidR="00000000" w:rsidRPr="00000000">
        <w:rPr>
          <w:color w:val="1f1f1f"/>
          <w:sz w:val="20"/>
          <w:szCs w:val="20"/>
          <w:rtl w:val="0"/>
        </w:rPr>
        <w:t xml:space="preserve">I then proceeded through the events of that cold and dark November as I had so many times in the year that had followed, the very same one I had told my father, and then Guillermo, and then María. And the same one I am sure I will tell Eugenio when he grows up and undoubtedly asks about her mother. It was him I did it for, Eugenio. I did not want him to have a clouded sense of the world around him before he had the chance to interact with it.  </w:t>
      </w:r>
    </w:p>
    <w:p w:rsidR="00000000" w:rsidDel="00000000" w:rsidP="00000000" w:rsidRDefault="00000000" w:rsidRPr="00000000" w14:paraId="00000017">
      <w:pPr>
        <w:pBdr>
          <w:top w:color="auto" w:space="0" w:sz="0" w:val="none"/>
          <w:left w:color="auto" w:space="0" w:sz="0" w:val="none"/>
          <w:bottom w:color="auto" w:space="0" w:sz="0" w:val="none"/>
          <w:right w:color="auto" w:space="0" w:sz="0" w:val="none"/>
          <w:between w:color="auto" w:space="0" w:sz="0" w:val="none"/>
        </w:pBdr>
        <w:shd w:fill="ffffff" w:val="clear"/>
        <w:spacing w:line="240" w:lineRule="auto"/>
        <w:ind w:firstLine="720"/>
        <w:rPr>
          <w:color w:val="1f1f1f"/>
          <w:sz w:val="20"/>
          <w:szCs w:val="20"/>
        </w:rPr>
      </w:pPr>
      <w:r w:rsidDel="00000000" w:rsidR="00000000" w:rsidRPr="00000000">
        <w:rPr>
          <w:color w:val="1f1f1f"/>
          <w:sz w:val="20"/>
          <w:szCs w:val="20"/>
          <w:rtl w:val="0"/>
        </w:rPr>
        <w:t xml:space="preserve"> I spoke of how the cleaner that worked at Conde de la Cimera had come in the morning as expected, only to find Marta had passed during the night. I did not bother to give her the sadder, or in her case they would have been juicer, details of Eugenio being found next to her. Sitting eerily next to what had been his mother, my sister, but was now just a lifeless body. I spoke of how I was called to her place, and immediately removed the boy from the premises, as to minimise the amount of the horrible scene he would later be able to recall. There was no need to mention everyone insignificant, what would she care if Deán’s colleague was there or not. I spoke of how Guillermo and I then returned to Marta’s, speaking to the doctors, and heading the procedures of moving the body. The only times she made any noise throughout my bald, and lacklustre retelling, was to enquire about the areas which I had provided little detail, or in some cases completely erased. Every chance of hers to pry and intrude was met with a rewording of what I had just told her or a simple shrug, shortly followed by “I’m not sure” or “I guess we’ll never know.”  </w:t>
      </w:r>
    </w:p>
    <w:p w:rsidR="00000000" w:rsidDel="00000000" w:rsidP="00000000" w:rsidRDefault="00000000" w:rsidRPr="00000000" w14:paraId="00000018">
      <w:pPr>
        <w:pBdr>
          <w:top w:color="auto" w:space="0" w:sz="0" w:val="none"/>
          <w:left w:color="auto" w:space="0" w:sz="0" w:val="none"/>
          <w:bottom w:color="auto" w:space="0" w:sz="0" w:val="none"/>
          <w:right w:color="auto" w:space="0" w:sz="0" w:val="none"/>
          <w:between w:color="auto" w:space="0" w:sz="0" w:val="none"/>
        </w:pBdr>
        <w:shd w:fill="ffffff" w:val="clear"/>
        <w:spacing w:line="240" w:lineRule="auto"/>
        <w:ind w:firstLine="720"/>
        <w:rPr>
          <w:color w:val="1f1f1f"/>
          <w:sz w:val="20"/>
          <w:szCs w:val="20"/>
        </w:rPr>
      </w:pPr>
      <w:r w:rsidDel="00000000" w:rsidR="00000000" w:rsidRPr="00000000">
        <w:rPr>
          <w:color w:val="1f1f1f"/>
          <w:sz w:val="20"/>
          <w:szCs w:val="20"/>
          <w:rtl w:val="0"/>
        </w:rPr>
        <w:t xml:space="preserve">When I arrived on the subject of Marta’s funeral, my friend mumbled something along the lines of not knowing about the funeral or not being able to attend, speaking more into the cup of tea before her than to me. I did not care for the excuses. I had grown tired of my friend’s company. She would not provide me with what I had hoped for, I wished for someone that would listen to my words for my wellbeing, no other secret or hidden agenda. Just like my father was, his agenda being his hatred towards Deán keeping him from finding out the details of one of his daughter’s deaths, as well as how alone and burdened his last remaining daughter was currently feeling. </w:t>
      </w:r>
    </w:p>
    <w:p w:rsidR="00000000" w:rsidDel="00000000" w:rsidP="00000000" w:rsidRDefault="00000000" w:rsidRPr="00000000" w14:paraId="00000019">
      <w:pPr>
        <w:pBdr>
          <w:top w:color="auto" w:space="0" w:sz="0" w:val="none"/>
          <w:left w:color="auto" w:space="0" w:sz="0" w:val="none"/>
          <w:bottom w:color="auto" w:space="0" w:sz="0" w:val="none"/>
          <w:right w:color="auto" w:space="0" w:sz="0" w:val="none"/>
          <w:between w:color="auto" w:space="0" w:sz="0" w:val="none"/>
        </w:pBdr>
        <w:shd w:fill="ffffff" w:val="clear"/>
        <w:spacing w:after="160" w:line="240" w:lineRule="auto"/>
        <w:rPr>
          <w:color w:val="1f1f1f"/>
          <w:sz w:val="20"/>
          <w:szCs w:val="20"/>
        </w:rPr>
      </w:pPr>
      <w:r w:rsidDel="00000000" w:rsidR="00000000" w:rsidRPr="00000000">
        <w:rPr>
          <w:color w:val="1f1f1f"/>
          <w:sz w:val="20"/>
          <w:szCs w:val="20"/>
          <w:rtl w:val="0"/>
        </w:rPr>
        <w:t xml:space="preserve"> </w:t>
      </w:r>
    </w:p>
    <w:p w:rsidR="00000000" w:rsidDel="00000000" w:rsidP="00000000" w:rsidRDefault="00000000" w:rsidRPr="00000000" w14:paraId="0000001A">
      <w:pPr>
        <w:spacing w:line="240" w:lineRule="auto"/>
        <w:ind w:firstLine="720"/>
        <w:rPr>
          <w:sz w:val="20"/>
          <w:szCs w:val="20"/>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0">
    <w:p w:rsidR="00000000" w:rsidDel="00000000" w:rsidP="00000000" w:rsidRDefault="00000000" w:rsidRPr="00000000" w14:paraId="0000001B">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William Strunk Jr. and E. B. White, </w:t>
      </w:r>
      <w:r w:rsidDel="00000000" w:rsidR="00000000" w:rsidRPr="00000000">
        <w:rPr>
          <w:i w:val="1"/>
          <w:sz w:val="20"/>
          <w:szCs w:val="20"/>
          <w:rtl w:val="0"/>
        </w:rPr>
        <w:t xml:space="preserve">The Elements of Style</w:t>
      </w:r>
      <w:r w:rsidDel="00000000" w:rsidR="00000000" w:rsidRPr="00000000">
        <w:rPr>
          <w:sz w:val="20"/>
          <w:szCs w:val="20"/>
          <w:rtl w:val="0"/>
        </w:rPr>
        <w:t xml:space="preserve"> (New York: </w:t>
      </w:r>
      <w:r w:rsidDel="00000000" w:rsidR="00000000" w:rsidRPr="00000000">
        <w:rPr>
          <w:sz w:val="20"/>
          <w:szCs w:val="20"/>
          <w:rtl w:val="0"/>
        </w:rPr>
        <w:t xml:space="preserve">Macmillan</w:t>
      </w:r>
      <w:r w:rsidDel="00000000" w:rsidR="00000000" w:rsidRPr="00000000">
        <w:rPr>
          <w:sz w:val="20"/>
          <w:szCs w:val="20"/>
          <w:rtl w:val="0"/>
        </w:rPr>
        <w:t xml:space="preserve">, 1979).This paragraph utilizes a mix of sentence lengths, a technique that keeps the reader engaged and reflects the different levels of emphasis </w:t>
      </w:r>
      <w:r w:rsidDel="00000000" w:rsidR="00000000" w:rsidRPr="00000000">
        <w:rPr>
          <w:sz w:val="20"/>
          <w:szCs w:val="20"/>
          <w:highlight w:val="white"/>
          <w:rtl w:val="0"/>
        </w:rPr>
        <w:t xml:space="preserve">within the narrative. The first sentence establishes the situation and Luisa’s internal monologue. It highlights her plan and its purpose. This sentence structure allowed for a lot of information to be packed in efficiently pack in a lot of information efficiently. The following shorter, simpler sentences help to add emphasis to specific details. The final sentence, with its short phrasing creates a sense of surprise and disrupts the flow of the planned shopping trip.</w:t>
      </w:r>
      <w:r w:rsidDel="00000000" w:rsidR="00000000" w:rsidRPr="00000000">
        <w:rPr>
          <w:rtl w:val="0"/>
        </w:rPr>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5" Type="http://schemas.openxmlformats.org/officeDocument/2006/relationships/numbering" Target="numbering.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