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30948722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2A089D8B" w14:textId="193FFA5F" w:rsidR="001D0EF2" w:rsidRDefault="001D0EF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7909A44" wp14:editId="717AE21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33026D4" w14:textId="1FB834D3" w:rsidR="001D0EF2" w:rsidRDefault="001D0EF2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Kate Kolowrocka (1805961)</w:t>
                                      </w:r>
                                    </w:p>
                                  </w:sdtContent>
                                </w:sdt>
                                <w:p w14:paraId="194E806A" w14:textId="0159243C" w:rsidR="001D0EF2" w:rsidRDefault="001D0EF2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UWTSD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F4A94A" w14:textId="12BBFD42" w:rsidR="001D0EF2" w:rsidRDefault="001D0EF2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999171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IMPlementation plan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 xml:space="preserve"> – </w:t>
                                  </w:r>
                                </w:p>
                                <w:p w14:paraId="09A62E82" w14:textId="03E7BB20" w:rsidR="001D0EF2" w:rsidRDefault="001D0EF2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Special Constables’ retention at gwent police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7909A44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33026D4" w14:textId="1FB834D3" w:rsidR="001D0EF2" w:rsidRDefault="001D0EF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Kate Kolowrocka (1805961)</w:t>
                                </w:r>
                              </w:p>
                            </w:sdtContent>
                          </w:sdt>
                          <w:p w14:paraId="194E806A" w14:textId="0159243C" w:rsidR="001D0EF2" w:rsidRDefault="001D0EF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UWTSD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2022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06F4A94A" w14:textId="12BBFD42" w:rsidR="001D0EF2" w:rsidRDefault="001D0EF2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IMPlementation plan</w:t>
                                </w:r>
                              </w:sdtContent>
                            </w:sdt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 – </w:t>
                            </w:r>
                          </w:p>
                          <w:p w14:paraId="09A62E82" w14:textId="03E7BB20" w:rsidR="001D0EF2" w:rsidRDefault="001D0EF2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Special Constables’ retention at gwent police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CBBB30B" w14:textId="4F7471AE" w:rsidR="001D0EF2" w:rsidRDefault="001D0EF2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1E7502A0" w14:textId="01C6087D" w:rsidR="00A02EA2" w:rsidRDefault="00A02EA2" w:rsidP="00A02EA2">
      <w:pPr>
        <w:pStyle w:val="Heading1"/>
      </w:pPr>
      <w:r>
        <w:lastRenderedPageBreak/>
        <w:t>1.0 Implementation plan</w:t>
      </w:r>
    </w:p>
    <w:p w14:paraId="42C69476" w14:textId="20EC25DB" w:rsidR="001D0EF2" w:rsidRPr="00186A9E" w:rsidRDefault="001F532E" w:rsidP="00186A9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Table 1 includes the Implementation plan of the recommendations</w:t>
      </w:r>
    </w:p>
    <w:tbl>
      <w:tblPr>
        <w:tblStyle w:val="GridTable5Dark-Accent5"/>
        <w:tblpPr w:leftFromText="180" w:rightFromText="180" w:vertAnchor="page" w:horzAnchor="margin" w:tblpXSpec="center" w:tblpY="2369"/>
        <w:tblW w:w="16392" w:type="dxa"/>
        <w:tblLook w:val="04A0" w:firstRow="1" w:lastRow="0" w:firstColumn="1" w:lastColumn="0" w:noHBand="0" w:noVBand="1"/>
      </w:tblPr>
      <w:tblGrid>
        <w:gridCol w:w="1110"/>
        <w:gridCol w:w="5087"/>
        <w:gridCol w:w="5508"/>
        <w:gridCol w:w="4687"/>
      </w:tblGrid>
      <w:tr w:rsidR="00364FEC" w14:paraId="0AF79B64" w14:textId="77777777" w:rsidTr="001D0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6DF4C6F4" w14:textId="77777777" w:rsidR="00364FEC" w:rsidRDefault="00364FEC" w:rsidP="00364FEC"/>
        </w:tc>
        <w:tc>
          <w:tcPr>
            <w:tcW w:w="5087" w:type="dxa"/>
          </w:tcPr>
          <w:p w14:paraId="628173AD" w14:textId="543960DC" w:rsidR="00364FEC" w:rsidRPr="0013392A" w:rsidRDefault="0013392A" w:rsidP="007D451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13392A">
              <w:rPr>
                <w:rFonts w:ascii="Arial" w:hAnsi="Arial" w:cs="Arial"/>
                <w:sz w:val="24"/>
                <w:szCs w:val="24"/>
              </w:rPr>
              <w:t>RECOMMENDATION</w:t>
            </w:r>
            <w:r w:rsidR="00C445B7" w:rsidRPr="001339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64FEC" w:rsidRPr="0013392A">
              <w:rPr>
                <w:rFonts w:ascii="Arial" w:hAnsi="Arial" w:cs="Arial"/>
                <w:sz w:val="24"/>
                <w:szCs w:val="24"/>
              </w:rPr>
              <w:t>1 -IMPROVEMENT OF TRAINING.</w:t>
            </w:r>
          </w:p>
        </w:tc>
        <w:tc>
          <w:tcPr>
            <w:tcW w:w="5508" w:type="dxa"/>
          </w:tcPr>
          <w:p w14:paraId="1B3FA990" w14:textId="6C2F133C" w:rsidR="00364FEC" w:rsidRPr="007D451D" w:rsidRDefault="00364FEC" w:rsidP="007D451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 xml:space="preserve">RECOMMENDATION 2 – </w:t>
            </w:r>
            <w:r w:rsidR="00CA1783" w:rsidRPr="007D451D">
              <w:rPr>
                <w:rFonts w:ascii="Arial" w:hAnsi="Arial" w:cs="Arial"/>
                <w:sz w:val="24"/>
                <w:szCs w:val="24"/>
              </w:rPr>
              <w:t xml:space="preserve">INVOLVE </w:t>
            </w:r>
            <w:r w:rsidR="001F10C9">
              <w:rPr>
                <w:rFonts w:ascii="Arial" w:hAnsi="Arial" w:cs="Arial"/>
                <w:sz w:val="24"/>
                <w:szCs w:val="24"/>
              </w:rPr>
              <w:t>THE INVOLVEMENT</w:t>
            </w:r>
            <w:r w:rsidR="00F43FF6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CA1783" w:rsidRPr="007D451D">
              <w:rPr>
                <w:rFonts w:ascii="Arial" w:hAnsi="Arial" w:cs="Arial"/>
                <w:sz w:val="24"/>
                <w:szCs w:val="24"/>
              </w:rPr>
              <w:t xml:space="preserve">VOLUNTEERS </w:t>
            </w:r>
            <w:r w:rsidR="004560E6">
              <w:rPr>
                <w:rFonts w:ascii="Arial" w:hAnsi="Arial" w:cs="Arial"/>
                <w:sz w:val="24"/>
                <w:szCs w:val="24"/>
              </w:rPr>
              <w:t>IN</w:t>
            </w:r>
            <w:r w:rsidR="00CA1783" w:rsidRPr="007D451D">
              <w:rPr>
                <w:rFonts w:ascii="Arial" w:hAnsi="Arial" w:cs="Arial"/>
                <w:sz w:val="24"/>
                <w:szCs w:val="24"/>
              </w:rPr>
              <w:t xml:space="preserve"> REGULAR CONSTABLES TRAINING.                                                                         </w:t>
            </w:r>
          </w:p>
        </w:tc>
        <w:tc>
          <w:tcPr>
            <w:tcW w:w="4687" w:type="dxa"/>
          </w:tcPr>
          <w:p w14:paraId="7458BA7F" w14:textId="77777777" w:rsidR="00364FEC" w:rsidRDefault="00364FEC" w:rsidP="007D451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D451D">
              <w:rPr>
                <w:rFonts w:ascii="Arial" w:hAnsi="Arial" w:cs="Arial"/>
                <w:sz w:val="24"/>
                <w:szCs w:val="24"/>
              </w:rPr>
              <w:t>RECOMMENDATION 3 – MENTORING SHAME FOR SPECIAL CONSTABLES</w:t>
            </w:r>
            <w:r>
              <w:t>.</w:t>
            </w:r>
          </w:p>
        </w:tc>
      </w:tr>
      <w:tr w:rsidR="00364FEC" w14:paraId="54483B9B" w14:textId="77777777" w:rsidTr="001D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8110B8A" w14:textId="77777777" w:rsidR="00364FEC" w:rsidRPr="007D451D" w:rsidRDefault="00364FEC" w:rsidP="00364FEC">
            <w:pPr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>WHAT</w:t>
            </w:r>
          </w:p>
        </w:tc>
        <w:tc>
          <w:tcPr>
            <w:tcW w:w="5087" w:type="dxa"/>
          </w:tcPr>
          <w:p w14:paraId="20F4A086" w14:textId="5EA2D151" w:rsidR="00364FEC" w:rsidRPr="006409E3" w:rsidRDefault="006409E3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t>I</w:t>
            </w:r>
            <w:r w:rsidR="00A406FE" w:rsidRPr="006409E3">
              <w:rPr>
                <w:rFonts w:ascii="Arial" w:eastAsia="Times New Roman" w:hAnsi="Arial" w:cs="Arial"/>
                <w:lang w:eastAsia="en-GB"/>
              </w:rPr>
              <w:t xml:space="preserve">ncreasing scenarios-based practical </w:t>
            </w:r>
            <w:r w:rsidR="00226087" w:rsidRPr="006409E3">
              <w:rPr>
                <w:rFonts w:ascii="Arial" w:eastAsia="Times New Roman" w:hAnsi="Arial" w:cs="Arial"/>
                <w:lang w:eastAsia="en-GB"/>
              </w:rPr>
              <w:t>activities</w:t>
            </w:r>
            <w:r>
              <w:rPr>
                <w:rFonts w:ascii="Arial" w:eastAsia="Times New Roman" w:hAnsi="Arial" w:cs="Arial"/>
                <w:lang w:eastAsia="en-GB"/>
              </w:rPr>
              <w:t xml:space="preserve"> during initial training. </w:t>
            </w:r>
          </w:p>
        </w:tc>
        <w:tc>
          <w:tcPr>
            <w:tcW w:w="5508" w:type="dxa"/>
          </w:tcPr>
          <w:p w14:paraId="63BF0407" w14:textId="64DFD09B" w:rsidR="00364FEC" w:rsidRPr="006409E3" w:rsidRDefault="005D3879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09E3">
              <w:rPr>
                <w:rFonts w:ascii="Arial" w:eastAsia="Times New Roman" w:hAnsi="Arial" w:cs="Arial"/>
                <w:lang w:eastAsia="en-GB"/>
              </w:rPr>
              <w:t>C</w:t>
            </w:r>
            <w:r w:rsidRPr="006409E3">
              <w:rPr>
                <w:rFonts w:ascii="Arial" w:eastAsia="Times New Roman" w:hAnsi="Arial" w:cs="Arial"/>
                <w:lang w:eastAsia="en-GB"/>
              </w:rPr>
              <w:t>ontribution of Special Constables to Regular Officer’s practical exams</w:t>
            </w:r>
            <w:r w:rsidR="00790945" w:rsidRPr="006409E3">
              <w:rPr>
                <w:rFonts w:ascii="Arial" w:eastAsia="Times New Roman" w:hAnsi="Arial" w:cs="Arial"/>
                <w:lang w:eastAsia="en-GB"/>
              </w:rPr>
              <w:t>.</w:t>
            </w:r>
          </w:p>
        </w:tc>
        <w:tc>
          <w:tcPr>
            <w:tcW w:w="4687" w:type="dxa"/>
          </w:tcPr>
          <w:p w14:paraId="320A6818" w14:textId="1201B798" w:rsidR="00364FEC" w:rsidRPr="006409E3" w:rsidRDefault="00A93286" w:rsidP="00364F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09E3">
              <w:rPr>
                <w:rFonts w:ascii="Arial" w:hAnsi="Arial" w:cs="Arial"/>
              </w:rPr>
              <w:t xml:space="preserve">Dedicated </w:t>
            </w:r>
            <w:r w:rsidR="001D0EF2" w:rsidRPr="006409E3">
              <w:rPr>
                <w:rFonts w:ascii="Arial" w:hAnsi="Arial" w:cs="Arial"/>
              </w:rPr>
              <w:t>mentors</w:t>
            </w:r>
            <w:r w:rsidRPr="006409E3">
              <w:rPr>
                <w:rFonts w:ascii="Arial" w:hAnsi="Arial" w:cs="Arial"/>
              </w:rPr>
              <w:t xml:space="preserve"> from the paid Regular Police Constables</w:t>
            </w:r>
            <w:r w:rsidR="00790945" w:rsidRPr="006409E3">
              <w:rPr>
                <w:rFonts w:ascii="Arial" w:hAnsi="Arial" w:cs="Arial"/>
              </w:rPr>
              <w:t>.</w:t>
            </w:r>
          </w:p>
        </w:tc>
      </w:tr>
      <w:tr w:rsidR="00364FEC" w14:paraId="6F4B41F8" w14:textId="77777777" w:rsidTr="001D0EF2">
        <w:trPr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2238FCF" w14:textId="77777777" w:rsidR="00364FEC" w:rsidRPr="007D451D" w:rsidRDefault="00364FEC" w:rsidP="00364FEC">
            <w:pPr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>WHY</w:t>
            </w:r>
          </w:p>
        </w:tc>
        <w:tc>
          <w:tcPr>
            <w:tcW w:w="5087" w:type="dxa"/>
          </w:tcPr>
          <w:p w14:paraId="5950E49F" w14:textId="5EC46309" w:rsidR="00364FEC" w:rsidRPr="006409E3" w:rsidRDefault="006409E3" w:rsidP="00186A9E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</w:t>
            </w:r>
            <w:r w:rsidR="001F10C9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development and confidence of</w:t>
            </w:r>
            <w:r w:rsidR="001F10C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volunteers. Increase value for money and return of investment. </w:t>
            </w:r>
          </w:p>
        </w:tc>
        <w:tc>
          <w:tcPr>
            <w:tcW w:w="5508" w:type="dxa"/>
          </w:tcPr>
          <w:p w14:paraId="0F5F7B4F" w14:textId="194481A0" w:rsidR="00364FEC" w:rsidRPr="00D21F16" w:rsidRDefault="00F43FF6" w:rsidP="00D21F16">
            <w:pPr>
              <w:pStyle w:val="Heading4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 w:val="0"/>
                <w:iCs w:val="0"/>
                <w:color w:val="000000" w:themeColor="text1"/>
              </w:rPr>
            </w:pPr>
            <w:r>
              <w:rPr>
                <w:rFonts w:ascii="Arial" w:hAnsi="Arial" w:cs="Arial"/>
                <w:i w:val="0"/>
                <w:iCs w:val="0"/>
                <w:color w:val="000000" w:themeColor="text1"/>
              </w:rPr>
              <w:t>B</w:t>
            </w:r>
            <w:r w:rsidRPr="00F43FF6">
              <w:rPr>
                <w:rFonts w:ascii="Arial" w:hAnsi="Arial" w:cs="Arial"/>
                <w:i w:val="0"/>
                <w:iCs w:val="0"/>
                <w:color w:val="000000" w:themeColor="text1"/>
              </w:rPr>
              <w:t>uilds integration and teamwork</w:t>
            </w:r>
            <w:r>
              <w:rPr>
                <w:rFonts w:ascii="Arial" w:hAnsi="Arial" w:cs="Arial"/>
                <w:i w:val="0"/>
                <w:iCs w:val="0"/>
                <w:color w:val="000000" w:themeColor="text1"/>
              </w:rPr>
              <w:t>;</w:t>
            </w:r>
            <w:r w:rsidRPr="00F43FF6">
              <w:rPr>
                <w:rFonts w:ascii="Arial" w:hAnsi="Arial" w:cs="Arial"/>
                <w:i w:val="0"/>
                <w:iCs w:val="0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i w:val="0"/>
                <w:iCs w:val="0"/>
                <w:color w:val="000000" w:themeColor="text1"/>
              </w:rPr>
              <w:t>i</w:t>
            </w:r>
            <w:r w:rsidRPr="00F43FF6">
              <w:rPr>
                <w:rFonts w:ascii="Arial" w:hAnsi="Arial" w:cs="Arial"/>
                <w:i w:val="0"/>
                <w:iCs w:val="0"/>
                <w:color w:val="000000" w:themeColor="text1"/>
              </w:rPr>
              <w:t>ncreases training efficiency</w:t>
            </w:r>
            <w:r>
              <w:rPr>
                <w:rFonts w:ascii="Arial" w:hAnsi="Arial" w:cs="Arial"/>
                <w:i w:val="0"/>
                <w:iCs w:val="0"/>
                <w:color w:val="000000" w:themeColor="text1"/>
              </w:rPr>
              <w:t>;</w:t>
            </w:r>
            <w:r w:rsidRPr="00F43FF6">
              <w:rPr>
                <w:rFonts w:ascii="Arial" w:hAnsi="Arial" w:cs="Arial"/>
                <w:i w:val="0"/>
                <w:iCs w:val="0"/>
                <w:color w:val="000000" w:themeColor="text1"/>
              </w:rPr>
              <w:t xml:space="preserve"> reduces the Regular Officers’ training cost, and increases value for money</w:t>
            </w:r>
            <w:r w:rsidR="00D21F16">
              <w:rPr>
                <w:rFonts w:ascii="Arial" w:hAnsi="Arial" w:cs="Arial"/>
                <w:i w:val="0"/>
                <w:iCs w:val="0"/>
                <w:color w:val="000000" w:themeColor="text1"/>
              </w:rPr>
              <w:t xml:space="preserve"> </w:t>
            </w:r>
            <w:r w:rsidR="00D21F16" w:rsidRPr="00D21F16">
              <w:rPr>
                <w:rFonts w:ascii="Arial" w:hAnsi="Arial" w:cs="Arial"/>
                <w:i w:val="0"/>
                <w:iCs w:val="0"/>
                <w:color w:val="000000" w:themeColor="text1"/>
              </w:rPr>
              <w:t>(</w:t>
            </w:r>
            <w:r w:rsidR="009E3951" w:rsidRPr="00D21F16">
              <w:rPr>
                <w:rFonts w:ascii="Arial" w:hAnsi="Arial" w:cs="Arial"/>
                <w:i w:val="0"/>
                <w:iCs w:val="0"/>
                <w:color w:val="000000" w:themeColor="text1"/>
              </w:rPr>
              <w:t>Vani</w:t>
            </w:r>
            <w:r w:rsidR="00D21F16" w:rsidRPr="00D21F16">
              <w:rPr>
                <w:rFonts w:ascii="Arial" w:hAnsi="Arial" w:cs="Arial"/>
                <w:i w:val="0"/>
                <w:iCs w:val="0"/>
                <w:color w:val="000000" w:themeColor="text1"/>
              </w:rPr>
              <w:t xml:space="preserve">, </w:t>
            </w:r>
            <w:r w:rsidR="009E3951" w:rsidRPr="00D21F16">
              <w:rPr>
                <w:rFonts w:ascii="Arial" w:hAnsi="Arial" w:cs="Arial"/>
                <w:i w:val="0"/>
                <w:iCs w:val="0"/>
                <w:color w:val="000000" w:themeColor="text1"/>
              </w:rPr>
              <w:t>2014)</w:t>
            </w:r>
            <w:r w:rsidR="00D21F16">
              <w:rPr>
                <w:rFonts w:ascii="Arial" w:hAnsi="Arial" w:cs="Arial"/>
                <w:i w:val="0"/>
                <w:iCs w:val="0"/>
                <w:color w:val="000000" w:themeColor="text1"/>
              </w:rPr>
              <w:t>.</w:t>
            </w:r>
          </w:p>
        </w:tc>
        <w:tc>
          <w:tcPr>
            <w:tcW w:w="4687" w:type="dxa"/>
          </w:tcPr>
          <w:p w14:paraId="5D0A4D7B" w14:textId="3A38BF67" w:rsidR="00364FEC" w:rsidRPr="006409E3" w:rsidRDefault="004560E6" w:rsidP="00364F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09E3">
              <w:rPr>
                <w:rFonts w:ascii="Arial" w:hAnsi="Arial" w:cs="Arial"/>
              </w:rPr>
              <w:t>On-the-job</w:t>
            </w:r>
            <w:r w:rsidR="00B7606D" w:rsidRPr="006409E3">
              <w:rPr>
                <w:rFonts w:ascii="Arial" w:hAnsi="Arial" w:cs="Arial"/>
              </w:rPr>
              <w:t xml:space="preserve"> training is </w:t>
            </w:r>
            <w:r w:rsidRPr="006409E3">
              <w:rPr>
                <w:rFonts w:ascii="Arial" w:hAnsi="Arial" w:cs="Arial"/>
              </w:rPr>
              <w:t>cost-effective (</w:t>
            </w:r>
            <w:r w:rsidR="009E3951" w:rsidRPr="006409E3">
              <w:rPr>
                <w:rFonts w:ascii="Arial" w:hAnsi="Arial" w:cs="Arial"/>
                <w:color w:val="000000" w:themeColor="text1"/>
                <w:lang w:eastAsia="en-GB"/>
              </w:rPr>
              <w:t>Tschool</w:t>
            </w:r>
            <w:r w:rsidRPr="006409E3">
              <w:rPr>
                <w:rFonts w:ascii="Arial" w:hAnsi="Arial" w:cs="Arial"/>
                <w:color w:val="000000" w:themeColor="text1"/>
                <w:lang w:eastAsia="en-GB"/>
              </w:rPr>
              <w:t xml:space="preserve">, </w:t>
            </w:r>
            <w:r w:rsidR="009E3951" w:rsidRPr="006409E3">
              <w:rPr>
                <w:rFonts w:ascii="Arial" w:hAnsi="Arial" w:cs="Arial"/>
                <w:color w:val="000000" w:themeColor="text1"/>
                <w:lang w:eastAsia="en-GB"/>
              </w:rPr>
              <w:t>2017)</w:t>
            </w:r>
            <w:r w:rsidR="009D345E" w:rsidRPr="006409E3">
              <w:rPr>
                <w:rFonts w:ascii="Arial" w:hAnsi="Arial" w:cs="Arial"/>
                <w:color w:val="000000" w:themeColor="text1"/>
                <w:lang w:eastAsia="en-GB"/>
              </w:rPr>
              <w:t>.</w:t>
            </w:r>
          </w:p>
        </w:tc>
      </w:tr>
      <w:tr w:rsidR="00364FEC" w14:paraId="6B9F977F" w14:textId="77777777" w:rsidTr="001D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52EC294" w14:textId="77777777" w:rsidR="00364FEC" w:rsidRPr="007D451D" w:rsidRDefault="00364FEC" w:rsidP="00364FEC">
            <w:pPr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>WHOM</w:t>
            </w:r>
          </w:p>
        </w:tc>
        <w:tc>
          <w:tcPr>
            <w:tcW w:w="5087" w:type="dxa"/>
          </w:tcPr>
          <w:p w14:paraId="5DEB686D" w14:textId="36891C83" w:rsidR="00364FEC" w:rsidRPr="006409E3" w:rsidRDefault="00D21F16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of Police Constables</w:t>
            </w:r>
            <w:r w:rsidR="00B35E7A">
              <w:rPr>
                <w:rFonts w:ascii="Arial" w:hAnsi="Arial" w:cs="Arial"/>
              </w:rPr>
              <w:t>.</w:t>
            </w:r>
          </w:p>
        </w:tc>
        <w:tc>
          <w:tcPr>
            <w:tcW w:w="5508" w:type="dxa"/>
          </w:tcPr>
          <w:p w14:paraId="2B12146F" w14:textId="34F555DD" w:rsidR="00364FEC" w:rsidRPr="006409E3" w:rsidRDefault="00B35E7A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Trainer of Police Constables.</w:t>
            </w:r>
          </w:p>
        </w:tc>
        <w:tc>
          <w:tcPr>
            <w:tcW w:w="4687" w:type="dxa"/>
          </w:tcPr>
          <w:p w14:paraId="6FA6C34F" w14:textId="3F788FD5" w:rsidR="00364FEC" w:rsidRPr="006409E3" w:rsidRDefault="00B35E7A" w:rsidP="00364F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Middle Management – Sergeants. </w:t>
            </w:r>
          </w:p>
        </w:tc>
      </w:tr>
      <w:tr w:rsidR="00364FEC" w14:paraId="11C3C31D" w14:textId="77777777" w:rsidTr="001D0EF2">
        <w:trPr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6483CF42" w14:textId="77777777" w:rsidR="00364FEC" w:rsidRPr="007D451D" w:rsidRDefault="00364FEC" w:rsidP="00364FEC">
            <w:pPr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>WHERE</w:t>
            </w:r>
          </w:p>
        </w:tc>
        <w:tc>
          <w:tcPr>
            <w:tcW w:w="5087" w:type="dxa"/>
          </w:tcPr>
          <w:p w14:paraId="2FB2F503" w14:textId="584DAF02" w:rsidR="00364FEC" w:rsidRPr="006409E3" w:rsidRDefault="00B35E7A" w:rsidP="00186A9E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and Development Department</w:t>
            </w:r>
          </w:p>
        </w:tc>
        <w:tc>
          <w:tcPr>
            <w:tcW w:w="5508" w:type="dxa"/>
          </w:tcPr>
          <w:p w14:paraId="7F6E4C5A" w14:textId="52ADB867" w:rsidR="00364FEC" w:rsidRPr="006409E3" w:rsidRDefault="00B35E7A" w:rsidP="00186A9E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and Development department</w:t>
            </w:r>
          </w:p>
        </w:tc>
        <w:tc>
          <w:tcPr>
            <w:tcW w:w="4687" w:type="dxa"/>
          </w:tcPr>
          <w:p w14:paraId="457417D9" w14:textId="317C3ED5" w:rsidR="00364FEC" w:rsidRPr="006409E3" w:rsidRDefault="00B35E7A" w:rsidP="00364F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Front line </w:t>
            </w:r>
          </w:p>
        </w:tc>
      </w:tr>
      <w:tr w:rsidR="00364FEC" w14:paraId="0D2BD732" w14:textId="77777777" w:rsidTr="001D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E20FCDD" w14:textId="77777777" w:rsidR="00364FEC" w:rsidRPr="007D451D" w:rsidRDefault="00364FEC" w:rsidP="00364FEC">
            <w:pPr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>HOW</w:t>
            </w:r>
          </w:p>
        </w:tc>
        <w:tc>
          <w:tcPr>
            <w:tcW w:w="5087" w:type="dxa"/>
          </w:tcPr>
          <w:p w14:paraId="72916F24" w14:textId="426FDB9C" w:rsidR="00364FEC" w:rsidRPr="006409E3" w:rsidRDefault="00C11170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additional scenarios</w:t>
            </w:r>
            <w:r w:rsidR="00EC007B">
              <w:rPr>
                <w:rFonts w:ascii="Arial" w:hAnsi="Arial" w:cs="Arial"/>
              </w:rPr>
              <w:t xml:space="preserve">, and </w:t>
            </w:r>
            <w:r w:rsidR="00A02EA2">
              <w:rPr>
                <w:rFonts w:ascii="Arial" w:hAnsi="Arial" w:cs="Arial"/>
              </w:rPr>
              <w:t>advertise</w:t>
            </w:r>
            <w:r w:rsidR="00EC007B">
              <w:rPr>
                <w:rFonts w:ascii="Arial" w:hAnsi="Arial" w:cs="Arial"/>
              </w:rPr>
              <w:t xml:space="preserve"> the events.</w:t>
            </w:r>
          </w:p>
        </w:tc>
        <w:tc>
          <w:tcPr>
            <w:tcW w:w="5508" w:type="dxa"/>
          </w:tcPr>
          <w:p w14:paraId="5061B582" w14:textId="587ADED4" w:rsidR="00364FEC" w:rsidRPr="006409E3" w:rsidRDefault="00EC007B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Establish the dates </w:t>
            </w:r>
          </w:p>
        </w:tc>
        <w:tc>
          <w:tcPr>
            <w:tcW w:w="4687" w:type="dxa"/>
          </w:tcPr>
          <w:p w14:paraId="0291FA21" w14:textId="4E7E7C9B" w:rsidR="00364FEC" w:rsidRPr="006409E3" w:rsidRDefault="009D345E" w:rsidP="00364F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09E3">
              <w:rPr>
                <w:rFonts w:ascii="Arial" w:hAnsi="Arial" w:cs="Arial"/>
              </w:rPr>
              <w:t>As suggested</w:t>
            </w:r>
            <w:r w:rsidR="00C81632" w:rsidRPr="006409E3">
              <w:rPr>
                <w:rFonts w:ascii="Arial" w:hAnsi="Arial" w:cs="Arial"/>
              </w:rPr>
              <w:t xml:space="preserve"> by </w:t>
            </w:r>
            <w:r w:rsidR="00326F69" w:rsidRPr="006409E3">
              <w:rPr>
                <w:rFonts w:ascii="Arial" w:hAnsi="Arial" w:cs="Arial"/>
              </w:rPr>
              <w:t xml:space="preserve">Lewin </w:t>
            </w:r>
            <w:r w:rsidR="00C81632" w:rsidRPr="006409E3">
              <w:rPr>
                <w:rFonts w:ascii="Arial" w:hAnsi="Arial" w:cs="Arial"/>
              </w:rPr>
              <w:t>(</w:t>
            </w:r>
            <w:r w:rsidR="00C81632" w:rsidRPr="006409E3">
              <w:rPr>
                <w:rFonts w:ascii="Arial" w:hAnsi="Arial" w:cs="Arial"/>
              </w:rPr>
              <w:t xml:space="preserve">Bakari </w:t>
            </w:r>
            <w:r w:rsidR="00C81632" w:rsidRPr="006409E3">
              <w:rPr>
                <w:rFonts w:ascii="Arial" w:hAnsi="Arial" w:cs="Arial"/>
                <w:i/>
                <w:iCs/>
              </w:rPr>
              <w:t>et al,</w:t>
            </w:r>
            <w:r w:rsidR="00C81632" w:rsidRPr="006409E3">
              <w:rPr>
                <w:rFonts w:ascii="Arial" w:hAnsi="Arial" w:cs="Arial"/>
              </w:rPr>
              <w:t xml:space="preserve"> 2017)</w:t>
            </w:r>
            <w:r w:rsidRPr="006409E3">
              <w:rPr>
                <w:rFonts w:ascii="Arial" w:hAnsi="Arial" w:cs="Arial"/>
              </w:rPr>
              <w:t>,  e</w:t>
            </w:r>
            <w:r w:rsidRPr="006409E3">
              <w:rPr>
                <w:rFonts w:ascii="Arial" w:hAnsi="Arial" w:cs="Arial"/>
              </w:rPr>
              <w:t xml:space="preserve">ffective </w:t>
            </w:r>
            <w:r w:rsidRPr="006409E3">
              <w:rPr>
                <w:rFonts w:ascii="Arial" w:hAnsi="Arial" w:cs="Arial"/>
              </w:rPr>
              <w:t>workplace</w:t>
            </w:r>
            <w:r w:rsidRPr="006409E3">
              <w:rPr>
                <w:rFonts w:ascii="Arial" w:hAnsi="Arial" w:cs="Arial"/>
              </w:rPr>
              <w:t xml:space="preserve"> communication </w:t>
            </w:r>
            <w:r w:rsidR="00C81632" w:rsidRPr="006409E3">
              <w:rPr>
                <w:rFonts w:ascii="Arial" w:hAnsi="Arial" w:cs="Arial"/>
              </w:rPr>
              <w:t xml:space="preserve">should be utilised by champions of change. </w:t>
            </w:r>
          </w:p>
          <w:p w14:paraId="4F7D18C3" w14:textId="6BDCE451" w:rsidR="009D345E" w:rsidRPr="006409E3" w:rsidRDefault="009D345E" w:rsidP="00C816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409E3">
              <w:rPr>
                <w:rFonts w:ascii="Arial" w:eastAsia="Calibri" w:hAnsi="Arial" w:cs="Arial"/>
                <w:lang w:val="en-US"/>
              </w:rPr>
              <w:t xml:space="preserve">After implementation, the change should be reviewed (Kottler, 1997). </w:t>
            </w:r>
          </w:p>
        </w:tc>
      </w:tr>
      <w:tr w:rsidR="00364FEC" w14:paraId="62B80577" w14:textId="77777777" w:rsidTr="001D0EF2">
        <w:trPr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65EB5149" w14:textId="77777777" w:rsidR="00364FEC" w:rsidRPr="007D451D" w:rsidRDefault="00364FEC" w:rsidP="00364FEC">
            <w:pPr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>WHEN</w:t>
            </w:r>
          </w:p>
        </w:tc>
        <w:tc>
          <w:tcPr>
            <w:tcW w:w="5087" w:type="dxa"/>
          </w:tcPr>
          <w:p w14:paraId="0F9A393C" w14:textId="6EF740A3" w:rsidR="00364FEC" w:rsidRPr="006409E3" w:rsidRDefault="00085317" w:rsidP="00186A9E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03.01.2023 – Initial Training of the Special Constables</w:t>
            </w:r>
            <w:r w:rsidR="00554B26">
              <w:rPr>
                <w:rFonts w:ascii="Arial" w:hAnsi="Arial" w:cs="Arial"/>
              </w:rPr>
              <w:t>.</w:t>
            </w:r>
          </w:p>
        </w:tc>
        <w:tc>
          <w:tcPr>
            <w:tcW w:w="5508" w:type="dxa"/>
          </w:tcPr>
          <w:p w14:paraId="2A9272DD" w14:textId="1E77A600" w:rsidR="00364FEC" w:rsidRPr="006409E3" w:rsidRDefault="00F91A74" w:rsidP="00186A9E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28.01.2023 first practical exam for the </w:t>
            </w:r>
            <w:r w:rsidR="00554B26">
              <w:rPr>
                <w:rFonts w:ascii="Arial" w:hAnsi="Arial" w:cs="Arial"/>
              </w:rPr>
              <w:t>Regular Officers.</w:t>
            </w:r>
          </w:p>
        </w:tc>
        <w:tc>
          <w:tcPr>
            <w:tcW w:w="4687" w:type="dxa"/>
          </w:tcPr>
          <w:p w14:paraId="4F4D4760" w14:textId="59A783EC" w:rsidR="00364FEC" w:rsidRPr="006409E3" w:rsidRDefault="00554B26" w:rsidP="00364F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06.03.2023 – Special Constables</w:t>
            </w:r>
            <w:r w:rsidR="00A02EA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 xml:space="preserve"> </w:t>
            </w:r>
            <w:r w:rsidR="00EC007B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to the stations after initial training.</w:t>
            </w:r>
          </w:p>
        </w:tc>
      </w:tr>
      <w:tr w:rsidR="00364FEC" w14:paraId="20CBA63B" w14:textId="77777777" w:rsidTr="001D0E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8B68D08" w14:textId="77777777" w:rsidR="00364FEC" w:rsidRPr="007D451D" w:rsidRDefault="00364FEC" w:rsidP="00364FEC">
            <w:pPr>
              <w:rPr>
                <w:rFonts w:ascii="Arial" w:hAnsi="Arial" w:cs="Arial"/>
                <w:sz w:val="24"/>
                <w:szCs w:val="24"/>
              </w:rPr>
            </w:pPr>
            <w:r w:rsidRPr="007D451D">
              <w:rPr>
                <w:rFonts w:ascii="Arial" w:hAnsi="Arial" w:cs="Arial"/>
                <w:sz w:val="24"/>
                <w:szCs w:val="24"/>
              </w:rPr>
              <w:t>COST</w:t>
            </w:r>
          </w:p>
        </w:tc>
        <w:tc>
          <w:tcPr>
            <w:tcW w:w="5087" w:type="dxa"/>
          </w:tcPr>
          <w:p w14:paraId="22A11264" w14:textId="77777777" w:rsidR="004560E6" w:rsidRPr="006409E3" w:rsidRDefault="004560E6" w:rsidP="00186A9E">
            <w:pPr>
              <w:pStyle w:val="NoSpacing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n-GB"/>
              </w:rPr>
            </w:pPr>
            <w:r w:rsidRPr="006409E3">
              <w:rPr>
                <w:rFonts w:ascii="Arial" w:eastAsia="Times New Roman" w:hAnsi="Arial" w:cs="Arial"/>
                <w:lang w:eastAsia="en-GB"/>
              </w:rPr>
              <w:t xml:space="preserve">Tutor hours ( min 4 hours) around £ 80. </w:t>
            </w:r>
          </w:p>
          <w:p w14:paraId="184B51B5" w14:textId="77777777" w:rsidR="004560E6" w:rsidRPr="006409E3" w:rsidRDefault="004560E6" w:rsidP="00186A9E">
            <w:pPr>
              <w:pStyle w:val="NoSpacing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n-GB"/>
              </w:rPr>
            </w:pPr>
            <w:r w:rsidRPr="006409E3">
              <w:rPr>
                <w:rFonts w:ascii="Arial" w:eastAsia="Times New Roman" w:hAnsi="Arial" w:cs="Arial"/>
                <w:lang w:eastAsia="en-GB"/>
              </w:rPr>
              <w:t>Mileage allowance for role players. £90 - £120 per session.</w:t>
            </w:r>
          </w:p>
          <w:p w14:paraId="1C8A5C41" w14:textId="77777777" w:rsidR="004560E6" w:rsidRPr="006409E3" w:rsidRDefault="004560E6" w:rsidP="00186A9E">
            <w:pPr>
              <w:pStyle w:val="NoSpacing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n-GB"/>
              </w:rPr>
            </w:pPr>
            <w:r w:rsidRPr="006409E3">
              <w:rPr>
                <w:rFonts w:ascii="Arial" w:eastAsia="Times New Roman" w:hAnsi="Arial" w:cs="Arial"/>
                <w:lang w:eastAsia="en-GB"/>
              </w:rPr>
              <w:t>Total cost- £200 per additional practical session.</w:t>
            </w:r>
          </w:p>
          <w:p w14:paraId="1E4D4DD7" w14:textId="77777777" w:rsidR="00364FEC" w:rsidRPr="006409E3" w:rsidRDefault="00364FEC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5508" w:type="dxa"/>
          </w:tcPr>
          <w:p w14:paraId="1D359023" w14:textId="05561E4E" w:rsidR="00006263" w:rsidRPr="006409E3" w:rsidRDefault="00006263" w:rsidP="00186A9E">
            <w:pPr>
              <w:pStyle w:val="NoSpacing"/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lang w:eastAsia="en-GB"/>
              </w:rPr>
            </w:pPr>
            <w:r w:rsidRPr="006409E3">
              <w:rPr>
                <w:rFonts w:ascii="Arial" w:eastAsia="Times New Roman" w:hAnsi="Arial" w:cs="Arial"/>
                <w:lang w:eastAsia="en-GB"/>
              </w:rPr>
              <w:t>Mileage allowance for role players. £90 - £1</w:t>
            </w:r>
            <w:r w:rsidRPr="006409E3">
              <w:rPr>
                <w:rFonts w:ascii="Arial" w:eastAsia="Times New Roman" w:hAnsi="Arial" w:cs="Arial"/>
                <w:lang w:eastAsia="en-GB"/>
              </w:rPr>
              <w:t>1</w:t>
            </w:r>
            <w:r w:rsidRPr="006409E3">
              <w:rPr>
                <w:rFonts w:ascii="Arial" w:eastAsia="Times New Roman" w:hAnsi="Arial" w:cs="Arial"/>
                <w:lang w:eastAsia="en-GB"/>
              </w:rPr>
              <w:t>0 per session.</w:t>
            </w:r>
          </w:p>
          <w:p w14:paraId="16AFF418" w14:textId="77777777" w:rsidR="00364FEC" w:rsidRPr="006409E3" w:rsidRDefault="00364FEC" w:rsidP="00186A9E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4687" w:type="dxa"/>
          </w:tcPr>
          <w:p w14:paraId="0DE94282" w14:textId="77777777" w:rsidR="00364FEC" w:rsidRDefault="00395084" w:rsidP="00364F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Phase one – an effort and time of the Regular Officers. </w:t>
            </w:r>
          </w:p>
          <w:p w14:paraId="7733FF07" w14:textId="1D40A080" w:rsidR="00395084" w:rsidRPr="006409E3" w:rsidRDefault="00395084" w:rsidP="00364F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Phase two - £ 200 of incentive payment.</w:t>
            </w:r>
          </w:p>
        </w:tc>
      </w:tr>
    </w:tbl>
    <w:p w14:paraId="7713BA93" w14:textId="77777777" w:rsidR="00364FEC" w:rsidRPr="007D451D" w:rsidRDefault="00364FEC" w:rsidP="007D451D">
      <w:pPr>
        <w:spacing w:line="360" w:lineRule="auto"/>
        <w:rPr>
          <w:rFonts w:ascii="Arial" w:hAnsi="Arial" w:cs="Arial"/>
          <w:sz w:val="24"/>
          <w:szCs w:val="24"/>
        </w:rPr>
      </w:pPr>
    </w:p>
    <w:p w14:paraId="3A909535" w14:textId="7C765F26" w:rsidR="00364FEC" w:rsidRDefault="00364FEC" w:rsidP="00A406FE">
      <w:pPr>
        <w:pStyle w:val="Heading1"/>
      </w:pPr>
      <w:r>
        <w:lastRenderedPageBreak/>
        <w:t>2.</w:t>
      </w:r>
      <w:r w:rsidR="00A406FE">
        <w:t>0</w:t>
      </w:r>
      <w:r>
        <w:t xml:space="preserve"> </w:t>
      </w:r>
      <w:r w:rsidR="00DA7882">
        <w:t>Cost-benefit</w:t>
      </w:r>
      <w:r>
        <w:t xml:space="preserve"> analysis.</w:t>
      </w:r>
    </w:p>
    <w:p w14:paraId="642D4258" w14:textId="1BD0351C" w:rsidR="00A02EA2" w:rsidRPr="00A02EA2" w:rsidRDefault="00A02EA2" w:rsidP="00A02EA2">
      <w:r>
        <w:rPr>
          <w:rStyle w:val="hgkelc"/>
          <w:lang w:val="en"/>
        </w:rPr>
        <w:t>In 2021 the Special Constables</w:t>
      </w:r>
      <w:r w:rsidR="00F2652E">
        <w:rPr>
          <w:rStyle w:val="hgkelc"/>
          <w:lang w:val="en"/>
        </w:rPr>
        <w:t xml:space="preserve"> at Gwent Police worked </w:t>
      </w:r>
      <w:r>
        <w:rPr>
          <w:rStyle w:val="hgkelc"/>
          <w:lang w:val="en"/>
        </w:rPr>
        <w:t>35,531 hours (Figure 1).</w:t>
      </w:r>
    </w:p>
    <w:p w14:paraId="01424CA8" w14:textId="54F263A3" w:rsidR="00F30ACE" w:rsidRDefault="00F30ACE" w:rsidP="00F30ACE">
      <w:pPr>
        <w:keepNext/>
      </w:pPr>
      <w:r w:rsidRPr="00F30ACE">
        <w:rPr>
          <w:noProof/>
        </w:rPr>
        <w:t xml:space="preserve"> </w:t>
      </w:r>
      <w:r w:rsidRPr="00F30ACE">
        <w:drawing>
          <wp:inline distT="0" distB="0" distL="0" distR="0" wp14:anchorId="4E6D8180" wp14:editId="3120F5BF">
            <wp:extent cx="4729219" cy="2633472"/>
            <wp:effectExtent l="0" t="0" r="0" b="0"/>
            <wp:docPr id="2" name="Picture 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line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1589" cy="264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EC790" w14:textId="6DE85933" w:rsidR="00F30ACE" w:rsidRDefault="00F30ACE" w:rsidP="00F30AC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Annual Total Hours of Special Constables at Gwent Police (Gwent Police, 2022)</w:t>
      </w:r>
    </w:p>
    <w:p w14:paraId="3FA7F7FE" w14:textId="5A3B9960" w:rsidR="005A3101" w:rsidRDefault="00F2652E" w:rsidP="00A406FE">
      <w:r>
        <w:rPr>
          <w:rStyle w:val="hgkelc"/>
          <w:lang w:val="en"/>
        </w:rPr>
        <w:t xml:space="preserve">The hourly initial rate of the police officers is </w:t>
      </w:r>
      <w:r w:rsidRPr="00457738">
        <w:rPr>
          <w:rStyle w:val="hgkelc"/>
          <w:lang w:val="en"/>
        </w:rPr>
        <w:t xml:space="preserve">£13.67 per hour. </w:t>
      </w:r>
      <w:r>
        <w:rPr>
          <w:rStyle w:val="hgkelc"/>
          <w:lang w:val="en"/>
        </w:rPr>
        <w:t xml:space="preserve">The calculation indicates that Special Constables saved </w:t>
      </w:r>
      <w:r w:rsidR="00086581">
        <w:rPr>
          <w:rStyle w:val="hgkelc"/>
          <w:lang w:val="en"/>
        </w:rPr>
        <w:t xml:space="preserve">nearly 486 thousand pounds </w:t>
      </w:r>
      <w:r w:rsidR="006B18D9">
        <w:rPr>
          <w:rStyle w:val="hgkelc"/>
          <w:lang w:val="en"/>
        </w:rPr>
        <w:t>in 2021</w:t>
      </w:r>
      <w:r w:rsidR="00086581">
        <w:rPr>
          <w:rStyle w:val="hgkelc"/>
          <w:lang w:val="en"/>
        </w:rPr>
        <w:t xml:space="preserve">.  </w:t>
      </w:r>
      <w:r w:rsidR="005A3101">
        <w:rPr>
          <w:rStyle w:val="hgkelc"/>
          <w:lang w:val="en"/>
        </w:rPr>
        <w:t xml:space="preserve"> </w:t>
      </w:r>
      <w:r w:rsidR="009F2057">
        <w:rPr>
          <w:lang w:val="en"/>
        </w:rPr>
        <w:t>S</w:t>
      </w:r>
      <w:r w:rsidR="00CA7131">
        <w:t xml:space="preserve">avings from Regular </w:t>
      </w:r>
      <w:r w:rsidR="005A3101">
        <w:t>Officer</w:t>
      </w:r>
      <w:r w:rsidR="00CA7131">
        <w:t xml:space="preserve"> training could be donated towards additional hours of the practical sessions of the Special Constables</w:t>
      </w:r>
      <w:r w:rsidR="00037878">
        <w:t xml:space="preserve"> and to pay for mentors for supporting Specials in their development. </w:t>
      </w:r>
    </w:p>
    <w:p w14:paraId="4DF01915" w14:textId="0EFF0CE7" w:rsidR="005A3101" w:rsidRDefault="005A3101" w:rsidP="00A406FE"/>
    <w:p w14:paraId="699EBE53" w14:textId="2DB53245" w:rsidR="005A3101" w:rsidRDefault="005A3101" w:rsidP="00A406FE">
      <w:pPr>
        <w:rPr>
          <w:lang w:val="en"/>
        </w:rPr>
      </w:pPr>
    </w:p>
    <w:p w14:paraId="1B564421" w14:textId="77777777" w:rsidR="00F7492E" w:rsidRPr="005A3101" w:rsidRDefault="00F7492E" w:rsidP="00A406FE">
      <w:pPr>
        <w:rPr>
          <w:lang w:val="en"/>
        </w:rPr>
      </w:pPr>
    </w:p>
    <w:p w14:paraId="097C8407" w14:textId="1611CEA3" w:rsidR="00A406FE" w:rsidRDefault="00A406FE" w:rsidP="00A406FE">
      <w:pPr>
        <w:pStyle w:val="Heading1"/>
      </w:pPr>
      <w:r>
        <w:lastRenderedPageBreak/>
        <w:t>3.0 References.</w:t>
      </w:r>
    </w:p>
    <w:p w14:paraId="210DF8A8" w14:textId="1CB6F13E" w:rsidR="005D2F7F" w:rsidRPr="00CB18B4" w:rsidRDefault="005D2F7F" w:rsidP="005D2F7F">
      <w:pPr>
        <w:spacing w:line="276" w:lineRule="auto"/>
        <w:rPr>
          <w:rFonts w:ascii="Arial" w:hAnsi="Arial" w:cs="Arial"/>
          <w:shd w:val="clear" w:color="auto" w:fill="FFFFFF"/>
        </w:rPr>
      </w:pPr>
      <w:r w:rsidRPr="00CB18B4">
        <w:rPr>
          <w:rFonts w:ascii="Arial" w:hAnsi="Arial" w:cs="Arial"/>
          <w:shd w:val="clear" w:color="auto" w:fill="FFFFFF"/>
        </w:rPr>
        <w:t xml:space="preserve">Bakari, H., </w:t>
      </w:r>
      <w:proofErr w:type="spellStart"/>
      <w:r w:rsidRPr="00CB18B4">
        <w:rPr>
          <w:rFonts w:ascii="Arial" w:hAnsi="Arial" w:cs="Arial"/>
          <w:shd w:val="clear" w:color="auto" w:fill="FFFFFF"/>
        </w:rPr>
        <w:t>Hunjra</w:t>
      </w:r>
      <w:proofErr w:type="spellEnd"/>
      <w:r w:rsidRPr="00CB18B4">
        <w:rPr>
          <w:rFonts w:ascii="Arial" w:hAnsi="Arial" w:cs="Arial"/>
          <w:shd w:val="clear" w:color="auto" w:fill="FFFFFF"/>
        </w:rPr>
        <w:t xml:space="preserve">, A., I., </w:t>
      </w:r>
      <w:proofErr w:type="spellStart"/>
      <w:r w:rsidRPr="00CB18B4">
        <w:rPr>
          <w:rFonts w:ascii="Arial" w:hAnsi="Arial" w:cs="Arial"/>
          <w:shd w:val="clear" w:color="auto" w:fill="FFFFFF"/>
        </w:rPr>
        <w:t>Niazi</w:t>
      </w:r>
      <w:proofErr w:type="spellEnd"/>
      <w:r w:rsidRPr="00CB18B4">
        <w:rPr>
          <w:rFonts w:ascii="Arial" w:hAnsi="Arial" w:cs="Arial"/>
          <w:shd w:val="clear" w:color="auto" w:fill="FFFFFF"/>
        </w:rPr>
        <w:t>, G., K., (2017), ‘</w:t>
      </w:r>
      <w:r w:rsidRPr="00CB18B4">
        <w:rPr>
          <w:rFonts w:ascii="Arial" w:hAnsi="Arial" w:cs="Arial"/>
          <w:i/>
          <w:iCs/>
          <w:shd w:val="clear" w:color="auto" w:fill="FFFFFF"/>
        </w:rPr>
        <w:t xml:space="preserve">How Does Authentic Leadership Influence Planned Organizational Change? The Role of Employees' Perceptions: Integration of Theory of Planned </w:t>
      </w:r>
      <w:r w:rsidR="00172B12" w:rsidRPr="00CB18B4">
        <w:rPr>
          <w:rFonts w:ascii="Arial" w:hAnsi="Arial" w:cs="Arial"/>
          <w:i/>
          <w:iCs/>
          <w:shd w:val="clear" w:color="auto" w:fill="FFFFFF"/>
        </w:rPr>
        <w:t>Behaviour</w:t>
      </w:r>
      <w:r w:rsidRPr="00CB18B4">
        <w:rPr>
          <w:rFonts w:ascii="Arial" w:hAnsi="Arial" w:cs="Arial"/>
          <w:i/>
          <w:iCs/>
          <w:shd w:val="clear" w:color="auto" w:fill="FFFFFF"/>
        </w:rPr>
        <w:t xml:space="preserve"> and Lewin's Three-Step Model’</w:t>
      </w:r>
      <w:r w:rsidRPr="00CB18B4">
        <w:rPr>
          <w:rFonts w:ascii="Arial" w:hAnsi="Arial" w:cs="Arial"/>
          <w:shd w:val="clear" w:color="auto" w:fill="FFFFFF"/>
        </w:rPr>
        <w:t>. Journal of change management, 17(2), pp.155–187.</w:t>
      </w:r>
    </w:p>
    <w:p w14:paraId="443110D7" w14:textId="0E399EB1" w:rsidR="00A406FE" w:rsidRPr="00CB18B4" w:rsidRDefault="00A406FE" w:rsidP="00A406FE">
      <w:pPr>
        <w:rPr>
          <w:rFonts w:ascii="Arial" w:hAnsi="Arial" w:cs="Arial"/>
        </w:rPr>
      </w:pPr>
      <w:r w:rsidRPr="00CB18B4">
        <w:rPr>
          <w:rFonts w:ascii="Arial" w:hAnsi="Arial" w:cs="Arial"/>
        </w:rPr>
        <w:t xml:space="preserve">Gwent Police (2022) ‘Statistics’. Gwent Police Duty Sheet. </w:t>
      </w:r>
    </w:p>
    <w:p w14:paraId="53899489" w14:textId="0D57D456" w:rsidR="00CB18B4" w:rsidRPr="00CB18B4" w:rsidRDefault="00CB18B4" w:rsidP="00CB18B4">
      <w:pPr>
        <w:pStyle w:val="Heading4"/>
        <w:rPr>
          <w:rFonts w:ascii="Arial" w:eastAsia="Times New Roman" w:hAnsi="Arial" w:cs="Arial"/>
          <w:i w:val="0"/>
          <w:iCs w:val="0"/>
          <w:color w:val="000000" w:themeColor="text1"/>
          <w:lang w:eastAsia="en-GB"/>
        </w:rPr>
      </w:pPr>
      <w:r w:rsidRPr="00CB18B4">
        <w:rPr>
          <w:rStyle w:val="markedcontent"/>
          <w:rFonts w:ascii="Arial" w:hAnsi="Arial" w:cs="Arial"/>
          <w:i w:val="0"/>
          <w:iCs w:val="0"/>
          <w:color w:val="000000" w:themeColor="text1"/>
        </w:rPr>
        <w:t>Home Office (2014) Home Office Guidance on Special</w:t>
      </w:r>
      <w:r w:rsidRPr="00CB18B4">
        <w:rPr>
          <w:rFonts w:ascii="Arial" w:hAnsi="Arial" w:cs="Arial"/>
          <w:i w:val="0"/>
          <w:iCs w:val="0"/>
          <w:color w:val="000000" w:themeColor="text1"/>
        </w:rPr>
        <w:t xml:space="preserve"> </w:t>
      </w:r>
      <w:r w:rsidRPr="00CB18B4">
        <w:rPr>
          <w:rStyle w:val="markedcontent"/>
          <w:rFonts w:ascii="Arial" w:hAnsi="Arial" w:cs="Arial"/>
          <w:i w:val="0"/>
          <w:iCs w:val="0"/>
          <w:color w:val="000000" w:themeColor="text1"/>
        </w:rPr>
        <w:t>Constable expense and allowance</w:t>
      </w:r>
      <w:r w:rsidRPr="00CB18B4">
        <w:rPr>
          <w:rFonts w:ascii="Arial" w:hAnsi="Arial" w:cs="Arial"/>
          <w:i w:val="0"/>
          <w:iCs w:val="0"/>
          <w:color w:val="000000" w:themeColor="text1"/>
        </w:rPr>
        <w:t xml:space="preserve"> </w:t>
      </w:r>
      <w:r w:rsidR="00790945">
        <w:rPr>
          <w:rStyle w:val="markedcontent"/>
          <w:rFonts w:ascii="Arial" w:hAnsi="Arial" w:cs="Arial"/>
          <w:i w:val="0"/>
          <w:iCs w:val="0"/>
          <w:color w:val="000000" w:themeColor="text1"/>
        </w:rPr>
        <w:t>rates</w:t>
      </w:r>
      <w:r w:rsidRPr="00CB18B4">
        <w:rPr>
          <w:rStyle w:val="markedcontent"/>
          <w:rFonts w:ascii="Arial" w:hAnsi="Arial" w:cs="Arial"/>
          <w:i w:val="0"/>
          <w:iCs w:val="0"/>
          <w:color w:val="000000" w:themeColor="text1"/>
        </w:rPr>
        <w:t>. Available at: https://assets.publishing.service.gov.uk/government/uploads/system/uploads/attachment_data/file/304488/GuidanceSpecialConstableExpenseAllowanceRates.pdf (accessed 25.09.2022).</w:t>
      </w:r>
    </w:p>
    <w:p w14:paraId="1D6B020F" w14:textId="77777777" w:rsidR="00CB18B4" w:rsidRDefault="00CB18B4" w:rsidP="00A406FE">
      <w:pPr>
        <w:rPr>
          <w:rFonts w:ascii="Arial" w:hAnsi="Arial" w:cs="Arial"/>
        </w:rPr>
      </w:pPr>
    </w:p>
    <w:p w14:paraId="278EE92B" w14:textId="507E6EBC" w:rsidR="005D5186" w:rsidRPr="00CB18B4" w:rsidRDefault="005D5186" w:rsidP="00A406FE">
      <w:pPr>
        <w:rPr>
          <w:rFonts w:ascii="Arial" w:hAnsi="Arial" w:cs="Arial"/>
        </w:rPr>
      </w:pPr>
      <w:r w:rsidRPr="00CB18B4">
        <w:rPr>
          <w:rFonts w:ascii="Arial" w:hAnsi="Arial" w:cs="Arial"/>
        </w:rPr>
        <w:t>Talent.com (2022) ‘</w:t>
      </w:r>
      <w:r w:rsidRPr="00CB18B4">
        <w:rPr>
          <w:rFonts w:ascii="Arial" w:hAnsi="Arial" w:cs="Arial"/>
        </w:rPr>
        <w:t xml:space="preserve">Police Officer average salary in </w:t>
      </w:r>
      <w:r w:rsidRPr="00CB18B4">
        <w:rPr>
          <w:rFonts w:ascii="Arial" w:hAnsi="Arial" w:cs="Arial"/>
        </w:rPr>
        <w:t xml:space="preserve">the </w:t>
      </w:r>
      <w:r w:rsidRPr="00CB18B4">
        <w:rPr>
          <w:rFonts w:ascii="Arial" w:hAnsi="Arial" w:cs="Arial"/>
        </w:rPr>
        <w:t xml:space="preserve">United </w:t>
      </w:r>
      <w:r w:rsidRPr="00CB18B4">
        <w:rPr>
          <w:rFonts w:ascii="Arial" w:hAnsi="Arial" w:cs="Arial"/>
        </w:rPr>
        <w:t xml:space="preserve">Kingdom.’ Available at: </w:t>
      </w:r>
      <w:r w:rsidRPr="00CB18B4">
        <w:rPr>
          <w:rFonts w:ascii="Arial" w:hAnsi="Arial" w:cs="Arial"/>
        </w:rPr>
        <w:t>https://uk.talent.com/salary?job=police+officer</w:t>
      </w:r>
      <w:r w:rsidRPr="00CB18B4">
        <w:rPr>
          <w:rFonts w:ascii="Arial" w:hAnsi="Arial" w:cs="Arial"/>
        </w:rPr>
        <w:t xml:space="preserve"> (accessed 07.10.2022).</w:t>
      </w:r>
    </w:p>
    <w:p w14:paraId="523A24F7" w14:textId="05EA9093" w:rsidR="009E3951" w:rsidRPr="00CB18B4" w:rsidRDefault="009E3951" w:rsidP="009E3951">
      <w:pPr>
        <w:shd w:val="clear" w:color="auto" w:fill="FFFFFF"/>
        <w:spacing w:after="75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CB18B4">
        <w:rPr>
          <w:rFonts w:ascii="Arial" w:hAnsi="Arial" w:cs="Arial"/>
          <w:color w:val="000000" w:themeColor="text1"/>
          <w:lang w:eastAsia="en-GB"/>
        </w:rPr>
        <w:t>Tscho</w:t>
      </w:r>
      <w:r w:rsidRPr="00CB18B4">
        <w:rPr>
          <w:rFonts w:ascii="Arial" w:hAnsi="Arial" w:cs="Arial"/>
          <w:color w:val="000000" w:themeColor="text1"/>
          <w:lang w:eastAsia="en-GB"/>
        </w:rPr>
        <w:t>o</w:t>
      </w:r>
      <w:r w:rsidRPr="00CB18B4">
        <w:rPr>
          <w:rFonts w:ascii="Arial" w:hAnsi="Arial" w:cs="Arial"/>
          <w:color w:val="000000" w:themeColor="text1"/>
          <w:lang w:eastAsia="en-GB"/>
        </w:rPr>
        <w:t xml:space="preserve">l, J., (2017), </w:t>
      </w:r>
      <w:r w:rsidRPr="00CB18B4">
        <w:rPr>
          <w:rFonts w:ascii="Arial" w:hAnsi="Arial" w:cs="Arial"/>
          <w:i/>
          <w:iCs/>
          <w:color w:val="000000" w:themeColor="text1"/>
          <w:lang w:eastAsia="en-GB"/>
        </w:rPr>
        <w:t>Standing Still Can Kill Your Business: The importance of ongoing training!</w:t>
      </w:r>
      <w:r w:rsidRPr="00CB18B4">
        <w:rPr>
          <w:rFonts w:ascii="Arial" w:hAnsi="Arial" w:cs="Arial"/>
          <w:color w:val="000000" w:themeColor="text1"/>
          <w:lang w:eastAsia="en-GB"/>
        </w:rPr>
        <w:t xml:space="preserve">, Aurora: </w:t>
      </w:r>
      <w:r w:rsidRPr="00CB18B4">
        <w:rPr>
          <w:rFonts w:ascii="Arial" w:eastAsia="Times New Roman" w:hAnsi="Arial" w:cs="Arial"/>
          <w:color w:val="000000" w:themeColor="text1"/>
          <w:lang w:eastAsia="en-GB"/>
        </w:rPr>
        <w:t>HR.COM</w:t>
      </w:r>
    </w:p>
    <w:p w14:paraId="7C27386A" w14:textId="3D880CB4" w:rsidR="009E3951" w:rsidRPr="00CB18B4" w:rsidRDefault="009E3951" w:rsidP="009E3951">
      <w:pPr>
        <w:spacing w:line="360" w:lineRule="auto"/>
        <w:rPr>
          <w:rFonts w:ascii="Arial" w:hAnsi="Arial" w:cs="Arial"/>
        </w:rPr>
      </w:pPr>
      <w:r w:rsidRPr="00CB18B4">
        <w:rPr>
          <w:rFonts w:ascii="Arial" w:hAnsi="Arial" w:cs="Arial"/>
        </w:rPr>
        <w:t xml:space="preserve">Vani G., (2014), </w:t>
      </w:r>
      <w:r w:rsidRPr="00CB18B4">
        <w:rPr>
          <w:rFonts w:ascii="Arial" w:hAnsi="Arial" w:cs="Arial"/>
          <w:i/>
          <w:iCs/>
        </w:rPr>
        <w:t>Use of Role Play and Case Study in Off the Job Training: A Comparative Analysis</w:t>
      </w:r>
      <w:r w:rsidRPr="00CB18B4">
        <w:rPr>
          <w:rFonts w:ascii="Arial" w:hAnsi="Arial" w:cs="Arial"/>
        </w:rPr>
        <w:t>, Vol 3, New Delhi: Review of HRM</w:t>
      </w:r>
    </w:p>
    <w:p w14:paraId="782D47C5" w14:textId="77777777" w:rsidR="009E3951" w:rsidRPr="00A406FE" w:rsidRDefault="009E3951" w:rsidP="00A406FE"/>
    <w:sectPr w:rsidR="009E3951" w:rsidRPr="00A406FE" w:rsidSect="001D0EF2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39322" w14:textId="77777777" w:rsidR="00677240" w:rsidRDefault="00677240" w:rsidP="00364FEC">
      <w:pPr>
        <w:spacing w:after="0" w:line="240" w:lineRule="auto"/>
      </w:pPr>
      <w:r>
        <w:separator/>
      </w:r>
    </w:p>
  </w:endnote>
  <w:endnote w:type="continuationSeparator" w:id="0">
    <w:p w14:paraId="225C5F70" w14:textId="77777777" w:rsidR="00677240" w:rsidRDefault="00677240" w:rsidP="00364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77924" w14:textId="77777777" w:rsidR="00677240" w:rsidRDefault="00677240" w:rsidP="00364FEC">
      <w:pPr>
        <w:spacing w:after="0" w:line="240" w:lineRule="auto"/>
      </w:pPr>
      <w:r>
        <w:separator/>
      </w:r>
    </w:p>
  </w:footnote>
  <w:footnote w:type="continuationSeparator" w:id="0">
    <w:p w14:paraId="351E12A1" w14:textId="77777777" w:rsidR="00677240" w:rsidRDefault="00677240" w:rsidP="00364F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FF"/>
    <w:rsid w:val="00006263"/>
    <w:rsid w:val="00037878"/>
    <w:rsid w:val="00085317"/>
    <w:rsid w:val="00086581"/>
    <w:rsid w:val="0013392A"/>
    <w:rsid w:val="00164C00"/>
    <w:rsid w:val="00172B12"/>
    <w:rsid w:val="00186A9E"/>
    <w:rsid w:val="001D0EF2"/>
    <w:rsid w:val="001F10C9"/>
    <w:rsid w:val="001F532E"/>
    <w:rsid w:val="00226087"/>
    <w:rsid w:val="002A7720"/>
    <w:rsid w:val="002B0C4C"/>
    <w:rsid w:val="00326F69"/>
    <w:rsid w:val="00330450"/>
    <w:rsid w:val="00364FEC"/>
    <w:rsid w:val="00395084"/>
    <w:rsid w:val="004560E6"/>
    <w:rsid w:val="00457738"/>
    <w:rsid w:val="004C7E8B"/>
    <w:rsid w:val="00517297"/>
    <w:rsid w:val="00554B26"/>
    <w:rsid w:val="005A3101"/>
    <w:rsid w:val="005D2F7F"/>
    <w:rsid w:val="005D3879"/>
    <w:rsid w:val="005D5186"/>
    <w:rsid w:val="006409E3"/>
    <w:rsid w:val="00677240"/>
    <w:rsid w:val="006B18D9"/>
    <w:rsid w:val="00790945"/>
    <w:rsid w:val="007D451D"/>
    <w:rsid w:val="008C3925"/>
    <w:rsid w:val="00900FFF"/>
    <w:rsid w:val="00995BF0"/>
    <w:rsid w:val="009D345E"/>
    <w:rsid w:val="009E3951"/>
    <w:rsid w:val="009F2057"/>
    <w:rsid w:val="009F6DA2"/>
    <w:rsid w:val="00A02EA2"/>
    <w:rsid w:val="00A14DC9"/>
    <w:rsid w:val="00A20F3B"/>
    <w:rsid w:val="00A406FE"/>
    <w:rsid w:val="00A93286"/>
    <w:rsid w:val="00B35E7A"/>
    <w:rsid w:val="00B7606D"/>
    <w:rsid w:val="00B80832"/>
    <w:rsid w:val="00C11170"/>
    <w:rsid w:val="00C445B7"/>
    <w:rsid w:val="00C81632"/>
    <w:rsid w:val="00CA1783"/>
    <w:rsid w:val="00CA7131"/>
    <w:rsid w:val="00CB18B4"/>
    <w:rsid w:val="00D21F16"/>
    <w:rsid w:val="00D25936"/>
    <w:rsid w:val="00DA7882"/>
    <w:rsid w:val="00DD2CCD"/>
    <w:rsid w:val="00EC007B"/>
    <w:rsid w:val="00F2652E"/>
    <w:rsid w:val="00F30ACE"/>
    <w:rsid w:val="00F43FF6"/>
    <w:rsid w:val="00F7492E"/>
    <w:rsid w:val="00F91A74"/>
    <w:rsid w:val="00FD7D6F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E8EBB"/>
  <w15:chartTrackingRefBased/>
  <w15:docId w15:val="{4776033A-55B9-4EE3-A1B2-5765492F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6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B18B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51729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364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FEC"/>
  </w:style>
  <w:style w:type="paragraph" w:styleId="Footer">
    <w:name w:val="footer"/>
    <w:basedOn w:val="Normal"/>
    <w:link w:val="FooterChar"/>
    <w:uiPriority w:val="99"/>
    <w:unhideWhenUsed/>
    <w:rsid w:val="00364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FEC"/>
  </w:style>
  <w:style w:type="paragraph" w:styleId="Caption">
    <w:name w:val="caption"/>
    <w:basedOn w:val="Normal"/>
    <w:next w:val="Normal"/>
    <w:uiPriority w:val="35"/>
    <w:unhideWhenUsed/>
    <w:qFormat/>
    <w:rsid w:val="00F30AC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406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gkelc">
    <w:name w:val="hgkelc"/>
    <w:basedOn w:val="DefaultParagraphFont"/>
    <w:rsid w:val="009F6DA2"/>
  </w:style>
  <w:style w:type="character" w:styleId="Hyperlink">
    <w:name w:val="Hyperlink"/>
    <w:basedOn w:val="DefaultParagraphFont"/>
    <w:uiPriority w:val="99"/>
    <w:unhideWhenUsed/>
    <w:rsid w:val="005D51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518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4560E6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CB18B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markedcontent">
    <w:name w:val="markedcontent"/>
    <w:basedOn w:val="DefaultParagraphFont"/>
    <w:rsid w:val="00CB18B4"/>
  </w:style>
  <w:style w:type="character" w:customStyle="1" w:styleId="NoSpacingChar">
    <w:name w:val="No Spacing Char"/>
    <w:basedOn w:val="DefaultParagraphFont"/>
    <w:link w:val="NoSpacing"/>
    <w:uiPriority w:val="1"/>
    <w:rsid w:val="001D0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5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</Words>
  <Characters>3027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IMPlementation plan</dc:title>
  <dc:subject/>
  <dc:creator>Kate Kolowrocka (1805961)</dc:creator>
  <cp:keywords/>
  <dc:description/>
  <cp:lastModifiedBy>Kate Kolowrocka (1805961)</cp:lastModifiedBy>
  <cp:revision>70</cp:revision>
  <dcterms:created xsi:type="dcterms:W3CDTF">2022-10-07T06:11:00Z</dcterms:created>
  <dcterms:modified xsi:type="dcterms:W3CDTF">2022-10-07T22:41:00Z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79545b8b96fface2bc5c36179bc97ea42c3006991a1f819a8110e1307d0a8b00</vt:lpwstr>
  </property>
</Properties>
</file>