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2D7865" w14:textId="77777777" w:rsidR="00B47994" w:rsidRDefault="00B47994" w:rsidP="00342332">
      <w:pPr>
        <w:pStyle w:val="Title"/>
        <w:spacing w:line="276" w:lineRule="auto"/>
        <w:jc w:val="center"/>
      </w:pPr>
    </w:p>
    <w:p w14:paraId="55709C8C" w14:textId="77777777" w:rsidR="00B47994" w:rsidRDefault="00B47994" w:rsidP="00342332">
      <w:pPr>
        <w:pStyle w:val="Title"/>
        <w:spacing w:line="276" w:lineRule="auto"/>
        <w:jc w:val="center"/>
      </w:pPr>
    </w:p>
    <w:p w14:paraId="5C328964" w14:textId="77777777" w:rsidR="00B47994" w:rsidRDefault="00B47994" w:rsidP="00342332">
      <w:pPr>
        <w:pStyle w:val="Title"/>
        <w:spacing w:line="276" w:lineRule="auto"/>
        <w:jc w:val="center"/>
      </w:pPr>
    </w:p>
    <w:p w14:paraId="19CD95B3" w14:textId="77777777" w:rsidR="00B47994" w:rsidRDefault="00CA6CDA" w:rsidP="00342332">
      <w:pPr>
        <w:pStyle w:val="Title"/>
        <w:spacing w:line="276" w:lineRule="auto"/>
        <w:jc w:val="center"/>
      </w:pPr>
      <w:bookmarkStart w:id="0" w:name="Title_Page"/>
      <w:r>
        <w:rPr>
          <w:b/>
        </w:rPr>
        <w:t>Confessing</w:t>
      </w:r>
      <w:bookmarkEnd w:id="0"/>
      <w:r>
        <w:rPr>
          <w:b/>
        </w:rPr>
        <w:t xml:space="preserve"> with St Augustine: God and Religion in the Twilight of the Roman Empire</w:t>
      </w:r>
    </w:p>
    <w:p w14:paraId="7EF4BBBB"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jc w:val="center"/>
        <w:rPr>
          <w:sz w:val="26"/>
        </w:rPr>
      </w:pPr>
    </w:p>
    <w:p w14:paraId="0DD2EE9F"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jc w:val="center"/>
        <w:rPr>
          <w:sz w:val="26"/>
        </w:rPr>
      </w:pPr>
    </w:p>
    <w:p w14:paraId="7018FCA3"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jc w:val="center"/>
        <w:rPr>
          <w:sz w:val="26"/>
        </w:rPr>
      </w:pPr>
    </w:p>
    <w:p w14:paraId="09A0DFDF" w14:textId="77777777" w:rsidR="00B47994" w:rsidRPr="008A1B49"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jc w:val="center"/>
        <w:rPr>
          <w:szCs w:val="24"/>
        </w:rPr>
      </w:pPr>
    </w:p>
    <w:p w14:paraId="7BB91BCA" w14:textId="77777777" w:rsidR="00B47994" w:rsidRPr="008A1B49" w:rsidRDefault="00CA6CDA"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jc w:val="center"/>
        <w:rPr>
          <w:szCs w:val="24"/>
        </w:rPr>
      </w:pPr>
      <w:r w:rsidRPr="008A1B49">
        <w:rPr>
          <w:b/>
          <w:szCs w:val="24"/>
        </w:rPr>
        <w:t xml:space="preserve">Module Code: </w:t>
      </w:r>
      <w:r w:rsidRPr="008A1B49">
        <w:rPr>
          <w:szCs w:val="24"/>
        </w:rPr>
        <w:t>HPAH5062/6062</w:t>
      </w:r>
    </w:p>
    <w:p w14:paraId="076C13EA" w14:textId="77777777" w:rsidR="00B47994" w:rsidRPr="008A1B49"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jc w:val="center"/>
        <w:rPr>
          <w:szCs w:val="24"/>
        </w:rPr>
      </w:pPr>
    </w:p>
    <w:p w14:paraId="5844B17A" w14:textId="77777777" w:rsidR="00B47994" w:rsidRPr="008A1B49" w:rsidRDefault="00CA6CDA"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jc w:val="center"/>
        <w:rPr>
          <w:szCs w:val="24"/>
        </w:rPr>
      </w:pPr>
      <w:r w:rsidRPr="008A1B49">
        <w:rPr>
          <w:b/>
          <w:szCs w:val="24"/>
        </w:rPr>
        <w:t>Module Coordinator:</w:t>
      </w:r>
      <w:r w:rsidRPr="008A1B49">
        <w:rPr>
          <w:szCs w:val="24"/>
        </w:rPr>
        <w:t xml:space="preserve"> Dr Tim Baylor</w:t>
      </w:r>
    </w:p>
    <w:p w14:paraId="5E597B5F" w14:textId="77777777" w:rsidR="00B47994" w:rsidRPr="008A1B49"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jc w:val="center"/>
        <w:rPr>
          <w:szCs w:val="24"/>
        </w:rPr>
      </w:pPr>
    </w:p>
    <w:p w14:paraId="29DED47D" w14:textId="77777777" w:rsidR="00B47994" w:rsidRPr="008A1B49" w:rsidRDefault="00CA6CDA"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jc w:val="center"/>
        <w:rPr>
          <w:szCs w:val="24"/>
        </w:rPr>
      </w:pPr>
      <w:r w:rsidRPr="008A1B49">
        <w:rPr>
          <w:b/>
          <w:szCs w:val="24"/>
        </w:rPr>
        <w:t>Contact Information:</w:t>
      </w:r>
      <w:r w:rsidRPr="008A1B49">
        <w:rPr>
          <w:szCs w:val="24"/>
        </w:rPr>
        <w:t xml:space="preserve"> </w:t>
      </w:r>
      <w:hyperlink r:id="rId7">
        <w:r w:rsidRPr="008A1B49">
          <w:rPr>
            <w:color w:val="0067BF"/>
            <w:szCs w:val="24"/>
            <w:u w:val="single"/>
          </w:rPr>
          <w:t>t.baylor@uwtsd.ac.uk</w:t>
        </w:r>
      </w:hyperlink>
    </w:p>
    <w:p w14:paraId="648A853E" w14:textId="77777777" w:rsidR="00B47994" w:rsidRPr="008A1B49" w:rsidRDefault="00CA6CDA"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jc w:val="center"/>
        <w:rPr>
          <w:szCs w:val="24"/>
        </w:rPr>
      </w:pPr>
      <w:r w:rsidRPr="008A1B49">
        <w:rPr>
          <w:szCs w:val="24"/>
        </w:rPr>
        <w:t xml:space="preserve"> </w:t>
      </w:r>
    </w:p>
    <w:p w14:paraId="31268074" w14:textId="0B7EE6C1" w:rsidR="00B47994" w:rsidRPr="008A1B49" w:rsidRDefault="00CA6CDA"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jc w:val="center"/>
        <w:rPr>
          <w:szCs w:val="24"/>
        </w:rPr>
      </w:pPr>
      <w:r w:rsidRPr="008A1B49">
        <w:rPr>
          <w:b/>
          <w:szCs w:val="24"/>
        </w:rPr>
        <w:t>Term:</w:t>
      </w:r>
      <w:r w:rsidRPr="008A1B49">
        <w:rPr>
          <w:szCs w:val="24"/>
        </w:rPr>
        <w:t xml:space="preserve"> Block </w:t>
      </w:r>
      <w:r w:rsidR="00474F73">
        <w:rPr>
          <w:szCs w:val="24"/>
        </w:rPr>
        <w:t>4</w:t>
      </w:r>
      <w:r w:rsidRPr="008A1B49">
        <w:rPr>
          <w:szCs w:val="24"/>
        </w:rPr>
        <w:t>, 2020</w:t>
      </w:r>
    </w:p>
    <w:p w14:paraId="2D1AAF51" w14:textId="77777777" w:rsidR="00B47994" w:rsidRPr="008A1B49"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jc w:val="center"/>
        <w:rPr>
          <w:szCs w:val="24"/>
        </w:rPr>
      </w:pPr>
    </w:p>
    <w:p w14:paraId="73C493B5" w14:textId="51B05823" w:rsidR="00B47994" w:rsidRPr="008A1B49" w:rsidRDefault="00CA6CDA"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jc w:val="center"/>
        <w:rPr>
          <w:szCs w:val="24"/>
        </w:rPr>
      </w:pPr>
      <w:r w:rsidRPr="008A1B49">
        <w:rPr>
          <w:b/>
          <w:szCs w:val="24"/>
        </w:rPr>
        <w:t xml:space="preserve">Office Hours: </w:t>
      </w:r>
      <w:r w:rsidRPr="008A1B49">
        <w:rPr>
          <w:szCs w:val="24"/>
        </w:rPr>
        <w:t>Tuesdays</w:t>
      </w:r>
      <w:r w:rsidR="00097FC9">
        <w:rPr>
          <w:szCs w:val="24"/>
        </w:rPr>
        <w:t xml:space="preserve"> &amp; Thursdays</w:t>
      </w:r>
      <w:r w:rsidRPr="008A1B49">
        <w:rPr>
          <w:szCs w:val="24"/>
        </w:rPr>
        <w:t xml:space="preserve"> 1</w:t>
      </w:r>
      <w:r w:rsidR="00097FC9">
        <w:rPr>
          <w:szCs w:val="24"/>
        </w:rPr>
        <w:t>3</w:t>
      </w:r>
      <w:r w:rsidRPr="008A1B49">
        <w:rPr>
          <w:szCs w:val="24"/>
        </w:rPr>
        <w:t>:00-14:00*</w:t>
      </w:r>
    </w:p>
    <w:p w14:paraId="57638C6D" w14:textId="77777777" w:rsidR="00B47994" w:rsidRPr="008A1B49"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jc w:val="center"/>
        <w:rPr>
          <w:szCs w:val="24"/>
        </w:rPr>
      </w:pPr>
    </w:p>
    <w:p w14:paraId="210F0D3D" w14:textId="09F24BB5" w:rsidR="008A1B49" w:rsidRPr="008A1B49" w:rsidRDefault="00CA6CDA"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jc w:val="center"/>
        <w:rPr>
          <w:szCs w:val="24"/>
        </w:rPr>
      </w:pPr>
      <w:r w:rsidRPr="008A1B49">
        <w:rPr>
          <w:szCs w:val="24"/>
        </w:rPr>
        <w:t xml:space="preserve">*Students must email </w:t>
      </w:r>
      <w:r w:rsidR="00097FC9">
        <w:rPr>
          <w:szCs w:val="24"/>
        </w:rPr>
        <w:t>in advance to schedule a Microsoft Teams meeting</w:t>
      </w:r>
      <w:r w:rsidRPr="008A1B49">
        <w:rPr>
          <w:szCs w:val="24"/>
        </w:rPr>
        <w:t xml:space="preserve">. </w:t>
      </w:r>
    </w:p>
    <w:p w14:paraId="5B0E584B" w14:textId="77777777" w:rsidR="008A1B49" w:rsidRDefault="008A1B49" w:rsidP="00342332">
      <w:pPr>
        <w:spacing w:line="276" w:lineRule="auto"/>
        <w:rPr>
          <w:sz w:val="26"/>
        </w:rPr>
      </w:pPr>
      <w:r>
        <w:rPr>
          <w:sz w:val="26"/>
        </w:rPr>
        <w:br w:type="page"/>
      </w:r>
    </w:p>
    <w:p w14:paraId="5AB82A0A" w14:textId="77777777" w:rsidR="00B47994" w:rsidRDefault="00CA6CDA" w:rsidP="00342332">
      <w:pPr>
        <w:pStyle w:val="Heading1"/>
        <w:spacing w:line="276" w:lineRule="auto"/>
        <w:jc w:val="center"/>
      </w:pPr>
      <w:bookmarkStart w:id="1" w:name="Untitled_Section"/>
      <w:r>
        <w:lastRenderedPageBreak/>
        <w:t>I</w:t>
      </w:r>
      <w:bookmarkEnd w:id="1"/>
      <w:r>
        <w:t>. Module Description</w:t>
      </w:r>
    </w:p>
    <w:p w14:paraId="6631A37D" w14:textId="77777777" w:rsidR="00B47994" w:rsidRDefault="00B47994" w:rsidP="00342332">
      <w:pPr>
        <w:spacing w:line="276" w:lineRule="auto"/>
        <w:jc w:val="both"/>
        <w:rPr>
          <w:sz w:val="22"/>
        </w:rPr>
      </w:pPr>
    </w:p>
    <w:p w14:paraId="1959D4CB" w14:textId="77777777" w:rsidR="00B47994" w:rsidRPr="008A1B49" w:rsidRDefault="00CA6CDA" w:rsidP="00342332">
      <w:pPr>
        <w:spacing w:line="276" w:lineRule="auto"/>
        <w:jc w:val="both"/>
        <w:rPr>
          <w:szCs w:val="24"/>
        </w:rPr>
      </w:pPr>
      <w:r w:rsidRPr="008A1B49">
        <w:rPr>
          <w:b/>
          <w:szCs w:val="24"/>
        </w:rPr>
        <w:t>AIM(S)</w:t>
      </w:r>
    </w:p>
    <w:p w14:paraId="2645362E" w14:textId="77777777" w:rsidR="00B47994" w:rsidRPr="008A1B49" w:rsidRDefault="00CA6CDA" w:rsidP="00342332">
      <w:pPr>
        <w:spacing w:before="240" w:line="276" w:lineRule="auto"/>
        <w:ind w:left="284"/>
        <w:jc w:val="both"/>
        <w:rPr>
          <w:szCs w:val="24"/>
        </w:rPr>
      </w:pPr>
      <w:r w:rsidRPr="008A1B49">
        <w:rPr>
          <w:szCs w:val="24"/>
        </w:rPr>
        <w:t>•</w:t>
      </w:r>
      <w:r w:rsidRPr="008A1B49">
        <w:rPr>
          <w:szCs w:val="24"/>
        </w:rPr>
        <w:tab/>
        <w:t xml:space="preserve">To survey the biography of St Augustine of Hippo. </w:t>
      </w:r>
    </w:p>
    <w:p w14:paraId="483C52A9" w14:textId="77777777" w:rsidR="00B47994" w:rsidRPr="008A1B49" w:rsidRDefault="00CA6CDA" w:rsidP="00342332">
      <w:pPr>
        <w:spacing w:before="240" w:line="276" w:lineRule="auto"/>
        <w:ind w:left="284"/>
        <w:jc w:val="both"/>
        <w:rPr>
          <w:szCs w:val="24"/>
        </w:rPr>
      </w:pPr>
      <w:r w:rsidRPr="008A1B49">
        <w:rPr>
          <w:szCs w:val="24"/>
        </w:rPr>
        <w:t>•</w:t>
      </w:r>
      <w:r w:rsidRPr="008A1B49">
        <w:rPr>
          <w:szCs w:val="24"/>
        </w:rPr>
        <w:tab/>
        <w:t>To assess Augustine’s place within the world of late Antiquity/early Middle Ages.</w:t>
      </w:r>
    </w:p>
    <w:p w14:paraId="4D3BEFF7" w14:textId="77777777" w:rsidR="00B47994" w:rsidRPr="008A1B49" w:rsidRDefault="00CA6CDA" w:rsidP="00342332">
      <w:pPr>
        <w:spacing w:before="240" w:line="276" w:lineRule="auto"/>
        <w:ind w:left="284"/>
        <w:jc w:val="both"/>
        <w:rPr>
          <w:szCs w:val="24"/>
        </w:rPr>
      </w:pPr>
      <w:r w:rsidRPr="008A1B49">
        <w:rPr>
          <w:szCs w:val="24"/>
        </w:rPr>
        <w:t>•</w:t>
      </w:r>
      <w:r w:rsidRPr="008A1B49">
        <w:rPr>
          <w:szCs w:val="24"/>
        </w:rPr>
        <w:tab/>
        <w:t xml:space="preserve">To introduce students to Augustine’s thought by means of his writings, particularly the Confessions. </w:t>
      </w:r>
    </w:p>
    <w:p w14:paraId="0F71B704" w14:textId="77777777" w:rsidR="00B47994" w:rsidRPr="008A1B49" w:rsidRDefault="00CA6CDA" w:rsidP="00342332">
      <w:pPr>
        <w:spacing w:before="240" w:line="276" w:lineRule="auto"/>
        <w:ind w:left="284"/>
        <w:jc w:val="both"/>
        <w:rPr>
          <w:szCs w:val="24"/>
        </w:rPr>
      </w:pPr>
      <w:r w:rsidRPr="008A1B49">
        <w:rPr>
          <w:szCs w:val="24"/>
        </w:rPr>
        <w:t>•</w:t>
      </w:r>
      <w:r w:rsidRPr="008A1B49">
        <w:rPr>
          <w:szCs w:val="24"/>
        </w:rPr>
        <w:tab/>
        <w:t>To examine the reception of Augustine in the Western thought.</w:t>
      </w:r>
    </w:p>
    <w:p w14:paraId="1886D797" w14:textId="77777777" w:rsidR="00B47994" w:rsidRPr="008A1B49" w:rsidRDefault="00B47994" w:rsidP="00342332">
      <w:pPr>
        <w:spacing w:line="276" w:lineRule="auto"/>
        <w:jc w:val="both"/>
        <w:rPr>
          <w:szCs w:val="24"/>
        </w:rPr>
      </w:pPr>
    </w:p>
    <w:p w14:paraId="08098C1B" w14:textId="77777777" w:rsidR="00B47994" w:rsidRPr="008A1B49" w:rsidRDefault="00B47994" w:rsidP="00342332">
      <w:pPr>
        <w:spacing w:line="276" w:lineRule="auto"/>
        <w:jc w:val="both"/>
        <w:rPr>
          <w:szCs w:val="24"/>
        </w:rPr>
      </w:pPr>
    </w:p>
    <w:p w14:paraId="7150AFE3" w14:textId="77777777" w:rsidR="00B47994" w:rsidRPr="008A1B49" w:rsidRDefault="00CA6CDA" w:rsidP="00342332">
      <w:pPr>
        <w:spacing w:line="276" w:lineRule="auto"/>
        <w:jc w:val="both"/>
        <w:rPr>
          <w:szCs w:val="24"/>
        </w:rPr>
      </w:pPr>
      <w:r w:rsidRPr="008A1B49">
        <w:rPr>
          <w:b/>
          <w:szCs w:val="24"/>
        </w:rPr>
        <w:t>LEARNING OUTCOMES</w:t>
      </w:r>
    </w:p>
    <w:p w14:paraId="3F788DA1" w14:textId="77777777" w:rsidR="00B47994" w:rsidRPr="008A1B49" w:rsidRDefault="00B47994" w:rsidP="00342332">
      <w:pPr>
        <w:spacing w:line="276" w:lineRule="auto"/>
        <w:jc w:val="both"/>
        <w:rPr>
          <w:szCs w:val="24"/>
        </w:rPr>
      </w:pPr>
    </w:p>
    <w:p w14:paraId="0EDE1E33" w14:textId="77777777" w:rsidR="00B47994" w:rsidRPr="008A1B49" w:rsidRDefault="00CA6CDA" w:rsidP="00342332">
      <w:pPr>
        <w:spacing w:line="276" w:lineRule="auto"/>
        <w:jc w:val="both"/>
        <w:rPr>
          <w:szCs w:val="24"/>
        </w:rPr>
      </w:pPr>
      <w:r w:rsidRPr="008A1B49">
        <w:rPr>
          <w:szCs w:val="24"/>
        </w:rPr>
        <w:t>Upon the successful completion of this module, the student should be able to:</w:t>
      </w:r>
    </w:p>
    <w:p w14:paraId="7A3953A7" w14:textId="77777777" w:rsidR="00B47994" w:rsidRPr="008A1B49" w:rsidRDefault="00CA6CDA" w:rsidP="00342332">
      <w:pPr>
        <w:spacing w:before="240" w:line="276" w:lineRule="auto"/>
        <w:ind w:left="284"/>
        <w:jc w:val="both"/>
        <w:rPr>
          <w:szCs w:val="24"/>
        </w:rPr>
      </w:pPr>
      <w:r w:rsidRPr="008A1B49">
        <w:rPr>
          <w:szCs w:val="24"/>
        </w:rPr>
        <w:t>•</w:t>
      </w:r>
      <w:r w:rsidRPr="008A1B49">
        <w:rPr>
          <w:szCs w:val="24"/>
        </w:rPr>
        <w:tab/>
        <w:t>Identify key events in Augustine’s life.</w:t>
      </w:r>
    </w:p>
    <w:p w14:paraId="044B38AA" w14:textId="77777777" w:rsidR="00B47994" w:rsidRPr="008A1B49" w:rsidRDefault="00CA6CDA" w:rsidP="00342332">
      <w:pPr>
        <w:spacing w:before="240" w:line="276" w:lineRule="auto"/>
        <w:ind w:left="284"/>
        <w:jc w:val="both"/>
        <w:rPr>
          <w:szCs w:val="24"/>
        </w:rPr>
      </w:pPr>
      <w:r w:rsidRPr="008A1B49">
        <w:rPr>
          <w:szCs w:val="24"/>
        </w:rPr>
        <w:t>•</w:t>
      </w:r>
      <w:r w:rsidRPr="008A1B49">
        <w:rPr>
          <w:szCs w:val="24"/>
        </w:rPr>
        <w:tab/>
        <w:t xml:space="preserve">Define and summarise significant themes and concepts in Augustine’s writings. </w:t>
      </w:r>
    </w:p>
    <w:p w14:paraId="54C98322" w14:textId="77777777" w:rsidR="00B47994" w:rsidRPr="008A1B49" w:rsidRDefault="00CA6CDA" w:rsidP="00342332">
      <w:pPr>
        <w:spacing w:before="240" w:line="276" w:lineRule="auto"/>
        <w:ind w:left="284"/>
        <w:jc w:val="both"/>
        <w:rPr>
          <w:szCs w:val="24"/>
        </w:rPr>
      </w:pPr>
      <w:r w:rsidRPr="008A1B49">
        <w:rPr>
          <w:szCs w:val="24"/>
        </w:rPr>
        <w:t>•</w:t>
      </w:r>
      <w:r w:rsidRPr="008A1B49">
        <w:rPr>
          <w:szCs w:val="24"/>
        </w:rPr>
        <w:tab/>
        <w:t xml:space="preserve">Assess the influence of Augustine’s career in terms of his influence on Western thinkers. </w:t>
      </w:r>
    </w:p>
    <w:p w14:paraId="51B8A417" w14:textId="77777777" w:rsidR="00B47994" w:rsidRPr="008A1B49" w:rsidRDefault="00B47994" w:rsidP="00342332">
      <w:pPr>
        <w:spacing w:line="276" w:lineRule="auto"/>
        <w:jc w:val="both"/>
        <w:rPr>
          <w:szCs w:val="24"/>
        </w:rPr>
      </w:pPr>
    </w:p>
    <w:p w14:paraId="337BE00C" w14:textId="77777777" w:rsidR="00B47994" w:rsidRPr="008A1B49" w:rsidRDefault="00B47994" w:rsidP="00342332">
      <w:pPr>
        <w:spacing w:line="276" w:lineRule="auto"/>
        <w:jc w:val="both"/>
        <w:rPr>
          <w:szCs w:val="24"/>
        </w:rPr>
      </w:pPr>
    </w:p>
    <w:p w14:paraId="324EF019" w14:textId="77777777" w:rsidR="00B47994" w:rsidRPr="008A1B49" w:rsidRDefault="00CA6CDA" w:rsidP="00342332">
      <w:pPr>
        <w:tabs>
          <w:tab w:val="left" w:pos="720"/>
          <w:tab w:val="left" w:pos="1440"/>
          <w:tab w:val="left" w:pos="2160"/>
          <w:tab w:val="left" w:pos="2880"/>
        </w:tabs>
        <w:spacing w:line="276" w:lineRule="auto"/>
        <w:ind w:left="3600" w:hanging="3600"/>
        <w:rPr>
          <w:szCs w:val="24"/>
        </w:rPr>
      </w:pPr>
      <w:r w:rsidRPr="008A1B49">
        <w:rPr>
          <w:b/>
          <w:szCs w:val="24"/>
        </w:rPr>
        <w:t>INDICATIVE CONTENT</w:t>
      </w:r>
    </w:p>
    <w:p w14:paraId="195DAA5A" w14:textId="77777777" w:rsidR="00B47994" w:rsidRPr="008A1B49" w:rsidRDefault="00CA6CDA" w:rsidP="00342332">
      <w:pPr>
        <w:spacing w:before="240" w:line="276" w:lineRule="auto"/>
        <w:ind w:left="284"/>
        <w:jc w:val="both"/>
        <w:rPr>
          <w:szCs w:val="24"/>
        </w:rPr>
      </w:pPr>
      <w:r w:rsidRPr="008A1B49">
        <w:rPr>
          <w:szCs w:val="24"/>
        </w:rPr>
        <w:t>•</w:t>
      </w:r>
      <w:r w:rsidRPr="008A1B49">
        <w:rPr>
          <w:szCs w:val="24"/>
        </w:rPr>
        <w:tab/>
        <w:t xml:space="preserve">The life of Augustine, including the major accomplishments and controversies of his career, and his place in the late Antique and early Medieval worlds.    </w:t>
      </w:r>
    </w:p>
    <w:p w14:paraId="395D0C2C" w14:textId="77777777" w:rsidR="00B47994" w:rsidRPr="008A1B49" w:rsidRDefault="00CA6CDA" w:rsidP="00342332">
      <w:pPr>
        <w:spacing w:before="240" w:line="276" w:lineRule="auto"/>
        <w:ind w:left="284"/>
        <w:jc w:val="both"/>
        <w:rPr>
          <w:szCs w:val="24"/>
        </w:rPr>
      </w:pPr>
      <w:r w:rsidRPr="008A1B49">
        <w:rPr>
          <w:szCs w:val="24"/>
        </w:rPr>
        <w:t>•</w:t>
      </w:r>
      <w:r w:rsidRPr="008A1B49">
        <w:rPr>
          <w:szCs w:val="24"/>
        </w:rPr>
        <w:tab/>
        <w:t xml:space="preserve">The structure, content, and reception of one of Augustine’s most influential writings, The Confessions. </w:t>
      </w:r>
    </w:p>
    <w:p w14:paraId="41A8C6C8" w14:textId="77777777" w:rsidR="00B47994" w:rsidRPr="008A1B49" w:rsidRDefault="00CA6CDA" w:rsidP="00342332">
      <w:pPr>
        <w:spacing w:before="240" w:line="276" w:lineRule="auto"/>
        <w:ind w:left="284"/>
        <w:jc w:val="both"/>
        <w:rPr>
          <w:szCs w:val="24"/>
        </w:rPr>
      </w:pPr>
      <w:r w:rsidRPr="008A1B49">
        <w:rPr>
          <w:szCs w:val="24"/>
        </w:rPr>
        <w:t>•</w:t>
      </w:r>
      <w:r w:rsidRPr="008A1B49">
        <w:rPr>
          <w:szCs w:val="24"/>
        </w:rPr>
        <w:tab/>
        <w:t>The concepts and structures of Augustine’s thought.</w:t>
      </w:r>
    </w:p>
    <w:p w14:paraId="02DEB57C" w14:textId="77777777" w:rsidR="00B47994" w:rsidRPr="008A1B49" w:rsidRDefault="00CA6CDA" w:rsidP="00342332">
      <w:pPr>
        <w:spacing w:before="240" w:line="276" w:lineRule="auto"/>
        <w:ind w:left="284"/>
        <w:jc w:val="both"/>
        <w:rPr>
          <w:szCs w:val="24"/>
        </w:rPr>
      </w:pPr>
      <w:r w:rsidRPr="008A1B49">
        <w:rPr>
          <w:szCs w:val="24"/>
        </w:rPr>
        <w:t>•</w:t>
      </w:r>
      <w:r w:rsidRPr="008A1B49">
        <w:rPr>
          <w:szCs w:val="24"/>
        </w:rPr>
        <w:tab/>
        <w:t xml:space="preserve">The various readers of Augustine and versions of “Augustinianism”.   </w:t>
      </w:r>
    </w:p>
    <w:p w14:paraId="34E50CD2" w14:textId="77777777" w:rsidR="00B47994" w:rsidRPr="008A1B49" w:rsidRDefault="00B47994" w:rsidP="00342332">
      <w:pPr>
        <w:spacing w:line="276" w:lineRule="auto"/>
        <w:ind w:left="851" w:hanging="567"/>
        <w:jc w:val="both"/>
        <w:rPr>
          <w:szCs w:val="24"/>
        </w:rPr>
      </w:pPr>
    </w:p>
    <w:p w14:paraId="43EB6B5D" w14:textId="77777777" w:rsidR="008A1B49" w:rsidRDefault="008A1B49" w:rsidP="00342332">
      <w:pPr>
        <w:spacing w:line="276" w:lineRule="auto"/>
        <w:rPr>
          <w:b/>
          <w:sz w:val="36"/>
        </w:rPr>
      </w:pPr>
      <w:bookmarkStart w:id="2" w:name="Untitled_Section-1"/>
      <w:r>
        <w:br w:type="page"/>
      </w:r>
    </w:p>
    <w:p w14:paraId="5229A5AA" w14:textId="505E1228" w:rsidR="00B47994" w:rsidRDefault="00CA6CDA" w:rsidP="00342332">
      <w:pPr>
        <w:pStyle w:val="Heading1"/>
        <w:spacing w:line="276" w:lineRule="auto"/>
        <w:jc w:val="center"/>
      </w:pPr>
      <w:r>
        <w:lastRenderedPageBreak/>
        <w:t>II</w:t>
      </w:r>
      <w:bookmarkEnd w:id="2"/>
      <w:r>
        <w:t>. Textbooks</w:t>
      </w:r>
    </w:p>
    <w:p w14:paraId="22C53F47"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04195C71" w14:textId="77777777" w:rsidR="00B47994" w:rsidRPr="008A1B49" w:rsidRDefault="00CA6CDA" w:rsidP="00342332">
      <w:pPr>
        <w:pStyle w:val="Body"/>
        <w:spacing w:line="276" w:lineRule="auto"/>
        <w:rPr>
          <w:szCs w:val="24"/>
        </w:rPr>
      </w:pPr>
      <w:r w:rsidRPr="008A1B49">
        <w:rPr>
          <w:b/>
          <w:szCs w:val="24"/>
        </w:rPr>
        <w:t>Required:</w:t>
      </w:r>
      <w:r w:rsidRPr="008A1B49">
        <w:rPr>
          <w:szCs w:val="24"/>
        </w:rPr>
        <w:t xml:space="preserve"> </w:t>
      </w:r>
    </w:p>
    <w:p w14:paraId="5BFBFFC4" w14:textId="77777777" w:rsidR="00B47994" w:rsidRPr="008A1B49" w:rsidRDefault="00B47994" w:rsidP="00342332">
      <w:pPr>
        <w:pStyle w:val="Body"/>
        <w:spacing w:line="276" w:lineRule="auto"/>
        <w:rPr>
          <w:szCs w:val="24"/>
        </w:rPr>
      </w:pPr>
    </w:p>
    <w:p w14:paraId="6D8FDC31" w14:textId="77777777" w:rsidR="00B47994" w:rsidRPr="00474F73" w:rsidRDefault="00CA6CDA" w:rsidP="00342332">
      <w:pPr>
        <w:pStyle w:val="Body"/>
        <w:spacing w:line="276" w:lineRule="auto"/>
        <w:rPr>
          <w:b/>
          <w:bCs/>
          <w:szCs w:val="24"/>
        </w:rPr>
      </w:pPr>
      <w:r w:rsidRPr="00474F73">
        <w:rPr>
          <w:b/>
          <w:bCs/>
          <w:szCs w:val="24"/>
        </w:rPr>
        <w:t xml:space="preserve">St Augustine. </w:t>
      </w:r>
      <w:r w:rsidRPr="00474F73">
        <w:rPr>
          <w:b/>
          <w:bCs/>
          <w:i/>
          <w:szCs w:val="24"/>
        </w:rPr>
        <w:t>The Confessions</w:t>
      </w:r>
      <w:r w:rsidRPr="00474F73">
        <w:rPr>
          <w:b/>
          <w:bCs/>
          <w:szCs w:val="24"/>
        </w:rPr>
        <w:t>. Oxford World’s Classics. Translated by Henry Chadwick. Oxford University Press, 2008.</w:t>
      </w:r>
    </w:p>
    <w:p w14:paraId="42FF2369" w14:textId="77777777" w:rsidR="00B47994" w:rsidRPr="008A1B49" w:rsidRDefault="00B47994" w:rsidP="00342332">
      <w:pPr>
        <w:pStyle w:val="Body"/>
        <w:spacing w:line="276" w:lineRule="auto"/>
        <w:rPr>
          <w:szCs w:val="24"/>
        </w:rPr>
      </w:pPr>
    </w:p>
    <w:p w14:paraId="50FE444B" w14:textId="147D19CA" w:rsidR="00B47994" w:rsidRPr="008A1B49" w:rsidRDefault="00CA6CDA" w:rsidP="00342332">
      <w:pPr>
        <w:pStyle w:val="Body"/>
        <w:spacing w:line="276" w:lineRule="auto"/>
        <w:rPr>
          <w:szCs w:val="24"/>
        </w:rPr>
      </w:pPr>
      <w:r w:rsidRPr="008A1B49">
        <w:rPr>
          <w:szCs w:val="24"/>
        </w:rPr>
        <w:t xml:space="preserve">We will be reading the whole of </w:t>
      </w:r>
      <w:r w:rsidRPr="00474F73">
        <w:rPr>
          <w:i/>
          <w:iCs/>
          <w:szCs w:val="24"/>
        </w:rPr>
        <w:t>The Confessions</w:t>
      </w:r>
      <w:r w:rsidRPr="008A1B49">
        <w:rPr>
          <w:szCs w:val="24"/>
        </w:rPr>
        <w:t xml:space="preserve"> together</w:t>
      </w:r>
      <w:r w:rsidR="00E44117">
        <w:rPr>
          <w:szCs w:val="24"/>
        </w:rPr>
        <w:t xml:space="preserve"> and d</w:t>
      </w:r>
      <w:r w:rsidR="00474F73">
        <w:rPr>
          <w:szCs w:val="24"/>
        </w:rPr>
        <w:t>iscussion of the text will constitute a major portion of the module</w:t>
      </w:r>
      <w:r w:rsidR="00E44117">
        <w:rPr>
          <w:szCs w:val="24"/>
        </w:rPr>
        <w:t>.</w:t>
      </w:r>
      <w:r w:rsidR="00474F73">
        <w:rPr>
          <w:szCs w:val="24"/>
        </w:rPr>
        <w:t xml:space="preserve"> </w:t>
      </w:r>
      <w:proofErr w:type="gramStart"/>
      <w:r w:rsidR="00E44117">
        <w:rPr>
          <w:szCs w:val="24"/>
        </w:rPr>
        <w:t>S</w:t>
      </w:r>
      <w:r w:rsidRPr="008A1B49">
        <w:rPr>
          <w:szCs w:val="24"/>
        </w:rPr>
        <w:t>o</w:t>
      </w:r>
      <w:proofErr w:type="gramEnd"/>
      <w:r w:rsidRPr="008A1B49">
        <w:rPr>
          <w:szCs w:val="24"/>
        </w:rPr>
        <w:t xml:space="preserve"> </w:t>
      </w:r>
      <w:r w:rsidR="00E44117">
        <w:rPr>
          <w:szCs w:val="24"/>
        </w:rPr>
        <w:t xml:space="preserve">you will need to </w:t>
      </w:r>
      <w:r w:rsidRPr="008A1B49">
        <w:rPr>
          <w:szCs w:val="24"/>
        </w:rPr>
        <w:t>purchase yourself a copy. This is probably the most commonly used translation of the Confessions available. It is readable, reliable and, more importantly, inexpensive — you can get a copy for</w:t>
      </w:r>
      <w:r w:rsidR="00E44117">
        <w:rPr>
          <w:szCs w:val="24"/>
        </w:rPr>
        <w:t xml:space="preserve"> about</w:t>
      </w:r>
      <w:r w:rsidRPr="008A1B49">
        <w:rPr>
          <w:szCs w:val="24"/>
        </w:rPr>
        <w:t xml:space="preserve"> £5.</w:t>
      </w:r>
      <w:r w:rsidR="00E44117">
        <w:rPr>
          <w:szCs w:val="24"/>
        </w:rPr>
        <w:t xml:space="preserve"> </w:t>
      </w:r>
    </w:p>
    <w:p w14:paraId="458EC038" w14:textId="1E530E9C" w:rsidR="00B47994" w:rsidRDefault="00B47994" w:rsidP="00342332">
      <w:pPr>
        <w:pStyle w:val="Body"/>
        <w:spacing w:line="276" w:lineRule="auto"/>
        <w:rPr>
          <w:szCs w:val="24"/>
        </w:rPr>
      </w:pPr>
    </w:p>
    <w:p w14:paraId="7364414C" w14:textId="77777777" w:rsidR="00E44117" w:rsidRPr="008A1B49" w:rsidRDefault="00E44117" w:rsidP="00342332">
      <w:pPr>
        <w:pStyle w:val="Body"/>
        <w:spacing w:line="276" w:lineRule="auto"/>
        <w:rPr>
          <w:szCs w:val="24"/>
        </w:rPr>
      </w:pPr>
    </w:p>
    <w:p w14:paraId="10710F6B" w14:textId="77777777" w:rsidR="00B47994" w:rsidRPr="008A1B49" w:rsidRDefault="00CA6CDA" w:rsidP="00342332">
      <w:pPr>
        <w:pStyle w:val="Body"/>
        <w:spacing w:line="276" w:lineRule="auto"/>
        <w:rPr>
          <w:szCs w:val="24"/>
        </w:rPr>
      </w:pPr>
      <w:r w:rsidRPr="008A1B49">
        <w:rPr>
          <w:b/>
          <w:szCs w:val="24"/>
        </w:rPr>
        <w:t>Recommended:</w:t>
      </w:r>
      <w:r w:rsidRPr="008A1B49">
        <w:rPr>
          <w:szCs w:val="24"/>
        </w:rPr>
        <w:t xml:space="preserve"> </w:t>
      </w:r>
    </w:p>
    <w:p w14:paraId="5C694500" w14:textId="77777777" w:rsidR="00B47994" w:rsidRPr="008A1B49" w:rsidRDefault="00B47994" w:rsidP="00342332">
      <w:pPr>
        <w:pStyle w:val="Body"/>
        <w:spacing w:line="276" w:lineRule="auto"/>
        <w:rPr>
          <w:szCs w:val="24"/>
        </w:rPr>
      </w:pPr>
    </w:p>
    <w:p w14:paraId="4D88F5A1" w14:textId="77777777" w:rsidR="00B47994" w:rsidRPr="00474F73" w:rsidRDefault="00CA6CDA" w:rsidP="00342332">
      <w:pPr>
        <w:pStyle w:val="Body"/>
        <w:spacing w:line="276" w:lineRule="auto"/>
        <w:rPr>
          <w:b/>
          <w:bCs/>
          <w:szCs w:val="24"/>
        </w:rPr>
      </w:pPr>
      <w:r w:rsidRPr="00474F73">
        <w:rPr>
          <w:b/>
          <w:bCs/>
          <w:szCs w:val="24"/>
        </w:rPr>
        <w:t xml:space="preserve">Natalie Carnes. </w:t>
      </w:r>
      <w:r w:rsidRPr="00474F73">
        <w:rPr>
          <w:b/>
          <w:bCs/>
          <w:i/>
          <w:szCs w:val="24"/>
        </w:rPr>
        <w:t xml:space="preserve">Motherhood: A Confession. </w:t>
      </w:r>
      <w:r w:rsidRPr="00474F73">
        <w:rPr>
          <w:b/>
          <w:bCs/>
          <w:szCs w:val="24"/>
        </w:rPr>
        <w:t>Stanford University Press, 2020.</w:t>
      </w:r>
    </w:p>
    <w:p w14:paraId="1A43F928" w14:textId="77777777" w:rsidR="00B47994" w:rsidRPr="008A1B49" w:rsidRDefault="00B47994" w:rsidP="00342332">
      <w:pPr>
        <w:pStyle w:val="Body"/>
        <w:spacing w:line="276" w:lineRule="auto"/>
        <w:rPr>
          <w:szCs w:val="24"/>
        </w:rPr>
      </w:pPr>
    </w:p>
    <w:p w14:paraId="3CBA3AF0" w14:textId="77777777" w:rsidR="00B47994" w:rsidRPr="008A1B49" w:rsidRDefault="00CA6CDA" w:rsidP="00342332">
      <w:pPr>
        <w:pStyle w:val="Body"/>
        <w:spacing w:line="276" w:lineRule="auto"/>
        <w:rPr>
          <w:szCs w:val="24"/>
        </w:rPr>
      </w:pPr>
      <w:r w:rsidRPr="008A1B49">
        <w:rPr>
          <w:szCs w:val="24"/>
        </w:rPr>
        <w:t xml:space="preserve">This is one of the best books I read this year and I cannot commend it highly enough. It is a rich and beautifully written meditation on motherhood that creatively appropriates themes of Augustine’s </w:t>
      </w:r>
      <w:r w:rsidRPr="008A1B49">
        <w:rPr>
          <w:i/>
          <w:szCs w:val="24"/>
        </w:rPr>
        <w:t>Confessions</w:t>
      </w:r>
      <w:r w:rsidRPr="008A1B49">
        <w:rPr>
          <w:szCs w:val="24"/>
        </w:rPr>
        <w:t xml:space="preserve">, casting them in a fresh light.      </w:t>
      </w:r>
    </w:p>
    <w:p w14:paraId="4F73E6FF" w14:textId="77777777" w:rsidR="00B47994" w:rsidRPr="008A1B49" w:rsidRDefault="00B47994" w:rsidP="00342332">
      <w:pPr>
        <w:pStyle w:val="Body"/>
        <w:spacing w:line="276" w:lineRule="auto"/>
        <w:rPr>
          <w:szCs w:val="24"/>
        </w:rPr>
      </w:pPr>
    </w:p>
    <w:p w14:paraId="2C71AE5D" w14:textId="77777777" w:rsidR="00B47994" w:rsidRPr="008A1B49" w:rsidRDefault="00B47994" w:rsidP="00342332">
      <w:pPr>
        <w:pStyle w:val="Body"/>
        <w:spacing w:line="276" w:lineRule="auto"/>
        <w:rPr>
          <w:szCs w:val="24"/>
        </w:rPr>
      </w:pPr>
    </w:p>
    <w:p w14:paraId="203AE494" w14:textId="77777777" w:rsidR="00B47994" w:rsidRPr="00474F73" w:rsidRDefault="00CA6CDA" w:rsidP="00342332">
      <w:pPr>
        <w:pStyle w:val="Body"/>
        <w:spacing w:line="276" w:lineRule="auto"/>
        <w:rPr>
          <w:b/>
          <w:bCs/>
          <w:szCs w:val="24"/>
        </w:rPr>
      </w:pPr>
      <w:r w:rsidRPr="00474F73">
        <w:rPr>
          <w:b/>
          <w:bCs/>
          <w:szCs w:val="24"/>
        </w:rPr>
        <w:t xml:space="preserve">Henry Chadwick. </w:t>
      </w:r>
      <w:r w:rsidRPr="00474F73">
        <w:rPr>
          <w:b/>
          <w:bCs/>
          <w:i/>
          <w:szCs w:val="24"/>
        </w:rPr>
        <w:t>Augustine: A Very Short Introduction.</w:t>
      </w:r>
      <w:r w:rsidRPr="00474F73">
        <w:rPr>
          <w:b/>
          <w:bCs/>
          <w:szCs w:val="24"/>
        </w:rPr>
        <w:t xml:space="preserve"> Oxford University Press, 1986.</w:t>
      </w:r>
    </w:p>
    <w:p w14:paraId="0E5FBD7D" w14:textId="77777777" w:rsidR="00B47994" w:rsidRPr="008A1B49" w:rsidRDefault="00B47994" w:rsidP="00342332">
      <w:pPr>
        <w:pStyle w:val="Body"/>
        <w:spacing w:line="276" w:lineRule="auto"/>
        <w:rPr>
          <w:szCs w:val="24"/>
        </w:rPr>
      </w:pPr>
    </w:p>
    <w:p w14:paraId="09F50EF9" w14:textId="77777777" w:rsidR="00B47994" w:rsidRPr="008A1B49" w:rsidRDefault="00CA6CDA" w:rsidP="00342332">
      <w:pPr>
        <w:pStyle w:val="Body"/>
        <w:spacing w:line="276" w:lineRule="auto"/>
        <w:rPr>
          <w:szCs w:val="24"/>
        </w:rPr>
      </w:pPr>
      <w:r w:rsidRPr="008A1B49">
        <w:rPr>
          <w:szCs w:val="24"/>
        </w:rPr>
        <w:t xml:space="preserve">This introduction by Chadwick is very helpful in sketching the basic traits of Augustine’s biography and works. Students interested in a more comprehensive introduction will want to consult Peter Brown’s work, but this is an excellent place to start for beginners.  </w:t>
      </w:r>
    </w:p>
    <w:p w14:paraId="194C2087" w14:textId="77777777" w:rsidR="00B47994" w:rsidRPr="008A1B49" w:rsidRDefault="00B47994" w:rsidP="00342332">
      <w:pPr>
        <w:pStyle w:val="Body"/>
        <w:spacing w:line="276" w:lineRule="auto"/>
        <w:rPr>
          <w:szCs w:val="24"/>
        </w:rPr>
      </w:pPr>
    </w:p>
    <w:p w14:paraId="1888AC1E" w14:textId="77777777" w:rsidR="00B47994" w:rsidRPr="008A1B49" w:rsidRDefault="00B47994" w:rsidP="00342332">
      <w:pPr>
        <w:pStyle w:val="Body"/>
        <w:spacing w:line="276" w:lineRule="auto"/>
        <w:rPr>
          <w:szCs w:val="24"/>
        </w:rPr>
      </w:pPr>
    </w:p>
    <w:p w14:paraId="4E3FC2E7" w14:textId="77777777" w:rsidR="00B47994" w:rsidRPr="00474F73" w:rsidRDefault="00CA6CDA" w:rsidP="00342332">
      <w:pPr>
        <w:pStyle w:val="Body"/>
        <w:spacing w:line="276" w:lineRule="auto"/>
        <w:rPr>
          <w:b/>
          <w:bCs/>
          <w:szCs w:val="24"/>
        </w:rPr>
      </w:pPr>
      <w:r w:rsidRPr="00474F73">
        <w:rPr>
          <w:b/>
          <w:bCs/>
          <w:szCs w:val="24"/>
        </w:rPr>
        <w:t xml:space="preserve">Gary Willis. </w:t>
      </w:r>
      <w:r w:rsidRPr="00474F73">
        <w:rPr>
          <w:b/>
          <w:bCs/>
          <w:i/>
          <w:szCs w:val="24"/>
        </w:rPr>
        <w:t xml:space="preserve">Augustine’s </w:t>
      </w:r>
      <w:r w:rsidRPr="00474F73">
        <w:rPr>
          <w:b/>
          <w:bCs/>
          <w:szCs w:val="24"/>
        </w:rPr>
        <w:t>Confessions</w:t>
      </w:r>
      <w:r w:rsidRPr="00474F73">
        <w:rPr>
          <w:b/>
          <w:bCs/>
          <w:i/>
          <w:szCs w:val="24"/>
        </w:rPr>
        <w:t>: A Biography</w:t>
      </w:r>
      <w:r w:rsidRPr="00474F73">
        <w:rPr>
          <w:b/>
          <w:bCs/>
          <w:szCs w:val="24"/>
        </w:rPr>
        <w:t>. Princeton University Press, 2011.</w:t>
      </w:r>
    </w:p>
    <w:p w14:paraId="7F25071C" w14:textId="77777777" w:rsidR="00B47994" w:rsidRPr="008A1B49" w:rsidRDefault="00B47994" w:rsidP="00342332">
      <w:pPr>
        <w:pStyle w:val="Body"/>
        <w:spacing w:line="276" w:lineRule="auto"/>
        <w:rPr>
          <w:szCs w:val="24"/>
        </w:rPr>
      </w:pPr>
    </w:p>
    <w:p w14:paraId="4A8EAC4A" w14:textId="77777777" w:rsidR="00B47994" w:rsidRPr="008A1B49" w:rsidRDefault="00CA6CDA" w:rsidP="00342332">
      <w:pPr>
        <w:pStyle w:val="Body"/>
        <w:spacing w:line="276" w:lineRule="auto"/>
        <w:rPr>
          <w:szCs w:val="24"/>
        </w:rPr>
      </w:pPr>
      <w:r w:rsidRPr="008A1B49">
        <w:rPr>
          <w:szCs w:val="24"/>
        </w:rPr>
        <w:t xml:space="preserve">This book in Princeton’s biographies of great literature series is punchy and provides an interesting introduction to the Confessions and its history. </w:t>
      </w:r>
    </w:p>
    <w:p w14:paraId="5E747B1B"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sz w:val="26"/>
        </w:rPr>
      </w:pPr>
    </w:p>
    <w:p w14:paraId="62278F57" w14:textId="77777777" w:rsidR="008A1B49" w:rsidRDefault="008A1B49" w:rsidP="00342332">
      <w:pPr>
        <w:spacing w:line="276" w:lineRule="auto"/>
        <w:rPr>
          <w:b/>
          <w:sz w:val="36"/>
        </w:rPr>
      </w:pPr>
      <w:bookmarkStart w:id="3" w:name="Untitled_Section-2"/>
      <w:r>
        <w:br w:type="page"/>
      </w:r>
    </w:p>
    <w:p w14:paraId="35A3AE0D" w14:textId="398298AA" w:rsidR="00B47994" w:rsidRDefault="00CA6CDA" w:rsidP="00342332">
      <w:pPr>
        <w:pStyle w:val="Heading1"/>
        <w:spacing w:line="276" w:lineRule="auto"/>
        <w:jc w:val="center"/>
      </w:pPr>
      <w:r>
        <w:lastRenderedPageBreak/>
        <w:t>III</w:t>
      </w:r>
      <w:bookmarkEnd w:id="3"/>
      <w:r>
        <w:t>. Assessments</w:t>
      </w:r>
    </w:p>
    <w:p w14:paraId="6358EA22"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pPr>
    </w:p>
    <w:p w14:paraId="651B0A25" w14:textId="77777777" w:rsidR="00B47994" w:rsidRPr="008A1B49" w:rsidRDefault="00CA6CDA" w:rsidP="00342332">
      <w:pPr>
        <w:pStyle w:val="Body"/>
        <w:spacing w:line="276" w:lineRule="auto"/>
        <w:rPr>
          <w:szCs w:val="24"/>
        </w:rPr>
      </w:pPr>
      <w:r w:rsidRPr="008A1B49">
        <w:rPr>
          <w:b/>
          <w:szCs w:val="24"/>
        </w:rPr>
        <w:t xml:space="preserve">I.  </w:t>
      </w:r>
      <w:r w:rsidRPr="008A1B49">
        <w:rPr>
          <w:b/>
          <w:szCs w:val="24"/>
        </w:rPr>
        <w:tab/>
        <w:t>Portfolio Project:</w:t>
      </w:r>
      <w:r w:rsidRPr="008A1B49">
        <w:rPr>
          <w:szCs w:val="24"/>
        </w:rPr>
        <w:t xml:space="preserve"> </w:t>
      </w:r>
    </w:p>
    <w:p w14:paraId="59610794" w14:textId="77777777" w:rsidR="00B47994" w:rsidRPr="008A1B49" w:rsidRDefault="00B47994" w:rsidP="00342332">
      <w:pPr>
        <w:pStyle w:val="Body"/>
        <w:spacing w:line="276" w:lineRule="auto"/>
        <w:rPr>
          <w:szCs w:val="24"/>
        </w:rPr>
      </w:pPr>
    </w:p>
    <w:p w14:paraId="7A6CA64F" w14:textId="77777777" w:rsidR="00B47994" w:rsidRPr="008A1B49" w:rsidRDefault="00CA6CDA" w:rsidP="00342332">
      <w:pPr>
        <w:pStyle w:val="Body"/>
        <w:spacing w:line="276" w:lineRule="auto"/>
        <w:rPr>
          <w:szCs w:val="24"/>
        </w:rPr>
      </w:pPr>
      <w:r w:rsidRPr="008A1B49">
        <w:rPr>
          <w:b/>
          <w:szCs w:val="24"/>
        </w:rPr>
        <w:tab/>
        <w:t>Component 1 — Annotated Bibliography (10% of Module Grade)</w:t>
      </w:r>
    </w:p>
    <w:p w14:paraId="353513F8" w14:textId="77777777" w:rsidR="00B47994" w:rsidRPr="008A1B49" w:rsidRDefault="00CA6CDA" w:rsidP="00342332">
      <w:pPr>
        <w:pStyle w:val="Body"/>
        <w:spacing w:line="276" w:lineRule="auto"/>
        <w:rPr>
          <w:szCs w:val="24"/>
        </w:rPr>
      </w:pPr>
      <w:r w:rsidRPr="008A1B49">
        <w:rPr>
          <w:szCs w:val="24"/>
        </w:rPr>
        <w:tab/>
        <w:t>Students will also provide an annotated bibliography on the chosen topic (see component 3) of their essay. This should include a minimum of 10 resources of primary or secondary literature. Students should use published, academic resources, from a range of different genres — but no websites. Each entry should include the full bibliographic details of the resource followed by several sentences summarising the contents of the resource and its relevance for the proposed essay topic.</w:t>
      </w:r>
    </w:p>
    <w:p w14:paraId="504BE0E4" w14:textId="77777777" w:rsidR="00B47994" w:rsidRPr="008A1B49" w:rsidRDefault="00B47994" w:rsidP="00342332">
      <w:pPr>
        <w:pStyle w:val="Body"/>
        <w:spacing w:line="276" w:lineRule="auto"/>
        <w:rPr>
          <w:szCs w:val="24"/>
        </w:rPr>
      </w:pPr>
    </w:p>
    <w:p w14:paraId="09FF75D4" w14:textId="778346DF" w:rsidR="00B47994" w:rsidRPr="008A1B49" w:rsidRDefault="00CA6CDA" w:rsidP="00342332">
      <w:pPr>
        <w:pStyle w:val="Body"/>
        <w:spacing w:line="276" w:lineRule="auto"/>
        <w:rPr>
          <w:szCs w:val="24"/>
        </w:rPr>
      </w:pPr>
      <w:r w:rsidRPr="008A1B49">
        <w:rPr>
          <w:b/>
          <w:szCs w:val="24"/>
        </w:rPr>
        <w:tab/>
        <w:t xml:space="preserve">Due: </w:t>
      </w:r>
      <w:r w:rsidR="0056647D">
        <w:rPr>
          <w:b/>
          <w:szCs w:val="24"/>
        </w:rPr>
        <w:t>15</w:t>
      </w:r>
      <w:r w:rsidRPr="008A1B49">
        <w:rPr>
          <w:b/>
          <w:szCs w:val="24"/>
        </w:rPr>
        <w:t xml:space="preserve"> </w:t>
      </w:r>
      <w:r w:rsidR="0056647D">
        <w:rPr>
          <w:b/>
          <w:szCs w:val="24"/>
        </w:rPr>
        <w:t xml:space="preserve">January </w:t>
      </w:r>
      <w:r w:rsidRPr="008A1B49">
        <w:rPr>
          <w:b/>
          <w:szCs w:val="24"/>
        </w:rPr>
        <w:t>2021 at 11:59pm</w:t>
      </w:r>
    </w:p>
    <w:p w14:paraId="2858082E" w14:textId="77777777" w:rsidR="00B47994" w:rsidRPr="008A1B49" w:rsidRDefault="00B47994" w:rsidP="00342332">
      <w:pPr>
        <w:pStyle w:val="Body"/>
        <w:spacing w:line="276" w:lineRule="auto"/>
        <w:rPr>
          <w:szCs w:val="24"/>
        </w:rPr>
      </w:pPr>
    </w:p>
    <w:p w14:paraId="478D6A46" w14:textId="77777777" w:rsidR="0056647D" w:rsidRDefault="0056647D" w:rsidP="00342332">
      <w:pPr>
        <w:pStyle w:val="Body"/>
        <w:spacing w:line="276" w:lineRule="auto"/>
        <w:rPr>
          <w:b/>
          <w:szCs w:val="24"/>
        </w:rPr>
      </w:pPr>
    </w:p>
    <w:p w14:paraId="543E8F19" w14:textId="7AF5ECE1" w:rsidR="00B47994" w:rsidRPr="008A1B49" w:rsidRDefault="00CA6CDA" w:rsidP="00342332">
      <w:pPr>
        <w:pStyle w:val="Body"/>
        <w:spacing w:line="276" w:lineRule="auto"/>
        <w:rPr>
          <w:szCs w:val="24"/>
        </w:rPr>
      </w:pPr>
      <w:r w:rsidRPr="008A1B49">
        <w:rPr>
          <w:b/>
          <w:szCs w:val="24"/>
        </w:rPr>
        <w:tab/>
        <w:t>Component 2 — Group Presentation (40% of Module Grade)</w:t>
      </w:r>
    </w:p>
    <w:p w14:paraId="7F04895F" w14:textId="0DE3E5DC" w:rsidR="00B47994" w:rsidRPr="008A1B49" w:rsidRDefault="00CA6CDA" w:rsidP="00342332">
      <w:pPr>
        <w:pStyle w:val="Body"/>
        <w:spacing w:line="276" w:lineRule="auto"/>
        <w:rPr>
          <w:szCs w:val="24"/>
        </w:rPr>
      </w:pPr>
      <w:r w:rsidRPr="008A1B49">
        <w:rPr>
          <w:szCs w:val="24"/>
        </w:rPr>
        <w:tab/>
        <w:t xml:space="preserve">A </w:t>
      </w:r>
      <w:proofErr w:type="gramStart"/>
      <w:r w:rsidRPr="008A1B49">
        <w:rPr>
          <w:szCs w:val="24"/>
        </w:rPr>
        <w:t>10-15 minute</w:t>
      </w:r>
      <w:proofErr w:type="gramEnd"/>
      <w:r w:rsidRPr="008A1B49">
        <w:rPr>
          <w:szCs w:val="24"/>
        </w:rPr>
        <w:t xml:space="preserve"> presentation, produced by groups of 2-3. This should include 8-12 </w:t>
      </w:r>
      <w:r w:rsidR="0056647D">
        <w:rPr>
          <w:szCs w:val="24"/>
        </w:rPr>
        <w:t>P</w:t>
      </w:r>
      <w:r w:rsidRPr="008A1B49">
        <w:rPr>
          <w:szCs w:val="24"/>
        </w:rPr>
        <w:t>ower</w:t>
      </w:r>
      <w:r w:rsidR="0056647D">
        <w:rPr>
          <w:szCs w:val="24"/>
        </w:rPr>
        <w:t>P</w:t>
      </w:r>
      <w:r w:rsidRPr="008A1B49">
        <w:rPr>
          <w:szCs w:val="24"/>
        </w:rPr>
        <w:t xml:space="preserve">oint slides, excluding intro and bibliographic slides. Each presentation will introduce the class to some aspect of Augustine’s </w:t>
      </w:r>
      <w:r w:rsidRPr="008A1B49">
        <w:rPr>
          <w:i/>
          <w:szCs w:val="24"/>
        </w:rPr>
        <w:t>legacy</w:t>
      </w:r>
      <w:r w:rsidRPr="008A1B49">
        <w:rPr>
          <w:szCs w:val="24"/>
        </w:rPr>
        <w:t xml:space="preserve"> — that is, some domain in which Augustine’s work has proven enduring and influential. Each group may select a topic of their choosing, but it must be approved by the module coordinator. Groups who cannot agree on a topic will be assigned one.   </w:t>
      </w:r>
    </w:p>
    <w:p w14:paraId="6C16F2CD" w14:textId="77777777" w:rsidR="00B47994" w:rsidRPr="008A1B49" w:rsidRDefault="00B47994" w:rsidP="00342332">
      <w:pPr>
        <w:pStyle w:val="Body"/>
        <w:spacing w:line="276" w:lineRule="auto"/>
        <w:rPr>
          <w:szCs w:val="24"/>
        </w:rPr>
      </w:pPr>
    </w:p>
    <w:p w14:paraId="476D94E3" w14:textId="77777777" w:rsidR="00B47994" w:rsidRPr="008A1B49" w:rsidRDefault="00CA6CDA" w:rsidP="00342332">
      <w:pPr>
        <w:pStyle w:val="Body"/>
        <w:spacing w:line="276" w:lineRule="auto"/>
        <w:rPr>
          <w:szCs w:val="24"/>
        </w:rPr>
      </w:pPr>
      <w:r w:rsidRPr="008A1B49">
        <w:rPr>
          <w:b/>
          <w:szCs w:val="24"/>
        </w:rPr>
        <w:tab/>
        <w:t>Due: 29 January 2021</w:t>
      </w:r>
    </w:p>
    <w:p w14:paraId="51F5B064" w14:textId="77777777" w:rsidR="00B47994" w:rsidRPr="008A1B49" w:rsidRDefault="00B47994" w:rsidP="00342332">
      <w:pPr>
        <w:pStyle w:val="Body"/>
        <w:spacing w:line="276" w:lineRule="auto"/>
        <w:rPr>
          <w:szCs w:val="24"/>
        </w:rPr>
      </w:pPr>
    </w:p>
    <w:p w14:paraId="16D6E5F2" w14:textId="77777777" w:rsidR="0056647D" w:rsidRDefault="0056647D" w:rsidP="00342332">
      <w:pPr>
        <w:pStyle w:val="Body"/>
        <w:spacing w:line="276" w:lineRule="auto"/>
        <w:rPr>
          <w:b/>
          <w:szCs w:val="24"/>
        </w:rPr>
      </w:pPr>
    </w:p>
    <w:p w14:paraId="597CC3B1" w14:textId="1732E70F" w:rsidR="00B47994" w:rsidRPr="008A1B49" w:rsidRDefault="00CA6CDA" w:rsidP="00342332">
      <w:pPr>
        <w:pStyle w:val="Body"/>
        <w:spacing w:line="276" w:lineRule="auto"/>
        <w:rPr>
          <w:szCs w:val="24"/>
        </w:rPr>
      </w:pPr>
      <w:r w:rsidRPr="008A1B49">
        <w:rPr>
          <w:b/>
          <w:szCs w:val="24"/>
        </w:rPr>
        <w:tab/>
        <w:t>Component 3 — Confessions Essay (50% of Module Grade)</w:t>
      </w:r>
    </w:p>
    <w:p w14:paraId="226C5590" w14:textId="77777777" w:rsidR="00B47994" w:rsidRPr="008A1B49" w:rsidRDefault="00CA6CDA" w:rsidP="00342332">
      <w:pPr>
        <w:pStyle w:val="Body"/>
        <w:spacing w:line="276" w:lineRule="auto"/>
        <w:rPr>
          <w:szCs w:val="24"/>
        </w:rPr>
      </w:pPr>
      <w:r w:rsidRPr="008A1B49">
        <w:rPr>
          <w:szCs w:val="24"/>
        </w:rPr>
        <w:tab/>
        <w:t xml:space="preserve">A </w:t>
      </w:r>
      <w:proofErr w:type="gramStart"/>
      <w:r w:rsidRPr="008A1B49">
        <w:rPr>
          <w:szCs w:val="24"/>
        </w:rPr>
        <w:t>2,500 word</w:t>
      </w:r>
      <w:proofErr w:type="gramEnd"/>
      <w:r w:rsidRPr="008A1B49">
        <w:rPr>
          <w:szCs w:val="24"/>
        </w:rPr>
        <w:t xml:space="preserve"> (3,500 for level 6) essay touching on one of the topics listed below. Different approaches to the questions are welcome: historical, philosophical, or theological. But each should engage with the Confessions:</w:t>
      </w:r>
    </w:p>
    <w:p w14:paraId="311B3D3F" w14:textId="77777777" w:rsidR="00B47994" w:rsidRPr="008A1B49" w:rsidRDefault="00B47994" w:rsidP="00342332">
      <w:pPr>
        <w:pStyle w:val="Body"/>
        <w:spacing w:line="276" w:lineRule="auto"/>
        <w:rPr>
          <w:szCs w:val="24"/>
        </w:rPr>
      </w:pPr>
    </w:p>
    <w:p w14:paraId="7D095BBF" w14:textId="77777777" w:rsidR="00B47994" w:rsidRPr="008A1B49" w:rsidRDefault="00CA6CDA" w:rsidP="00342332">
      <w:pPr>
        <w:pStyle w:val="Body"/>
        <w:spacing w:line="276" w:lineRule="auto"/>
        <w:rPr>
          <w:szCs w:val="24"/>
        </w:rPr>
      </w:pPr>
      <w:r w:rsidRPr="008A1B49">
        <w:rPr>
          <w:szCs w:val="24"/>
        </w:rPr>
        <w:t>1. The Confessions as literature &amp; its significance for literary traditions in the West.</w:t>
      </w:r>
    </w:p>
    <w:p w14:paraId="6B11A1A0" w14:textId="77777777" w:rsidR="00B47994" w:rsidRPr="008A1B49" w:rsidRDefault="00CA6CDA" w:rsidP="00342332">
      <w:pPr>
        <w:pStyle w:val="Body"/>
        <w:spacing w:line="276" w:lineRule="auto"/>
        <w:rPr>
          <w:szCs w:val="24"/>
        </w:rPr>
      </w:pPr>
      <w:r w:rsidRPr="008A1B49">
        <w:rPr>
          <w:szCs w:val="24"/>
        </w:rPr>
        <w:t>2. The Confessions in its Late Antique setting.</w:t>
      </w:r>
    </w:p>
    <w:p w14:paraId="1E725F0E" w14:textId="77777777" w:rsidR="00B47994" w:rsidRPr="008A1B49" w:rsidRDefault="00CA6CDA" w:rsidP="00342332">
      <w:pPr>
        <w:pStyle w:val="Body"/>
        <w:spacing w:line="276" w:lineRule="auto"/>
        <w:rPr>
          <w:szCs w:val="24"/>
        </w:rPr>
      </w:pPr>
      <w:r w:rsidRPr="008A1B49">
        <w:rPr>
          <w:szCs w:val="24"/>
        </w:rPr>
        <w:t>3. The significance of trees in the Confessions.</w:t>
      </w:r>
    </w:p>
    <w:p w14:paraId="24B54D2A" w14:textId="77777777" w:rsidR="00B47994" w:rsidRPr="008A1B49" w:rsidRDefault="00CA6CDA" w:rsidP="00342332">
      <w:pPr>
        <w:pStyle w:val="Body"/>
        <w:spacing w:line="276" w:lineRule="auto"/>
        <w:rPr>
          <w:szCs w:val="24"/>
        </w:rPr>
      </w:pPr>
      <w:r w:rsidRPr="008A1B49">
        <w:rPr>
          <w:szCs w:val="24"/>
        </w:rPr>
        <w:t>4. Death in the Confessions.</w:t>
      </w:r>
    </w:p>
    <w:p w14:paraId="5A5E1D1F" w14:textId="77777777" w:rsidR="00B47994" w:rsidRPr="008A1B49" w:rsidRDefault="00CA6CDA" w:rsidP="00342332">
      <w:pPr>
        <w:pStyle w:val="Body"/>
        <w:spacing w:line="276" w:lineRule="auto"/>
        <w:rPr>
          <w:szCs w:val="24"/>
        </w:rPr>
      </w:pPr>
      <w:r w:rsidRPr="008A1B49">
        <w:rPr>
          <w:szCs w:val="24"/>
        </w:rPr>
        <w:t>5. St Monica.</w:t>
      </w:r>
    </w:p>
    <w:p w14:paraId="6790186F" w14:textId="77777777" w:rsidR="00B47994" w:rsidRPr="008A1B49" w:rsidRDefault="00CA6CDA" w:rsidP="00342332">
      <w:pPr>
        <w:pStyle w:val="Body"/>
        <w:spacing w:line="276" w:lineRule="auto"/>
        <w:rPr>
          <w:szCs w:val="24"/>
        </w:rPr>
      </w:pPr>
      <w:r w:rsidRPr="008A1B49">
        <w:rPr>
          <w:szCs w:val="24"/>
        </w:rPr>
        <w:t xml:space="preserve">6. The </w:t>
      </w:r>
      <w:proofErr w:type="spellStart"/>
      <w:r w:rsidRPr="008A1B49">
        <w:rPr>
          <w:szCs w:val="24"/>
        </w:rPr>
        <w:t>Manichees</w:t>
      </w:r>
      <w:proofErr w:type="spellEnd"/>
      <w:r w:rsidRPr="008A1B49">
        <w:rPr>
          <w:szCs w:val="24"/>
        </w:rPr>
        <w:t>.</w:t>
      </w:r>
    </w:p>
    <w:p w14:paraId="1E0642ED" w14:textId="77777777" w:rsidR="00B47994" w:rsidRPr="008A1B49" w:rsidRDefault="00CA6CDA" w:rsidP="00342332">
      <w:pPr>
        <w:pStyle w:val="Body"/>
        <w:spacing w:line="276" w:lineRule="auto"/>
        <w:rPr>
          <w:szCs w:val="24"/>
        </w:rPr>
      </w:pPr>
      <w:r w:rsidRPr="008A1B49">
        <w:rPr>
          <w:szCs w:val="24"/>
        </w:rPr>
        <w:t>7. Augustine’s use of sources in the Confessions.</w:t>
      </w:r>
    </w:p>
    <w:p w14:paraId="71424773" w14:textId="77777777" w:rsidR="00B47994" w:rsidRPr="008A1B49" w:rsidRDefault="00CA6CDA" w:rsidP="00342332">
      <w:pPr>
        <w:pStyle w:val="Body"/>
        <w:spacing w:line="276" w:lineRule="auto"/>
        <w:rPr>
          <w:szCs w:val="24"/>
        </w:rPr>
      </w:pPr>
      <w:r w:rsidRPr="008A1B49">
        <w:rPr>
          <w:szCs w:val="24"/>
        </w:rPr>
        <w:t>8. Augustine’s notion of “evil”.</w:t>
      </w:r>
    </w:p>
    <w:p w14:paraId="16BC0050" w14:textId="77777777" w:rsidR="00B47994" w:rsidRPr="008A1B49" w:rsidRDefault="00CA6CDA" w:rsidP="00342332">
      <w:pPr>
        <w:pStyle w:val="Body"/>
        <w:spacing w:line="276" w:lineRule="auto"/>
        <w:rPr>
          <w:szCs w:val="24"/>
        </w:rPr>
      </w:pPr>
      <w:r w:rsidRPr="008A1B49">
        <w:rPr>
          <w:szCs w:val="24"/>
        </w:rPr>
        <w:t>9. Augustine’s notion of “self”.</w:t>
      </w:r>
    </w:p>
    <w:p w14:paraId="4564C884" w14:textId="77777777" w:rsidR="00B47994" w:rsidRPr="008A1B49" w:rsidRDefault="00CA6CDA" w:rsidP="00342332">
      <w:pPr>
        <w:pStyle w:val="Body"/>
        <w:spacing w:line="276" w:lineRule="auto"/>
        <w:rPr>
          <w:szCs w:val="24"/>
        </w:rPr>
      </w:pPr>
      <w:r w:rsidRPr="008A1B49">
        <w:rPr>
          <w:szCs w:val="24"/>
        </w:rPr>
        <w:t>10. Augustine’s notion of “concupiscence”.</w:t>
      </w:r>
    </w:p>
    <w:p w14:paraId="466D466C" w14:textId="77777777" w:rsidR="00B47994" w:rsidRPr="008A1B49" w:rsidRDefault="00B47994" w:rsidP="00342332">
      <w:pPr>
        <w:pStyle w:val="Body"/>
        <w:spacing w:line="276" w:lineRule="auto"/>
        <w:rPr>
          <w:szCs w:val="24"/>
        </w:rPr>
      </w:pPr>
    </w:p>
    <w:p w14:paraId="6933683C" w14:textId="370BB68C" w:rsidR="00B47994" w:rsidRPr="008A1B49" w:rsidRDefault="00CA6CDA" w:rsidP="00342332">
      <w:pPr>
        <w:pStyle w:val="Body"/>
        <w:spacing w:line="276" w:lineRule="auto"/>
        <w:rPr>
          <w:szCs w:val="24"/>
        </w:rPr>
      </w:pPr>
      <w:r w:rsidRPr="008A1B49">
        <w:rPr>
          <w:b/>
          <w:szCs w:val="24"/>
        </w:rPr>
        <w:tab/>
        <w:t xml:space="preserve">Due: </w:t>
      </w:r>
      <w:r w:rsidR="0056647D">
        <w:rPr>
          <w:b/>
          <w:szCs w:val="24"/>
        </w:rPr>
        <w:t>5</w:t>
      </w:r>
      <w:r w:rsidRPr="008A1B49">
        <w:rPr>
          <w:b/>
          <w:szCs w:val="24"/>
        </w:rPr>
        <w:t xml:space="preserve"> February 2021 at 11:59pm</w:t>
      </w:r>
    </w:p>
    <w:p w14:paraId="7432BF2E"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pPr>
    </w:p>
    <w:p w14:paraId="46D8CB89" w14:textId="77777777" w:rsidR="008A1B49" w:rsidRDefault="008A1B49" w:rsidP="00342332">
      <w:pPr>
        <w:spacing w:line="276" w:lineRule="auto"/>
        <w:rPr>
          <w:b/>
          <w:sz w:val="36"/>
        </w:rPr>
      </w:pPr>
      <w:bookmarkStart w:id="4" w:name="Untitled_Section-3"/>
      <w:r>
        <w:br w:type="page"/>
      </w:r>
    </w:p>
    <w:p w14:paraId="59DD2B70" w14:textId="22B2F7CA" w:rsidR="00B47994" w:rsidRDefault="00CA6CDA" w:rsidP="00342332">
      <w:pPr>
        <w:pStyle w:val="Heading1"/>
        <w:spacing w:line="276" w:lineRule="auto"/>
        <w:jc w:val="center"/>
      </w:pPr>
      <w:r>
        <w:lastRenderedPageBreak/>
        <w:t>IV</w:t>
      </w:r>
      <w:bookmarkEnd w:id="4"/>
      <w:r>
        <w:t>. Module Outline</w:t>
      </w:r>
    </w:p>
    <w:p w14:paraId="14D85EE7"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4BBD7705" w14:textId="77777777" w:rsidR="00B47994" w:rsidRDefault="00CA6CDA" w:rsidP="00342332">
      <w:pPr>
        <w:pStyle w:val="Body"/>
        <w:spacing w:line="276" w:lineRule="auto"/>
      </w:pPr>
      <w:r>
        <w:rPr>
          <w:b/>
        </w:rPr>
        <w:t>Part 1: Biography</w:t>
      </w:r>
    </w:p>
    <w:p w14:paraId="3E8BD003" w14:textId="77777777" w:rsidR="00B47994" w:rsidRDefault="00CA6CDA" w:rsidP="00342332">
      <w:pPr>
        <w:pStyle w:val="Body"/>
        <w:spacing w:line="276" w:lineRule="auto"/>
      </w:pPr>
      <w:r>
        <w:tab/>
        <w:t>1.1</w:t>
      </w:r>
      <w:r>
        <w:tab/>
        <w:t>Approaching St Augustine</w:t>
      </w:r>
    </w:p>
    <w:p w14:paraId="14B7CAB9" w14:textId="5A914627" w:rsidR="00B47994" w:rsidRDefault="00CA6CDA" w:rsidP="00342332">
      <w:pPr>
        <w:pStyle w:val="Body"/>
        <w:spacing w:line="276" w:lineRule="auto"/>
      </w:pPr>
      <w:r>
        <w:tab/>
        <w:t>1.2</w:t>
      </w:r>
      <w:r>
        <w:tab/>
        <w:t xml:space="preserve">Augustine’s World </w:t>
      </w:r>
    </w:p>
    <w:p w14:paraId="69E8E78F" w14:textId="02C13679" w:rsidR="00B47994" w:rsidRDefault="00CA6CDA" w:rsidP="00342332">
      <w:pPr>
        <w:pStyle w:val="Body"/>
        <w:spacing w:line="276" w:lineRule="auto"/>
      </w:pPr>
      <w:r>
        <w:tab/>
        <w:t>1.3</w:t>
      </w:r>
      <w:r>
        <w:tab/>
      </w:r>
      <w:r w:rsidR="008A1B49">
        <w:t xml:space="preserve">Childhood </w:t>
      </w:r>
      <w:r>
        <w:t>— Early Career</w:t>
      </w:r>
    </w:p>
    <w:p w14:paraId="27083650" w14:textId="77777777" w:rsidR="00B47994" w:rsidRDefault="00CA6CDA" w:rsidP="00342332">
      <w:pPr>
        <w:pStyle w:val="Body"/>
        <w:spacing w:line="276" w:lineRule="auto"/>
      </w:pPr>
      <w:r>
        <w:tab/>
        <w:t>1.4</w:t>
      </w:r>
      <w:r>
        <w:tab/>
        <w:t>Late Career — Death</w:t>
      </w:r>
    </w:p>
    <w:p w14:paraId="01185AFB" w14:textId="77777777" w:rsidR="00B47994" w:rsidRDefault="00B47994" w:rsidP="00342332">
      <w:pPr>
        <w:pStyle w:val="Body"/>
        <w:spacing w:line="276" w:lineRule="auto"/>
      </w:pPr>
    </w:p>
    <w:p w14:paraId="1E670057" w14:textId="77777777" w:rsidR="00B47994" w:rsidRDefault="00B47994" w:rsidP="00342332">
      <w:pPr>
        <w:pStyle w:val="Body"/>
        <w:spacing w:line="276" w:lineRule="auto"/>
      </w:pPr>
    </w:p>
    <w:p w14:paraId="7084C313" w14:textId="77777777" w:rsidR="00B47994" w:rsidRDefault="00CA6CDA" w:rsidP="00342332">
      <w:pPr>
        <w:pStyle w:val="Body"/>
        <w:spacing w:line="276" w:lineRule="auto"/>
      </w:pPr>
      <w:r>
        <w:rPr>
          <w:b/>
        </w:rPr>
        <w:t>Part 2: Works</w:t>
      </w:r>
    </w:p>
    <w:p w14:paraId="303CA175" w14:textId="77777777" w:rsidR="00B47994" w:rsidRDefault="00CA6CDA" w:rsidP="00342332">
      <w:pPr>
        <w:pStyle w:val="Body"/>
        <w:spacing w:line="276" w:lineRule="auto"/>
      </w:pPr>
      <w:r>
        <w:tab/>
        <w:t>2.1</w:t>
      </w:r>
      <w:r>
        <w:tab/>
        <w:t>The City of God</w:t>
      </w:r>
    </w:p>
    <w:p w14:paraId="210AD6CE" w14:textId="77777777" w:rsidR="00B47994" w:rsidRDefault="00CA6CDA" w:rsidP="00342332">
      <w:pPr>
        <w:pStyle w:val="Body"/>
        <w:spacing w:line="276" w:lineRule="auto"/>
      </w:pPr>
      <w:r>
        <w:tab/>
        <w:t>2.2</w:t>
      </w:r>
      <w:r>
        <w:tab/>
        <w:t>The Trinity</w:t>
      </w:r>
    </w:p>
    <w:p w14:paraId="37DF5362" w14:textId="77777777" w:rsidR="00B47994" w:rsidRDefault="00CA6CDA" w:rsidP="00342332">
      <w:pPr>
        <w:pStyle w:val="Body"/>
        <w:spacing w:line="276" w:lineRule="auto"/>
      </w:pPr>
      <w:r>
        <w:tab/>
        <w:t>2.3</w:t>
      </w:r>
      <w:r>
        <w:tab/>
        <w:t>The Literal Commentary on Genesis</w:t>
      </w:r>
    </w:p>
    <w:p w14:paraId="0D8EB96F" w14:textId="77777777" w:rsidR="00B47994" w:rsidRDefault="00B47994" w:rsidP="00342332">
      <w:pPr>
        <w:pStyle w:val="Body"/>
        <w:spacing w:line="276" w:lineRule="auto"/>
      </w:pPr>
    </w:p>
    <w:p w14:paraId="376CA134" w14:textId="77777777" w:rsidR="00B47994" w:rsidRDefault="00B47994" w:rsidP="00342332">
      <w:pPr>
        <w:pStyle w:val="Body"/>
        <w:spacing w:line="276" w:lineRule="auto"/>
      </w:pPr>
    </w:p>
    <w:p w14:paraId="5D712579" w14:textId="77777777" w:rsidR="00B47994" w:rsidRDefault="00CA6CDA" w:rsidP="00342332">
      <w:pPr>
        <w:pStyle w:val="Body"/>
        <w:spacing w:line="276" w:lineRule="auto"/>
      </w:pPr>
      <w:r>
        <w:rPr>
          <w:b/>
        </w:rPr>
        <w:t>Part 3: Topics and Themes in Augustine’s Thought</w:t>
      </w:r>
    </w:p>
    <w:p w14:paraId="58B78E23" w14:textId="77777777" w:rsidR="00B47994" w:rsidRDefault="00CA6CDA" w:rsidP="00342332">
      <w:pPr>
        <w:pStyle w:val="Body"/>
        <w:spacing w:line="276" w:lineRule="auto"/>
      </w:pPr>
      <w:r>
        <w:tab/>
        <w:t>3.1</w:t>
      </w:r>
      <w:r>
        <w:tab/>
        <w:t>Time, Finitude, &amp; Fallenness</w:t>
      </w:r>
    </w:p>
    <w:p w14:paraId="14D4C63C" w14:textId="389D9252" w:rsidR="00B47994" w:rsidRDefault="00CA6CDA" w:rsidP="00342332">
      <w:pPr>
        <w:pStyle w:val="Body"/>
        <w:spacing w:line="276" w:lineRule="auto"/>
      </w:pPr>
      <w:r>
        <w:tab/>
        <w:t>3.2</w:t>
      </w:r>
      <w:r>
        <w:tab/>
      </w:r>
      <w:r w:rsidR="008E17EF">
        <w:t>On Education</w:t>
      </w:r>
    </w:p>
    <w:p w14:paraId="41C5A664" w14:textId="19792865" w:rsidR="00B47994" w:rsidRDefault="00CA6CDA" w:rsidP="00342332">
      <w:pPr>
        <w:pStyle w:val="Body"/>
        <w:spacing w:line="276" w:lineRule="auto"/>
      </w:pPr>
      <w:r>
        <w:tab/>
        <w:t>3.3</w:t>
      </w:r>
      <w:r>
        <w:tab/>
      </w:r>
      <w:r w:rsidR="008E17EF">
        <w:t xml:space="preserve">Use, Enjoyment, and Rightly Ordered Love </w:t>
      </w:r>
    </w:p>
    <w:p w14:paraId="7FF09472" w14:textId="343B49E1" w:rsidR="00B47994" w:rsidRDefault="00CA6CDA" w:rsidP="00342332">
      <w:pPr>
        <w:pStyle w:val="Body"/>
        <w:spacing w:line="276" w:lineRule="auto"/>
      </w:pPr>
      <w:r>
        <w:tab/>
        <w:t>3.4</w:t>
      </w:r>
      <w:r>
        <w:tab/>
        <w:t>Grace and Freedom</w:t>
      </w:r>
    </w:p>
    <w:p w14:paraId="4B7BCB3B" w14:textId="77777777" w:rsidR="00B47994" w:rsidRDefault="00B47994" w:rsidP="00342332">
      <w:pPr>
        <w:pStyle w:val="Body"/>
        <w:spacing w:line="276" w:lineRule="auto"/>
      </w:pPr>
    </w:p>
    <w:p w14:paraId="67306CF9" w14:textId="77777777" w:rsidR="00B47994" w:rsidRDefault="00B47994" w:rsidP="00342332">
      <w:pPr>
        <w:pStyle w:val="Body"/>
        <w:spacing w:line="276" w:lineRule="auto"/>
      </w:pPr>
    </w:p>
    <w:p w14:paraId="47D184CB" w14:textId="77777777" w:rsidR="00B47994" w:rsidRDefault="00CA6CDA" w:rsidP="00342332">
      <w:pPr>
        <w:pStyle w:val="Body"/>
        <w:spacing w:line="276" w:lineRule="auto"/>
      </w:pPr>
      <w:r>
        <w:rPr>
          <w:b/>
        </w:rPr>
        <w:t xml:space="preserve">Part 4: Reception </w:t>
      </w:r>
    </w:p>
    <w:p w14:paraId="4BE02EA5" w14:textId="77777777" w:rsidR="00B47994" w:rsidRDefault="00CA6CDA" w:rsidP="00342332">
      <w:pPr>
        <w:pStyle w:val="Body"/>
        <w:spacing w:line="276" w:lineRule="auto"/>
      </w:pPr>
      <w:r>
        <w:tab/>
        <w:t>4.1</w:t>
      </w:r>
      <w:r>
        <w:tab/>
        <w:t>Augustine in the Middle Ages</w:t>
      </w:r>
    </w:p>
    <w:p w14:paraId="726A540B" w14:textId="77777777" w:rsidR="00B47994" w:rsidRDefault="00CA6CDA" w:rsidP="00342332">
      <w:pPr>
        <w:pStyle w:val="Body"/>
        <w:spacing w:line="276" w:lineRule="auto"/>
      </w:pPr>
      <w:r>
        <w:tab/>
        <w:t>4.2</w:t>
      </w:r>
      <w:r>
        <w:tab/>
        <w:t>Augustinianism &amp; the Reformation</w:t>
      </w:r>
    </w:p>
    <w:p w14:paraId="74271D9C" w14:textId="77777777" w:rsidR="00B47994" w:rsidRDefault="00CA6CDA" w:rsidP="00342332">
      <w:pPr>
        <w:pStyle w:val="Body"/>
        <w:spacing w:line="276" w:lineRule="auto"/>
      </w:pPr>
      <w:r>
        <w:tab/>
        <w:t>4.3</w:t>
      </w:r>
      <w:r>
        <w:tab/>
        <w:t xml:space="preserve">Augustine &amp; Post-Modernity </w:t>
      </w:r>
    </w:p>
    <w:p w14:paraId="1BA7CE01" w14:textId="77777777" w:rsidR="00B47994" w:rsidRDefault="00B47994" w:rsidP="00342332">
      <w:pPr>
        <w:pStyle w:val="Body"/>
        <w:spacing w:line="276" w:lineRule="auto"/>
      </w:pPr>
    </w:p>
    <w:p w14:paraId="0F96B83C"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pPr>
    </w:p>
    <w:p w14:paraId="24268E4B"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pPr>
    </w:p>
    <w:p w14:paraId="702BC13E"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pPr>
    </w:p>
    <w:p w14:paraId="59A168C6"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pPr>
    </w:p>
    <w:p w14:paraId="4EF1A3D4" w14:textId="77777777" w:rsidR="00F862C2" w:rsidRDefault="00F862C2" w:rsidP="00342332">
      <w:pPr>
        <w:spacing w:line="276" w:lineRule="auto"/>
      </w:pPr>
      <w:bookmarkStart w:id="5" w:name="Untitled_Section-5"/>
    </w:p>
    <w:p w14:paraId="1B2B7E99" w14:textId="77777777" w:rsidR="00F862C2" w:rsidRDefault="00F862C2" w:rsidP="00342332">
      <w:pPr>
        <w:spacing w:line="276" w:lineRule="auto"/>
      </w:pPr>
    </w:p>
    <w:p w14:paraId="3842ABE2" w14:textId="77777777" w:rsidR="00F862C2" w:rsidRDefault="00F862C2" w:rsidP="00342332">
      <w:pPr>
        <w:spacing w:line="276" w:lineRule="auto"/>
      </w:pPr>
    </w:p>
    <w:p w14:paraId="6377B265" w14:textId="77777777" w:rsidR="00F862C2" w:rsidRDefault="00F862C2" w:rsidP="00342332">
      <w:pPr>
        <w:spacing w:line="276" w:lineRule="auto"/>
      </w:pPr>
    </w:p>
    <w:p w14:paraId="62C1EDF0" w14:textId="77777777" w:rsidR="00F862C2" w:rsidRDefault="00F862C2" w:rsidP="00342332">
      <w:pPr>
        <w:spacing w:line="276" w:lineRule="auto"/>
      </w:pPr>
    </w:p>
    <w:p w14:paraId="44903145" w14:textId="77777777" w:rsidR="00F862C2" w:rsidRDefault="00F862C2" w:rsidP="00342332">
      <w:pPr>
        <w:spacing w:line="276" w:lineRule="auto"/>
      </w:pPr>
    </w:p>
    <w:p w14:paraId="20239464" w14:textId="77777777" w:rsidR="00F862C2" w:rsidRDefault="00F862C2" w:rsidP="00F862C2">
      <w:pPr>
        <w:pStyle w:val="Heading1"/>
        <w:spacing w:line="276" w:lineRule="auto"/>
        <w:jc w:val="center"/>
      </w:pPr>
    </w:p>
    <w:p w14:paraId="7FBD3118" w14:textId="77777777" w:rsidR="00F862C2" w:rsidRDefault="00F862C2" w:rsidP="00F862C2">
      <w:pPr>
        <w:pStyle w:val="Heading1"/>
        <w:spacing w:line="276" w:lineRule="auto"/>
        <w:jc w:val="center"/>
      </w:pPr>
    </w:p>
    <w:p w14:paraId="6EFB7AFE" w14:textId="77777777" w:rsidR="00F862C2" w:rsidRDefault="00F862C2" w:rsidP="00F862C2">
      <w:pPr>
        <w:pStyle w:val="Heading1"/>
        <w:spacing w:line="276" w:lineRule="auto"/>
        <w:jc w:val="center"/>
      </w:pPr>
    </w:p>
    <w:p w14:paraId="225B15AE" w14:textId="40AA5836" w:rsidR="00F862C2" w:rsidRDefault="00F862C2" w:rsidP="00F862C2">
      <w:pPr>
        <w:pStyle w:val="Heading1"/>
        <w:spacing w:line="276" w:lineRule="auto"/>
        <w:jc w:val="center"/>
      </w:pPr>
      <w:r>
        <w:lastRenderedPageBreak/>
        <w:t>V. Course Schedule</w:t>
      </w:r>
    </w:p>
    <w:p w14:paraId="7F940ADC" w14:textId="77777777" w:rsidR="00F862C2" w:rsidRDefault="00F862C2" w:rsidP="00342332">
      <w:pPr>
        <w:spacing w:line="276" w:lineRule="auto"/>
      </w:pPr>
    </w:p>
    <w:tbl>
      <w:tblPr>
        <w:tblStyle w:val="TableGrid"/>
        <w:tblpPr w:leftFromText="180" w:rightFromText="180" w:vertAnchor="page" w:horzAnchor="margin" w:tblpXSpec="center" w:tblpY="2400"/>
        <w:tblW w:w="10622" w:type="dxa"/>
        <w:tblLayout w:type="fixed"/>
        <w:tblLook w:val="04A0" w:firstRow="1" w:lastRow="0" w:firstColumn="1" w:lastColumn="0" w:noHBand="0" w:noVBand="1"/>
      </w:tblPr>
      <w:tblGrid>
        <w:gridCol w:w="846"/>
        <w:gridCol w:w="2981"/>
        <w:gridCol w:w="2264"/>
        <w:gridCol w:w="2693"/>
        <w:gridCol w:w="1838"/>
      </w:tblGrid>
      <w:tr w:rsidR="00673DD4" w:rsidRPr="009C6262" w14:paraId="4236BA04" w14:textId="77777777" w:rsidTr="00673DD4">
        <w:tc>
          <w:tcPr>
            <w:tcW w:w="846" w:type="dxa"/>
          </w:tcPr>
          <w:p w14:paraId="7BD1BCB2" w14:textId="77777777" w:rsidR="00673DD4" w:rsidRPr="009C6262" w:rsidRDefault="00673DD4" w:rsidP="00673DD4">
            <w:pPr>
              <w:rPr>
                <w:rFonts w:ascii="Palatino" w:hAnsi="Palatino"/>
                <w:b/>
                <w:bCs/>
              </w:rPr>
            </w:pPr>
            <w:r w:rsidRPr="009C6262">
              <w:rPr>
                <w:rFonts w:ascii="Palatino" w:hAnsi="Palatino"/>
                <w:b/>
                <w:bCs/>
              </w:rPr>
              <w:t>Date</w:t>
            </w:r>
          </w:p>
        </w:tc>
        <w:tc>
          <w:tcPr>
            <w:tcW w:w="2981" w:type="dxa"/>
          </w:tcPr>
          <w:p w14:paraId="4D013870" w14:textId="013C33C4" w:rsidR="00673DD4" w:rsidRDefault="00673DD4" w:rsidP="00673DD4">
            <w:pPr>
              <w:rPr>
                <w:rFonts w:ascii="Palatino" w:hAnsi="Palatino"/>
                <w:b/>
                <w:bCs/>
              </w:rPr>
            </w:pPr>
            <w:r w:rsidRPr="009C6262">
              <w:rPr>
                <w:rFonts w:ascii="Palatino" w:hAnsi="Palatino"/>
                <w:b/>
                <w:bCs/>
              </w:rPr>
              <w:t>Lecture</w:t>
            </w:r>
            <w:r>
              <w:rPr>
                <w:rFonts w:ascii="Palatino" w:hAnsi="Palatino"/>
                <w:b/>
                <w:bCs/>
              </w:rPr>
              <w:t xml:space="preserve"> </w:t>
            </w:r>
          </w:p>
          <w:p w14:paraId="2F19B416" w14:textId="0FBC0C72" w:rsidR="00673DD4" w:rsidRPr="009C6262" w:rsidRDefault="00673DD4" w:rsidP="00673DD4">
            <w:pPr>
              <w:rPr>
                <w:rFonts w:ascii="Palatino" w:hAnsi="Palatino"/>
                <w:b/>
                <w:bCs/>
              </w:rPr>
            </w:pPr>
            <w:r>
              <w:rPr>
                <w:rFonts w:ascii="Palatino" w:hAnsi="Palatino"/>
                <w:b/>
                <w:bCs/>
              </w:rPr>
              <w:t>[10:00-11:15]</w:t>
            </w:r>
          </w:p>
        </w:tc>
        <w:tc>
          <w:tcPr>
            <w:tcW w:w="2264" w:type="dxa"/>
          </w:tcPr>
          <w:p w14:paraId="16A0D3DF" w14:textId="304A4457" w:rsidR="00673DD4" w:rsidRPr="009C6262" w:rsidRDefault="00673DD4" w:rsidP="00673DD4">
            <w:pPr>
              <w:rPr>
                <w:b/>
                <w:bCs/>
              </w:rPr>
            </w:pPr>
            <w:r>
              <w:rPr>
                <w:rFonts w:ascii="Palatino" w:hAnsi="Palatino"/>
                <w:b/>
                <w:bCs/>
              </w:rPr>
              <w:t>Conf. Discussion* [12:00-12:40]</w:t>
            </w:r>
          </w:p>
        </w:tc>
        <w:tc>
          <w:tcPr>
            <w:tcW w:w="2693" w:type="dxa"/>
          </w:tcPr>
          <w:p w14:paraId="003AD357" w14:textId="77777777" w:rsidR="00673DD4" w:rsidRDefault="00673DD4" w:rsidP="00673DD4">
            <w:pPr>
              <w:rPr>
                <w:rFonts w:ascii="Palatino" w:hAnsi="Palatino"/>
                <w:b/>
                <w:bCs/>
              </w:rPr>
            </w:pPr>
            <w:r w:rsidRPr="009C6262">
              <w:rPr>
                <w:rFonts w:ascii="Palatino" w:hAnsi="Palatino"/>
                <w:b/>
                <w:bCs/>
              </w:rPr>
              <w:t>Book Notes</w:t>
            </w:r>
          </w:p>
          <w:p w14:paraId="160228E8" w14:textId="32383E7B" w:rsidR="00673DD4" w:rsidRPr="009C6262" w:rsidRDefault="00673DD4" w:rsidP="00673DD4">
            <w:pPr>
              <w:rPr>
                <w:rFonts w:ascii="Palatino" w:hAnsi="Palatino"/>
                <w:b/>
                <w:bCs/>
              </w:rPr>
            </w:pPr>
            <w:r>
              <w:rPr>
                <w:rFonts w:ascii="Palatino" w:hAnsi="Palatino"/>
                <w:b/>
                <w:bCs/>
              </w:rPr>
              <w:t>[12:40-13:00]</w:t>
            </w:r>
          </w:p>
        </w:tc>
        <w:tc>
          <w:tcPr>
            <w:tcW w:w="1838" w:type="dxa"/>
          </w:tcPr>
          <w:p w14:paraId="6BE819E8" w14:textId="77777777" w:rsidR="00673DD4" w:rsidRPr="009C6262" w:rsidRDefault="00673DD4" w:rsidP="00673DD4">
            <w:pPr>
              <w:rPr>
                <w:rFonts w:ascii="Palatino" w:hAnsi="Palatino"/>
                <w:b/>
                <w:bCs/>
              </w:rPr>
            </w:pPr>
            <w:r>
              <w:rPr>
                <w:rFonts w:ascii="Palatino" w:hAnsi="Palatino"/>
                <w:b/>
                <w:bCs/>
              </w:rPr>
              <w:t>Meeting Room</w:t>
            </w:r>
          </w:p>
        </w:tc>
      </w:tr>
      <w:tr w:rsidR="00673DD4" w:rsidRPr="009C6262" w14:paraId="24ED34FA" w14:textId="77777777" w:rsidTr="00673DD4">
        <w:tc>
          <w:tcPr>
            <w:tcW w:w="846" w:type="dxa"/>
          </w:tcPr>
          <w:p w14:paraId="488AF21C" w14:textId="77777777" w:rsidR="00673DD4" w:rsidRPr="009C6262" w:rsidRDefault="00673DD4" w:rsidP="00673DD4">
            <w:pPr>
              <w:rPr>
                <w:rFonts w:ascii="Palatino" w:hAnsi="Palatino"/>
              </w:rPr>
            </w:pPr>
            <w:r w:rsidRPr="009C6262">
              <w:rPr>
                <w:rFonts w:ascii="Palatino" w:hAnsi="Palatino"/>
              </w:rPr>
              <w:t>11/1</w:t>
            </w:r>
          </w:p>
        </w:tc>
        <w:tc>
          <w:tcPr>
            <w:tcW w:w="2981" w:type="dxa"/>
          </w:tcPr>
          <w:p w14:paraId="116F2FC1" w14:textId="00C84998" w:rsidR="00673DD4" w:rsidRPr="009C6262" w:rsidRDefault="00673DD4" w:rsidP="00673DD4">
            <w:pPr>
              <w:rPr>
                <w:rFonts w:ascii="Palatino" w:hAnsi="Palatino"/>
              </w:rPr>
            </w:pPr>
            <w:r w:rsidRPr="009C6262">
              <w:rPr>
                <w:rFonts w:ascii="Palatino" w:hAnsi="Palatino" w:cs="Palatino"/>
              </w:rPr>
              <w:t>Approaching</w:t>
            </w:r>
            <w:r w:rsidR="003876F3">
              <w:rPr>
                <w:rFonts w:ascii="Palatino" w:hAnsi="Palatino" w:cs="Palatino"/>
              </w:rPr>
              <w:t xml:space="preserve"> </w:t>
            </w:r>
            <w:r w:rsidRPr="009C6262">
              <w:rPr>
                <w:rFonts w:ascii="Palatino" w:hAnsi="Palatino" w:cs="Palatino"/>
              </w:rPr>
              <w:t>Augustine</w:t>
            </w:r>
            <w:r>
              <w:rPr>
                <w:rFonts w:ascii="Palatino" w:hAnsi="Palatino" w:cs="Palatino"/>
              </w:rPr>
              <w:t xml:space="preserve"> </w:t>
            </w:r>
          </w:p>
        </w:tc>
        <w:tc>
          <w:tcPr>
            <w:tcW w:w="2264" w:type="dxa"/>
          </w:tcPr>
          <w:p w14:paraId="3FD4446B" w14:textId="0F3E7457" w:rsidR="00673DD4" w:rsidRDefault="00673DD4" w:rsidP="00673DD4">
            <w:r w:rsidRPr="009C6262">
              <w:rPr>
                <w:rFonts w:ascii="Palatino" w:hAnsi="Palatino"/>
              </w:rPr>
              <w:t>Book I</w:t>
            </w:r>
          </w:p>
        </w:tc>
        <w:tc>
          <w:tcPr>
            <w:tcW w:w="2693" w:type="dxa"/>
          </w:tcPr>
          <w:p w14:paraId="7EFD6F76" w14:textId="32ECC1D1" w:rsidR="00673DD4" w:rsidRPr="009C6262" w:rsidRDefault="00673DD4" w:rsidP="00673DD4">
            <w:pPr>
              <w:rPr>
                <w:rFonts w:ascii="Palatino" w:hAnsi="Palatino"/>
              </w:rPr>
            </w:pPr>
            <w:r>
              <w:rPr>
                <w:rFonts w:ascii="Palatino" w:hAnsi="Palatino"/>
              </w:rPr>
              <w:t xml:space="preserve">Notes for Book II: </w:t>
            </w:r>
            <w:r w:rsidRPr="009C6262">
              <w:rPr>
                <w:rFonts w:ascii="Palatino" w:hAnsi="Palatino"/>
              </w:rPr>
              <w:t>The Parable of the Prodigal Son</w:t>
            </w:r>
          </w:p>
        </w:tc>
        <w:tc>
          <w:tcPr>
            <w:tcW w:w="1838" w:type="dxa"/>
          </w:tcPr>
          <w:p w14:paraId="5BAA0777" w14:textId="58009186" w:rsidR="00673DD4" w:rsidRPr="009C6262" w:rsidRDefault="009046A0" w:rsidP="00673DD4">
            <w:pPr>
              <w:rPr>
                <w:rFonts w:ascii="Palatino" w:hAnsi="Palatino"/>
              </w:rPr>
            </w:pPr>
            <w:r>
              <w:rPr>
                <w:rFonts w:ascii="Palatino" w:hAnsi="Palatino"/>
              </w:rPr>
              <w:t>Online</w:t>
            </w:r>
          </w:p>
        </w:tc>
      </w:tr>
      <w:tr w:rsidR="00673DD4" w:rsidRPr="009C6262" w14:paraId="112D4FDB" w14:textId="77777777" w:rsidTr="00673DD4">
        <w:tc>
          <w:tcPr>
            <w:tcW w:w="846" w:type="dxa"/>
          </w:tcPr>
          <w:p w14:paraId="3B161F01" w14:textId="77777777" w:rsidR="00673DD4" w:rsidRPr="009C6262" w:rsidRDefault="00673DD4" w:rsidP="00673DD4">
            <w:pPr>
              <w:rPr>
                <w:rFonts w:ascii="Palatino" w:hAnsi="Palatino"/>
              </w:rPr>
            </w:pPr>
            <w:r w:rsidRPr="009C6262">
              <w:rPr>
                <w:rFonts w:ascii="Palatino" w:hAnsi="Palatino"/>
              </w:rPr>
              <w:t>12/1</w:t>
            </w:r>
          </w:p>
        </w:tc>
        <w:tc>
          <w:tcPr>
            <w:tcW w:w="2981" w:type="dxa"/>
          </w:tcPr>
          <w:p w14:paraId="38BE202A" w14:textId="3E73EFEE" w:rsidR="00673DD4" w:rsidRPr="009C6262" w:rsidRDefault="0017214C" w:rsidP="00673DD4">
            <w:pPr>
              <w:rPr>
                <w:rFonts w:ascii="Palatino" w:hAnsi="Palatino"/>
              </w:rPr>
            </w:pPr>
            <w:r>
              <w:rPr>
                <w:rFonts w:ascii="Palatino" w:hAnsi="Palatino" w:cs="Palatino"/>
              </w:rPr>
              <w:t>The Confessions</w:t>
            </w:r>
            <w:r w:rsidR="00673DD4" w:rsidRPr="009C6262">
              <w:rPr>
                <w:rFonts w:ascii="Palatino" w:hAnsi="Palatino" w:cs="Palatino"/>
              </w:rPr>
              <w:t xml:space="preserve"> </w:t>
            </w:r>
          </w:p>
        </w:tc>
        <w:tc>
          <w:tcPr>
            <w:tcW w:w="2264" w:type="dxa"/>
          </w:tcPr>
          <w:p w14:paraId="4F82651B" w14:textId="6A01D876" w:rsidR="00673DD4" w:rsidRDefault="00673DD4" w:rsidP="00673DD4">
            <w:r w:rsidRPr="009C6262">
              <w:rPr>
                <w:rFonts w:ascii="Palatino" w:hAnsi="Palatino"/>
              </w:rPr>
              <w:t>Book II</w:t>
            </w:r>
          </w:p>
        </w:tc>
        <w:tc>
          <w:tcPr>
            <w:tcW w:w="2693" w:type="dxa"/>
          </w:tcPr>
          <w:p w14:paraId="12B22A09" w14:textId="4D51A060" w:rsidR="00673DD4" w:rsidRPr="009C6262" w:rsidRDefault="00673DD4" w:rsidP="00673DD4">
            <w:pPr>
              <w:rPr>
                <w:rFonts w:ascii="Palatino" w:hAnsi="Palatino"/>
              </w:rPr>
            </w:pPr>
            <w:r>
              <w:rPr>
                <w:rFonts w:ascii="Palatino" w:hAnsi="Palatino"/>
              </w:rPr>
              <w:t xml:space="preserve">Notes for Book III: </w:t>
            </w:r>
            <w:r w:rsidRPr="009C6262">
              <w:rPr>
                <w:rFonts w:ascii="Palatino" w:hAnsi="Palatino"/>
              </w:rPr>
              <w:t>Original Sin &amp; Concupiscence</w:t>
            </w:r>
          </w:p>
        </w:tc>
        <w:tc>
          <w:tcPr>
            <w:tcW w:w="1838" w:type="dxa"/>
          </w:tcPr>
          <w:p w14:paraId="580349A6" w14:textId="77777777" w:rsidR="00673DD4" w:rsidRPr="009C6262" w:rsidRDefault="00673DD4" w:rsidP="00673DD4">
            <w:pPr>
              <w:rPr>
                <w:rFonts w:ascii="Palatino" w:hAnsi="Palatino"/>
              </w:rPr>
            </w:pPr>
            <w:r>
              <w:rPr>
                <w:rFonts w:ascii="Palatino" w:hAnsi="Palatino"/>
              </w:rPr>
              <w:t>Online</w:t>
            </w:r>
          </w:p>
        </w:tc>
      </w:tr>
      <w:tr w:rsidR="00673DD4" w:rsidRPr="009C6262" w14:paraId="1B4A684C" w14:textId="77777777" w:rsidTr="00673DD4">
        <w:tc>
          <w:tcPr>
            <w:tcW w:w="846" w:type="dxa"/>
          </w:tcPr>
          <w:p w14:paraId="125D4347" w14:textId="77777777" w:rsidR="00673DD4" w:rsidRPr="009C6262" w:rsidRDefault="00673DD4" w:rsidP="00673DD4">
            <w:pPr>
              <w:rPr>
                <w:rFonts w:ascii="Palatino" w:hAnsi="Palatino"/>
              </w:rPr>
            </w:pPr>
            <w:r w:rsidRPr="009C6262">
              <w:rPr>
                <w:rFonts w:ascii="Palatino" w:hAnsi="Palatino"/>
              </w:rPr>
              <w:t>14/1</w:t>
            </w:r>
          </w:p>
        </w:tc>
        <w:tc>
          <w:tcPr>
            <w:tcW w:w="2981" w:type="dxa"/>
          </w:tcPr>
          <w:p w14:paraId="2C5D3C8B" w14:textId="7C92BEB2" w:rsidR="00673DD4" w:rsidRPr="009C6262" w:rsidRDefault="0017214C" w:rsidP="00673DD4">
            <w:pPr>
              <w:rPr>
                <w:rFonts w:ascii="Palatino" w:hAnsi="Palatino"/>
              </w:rPr>
            </w:pPr>
            <w:r>
              <w:rPr>
                <w:rFonts w:ascii="Palatino" w:hAnsi="Palatino" w:cs="Palatino"/>
              </w:rPr>
              <w:t>Augustine’s World &amp; Early Career</w:t>
            </w:r>
          </w:p>
        </w:tc>
        <w:tc>
          <w:tcPr>
            <w:tcW w:w="2264" w:type="dxa"/>
          </w:tcPr>
          <w:p w14:paraId="7FF9C74F" w14:textId="63DA232C" w:rsidR="00673DD4" w:rsidRDefault="00673DD4" w:rsidP="00673DD4">
            <w:r w:rsidRPr="009C6262">
              <w:rPr>
                <w:rFonts w:ascii="Palatino" w:hAnsi="Palatino"/>
              </w:rPr>
              <w:t>Book III</w:t>
            </w:r>
          </w:p>
        </w:tc>
        <w:tc>
          <w:tcPr>
            <w:tcW w:w="2693" w:type="dxa"/>
          </w:tcPr>
          <w:p w14:paraId="5FD8DE65" w14:textId="586D9BAB" w:rsidR="00673DD4" w:rsidRPr="009C6262" w:rsidRDefault="00673DD4" w:rsidP="00673DD4">
            <w:pPr>
              <w:rPr>
                <w:rFonts w:ascii="Palatino" w:hAnsi="Palatino"/>
              </w:rPr>
            </w:pPr>
            <w:r>
              <w:rPr>
                <w:rFonts w:ascii="Palatino" w:hAnsi="Palatino"/>
              </w:rPr>
              <w:t xml:space="preserve">Notes for Book IV: </w:t>
            </w:r>
            <w:r w:rsidRPr="009C6262">
              <w:rPr>
                <w:rFonts w:ascii="Palatino" w:hAnsi="Palatino"/>
              </w:rPr>
              <w:t xml:space="preserve">Manichaeism </w:t>
            </w:r>
          </w:p>
        </w:tc>
        <w:tc>
          <w:tcPr>
            <w:tcW w:w="1838" w:type="dxa"/>
          </w:tcPr>
          <w:p w14:paraId="1DD8A54E" w14:textId="4AE648FE" w:rsidR="00673DD4" w:rsidRPr="009C6262" w:rsidRDefault="009046A0" w:rsidP="00673DD4">
            <w:pPr>
              <w:rPr>
                <w:rFonts w:ascii="Palatino" w:hAnsi="Palatino"/>
              </w:rPr>
            </w:pPr>
            <w:r>
              <w:rPr>
                <w:rFonts w:ascii="Palatino" w:hAnsi="Palatino"/>
              </w:rPr>
              <w:t>Online</w:t>
            </w:r>
          </w:p>
        </w:tc>
      </w:tr>
      <w:tr w:rsidR="00673DD4" w:rsidRPr="009C6262" w14:paraId="69675C5D" w14:textId="77777777" w:rsidTr="00673DD4">
        <w:tc>
          <w:tcPr>
            <w:tcW w:w="846" w:type="dxa"/>
          </w:tcPr>
          <w:p w14:paraId="108FDF9D" w14:textId="77777777" w:rsidR="00673DD4" w:rsidRPr="009C6262" w:rsidRDefault="00673DD4" w:rsidP="00673DD4">
            <w:pPr>
              <w:rPr>
                <w:rFonts w:ascii="Palatino" w:hAnsi="Palatino"/>
              </w:rPr>
            </w:pPr>
            <w:r w:rsidRPr="009C6262">
              <w:rPr>
                <w:rFonts w:ascii="Palatino" w:hAnsi="Palatino"/>
              </w:rPr>
              <w:t>15/1</w:t>
            </w:r>
          </w:p>
        </w:tc>
        <w:tc>
          <w:tcPr>
            <w:tcW w:w="2981" w:type="dxa"/>
          </w:tcPr>
          <w:p w14:paraId="71D4D861" w14:textId="2BD27104" w:rsidR="00673DD4" w:rsidRPr="009C6262" w:rsidRDefault="0017214C" w:rsidP="00673DD4">
            <w:pPr>
              <w:rPr>
                <w:rFonts w:ascii="Palatino" w:hAnsi="Palatino"/>
              </w:rPr>
            </w:pPr>
            <w:r>
              <w:rPr>
                <w:rFonts w:ascii="Palatino" w:hAnsi="Palatino" w:cs="Palatino"/>
              </w:rPr>
              <w:t>Augustine’s Career</w:t>
            </w:r>
          </w:p>
        </w:tc>
        <w:tc>
          <w:tcPr>
            <w:tcW w:w="2264" w:type="dxa"/>
          </w:tcPr>
          <w:p w14:paraId="7DCDDA6D" w14:textId="428435F0" w:rsidR="00673DD4" w:rsidRDefault="00673DD4" w:rsidP="00673DD4">
            <w:r w:rsidRPr="009C6262">
              <w:rPr>
                <w:rFonts w:ascii="Palatino" w:hAnsi="Palatino"/>
              </w:rPr>
              <w:t>Book IV</w:t>
            </w:r>
          </w:p>
        </w:tc>
        <w:tc>
          <w:tcPr>
            <w:tcW w:w="2693" w:type="dxa"/>
          </w:tcPr>
          <w:p w14:paraId="34B12D51" w14:textId="2C6019E3" w:rsidR="00673DD4" w:rsidRPr="009C6262" w:rsidRDefault="00673DD4" w:rsidP="00673DD4">
            <w:pPr>
              <w:rPr>
                <w:rFonts w:ascii="Palatino" w:hAnsi="Palatino"/>
              </w:rPr>
            </w:pPr>
            <w:r>
              <w:rPr>
                <w:rFonts w:ascii="Palatino" w:hAnsi="Palatino"/>
              </w:rPr>
              <w:t>Notes for Book V: Faith,</w:t>
            </w:r>
            <w:r w:rsidRPr="009C6262">
              <w:rPr>
                <w:rFonts w:ascii="Palatino" w:hAnsi="Palatino"/>
              </w:rPr>
              <w:t xml:space="preserve"> Doubt</w:t>
            </w:r>
            <w:r>
              <w:rPr>
                <w:rFonts w:ascii="Palatino" w:hAnsi="Palatino"/>
              </w:rPr>
              <w:t>, and the Truth</w:t>
            </w:r>
          </w:p>
        </w:tc>
        <w:tc>
          <w:tcPr>
            <w:tcW w:w="1838" w:type="dxa"/>
          </w:tcPr>
          <w:p w14:paraId="0C245897" w14:textId="77777777" w:rsidR="00673DD4" w:rsidRPr="009C6262" w:rsidRDefault="00673DD4" w:rsidP="00673DD4">
            <w:pPr>
              <w:rPr>
                <w:rFonts w:ascii="Palatino" w:hAnsi="Palatino"/>
              </w:rPr>
            </w:pPr>
            <w:r>
              <w:rPr>
                <w:rFonts w:ascii="Palatino" w:hAnsi="Palatino"/>
              </w:rPr>
              <w:t>Online</w:t>
            </w:r>
          </w:p>
        </w:tc>
      </w:tr>
      <w:tr w:rsidR="00673DD4" w:rsidRPr="009C6262" w14:paraId="669238EC" w14:textId="77777777" w:rsidTr="00673DD4">
        <w:tc>
          <w:tcPr>
            <w:tcW w:w="846" w:type="dxa"/>
          </w:tcPr>
          <w:p w14:paraId="3D4F4EE0" w14:textId="77777777" w:rsidR="00673DD4" w:rsidRPr="009C6262" w:rsidRDefault="00673DD4" w:rsidP="00673DD4">
            <w:pPr>
              <w:rPr>
                <w:rFonts w:ascii="Palatino" w:hAnsi="Palatino"/>
              </w:rPr>
            </w:pPr>
            <w:r w:rsidRPr="009C6262">
              <w:rPr>
                <w:rFonts w:ascii="Palatino" w:hAnsi="Palatino"/>
              </w:rPr>
              <w:t>18/1</w:t>
            </w:r>
          </w:p>
        </w:tc>
        <w:tc>
          <w:tcPr>
            <w:tcW w:w="2981" w:type="dxa"/>
          </w:tcPr>
          <w:p w14:paraId="40AE2CA7" w14:textId="77777777" w:rsidR="00673DD4" w:rsidRPr="00C240D7" w:rsidRDefault="00673DD4" w:rsidP="00673DD4">
            <w:pPr>
              <w:rPr>
                <w:rFonts w:ascii="Palatino" w:hAnsi="Palatino"/>
                <w:i/>
                <w:iCs/>
              </w:rPr>
            </w:pPr>
            <w:r w:rsidRPr="00C240D7">
              <w:rPr>
                <w:rFonts w:ascii="Palatino" w:hAnsi="Palatino" w:cs="Palatino"/>
                <w:i/>
                <w:iCs/>
              </w:rPr>
              <w:t>The Literal Commentary on Genesis</w:t>
            </w:r>
          </w:p>
        </w:tc>
        <w:tc>
          <w:tcPr>
            <w:tcW w:w="2264" w:type="dxa"/>
          </w:tcPr>
          <w:p w14:paraId="3309D791" w14:textId="651601B1" w:rsidR="00673DD4" w:rsidRDefault="00673DD4" w:rsidP="00673DD4">
            <w:r w:rsidRPr="009C6262">
              <w:rPr>
                <w:rFonts w:ascii="Palatino" w:hAnsi="Palatino"/>
              </w:rPr>
              <w:t>Book V</w:t>
            </w:r>
          </w:p>
        </w:tc>
        <w:tc>
          <w:tcPr>
            <w:tcW w:w="2693" w:type="dxa"/>
          </w:tcPr>
          <w:p w14:paraId="4A4DF9AD" w14:textId="5D4173F1" w:rsidR="00673DD4" w:rsidRPr="009C6262" w:rsidRDefault="00673DD4" w:rsidP="00673DD4">
            <w:pPr>
              <w:rPr>
                <w:rFonts w:ascii="Palatino" w:hAnsi="Palatino"/>
              </w:rPr>
            </w:pPr>
            <w:r>
              <w:rPr>
                <w:rFonts w:ascii="Palatino" w:hAnsi="Palatino"/>
              </w:rPr>
              <w:t xml:space="preserve">Notes for Book VI: </w:t>
            </w:r>
            <w:r w:rsidRPr="009C6262">
              <w:rPr>
                <w:rFonts w:ascii="Palatino" w:hAnsi="Palatino"/>
              </w:rPr>
              <w:t>Augustine’s Use of Scripture</w:t>
            </w:r>
          </w:p>
        </w:tc>
        <w:tc>
          <w:tcPr>
            <w:tcW w:w="1838" w:type="dxa"/>
          </w:tcPr>
          <w:p w14:paraId="2C702D9A" w14:textId="7EA779D9" w:rsidR="00673DD4" w:rsidRPr="009C6262" w:rsidRDefault="009046A0" w:rsidP="00673DD4">
            <w:pPr>
              <w:rPr>
                <w:rFonts w:ascii="Palatino" w:hAnsi="Palatino"/>
              </w:rPr>
            </w:pPr>
            <w:r>
              <w:rPr>
                <w:rFonts w:ascii="Palatino" w:hAnsi="Palatino"/>
              </w:rPr>
              <w:t>Online</w:t>
            </w:r>
            <w:r w:rsidR="00673DD4">
              <w:rPr>
                <w:rFonts w:ascii="Palatino" w:hAnsi="Palatino"/>
              </w:rPr>
              <w:t xml:space="preserve"> </w:t>
            </w:r>
            <w:r w:rsidR="00673DD4" w:rsidRPr="009C6262">
              <w:rPr>
                <w:rFonts w:ascii="Palatino" w:hAnsi="Palatino"/>
              </w:rPr>
              <w:t xml:space="preserve"> </w:t>
            </w:r>
          </w:p>
        </w:tc>
      </w:tr>
      <w:tr w:rsidR="00673DD4" w:rsidRPr="009C6262" w14:paraId="1B80DFE7" w14:textId="77777777" w:rsidTr="00673DD4">
        <w:tc>
          <w:tcPr>
            <w:tcW w:w="846" w:type="dxa"/>
          </w:tcPr>
          <w:p w14:paraId="129E969F" w14:textId="77777777" w:rsidR="00673DD4" w:rsidRPr="009C6262" w:rsidRDefault="00673DD4" w:rsidP="00673DD4">
            <w:pPr>
              <w:rPr>
                <w:rFonts w:ascii="Palatino" w:hAnsi="Palatino"/>
              </w:rPr>
            </w:pPr>
            <w:r w:rsidRPr="009C6262">
              <w:rPr>
                <w:rFonts w:ascii="Palatino" w:hAnsi="Palatino"/>
              </w:rPr>
              <w:t>19/1</w:t>
            </w:r>
          </w:p>
        </w:tc>
        <w:tc>
          <w:tcPr>
            <w:tcW w:w="2981" w:type="dxa"/>
          </w:tcPr>
          <w:p w14:paraId="7FDAB003" w14:textId="77777777" w:rsidR="00673DD4" w:rsidRPr="00C240D7" w:rsidRDefault="00673DD4" w:rsidP="00673DD4">
            <w:pPr>
              <w:rPr>
                <w:rFonts w:ascii="Palatino" w:hAnsi="Palatino"/>
                <w:i/>
                <w:iCs/>
              </w:rPr>
            </w:pPr>
            <w:r w:rsidRPr="00C240D7">
              <w:rPr>
                <w:rFonts w:ascii="Palatino" w:hAnsi="Palatino"/>
                <w:i/>
                <w:iCs/>
              </w:rPr>
              <w:t>The Trinity</w:t>
            </w:r>
          </w:p>
        </w:tc>
        <w:tc>
          <w:tcPr>
            <w:tcW w:w="2264" w:type="dxa"/>
          </w:tcPr>
          <w:p w14:paraId="5711D8A7" w14:textId="184BC469" w:rsidR="00673DD4" w:rsidRDefault="00673DD4" w:rsidP="00673DD4">
            <w:r w:rsidRPr="009C6262">
              <w:rPr>
                <w:rFonts w:ascii="Palatino" w:hAnsi="Palatino"/>
              </w:rPr>
              <w:t>Book VI</w:t>
            </w:r>
          </w:p>
        </w:tc>
        <w:tc>
          <w:tcPr>
            <w:tcW w:w="2693" w:type="dxa"/>
          </w:tcPr>
          <w:p w14:paraId="127ABF8C" w14:textId="1B9FA88D" w:rsidR="00673DD4" w:rsidRPr="009C6262" w:rsidRDefault="00673DD4" w:rsidP="00673DD4">
            <w:pPr>
              <w:rPr>
                <w:rFonts w:ascii="Palatino" w:hAnsi="Palatino"/>
              </w:rPr>
            </w:pPr>
            <w:r>
              <w:rPr>
                <w:rFonts w:ascii="Palatino" w:hAnsi="Palatino"/>
              </w:rPr>
              <w:t xml:space="preserve">Notes for Book VII: </w:t>
            </w:r>
            <w:r w:rsidRPr="009C6262">
              <w:rPr>
                <w:rFonts w:ascii="Palatino" w:hAnsi="Palatino"/>
              </w:rPr>
              <w:t>Neo-Platonism</w:t>
            </w:r>
          </w:p>
        </w:tc>
        <w:tc>
          <w:tcPr>
            <w:tcW w:w="1838" w:type="dxa"/>
          </w:tcPr>
          <w:p w14:paraId="0A13250B" w14:textId="77777777" w:rsidR="00673DD4" w:rsidRPr="009C6262" w:rsidRDefault="00673DD4" w:rsidP="00673DD4">
            <w:pPr>
              <w:rPr>
                <w:rFonts w:ascii="Palatino" w:hAnsi="Palatino"/>
              </w:rPr>
            </w:pPr>
            <w:r>
              <w:rPr>
                <w:rFonts w:ascii="Palatino" w:hAnsi="Palatino"/>
              </w:rPr>
              <w:t>Online</w:t>
            </w:r>
          </w:p>
        </w:tc>
      </w:tr>
      <w:tr w:rsidR="00673DD4" w:rsidRPr="009C6262" w14:paraId="52FF5057" w14:textId="77777777" w:rsidTr="00673DD4">
        <w:tc>
          <w:tcPr>
            <w:tcW w:w="846" w:type="dxa"/>
          </w:tcPr>
          <w:p w14:paraId="3A1A70A4" w14:textId="77777777" w:rsidR="00673DD4" w:rsidRPr="009C6262" w:rsidRDefault="00673DD4" w:rsidP="00673DD4">
            <w:pPr>
              <w:rPr>
                <w:rFonts w:ascii="Palatino" w:hAnsi="Palatino"/>
              </w:rPr>
            </w:pPr>
            <w:r w:rsidRPr="009C6262">
              <w:rPr>
                <w:rFonts w:ascii="Palatino" w:hAnsi="Palatino"/>
              </w:rPr>
              <w:t>21/1</w:t>
            </w:r>
          </w:p>
        </w:tc>
        <w:tc>
          <w:tcPr>
            <w:tcW w:w="2981" w:type="dxa"/>
          </w:tcPr>
          <w:p w14:paraId="3ADC51F5" w14:textId="77777777" w:rsidR="00673DD4" w:rsidRPr="00C240D7" w:rsidRDefault="00673DD4" w:rsidP="00673DD4">
            <w:pPr>
              <w:rPr>
                <w:rFonts w:ascii="Palatino" w:hAnsi="Palatino"/>
                <w:i/>
                <w:iCs/>
              </w:rPr>
            </w:pPr>
            <w:r w:rsidRPr="00C240D7">
              <w:rPr>
                <w:rFonts w:ascii="Palatino" w:hAnsi="Palatino"/>
                <w:i/>
                <w:iCs/>
              </w:rPr>
              <w:t>The City of God</w:t>
            </w:r>
          </w:p>
        </w:tc>
        <w:tc>
          <w:tcPr>
            <w:tcW w:w="2264" w:type="dxa"/>
          </w:tcPr>
          <w:p w14:paraId="487DA652" w14:textId="2DBAB335" w:rsidR="00673DD4" w:rsidRDefault="00673DD4" w:rsidP="00673DD4">
            <w:r w:rsidRPr="009C6262">
              <w:rPr>
                <w:rFonts w:ascii="Palatino" w:hAnsi="Palatino"/>
              </w:rPr>
              <w:t>Book VII</w:t>
            </w:r>
          </w:p>
        </w:tc>
        <w:tc>
          <w:tcPr>
            <w:tcW w:w="2693" w:type="dxa"/>
          </w:tcPr>
          <w:p w14:paraId="21C50245" w14:textId="62B157AE" w:rsidR="00673DD4" w:rsidRPr="009C6262" w:rsidRDefault="00673DD4" w:rsidP="00673DD4">
            <w:pPr>
              <w:rPr>
                <w:rFonts w:ascii="Palatino" w:hAnsi="Palatino"/>
              </w:rPr>
            </w:pPr>
            <w:r>
              <w:rPr>
                <w:rFonts w:ascii="Palatino" w:hAnsi="Palatino"/>
              </w:rPr>
              <w:t xml:space="preserve">Notes for Book VIII: </w:t>
            </w:r>
            <w:r w:rsidRPr="009C6262">
              <w:rPr>
                <w:rFonts w:ascii="Palatino" w:hAnsi="Palatino"/>
              </w:rPr>
              <w:t>Gardens &amp; Decision</w:t>
            </w:r>
          </w:p>
        </w:tc>
        <w:tc>
          <w:tcPr>
            <w:tcW w:w="1838" w:type="dxa"/>
          </w:tcPr>
          <w:p w14:paraId="1DF4CA3D" w14:textId="2385EF0A" w:rsidR="00673DD4" w:rsidRPr="009C6262" w:rsidRDefault="009046A0" w:rsidP="00673DD4">
            <w:pPr>
              <w:rPr>
                <w:rFonts w:ascii="Palatino" w:hAnsi="Palatino"/>
              </w:rPr>
            </w:pPr>
            <w:r>
              <w:rPr>
                <w:rFonts w:ascii="Palatino" w:hAnsi="Palatino"/>
              </w:rPr>
              <w:t>Online</w:t>
            </w:r>
          </w:p>
        </w:tc>
      </w:tr>
      <w:tr w:rsidR="00673DD4" w:rsidRPr="009C6262" w14:paraId="2FB6E07B" w14:textId="77777777" w:rsidTr="00673DD4">
        <w:tc>
          <w:tcPr>
            <w:tcW w:w="846" w:type="dxa"/>
          </w:tcPr>
          <w:p w14:paraId="27B9ECB4" w14:textId="77777777" w:rsidR="00673DD4" w:rsidRPr="009C6262" w:rsidRDefault="00673DD4" w:rsidP="00673DD4">
            <w:pPr>
              <w:rPr>
                <w:rFonts w:ascii="Palatino" w:hAnsi="Palatino"/>
              </w:rPr>
            </w:pPr>
            <w:r w:rsidRPr="009C6262">
              <w:rPr>
                <w:rFonts w:ascii="Palatino" w:hAnsi="Palatino"/>
              </w:rPr>
              <w:t>22/1</w:t>
            </w:r>
          </w:p>
        </w:tc>
        <w:tc>
          <w:tcPr>
            <w:tcW w:w="2981" w:type="dxa"/>
          </w:tcPr>
          <w:p w14:paraId="66DCA138" w14:textId="1DA3C559" w:rsidR="00673DD4" w:rsidRPr="006D0B76" w:rsidRDefault="006D0B76" w:rsidP="00673DD4">
            <w:pPr>
              <w:rPr>
                <w:rFonts w:ascii="Palatino" w:hAnsi="Palatino"/>
              </w:rPr>
            </w:pPr>
            <w:r>
              <w:rPr>
                <w:rFonts w:ascii="Palatino" w:hAnsi="Palatino"/>
              </w:rPr>
              <w:t>On Justice and Love</w:t>
            </w:r>
          </w:p>
        </w:tc>
        <w:tc>
          <w:tcPr>
            <w:tcW w:w="2264" w:type="dxa"/>
          </w:tcPr>
          <w:p w14:paraId="37A813E9" w14:textId="6E79C188" w:rsidR="00673DD4" w:rsidRDefault="00673DD4" w:rsidP="00673DD4">
            <w:r w:rsidRPr="009C6262">
              <w:rPr>
                <w:rFonts w:ascii="Palatino" w:hAnsi="Palatino"/>
              </w:rPr>
              <w:t>Book VIII</w:t>
            </w:r>
          </w:p>
        </w:tc>
        <w:tc>
          <w:tcPr>
            <w:tcW w:w="2693" w:type="dxa"/>
          </w:tcPr>
          <w:p w14:paraId="62CB358F" w14:textId="17627826" w:rsidR="00673DD4" w:rsidRPr="009C6262" w:rsidRDefault="00673DD4" w:rsidP="00673DD4">
            <w:pPr>
              <w:rPr>
                <w:rFonts w:ascii="Palatino" w:hAnsi="Palatino"/>
              </w:rPr>
            </w:pPr>
            <w:r>
              <w:rPr>
                <w:rFonts w:ascii="Palatino" w:hAnsi="Palatino"/>
              </w:rPr>
              <w:t xml:space="preserve">Notes for Book IX: </w:t>
            </w:r>
            <w:r w:rsidRPr="009C6262">
              <w:rPr>
                <w:rFonts w:ascii="Palatino" w:hAnsi="Palatino"/>
              </w:rPr>
              <w:t>Baptism</w:t>
            </w:r>
          </w:p>
        </w:tc>
        <w:tc>
          <w:tcPr>
            <w:tcW w:w="1838" w:type="dxa"/>
          </w:tcPr>
          <w:p w14:paraId="28D287F7" w14:textId="77777777" w:rsidR="00673DD4" w:rsidRPr="009C6262" w:rsidRDefault="00673DD4" w:rsidP="00673DD4">
            <w:pPr>
              <w:rPr>
                <w:rFonts w:ascii="Palatino" w:hAnsi="Palatino"/>
              </w:rPr>
            </w:pPr>
            <w:r w:rsidRPr="009C6262">
              <w:rPr>
                <w:rFonts w:ascii="Palatino" w:hAnsi="Palatino"/>
              </w:rPr>
              <w:t>Online</w:t>
            </w:r>
          </w:p>
        </w:tc>
      </w:tr>
      <w:tr w:rsidR="00673DD4" w:rsidRPr="009C6262" w14:paraId="361F1B81" w14:textId="77777777" w:rsidTr="00673DD4">
        <w:tc>
          <w:tcPr>
            <w:tcW w:w="846" w:type="dxa"/>
          </w:tcPr>
          <w:p w14:paraId="15CE88AE" w14:textId="77777777" w:rsidR="00673DD4" w:rsidRPr="009C6262" w:rsidRDefault="00673DD4" w:rsidP="00673DD4">
            <w:pPr>
              <w:rPr>
                <w:rFonts w:ascii="Palatino" w:hAnsi="Palatino"/>
              </w:rPr>
            </w:pPr>
            <w:r w:rsidRPr="009C6262">
              <w:rPr>
                <w:rFonts w:ascii="Palatino" w:hAnsi="Palatino"/>
              </w:rPr>
              <w:t>25/1</w:t>
            </w:r>
          </w:p>
        </w:tc>
        <w:tc>
          <w:tcPr>
            <w:tcW w:w="2981" w:type="dxa"/>
          </w:tcPr>
          <w:p w14:paraId="4E96008D" w14:textId="2ED6A440" w:rsidR="00673DD4" w:rsidRPr="009C6262" w:rsidRDefault="006D0B76" w:rsidP="00673DD4">
            <w:pPr>
              <w:rPr>
                <w:rFonts w:ascii="Palatino" w:hAnsi="Palatino"/>
              </w:rPr>
            </w:pPr>
            <w:r w:rsidRPr="009C6262">
              <w:rPr>
                <w:rFonts w:ascii="Palatino" w:hAnsi="Palatino"/>
              </w:rPr>
              <w:t>Time, Finitude, and Fallenness</w:t>
            </w:r>
          </w:p>
        </w:tc>
        <w:tc>
          <w:tcPr>
            <w:tcW w:w="2264" w:type="dxa"/>
          </w:tcPr>
          <w:p w14:paraId="06817D64" w14:textId="500270F9" w:rsidR="00673DD4" w:rsidRDefault="00673DD4" w:rsidP="00673DD4">
            <w:r w:rsidRPr="009C6262">
              <w:rPr>
                <w:rFonts w:ascii="Palatino" w:hAnsi="Palatino"/>
              </w:rPr>
              <w:t>Book IX</w:t>
            </w:r>
          </w:p>
        </w:tc>
        <w:tc>
          <w:tcPr>
            <w:tcW w:w="2693" w:type="dxa"/>
          </w:tcPr>
          <w:p w14:paraId="76944245" w14:textId="46109DC6" w:rsidR="00673DD4" w:rsidRPr="009C6262" w:rsidRDefault="00673DD4" w:rsidP="00673DD4">
            <w:pPr>
              <w:rPr>
                <w:rFonts w:ascii="Palatino" w:hAnsi="Palatino"/>
              </w:rPr>
            </w:pPr>
            <w:r>
              <w:rPr>
                <w:rFonts w:ascii="Palatino" w:hAnsi="Palatino"/>
              </w:rPr>
              <w:t xml:space="preserve">Notes for Book X.1-23: </w:t>
            </w:r>
            <w:r w:rsidRPr="009C6262">
              <w:rPr>
                <w:rFonts w:ascii="Palatino" w:hAnsi="Palatino"/>
              </w:rPr>
              <w:t>Contemplation and Ascent to God</w:t>
            </w:r>
          </w:p>
        </w:tc>
        <w:tc>
          <w:tcPr>
            <w:tcW w:w="1838" w:type="dxa"/>
          </w:tcPr>
          <w:p w14:paraId="30BF4DF9" w14:textId="369DC288" w:rsidR="00673DD4" w:rsidRPr="009C6262" w:rsidRDefault="009046A0" w:rsidP="00673DD4">
            <w:pPr>
              <w:rPr>
                <w:rFonts w:ascii="Palatino" w:hAnsi="Palatino"/>
              </w:rPr>
            </w:pPr>
            <w:r>
              <w:rPr>
                <w:rFonts w:ascii="Palatino" w:hAnsi="Palatino"/>
              </w:rPr>
              <w:t>Online</w:t>
            </w:r>
          </w:p>
        </w:tc>
      </w:tr>
      <w:tr w:rsidR="00673DD4" w:rsidRPr="009C6262" w14:paraId="3A0446A3" w14:textId="77777777" w:rsidTr="00673DD4">
        <w:tc>
          <w:tcPr>
            <w:tcW w:w="846" w:type="dxa"/>
          </w:tcPr>
          <w:p w14:paraId="626EF9BB" w14:textId="77777777" w:rsidR="00673DD4" w:rsidRPr="009C6262" w:rsidRDefault="00673DD4" w:rsidP="00673DD4">
            <w:pPr>
              <w:rPr>
                <w:rFonts w:ascii="Palatino" w:hAnsi="Palatino"/>
              </w:rPr>
            </w:pPr>
            <w:r w:rsidRPr="009C6262">
              <w:rPr>
                <w:rFonts w:ascii="Palatino" w:hAnsi="Palatino"/>
              </w:rPr>
              <w:t>26/1</w:t>
            </w:r>
          </w:p>
        </w:tc>
        <w:tc>
          <w:tcPr>
            <w:tcW w:w="2981" w:type="dxa"/>
          </w:tcPr>
          <w:p w14:paraId="08FFB700" w14:textId="77777777" w:rsidR="00673DD4" w:rsidRPr="009C6262" w:rsidRDefault="00673DD4" w:rsidP="00673DD4">
            <w:pPr>
              <w:rPr>
                <w:rFonts w:ascii="Palatino" w:hAnsi="Palatino"/>
              </w:rPr>
            </w:pPr>
            <w:r w:rsidRPr="009C6262">
              <w:rPr>
                <w:rFonts w:ascii="Palatino" w:hAnsi="Palatino"/>
              </w:rPr>
              <w:t>Use, Enjoyment, and Rightly Ordered Love</w:t>
            </w:r>
          </w:p>
        </w:tc>
        <w:tc>
          <w:tcPr>
            <w:tcW w:w="2264" w:type="dxa"/>
          </w:tcPr>
          <w:p w14:paraId="06201FEB" w14:textId="08B4CFF6" w:rsidR="00673DD4" w:rsidRDefault="00673DD4" w:rsidP="00673DD4">
            <w:r w:rsidRPr="009C6262">
              <w:rPr>
                <w:rFonts w:ascii="Palatino" w:hAnsi="Palatino"/>
              </w:rPr>
              <w:t>Book X.1-23</w:t>
            </w:r>
          </w:p>
        </w:tc>
        <w:tc>
          <w:tcPr>
            <w:tcW w:w="2693" w:type="dxa"/>
          </w:tcPr>
          <w:p w14:paraId="36384418" w14:textId="30B40B3E" w:rsidR="00673DD4" w:rsidRPr="009C6262" w:rsidRDefault="00673DD4" w:rsidP="00673DD4">
            <w:pPr>
              <w:rPr>
                <w:rFonts w:ascii="Palatino" w:hAnsi="Palatino"/>
              </w:rPr>
            </w:pPr>
            <w:r>
              <w:rPr>
                <w:rFonts w:ascii="Palatino" w:hAnsi="Palatino"/>
              </w:rPr>
              <w:t xml:space="preserve">Notes for Book X.24-43: </w:t>
            </w:r>
            <w:r w:rsidRPr="009C6262">
              <w:rPr>
                <w:rFonts w:ascii="Palatino" w:hAnsi="Palatino"/>
              </w:rPr>
              <w:t>Threefold Form of Sin in 1 John 2:16</w:t>
            </w:r>
          </w:p>
        </w:tc>
        <w:tc>
          <w:tcPr>
            <w:tcW w:w="1838" w:type="dxa"/>
          </w:tcPr>
          <w:p w14:paraId="27992A9B" w14:textId="77777777" w:rsidR="00673DD4" w:rsidRPr="009C6262" w:rsidRDefault="00673DD4" w:rsidP="00673DD4">
            <w:pPr>
              <w:rPr>
                <w:rFonts w:ascii="Palatino" w:hAnsi="Palatino"/>
              </w:rPr>
            </w:pPr>
            <w:r>
              <w:rPr>
                <w:rFonts w:ascii="Palatino" w:hAnsi="Palatino"/>
              </w:rPr>
              <w:t>Online</w:t>
            </w:r>
          </w:p>
        </w:tc>
      </w:tr>
      <w:tr w:rsidR="00673DD4" w:rsidRPr="009C6262" w14:paraId="5BC6DF88" w14:textId="77777777" w:rsidTr="00673DD4">
        <w:tc>
          <w:tcPr>
            <w:tcW w:w="846" w:type="dxa"/>
          </w:tcPr>
          <w:p w14:paraId="5116BC3F" w14:textId="77777777" w:rsidR="00673DD4" w:rsidRPr="009C6262" w:rsidRDefault="00673DD4" w:rsidP="00673DD4">
            <w:pPr>
              <w:rPr>
                <w:rFonts w:ascii="Palatino" w:hAnsi="Palatino"/>
              </w:rPr>
            </w:pPr>
            <w:r w:rsidRPr="009C6262">
              <w:rPr>
                <w:rFonts w:ascii="Palatino" w:hAnsi="Palatino"/>
              </w:rPr>
              <w:t>28/1</w:t>
            </w:r>
          </w:p>
        </w:tc>
        <w:tc>
          <w:tcPr>
            <w:tcW w:w="2981" w:type="dxa"/>
          </w:tcPr>
          <w:p w14:paraId="7A2DC05E" w14:textId="77777777" w:rsidR="00673DD4" w:rsidRPr="009C6262" w:rsidRDefault="00673DD4" w:rsidP="00673DD4">
            <w:pPr>
              <w:rPr>
                <w:rFonts w:ascii="Palatino" w:hAnsi="Palatino"/>
              </w:rPr>
            </w:pPr>
            <w:r w:rsidRPr="009C6262">
              <w:rPr>
                <w:rFonts w:ascii="Palatino" w:hAnsi="Palatino"/>
              </w:rPr>
              <w:t>Grace and Freedom</w:t>
            </w:r>
          </w:p>
        </w:tc>
        <w:tc>
          <w:tcPr>
            <w:tcW w:w="2264" w:type="dxa"/>
          </w:tcPr>
          <w:p w14:paraId="41E7F2EC" w14:textId="1B9AB921" w:rsidR="00673DD4" w:rsidRDefault="00673DD4" w:rsidP="00673DD4">
            <w:r w:rsidRPr="009C6262">
              <w:rPr>
                <w:rFonts w:ascii="Palatino" w:hAnsi="Palatino"/>
              </w:rPr>
              <w:t>Book X.24-43</w:t>
            </w:r>
          </w:p>
        </w:tc>
        <w:tc>
          <w:tcPr>
            <w:tcW w:w="2693" w:type="dxa"/>
          </w:tcPr>
          <w:p w14:paraId="6BCA647F" w14:textId="19753E69" w:rsidR="00673DD4" w:rsidRPr="009C6262" w:rsidRDefault="00673DD4" w:rsidP="00673DD4">
            <w:pPr>
              <w:rPr>
                <w:rFonts w:ascii="Palatino" w:hAnsi="Palatino"/>
              </w:rPr>
            </w:pPr>
            <w:r>
              <w:rPr>
                <w:rFonts w:ascii="Palatino" w:hAnsi="Palatino"/>
              </w:rPr>
              <w:t xml:space="preserve">Notes for Book XI: </w:t>
            </w:r>
            <w:r w:rsidRPr="009C6262">
              <w:rPr>
                <w:rFonts w:ascii="Palatino" w:hAnsi="Palatino"/>
              </w:rPr>
              <w:t>The Word of God</w:t>
            </w:r>
          </w:p>
        </w:tc>
        <w:tc>
          <w:tcPr>
            <w:tcW w:w="1838" w:type="dxa"/>
          </w:tcPr>
          <w:p w14:paraId="4E7E3BBF" w14:textId="52124D31" w:rsidR="00673DD4" w:rsidRPr="009C6262" w:rsidRDefault="009046A0" w:rsidP="00673DD4">
            <w:pPr>
              <w:rPr>
                <w:rFonts w:ascii="Palatino" w:hAnsi="Palatino"/>
              </w:rPr>
            </w:pPr>
            <w:r>
              <w:rPr>
                <w:rFonts w:ascii="Palatino" w:hAnsi="Palatino"/>
              </w:rPr>
              <w:t>Online</w:t>
            </w:r>
          </w:p>
        </w:tc>
      </w:tr>
      <w:tr w:rsidR="00673DD4" w:rsidRPr="009C6262" w14:paraId="2D719C74" w14:textId="77777777" w:rsidTr="00673DD4">
        <w:tc>
          <w:tcPr>
            <w:tcW w:w="846" w:type="dxa"/>
          </w:tcPr>
          <w:p w14:paraId="777A59BE" w14:textId="77777777" w:rsidR="00673DD4" w:rsidRPr="009C6262" w:rsidRDefault="00673DD4" w:rsidP="00673DD4">
            <w:pPr>
              <w:rPr>
                <w:rFonts w:ascii="Palatino" w:hAnsi="Palatino"/>
              </w:rPr>
            </w:pPr>
            <w:r w:rsidRPr="009C6262">
              <w:rPr>
                <w:rFonts w:ascii="Palatino" w:hAnsi="Palatino"/>
              </w:rPr>
              <w:t>29/1</w:t>
            </w:r>
          </w:p>
        </w:tc>
        <w:tc>
          <w:tcPr>
            <w:tcW w:w="2981" w:type="dxa"/>
          </w:tcPr>
          <w:p w14:paraId="27B6BD4A" w14:textId="77777777" w:rsidR="00673DD4" w:rsidRPr="009C6262" w:rsidRDefault="00673DD4" w:rsidP="00673DD4">
            <w:pPr>
              <w:rPr>
                <w:rFonts w:ascii="Palatino" w:hAnsi="Palatino"/>
              </w:rPr>
            </w:pPr>
            <w:r w:rsidRPr="009C6262">
              <w:rPr>
                <w:rFonts w:ascii="Palatino" w:hAnsi="Palatino"/>
              </w:rPr>
              <w:t>Group Presentations</w:t>
            </w:r>
          </w:p>
        </w:tc>
        <w:tc>
          <w:tcPr>
            <w:tcW w:w="2264" w:type="dxa"/>
          </w:tcPr>
          <w:p w14:paraId="3004E5A7" w14:textId="77777777" w:rsidR="00673DD4" w:rsidRPr="009C6262" w:rsidRDefault="00673DD4" w:rsidP="00673DD4"/>
        </w:tc>
        <w:tc>
          <w:tcPr>
            <w:tcW w:w="2693" w:type="dxa"/>
          </w:tcPr>
          <w:p w14:paraId="1867A372" w14:textId="7A5F2B16" w:rsidR="00673DD4" w:rsidRPr="009C6262" w:rsidRDefault="00673DD4" w:rsidP="00673DD4">
            <w:pPr>
              <w:rPr>
                <w:rFonts w:ascii="Palatino" w:hAnsi="Palatino"/>
              </w:rPr>
            </w:pPr>
          </w:p>
        </w:tc>
        <w:tc>
          <w:tcPr>
            <w:tcW w:w="1838" w:type="dxa"/>
          </w:tcPr>
          <w:p w14:paraId="5AF61432" w14:textId="77777777" w:rsidR="00673DD4" w:rsidRPr="009C6262" w:rsidRDefault="00673DD4" w:rsidP="00673DD4">
            <w:pPr>
              <w:rPr>
                <w:rFonts w:ascii="Palatino" w:hAnsi="Palatino"/>
              </w:rPr>
            </w:pPr>
            <w:r w:rsidRPr="009C6262">
              <w:rPr>
                <w:rFonts w:ascii="Palatino" w:hAnsi="Palatino"/>
              </w:rPr>
              <w:t>Online</w:t>
            </w:r>
          </w:p>
        </w:tc>
      </w:tr>
      <w:tr w:rsidR="00673DD4" w:rsidRPr="009C6262" w14:paraId="15E52D66" w14:textId="77777777" w:rsidTr="00673DD4">
        <w:tc>
          <w:tcPr>
            <w:tcW w:w="846" w:type="dxa"/>
          </w:tcPr>
          <w:p w14:paraId="7A8BE342" w14:textId="77777777" w:rsidR="00673DD4" w:rsidRPr="009C6262" w:rsidRDefault="00673DD4" w:rsidP="00673DD4">
            <w:pPr>
              <w:rPr>
                <w:rFonts w:ascii="Palatino" w:hAnsi="Palatino"/>
              </w:rPr>
            </w:pPr>
            <w:r w:rsidRPr="009C6262">
              <w:rPr>
                <w:rFonts w:ascii="Palatino" w:hAnsi="Palatino"/>
              </w:rPr>
              <w:t>1/2</w:t>
            </w:r>
          </w:p>
        </w:tc>
        <w:tc>
          <w:tcPr>
            <w:tcW w:w="2981" w:type="dxa"/>
          </w:tcPr>
          <w:p w14:paraId="2FE2F0EA" w14:textId="3DEA7DEC" w:rsidR="00673DD4" w:rsidRPr="009C6262" w:rsidRDefault="00673DD4" w:rsidP="00673DD4">
            <w:pPr>
              <w:rPr>
                <w:rFonts w:ascii="Palatino" w:hAnsi="Palatino"/>
              </w:rPr>
            </w:pPr>
            <w:r w:rsidRPr="009C6262">
              <w:rPr>
                <w:rFonts w:ascii="Palatino" w:hAnsi="Palatino"/>
              </w:rPr>
              <w:t>Augustin</w:t>
            </w:r>
            <w:r w:rsidR="006D0B76">
              <w:rPr>
                <w:rFonts w:ascii="Palatino" w:hAnsi="Palatino"/>
              </w:rPr>
              <w:t>ianism</w:t>
            </w:r>
            <w:r w:rsidRPr="009C6262">
              <w:rPr>
                <w:rFonts w:ascii="Palatino" w:hAnsi="Palatino"/>
              </w:rPr>
              <w:t xml:space="preserve"> in the Middle Ages</w:t>
            </w:r>
            <w:r w:rsidR="006D0B76">
              <w:rPr>
                <w:rFonts w:ascii="Palatino" w:hAnsi="Palatino"/>
              </w:rPr>
              <w:t xml:space="preserve"> &amp; Reformation</w:t>
            </w:r>
          </w:p>
        </w:tc>
        <w:tc>
          <w:tcPr>
            <w:tcW w:w="2264" w:type="dxa"/>
          </w:tcPr>
          <w:p w14:paraId="3F4B6518" w14:textId="19BCF9A3" w:rsidR="00673DD4" w:rsidRDefault="00673DD4" w:rsidP="00673DD4">
            <w:r w:rsidRPr="009C6262">
              <w:rPr>
                <w:rFonts w:ascii="Palatino" w:hAnsi="Palatino"/>
              </w:rPr>
              <w:t>Book XI</w:t>
            </w:r>
          </w:p>
        </w:tc>
        <w:tc>
          <w:tcPr>
            <w:tcW w:w="2693" w:type="dxa"/>
          </w:tcPr>
          <w:p w14:paraId="48741942" w14:textId="46EAF87B" w:rsidR="00673DD4" w:rsidRPr="009C6262" w:rsidRDefault="00673DD4" w:rsidP="00673DD4">
            <w:pPr>
              <w:rPr>
                <w:rFonts w:ascii="Palatino" w:hAnsi="Palatino"/>
              </w:rPr>
            </w:pPr>
            <w:r>
              <w:rPr>
                <w:rFonts w:ascii="Palatino" w:hAnsi="Palatino"/>
              </w:rPr>
              <w:t xml:space="preserve">Notes for Book XII: Natural Form and Creation </w:t>
            </w:r>
            <w:r w:rsidRPr="009C2ECA">
              <w:rPr>
                <w:rFonts w:ascii="Palatino" w:hAnsi="Palatino"/>
                <w:i/>
                <w:iCs/>
              </w:rPr>
              <w:t>Ex Nihilo</w:t>
            </w:r>
          </w:p>
        </w:tc>
        <w:tc>
          <w:tcPr>
            <w:tcW w:w="1838" w:type="dxa"/>
          </w:tcPr>
          <w:p w14:paraId="28F9E579" w14:textId="334A9D83" w:rsidR="00673DD4" w:rsidRPr="009C6262" w:rsidRDefault="009046A0" w:rsidP="00673DD4">
            <w:pPr>
              <w:rPr>
                <w:rFonts w:ascii="Palatino" w:hAnsi="Palatino"/>
              </w:rPr>
            </w:pPr>
            <w:r>
              <w:rPr>
                <w:rFonts w:ascii="Palatino" w:hAnsi="Palatino"/>
              </w:rPr>
              <w:t>Online</w:t>
            </w:r>
          </w:p>
        </w:tc>
      </w:tr>
      <w:tr w:rsidR="00673DD4" w:rsidRPr="009C6262" w14:paraId="490D359A" w14:textId="77777777" w:rsidTr="00673DD4">
        <w:tc>
          <w:tcPr>
            <w:tcW w:w="846" w:type="dxa"/>
          </w:tcPr>
          <w:p w14:paraId="140B5EC0" w14:textId="77777777" w:rsidR="00673DD4" w:rsidRPr="009C6262" w:rsidRDefault="00673DD4" w:rsidP="00673DD4">
            <w:pPr>
              <w:rPr>
                <w:rFonts w:ascii="Palatino" w:hAnsi="Palatino"/>
              </w:rPr>
            </w:pPr>
            <w:r w:rsidRPr="009C6262">
              <w:rPr>
                <w:rFonts w:ascii="Palatino" w:hAnsi="Palatino"/>
              </w:rPr>
              <w:t>2/2</w:t>
            </w:r>
          </w:p>
        </w:tc>
        <w:tc>
          <w:tcPr>
            <w:tcW w:w="2981" w:type="dxa"/>
          </w:tcPr>
          <w:p w14:paraId="652CFD34" w14:textId="3268236D" w:rsidR="00673DD4" w:rsidRPr="009C6262" w:rsidRDefault="006D0B76" w:rsidP="00673DD4">
            <w:pPr>
              <w:rPr>
                <w:rFonts w:ascii="Palatino" w:hAnsi="Palatino"/>
              </w:rPr>
            </w:pPr>
            <w:r>
              <w:rPr>
                <w:rFonts w:ascii="Palatino" w:hAnsi="Palatino"/>
              </w:rPr>
              <w:t>Feminist Reception of Augustine</w:t>
            </w:r>
          </w:p>
        </w:tc>
        <w:tc>
          <w:tcPr>
            <w:tcW w:w="2264" w:type="dxa"/>
          </w:tcPr>
          <w:p w14:paraId="17077F6B" w14:textId="01C1A31B" w:rsidR="00673DD4" w:rsidRDefault="00673DD4" w:rsidP="00673DD4">
            <w:r w:rsidRPr="009C6262">
              <w:rPr>
                <w:rFonts w:ascii="Palatino" w:hAnsi="Palatino"/>
              </w:rPr>
              <w:t>Book XII</w:t>
            </w:r>
          </w:p>
        </w:tc>
        <w:tc>
          <w:tcPr>
            <w:tcW w:w="2693" w:type="dxa"/>
          </w:tcPr>
          <w:p w14:paraId="7146551D" w14:textId="4A721E76" w:rsidR="00673DD4" w:rsidRPr="009C6262" w:rsidRDefault="00673DD4" w:rsidP="00673DD4">
            <w:pPr>
              <w:rPr>
                <w:rFonts w:ascii="Palatino" w:hAnsi="Palatino"/>
                <w:i/>
                <w:iCs/>
              </w:rPr>
            </w:pPr>
            <w:r>
              <w:rPr>
                <w:rFonts w:ascii="Palatino" w:hAnsi="Palatino"/>
              </w:rPr>
              <w:t xml:space="preserve">Notes for Book XIII: </w:t>
            </w:r>
            <w:r w:rsidRPr="009C6262">
              <w:rPr>
                <w:rFonts w:ascii="Palatino" w:hAnsi="Palatino"/>
              </w:rPr>
              <w:t>The Sabbath Rest</w:t>
            </w:r>
          </w:p>
        </w:tc>
        <w:tc>
          <w:tcPr>
            <w:tcW w:w="1838" w:type="dxa"/>
          </w:tcPr>
          <w:p w14:paraId="323C2967" w14:textId="77777777" w:rsidR="00673DD4" w:rsidRPr="009C6262" w:rsidRDefault="00673DD4" w:rsidP="00673DD4">
            <w:pPr>
              <w:rPr>
                <w:rFonts w:ascii="Palatino" w:hAnsi="Palatino"/>
              </w:rPr>
            </w:pPr>
            <w:r>
              <w:rPr>
                <w:rFonts w:ascii="Palatino" w:hAnsi="Palatino"/>
              </w:rPr>
              <w:t>Online</w:t>
            </w:r>
          </w:p>
        </w:tc>
      </w:tr>
      <w:tr w:rsidR="00673DD4" w:rsidRPr="009C6262" w14:paraId="5EE429B0" w14:textId="77777777" w:rsidTr="00673DD4">
        <w:tc>
          <w:tcPr>
            <w:tcW w:w="846" w:type="dxa"/>
          </w:tcPr>
          <w:p w14:paraId="1ACE1EFA" w14:textId="77777777" w:rsidR="00673DD4" w:rsidRPr="009C6262" w:rsidRDefault="00673DD4" w:rsidP="00673DD4">
            <w:pPr>
              <w:rPr>
                <w:rFonts w:ascii="Palatino" w:hAnsi="Palatino"/>
              </w:rPr>
            </w:pPr>
            <w:r w:rsidRPr="009C6262">
              <w:rPr>
                <w:rFonts w:ascii="Palatino" w:hAnsi="Palatino"/>
              </w:rPr>
              <w:t>4/2</w:t>
            </w:r>
          </w:p>
        </w:tc>
        <w:tc>
          <w:tcPr>
            <w:tcW w:w="2981" w:type="dxa"/>
          </w:tcPr>
          <w:p w14:paraId="0B2F66C4" w14:textId="77777777" w:rsidR="00673DD4" w:rsidRPr="009C6262" w:rsidRDefault="00673DD4" w:rsidP="00673DD4">
            <w:pPr>
              <w:rPr>
                <w:rFonts w:ascii="Palatino" w:hAnsi="Palatino"/>
              </w:rPr>
            </w:pPr>
            <w:r w:rsidRPr="009C6262">
              <w:rPr>
                <w:rFonts w:ascii="Palatino" w:hAnsi="Palatino"/>
              </w:rPr>
              <w:t>Augustine and Post-Modernity</w:t>
            </w:r>
          </w:p>
        </w:tc>
        <w:tc>
          <w:tcPr>
            <w:tcW w:w="2264" w:type="dxa"/>
          </w:tcPr>
          <w:p w14:paraId="18C7579C" w14:textId="7C9B01D2" w:rsidR="00673DD4" w:rsidRPr="009C6262" w:rsidRDefault="00673DD4" w:rsidP="00673DD4">
            <w:r w:rsidRPr="009C6262">
              <w:rPr>
                <w:rFonts w:ascii="Palatino" w:hAnsi="Palatino"/>
              </w:rPr>
              <w:t>Book XIII</w:t>
            </w:r>
          </w:p>
        </w:tc>
        <w:tc>
          <w:tcPr>
            <w:tcW w:w="2693" w:type="dxa"/>
          </w:tcPr>
          <w:p w14:paraId="168F9CAE" w14:textId="15AFEA97" w:rsidR="00673DD4" w:rsidRPr="009C6262" w:rsidRDefault="00673DD4" w:rsidP="00673DD4">
            <w:pPr>
              <w:rPr>
                <w:rFonts w:ascii="Palatino" w:hAnsi="Palatino"/>
              </w:rPr>
            </w:pPr>
          </w:p>
        </w:tc>
        <w:tc>
          <w:tcPr>
            <w:tcW w:w="1838" w:type="dxa"/>
          </w:tcPr>
          <w:p w14:paraId="1E7A8F9D" w14:textId="16F12756" w:rsidR="00673DD4" w:rsidRPr="009C6262" w:rsidRDefault="009046A0" w:rsidP="00673DD4">
            <w:pPr>
              <w:rPr>
                <w:rFonts w:ascii="Palatino" w:hAnsi="Palatino"/>
              </w:rPr>
            </w:pPr>
            <w:r>
              <w:rPr>
                <w:rFonts w:ascii="Palatino" w:hAnsi="Palatino"/>
              </w:rPr>
              <w:t>Online</w:t>
            </w:r>
          </w:p>
        </w:tc>
      </w:tr>
      <w:tr w:rsidR="00673DD4" w:rsidRPr="009C6262" w14:paraId="3EE26598" w14:textId="77777777" w:rsidTr="00673DD4">
        <w:tc>
          <w:tcPr>
            <w:tcW w:w="846" w:type="dxa"/>
          </w:tcPr>
          <w:p w14:paraId="722032DB" w14:textId="77777777" w:rsidR="00673DD4" w:rsidRPr="009C6262" w:rsidRDefault="00673DD4" w:rsidP="00673DD4">
            <w:pPr>
              <w:rPr>
                <w:rFonts w:ascii="Palatino" w:hAnsi="Palatino"/>
              </w:rPr>
            </w:pPr>
            <w:r w:rsidRPr="009C6262">
              <w:rPr>
                <w:rFonts w:ascii="Palatino" w:hAnsi="Palatino"/>
              </w:rPr>
              <w:t>5/2</w:t>
            </w:r>
          </w:p>
        </w:tc>
        <w:tc>
          <w:tcPr>
            <w:tcW w:w="2981" w:type="dxa"/>
          </w:tcPr>
          <w:p w14:paraId="72F57CF7" w14:textId="77777777" w:rsidR="00673DD4" w:rsidRPr="009C6262" w:rsidRDefault="00673DD4" w:rsidP="00673DD4">
            <w:pPr>
              <w:rPr>
                <w:rFonts w:ascii="Palatino" w:hAnsi="Palatino"/>
              </w:rPr>
            </w:pPr>
            <w:r w:rsidRPr="009C6262">
              <w:rPr>
                <w:rFonts w:ascii="Palatino" w:hAnsi="Palatino"/>
              </w:rPr>
              <w:t>Essay Working Day</w:t>
            </w:r>
          </w:p>
        </w:tc>
        <w:tc>
          <w:tcPr>
            <w:tcW w:w="2264" w:type="dxa"/>
          </w:tcPr>
          <w:p w14:paraId="5A2C1EC1" w14:textId="77777777" w:rsidR="00673DD4" w:rsidRPr="009C6262" w:rsidRDefault="00673DD4" w:rsidP="00673DD4"/>
        </w:tc>
        <w:tc>
          <w:tcPr>
            <w:tcW w:w="2693" w:type="dxa"/>
          </w:tcPr>
          <w:p w14:paraId="6A3DCAFC" w14:textId="3278AA5A" w:rsidR="00673DD4" w:rsidRPr="009C6262" w:rsidRDefault="00673DD4" w:rsidP="00673DD4">
            <w:pPr>
              <w:rPr>
                <w:rFonts w:ascii="Palatino" w:hAnsi="Palatino"/>
              </w:rPr>
            </w:pPr>
          </w:p>
        </w:tc>
        <w:tc>
          <w:tcPr>
            <w:tcW w:w="1838" w:type="dxa"/>
          </w:tcPr>
          <w:p w14:paraId="5FA1024E" w14:textId="77777777" w:rsidR="00673DD4" w:rsidRPr="009C6262" w:rsidRDefault="00673DD4" w:rsidP="00673DD4">
            <w:pPr>
              <w:rPr>
                <w:rFonts w:ascii="Palatino" w:hAnsi="Palatino"/>
              </w:rPr>
            </w:pPr>
            <w:r>
              <w:rPr>
                <w:rFonts w:ascii="Palatino" w:hAnsi="Palatino"/>
              </w:rPr>
              <w:t>No Class</w:t>
            </w:r>
          </w:p>
        </w:tc>
      </w:tr>
    </w:tbl>
    <w:p w14:paraId="7D0868D9" w14:textId="77777777" w:rsidR="0038221D" w:rsidRDefault="0038221D" w:rsidP="00342332">
      <w:pPr>
        <w:spacing w:line="276" w:lineRule="auto"/>
      </w:pPr>
    </w:p>
    <w:p w14:paraId="370513E6" w14:textId="4DA58468" w:rsidR="00F862C2" w:rsidRDefault="0038221D" w:rsidP="00342332">
      <w:pPr>
        <w:spacing w:line="276" w:lineRule="auto"/>
      </w:pPr>
      <w:r>
        <w:t xml:space="preserve">* Indicates which book of the Confessions will be </w:t>
      </w:r>
      <w:r w:rsidRPr="00673DD4">
        <w:rPr>
          <w:i/>
          <w:iCs/>
          <w:u w:val="single"/>
        </w:rPr>
        <w:t>discussed</w:t>
      </w:r>
      <w:r>
        <w:t xml:space="preserve"> on the day</w:t>
      </w:r>
      <w:r w:rsidR="00673DD4">
        <w:t xml:space="preserve"> of class</w:t>
      </w:r>
      <w:r>
        <w:t xml:space="preserve">. Please show up having </w:t>
      </w:r>
      <w:r w:rsidRPr="0038221D">
        <w:rPr>
          <w:i/>
          <w:iCs/>
          <w:u w:val="single"/>
        </w:rPr>
        <w:t>fully read</w:t>
      </w:r>
      <w:r>
        <w:t xml:space="preserve">, and </w:t>
      </w:r>
      <w:r w:rsidRPr="0038221D">
        <w:rPr>
          <w:i/>
          <w:iCs/>
          <w:u w:val="single"/>
        </w:rPr>
        <w:t>ready to discuss</w:t>
      </w:r>
      <w:r>
        <w:t xml:space="preserve"> the Book of the Confessions assigned. </w:t>
      </w:r>
    </w:p>
    <w:p w14:paraId="5622B4BC" w14:textId="7D9AA211" w:rsidR="0038221D" w:rsidRDefault="0038221D">
      <w:bookmarkStart w:id="6" w:name="Untitled_Section-6"/>
      <w:bookmarkEnd w:id="5"/>
    </w:p>
    <w:p w14:paraId="30486B67" w14:textId="654D0BC8" w:rsidR="00673DD4" w:rsidRDefault="00673DD4"/>
    <w:p w14:paraId="57C9EECB" w14:textId="62050A5C" w:rsidR="00673DD4" w:rsidRDefault="00673DD4"/>
    <w:p w14:paraId="766B61BB" w14:textId="77777777" w:rsidR="00673DD4" w:rsidRDefault="00673DD4">
      <w:pPr>
        <w:rPr>
          <w:b/>
          <w:sz w:val="36"/>
        </w:rPr>
      </w:pPr>
    </w:p>
    <w:p w14:paraId="21D07462" w14:textId="191B0971" w:rsidR="00B47994" w:rsidRDefault="00CA6CDA" w:rsidP="00342332">
      <w:pPr>
        <w:pStyle w:val="Heading1"/>
        <w:spacing w:line="276" w:lineRule="auto"/>
        <w:jc w:val="center"/>
      </w:pPr>
      <w:r>
        <w:lastRenderedPageBreak/>
        <w:t>VI</w:t>
      </w:r>
      <w:bookmarkEnd w:id="6"/>
      <w:r>
        <w:t>. Select Annotated Bibliography</w:t>
      </w:r>
    </w:p>
    <w:p w14:paraId="550D9277"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04B8C849" w14:textId="77777777" w:rsidR="00B47994" w:rsidRDefault="00CA6CDA" w:rsidP="00342332">
      <w:pPr>
        <w:pStyle w:val="Heading2"/>
        <w:spacing w:line="276" w:lineRule="auto"/>
        <w:jc w:val="center"/>
      </w:pPr>
      <w:r>
        <w:t>I. Augustine’s Works in Translation</w:t>
      </w:r>
    </w:p>
    <w:p w14:paraId="3FE83EF5"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4BC41DD0" w14:textId="77777777" w:rsidR="00B47994" w:rsidRDefault="00CA6CDA"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r>
        <w:rPr>
          <w:b/>
          <w:sz w:val="26"/>
        </w:rPr>
        <w:t>I.1 Editions of The Confessions:</w:t>
      </w:r>
    </w:p>
    <w:p w14:paraId="3DB8821D"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i/>
          <w:color w:val="000000"/>
        </w:rPr>
        <w:t>Confessions</w:t>
      </w:r>
      <w:r>
        <w:rPr>
          <w:color w:val="000000"/>
        </w:rPr>
        <w:t>. Oxford World Classics. Translated by Henry Chadwick. Oxford University Press, 2008.</w:t>
      </w:r>
    </w:p>
    <w:p w14:paraId="6A646C4C" w14:textId="77777777" w:rsidR="00B47994" w:rsidRDefault="00CA6CDA" w:rsidP="00342332">
      <w:pPr>
        <w:pStyle w:val="Body"/>
        <w:spacing w:line="276" w:lineRule="auto"/>
      </w:pPr>
      <w:r>
        <w:tab/>
        <w:t xml:space="preserve">— This is an inexpensive and accessible, but reliable translation of the confessions by one of the leading Augustine scholars of the last century. </w:t>
      </w:r>
    </w:p>
    <w:p w14:paraId="299B90AE" w14:textId="77777777" w:rsidR="00B47994" w:rsidRDefault="00CA6CDA" w:rsidP="00342332">
      <w:pPr>
        <w:pStyle w:val="Body"/>
        <w:spacing w:line="276" w:lineRule="auto"/>
      </w:pPr>
      <w:r>
        <w:tab/>
      </w:r>
    </w:p>
    <w:p w14:paraId="500A1A5C"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i/>
          <w:color w:val="000000"/>
        </w:rPr>
        <w:t>The Confessions</w:t>
      </w:r>
      <w:r>
        <w:rPr>
          <w:color w:val="000000"/>
        </w:rPr>
        <w:t xml:space="preserve">. </w:t>
      </w:r>
      <w:r>
        <w:rPr>
          <w:i/>
          <w:color w:val="000000"/>
        </w:rPr>
        <w:t>The Works of Saint Augustine</w:t>
      </w:r>
      <w:r>
        <w:rPr>
          <w:color w:val="000000"/>
        </w:rPr>
        <w:t>. Translated by Maria Boulding. New City Press, 2015.</w:t>
      </w:r>
    </w:p>
    <w:p w14:paraId="2EA20946" w14:textId="77777777" w:rsidR="00B47994" w:rsidRDefault="00CA6CDA" w:rsidP="00342332">
      <w:pPr>
        <w:pStyle w:val="Body"/>
        <w:spacing w:line="276" w:lineRule="auto"/>
      </w:pPr>
      <w:r>
        <w:tab/>
        <w:t xml:space="preserve">— This is the most artful translation available in English. It is very readable, supplies useful notes and Scriptural citations, and does an excellent job of capturing aspects of Augustine’s rhetoric.  </w:t>
      </w:r>
    </w:p>
    <w:p w14:paraId="194A91B5"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5CC486F9" w14:textId="77777777" w:rsidR="00B47994" w:rsidRDefault="00CA6CDA" w:rsidP="00342332">
      <w:pPr>
        <w:pStyle w:val="Heading2"/>
        <w:spacing w:line="276" w:lineRule="auto"/>
        <w:jc w:val="center"/>
      </w:pPr>
      <w:r>
        <w:t>II. Secondary Literature</w:t>
      </w:r>
    </w:p>
    <w:p w14:paraId="7A7ADD76"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568F045B" w14:textId="77777777" w:rsidR="00B47994" w:rsidRDefault="00CA6CDA"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r>
        <w:rPr>
          <w:b/>
          <w:sz w:val="26"/>
        </w:rPr>
        <w:t>II.1 Biographies:</w:t>
      </w:r>
    </w:p>
    <w:p w14:paraId="47A70714"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Brown, Peter. </w:t>
      </w:r>
      <w:r>
        <w:rPr>
          <w:i/>
          <w:color w:val="000000"/>
        </w:rPr>
        <w:t>Augustine of Hippo: A Biography</w:t>
      </w:r>
      <w:r>
        <w:rPr>
          <w:color w:val="000000"/>
        </w:rPr>
        <w:t>. University of California, 2013.</w:t>
      </w:r>
    </w:p>
    <w:p w14:paraId="6DC752F2" w14:textId="77777777" w:rsidR="00B47994" w:rsidRDefault="00CA6CDA" w:rsidP="00342332">
      <w:pPr>
        <w:pStyle w:val="Body"/>
        <w:spacing w:line="276" w:lineRule="auto"/>
      </w:pPr>
      <w:r>
        <w:tab/>
        <w:t xml:space="preserve">— Brown is widely regarded as the standard critical-history of Augustine’s life. It handles aspects of Augustine’s personal and intellectual development with great balance and sensitivity. It has a number of valuable resources in it, including maps and </w:t>
      </w:r>
      <w:proofErr w:type="gramStart"/>
      <w:r>
        <w:t>time-lines</w:t>
      </w:r>
      <w:proofErr w:type="gramEnd"/>
      <w:r>
        <w:t xml:space="preserve"> of relevant events in Augustine’s life.  </w:t>
      </w:r>
    </w:p>
    <w:p w14:paraId="12C5EF19"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4E725C30"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Chadwick, Henry. </w:t>
      </w:r>
      <w:r>
        <w:rPr>
          <w:i/>
          <w:color w:val="000000"/>
        </w:rPr>
        <w:t>Augustine: A Very Short Introduction</w:t>
      </w:r>
      <w:r>
        <w:rPr>
          <w:color w:val="000000"/>
        </w:rPr>
        <w:t>. Oxford University Press, 2001.</w:t>
      </w:r>
    </w:p>
    <w:p w14:paraId="14476991"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12A9A822"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Fox, Robin Lane. </w:t>
      </w:r>
      <w:r>
        <w:rPr>
          <w:i/>
          <w:color w:val="000000"/>
        </w:rPr>
        <w:t>Augustine: Conversions and Confessions.</w:t>
      </w:r>
      <w:r>
        <w:rPr>
          <w:color w:val="000000"/>
        </w:rPr>
        <w:t xml:space="preserve"> Penguin, 2016.</w:t>
      </w:r>
    </w:p>
    <w:p w14:paraId="11A3ECA2" w14:textId="77777777" w:rsidR="00B47994" w:rsidRDefault="00CA6CDA" w:rsidP="00342332">
      <w:pPr>
        <w:pStyle w:val="Body"/>
        <w:spacing w:line="276" w:lineRule="auto"/>
      </w:pPr>
      <w:r>
        <w:tab/>
        <w:t xml:space="preserve">— Fox’s biography, like Brown’s, offers a substantial and critical history of Augustine’s life and thought. But on the whole, it takes a much less sympathetic view of him as a person. </w:t>
      </w:r>
    </w:p>
    <w:p w14:paraId="58B9B2E1" w14:textId="77777777" w:rsidR="00B47994" w:rsidRDefault="00B47994" w:rsidP="00342332">
      <w:pPr>
        <w:pStyle w:val="Body"/>
        <w:spacing w:line="276" w:lineRule="auto"/>
      </w:pPr>
    </w:p>
    <w:p w14:paraId="67104C22" w14:textId="77777777" w:rsidR="00B47994" w:rsidRDefault="00CA6CDA" w:rsidP="0001098C">
      <w:pPr>
        <w:pStyle w:val="Body"/>
        <w:spacing w:line="276" w:lineRule="auto"/>
      </w:pPr>
      <w:r>
        <w:rPr>
          <w:color w:val="000000"/>
        </w:rPr>
        <w:t xml:space="preserve">Hollingworth, Miles. </w:t>
      </w:r>
      <w:r>
        <w:rPr>
          <w:i/>
          <w:color w:val="000000"/>
        </w:rPr>
        <w:t>Saint Augustine of Hippo. An Intellectual Biography</w:t>
      </w:r>
      <w:r>
        <w:rPr>
          <w:color w:val="000000"/>
        </w:rPr>
        <w:t>. Oxford University Press, 2013.</w:t>
      </w:r>
    </w:p>
    <w:p w14:paraId="7745B1DA"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47C501EA"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6BE74273" w14:textId="77777777" w:rsidR="00B47994" w:rsidRDefault="00CA6CDA"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r>
        <w:rPr>
          <w:b/>
          <w:sz w:val="26"/>
        </w:rPr>
        <w:t>II.2</w:t>
      </w:r>
      <w:r>
        <w:rPr>
          <w:b/>
          <w:sz w:val="26"/>
        </w:rPr>
        <w:tab/>
        <w:t xml:space="preserve">Introductions, Companions, Dictionaries &amp; </w:t>
      </w:r>
      <w:proofErr w:type="spellStart"/>
      <w:r>
        <w:rPr>
          <w:b/>
          <w:sz w:val="26"/>
        </w:rPr>
        <w:t>Encyclopedias</w:t>
      </w:r>
      <w:proofErr w:type="spellEnd"/>
      <w:r>
        <w:rPr>
          <w:b/>
          <w:sz w:val="26"/>
        </w:rPr>
        <w:t>:</w:t>
      </w:r>
    </w:p>
    <w:p w14:paraId="21ED2AD1"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Chadwick, Henry. </w:t>
      </w:r>
      <w:r>
        <w:rPr>
          <w:i/>
          <w:color w:val="000000"/>
        </w:rPr>
        <w:t>Augustine: A Very Short Introduction</w:t>
      </w:r>
      <w:r>
        <w:rPr>
          <w:color w:val="000000"/>
        </w:rPr>
        <w:t xml:space="preserve">. Oxford University Press, 1986. </w:t>
      </w:r>
    </w:p>
    <w:p w14:paraId="22906347"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183D5BFC"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Fitzgerald, Allan, ed. </w:t>
      </w:r>
      <w:r>
        <w:rPr>
          <w:i/>
          <w:color w:val="000000"/>
        </w:rPr>
        <w:t>Augustine Through the Ages: An Encyclopaedia.</w:t>
      </w:r>
      <w:r>
        <w:rPr>
          <w:color w:val="000000"/>
        </w:rPr>
        <w:t xml:space="preserve"> Eerdmans, 2009.</w:t>
      </w:r>
    </w:p>
    <w:p w14:paraId="04FE8713"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3390A40B"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roofErr w:type="spellStart"/>
      <w:r>
        <w:rPr>
          <w:color w:val="000000"/>
        </w:rPr>
        <w:t>Pollmann</w:t>
      </w:r>
      <w:proofErr w:type="spellEnd"/>
      <w:r>
        <w:rPr>
          <w:color w:val="000000"/>
        </w:rPr>
        <w:t xml:space="preserve">, Karla and </w:t>
      </w:r>
      <w:proofErr w:type="spellStart"/>
      <w:r>
        <w:rPr>
          <w:color w:val="000000"/>
        </w:rPr>
        <w:t>Willemien</w:t>
      </w:r>
      <w:proofErr w:type="spellEnd"/>
      <w:r>
        <w:rPr>
          <w:color w:val="000000"/>
        </w:rPr>
        <w:t xml:space="preserve"> Otten. </w:t>
      </w:r>
      <w:r>
        <w:rPr>
          <w:i/>
          <w:color w:val="000000"/>
        </w:rPr>
        <w:t>The Oxford Guide to the Historical Reception of Augustine</w:t>
      </w:r>
      <w:r>
        <w:rPr>
          <w:color w:val="000000"/>
        </w:rPr>
        <w:t xml:space="preserve">. 3 Volumes. Oxford University Press, 2013. </w:t>
      </w:r>
    </w:p>
    <w:p w14:paraId="4EF2000E" w14:textId="77777777" w:rsidR="00B47994" w:rsidRDefault="00CA6CDA" w:rsidP="00342332">
      <w:pPr>
        <w:pStyle w:val="Body"/>
        <w:spacing w:line="276" w:lineRule="auto"/>
      </w:pPr>
      <w:r>
        <w:tab/>
        <w:t xml:space="preserve">— These three volumes are the most extensive collection of scholarship on Augustine’s works. It surveys Augustine’s biography, his works, key themes in his thought, and central issues in his interpretation and reception in intellectual history.  </w:t>
      </w:r>
    </w:p>
    <w:p w14:paraId="34F8EC8F"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4C97EAC3"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Stump, Eleanor and Norman </w:t>
      </w:r>
      <w:proofErr w:type="spellStart"/>
      <w:r>
        <w:rPr>
          <w:color w:val="000000"/>
        </w:rPr>
        <w:t>Kretzmann</w:t>
      </w:r>
      <w:proofErr w:type="spellEnd"/>
      <w:r>
        <w:rPr>
          <w:color w:val="000000"/>
        </w:rPr>
        <w:t xml:space="preserve">, eds. </w:t>
      </w:r>
      <w:r>
        <w:rPr>
          <w:i/>
          <w:color w:val="000000"/>
        </w:rPr>
        <w:t>The Cambridge Companion to Augustine</w:t>
      </w:r>
      <w:r>
        <w:rPr>
          <w:color w:val="000000"/>
        </w:rPr>
        <w:t>. Cambridge University Press, 2006.</w:t>
      </w:r>
    </w:p>
    <w:p w14:paraId="7B16193F"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19D380FF"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roofErr w:type="spellStart"/>
      <w:r>
        <w:rPr>
          <w:color w:val="000000"/>
        </w:rPr>
        <w:t>Vessy</w:t>
      </w:r>
      <w:proofErr w:type="spellEnd"/>
      <w:r>
        <w:rPr>
          <w:color w:val="000000"/>
        </w:rPr>
        <w:t xml:space="preserve">, Mark ed. </w:t>
      </w:r>
      <w:r>
        <w:rPr>
          <w:i/>
          <w:color w:val="000000"/>
        </w:rPr>
        <w:t xml:space="preserve">Companion to Augustine. </w:t>
      </w:r>
      <w:r>
        <w:rPr>
          <w:color w:val="000000"/>
        </w:rPr>
        <w:t>Wiley-Blackwell, 2012.</w:t>
      </w:r>
    </w:p>
    <w:p w14:paraId="62087AE5"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7A5F8F3C"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3F06EE27" w14:textId="77777777" w:rsidR="00B47994" w:rsidRDefault="00CA6CDA"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r>
        <w:rPr>
          <w:b/>
          <w:sz w:val="26"/>
        </w:rPr>
        <w:t>II.3 Works on the Confessions:</w:t>
      </w:r>
    </w:p>
    <w:p w14:paraId="07EB23AA"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Chadwick, Henry. “History &amp; Symbolism in the Garden at Milan”, </w:t>
      </w:r>
      <w:r>
        <w:rPr>
          <w:i/>
          <w:color w:val="000000"/>
        </w:rPr>
        <w:t xml:space="preserve">From Augustine to </w:t>
      </w:r>
      <w:proofErr w:type="spellStart"/>
      <w:r>
        <w:rPr>
          <w:i/>
          <w:color w:val="000000"/>
        </w:rPr>
        <w:t>Eriugena</w:t>
      </w:r>
      <w:proofErr w:type="spellEnd"/>
      <w:r>
        <w:rPr>
          <w:color w:val="000000"/>
        </w:rPr>
        <w:t xml:space="preserve">. </w:t>
      </w:r>
    </w:p>
    <w:p w14:paraId="62C3EDE6"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118A72CA"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Clark, Gillian. </w:t>
      </w:r>
      <w:r>
        <w:rPr>
          <w:i/>
          <w:color w:val="000000"/>
        </w:rPr>
        <w:t>St Augustine: The Confessions.</w:t>
      </w:r>
      <w:r>
        <w:rPr>
          <w:color w:val="000000"/>
        </w:rPr>
        <w:t xml:space="preserve"> Cambridge University Press, 2005.</w:t>
      </w:r>
    </w:p>
    <w:p w14:paraId="076267E2"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6537FAED"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roofErr w:type="spellStart"/>
      <w:r>
        <w:rPr>
          <w:color w:val="000000"/>
        </w:rPr>
        <w:t>Dodds</w:t>
      </w:r>
      <w:proofErr w:type="spellEnd"/>
      <w:r>
        <w:rPr>
          <w:color w:val="000000"/>
        </w:rPr>
        <w:t xml:space="preserve">, “Augustine’s Confessions”, </w:t>
      </w:r>
      <w:r>
        <w:rPr>
          <w:i/>
          <w:color w:val="000000"/>
        </w:rPr>
        <w:t>Hibbert Journal</w:t>
      </w:r>
      <w:r>
        <w:rPr>
          <w:color w:val="000000"/>
        </w:rPr>
        <w:t>, vol. 26 (1927-1928).</w:t>
      </w:r>
    </w:p>
    <w:p w14:paraId="2FA24E49"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00A2077D"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Dunham, Scott. </w:t>
      </w:r>
      <w:r>
        <w:rPr>
          <w:i/>
          <w:color w:val="000000"/>
        </w:rPr>
        <w:t>The Trinity and Creation in Augustine: An Ecological Analysis</w:t>
      </w:r>
      <w:r>
        <w:rPr>
          <w:color w:val="000000"/>
        </w:rPr>
        <w:t xml:space="preserve">. State University of New York Press, 2008. </w:t>
      </w:r>
    </w:p>
    <w:p w14:paraId="6305E607"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74568D68"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Kenney, John Peter. </w:t>
      </w:r>
      <w:r>
        <w:rPr>
          <w:i/>
          <w:color w:val="000000"/>
        </w:rPr>
        <w:t>The Mysticism of St Augustine: Re-Reading the Confessions.</w:t>
      </w:r>
      <w:r>
        <w:rPr>
          <w:color w:val="000000"/>
        </w:rPr>
        <w:t xml:space="preserve"> Routledge, 2005.</w:t>
      </w:r>
    </w:p>
    <w:p w14:paraId="377BC58B"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22563B97"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Mann, William. </w:t>
      </w:r>
      <w:r>
        <w:rPr>
          <w:i/>
          <w:color w:val="000000"/>
        </w:rPr>
        <w:t>Augustine’s Confessions: Philosophy in Autobiography.</w:t>
      </w:r>
      <w:r>
        <w:rPr>
          <w:color w:val="000000"/>
        </w:rPr>
        <w:t xml:space="preserve"> Oxford University Press, 2014.</w:t>
      </w:r>
    </w:p>
    <w:p w14:paraId="6138DE61"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5DB816DD"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O’Connell, “The Riddle of Augustine’s Confessions: A Plotinian Key”, </w:t>
      </w:r>
      <w:r>
        <w:rPr>
          <w:i/>
          <w:color w:val="000000"/>
        </w:rPr>
        <w:t>International Philosophical Quarterly</w:t>
      </w:r>
      <w:r>
        <w:rPr>
          <w:color w:val="000000"/>
        </w:rPr>
        <w:t xml:space="preserve">, vol. IV (1964): pp. 327-372. </w:t>
      </w:r>
    </w:p>
    <w:p w14:paraId="7A51FE23"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368F8D76"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O’Donnell, James J. </w:t>
      </w:r>
      <w:r>
        <w:rPr>
          <w:i/>
          <w:color w:val="000000"/>
        </w:rPr>
        <w:t>Augustine’s Confessions: Introduction, Text, and Commentary</w:t>
      </w:r>
      <w:r>
        <w:rPr>
          <w:color w:val="000000"/>
        </w:rPr>
        <w:t>. Volumes 1-3. Oxford University Press, 2012.</w:t>
      </w:r>
    </w:p>
    <w:p w14:paraId="3C32AE60"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Helvetica" w:hAnsi="Helvetica" w:cs="Helvetica"/>
        </w:rPr>
      </w:pPr>
    </w:p>
    <w:p w14:paraId="7F586FCA"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roofErr w:type="spellStart"/>
      <w:r>
        <w:rPr>
          <w:color w:val="000000"/>
        </w:rPr>
        <w:t>O’meara</w:t>
      </w:r>
      <w:proofErr w:type="spellEnd"/>
      <w:r>
        <w:rPr>
          <w:color w:val="000000"/>
        </w:rPr>
        <w:t xml:space="preserve">, John. </w:t>
      </w:r>
      <w:r>
        <w:rPr>
          <w:i/>
          <w:color w:val="000000"/>
        </w:rPr>
        <w:t xml:space="preserve">The Young Augustine: An Introduction to the Confessions of St Augustine. </w:t>
      </w:r>
      <w:r>
        <w:rPr>
          <w:color w:val="000000"/>
        </w:rPr>
        <w:t>Alba House, 2001.</w:t>
      </w:r>
    </w:p>
    <w:p w14:paraId="7EC58D31"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7BC697E5"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roofErr w:type="spellStart"/>
      <w:r>
        <w:rPr>
          <w:color w:val="000000"/>
        </w:rPr>
        <w:t>Pfaffenroth</w:t>
      </w:r>
      <w:proofErr w:type="spellEnd"/>
      <w:r>
        <w:rPr>
          <w:color w:val="000000"/>
        </w:rPr>
        <w:t xml:space="preserve">, Kim and Robert P. Kennedy, eds. </w:t>
      </w:r>
      <w:r>
        <w:rPr>
          <w:i/>
          <w:color w:val="000000"/>
        </w:rPr>
        <w:t>A Reader’s Companion to Augustine’s Confessions.</w:t>
      </w:r>
      <w:r>
        <w:rPr>
          <w:color w:val="000000"/>
        </w:rPr>
        <w:t xml:space="preserve"> Westminster John Knox Press, 2003.</w:t>
      </w:r>
    </w:p>
    <w:p w14:paraId="0CBE1937"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73DA118B"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Toom, </w:t>
      </w:r>
      <w:proofErr w:type="spellStart"/>
      <w:r>
        <w:rPr>
          <w:color w:val="000000"/>
        </w:rPr>
        <w:t>Tarmo</w:t>
      </w:r>
      <w:proofErr w:type="spellEnd"/>
      <w:r>
        <w:rPr>
          <w:color w:val="000000"/>
        </w:rPr>
        <w:t xml:space="preserve">, ed. </w:t>
      </w:r>
      <w:r>
        <w:rPr>
          <w:i/>
          <w:color w:val="000000"/>
        </w:rPr>
        <w:t xml:space="preserve">The Cambridge Companion to Augustine’s </w:t>
      </w:r>
      <w:r>
        <w:rPr>
          <w:color w:val="000000"/>
        </w:rPr>
        <w:t>Confessions</w:t>
      </w:r>
      <w:r>
        <w:rPr>
          <w:i/>
          <w:color w:val="000000"/>
        </w:rPr>
        <w:t xml:space="preserve">. </w:t>
      </w:r>
      <w:r>
        <w:rPr>
          <w:color w:val="000000"/>
        </w:rPr>
        <w:t xml:space="preserve">Cambridge University Press, 2020. </w:t>
      </w:r>
    </w:p>
    <w:p w14:paraId="0FDFF50A"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1DC837B5"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lastRenderedPageBreak/>
        <w:t xml:space="preserve">Willis, Gary. </w:t>
      </w:r>
      <w:r>
        <w:rPr>
          <w:i/>
          <w:color w:val="000000"/>
        </w:rPr>
        <w:t xml:space="preserve">Augustine’s </w:t>
      </w:r>
      <w:r>
        <w:rPr>
          <w:color w:val="000000"/>
        </w:rPr>
        <w:t xml:space="preserve">Confessions: </w:t>
      </w:r>
      <w:r>
        <w:rPr>
          <w:i/>
          <w:color w:val="000000"/>
        </w:rPr>
        <w:t xml:space="preserve">A Biography. </w:t>
      </w:r>
      <w:r>
        <w:rPr>
          <w:color w:val="000000"/>
        </w:rPr>
        <w:t>Princeton University Press, 2011.</w:t>
      </w:r>
    </w:p>
    <w:p w14:paraId="250DE1A3"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2095FD9D"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Young, Frances. “The Confessions of Saint Augustine: What Is the Genre of this Work?”, Augustinian Studies 30/1 (1999): pp. 1-16. </w:t>
      </w:r>
    </w:p>
    <w:p w14:paraId="352F29E1"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6D667F44"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102D4E70" w14:textId="77777777" w:rsidR="00B47994" w:rsidRDefault="00CA6CDA"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r>
        <w:rPr>
          <w:b/>
          <w:sz w:val="26"/>
        </w:rPr>
        <w:t>II.4 Works on Themes in Augustine’s Thought:</w:t>
      </w:r>
    </w:p>
    <w:p w14:paraId="3526E68B"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Ayers, Lewis. </w:t>
      </w:r>
      <w:r>
        <w:rPr>
          <w:i/>
          <w:color w:val="000000"/>
        </w:rPr>
        <w:t>Augustine and the Trinity</w:t>
      </w:r>
      <w:r>
        <w:rPr>
          <w:color w:val="000000"/>
        </w:rPr>
        <w:t>. Cambridge University Press, 2010.</w:t>
      </w:r>
    </w:p>
    <w:p w14:paraId="306743C1"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049F141D"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Burnaby, John Burnaby. </w:t>
      </w:r>
      <w:r>
        <w:rPr>
          <w:i/>
          <w:color w:val="000000"/>
        </w:rPr>
        <w:t>Amor Dei: A Study of the Religion of St Augustine.</w:t>
      </w:r>
      <w:r>
        <w:rPr>
          <w:color w:val="000000"/>
        </w:rPr>
        <w:t xml:space="preserve"> Canterbury Press, 2012.</w:t>
      </w:r>
    </w:p>
    <w:p w14:paraId="65D35D92"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Helvetica" w:hAnsi="Helvetica" w:cs="Helvetica"/>
        </w:rPr>
      </w:pPr>
    </w:p>
    <w:p w14:paraId="78B99D5A"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Burrus, Virginia, Mark D. Jordan, and Karmen McKendrick. </w:t>
      </w:r>
      <w:r>
        <w:rPr>
          <w:i/>
          <w:color w:val="000000"/>
        </w:rPr>
        <w:t xml:space="preserve">Seducing Augustine: Bodies, Desires, and Confessions. </w:t>
      </w:r>
      <w:r>
        <w:rPr>
          <w:color w:val="000000"/>
        </w:rPr>
        <w:t>Fordham University Press, 2010.</w:t>
      </w:r>
    </w:p>
    <w:p w14:paraId="03D67471"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553DD882"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Bonner, Gerald. </w:t>
      </w:r>
      <w:r>
        <w:rPr>
          <w:i/>
          <w:color w:val="000000"/>
        </w:rPr>
        <w:t xml:space="preserve">Freedom and Necessity: Augustine’s Teaching on Divine Power and Human Freedom. </w:t>
      </w:r>
      <w:r>
        <w:rPr>
          <w:color w:val="000000"/>
        </w:rPr>
        <w:t>The Catholic University of America Press, 2007.</w:t>
      </w:r>
    </w:p>
    <w:p w14:paraId="40A7DBAD"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02A35DA2"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Cavadini, John. “The Darkest Enigma: Reconsidering the Self in Augustine’s Thought”, </w:t>
      </w:r>
      <w:r>
        <w:rPr>
          <w:i/>
          <w:color w:val="000000"/>
        </w:rPr>
        <w:t>Augustinian Studies</w:t>
      </w:r>
      <w:r>
        <w:rPr>
          <w:color w:val="000000"/>
        </w:rPr>
        <w:t xml:space="preserve"> 38/1 (2007): pp. 119-132.</w:t>
      </w:r>
    </w:p>
    <w:p w14:paraId="504BC4E6"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05CD9C7A"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roofErr w:type="spellStart"/>
      <w:r>
        <w:rPr>
          <w:color w:val="000000"/>
        </w:rPr>
        <w:t>Conybeare</w:t>
      </w:r>
      <w:proofErr w:type="spellEnd"/>
      <w:r>
        <w:rPr>
          <w:color w:val="000000"/>
        </w:rPr>
        <w:t xml:space="preserve">, Catherine. </w:t>
      </w:r>
      <w:r>
        <w:rPr>
          <w:i/>
          <w:color w:val="000000"/>
        </w:rPr>
        <w:t>The Irrational Augustine</w:t>
      </w:r>
      <w:r>
        <w:rPr>
          <w:color w:val="000000"/>
        </w:rPr>
        <w:t>. Oxford University Press, 2006.</w:t>
      </w:r>
    </w:p>
    <w:p w14:paraId="3BF8B489"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4F32B8CC"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Dobell, Brian. </w:t>
      </w:r>
      <w:r>
        <w:rPr>
          <w:i/>
          <w:color w:val="000000"/>
        </w:rPr>
        <w:t>Augustine’s Intellectual Conversion: The Journey from Platonism to Christianity</w:t>
      </w:r>
      <w:r>
        <w:rPr>
          <w:color w:val="000000"/>
        </w:rPr>
        <w:t>. Cambridge University Press, 2009.</w:t>
      </w:r>
    </w:p>
    <w:p w14:paraId="67E83975"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52F1250E"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Frederiksen, Paula. </w:t>
      </w:r>
      <w:r>
        <w:rPr>
          <w:i/>
          <w:color w:val="000000"/>
        </w:rPr>
        <w:t xml:space="preserve">Augustine and the Jews: A Christian </w:t>
      </w:r>
      <w:proofErr w:type="spellStart"/>
      <w:r>
        <w:rPr>
          <w:i/>
          <w:color w:val="000000"/>
        </w:rPr>
        <w:t>Defense</w:t>
      </w:r>
      <w:proofErr w:type="spellEnd"/>
      <w:r>
        <w:rPr>
          <w:i/>
          <w:color w:val="000000"/>
        </w:rPr>
        <w:t xml:space="preserve"> of Jews and Judaism</w:t>
      </w:r>
      <w:r>
        <w:rPr>
          <w:color w:val="000000"/>
        </w:rPr>
        <w:t>. Yale University Press, 2010.</w:t>
      </w:r>
    </w:p>
    <w:p w14:paraId="082764FA"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Helvetica" w:hAnsi="Helvetica" w:cs="Helvetica"/>
        </w:rPr>
      </w:pPr>
    </w:p>
    <w:p w14:paraId="6A598AF5"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roofErr w:type="spellStart"/>
      <w:r>
        <w:rPr>
          <w:color w:val="000000"/>
        </w:rPr>
        <w:t>Gioia</w:t>
      </w:r>
      <w:proofErr w:type="spellEnd"/>
      <w:r>
        <w:rPr>
          <w:color w:val="000000"/>
        </w:rPr>
        <w:t xml:space="preserve">, Luigi. </w:t>
      </w:r>
      <w:r>
        <w:rPr>
          <w:i/>
          <w:color w:val="000000"/>
        </w:rPr>
        <w:t xml:space="preserve">The Theological Epistemology of Augustine’s </w:t>
      </w:r>
      <w:r>
        <w:rPr>
          <w:color w:val="000000"/>
        </w:rPr>
        <w:t xml:space="preserve">De </w:t>
      </w:r>
      <w:proofErr w:type="spellStart"/>
      <w:r>
        <w:rPr>
          <w:color w:val="000000"/>
        </w:rPr>
        <w:t>Trinitate</w:t>
      </w:r>
      <w:proofErr w:type="spellEnd"/>
      <w:r>
        <w:rPr>
          <w:i/>
          <w:color w:val="000000"/>
        </w:rPr>
        <w:t xml:space="preserve">. </w:t>
      </w:r>
      <w:r>
        <w:rPr>
          <w:color w:val="000000"/>
        </w:rPr>
        <w:t>Oxford University Press, 2008.</w:t>
      </w:r>
    </w:p>
    <w:p w14:paraId="0834C56E"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6B86BA11"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O’Donovan, Oliver. </w:t>
      </w:r>
      <w:r>
        <w:rPr>
          <w:i/>
          <w:color w:val="000000"/>
        </w:rPr>
        <w:t>The Problem of Self-Love in Augustine.</w:t>
      </w:r>
      <w:r>
        <w:rPr>
          <w:color w:val="000000"/>
        </w:rPr>
        <w:t xml:space="preserve"> Wipf &amp; Stock, 2006.</w:t>
      </w:r>
    </w:p>
    <w:p w14:paraId="2A9D055B"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Helvetica" w:hAnsi="Helvetica" w:cs="Helvetica"/>
        </w:rPr>
      </w:pPr>
    </w:p>
    <w:p w14:paraId="64E32C2E"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Van </w:t>
      </w:r>
      <w:proofErr w:type="spellStart"/>
      <w:r>
        <w:rPr>
          <w:color w:val="000000"/>
        </w:rPr>
        <w:t>Fleteren</w:t>
      </w:r>
      <w:proofErr w:type="spellEnd"/>
      <w:r>
        <w:rPr>
          <w:color w:val="000000"/>
        </w:rPr>
        <w:t xml:space="preserve">, F. “Authority and Reason. Faith and Understanding in the Works of St Augustine.” </w:t>
      </w:r>
      <w:r>
        <w:rPr>
          <w:i/>
          <w:color w:val="000000"/>
        </w:rPr>
        <w:t xml:space="preserve">Augustinian Studies </w:t>
      </w:r>
      <w:r>
        <w:rPr>
          <w:color w:val="000000"/>
        </w:rPr>
        <w:t>6 (1973): 33-71.</w:t>
      </w:r>
    </w:p>
    <w:p w14:paraId="7A22BC6C"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rPr>
          <w:rFonts w:ascii="Helvetica" w:hAnsi="Helvetica" w:cs="Helvetica"/>
        </w:rPr>
      </w:pPr>
    </w:p>
    <w:p w14:paraId="21A361AA"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Wetzel, James. </w:t>
      </w:r>
      <w:r>
        <w:rPr>
          <w:i/>
          <w:color w:val="000000"/>
        </w:rPr>
        <w:t xml:space="preserve">Augustine’s </w:t>
      </w:r>
      <w:r>
        <w:rPr>
          <w:color w:val="000000"/>
        </w:rPr>
        <w:t>City of God</w:t>
      </w:r>
      <w:r>
        <w:rPr>
          <w:i/>
          <w:color w:val="000000"/>
        </w:rPr>
        <w:t>:</w:t>
      </w:r>
      <w:r>
        <w:rPr>
          <w:color w:val="000000"/>
        </w:rPr>
        <w:t xml:space="preserve"> </w:t>
      </w:r>
      <w:r>
        <w:rPr>
          <w:i/>
          <w:color w:val="000000"/>
        </w:rPr>
        <w:t>A Critical Guide.</w:t>
      </w:r>
      <w:r>
        <w:rPr>
          <w:color w:val="000000"/>
        </w:rPr>
        <w:t xml:space="preserve"> Cambridge University Press, 2012. </w:t>
      </w:r>
    </w:p>
    <w:p w14:paraId="13E675ED"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0B46BD4C"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Wetzel, James. “The Force of Memory: Reflections on the Interrupted Self”, </w:t>
      </w:r>
      <w:r>
        <w:rPr>
          <w:i/>
          <w:color w:val="000000"/>
        </w:rPr>
        <w:t>Augustinian Studies</w:t>
      </w:r>
      <w:r>
        <w:rPr>
          <w:color w:val="000000"/>
        </w:rPr>
        <w:t xml:space="preserve"> 38/1 (2007): pp. 147-159.</w:t>
      </w:r>
    </w:p>
    <w:p w14:paraId="33D8C8ED"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1EA10E68"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Williams, Rowan. </w:t>
      </w:r>
      <w:r>
        <w:rPr>
          <w:i/>
          <w:color w:val="000000"/>
        </w:rPr>
        <w:t>On Augustine</w:t>
      </w:r>
      <w:r>
        <w:rPr>
          <w:color w:val="000000"/>
        </w:rPr>
        <w:t>. Bloomsbury, 2016.</w:t>
      </w:r>
    </w:p>
    <w:p w14:paraId="23B26B3F"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0EC923F6" w14:textId="77777777" w:rsidR="00B47994" w:rsidRDefault="00B47994"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p>
    <w:p w14:paraId="55754033" w14:textId="77777777" w:rsidR="00B47994" w:rsidRDefault="00CA6CDA"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r>
        <w:rPr>
          <w:b/>
          <w:sz w:val="26"/>
        </w:rPr>
        <w:t>II.5 Work on Matters of Background to Augustine’s Biography:</w:t>
      </w:r>
    </w:p>
    <w:p w14:paraId="0E2CC856"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Beard, Mary, John North, and Simon Price. </w:t>
      </w:r>
      <w:r>
        <w:rPr>
          <w:i/>
          <w:color w:val="000000"/>
        </w:rPr>
        <w:t xml:space="preserve">Religions of Rome. </w:t>
      </w:r>
      <w:r>
        <w:rPr>
          <w:color w:val="000000"/>
        </w:rPr>
        <w:t xml:space="preserve">2 Volumes. Cambridge University Press, 1996. </w:t>
      </w:r>
    </w:p>
    <w:p w14:paraId="670E3C9E"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28386E23"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Hunter, </w:t>
      </w:r>
      <w:r>
        <w:rPr>
          <w:i/>
          <w:color w:val="000000"/>
        </w:rPr>
        <w:t>Marriage, Celibacy, And Heresy in Ancient Christianity</w:t>
      </w:r>
      <w:r>
        <w:rPr>
          <w:color w:val="000000"/>
        </w:rPr>
        <w:t xml:space="preserve"> (Oxford University Press).</w:t>
      </w:r>
    </w:p>
    <w:p w14:paraId="17E60E68"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6FC36F84"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Ramsey, Boniface. </w:t>
      </w:r>
      <w:r>
        <w:rPr>
          <w:i/>
          <w:color w:val="000000"/>
        </w:rPr>
        <w:t>Ambrose.</w:t>
      </w:r>
      <w:r>
        <w:rPr>
          <w:color w:val="000000"/>
        </w:rPr>
        <w:t xml:space="preserve"> Routledge, 1997.</w:t>
      </w:r>
    </w:p>
    <w:p w14:paraId="3799FC96"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297BD40B"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Stock, Brian. </w:t>
      </w:r>
      <w:r>
        <w:rPr>
          <w:i/>
          <w:color w:val="000000"/>
        </w:rPr>
        <w:t xml:space="preserve">Augustine’s Inner Dialogue: The Philosophical </w:t>
      </w:r>
      <w:proofErr w:type="spellStart"/>
      <w:r>
        <w:rPr>
          <w:i/>
          <w:color w:val="000000"/>
        </w:rPr>
        <w:t>Sililoquy</w:t>
      </w:r>
      <w:proofErr w:type="spellEnd"/>
      <w:r>
        <w:rPr>
          <w:i/>
          <w:color w:val="000000"/>
        </w:rPr>
        <w:t xml:space="preserve"> in Late Antiquity</w:t>
      </w:r>
      <w:r>
        <w:rPr>
          <w:color w:val="000000"/>
        </w:rPr>
        <w:t xml:space="preserve">. Cambridge University Press, 2010. </w:t>
      </w:r>
    </w:p>
    <w:p w14:paraId="0E8283C3"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40059A8B"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William, Daniel H. </w:t>
      </w:r>
      <w:r>
        <w:rPr>
          <w:i/>
          <w:color w:val="000000"/>
        </w:rPr>
        <w:t xml:space="preserve">Ambrose of Milan and the End of the Arian-Nicene Conflicts. </w:t>
      </w:r>
      <w:r>
        <w:rPr>
          <w:color w:val="000000"/>
        </w:rPr>
        <w:t>Clarendon Press, 1995.</w:t>
      </w:r>
    </w:p>
    <w:p w14:paraId="3206A402"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43CEAE94"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pPr>
    </w:p>
    <w:p w14:paraId="6B0C330A" w14:textId="77777777" w:rsidR="00B47994" w:rsidRDefault="00CA6CDA" w:rsidP="00342332">
      <w:pPr>
        <w:tabs>
          <w:tab w:val="left" w:pos="360"/>
          <w:tab w:val="left" w:pos="720"/>
          <w:tab w:val="left" w:pos="1080"/>
          <w:tab w:val="left" w:pos="1440"/>
          <w:tab w:val="left" w:pos="1800"/>
          <w:tab w:val="left" w:pos="2160"/>
          <w:tab w:val="left" w:pos="2880"/>
          <w:tab w:val="left" w:pos="3600"/>
          <w:tab w:val="left" w:pos="4320"/>
        </w:tabs>
        <w:spacing w:line="276" w:lineRule="auto"/>
        <w:ind w:firstLine="360"/>
        <w:rPr>
          <w:sz w:val="26"/>
        </w:rPr>
      </w:pPr>
      <w:r>
        <w:rPr>
          <w:b/>
          <w:sz w:val="26"/>
        </w:rPr>
        <w:t>II.6 Reception of Augustine:</w:t>
      </w:r>
    </w:p>
    <w:p w14:paraId="4E0EE737"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Carnes, Natalie. </w:t>
      </w:r>
      <w:r>
        <w:rPr>
          <w:i/>
          <w:color w:val="000000"/>
        </w:rPr>
        <w:t>Motherhood: A Confession</w:t>
      </w:r>
      <w:r>
        <w:rPr>
          <w:color w:val="000000"/>
        </w:rPr>
        <w:t xml:space="preserve">. Stanford University Press, 2020. </w:t>
      </w:r>
    </w:p>
    <w:p w14:paraId="2CC90811"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37473AE9"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Cary, Philip. </w:t>
      </w:r>
      <w:r>
        <w:rPr>
          <w:i/>
          <w:color w:val="000000"/>
        </w:rPr>
        <w:t>Augustine’s Invention of the Self: The Legacy of a Christian Platonist</w:t>
      </w:r>
      <w:r>
        <w:rPr>
          <w:color w:val="000000"/>
        </w:rPr>
        <w:t xml:space="preserve">.  Oxford University Press, 2000. </w:t>
      </w:r>
    </w:p>
    <w:p w14:paraId="42ABC21A"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524247E5"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roofErr w:type="spellStart"/>
      <w:r>
        <w:rPr>
          <w:color w:val="000000"/>
        </w:rPr>
        <w:t>Ettenhuber</w:t>
      </w:r>
      <w:proofErr w:type="spellEnd"/>
      <w:r>
        <w:rPr>
          <w:color w:val="000000"/>
        </w:rPr>
        <w:t xml:space="preserve">, </w:t>
      </w:r>
      <w:proofErr w:type="spellStart"/>
      <w:r>
        <w:rPr>
          <w:color w:val="000000"/>
        </w:rPr>
        <w:t>Katin</w:t>
      </w:r>
      <w:proofErr w:type="spellEnd"/>
      <w:r>
        <w:rPr>
          <w:color w:val="000000"/>
        </w:rPr>
        <w:t xml:space="preserve">. </w:t>
      </w:r>
      <w:r>
        <w:rPr>
          <w:i/>
          <w:color w:val="000000"/>
        </w:rPr>
        <w:t xml:space="preserve">Donne’s Augustine: Renaissance </w:t>
      </w:r>
      <w:proofErr w:type="spellStart"/>
      <w:r>
        <w:rPr>
          <w:i/>
          <w:color w:val="000000"/>
        </w:rPr>
        <w:t>Culture’s</w:t>
      </w:r>
      <w:proofErr w:type="spellEnd"/>
      <w:r>
        <w:rPr>
          <w:i/>
          <w:color w:val="000000"/>
        </w:rPr>
        <w:t xml:space="preserve"> of Interpretation</w:t>
      </w:r>
      <w:r>
        <w:rPr>
          <w:color w:val="000000"/>
        </w:rPr>
        <w:t xml:space="preserve">. Oxford University Press, 2011. </w:t>
      </w:r>
    </w:p>
    <w:p w14:paraId="53CCFDF9"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7A3814DE"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Rousseau, Jean Jacques. </w:t>
      </w:r>
      <w:r>
        <w:rPr>
          <w:i/>
          <w:color w:val="000000"/>
        </w:rPr>
        <w:t>Confessions</w:t>
      </w:r>
      <w:r>
        <w:rPr>
          <w:color w:val="000000"/>
        </w:rPr>
        <w:t xml:space="preserve">. Oxford World Classics. Oxford University Press, 2008. </w:t>
      </w:r>
    </w:p>
    <w:p w14:paraId="54857990"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1F957F54"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Marion, Jean-Luc. </w:t>
      </w:r>
      <w:r>
        <w:rPr>
          <w:i/>
          <w:color w:val="000000"/>
        </w:rPr>
        <w:t>In the Self’s Place: The Approach of Saint Augustine</w:t>
      </w:r>
      <w:r>
        <w:rPr>
          <w:color w:val="000000"/>
        </w:rPr>
        <w:t xml:space="preserve">. Translation by Jeffrey L. </w:t>
      </w:r>
      <w:proofErr w:type="spellStart"/>
      <w:r>
        <w:rPr>
          <w:color w:val="000000"/>
        </w:rPr>
        <w:t>Kosky</w:t>
      </w:r>
      <w:proofErr w:type="spellEnd"/>
      <w:r>
        <w:rPr>
          <w:color w:val="000000"/>
        </w:rPr>
        <w:t xml:space="preserve">. Stanford University Press, 2012.  </w:t>
      </w:r>
    </w:p>
    <w:p w14:paraId="45427037"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20D7B863"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roofErr w:type="spellStart"/>
      <w:r>
        <w:rPr>
          <w:color w:val="000000"/>
        </w:rPr>
        <w:t>Saak</w:t>
      </w:r>
      <w:proofErr w:type="spellEnd"/>
      <w:r>
        <w:rPr>
          <w:color w:val="000000"/>
        </w:rPr>
        <w:t xml:space="preserve">, Eric Leland. </w:t>
      </w:r>
      <w:r>
        <w:rPr>
          <w:i/>
          <w:color w:val="000000"/>
        </w:rPr>
        <w:t>Creating Augustine: Interpreting Augustine and Augustinianism in the Later Middle Ages</w:t>
      </w:r>
      <w:r>
        <w:rPr>
          <w:color w:val="000000"/>
        </w:rPr>
        <w:t>. Oxford University Press, 2012.</w:t>
      </w:r>
    </w:p>
    <w:p w14:paraId="0EC96F9B"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60CB4547"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r>
        <w:rPr>
          <w:color w:val="000000"/>
        </w:rPr>
        <w:t xml:space="preserve">Visser, </w:t>
      </w:r>
      <w:proofErr w:type="spellStart"/>
      <w:r>
        <w:rPr>
          <w:color w:val="000000"/>
        </w:rPr>
        <w:t>Arnoud</w:t>
      </w:r>
      <w:proofErr w:type="spellEnd"/>
      <w:r>
        <w:rPr>
          <w:color w:val="000000"/>
        </w:rPr>
        <w:t xml:space="preserve">. </w:t>
      </w:r>
      <w:r>
        <w:rPr>
          <w:i/>
          <w:color w:val="000000"/>
        </w:rPr>
        <w:t xml:space="preserve">Reading Augustine in the Reformation: The Flexibility of Intellectual Authority in Europe, 1500-1620. </w:t>
      </w:r>
      <w:r>
        <w:rPr>
          <w:color w:val="000000"/>
        </w:rPr>
        <w:t>Oxford Studies in Historical Theology. Oxford University Press, 2011.</w:t>
      </w:r>
    </w:p>
    <w:p w14:paraId="712DA8EE" w14:textId="77777777" w:rsidR="00B47994" w:rsidRDefault="00B47994"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
    <w:p w14:paraId="7FB6A120" w14:textId="77777777" w:rsidR="00B47994" w:rsidRDefault="00CA6CDA" w:rsidP="0034233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ind w:left="360" w:hanging="360"/>
      </w:pPr>
      <w:proofErr w:type="spellStart"/>
      <w:r>
        <w:rPr>
          <w:color w:val="000000"/>
        </w:rPr>
        <w:t>Wisse</w:t>
      </w:r>
      <w:proofErr w:type="spellEnd"/>
      <w:r>
        <w:rPr>
          <w:color w:val="000000"/>
        </w:rPr>
        <w:t xml:space="preserve">, </w:t>
      </w:r>
      <w:proofErr w:type="spellStart"/>
      <w:r>
        <w:rPr>
          <w:color w:val="000000"/>
        </w:rPr>
        <w:t>Maartin</w:t>
      </w:r>
      <w:proofErr w:type="spellEnd"/>
      <w:r>
        <w:rPr>
          <w:color w:val="000000"/>
        </w:rPr>
        <w:t xml:space="preserve">. </w:t>
      </w:r>
      <w:r>
        <w:rPr>
          <w:i/>
          <w:color w:val="000000"/>
        </w:rPr>
        <w:t xml:space="preserve">Trinitarian Theology beyond Participation: Augustine’s </w:t>
      </w:r>
      <w:r>
        <w:rPr>
          <w:color w:val="000000"/>
        </w:rPr>
        <w:t xml:space="preserve">De </w:t>
      </w:r>
      <w:proofErr w:type="spellStart"/>
      <w:r>
        <w:rPr>
          <w:color w:val="000000"/>
        </w:rPr>
        <w:t>Trinitate</w:t>
      </w:r>
      <w:proofErr w:type="spellEnd"/>
      <w:r>
        <w:rPr>
          <w:i/>
          <w:color w:val="000000"/>
        </w:rPr>
        <w:t xml:space="preserve"> and Contemporary Theology</w:t>
      </w:r>
      <w:r>
        <w:rPr>
          <w:color w:val="000000"/>
        </w:rPr>
        <w:t xml:space="preserve">. T&amp;T Clark, 2011. </w:t>
      </w:r>
    </w:p>
    <w:sectPr w:rsidR="00B47994">
      <w:headerReference w:type="default" r:id="rId8"/>
      <w:footerReference w:type="default" r:id="rId9"/>
      <w:endnotePr>
        <w:numFmt w:val="decimal"/>
      </w:endnotePr>
      <w:pgSz w:w="11905" w:h="16837"/>
      <w:pgMar w:top="1439" w:right="1439" w:bottom="1439" w:left="1439" w:header="599" w:footer="579" w:gutter="0"/>
      <w:pgNumType w:start="1"/>
      <w:cols w:space="36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304CC5" w14:textId="77777777" w:rsidR="007F2EDD" w:rsidRDefault="007F2EDD">
      <w:r>
        <w:separator/>
      </w:r>
    </w:p>
  </w:endnote>
  <w:endnote w:type="continuationSeparator" w:id="0">
    <w:p w14:paraId="5FAB0A8E" w14:textId="77777777" w:rsidR="007F2EDD" w:rsidRDefault="007F2E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Palatino">
    <w:altName w:val="Palatino"/>
    <w:panose1 w:val="00000000000000000000"/>
    <w:charset w:val="4D"/>
    <w:family w:val="auto"/>
    <w:pitch w:val="variable"/>
    <w:sig w:usb0="A00002FF" w:usb1="7800205A" w:usb2="14600000" w:usb3="00000000" w:csb0="00000193"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662745" w14:textId="77777777" w:rsidR="00B47994" w:rsidRDefault="00CA6CDA">
    <w:pPr>
      <w:jc w:val="center"/>
      <w:rPr>
        <w:rFonts w:ascii="Helvetica" w:hAnsi="Helvetica" w:cs="Helvetica"/>
      </w:rPr>
    </w:pPr>
    <w:r>
      <w:rPr>
        <w:rFonts w:ascii="Helvetica" w:hAnsi="Helvetica" w:cs="Helvetica"/>
      </w:rPr>
      <w:fldChar w:fldCharType="begin"/>
    </w:r>
    <w:r>
      <w:rPr>
        <w:rFonts w:ascii="Helvetica" w:hAnsi="Helvetica" w:cs="Helvetica"/>
      </w:rPr>
      <w:instrText>PAGE \* MERGEFORMAT</w:instrText>
    </w:r>
    <w:r>
      <w:rPr>
        <w:rFonts w:ascii="Helvetica" w:hAnsi="Helvetica" w:cs="Helvetica"/>
      </w:rPr>
      <w:fldChar w:fldCharType="separate"/>
    </w:r>
    <w:r>
      <w:rPr>
        <w:rFonts w:ascii="Helvetica" w:hAnsi="Helvetica" w:cs="Helvetica"/>
      </w:rPr>
      <w:t>1</w:t>
    </w:r>
    <w:r>
      <w:rPr>
        <w:rFonts w:ascii="Helvetica" w:hAnsi="Helvetica" w:cs="Helvetica"/>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C09B8E" w14:textId="77777777" w:rsidR="007F2EDD" w:rsidRDefault="007F2EDD">
      <w:r>
        <w:separator/>
      </w:r>
    </w:p>
  </w:footnote>
  <w:footnote w:type="continuationSeparator" w:id="0">
    <w:p w14:paraId="3ACD3165" w14:textId="77777777" w:rsidR="007F2EDD" w:rsidRDefault="007F2E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BA2D3C" w14:textId="77777777" w:rsidR="00327D20" w:rsidRDefault="00CA6CDA">
    <w:r>
      <w:cr/>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92CBD"/>
    <w:multiLevelType w:val="hybridMultilevel"/>
    <w:tmpl w:val="F22C1934"/>
    <w:lvl w:ilvl="0" w:tplc="2BE687EC">
      <w:start w:val="1"/>
      <w:numFmt w:val="bullet"/>
      <w:lvlText w:val=""/>
      <w:lvlJc w:val="left"/>
      <w:pPr>
        <w:ind w:left="720" w:hanging="500"/>
      </w:pPr>
      <w:rPr>
        <w:rFonts w:ascii="Symbol" w:hAnsi="Symbol" w:hint="default"/>
      </w:rPr>
    </w:lvl>
    <w:lvl w:ilvl="1" w:tplc="CC00911C">
      <w:start w:val="1"/>
      <w:numFmt w:val="bullet"/>
      <w:lvlText w:val=""/>
      <w:lvlJc w:val="left"/>
      <w:pPr>
        <w:ind w:left="1220" w:hanging="500"/>
      </w:pPr>
      <w:rPr>
        <w:rFonts w:ascii="Symbol" w:hAnsi="Symbol" w:hint="default"/>
      </w:rPr>
    </w:lvl>
    <w:lvl w:ilvl="2" w:tplc="5F6AF530">
      <w:start w:val="1"/>
      <w:numFmt w:val="bullet"/>
      <w:lvlText w:val=""/>
      <w:lvlJc w:val="left"/>
      <w:pPr>
        <w:ind w:left="1720" w:hanging="500"/>
      </w:pPr>
      <w:rPr>
        <w:rFonts w:ascii="Symbol" w:hAnsi="Symbol" w:hint="default"/>
      </w:rPr>
    </w:lvl>
    <w:lvl w:ilvl="3" w:tplc="D41A708C">
      <w:start w:val="1"/>
      <w:numFmt w:val="bullet"/>
      <w:lvlText w:val=""/>
      <w:lvlJc w:val="left"/>
      <w:pPr>
        <w:ind w:left="2220" w:hanging="500"/>
      </w:pPr>
      <w:rPr>
        <w:rFonts w:ascii="Symbol" w:hAnsi="Symbol" w:hint="default"/>
      </w:rPr>
    </w:lvl>
    <w:lvl w:ilvl="4" w:tplc="0A326E7E">
      <w:start w:val="1"/>
      <w:numFmt w:val="bullet"/>
      <w:lvlText w:val=""/>
      <w:lvlJc w:val="left"/>
      <w:pPr>
        <w:ind w:left="2720" w:hanging="500"/>
      </w:pPr>
      <w:rPr>
        <w:rFonts w:ascii="Symbol" w:hAnsi="Symbol" w:hint="default"/>
      </w:rPr>
    </w:lvl>
    <w:lvl w:ilvl="5" w:tplc="3EF0E8CE">
      <w:start w:val="1"/>
      <w:numFmt w:val="bullet"/>
      <w:lvlText w:val=""/>
      <w:lvlJc w:val="left"/>
      <w:pPr>
        <w:ind w:left="3220" w:hanging="500"/>
      </w:pPr>
      <w:rPr>
        <w:rFonts w:ascii="Symbol" w:hAnsi="Symbol" w:hint="default"/>
      </w:rPr>
    </w:lvl>
    <w:lvl w:ilvl="6" w:tplc="BF62C1EE">
      <w:start w:val="1"/>
      <w:numFmt w:val="bullet"/>
      <w:lvlText w:val=""/>
      <w:lvlJc w:val="left"/>
      <w:pPr>
        <w:ind w:left="3720" w:hanging="500"/>
      </w:pPr>
      <w:rPr>
        <w:rFonts w:ascii="Symbol" w:hAnsi="Symbol" w:hint="default"/>
      </w:rPr>
    </w:lvl>
    <w:lvl w:ilvl="7" w:tplc="70281F5E">
      <w:start w:val="1"/>
      <w:numFmt w:val="bullet"/>
      <w:lvlText w:val=""/>
      <w:lvlJc w:val="left"/>
      <w:pPr>
        <w:ind w:left="4220" w:hanging="500"/>
      </w:pPr>
      <w:rPr>
        <w:rFonts w:ascii="Symbol" w:hAnsi="Symbol" w:hint="default"/>
      </w:rPr>
    </w:lvl>
    <w:lvl w:ilvl="8" w:tplc="DD48C20E">
      <w:start w:val="1"/>
      <w:numFmt w:val="bullet"/>
      <w:lvlText w:val=""/>
      <w:lvlJc w:val="left"/>
      <w:pPr>
        <w:ind w:left="4720" w:hanging="500"/>
      </w:pPr>
      <w:rPr>
        <w:rFonts w:ascii="Symbol" w:hAnsi="Symbol" w:hint="default"/>
      </w:rPr>
    </w:lvl>
  </w:abstractNum>
  <w:abstractNum w:abstractNumId="1" w15:restartNumberingAfterBreak="0">
    <w:nsid w:val="0C124FD9"/>
    <w:multiLevelType w:val="hybridMultilevel"/>
    <w:tmpl w:val="F12A6616"/>
    <w:lvl w:ilvl="0" w:tplc="CE1EF5B8">
      <w:start w:val="1"/>
      <w:numFmt w:val="bullet"/>
      <w:lvlText w:val=""/>
      <w:lvlJc w:val="left"/>
      <w:pPr>
        <w:ind w:left="720" w:hanging="500"/>
      </w:pPr>
      <w:rPr>
        <w:rFonts w:ascii="Symbol" w:hAnsi="Symbol" w:hint="default"/>
      </w:rPr>
    </w:lvl>
    <w:lvl w:ilvl="1" w:tplc="195EA2DA">
      <w:start w:val="1"/>
      <w:numFmt w:val="bullet"/>
      <w:lvlText w:val=""/>
      <w:lvlJc w:val="left"/>
      <w:pPr>
        <w:ind w:left="1220" w:hanging="500"/>
      </w:pPr>
      <w:rPr>
        <w:rFonts w:ascii="Symbol" w:hAnsi="Symbol" w:hint="default"/>
      </w:rPr>
    </w:lvl>
    <w:lvl w:ilvl="2" w:tplc="01CC52CC">
      <w:start w:val="1"/>
      <w:numFmt w:val="bullet"/>
      <w:lvlText w:val=""/>
      <w:lvlJc w:val="left"/>
      <w:pPr>
        <w:ind w:left="1720" w:hanging="500"/>
      </w:pPr>
      <w:rPr>
        <w:rFonts w:ascii="Symbol" w:hAnsi="Symbol" w:hint="default"/>
      </w:rPr>
    </w:lvl>
    <w:lvl w:ilvl="3" w:tplc="BEC0490E">
      <w:start w:val="1"/>
      <w:numFmt w:val="bullet"/>
      <w:lvlText w:val=""/>
      <w:lvlJc w:val="left"/>
      <w:pPr>
        <w:ind w:left="2220" w:hanging="500"/>
      </w:pPr>
      <w:rPr>
        <w:rFonts w:ascii="Symbol" w:hAnsi="Symbol" w:hint="default"/>
      </w:rPr>
    </w:lvl>
    <w:lvl w:ilvl="4" w:tplc="3684AEA2">
      <w:start w:val="1"/>
      <w:numFmt w:val="bullet"/>
      <w:lvlText w:val=""/>
      <w:lvlJc w:val="left"/>
      <w:pPr>
        <w:ind w:left="2720" w:hanging="500"/>
      </w:pPr>
      <w:rPr>
        <w:rFonts w:ascii="Symbol" w:hAnsi="Symbol" w:hint="default"/>
      </w:rPr>
    </w:lvl>
    <w:lvl w:ilvl="5" w:tplc="0E762BDE">
      <w:start w:val="1"/>
      <w:numFmt w:val="bullet"/>
      <w:lvlText w:val=""/>
      <w:lvlJc w:val="left"/>
      <w:pPr>
        <w:ind w:left="3220" w:hanging="500"/>
      </w:pPr>
      <w:rPr>
        <w:rFonts w:ascii="Symbol" w:hAnsi="Symbol" w:hint="default"/>
      </w:rPr>
    </w:lvl>
    <w:lvl w:ilvl="6" w:tplc="6AA834C6">
      <w:start w:val="1"/>
      <w:numFmt w:val="bullet"/>
      <w:lvlText w:val=""/>
      <w:lvlJc w:val="left"/>
      <w:pPr>
        <w:ind w:left="3720" w:hanging="500"/>
      </w:pPr>
      <w:rPr>
        <w:rFonts w:ascii="Symbol" w:hAnsi="Symbol" w:hint="default"/>
      </w:rPr>
    </w:lvl>
    <w:lvl w:ilvl="7" w:tplc="DC2E6BF2">
      <w:start w:val="1"/>
      <w:numFmt w:val="bullet"/>
      <w:lvlText w:val=""/>
      <w:lvlJc w:val="left"/>
      <w:pPr>
        <w:ind w:left="4220" w:hanging="500"/>
      </w:pPr>
      <w:rPr>
        <w:rFonts w:ascii="Symbol" w:hAnsi="Symbol" w:hint="default"/>
      </w:rPr>
    </w:lvl>
    <w:lvl w:ilvl="8" w:tplc="93C8E4E8">
      <w:start w:val="1"/>
      <w:numFmt w:val="bullet"/>
      <w:lvlText w:val=""/>
      <w:lvlJc w:val="left"/>
      <w:pPr>
        <w:ind w:left="4720" w:hanging="500"/>
      </w:pPr>
      <w:rPr>
        <w:rFonts w:ascii="Symbol" w:hAnsi="Symbol" w:hint="default"/>
      </w:rPr>
    </w:lvl>
  </w:abstractNum>
  <w:abstractNum w:abstractNumId="2" w15:restartNumberingAfterBreak="0">
    <w:nsid w:val="13222BC0"/>
    <w:multiLevelType w:val="hybridMultilevel"/>
    <w:tmpl w:val="54DAB5D6"/>
    <w:lvl w:ilvl="0" w:tplc="4B36DFE2">
      <w:start w:val="1"/>
      <w:numFmt w:val="bullet"/>
      <w:lvlText w:val=""/>
      <w:lvlJc w:val="left"/>
      <w:pPr>
        <w:ind w:left="720" w:hanging="500"/>
      </w:pPr>
      <w:rPr>
        <w:rFonts w:ascii="Symbol" w:hAnsi="Symbol" w:hint="default"/>
      </w:rPr>
    </w:lvl>
    <w:lvl w:ilvl="1" w:tplc="79EA9606">
      <w:start w:val="1"/>
      <w:numFmt w:val="bullet"/>
      <w:lvlText w:val=""/>
      <w:lvlJc w:val="left"/>
      <w:pPr>
        <w:ind w:left="1220" w:hanging="500"/>
      </w:pPr>
      <w:rPr>
        <w:rFonts w:ascii="Symbol" w:hAnsi="Symbol" w:hint="default"/>
      </w:rPr>
    </w:lvl>
    <w:lvl w:ilvl="2" w:tplc="FB50D164">
      <w:start w:val="1"/>
      <w:numFmt w:val="bullet"/>
      <w:lvlText w:val=""/>
      <w:lvlJc w:val="left"/>
      <w:pPr>
        <w:ind w:left="1720" w:hanging="500"/>
      </w:pPr>
      <w:rPr>
        <w:rFonts w:ascii="Symbol" w:hAnsi="Symbol" w:hint="default"/>
      </w:rPr>
    </w:lvl>
    <w:lvl w:ilvl="3" w:tplc="88D2893A">
      <w:start w:val="1"/>
      <w:numFmt w:val="bullet"/>
      <w:lvlText w:val=""/>
      <w:lvlJc w:val="left"/>
      <w:pPr>
        <w:ind w:left="2220" w:hanging="500"/>
      </w:pPr>
      <w:rPr>
        <w:rFonts w:ascii="Symbol" w:hAnsi="Symbol" w:hint="default"/>
      </w:rPr>
    </w:lvl>
    <w:lvl w:ilvl="4" w:tplc="00C4C972">
      <w:start w:val="1"/>
      <w:numFmt w:val="bullet"/>
      <w:lvlText w:val=""/>
      <w:lvlJc w:val="left"/>
      <w:pPr>
        <w:ind w:left="2720" w:hanging="500"/>
      </w:pPr>
      <w:rPr>
        <w:rFonts w:ascii="Symbol" w:hAnsi="Symbol" w:hint="default"/>
      </w:rPr>
    </w:lvl>
    <w:lvl w:ilvl="5" w:tplc="92B0E96A">
      <w:start w:val="1"/>
      <w:numFmt w:val="bullet"/>
      <w:lvlText w:val=""/>
      <w:lvlJc w:val="left"/>
      <w:pPr>
        <w:ind w:left="3220" w:hanging="500"/>
      </w:pPr>
      <w:rPr>
        <w:rFonts w:ascii="Symbol" w:hAnsi="Symbol" w:hint="default"/>
      </w:rPr>
    </w:lvl>
    <w:lvl w:ilvl="6" w:tplc="1114B3D8">
      <w:start w:val="1"/>
      <w:numFmt w:val="bullet"/>
      <w:lvlText w:val=""/>
      <w:lvlJc w:val="left"/>
      <w:pPr>
        <w:ind w:left="3720" w:hanging="500"/>
      </w:pPr>
      <w:rPr>
        <w:rFonts w:ascii="Symbol" w:hAnsi="Symbol" w:hint="default"/>
      </w:rPr>
    </w:lvl>
    <w:lvl w:ilvl="7" w:tplc="FB2C7488">
      <w:start w:val="1"/>
      <w:numFmt w:val="bullet"/>
      <w:lvlText w:val=""/>
      <w:lvlJc w:val="left"/>
      <w:pPr>
        <w:ind w:left="4220" w:hanging="500"/>
      </w:pPr>
      <w:rPr>
        <w:rFonts w:ascii="Symbol" w:hAnsi="Symbol" w:hint="default"/>
      </w:rPr>
    </w:lvl>
    <w:lvl w:ilvl="8" w:tplc="0BC4AC7C">
      <w:start w:val="1"/>
      <w:numFmt w:val="bullet"/>
      <w:lvlText w:val=""/>
      <w:lvlJc w:val="left"/>
      <w:pPr>
        <w:ind w:left="4720" w:hanging="500"/>
      </w:pPr>
      <w:rPr>
        <w:rFonts w:ascii="Symbol" w:hAnsi="Symbol" w:hint="default"/>
      </w:rPr>
    </w:lvl>
  </w:abstractNum>
  <w:abstractNum w:abstractNumId="3" w15:restartNumberingAfterBreak="0">
    <w:nsid w:val="3889143A"/>
    <w:multiLevelType w:val="hybridMultilevel"/>
    <w:tmpl w:val="5798CC20"/>
    <w:lvl w:ilvl="0" w:tplc="6C068A44">
      <w:start w:val="1"/>
      <w:numFmt w:val="bullet"/>
      <w:lvlText w:val=""/>
      <w:lvlJc w:val="left"/>
      <w:pPr>
        <w:ind w:left="720" w:hanging="500"/>
      </w:pPr>
      <w:rPr>
        <w:rFonts w:ascii="Symbol" w:hAnsi="Symbol" w:hint="default"/>
      </w:rPr>
    </w:lvl>
    <w:lvl w:ilvl="1" w:tplc="B4049AF0">
      <w:start w:val="1"/>
      <w:numFmt w:val="decimal"/>
      <w:lvlText w:val="%2."/>
      <w:lvlJc w:val="left"/>
      <w:pPr>
        <w:ind w:left="1440" w:hanging="500"/>
      </w:pPr>
    </w:lvl>
    <w:lvl w:ilvl="2" w:tplc="96BC3CD4">
      <w:start w:val="1"/>
      <w:numFmt w:val="bullet"/>
      <w:lvlText w:val=""/>
      <w:lvlJc w:val="left"/>
      <w:pPr>
        <w:ind w:left="2160" w:hanging="500"/>
      </w:pPr>
      <w:rPr>
        <w:rFonts w:ascii="Symbol" w:hAnsi="Symbol" w:hint="default"/>
      </w:rPr>
    </w:lvl>
    <w:lvl w:ilvl="3" w:tplc="DD742CCA">
      <w:start w:val="1"/>
      <w:numFmt w:val="decimal"/>
      <w:lvlText w:val="%4."/>
      <w:lvlJc w:val="left"/>
      <w:pPr>
        <w:ind w:left="2880" w:hanging="500"/>
      </w:pPr>
    </w:lvl>
    <w:lvl w:ilvl="4" w:tplc="A11E8C42">
      <w:start w:val="1"/>
      <w:numFmt w:val="bullet"/>
      <w:lvlText w:val=""/>
      <w:lvlJc w:val="left"/>
      <w:pPr>
        <w:ind w:left="3600" w:hanging="500"/>
      </w:pPr>
      <w:rPr>
        <w:rFonts w:ascii="Symbol" w:hAnsi="Symbol" w:hint="default"/>
      </w:rPr>
    </w:lvl>
    <w:lvl w:ilvl="5" w:tplc="2FE001E4">
      <w:start w:val="1"/>
      <w:numFmt w:val="decimal"/>
      <w:lvlText w:val="%6."/>
      <w:lvlJc w:val="left"/>
      <w:pPr>
        <w:ind w:left="4320" w:hanging="500"/>
      </w:pPr>
    </w:lvl>
    <w:lvl w:ilvl="6" w:tplc="E91A29AA">
      <w:start w:val="1"/>
      <w:numFmt w:val="bullet"/>
      <w:lvlText w:val=""/>
      <w:lvlJc w:val="left"/>
      <w:pPr>
        <w:ind w:left="5040" w:hanging="500"/>
      </w:pPr>
      <w:rPr>
        <w:rFonts w:ascii="Symbol" w:hAnsi="Symbol" w:hint="default"/>
      </w:rPr>
    </w:lvl>
    <w:lvl w:ilvl="7" w:tplc="D9C01AFA">
      <w:start w:val="1"/>
      <w:numFmt w:val="decimal"/>
      <w:lvlText w:val="%8."/>
      <w:lvlJc w:val="left"/>
      <w:pPr>
        <w:ind w:left="5760" w:hanging="500"/>
      </w:pPr>
    </w:lvl>
    <w:lvl w:ilvl="8" w:tplc="2806E0E4">
      <w:start w:val="1"/>
      <w:numFmt w:val="bullet"/>
      <w:lvlText w:val=""/>
      <w:lvlJc w:val="left"/>
      <w:pPr>
        <w:ind w:left="6480" w:hanging="500"/>
      </w:pPr>
      <w:rPr>
        <w:rFonts w:ascii="Symbol" w:hAnsi="Symbol" w:hint="default"/>
      </w:rPr>
    </w:lvl>
  </w:abstractNum>
  <w:abstractNum w:abstractNumId="4" w15:restartNumberingAfterBreak="0">
    <w:nsid w:val="63975F19"/>
    <w:multiLevelType w:val="multilevel"/>
    <w:tmpl w:val="2E5CFDB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4"/>
  </w:num>
  <w:num w:numId="2">
    <w:abstractNumId w:val="4"/>
  </w:num>
  <w:num w:numId="3">
    <w:abstractNumId w:val="4"/>
  </w:num>
  <w:num w:numId="4">
    <w:abstractNumId w:val="4"/>
  </w:num>
  <w:num w:numId="5">
    <w:abstractNumId w:val="3"/>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994"/>
    <w:rsid w:val="0001098C"/>
    <w:rsid w:val="00097FC9"/>
    <w:rsid w:val="0017214C"/>
    <w:rsid w:val="00327D20"/>
    <w:rsid w:val="00342332"/>
    <w:rsid w:val="0038221D"/>
    <w:rsid w:val="003876F3"/>
    <w:rsid w:val="003A2E51"/>
    <w:rsid w:val="00474F73"/>
    <w:rsid w:val="0056647D"/>
    <w:rsid w:val="00673DD4"/>
    <w:rsid w:val="006D0B76"/>
    <w:rsid w:val="007B6B7E"/>
    <w:rsid w:val="007F2EDD"/>
    <w:rsid w:val="008A1B49"/>
    <w:rsid w:val="008E17EF"/>
    <w:rsid w:val="009046A0"/>
    <w:rsid w:val="00A77FF8"/>
    <w:rsid w:val="00B47994"/>
    <w:rsid w:val="00C06F38"/>
    <w:rsid w:val="00C441CE"/>
    <w:rsid w:val="00CA6CDA"/>
    <w:rsid w:val="00D33D9F"/>
    <w:rsid w:val="00E44117"/>
    <w:rsid w:val="00EE10EC"/>
    <w:rsid w:val="00F161D4"/>
    <w:rsid w:val="00F3541D"/>
    <w:rsid w:val="00F86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AA6FA5"/>
  <w15:docId w15:val="{E31AC1AD-CAFC-E64E-B290-958037A6F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Palatino" w:eastAsia="Times New Roman" w:hAnsi="Palatino" w:cs="Palatino"/>
        <w:sz w:val="24"/>
        <w:lang w:val="en-GB" w:eastAsia="en-GB"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before="260" w:line="263" w:lineRule="auto"/>
      <w:outlineLvl w:val="0"/>
    </w:pPr>
    <w:rPr>
      <w:b/>
      <w:sz w:val="36"/>
    </w:rPr>
  </w:style>
  <w:style w:type="paragraph" w:styleId="Heading2">
    <w:name w:val="heading 2"/>
    <w:uiPriority w:val="9"/>
    <w:unhideWhenUsed/>
    <w:qForma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before="260" w:line="263" w:lineRule="auto"/>
      <w:outlineLvl w:val="1"/>
    </w:pPr>
    <w:rPr>
      <w:b/>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before="260" w:line="263" w:lineRule="auto"/>
    </w:pPr>
    <w:rPr>
      <w:sz w:val="56"/>
    </w:rPr>
  </w:style>
  <w:style w:type="paragraph" w:customStyle="1" w:styleId="Body">
    <w:name w:val="Body"/>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style>
  <w:style w:type="table" w:styleId="TableGrid">
    <w:name w:val="Table Grid"/>
    <w:basedOn w:val="TableNormal"/>
    <w:uiPriority w:val="39"/>
    <w:rsid w:val="00F161D4"/>
    <w:pPr>
      <w:widowControl/>
    </w:pPr>
    <w:rPr>
      <w:rFonts w:asciiTheme="minorHAnsi" w:eastAsiaTheme="minorHAnsi" w:hAnsiTheme="minorHAnsi" w:cstheme="minorBidi"/>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22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t.baylor@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10</Pages>
  <Words>2067</Words>
  <Characters>11783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THEOLOGY NOTES</vt:lpstr>
    </vt:vector>
  </TitlesOfParts>
  <Company/>
  <LinksUpToDate>false</LinksUpToDate>
  <CharactersWithSpaces>13823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THEOLOGY NOTES</dc:title>
  <dc:creator>Tim Baylor</dc:creator>
  <cp:lastModifiedBy>Timothy Baylor</cp:lastModifiedBy>
  <cp:revision>10</cp:revision>
  <dcterms:created xsi:type="dcterms:W3CDTF">2020-12-14T18:28:00Z</dcterms:created>
  <dcterms:modified xsi:type="dcterms:W3CDTF">2021-01-07T17:19:00Z</dcterms:modified>
</cp:coreProperties>
</file>