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0B8E08" w14:textId="01779A70" w:rsidR="001D743E" w:rsidRPr="001F01EE" w:rsidRDefault="00065FC9" w:rsidP="001F01EE">
      <w:pPr>
        <w:spacing w:after="160" w:line="360" w:lineRule="auto"/>
        <w:rPr>
          <w:u w:val="single"/>
        </w:rPr>
      </w:pPr>
      <w:r w:rsidRPr="001F01EE">
        <w:rPr>
          <w:u w:val="single"/>
        </w:rPr>
        <w:t>Shannon Cox</w:t>
      </w:r>
      <w:bookmarkStart w:id="0" w:name="_GoBack"/>
      <w:bookmarkEnd w:id="0"/>
    </w:p>
    <w:p w14:paraId="18F2382C" w14:textId="7291502C" w:rsidR="00065FC9" w:rsidRPr="001F01EE" w:rsidRDefault="00065FC9" w:rsidP="001F01EE">
      <w:pPr>
        <w:spacing w:after="160" w:line="360" w:lineRule="auto"/>
        <w:rPr>
          <w:u w:val="single"/>
        </w:rPr>
      </w:pPr>
      <w:r w:rsidRPr="001F01EE">
        <w:rPr>
          <w:u w:val="single"/>
        </w:rPr>
        <w:t>8/10/2019</w:t>
      </w:r>
    </w:p>
    <w:p w14:paraId="4EEA22B9" w14:textId="5CF08971" w:rsidR="00491EE1" w:rsidRPr="001F01EE" w:rsidRDefault="00065FC9" w:rsidP="001F01EE">
      <w:pPr>
        <w:tabs>
          <w:tab w:val="left" w:pos="5184"/>
        </w:tabs>
        <w:spacing w:after="160" w:line="360" w:lineRule="auto"/>
        <w:rPr>
          <w:u w:val="single"/>
        </w:rPr>
      </w:pPr>
      <w:r w:rsidRPr="001F01EE">
        <w:rPr>
          <w:u w:val="single"/>
        </w:rPr>
        <w:t>Inclusive practice within mainstream schools.</w:t>
      </w:r>
    </w:p>
    <w:p w14:paraId="00000007" w14:textId="6BF6528F" w:rsidR="00777BE6" w:rsidRPr="001F01EE" w:rsidRDefault="001D5600" w:rsidP="001F01EE">
      <w:pPr>
        <w:spacing w:line="360" w:lineRule="auto"/>
        <w:jc w:val="center"/>
        <w:rPr>
          <w:u w:val="single"/>
        </w:rPr>
      </w:pPr>
      <w:r w:rsidRPr="001F01EE">
        <w:rPr>
          <w:u w:val="single"/>
        </w:rPr>
        <w:t>Rational</w:t>
      </w:r>
    </w:p>
    <w:p w14:paraId="63CA3BF9" w14:textId="77777777" w:rsidR="004505C4" w:rsidRPr="001F01EE" w:rsidRDefault="004505C4" w:rsidP="001F01EE">
      <w:pPr>
        <w:spacing w:line="360" w:lineRule="auto"/>
        <w:jc w:val="center"/>
        <w:rPr>
          <w:u w:val="single"/>
        </w:rPr>
      </w:pPr>
    </w:p>
    <w:p w14:paraId="43E9C25B" w14:textId="40BA9552" w:rsidR="00E74110" w:rsidRPr="001F01EE" w:rsidRDefault="00E74110" w:rsidP="001F01EE">
      <w:pPr>
        <w:spacing w:line="360" w:lineRule="auto"/>
      </w:pPr>
      <w:r w:rsidRPr="001F01EE">
        <w:t>The on-going debate regarding inclusive practice in mainstream education largely revolves around a designed</w:t>
      </w:r>
      <w:r w:rsidR="006231EE" w:rsidRPr="001F01EE">
        <w:t xml:space="preserve">-focused reform as opposed to </w:t>
      </w:r>
      <w:r w:rsidRPr="001F01EE">
        <w:t>resource</w:t>
      </w:r>
      <w:r w:rsidR="006231EE" w:rsidRPr="001F01EE">
        <w:t>-intensive</w:t>
      </w:r>
      <w:r w:rsidRPr="001F01EE">
        <w:t xml:space="preserve">. The purpose of the following paper is to </w:t>
      </w:r>
      <w:r w:rsidR="000A4700" w:rsidRPr="001F01EE">
        <w:t xml:space="preserve">explore </w:t>
      </w:r>
      <w:r w:rsidRPr="001F01EE">
        <w:t xml:space="preserve">the extent to which inclusion in mainstream education is being practiced, its effectiveness and to provide recommendations </w:t>
      </w:r>
      <w:r w:rsidR="004B13A6" w:rsidRPr="001F01EE">
        <w:t>for improvement. The paper will also focus on how pupils</w:t>
      </w:r>
      <w:r w:rsidR="004505C4" w:rsidRPr="001F01EE">
        <w:t xml:space="preserve"> with Additional Learning Needs (ALN) </w:t>
      </w:r>
      <w:r w:rsidR="004B13A6" w:rsidRPr="001F01EE">
        <w:t>are currently being supported</w:t>
      </w:r>
      <w:r w:rsidR="004505C4" w:rsidRPr="001F01EE">
        <w:t xml:space="preserve"> within mainstream education, </w:t>
      </w:r>
      <w:r w:rsidR="008879B0" w:rsidRPr="001F01EE">
        <w:t xml:space="preserve">its legislations and current policies, </w:t>
      </w:r>
      <w:r w:rsidR="004B13A6" w:rsidRPr="001F01EE">
        <w:t xml:space="preserve">and the ways in which </w:t>
      </w:r>
      <w:r w:rsidR="004505C4" w:rsidRPr="001F01EE">
        <w:t>the ALN</w:t>
      </w:r>
      <w:r w:rsidR="004B13A6" w:rsidRPr="001F01EE">
        <w:t xml:space="preserve"> reform w</w:t>
      </w:r>
      <w:r w:rsidR="004505C4" w:rsidRPr="001F01EE">
        <w:t xml:space="preserve">ill affect children in Wales. </w:t>
      </w:r>
      <w:r w:rsidR="001D743E">
        <w:t>The overall purpose of this paper will be to critically analyse the new and old reform Acts and how they will improve the overall support of children with ALN.</w:t>
      </w:r>
    </w:p>
    <w:p w14:paraId="60C70E17" w14:textId="77777777" w:rsidR="00086B1C" w:rsidRPr="001F01EE" w:rsidRDefault="00086B1C" w:rsidP="001F01EE">
      <w:pPr>
        <w:spacing w:after="160" w:line="360" w:lineRule="auto"/>
        <w:jc w:val="center"/>
        <w:rPr>
          <w:u w:val="single"/>
        </w:rPr>
      </w:pPr>
    </w:p>
    <w:p w14:paraId="1BCBAC26" w14:textId="77777777" w:rsidR="00390364" w:rsidRPr="001F01EE" w:rsidRDefault="001D5600" w:rsidP="001F01EE">
      <w:pPr>
        <w:spacing w:after="160" w:line="360" w:lineRule="auto"/>
        <w:jc w:val="center"/>
        <w:rPr>
          <w:u w:val="single"/>
        </w:rPr>
      </w:pPr>
      <w:r w:rsidRPr="001F01EE">
        <w:rPr>
          <w:u w:val="single"/>
        </w:rPr>
        <w:t>What is inclusive practice?</w:t>
      </w:r>
    </w:p>
    <w:p w14:paraId="43D6B503" w14:textId="37A2D919" w:rsidR="00847ADB" w:rsidRPr="001F01EE" w:rsidRDefault="001D5600" w:rsidP="001F01EE">
      <w:pPr>
        <w:spacing w:after="160" w:line="360" w:lineRule="auto"/>
      </w:pPr>
      <w:r w:rsidRPr="001F01EE">
        <w:t xml:space="preserve">“In 1999 the then Department for Education and Skills (DfES), defined what it meant by inclusion by stating that it was about every child’s entitlement </w:t>
      </w:r>
      <w:r w:rsidR="004505C4" w:rsidRPr="001F01EE">
        <w:t>to learning” (Knowles. 2010). Inclusive p</w:t>
      </w:r>
      <w:r w:rsidRPr="001F01EE">
        <w:t>ractice is a commonly used phras</w:t>
      </w:r>
      <w:r w:rsidR="004505C4" w:rsidRPr="001F01EE">
        <w:t>e that</w:t>
      </w:r>
      <w:r w:rsidRPr="001F01EE">
        <w:t xml:space="preserve"> involves making continuous improvement to educational settings</w:t>
      </w:r>
      <w:r w:rsidR="00086B1C" w:rsidRPr="001F01EE">
        <w:t>,</w:t>
      </w:r>
      <w:r w:rsidRPr="001F01EE">
        <w:t xml:space="preserve"> in order to support children with additional learning needs</w:t>
      </w:r>
      <w:r w:rsidR="00086B1C" w:rsidRPr="001F01EE">
        <w:t xml:space="preserve"> to participate in learning activities within mainstream education. </w:t>
      </w:r>
      <w:r w:rsidR="00847ADB" w:rsidRPr="001F01EE">
        <w:t>Inclusive oractice is defined as a fundamental right to education. (Schuelka. 2018)</w:t>
      </w:r>
    </w:p>
    <w:p w14:paraId="4EA17C42" w14:textId="05F3CF00" w:rsidR="003C724F" w:rsidRPr="001F01EE" w:rsidRDefault="00390364" w:rsidP="001F01EE">
      <w:pPr>
        <w:spacing w:after="160" w:line="360" w:lineRule="auto"/>
      </w:pPr>
      <w:r w:rsidRPr="001F01EE">
        <w:t xml:space="preserve">Education is </w:t>
      </w:r>
      <w:r w:rsidR="00DD2B48" w:rsidRPr="001F01EE">
        <w:t xml:space="preserve">fundamental in children’s </w:t>
      </w:r>
      <w:r w:rsidR="001F01EE" w:rsidRPr="001F01EE">
        <w:t>development;</w:t>
      </w:r>
      <w:r w:rsidR="00DD2B48" w:rsidRPr="001F01EE">
        <w:t xml:space="preserve"> education is a human right and inclusion is part of that right. In recent year’s</w:t>
      </w:r>
      <w:r w:rsidR="003C724F" w:rsidRPr="001F01EE">
        <w:t xml:space="preserve"> philosophers have changed the view of inclusive practice and have been part of the reason for </w:t>
      </w:r>
      <w:r w:rsidR="001F01EE" w:rsidRPr="001F01EE">
        <w:t>policies</w:t>
      </w:r>
      <w:r w:rsidR="003C724F" w:rsidRPr="001F01EE">
        <w:t xml:space="preserve"> that have been implemented in schools in several countries.</w:t>
      </w:r>
      <w:r w:rsidR="00CA2F9E" w:rsidRPr="001F01EE">
        <w:t xml:space="preserve"> The Warnock Report 1978 is considered to be a very important papers relating to children’s rights, the paper paved the way for recognition of inclusion. </w:t>
      </w:r>
      <w:r w:rsidR="003C724F" w:rsidRPr="001F01EE">
        <w:t>(Pappas, et al. 2018)</w:t>
      </w:r>
    </w:p>
    <w:p w14:paraId="5FCB5E50" w14:textId="6D94933E" w:rsidR="00357580" w:rsidRPr="001F01EE" w:rsidRDefault="001F01EE" w:rsidP="001F01EE">
      <w:pPr>
        <w:spacing w:after="160" w:line="360" w:lineRule="auto"/>
      </w:pPr>
      <w:r w:rsidRPr="001F01EE">
        <w:lastRenderedPageBreak/>
        <w:t xml:space="preserve">Inclusive practice is seen in schools, however there is a lack of training for teachers, they are concerned about their lack of training and knowledge about ALN, training is vital for teachers in a mainstream school. </w:t>
      </w:r>
      <w:r w:rsidR="00960813" w:rsidRPr="001F01EE">
        <w:t xml:space="preserve">Furthermore, there are not enough educational resources available to properly teach a child with ALN in particular to cater to their specific disability. </w:t>
      </w:r>
      <w:r w:rsidR="00357580" w:rsidRPr="001F01EE">
        <w:t>(Pappas, et al 2018)</w:t>
      </w:r>
    </w:p>
    <w:p w14:paraId="3158CA43" w14:textId="6D104C0C" w:rsidR="00062572" w:rsidRPr="001F01EE" w:rsidRDefault="00357580" w:rsidP="001F01EE">
      <w:pPr>
        <w:spacing w:after="160" w:line="360" w:lineRule="auto"/>
      </w:pPr>
      <w:r w:rsidRPr="001F01EE">
        <w:t xml:space="preserve">Moreover, there are barriers to inclusive education that need to be overcome, no support, training, resources, flexible curriculum, there are ways of improving these, simply extending current policies to </w:t>
      </w:r>
      <w:r w:rsidR="001F01EE" w:rsidRPr="001F01EE">
        <w:t>incorporate</w:t>
      </w:r>
      <w:r w:rsidRPr="001F01EE">
        <w:t xml:space="preserve"> inclusion more. Schools should have more </w:t>
      </w:r>
      <w:r w:rsidR="001F01EE" w:rsidRPr="001F01EE">
        <w:t>reviews;</w:t>
      </w:r>
      <w:r w:rsidRPr="001F01EE">
        <w:t xml:space="preserve"> they need to review their policies on a regular basis. Teacher training is vital in schools, there is not enough training for staff, therefore it is important that they are taught the correct procedures on how to include children with ALN.  It is clear that there is not enough flexibility in the curriculum, this can be changed by allowing teachers to make changes to </w:t>
      </w:r>
      <w:r w:rsidR="001F01EE" w:rsidRPr="001F01EE">
        <w:t>incorporate</w:t>
      </w:r>
      <w:r w:rsidRPr="001F01EE">
        <w:t xml:space="preserve"> </w:t>
      </w:r>
      <w:r w:rsidR="001F01EE" w:rsidRPr="001F01EE">
        <w:t>children with</w:t>
      </w:r>
      <w:r w:rsidRPr="001F01EE">
        <w:t xml:space="preserve"> ALN. (Schuelka. 2018)</w:t>
      </w:r>
    </w:p>
    <w:p w14:paraId="24CC26B4" w14:textId="46F59684" w:rsidR="003C724F" w:rsidRPr="001F01EE" w:rsidRDefault="001D5600" w:rsidP="001F01EE">
      <w:pPr>
        <w:spacing w:after="160" w:line="360" w:lineRule="auto"/>
        <w:jc w:val="center"/>
      </w:pPr>
      <w:r w:rsidRPr="001F01EE">
        <w:rPr>
          <w:u w:val="single"/>
        </w:rPr>
        <w:t>Legislation and Policy</w:t>
      </w:r>
    </w:p>
    <w:p w14:paraId="7DA8B756" w14:textId="637CD3C5" w:rsidR="00683683" w:rsidRDefault="00086B1C" w:rsidP="001F01EE">
      <w:pPr>
        <w:spacing w:after="160" w:line="360" w:lineRule="auto"/>
      </w:pPr>
      <w:r w:rsidRPr="001F01EE">
        <w:t>Schools</w:t>
      </w:r>
      <w:r w:rsidR="001D5600" w:rsidRPr="001F01EE">
        <w:t xml:space="preserve"> must follow a series of legislations and </w:t>
      </w:r>
      <w:r w:rsidR="001F01EE" w:rsidRPr="001F01EE">
        <w:t>policies;</w:t>
      </w:r>
      <w:r w:rsidR="001D5600" w:rsidRPr="001F01EE">
        <w:t xml:space="preserve"> these include the Equality Act </w:t>
      </w:r>
      <w:r w:rsidRPr="001F01EE">
        <w:t>(</w:t>
      </w:r>
      <w:r w:rsidR="001D5600" w:rsidRPr="001F01EE">
        <w:t>2010</w:t>
      </w:r>
      <w:r w:rsidRPr="001F01EE">
        <w:t>)</w:t>
      </w:r>
      <w:r w:rsidR="001D5600" w:rsidRPr="001F01EE">
        <w:t xml:space="preserve"> and the</w:t>
      </w:r>
      <w:r w:rsidR="003C724F" w:rsidRPr="001F01EE">
        <w:t xml:space="preserve"> </w:t>
      </w:r>
      <w:r w:rsidR="001D5600" w:rsidRPr="001F01EE">
        <w:t xml:space="preserve">Well-being of Future Generation (Wales) Act </w:t>
      </w:r>
      <w:r w:rsidRPr="001F01EE">
        <w:t>(2015)</w:t>
      </w:r>
      <w:r w:rsidR="002C38EB" w:rsidRPr="001F01EE">
        <w:t>.</w:t>
      </w:r>
      <w:r w:rsidR="001D5600" w:rsidRPr="001F01EE">
        <w:t xml:space="preserve"> In 2010 the Equality Act was implemented into the workplaces, this Act was </w:t>
      </w:r>
      <w:r w:rsidR="005105DA">
        <w:t xml:space="preserve">put into place </w:t>
      </w:r>
      <w:r w:rsidR="001D5600" w:rsidRPr="001F01EE">
        <w:t xml:space="preserve">in order to prevent discrimination, the Act sets out the ways that are unlawful to treat someone. There were three different forms of Legislation that were in place before the Equality Act 2010, one of these included the Disability Discrimination 1995, this was overruled by the 2010 Act, which protects people from direct and indirect discrimination. Additionally, the Well-being of Future Generations (Wales) Act 2015 was put in place five years after the Equality Act 2010 as a long-term solution on working with others. The Act is to help make a positive change within the future generations. There are seven goals within the Act that all settings must follow. </w:t>
      </w:r>
      <w:r w:rsidR="005105DA">
        <w:t xml:space="preserve">This Act is linked with the new ALN reform Act, making Wales ,more equal. The act itself works on collaboration between different agencies which will be help in the support with children who have an ALN. This act has been vital in the support of children in recent years, school now work </w:t>
      </w:r>
      <w:r w:rsidR="00F16222">
        <w:t>alongside</w:t>
      </w:r>
      <w:r w:rsidR="005105DA">
        <w:t xml:space="preserve"> other agencies and bring support in from outside, this is seen every single day in schools, you will see agencies such as LAP/NAP</w:t>
      </w:r>
      <w:r w:rsidR="008C08A8">
        <w:t xml:space="preserve">. </w:t>
      </w:r>
      <w:r w:rsidR="00F16222">
        <w:t xml:space="preserve">This act was an amazing addition to schools and will only continue its support during the integration period of the new act in 2020. </w:t>
      </w:r>
      <w:r w:rsidR="008C08A8">
        <w:t xml:space="preserve">The act ensures that children and young </w:t>
      </w:r>
      <w:r w:rsidR="001D5600" w:rsidRPr="001F01EE">
        <w:t xml:space="preserve">people have </w:t>
      </w:r>
      <w:r w:rsidR="001D5600" w:rsidRPr="001F01EE">
        <w:lastRenderedPageBreak/>
        <w:t>the same opportunities no matter what their abilities may be</w:t>
      </w:r>
      <w:r w:rsidR="008C08A8">
        <w:t xml:space="preserve">, </w:t>
      </w:r>
      <w:r w:rsidR="00F16222">
        <w:t>incorporating</w:t>
      </w:r>
      <w:r w:rsidR="008C08A8">
        <w:t xml:space="preserve"> their needs into the daily lesson plans. While this act will be important during the </w:t>
      </w:r>
      <w:r w:rsidR="00F16222">
        <w:t>integration</w:t>
      </w:r>
      <w:r w:rsidR="008C08A8">
        <w:t xml:space="preserve"> period of the new act, t</w:t>
      </w:r>
      <w:r w:rsidR="00395A6D" w:rsidRPr="001F01EE">
        <w:t>he new ALN reform act has been pushed back yet another year, children need the simpler process put in place now, as already stated above, there are many barriers to an inclusive education, the new reform act will help to get these barriers corrected</w:t>
      </w:r>
      <w:r w:rsidR="000242A4" w:rsidRPr="001F01EE">
        <w:t xml:space="preserve">. </w:t>
      </w:r>
      <w:r w:rsidR="00F16222">
        <w:t>Children</w:t>
      </w:r>
      <w:r w:rsidR="008C08A8">
        <w:t xml:space="preserve"> need the Act in place in order to continue and better their support.</w:t>
      </w:r>
    </w:p>
    <w:p w14:paraId="264E03D7" w14:textId="27EFA384" w:rsidR="008C08A8" w:rsidRDefault="008C08A8" w:rsidP="001F01EE">
      <w:pPr>
        <w:spacing w:after="160" w:line="360" w:lineRule="auto"/>
      </w:pPr>
      <w:r>
        <w:t xml:space="preserve">No child deserves to be excluded from </w:t>
      </w:r>
      <w:r w:rsidR="00794535">
        <w:t xml:space="preserve">education due to an ALN, the UNCRC ensures that an inclusive education is a human right and something that all children deserve. The UNCRC was one of the first pieces </w:t>
      </w:r>
      <w:r w:rsidR="00F16222">
        <w:t>of legislation</w:t>
      </w:r>
      <w:r w:rsidR="00794535">
        <w:t xml:space="preserve"> related to children’s rights, all children, no matter what their abilities may be, deserve to have their needs met. This has been looked at during the process of the Children Act 2004 (UNCRC 2010). </w:t>
      </w:r>
    </w:p>
    <w:p w14:paraId="43C39F73" w14:textId="1ED6B7A2" w:rsidR="00794535" w:rsidRDefault="00794535" w:rsidP="001F01EE">
      <w:pPr>
        <w:spacing w:after="160" w:line="360" w:lineRule="auto"/>
      </w:pPr>
      <w:r>
        <w:t xml:space="preserve">The legislation and policies that are in place </w:t>
      </w:r>
      <w:r w:rsidR="00062572">
        <w:t xml:space="preserve">to help the </w:t>
      </w:r>
      <w:r w:rsidR="00F16222">
        <w:t>integration</w:t>
      </w:r>
      <w:r w:rsidR="00062572">
        <w:t xml:space="preserve"> of children with ALNs, need to all be followed correctly, schools need to recognise the need for these legislations to be implemented. All of the above are relating to inclusive practice within schools, children need the polices in place in order to succeed in their education. However, more can be done to support them. Children deserve an education no matter what their specific circumstances, the policies need to </w:t>
      </w:r>
      <w:r w:rsidR="00F16222">
        <w:t>incorporate</w:t>
      </w:r>
      <w:r w:rsidR="00062572">
        <w:t xml:space="preserve"> their struggles and need to take their views into account.</w:t>
      </w:r>
    </w:p>
    <w:p w14:paraId="00000014" w14:textId="3B63D228" w:rsidR="00777BE6" w:rsidRPr="001F01EE" w:rsidRDefault="00902180" w:rsidP="00FB580E">
      <w:pPr>
        <w:spacing w:after="160" w:line="360" w:lineRule="auto"/>
        <w:jc w:val="center"/>
        <w:rPr>
          <w:u w:val="single"/>
        </w:rPr>
      </w:pPr>
      <w:r w:rsidRPr="001F01EE">
        <w:rPr>
          <w:u w:val="single"/>
        </w:rPr>
        <w:t>Evaluation</w:t>
      </w:r>
    </w:p>
    <w:p w14:paraId="62A8DB38" w14:textId="3DD966E7" w:rsidR="000242A4" w:rsidRPr="001F01EE" w:rsidRDefault="000242A4" w:rsidP="001F01EE">
      <w:pPr>
        <w:spacing w:after="160" w:line="360" w:lineRule="auto"/>
      </w:pPr>
      <w:r w:rsidRPr="001F01EE">
        <w:t xml:space="preserve">The Additional Learning Needs and Education Tribunal (Wales) Act 2018 is a framework to support children and young people with ALN. The Welsh Government are introducing it in </w:t>
      </w:r>
      <w:r w:rsidR="001F01EE" w:rsidRPr="001F01EE">
        <w:t>phases;</w:t>
      </w:r>
      <w:r w:rsidRPr="001F01EE">
        <w:t xml:space="preserve"> </w:t>
      </w:r>
      <w:r w:rsidR="001F01EE" w:rsidRPr="001F01EE">
        <w:t>however,</w:t>
      </w:r>
      <w:r w:rsidRPr="001F01EE">
        <w:t xml:space="preserve"> the release has been </w:t>
      </w:r>
      <w:r w:rsidR="001F01EE" w:rsidRPr="001F01EE">
        <w:t>pushed</w:t>
      </w:r>
      <w:r w:rsidRPr="001F01EE">
        <w:t xml:space="preserve"> back to 2020. The new Act will bring about the improvement of </w:t>
      </w:r>
      <w:r w:rsidR="001F01EE" w:rsidRPr="001F01EE">
        <w:t>integrating</w:t>
      </w:r>
      <w:r w:rsidRPr="001F01EE">
        <w:t xml:space="preserve"> children with ALN. Moreover, the new Act will replace the current SEN framework. (National Assembly for Wales.2019) </w:t>
      </w:r>
    </w:p>
    <w:p w14:paraId="1394982D" w14:textId="2E4F77A7" w:rsidR="000242A4" w:rsidRPr="001F01EE" w:rsidRDefault="000242A4" w:rsidP="001F01EE">
      <w:pPr>
        <w:spacing w:after="160" w:line="360" w:lineRule="auto"/>
      </w:pPr>
      <w:r w:rsidRPr="001F01EE">
        <w:t xml:space="preserve">The current guidelines are not followed the way they should be, they are followed differently by each local authority, the previous reform was introduced over 30 years ago and is now no longer has purpose, the process that families have to go through in order to get support for their children is a battle that they may not win. Parents are not sure where to go to get information or advice regarding support. the old education reform has many </w:t>
      </w:r>
      <w:r w:rsidR="001F01EE" w:rsidRPr="001F01EE">
        <w:t>inconsistencies</w:t>
      </w:r>
      <w:r w:rsidRPr="001F01EE">
        <w:t xml:space="preserve"> that need changing and have been put forward to be included into the new reform, these include the terminology, using </w:t>
      </w:r>
      <w:r w:rsidRPr="001F01EE">
        <w:lastRenderedPageBreak/>
        <w:t xml:space="preserve">ALN </w:t>
      </w:r>
      <w:r w:rsidR="00F16222">
        <w:t xml:space="preserve"> </w:t>
      </w:r>
      <w:r w:rsidRPr="001F01EE">
        <w:t>also known as additional learning needs, in the place of SEN which is known as special educational needs. (Welsh Government, 2018)</w:t>
      </w:r>
    </w:p>
    <w:p w14:paraId="603FC75A" w14:textId="43ABAF51" w:rsidR="00902606" w:rsidRPr="001F01EE" w:rsidRDefault="000242A4" w:rsidP="001F01EE">
      <w:pPr>
        <w:spacing w:after="160" w:line="360" w:lineRule="auto"/>
      </w:pPr>
      <w:r w:rsidRPr="001F01EE">
        <w:t xml:space="preserve">The special educational needs code of practice was introduced in 2002, schools and other local bodies must regard it to a point, while local bodies must not ignore it, most schools </w:t>
      </w:r>
      <w:r w:rsidR="001F01EE" w:rsidRPr="001F01EE">
        <w:t>do</w:t>
      </w:r>
      <w:r w:rsidRPr="001F01EE">
        <w:t xml:space="preserve"> not follow it in a way that they should. The code is not something that can make decisions for others it is there in order to guide them. There were key principles to the code that state that a child’s needs must be met. (Neath Port Talbot, 2004) </w:t>
      </w:r>
      <w:r w:rsidR="00902606" w:rsidRPr="001F01EE">
        <w:t xml:space="preserve"> </w:t>
      </w:r>
    </w:p>
    <w:p w14:paraId="438412A9" w14:textId="3CCCB1D7" w:rsidR="00794535" w:rsidRPr="001F01EE" w:rsidRDefault="00902606" w:rsidP="001F01EE">
      <w:pPr>
        <w:spacing w:after="160" w:line="360" w:lineRule="auto"/>
      </w:pPr>
      <w:r w:rsidRPr="001F01EE">
        <w:t xml:space="preserve">The Welsh </w:t>
      </w:r>
      <w:r w:rsidR="001F01EE" w:rsidRPr="001F01EE">
        <w:t>Government</w:t>
      </w:r>
      <w:r w:rsidRPr="001F01EE">
        <w:t xml:space="preserve"> has set out a list of aims that need to be created within the new Act and it expect the Act to be fully rolled out by 2023. While the Act is being phased in, it will work alongside the existing SEN framework, however, eventually the SEN framework will be disregarded entirely when the new Act is implemented fully. (Welsh Government. 2018)</w:t>
      </w:r>
    </w:p>
    <w:p w14:paraId="4648FE01" w14:textId="75D23998" w:rsidR="00EA1766" w:rsidRPr="001F01EE" w:rsidRDefault="00AF1C7B" w:rsidP="001F01EE">
      <w:pPr>
        <w:spacing w:after="160" w:line="360" w:lineRule="auto"/>
      </w:pPr>
      <w:r w:rsidRPr="001F01EE">
        <w:t>Another area of the ALN code will place</w:t>
      </w:r>
      <w:r w:rsidR="001D2E79" w:rsidRPr="001F01EE">
        <w:t xml:space="preserve"> statutory requirements on </w:t>
      </w:r>
      <w:r w:rsidR="009653FA" w:rsidRPr="001F01EE">
        <w:t xml:space="preserve">governing bodies, </w:t>
      </w:r>
      <w:r w:rsidR="00D619E2" w:rsidRPr="001F01EE">
        <w:t xml:space="preserve">focus on developing individual development plans, also known as IDPs, these will take over IEPs and statements which are </w:t>
      </w:r>
      <w:r w:rsidR="001F01EE" w:rsidRPr="001F01EE">
        <w:t>covered</w:t>
      </w:r>
      <w:r w:rsidR="00D619E2" w:rsidRPr="001F01EE">
        <w:t xml:space="preserve"> under the SEN code of practice. </w:t>
      </w:r>
    </w:p>
    <w:p w14:paraId="65D3AEA3" w14:textId="147802DA" w:rsidR="00D619E2" w:rsidRPr="001F01EE" w:rsidRDefault="00EA1766" w:rsidP="001F01EE">
      <w:pPr>
        <w:spacing w:after="160" w:line="360" w:lineRule="auto"/>
      </w:pPr>
      <w:r w:rsidRPr="001F01EE">
        <w:t>T</w:t>
      </w:r>
      <w:r w:rsidR="00D619E2" w:rsidRPr="001F01EE">
        <w:t>here will also be new terminology under the new Act, simply saying SEN will be the wrong term, it will be ALN, there is also the change in IEPs, changing to IDPs, all existing individual education plan will be converted into individual development plans</w:t>
      </w:r>
      <w:r w:rsidR="00633C09" w:rsidRPr="001F01EE">
        <w:t xml:space="preserve">, where there is no plan in place for a child during the SEN code, there will be a process of preparing an IDP for a child who may have an ALN, it is then the schools </w:t>
      </w:r>
      <w:r w:rsidR="001F01EE" w:rsidRPr="001F01EE">
        <w:t>responsibility</w:t>
      </w:r>
      <w:r w:rsidR="00633C09" w:rsidRPr="001F01EE">
        <w:t xml:space="preserve"> to maintain the support for the child. (Welsh Government. 2018)</w:t>
      </w:r>
    </w:p>
    <w:p w14:paraId="1B26B801" w14:textId="6F5DC621" w:rsidR="00EA1766" w:rsidRPr="001F01EE" w:rsidRDefault="00633C09" w:rsidP="001F01EE">
      <w:pPr>
        <w:spacing w:after="160" w:line="360" w:lineRule="auto"/>
      </w:pPr>
      <w:r w:rsidRPr="001F01EE">
        <w:t xml:space="preserve">However, there are many issues with this, for example funding. We all </w:t>
      </w:r>
      <w:r w:rsidR="001F01EE" w:rsidRPr="001F01EE">
        <w:t>know</w:t>
      </w:r>
      <w:r w:rsidRPr="001F01EE">
        <w:t xml:space="preserve"> ow that schools have a limited amount of funding, therefore, being able to maintain support for multiple children will be difficult, while there will be additional funding made available</w:t>
      </w:r>
      <w:r w:rsidR="00403100" w:rsidRPr="001F01EE">
        <w:t xml:space="preserve"> (ERW 2018)</w:t>
      </w:r>
      <w:r w:rsidRPr="001F01EE">
        <w:t xml:space="preserve">, there will not be enough to cover all schools around wales, </w:t>
      </w:r>
      <w:r w:rsidR="00403100" w:rsidRPr="001F01EE">
        <w:t xml:space="preserve">which will eventually cause some IDPs to be neglected and support not offered to those who need it. </w:t>
      </w:r>
      <w:r w:rsidR="00EA1766" w:rsidRPr="001F01EE">
        <w:t xml:space="preserve">This comes under the third aim of the Act. </w:t>
      </w:r>
    </w:p>
    <w:p w14:paraId="447C8381" w14:textId="3377BACB" w:rsidR="00646545" w:rsidRDefault="001F01EE" w:rsidP="001F01EE">
      <w:pPr>
        <w:spacing w:after="160" w:line="360" w:lineRule="auto"/>
      </w:pPr>
      <w:r w:rsidRPr="001F01EE">
        <w:t>Let’s</w:t>
      </w:r>
      <w:r w:rsidR="00403100" w:rsidRPr="001F01EE">
        <w:t xml:space="preserve"> now focus on the age range. The new Act will have </w:t>
      </w:r>
      <w:r w:rsidR="00EA1766" w:rsidRPr="001F01EE">
        <w:t xml:space="preserve">eleven aims, the second aim is the age range for those needing support. the age is 0-25, this will link the two different legislations for children in compulsory education and young people in further education. This was not the case in </w:t>
      </w:r>
      <w:r w:rsidR="00EA1766" w:rsidRPr="001F01EE">
        <w:lastRenderedPageBreak/>
        <w:t xml:space="preserve">the current SEN framework, the age change will help those in further education more successfully as they will be given the option for support (Welsh Government, 2018) However, funding is still an issue, education facilities need to be able to fund the support that </w:t>
      </w:r>
      <w:r w:rsidRPr="001F01EE">
        <w:t>they</w:t>
      </w:r>
      <w:r w:rsidR="00EA1766" w:rsidRPr="001F01EE">
        <w:t xml:space="preserve"> provide the students who need it. As stated previously, there will be extra finding available one of which will be called the transformation grant (Welsh Government, 2018) </w:t>
      </w:r>
    </w:p>
    <w:p w14:paraId="1345D87D" w14:textId="19CED60C" w:rsidR="00062572" w:rsidRDefault="00062572" w:rsidP="001F01EE">
      <w:pPr>
        <w:spacing w:after="160" w:line="360" w:lineRule="auto"/>
      </w:pPr>
      <w:r>
        <w:t>Now that the old and new code of practice have been discussed, it is obvious that children are not being supported in a way that they could be, there needs to be more funding put towards inclusive education, giving children the best possible chance at success.</w:t>
      </w:r>
    </w:p>
    <w:p w14:paraId="15596DF3" w14:textId="4F52A480" w:rsidR="00062572" w:rsidRDefault="00062572" w:rsidP="00062572">
      <w:pPr>
        <w:spacing w:after="160" w:line="360" w:lineRule="auto"/>
        <w:jc w:val="center"/>
        <w:rPr>
          <w:u w:val="single"/>
        </w:rPr>
      </w:pPr>
      <w:r w:rsidRPr="00062572">
        <w:rPr>
          <w:u w:val="single"/>
        </w:rPr>
        <w:t>Conclusion</w:t>
      </w:r>
    </w:p>
    <w:p w14:paraId="70FCB649" w14:textId="51C19A01" w:rsidR="00CE14D8" w:rsidRDefault="001D743E" w:rsidP="00062572">
      <w:pPr>
        <w:spacing w:after="160" w:line="360" w:lineRule="auto"/>
      </w:pPr>
      <w:r>
        <w:t xml:space="preserve">To conclude this </w:t>
      </w:r>
      <w:r w:rsidR="002419C4">
        <w:t>paper,</w:t>
      </w:r>
      <w:r>
        <w:t xml:space="preserve"> we are going to be looking at the entire paper again. </w:t>
      </w:r>
      <w:r w:rsidR="002419C4">
        <w:t>So,</w:t>
      </w:r>
      <w:r>
        <w:t xml:space="preserve"> i</w:t>
      </w:r>
      <w:r w:rsidR="00CE14D8">
        <w:t xml:space="preserve">s inclusive practice being incorporated into mainstream schools? No, not </w:t>
      </w:r>
      <w:r w:rsidR="00F16222">
        <w:t xml:space="preserve">completely. </w:t>
      </w:r>
      <w:r w:rsidR="0015057B">
        <w:t xml:space="preserve">Education will never truly be an inclusive environment unless more training </w:t>
      </w:r>
      <w:r w:rsidR="002419C4">
        <w:t xml:space="preserve">or funding is placed into the schools. </w:t>
      </w:r>
      <w:r w:rsidR="00F16222">
        <w:t>This</w:t>
      </w:r>
      <w:r w:rsidR="00062572">
        <w:t xml:space="preserve"> paper serves to educate and inform the Local Education Authority of the issues within the education system, it is clear from all the information gathered that schools are not doing enough to include children within their care</w:t>
      </w:r>
      <w:r w:rsidR="00CE14D8">
        <w:t xml:space="preserve">. Legislations are in place to combat any discrimination towards children with ALNs, however, they are not followed in the way that they should be, schools have an individual way of following these </w:t>
      </w:r>
      <w:r w:rsidR="00F16222">
        <w:t>legislations</w:t>
      </w:r>
      <w:r w:rsidR="00CE14D8">
        <w:t xml:space="preserve"> and each school has a unique set of policies related to their school and their rules of inclusive practice, this needs to be changed and a universal policy be put in place to in order to support children in the best way possible.</w:t>
      </w:r>
    </w:p>
    <w:p w14:paraId="702D2DFE" w14:textId="1F712B5D" w:rsidR="00CE14D8" w:rsidRPr="00062572" w:rsidRDefault="00CE14D8" w:rsidP="00062572">
      <w:pPr>
        <w:spacing w:after="160" w:line="360" w:lineRule="auto"/>
      </w:pPr>
      <w:r>
        <w:t>Furthermore,</w:t>
      </w:r>
      <w:r w:rsidR="00062572">
        <w:t xml:space="preserve"> it is vital that the new ALN reform Act be implemented as soon as possible, helping children to overcome the barriers to a fully inclusive education.</w:t>
      </w:r>
      <w:r>
        <w:t xml:space="preserve"> </w:t>
      </w:r>
      <w:r w:rsidR="00F16222">
        <w:t>Inclusive</w:t>
      </w:r>
      <w:r>
        <w:t xml:space="preserve"> education is clearly implemented in schools and education facilities, however the barriers that children go through on a daily basis need to be removed completely, that is the only way that children and young people will have the opportunity to be educated in a fully inclusive </w:t>
      </w:r>
      <w:r w:rsidR="002419C4">
        <w:t>atmosphere</w:t>
      </w:r>
      <w:r>
        <w:t xml:space="preserve">, more training needs to be put into place in order for teachers to be able to give children and young people in their care the best possible chance. The ALN reform act will change the face of education </w:t>
      </w:r>
      <w:r w:rsidR="00F16222">
        <w:t>completely</w:t>
      </w:r>
      <w:r>
        <w:t>,</w:t>
      </w:r>
      <w:r w:rsidR="002419C4">
        <w:t xml:space="preserve"> but will it be positive or negative?</w:t>
      </w:r>
      <w:r>
        <w:t xml:space="preserve"> As of now, the unique way of approaching ALN set out in the new act and code of practice is something that will be a good addition to education</w:t>
      </w:r>
      <w:r w:rsidR="002419C4">
        <w:t>al settings</w:t>
      </w:r>
      <w:r>
        <w:t xml:space="preserve">, children </w:t>
      </w:r>
      <w:r w:rsidR="002419C4">
        <w:t xml:space="preserve">and young people </w:t>
      </w:r>
      <w:r>
        <w:t>will be given the support that the</w:t>
      </w:r>
      <w:r w:rsidR="002419C4">
        <w:t>y</w:t>
      </w:r>
      <w:r>
        <w:t xml:space="preserve"> need. Moreover, there are aspect</w:t>
      </w:r>
      <w:r w:rsidR="002419C4">
        <w:t>s</w:t>
      </w:r>
      <w:r>
        <w:t xml:space="preserve"> of the new reform act that may be considered</w:t>
      </w:r>
      <w:r w:rsidR="002419C4">
        <w:t xml:space="preserve"> </w:t>
      </w:r>
      <w:r>
        <w:t xml:space="preserve">not </w:t>
      </w:r>
      <w:r w:rsidR="002419C4">
        <w:t xml:space="preserve">to </w:t>
      </w:r>
      <w:r>
        <w:t xml:space="preserve">be the best </w:t>
      </w:r>
      <w:r>
        <w:lastRenderedPageBreak/>
        <w:t>step forward. These include schools being in charge of children having an IDP</w:t>
      </w:r>
      <w:r w:rsidR="00F16222">
        <w:t>, while more children will get the support needed due to this, highlighting on this it is important that all children be considered when this is being implemented, how will the act affect children without an IDP? How will children be supported? None of these can be answered clearly as of now because the Act is not in place, in the coming years it is important to consider children of all abilities and not just those with an ALN.</w:t>
      </w:r>
    </w:p>
    <w:p w14:paraId="00000017" w14:textId="67B4A01B" w:rsidR="00777BE6" w:rsidRPr="001F01EE" w:rsidRDefault="00756409" w:rsidP="001F01EE">
      <w:pPr>
        <w:spacing w:after="160" w:line="360" w:lineRule="auto"/>
      </w:pPr>
      <w:r>
        <w:t>Recommendations should be put into place to ensure that children are being included in their everyday school life, and schools should put rules into place to ensure that inclusive practice is used.</w:t>
      </w:r>
    </w:p>
    <w:p w14:paraId="07A156A6" w14:textId="172553AC" w:rsidR="00756409" w:rsidRPr="00756409" w:rsidRDefault="001D5600" w:rsidP="00756409">
      <w:pPr>
        <w:pStyle w:val="NormalWeb"/>
        <w:rPr>
          <w:b/>
          <w:bCs/>
          <w:sz w:val="40"/>
          <w:szCs w:val="40"/>
        </w:rPr>
      </w:pPr>
      <w:r w:rsidRPr="001F01EE">
        <w:t>Reference list:</w:t>
      </w:r>
    </w:p>
    <w:p w14:paraId="5385C557" w14:textId="77777777" w:rsidR="00756409" w:rsidRPr="00756409" w:rsidRDefault="00756409" w:rsidP="00756409">
      <w:pPr>
        <w:spacing w:line="360" w:lineRule="auto"/>
      </w:pPr>
    </w:p>
    <w:p w14:paraId="4DF08CCC" w14:textId="77777777" w:rsidR="00756409" w:rsidRPr="00756409" w:rsidRDefault="00756409" w:rsidP="00756409">
      <w:pPr>
        <w:spacing w:after="160" w:line="360" w:lineRule="auto"/>
      </w:pPr>
      <w:r w:rsidRPr="00756409">
        <w:t>Ahmad, Wasim. (2018). Barriers of Inclusive Education for Children with Intellectual Disability.</w:t>
      </w:r>
    </w:p>
    <w:p w14:paraId="2056410F" w14:textId="77777777" w:rsidR="00756409" w:rsidRPr="00756409" w:rsidRDefault="00756409" w:rsidP="00756409">
      <w:pPr>
        <w:spacing w:after="160" w:line="360" w:lineRule="auto"/>
      </w:pPr>
      <w:proofErr w:type="spellStart"/>
      <w:r w:rsidRPr="00756409">
        <w:t>Alexiadou</w:t>
      </w:r>
      <w:proofErr w:type="spellEnd"/>
      <w:r w:rsidRPr="00756409">
        <w:t xml:space="preserve">, </w:t>
      </w:r>
      <w:proofErr w:type="spellStart"/>
      <w:r w:rsidRPr="00756409">
        <w:t>Nafsika</w:t>
      </w:r>
      <w:proofErr w:type="spellEnd"/>
      <w:r w:rsidRPr="00756409">
        <w:t xml:space="preserve"> &amp; Essex, Jane. (2016). Teacher education for inclusive practice – responding to policy. European Journal of Teacher Education. 39. 5-19. 10.1080/02619768.2015.1031338.</w:t>
      </w:r>
    </w:p>
    <w:p w14:paraId="280A92D9" w14:textId="77777777" w:rsidR="00756409" w:rsidRPr="00756409" w:rsidRDefault="00756409" w:rsidP="00756409">
      <w:pPr>
        <w:pStyle w:val="Heading1"/>
        <w:spacing w:before="0" w:after="180" w:line="360" w:lineRule="auto"/>
        <w:rPr>
          <w:rFonts w:ascii="Times New Roman" w:hAnsi="Times New Roman" w:cs="Times New Roman"/>
          <w:i/>
          <w:iCs/>
          <w:caps/>
          <w:color w:val="333333"/>
          <w:sz w:val="24"/>
          <w:szCs w:val="24"/>
        </w:rPr>
      </w:pPr>
      <w:r w:rsidRPr="00756409">
        <w:rPr>
          <w:rFonts w:ascii="Times New Roman" w:hAnsi="Times New Roman" w:cs="Times New Roman"/>
          <w:color w:val="000000" w:themeColor="text1"/>
          <w:sz w:val="24"/>
          <w:szCs w:val="24"/>
        </w:rPr>
        <w:t xml:space="preserve">ERW (2019) </w:t>
      </w:r>
      <w:r w:rsidRPr="00756409">
        <w:rPr>
          <w:rFonts w:ascii="Times New Roman" w:hAnsi="Times New Roman" w:cs="Times New Roman"/>
          <w:i/>
          <w:iCs/>
          <w:caps/>
          <w:color w:val="000000" w:themeColor="text1"/>
          <w:sz w:val="24"/>
          <w:szCs w:val="24"/>
        </w:rPr>
        <w:t xml:space="preserve">UPDATE - ADDITIONAL LEARNING NEEDS AND EDUCATION TRIBUNAL [WALES] ACT 2018.  </w:t>
      </w:r>
      <w:r w:rsidRPr="00756409">
        <w:rPr>
          <w:rFonts w:ascii="Times New Roman" w:hAnsi="Times New Roman" w:cs="Times New Roman"/>
          <w:sz w:val="24"/>
          <w:szCs w:val="24"/>
        </w:rPr>
        <w:t xml:space="preserve">Available at: </w:t>
      </w:r>
      <w:hyperlink r:id="rId8" w:history="1">
        <w:r w:rsidRPr="00756409">
          <w:rPr>
            <w:rStyle w:val="Hyperlink"/>
            <w:rFonts w:ascii="Times New Roman" w:hAnsi="Times New Roman" w:cs="Times New Roman"/>
            <w:sz w:val="24"/>
            <w:szCs w:val="24"/>
          </w:rPr>
          <w:t>https://www.erw.wales/news/update-additional-learning-needs-and-education-tribunal-wales-act-2018/</w:t>
        </w:r>
      </w:hyperlink>
      <w:r w:rsidRPr="00756409">
        <w:rPr>
          <w:rFonts w:ascii="Times New Roman" w:hAnsi="Times New Roman" w:cs="Times New Roman"/>
          <w:sz w:val="24"/>
          <w:szCs w:val="24"/>
        </w:rPr>
        <w:t xml:space="preserve"> (Accessed:20/10/19)</w:t>
      </w:r>
    </w:p>
    <w:p w14:paraId="38B063BA" w14:textId="77777777" w:rsidR="00756409" w:rsidRPr="00756409" w:rsidRDefault="00756409" w:rsidP="00756409">
      <w:pPr>
        <w:spacing w:line="360" w:lineRule="auto"/>
      </w:pPr>
      <w:proofErr w:type="spellStart"/>
      <w:r w:rsidRPr="00756409">
        <w:t>Forlin</w:t>
      </w:r>
      <w:proofErr w:type="spellEnd"/>
      <w:r w:rsidRPr="00756409">
        <w:t>, Chris &amp; Chambers, Dianne. (2011). Teacher preparation for inclusive education: Increasing knowledge but raising concerns. Asia-Pacific Journal of Teacher Education. 39. 17-32. 10.1080/1359866X.2010.540850.</w:t>
      </w:r>
    </w:p>
    <w:p w14:paraId="61EEA8B1" w14:textId="77777777" w:rsidR="00756409" w:rsidRPr="00756409" w:rsidRDefault="00756409" w:rsidP="00756409">
      <w:pPr>
        <w:spacing w:after="160" w:line="360" w:lineRule="auto"/>
        <w:rPr>
          <w:color w:val="000000" w:themeColor="text1"/>
        </w:rPr>
      </w:pPr>
      <w:r w:rsidRPr="00756409">
        <w:t xml:space="preserve">Future Generations Commissioner for Wales (2019) </w:t>
      </w:r>
      <w:r w:rsidRPr="00756409">
        <w:rPr>
          <w:i/>
          <w:iCs/>
        </w:rPr>
        <w:t xml:space="preserve">Well-Being of Future Generations (Wales) Act 2015. </w:t>
      </w:r>
      <w:r w:rsidRPr="00756409">
        <w:t xml:space="preserve">Available at: </w:t>
      </w:r>
      <w:hyperlink r:id="rId9">
        <w:r w:rsidRPr="00756409">
          <w:rPr>
            <w:color w:val="0563C1"/>
            <w:u w:val="single"/>
          </w:rPr>
          <w:t>ht</w:t>
        </w:r>
        <w:r w:rsidRPr="00756409">
          <w:rPr>
            <w:color w:val="0563C1"/>
            <w:u w:val="single"/>
          </w:rPr>
          <w:t>t</w:t>
        </w:r>
        <w:r w:rsidRPr="00756409">
          <w:rPr>
            <w:color w:val="0563C1"/>
            <w:u w:val="single"/>
          </w:rPr>
          <w:t>p</w:t>
        </w:r>
        <w:r w:rsidRPr="00756409">
          <w:rPr>
            <w:color w:val="0563C1"/>
            <w:u w:val="single"/>
          </w:rPr>
          <w:t>s</w:t>
        </w:r>
        <w:r w:rsidRPr="00756409">
          <w:rPr>
            <w:color w:val="0563C1"/>
            <w:u w:val="single"/>
          </w:rPr>
          <w:t>://futuregenerations.wales/about-us/future-generations-act/</w:t>
        </w:r>
      </w:hyperlink>
      <w:r w:rsidRPr="00756409">
        <w:rPr>
          <w:color w:val="0563C1"/>
          <w:u w:val="single"/>
        </w:rPr>
        <w:t xml:space="preserve"> </w:t>
      </w:r>
      <w:r w:rsidRPr="00756409">
        <w:rPr>
          <w:color w:val="000000" w:themeColor="text1"/>
        </w:rPr>
        <w:t>(Accessed: 12/10/19)</w:t>
      </w:r>
    </w:p>
    <w:p w14:paraId="1BCA6B24" w14:textId="77777777" w:rsidR="00756409" w:rsidRPr="00756409" w:rsidRDefault="00756409" w:rsidP="00756409">
      <w:pPr>
        <w:spacing w:after="160" w:line="360" w:lineRule="auto"/>
      </w:pPr>
      <w:r w:rsidRPr="00756409">
        <w:t>GOV.UK. (2013). Equality Act 2010: guidance. [online] Available at:</w:t>
      </w:r>
      <w:hyperlink r:id="rId10" w:anchor="overview">
        <w:r w:rsidRPr="00756409">
          <w:t xml:space="preserve"> </w:t>
        </w:r>
      </w:hyperlink>
      <w:hyperlink r:id="rId11" w:anchor="overview">
        <w:r w:rsidRPr="00756409">
          <w:rPr>
            <w:color w:val="0563C1"/>
            <w:u w:val="single"/>
          </w:rPr>
          <w:t>https://www.gov.uk/guidance/equality-act-2010-guidance#overview</w:t>
        </w:r>
      </w:hyperlink>
      <w:r w:rsidRPr="00756409">
        <w:t xml:space="preserve">  [Accessed 8 Oct. 2019].</w:t>
      </w:r>
    </w:p>
    <w:p w14:paraId="3F7CF994" w14:textId="77777777" w:rsidR="00756409" w:rsidRPr="00756409" w:rsidRDefault="00756409" w:rsidP="00756409">
      <w:pPr>
        <w:spacing w:after="160" w:line="360" w:lineRule="auto"/>
        <w:rPr>
          <w:color w:val="0563C1"/>
          <w:u w:val="single"/>
        </w:rPr>
      </w:pPr>
      <w:r w:rsidRPr="00756409">
        <w:t>Knowles, G. (Ed.). (2011). Supporting Inclusive Practice. London: Routledge,</w:t>
      </w:r>
      <w:hyperlink r:id="rId12">
        <w:r w:rsidRPr="00756409">
          <w:t xml:space="preserve"> </w:t>
        </w:r>
      </w:hyperlink>
      <w:hyperlink r:id="rId13">
        <w:r w:rsidRPr="00756409">
          <w:rPr>
            <w:color w:val="0563C1"/>
            <w:u w:val="single"/>
          </w:rPr>
          <w:t>https://doi.org/10.4324/9780203843352</w:t>
        </w:r>
      </w:hyperlink>
    </w:p>
    <w:p w14:paraId="387F70C4" w14:textId="77777777" w:rsidR="00756409" w:rsidRPr="00756409" w:rsidRDefault="00756409" w:rsidP="00756409">
      <w:pPr>
        <w:pStyle w:val="Heading1"/>
        <w:spacing w:before="0" w:after="0" w:line="360" w:lineRule="auto"/>
        <w:textAlignment w:val="baseline"/>
        <w:rPr>
          <w:rFonts w:ascii="Times New Roman" w:eastAsia="Times New Roman" w:hAnsi="Times New Roman" w:cs="Times New Roman"/>
          <w:color w:val="1E1E1E"/>
          <w:kern w:val="36"/>
          <w:sz w:val="24"/>
          <w:szCs w:val="24"/>
          <w:lang w:val="en-GB"/>
        </w:rPr>
      </w:pPr>
      <w:r w:rsidRPr="00756409">
        <w:rPr>
          <w:rFonts w:ascii="Times New Roman" w:hAnsi="Times New Roman" w:cs="Times New Roman"/>
          <w:sz w:val="24"/>
          <w:szCs w:val="24"/>
        </w:rPr>
        <w:lastRenderedPageBreak/>
        <w:t>Lewis, B. (2019) ‘</w:t>
      </w:r>
      <w:r w:rsidRPr="00756409">
        <w:rPr>
          <w:rFonts w:ascii="Times New Roman" w:eastAsia="Times New Roman" w:hAnsi="Times New Roman" w:cs="Times New Roman"/>
          <w:color w:val="1E1E1E"/>
          <w:kern w:val="36"/>
          <w:sz w:val="24"/>
          <w:szCs w:val="24"/>
          <w:lang w:val="en-GB"/>
        </w:rPr>
        <w:t xml:space="preserve">Additional learning needs: More time for reform of system in Wales’ BBC News Available at: </w:t>
      </w:r>
      <w:hyperlink r:id="rId14" w:history="1">
        <w:r w:rsidRPr="00756409">
          <w:rPr>
            <w:rStyle w:val="Hyperlink"/>
            <w:rFonts w:ascii="Times New Roman" w:eastAsia="Times New Roman" w:hAnsi="Times New Roman" w:cs="Times New Roman"/>
            <w:kern w:val="36"/>
            <w:sz w:val="24"/>
            <w:szCs w:val="24"/>
            <w:lang w:val="en-GB"/>
          </w:rPr>
          <w:t>https://www.bbc.co.uk/news/uk-wales-49770105</w:t>
        </w:r>
      </w:hyperlink>
      <w:r w:rsidRPr="00756409">
        <w:rPr>
          <w:rFonts w:ascii="Times New Roman" w:eastAsia="Times New Roman" w:hAnsi="Times New Roman" w:cs="Times New Roman"/>
          <w:color w:val="1E1E1E"/>
          <w:kern w:val="36"/>
          <w:sz w:val="24"/>
          <w:szCs w:val="24"/>
          <w:lang w:val="en-GB"/>
        </w:rPr>
        <w:t xml:space="preserve"> (Accessed: 20/10/19)</w:t>
      </w:r>
    </w:p>
    <w:p w14:paraId="0C15EC6B" w14:textId="77777777" w:rsidR="00756409" w:rsidRPr="00756409" w:rsidRDefault="00756409" w:rsidP="00756409">
      <w:pPr>
        <w:spacing w:after="160" w:line="360" w:lineRule="auto"/>
        <w:rPr>
          <w:color w:val="000000" w:themeColor="text1"/>
        </w:rPr>
      </w:pPr>
      <w:r w:rsidRPr="00756409">
        <w:rPr>
          <w:color w:val="000000" w:themeColor="text1"/>
        </w:rPr>
        <w:t xml:space="preserve">National Assembly for Wales (2019) </w:t>
      </w:r>
      <w:r w:rsidRPr="00756409">
        <w:rPr>
          <w:i/>
          <w:iCs/>
          <w:color w:val="000000" w:themeColor="text1"/>
        </w:rPr>
        <w:t xml:space="preserve">The Draft Additional Learning Needs Code. </w:t>
      </w:r>
      <w:r w:rsidRPr="00756409">
        <w:rPr>
          <w:color w:val="000000" w:themeColor="text1"/>
        </w:rPr>
        <w:t xml:space="preserve">Available at: </w:t>
      </w:r>
      <w:hyperlink r:id="rId15" w:history="1">
        <w:r w:rsidRPr="00756409">
          <w:rPr>
            <w:rStyle w:val="Hyperlink"/>
          </w:rPr>
          <w:t>https://seneddresearch.blog/2019/03/27/the-draft-aln-code/</w:t>
        </w:r>
      </w:hyperlink>
      <w:r w:rsidRPr="00756409">
        <w:rPr>
          <w:color w:val="000000" w:themeColor="text1"/>
        </w:rPr>
        <w:t xml:space="preserve"> (Accessed: 20/10/19)</w:t>
      </w:r>
    </w:p>
    <w:p w14:paraId="6726DFEE" w14:textId="77777777" w:rsidR="00756409" w:rsidRDefault="00756409" w:rsidP="00756409">
      <w:pPr>
        <w:spacing w:before="100" w:beforeAutospacing="1" w:after="100" w:afterAutospacing="1" w:line="360" w:lineRule="auto"/>
      </w:pPr>
      <w:r w:rsidRPr="00756409">
        <w:t xml:space="preserve">Neath Port Talbot (2004) </w:t>
      </w:r>
      <w:r w:rsidRPr="00756409">
        <w:rPr>
          <w:i/>
          <w:iCs/>
        </w:rPr>
        <w:t xml:space="preserve">Summary of Social Educational Needs (SEN) Code of Practice for Wales. </w:t>
      </w:r>
      <w:r w:rsidRPr="00756409">
        <w:t xml:space="preserve">Available at: </w:t>
      </w:r>
      <w:hyperlink r:id="rId16" w:history="1">
        <w:r w:rsidRPr="00756409">
          <w:rPr>
            <w:rStyle w:val="Hyperlink"/>
          </w:rPr>
          <w:t>https://www.npt.gov.uk/media/4000/sen_sen_summary.pdf</w:t>
        </w:r>
      </w:hyperlink>
      <w:r w:rsidRPr="00756409">
        <w:t xml:space="preserve"> (Accessed: 20/10/19)</w:t>
      </w:r>
    </w:p>
    <w:p w14:paraId="78AB4296" w14:textId="519BF585" w:rsidR="00756409" w:rsidRPr="00756409" w:rsidRDefault="00756409" w:rsidP="00756409">
      <w:pPr>
        <w:spacing w:before="100" w:beforeAutospacing="1" w:after="100" w:afterAutospacing="1" w:line="360" w:lineRule="auto"/>
      </w:pPr>
      <w:r w:rsidRPr="00756409">
        <w:t>Pappas, M,A. et al (2018) ‘</w:t>
      </w:r>
      <w:r w:rsidRPr="00756409">
        <w:rPr>
          <w:color w:val="222222"/>
          <w:shd w:val="clear" w:color="auto" w:fill="FFFFFF"/>
        </w:rPr>
        <w:t xml:space="preserve">Policies, Practices, and Attitudes toward Inclusive Education: The Case of Greece’ MDPI volume 7 issue 6 </w:t>
      </w:r>
      <w:r w:rsidRPr="00756409">
        <w:t xml:space="preserve">(Accessed 8/10/19) DOI </w:t>
      </w:r>
      <w:r w:rsidRPr="00756409">
        <w:rPr>
          <w:rStyle w:val="apple-converted-space"/>
          <w:color w:val="222222"/>
          <w:shd w:val="clear" w:color="auto" w:fill="FFFFFF"/>
        </w:rPr>
        <w:t> </w:t>
      </w:r>
      <w:hyperlink r:id="rId17" w:tgtFrame="_blank" w:history="1">
        <w:r w:rsidRPr="00756409">
          <w:rPr>
            <w:rStyle w:val="Hyperlink"/>
            <w:color w:val="3156A2"/>
          </w:rPr>
          <w:t>https://doi.org/10.3390/socsci7060090</w:t>
        </w:r>
      </w:hyperlink>
    </w:p>
    <w:p w14:paraId="3FFF42AA" w14:textId="77777777" w:rsidR="00756409" w:rsidRPr="00756409" w:rsidRDefault="00756409" w:rsidP="00756409">
      <w:pPr>
        <w:spacing w:after="160" w:line="360" w:lineRule="auto"/>
      </w:pPr>
      <w:r w:rsidRPr="00756409">
        <w:t>PETRESCU, C., 2013. INCLUSIVE EDUCATION. Euromentor Journal, 4(2), pp. 149-152.</w:t>
      </w:r>
    </w:p>
    <w:p w14:paraId="2820D95C" w14:textId="050F88C9" w:rsidR="00756409" w:rsidRPr="00756409" w:rsidRDefault="00756409" w:rsidP="00756409">
      <w:pPr>
        <w:spacing w:after="160" w:line="360" w:lineRule="auto"/>
      </w:pPr>
      <w:r w:rsidRPr="00756409">
        <w:t xml:space="preserve">Schuelka, M,J. (2018) Implementing inclusive education, University of Birmingham. Available at: </w:t>
      </w:r>
      <w:hyperlink r:id="rId18" w:history="1">
        <w:r w:rsidRPr="00756409">
          <w:rPr>
            <w:rStyle w:val="Hyperlink"/>
          </w:rPr>
          <w:t>https://assets.publishing.service.gov.uk/media/5c6eb77340f0b647b214c599/374_Implementing_Inclusive_Education.pdf</w:t>
        </w:r>
      </w:hyperlink>
      <w:r w:rsidRPr="00756409">
        <w:t xml:space="preserve"> (Accessed on:19/10/19)</w:t>
      </w:r>
    </w:p>
    <w:p w14:paraId="0F3F6ADA" w14:textId="77777777" w:rsidR="00756409" w:rsidRPr="00756409" w:rsidRDefault="00756409" w:rsidP="00756409">
      <w:pPr>
        <w:pStyle w:val="NormalWeb"/>
        <w:spacing w:line="360" w:lineRule="auto"/>
        <w:rPr>
          <w:b/>
          <w:bCs/>
          <w:i/>
          <w:iCs/>
        </w:rPr>
      </w:pPr>
      <w:r w:rsidRPr="00756409">
        <w:t xml:space="preserve">UK Government (2004) Children Act 2004. Chapter 31. Available at: </w:t>
      </w:r>
      <w:hyperlink r:id="rId19" w:history="1">
        <w:r w:rsidRPr="00756409">
          <w:rPr>
            <w:rStyle w:val="Hyperlink"/>
          </w:rPr>
          <w:t>http://www.legislation.gov.uk/ukpga/2004/31/pdfs/ukpga_20040031_en.pdf</w:t>
        </w:r>
      </w:hyperlink>
      <w:r w:rsidRPr="00756409">
        <w:t xml:space="preserve"> (Accessed:19/10/19) </w:t>
      </w:r>
    </w:p>
    <w:p w14:paraId="0EF2EB2A" w14:textId="77777777" w:rsidR="00756409" w:rsidRPr="00756409" w:rsidRDefault="00756409" w:rsidP="00756409">
      <w:pPr>
        <w:pStyle w:val="NormalWeb"/>
        <w:spacing w:line="360" w:lineRule="auto"/>
      </w:pPr>
      <w:r w:rsidRPr="00756409">
        <w:t xml:space="preserve">UK Government (2010) </w:t>
      </w:r>
      <w:r w:rsidRPr="00756409">
        <w:rPr>
          <w:i/>
          <w:iCs/>
        </w:rPr>
        <w:t>The United Nations Convention on the Rights of the Child:</w:t>
      </w:r>
      <w:r w:rsidRPr="00756409">
        <w:rPr>
          <w:i/>
          <w:iCs/>
        </w:rPr>
        <w:br/>
        <w:t xml:space="preserve">How legislation underpins implementation in England. </w:t>
      </w:r>
      <w:r w:rsidRPr="00756409">
        <w:t>Available at:</w:t>
      </w:r>
      <w:r w:rsidRPr="00756409">
        <w:rPr>
          <w:b/>
          <w:bCs/>
          <w:i/>
          <w:iCs/>
        </w:rPr>
        <w:t xml:space="preserve"> </w:t>
      </w:r>
      <w:hyperlink r:id="rId20" w:history="1">
        <w:r w:rsidRPr="00756409">
          <w:rPr>
            <w:rStyle w:val="Hyperlink"/>
            <w:b/>
            <w:bCs/>
          </w:rPr>
          <w:t>https://assets.publishing.service.gov.uk/government/uploads/system/uploads/attachment_data/file/296368/uncrc_how_legislation_underpins_implementation_in_england_march_2010.pdf</w:t>
        </w:r>
      </w:hyperlink>
      <w:r w:rsidRPr="00756409">
        <w:rPr>
          <w:b/>
          <w:bCs/>
        </w:rPr>
        <w:t xml:space="preserve"> </w:t>
      </w:r>
      <w:r w:rsidRPr="00756409">
        <w:t>(Accessed:20/10/19)</w:t>
      </w:r>
    </w:p>
    <w:p w14:paraId="1834660E" w14:textId="77777777" w:rsidR="00756409" w:rsidRPr="00756409" w:rsidRDefault="00756409" w:rsidP="00756409">
      <w:pPr>
        <w:shd w:val="clear" w:color="auto" w:fill="FFFFFF"/>
        <w:spacing w:line="360" w:lineRule="auto"/>
        <w:rPr>
          <w:color w:val="000000" w:themeColor="text1"/>
        </w:rPr>
      </w:pPr>
      <w:r w:rsidRPr="00756409">
        <w:t xml:space="preserve">UNICEF (2017) </w:t>
      </w:r>
      <w:r w:rsidRPr="00756409">
        <w:rPr>
          <w:i/>
          <w:iCs/>
          <w:color w:val="000000" w:themeColor="text1"/>
        </w:rPr>
        <w:t xml:space="preserve">INCLUSIVE EDUCATION Understanding Article 24 of the Convention on the Rights of Persons with Disabilities. </w:t>
      </w:r>
      <w:r w:rsidRPr="00756409">
        <w:rPr>
          <w:color w:val="000000" w:themeColor="text1"/>
        </w:rPr>
        <w:t>Available at:</w:t>
      </w:r>
      <w:r w:rsidRPr="00756409">
        <w:t xml:space="preserve"> </w:t>
      </w:r>
      <w:hyperlink r:id="rId21" w:history="1">
        <w:r w:rsidRPr="00756409">
          <w:rPr>
            <w:rStyle w:val="Hyperlink"/>
          </w:rPr>
          <w:t>https://www.unicef.org/eca/sites/unicef.org.eca/files/IE_summary_accessible_220917_0.pdf</w:t>
        </w:r>
      </w:hyperlink>
      <w:r w:rsidRPr="00756409">
        <w:rPr>
          <w:color w:val="000000" w:themeColor="text1"/>
        </w:rPr>
        <w:t xml:space="preserve">  (Accessed: 19/10/19)</w:t>
      </w:r>
    </w:p>
    <w:p w14:paraId="2D3BD89D" w14:textId="77777777" w:rsidR="00756409" w:rsidRPr="00756409" w:rsidRDefault="00756409" w:rsidP="00756409">
      <w:pPr>
        <w:spacing w:after="160" w:line="360" w:lineRule="auto"/>
        <w:rPr>
          <w:color w:val="000000" w:themeColor="text1"/>
        </w:rPr>
      </w:pPr>
      <w:r w:rsidRPr="00756409">
        <w:rPr>
          <w:color w:val="000000" w:themeColor="text1"/>
        </w:rPr>
        <w:lastRenderedPageBreak/>
        <w:t xml:space="preserve">Welsh Government (2018) </w:t>
      </w:r>
      <w:r w:rsidRPr="00756409">
        <w:rPr>
          <w:i/>
          <w:iCs/>
          <w:color w:val="000000" w:themeColor="text1"/>
        </w:rPr>
        <w:t xml:space="preserve">Additional learning needs (ALN) transformation programme. </w:t>
      </w:r>
      <w:r w:rsidRPr="00756409">
        <w:rPr>
          <w:color w:val="000000" w:themeColor="text1"/>
        </w:rPr>
        <w:t>Available at:</w:t>
      </w:r>
      <w:r w:rsidRPr="00756409">
        <w:t xml:space="preserve"> </w:t>
      </w:r>
      <w:hyperlink r:id="rId22" w:history="1">
        <w:r w:rsidRPr="00756409">
          <w:rPr>
            <w:rStyle w:val="Hyperlink"/>
          </w:rPr>
          <w:t>https://gov.wales/sites/default/files/publications/2018-09/additional-learning-needs-aln-transformation-programme-v2.pdf</w:t>
        </w:r>
      </w:hyperlink>
      <w:r w:rsidRPr="00756409">
        <w:rPr>
          <w:color w:val="000000" w:themeColor="text1"/>
        </w:rPr>
        <w:t xml:space="preserve"> (Accessed: 20/10/19)</w:t>
      </w:r>
    </w:p>
    <w:p w14:paraId="6BF1DB58" w14:textId="77777777" w:rsidR="00756409" w:rsidRPr="00756409" w:rsidRDefault="00756409" w:rsidP="00756409">
      <w:pPr>
        <w:spacing w:after="160" w:line="360" w:lineRule="auto"/>
      </w:pPr>
      <w:r w:rsidRPr="00756409">
        <w:t xml:space="preserve">Welsh Government (2018) </w:t>
      </w:r>
      <w:r w:rsidRPr="00756409">
        <w:rPr>
          <w:i/>
          <w:iCs/>
        </w:rPr>
        <w:t xml:space="preserve">Implementing the Additional Learning Needs and Education Tribunal (Wales) Act 2018. </w:t>
      </w:r>
      <w:r w:rsidRPr="00756409">
        <w:t xml:space="preserve"> Available at: </w:t>
      </w:r>
      <w:hyperlink r:id="rId23" w:history="1">
        <w:r w:rsidRPr="00756409">
          <w:rPr>
            <w:rStyle w:val="Hyperlink"/>
          </w:rPr>
          <w:t>https://gov.wales/sites/de</w:t>
        </w:r>
        <w:r w:rsidRPr="00756409">
          <w:rPr>
            <w:rStyle w:val="Hyperlink"/>
          </w:rPr>
          <w:t>f</w:t>
        </w:r>
        <w:r w:rsidRPr="00756409">
          <w:rPr>
            <w:rStyle w:val="Hyperlink"/>
          </w:rPr>
          <w:t>ault/files/publications/2018-</w:t>
        </w:r>
        <w:r w:rsidRPr="00756409">
          <w:rPr>
            <w:rStyle w:val="Hyperlink"/>
          </w:rPr>
          <w:t>1</w:t>
        </w:r>
        <w:r w:rsidRPr="00756409">
          <w:rPr>
            <w:rStyle w:val="Hyperlink"/>
          </w:rPr>
          <w:t>1/additional-learning-needs-and-education-tribunal-wales-act-2018-implementation-guide-for-individual-de</w:t>
        </w:r>
        <w:r w:rsidRPr="00756409">
          <w:rPr>
            <w:rStyle w:val="Hyperlink"/>
          </w:rPr>
          <w:t>v</w:t>
        </w:r>
        <w:r w:rsidRPr="00756409">
          <w:rPr>
            <w:rStyle w:val="Hyperlink"/>
          </w:rPr>
          <w:t>elopment-plans.pdf</w:t>
        </w:r>
      </w:hyperlink>
      <w:r w:rsidRPr="00756409">
        <w:t xml:space="preserve"> </w:t>
      </w:r>
      <w:r w:rsidRPr="00756409">
        <w:rPr>
          <w:color w:val="000000" w:themeColor="text1"/>
        </w:rPr>
        <w:t>(</w:t>
      </w:r>
      <w:r w:rsidRPr="00756409">
        <w:t>Accessed: 20/10/19)</w:t>
      </w:r>
    </w:p>
    <w:p w14:paraId="3878B6C8" w14:textId="77777777" w:rsidR="00756409" w:rsidRPr="00756409" w:rsidRDefault="00756409" w:rsidP="00756409">
      <w:pPr>
        <w:spacing w:before="100" w:beforeAutospacing="1" w:after="100" w:afterAutospacing="1" w:line="360" w:lineRule="auto"/>
      </w:pPr>
      <w:r w:rsidRPr="00756409">
        <w:t xml:space="preserve">Welsh Government. (2018) </w:t>
      </w:r>
      <w:r w:rsidRPr="00756409">
        <w:rPr>
          <w:i/>
          <w:iCs/>
        </w:rPr>
        <w:t xml:space="preserve">ADDITIONAL LEARNING NEEDS AND EDUCATION TRIBUNAL (WALES) ACT </w:t>
      </w:r>
      <w:r w:rsidRPr="00756409">
        <w:t>Available at:</w:t>
      </w:r>
      <w:r w:rsidRPr="00756409">
        <w:t xml:space="preserve"> </w:t>
      </w:r>
      <w:r w:rsidRPr="00756409">
        <w:fldChar w:fldCharType="begin"/>
      </w:r>
      <w:r w:rsidRPr="00756409">
        <w:instrText xml:space="preserve"> HYPERLINK "https://gov.wales/sites/default/files/publications/2018-04/additional-learning-needs-and-education-tribunal-wales-act-2018-explanatory-memorandum.pdf" </w:instrText>
      </w:r>
      <w:r w:rsidRPr="00756409">
        <w:fldChar w:fldCharType="separate"/>
      </w:r>
      <w:r w:rsidRPr="00756409">
        <w:rPr>
          <w:rStyle w:val="Hyperlink"/>
        </w:rPr>
        <w:t>https://gov.wales/sites/de</w:t>
      </w:r>
      <w:r w:rsidRPr="00756409">
        <w:rPr>
          <w:rStyle w:val="Hyperlink"/>
        </w:rPr>
        <w:t>f</w:t>
      </w:r>
      <w:r w:rsidRPr="00756409">
        <w:rPr>
          <w:rStyle w:val="Hyperlink"/>
        </w:rPr>
        <w:t>ault/files/publications/2018-04/additional-learning-needs-and-education-tribunal-wales-act-2018-explanatory-me</w:t>
      </w:r>
      <w:r w:rsidRPr="00756409">
        <w:rPr>
          <w:rStyle w:val="Hyperlink"/>
        </w:rPr>
        <w:t>m</w:t>
      </w:r>
      <w:r w:rsidRPr="00756409">
        <w:rPr>
          <w:rStyle w:val="Hyperlink"/>
        </w:rPr>
        <w:t>orandum.pd</w:t>
      </w:r>
      <w:r w:rsidRPr="00756409">
        <w:rPr>
          <w:rStyle w:val="Hyperlink"/>
        </w:rPr>
        <w:t>f</w:t>
      </w:r>
      <w:r w:rsidRPr="00756409">
        <w:fldChar w:fldCharType="end"/>
      </w:r>
      <w:r w:rsidRPr="00756409">
        <w:t xml:space="preserve">   (Accessed: 19/10/19)</w:t>
      </w:r>
    </w:p>
    <w:p w14:paraId="6D4496EB" w14:textId="77777777" w:rsidR="001A134B" w:rsidRPr="001A134B" w:rsidRDefault="001A134B" w:rsidP="001A134B">
      <w:pPr>
        <w:spacing w:before="100" w:beforeAutospacing="1" w:after="100" w:afterAutospacing="1"/>
      </w:pPr>
    </w:p>
    <w:p w14:paraId="53B2E2C8" w14:textId="3B3A7017" w:rsidR="001A134B" w:rsidRDefault="001A134B" w:rsidP="001A134B">
      <w:pPr>
        <w:spacing w:before="100" w:beforeAutospacing="1" w:after="100" w:afterAutospacing="1"/>
      </w:pPr>
    </w:p>
    <w:p w14:paraId="4BEAFDFE" w14:textId="77777777" w:rsidR="001A134B" w:rsidRPr="001F01EE" w:rsidRDefault="001A134B" w:rsidP="001A134B">
      <w:pPr>
        <w:spacing w:before="100" w:beforeAutospacing="1" w:after="100" w:afterAutospacing="1"/>
      </w:pPr>
    </w:p>
    <w:p w14:paraId="00000020" w14:textId="5CD8A89A" w:rsidR="00777BE6" w:rsidRPr="001F01EE" w:rsidRDefault="00777BE6" w:rsidP="001F01EE">
      <w:pPr>
        <w:spacing w:line="360" w:lineRule="auto"/>
      </w:pPr>
    </w:p>
    <w:sectPr w:rsidR="00777BE6" w:rsidRPr="001F01EE">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B5DA79" w14:textId="77777777" w:rsidR="009B46CD" w:rsidRDefault="009B46CD" w:rsidP="00CA2F9E">
      <w:r>
        <w:separator/>
      </w:r>
    </w:p>
  </w:endnote>
  <w:endnote w:type="continuationSeparator" w:id="0">
    <w:p w14:paraId="4815B78D" w14:textId="77777777" w:rsidR="009B46CD" w:rsidRDefault="009B46CD" w:rsidP="00CA2F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2C4268" w14:textId="77777777" w:rsidR="009B46CD" w:rsidRDefault="009B46CD" w:rsidP="00CA2F9E">
      <w:r>
        <w:separator/>
      </w:r>
    </w:p>
  </w:footnote>
  <w:footnote w:type="continuationSeparator" w:id="0">
    <w:p w14:paraId="0957FD4D" w14:textId="77777777" w:rsidR="009B46CD" w:rsidRDefault="009B46CD" w:rsidP="00CA2F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211D8C"/>
    <w:multiLevelType w:val="hybridMultilevel"/>
    <w:tmpl w:val="53A44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AD5EDC"/>
    <w:multiLevelType w:val="hybridMultilevel"/>
    <w:tmpl w:val="FFAC0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395741"/>
    <w:multiLevelType w:val="hybridMultilevel"/>
    <w:tmpl w:val="4A7CE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7D58C3"/>
    <w:multiLevelType w:val="hybridMultilevel"/>
    <w:tmpl w:val="38B6E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C252DC"/>
    <w:multiLevelType w:val="hybridMultilevel"/>
    <w:tmpl w:val="F5381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8A1A44"/>
    <w:multiLevelType w:val="hybridMultilevel"/>
    <w:tmpl w:val="B6C88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FE5004"/>
    <w:multiLevelType w:val="hybridMultilevel"/>
    <w:tmpl w:val="E8524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D10112"/>
    <w:multiLevelType w:val="hybridMultilevel"/>
    <w:tmpl w:val="3A3C8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3"/>
  </w:num>
  <w:num w:numId="5">
    <w:abstractNumId w:val="5"/>
  </w:num>
  <w:num w:numId="6">
    <w:abstractNumId w:val="2"/>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7BE6"/>
    <w:rsid w:val="000242A4"/>
    <w:rsid w:val="00062572"/>
    <w:rsid w:val="00065FC9"/>
    <w:rsid w:val="00086B1C"/>
    <w:rsid w:val="00091C0F"/>
    <w:rsid w:val="000A4700"/>
    <w:rsid w:val="000F4E2C"/>
    <w:rsid w:val="00110EB9"/>
    <w:rsid w:val="0015057B"/>
    <w:rsid w:val="001A134B"/>
    <w:rsid w:val="001C0634"/>
    <w:rsid w:val="001D2E79"/>
    <w:rsid w:val="001D5600"/>
    <w:rsid w:val="001D743E"/>
    <w:rsid w:val="001F01EE"/>
    <w:rsid w:val="001F3446"/>
    <w:rsid w:val="00204045"/>
    <w:rsid w:val="002419C4"/>
    <w:rsid w:val="002422AD"/>
    <w:rsid w:val="00253360"/>
    <w:rsid w:val="00271628"/>
    <w:rsid w:val="002B7484"/>
    <w:rsid w:val="002C38EB"/>
    <w:rsid w:val="00310A7D"/>
    <w:rsid w:val="00357580"/>
    <w:rsid w:val="00390364"/>
    <w:rsid w:val="00395A6D"/>
    <w:rsid w:val="003A1516"/>
    <w:rsid w:val="003C724F"/>
    <w:rsid w:val="00403100"/>
    <w:rsid w:val="00404D98"/>
    <w:rsid w:val="00443EEE"/>
    <w:rsid w:val="004505C4"/>
    <w:rsid w:val="0047606B"/>
    <w:rsid w:val="00491EE1"/>
    <w:rsid w:val="004B13A6"/>
    <w:rsid w:val="005105DA"/>
    <w:rsid w:val="00531D44"/>
    <w:rsid w:val="005701AF"/>
    <w:rsid w:val="00604168"/>
    <w:rsid w:val="006231EE"/>
    <w:rsid w:val="00633C09"/>
    <w:rsid w:val="00646545"/>
    <w:rsid w:val="00683683"/>
    <w:rsid w:val="006853C8"/>
    <w:rsid w:val="006C2384"/>
    <w:rsid w:val="006E4659"/>
    <w:rsid w:val="00715649"/>
    <w:rsid w:val="007312BC"/>
    <w:rsid w:val="007534B4"/>
    <w:rsid w:val="00756409"/>
    <w:rsid w:val="00777BE6"/>
    <w:rsid w:val="00794535"/>
    <w:rsid w:val="007F251C"/>
    <w:rsid w:val="00823FD9"/>
    <w:rsid w:val="00847ADB"/>
    <w:rsid w:val="008879B0"/>
    <w:rsid w:val="008A6BF9"/>
    <w:rsid w:val="008C08A8"/>
    <w:rsid w:val="008E20AD"/>
    <w:rsid w:val="00902180"/>
    <w:rsid w:val="00902606"/>
    <w:rsid w:val="00946B10"/>
    <w:rsid w:val="00960813"/>
    <w:rsid w:val="009653FA"/>
    <w:rsid w:val="00974710"/>
    <w:rsid w:val="009A7F3C"/>
    <w:rsid w:val="009B46CD"/>
    <w:rsid w:val="009E65FC"/>
    <w:rsid w:val="00A209BE"/>
    <w:rsid w:val="00AF1C7B"/>
    <w:rsid w:val="00BF07EF"/>
    <w:rsid w:val="00C15D70"/>
    <w:rsid w:val="00C76412"/>
    <w:rsid w:val="00C86439"/>
    <w:rsid w:val="00CA2F9E"/>
    <w:rsid w:val="00CE14D8"/>
    <w:rsid w:val="00CF7E13"/>
    <w:rsid w:val="00D40B8A"/>
    <w:rsid w:val="00D52AD8"/>
    <w:rsid w:val="00D619E2"/>
    <w:rsid w:val="00DB6ED5"/>
    <w:rsid w:val="00DC7A1E"/>
    <w:rsid w:val="00DD01AB"/>
    <w:rsid w:val="00DD2B48"/>
    <w:rsid w:val="00E74110"/>
    <w:rsid w:val="00E94F64"/>
    <w:rsid w:val="00EA1766"/>
    <w:rsid w:val="00ED1E78"/>
    <w:rsid w:val="00EE69B3"/>
    <w:rsid w:val="00F132D7"/>
    <w:rsid w:val="00F16222"/>
    <w:rsid w:val="00F34D28"/>
    <w:rsid w:val="00F46C21"/>
    <w:rsid w:val="00F5396F"/>
    <w:rsid w:val="00F72CC3"/>
    <w:rsid w:val="00FB4968"/>
    <w:rsid w:val="00FB58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9545F"/>
  <w15:docId w15:val="{3FE04D56-E341-CF4C-A41F-0E7426AC1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3C09"/>
    <w:pPr>
      <w:spacing w:line="240" w:lineRule="auto"/>
    </w:pPr>
    <w:rPr>
      <w:rFonts w:ascii="Times New Roman" w:eastAsia="Times New Roman" w:hAnsi="Times New Roman" w:cs="Times New Roman"/>
      <w:sz w:val="24"/>
      <w:szCs w:val="24"/>
      <w:lang w:val="en-GB"/>
    </w:rPr>
  </w:style>
  <w:style w:type="paragraph" w:styleId="Heading1">
    <w:name w:val="heading 1"/>
    <w:basedOn w:val="Normal"/>
    <w:next w:val="Normal"/>
    <w:link w:val="Heading1Char"/>
    <w:uiPriority w:val="9"/>
    <w:qFormat/>
    <w:pPr>
      <w:keepNext/>
      <w:keepLines/>
      <w:spacing w:before="400" w:after="120" w:line="276" w:lineRule="auto"/>
      <w:outlineLvl w:val="0"/>
    </w:pPr>
    <w:rPr>
      <w:rFonts w:ascii="Arial" w:eastAsia="Arial" w:hAnsi="Arial" w:cs="Arial"/>
      <w:sz w:val="40"/>
      <w:szCs w:val="40"/>
      <w:lang w:val="en"/>
    </w:rPr>
  </w:style>
  <w:style w:type="paragraph" w:styleId="Heading2">
    <w:name w:val="heading 2"/>
    <w:basedOn w:val="Normal"/>
    <w:next w:val="Normal"/>
    <w:uiPriority w:val="9"/>
    <w:semiHidden/>
    <w:unhideWhenUsed/>
    <w:qFormat/>
    <w:pPr>
      <w:keepNext/>
      <w:keepLines/>
      <w:spacing w:before="360" w:after="120" w:line="276" w:lineRule="auto"/>
      <w:outlineLvl w:val="1"/>
    </w:pPr>
    <w:rPr>
      <w:rFonts w:ascii="Arial" w:eastAsia="Arial" w:hAnsi="Arial" w:cs="Arial"/>
      <w:sz w:val="32"/>
      <w:szCs w:val="32"/>
      <w:lang w:val="en"/>
    </w:rPr>
  </w:style>
  <w:style w:type="paragraph" w:styleId="Heading3">
    <w:name w:val="heading 3"/>
    <w:basedOn w:val="Normal"/>
    <w:next w:val="Normal"/>
    <w:uiPriority w:val="9"/>
    <w:semiHidden/>
    <w:unhideWhenUsed/>
    <w:qFormat/>
    <w:pPr>
      <w:keepNext/>
      <w:keepLines/>
      <w:spacing w:before="320" w:after="80" w:line="276" w:lineRule="auto"/>
      <w:outlineLvl w:val="2"/>
    </w:pPr>
    <w:rPr>
      <w:rFonts w:ascii="Arial" w:eastAsia="Arial" w:hAnsi="Arial" w:cs="Arial"/>
      <w:color w:val="434343"/>
      <w:sz w:val="28"/>
      <w:szCs w:val="28"/>
      <w:lang w:val="en"/>
    </w:rPr>
  </w:style>
  <w:style w:type="paragraph" w:styleId="Heading4">
    <w:name w:val="heading 4"/>
    <w:basedOn w:val="Normal"/>
    <w:next w:val="Normal"/>
    <w:uiPriority w:val="9"/>
    <w:semiHidden/>
    <w:unhideWhenUsed/>
    <w:qFormat/>
    <w:pPr>
      <w:keepNext/>
      <w:keepLines/>
      <w:spacing w:before="280" w:after="80" w:line="276" w:lineRule="auto"/>
      <w:outlineLvl w:val="3"/>
    </w:pPr>
    <w:rPr>
      <w:rFonts w:ascii="Arial" w:eastAsia="Arial" w:hAnsi="Arial" w:cs="Arial"/>
      <w:color w:val="666666"/>
      <w:lang w:val="en"/>
    </w:rPr>
  </w:style>
  <w:style w:type="paragraph" w:styleId="Heading5">
    <w:name w:val="heading 5"/>
    <w:basedOn w:val="Normal"/>
    <w:next w:val="Normal"/>
    <w:uiPriority w:val="9"/>
    <w:semiHidden/>
    <w:unhideWhenUsed/>
    <w:qFormat/>
    <w:pPr>
      <w:keepNext/>
      <w:keepLines/>
      <w:spacing w:before="240" w:after="80" w:line="276" w:lineRule="auto"/>
      <w:outlineLvl w:val="4"/>
    </w:pPr>
    <w:rPr>
      <w:rFonts w:ascii="Arial" w:eastAsia="Arial" w:hAnsi="Arial" w:cs="Arial"/>
      <w:color w:val="666666"/>
      <w:sz w:val="22"/>
      <w:szCs w:val="22"/>
      <w:lang w:val="en"/>
    </w:rPr>
  </w:style>
  <w:style w:type="paragraph" w:styleId="Heading6">
    <w:name w:val="heading 6"/>
    <w:basedOn w:val="Normal"/>
    <w:next w:val="Normal"/>
    <w:uiPriority w:val="9"/>
    <w:semiHidden/>
    <w:unhideWhenUsed/>
    <w:qFormat/>
    <w:pPr>
      <w:keepNext/>
      <w:keepLines/>
      <w:spacing w:before="240" w:after="80" w:line="276" w:lineRule="auto"/>
      <w:outlineLvl w:val="5"/>
    </w:pPr>
    <w:rPr>
      <w:rFonts w:ascii="Arial" w:eastAsia="Arial" w:hAnsi="Arial" w:cs="Arial"/>
      <w:i/>
      <w:color w:val="666666"/>
      <w:sz w:val="22"/>
      <w:szCs w:val="22"/>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line="276" w:lineRule="auto"/>
    </w:pPr>
    <w:rPr>
      <w:rFonts w:ascii="Arial" w:eastAsia="Arial" w:hAnsi="Arial" w:cs="Arial"/>
      <w:sz w:val="52"/>
      <w:szCs w:val="52"/>
      <w:lang w:val="en"/>
    </w:rPr>
  </w:style>
  <w:style w:type="paragraph" w:styleId="Subtitle">
    <w:name w:val="Subtitle"/>
    <w:basedOn w:val="Normal"/>
    <w:next w:val="Normal"/>
    <w:uiPriority w:val="11"/>
    <w:qFormat/>
    <w:pPr>
      <w:keepNext/>
      <w:keepLines/>
      <w:spacing w:after="320" w:line="276" w:lineRule="auto"/>
    </w:pPr>
    <w:rPr>
      <w:rFonts w:ascii="Arial" w:eastAsia="Arial" w:hAnsi="Arial" w:cs="Arial"/>
      <w:color w:val="666666"/>
      <w:sz w:val="30"/>
      <w:szCs w:val="30"/>
      <w:lang w:val="en"/>
    </w:rPr>
  </w:style>
  <w:style w:type="paragraph" w:styleId="NormalWeb">
    <w:name w:val="Normal (Web)"/>
    <w:basedOn w:val="Normal"/>
    <w:uiPriority w:val="99"/>
    <w:unhideWhenUsed/>
    <w:rsid w:val="00491EE1"/>
    <w:pPr>
      <w:spacing w:before="100" w:beforeAutospacing="1" w:after="100" w:afterAutospacing="1"/>
    </w:pPr>
  </w:style>
  <w:style w:type="character" w:styleId="Hyperlink">
    <w:name w:val="Hyperlink"/>
    <w:basedOn w:val="DefaultParagraphFont"/>
    <w:uiPriority w:val="99"/>
    <w:unhideWhenUsed/>
    <w:rsid w:val="00E74110"/>
    <w:rPr>
      <w:color w:val="0000FF"/>
      <w:u w:val="single"/>
    </w:rPr>
  </w:style>
  <w:style w:type="character" w:styleId="CommentReference">
    <w:name w:val="annotation reference"/>
    <w:basedOn w:val="DefaultParagraphFont"/>
    <w:uiPriority w:val="99"/>
    <w:semiHidden/>
    <w:unhideWhenUsed/>
    <w:rsid w:val="004505C4"/>
    <w:rPr>
      <w:sz w:val="16"/>
      <w:szCs w:val="16"/>
    </w:rPr>
  </w:style>
  <w:style w:type="paragraph" w:styleId="CommentText">
    <w:name w:val="annotation text"/>
    <w:basedOn w:val="Normal"/>
    <w:link w:val="CommentTextChar"/>
    <w:uiPriority w:val="99"/>
    <w:semiHidden/>
    <w:unhideWhenUsed/>
    <w:rsid w:val="004505C4"/>
    <w:rPr>
      <w:rFonts w:ascii="Arial" w:eastAsia="Arial" w:hAnsi="Arial" w:cs="Arial"/>
      <w:sz w:val="20"/>
      <w:szCs w:val="20"/>
      <w:lang w:val="en"/>
    </w:rPr>
  </w:style>
  <w:style w:type="character" w:customStyle="1" w:styleId="CommentTextChar">
    <w:name w:val="Comment Text Char"/>
    <w:basedOn w:val="DefaultParagraphFont"/>
    <w:link w:val="CommentText"/>
    <w:uiPriority w:val="99"/>
    <w:semiHidden/>
    <w:rsid w:val="004505C4"/>
    <w:rPr>
      <w:sz w:val="20"/>
      <w:szCs w:val="20"/>
    </w:rPr>
  </w:style>
  <w:style w:type="paragraph" w:styleId="CommentSubject">
    <w:name w:val="annotation subject"/>
    <w:basedOn w:val="CommentText"/>
    <w:next w:val="CommentText"/>
    <w:link w:val="CommentSubjectChar"/>
    <w:uiPriority w:val="99"/>
    <w:semiHidden/>
    <w:unhideWhenUsed/>
    <w:rsid w:val="004505C4"/>
    <w:rPr>
      <w:b/>
      <w:bCs/>
    </w:rPr>
  </w:style>
  <w:style w:type="character" w:customStyle="1" w:styleId="CommentSubjectChar">
    <w:name w:val="Comment Subject Char"/>
    <w:basedOn w:val="CommentTextChar"/>
    <w:link w:val="CommentSubject"/>
    <w:uiPriority w:val="99"/>
    <w:semiHidden/>
    <w:rsid w:val="004505C4"/>
    <w:rPr>
      <w:b/>
      <w:bCs/>
      <w:sz w:val="20"/>
      <w:szCs w:val="20"/>
    </w:rPr>
  </w:style>
  <w:style w:type="paragraph" w:styleId="BalloonText">
    <w:name w:val="Balloon Text"/>
    <w:basedOn w:val="Normal"/>
    <w:link w:val="BalloonTextChar"/>
    <w:uiPriority w:val="99"/>
    <w:semiHidden/>
    <w:unhideWhenUsed/>
    <w:rsid w:val="004505C4"/>
    <w:rPr>
      <w:rFonts w:ascii="Segoe UI" w:eastAsia="Arial" w:hAnsi="Segoe UI" w:cs="Segoe UI"/>
      <w:sz w:val="18"/>
      <w:szCs w:val="18"/>
      <w:lang w:val="en"/>
    </w:rPr>
  </w:style>
  <w:style w:type="character" w:customStyle="1" w:styleId="BalloonTextChar">
    <w:name w:val="Balloon Text Char"/>
    <w:basedOn w:val="DefaultParagraphFont"/>
    <w:link w:val="BalloonText"/>
    <w:uiPriority w:val="99"/>
    <w:semiHidden/>
    <w:rsid w:val="004505C4"/>
    <w:rPr>
      <w:rFonts w:ascii="Segoe UI" w:hAnsi="Segoe UI" w:cs="Segoe UI"/>
      <w:sz w:val="18"/>
      <w:szCs w:val="18"/>
    </w:rPr>
  </w:style>
  <w:style w:type="character" w:styleId="UnresolvedMention">
    <w:name w:val="Unresolved Mention"/>
    <w:basedOn w:val="DefaultParagraphFont"/>
    <w:uiPriority w:val="99"/>
    <w:semiHidden/>
    <w:unhideWhenUsed/>
    <w:rsid w:val="00A209BE"/>
    <w:rPr>
      <w:color w:val="605E5C"/>
      <w:shd w:val="clear" w:color="auto" w:fill="E1DFDD"/>
    </w:rPr>
  </w:style>
  <w:style w:type="paragraph" w:styleId="ListParagraph">
    <w:name w:val="List Paragraph"/>
    <w:basedOn w:val="Normal"/>
    <w:uiPriority w:val="34"/>
    <w:qFormat/>
    <w:rsid w:val="00DC7A1E"/>
    <w:pPr>
      <w:spacing w:line="276" w:lineRule="auto"/>
      <w:ind w:left="720"/>
      <w:contextualSpacing/>
    </w:pPr>
    <w:rPr>
      <w:rFonts w:ascii="Arial" w:eastAsia="Arial" w:hAnsi="Arial" w:cs="Arial"/>
      <w:sz w:val="22"/>
      <w:szCs w:val="22"/>
      <w:lang w:val="en"/>
    </w:rPr>
  </w:style>
  <w:style w:type="paragraph" w:styleId="Header">
    <w:name w:val="header"/>
    <w:basedOn w:val="Normal"/>
    <w:link w:val="HeaderChar"/>
    <w:uiPriority w:val="99"/>
    <w:unhideWhenUsed/>
    <w:rsid w:val="00CA2F9E"/>
    <w:pPr>
      <w:tabs>
        <w:tab w:val="center" w:pos="4513"/>
        <w:tab w:val="right" w:pos="9026"/>
      </w:tabs>
    </w:pPr>
    <w:rPr>
      <w:rFonts w:ascii="Arial" w:eastAsia="Arial" w:hAnsi="Arial" w:cs="Arial"/>
      <w:sz w:val="22"/>
      <w:szCs w:val="22"/>
      <w:lang w:val="en"/>
    </w:rPr>
  </w:style>
  <w:style w:type="character" w:customStyle="1" w:styleId="HeaderChar">
    <w:name w:val="Header Char"/>
    <w:basedOn w:val="DefaultParagraphFont"/>
    <w:link w:val="Header"/>
    <w:uiPriority w:val="99"/>
    <w:rsid w:val="00CA2F9E"/>
  </w:style>
  <w:style w:type="paragraph" w:styleId="Footer">
    <w:name w:val="footer"/>
    <w:basedOn w:val="Normal"/>
    <w:link w:val="FooterChar"/>
    <w:uiPriority w:val="99"/>
    <w:unhideWhenUsed/>
    <w:rsid w:val="00CA2F9E"/>
    <w:pPr>
      <w:tabs>
        <w:tab w:val="center" w:pos="4513"/>
        <w:tab w:val="right" w:pos="9026"/>
      </w:tabs>
    </w:pPr>
    <w:rPr>
      <w:rFonts w:ascii="Arial" w:eastAsia="Arial" w:hAnsi="Arial" w:cs="Arial"/>
      <w:sz w:val="22"/>
      <w:szCs w:val="22"/>
      <w:lang w:val="en"/>
    </w:rPr>
  </w:style>
  <w:style w:type="character" w:customStyle="1" w:styleId="FooterChar">
    <w:name w:val="Footer Char"/>
    <w:basedOn w:val="DefaultParagraphFont"/>
    <w:link w:val="Footer"/>
    <w:uiPriority w:val="99"/>
    <w:rsid w:val="00CA2F9E"/>
  </w:style>
  <w:style w:type="character" w:customStyle="1" w:styleId="apple-converted-space">
    <w:name w:val="apple-converted-space"/>
    <w:basedOn w:val="DefaultParagraphFont"/>
    <w:rsid w:val="006C2384"/>
  </w:style>
  <w:style w:type="character" w:styleId="FollowedHyperlink">
    <w:name w:val="FollowedHyperlink"/>
    <w:basedOn w:val="DefaultParagraphFont"/>
    <w:uiPriority w:val="99"/>
    <w:semiHidden/>
    <w:unhideWhenUsed/>
    <w:rsid w:val="006C2384"/>
    <w:rPr>
      <w:color w:val="800080" w:themeColor="followedHyperlink"/>
      <w:u w:val="single"/>
    </w:rPr>
  </w:style>
  <w:style w:type="character" w:customStyle="1" w:styleId="Heading1Char">
    <w:name w:val="Heading 1 Char"/>
    <w:basedOn w:val="DefaultParagraphFont"/>
    <w:link w:val="Heading1"/>
    <w:uiPriority w:val="9"/>
    <w:rsid w:val="00395A6D"/>
    <w:rPr>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192272">
      <w:bodyDiv w:val="1"/>
      <w:marLeft w:val="0"/>
      <w:marRight w:val="0"/>
      <w:marTop w:val="0"/>
      <w:marBottom w:val="0"/>
      <w:divBdr>
        <w:top w:val="none" w:sz="0" w:space="0" w:color="auto"/>
        <w:left w:val="none" w:sz="0" w:space="0" w:color="auto"/>
        <w:bottom w:val="none" w:sz="0" w:space="0" w:color="auto"/>
        <w:right w:val="none" w:sz="0" w:space="0" w:color="auto"/>
      </w:divBdr>
      <w:divsChild>
        <w:div w:id="1929843607">
          <w:marLeft w:val="0"/>
          <w:marRight w:val="0"/>
          <w:marTop w:val="0"/>
          <w:marBottom w:val="0"/>
          <w:divBdr>
            <w:top w:val="none" w:sz="0" w:space="0" w:color="auto"/>
            <w:left w:val="none" w:sz="0" w:space="0" w:color="auto"/>
            <w:bottom w:val="none" w:sz="0" w:space="0" w:color="auto"/>
            <w:right w:val="none" w:sz="0" w:space="0" w:color="auto"/>
          </w:divBdr>
          <w:divsChild>
            <w:div w:id="520779537">
              <w:marLeft w:val="0"/>
              <w:marRight w:val="0"/>
              <w:marTop w:val="0"/>
              <w:marBottom w:val="0"/>
              <w:divBdr>
                <w:top w:val="none" w:sz="0" w:space="0" w:color="auto"/>
                <w:left w:val="none" w:sz="0" w:space="0" w:color="auto"/>
                <w:bottom w:val="none" w:sz="0" w:space="0" w:color="auto"/>
                <w:right w:val="none" w:sz="0" w:space="0" w:color="auto"/>
              </w:divBdr>
              <w:divsChild>
                <w:div w:id="494609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394058">
      <w:bodyDiv w:val="1"/>
      <w:marLeft w:val="0"/>
      <w:marRight w:val="0"/>
      <w:marTop w:val="0"/>
      <w:marBottom w:val="0"/>
      <w:divBdr>
        <w:top w:val="none" w:sz="0" w:space="0" w:color="auto"/>
        <w:left w:val="none" w:sz="0" w:space="0" w:color="auto"/>
        <w:bottom w:val="none" w:sz="0" w:space="0" w:color="auto"/>
        <w:right w:val="none" w:sz="0" w:space="0" w:color="auto"/>
      </w:divBdr>
    </w:div>
    <w:div w:id="640157243">
      <w:bodyDiv w:val="1"/>
      <w:marLeft w:val="0"/>
      <w:marRight w:val="0"/>
      <w:marTop w:val="0"/>
      <w:marBottom w:val="0"/>
      <w:divBdr>
        <w:top w:val="none" w:sz="0" w:space="0" w:color="auto"/>
        <w:left w:val="none" w:sz="0" w:space="0" w:color="auto"/>
        <w:bottom w:val="none" w:sz="0" w:space="0" w:color="auto"/>
        <w:right w:val="none" w:sz="0" w:space="0" w:color="auto"/>
      </w:divBdr>
    </w:div>
    <w:div w:id="728110795">
      <w:bodyDiv w:val="1"/>
      <w:marLeft w:val="0"/>
      <w:marRight w:val="0"/>
      <w:marTop w:val="0"/>
      <w:marBottom w:val="0"/>
      <w:divBdr>
        <w:top w:val="none" w:sz="0" w:space="0" w:color="auto"/>
        <w:left w:val="none" w:sz="0" w:space="0" w:color="auto"/>
        <w:bottom w:val="none" w:sz="0" w:space="0" w:color="auto"/>
        <w:right w:val="none" w:sz="0" w:space="0" w:color="auto"/>
      </w:divBdr>
    </w:div>
    <w:div w:id="740366547">
      <w:bodyDiv w:val="1"/>
      <w:marLeft w:val="0"/>
      <w:marRight w:val="0"/>
      <w:marTop w:val="0"/>
      <w:marBottom w:val="0"/>
      <w:divBdr>
        <w:top w:val="none" w:sz="0" w:space="0" w:color="auto"/>
        <w:left w:val="none" w:sz="0" w:space="0" w:color="auto"/>
        <w:bottom w:val="none" w:sz="0" w:space="0" w:color="auto"/>
        <w:right w:val="none" w:sz="0" w:space="0" w:color="auto"/>
      </w:divBdr>
    </w:div>
    <w:div w:id="793213295">
      <w:bodyDiv w:val="1"/>
      <w:marLeft w:val="0"/>
      <w:marRight w:val="0"/>
      <w:marTop w:val="0"/>
      <w:marBottom w:val="0"/>
      <w:divBdr>
        <w:top w:val="none" w:sz="0" w:space="0" w:color="auto"/>
        <w:left w:val="none" w:sz="0" w:space="0" w:color="auto"/>
        <w:bottom w:val="none" w:sz="0" w:space="0" w:color="auto"/>
        <w:right w:val="none" w:sz="0" w:space="0" w:color="auto"/>
      </w:divBdr>
      <w:divsChild>
        <w:div w:id="90978619">
          <w:marLeft w:val="0"/>
          <w:marRight w:val="0"/>
          <w:marTop w:val="0"/>
          <w:marBottom w:val="0"/>
          <w:divBdr>
            <w:top w:val="none" w:sz="0" w:space="0" w:color="auto"/>
            <w:left w:val="none" w:sz="0" w:space="0" w:color="auto"/>
            <w:bottom w:val="none" w:sz="0" w:space="0" w:color="auto"/>
            <w:right w:val="none" w:sz="0" w:space="0" w:color="auto"/>
          </w:divBdr>
          <w:divsChild>
            <w:div w:id="324552108">
              <w:marLeft w:val="0"/>
              <w:marRight w:val="0"/>
              <w:marTop w:val="0"/>
              <w:marBottom w:val="0"/>
              <w:divBdr>
                <w:top w:val="none" w:sz="0" w:space="0" w:color="auto"/>
                <w:left w:val="none" w:sz="0" w:space="0" w:color="auto"/>
                <w:bottom w:val="none" w:sz="0" w:space="0" w:color="auto"/>
                <w:right w:val="none" w:sz="0" w:space="0" w:color="auto"/>
              </w:divBdr>
              <w:divsChild>
                <w:div w:id="641231293">
                  <w:marLeft w:val="0"/>
                  <w:marRight w:val="0"/>
                  <w:marTop w:val="0"/>
                  <w:marBottom w:val="0"/>
                  <w:divBdr>
                    <w:top w:val="none" w:sz="0" w:space="0" w:color="auto"/>
                    <w:left w:val="none" w:sz="0" w:space="0" w:color="auto"/>
                    <w:bottom w:val="none" w:sz="0" w:space="0" w:color="auto"/>
                    <w:right w:val="none" w:sz="0" w:space="0" w:color="auto"/>
                  </w:divBdr>
                  <w:divsChild>
                    <w:div w:id="1711683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1377492">
      <w:bodyDiv w:val="1"/>
      <w:marLeft w:val="0"/>
      <w:marRight w:val="0"/>
      <w:marTop w:val="0"/>
      <w:marBottom w:val="0"/>
      <w:divBdr>
        <w:top w:val="none" w:sz="0" w:space="0" w:color="auto"/>
        <w:left w:val="none" w:sz="0" w:space="0" w:color="auto"/>
        <w:bottom w:val="none" w:sz="0" w:space="0" w:color="auto"/>
        <w:right w:val="none" w:sz="0" w:space="0" w:color="auto"/>
      </w:divBdr>
      <w:divsChild>
        <w:div w:id="1737046285">
          <w:marLeft w:val="0"/>
          <w:marRight w:val="0"/>
          <w:marTop w:val="0"/>
          <w:marBottom w:val="0"/>
          <w:divBdr>
            <w:top w:val="none" w:sz="0" w:space="0" w:color="auto"/>
            <w:left w:val="none" w:sz="0" w:space="0" w:color="auto"/>
            <w:bottom w:val="none" w:sz="0" w:space="0" w:color="auto"/>
            <w:right w:val="none" w:sz="0" w:space="0" w:color="auto"/>
          </w:divBdr>
          <w:divsChild>
            <w:div w:id="63916043">
              <w:marLeft w:val="0"/>
              <w:marRight w:val="0"/>
              <w:marTop w:val="0"/>
              <w:marBottom w:val="0"/>
              <w:divBdr>
                <w:top w:val="none" w:sz="0" w:space="0" w:color="auto"/>
                <w:left w:val="none" w:sz="0" w:space="0" w:color="auto"/>
                <w:bottom w:val="none" w:sz="0" w:space="0" w:color="auto"/>
                <w:right w:val="none" w:sz="0" w:space="0" w:color="auto"/>
              </w:divBdr>
              <w:divsChild>
                <w:div w:id="752239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3033285">
      <w:bodyDiv w:val="1"/>
      <w:marLeft w:val="0"/>
      <w:marRight w:val="0"/>
      <w:marTop w:val="0"/>
      <w:marBottom w:val="0"/>
      <w:divBdr>
        <w:top w:val="none" w:sz="0" w:space="0" w:color="auto"/>
        <w:left w:val="none" w:sz="0" w:space="0" w:color="auto"/>
        <w:bottom w:val="none" w:sz="0" w:space="0" w:color="auto"/>
        <w:right w:val="none" w:sz="0" w:space="0" w:color="auto"/>
      </w:divBdr>
    </w:div>
    <w:div w:id="1764187238">
      <w:bodyDiv w:val="1"/>
      <w:marLeft w:val="0"/>
      <w:marRight w:val="0"/>
      <w:marTop w:val="0"/>
      <w:marBottom w:val="0"/>
      <w:divBdr>
        <w:top w:val="none" w:sz="0" w:space="0" w:color="auto"/>
        <w:left w:val="none" w:sz="0" w:space="0" w:color="auto"/>
        <w:bottom w:val="none" w:sz="0" w:space="0" w:color="auto"/>
        <w:right w:val="none" w:sz="0" w:space="0" w:color="auto"/>
      </w:divBdr>
    </w:div>
    <w:div w:id="1889800755">
      <w:bodyDiv w:val="1"/>
      <w:marLeft w:val="0"/>
      <w:marRight w:val="0"/>
      <w:marTop w:val="0"/>
      <w:marBottom w:val="0"/>
      <w:divBdr>
        <w:top w:val="none" w:sz="0" w:space="0" w:color="auto"/>
        <w:left w:val="none" w:sz="0" w:space="0" w:color="auto"/>
        <w:bottom w:val="none" w:sz="0" w:space="0" w:color="auto"/>
        <w:right w:val="none" w:sz="0" w:space="0" w:color="auto"/>
      </w:divBdr>
      <w:divsChild>
        <w:div w:id="1588925661">
          <w:marLeft w:val="0"/>
          <w:marRight w:val="0"/>
          <w:marTop w:val="0"/>
          <w:marBottom w:val="0"/>
          <w:divBdr>
            <w:top w:val="none" w:sz="0" w:space="0" w:color="auto"/>
            <w:left w:val="none" w:sz="0" w:space="0" w:color="auto"/>
            <w:bottom w:val="none" w:sz="0" w:space="0" w:color="auto"/>
            <w:right w:val="none" w:sz="0" w:space="0" w:color="auto"/>
          </w:divBdr>
          <w:divsChild>
            <w:div w:id="1862628659">
              <w:marLeft w:val="0"/>
              <w:marRight w:val="0"/>
              <w:marTop w:val="0"/>
              <w:marBottom w:val="0"/>
              <w:divBdr>
                <w:top w:val="none" w:sz="0" w:space="0" w:color="auto"/>
                <w:left w:val="none" w:sz="0" w:space="0" w:color="auto"/>
                <w:bottom w:val="none" w:sz="0" w:space="0" w:color="auto"/>
                <w:right w:val="none" w:sz="0" w:space="0" w:color="auto"/>
              </w:divBdr>
              <w:divsChild>
                <w:div w:id="415440611">
                  <w:marLeft w:val="0"/>
                  <w:marRight w:val="0"/>
                  <w:marTop w:val="0"/>
                  <w:marBottom w:val="0"/>
                  <w:divBdr>
                    <w:top w:val="none" w:sz="0" w:space="0" w:color="auto"/>
                    <w:left w:val="none" w:sz="0" w:space="0" w:color="auto"/>
                    <w:bottom w:val="none" w:sz="0" w:space="0" w:color="auto"/>
                    <w:right w:val="none" w:sz="0" w:space="0" w:color="auto"/>
                  </w:divBdr>
                  <w:divsChild>
                    <w:div w:id="1702783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0281090">
      <w:bodyDiv w:val="1"/>
      <w:marLeft w:val="0"/>
      <w:marRight w:val="0"/>
      <w:marTop w:val="0"/>
      <w:marBottom w:val="0"/>
      <w:divBdr>
        <w:top w:val="none" w:sz="0" w:space="0" w:color="auto"/>
        <w:left w:val="none" w:sz="0" w:space="0" w:color="auto"/>
        <w:bottom w:val="none" w:sz="0" w:space="0" w:color="auto"/>
        <w:right w:val="none" w:sz="0" w:space="0" w:color="auto"/>
      </w:divBdr>
    </w:div>
    <w:div w:id="2062511321">
      <w:bodyDiv w:val="1"/>
      <w:marLeft w:val="0"/>
      <w:marRight w:val="0"/>
      <w:marTop w:val="0"/>
      <w:marBottom w:val="0"/>
      <w:divBdr>
        <w:top w:val="none" w:sz="0" w:space="0" w:color="auto"/>
        <w:left w:val="none" w:sz="0" w:space="0" w:color="auto"/>
        <w:bottom w:val="none" w:sz="0" w:space="0" w:color="auto"/>
        <w:right w:val="none" w:sz="0" w:space="0" w:color="auto"/>
      </w:divBdr>
      <w:divsChild>
        <w:div w:id="1627200200">
          <w:marLeft w:val="0"/>
          <w:marRight w:val="0"/>
          <w:marTop w:val="0"/>
          <w:marBottom w:val="0"/>
          <w:divBdr>
            <w:top w:val="none" w:sz="0" w:space="0" w:color="auto"/>
            <w:left w:val="none" w:sz="0" w:space="0" w:color="auto"/>
            <w:bottom w:val="none" w:sz="0" w:space="0" w:color="auto"/>
            <w:right w:val="none" w:sz="0" w:space="0" w:color="auto"/>
          </w:divBdr>
          <w:divsChild>
            <w:div w:id="28116358">
              <w:marLeft w:val="0"/>
              <w:marRight w:val="0"/>
              <w:marTop w:val="0"/>
              <w:marBottom w:val="0"/>
              <w:divBdr>
                <w:top w:val="none" w:sz="0" w:space="0" w:color="auto"/>
                <w:left w:val="none" w:sz="0" w:space="0" w:color="auto"/>
                <w:bottom w:val="none" w:sz="0" w:space="0" w:color="auto"/>
                <w:right w:val="none" w:sz="0" w:space="0" w:color="auto"/>
              </w:divBdr>
              <w:divsChild>
                <w:div w:id="1052729834">
                  <w:marLeft w:val="0"/>
                  <w:marRight w:val="0"/>
                  <w:marTop w:val="0"/>
                  <w:marBottom w:val="0"/>
                  <w:divBdr>
                    <w:top w:val="none" w:sz="0" w:space="0" w:color="auto"/>
                    <w:left w:val="none" w:sz="0" w:space="0" w:color="auto"/>
                    <w:bottom w:val="none" w:sz="0" w:space="0" w:color="auto"/>
                    <w:right w:val="none" w:sz="0" w:space="0" w:color="auto"/>
                  </w:divBdr>
                  <w:divsChild>
                    <w:div w:id="25540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rw.wales/news/update-additional-learning-needs-and-education-tribunal-wales-act-2018/" TargetMode="External"/><Relationship Id="rId13" Type="http://schemas.openxmlformats.org/officeDocument/2006/relationships/hyperlink" Target="https://doi.org/10.4324/9780203843352" TargetMode="External"/><Relationship Id="rId18" Type="http://schemas.openxmlformats.org/officeDocument/2006/relationships/hyperlink" Target="https://assets.publishing.service.gov.uk/media/5c6eb77340f0b647b214c599/374_Implementing_Inclusive_Education.pdf" TargetMode="External"/><Relationship Id="rId3" Type="http://schemas.openxmlformats.org/officeDocument/2006/relationships/styles" Target="styles.xml"/><Relationship Id="rId21" Type="http://schemas.openxmlformats.org/officeDocument/2006/relationships/hyperlink" Target="https://www.unicef.org/eca/sites/unicef.org.eca/files/IE_summary_accessible_220917_0.pdf" TargetMode="External"/><Relationship Id="rId7" Type="http://schemas.openxmlformats.org/officeDocument/2006/relationships/endnotes" Target="endnotes.xml"/><Relationship Id="rId12" Type="http://schemas.openxmlformats.org/officeDocument/2006/relationships/hyperlink" Target="https://doi.org/10.4324/9780203843352" TargetMode="External"/><Relationship Id="rId17" Type="http://schemas.openxmlformats.org/officeDocument/2006/relationships/hyperlink" Target="https://doi.org/10.3390/socsci7060090"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pt.gov.uk/media/4000/sen_sen_summary.pdf" TargetMode="External"/><Relationship Id="rId20" Type="http://schemas.openxmlformats.org/officeDocument/2006/relationships/hyperlink" Target="https://assets.publishing.service.gov.uk/government/uploads/system/uploads/attachment_data/file/296368/uncrc_how_legislation_underpins_implementation_in_england_march_2010.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uidance/equality-act-2010-guidance"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eneddresearch.blog/2019/03/27/the-draft-aln-code/" TargetMode="External"/><Relationship Id="rId23" Type="http://schemas.openxmlformats.org/officeDocument/2006/relationships/hyperlink" Target="https://gov.wales/sites/default/files/publications/2018-11/additional-learning-needs-and-education-tribunal-wales-act-2018-implementation-guide-for-individual-development-plans.pdf" TargetMode="External"/><Relationship Id="rId10" Type="http://schemas.openxmlformats.org/officeDocument/2006/relationships/hyperlink" Target="https://www.gov.uk/guidance/equality-act-2010-guidance" TargetMode="External"/><Relationship Id="rId19" Type="http://schemas.openxmlformats.org/officeDocument/2006/relationships/hyperlink" Target="http://www.legislation.gov.uk/ukpga/2004/31/pdfs/ukpga_20040031_en.pdf" TargetMode="External"/><Relationship Id="rId4" Type="http://schemas.openxmlformats.org/officeDocument/2006/relationships/settings" Target="settings.xml"/><Relationship Id="rId9" Type="http://schemas.openxmlformats.org/officeDocument/2006/relationships/hyperlink" Target="https://futuregenerations.wales/about-us/future-generations-act/" TargetMode="External"/><Relationship Id="rId14" Type="http://schemas.openxmlformats.org/officeDocument/2006/relationships/hyperlink" Target="https://www.bbc.co.uk/news/uk-wales-49770105" TargetMode="External"/><Relationship Id="rId22" Type="http://schemas.openxmlformats.org/officeDocument/2006/relationships/hyperlink" Target="https://gov.wales/sites/default/files/publications/2018-09/additional-learning-needs-aln-transformation-programme-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6AC3E9E-9BEF-3A4B-9072-B613F6D43F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579</TotalTime>
  <Pages>8</Pages>
  <Words>2748</Words>
  <Characters>15669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Afifa Zaman</dc:creator>
  <cp:lastModifiedBy>Shannon Cox (1703980)</cp:lastModifiedBy>
  <cp:revision>11</cp:revision>
  <dcterms:created xsi:type="dcterms:W3CDTF">2019-10-15T14:36:00Z</dcterms:created>
  <dcterms:modified xsi:type="dcterms:W3CDTF">2019-10-21T17:17:00Z</dcterms:modified>
</cp:coreProperties>
</file>