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476CC0" w14:textId="77777777" w:rsidR="00E83F37" w:rsidRPr="000E1730" w:rsidRDefault="00E83F37" w:rsidP="00E83F37">
      <w:pPr>
        <w:spacing w:line="360" w:lineRule="auto"/>
        <w:jc w:val="center"/>
        <w:rPr>
          <w:rFonts w:ascii="Arial" w:hAnsi="Arial" w:cs="Arial"/>
          <w:sz w:val="28"/>
          <w:szCs w:val="28"/>
        </w:rPr>
      </w:pPr>
      <w:r w:rsidRPr="000E1730">
        <w:rPr>
          <w:rFonts w:ascii="Arial" w:hAnsi="Arial" w:cs="Arial"/>
          <w:sz w:val="28"/>
          <w:szCs w:val="28"/>
        </w:rPr>
        <w:t>MSc Public Health and Social Care in Practice</w:t>
      </w:r>
    </w:p>
    <w:p w14:paraId="5823B23B" w14:textId="77777777" w:rsidR="00E83F37" w:rsidRPr="000E1730" w:rsidRDefault="00E83F37" w:rsidP="00E83F37">
      <w:pPr>
        <w:spacing w:line="360" w:lineRule="auto"/>
        <w:jc w:val="center"/>
        <w:rPr>
          <w:rFonts w:ascii="Arial" w:hAnsi="Arial" w:cs="Arial"/>
          <w:sz w:val="28"/>
          <w:szCs w:val="28"/>
        </w:rPr>
      </w:pPr>
      <w:r w:rsidRPr="000E1730">
        <w:rPr>
          <w:rFonts w:ascii="Arial" w:hAnsi="Arial" w:cs="Arial"/>
          <w:sz w:val="28"/>
          <w:szCs w:val="28"/>
        </w:rPr>
        <w:t>MODULE ASSESSMENT COVER PAGE</w:t>
      </w:r>
    </w:p>
    <w:p w14:paraId="6C795FEA" w14:textId="77777777" w:rsidR="00E83F37" w:rsidRPr="000E1730" w:rsidRDefault="00E83F37" w:rsidP="00E83F37">
      <w:pPr>
        <w:spacing w:line="360" w:lineRule="auto"/>
        <w:jc w:val="center"/>
        <w:rPr>
          <w:rFonts w:ascii="Arial" w:hAnsi="Arial" w:cs="Arial"/>
          <w:sz w:val="28"/>
          <w:szCs w:val="28"/>
        </w:rPr>
      </w:pPr>
      <w:r w:rsidRPr="000E1730">
        <w:rPr>
          <w:rFonts w:ascii="Arial" w:hAnsi="Arial" w:cs="Arial"/>
          <w:sz w:val="28"/>
          <w:szCs w:val="28"/>
        </w:rPr>
        <w:t>Module Title: Population Health and Digital Health Promotion</w:t>
      </w:r>
    </w:p>
    <w:p w14:paraId="07619616" w14:textId="77777777" w:rsidR="00E83F37" w:rsidRPr="000E1730" w:rsidRDefault="00E83F37" w:rsidP="00E83F37">
      <w:pPr>
        <w:spacing w:line="360" w:lineRule="auto"/>
        <w:jc w:val="center"/>
        <w:rPr>
          <w:rFonts w:ascii="Arial" w:hAnsi="Arial" w:cs="Arial"/>
          <w:sz w:val="28"/>
          <w:szCs w:val="28"/>
        </w:rPr>
      </w:pPr>
      <w:r w:rsidRPr="000E1730">
        <w:rPr>
          <w:rFonts w:ascii="Arial" w:hAnsi="Arial" w:cs="Arial"/>
          <w:sz w:val="28"/>
          <w:szCs w:val="28"/>
        </w:rPr>
        <w:t>Module Code: LCHS7009</w:t>
      </w:r>
    </w:p>
    <w:p w14:paraId="45C78A0E" w14:textId="77777777" w:rsidR="00E83F37" w:rsidRPr="000E1730" w:rsidRDefault="00E83F37" w:rsidP="00E83F37">
      <w:pPr>
        <w:spacing w:line="360" w:lineRule="auto"/>
        <w:jc w:val="center"/>
        <w:rPr>
          <w:rFonts w:ascii="Arial" w:hAnsi="Arial" w:cs="Arial"/>
          <w:sz w:val="28"/>
          <w:szCs w:val="28"/>
        </w:rPr>
      </w:pPr>
      <w:r w:rsidRPr="000E1730">
        <w:rPr>
          <w:rFonts w:ascii="Arial" w:hAnsi="Arial" w:cs="Arial"/>
          <w:sz w:val="28"/>
          <w:szCs w:val="28"/>
        </w:rPr>
        <w:t>Assignment Title: Component 1: Two Digital Health Promotion Blogs</w:t>
      </w:r>
    </w:p>
    <w:p w14:paraId="41151102" w14:textId="1F8F8931" w:rsidR="00E83F37" w:rsidRPr="000E1730" w:rsidRDefault="00E83F37" w:rsidP="00E83F37">
      <w:pPr>
        <w:spacing w:line="360" w:lineRule="auto"/>
        <w:jc w:val="center"/>
        <w:rPr>
          <w:rFonts w:ascii="Arial" w:hAnsi="Arial" w:cs="Arial"/>
          <w:sz w:val="28"/>
          <w:szCs w:val="28"/>
        </w:rPr>
      </w:pPr>
      <w:r w:rsidRPr="000E1730">
        <w:rPr>
          <w:rFonts w:ascii="Arial" w:hAnsi="Arial" w:cs="Arial"/>
          <w:sz w:val="28"/>
          <w:szCs w:val="28"/>
        </w:rPr>
        <w:t>Healthy Steps</w:t>
      </w:r>
      <w:r w:rsidRPr="000E1730">
        <w:rPr>
          <w:rFonts w:ascii="Arial" w:hAnsi="Arial" w:cs="Arial"/>
          <w:sz w:val="28"/>
          <w:szCs w:val="28"/>
        </w:rPr>
        <w:t>: Designing a Personalised Digital Intervention to Reduce Physical Inactivity</w:t>
      </w:r>
    </w:p>
    <w:p w14:paraId="603A5BA8" w14:textId="77777777" w:rsidR="00E83F37" w:rsidRPr="000E1730" w:rsidRDefault="00E83F37" w:rsidP="00E83F37">
      <w:pPr>
        <w:spacing w:line="360" w:lineRule="auto"/>
        <w:jc w:val="center"/>
        <w:rPr>
          <w:rFonts w:ascii="Arial" w:hAnsi="Arial" w:cs="Arial"/>
          <w:sz w:val="28"/>
          <w:szCs w:val="28"/>
        </w:rPr>
      </w:pPr>
    </w:p>
    <w:p w14:paraId="39DB2562" w14:textId="77777777" w:rsidR="00E83F37" w:rsidRPr="000E1730" w:rsidRDefault="00E83F37" w:rsidP="00E83F37">
      <w:pPr>
        <w:spacing w:line="360" w:lineRule="auto"/>
        <w:jc w:val="center"/>
        <w:rPr>
          <w:rFonts w:ascii="Arial" w:hAnsi="Arial" w:cs="Arial"/>
          <w:sz w:val="28"/>
          <w:szCs w:val="28"/>
        </w:rPr>
      </w:pPr>
      <w:r w:rsidRPr="000E1730">
        <w:rPr>
          <w:rFonts w:ascii="Arial" w:hAnsi="Arial" w:cs="Arial"/>
          <w:sz w:val="28"/>
          <w:szCs w:val="28"/>
        </w:rPr>
        <w:t>Student name: Paul Amoh</w:t>
      </w:r>
    </w:p>
    <w:p w14:paraId="2735E2EA" w14:textId="77777777" w:rsidR="00E83F37" w:rsidRPr="000E1730" w:rsidRDefault="00E83F37" w:rsidP="00E83F37">
      <w:pPr>
        <w:spacing w:line="360" w:lineRule="auto"/>
        <w:jc w:val="center"/>
        <w:rPr>
          <w:rFonts w:ascii="Arial" w:hAnsi="Arial" w:cs="Arial"/>
          <w:sz w:val="28"/>
          <w:szCs w:val="28"/>
        </w:rPr>
      </w:pPr>
      <w:r w:rsidRPr="000E1730">
        <w:rPr>
          <w:rFonts w:ascii="Arial" w:hAnsi="Arial" w:cs="Arial"/>
          <w:sz w:val="28"/>
          <w:szCs w:val="28"/>
        </w:rPr>
        <w:t>Student number: 2246297</w:t>
      </w:r>
    </w:p>
    <w:p w14:paraId="594EFB54" w14:textId="77777777" w:rsidR="00E83F37" w:rsidRPr="000E1730" w:rsidRDefault="00E83F37" w:rsidP="00E83F37">
      <w:pPr>
        <w:spacing w:line="360" w:lineRule="auto"/>
        <w:jc w:val="center"/>
        <w:rPr>
          <w:rFonts w:ascii="Arial" w:hAnsi="Arial" w:cs="Arial"/>
          <w:sz w:val="28"/>
          <w:szCs w:val="28"/>
        </w:rPr>
      </w:pPr>
      <w:r w:rsidRPr="000E1730">
        <w:rPr>
          <w:rFonts w:ascii="Arial" w:hAnsi="Arial" w:cs="Arial"/>
          <w:sz w:val="28"/>
          <w:szCs w:val="28"/>
        </w:rPr>
        <w:t>Lecturer: Dr Raheela Shaikh</w:t>
      </w:r>
    </w:p>
    <w:p w14:paraId="460CBAEE" w14:textId="77777777" w:rsidR="00E83F37" w:rsidRPr="000E1730" w:rsidRDefault="00E83F37" w:rsidP="00E83F37">
      <w:pPr>
        <w:spacing w:line="360" w:lineRule="auto"/>
        <w:jc w:val="center"/>
        <w:rPr>
          <w:rFonts w:ascii="Arial" w:hAnsi="Arial" w:cs="Arial"/>
          <w:sz w:val="28"/>
          <w:szCs w:val="28"/>
        </w:rPr>
      </w:pPr>
      <w:r w:rsidRPr="000E1730">
        <w:rPr>
          <w:rFonts w:ascii="Arial" w:hAnsi="Arial" w:cs="Arial"/>
          <w:sz w:val="28"/>
          <w:szCs w:val="28"/>
        </w:rPr>
        <w:t>Submission Deadline: 23 October 2026, 2:00 pm (UK time)</w:t>
      </w:r>
    </w:p>
    <w:p w14:paraId="716C0823" w14:textId="3124BC3F" w:rsidR="00E83F37" w:rsidRPr="000E1730" w:rsidRDefault="00E83F37" w:rsidP="00E83F37">
      <w:pPr>
        <w:spacing w:line="360" w:lineRule="auto"/>
        <w:jc w:val="center"/>
        <w:rPr>
          <w:rFonts w:ascii="Arial" w:hAnsi="Arial" w:cs="Arial"/>
          <w:sz w:val="28"/>
          <w:szCs w:val="28"/>
        </w:rPr>
      </w:pPr>
      <w:r w:rsidRPr="000E1730">
        <w:rPr>
          <w:rFonts w:ascii="Arial" w:hAnsi="Arial" w:cs="Arial"/>
          <w:sz w:val="28"/>
          <w:szCs w:val="28"/>
        </w:rPr>
        <w:t xml:space="preserve">Word Count: </w:t>
      </w:r>
      <w:r w:rsidRPr="000E1730">
        <w:rPr>
          <w:rFonts w:ascii="Arial" w:hAnsi="Arial" w:cs="Arial"/>
          <w:sz w:val="28"/>
          <w:szCs w:val="28"/>
        </w:rPr>
        <w:t>500</w:t>
      </w:r>
    </w:p>
    <w:p w14:paraId="529AFE4D" w14:textId="32E1AC62" w:rsidR="00455E52" w:rsidRPr="000E1730" w:rsidRDefault="00CC36D3" w:rsidP="00CC36D3">
      <w:pPr>
        <w:jc w:val="center"/>
        <w:rPr>
          <w:rFonts w:ascii="Arial" w:hAnsi="Arial" w:cs="Arial"/>
          <w:sz w:val="28"/>
          <w:szCs w:val="28"/>
        </w:rPr>
      </w:pPr>
      <w:r w:rsidRPr="000E1730">
        <w:rPr>
          <w:rFonts w:ascii="Arial" w:hAnsi="Arial" w:cs="Arial"/>
          <w:sz w:val="28"/>
          <w:szCs w:val="28"/>
        </w:rPr>
        <w:t>Blog 2</w:t>
      </w:r>
    </w:p>
    <w:p w14:paraId="0BA60CEF" w14:textId="77777777" w:rsidR="00AF7637" w:rsidRPr="000E1730" w:rsidRDefault="00AF7637" w:rsidP="00CC36D3">
      <w:pPr>
        <w:jc w:val="center"/>
        <w:rPr>
          <w:rFonts w:ascii="Arial" w:hAnsi="Arial" w:cs="Arial"/>
          <w:sz w:val="28"/>
          <w:szCs w:val="28"/>
        </w:rPr>
      </w:pPr>
    </w:p>
    <w:p w14:paraId="5FEA9760" w14:textId="77777777" w:rsidR="00AF7637" w:rsidRPr="000E1730" w:rsidRDefault="00AF7637" w:rsidP="00CC36D3">
      <w:pPr>
        <w:jc w:val="center"/>
        <w:rPr>
          <w:rFonts w:ascii="Arial" w:hAnsi="Arial" w:cs="Arial"/>
          <w:sz w:val="28"/>
          <w:szCs w:val="28"/>
        </w:rPr>
      </w:pPr>
    </w:p>
    <w:p w14:paraId="2B2FFBAB" w14:textId="77777777" w:rsidR="00AF7637" w:rsidRPr="000E1730" w:rsidRDefault="00AF7637" w:rsidP="00CC36D3">
      <w:pPr>
        <w:jc w:val="center"/>
        <w:rPr>
          <w:rFonts w:ascii="Arial" w:hAnsi="Arial" w:cs="Arial"/>
          <w:sz w:val="28"/>
          <w:szCs w:val="28"/>
        </w:rPr>
      </w:pPr>
    </w:p>
    <w:p w14:paraId="45371868" w14:textId="77777777" w:rsidR="00AF7637" w:rsidRPr="000E1730" w:rsidRDefault="00AF7637" w:rsidP="00CC36D3">
      <w:pPr>
        <w:jc w:val="center"/>
        <w:rPr>
          <w:rFonts w:ascii="Arial" w:hAnsi="Arial" w:cs="Arial"/>
          <w:sz w:val="28"/>
          <w:szCs w:val="28"/>
        </w:rPr>
      </w:pPr>
    </w:p>
    <w:p w14:paraId="1837E418" w14:textId="77777777" w:rsidR="00AF7637" w:rsidRPr="000E1730" w:rsidRDefault="00AF7637" w:rsidP="00CC36D3">
      <w:pPr>
        <w:jc w:val="center"/>
        <w:rPr>
          <w:rFonts w:ascii="Arial" w:hAnsi="Arial" w:cs="Arial"/>
          <w:sz w:val="28"/>
          <w:szCs w:val="28"/>
        </w:rPr>
      </w:pPr>
    </w:p>
    <w:p w14:paraId="40555AA0" w14:textId="77777777" w:rsidR="00AF7637" w:rsidRPr="000E1730" w:rsidRDefault="00AF7637" w:rsidP="00CC36D3">
      <w:pPr>
        <w:jc w:val="center"/>
        <w:rPr>
          <w:rFonts w:ascii="Arial" w:hAnsi="Arial" w:cs="Arial"/>
          <w:sz w:val="28"/>
          <w:szCs w:val="28"/>
        </w:rPr>
      </w:pPr>
    </w:p>
    <w:p w14:paraId="1D7C4DD5" w14:textId="77777777" w:rsidR="00AF7637" w:rsidRPr="000E1730" w:rsidRDefault="00AF7637" w:rsidP="00CC36D3">
      <w:pPr>
        <w:jc w:val="center"/>
        <w:rPr>
          <w:rFonts w:ascii="Arial" w:hAnsi="Arial" w:cs="Arial"/>
          <w:sz w:val="28"/>
          <w:szCs w:val="28"/>
        </w:rPr>
      </w:pPr>
    </w:p>
    <w:p w14:paraId="7B9B57F2" w14:textId="77777777" w:rsidR="00AF7637" w:rsidRPr="000E1730" w:rsidRDefault="00AF7637" w:rsidP="00CC36D3">
      <w:pPr>
        <w:jc w:val="center"/>
        <w:rPr>
          <w:rFonts w:ascii="Arial" w:hAnsi="Arial" w:cs="Arial"/>
          <w:sz w:val="28"/>
          <w:szCs w:val="28"/>
        </w:rPr>
      </w:pPr>
    </w:p>
    <w:p w14:paraId="725B06F8" w14:textId="77777777" w:rsidR="00AF7637" w:rsidRPr="000E1730" w:rsidRDefault="00AF7637" w:rsidP="00CC36D3">
      <w:pPr>
        <w:jc w:val="center"/>
        <w:rPr>
          <w:rFonts w:ascii="Arial" w:hAnsi="Arial" w:cs="Arial"/>
          <w:sz w:val="28"/>
          <w:szCs w:val="28"/>
        </w:rPr>
      </w:pPr>
    </w:p>
    <w:p w14:paraId="636524F2" w14:textId="77777777" w:rsidR="00AF7637" w:rsidRPr="000E1730" w:rsidRDefault="00AF7637" w:rsidP="00CC36D3">
      <w:pPr>
        <w:jc w:val="center"/>
        <w:rPr>
          <w:rFonts w:ascii="Arial" w:hAnsi="Arial" w:cs="Arial"/>
          <w:sz w:val="28"/>
          <w:szCs w:val="28"/>
        </w:rPr>
      </w:pPr>
    </w:p>
    <w:p w14:paraId="5C03FFFA" w14:textId="77777777" w:rsidR="00AF7637" w:rsidRPr="000E1730" w:rsidRDefault="00AF7637" w:rsidP="00CC36D3">
      <w:pPr>
        <w:jc w:val="center"/>
        <w:rPr>
          <w:rFonts w:ascii="Arial" w:hAnsi="Arial" w:cs="Arial"/>
          <w:sz w:val="28"/>
          <w:szCs w:val="28"/>
        </w:rPr>
      </w:pPr>
    </w:p>
    <w:p w14:paraId="6A2EAF7C" w14:textId="77777777" w:rsidR="00AF7637" w:rsidRPr="000E1730" w:rsidRDefault="00AF7637" w:rsidP="00CC36D3">
      <w:pPr>
        <w:jc w:val="center"/>
        <w:rPr>
          <w:rFonts w:ascii="Arial" w:hAnsi="Arial" w:cs="Arial"/>
          <w:sz w:val="28"/>
          <w:szCs w:val="28"/>
        </w:rPr>
      </w:pPr>
    </w:p>
    <w:p w14:paraId="7FA77DF3" w14:textId="77777777" w:rsidR="005E4A88" w:rsidRPr="000E1730" w:rsidRDefault="005E4A88" w:rsidP="005E4A88">
      <w:pPr>
        <w:pStyle w:val="TOC1"/>
        <w:tabs>
          <w:tab w:val="right" w:leader="dot" w:pos="9016"/>
        </w:tabs>
        <w:spacing w:line="360" w:lineRule="auto"/>
        <w:jc w:val="center"/>
        <w:rPr>
          <w:rFonts w:ascii="Arial" w:hAnsi="Arial" w:cs="Arial"/>
          <w:sz w:val="28"/>
          <w:szCs w:val="28"/>
        </w:rPr>
      </w:pPr>
      <w:hyperlink w:anchor="_Toc242985958" w:history="1">
        <w:r w:rsidRPr="000E1730">
          <w:rPr>
            <w:rStyle w:val="Hyperlink"/>
            <w:rFonts w:ascii="Arial" w:hAnsi="Arial" w:cs="Arial"/>
            <w:color w:val="auto"/>
            <w:sz w:val="28"/>
            <w:szCs w:val="28"/>
          </w:rPr>
          <w:t>1. Public health problem</w:t>
        </w:r>
        <w:r w:rsidRPr="000E1730">
          <w:rPr>
            <w:rFonts w:ascii="Arial" w:hAnsi="Arial" w:cs="Arial"/>
            <w:webHidden/>
            <w:sz w:val="28"/>
            <w:szCs w:val="28"/>
          </w:rPr>
          <w:tab/>
        </w:r>
        <w:r w:rsidRPr="000E1730">
          <w:rPr>
            <w:rFonts w:ascii="Arial" w:hAnsi="Arial" w:cs="Arial"/>
            <w:webHidden/>
            <w:sz w:val="28"/>
            <w:szCs w:val="28"/>
          </w:rPr>
          <w:fldChar w:fldCharType="begin"/>
        </w:r>
        <w:r w:rsidRPr="000E1730">
          <w:rPr>
            <w:rFonts w:ascii="Arial" w:hAnsi="Arial" w:cs="Arial"/>
            <w:webHidden/>
            <w:sz w:val="28"/>
            <w:szCs w:val="28"/>
          </w:rPr>
          <w:instrText xml:space="preserve"> PAGEREF _Toc242985958 \h </w:instrText>
        </w:r>
        <w:r w:rsidRPr="000E1730">
          <w:rPr>
            <w:rFonts w:ascii="Arial" w:hAnsi="Arial" w:cs="Arial"/>
            <w:webHidden/>
            <w:sz w:val="28"/>
            <w:szCs w:val="28"/>
          </w:rPr>
        </w:r>
        <w:r w:rsidRPr="000E1730">
          <w:rPr>
            <w:rFonts w:ascii="Arial" w:hAnsi="Arial" w:cs="Arial"/>
            <w:webHidden/>
            <w:sz w:val="28"/>
            <w:szCs w:val="28"/>
          </w:rPr>
          <w:fldChar w:fldCharType="separate"/>
        </w:r>
        <w:r w:rsidRPr="000E1730">
          <w:rPr>
            <w:rFonts w:ascii="Arial" w:hAnsi="Arial" w:cs="Arial"/>
            <w:webHidden/>
            <w:sz w:val="28"/>
            <w:szCs w:val="28"/>
          </w:rPr>
          <w:t>5</w:t>
        </w:r>
        <w:r w:rsidRPr="000E1730">
          <w:rPr>
            <w:rFonts w:ascii="Arial" w:hAnsi="Arial" w:cs="Arial"/>
            <w:webHidden/>
            <w:sz w:val="28"/>
            <w:szCs w:val="28"/>
          </w:rPr>
          <w:fldChar w:fldCharType="end"/>
        </w:r>
      </w:hyperlink>
    </w:p>
    <w:p w14:paraId="5797C16C" w14:textId="77777777" w:rsidR="005E4A88" w:rsidRPr="000E1730" w:rsidRDefault="005E4A88" w:rsidP="005E4A88">
      <w:pPr>
        <w:pStyle w:val="TOC1"/>
        <w:tabs>
          <w:tab w:val="right" w:leader="dot" w:pos="9016"/>
        </w:tabs>
        <w:spacing w:line="360" w:lineRule="auto"/>
        <w:jc w:val="center"/>
        <w:rPr>
          <w:rFonts w:ascii="Arial" w:hAnsi="Arial" w:cs="Arial"/>
          <w:sz w:val="28"/>
          <w:szCs w:val="28"/>
        </w:rPr>
      </w:pPr>
      <w:hyperlink w:anchor="_Toc242985959" w:history="1">
        <w:r w:rsidRPr="000E1730">
          <w:rPr>
            <w:rStyle w:val="Hyperlink"/>
            <w:rFonts w:ascii="Arial" w:hAnsi="Arial" w:cs="Arial"/>
            <w:color w:val="auto"/>
            <w:sz w:val="28"/>
            <w:szCs w:val="28"/>
          </w:rPr>
          <w:t xml:space="preserve">2. Proposed digital technology: </w:t>
        </w:r>
        <w:proofErr w:type="spellStart"/>
        <w:r w:rsidRPr="000E1730">
          <w:rPr>
            <w:rStyle w:val="Hyperlink"/>
            <w:rFonts w:ascii="Arial" w:hAnsi="Arial" w:cs="Arial"/>
            <w:color w:val="auto"/>
            <w:sz w:val="28"/>
            <w:szCs w:val="28"/>
          </w:rPr>
          <w:t>HealthySteps</w:t>
        </w:r>
        <w:proofErr w:type="spellEnd"/>
        <w:r w:rsidRPr="000E1730">
          <w:rPr>
            <w:rFonts w:ascii="Arial" w:hAnsi="Arial" w:cs="Arial"/>
            <w:webHidden/>
            <w:sz w:val="28"/>
            <w:szCs w:val="28"/>
          </w:rPr>
          <w:tab/>
        </w:r>
        <w:r w:rsidRPr="000E1730">
          <w:rPr>
            <w:rFonts w:ascii="Arial" w:hAnsi="Arial" w:cs="Arial"/>
            <w:webHidden/>
            <w:sz w:val="28"/>
            <w:szCs w:val="28"/>
          </w:rPr>
          <w:fldChar w:fldCharType="begin"/>
        </w:r>
        <w:r w:rsidRPr="000E1730">
          <w:rPr>
            <w:rFonts w:ascii="Arial" w:hAnsi="Arial" w:cs="Arial"/>
            <w:webHidden/>
            <w:sz w:val="28"/>
            <w:szCs w:val="28"/>
          </w:rPr>
          <w:instrText xml:space="preserve"> PAGEREF _Toc242985959 \h </w:instrText>
        </w:r>
        <w:r w:rsidRPr="000E1730">
          <w:rPr>
            <w:rFonts w:ascii="Arial" w:hAnsi="Arial" w:cs="Arial"/>
            <w:webHidden/>
            <w:sz w:val="28"/>
            <w:szCs w:val="28"/>
          </w:rPr>
        </w:r>
        <w:r w:rsidRPr="000E1730">
          <w:rPr>
            <w:rFonts w:ascii="Arial" w:hAnsi="Arial" w:cs="Arial"/>
            <w:webHidden/>
            <w:sz w:val="28"/>
            <w:szCs w:val="28"/>
          </w:rPr>
          <w:fldChar w:fldCharType="separate"/>
        </w:r>
        <w:r w:rsidRPr="000E1730">
          <w:rPr>
            <w:rFonts w:ascii="Arial" w:hAnsi="Arial" w:cs="Arial"/>
            <w:webHidden/>
            <w:sz w:val="28"/>
            <w:szCs w:val="28"/>
          </w:rPr>
          <w:t>5</w:t>
        </w:r>
        <w:r w:rsidRPr="000E1730">
          <w:rPr>
            <w:rFonts w:ascii="Arial" w:hAnsi="Arial" w:cs="Arial"/>
            <w:webHidden/>
            <w:sz w:val="28"/>
            <w:szCs w:val="28"/>
          </w:rPr>
          <w:fldChar w:fldCharType="end"/>
        </w:r>
      </w:hyperlink>
    </w:p>
    <w:p w14:paraId="73E426AC" w14:textId="77777777" w:rsidR="005E4A88" w:rsidRPr="000E1730" w:rsidRDefault="005E4A88" w:rsidP="005E4A88">
      <w:pPr>
        <w:pStyle w:val="TOC1"/>
        <w:tabs>
          <w:tab w:val="right" w:leader="dot" w:pos="9016"/>
        </w:tabs>
        <w:spacing w:line="360" w:lineRule="auto"/>
        <w:jc w:val="center"/>
        <w:rPr>
          <w:rFonts w:ascii="Arial" w:hAnsi="Arial" w:cs="Arial"/>
          <w:sz w:val="28"/>
          <w:szCs w:val="28"/>
        </w:rPr>
      </w:pPr>
      <w:hyperlink w:anchor="_Toc242985960" w:history="1">
        <w:r w:rsidRPr="000E1730">
          <w:rPr>
            <w:rStyle w:val="Hyperlink"/>
            <w:rFonts w:ascii="Arial" w:hAnsi="Arial" w:cs="Arial"/>
            <w:color w:val="auto"/>
            <w:sz w:val="28"/>
            <w:szCs w:val="28"/>
          </w:rPr>
          <w:t>3. Critical evaluation of expected impact</w:t>
        </w:r>
        <w:r w:rsidRPr="000E1730">
          <w:rPr>
            <w:rFonts w:ascii="Arial" w:hAnsi="Arial" w:cs="Arial"/>
            <w:webHidden/>
            <w:sz w:val="28"/>
            <w:szCs w:val="28"/>
          </w:rPr>
          <w:tab/>
        </w:r>
        <w:r w:rsidRPr="000E1730">
          <w:rPr>
            <w:rFonts w:ascii="Arial" w:hAnsi="Arial" w:cs="Arial"/>
            <w:webHidden/>
            <w:sz w:val="28"/>
            <w:szCs w:val="28"/>
          </w:rPr>
          <w:fldChar w:fldCharType="begin"/>
        </w:r>
        <w:r w:rsidRPr="000E1730">
          <w:rPr>
            <w:rFonts w:ascii="Arial" w:hAnsi="Arial" w:cs="Arial"/>
            <w:webHidden/>
            <w:sz w:val="28"/>
            <w:szCs w:val="28"/>
          </w:rPr>
          <w:instrText xml:space="preserve"> PAGEREF _Toc242985960 \h </w:instrText>
        </w:r>
        <w:r w:rsidRPr="000E1730">
          <w:rPr>
            <w:rFonts w:ascii="Arial" w:hAnsi="Arial" w:cs="Arial"/>
            <w:webHidden/>
            <w:sz w:val="28"/>
            <w:szCs w:val="28"/>
          </w:rPr>
        </w:r>
        <w:r w:rsidRPr="000E1730">
          <w:rPr>
            <w:rFonts w:ascii="Arial" w:hAnsi="Arial" w:cs="Arial"/>
            <w:webHidden/>
            <w:sz w:val="28"/>
            <w:szCs w:val="28"/>
          </w:rPr>
          <w:fldChar w:fldCharType="separate"/>
        </w:r>
        <w:r w:rsidRPr="000E1730">
          <w:rPr>
            <w:rFonts w:ascii="Arial" w:hAnsi="Arial" w:cs="Arial"/>
            <w:webHidden/>
            <w:sz w:val="28"/>
            <w:szCs w:val="28"/>
          </w:rPr>
          <w:t>5</w:t>
        </w:r>
        <w:r w:rsidRPr="000E1730">
          <w:rPr>
            <w:rFonts w:ascii="Arial" w:hAnsi="Arial" w:cs="Arial"/>
            <w:webHidden/>
            <w:sz w:val="28"/>
            <w:szCs w:val="28"/>
          </w:rPr>
          <w:fldChar w:fldCharType="end"/>
        </w:r>
      </w:hyperlink>
    </w:p>
    <w:p w14:paraId="12AC778B" w14:textId="77777777" w:rsidR="005E4A88" w:rsidRPr="000E1730" w:rsidRDefault="005E4A88" w:rsidP="005E4A88">
      <w:pPr>
        <w:pStyle w:val="TOC1"/>
        <w:tabs>
          <w:tab w:val="right" w:leader="dot" w:pos="9016"/>
        </w:tabs>
        <w:spacing w:line="360" w:lineRule="auto"/>
        <w:jc w:val="center"/>
        <w:rPr>
          <w:rFonts w:ascii="Arial" w:hAnsi="Arial" w:cs="Arial"/>
          <w:sz w:val="28"/>
          <w:szCs w:val="28"/>
        </w:rPr>
      </w:pPr>
      <w:hyperlink w:anchor="_Toc242985961" w:history="1">
        <w:r w:rsidRPr="000E1730">
          <w:rPr>
            <w:rStyle w:val="Hyperlink"/>
            <w:rFonts w:ascii="Arial" w:hAnsi="Arial" w:cs="Arial"/>
            <w:color w:val="auto"/>
            <w:sz w:val="28"/>
            <w:szCs w:val="28"/>
          </w:rPr>
          <w:t>4. Recommendations and conclusion</w:t>
        </w:r>
        <w:r w:rsidRPr="000E1730">
          <w:rPr>
            <w:rFonts w:ascii="Arial" w:hAnsi="Arial" w:cs="Arial"/>
            <w:webHidden/>
            <w:sz w:val="28"/>
            <w:szCs w:val="28"/>
          </w:rPr>
          <w:tab/>
        </w:r>
        <w:r w:rsidRPr="000E1730">
          <w:rPr>
            <w:rFonts w:ascii="Arial" w:hAnsi="Arial" w:cs="Arial"/>
            <w:webHidden/>
            <w:sz w:val="28"/>
            <w:szCs w:val="28"/>
          </w:rPr>
          <w:fldChar w:fldCharType="begin"/>
        </w:r>
        <w:r w:rsidRPr="000E1730">
          <w:rPr>
            <w:rFonts w:ascii="Arial" w:hAnsi="Arial" w:cs="Arial"/>
            <w:webHidden/>
            <w:sz w:val="28"/>
            <w:szCs w:val="28"/>
          </w:rPr>
          <w:instrText xml:space="preserve"> PAGEREF _Toc242985961 \h </w:instrText>
        </w:r>
        <w:r w:rsidRPr="000E1730">
          <w:rPr>
            <w:rFonts w:ascii="Arial" w:hAnsi="Arial" w:cs="Arial"/>
            <w:webHidden/>
            <w:sz w:val="28"/>
            <w:szCs w:val="28"/>
          </w:rPr>
        </w:r>
        <w:r w:rsidRPr="000E1730">
          <w:rPr>
            <w:rFonts w:ascii="Arial" w:hAnsi="Arial" w:cs="Arial"/>
            <w:webHidden/>
            <w:sz w:val="28"/>
            <w:szCs w:val="28"/>
          </w:rPr>
          <w:fldChar w:fldCharType="separate"/>
        </w:r>
        <w:r w:rsidRPr="000E1730">
          <w:rPr>
            <w:rFonts w:ascii="Arial" w:hAnsi="Arial" w:cs="Arial"/>
            <w:webHidden/>
            <w:sz w:val="28"/>
            <w:szCs w:val="28"/>
          </w:rPr>
          <w:t>6</w:t>
        </w:r>
        <w:r w:rsidRPr="000E1730">
          <w:rPr>
            <w:rFonts w:ascii="Arial" w:hAnsi="Arial" w:cs="Arial"/>
            <w:webHidden/>
            <w:sz w:val="28"/>
            <w:szCs w:val="28"/>
          </w:rPr>
          <w:fldChar w:fldCharType="end"/>
        </w:r>
      </w:hyperlink>
    </w:p>
    <w:p w14:paraId="7D72C810" w14:textId="77777777" w:rsidR="005E4A88" w:rsidRPr="000E1730" w:rsidRDefault="005E4A88" w:rsidP="005E4A88">
      <w:pPr>
        <w:pStyle w:val="TOC1"/>
        <w:tabs>
          <w:tab w:val="right" w:leader="dot" w:pos="9016"/>
        </w:tabs>
        <w:spacing w:line="360" w:lineRule="auto"/>
        <w:jc w:val="center"/>
        <w:rPr>
          <w:rFonts w:ascii="Arial" w:hAnsi="Arial" w:cs="Arial"/>
          <w:sz w:val="28"/>
          <w:szCs w:val="28"/>
        </w:rPr>
      </w:pPr>
      <w:hyperlink w:anchor="_Toc242985962" w:history="1">
        <w:r w:rsidRPr="000E1730">
          <w:rPr>
            <w:rStyle w:val="Hyperlink"/>
            <w:rFonts w:ascii="Arial" w:hAnsi="Arial" w:cs="Arial"/>
            <w:color w:val="auto"/>
            <w:sz w:val="28"/>
            <w:szCs w:val="28"/>
          </w:rPr>
          <w:t>References</w:t>
        </w:r>
        <w:r w:rsidRPr="000E1730">
          <w:rPr>
            <w:rFonts w:ascii="Arial" w:hAnsi="Arial" w:cs="Arial"/>
            <w:webHidden/>
            <w:sz w:val="28"/>
            <w:szCs w:val="28"/>
          </w:rPr>
          <w:tab/>
        </w:r>
        <w:r w:rsidRPr="000E1730">
          <w:rPr>
            <w:rFonts w:ascii="Arial" w:hAnsi="Arial" w:cs="Arial"/>
            <w:webHidden/>
            <w:sz w:val="28"/>
            <w:szCs w:val="28"/>
          </w:rPr>
          <w:fldChar w:fldCharType="begin"/>
        </w:r>
        <w:r w:rsidRPr="000E1730">
          <w:rPr>
            <w:rFonts w:ascii="Arial" w:hAnsi="Arial" w:cs="Arial"/>
            <w:webHidden/>
            <w:sz w:val="28"/>
            <w:szCs w:val="28"/>
          </w:rPr>
          <w:instrText xml:space="preserve"> PAGEREF _Toc242985962 \h </w:instrText>
        </w:r>
        <w:r w:rsidRPr="000E1730">
          <w:rPr>
            <w:rFonts w:ascii="Arial" w:hAnsi="Arial" w:cs="Arial"/>
            <w:webHidden/>
            <w:sz w:val="28"/>
            <w:szCs w:val="28"/>
          </w:rPr>
        </w:r>
        <w:r w:rsidRPr="000E1730">
          <w:rPr>
            <w:rFonts w:ascii="Arial" w:hAnsi="Arial" w:cs="Arial"/>
            <w:webHidden/>
            <w:sz w:val="28"/>
            <w:szCs w:val="28"/>
          </w:rPr>
          <w:fldChar w:fldCharType="separate"/>
        </w:r>
        <w:r w:rsidRPr="000E1730">
          <w:rPr>
            <w:rFonts w:ascii="Arial" w:hAnsi="Arial" w:cs="Arial"/>
            <w:webHidden/>
            <w:sz w:val="28"/>
            <w:szCs w:val="28"/>
          </w:rPr>
          <w:t>7</w:t>
        </w:r>
        <w:r w:rsidRPr="000E1730">
          <w:rPr>
            <w:rFonts w:ascii="Arial" w:hAnsi="Arial" w:cs="Arial"/>
            <w:webHidden/>
            <w:sz w:val="28"/>
            <w:szCs w:val="28"/>
          </w:rPr>
          <w:fldChar w:fldCharType="end"/>
        </w:r>
      </w:hyperlink>
    </w:p>
    <w:p w14:paraId="083542B7" w14:textId="77777777" w:rsidR="00AF7637" w:rsidRPr="000E1730" w:rsidRDefault="00AF7637" w:rsidP="00AF7637">
      <w:pPr>
        <w:rPr>
          <w:rFonts w:ascii="Arial" w:hAnsi="Arial" w:cs="Arial"/>
          <w:sz w:val="28"/>
          <w:szCs w:val="28"/>
        </w:rPr>
      </w:pPr>
    </w:p>
    <w:p w14:paraId="7ABB02FF" w14:textId="77777777" w:rsidR="002462C1" w:rsidRPr="000E1730" w:rsidRDefault="002462C1" w:rsidP="00AF7637">
      <w:pPr>
        <w:rPr>
          <w:rFonts w:ascii="Arial" w:hAnsi="Arial" w:cs="Arial"/>
          <w:sz w:val="28"/>
          <w:szCs w:val="28"/>
        </w:rPr>
      </w:pPr>
    </w:p>
    <w:p w14:paraId="00BB89A2" w14:textId="77777777" w:rsidR="002462C1" w:rsidRPr="000E1730" w:rsidRDefault="002462C1" w:rsidP="00AF7637">
      <w:pPr>
        <w:rPr>
          <w:rFonts w:ascii="Arial" w:hAnsi="Arial" w:cs="Arial"/>
          <w:sz w:val="28"/>
          <w:szCs w:val="28"/>
        </w:rPr>
      </w:pPr>
    </w:p>
    <w:p w14:paraId="349FF8D3" w14:textId="77777777" w:rsidR="002462C1" w:rsidRPr="000E1730" w:rsidRDefault="002462C1" w:rsidP="00AF7637">
      <w:pPr>
        <w:rPr>
          <w:rFonts w:ascii="Arial" w:hAnsi="Arial" w:cs="Arial"/>
          <w:sz w:val="28"/>
          <w:szCs w:val="28"/>
        </w:rPr>
      </w:pPr>
    </w:p>
    <w:p w14:paraId="07F9E140" w14:textId="77777777" w:rsidR="002462C1" w:rsidRPr="000E1730" w:rsidRDefault="002462C1" w:rsidP="00AF7637">
      <w:pPr>
        <w:rPr>
          <w:rFonts w:ascii="Arial" w:hAnsi="Arial" w:cs="Arial"/>
          <w:sz w:val="28"/>
          <w:szCs w:val="28"/>
        </w:rPr>
      </w:pPr>
    </w:p>
    <w:p w14:paraId="5F7DB161" w14:textId="77777777" w:rsidR="002462C1" w:rsidRPr="000E1730" w:rsidRDefault="002462C1" w:rsidP="00AF7637">
      <w:pPr>
        <w:rPr>
          <w:rFonts w:ascii="Arial" w:hAnsi="Arial" w:cs="Arial"/>
          <w:sz w:val="28"/>
          <w:szCs w:val="28"/>
        </w:rPr>
      </w:pPr>
    </w:p>
    <w:p w14:paraId="58DE0344" w14:textId="77777777" w:rsidR="002462C1" w:rsidRPr="000E1730" w:rsidRDefault="002462C1" w:rsidP="00AF7637">
      <w:pPr>
        <w:rPr>
          <w:rFonts w:ascii="Arial" w:hAnsi="Arial" w:cs="Arial"/>
          <w:sz w:val="28"/>
          <w:szCs w:val="28"/>
        </w:rPr>
      </w:pPr>
    </w:p>
    <w:p w14:paraId="4910A857" w14:textId="77777777" w:rsidR="002462C1" w:rsidRPr="000E1730" w:rsidRDefault="002462C1" w:rsidP="00AF7637">
      <w:pPr>
        <w:rPr>
          <w:rFonts w:ascii="Arial" w:hAnsi="Arial" w:cs="Arial"/>
          <w:sz w:val="28"/>
          <w:szCs w:val="28"/>
        </w:rPr>
      </w:pPr>
    </w:p>
    <w:p w14:paraId="4EF6F334" w14:textId="77777777" w:rsidR="002462C1" w:rsidRPr="000E1730" w:rsidRDefault="002462C1" w:rsidP="00AF7637">
      <w:pPr>
        <w:rPr>
          <w:rFonts w:ascii="Arial" w:hAnsi="Arial" w:cs="Arial"/>
          <w:sz w:val="28"/>
          <w:szCs w:val="28"/>
        </w:rPr>
      </w:pPr>
    </w:p>
    <w:p w14:paraId="220CA26F" w14:textId="77777777" w:rsidR="002462C1" w:rsidRPr="000E1730" w:rsidRDefault="002462C1" w:rsidP="00AF7637">
      <w:pPr>
        <w:rPr>
          <w:rFonts w:ascii="Arial" w:hAnsi="Arial" w:cs="Arial"/>
          <w:sz w:val="28"/>
          <w:szCs w:val="28"/>
        </w:rPr>
      </w:pPr>
    </w:p>
    <w:p w14:paraId="3E4F8DA0" w14:textId="77777777" w:rsidR="002462C1" w:rsidRPr="000E1730" w:rsidRDefault="002462C1" w:rsidP="00AF7637">
      <w:pPr>
        <w:rPr>
          <w:rFonts w:ascii="Arial" w:hAnsi="Arial" w:cs="Arial"/>
          <w:sz w:val="28"/>
          <w:szCs w:val="28"/>
        </w:rPr>
      </w:pPr>
    </w:p>
    <w:p w14:paraId="4A02EAF0" w14:textId="77777777" w:rsidR="002462C1" w:rsidRPr="000E1730" w:rsidRDefault="002462C1" w:rsidP="00AF7637">
      <w:pPr>
        <w:rPr>
          <w:rFonts w:ascii="Arial" w:hAnsi="Arial" w:cs="Arial"/>
          <w:sz w:val="28"/>
          <w:szCs w:val="28"/>
        </w:rPr>
      </w:pPr>
    </w:p>
    <w:p w14:paraId="11A81E91" w14:textId="77777777" w:rsidR="002462C1" w:rsidRPr="000E1730" w:rsidRDefault="002462C1" w:rsidP="00AF7637">
      <w:pPr>
        <w:rPr>
          <w:rFonts w:ascii="Arial" w:hAnsi="Arial" w:cs="Arial"/>
          <w:sz w:val="28"/>
          <w:szCs w:val="28"/>
        </w:rPr>
      </w:pPr>
    </w:p>
    <w:p w14:paraId="70532ABC" w14:textId="77777777" w:rsidR="002462C1" w:rsidRPr="000E1730" w:rsidRDefault="002462C1" w:rsidP="00AF7637">
      <w:pPr>
        <w:rPr>
          <w:rFonts w:ascii="Arial" w:hAnsi="Arial" w:cs="Arial"/>
          <w:sz w:val="28"/>
          <w:szCs w:val="28"/>
        </w:rPr>
      </w:pPr>
    </w:p>
    <w:p w14:paraId="7F8C9D0A" w14:textId="77777777" w:rsidR="002462C1" w:rsidRPr="000E1730" w:rsidRDefault="002462C1" w:rsidP="00AF7637">
      <w:pPr>
        <w:rPr>
          <w:rFonts w:ascii="Arial" w:hAnsi="Arial" w:cs="Arial"/>
          <w:sz w:val="28"/>
          <w:szCs w:val="28"/>
        </w:rPr>
      </w:pPr>
    </w:p>
    <w:p w14:paraId="30E2D150" w14:textId="77777777" w:rsidR="002462C1" w:rsidRPr="000E1730" w:rsidRDefault="002462C1" w:rsidP="00AF7637">
      <w:pPr>
        <w:rPr>
          <w:rFonts w:ascii="Arial" w:hAnsi="Arial" w:cs="Arial"/>
          <w:sz w:val="28"/>
          <w:szCs w:val="28"/>
        </w:rPr>
      </w:pPr>
    </w:p>
    <w:p w14:paraId="65BE84B9" w14:textId="77777777" w:rsidR="002462C1" w:rsidRPr="000E1730" w:rsidRDefault="002462C1" w:rsidP="00AF7637">
      <w:pPr>
        <w:rPr>
          <w:rFonts w:ascii="Arial" w:hAnsi="Arial" w:cs="Arial"/>
          <w:sz w:val="28"/>
          <w:szCs w:val="28"/>
        </w:rPr>
      </w:pPr>
    </w:p>
    <w:p w14:paraId="04C187DF" w14:textId="77777777" w:rsidR="002462C1" w:rsidRPr="000E1730" w:rsidRDefault="002462C1" w:rsidP="00AF7637">
      <w:pPr>
        <w:rPr>
          <w:rFonts w:ascii="Arial" w:hAnsi="Arial" w:cs="Arial"/>
          <w:sz w:val="28"/>
          <w:szCs w:val="28"/>
        </w:rPr>
      </w:pPr>
    </w:p>
    <w:p w14:paraId="291210A9" w14:textId="77777777" w:rsidR="002462C1" w:rsidRPr="000E1730" w:rsidRDefault="002462C1" w:rsidP="00AF7637">
      <w:pPr>
        <w:rPr>
          <w:rFonts w:ascii="Arial" w:hAnsi="Arial" w:cs="Arial"/>
          <w:sz w:val="28"/>
          <w:szCs w:val="28"/>
        </w:rPr>
      </w:pPr>
    </w:p>
    <w:p w14:paraId="26842546" w14:textId="77777777" w:rsidR="002462C1" w:rsidRPr="000E1730" w:rsidRDefault="002462C1" w:rsidP="00AF7637">
      <w:pPr>
        <w:rPr>
          <w:rFonts w:ascii="Arial" w:hAnsi="Arial" w:cs="Arial"/>
          <w:sz w:val="28"/>
          <w:szCs w:val="28"/>
        </w:rPr>
      </w:pPr>
    </w:p>
    <w:p w14:paraId="4F6309B3" w14:textId="77777777" w:rsidR="002462C1" w:rsidRPr="000E1730" w:rsidRDefault="002462C1" w:rsidP="00AF7637">
      <w:pPr>
        <w:rPr>
          <w:rFonts w:ascii="Arial" w:hAnsi="Arial" w:cs="Arial"/>
          <w:sz w:val="28"/>
          <w:szCs w:val="28"/>
        </w:rPr>
      </w:pPr>
    </w:p>
    <w:p w14:paraId="03EB95D1" w14:textId="77777777" w:rsidR="002462C1" w:rsidRPr="000E1730" w:rsidRDefault="002462C1" w:rsidP="00AF7637">
      <w:pPr>
        <w:rPr>
          <w:rFonts w:ascii="Arial" w:hAnsi="Arial" w:cs="Arial"/>
          <w:sz w:val="28"/>
          <w:szCs w:val="28"/>
        </w:rPr>
      </w:pPr>
    </w:p>
    <w:p w14:paraId="30D397F1" w14:textId="77777777" w:rsidR="002462C1" w:rsidRPr="000E1730" w:rsidRDefault="002462C1" w:rsidP="00AF7637">
      <w:pPr>
        <w:rPr>
          <w:rFonts w:ascii="Arial" w:hAnsi="Arial" w:cs="Arial"/>
          <w:sz w:val="28"/>
          <w:szCs w:val="28"/>
        </w:rPr>
      </w:pPr>
    </w:p>
    <w:p w14:paraId="74CD67C6" w14:textId="77777777" w:rsidR="002462C1" w:rsidRPr="000E1730" w:rsidRDefault="002462C1" w:rsidP="00AF7637">
      <w:pPr>
        <w:rPr>
          <w:rFonts w:ascii="Arial" w:hAnsi="Arial" w:cs="Arial"/>
          <w:sz w:val="28"/>
          <w:szCs w:val="28"/>
        </w:rPr>
      </w:pPr>
    </w:p>
    <w:p w14:paraId="02F53EE5" w14:textId="77777777" w:rsidR="002462C1" w:rsidRPr="000E1730" w:rsidRDefault="002462C1" w:rsidP="00AF7637">
      <w:pPr>
        <w:rPr>
          <w:rFonts w:ascii="Arial" w:hAnsi="Arial" w:cs="Arial"/>
          <w:sz w:val="28"/>
          <w:szCs w:val="28"/>
        </w:rPr>
      </w:pPr>
    </w:p>
    <w:p w14:paraId="2766CB5A" w14:textId="77777777" w:rsidR="005415CA" w:rsidRPr="000E1730" w:rsidRDefault="005415CA" w:rsidP="005415CA">
      <w:pPr>
        <w:spacing w:line="276" w:lineRule="auto"/>
        <w:jc w:val="center"/>
        <w:rPr>
          <w:rFonts w:ascii="Arial" w:hAnsi="Arial" w:cs="Arial"/>
          <w:b/>
          <w:bCs/>
          <w:sz w:val="28"/>
          <w:szCs w:val="28"/>
        </w:rPr>
      </w:pPr>
      <w:r w:rsidRPr="000E1730">
        <w:rPr>
          <w:rFonts w:ascii="Arial" w:hAnsi="Arial" w:cs="Arial"/>
          <w:b/>
          <w:bCs/>
          <w:sz w:val="28"/>
          <w:szCs w:val="28"/>
        </w:rPr>
        <w:t xml:space="preserve">Blog 2: </w:t>
      </w:r>
      <w:proofErr w:type="spellStart"/>
      <w:r w:rsidRPr="000E1730">
        <w:rPr>
          <w:rFonts w:ascii="Arial" w:hAnsi="Arial" w:cs="Arial"/>
          <w:b/>
          <w:bCs/>
          <w:sz w:val="28"/>
          <w:szCs w:val="28"/>
        </w:rPr>
        <w:t>HealthySteps</w:t>
      </w:r>
      <w:proofErr w:type="spellEnd"/>
      <w:r w:rsidRPr="000E1730">
        <w:rPr>
          <w:rFonts w:ascii="Arial" w:hAnsi="Arial" w:cs="Arial"/>
          <w:b/>
          <w:bCs/>
          <w:sz w:val="28"/>
          <w:szCs w:val="28"/>
        </w:rPr>
        <w:t xml:space="preserve"> — Designing a Personalised Digital Intervention to Reduce Physical Inactivity</w:t>
      </w:r>
    </w:p>
    <w:p w14:paraId="2D940B1F" w14:textId="77777777" w:rsidR="005415CA" w:rsidRPr="000E1730" w:rsidRDefault="005415CA" w:rsidP="005415CA">
      <w:pPr>
        <w:pStyle w:val="Heading1"/>
        <w:rPr>
          <w:rFonts w:ascii="Arial" w:hAnsi="Arial" w:cs="Arial"/>
          <w:sz w:val="28"/>
          <w:szCs w:val="28"/>
        </w:rPr>
      </w:pPr>
      <w:bookmarkStart w:id="0" w:name="_Toc242985958"/>
      <w:r w:rsidRPr="000E1730">
        <w:rPr>
          <w:rFonts w:ascii="Arial" w:hAnsi="Arial" w:cs="Arial"/>
          <w:sz w:val="28"/>
          <w:szCs w:val="28"/>
        </w:rPr>
        <w:t>1. Public health problem</w:t>
      </w:r>
      <w:bookmarkEnd w:id="0"/>
    </w:p>
    <w:p w14:paraId="237B6C6B" w14:textId="77777777" w:rsidR="005415CA" w:rsidRPr="000E1730" w:rsidRDefault="005415CA" w:rsidP="005415CA">
      <w:pPr>
        <w:spacing w:line="360" w:lineRule="auto"/>
        <w:jc w:val="both"/>
        <w:rPr>
          <w:rFonts w:ascii="Arial" w:hAnsi="Arial" w:cs="Arial"/>
          <w:sz w:val="28"/>
          <w:szCs w:val="28"/>
        </w:rPr>
      </w:pPr>
      <w:r w:rsidRPr="000E1730">
        <w:rPr>
          <w:rStyle w:val="cursor-pointer"/>
          <w:rFonts w:ascii="Arial" w:hAnsi="Arial" w:cs="Arial"/>
          <w:sz w:val="28"/>
          <w:szCs w:val="28"/>
        </w:rPr>
        <w:t>Physical inactivity is a significant public health problem, as it is linked to an increased risk of cardiovascular disease, type 2 diabetes and poor mental wellbeing.</w:t>
      </w:r>
      <w:r w:rsidRPr="000E1730">
        <w:rPr>
          <w:rFonts w:ascii="Arial" w:hAnsi="Arial" w:cs="Arial"/>
          <w:sz w:val="28"/>
          <w:szCs w:val="28"/>
        </w:rPr>
        <w:t xml:space="preserve"> </w:t>
      </w:r>
      <w:r w:rsidRPr="000E1730">
        <w:rPr>
          <w:rStyle w:val="cursor-pointer"/>
          <w:rFonts w:ascii="Arial" w:hAnsi="Arial" w:cs="Arial"/>
          <w:sz w:val="28"/>
          <w:szCs w:val="28"/>
        </w:rPr>
        <w:t>According to the World Health Organization (WHO, 2024), 31% of adults globally (1.8 billion people) were not active enough in 2022.</w:t>
      </w:r>
      <w:r w:rsidRPr="000E1730">
        <w:rPr>
          <w:rFonts w:ascii="Arial" w:hAnsi="Arial" w:cs="Arial"/>
          <w:sz w:val="28"/>
          <w:szCs w:val="28"/>
        </w:rPr>
        <w:t xml:space="preserve"> </w:t>
      </w:r>
      <w:r w:rsidRPr="000E1730">
        <w:rPr>
          <w:rStyle w:val="cursor-pointer"/>
          <w:rFonts w:ascii="Arial" w:hAnsi="Arial" w:cs="Arial"/>
          <w:sz w:val="28"/>
          <w:szCs w:val="28"/>
        </w:rPr>
        <w:t xml:space="preserve">This underscores the need for interventions that are accessible and </w:t>
      </w:r>
      <w:proofErr w:type="gramStart"/>
      <w:r w:rsidRPr="000E1730">
        <w:rPr>
          <w:rStyle w:val="cursor-pointer"/>
          <w:rFonts w:ascii="Arial" w:hAnsi="Arial" w:cs="Arial"/>
          <w:sz w:val="28"/>
          <w:szCs w:val="28"/>
        </w:rPr>
        <w:t>take into account</w:t>
      </w:r>
      <w:proofErr w:type="gramEnd"/>
      <w:r w:rsidRPr="000E1730">
        <w:rPr>
          <w:rStyle w:val="cursor-pointer"/>
          <w:rFonts w:ascii="Arial" w:hAnsi="Arial" w:cs="Arial"/>
          <w:sz w:val="28"/>
          <w:szCs w:val="28"/>
        </w:rPr>
        <w:t xml:space="preserve"> barriers like lack of time, motivation, safety, and access to exercise facilities</w:t>
      </w:r>
      <w:r w:rsidRPr="000E1730">
        <w:rPr>
          <w:rFonts w:ascii="Arial" w:hAnsi="Arial" w:cs="Arial"/>
          <w:sz w:val="28"/>
          <w:szCs w:val="28"/>
        </w:rPr>
        <w:t>.</w:t>
      </w:r>
    </w:p>
    <w:p w14:paraId="50FB1BA3" w14:textId="77777777" w:rsidR="005415CA" w:rsidRPr="000E1730" w:rsidRDefault="005415CA" w:rsidP="005415CA">
      <w:pPr>
        <w:pStyle w:val="Heading1"/>
        <w:rPr>
          <w:rFonts w:ascii="Arial" w:hAnsi="Arial" w:cs="Arial"/>
          <w:sz w:val="28"/>
          <w:szCs w:val="28"/>
        </w:rPr>
      </w:pPr>
      <w:bookmarkStart w:id="1" w:name="_Toc242985959"/>
      <w:r w:rsidRPr="000E1730">
        <w:rPr>
          <w:rFonts w:ascii="Arial" w:hAnsi="Arial" w:cs="Arial"/>
          <w:sz w:val="28"/>
          <w:szCs w:val="28"/>
        </w:rPr>
        <w:t xml:space="preserve">2. Proposed digital technology: </w:t>
      </w:r>
      <w:proofErr w:type="spellStart"/>
      <w:r w:rsidRPr="000E1730">
        <w:rPr>
          <w:rFonts w:ascii="Arial" w:hAnsi="Arial" w:cs="Arial"/>
          <w:sz w:val="28"/>
          <w:szCs w:val="28"/>
        </w:rPr>
        <w:t>HealthySteps</w:t>
      </w:r>
      <w:bookmarkEnd w:id="1"/>
      <w:proofErr w:type="spellEnd"/>
    </w:p>
    <w:p w14:paraId="4C602317" w14:textId="77777777" w:rsidR="005415CA" w:rsidRPr="000E1730" w:rsidRDefault="005415CA" w:rsidP="005415CA">
      <w:pPr>
        <w:spacing w:line="360" w:lineRule="auto"/>
        <w:jc w:val="both"/>
        <w:rPr>
          <w:rFonts w:ascii="Arial" w:hAnsi="Arial" w:cs="Arial"/>
          <w:sz w:val="28"/>
          <w:szCs w:val="28"/>
        </w:rPr>
      </w:pPr>
      <w:proofErr w:type="spellStart"/>
      <w:r w:rsidRPr="000E1730">
        <w:rPr>
          <w:rStyle w:val="cursor-pointer"/>
          <w:rFonts w:ascii="Arial" w:hAnsi="Arial" w:cs="Arial"/>
          <w:sz w:val="28"/>
          <w:szCs w:val="28"/>
        </w:rPr>
        <w:t>HealthySteps</w:t>
      </w:r>
      <w:proofErr w:type="spellEnd"/>
      <w:r w:rsidRPr="000E1730">
        <w:rPr>
          <w:rStyle w:val="cursor-pointer"/>
          <w:rFonts w:ascii="Arial" w:hAnsi="Arial" w:cs="Arial"/>
          <w:sz w:val="28"/>
          <w:szCs w:val="28"/>
        </w:rPr>
        <w:t xml:space="preserve"> is not a validated intervention, but a proposed mobile app for promoting sustainable </w:t>
      </w:r>
      <w:proofErr w:type="spellStart"/>
      <w:r w:rsidRPr="000E1730">
        <w:rPr>
          <w:rStyle w:val="cursor-pointer"/>
          <w:rFonts w:ascii="Arial" w:hAnsi="Arial" w:cs="Arial"/>
          <w:sz w:val="28"/>
          <w:szCs w:val="28"/>
        </w:rPr>
        <w:t>behaviors</w:t>
      </w:r>
      <w:proofErr w:type="spellEnd"/>
      <w:r w:rsidRPr="000E1730">
        <w:rPr>
          <w:rStyle w:val="cursor-pointer"/>
          <w:rFonts w:ascii="Arial" w:hAnsi="Arial" w:cs="Arial"/>
          <w:sz w:val="28"/>
          <w:szCs w:val="28"/>
        </w:rPr>
        <w:t xml:space="preserve"> among inactive adults.</w:t>
      </w:r>
      <w:r w:rsidRPr="000E1730">
        <w:rPr>
          <w:rFonts w:ascii="Arial" w:hAnsi="Arial" w:cs="Arial"/>
          <w:sz w:val="28"/>
          <w:szCs w:val="28"/>
        </w:rPr>
        <w:t xml:space="preserve"> </w:t>
      </w:r>
      <w:r w:rsidRPr="000E1730">
        <w:rPr>
          <w:rStyle w:val="cursor-pointer"/>
          <w:rFonts w:ascii="Arial" w:hAnsi="Arial" w:cs="Arial"/>
          <w:sz w:val="28"/>
          <w:szCs w:val="28"/>
        </w:rPr>
        <w:t>It would set personalised targets for walking, track steps, set reminders to walk, show weekly progress and deliver motivational short lessons.</w:t>
      </w:r>
      <w:r w:rsidRPr="000E1730">
        <w:rPr>
          <w:rFonts w:ascii="Arial" w:hAnsi="Arial" w:cs="Arial"/>
          <w:sz w:val="28"/>
          <w:szCs w:val="28"/>
        </w:rPr>
        <w:t xml:space="preserve"> </w:t>
      </w:r>
      <w:r w:rsidRPr="000E1730">
        <w:rPr>
          <w:rStyle w:val="cursor-pointer"/>
          <w:rFonts w:ascii="Arial" w:hAnsi="Arial" w:cs="Arial"/>
          <w:sz w:val="28"/>
          <w:szCs w:val="28"/>
        </w:rPr>
        <w:t>Goals would be adjusted to the abilities of the users and low-cost indoor activities would be provided for those who are unable to walk outside.</w:t>
      </w:r>
      <w:r w:rsidRPr="000E1730">
        <w:rPr>
          <w:rFonts w:ascii="Arial" w:hAnsi="Arial" w:cs="Arial"/>
          <w:sz w:val="28"/>
          <w:szCs w:val="28"/>
        </w:rPr>
        <w:t xml:space="preserve"> </w:t>
      </w:r>
      <w:r w:rsidRPr="000E1730">
        <w:rPr>
          <w:rStyle w:val="cursor-pointer"/>
          <w:rFonts w:ascii="Arial" w:hAnsi="Arial" w:cs="Arial"/>
          <w:sz w:val="28"/>
          <w:szCs w:val="28"/>
        </w:rPr>
        <w:t>The app would include the COM-B behaviour change model, which describes behaviour as the function of capability, opportunity and motivation (Michie, van Stralen and West, 2011).</w:t>
      </w:r>
      <w:r w:rsidRPr="000E1730">
        <w:rPr>
          <w:rFonts w:ascii="Arial" w:hAnsi="Arial" w:cs="Arial"/>
          <w:sz w:val="28"/>
          <w:szCs w:val="28"/>
        </w:rPr>
        <w:t xml:space="preserve"> </w:t>
      </w:r>
      <w:r w:rsidRPr="000E1730">
        <w:rPr>
          <w:rStyle w:val="cursor-pointer"/>
          <w:rFonts w:ascii="Arial" w:hAnsi="Arial" w:cs="Arial"/>
          <w:sz w:val="28"/>
          <w:szCs w:val="28"/>
        </w:rPr>
        <w:t>It would be capable to simple instructions and attainable objectives, opportunity would be enhanced by providing indoor activities and convenient alternatives, and motivation would be increased by feedback on progress and reminders at suitable times</w:t>
      </w:r>
      <w:r w:rsidRPr="000E1730">
        <w:rPr>
          <w:rFonts w:ascii="Arial" w:hAnsi="Arial" w:cs="Arial"/>
          <w:sz w:val="28"/>
          <w:szCs w:val="28"/>
        </w:rPr>
        <w:t>.</w:t>
      </w:r>
    </w:p>
    <w:p w14:paraId="1F2F1242" w14:textId="77777777" w:rsidR="005415CA" w:rsidRPr="000E1730" w:rsidRDefault="005415CA" w:rsidP="005415CA">
      <w:pPr>
        <w:pStyle w:val="Heading1"/>
        <w:rPr>
          <w:rFonts w:ascii="Arial" w:hAnsi="Arial" w:cs="Arial"/>
          <w:sz w:val="28"/>
          <w:szCs w:val="28"/>
        </w:rPr>
      </w:pPr>
      <w:bookmarkStart w:id="2" w:name="_Toc242985960"/>
      <w:r w:rsidRPr="000E1730">
        <w:rPr>
          <w:rFonts w:ascii="Arial" w:hAnsi="Arial" w:cs="Arial"/>
          <w:sz w:val="28"/>
          <w:szCs w:val="28"/>
        </w:rPr>
        <w:lastRenderedPageBreak/>
        <w:t>3. Critical evaluation of expected impact</w:t>
      </w:r>
      <w:bookmarkEnd w:id="2"/>
    </w:p>
    <w:p w14:paraId="6BDC2CD7" w14:textId="77777777" w:rsidR="005415CA" w:rsidRPr="000E1730" w:rsidRDefault="005415CA" w:rsidP="005415CA">
      <w:pPr>
        <w:spacing w:line="360" w:lineRule="auto"/>
        <w:jc w:val="both"/>
        <w:rPr>
          <w:rFonts w:ascii="Arial" w:hAnsi="Arial" w:cs="Arial"/>
          <w:sz w:val="28"/>
          <w:szCs w:val="28"/>
        </w:rPr>
      </w:pPr>
      <w:proofErr w:type="spellStart"/>
      <w:r w:rsidRPr="000E1730">
        <w:rPr>
          <w:rStyle w:val="cursor-pointer"/>
          <w:rFonts w:ascii="Arial" w:hAnsi="Arial" w:cs="Arial"/>
          <w:sz w:val="28"/>
          <w:szCs w:val="28"/>
        </w:rPr>
        <w:t>HealthySteps</w:t>
      </w:r>
      <w:proofErr w:type="spellEnd"/>
      <w:r w:rsidRPr="000E1730">
        <w:rPr>
          <w:rStyle w:val="cursor-pointer"/>
          <w:rFonts w:ascii="Arial" w:hAnsi="Arial" w:cs="Arial"/>
          <w:sz w:val="28"/>
          <w:szCs w:val="28"/>
        </w:rPr>
        <w:t xml:space="preserve"> might enable users to transform basic health information into everyday practices.</w:t>
      </w:r>
      <w:r w:rsidRPr="000E1730">
        <w:rPr>
          <w:rFonts w:ascii="Arial" w:hAnsi="Arial" w:cs="Arial"/>
          <w:sz w:val="28"/>
          <w:szCs w:val="28"/>
        </w:rPr>
        <w:t xml:space="preserve"> </w:t>
      </w:r>
      <w:r w:rsidRPr="000E1730">
        <w:rPr>
          <w:rStyle w:val="cursor-pointer"/>
          <w:rFonts w:ascii="Arial" w:hAnsi="Arial" w:cs="Arial"/>
          <w:sz w:val="28"/>
          <w:szCs w:val="28"/>
        </w:rPr>
        <w:t>In the trials included, standalone digital behaviour-change interventions showed improvement in physical activity, but the certainty of evidence for activity outcomes was low (Lee and Park 2025).</w:t>
      </w:r>
      <w:r w:rsidRPr="000E1730">
        <w:rPr>
          <w:rFonts w:ascii="Arial" w:hAnsi="Arial" w:cs="Arial"/>
          <w:sz w:val="28"/>
          <w:szCs w:val="28"/>
        </w:rPr>
        <w:t xml:space="preserve"> </w:t>
      </w:r>
      <w:r w:rsidRPr="000E1730">
        <w:rPr>
          <w:rStyle w:val="cursor-pointer"/>
          <w:rFonts w:ascii="Arial" w:hAnsi="Arial" w:cs="Arial"/>
          <w:sz w:val="28"/>
          <w:szCs w:val="28"/>
        </w:rPr>
        <w:t xml:space="preserve">However, He et al. (2024) reported </w:t>
      </w:r>
      <w:proofErr w:type="gramStart"/>
      <w:r w:rsidRPr="000E1730">
        <w:rPr>
          <w:rStyle w:val="cursor-pointer"/>
          <w:rFonts w:ascii="Arial" w:hAnsi="Arial" w:cs="Arial"/>
          <w:sz w:val="28"/>
          <w:szCs w:val="28"/>
        </w:rPr>
        <w:t>no</w:t>
      </w:r>
      <w:proofErr w:type="gramEnd"/>
      <w:r w:rsidRPr="000E1730">
        <w:rPr>
          <w:rStyle w:val="cursor-pointer"/>
          <w:rFonts w:ascii="Arial" w:hAnsi="Arial" w:cs="Arial"/>
          <w:sz w:val="28"/>
          <w:szCs w:val="28"/>
        </w:rPr>
        <w:t xml:space="preserve"> overall statistically significant increase in physical activity in healthy young adults with the use of a smartphone application.</w:t>
      </w:r>
      <w:r w:rsidRPr="000E1730">
        <w:rPr>
          <w:rFonts w:ascii="Arial" w:hAnsi="Arial" w:cs="Arial"/>
          <w:sz w:val="28"/>
          <w:szCs w:val="28"/>
        </w:rPr>
        <w:t xml:space="preserve"> </w:t>
      </w:r>
      <w:r w:rsidRPr="000E1730">
        <w:rPr>
          <w:rStyle w:val="cursor-pointer"/>
          <w:rFonts w:ascii="Arial" w:hAnsi="Arial" w:cs="Arial"/>
          <w:sz w:val="28"/>
          <w:szCs w:val="28"/>
        </w:rPr>
        <w:t xml:space="preserve">The differing results indicate a possible effect of </w:t>
      </w:r>
      <w:proofErr w:type="spellStart"/>
      <w:r w:rsidRPr="000E1730">
        <w:rPr>
          <w:rStyle w:val="cursor-pointer"/>
          <w:rFonts w:ascii="Arial" w:hAnsi="Arial" w:cs="Arial"/>
          <w:sz w:val="28"/>
          <w:szCs w:val="28"/>
        </w:rPr>
        <w:t>HealthySteps</w:t>
      </w:r>
      <w:proofErr w:type="spellEnd"/>
      <w:r w:rsidRPr="000E1730">
        <w:rPr>
          <w:rStyle w:val="cursor-pointer"/>
          <w:rFonts w:ascii="Arial" w:hAnsi="Arial" w:cs="Arial"/>
          <w:sz w:val="28"/>
          <w:szCs w:val="28"/>
        </w:rPr>
        <w:t>, though it is not assured.</w:t>
      </w:r>
      <w:r w:rsidRPr="000E1730">
        <w:rPr>
          <w:rFonts w:ascii="Arial" w:hAnsi="Arial" w:cs="Arial"/>
          <w:sz w:val="28"/>
          <w:szCs w:val="28"/>
        </w:rPr>
        <w:t xml:space="preserve"> </w:t>
      </w:r>
      <w:r w:rsidRPr="000E1730">
        <w:rPr>
          <w:rStyle w:val="cursor-pointer"/>
          <w:rFonts w:ascii="Arial" w:hAnsi="Arial" w:cs="Arial"/>
          <w:sz w:val="28"/>
          <w:szCs w:val="28"/>
        </w:rPr>
        <w:t>Tracking and reminders can help ensure development of a routine, but too many can lead to disengagement, and faulty tracking can result in lost trust.</w:t>
      </w:r>
      <w:r w:rsidRPr="000E1730">
        <w:rPr>
          <w:rFonts w:ascii="Arial" w:hAnsi="Arial" w:cs="Arial"/>
          <w:sz w:val="28"/>
          <w:szCs w:val="28"/>
        </w:rPr>
        <w:t xml:space="preserve"> </w:t>
      </w:r>
      <w:r w:rsidRPr="000E1730">
        <w:rPr>
          <w:rStyle w:val="cursor-pointer"/>
          <w:rFonts w:ascii="Arial" w:hAnsi="Arial" w:cs="Arial"/>
          <w:sz w:val="28"/>
          <w:szCs w:val="28"/>
        </w:rPr>
        <w:t>Digital exclusion is another issue is raised.</w:t>
      </w:r>
      <w:r w:rsidRPr="000E1730">
        <w:rPr>
          <w:rFonts w:ascii="Arial" w:hAnsi="Arial" w:cs="Arial"/>
          <w:sz w:val="28"/>
          <w:szCs w:val="28"/>
        </w:rPr>
        <w:t xml:space="preserve"> </w:t>
      </w:r>
      <w:r w:rsidRPr="000E1730">
        <w:rPr>
          <w:rStyle w:val="cursor-pointer"/>
          <w:rFonts w:ascii="Arial" w:hAnsi="Arial" w:cs="Arial"/>
          <w:sz w:val="28"/>
          <w:szCs w:val="28"/>
        </w:rPr>
        <w:t>Abdelmalak et al. (2024) identified gaps in how inequalities are considered in mobile-health intervention trials.</w:t>
      </w:r>
      <w:r w:rsidRPr="000E1730">
        <w:rPr>
          <w:rFonts w:ascii="Arial" w:hAnsi="Arial" w:cs="Arial"/>
          <w:sz w:val="28"/>
          <w:szCs w:val="28"/>
        </w:rPr>
        <w:t xml:space="preserve"> </w:t>
      </w:r>
      <w:r w:rsidRPr="000E1730">
        <w:rPr>
          <w:rStyle w:val="cursor-pointer"/>
          <w:rFonts w:ascii="Arial" w:hAnsi="Arial" w:cs="Arial"/>
          <w:sz w:val="28"/>
          <w:szCs w:val="28"/>
        </w:rPr>
        <w:t>Individuals who have less access to the internet or are less technologically literate or disabled may be at further disadvantage.</w:t>
      </w:r>
      <w:r w:rsidRPr="000E1730">
        <w:rPr>
          <w:rFonts w:ascii="Arial" w:hAnsi="Arial" w:cs="Arial"/>
          <w:sz w:val="28"/>
          <w:szCs w:val="28"/>
        </w:rPr>
        <w:t xml:space="preserve"> </w:t>
      </w:r>
      <w:r w:rsidRPr="000E1730">
        <w:rPr>
          <w:rStyle w:val="cursor-pointer"/>
          <w:rFonts w:ascii="Arial" w:hAnsi="Arial" w:cs="Arial"/>
          <w:sz w:val="28"/>
          <w:szCs w:val="28"/>
        </w:rPr>
        <w:t>Also, there is no evidence that more steps result in long-term behaviour change or disease protection</w:t>
      </w:r>
      <w:r w:rsidRPr="000E1730">
        <w:rPr>
          <w:rFonts w:ascii="Arial" w:hAnsi="Arial" w:cs="Arial"/>
          <w:sz w:val="28"/>
          <w:szCs w:val="28"/>
        </w:rPr>
        <w:t>.</w:t>
      </w:r>
    </w:p>
    <w:p w14:paraId="78B11D27" w14:textId="77777777" w:rsidR="005415CA" w:rsidRPr="000E1730" w:rsidRDefault="005415CA" w:rsidP="005415CA">
      <w:pPr>
        <w:pStyle w:val="Heading1"/>
        <w:rPr>
          <w:rFonts w:ascii="Arial" w:hAnsi="Arial" w:cs="Arial"/>
          <w:sz w:val="28"/>
          <w:szCs w:val="28"/>
        </w:rPr>
      </w:pPr>
      <w:bookmarkStart w:id="3" w:name="_Toc242985961"/>
      <w:r w:rsidRPr="000E1730">
        <w:rPr>
          <w:rFonts w:ascii="Arial" w:hAnsi="Arial" w:cs="Arial"/>
          <w:sz w:val="28"/>
          <w:szCs w:val="28"/>
        </w:rPr>
        <w:t>4. Recommendations and conclusion</w:t>
      </w:r>
      <w:bookmarkEnd w:id="3"/>
    </w:p>
    <w:p w14:paraId="3DB8547C" w14:textId="77777777" w:rsidR="005415CA" w:rsidRPr="000E1730" w:rsidRDefault="005415CA" w:rsidP="005415CA">
      <w:pPr>
        <w:spacing w:line="360" w:lineRule="auto"/>
        <w:jc w:val="both"/>
        <w:rPr>
          <w:rFonts w:ascii="Arial" w:hAnsi="Arial" w:cs="Arial"/>
          <w:sz w:val="28"/>
          <w:szCs w:val="28"/>
        </w:rPr>
      </w:pPr>
      <w:proofErr w:type="spellStart"/>
      <w:r w:rsidRPr="000E1730">
        <w:rPr>
          <w:rStyle w:val="cursor-pointer"/>
          <w:rFonts w:ascii="Arial" w:hAnsi="Arial" w:cs="Arial"/>
          <w:sz w:val="28"/>
          <w:szCs w:val="28"/>
        </w:rPr>
        <w:t>HealthySteps</w:t>
      </w:r>
      <w:proofErr w:type="spellEnd"/>
      <w:r w:rsidRPr="000E1730">
        <w:rPr>
          <w:rStyle w:val="cursor-pointer"/>
          <w:rFonts w:ascii="Arial" w:hAnsi="Arial" w:cs="Arial"/>
          <w:sz w:val="28"/>
          <w:szCs w:val="28"/>
        </w:rPr>
        <w:t xml:space="preserve"> should have easy to use interfaces, flexible reminders, privacy protection and low data options.</w:t>
      </w:r>
      <w:r w:rsidRPr="000E1730">
        <w:rPr>
          <w:rFonts w:ascii="Arial" w:hAnsi="Arial" w:cs="Arial"/>
          <w:sz w:val="28"/>
          <w:szCs w:val="28"/>
        </w:rPr>
        <w:t xml:space="preserve"> </w:t>
      </w:r>
      <w:r w:rsidRPr="000E1730">
        <w:rPr>
          <w:rStyle w:val="cursor-pointer"/>
          <w:rFonts w:ascii="Arial" w:hAnsi="Arial" w:cs="Arial"/>
          <w:sz w:val="28"/>
          <w:szCs w:val="28"/>
        </w:rPr>
        <w:t xml:space="preserve">More support and non-digital options should be provided </w:t>
      </w:r>
      <w:proofErr w:type="gramStart"/>
      <w:r w:rsidRPr="000E1730">
        <w:rPr>
          <w:rStyle w:val="cursor-pointer"/>
          <w:rFonts w:ascii="Arial" w:hAnsi="Arial" w:cs="Arial"/>
          <w:sz w:val="28"/>
          <w:szCs w:val="28"/>
        </w:rPr>
        <w:t>in the area of</w:t>
      </w:r>
      <w:proofErr w:type="gramEnd"/>
      <w:r w:rsidRPr="000E1730">
        <w:rPr>
          <w:rStyle w:val="cursor-pointer"/>
          <w:rFonts w:ascii="Arial" w:hAnsi="Arial" w:cs="Arial"/>
          <w:sz w:val="28"/>
          <w:szCs w:val="28"/>
        </w:rPr>
        <w:t xml:space="preserve"> community health services.</w:t>
      </w:r>
      <w:r w:rsidRPr="000E1730">
        <w:rPr>
          <w:rFonts w:ascii="Arial" w:hAnsi="Arial" w:cs="Arial"/>
          <w:sz w:val="28"/>
          <w:szCs w:val="28"/>
        </w:rPr>
        <w:t xml:space="preserve"> </w:t>
      </w:r>
      <w:r w:rsidRPr="000E1730">
        <w:rPr>
          <w:rStyle w:val="cursor-pointer"/>
          <w:rFonts w:ascii="Arial" w:hAnsi="Arial" w:cs="Arial"/>
          <w:sz w:val="28"/>
          <w:szCs w:val="28"/>
        </w:rPr>
        <w:t>At least physical activity at baseline and follow-up, continued use of the app, accessibility and outcomes across population groups should be measured in a pilot evaluation.</w:t>
      </w:r>
      <w:r w:rsidRPr="000E1730">
        <w:rPr>
          <w:rFonts w:ascii="Arial" w:hAnsi="Arial" w:cs="Arial"/>
          <w:sz w:val="28"/>
          <w:szCs w:val="28"/>
        </w:rPr>
        <w:t xml:space="preserve"> </w:t>
      </w:r>
      <w:r w:rsidRPr="000E1730">
        <w:rPr>
          <w:rStyle w:val="cursor-pointer"/>
          <w:rFonts w:ascii="Arial" w:hAnsi="Arial" w:cs="Arial"/>
          <w:sz w:val="28"/>
          <w:szCs w:val="28"/>
        </w:rPr>
        <w:t xml:space="preserve">In sum, while </w:t>
      </w:r>
      <w:proofErr w:type="spellStart"/>
      <w:r w:rsidRPr="000E1730">
        <w:rPr>
          <w:rStyle w:val="cursor-pointer"/>
          <w:rFonts w:ascii="Arial" w:hAnsi="Arial" w:cs="Arial"/>
          <w:sz w:val="28"/>
          <w:szCs w:val="28"/>
        </w:rPr>
        <w:t>HealthySteps</w:t>
      </w:r>
      <w:proofErr w:type="spellEnd"/>
      <w:r w:rsidRPr="000E1730">
        <w:rPr>
          <w:rStyle w:val="cursor-pointer"/>
          <w:rFonts w:ascii="Arial" w:hAnsi="Arial" w:cs="Arial"/>
          <w:sz w:val="28"/>
          <w:szCs w:val="28"/>
        </w:rPr>
        <w:t xml:space="preserve"> may contribute to healthier lifestyles, its public health impact requires inclusive design, engagement, and robust evaluation</w:t>
      </w:r>
      <w:r w:rsidRPr="000E1730">
        <w:rPr>
          <w:rFonts w:ascii="Arial" w:hAnsi="Arial" w:cs="Arial"/>
          <w:sz w:val="28"/>
          <w:szCs w:val="28"/>
        </w:rPr>
        <w:t>.</w:t>
      </w:r>
    </w:p>
    <w:p w14:paraId="638DE180" w14:textId="77777777" w:rsidR="005415CA" w:rsidRPr="000E1730" w:rsidRDefault="005415CA" w:rsidP="005415CA">
      <w:pPr>
        <w:spacing w:line="276" w:lineRule="auto"/>
        <w:jc w:val="both"/>
        <w:rPr>
          <w:rFonts w:ascii="Arial" w:hAnsi="Arial" w:cs="Arial"/>
          <w:sz w:val="28"/>
          <w:szCs w:val="28"/>
        </w:rPr>
      </w:pPr>
      <w:r w:rsidRPr="000E1730">
        <w:rPr>
          <w:rFonts w:ascii="Arial" w:hAnsi="Arial" w:cs="Arial"/>
          <w:noProof/>
          <w:sz w:val="28"/>
          <w:szCs w:val="28"/>
          <w:lang w:eastAsia="en-GB"/>
        </w:rPr>
        <w:lastRenderedPageBreak/>
        <w:drawing>
          <wp:inline distT="0" distB="0" distL="0" distR="0" wp14:anchorId="30094E1B" wp14:editId="70063FD7">
            <wp:extent cx="5943600" cy="4457700"/>
            <wp:effectExtent l="0" t="0" r="0" b="0"/>
            <wp:docPr id="1891445969" name="Picture 4" descr="Walking Health Update May 2026 | Walks4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Walking Health Update May 2026 | Walks4all"/>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14:paraId="5510DE24" w14:textId="77777777" w:rsidR="005415CA" w:rsidRPr="000E1730" w:rsidRDefault="005415CA" w:rsidP="005415CA">
      <w:pPr>
        <w:spacing w:line="276" w:lineRule="auto"/>
        <w:jc w:val="center"/>
        <w:rPr>
          <w:rFonts w:ascii="Arial" w:hAnsi="Arial" w:cs="Arial"/>
          <w:sz w:val="28"/>
          <w:szCs w:val="28"/>
          <w:u w:val="single"/>
        </w:rPr>
      </w:pPr>
      <w:r w:rsidRPr="000E1730">
        <w:rPr>
          <w:rFonts w:ascii="Arial" w:hAnsi="Arial" w:cs="Arial"/>
          <w:sz w:val="28"/>
          <w:szCs w:val="28"/>
          <w:u w:val="single"/>
        </w:rPr>
        <w:t>Figure 2: Community walking as an accessible form of physical activity</w:t>
      </w:r>
    </w:p>
    <w:p w14:paraId="0326E179" w14:textId="77777777" w:rsidR="005415CA" w:rsidRPr="000E1730" w:rsidRDefault="005415CA" w:rsidP="005415CA">
      <w:pPr>
        <w:spacing w:line="276" w:lineRule="auto"/>
        <w:jc w:val="center"/>
        <w:rPr>
          <w:rFonts w:ascii="Arial" w:hAnsi="Arial" w:cs="Arial"/>
          <w:sz w:val="28"/>
          <w:szCs w:val="28"/>
          <w:u w:val="single"/>
        </w:rPr>
      </w:pPr>
      <w:r w:rsidRPr="000E1730">
        <w:rPr>
          <w:rFonts w:ascii="Arial" w:hAnsi="Arial" w:cs="Arial"/>
          <w:sz w:val="28"/>
          <w:szCs w:val="28"/>
          <w:u w:val="single"/>
        </w:rPr>
        <w:t>Source: Walks4all (2026)</w:t>
      </w:r>
    </w:p>
    <w:p w14:paraId="05A4A2FF" w14:textId="77777777" w:rsidR="005415CA" w:rsidRPr="000E1730" w:rsidRDefault="005415CA" w:rsidP="005415CA">
      <w:pPr>
        <w:spacing w:line="276" w:lineRule="auto"/>
        <w:jc w:val="both"/>
        <w:rPr>
          <w:rFonts w:ascii="Arial" w:hAnsi="Arial" w:cs="Arial"/>
          <w:sz w:val="28"/>
          <w:szCs w:val="28"/>
        </w:rPr>
      </w:pPr>
    </w:p>
    <w:p w14:paraId="342915A2" w14:textId="77777777" w:rsidR="00C75BDF" w:rsidRDefault="00C75BDF" w:rsidP="005415CA">
      <w:pPr>
        <w:pStyle w:val="Heading1"/>
        <w:rPr>
          <w:rFonts w:ascii="Arial" w:hAnsi="Arial" w:cs="Arial"/>
          <w:sz w:val="28"/>
          <w:szCs w:val="28"/>
        </w:rPr>
      </w:pPr>
      <w:bookmarkStart w:id="4" w:name="_Toc242985962"/>
    </w:p>
    <w:p w14:paraId="6E2954D7" w14:textId="77777777" w:rsidR="00C75BDF" w:rsidRDefault="00C75BDF" w:rsidP="005415CA">
      <w:pPr>
        <w:pStyle w:val="Heading1"/>
        <w:rPr>
          <w:rFonts w:ascii="Arial" w:hAnsi="Arial" w:cs="Arial"/>
          <w:sz w:val="28"/>
          <w:szCs w:val="28"/>
        </w:rPr>
      </w:pPr>
    </w:p>
    <w:p w14:paraId="5D9D9C69" w14:textId="77777777" w:rsidR="00C75BDF" w:rsidRDefault="00C75BDF" w:rsidP="005415CA">
      <w:pPr>
        <w:pStyle w:val="Heading1"/>
        <w:rPr>
          <w:rFonts w:ascii="Arial" w:hAnsi="Arial" w:cs="Arial"/>
          <w:sz w:val="28"/>
          <w:szCs w:val="28"/>
        </w:rPr>
      </w:pPr>
    </w:p>
    <w:p w14:paraId="7311588E" w14:textId="77777777" w:rsidR="00C75BDF" w:rsidRDefault="00C75BDF" w:rsidP="005415CA">
      <w:pPr>
        <w:pStyle w:val="Heading1"/>
        <w:rPr>
          <w:rFonts w:ascii="Arial" w:hAnsi="Arial" w:cs="Arial"/>
          <w:sz w:val="28"/>
          <w:szCs w:val="28"/>
        </w:rPr>
      </w:pPr>
    </w:p>
    <w:p w14:paraId="577222AA" w14:textId="77777777" w:rsidR="00C75BDF" w:rsidRDefault="00C75BDF" w:rsidP="005415CA">
      <w:pPr>
        <w:pStyle w:val="Heading1"/>
        <w:rPr>
          <w:rFonts w:ascii="Arial" w:hAnsi="Arial" w:cs="Arial"/>
          <w:sz w:val="28"/>
          <w:szCs w:val="28"/>
        </w:rPr>
      </w:pPr>
    </w:p>
    <w:p w14:paraId="180DC16C" w14:textId="7B7F2317" w:rsidR="005415CA" w:rsidRPr="000E1730" w:rsidRDefault="005415CA" w:rsidP="005415CA">
      <w:pPr>
        <w:pStyle w:val="Heading1"/>
        <w:rPr>
          <w:rFonts w:ascii="Arial" w:hAnsi="Arial" w:cs="Arial"/>
          <w:sz w:val="28"/>
          <w:szCs w:val="28"/>
        </w:rPr>
      </w:pPr>
      <w:r w:rsidRPr="000E1730">
        <w:rPr>
          <w:rFonts w:ascii="Arial" w:hAnsi="Arial" w:cs="Arial"/>
          <w:sz w:val="28"/>
          <w:szCs w:val="28"/>
        </w:rPr>
        <w:t>References</w:t>
      </w:r>
      <w:bookmarkEnd w:id="4"/>
    </w:p>
    <w:p w14:paraId="520F518D" w14:textId="77777777" w:rsidR="005415CA" w:rsidRPr="000E1730" w:rsidRDefault="005415CA" w:rsidP="005415CA">
      <w:pPr>
        <w:spacing w:line="276" w:lineRule="auto"/>
        <w:ind w:left="720" w:hanging="720"/>
        <w:rPr>
          <w:rFonts w:ascii="Arial" w:hAnsi="Arial" w:cs="Arial"/>
          <w:sz w:val="28"/>
          <w:szCs w:val="28"/>
        </w:rPr>
      </w:pPr>
      <w:r w:rsidRPr="000E1730">
        <w:rPr>
          <w:rFonts w:ascii="Arial" w:hAnsi="Arial" w:cs="Arial"/>
          <w:sz w:val="28"/>
          <w:szCs w:val="28"/>
        </w:rPr>
        <w:t xml:space="preserve">NHS (2024) Privacy policy for the NHS Quit Smoking app. Available at: </w:t>
      </w:r>
      <w:hyperlink r:id="rId5" w:history="1">
        <w:r w:rsidRPr="000E1730">
          <w:rPr>
            <w:rStyle w:val="Hyperlink"/>
            <w:rFonts w:ascii="Arial" w:hAnsi="Arial" w:cs="Arial"/>
            <w:sz w:val="28"/>
            <w:szCs w:val="28"/>
          </w:rPr>
          <w:t>https://www.nhs.uk/better-health/privacy-policy/privacy-policy-for-the-nhs-quit-smoking-app/</w:t>
        </w:r>
      </w:hyperlink>
      <w:r w:rsidRPr="000E1730">
        <w:rPr>
          <w:rFonts w:ascii="Arial" w:hAnsi="Arial" w:cs="Arial"/>
          <w:sz w:val="28"/>
          <w:szCs w:val="28"/>
        </w:rPr>
        <w:t xml:space="preserve"> (Accessed: 15 October 2026).</w:t>
      </w:r>
    </w:p>
    <w:p w14:paraId="30B87074" w14:textId="77777777" w:rsidR="005415CA" w:rsidRPr="000E1730" w:rsidRDefault="005415CA" w:rsidP="005415CA">
      <w:pPr>
        <w:spacing w:line="276" w:lineRule="auto"/>
        <w:ind w:left="720" w:hanging="720"/>
        <w:rPr>
          <w:rFonts w:ascii="Arial" w:hAnsi="Arial" w:cs="Arial"/>
          <w:sz w:val="28"/>
          <w:szCs w:val="28"/>
        </w:rPr>
      </w:pPr>
      <w:r w:rsidRPr="000E1730">
        <w:rPr>
          <w:rFonts w:ascii="Arial" w:hAnsi="Arial" w:cs="Arial"/>
          <w:sz w:val="28"/>
          <w:szCs w:val="28"/>
        </w:rPr>
        <w:t xml:space="preserve">NHS (2025) Quit smoking: Better Health. Available at: </w:t>
      </w:r>
      <w:hyperlink r:id="rId6" w:history="1">
        <w:r w:rsidRPr="000E1730">
          <w:rPr>
            <w:rStyle w:val="Hyperlink"/>
            <w:rFonts w:ascii="Arial" w:hAnsi="Arial" w:cs="Arial"/>
            <w:sz w:val="28"/>
            <w:szCs w:val="28"/>
          </w:rPr>
          <w:t>https://www.nhs.uk/better-health/quit-smoking/</w:t>
        </w:r>
      </w:hyperlink>
      <w:r w:rsidRPr="000E1730">
        <w:rPr>
          <w:rFonts w:ascii="Arial" w:hAnsi="Arial" w:cs="Arial"/>
          <w:sz w:val="28"/>
          <w:szCs w:val="28"/>
        </w:rPr>
        <w:t xml:space="preserve"> (Accessed: 13 October 2026).</w:t>
      </w:r>
    </w:p>
    <w:p w14:paraId="2EBEF100" w14:textId="77777777" w:rsidR="005415CA" w:rsidRPr="000E1730" w:rsidRDefault="005415CA" w:rsidP="005415CA">
      <w:pPr>
        <w:spacing w:line="276" w:lineRule="auto"/>
        <w:ind w:left="720" w:hanging="720"/>
        <w:rPr>
          <w:rFonts w:ascii="Arial" w:hAnsi="Arial" w:cs="Arial"/>
          <w:sz w:val="28"/>
          <w:szCs w:val="28"/>
        </w:rPr>
      </w:pPr>
      <w:r w:rsidRPr="000E1730">
        <w:rPr>
          <w:rFonts w:ascii="Arial" w:hAnsi="Arial" w:cs="Arial"/>
          <w:sz w:val="28"/>
          <w:szCs w:val="28"/>
        </w:rPr>
        <w:t xml:space="preserve">NHS England Digital (2026) Health Survey for England, 2024: Adults’ health-related behaviours. Available at: </w:t>
      </w:r>
      <w:hyperlink r:id="rId7" w:history="1">
        <w:r w:rsidRPr="000E1730">
          <w:rPr>
            <w:rStyle w:val="Hyperlink"/>
            <w:rFonts w:ascii="Arial" w:hAnsi="Arial" w:cs="Arial"/>
            <w:sz w:val="28"/>
            <w:szCs w:val="28"/>
          </w:rPr>
          <w:t>https://digital.nhs.uk/data-and-information/publications/statistical/health-survey-for-england/2024/adults-health-related-behaviours</w:t>
        </w:r>
      </w:hyperlink>
      <w:r w:rsidRPr="000E1730">
        <w:rPr>
          <w:rFonts w:ascii="Arial" w:hAnsi="Arial" w:cs="Arial"/>
          <w:sz w:val="28"/>
          <w:szCs w:val="28"/>
        </w:rPr>
        <w:t xml:space="preserve"> (Accessed: 11 October 2026).</w:t>
      </w:r>
    </w:p>
    <w:p w14:paraId="6E306530" w14:textId="77777777" w:rsidR="005415CA" w:rsidRPr="000E1730" w:rsidRDefault="005415CA" w:rsidP="005415CA">
      <w:pPr>
        <w:spacing w:line="276" w:lineRule="auto"/>
        <w:ind w:left="720" w:hanging="720"/>
        <w:rPr>
          <w:rFonts w:ascii="Arial" w:hAnsi="Arial" w:cs="Arial"/>
          <w:sz w:val="28"/>
          <w:szCs w:val="28"/>
        </w:rPr>
      </w:pPr>
      <w:r w:rsidRPr="000E1730">
        <w:rPr>
          <w:rFonts w:ascii="Arial" w:hAnsi="Arial" w:cs="Arial"/>
          <w:sz w:val="28"/>
          <w:szCs w:val="28"/>
        </w:rPr>
        <w:t xml:space="preserve">Walks4all (2026) Walking health update: May 2026. Available at: </w:t>
      </w:r>
      <w:hyperlink r:id="rId8" w:history="1">
        <w:r w:rsidRPr="000E1730">
          <w:rPr>
            <w:rStyle w:val="Hyperlink"/>
            <w:rFonts w:ascii="Arial" w:hAnsi="Arial" w:cs="Arial"/>
            <w:sz w:val="28"/>
            <w:szCs w:val="28"/>
          </w:rPr>
          <w:t>https://www.walks4all.com/wellness/walking-health-update-may-2026/</w:t>
        </w:r>
      </w:hyperlink>
      <w:r w:rsidRPr="000E1730">
        <w:rPr>
          <w:rFonts w:ascii="Arial" w:hAnsi="Arial" w:cs="Arial"/>
          <w:sz w:val="28"/>
          <w:szCs w:val="28"/>
        </w:rPr>
        <w:t xml:space="preserve"> (Accessed: 11 October 2026).</w:t>
      </w:r>
    </w:p>
    <w:p w14:paraId="091DED17" w14:textId="77777777" w:rsidR="005415CA" w:rsidRPr="000E1730" w:rsidRDefault="005415CA" w:rsidP="005415CA">
      <w:pPr>
        <w:spacing w:line="276" w:lineRule="auto"/>
        <w:ind w:left="720" w:hanging="720"/>
        <w:rPr>
          <w:rFonts w:ascii="Arial" w:hAnsi="Arial" w:cs="Arial"/>
          <w:sz w:val="28"/>
          <w:szCs w:val="28"/>
        </w:rPr>
      </w:pPr>
      <w:r w:rsidRPr="000E1730">
        <w:rPr>
          <w:rFonts w:ascii="Arial" w:hAnsi="Arial" w:cs="Arial"/>
          <w:sz w:val="28"/>
          <w:szCs w:val="28"/>
        </w:rPr>
        <w:t xml:space="preserve">World Health Organization (WHO) (2024) Physical activity. Available at: </w:t>
      </w:r>
      <w:hyperlink r:id="rId9" w:history="1">
        <w:r w:rsidRPr="000E1730">
          <w:rPr>
            <w:rStyle w:val="Hyperlink"/>
            <w:rFonts w:ascii="Arial" w:hAnsi="Arial" w:cs="Arial"/>
            <w:sz w:val="28"/>
            <w:szCs w:val="28"/>
          </w:rPr>
          <w:t>https://www.who.int/news-room/fact-sheets/detail/physical-activity</w:t>
        </w:r>
      </w:hyperlink>
    </w:p>
    <w:p w14:paraId="5C1D5156" w14:textId="77777777" w:rsidR="005415CA" w:rsidRPr="000E1730" w:rsidRDefault="005415CA" w:rsidP="005415CA">
      <w:pPr>
        <w:spacing w:line="276" w:lineRule="auto"/>
        <w:ind w:left="720" w:hanging="720"/>
        <w:rPr>
          <w:rFonts w:ascii="Arial" w:hAnsi="Arial" w:cs="Arial"/>
          <w:sz w:val="28"/>
          <w:szCs w:val="28"/>
        </w:rPr>
      </w:pPr>
      <w:r w:rsidRPr="000E1730">
        <w:rPr>
          <w:rFonts w:ascii="Arial" w:hAnsi="Arial" w:cs="Arial"/>
          <w:sz w:val="28"/>
          <w:szCs w:val="28"/>
        </w:rPr>
        <w:t xml:space="preserve">World Health Organization (WHO) (2024a) WHO clinical treatment guideline for tobacco cessation in adults. Geneva: World Health Organization. Available at: </w:t>
      </w:r>
      <w:hyperlink r:id="rId10" w:history="1">
        <w:r w:rsidRPr="000E1730">
          <w:rPr>
            <w:rStyle w:val="Hyperlink"/>
            <w:rFonts w:ascii="Arial" w:hAnsi="Arial" w:cs="Arial"/>
            <w:sz w:val="28"/>
            <w:szCs w:val="28"/>
          </w:rPr>
          <w:t>https://www.who.int/publications/i/item/9789240096431</w:t>
        </w:r>
      </w:hyperlink>
      <w:r w:rsidRPr="000E1730">
        <w:rPr>
          <w:rFonts w:ascii="Arial" w:hAnsi="Arial" w:cs="Arial"/>
          <w:sz w:val="28"/>
          <w:szCs w:val="28"/>
        </w:rPr>
        <w:t xml:space="preserve"> (Accessed: 10 October 2026).</w:t>
      </w:r>
    </w:p>
    <w:p w14:paraId="23EDD9C2" w14:textId="77777777" w:rsidR="001E77D7" w:rsidRDefault="001E77D7" w:rsidP="005415CA">
      <w:pPr>
        <w:spacing w:line="276" w:lineRule="auto"/>
        <w:ind w:left="720" w:hanging="720"/>
        <w:rPr>
          <w:rFonts w:ascii="Arial" w:hAnsi="Arial" w:cs="Arial"/>
          <w:sz w:val="28"/>
          <w:szCs w:val="28"/>
        </w:rPr>
      </w:pPr>
    </w:p>
    <w:p w14:paraId="6BC6431B" w14:textId="510ABC7D" w:rsidR="005415CA" w:rsidRPr="000E1730" w:rsidRDefault="005415CA" w:rsidP="005415CA">
      <w:pPr>
        <w:spacing w:line="276" w:lineRule="auto"/>
        <w:ind w:left="720" w:hanging="720"/>
        <w:rPr>
          <w:rFonts w:ascii="Arial" w:hAnsi="Arial" w:cs="Arial"/>
          <w:sz w:val="28"/>
          <w:szCs w:val="28"/>
        </w:rPr>
      </w:pPr>
      <w:r w:rsidRPr="000E1730">
        <w:rPr>
          <w:rFonts w:ascii="Arial" w:hAnsi="Arial" w:cs="Arial"/>
          <w:sz w:val="28"/>
          <w:szCs w:val="28"/>
        </w:rPr>
        <w:lastRenderedPageBreak/>
        <w:t xml:space="preserve">World Health Organization (WHO) (2024b) WHO releases first-ever clinical treatment guideline for tobacco cessation in adults. Available at: </w:t>
      </w:r>
      <w:hyperlink r:id="rId11" w:history="1">
        <w:r w:rsidRPr="000E1730">
          <w:rPr>
            <w:rStyle w:val="Hyperlink"/>
            <w:rFonts w:ascii="Arial" w:hAnsi="Arial" w:cs="Arial"/>
            <w:sz w:val="28"/>
            <w:szCs w:val="28"/>
          </w:rPr>
          <w:t>https://www.who.int/news/item/02-07-2024-who-releases-first-ever-clinical-treatment-guideline-for-tobacco-cessation-in-adults</w:t>
        </w:r>
      </w:hyperlink>
      <w:r w:rsidRPr="000E1730">
        <w:rPr>
          <w:rFonts w:ascii="Arial" w:hAnsi="Arial" w:cs="Arial"/>
          <w:sz w:val="28"/>
          <w:szCs w:val="28"/>
        </w:rPr>
        <w:t xml:space="preserve"> (Accessed: 13 October 2026).</w:t>
      </w:r>
    </w:p>
    <w:p w14:paraId="193AB2E5" w14:textId="77777777" w:rsidR="002462C1" w:rsidRPr="000E1730" w:rsidRDefault="002462C1" w:rsidP="00AF7637">
      <w:pPr>
        <w:rPr>
          <w:rFonts w:ascii="Arial" w:hAnsi="Arial" w:cs="Arial"/>
          <w:sz w:val="28"/>
          <w:szCs w:val="28"/>
        </w:rPr>
      </w:pPr>
    </w:p>
    <w:sectPr w:rsidR="002462C1" w:rsidRPr="000E17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5FC7"/>
    <w:rsid w:val="00022D69"/>
    <w:rsid w:val="000E1730"/>
    <w:rsid w:val="001A5FC7"/>
    <w:rsid w:val="001E77D7"/>
    <w:rsid w:val="002462C1"/>
    <w:rsid w:val="00455E52"/>
    <w:rsid w:val="004F36A8"/>
    <w:rsid w:val="005415CA"/>
    <w:rsid w:val="005E4A88"/>
    <w:rsid w:val="007602BA"/>
    <w:rsid w:val="00AF7637"/>
    <w:rsid w:val="00C75BDF"/>
    <w:rsid w:val="00CA5773"/>
    <w:rsid w:val="00CC36D3"/>
    <w:rsid w:val="00E83F37"/>
    <w:rsid w:val="00F171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079DD"/>
  <w15:chartTrackingRefBased/>
  <w15:docId w15:val="{95439433-9F9C-4913-95BB-C448C50184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3F37"/>
    <w:pPr>
      <w:spacing w:line="259" w:lineRule="auto"/>
    </w:pPr>
    <w:rPr>
      <w:kern w:val="0"/>
      <w:sz w:val="22"/>
      <w:szCs w:val="22"/>
      <w14:ligatures w14:val="none"/>
    </w:rPr>
  </w:style>
  <w:style w:type="paragraph" w:styleId="Heading1">
    <w:name w:val="heading 1"/>
    <w:basedOn w:val="Normal"/>
    <w:next w:val="Normal"/>
    <w:link w:val="Heading1Char"/>
    <w:uiPriority w:val="9"/>
    <w:qFormat/>
    <w:rsid w:val="001A5FC7"/>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1A5FC7"/>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1A5FC7"/>
    <w:pPr>
      <w:keepNext/>
      <w:keepLines/>
      <w:spacing w:before="160" w:after="80" w:line="278"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1A5FC7"/>
    <w:pPr>
      <w:keepNext/>
      <w:keepLines/>
      <w:spacing w:before="80" w:after="40" w:line="278" w:lineRule="auto"/>
      <w:outlineLvl w:val="3"/>
    </w:pPr>
    <w:rPr>
      <w:rFonts w:eastAsiaTheme="majorEastAsia" w:cstheme="majorBidi"/>
      <w:i/>
      <w:iCs/>
      <w:color w:val="0F4761"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1A5FC7"/>
    <w:pPr>
      <w:keepNext/>
      <w:keepLines/>
      <w:spacing w:before="80" w:after="40" w:line="278" w:lineRule="auto"/>
      <w:outlineLvl w:val="4"/>
    </w:pPr>
    <w:rPr>
      <w:rFonts w:eastAsiaTheme="majorEastAsia" w:cstheme="majorBidi"/>
      <w:color w:val="0F4761"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1A5FC7"/>
    <w:pPr>
      <w:keepNext/>
      <w:keepLines/>
      <w:spacing w:before="40" w:after="0" w:line="278" w:lineRule="auto"/>
      <w:outlineLvl w:val="5"/>
    </w:pPr>
    <w:rPr>
      <w:rFonts w:eastAsiaTheme="majorEastAsia"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1A5FC7"/>
    <w:pPr>
      <w:keepNext/>
      <w:keepLines/>
      <w:spacing w:before="40" w:after="0" w:line="278" w:lineRule="auto"/>
      <w:outlineLvl w:val="6"/>
    </w:pPr>
    <w:rPr>
      <w:rFonts w:eastAsiaTheme="majorEastAsia"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1A5FC7"/>
    <w:pPr>
      <w:keepNext/>
      <w:keepLines/>
      <w:spacing w:after="0" w:line="278" w:lineRule="auto"/>
      <w:outlineLvl w:val="7"/>
    </w:pPr>
    <w:rPr>
      <w:rFonts w:eastAsiaTheme="majorEastAsia"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1A5FC7"/>
    <w:pPr>
      <w:keepNext/>
      <w:keepLines/>
      <w:spacing w:after="0" w:line="278" w:lineRule="auto"/>
      <w:outlineLvl w:val="8"/>
    </w:pPr>
    <w:rPr>
      <w:rFonts w:eastAsiaTheme="majorEastAsia" w:cstheme="majorBidi"/>
      <w:color w:val="272727" w:themeColor="text1" w:themeTint="D8"/>
      <w:kern w:val="2"/>
      <w:sz w:val="24"/>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5F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5F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5F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5F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5F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5F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5F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5F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5FC7"/>
    <w:rPr>
      <w:rFonts w:eastAsiaTheme="majorEastAsia" w:cstheme="majorBidi"/>
      <w:color w:val="272727" w:themeColor="text1" w:themeTint="D8"/>
    </w:rPr>
  </w:style>
  <w:style w:type="paragraph" w:styleId="Title">
    <w:name w:val="Title"/>
    <w:basedOn w:val="Normal"/>
    <w:next w:val="Normal"/>
    <w:link w:val="TitleChar"/>
    <w:uiPriority w:val="10"/>
    <w:qFormat/>
    <w:rsid w:val="001A5FC7"/>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1A5F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5FC7"/>
    <w:pPr>
      <w:numPr>
        <w:ilvl w:val="1"/>
      </w:numPr>
      <w:spacing w:line="278"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1A5F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5FC7"/>
    <w:pPr>
      <w:spacing w:before="160" w:line="278" w:lineRule="auto"/>
      <w:jc w:val="center"/>
    </w:pPr>
    <w:rPr>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1A5FC7"/>
    <w:rPr>
      <w:i/>
      <w:iCs/>
      <w:color w:val="404040" w:themeColor="text1" w:themeTint="BF"/>
    </w:rPr>
  </w:style>
  <w:style w:type="paragraph" w:styleId="ListParagraph">
    <w:name w:val="List Paragraph"/>
    <w:basedOn w:val="Normal"/>
    <w:uiPriority w:val="34"/>
    <w:qFormat/>
    <w:rsid w:val="001A5FC7"/>
    <w:pPr>
      <w:spacing w:line="278" w:lineRule="auto"/>
      <w:ind w:left="720"/>
      <w:contextualSpacing/>
    </w:pPr>
    <w:rPr>
      <w:kern w:val="2"/>
      <w:sz w:val="24"/>
      <w:szCs w:val="24"/>
      <w14:ligatures w14:val="standardContextual"/>
    </w:rPr>
  </w:style>
  <w:style w:type="character" w:styleId="IntenseEmphasis">
    <w:name w:val="Intense Emphasis"/>
    <w:basedOn w:val="DefaultParagraphFont"/>
    <w:uiPriority w:val="21"/>
    <w:qFormat/>
    <w:rsid w:val="001A5FC7"/>
    <w:rPr>
      <w:i/>
      <w:iCs/>
      <w:color w:val="0F4761" w:themeColor="accent1" w:themeShade="BF"/>
    </w:rPr>
  </w:style>
  <w:style w:type="paragraph" w:styleId="IntenseQuote">
    <w:name w:val="Intense Quote"/>
    <w:basedOn w:val="Normal"/>
    <w:next w:val="Normal"/>
    <w:link w:val="IntenseQuoteChar"/>
    <w:uiPriority w:val="30"/>
    <w:qFormat/>
    <w:rsid w:val="001A5FC7"/>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1A5FC7"/>
    <w:rPr>
      <w:i/>
      <w:iCs/>
      <w:color w:val="0F4761" w:themeColor="accent1" w:themeShade="BF"/>
    </w:rPr>
  </w:style>
  <w:style w:type="character" w:styleId="IntenseReference">
    <w:name w:val="Intense Reference"/>
    <w:basedOn w:val="DefaultParagraphFont"/>
    <w:uiPriority w:val="32"/>
    <w:qFormat/>
    <w:rsid w:val="001A5FC7"/>
    <w:rPr>
      <w:b/>
      <w:bCs/>
      <w:smallCaps/>
      <w:color w:val="0F4761" w:themeColor="accent1" w:themeShade="BF"/>
      <w:spacing w:val="5"/>
    </w:rPr>
  </w:style>
  <w:style w:type="character" w:styleId="Hyperlink">
    <w:name w:val="Hyperlink"/>
    <w:basedOn w:val="DefaultParagraphFont"/>
    <w:uiPriority w:val="99"/>
    <w:unhideWhenUsed/>
    <w:rsid w:val="005E4A88"/>
    <w:rPr>
      <w:color w:val="467886" w:themeColor="hyperlink"/>
      <w:u w:val="single"/>
    </w:rPr>
  </w:style>
  <w:style w:type="paragraph" w:styleId="TOC1">
    <w:name w:val="toc 1"/>
    <w:basedOn w:val="Normal"/>
    <w:next w:val="Normal"/>
    <w:autoRedefine/>
    <w:uiPriority w:val="39"/>
    <w:unhideWhenUsed/>
    <w:rsid w:val="005E4A88"/>
    <w:pPr>
      <w:spacing w:after="100"/>
    </w:pPr>
  </w:style>
  <w:style w:type="character" w:customStyle="1" w:styleId="cursor-pointer">
    <w:name w:val="cursor-pointer"/>
    <w:basedOn w:val="DefaultParagraphFont"/>
    <w:rsid w:val="005415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alks4all.com/wellness/walking-health-update-may-2026/"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igital.nhs.uk/data-and-information/publications/statistical/health-survey-for-england/2024/adults-health-related-behaviours"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hs.uk/better-health/quit-smoking/" TargetMode="External"/><Relationship Id="rId11" Type="http://schemas.openxmlformats.org/officeDocument/2006/relationships/hyperlink" Target="https://www.who.int/news/item/02-07-2024-who-releases-first-ever-clinical-treatment-guideline-for-tobacco-cessation-in-adults" TargetMode="External"/><Relationship Id="rId5" Type="http://schemas.openxmlformats.org/officeDocument/2006/relationships/hyperlink" Target="https://www.nhs.uk/better-health/privacy-policy/privacy-policy-for-the-nhs-quit-smoking-app/" TargetMode="External"/><Relationship Id="rId10" Type="http://schemas.openxmlformats.org/officeDocument/2006/relationships/hyperlink" Target="https://www.who.int/publications/i/item/9789240096431" TargetMode="External"/><Relationship Id="rId4" Type="http://schemas.openxmlformats.org/officeDocument/2006/relationships/image" Target="media/image1.jpeg"/><Relationship Id="rId9" Type="http://schemas.openxmlformats.org/officeDocument/2006/relationships/hyperlink" Target="https://www.who.int/news-room/fact-sheets/detail/physical-activ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TotalTime>
  <Pages>7</Pages>
  <Words>957</Words>
  <Characters>5455</Characters>
  <Application>Microsoft Office Word</Application>
  <DocSecurity>0</DocSecurity>
  <Lines>45</Lines>
  <Paragraphs>12</Paragraphs>
  <ScaleCrop>false</ScaleCrop>
  <Company/>
  <LinksUpToDate>false</LinksUpToDate>
  <CharactersWithSpaces>6400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Osagyefo Amoh</dc:creator>
  <cp:keywords/>
  <dc:description/>
  <cp:lastModifiedBy>Osagyefo Amoh</cp:lastModifiedBy>
  <cp:revision>13</cp:revision>
  <dcterms:created xsi:type="dcterms:W3CDTF">2026-10-22T20:50:00Z</dcterms:created>
  <dcterms:modified xsi:type="dcterms:W3CDTF">2026-10-22T21:21:00Z</dcterms:modified>
</cp:coreProperties>
</file>