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1"/>
        <w:tblW w:w="0" w:type="auto"/>
        <w:tblLook w:val="04A0" w:firstRow="1" w:lastRow="0" w:firstColumn="1" w:lastColumn="0" w:noHBand="0" w:noVBand="1"/>
      </w:tblPr>
      <w:tblGrid>
        <w:gridCol w:w="4508"/>
        <w:gridCol w:w="4508"/>
      </w:tblGrid>
      <w:tr w:rsidR="00DE35A3" w:rsidRPr="00DE35A3" w14:paraId="5351A8FD" w14:textId="77777777">
        <w:tc>
          <w:tcPr>
            <w:tcW w:w="4508" w:type="dxa"/>
          </w:tcPr>
          <w:p w14:paraId="148C52E3" w14:textId="77777777" w:rsidR="00DE35A3" w:rsidRPr="00DE35A3" w:rsidRDefault="00DE35A3" w:rsidP="00DE35A3">
            <w:pPr>
              <w:rPr>
                <w:rFonts w:ascii="Aptos" w:eastAsia="Aptos" w:hAnsi="Aptos" w:cs="Times New Roman"/>
              </w:rPr>
            </w:pPr>
            <w:r w:rsidRPr="00DE35A3">
              <w:rPr>
                <w:rFonts w:ascii="Aptos" w:eastAsia="Aptos" w:hAnsi="Aptos" w:cs="Times New Roman"/>
              </w:rPr>
              <w:t>Student Name:</w:t>
            </w:r>
          </w:p>
        </w:tc>
        <w:tc>
          <w:tcPr>
            <w:tcW w:w="4508" w:type="dxa"/>
          </w:tcPr>
          <w:p w14:paraId="665483D0" w14:textId="77777777" w:rsidR="00DE35A3" w:rsidRPr="00DE35A3" w:rsidRDefault="00DE35A3" w:rsidP="00DE35A3">
            <w:pPr>
              <w:rPr>
                <w:rFonts w:ascii="Aptos" w:eastAsia="Aptos" w:hAnsi="Aptos" w:cs="Times New Roman"/>
              </w:rPr>
            </w:pPr>
            <w:r w:rsidRPr="00DE35A3">
              <w:rPr>
                <w:rFonts w:ascii="Aptos" w:eastAsia="Aptos" w:hAnsi="Aptos" w:cs="Times New Roman"/>
              </w:rPr>
              <w:t>Luke Connor Church</w:t>
            </w:r>
          </w:p>
        </w:tc>
      </w:tr>
      <w:tr w:rsidR="00DE35A3" w:rsidRPr="00DE35A3" w14:paraId="1FEF63C1" w14:textId="77777777">
        <w:tc>
          <w:tcPr>
            <w:tcW w:w="4508" w:type="dxa"/>
          </w:tcPr>
          <w:p w14:paraId="7ECCD75C" w14:textId="77777777" w:rsidR="00DE35A3" w:rsidRPr="00DE35A3" w:rsidRDefault="00DE35A3" w:rsidP="00DE35A3">
            <w:pPr>
              <w:tabs>
                <w:tab w:val="left" w:pos="1185"/>
              </w:tabs>
              <w:rPr>
                <w:rFonts w:ascii="Aptos" w:eastAsia="Aptos" w:hAnsi="Aptos" w:cs="Times New Roman"/>
              </w:rPr>
            </w:pPr>
            <w:r w:rsidRPr="00DE35A3">
              <w:rPr>
                <w:rFonts w:ascii="Aptos" w:eastAsia="Aptos" w:hAnsi="Aptos" w:cs="Times New Roman"/>
              </w:rPr>
              <w:t>Student Number:</w:t>
            </w:r>
          </w:p>
        </w:tc>
        <w:tc>
          <w:tcPr>
            <w:tcW w:w="4508" w:type="dxa"/>
          </w:tcPr>
          <w:p w14:paraId="136EE261" w14:textId="77777777" w:rsidR="00DE35A3" w:rsidRPr="00DE35A3" w:rsidRDefault="00DE35A3" w:rsidP="00DE35A3">
            <w:pPr>
              <w:rPr>
                <w:rFonts w:ascii="Aptos" w:eastAsia="Aptos" w:hAnsi="Aptos" w:cs="Times New Roman"/>
              </w:rPr>
            </w:pPr>
            <w:r w:rsidRPr="00DE35A3">
              <w:rPr>
                <w:rFonts w:ascii="Aptos" w:eastAsia="Aptos" w:hAnsi="Aptos" w:cs="Times New Roman"/>
              </w:rPr>
              <w:t>2533137</w:t>
            </w:r>
          </w:p>
        </w:tc>
      </w:tr>
      <w:tr w:rsidR="00DE35A3" w:rsidRPr="00DE35A3" w14:paraId="3C4C6875" w14:textId="77777777">
        <w:tc>
          <w:tcPr>
            <w:tcW w:w="4508" w:type="dxa"/>
          </w:tcPr>
          <w:p w14:paraId="3DD2A5A6" w14:textId="77777777" w:rsidR="00DE35A3" w:rsidRPr="00DE35A3" w:rsidRDefault="00DE35A3" w:rsidP="00DE35A3">
            <w:pPr>
              <w:rPr>
                <w:rFonts w:ascii="Aptos" w:eastAsia="Aptos" w:hAnsi="Aptos" w:cs="Times New Roman"/>
              </w:rPr>
            </w:pPr>
            <w:r w:rsidRPr="00DE35A3">
              <w:rPr>
                <w:rFonts w:ascii="Aptos" w:eastAsia="Aptos" w:hAnsi="Aptos" w:cs="Times New Roman"/>
              </w:rPr>
              <w:t>Module No:</w:t>
            </w:r>
          </w:p>
        </w:tc>
        <w:tc>
          <w:tcPr>
            <w:tcW w:w="4508" w:type="dxa"/>
          </w:tcPr>
          <w:p w14:paraId="5529B688" w14:textId="13C496DB" w:rsidR="00DE35A3" w:rsidRPr="00DE35A3" w:rsidRDefault="00DE35A3" w:rsidP="00DE35A3">
            <w:pPr>
              <w:rPr>
                <w:rFonts w:ascii="Aptos" w:eastAsia="Aptos" w:hAnsi="Aptos" w:cs="Times New Roman"/>
              </w:rPr>
            </w:pPr>
            <w:r w:rsidRPr="00DE35A3">
              <w:rPr>
                <w:rFonts w:ascii="Aptos" w:eastAsia="Aptos" w:hAnsi="Aptos" w:cs="Times New Roman"/>
              </w:rPr>
              <w:t>BMSK401</w:t>
            </w:r>
            <w:r>
              <w:rPr>
                <w:rFonts w:ascii="Aptos" w:eastAsia="Aptos" w:hAnsi="Aptos" w:cs="Times New Roman"/>
              </w:rPr>
              <w:t>3</w:t>
            </w:r>
          </w:p>
        </w:tc>
      </w:tr>
      <w:tr w:rsidR="00DE35A3" w:rsidRPr="00DE35A3" w14:paraId="49D4CAFE" w14:textId="77777777">
        <w:tc>
          <w:tcPr>
            <w:tcW w:w="4508" w:type="dxa"/>
          </w:tcPr>
          <w:p w14:paraId="5A501D4E" w14:textId="77777777" w:rsidR="00DE35A3" w:rsidRPr="00DE35A3" w:rsidRDefault="00DE35A3" w:rsidP="00DE35A3">
            <w:pPr>
              <w:rPr>
                <w:rFonts w:ascii="Aptos" w:eastAsia="Aptos" w:hAnsi="Aptos" w:cs="Times New Roman"/>
              </w:rPr>
            </w:pPr>
            <w:r w:rsidRPr="00DE35A3">
              <w:rPr>
                <w:rFonts w:ascii="Aptos" w:eastAsia="Aptos" w:hAnsi="Aptos" w:cs="Times New Roman"/>
              </w:rPr>
              <w:t>Module Title:</w:t>
            </w:r>
          </w:p>
        </w:tc>
        <w:tc>
          <w:tcPr>
            <w:tcW w:w="4508" w:type="dxa"/>
          </w:tcPr>
          <w:p w14:paraId="4E811A25" w14:textId="2E053F05" w:rsidR="00DE35A3" w:rsidRPr="00DE35A3" w:rsidRDefault="007F621F" w:rsidP="00DE35A3">
            <w:pPr>
              <w:rPr>
                <w:rFonts w:ascii="Aptos" w:eastAsia="Aptos" w:hAnsi="Aptos" w:cs="Times New Roman"/>
              </w:rPr>
            </w:pPr>
            <w:r>
              <w:rPr>
                <w:rFonts w:ascii="Aptos" w:eastAsia="Aptos" w:hAnsi="Aptos" w:cs="Times New Roman"/>
              </w:rPr>
              <w:t>Management communication</w:t>
            </w:r>
          </w:p>
        </w:tc>
      </w:tr>
    </w:tbl>
    <w:p w14:paraId="037C4C0B" w14:textId="77777777" w:rsidR="00DE35A3" w:rsidRDefault="00DE35A3" w:rsidP="00DE35A3">
      <w:pPr>
        <w:rPr>
          <w:rFonts w:ascii="Aptos" w:eastAsia="Aptos" w:hAnsi="Aptos" w:cs="Times New Roman"/>
        </w:rPr>
      </w:pPr>
    </w:p>
    <w:p w14:paraId="6FB0524F" w14:textId="09939725" w:rsidR="007F621F" w:rsidRDefault="007F621F" w:rsidP="00DE35A3">
      <w:pPr>
        <w:rPr>
          <w:rFonts w:ascii="Aptos" w:eastAsia="Aptos" w:hAnsi="Aptos" w:cs="Times New Roman"/>
          <w:b/>
          <w:bCs/>
          <w:u w:val="single"/>
        </w:rPr>
      </w:pPr>
      <w:r w:rsidRPr="007F621F">
        <w:rPr>
          <w:rFonts w:ascii="Aptos" w:eastAsia="Aptos" w:hAnsi="Aptos" w:cs="Times New Roman"/>
          <w:b/>
          <w:bCs/>
          <w:u w:val="single"/>
        </w:rPr>
        <w:t xml:space="preserve">Table of contents </w:t>
      </w:r>
    </w:p>
    <w:sdt>
      <w:sdtPr>
        <w:id w:val="-579444176"/>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4352167D" w14:textId="5160068E" w:rsidR="009B6E40" w:rsidRDefault="009B6E40">
          <w:pPr>
            <w:pStyle w:val="TOCHeading"/>
          </w:pPr>
        </w:p>
        <w:p w14:paraId="6683DA6F" w14:textId="5A67C9C2" w:rsidR="00D2486D" w:rsidRDefault="009B6E4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1020661" w:history="1">
            <w:r w:rsidR="00D2486D" w:rsidRPr="00FE09B7">
              <w:rPr>
                <w:rStyle w:val="Hyperlink"/>
                <w:b/>
                <w:bCs/>
                <w:noProof/>
              </w:rPr>
              <w:t>Introduction</w:t>
            </w:r>
            <w:r w:rsidR="00D2486D">
              <w:rPr>
                <w:noProof/>
                <w:webHidden/>
              </w:rPr>
              <w:tab/>
            </w:r>
            <w:r w:rsidR="00D2486D">
              <w:rPr>
                <w:noProof/>
                <w:webHidden/>
              </w:rPr>
              <w:fldChar w:fldCharType="begin"/>
            </w:r>
            <w:r w:rsidR="00D2486D">
              <w:rPr>
                <w:noProof/>
                <w:webHidden/>
              </w:rPr>
              <w:instrText xml:space="preserve"> PAGEREF _Toc231020661 \h </w:instrText>
            </w:r>
            <w:r w:rsidR="00D2486D">
              <w:rPr>
                <w:noProof/>
                <w:webHidden/>
              </w:rPr>
            </w:r>
            <w:r w:rsidR="00D2486D">
              <w:rPr>
                <w:noProof/>
                <w:webHidden/>
              </w:rPr>
              <w:fldChar w:fldCharType="separate"/>
            </w:r>
            <w:r w:rsidR="00D2486D">
              <w:rPr>
                <w:noProof/>
                <w:webHidden/>
              </w:rPr>
              <w:t>1</w:t>
            </w:r>
            <w:r w:rsidR="00D2486D">
              <w:rPr>
                <w:noProof/>
                <w:webHidden/>
              </w:rPr>
              <w:fldChar w:fldCharType="end"/>
            </w:r>
          </w:hyperlink>
        </w:p>
        <w:p w14:paraId="6B5FB042" w14:textId="44490195" w:rsidR="00D2486D" w:rsidRDefault="00D2486D">
          <w:pPr>
            <w:pStyle w:val="TOC1"/>
            <w:tabs>
              <w:tab w:val="right" w:leader="dot" w:pos="9016"/>
            </w:tabs>
            <w:rPr>
              <w:rFonts w:eastAsiaTheme="minorEastAsia"/>
              <w:noProof/>
              <w:lang w:eastAsia="en-GB"/>
            </w:rPr>
          </w:pPr>
          <w:hyperlink w:anchor="_Toc231020662" w:history="1">
            <w:r w:rsidRPr="00FE09B7">
              <w:rPr>
                <w:rStyle w:val="Hyperlink"/>
                <w:b/>
                <w:bCs/>
                <w:noProof/>
              </w:rPr>
              <w:t>Management communication</w:t>
            </w:r>
            <w:r>
              <w:rPr>
                <w:noProof/>
                <w:webHidden/>
              </w:rPr>
              <w:tab/>
            </w:r>
            <w:r>
              <w:rPr>
                <w:noProof/>
                <w:webHidden/>
              </w:rPr>
              <w:fldChar w:fldCharType="begin"/>
            </w:r>
            <w:r>
              <w:rPr>
                <w:noProof/>
                <w:webHidden/>
              </w:rPr>
              <w:instrText xml:space="preserve"> PAGEREF _Toc231020662 \h </w:instrText>
            </w:r>
            <w:r>
              <w:rPr>
                <w:noProof/>
                <w:webHidden/>
              </w:rPr>
            </w:r>
            <w:r>
              <w:rPr>
                <w:noProof/>
                <w:webHidden/>
              </w:rPr>
              <w:fldChar w:fldCharType="separate"/>
            </w:r>
            <w:r>
              <w:rPr>
                <w:noProof/>
                <w:webHidden/>
              </w:rPr>
              <w:t>2</w:t>
            </w:r>
            <w:r>
              <w:rPr>
                <w:noProof/>
                <w:webHidden/>
              </w:rPr>
              <w:fldChar w:fldCharType="end"/>
            </w:r>
          </w:hyperlink>
        </w:p>
        <w:p w14:paraId="50F9CF4F" w14:textId="6F2C7AFE" w:rsidR="00D2486D" w:rsidRDefault="00D2486D">
          <w:pPr>
            <w:pStyle w:val="TOC1"/>
            <w:tabs>
              <w:tab w:val="right" w:leader="dot" w:pos="9016"/>
            </w:tabs>
            <w:rPr>
              <w:rFonts w:eastAsiaTheme="minorEastAsia"/>
              <w:noProof/>
              <w:lang w:eastAsia="en-GB"/>
            </w:rPr>
          </w:pPr>
          <w:hyperlink w:anchor="_Toc231020663" w:history="1">
            <w:r w:rsidRPr="00FE09B7">
              <w:rPr>
                <w:rStyle w:val="Hyperlink"/>
                <w:b/>
                <w:bCs/>
                <w:noProof/>
              </w:rPr>
              <w:t>Motivation, performance, and conflict</w:t>
            </w:r>
            <w:r>
              <w:rPr>
                <w:noProof/>
                <w:webHidden/>
              </w:rPr>
              <w:tab/>
            </w:r>
            <w:r>
              <w:rPr>
                <w:noProof/>
                <w:webHidden/>
              </w:rPr>
              <w:fldChar w:fldCharType="begin"/>
            </w:r>
            <w:r>
              <w:rPr>
                <w:noProof/>
                <w:webHidden/>
              </w:rPr>
              <w:instrText xml:space="preserve"> PAGEREF _Toc231020663 \h </w:instrText>
            </w:r>
            <w:r>
              <w:rPr>
                <w:noProof/>
                <w:webHidden/>
              </w:rPr>
            </w:r>
            <w:r>
              <w:rPr>
                <w:noProof/>
                <w:webHidden/>
              </w:rPr>
              <w:fldChar w:fldCharType="separate"/>
            </w:r>
            <w:r>
              <w:rPr>
                <w:noProof/>
                <w:webHidden/>
              </w:rPr>
              <w:t>4</w:t>
            </w:r>
            <w:r>
              <w:rPr>
                <w:noProof/>
                <w:webHidden/>
              </w:rPr>
              <w:fldChar w:fldCharType="end"/>
            </w:r>
          </w:hyperlink>
        </w:p>
        <w:p w14:paraId="1A92E2F1" w14:textId="32D0E4B2" w:rsidR="00D2486D" w:rsidRDefault="00D2486D">
          <w:pPr>
            <w:pStyle w:val="TOC1"/>
            <w:tabs>
              <w:tab w:val="right" w:leader="dot" w:pos="9016"/>
            </w:tabs>
            <w:rPr>
              <w:rFonts w:eastAsiaTheme="minorEastAsia"/>
              <w:noProof/>
              <w:lang w:eastAsia="en-GB"/>
            </w:rPr>
          </w:pPr>
          <w:hyperlink w:anchor="_Toc231020664" w:history="1">
            <w:r w:rsidRPr="00FE09B7">
              <w:rPr>
                <w:rStyle w:val="Hyperlink"/>
                <w:b/>
                <w:bCs/>
                <w:noProof/>
              </w:rPr>
              <w:t>2.1 motivation and performance</w:t>
            </w:r>
            <w:r>
              <w:rPr>
                <w:noProof/>
                <w:webHidden/>
              </w:rPr>
              <w:tab/>
            </w:r>
            <w:r>
              <w:rPr>
                <w:noProof/>
                <w:webHidden/>
              </w:rPr>
              <w:fldChar w:fldCharType="begin"/>
            </w:r>
            <w:r>
              <w:rPr>
                <w:noProof/>
                <w:webHidden/>
              </w:rPr>
              <w:instrText xml:space="preserve"> PAGEREF _Toc231020664 \h </w:instrText>
            </w:r>
            <w:r>
              <w:rPr>
                <w:noProof/>
                <w:webHidden/>
              </w:rPr>
            </w:r>
            <w:r>
              <w:rPr>
                <w:noProof/>
                <w:webHidden/>
              </w:rPr>
              <w:fldChar w:fldCharType="separate"/>
            </w:r>
            <w:r>
              <w:rPr>
                <w:noProof/>
                <w:webHidden/>
              </w:rPr>
              <w:t>4</w:t>
            </w:r>
            <w:r>
              <w:rPr>
                <w:noProof/>
                <w:webHidden/>
              </w:rPr>
              <w:fldChar w:fldCharType="end"/>
            </w:r>
          </w:hyperlink>
        </w:p>
        <w:p w14:paraId="1018F7D8" w14:textId="0E3015A3" w:rsidR="00D2486D" w:rsidRDefault="00D2486D">
          <w:pPr>
            <w:pStyle w:val="TOC1"/>
            <w:tabs>
              <w:tab w:val="right" w:leader="dot" w:pos="9016"/>
            </w:tabs>
            <w:rPr>
              <w:rFonts w:eastAsiaTheme="minorEastAsia"/>
              <w:noProof/>
              <w:lang w:eastAsia="en-GB"/>
            </w:rPr>
          </w:pPr>
          <w:hyperlink w:anchor="_Toc231020665" w:history="1">
            <w:r w:rsidRPr="00FE09B7">
              <w:rPr>
                <w:rStyle w:val="Hyperlink"/>
                <w:b/>
                <w:bCs/>
                <w:noProof/>
              </w:rPr>
              <w:t>2.2 conflict in the workplace</w:t>
            </w:r>
            <w:r>
              <w:rPr>
                <w:noProof/>
                <w:webHidden/>
              </w:rPr>
              <w:tab/>
            </w:r>
            <w:r>
              <w:rPr>
                <w:noProof/>
                <w:webHidden/>
              </w:rPr>
              <w:fldChar w:fldCharType="begin"/>
            </w:r>
            <w:r>
              <w:rPr>
                <w:noProof/>
                <w:webHidden/>
              </w:rPr>
              <w:instrText xml:space="preserve"> PAGEREF _Toc231020665 \h </w:instrText>
            </w:r>
            <w:r>
              <w:rPr>
                <w:noProof/>
                <w:webHidden/>
              </w:rPr>
            </w:r>
            <w:r>
              <w:rPr>
                <w:noProof/>
                <w:webHidden/>
              </w:rPr>
              <w:fldChar w:fldCharType="separate"/>
            </w:r>
            <w:r>
              <w:rPr>
                <w:noProof/>
                <w:webHidden/>
              </w:rPr>
              <w:t>5</w:t>
            </w:r>
            <w:r>
              <w:rPr>
                <w:noProof/>
                <w:webHidden/>
              </w:rPr>
              <w:fldChar w:fldCharType="end"/>
            </w:r>
          </w:hyperlink>
        </w:p>
        <w:p w14:paraId="28E8C71A" w14:textId="498E4A7F" w:rsidR="00D2486D" w:rsidRDefault="00D2486D">
          <w:pPr>
            <w:pStyle w:val="TOC1"/>
            <w:tabs>
              <w:tab w:val="right" w:leader="dot" w:pos="9016"/>
            </w:tabs>
            <w:rPr>
              <w:rFonts w:eastAsiaTheme="minorEastAsia"/>
              <w:noProof/>
              <w:lang w:eastAsia="en-GB"/>
            </w:rPr>
          </w:pPr>
          <w:hyperlink w:anchor="_Toc231020666" w:history="1">
            <w:r w:rsidRPr="00FE09B7">
              <w:rPr>
                <w:rStyle w:val="Hyperlink"/>
                <w:b/>
                <w:bCs/>
                <w:noProof/>
              </w:rPr>
              <w:t>3.self-evaluation of communication skills and personal development plan</w:t>
            </w:r>
            <w:r>
              <w:rPr>
                <w:noProof/>
                <w:webHidden/>
              </w:rPr>
              <w:tab/>
            </w:r>
            <w:r>
              <w:rPr>
                <w:noProof/>
                <w:webHidden/>
              </w:rPr>
              <w:fldChar w:fldCharType="begin"/>
            </w:r>
            <w:r>
              <w:rPr>
                <w:noProof/>
                <w:webHidden/>
              </w:rPr>
              <w:instrText xml:space="preserve"> PAGEREF _Toc231020666 \h </w:instrText>
            </w:r>
            <w:r>
              <w:rPr>
                <w:noProof/>
                <w:webHidden/>
              </w:rPr>
            </w:r>
            <w:r>
              <w:rPr>
                <w:noProof/>
                <w:webHidden/>
              </w:rPr>
              <w:fldChar w:fldCharType="separate"/>
            </w:r>
            <w:r>
              <w:rPr>
                <w:noProof/>
                <w:webHidden/>
              </w:rPr>
              <w:t>6</w:t>
            </w:r>
            <w:r>
              <w:rPr>
                <w:noProof/>
                <w:webHidden/>
              </w:rPr>
              <w:fldChar w:fldCharType="end"/>
            </w:r>
          </w:hyperlink>
        </w:p>
        <w:p w14:paraId="052AFBAD" w14:textId="362DAC7B" w:rsidR="00D2486D" w:rsidRDefault="00D2486D">
          <w:pPr>
            <w:pStyle w:val="TOC1"/>
            <w:tabs>
              <w:tab w:val="right" w:leader="dot" w:pos="9016"/>
            </w:tabs>
            <w:rPr>
              <w:rFonts w:eastAsiaTheme="minorEastAsia"/>
              <w:noProof/>
              <w:lang w:eastAsia="en-GB"/>
            </w:rPr>
          </w:pPr>
          <w:hyperlink w:anchor="_Toc231020667" w:history="1">
            <w:r w:rsidRPr="00FE09B7">
              <w:rPr>
                <w:rStyle w:val="Hyperlink"/>
                <w:b/>
                <w:bCs/>
                <w:noProof/>
              </w:rPr>
              <w:t>Conclusion</w:t>
            </w:r>
            <w:r>
              <w:rPr>
                <w:noProof/>
                <w:webHidden/>
              </w:rPr>
              <w:tab/>
            </w:r>
            <w:r>
              <w:rPr>
                <w:noProof/>
                <w:webHidden/>
              </w:rPr>
              <w:fldChar w:fldCharType="begin"/>
            </w:r>
            <w:r>
              <w:rPr>
                <w:noProof/>
                <w:webHidden/>
              </w:rPr>
              <w:instrText xml:space="preserve"> PAGEREF _Toc231020667 \h </w:instrText>
            </w:r>
            <w:r>
              <w:rPr>
                <w:noProof/>
                <w:webHidden/>
              </w:rPr>
            </w:r>
            <w:r>
              <w:rPr>
                <w:noProof/>
                <w:webHidden/>
              </w:rPr>
              <w:fldChar w:fldCharType="separate"/>
            </w:r>
            <w:r>
              <w:rPr>
                <w:noProof/>
                <w:webHidden/>
              </w:rPr>
              <w:t>10</w:t>
            </w:r>
            <w:r>
              <w:rPr>
                <w:noProof/>
                <w:webHidden/>
              </w:rPr>
              <w:fldChar w:fldCharType="end"/>
            </w:r>
          </w:hyperlink>
        </w:p>
        <w:p w14:paraId="5D05DD69" w14:textId="312B4D29" w:rsidR="00D2486D" w:rsidRDefault="00D2486D">
          <w:pPr>
            <w:pStyle w:val="TOC1"/>
            <w:tabs>
              <w:tab w:val="right" w:leader="dot" w:pos="9016"/>
            </w:tabs>
            <w:rPr>
              <w:rFonts w:eastAsiaTheme="minorEastAsia"/>
              <w:noProof/>
              <w:lang w:eastAsia="en-GB"/>
            </w:rPr>
          </w:pPr>
          <w:hyperlink w:anchor="_Toc231020668" w:history="1">
            <w:r w:rsidRPr="00FE09B7">
              <w:rPr>
                <w:rStyle w:val="Hyperlink"/>
                <w:b/>
                <w:bCs/>
                <w:noProof/>
              </w:rPr>
              <w:t>References</w:t>
            </w:r>
            <w:r>
              <w:rPr>
                <w:noProof/>
                <w:webHidden/>
              </w:rPr>
              <w:tab/>
            </w:r>
            <w:r>
              <w:rPr>
                <w:noProof/>
                <w:webHidden/>
              </w:rPr>
              <w:fldChar w:fldCharType="begin"/>
            </w:r>
            <w:r>
              <w:rPr>
                <w:noProof/>
                <w:webHidden/>
              </w:rPr>
              <w:instrText xml:space="preserve"> PAGEREF _Toc231020668 \h </w:instrText>
            </w:r>
            <w:r>
              <w:rPr>
                <w:noProof/>
                <w:webHidden/>
              </w:rPr>
            </w:r>
            <w:r>
              <w:rPr>
                <w:noProof/>
                <w:webHidden/>
              </w:rPr>
              <w:fldChar w:fldCharType="separate"/>
            </w:r>
            <w:r>
              <w:rPr>
                <w:noProof/>
                <w:webHidden/>
              </w:rPr>
              <w:t>11</w:t>
            </w:r>
            <w:r>
              <w:rPr>
                <w:noProof/>
                <w:webHidden/>
              </w:rPr>
              <w:fldChar w:fldCharType="end"/>
            </w:r>
          </w:hyperlink>
        </w:p>
        <w:p w14:paraId="3F358A7C" w14:textId="450BDC83" w:rsidR="009B6E40" w:rsidRDefault="009B6E40">
          <w:r>
            <w:rPr>
              <w:b/>
              <w:bCs/>
            </w:rPr>
            <w:fldChar w:fldCharType="end"/>
          </w:r>
        </w:p>
      </w:sdtContent>
    </w:sdt>
    <w:p w14:paraId="4ABA3A09" w14:textId="77777777" w:rsidR="007F621F" w:rsidRPr="007F621F" w:rsidRDefault="007F621F" w:rsidP="00DE35A3">
      <w:pPr>
        <w:rPr>
          <w:rFonts w:ascii="Aptos" w:eastAsia="Aptos" w:hAnsi="Aptos" w:cs="Times New Roman"/>
          <w:b/>
          <w:bCs/>
          <w:u w:val="single"/>
        </w:rPr>
      </w:pPr>
    </w:p>
    <w:p w14:paraId="2F1EACE4" w14:textId="77777777" w:rsidR="00375BEE" w:rsidRPr="00375BEE" w:rsidRDefault="00375BEE" w:rsidP="00375BEE">
      <w:pPr>
        <w:pStyle w:val="Heading1"/>
        <w:rPr>
          <w:b/>
          <w:bCs/>
          <w:color w:val="auto"/>
          <w:sz w:val="32"/>
          <w:szCs w:val="32"/>
          <w:u w:val="single"/>
        </w:rPr>
      </w:pPr>
      <w:bookmarkStart w:id="0" w:name="_Toc231020661"/>
      <w:r w:rsidRPr="00375BEE">
        <w:rPr>
          <w:b/>
          <w:bCs/>
          <w:color w:val="auto"/>
          <w:sz w:val="32"/>
          <w:szCs w:val="32"/>
          <w:u w:val="single"/>
        </w:rPr>
        <w:t>Introduction</w:t>
      </w:r>
      <w:bookmarkEnd w:id="0"/>
    </w:p>
    <w:p w14:paraId="2E19197F" w14:textId="77777777" w:rsidR="007F621F" w:rsidRPr="006775E0" w:rsidRDefault="007F621F" w:rsidP="00DE35A3">
      <w:pPr>
        <w:rPr>
          <w:rFonts w:ascii="Aptos" w:eastAsia="Aptos" w:hAnsi="Aptos" w:cs="Times New Roman"/>
          <w:color w:val="000000" w:themeColor="text1"/>
        </w:rPr>
      </w:pPr>
    </w:p>
    <w:p w14:paraId="051BDD6B" w14:textId="7E4A03F3" w:rsidR="00375BEE" w:rsidRPr="006775E0" w:rsidRDefault="00375BEE" w:rsidP="00375BEE">
      <w:pPr>
        <w:rPr>
          <w:rFonts w:ascii="Aptos" w:eastAsia="Aptos" w:hAnsi="Aptos" w:cs="Times New Roman"/>
          <w:color w:val="000000" w:themeColor="text1"/>
        </w:rPr>
      </w:pPr>
      <w:r w:rsidRPr="006775E0">
        <w:rPr>
          <w:rFonts w:ascii="Aptos" w:eastAsia="Aptos" w:hAnsi="Aptos" w:cs="Times New Roman"/>
          <w:color w:val="000000" w:themeColor="text1"/>
        </w:rPr>
        <w:t>Management communication is an important part of every workplace because it helps managers and employees share information clearly and work together effectively</w:t>
      </w:r>
      <w:r w:rsidR="003D6389" w:rsidRPr="006775E0">
        <w:rPr>
          <w:rFonts w:ascii="Aptos" w:eastAsia="Aptos" w:hAnsi="Aptos" w:cs="Times New Roman"/>
          <w:color w:val="000000" w:themeColor="text1"/>
        </w:rPr>
        <w:t xml:space="preserve"> </w:t>
      </w:r>
      <w:r w:rsidR="00D60CD2" w:rsidRPr="006775E0">
        <w:rPr>
          <w:rFonts w:ascii="Aptos" w:eastAsia="Aptos" w:hAnsi="Aptos" w:cs="Times New Roman"/>
          <w:color w:val="000000" w:themeColor="text1"/>
        </w:rPr>
        <w:t>(Barrett,2014).</w:t>
      </w:r>
      <w:r w:rsidRPr="006775E0">
        <w:rPr>
          <w:rFonts w:ascii="Aptos" w:eastAsia="Aptos" w:hAnsi="Aptos" w:cs="Times New Roman"/>
          <w:color w:val="000000" w:themeColor="text1"/>
        </w:rPr>
        <w:t xml:space="preserve"> </w:t>
      </w:r>
      <w:r w:rsidR="00C63E73" w:rsidRPr="006775E0">
        <w:rPr>
          <w:rFonts w:ascii="Aptos" w:eastAsia="Aptos" w:hAnsi="Aptos" w:cs="Times New Roman"/>
          <w:color w:val="000000" w:themeColor="text1"/>
        </w:rPr>
        <w:t>According to Alder</w:t>
      </w:r>
      <w:r w:rsidR="00F87651" w:rsidRPr="006775E0">
        <w:rPr>
          <w:rFonts w:ascii="Aptos" w:eastAsia="Aptos" w:hAnsi="Aptos" w:cs="Times New Roman"/>
          <w:color w:val="000000" w:themeColor="text1"/>
        </w:rPr>
        <w:t xml:space="preserve"> (2020), </w:t>
      </w:r>
      <w:r w:rsidRPr="006775E0">
        <w:rPr>
          <w:rFonts w:ascii="Aptos" w:eastAsia="Aptos" w:hAnsi="Aptos" w:cs="Times New Roman"/>
          <w:color w:val="000000" w:themeColor="text1"/>
        </w:rPr>
        <w:t>Good communication helps build trust between team members, improves motivation, and creates a positive working environment. When managers communicate well, employees are more likely to feel valued, confident, and motivated to do their jobs successfully.</w:t>
      </w:r>
    </w:p>
    <w:p w14:paraId="190A1157" w14:textId="77777777" w:rsidR="00375BEE" w:rsidRPr="006775E0" w:rsidRDefault="00375BEE" w:rsidP="00375BEE">
      <w:pPr>
        <w:rPr>
          <w:rFonts w:ascii="Aptos" w:eastAsia="Aptos" w:hAnsi="Aptos" w:cs="Times New Roman"/>
          <w:color w:val="000000" w:themeColor="text1"/>
        </w:rPr>
      </w:pPr>
      <w:r w:rsidRPr="006775E0">
        <w:rPr>
          <w:rFonts w:ascii="Aptos" w:eastAsia="Aptos" w:hAnsi="Aptos" w:cs="Times New Roman"/>
          <w:color w:val="000000" w:themeColor="text1"/>
        </w:rPr>
        <w:t>This report will evaluate my own communication skills in both verbal and written communication. It will look at my strengths and areas where I need improvement by using feedback from others and communication theories. The report will also explain how trust and motivation are connected to communication in the workplace. In addition, it will include a self-evaluation of my communication skills and a Personal Development Plan (PDP) showing how I plan to improve my confidence, speaking, listening, and overall communication effectiveness in the future.</w:t>
      </w:r>
    </w:p>
    <w:p w14:paraId="0D827298" w14:textId="77777777" w:rsidR="007F621F" w:rsidRPr="006775E0" w:rsidRDefault="007F621F" w:rsidP="00DE35A3">
      <w:pPr>
        <w:rPr>
          <w:rFonts w:ascii="Aptos" w:eastAsia="Aptos" w:hAnsi="Aptos" w:cs="Times New Roman"/>
          <w:b/>
          <w:bCs/>
          <w:color w:val="000000" w:themeColor="text1"/>
          <w:u w:val="single"/>
        </w:rPr>
      </w:pPr>
    </w:p>
    <w:p w14:paraId="364B8957" w14:textId="77777777" w:rsidR="007F621F" w:rsidRPr="006775E0" w:rsidRDefault="007F621F" w:rsidP="00DE35A3">
      <w:pPr>
        <w:rPr>
          <w:rFonts w:ascii="Aptos" w:eastAsia="Aptos" w:hAnsi="Aptos" w:cs="Times New Roman"/>
          <w:b/>
          <w:bCs/>
          <w:color w:val="000000" w:themeColor="text1"/>
          <w:u w:val="single"/>
        </w:rPr>
      </w:pPr>
    </w:p>
    <w:p w14:paraId="4C1C9E09" w14:textId="45BB8335" w:rsidR="002232F6" w:rsidRPr="006775E0" w:rsidRDefault="007F621F" w:rsidP="007F621F">
      <w:pPr>
        <w:pStyle w:val="Heading1"/>
        <w:rPr>
          <w:b/>
          <w:bCs/>
          <w:color w:val="000000" w:themeColor="text1"/>
          <w:sz w:val="32"/>
          <w:szCs w:val="32"/>
          <w:u w:val="single"/>
        </w:rPr>
      </w:pPr>
      <w:bookmarkStart w:id="1" w:name="_Toc231020662"/>
      <w:r w:rsidRPr="006775E0">
        <w:rPr>
          <w:b/>
          <w:bCs/>
          <w:color w:val="000000" w:themeColor="text1"/>
          <w:sz w:val="32"/>
          <w:szCs w:val="32"/>
          <w:u w:val="single"/>
        </w:rPr>
        <w:t>M</w:t>
      </w:r>
      <w:r w:rsidR="002232F6" w:rsidRPr="006775E0">
        <w:rPr>
          <w:b/>
          <w:bCs/>
          <w:color w:val="000000" w:themeColor="text1"/>
          <w:sz w:val="32"/>
          <w:szCs w:val="32"/>
          <w:u w:val="single"/>
        </w:rPr>
        <w:t>anagement</w:t>
      </w:r>
      <w:r w:rsidR="00DE35A3" w:rsidRPr="006775E0">
        <w:rPr>
          <w:b/>
          <w:bCs/>
          <w:color w:val="000000" w:themeColor="text1"/>
          <w:sz w:val="32"/>
          <w:szCs w:val="32"/>
          <w:u w:val="single"/>
        </w:rPr>
        <w:t xml:space="preserve"> communication</w:t>
      </w:r>
      <w:bookmarkEnd w:id="1"/>
    </w:p>
    <w:p w14:paraId="59AAC3E4" w14:textId="1E5E53C1" w:rsidR="00C361A0" w:rsidRPr="006775E0" w:rsidRDefault="00C361A0" w:rsidP="00C361A0">
      <w:pPr>
        <w:pStyle w:val="NormalWeb"/>
        <w:shd w:val="clear" w:color="auto" w:fill="FFFFFF"/>
        <w:spacing w:after="0"/>
        <w:rPr>
          <w:rFonts w:asciiTheme="minorHAnsi" w:hAnsiTheme="minorHAnsi"/>
          <w:color w:val="000000" w:themeColor="text1"/>
        </w:rPr>
      </w:pPr>
      <w:r w:rsidRPr="006775E0">
        <w:rPr>
          <w:rFonts w:asciiTheme="minorHAnsi" w:hAnsiTheme="minorHAnsi"/>
          <w:color w:val="000000" w:themeColor="text1"/>
        </w:rPr>
        <w:t>Workplace communication is important because it helps employees and managers share information and work together effectively</w:t>
      </w:r>
      <w:r w:rsidR="00077FDA" w:rsidRPr="006775E0">
        <w:rPr>
          <w:rFonts w:asciiTheme="minorHAnsi" w:hAnsiTheme="minorHAnsi"/>
          <w:color w:val="000000" w:themeColor="text1"/>
        </w:rPr>
        <w:t xml:space="preserve"> (Alder,2020). </w:t>
      </w:r>
      <w:r w:rsidRPr="006775E0">
        <w:rPr>
          <w:rFonts w:asciiTheme="minorHAnsi" w:hAnsiTheme="minorHAnsi"/>
          <w:color w:val="000000" w:themeColor="text1"/>
        </w:rPr>
        <w:t>Good communication improves teamwork, productivity, and relationships at work, while poor communication can cause confusion and mistakes. Communication theories and models help explain how communication works and why it is important in organisations.</w:t>
      </w:r>
    </w:p>
    <w:p w14:paraId="619D7731" w14:textId="37D7F0D8" w:rsidR="00C361A0" w:rsidRPr="006775E0" w:rsidRDefault="00C361A0" w:rsidP="00C361A0">
      <w:pPr>
        <w:pStyle w:val="NormalWeb"/>
        <w:shd w:val="clear" w:color="auto" w:fill="FFFFFF"/>
        <w:spacing w:after="0"/>
        <w:rPr>
          <w:rFonts w:asciiTheme="minorHAnsi" w:hAnsiTheme="minorHAnsi"/>
          <w:color w:val="000000" w:themeColor="text1"/>
        </w:rPr>
      </w:pPr>
      <w:r w:rsidRPr="006775E0">
        <w:rPr>
          <w:rFonts w:asciiTheme="minorHAnsi" w:hAnsiTheme="minorHAnsi"/>
          <w:color w:val="000000" w:themeColor="text1"/>
        </w:rPr>
        <w:t>One important model is the Communication Cycle. The Communication Cycle explains communication as a process involving a sender, message, channel, receiver, and feedback</w:t>
      </w:r>
      <w:r w:rsidR="0031761E" w:rsidRPr="006775E0">
        <w:rPr>
          <w:rFonts w:asciiTheme="minorHAnsi" w:hAnsiTheme="minorHAnsi"/>
          <w:color w:val="000000" w:themeColor="text1"/>
        </w:rPr>
        <w:t xml:space="preserve"> </w:t>
      </w:r>
      <w:r w:rsidR="0031761E" w:rsidRPr="006775E0">
        <w:rPr>
          <w:rFonts w:asciiTheme="minorHAnsi" w:hAnsiTheme="minorHAnsi"/>
          <w:color w:val="000000" w:themeColor="text1"/>
        </w:rPr>
        <w:t xml:space="preserve">Shannon and Weaver Communication Model (1949). </w:t>
      </w:r>
      <w:r w:rsidRPr="006775E0">
        <w:rPr>
          <w:rFonts w:asciiTheme="minorHAnsi" w:hAnsiTheme="minorHAnsi"/>
          <w:color w:val="000000" w:themeColor="text1"/>
        </w:rPr>
        <w:t xml:space="preserve"> This model is useful because it shows that communication is only successful when the receiver understands the message correctly. For example, a manager may explain a task during a meeting, and employees may ask questions to make sure they understand. This feedback helps reduce mistakes and improve teamwork. However, the model can be limited because it does not fully explain how emotions or stress can affect communication in the workplace. Therefore, the Communication Cycle is useful for understanding the basic stages of communication but may not explain every workplace situation fully.</w:t>
      </w:r>
    </w:p>
    <w:p w14:paraId="49912AFD" w14:textId="2F1CAC56" w:rsidR="00C361A0" w:rsidRPr="006775E0" w:rsidRDefault="00C361A0" w:rsidP="00C361A0">
      <w:pPr>
        <w:pStyle w:val="NormalWeb"/>
        <w:shd w:val="clear" w:color="auto" w:fill="FFFFFF"/>
        <w:spacing w:after="0"/>
        <w:rPr>
          <w:rFonts w:asciiTheme="minorHAnsi" w:hAnsiTheme="minorHAnsi"/>
          <w:color w:val="000000" w:themeColor="text1"/>
        </w:rPr>
      </w:pPr>
      <w:r w:rsidRPr="006775E0">
        <w:rPr>
          <w:rFonts w:asciiTheme="minorHAnsi" w:hAnsiTheme="minorHAnsi"/>
          <w:color w:val="000000" w:themeColor="text1"/>
        </w:rPr>
        <w:t>Another important theory is the Shannon and Weaver Communication Model</w:t>
      </w:r>
      <w:r w:rsidR="00D853D7" w:rsidRPr="006775E0">
        <w:rPr>
          <w:rFonts w:asciiTheme="minorHAnsi" w:hAnsiTheme="minorHAnsi"/>
          <w:color w:val="000000" w:themeColor="text1"/>
        </w:rPr>
        <w:t xml:space="preserve"> </w:t>
      </w:r>
      <w:r w:rsidR="008F1251" w:rsidRPr="006775E0">
        <w:rPr>
          <w:rFonts w:asciiTheme="minorHAnsi" w:hAnsiTheme="minorHAnsi"/>
          <w:color w:val="000000" w:themeColor="text1"/>
        </w:rPr>
        <w:t>(1949)</w:t>
      </w:r>
      <w:r w:rsidRPr="006775E0">
        <w:rPr>
          <w:rFonts w:asciiTheme="minorHAnsi" w:hAnsiTheme="minorHAnsi"/>
          <w:color w:val="000000" w:themeColor="text1"/>
        </w:rPr>
        <w:t>. This model focuses on “noise,” which means anything that interrupts communication. Noise can include loud sounds, unclear language, distractions, or technology problems. For example, on a construction site, workers may struggle to hear instructions because of loud machinery. This could lead to mistakes or safety risks. The model is effective because it highlights the importance of clear communication and reducing barriers. However, the theory is often criticised because it sees communication as one-way and does not focus enough on human relationships or emotions. Therefore, although the model helps explain communication barriers, it does not fully show how people interact in real workplaces.</w:t>
      </w:r>
    </w:p>
    <w:p w14:paraId="11D5D03E" w14:textId="3D061D1B" w:rsidR="00C361A0" w:rsidRPr="006775E0" w:rsidRDefault="00C361A0" w:rsidP="00C361A0">
      <w:pPr>
        <w:pStyle w:val="NormalWeb"/>
        <w:shd w:val="clear" w:color="auto" w:fill="FFFFFF"/>
        <w:spacing w:after="0"/>
        <w:rPr>
          <w:rFonts w:asciiTheme="minorHAnsi" w:hAnsiTheme="minorHAnsi"/>
          <w:color w:val="000000" w:themeColor="text1"/>
        </w:rPr>
      </w:pPr>
      <w:r w:rsidRPr="006775E0">
        <w:rPr>
          <w:rFonts w:asciiTheme="minorHAnsi" w:hAnsiTheme="minorHAnsi"/>
          <w:color w:val="000000" w:themeColor="text1"/>
        </w:rPr>
        <w:t>Schramm’s Model of Communication also helps explain workplace communication. This model explains communication as a two-way process where both people send and receive messages through feedback. This is important because communication in workplaces usually involves discussion and teamwork</w:t>
      </w:r>
      <w:r w:rsidR="00315A83" w:rsidRPr="006775E0">
        <w:rPr>
          <w:rFonts w:asciiTheme="minorHAnsi" w:hAnsiTheme="minorHAnsi"/>
          <w:color w:val="000000" w:themeColor="text1"/>
        </w:rPr>
        <w:t xml:space="preserve"> </w:t>
      </w:r>
      <w:r w:rsidR="00F57E6F" w:rsidRPr="006775E0">
        <w:rPr>
          <w:rFonts w:asciiTheme="minorHAnsi" w:hAnsiTheme="minorHAnsi"/>
          <w:color w:val="000000" w:themeColor="text1"/>
        </w:rPr>
        <w:t>(</w:t>
      </w:r>
      <w:r w:rsidR="006775E0" w:rsidRPr="006775E0">
        <w:rPr>
          <w:rFonts w:asciiTheme="minorHAnsi" w:hAnsiTheme="minorHAnsi"/>
          <w:color w:val="000000" w:themeColor="text1"/>
        </w:rPr>
        <w:t>Schramm</w:t>
      </w:r>
      <w:r w:rsidR="001564F5">
        <w:rPr>
          <w:rFonts w:asciiTheme="minorHAnsi" w:hAnsiTheme="minorHAnsi"/>
          <w:color w:val="000000" w:themeColor="text1"/>
        </w:rPr>
        <w:t>,</w:t>
      </w:r>
      <w:r w:rsidR="00F57E6F" w:rsidRPr="006775E0">
        <w:rPr>
          <w:rFonts w:asciiTheme="minorHAnsi" w:hAnsiTheme="minorHAnsi"/>
          <w:color w:val="000000" w:themeColor="text1"/>
        </w:rPr>
        <w:t>1954)</w:t>
      </w:r>
      <w:r w:rsidRPr="006775E0">
        <w:rPr>
          <w:rFonts w:asciiTheme="minorHAnsi" w:hAnsiTheme="minorHAnsi"/>
          <w:color w:val="000000" w:themeColor="text1"/>
        </w:rPr>
        <w:t>. For example, employees may speak to managers about problems with workloads or deadlines, and managers can respond with support or solutions. This improves teamwork and helps employees feel involved in decision-making. A strength of Schramm’s model is that it reflects real workplace communication more accurately than one-way models. However, some employees may still feel uncomfortable sharing opinions with managers because of workplace hierarchy. Therefore, the model shows the importance of feedback but also highlights that workplace culture can affect communication.</w:t>
      </w:r>
    </w:p>
    <w:p w14:paraId="7ECAE13A" w14:textId="06638168" w:rsidR="00C361A0" w:rsidRPr="006775E0" w:rsidRDefault="00C361A0" w:rsidP="00C361A0">
      <w:pPr>
        <w:pStyle w:val="NormalWeb"/>
        <w:shd w:val="clear" w:color="auto" w:fill="FFFFFF"/>
        <w:spacing w:after="0"/>
        <w:rPr>
          <w:rFonts w:asciiTheme="minorHAnsi" w:hAnsiTheme="minorHAnsi"/>
          <w:color w:val="000000" w:themeColor="text1"/>
        </w:rPr>
      </w:pPr>
      <w:r w:rsidRPr="006775E0">
        <w:rPr>
          <w:rFonts w:asciiTheme="minorHAnsi" w:hAnsiTheme="minorHAnsi"/>
          <w:color w:val="000000" w:themeColor="text1"/>
        </w:rPr>
        <w:lastRenderedPageBreak/>
        <w:t>Verbal and non-verbal communication are both important in management communication. Verbal communication includes speaking in meetings, phone calls, and conversations, while non-verbal communication includes body language, facial expressions, eye contact, and tone of voice</w:t>
      </w:r>
      <w:r w:rsidR="00A27275" w:rsidRPr="006775E0">
        <w:rPr>
          <w:rFonts w:asciiTheme="minorHAnsi" w:hAnsiTheme="minorHAnsi"/>
          <w:color w:val="000000" w:themeColor="text1"/>
        </w:rPr>
        <w:t xml:space="preserve"> </w:t>
      </w:r>
      <w:proofErr w:type="gramStart"/>
      <w:r w:rsidR="0052203A" w:rsidRPr="006775E0">
        <w:rPr>
          <w:rFonts w:asciiTheme="minorHAnsi" w:hAnsiTheme="minorHAnsi"/>
          <w:color w:val="000000" w:themeColor="text1"/>
        </w:rPr>
        <w:t>DeVito,(</w:t>
      </w:r>
      <w:proofErr w:type="gramEnd"/>
      <w:r w:rsidR="0052203A" w:rsidRPr="006775E0">
        <w:rPr>
          <w:rFonts w:asciiTheme="minorHAnsi" w:hAnsiTheme="minorHAnsi"/>
          <w:color w:val="000000" w:themeColor="text1"/>
        </w:rPr>
        <w:t>2019).</w:t>
      </w:r>
      <w:r w:rsidRPr="006775E0">
        <w:rPr>
          <w:rFonts w:asciiTheme="minorHAnsi" w:hAnsiTheme="minorHAnsi"/>
          <w:color w:val="000000" w:themeColor="text1"/>
        </w:rPr>
        <w:t xml:space="preserve"> Non-verbal communication can affect how messages are understood by employees. For example, a manager who speaks politely and uses positive body language may motivate employees more effectively. In workplaces such as construction, hand signals may also be used to communicate safely when noise levels are high. This shows that communication is not only about words but also about actions and behaviour. Therefore, managers need strong verbal and non-verbal communication skills to communicate effectively.</w:t>
      </w:r>
    </w:p>
    <w:p w14:paraId="76EB9D4C" w14:textId="5B29C64B" w:rsidR="00C361A0" w:rsidRPr="006775E0" w:rsidRDefault="00C361A0" w:rsidP="00C361A0">
      <w:pPr>
        <w:pStyle w:val="NormalWeb"/>
        <w:shd w:val="clear" w:color="auto" w:fill="FFFFFF"/>
        <w:spacing w:after="0"/>
        <w:rPr>
          <w:rFonts w:asciiTheme="minorHAnsi" w:hAnsiTheme="minorHAnsi"/>
          <w:color w:val="000000" w:themeColor="text1"/>
        </w:rPr>
      </w:pPr>
      <w:r w:rsidRPr="006775E0">
        <w:rPr>
          <w:rFonts w:asciiTheme="minorHAnsi" w:hAnsiTheme="minorHAnsi"/>
          <w:color w:val="000000" w:themeColor="text1"/>
        </w:rPr>
        <w:t xml:space="preserve">Barriers to communication can reduce workplace effectiveness if they are not managed properly. Common barriers include language differences, poor listening, unclear instructions, and information </w:t>
      </w:r>
      <w:proofErr w:type="gramStart"/>
      <w:r w:rsidRPr="006775E0">
        <w:rPr>
          <w:rFonts w:asciiTheme="minorHAnsi" w:hAnsiTheme="minorHAnsi"/>
          <w:color w:val="000000" w:themeColor="text1"/>
        </w:rPr>
        <w:t>overload</w:t>
      </w:r>
      <w:r w:rsidR="001564F5">
        <w:rPr>
          <w:rFonts w:asciiTheme="minorHAnsi" w:hAnsiTheme="minorHAnsi"/>
          <w:color w:val="000000" w:themeColor="text1"/>
        </w:rPr>
        <w:t>(</w:t>
      </w:r>
      <w:r w:rsidR="000F4969" w:rsidRPr="006775E0">
        <w:rPr>
          <w:rFonts w:asciiTheme="minorHAnsi" w:hAnsiTheme="minorHAnsi"/>
          <w:color w:val="000000" w:themeColor="text1"/>
        </w:rPr>
        <w:t xml:space="preserve"> </w:t>
      </w:r>
      <w:r w:rsidR="001564F5" w:rsidRPr="006775E0">
        <w:rPr>
          <w:rFonts w:asciiTheme="minorHAnsi" w:hAnsiTheme="minorHAnsi"/>
          <w:color w:val="000000" w:themeColor="text1"/>
        </w:rPr>
        <w:t>Keyton</w:t>
      </w:r>
      <w:proofErr w:type="gramEnd"/>
      <w:r w:rsidR="000F4969" w:rsidRPr="006775E0">
        <w:rPr>
          <w:rFonts w:asciiTheme="minorHAnsi" w:hAnsiTheme="minorHAnsi"/>
          <w:color w:val="000000" w:themeColor="text1"/>
        </w:rPr>
        <w:t xml:space="preserve"> 2017</w:t>
      </w:r>
      <w:proofErr w:type="gramStart"/>
      <w:r w:rsidR="000F4969" w:rsidRPr="006775E0">
        <w:rPr>
          <w:rFonts w:asciiTheme="minorHAnsi" w:hAnsiTheme="minorHAnsi"/>
          <w:color w:val="000000" w:themeColor="text1"/>
        </w:rPr>
        <w:t>)</w:t>
      </w:r>
      <w:r w:rsidR="00F817F7" w:rsidRPr="006775E0">
        <w:rPr>
          <w:rFonts w:asciiTheme="minorHAnsi" w:hAnsiTheme="minorHAnsi"/>
          <w:color w:val="000000" w:themeColor="text1"/>
        </w:rPr>
        <w:t>.</w:t>
      </w:r>
      <w:r w:rsidRPr="006775E0">
        <w:rPr>
          <w:rFonts w:asciiTheme="minorHAnsi" w:hAnsiTheme="minorHAnsi"/>
          <w:color w:val="000000" w:themeColor="text1"/>
        </w:rPr>
        <w:t>For</w:t>
      </w:r>
      <w:proofErr w:type="gramEnd"/>
      <w:r w:rsidRPr="006775E0">
        <w:rPr>
          <w:rFonts w:asciiTheme="minorHAnsi" w:hAnsiTheme="minorHAnsi"/>
          <w:color w:val="000000" w:themeColor="text1"/>
        </w:rPr>
        <w:t xml:space="preserve"> example, employees may misunderstand tasks if managers use difficult language or explain too many instructions at once. This can reduce productivity and increase mistakes. To overcome these barriers, managers can use simple language, active listening, regular meetings, and feedback. Training can also help employees improve communication skills. These strategies improve understanding and help organisations work more effectively. Therefore, identifying and reducing communication barriers is important for successful workplace communication.</w:t>
      </w:r>
    </w:p>
    <w:p w14:paraId="26BCA700" w14:textId="0C1B3EA2" w:rsidR="00C361A0" w:rsidRPr="006775E0" w:rsidRDefault="00C361A0" w:rsidP="00C361A0">
      <w:pPr>
        <w:pStyle w:val="NormalWeb"/>
        <w:shd w:val="clear" w:color="auto" w:fill="FFFFFF"/>
        <w:spacing w:after="0"/>
        <w:rPr>
          <w:rFonts w:asciiTheme="minorHAnsi" w:hAnsiTheme="minorHAnsi"/>
          <w:color w:val="000000" w:themeColor="text1"/>
        </w:rPr>
      </w:pPr>
      <w:r w:rsidRPr="006775E0">
        <w:rPr>
          <w:rFonts w:asciiTheme="minorHAnsi" w:hAnsiTheme="minorHAnsi"/>
          <w:color w:val="000000" w:themeColor="text1"/>
        </w:rPr>
        <w:t>Written communication is also widely used in organisations. Emails, reports, schedules, and company policies are common examples of written communication. Written communication is useful because employees can read information again if needed</w:t>
      </w:r>
      <w:r w:rsidR="005F1475" w:rsidRPr="006775E0">
        <w:rPr>
          <w:rFonts w:asciiTheme="minorHAnsi" w:hAnsiTheme="minorHAnsi"/>
          <w:color w:val="000000" w:themeColor="text1"/>
        </w:rPr>
        <w:t xml:space="preserve"> (Men,2014)</w:t>
      </w:r>
      <w:r w:rsidRPr="006775E0">
        <w:rPr>
          <w:rFonts w:asciiTheme="minorHAnsi" w:hAnsiTheme="minorHAnsi"/>
          <w:color w:val="000000" w:themeColor="text1"/>
        </w:rPr>
        <w:t>. However, written communication can sometimes create misunderstandings if instructions are unclear. For example, an employee may misunderstand an email if important details are missing. Face-to-face communication is often more effective for important or sensitive discussions because people can ask questions immediately. This links to Media Richness Theory, created by Richard L. Daft and Robert H. Lengel, which explains that some communication methods are better for complex situations than others. Therefore, managers should choose communication methods carefully depending on the situation.</w:t>
      </w:r>
    </w:p>
    <w:p w14:paraId="59B4C271" w14:textId="3EFAC13D" w:rsidR="002232F6" w:rsidRPr="006775E0" w:rsidRDefault="00C361A0" w:rsidP="00C361A0">
      <w:pPr>
        <w:pStyle w:val="NormalWeb"/>
        <w:shd w:val="clear" w:color="auto" w:fill="FFFFFF"/>
        <w:spacing w:before="0" w:beforeAutospacing="0" w:after="0" w:afterAutospacing="0"/>
        <w:rPr>
          <w:rFonts w:asciiTheme="minorHAnsi" w:hAnsiTheme="minorHAnsi"/>
          <w:color w:val="000000" w:themeColor="text1"/>
        </w:rPr>
      </w:pPr>
      <w:r w:rsidRPr="006775E0">
        <w:rPr>
          <w:rFonts w:asciiTheme="minorHAnsi" w:hAnsiTheme="minorHAnsi"/>
          <w:color w:val="000000" w:themeColor="text1"/>
        </w:rPr>
        <w:t>In conclusion, workplace communication is essential for organisational success because it improves teamwork, productivity, and employee relationships. The Communication Cycle, Shannon and Weaver Model, and Schramm’s Model all explain different parts of communication and show the importance of feedback, clarity, and interaction. Verbal, non-verbal, and written communication methods are all important in the workplace. Although barriers such as noise and misunderstandings can create problems, managers can improve communication by using clear language, feedback, and suitable communication methods. Effective communication helps organisations operate successfully and achieve their goals.</w:t>
      </w:r>
    </w:p>
    <w:p w14:paraId="576F1D5B" w14:textId="77777777" w:rsidR="00DE35A3" w:rsidRPr="006775E0" w:rsidRDefault="00DE35A3" w:rsidP="00DE35A3">
      <w:pPr>
        <w:rPr>
          <w:color w:val="000000" w:themeColor="text1"/>
        </w:rPr>
      </w:pPr>
    </w:p>
    <w:p w14:paraId="50A44A82" w14:textId="77777777" w:rsidR="00375BEE" w:rsidRPr="006775E0" w:rsidRDefault="00375BEE" w:rsidP="00DE35A3">
      <w:pPr>
        <w:rPr>
          <w:color w:val="000000" w:themeColor="text1"/>
        </w:rPr>
      </w:pPr>
    </w:p>
    <w:p w14:paraId="46FB5DF8" w14:textId="77777777" w:rsidR="00375BEE" w:rsidRPr="006775E0" w:rsidRDefault="00375BEE" w:rsidP="00DE35A3">
      <w:pPr>
        <w:rPr>
          <w:color w:val="000000" w:themeColor="text1"/>
        </w:rPr>
      </w:pPr>
    </w:p>
    <w:p w14:paraId="10BA271E" w14:textId="77777777" w:rsidR="00375BEE" w:rsidRPr="006775E0" w:rsidRDefault="00375BEE" w:rsidP="00DE35A3">
      <w:pPr>
        <w:rPr>
          <w:color w:val="000000" w:themeColor="text1"/>
        </w:rPr>
      </w:pPr>
    </w:p>
    <w:p w14:paraId="37F08B48" w14:textId="49E7CB74" w:rsidR="00DE35A3" w:rsidRPr="006775E0" w:rsidRDefault="007F621F" w:rsidP="007F621F">
      <w:pPr>
        <w:pStyle w:val="Heading1"/>
        <w:rPr>
          <w:b/>
          <w:bCs/>
          <w:color w:val="000000" w:themeColor="text1"/>
          <w:sz w:val="32"/>
          <w:szCs w:val="32"/>
          <w:u w:val="single"/>
        </w:rPr>
      </w:pPr>
      <w:bookmarkStart w:id="2" w:name="_Toc231020663"/>
      <w:r w:rsidRPr="006775E0">
        <w:rPr>
          <w:b/>
          <w:bCs/>
          <w:color w:val="000000" w:themeColor="text1"/>
          <w:sz w:val="32"/>
          <w:szCs w:val="32"/>
          <w:u w:val="single"/>
        </w:rPr>
        <w:t>M</w:t>
      </w:r>
      <w:r w:rsidR="001A2990" w:rsidRPr="006775E0">
        <w:rPr>
          <w:b/>
          <w:bCs/>
          <w:color w:val="000000" w:themeColor="text1"/>
          <w:sz w:val="32"/>
          <w:szCs w:val="32"/>
          <w:u w:val="single"/>
        </w:rPr>
        <w:t>otivation, performance, and conflict</w:t>
      </w:r>
      <w:bookmarkEnd w:id="2"/>
    </w:p>
    <w:p w14:paraId="1509F338" w14:textId="2B2C4F0E" w:rsidR="001A2990" w:rsidRPr="006775E0" w:rsidRDefault="006B2790" w:rsidP="001A2990">
      <w:pPr>
        <w:rPr>
          <w:color w:val="000000" w:themeColor="text1"/>
        </w:rPr>
      </w:pPr>
      <w:r w:rsidRPr="006775E0">
        <w:rPr>
          <w:color w:val="000000" w:themeColor="text1"/>
        </w:rPr>
        <w:t>Motivation, performance, and conflict are closely linked in the workplace. Motivated employees usually work harder, improve productivity, and cooperate better with others</w:t>
      </w:r>
      <w:r w:rsidR="00E61E46" w:rsidRPr="006775E0">
        <w:rPr>
          <w:color w:val="000000" w:themeColor="text1"/>
        </w:rPr>
        <w:t xml:space="preserve"> (Latham</w:t>
      </w:r>
      <w:r w:rsidR="00507052" w:rsidRPr="006775E0">
        <w:rPr>
          <w:color w:val="000000" w:themeColor="text1"/>
        </w:rPr>
        <w:t>,</w:t>
      </w:r>
      <w:r w:rsidR="001564F5">
        <w:rPr>
          <w:color w:val="000000" w:themeColor="text1"/>
        </w:rPr>
        <w:t xml:space="preserve"> </w:t>
      </w:r>
      <w:r w:rsidR="00507052" w:rsidRPr="006775E0">
        <w:rPr>
          <w:color w:val="000000" w:themeColor="text1"/>
        </w:rPr>
        <w:t>2012).</w:t>
      </w:r>
      <w:r w:rsidRPr="006775E0">
        <w:rPr>
          <w:color w:val="000000" w:themeColor="text1"/>
        </w:rPr>
        <w:t xml:space="preserve"> For example, employees who feel valued by managers are more likely to perform well. However, poor motivation can lead to low performance and increased conflict between workers. Conflict may also reduce teamwork and create stress. Therefore, managers must use good communication and support employees to maintain motivation and improve workplace performance.</w:t>
      </w:r>
    </w:p>
    <w:p w14:paraId="414D83BB" w14:textId="166E854A" w:rsidR="001A2990" w:rsidRPr="006775E0" w:rsidRDefault="001A2990" w:rsidP="009B6E40">
      <w:pPr>
        <w:pStyle w:val="Heading1"/>
        <w:rPr>
          <w:b/>
          <w:bCs/>
          <w:color w:val="000000" w:themeColor="text1"/>
          <w:sz w:val="32"/>
          <w:szCs w:val="32"/>
          <w:u w:val="single"/>
        </w:rPr>
      </w:pPr>
      <w:bookmarkStart w:id="3" w:name="_Toc231020664"/>
      <w:r w:rsidRPr="006775E0">
        <w:rPr>
          <w:b/>
          <w:bCs/>
          <w:color w:val="000000" w:themeColor="text1"/>
          <w:sz w:val="32"/>
          <w:szCs w:val="32"/>
          <w:u w:val="single"/>
        </w:rPr>
        <w:t>2.1 motivation and performance</w:t>
      </w:r>
      <w:bookmarkEnd w:id="3"/>
    </w:p>
    <w:p w14:paraId="1F291389" w14:textId="5E46FE4C" w:rsidR="006B2790" w:rsidRPr="006775E0" w:rsidRDefault="006B2790" w:rsidP="006B2790">
      <w:pPr>
        <w:rPr>
          <w:color w:val="000000" w:themeColor="text1"/>
        </w:rPr>
      </w:pPr>
      <w:r w:rsidRPr="006775E0">
        <w:rPr>
          <w:color w:val="000000" w:themeColor="text1"/>
        </w:rPr>
        <w:t>Motivation is important in the workplace because it affects employee performance, behaviour, and productivity. Employees who are motivated are more likely to work hard, complete tasks successfully, and work well with other</w:t>
      </w:r>
      <w:r w:rsidR="00C22FCF" w:rsidRPr="006775E0">
        <w:rPr>
          <w:color w:val="000000" w:themeColor="text1"/>
        </w:rPr>
        <w:t>s (Robbins,</w:t>
      </w:r>
      <w:r w:rsidR="0035225B" w:rsidRPr="006775E0">
        <w:rPr>
          <w:color w:val="000000" w:themeColor="text1"/>
        </w:rPr>
        <w:t>2022</w:t>
      </w:r>
      <w:r w:rsidR="001564F5" w:rsidRPr="006775E0">
        <w:rPr>
          <w:color w:val="000000" w:themeColor="text1"/>
        </w:rPr>
        <w:t>). In</w:t>
      </w:r>
      <w:r w:rsidRPr="006775E0">
        <w:rPr>
          <w:color w:val="000000" w:themeColor="text1"/>
        </w:rPr>
        <w:t xml:space="preserve"> contrast, low motivation can reduce productivity and create negative attitudes in the workplace. Different motivation theories help explain how managers can improve employee performance and workplace relationships.</w:t>
      </w:r>
    </w:p>
    <w:p w14:paraId="74AC1E13" w14:textId="27977D4C" w:rsidR="006B2790" w:rsidRPr="006775E0" w:rsidRDefault="006B2790" w:rsidP="006B2790">
      <w:pPr>
        <w:rPr>
          <w:color w:val="000000" w:themeColor="text1"/>
        </w:rPr>
      </w:pPr>
      <w:r w:rsidRPr="006775E0">
        <w:rPr>
          <w:color w:val="000000" w:themeColor="text1"/>
        </w:rPr>
        <w:t>One important motivation theory is Maslow’s Hierarchy of Needs, created by Abraham Maslow</w:t>
      </w:r>
      <w:r w:rsidR="008513BC" w:rsidRPr="006775E0">
        <w:rPr>
          <w:color w:val="000000" w:themeColor="text1"/>
        </w:rPr>
        <w:t xml:space="preserve"> </w:t>
      </w:r>
      <w:r w:rsidR="00206209" w:rsidRPr="006775E0">
        <w:rPr>
          <w:color w:val="000000" w:themeColor="text1"/>
        </w:rPr>
        <w:t>(Maslow 1943).</w:t>
      </w:r>
      <w:r w:rsidRPr="006775E0">
        <w:rPr>
          <w:color w:val="000000" w:themeColor="text1"/>
        </w:rPr>
        <w:t xml:space="preserve"> Maslow believed employees are motivated when their needs are met, starting with basic needs such as safety and moving towards higher needs such as recognition and achievement. This theory is useful because it explains why employees perform better when they feel safe, valued, and supported at work. For example, in my construction workplace, workers are more motivated when managers provide safe working conditions, protective equipment, and fair pay. Employees who feel appreciated are more likely to complete tasks efficiently and follow safety procedures correctly. However, the theory can be limited because not all employees are motivated by the same things. Some workers may care more about money, while others may value recognition or career progression. Therefore, although Maslow’s theory explains motivation well, managers may need to use different approaches for different employees.</w:t>
      </w:r>
    </w:p>
    <w:p w14:paraId="3893D0A8" w14:textId="77777777" w:rsidR="006B2790" w:rsidRPr="006775E0" w:rsidRDefault="006B2790" w:rsidP="006B2790">
      <w:pPr>
        <w:rPr>
          <w:color w:val="000000" w:themeColor="text1"/>
        </w:rPr>
      </w:pPr>
      <w:r w:rsidRPr="006775E0">
        <w:rPr>
          <w:color w:val="000000" w:themeColor="text1"/>
        </w:rPr>
        <w:t xml:space="preserve">Another important theory is Herzberg’s Two-Factor Theory. Herzberg believed there are hygiene factors, such as pay and working conditions, and motivators, such as achievement and recognition. Hygiene factors prevent dissatisfaction, while motivators increase job satisfaction and performance. This theory is relevant because employees are unlikely to stay motivated if workplace conditions are poor. For example, in construction, workers may lose motivation if safety standards are poor or if managers fail to communicate properly. In comparison, workers who receive praise for completing projects successfully may feel more motivated and confident. This can improve </w:t>
      </w:r>
      <w:r w:rsidRPr="006775E0">
        <w:rPr>
          <w:color w:val="000000" w:themeColor="text1"/>
        </w:rPr>
        <w:lastRenderedPageBreak/>
        <w:t>teamwork and productivity in the workplace. However, Herzberg’s theory may not apply to every employee because some workers are mainly motivated by financial rewards rather than recognition. Therefore, the theory is useful for understanding motivation but does not fully explain every employee’s behaviour.</w:t>
      </w:r>
    </w:p>
    <w:p w14:paraId="6598C661" w14:textId="77777777" w:rsidR="006B2790" w:rsidRPr="006775E0" w:rsidRDefault="006B2790" w:rsidP="006B2790">
      <w:pPr>
        <w:rPr>
          <w:color w:val="000000" w:themeColor="text1"/>
        </w:rPr>
      </w:pPr>
      <w:r w:rsidRPr="006775E0">
        <w:rPr>
          <w:color w:val="000000" w:themeColor="text1"/>
        </w:rPr>
        <w:t>Motivation also has a strong connection with workplace performance and communication. Employees who feel supported by managers are usually more productive and engaged at work. Good communication can improve motivation by helping employees understand tasks clearly and feel involved within the organisation. For example, site managers who regularly communicate with workers and provide positive feedback can improve teamwork and reduce workplace conflict. However, poor communication can reduce motivation and lead to mistakes, delays, and low morale. Therefore, communication plays an important role in maintaining motivation and improving employee performance.</w:t>
      </w:r>
    </w:p>
    <w:p w14:paraId="6C86F503" w14:textId="53191578" w:rsidR="001A2990" w:rsidRPr="006775E0" w:rsidRDefault="006B2790" w:rsidP="006B2790">
      <w:pPr>
        <w:rPr>
          <w:color w:val="000000" w:themeColor="text1"/>
        </w:rPr>
      </w:pPr>
      <w:r w:rsidRPr="006775E0">
        <w:rPr>
          <w:color w:val="000000" w:themeColor="text1"/>
        </w:rPr>
        <w:t>In conclusion, motivation is closely linked to employee performance and workplace relationships. Maslow’s Hierarchy of Needs and Herzberg’s Two-Factor Theory both explain how employee needs, recognition, and working conditions affect motivation. Although both theories have limitations, they help managers understand how to improve employee performance. Effective communication, recognition, and positive working conditions are important for maintaining motivation and improving workplace success.</w:t>
      </w:r>
    </w:p>
    <w:p w14:paraId="0EE4B574" w14:textId="2331AA79" w:rsidR="001A2990" w:rsidRPr="006775E0" w:rsidRDefault="001A2990" w:rsidP="009B6E40">
      <w:pPr>
        <w:pStyle w:val="Heading1"/>
        <w:rPr>
          <w:b/>
          <w:bCs/>
          <w:color w:val="000000" w:themeColor="text1"/>
          <w:sz w:val="32"/>
          <w:szCs w:val="32"/>
          <w:u w:val="single"/>
        </w:rPr>
      </w:pPr>
      <w:bookmarkStart w:id="4" w:name="_Toc231020665"/>
      <w:r w:rsidRPr="006775E0">
        <w:rPr>
          <w:b/>
          <w:bCs/>
          <w:color w:val="000000" w:themeColor="text1"/>
          <w:sz w:val="32"/>
          <w:szCs w:val="32"/>
          <w:u w:val="single"/>
        </w:rPr>
        <w:t>2.2 conflict in the workplace</w:t>
      </w:r>
      <w:bookmarkEnd w:id="4"/>
    </w:p>
    <w:p w14:paraId="4733D0D4" w14:textId="77777777" w:rsidR="006B2790" w:rsidRPr="006775E0" w:rsidRDefault="006B2790" w:rsidP="006B2790">
      <w:pPr>
        <w:rPr>
          <w:color w:val="000000" w:themeColor="text1"/>
        </w:rPr>
      </w:pPr>
      <w:r w:rsidRPr="006775E0">
        <w:rPr>
          <w:color w:val="000000" w:themeColor="text1"/>
        </w:rPr>
        <w:t>Conflict in the workplace happens when employees disagree because of different opinions, poor communication, or workplace pressure. Conflict can affect teamwork, motivation, and performance in organisations. Some conflict can be helpful because it encourages employees to share ideas and solve problems. However, too much conflict can create stress and reduce productivity.</w:t>
      </w:r>
    </w:p>
    <w:p w14:paraId="726AD648" w14:textId="77777777" w:rsidR="006B2790" w:rsidRPr="006775E0" w:rsidRDefault="006B2790" w:rsidP="006B2790">
      <w:pPr>
        <w:rPr>
          <w:color w:val="000000" w:themeColor="text1"/>
        </w:rPr>
      </w:pPr>
      <w:r w:rsidRPr="006775E0">
        <w:rPr>
          <w:color w:val="000000" w:themeColor="text1"/>
        </w:rPr>
        <w:t>One common cause of workplace conflict is poor communication. Poor communication happens when instructions are unclear or employees misunderstand information. This is important because misunderstandings can create frustration and arguments between workers. For example, in my construction workplace, workers may receive different instructions from supervisors about completing a task. This can lead to confusion about responsibilities and delays in work being completed. This shows that unclear communication can reduce teamwork and workplace performance. Therefore, managers must communicate clearly and make sure employees understand instructions properly.</w:t>
      </w:r>
    </w:p>
    <w:p w14:paraId="5F2E8083" w14:textId="77777777" w:rsidR="006B2790" w:rsidRPr="006775E0" w:rsidRDefault="006B2790" w:rsidP="006B2790">
      <w:pPr>
        <w:rPr>
          <w:color w:val="000000" w:themeColor="text1"/>
        </w:rPr>
      </w:pPr>
      <w:r w:rsidRPr="006775E0">
        <w:rPr>
          <w:color w:val="000000" w:themeColor="text1"/>
        </w:rPr>
        <w:t xml:space="preserve">Another cause of conflict is differences in personalities and working styles. Employees may disagree because they have different opinions or ways of completing tasks. This </w:t>
      </w:r>
      <w:r w:rsidRPr="006775E0">
        <w:rPr>
          <w:color w:val="000000" w:themeColor="text1"/>
        </w:rPr>
        <w:lastRenderedPageBreak/>
        <w:t>type of conflict is known as interpersonal conflict. For example, one employee may prefer to work quickly while another focuses more on accuracy. These differences can sometimes create tension within teams. However, some disagreement can also be positive because employees may share ideas and improve problem-solving. This can help teams make better decisions and improve performance. Therefore, conflict is not always negative if it is managed correctly.</w:t>
      </w:r>
    </w:p>
    <w:p w14:paraId="20C82DE0" w14:textId="77777777" w:rsidR="006B2790" w:rsidRPr="006775E0" w:rsidRDefault="006B2790" w:rsidP="006B2790">
      <w:pPr>
        <w:rPr>
          <w:color w:val="000000" w:themeColor="text1"/>
        </w:rPr>
      </w:pPr>
      <w:r w:rsidRPr="006775E0">
        <w:rPr>
          <w:color w:val="000000" w:themeColor="text1"/>
        </w:rPr>
        <w:t>Conflict can also affect motivation and employee performance. Employees who experience ongoing conflict may feel stressed, less motivated, and less willing to work with others. This can lower productivity and create a negative workplace environment. For example, employees who feel ignored by managers may become less engaged at work. However, managers who listen to employees and solve problems fairly can improve teamwork and motivation. This demonstrates that good communication and conflict management can improve workplace relationships. Therefore, managers play an important role in reducing negative conflict and improving performance.</w:t>
      </w:r>
    </w:p>
    <w:p w14:paraId="2BC2AB3F" w14:textId="3BFD753F" w:rsidR="001A2990" w:rsidRPr="006775E0" w:rsidRDefault="006B2790" w:rsidP="006B2790">
      <w:pPr>
        <w:rPr>
          <w:color w:val="000000" w:themeColor="text1"/>
        </w:rPr>
      </w:pPr>
      <w:r w:rsidRPr="006775E0">
        <w:rPr>
          <w:color w:val="000000" w:themeColor="text1"/>
        </w:rPr>
        <w:t>In conclusion, conflict is a common part of workplace communication and can have both positive and negative effects. Poor communication, personality differences, and workplace pressure can all cause conflict between employees. Although some conflict can improve teamwork and problem-solving, unresolved conflict can reduce motivation and productivity. Effective communication and fair management are important for maintaining positive workplace relationships and improving organisational performance.</w:t>
      </w:r>
    </w:p>
    <w:p w14:paraId="6999FEA5" w14:textId="296E40BB" w:rsidR="001A2990" w:rsidRPr="006775E0" w:rsidRDefault="001A2990" w:rsidP="001A2990">
      <w:pPr>
        <w:pStyle w:val="Heading1"/>
        <w:rPr>
          <w:b/>
          <w:bCs/>
          <w:color w:val="000000" w:themeColor="text1"/>
          <w:sz w:val="32"/>
          <w:szCs w:val="32"/>
          <w:u w:val="single"/>
        </w:rPr>
      </w:pPr>
      <w:bookmarkStart w:id="5" w:name="_Toc231020666"/>
      <w:r w:rsidRPr="006775E0">
        <w:rPr>
          <w:b/>
          <w:bCs/>
          <w:color w:val="000000" w:themeColor="text1"/>
          <w:sz w:val="32"/>
          <w:szCs w:val="32"/>
          <w:u w:val="single"/>
        </w:rPr>
        <w:t>3.self-evaluation of communication skills and personal development plan</w:t>
      </w:r>
      <w:bookmarkEnd w:id="5"/>
    </w:p>
    <w:p w14:paraId="2341E7CC" w14:textId="77777777" w:rsidR="004E1436" w:rsidRPr="006775E0" w:rsidRDefault="004A5F27" w:rsidP="004E1436">
      <w:pPr>
        <w:rPr>
          <w:color w:val="000000" w:themeColor="text1"/>
        </w:rPr>
      </w:pPr>
      <w:r w:rsidRPr="006775E0">
        <w:rPr>
          <w:color w:val="000000" w:themeColor="text1"/>
        </w:rPr>
        <w:t xml:space="preserve"> </w:t>
      </w:r>
      <w:r w:rsidR="004E1436" w:rsidRPr="006775E0">
        <w:rPr>
          <w:color w:val="000000" w:themeColor="text1"/>
        </w:rPr>
        <w:t>Communication is an important skill in the workplace because it helps people work together, share ideas, and avoid misunderstandings. To evaluate my communication skills, I looked at my own performance, asked others for feedback, and used communication theories. This evaluation focuses on my verbal and written communication, my strengths and weaknesses, and areas where I can improve.</w:t>
      </w:r>
    </w:p>
    <w:p w14:paraId="32663A2D" w14:textId="77777777" w:rsidR="004E1436" w:rsidRPr="006775E0" w:rsidRDefault="004E1436" w:rsidP="004E1436">
      <w:pPr>
        <w:rPr>
          <w:color w:val="000000" w:themeColor="text1"/>
        </w:rPr>
      </w:pPr>
      <w:r w:rsidRPr="006775E0">
        <w:rPr>
          <w:b/>
          <w:bCs/>
          <w:color w:val="000000" w:themeColor="text1"/>
        </w:rPr>
        <w:t>Criteria Used to Evaluate My Communication</w:t>
      </w:r>
    </w:p>
    <w:p w14:paraId="6F95BAA9" w14:textId="57D3FF88" w:rsidR="004E1436" w:rsidRPr="006775E0" w:rsidRDefault="004E1436" w:rsidP="008C04EF">
      <w:pPr>
        <w:rPr>
          <w:color w:val="000000" w:themeColor="text1"/>
        </w:rPr>
      </w:pPr>
      <w:r w:rsidRPr="006775E0">
        <w:rPr>
          <w:color w:val="000000" w:themeColor="text1"/>
        </w:rPr>
        <w:t xml:space="preserve">I used different criteria to measure how effective my communication is. </w:t>
      </w:r>
      <w:r w:rsidR="009B6E40" w:rsidRPr="006775E0">
        <w:rPr>
          <w:color w:val="000000" w:themeColor="text1"/>
        </w:rPr>
        <w:t>This included clarity</w:t>
      </w:r>
      <w:r w:rsidRPr="006775E0">
        <w:rPr>
          <w:color w:val="000000" w:themeColor="text1"/>
        </w:rPr>
        <w:t>, listening skills, confidence, professionalism, adaptability, and written accuracy.</w:t>
      </w:r>
      <w:r w:rsidR="008C04EF" w:rsidRPr="006775E0">
        <w:rPr>
          <w:color w:val="000000" w:themeColor="text1"/>
        </w:rPr>
        <w:t xml:space="preserve"> </w:t>
      </w:r>
      <w:r w:rsidRPr="006775E0">
        <w:rPr>
          <w:color w:val="000000" w:themeColor="text1"/>
        </w:rPr>
        <w:t xml:space="preserve">Clarity means how easy my message is to </w:t>
      </w:r>
      <w:r w:rsidR="008C04EF" w:rsidRPr="006775E0">
        <w:rPr>
          <w:color w:val="000000" w:themeColor="text1"/>
        </w:rPr>
        <w:t>understand, listening</w:t>
      </w:r>
      <w:r w:rsidRPr="006775E0">
        <w:rPr>
          <w:color w:val="000000" w:themeColor="text1"/>
        </w:rPr>
        <w:t xml:space="preserve"> skills measure how well I pay attention and respond to others</w:t>
      </w:r>
      <w:r w:rsidR="008C04EF" w:rsidRPr="006775E0">
        <w:rPr>
          <w:color w:val="000000" w:themeColor="text1"/>
        </w:rPr>
        <w:t xml:space="preserve">. </w:t>
      </w:r>
      <w:r w:rsidRPr="006775E0">
        <w:rPr>
          <w:color w:val="000000" w:themeColor="text1"/>
        </w:rPr>
        <w:t>Confidence looks at my tone of voice, eye contact, and ability to speak clearly.</w:t>
      </w:r>
      <w:r w:rsidR="008C04EF" w:rsidRPr="006775E0">
        <w:rPr>
          <w:color w:val="000000" w:themeColor="text1"/>
        </w:rPr>
        <w:t xml:space="preserve"> </w:t>
      </w:r>
      <w:r w:rsidRPr="006775E0">
        <w:rPr>
          <w:color w:val="000000" w:themeColor="text1"/>
        </w:rPr>
        <w:t>Professionalism means being respectful and polite.</w:t>
      </w:r>
      <w:r w:rsidR="008C04EF" w:rsidRPr="006775E0">
        <w:rPr>
          <w:color w:val="000000" w:themeColor="text1"/>
        </w:rPr>
        <w:t xml:space="preserve"> </w:t>
      </w:r>
      <w:r w:rsidRPr="006775E0">
        <w:rPr>
          <w:color w:val="000000" w:themeColor="text1"/>
        </w:rPr>
        <w:t>Adaptability is how well I change my communication style for different people.</w:t>
      </w:r>
    </w:p>
    <w:p w14:paraId="15E6C8E3" w14:textId="6D7B8980" w:rsidR="004E1436" w:rsidRPr="006775E0" w:rsidRDefault="004E1436" w:rsidP="004E1436">
      <w:pPr>
        <w:rPr>
          <w:color w:val="000000" w:themeColor="text1"/>
        </w:rPr>
      </w:pPr>
      <w:r w:rsidRPr="006775E0">
        <w:rPr>
          <w:color w:val="000000" w:themeColor="text1"/>
        </w:rPr>
        <w:lastRenderedPageBreak/>
        <w:t>Written accuracy focuses on grammar, spelling, and organisation in emails and reports.</w:t>
      </w:r>
      <w:r w:rsidR="008C04EF" w:rsidRPr="006775E0">
        <w:rPr>
          <w:color w:val="000000" w:themeColor="text1"/>
        </w:rPr>
        <w:t xml:space="preserve"> </w:t>
      </w:r>
      <w:r w:rsidRPr="006775E0">
        <w:rPr>
          <w:color w:val="000000" w:themeColor="text1"/>
        </w:rPr>
        <w:t>These criteria are important because they are expected in most workplaces.</w:t>
      </w:r>
    </w:p>
    <w:p w14:paraId="51B55AC5" w14:textId="77777777" w:rsidR="004E1436" w:rsidRPr="006775E0" w:rsidRDefault="004E1436" w:rsidP="004E1436">
      <w:pPr>
        <w:rPr>
          <w:color w:val="000000" w:themeColor="text1"/>
        </w:rPr>
      </w:pPr>
      <w:r w:rsidRPr="006775E0">
        <w:rPr>
          <w:b/>
          <w:bCs/>
          <w:color w:val="000000" w:themeColor="text1"/>
        </w:rPr>
        <w:t>Feedback Collection and Analysis</w:t>
      </w:r>
    </w:p>
    <w:p w14:paraId="35681B26" w14:textId="77777777" w:rsidR="004E1436" w:rsidRPr="006775E0" w:rsidRDefault="004E1436" w:rsidP="004E1436">
      <w:pPr>
        <w:rPr>
          <w:color w:val="000000" w:themeColor="text1"/>
        </w:rPr>
      </w:pPr>
      <w:r w:rsidRPr="006775E0">
        <w:rPr>
          <w:color w:val="000000" w:themeColor="text1"/>
        </w:rPr>
        <w:t>To get honest feedback, I created a short questionnaire and gave it to five people who work or study with me. The questionnaire asked them to rate my communication skills and give comments about my verbal and written communication. The questionnaire is included in the appendix.</w:t>
      </w:r>
    </w:p>
    <w:p w14:paraId="75E643A3" w14:textId="77777777" w:rsidR="004E1436" w:rsidRPr="006775E0" w:rsidRDefault="004E1436" w:rsidP="004E1436">
      <w:pPr>
        <w:rPr>
          <w:color w:val="000000" w:themeColor="text1"/>
        </w:rPr>
      </w:pPr>
      <w:r w:rsidRPr="006775E0">
        <w:rPr>
          <w:color w:val="000000" w:themeColor="text1"/>
        </w:rPr>
        <w:t>The feedback showed that most people think I communicate clearly and politely. They said I explain ideas well and stay calm when discussing problems. Some people also said I am a good listener and easy to approach.</w:t>
      </w:r>
    </w:p>
    <w:p w14:paraId="1DBDC552" w14:textId="77777777" w:rsidR="004E1436" w:rsidRPr="006775E0" w:rsidRDefault="004E1436" w:rsidP="004E1436">
      <w:pPr>
        <w:rPr>
          <w:color w:val="000000" w:themeColor="text1"/>
        </w:rPr>
      </w:pPr>
      <w:r w:rsidRPr="006775E0">
        <w:rPr>
          <w:color w:val="000000" w:themeColor="text1"/>
        </w:rPr>
        <w:t>However, the feedback also showed areas where I need to improve. Two people said I sometimes speak too fast during presentations, which makes it harder to understand me. Others mentioned that I do not always share my ideas confidently in group discussions. One person also suggested that my emails could be shorter and more direct.</w:t>
      </w:r>
    </w:p>
    <w:p w14:paraId="14478D12" w14:textId="77777777" w:rsidR="004E1436" w:rsidRPr="006775E0" w:rsidRDefault="004E1436" w:rsidP="004E1436">
      <w:pPr>
        <w:rPr>
          <w:color w:val="000000" w:themeColor="text1"/>
        </w:rPr>
      </w:pPr>
      <w:r w:rsidRPr="006775E0">
        <w:rPr>
          <w:color w:val="000000" w:themeColor="text1"/>
        </w:rPr>
        <w:t>The feedback helped me understand both my strengths and weaknesses.</w:t>
      </w:r>
    </w:p>
    <w:p w14:paraId="17FB9A72" w14:textId="77777777" w:rsidR="004E1436" w:rsidRPr="006775E0" w:rsidRDefault="004E1436" w:rsidP="004E1436">
      <w:pPr>
        <w:rPr>
          <w:color w:val="000000" w:themeColor="text1"/>
        </w:rPr>
      </w:pPr>
      <w:r w:rsidRPr="006775E0">
        <w:rPr>
          <w:b/>
          <w:bCs/>
          <w:color w:val="000000" w:themeColor="text1"/>
        </w:rPr>
        <w:t>Strengths and Areas for Improvement</w:t>
      </w:r>
    </w:p>
    <w:p w14:paraId="2A60D604" w14:textId="77777777" w:rsidR="004E1436" w:rsidRPr="006775E0" w:rsidRDefault="004E1436" w:rsidP="004E1436">
      <w:pPr>
        <w:rPr>
          <w:color w:val="000000" w:themeColor="text1"/>
        </w:rPr>
      </w:pPr>
      <w:r w:rsidRPr="006775E0">
        <w:rPr>
          <w:color w:val="000000" w:themeColor="text1"/>
        </w:rPr>
        <w:t>One of my main strengths is listening. I pay attention to others, ask questions, and try to understand different opinions. This helps me build good relationships with people at work or in class.</w:t>
      </w:r>
    </w:p>
    <w:p w14:paraId="5FFF1FAF" w14:textId="77777777" w:rsidR="004E1436" w:rsidRPr="006775E0" w:rsidRDefault="004E1436" w:rsidP="004E1436">
      <w:pPr>
        <w:rPr>
          <w:color w:val="000000" w:themeColor="text1"/>
        </w:rPr>
      </w:pPr>
      <w:r w:rsidRPr="006775E0">
        <w:rPr>
          <w:color w:val="000000" w:themeColor="text1"/>
        </w:rPr>
        <w:t>Another strength is professionalism. I communicate respectfully and stay polite even in stressful situations. My written communication is also strong because I organise information clearly and usually use correct grammar and spelling.</w:t>
      </w:r>
    </w:p>
    <w:p w14:paraId="596F5A4F" w14:textId="77777777" w:rsidR="004E1436" w:rsidRPr="006775E0" w:rsidRDefault="004E1436" w:rsidP="004E1436">
      <w:pPr>
        <w:rPr>
          <w:color w:val="000000" w:themeColor="text1"/>
        </w:rPr>
      </w:pPr>
      <w:r w:rsidRPr="006775E0">
        <w:rPr>
          <w:color w:val="000000" w:themeColor="text1"/>
        </w:rPr>
        <w:t>Although I have strengths, there are areas I need to improve. I need more confidence when speaking in front of groups. I sometimes feel nervous and avoid sharing my opinions. I also need to slow down when speaking so people can understand me better. In written communication, I should make my emails shorter and clearer.</w:t>
      </w:r>
    </w:p>
    <w:p w14:paraId="1FE86B75" w14:textId="77777777" w:rsidR="004E1436" w:rsidRPr="006775E0" w:rsidRDefault="004E1436" w:rsidP="004E1436">
      <w:pPr>
        <w:rPr>
          <w:color w:val="000000" w:themeColor="text1"/>
        </w:rPr>
      </w:pPr>
      <w:r w:rsidRPr="006775E0">
        <w:rPr>
          <w:b/>
          <w:bCs/>
          <w:color w:val="000000" w:themeColor="text1"/>
        </w:rPr>
        <w:t>Gap Analysis</w:t>
      </w:r>
    </w:p>
    <w:p w14:paraId="326F2A6B" w14:textId="77777777" w:rsidR="004E1436" w:rsidRPr="006775E0" w:rsidRDefault="004E1436" w:rsidP="004E1436">
      <w:pPr>
        <w:rPr>
          <w:color w:val="000000" w:themeColor="text1"/>
        </w:rPr>
      </w:pPr>
      <w:r w:rsidRPr="006775E0">
        <w:rPr>
          <w:color w:val="000000" w:themeColor="text1"/>
        </w:rPr>
        <w:t>A gap analysis compares my current communication skills with the skills expected in the workplace.</w:t>
      </w:r>
    </w:p>
    <w:p w14:paraId="6DBB0636" w14:textId="77777777" w:rsidR="004E1436" w:rsidRPr="006775E0" w:rsidRDefault="004E1436" w:rsidP="004E1436">
      <w:pPr>
        <w:rPr>
          <w:color w:val="000000" w:themeColor="text1"/>
        </w:rPr>
      </w:pPr>
      <w:r w:rsidRPr="006775E0">
        <w:rPr>
          <w:color w:val="000000" w:themeColor="text1"/>
        </w:rPr>
        <w:t>At the moment, I meet expectations in listening, professionalism, and written organisation. However, there is a gap in confidence and public speaking. In the workplace, employees are expected to speak clearly, share ideas confidently, and communicate effectively in meetings and presentations.</w:t>
      </w:r>
    </w:p>
    <w:p w14:paraId="3AEA406D" w14:textId="77777777" w:rsidR="004E1436" w:rsidRPr="006775E0" w:rsidRDefault="004E1436" w:rsidP="004E1436">
      <w:pPr>
        <w:rPr>
          <w:color w:val="000000" w:themeColor="text1"/>
        </w:rPr>
      </w:pPr>
      <w:r w:rsidRPr="006775E0">
        <w:rPr>
          <w:color w:val="000000" w:themeColor="text1"/>
        </w:rPr>
        <w:lastRenderedPageBreak/>
        <w:t>To improve, I plan to practise public speaking, join more group discussions, and ask for regular feedback. I will also spend more time checking my written work to make sure it is clear and concise.</w:t>
      </w:r>
    </w:p>
    <w:p w14:paraId="47B66459" w14:textId="77777777" w:rsidR="004E1436" w:rsidRPr="006775E0" w:rsidRDefault="004E1436" w:rsidP="004E1436">
      <w:pPr>
        <w:rPr>
          <w:color w:val="000000" w:themeColor="text1"/>
        </w:rPr>
      </w:pPr>
      <w:r w:rsidRPr="006775E0">
        <w:rPr>
          <w:b/>
          <w:bCs/>
          <w:color w:val="000000" w:themeColor="text1"/>
        </w:rPr>
        <w:t>Reflection on My Communication Style and Behaviour</w:t>
      </w:r>
    </w:p>
    <w:p w14:paraId="3B348080" w14:textId="77777777" w:rsidR="004E1436" w:rsidRPr="006775E0" w:rsidRDefault="004E1436" w:rsidP="004E1436">
      <w:pPr>
        <w:rPr>
          <w:color w:val="000000" w:themeColor="text1"/>
        </w:rPr>
      </w:pPr>
      <w:r w:rsidRPr="006775E0">
        <w:rPr>
          <w:color w:val="000000" w:themeColor="text1"/>
        </w:rPr>
        <w:t>My communication style is friendly, respectful, and supportive. I prefer calm discussions and try to avoid conflict. I usually think carefully before speaking, which helps me avoid mistakes. However, this can also make me quieter in group situations.</w:t>
      </w:r>
    </w:p>
    <w:p w14:paraId="74FE8AC6" w14:textId="2BFA6DBD" w:rsidR="004E1436" w:rsidRPr="006775E0" w:rsidRDefault="004E1436" w:rsidP="004E1436">
      <w:pPr>
        <w:rPr>
          <w:color w:val="000000" w:themeColor="text1"/>
        </w:rPr>
      </w:pPr>
      <w:r w:rsidRPr="006775E0">
        <w:rPr>
          <w:color w:val="000000" w:themeColor="text1"/>
        </w:rPr>
        <w:t>I also understand that body language is important. I usually show that I am listening by making eye contact and paying attention. However, when I feel nervous during presentations, my confidence decreases. Improving my confidence will help both my verbal and non-verbal communication.</w:t>
      </w:r>
    </w:p>
    <w:p w14:paraId="641ED686" w14:textId="77777777" w:rsidR="004E1436" w:rsidRPr="006775E0" w:rsidRDefault="004E1436" w:rsidP="004E1436">
      <w:pPr>
        <w:rPr>
          <w:color w:val="000000" w:themeColor="text1"/>
        </w:rPr>
      </w:pPr>
      <w:r w:rsidRPr="006775E0">
        <w:rPr>
          <w:color w:val="000000" w:themeColor="text1"/>
        </w:rPr>
        <w:t>Shannon and Weaver’s Communication Model explains that communication can fail if there are barriers or distractions. For example, speaking too fast can make it difficult for others to understand the message. This theory shows why clear communication is important.</w:t>
      </w:r>
    </w:p>
    <w:p w14:paraId="0E18B19E" w14:textId="77777777" w:rsidR="004E1436" w:rsidRPr="006775E0" w:rsidRDefault="004E1436" w:rsidP="004E1436">
      <w:pPr>
        <w:rPr>
          <w:color w:val="000000" w:themeColor="text1"/>
        </w:rPr>
      </w:pPr>
      <w:r w:rsidRPr="006775E0">
        <w:rPr>
          <w:color w:val="000000" w:themeColor="text1"/>
        </w:rPr>
        <w:t>Mehrabian’s Communication Theory explains that tone of voice and body language are also important in communication. This relates to the feedback I received about improving confidence and eye contact during presentations.</w:t>
      </w:r>
    </w:p>
    <w:p w14:paraId="398152DE" w14:textId="77777777" w:rsidR="004E1436" w:rsidRPr="006775E0" w:rsidRDefault="004E1436" w:rsidP="004E1436">
      <w:pPr>
        <w:rPr>
          <w:color w:val="000000" w:themeColor="text1"/>
        </w:rPr>
      </w:pPr>
      <w:r w:rsidRPr="006775E0">
        <w:rPr>
          <w:color w:val="000000" w:themeColor="text1"/>
        </w:rPr>
        <w:t>This evaluation helped me understand my communication skills better. I learned that I am polite, organised, and a good listener, but I need to improve my confidence, speaking speed, and conciseness in writing. By practising presentations, participating more in discussions, and improving my written communication, I can become a more effective communicator in the workplace.</w:t>
      </w:r>
    </w:p>
    <w:p w14:paraId="1928E347" w14:textId="77777777" w:rsidR="00A45DA4" w:rsidRPr="006775E0" w:rsidRDefault="00A45DA4" w:rsidP="004E1436">
      <w:pPr>
        <w:rPr>
          <w:color w:val="000000" w:themeColor="text1"/>
        </w:rPr>
      </w:pPr>
    </w:p>
    <w:p w14:paraId="5F7F1690" w14:textId="77777777" w:rsidR="00A45DA4" w:rsidRPr="006775E0" w:rsidRDefault="00A45DA4" w:rsidP="004E1436">
      <w:pPr>
        <w:rPr>
          <w:color w:val="000000" w:themeColor="text1"/>
        </w:rPr>
      </w:pPr>
    </w:p>
    <w:p w14:paraId="50192A59" w14:textId="77777777" w:rsidR="00A45DA4" w:rsidRPr="006775E0" w:rsidRDefault="00A45DA4" w:rsidP="004E1436">
      <w:pPr>
        <w:rPr>
          <w:color w:val="000000" w:themeColor="text1"/>
        </w:rPr>
      </w:pPr>
    </w:p>
    <w:p w14:paraId="27C7EDA3" w14:textId="77777777" w:rsidR="00A45DA4" w:rsidRPr="006775E0" w:rsidRDefault="00A45DA4" w:rsidP="004E1436">
      <w:pPr>
        <w:rPr>
          <w:color w:val="000000" w:themeColor="text1"/>
        </w:rPr>
      </w:pPr>
    </w:p>
    <w:p w14:paraId="25ABF213" w14:textId="77777777" w:rsidR="00A45DA4" w:rsidRPr="006775E0" w:rsidRDefault="00A45DA4" w:rsidP="004E1436">
      <w:pPr>
        <w:rPr>
          <w:color w:val="000000" w:themeColor="text1"/>
        </w:rPr>
      </w:pPr>
    </w:p>
    <w:p w14:paraId="55E8CE3B" w14:textId="77777777" w:rsidR="00A45DA4" w:rsidRPr="006775E0" w:rsidRDefault="00A45DA4" w:rsidP="004E1436">
      <w:pPr>
        <w:rPr>
          <w:color w:val="000000" w:themeColor="text1"/>
        </w:rPr>
      </w:pPr>
    </w:p>
    <w:p w14:paraId="3337B669" w14:textId="77777777" w:rsidR="00A45DA4" w:rsidRPr="006775E0" w:rsidRDefault="00A45DA4" w:rsidP="004E1436">
      <w:pPr>
        <w:rPr>
          <w:color w:val="000000" w:themeColor="text1"/>
        </w:rPr>
      </w:pPr>
    </w:p>
    <w:p w14:paraId="510307EE" w14:textId="77777777" w:rsidR="00A45DA4" w:rsidRPr="006775E0" w:rsidRDefault="00A45DA4" w:rsidP="004E1436">
      <w:pPr>
        <w:rPr>
          <w:color w:val="000000" w:themeColor="text1"/>
        </w:rPr>
      </w:pPr>
    </w:p>
    <w:p w14:paraId="4190BAFD" w14:textId="77777777" w:rsidR="00A45DA4" w:rsidRPr="006775E0" w:rsidRDefault="00A45DA4" w:rsidP="004E1436">
      <w:pPr>
        <w:rPr>
          <w:color w:val="000000" w:themeColor="text1"/>
        </w:rPr>
      </w:pPr>
    </w:p>
    <w:p w14:paraId="2911057A" w14:textId="77777777" w:rsidR="00A45DA4" w:rsidRPr="006775E0" w:rsidRDefault="00A45DA4" w:rsidP="004E1436">
      <w:pPr>
        <w:rPr>
          <w:color w:val="000000" w:themeColor="text1"/>
        </w:rPr>
      </w:pPr>
    </w:p>
    <w:p w14:paraId="27D0FC84" w14:textId="1A7F4D6A" w:rsidR="00375BEE" w:rsidRPr="006775E0" w:rsidRDefault="00375BEE" w:rsidP="009B6E40">
      <w:pPr>
        <w:rPr>
          <w:color w:val="000000" w:themeColor="text1"/>
          <w:u w:val="single"/>
        </w:rPr>
      </w:pPr>
      <w:r w:rsidRPr="006775E0">
        <w:rPr>
          <w:color w:val="000000" w:themeColor="text1"/>
          <w:u w:val="single"/>
        </w:rPr>
        <w:lastRenderedPageBreak/>
        <w:t>SMART Personal development plan</w:t>
      </w:r>
    </w:p>
    <w:tbl>
      <w:tblPr>
        <w:tblStyle w:val="TableGrid"/>
        <w:tblW w:w="0" w:type="auto"/>
        <w:tblLook w:val="04A0" w:firstRow="1" w:lastRow="0" w:firstColumn="1" w:lastColumn="0" w:noHBand="0" w:noVBand="1"/>
      </w:tblPr>
      <w:tblGrid>
        <w:gridCol w:w="1686"/>
        <w:gridCol w:w="1686"/>
        <w:gridCol w:w="1362"/>
        <w:gridCol w:w="1447"/>
        <w:gridCol w:w="1164"/>
        <w:gridCol w:w="1671"/>
      </w:tblGrid>
      <w:tr w:rsidR="006775E0" w:rsidRPr="006775E0" w14:paraId="594E55DA" w14:textId="77777777" w:rsidTr="00EF587E">
        <w:tc>
          <w:tcPr>
            <w:tcW w:w="1696" w:type="dxa"/>
          </w:tcPr>
          <w:p w14:paraId="1D0B3FA9" w14:textId="507CE6C3" w:rsidR="00375BEE" w:rsidRPr="006775E0" w:rsidRDefault="00375BEE" w:rsidP="009B6E40">
            <w:pPr>
              <w:rPr>
                <w:color w:val="000000" w:themeColor="text1"/>
                <w:u w:val="single"/>
              </w:rPr>
            </w:pPr>
            <w:r w:rsidRPr="006775E0">
              <w:rPr>
                <w:color w:val="000000" w:themeColor="text1"/>
                <w:u w:val="single"/>
              </w:rPr>
              <w:t xml:space="preserve">Development Area </w:t>
            </w:r>
          </w:p>
        </w:tc>
        <w:tc>
          <w:tcPr>
            <w:tcW w:w="1696" w:type="dxa"/>
          </w:tcPr>
          <w:p w14:paraId="5395FFF9" w14:textId="5A98C4C1" w:rsidR="00375BEE" w:rsidRPr="006775E0" w:rsidRDefault="00375BEE" w:rsidP="009B6E40">
            <w:pPr>
              <w:rPr>
                <w:color w:val="000000" w:themeColor="text1"/>
                <w:u w:val="single"/>
              </w:rPr>
            </w:pPr>
            <w:r w:rsidRPr="006775E0">
              <w:rPr>
                <w:color w:val="000000" w:themeColor="text1"/>
                <w:u w:val="single"/>
              </w:rPr>
              <w:t>SMART target</w:t>
            </w:r>
          </w:p>
        </w:tc>
        <w:tc>
          <w:tcPr>
            <w:tcW w:w="1317" w:type="dxa"/>
          </w:tcPr>
          <w:p w14:paraId="3C89DB88" w14:textId="2357290B" w:rsidR="00375BEE" w:rsidRPr="006775E0" w:rsidRDefault="00375BEE" w:rsidP="009B6E40">
            <w:pPr>
              <w:rPr>
                <w:color w:val="000000" w:themeColor="text1"/>
                <w:u w:val="single"/>
              </w:rPr>
            </w:pPr>
            <w:r w:rsidRPr="006775E0">
              <w:rPr>
                <w:color w:val="000000" w:themeColor="text1"/>
                <w:u w:val="single"/>
              </w:rPr>
              <w:t>Actions to achieve target</w:t>
            </w:r>
          </w:p>
        </w:tc>
        <w:tc>
          <w:tcPr>
            <w:tcW w:w="1455" w:type="dxa"/>
          </w:tcPr>
          <w:p w14:paraId="0FB7D5B6" w14:textId="1C5C8CD3" w:rsidR="00375BEE" w:rsidRPr="006775E0" w:rsidRDefault="00375BEE" w:rsidP="009B6E40">
            <w:pPr>
              <w:rPr>
                <w:color w:val="000000" w:themeColor="text1"/>
                <w:u w:val="single"/>
              </w:rPr>
            </w:pPr>
            <w:r w:rsidRPr="006775E0">
              <w:rPr>
                <w:color w:val="000000" w:themeColor="text1"/>
                <w:u w:val="single"/>
              </w:rPr>
              <w:t xml:space="preserve">Resources needed </w:t>
            </w:r>
          </w:p>
        </w:tc>
        <w:tc>
          <w:tcPr>
            <w:tcW w:w="1171" w:type="dxa"/>
          </w:tcPr>
          <w:p w14:paraId="1A8E70C6" w14:textId="585C004F" w:rsidR="00375BEE" w:rsidRPr="006775E0" w:rsidRDefault="00375BEE" w:rsidP="009B6E40">
            <w:pPr>
              <w:rPr>
                <w:color w:val="000000" w:themeColor="text1"/>
                <w:u w:val="single"/>
              </w:rPr>
            </w:pPr>
            <w:r w:rsidRPr="006775E0">
              <w:rPr>
                <w:color w:val="000000" w:themeColor="text1"/>
                <w:u w:val="single"/>
              </w:rPr>
              <w:t>Timescale</w:t>
            </w:r>
          </w:p>
        </w:tc>
        <w:tc>
          <w:tcPr>
            <w:tcW w:w="1681" w:type="dxa"/>
          </w:tcPr>
          <w:p w14:paraId="6589249C" w14:textId="6A3594E1" w:rsidR="00375BEE" w:rsidRPr="006775E0" w:rsidRDefault="00375BEE" w:rsidP="009B6E40">
            <w:pPr>
              <w:rPr>
                <w:color w:val="000000" w:themeColor="text1"/>
                <w:u w:val="single"/>
              </w:rPr>
            </w:pPr>
            <w:r w:rsidRPr="006775E0">
              <w:rPr>
                <w:color w:val="000000" w:themeColor="text1"/>
                <w:u w:val="single"/>
              </w:rPr>
              <w:t>Success measure</w:t>
            </w:r>
          </w:p>
        </w:tc>
      </w:tr>
      <w:tr w:rsidR="006775E0" w:rsidRPr="006775E0" w14:paraId="50173D9E" w14:textId="77777777" w:rsidTr="00EF587E">
        <w:tc>
          <w:tcPr>
            <w:tcW w:w="1696" w:type="dxa"/>
          </w:tcPr>
          <w:p w14:paraId="2D407C97" w14:textId="3611006E" w:rsidR="00375BEE" w:rsidRPr="006775E0" w:rsidRDefault="00375BEE" w:rsidP="009B6E40">
            <w:pPr>
              <w:rPr>
                <w:color w:val="000000" w:themeColor="text1"/>
              </w:rPr>
            </w:pPr>
            <w:r w:rsidRPr="006775E0">
              <w:rPr>
                <w:color w:val="000000" w:themeColor="text1"/>
              </w:rPr>
              <w:t>Improve verbal communication skills</w:t>
            </w:r>
          </w:p>
        </w:tc>
        <w:tc>
          <w:tcPr>
            <w:tcW w:w="1696" w:type="dxa"/>
          </w:tcPr>
          <w:p w14:paraId="1DF87204" w14:textId="1BBC8F68" w:rsidR="00375BEE" w:rsidRPr="006775E0" w:rsidRDefault="00375BEE" w:rsidP="009B6E40">
            <w:pPr>
              <w:rPr>
                <w:color w:val="000000" w:themeColor="text1"/>
              </w:rPr>
            </w:pPr>
            <w:r w:rsidRPr="006775E0">
              <w:rPr>
                <w:color w:val="000000" w:themeColor="text1"/>
              </w:rPr>
              <w:t>Improve confidence when speaking to a large group</w:t>
            </w:r>
          </w:p>
        </w:tc>
        <w:tc>
          <w:tcPr>
            <w:tcW w:w="1317" w:type="dxa"/>
          </w:tcPr>
          <w:p w14:paraId="5F3AD007" w14:textId="0721E2A0" w:rsidR="00375BEE" w:rsidRPr="006775E0" w:rsidRDefault="00375BEE" w:rsidP="009B6E40">
            <w:pPr>
              <w:rPr>
                <w:color w:val="000000" w:themeColor="text1"/>
              </w:rPr>
            </w:pPr>
            <w:r w:rsidRPr="006775E0">
              <w:rPr>
                <w:color w:val="000000" w:themeColor="text1"/>
              </w:rPr>
              <w:t>Practise talking in small groups and make sticky notes to support the tasks.</w:t>
            </w:r>
          </w:p>
        </w:tc>
        <w:tc>
          <w:tcPr>
            <w:tcW w:w="1455" w:type="dxa"/>
          </w:tcPr>
          <w:p w14:paraId="6E4B8ECE" w14:textId="4C416AEA" w:rsidR="00375BEE" w:rsidRPr="006775E0" w:rsidRDefault="00375BEE" w:rsidP="009B6E40">
            <w:pPr>
              <w:rPr>
                <w:color w:val="000000" w:themeColor="text1"/>
              </w:rPr>
            </w:pPr>
            <w:r w:rsidRPr="006775E0">
              <w:rPr>
                <w:color w:val="000000" w:themeColor="text1"/>
              </w:rPr>
              <w:t xml:space="preserve">Feedback from </w:t>
            </w:r>
            <w:r w:rsidR="0040497C" w:rsidRPr="006775E0">
              <w:rPr>
                <w:color w:val="000000" w:themeColor="text1"/>
              </w:rPr>
              <w:t xml:space="preserve">management and colleagues </w:t>
            </w:r>
          </w:p>
        </w:tc>
        <w:tc>
          <w:tcPr>
            <w:tcW w:w="1171" w:type="dxa"/>
          </w:tcPr>
          <w:p w14:paraId="63B2751C" w14:textId="2E023868" w:rsidR="00375BEE" w:rsidRPr="006775E0" w:rsidRDefault="0040497C" w:rsidP="009B6E40">
            <w:pPr>
              <w:rPr>
                <w:color w:val="000000" w:themeColor="text1"/>
              </w:rPr>
            </w:pPr>
            <w:r w:rsidRPr="006775E0">
              <w:rPr>
                <w:color w:val="000000" w:themeColor="text1"/>
              </w:rPr>
              <w:t xml:space="preserve">6 months </w:t>
            </w:r>
          </w:p>
        </w:tc>
        <w:tc>
          <w:tcPr>
            <w:tcW w:w="1681" w:type="dxa"/>
          </w:tcPr>
          <w:p w14:paraId="5043B22D" w14:textId="7D6C612F" w:rsidR="00375BEE" w:rsidRPr="006775E0" w:rsidRDefault="0040497C" w:rsidP="009B6E40">
            <w:pPr>
              <w:rPr>
                <w:color w:val="000000" w:themeColor="text1"/>
              </w:rPr>
            </w:pPr>
            <w:r w:rsidRPr="006775E0">
              <w:rPr>
                <w:color w:val="000000" w:themeColor="text1"/>
              </w:rPr>
              <w:t xml:space="preserve">Gain positive feedback from </w:t>
            </w:r>
            <w:r w:rsidR="00EF587E" w:rsidRPr="006775E0">
              <w:rPr>
                <w:color w:val="000000" w:themeColor="text1"/>
              </w:rPr>
              <w:t>my team</w:t>
            </w:r>
          </w:p>
        </w:tc>
      </w:tr>
      <w:tr w:rsidR="006775E0" w:rsidRPr="006775E0" w14:paraId="01D5873E" w14:textId="77777777" w:rsidTr="00EF587E">
        <w:tc>
          <w:tcPr>
            <w:tcW w:w="1696" w:type="dxa"/>
          </w:tcPr>
          <w:p w14:paraId="26A3A500" w14:textId="086AF1A6" w:rsidR="00375BEE" w:rsidRPr="006775E0" w:rsidRDefault="0040497C" w:rsidP="009B6E40">
            <w:pPr>
              <w:rPr>
                <w:color w:val="000000" w:themeColor="text1"/>
                <w:u w:val="single"/>
              </w:rPr>
            </w:pPr>
            <w:r w:rsidRPr="006775E0">
              <w:rPr>
                <w:color w:val="000000" w:themeColor="text1"/>
              </w:rPr>
              <w:t xml:space="preserve">Improve </w:t>
            </w:r>
            <w:proofErr w:type="spellStart"/>
            <w:proofErr w:type="gramStart"/>
            <w:r w:rsidRPr="006775E0">
              <w:rPr>
                <w:color w:val="000000" w:themeColor="text1"/>
              </w:rPr>
              <w:t>non verbal</w:t>
            </w:r>
            <w:proofErr w:type="spellEnd"/>
            <w:proofErr w:type="gramEnd"/>
            <w:r w:rsidRPr="006775E0">
              <w:rPr>
                <w:color w:val="000000" w:themeColor="text1"/>
                <w:u w:val="single"/>
              </w:rPr>
              <w:t xml:space="preserve"> </w:t>
            </w:r>
            <w:r w:rsidRPr="006775E0">
              <w:rPr>
                <w:color w:val="000000" w:themeColor="text1"/>
              </w:rPr>
              <w:t>communicati</w:t>
            </w:r>
            <w:r w:rsidR="00613E86" w:rsidRPr="006775E0">
              <w:rPr>
                <w:color w:val="000000" w:themeColor="text1"/>
              </w:rPr>
              <w:t xml:space="preserve">on </w:t>
            </w:r>
          </w:p>
        </w:tc>
        <w:tc>
          <w:tcPr>
            <w:tcW w:w="1696" w:type="dxa"/>
          </w:tcPr>
          <w:p w14:paraId="6EFDB93A" w14:textId="65801579" w:rsidR="00375BEE" w:rsidRPr="006775E0" w:rsidRDefault="00495FCB" w:rsidP="009B6E40">
            <w:pPr>
              <w:rPr>
                <w:color w:val="000000" w:themeColor="text1"/>
              </w:rPr>
            </w:pPr>
            <w:r w:rsidRPr="006775E0">
              <w:rPr>
                <w:color w:val="000000" w:themeColor="text1"/>
              </w:rPr>
              <w:t>To work on tone and eye contact within communication</w:t>
            </w:r>
          </w:p>
        </w:tc>
        <w:tc>
          <w:tcPr>
            <w:tcW w:w="1317" w:type="dxa"/>
          </w:tcPr>
          <w:p w14:paraId="16B7EA2C" w14:textId="4501CF70" w:rsidR="00375BEE" w:rsidRPr="006775E0" w:rsidRDefault="00FA3870" w:rsidP="009B6E40">
            <w:pPr>
              <w:rPr>
                <w:color w:val="000000" w:themeColor="text1"/>
              </w:rPr>
            </w:pPr>
            <w:r w:rsidRPr="006775E0">
              <w:rPr>
                <w:color w:val="000000" w:themeColor="text1"/>
              </w:rPr>
              <w:t xml:space="preserve">To Practise maintaining </w:t>
            </w:r>
            <w:r w:rsidR="00D906EF" w:rsidRPr="006775E0">
              <w:rPr>
                <w:color w:val="000000" w:themeColor="text1"/>
              </w:rPr>
              <w:t>positive body language when talking to large groups</w:t>
            </w:r>
          </w:p>
        </w:tc>
        <w:tc>
          <w:tcPr>
            <w:tcW w:w="1455" w:type="dxa"/>
          </w:tcPr>
          <w:p w14:paraId="289F5674" w14:textId="593FD1BA" w:rsidR="00375BEE" w:rsidRPr="006775E0" w:rsidRDefault="00066D28" w:rsidP="009B6E40">
            <w:pPr>
              <w:rPr>
                <w:color w:val="000000" w:themeColor="text1"/>
              </w:rPr>
            </w:pPr>
            <w:r w:rsidRPr="006775E0">
              <w:rPr>
                <w:color w:val="000000" w:themeColor="text1"/>
              </w:rPr>
              <w:t>Feed back from colleagues and managers</w:t>
            </w:r>
          </w:p>
        </w:tc>
        <w:tc>
          <w:tcPr>
            <w:tcW w:w="1171" w:type="dxa"/>
          </w:tcPr>
          <w:p w14:paraId="03C46A06" w14:textId="39B180D2" w:rsidR="00375BEE" w:rsidRPr="006775E0" w:rsidRDefault="00066D28" w:rsidP="009B6E40">
            <w:pPr>
              <w:rPr>
                <w:color w:val="000000" w:themeColor="text1"/>
              </w:rPr>
            </w:pPr>
            <w:r w:rsidRPr="006775E0">
              <w:rPr>
                <w:color w:val="000000" w:themeColor="text1"/>
              </w:rPr>
              <w:t>6 weeks</w:t>
            </w:r>
          </w:p>
        </w:tc>
        <w:tc>
          <w:tcPr>
            <w:tcW w:w="1681" w:type="dxa"/>
          </w:tcPr>
          <w:p w14:paraId="21241F67" w14:textId="5B3BB073" w:rsidR="00375BEE" w:rsidRPr="006775E0" w:rsidRDefault="00A45DA4" w:rsidP="009B6E40">
            <w:pPr>
              <w:rPr>
                <w:color w:val="000000" w:themeColor="text1"/>
              </w:rPr>
            </w:pPr>
            <w:r w:rsidRPr="006775E0">
              <w:rPr>
                <w:color w:val="000000" w:themeColor="text1"/>
              </w:rPr>
              <w:t xml:space="preserve">I will appear more confident when communicating </w:t>
            </w:r>
          </w:p>
        </w:tc>
      </w:tr>
      <w:tr w:rsidR="006775E0" w:rsidRPr="006775E0" w14:paraId="1ECE73CE" w14:textId="77777777" w:rsidTr="00EF587E">
        <w:tc>
          <w:tcPr>
            <w:tcW w:w="1696" w:type="dxa"/>
          </w:tcPr>
          <w:p w14:paraId="77B1FA4F" w14:textId="578CA94C" w:rsidR="00375BEE" w:rsidRPr="006775E0" w:rsidRDefault="00236B99" w:rsidP="009B6E40">
            <w:pPr>
              <w:rPr>
                <w:color w:val="000000" w:themeColor="text1"/>
              </w:rPr>
            </w:pPr>
            <w:r w:rsidRPr="006775E0">
              <w:rPr>
                <w:color w:val="000000" w:themeColor="text1"/>
              </w:rPr>
              <w:t>Improve on written comm</w:t>
            </w:r>
            <w:r w:rsidR="00BB5850" w:rsidRPr="006775E0">
              <w:rPr>
                <w:color w:val="000000" w:themeColor="text1"/>
              </w:rPr>
              <w:t xml:space="preserve">unication </w:t>
            </w:r>
          </w:p>
        </w:tc>
        <w:tc>
          <w:tcPr>
            <w:tcW w:w="1696" w:type="dxa"/>
          </w:tcPr>
          <w:p w14:paraId="01DCB007" w14:textId="7715A1DB" w:rsidR="00375BEE" w:rsidRPr="006775E0" w:rsidRDefault="008F14C2" w:rsidP="009B6E40">
            <w:pPr>
              <w:rPr>
                <w:color w:val="000000" w:themeColor="text1"/>
              </w:rPr>
            </w:pPr>
            <w:r w:rsidRPr="006775E0">
              <w:rPr>
                <w:color w:val="000000" w:themeColor="text1"/>
              </w:rPr>
              <w:t xml:space="preserve">To make clearer emails and written reports </w:t>
            </w:r>
          </w:p>
        </w:tc>
        <w:tc>
          <w:tcPr>
            <w:tcW w:w="1317" w:type="dxa"/>
          </w:tcPr>
          <w:p w14:paraId="0A59A263" w14:textId="5124D793" w:rsidR="00375BEE" w:rsidRPr="006775E0" w:rsidRDefault="00967D30" w:rsidP="009B6E40">
            <w:pPr>
              <w:rPr>
                <w:color w:val="000000" w:themeColor="text1"/>
              </w:rPr>
            </w:pPr>
            <w:r w:rsidRPr="006775E0">
              <w:rPr>
                <w:color w:val="000000" w:themeColor="text1"/>
              </w:rPr>
              <w:t>Make use of professional language and grammar</w:t>
            </w:r>
          </w:p>
        </w:tc>
        <w:tc>
          <w:tcPr>
            <w:tcW w:w="1455" w:type="dxa"/>
          </w:tcPr>
          <w:p w14:paraId="2BB75908" w14:textId="45476E19" w:rsidR="00375BEE" w:rsidRPr="006775E0" w:rsidRDefault="000C1441" w:rsidP="009B6E40">
            <w:pPr>
              <w:rPr>
                <w:color w:val="000000" w:themeColor="text1"/>
              </w:rPr>
            </w:pPr>
            <w:r w:rsidRPr="006775E0">
              <w:rPr>
                <w:color w:val="000000" w:themeColor="text1"/>
              </w:rPr>
              <w:t>Proof reading, Templates, grammar tools</w:t>
            </w:r>
          </w:p>
        </w:tc>
        <w:tc>
          <w:tcPr>
            <w:tcW w:w="1171" w:type="dxa"/>
          </w:tcPr>
          <w:p w14:paraId="33DF40B2" w14:textId="4D6FA70D" w:rsidR="00375BEE" w:rsidRPr="006775E0" w:rsidRDefault="000C1441" w:rsidP="009B6E40">
            <w:pPr>
              <w:rPr>
                <w:color w:val="000000" w:themeColor="text1"/>
              </w:rPr>
            </w:pPr>
            <w:r w:rsidRPr="006775E0">
              <w:rPr>
                <w:color w:val="000000" w:themeColor="text1"/>
              </w:rPr>
              <w:t>1 month</w:t>
            </w:r>
          </w:p>
        </w:tc>
        <w:tc>
          <w:tcPr>
            <w:tcW w:w="1681" w:type="dxa"/>
          </w:tcPr>
          <w:p w14:paraId="16C1AB1F" w14:textId="3E1B0AB0" w:rsidR="00375BEE" w:rsidRPr="006775E0" w:rsidRDefault="000C1441" w:rsidP="009B6E40">
            <w:pPr>
              <w:rPr>
                <w:color w:val="000000" w:themeColor="text1"/>
              </w:rPr>
            </w:pPr>
            <w:r w:rsidRPr="006775E0">
              <w:rPr>
                <w:color w:val="000000" w:themeColor="text1"/>
              </w:rPr>
              <w:t xml:space="preserve">Work becomes more organised and </w:t>
            </w:r>
            <w:r w:rsidR="007C1D65" w:rsidRPr="006775E0">
              <w:rPr>
                <w:color w:val="000000" w:themeColor="text1"/>
              </w:rPr>
              <w:t>professional.</w:t>
            </w:r>
          </w:p>
        </w:tc>
      </w:tr>
    </w:tbl>
    <w:p w14:paraId="43CA506E" w14:textId="77777777" w:rsidR="00375BEE" w:rsidRPr="006775E0" w:rsidRDefault="00375BEE" w:rsidP="009B6E40">
      <w:pPr>
        <w:rPr>
          <w:color w:val="000000" w:themeColor="text1"/>
          <w:u w:val="single"/>
        </w:rPr>
      </w:pPr>
    </w:p>
    <w:p w14:paraId="43EFD842" w14:textId="77777777" w:rsidR="009B6E40" w:rsidRPr="006775E0" w:rsidRDefault="009B6E40" w:rsidP="009B6E40">
      <w:pPr>
        <w:rPr>
          <w:color w:val="000000" w:themeColor="text1"/>
          <w:u w:val="single"/>
        </w:rPr>
      </w:pPr>
    </w:p>
    <w:p w14:paraId="1043DDCD" w14:textId="77777777" w:rsidR="00A45DA4" w:rsidRPr="006775E0" w:rsidRDefault="00A45DA4" w:rsidP="009B6E40">
      <w:pPr>
        <w:rPr>
          <w:color w:val="000000" w:themeColor="text1"/>
          <w:u w:val="single"/>
        </w:rPr>
      </w:pPr>
    </w:p>
    <w:p w14:paraId="30C023A1" w14:textId="77777777" w:rsidR="00A45DA4" w:rsidRPr="006775E0" w:rsidRDefault="00A45DA4" w:rsidP="009B6E40">
      <w:pPr>
        <w:rPr>
          <w:color w:val="000000" w:themeColor="text1"/>
          <w:u w:val="single"/>
        </w:rPr>
      </w:pPr>
    </w:p>
    <w:p w14:paraId="6ABFE371" w14:textId="77777777" w:rsidR="00A45DA4" w:rsidRPr="006775E0" w:rsidRDefault="00A45DA4" w:rsidP="009B6E40">
      <w:pPr>
        <w:rPr>
          <w:color w:val="000000" w:themeColor="text1"/>
          <w:u w:val="single"/>
        </w:rPr>
      </w:pPr>
    </w:p>
    <w:p w14:paraId="6EB054A7" w14:textId="77777777" w:rsidR="00A45DA4" w:rsidRPr="006775E0" w:rsidRDefault="00A45DA4" w:rsidP="009B6E40">
      <w:pPr>
        <w:rPr>
          <w:color w:val="000000" w:themeColor="text1"/>
          <w:u w:val="single"/>
        </w:rPr>
      </w:pPr>
    </w:p>
    <w:p w14:paraId="587465BF" w14:textId="77777777" w:rsidR="00A45DA4" w:rsidRPr="006775E0" w:rsidRDefault="00A45DA4" w:rsidP="009B6E40">
      <w:pPr>
        <w:rPr>
          <w:color w:val="000000" w:themeColor="text1"/>
          <w:u w:val="single"/>
        </w:rPr>
      </w:pPr>
    </w:p>
    <w:p w14:paraId="7062F7C1" w14:textId="77777777" w:rsidR="00A45DA4" w:rsidRPr="006775E0" w:rsidRDefault="00A45DA4" w:rsidP="009B6E40">
      <w:pPr>
        <w:rPr>
          <w:color w:val="000000" w:themeColor="text1"/>
          <w:u w:val="single"/>
        </w:rPr>
      </w:pPr>
    </w:p>
    <w:p w14:paraId="3551DE6A" w14:textId="05AE22AB" w:rsidR="009B6E40" w:rsidRPr="006775E0" w:rsidRDefault="004E1436" w:rsidP="009B6E40">
      <w:pPr>
        <w:pStyle w:val="Heading1"/>
        <w:rPr>
          <w:b/>
          <w:bCs/>
          <w:color w:val="000000" w:themeColor="text1"/>
          <w:sz w:val="32"/>
          <w:szCs w:val="32"/>
          <w:u w:val="single"/>
        </w:rPr>
      </w:pPr>
      <w:bookmarkStart w:id="6" w:name="_Toc231020667"/>
      <w:r w:rsidRPr="006775E0">
        <w:rPr>
          <w:b/>
          <w:bCs/>
          <w:color w:val="000000" w:themeColor="text1"/>
          <w:sz w:val="32"/>
          <w:szCs w:val="32"/>
          <w:u w:val="single"/>
        </w:rPr>
        <w:lastRenderedPageBreak/>
        <w:t>Conclusion</w:t>
      </w:r>
      <w:bookmarkEnd w:id="6"/>
      <w:r w:rsidRPr="006775E0">
        <w:rPr>
          <w:b/>
          <w:bCs/>
          <w:color w:val="000000" w:themeColor="text1"/>
          <w:sz w:val="32"/>
          <w:szCs w:val="32"/>
          <w:u w:val="single"/>
        </w:rPr>
        <w:t xml:space="preserve"> </w:t>
      </w:r>
    </w:p>
    <w:p w14:paraId="082B2725" w14:textId="77777777" w:rsidR="009B6E40" w:rsidRPr="006775E0" w:rsidRDefault="009B6E40" w:rsidP="009B6E40">
      <w:pPr>
        <w:rPr>
          <w:color w:val="000000" w:themeColor="text1"/>
        </w:rPr>
      </w:pPr>
      <w:r w:rsidRPr="006775E0">
        <w:rPr>
          <w:color w:val="000000" w:themeColor="text1"/>
        </w:rPr>
        <w:t>To conclude, communication is a very important part of management because it helps people work well together and understand each other. Good communication helps managers give clear instructions, solve problems, and create a positive working environment. From this evaluation, I learned that I have strengths such as listening and being professional, but I also need to improve my confidence and speaking skills. By practising more and learning from feedback, I can continue to improve my communication and become more effective in the workplace.</w:t>
      </w:r>
    </w:p>
    <w:p w14:paraId="7A897082" w14:textId="77777777" w:rsidR="009B6E40" w:rsidRPr="006775E0" w:rsidRDefault="009B6E40" w:rsidP="009B6E40">
      <w:pPr>
        <w:pStyle w:val="Heading1"/>
        <w:rPr>
          <w:b/>
          <w:bCs/>
          <w:color w:val="000000" w:themeColor="text1"/>
          <w:sz w:val="32"/>
          <w:szCs w:val="32"/>
          <w:u w:val="single"/>
        </w:rPr>
      </w:pPr>
    </w:p>
    <w:p w14:paraId="24DCCD54" w14:textId="77777777" w:rsidR="009B6E40" w:rsidRPr="006775E0" w:rsidRDefault="009B6E40" w:rsidP="009B6E40">
      <w:pPr>
        <w:rPr>
          <w:color w:val="000000" w:themeColor="text1"/>
        </w:rPr>
      </w:pPr>
    </w:p>
    <w:p w14:paraId="2188BB6A" w14:textId="77777777" w:rsidR="009B6E40" w:rsidRPr="006775E0" w:rsidRDefault="009B6E40" w:rsidP="009B6E40">
      <w:pPr>
        <w:rPr>
          <w:color w:val="000000" w:themeColor="text1"/>
        </w:rPr>
      </w:pPr>
    </w:p>
    <w:p w14:paraId="0052CFBF" w14:textId="77777777" w:rsidR="009B6E40" w:rsidRPr="006775E0" w:rsidRDefault="009B6E40" w:rsidP="009B6E40">
      <w:pPr>
        <w:rPr>
          <w:color w:val="000000" w:themeColor="text1"/>
        </w:rPr>
      </w:pPr>
    </w:p>
    <w:p w14:paraId="6F346C77" w14:textId="77777777" w:rsidR="009B6E40" w:rsidRPr="006775E0" w:rsidRDefault="009B6E40" w:rsidP="009B6E40">
      <w:pPr>
        <w:rPr>
          <w:color w:val="000000" w:themeColor="text1"/>
        </w:rPr>
      </w:pPr>
    </w:p>
    <w:p w14:paraId="2062FC2D" w14:textId="77777777" w:rsidR="009B6E40" w:rsidRPr="006775E0" w:rsidRDefault="009B6E40" w:rsidP="009B6E40">
      <w:pPr>
        <w:rPr>
          <w:color w:val="000000" w:themeColor="text1"/>
        </w:rPr>
      </w:pPr>
    </w:p>
    <w:p w14:paraId="5989FC0A" w14:textId="77777777" w:rsidR="009B6E40" w:rsidRPr="006775E0" w:rsidRDefault="009B6E40" w:rsidP="009B6E40">
      <w:pPr>
        <w:rPr>
          <w:color w:val="000000" w:themeColor="text1"/>
        </w:rPr>
      </w:pPr>
    </w:p>
    <w:p w14:paraId="7ABC701E" w14:textId="77777777" w:rsidR="007C1D65" w:rsidRPr="006775E0" w:rsidRDefault="007C1D65" w:rsidP="009B6E40">
      <w:pPr>
        <w:rPr>
          <w:color w:val="000000" w:themeColor="text1"/>
        </w:rPr>
      </w:pPr>
    </w:p>
    <w:p w14:paraId="13C1E307" w14:textId="77777777" w:rsidR="007C1D65" w:rsidRPr="006775E0" w:rsidRDefault="007C1D65" w:rsidP="009B6E40">
      <w:pPr>
        <w:rPr>
          <w:color w:val="000000" w:themeColor="text1"/>
        </w:rPr>
      </w:pPr>
    </w:p>
    <w:p w14:paraId="45DF2ED6" w14:textId="77777777" w:rsidR="007C1D65" w:rsidRPr="006775E0" w:rsidRDefault="007C1D65" w:rsidP="009B6E40">
      <w:pPr>
        <w:rPr>
          <w:color w:val="000000" w:themeColor="text1"/>
        </w:rPr>
      </w:pPr>
    </w:p>
    <w:p w14:paraId="6C572CB4" w14:textId="77777777" w:rsidR="007C1D65" w:rsidRPr="006775E0" w:rsidRDefault="007C1D65" w:rsidP="009B6E40">
      <w:pPr>
        <w:rPr>
          <w:color w:val="000000" w:themeColor="text1"/>
        </w:rPr>
      </w:pPr>
    </w:p>
    <w:p w14:paraId="09D653C8" w14:textId="77777777" w:rsidR="007C1D65" w:rsidRPr="006775E0" w:rsidRDefault="007C1D65" w:rsidP="009B6E40">
      <w:pPr>
        <w:rPr>
          <w:color w:val="000000" w:themeColor="text1"/>
        </w:rPr>
      </w:pPr>
    </w:p>
    <w:p w14:paraId="3E63108C" w14:textId="77777777" w:rsidR="007C1D65" w:rsidRPr="006775E0" w:rsidRDefault="007C1D65" w:rsidP="009B6E40">
      <w:pPr>
        <w:rPr>
          <w:color w:val="000000" w:themeColor="text1"/>
        </w:rPr>
      </w:pPr>
    </w:p>
    <w:p w14:paraId="76E326FB" w14:textId="77777777" w:rsidR="007C1D65" w:rsidRPr="006775E0" w:rsidRDefault="007C1D65" w:rsidP="009B6E40">
      <w:pPr>
        <w:rPr>
          <w:color w:val="000000" w:themeColor="text1"/>
        </w:rPr>
      </w:pPr>
    </w:p>
    <w:p w14:paraId="322B7F16" w14:textId="77777777" w:rsidR="007C1D65" w:rsidRPr="006775E0" w:rsidRDefault="007C1D65" w:rsidP="009B6E40">
      <w:pPr>
        <w:rPr>
          <w:color w:val="000000" w:themeColor="text1"/>
        </w:rPr>
      </w:pPr>
    </w:p>
    <w:p w14:paraId="03992309" w14:textId="77777777" w:rsidR="007C1D65" w:rsidRPr="006775E0" w:rsidRDefault="007C1D65" w:rsidP="009B6E40">
      <w:pPr>
        <w:rPr>
          <w:color w:val="000000" w:themeColor="text1"/>
        </w:rPr>
      </w:pPr>
    </w:p>
    <w:p w14:paraId="3421727C" w14:textId="77777777" w:rsidR="007C1D65" w:rsidRPr="006775E0" w:rsidRDefault="007C1D65" w:rsidP="009B6E40">
      <w:pPr>
        <w:rPr>
          <w:color w:val="000000" w:themeColor="text1"/>
        </w:rPr>
      </w:pPr>
    </w:p>
    <w:p w14:paraId="348EA420" w14:textId="77777777" w:rsidR="007C1D65" w:rsidRPr="006775E0" w:rsidRDefault="007C1D65" w:rsidP="009B6E40">
      <w:pPr>
        <w:rPr>
          <w:color w:val="000000" w:themeColor="text1"/>
        </w:rPr>
      </w:pPr>
    </w:p>
    <w:p w14:paraId="18841BED" w14:textId="77777777" w:rsidR="007C1D65" w:rsidRPr="006775E0" w:rsidRDefault="007C1D65" w:rsidP="009B6E40">
      <w:pPr>
        <w:rPr>
          <w:color w:val="000000" w:themeColor="text1"/>
        </w:rPr>
      </w:pPr>
    </w:p>
    <w:p w14:paraId="7858FEEE" w14:textId="77777777" w:rsidR="007C1D65" w:rsidRPr="006775E0" w:rsidRDefault="007C1D65" w:rsidP="009B6E40">
      <w:pPr>
        <w:rPr>
          <w:color w:val="000000" w:themeColor="text1"/>
        </w:rPr>
      </w:pPr>
    </w:p>
    <w:p w14:paraId="64E98252" w14:textId="77777777" w:rsidR="007C1D65" w:rsidRPr="006775E0" w:rsidRDefault="007C1D65" w:rsidP="009B6E40">
      <w:pPr>
        <w:rPr>
          <w:color w:val="000000" w:themeColor="text1"/>
        </w:rPr>
      </w:pPr>
    </w:p>
    <w:p w14:paraId="60548186" w14:textId="1B70B999" w:rsidR="009B6E40" w:rsidRPr="006775E0" w:rsidRDefault="004E1436" w:rsidP="009B6E40">
      <w:pPr>
        <w:pStyle w:val="Heading1"/>
        <w:rPr>
          <w:b/>
          <w:bCs/>
          <w:color w:val="000000" w:themeColor="text1"/>
          <w:sz w:val="32"/>
          <w:szCs w:val="32"/>
          <w:u w:val="single"/>
        </w:rPr>
      </w:pPr>
      <w:bookmarkStart w:id="7" w:name="_Toc231020668"/>
      <w:r w:rsidRPr="006775E0">
        <w:rPr>
          <w:b/>
          <w:bCs/>
          <w:color w:val="000000" w:themeColor="text1"/>
          <w:sz w:val="32"/>
          <w:szCs w:val="32"/>
          <w:u w:val="single"/>
        </w:rPr>
        <w:lastRenderedPageBreak/>
        <w:t>R</w:t>
      </w:r>
      <w:r w:rsidR="006D74D9" w:rsidRPr="006775E0">
        <w:rPr>
          <w:b/>
          <w:bCs/>
          <w:color w:val="000000" w:themeColor="text1"/>
          <w:sz w:val="32"/>
          <w:szCs w:val="32"/>
          <w:u w:val="single"/>
        </w:rPr>
        <w:t>eferenc</w:t>
      </w:r>
      <w:r w:rsidRPr="006775E0">
        <w:rPr>
          <w:b/>
          <w:bCs/>
          <w:color w:val="000000" w:themeColor="text1"/>
          <w:sz w:val="32"/>
          <w:szCs w:val="32"/>
          <w:u w:val="single"/>
        </w:rPr>
        <w:t>e</w:t>
      </w:r>
      <w:r w:rsidR="009B6E40" w:rsidRPr="006775E0">
        <w:rPr>
          <w:b/>
          <w:bCs/>
          <w:color w:val="000000" w:themeColor="text1"/>
          <w:sz w:val="32"/>
          <w:szCs w:val="32"/>
          <w:u w:val="single"/>
        </w:rPr>
        <w:t>s</w:t>
      </w:r>
      <w:bookmarkEnd w:id="7"/>
    </w:p>
    <w:p w14:paraId="69A1420C" w14:textId="77777777" w:rsidR="008C04EF" w:rsidRPr="006775E0" w:rsidRDefault="008C04EF" w:rsidP="008C04EF">
      <w:pPr>
        <w:rPr>
          <w:color w:val="000000" w:themeColor="text1"/>
        </w:rPr>
      </w:pPr>
      <w:r w:rsidRPr="006775E0">
        <w:rPr>
          <w:color w:val="000000" w:themeColor="text1"/>
        </w:rPr>
        <w:t>Adler, R. B., Elmhorst, J. M., &amp; Lucas, K. (2020). </w:t>
      </w:r>
      <w:r w:rsidRPr="006775E0">
        <w:rPr>
          <w:i/>
          <w:iCs/>
          <w:color w:val="000000" w:themeColor="text1"/>
        </w:rPr>
        <w:t>Communicating at work: Strategies for success in business and the professions</w:t>
      </w:r>
      <w:r w:rsidRPr="006775E0">
        <w:rPr>
          <w:color w:val="000000" w:themeColor="text1"/>
        </w:rPr>
        <w:t> (12th ed.). McGraw-Hill Education.</w:t>
      </w:r>
    </w:p>
    <w:p w14:paraId="5898083B" w14:textId="77777777" w:rsidR="008C04EF" w:rsidRPr="006775E0" w:rsidRDefault="008C04EF" w:rsidP="008C04EF">
      <w:pPr>
        <w:rPr>
          <w:color w:val="000000" w:themeColor="text1"/>
        </w:rPr>
      </w:pPr>
      <w:r w:rsidRPr="006775E0">
        <w:rPr>
          <w:color w:val="000000" w:themeColor="text1"/>
        </w:rPr>
        <w:t>Barrett, D. J. (2014). </w:t>
      </w:r>
      <w:r w:rsidRPr="006775E0">
        <w:rPr>
          <w:i/>
          <w:iCs/>
          <w:color w:val="000000" w:themeColor="text1"/>
        </w:rPr>
        <w:t>Leadership communication</w:t>
      </w:r>
      <w:r w:rsidRPr="006775E0">
        <w:rPr>
          <w:color w:val="000000" w:themeColor="text1"/>
        </w:rPr>
        <w:t> (4th ed.). McGraw-Hill Education.</w:t>
      </w:r>
    </w:p>
    <w:p w14:paraId="5B80A81B" w14:textId="77777777" w:rsidR="008C04EF" w:rsidRPr="006775E0" w:rsidRDefault="008C04EF" w:rsidP="008C04EF">
      <w:pPr>
        <w:rPr>
          <w:color w:val="000000" w:themeColor="text1"/>
        </w:rPr>
      </w:pPr>
    </w:p>
    <w:p w14:paraId="71BE0A7E" w14:textId="77777777" w:rsidR="008C04EF" w:rsidRPr="006775E0" w:rsidRDefault="008C04EF" w:rsidP="008C04EF">
      <w:pPr>
        <w:rPr>
          <w:color w:val="000000" w:themeColor="text1"/>
        </w:rPr>
      </w:pPr>
      <w:r w:rsidRPr="006775E0">
        <w:rPr>
          <w:color w:val="000000" w:themeColor="text1"/>
        </w:rPr>
        <w:t>DeVito, J. A. (2019). </w:t>
      </w:r>
      <w:r w:rsidRPr="006775E0">
        <w:rPr>
          <w:i/>
          <w:iCs/>
          <w:color w:val="000000" w:themeColor="text1"/>
        </w:rPr>
        <w:t>The interpersonal communication book</w:t>
      </w:r>
      <w:r w:rsidRPr="006775E0">
        <w:rPr>
          <w:color w:val="000000" w:themeColor="text1"/>
        </w:rPr>
        <w:t> (15th ed.). Pearson.</w:t>
      </w:r>
    </w:p>
    <w:p w14:paraId="22A57930" w14:textId="77777777" w:rsidR="008C04EF" w:rsidRPr="006775E0" w:rsidRDefault="008C04EF" w:rsidP="008C04EF">
      <w:pPr>
        <w:rPr>
          <w:color w:val="000000" w:themeColor="text1"/>
        </w:rPr>
      </w:pPr>
    </w:p>
    <w:p w14:paraId="4126F231" w14:textId="77777777" w:rsidR="008C04EF" w:rsidRPr="006775E0" w:rsidRDefault="008C04EF" w:rsidP="008C04EF">
      <w:pPr>
        <w:rPr>
          <w:color w:val="000000" w:themeColor="text1"/>
        </w:rPr>
      </w:pPr>
      <w:r w:rsidRPr="006775E0">
        <w:rPr>
          <w:color w:val="000000" w:themeColor="text1"/>
        </w:rPr>
        <w:t>Keyton, J. (2017). </w:t>
      </w:r>
      <w:r w:rsidRPr="006775E0">
        <w:rPr>
          <w:i/>
          <w:iCs/>
          <w:color w:val="000000" w:themeColor="text1"/>
        </w:rPr>
        <w:t>Communication in organizations</w:t>
      </w:r>
      <w:r w:rsidRPr="006775E0">
        <w:rPr>
          <w:color w:val="000000" w:themeColor="text1"/>
        </w:rPr>
        <w:t> (4th ed.). Annual Editions.</w:t>
      </w:r>
    </w:p>
    <w:p w14:paraId="0E260DC8" w14:textId="77777777" w:rsidR="008C04EF" w:rsidRPr="006775E0" w:rsidRDefault="008C04EF" w:rsidP="008C04EF">
      <w:pPr>
        <w:rPr>
          <w:color w:val="000000" w:themeColor="text1"/>
        </w:rPr>
      </w:pPr>
    </w:p>
    <w:p w14:paraId="64EB6C2C" w14:textId="77777777" w:rsidR="008C04EF" w:rsidRPr="006775E0" w:rsidRDefault="008C04EF" w:rsidP="008C04EF">
      <w:pPr>
        <w:rPr>
          <w:color w:val="000000" w:themeColor="text1"/>
        </w:rPr>
      </w:pPr>
      <w:r w:rsidRPr="006775E0">
        <w:rPr>
          <w:color w:val="000000" w:themeColor="text1"/>
        </w:rPr>
        <w:t>Latham, G. P. (2012). </w:t>
      </w:r>
      <w:r w:rsidRPr="006775E0">
        <w:rPr>
          <w:i/>
          <w:iCs/>
          <w:color w:val="000000" w:themeColor="text1"/>
        </w:rPr>
        <w:t>Work motivation: History, theory, research, and practice</w:t>
      </w:r>
      <w:r w:rsidRPr="006775E0">
        <w:rPr>
          <w:color w:val="000000" w:themeColor="text1"/>
        </w:rPr>
        <w:t> (2nd ed.). SAGE Publications.</w:t>
      </w:r>
    </w:p>
    <w:p w14:paraId="36A1CEDE" w14:textId="77777777" w:rsidR="008C04EF" w:rsidRPr="008C04EF" w:rsidRDefault="008C04EF" w:rsidP="008C04EF"/>
    <w:p w14:paraId="7889F04A" w14:textId="77777777" w:rsidR="008C04EF" w:rsidRPr="008C04EF" w:rsidRDefault="008C04EF" w:rsidP="008C04EF">
      <w:r w:rsidRPr="008C04EF">
        <w:t>Maslow, A. H. (1943). A theory of human motivation. </w:t>
      </w:r>
      <w:r w:rsidRPr="008C04EF">
        <w:rPr>
          <w:i/>
          <w:iCs/>
        </w:rPr>
        <w:t>Psychological Review, 50</w:t>
      </w:r>
      <w:r w:rsidRPr="008C04EF">
        <w:t>(4), 370–396. https://doi.org/10.1037/h0054346</w:t>
      </w:r>
    </w:p>
    <w:p w14:paraId="5ED43853" w14:textId="77777777" w:rsidR="008C04EF" w:rsidRPr="008C04EF" w:rsidRDefault="008C04EF" w:rsidP="008C04EF"/>
    <w:p w14:paraId="0E81A24B" w14:textId="77777777" w:rsidR="008C04EF" w:rsidRPr="008C04EF" w:rsidRDefault="008C04EF" w:rsidP="008C04EF">
      <w:r w:rsidRPr="008C04EF">
        <w:t>Men, L. R. (2014). Strategic internal communication: Transformational leadership, communication channels, and employee satisfaction. </w:t>
      </w:r>
      <w:r w:rsidRPr="008C04EF">
        <w:rPr>
          <w:i/>
          <w:iCs/>
        </w:rPr>
        <w:t>Management Communication Quarterly, 28</w:t>
      </w:r>
      <w:r w:rsidRPr="008C04EF">
        <w:t>(2), 264–284. https://doi.org/10.1177/0893318914524536</w:t>
      </w:r>
    </w:p>
    <w:p w14:paraId="1E3BDE6E" w14:textId="77777777" w:rsidR="008C04EF" w:rsidRPr="008C04EF" w:rsidRDefault="008C04EF" w:rsidP="008C04EF"/>
    <w:p w14:paraId="79D0EADD" w14:textId="77777777" w:rsidR="008C04EF" w:rsidRPr="008C04EF" w:rsidRDefault="008C04EF" w:rsidP="008C04EF">
      <w:r w:rsidRPr="008C04EF">
        <w:t>Robbins, S. P., Judge, T. A., &amp; Campbell, T. T. (2022). </w:t>
      </w:r>
      <w:r w:rsidRPr="008C04EF">
        <w:rPr>
          <w:i/>
          <w:iCs/>
        </w:rPr>
        <w:t>Organizational behaviour</w:t>
      </w:r>
      <w:r w:rsidRPr="008C04EF">
        <w:t> (9th ed.). Pearson Education.</w:t>
      </w:r>
    </w:p>
    <w:p w14:paraId="5ECF165F" w14:textId="77777777" w:rsidR="008C04EF" w:rsidRPr="008C04EF" w:rsidRDefault="008C04EF" w:rsidP="008C04EF"/>
    <w:p w14:paraId="499A1E8A" w14:textId="77777777" w:rsidR="008C04EF" w:rsidRPr="008C04EF" w:rsidRDefault="008C04EF" w:rsidP="008C04EF">
      <w:r w:rsidRPr="008C04EF">
        <w:t>Schramm, W. (1954). How communication works. In W. Schramm (Ed.), </w:t>
      </w:r>
      <w:r w:rsidRPr="008C04EF">
        <w:rPr>
          <w:i/>
          <w:iCs/>
        </w:rPr>
        <w:t>The process and effects of mass communication</w:t>
      </w:r>
      <w:r w:rsidRPr="008C04EF">
        <w:t> (pp. 3–26). University of Illinois Press.</w:t>
      </w:r>
    </w:p>
    <w:p w14:paraId="389280C8" w14:textId="77777777" w:rsidR="008C04EF" w:rsidRPr="008C04EF" w:rsidRDefault="008C04EF" w:rsidP="008C04EF"/>
    <w:p w14:paraId="67633AAA" w14:textId="77777777" w:rsidR="008C04EF" w:rsidRPr="008C04EF" w:rsidRDefault="008C04EF" w:rsidP="008C04EF">
      <w:r w:rsidRPr="008C04EF">
        <w:t>Shannon, C. E., &amp; Weaver, W. (1949). </w:t>
      </w:r>
      <w:r w:rsidRPr="008C04EF">
        <w:rPr>
          <w:i/>
          <w:iCs/>
        </w:rPr>
        <w:t>The mathematical theory of communication</w:t>
      </w:r>
      <w:r w:rsidRPr="008C04EF">
        <w:t>. University of Illinois Press.</w:t>
      </w:r>
    </w:p>
    <w:p w14:paraId="43D1B246" w14:textId="09F8736C" w:rsidR="001A2990" w:rsidRPr="004E1436" w:rsidRDefault="001A2990" w:rsidP="004E1436">
      <w:pPr>
        <w:pStyle w:val="Heading1"/>
        <w:rPr>
          <w:b/>
          <w:bCs/>
          <w:color w:val="auto"/>
          <w:sz w:val="32"/>
          <w:szCs w:val="32"/>
          <w:u w:val="single"/>
        </w:rPr>
      </w:pPr>
    </w:p>
    <w:sectPr w:rsidR="001A2990" w:rsidRPr="004E14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3B97C1" w14:textId="77777777" w:rsidR="002D12CA" w:rsidRDefault="002D12CA" w:rsidP="006B2790">
      <w:pPr>
        <w:spacing w:after="0" w:line="240" w:lineRule="auto"/>
      </w:pPr>
      <w:r>
        <w:separator/>
      </w:r>
    </w:p>
  </w:endnote>
  <w:endnote w:type="continuationSeparator" w:id="0">
    <w:p w14:paraId="30E8F66A" w14:textId="77777777" w:rsidR="002D12CA" w:rsidRDefault="002D12CA" w:rsidP="006B27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EE4282" w14:textId="77777777" w:rsidR="002D12CA" w:rsidRDefault="002D12CA" w:rsidP="006B2790">
      <w:pPr>
        <w:spacing w:after="0" w:line="240" w:lineRule="auto"/>
      </w:pPr>
      <w:r>
        <w:separator/>
      </w:r>
    </w:p>
  </w:footnote>
  <w:footnote w:type="continuationSeparator" w:id="0">
    <w:p w14:paraId="173F7FF8" w14:textId="77777777" w:rsidR="002D12CA" w:rsidRDefault="002D12CA" w:rsidP="006B27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A649EC"/>
    <w:multiLevelType w:val="multilevel"/>
    <w:tmpl w:val="469AE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AFD368B"/>
    <w:multiLevelType w:val="hybridMultilevel"/>
    <w:tmpl w:val="C60C73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8109078">
    <w:abstractNumId w:val="1"/>
  </w:num>
  <w:num w:numId="2" w16cid:durableId="15272123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5A3"/>
    <w:rsid w:val="00066D28"/>
    <w:rsid w:val="00077FDA"/>
    <w:rsid w:val="000C1441"/>
    <w:rsid w:val="000F4969"/>
    <w:rsid w:val="001564F5"/>
    <w:rsid w:val="001A2990"/>
    <w:rsid w:val="001F0B18"/>
    <w:rsid w:val="00206209"/>
    <w:rsid w:val="002232F6"/>
    <w:rsid w:val="00236B99"/>
    <w:rsid w:val="00243D0B"/>
    <w:rsid w:val="002B7EFD"/>
    <w:rsid w:val="002D12CA"/>
    <w:rsid w:val="00315A83"/>
    <w:rsid w:val="0031761E"/>
    <w:rsid w:val="003219EE"/>
    <w:rsid w:val="0035225B"/>
    <w:rsid w:val="00375BEE"/>
    <w:rsid w:val="003D6389"/>
    <w:rsid w:val="0040497C"/>
    <w:rsid w:val="00495FCB"/>
    <w:rsid w:val="004A5F27"/>
    <w:rsid w:val="004E1436"/>
    <w:rsid w:val="00507052"/>
    <w:rsid w:val="0052203A"/>
    <w:rsid w:val="005E4FBF"/>
    <w:rsid w:val="005F1475"/>
    <w:rsid w:val="006136AB"/>
    <w:rsid w:val="00613E86"/>
    <w:rsid w:val="006775E0"/>
    <w:rsid w:val="006B2790"/>
    <w:rsid w:val="006D74D9"/>
    <w:rsid w:val="007C1D65"/>
    <w:rsid w:val="007E48AE"/>
    <w:rsid w:val="007F621F"/>
    <w:rsid w:val="008513BC"/>
    <w:rsid w:val="008C04EF"/>
    <w:rsid w:val="008D3DBF"/>
    <w:rsid w:val="008F1251"/>
    <w:rsid w:val="008F14C2"/>
    <w:rsid w:val="00967D30"/>
    <w:rsid w:val="009B51C1"/>
    <w:rsid w:val="009B6E40"/>
    <w:rsid w:val="00A27275"/>
    <w:rsid w:val="00A45DA4"/>
    <w:rsid w:val="00BB5850"/>
    <w:rsid w:val="00C22FCF"/>
    <w:rsid w:val="00C361A0"/>
    <w:rsid w:val="00C55EEB"/>
    <w:rsid w:val="00C63E73"/>
    <w:rsid w:val="00D2486D"/>
    <w:rsid w:val="00D60CD2"/>
    <w:rsid w:val="00D853D7"/>
    <w:rsid w:val="00D906EF"/>
    <w:rsid w:val="00DE35A3"/>
    <w:rsid w:val="00E61E46"/>
    <w:rsid w:val="00EB2683"/>
    <w:rsid w:val="00EB64FB"/>
    <w:rsid w:val="00EF587E"/>
    <w:rsid w:val="00F57E6F"/>
    <w:rsid w:val="00F817F7"/>
    <w:rsid w:val="00F87651"/>
    <w:rsid w:val="00FA3870"/>
    <w:rsid w:val="00FC52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27170"/>
  <w15:chartTrackingRefBased/>
  <w15:docId w15:val="{BEB41A68-55B7-47C9-B51C-3B799071B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35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E35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35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35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35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35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35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35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35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35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E35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35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35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35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35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35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35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35A3"/>
    <w:rPr>
      <w:rFonts w:eastAsiaTheme="majorEastAsia" w:cstheme="majorBidi"/>
      <w:color w:val="272727" w:themeColor="text1" w:themeTint="D8"/>
    </w:rPr>
  </w:style>
  <w:style w:type="paragraph" w:styleId="Title">
    <w:name w:val="Title"/>
    <w:basedOn w:val="Normal"/>
    <w:next w:val="Normal"/>
    <w:link w:val="TitleChar"/>
    <w:uiPriority w:val="10"/>
    <w:qFormat/>
    <w:rsid w:val="00DE35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35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35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35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35A3"/>
    <w:pPr>
      <w:spacing w:before="160"/>
      <w:jc w:val="center"/>
    </w:pPr>
    <w:rPr>
      <w:i/>
      <w:iCs/>
      <w:color w:val="404040" w:themeColor="text1" w:themeTint="BF"/>
    </w:rPr>
  </w:style>
  <w:style w:type="character" w:customStyle="1" w:styleId="QuoteChar">
    <w:name w:val="Quote Char"/>
    <w:basedOn w:val="DefaultParagraphFont"/>
    <w:link w:val="Quote"/>
    <w:uiPriority w:val="29"/>
    <w:rsid w:val="00DE35A3"/>
    <w:rPr>
      <w:i/>
      <w:iCs/>
      <w:color w:val="404040" w:themeColor="text1" w:themeTint="BF"/>
    </w:rPr>
  </w:style>
  <w:style w:type="paragraph" w:styleId="ListParagraph">
    <w:name w:val="List Paragraph"/>
    <w:basedOn w:val="Normal"/>
    <w:uiPriority w:val="34"/>
    <w:qFormat/>
    <w:rsid w:val="00DE35A3"/>
    <w:pPr>
      <w:ind w:left="720"/>
      <w:contextualSpacing/>
    </w:pPr>
  </w:style>
  <w:style w:type="character" w:styleId="IntenseEmphasis">
    <w:name w:val="Intense Emphasis"/>
    <w:basedOn w:val="DefaultParagraphFont"/>
    <w:uiPriority w:val="21"/>
    <w:qFormat/>
    <w:rsid w:val="00DE35A3"/>
    <w:rPr>
      <w:i/>
      <w:iCs/>
      <w:color w:val="0F4761" w:themeColor="accent1" w:themeShade="BF"/>
    </w:rPr>
  </w:style>
  <w:style w:type="paragraph" w:styleId="IntenseQuote">
    <w:name w:val="Intense Quote"/>
    <w:basedOn w:val="Normal"/>
    <w:next w:val="Normal"/>
    <w:link w:val="IntenseQuoteChar"/>
    <w:uiPriority w:val="30"/>
    <w:qFormat/>
    <w:rsid w:val="00DE35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35A3"/>
    <w:rPr>
      <w:i/>
      <w:iCs/>
      <w:color w:val="0F4761" w:themeColor="accent1" w:themeShade="BF"/>
    </w:rPr>
  </w:style>
  <w:style w:type="character" w:styleId="IntenseReference">
    <w:name w:val="Intense Reference"/>
    <w:basedOn w:val="DefaultParagraphFont"/>
    <w:uiPriority w:val="32"/>
    <w:qFormat/>
    <w:rsid w:val="00DE35A3"/>
    <w:rPr>
      <w:b/>
      <w:bCs/>
      <w:smallCaps/>
      <w:color w:val="0F4761" w:themeColor="accent1" w:themeShade="BF"/>
      <w:spacing w:val="5"/>
    </w:rPr>
  </w:style>
  <w:style w:type="table" w:customStyle="1" w:styleId="TableGrid1">
    <w:name w:val="Table Grid1"/>
    <w:basedOn w:val="TableNormal"/>
    <w:next w:val="TableGrid"/>
    <w:uiPriority w:val="39"/>
    <w:rsid w:val="00DE35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DE35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232F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6B27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2790"/>
  </w:style>
  <w:style w:type="paragraph" w:styleId="Footer">
    <w:name w:val="footer"/>
    <w:basedOn w:val="Normal"/>
    <w:link w:val="FooterChar"/>
    <w:uiPriority w:val="99"/>
    <w:unhideWhenUsed/>
    <w:rsid w:val="006B27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2790"/>
  </w:style>
  <w:style w:type="paragraph" w:styleId="TOCHeading">
    <w:name w:val="TOC Heading"/>
    <w:basedOn w:val="Heading1"/>
    <w:next w:val="Normal"/>
    <w:uiPriority w:val="39"/>
    <w:unhideWhenUsed/>
    <w:qFormat/>
    <w:rsid w:val="009B6E4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B6E40"/>
    <w:pPr>
      <w:spacing w:after="100"/>
    </w:pPr>
  </w:style>
  <w:style w:type="character" w:styleId="Hyperlink">
    <w:name w:val="Hyperlink"/>
    <w:basedOn w:val="DefaultParagraphFont"/>
    <w:uiPriority w:val="99"/>
    <w:unhideWhenUsed/>
    <w:rsid w:val="009B6E4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403066-7CC5-42C0-8272-174CF8B520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694</TotalTime>
  <Pages>11</Pages>
  <Words>3380</Words>
  <Characters>19269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preston</dc:creator>
  <cp:keywords/>
  <dc:description/>
  <cp:lastModifiedBy>abbie preston</cp:lastModifiedBy>
  <cp:revision>2</cp:revision>
  <dcterms:created xsi:type="dcterms:W3CDTF">2026-05-30T19:03:00Z</dcterms:created>
  <dcterms:modified xsi:type="dcterms:W3CDTF">2026-05-30T19:03:00Z</dcterms:modified>
</cp:coreProperties>
</file>