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025B0" w14:textId="77777777" w:rsidR="00B11A8C" w:rsidRDefault="00B11A8C" w:rsidP="00725801">
      <w:pPr>
        <w:pStyle w:val="Heading1"/>
        <w:jc w:val="left"/>
      </w:pPr>
    </w:p>
    <w:p w14:paraId="26D9392F" w14:textId="77777777" w:rsidR="00531D26" w:rsidRPr="00D26670" w:rsidRDefault="00531D26" w:rsidP="00531D26">
      <w:pPr>
        <w:rPr>
          <w:rFonts w:ascii="Times New Roman" w:hAnsi="Times New Roman"/>
          <w:sz w:val="24"/>
        </w:rPr>
      </w:pPr>
      <w:bookmarkStart w:id="0" w:name="_Toc68632842"/>
      <w:r w:rsidRPr="00EE209E">
        <w:rPr>
          <w:rFonts w:asciiTheme="majorHAnsi" w:eastAsiaTheme="majorEastAsia" w:hAnsiTheme="majorHAnsi" w:cstheme="majorBidi"/>
          <w:b/>
          <w:bCs/>
          <w:noProof/>
          <w:spacing w:val="-10"/>
          <w:kern w:val="28"/>
          <w:sz w:val="56"/>
          <w:szCs w:val="56"/>
        </w:rPr>
        <w:drawing>
          <wp:anchor distT="0" distB="0" distL="114300" distR="114300" simplePos="0" relativeHeight="251659264" behindDoc="0" locked="0" layoutInCell="1" allowOverlap="1" wp14:anchorId="17A1E7F8" wp14:editId="394CD169">
            <wp:simplePos x="0" y="0"/>
            <wp:positionH relativeFrom="column">
              <wp:posOffset>-190500</wp:posOffset>
            </wp:positionH>
            <wp:positionV relativeFrom="paragraph">
              <wp:posOffset>0</wp:posOffset>
            </wp:positionV>
            <wp:extent cx="3714750" cy="1228725"/>
            <wp:effectExtent l="0" t="0" r="0" b="9525"/>
            <wp:wrapSquare wrapText="bothSides"/>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anchor>
        </w:drawing>
      </w:r>
    </w:p>
    <w:p w14:paraId="76738CDF" w14:textId="77777777" w:rsidR="00531D26" w:rsidRPr="00D26670" w:rsidRDefault="00531D26" w:rsidP="00531D26">
      <w:pPr>
        <w:rPr>
          <w:rFonts w:ascii="Times New Roman" w:hAnsi="Times New Roman"/>
          <w:sz w:val="24"/>
        </w:rPr>
      </w:pPr>
    </w:p>
    <w:p w14:paraId="49F04E2F" w14:textId="77777777" w:rsidR="00531D26" w:rsidRPr="00D26670" w:rsidRDefault="00531D26" w:rsidP="00531D26">
      <w:pPr>
        <w:rPr>
          <w:rFonts w:ascii="Times New Roman" w:hAnsi="Times New Roman"/>
          <w:sz w:val="24"/>
        </w:rPr>
      </w:pPr>
    </w:p>
    <w:p w14:paraId="22F42EA1" w14:textId="77777777" w:rsidR="00531D26" w:rsidRPr="00D26670" w:rsidRDefault="00531D26" w:rsidP="00531D26">
      <w:pPr>
        <w:rPr>
          <w:rFonts w:ascii="Times New Roman" w:hAnsi="Times New Roman"/>
          <w:sz w:val="24"/>
        </w:rPr>
      </w:pPr>
    </w:p>
    <w:p w14:paraId="0CAD89E4" w14:textId="77777777" w:rsidR="00531D26" w:rsidRDefault="00531D26" w:rsidP="00531D26"/>
    <w:p w14:paraId="788FBA87" w14:textId="77777777" w:rsidR="00531D26" w:rsidRPr="00FB2255" w:rsidRDefault="00531D26" w:rsidP="00531D26"/>
    <w:p w14:paraId="3CF3D0EB" w14:textId="77777777" w:rsidR="00531D26" w:rsidRDefault="00531D26" w:rsidP="00531D26">
      <w:pPr>
        <w:spacing w:line="360" w:lineRule="auto"/>
        <w:jc w:val="center"/>
        <w:rPr>
          <w:rFonts w:ascii="Arial" w:eastAsia="Calibri" w:hAnsi="Arial" w:cs="Arial"/>
          <w:sz w:val="28"/>
          <w:szCs w:val="28"/>
        </w:rPr>
      </w:pPr>
    </w:p>
    <w:p w14:paraId="70A29538" w14:textId="77777777" w:rsidR="00531D26" w:rsidRDefault="00531D26" w:rsidP="00531D26">
      <w:pPr>
        <w:spacing w:line="360" w:lineRule="auto"/>
        <w:jc w:val="center"/>
        <w:rPr>
          <w:rFonts w:ascii="Arial" w:eastAsia="Calibri" w:hAnsi="Arial" w:cs="Arial"/>
          <w:sz w:val="28"/>
          <w:szCs w:val="28"/>
        </w:rPr>
      </w:pPr>
    </w:p>
    <w:p w14:paraId="28437AFC" w14:textId="77777777" w:rsidR="00531D26" w:rsidRDefault="00531D26" w:rsidP="00531D26">
      <w:pPr>
        <w:spacing w:line="360" w:lineRule="auto"/>
        <w:jc w:val="center"/>
        <w:rPr>
          <w:rFonts w:ascii="Arial" w:eastAsia="Calibri" w:hAnsi="Arial" w:cs="Arial"/>
          <w:sz w:val="28"/>
          <w:szCs w:val="28"/>
        </w:rPr>
      </w:pPr>
    </w:p>
    <w:p w14:paraId="3FD1CFEB" w14:textId="04097F46" w:rsidR="00531D26" w:rsidRDefault="00531D26" w:rsidP="00531D26">
      <w:pPr>
        <w:spacing w:line="360" w:lineRule="auto"/>
        <w:jc w:val="center"/>
        <w:rPr>
          <w:rFonts w:ascii="Arial" w:eastAsia="Calibri" w:hAnsi="Arial" w:cs="Arial"/>
          <w:sz w:val="28"/>
          <w:szCs w:val="28"/>
        </w:rPr>
      </w:pPr>
    </w:p>
    <w:p w14:paraId="7B644C56" w14:textId="51D16A04" w:rsidR="00531D26" w:rsidRDefault="00531D26" w:rsidP="00531D26">
      <w:pPr>
        <w:spacing w:line="360" w:lineRule="auto"/>
        <w:jc w:val="center"/>
        <w:rPr>
          <w:rFonts w:ascii="Arial" w:eastAsia="Calibri" w:hAnsi="Arial" w:cs="Arial"/>
          <w:sz w:val="28"/>
          <w:szCs w:val="28"/>
        </w:rPr>
      </w:pPr>
    </w:p>
    <w:p w14:paraId="69DCEF25" w14:textId="77777777" w:rsidR="00531D26" w:rsidRDefault="00531D26" w:rsidP="00531D26">
      <w:pPr>
        <w:spacing w:line="360" w:lineRule="auto"/>
        <w:jc w:val="center"/>
        <w:rPr>
          <w:rFonts w:ascii="Arial" w:eastAsia="Calibri" w:hAnsi="Arial" w:cs="Arial"/>
          <w:sz w:val="28"/>
          <w:szCs w:val="28"/>
        </w:rPr>
      </w:pPr>
    </w:p>
    <w:p w14:paraId="6F2230F3" w14:textId="77777777" w:rsidR="00531D26" w:rsidRDefault="00531D26" w:rsidP="00531D26">
      <w:pPr>
        <w:spacing w:line="360" w:lineRule="auto"/>
        <w:rPr>
          <w:rFonts w:ascii="Times New Roman" w:eastAsia="Calibri" w:hAnsi="Times New Roman" w:cs="Times New Roman"/>
          <w:sz w:val="28"/>
          <w:szCs w:val="28"/>
        </w:rPr>
      </w:pPr>
      <w:r w:rsidRPr="00856DE3">
        <w:rPr>
          <w:rFonts w:ascii="Times New Roman" w:eastAsia="Calibri" w:hAnsi="Times New Roman" w:cs="Times New Roman"/>
          <w:sz w:val="28"/>
          <w:szCs w:val="28"/>
        </w:rPr>
        <w:t xml:space="preserve">        </w:t>
      </w:r>
    </w:p>
    <w:p w14:paraId="0DBCDE87" w14:textId="77777777" w:rsidR="00531D26" w:rsidRDefault="00531D26" w:rsidP="00531D26">
      <w:pPr>
        <w:spacing w:line="360" w:lineRule="auto"/>
        <w:rPr>
          <w:rFonts w:ascii="Times New Roman" w:eastAsia="Calibri" w:hAnsi="Times New Roman" w:cs="Times New Roman"/>
          <w:sz w:val="28"/>
          <w:szCs w:val="28"/>
        </w:rPr>
      </w:pPr>
    </w:p>
    <w:p w14:paraId="21B1AB73" w14:textId="103DD965" w:rsidR="00531D26" w:rsidRDefault="00531D26" w:rsidP="00531D26">
      <w:pPr>
        <w:spacing w:line="360" w:lineRule="auto"/>
        <w:jc w:val="center"/>
        <w:rPr>
          <w:rFonts w:ascii="Times New Roman" w:eastAsia="Calibri" w:hAnsi="Times New Roman" w:cs="Times New Roman"/>
          <w:sz w:val="28"/>
          <w:szCs w:val="28"/>
        </w:rPr>
      </w:pPr>
      <w:r w:rsidRPr="008C71EC">
        <w:rPr>
          <w:rFonts w:ascii="Arial" w:eastAsia="Calibri" w:hAnsi="Arial" w:cs="Arial"/>
          <w:b/>
          <w:sz w:val="48"/>
          <w:szCs w:val="48"/>
        </w:rPr>
        <w:t>ASSIGNMENT</w:t>
      </w:r>
    </w:p>
    <w:p w14:paraId="380B1C6A" w14:textId="77777777" w:rsidR="00531D26" w:rsidRDefault="00531D26" w:rsidP="00531D26">
      <w:pPr>
        <w:spacing w:line="360" w:lineRule="auto"/>
        <w:rPr>
          <w:rFonts w:ascii="Times New Roman" w:eastAsia="Calibri" w:hAnsi="Times New Roman" w:cs="Times New Roman"/>
          <w:sz w:val="28"/>
          <w:szCs w:val="28"/>
        </w:rPr>
      </w:pPr>
    </w:p>
    <w:p w14:paraId="1D4DECD8" w14:textId="77777777" w:rsidR="00531D26" w:rsidRDefault="00531D26" w:rsidP="00531D26">
      <w:pPr>
        <w:spacing w:line="360" w:lineRule="auto"/>
        <w:rPr>
          <w:rFonts w:ascii="Times New Roman" w:eastAsia="Calibri" w:hAnsi="Times New Roman" w:cs="Times New Roman"/>
          <w:sz w:val="28"/>
          <w:szCs w:val="28"/>
        </w:rPr>
      </w:pPr>
    </w:p>
    <w:p w14:paraId="5183E83E" w14:textId="77777777" w:rsidR="00531D26" w:rsidRDefault="00531D26" w:rsidP="00531D26">
      <w:pPr>
        <w:spacing w:line="360" w:lineRule="auto"/>
        <w:rPr>
          <w:rFonts w:ascii="Times New Roman" w:eastAsia="Calibri" w:hAnsi="Times New Roman" w:cs="Times New Roman"/>
          <w:sz w:val="28"/>
          <w:szCs w:val="28"/>
        </w:rPr>
      </w:pPr>
    </w:p>
    <w:p w14:paraId="4C718131" w14:textId="77777777" w:rsidR="00531D26" w:rsidRDefault="00531D26" w:rsidP="00531D26">
      <w:pPr>
        <w:spacing w:line="360" w:lineRule="auto"/>
        <w:rPr>
          <w:rFonts w:ascii="Times New Roman" w:eastAsia="Calibri" w:hAnsi="Times New Roman" w:cs="Times New Roman"/>
          <w:sz w:val="28"/>
          <w:szCs w:val="28"/>
        </w:rPr>
      </w:pPr>
    </w:p>
    <w:p w14:paraId="39761981" w14:textId="77777777" w:rsidR="00531D26" w:rsidRDefault="00531D26" w:rsidP="00531D26">
      <w:pPr>
        <w:spacing w:line="360" w:lineRule="auto"/>
        <w:rPr>
          <w:rFonts w:ascii="Times New Roman" w:eastAsia="Calibri" w:hAnsi="Times New Roman" w:cs="Times New Roman"/>
          <w:sz w:val="28"/>
          <w:szCs w:val="28"/>
        </w:rPr>
      </w:pPr>
    </w:p>
    <w:p w14:paraId="02BD4880" w14:textId="77777777" w:rsidR="00531D26" w:rsidRDefault="00531D26" w:rsidP="00531D26">
      <w:pPr>
        <w:spacing w:line="360" w:lineRule="auto"/>
        <w:rPr>
          <w:rFonts w:ascii="Times New Roman" w:eastAsia="Calibri" w:hAnsi="Times New Roman" w:cs="Times New Roman"/>
          <w:sz w:val="28"/>
          <w:szCs w:val="28"/>
        </w:rPr>
      </w:pPr>
    </w:p>
    <w:p w14:paraId="329319C9" w14:textId="77777777" w:rsidR="00531D26" w:rsidRDefault="00531D26" w:rsidP="00531D26">
      <w:pPr>
        <w:spacing w:line="360" w:lineRule="auto"/>
        <w:rPr>
          <w:rFonts w:ascii="Times New Roman" w:eastAsia="Calibri" w:hAnsi="Times New Roman" w:cs="Times New Roman"/>
          <w:sz w:val="28"/>
          <w:szCs w:val="28"/>
        </w:rPr>
      </w:pPr>
    </w:p>
    <w:p w14:paraId="51345218" w14:textId="77777777" w:rsidR="00531D26" w:rsidRPr="00531D26" w:rsidRDefault="00531D26" w:rsidP="00531D26">
      <w:pPr>
        <w:spacing w:line="360" w:lineRule="auto"/>
        <w:rPr>
          <w:rFonts w:ascii="Arial" w:eastAsia="Calibri" w:hAnsi="Arial" w:cs="Arial"/>
          <w:b/>
          <w:sz w:val="28"/>
          <w:szCs w:val="28"/>
        </w:rPr>
      </w:pPr>
      <w:r w:rsidRPr="00531D26">
        <w:rPr>
          <w:rFonts w:ascii="Arial" w:eastAsia="Calibri" w:hAnsi="Arial" w:cs="Arial"/>
          <w:sz w:val="28"/>
          <w:szCs w:val="28"/>
        </w:rPr>
        <w:t>NAME: IVAYLO DOSEV</w:t>
      </w:r>
    </w:p>
    <w:p w14:paraId="5F3E5090" w14:textId="77777777" w:rsidR="00531D26" w:rsidRPr="00531D26" w:rsidRDefault="00531D26" w:rsidP="00531D26">
      <w:pPr>
        <w:spacing w:line="360" w:lineRule="auto"/>
        <w:rPr>
          <w:rFonts w:ascii="Arial" w:eastAsia="Calibri" w:hAnsi="Arial" w:cs="Arial"/>
          <w:sz w:val="28"/>
          <w:szCs w:val="28"/>
        </w:rPr>
      </w:pPr>
      <w:r w:rsidRPr="00531D26">
        <w:rPr>
          <w:rFonts w:ascii="Arial" w:eastAsia="Calibri" w:hAnsi="Arial" w:cs="Arial"/>
          <w:sz w:val="28"/>
          <w:szCs w:val="28"/>
        </w:rPr>
        <w:t>NUMBER: 1909471</w:t>
      </w:r>
    </w:p>
    <w:p w14:paraId="74A58917" w14:textId="77777777" w:rsidR="00531D26" w:rsidRPr="00531D26" w:rsidRDefault="00531D26" w:rsidP="00531D26">
      <w:pPr>
        <w:spacing w:line="360" w:lineRule="auto"/>
        <w:rPr>
          <w:rFonts w:ascii="Arial" w:eastAsia="Calibri" w:hAnsi="Arial" w:cs="Arial"/>
          <w:sz w:val="28"/>
          <w:szCs w:val="28"/>
        </w:rPr>
      </w:pPr>
      <w:r w:rsidRPr="00531D26">
        <w:rPr>
          <w:rFonts w:ascii="Arial" w:eastAsia="Calibri" w:hAnsi="Arial" w:cs="Arial"/>
          <w:sz w:val="28"/>
          <w:szCs w:val="28"/>
        </w:rPr>
        <w:t>SUBJECT:</w:t>
      </w:r>
      <w:r w:rsidRPr="00531D26">
        <w:rPr>
          <w:rFonts w:ascii="Arial" w:hAnsi="Arial" w:cs="Arial"/>
          <w:sz w:val="28"/>
          <w:szCs w:val="28"/>
        </w:rPr>
        <w:t>Knowledge and Information Management Skills for the Workplace</w:t>
      </w:r>
    </w:p>
    <w:p w14:paraId="0D891CF6" w14:textId="0D4B22BB" w:rsidR="00531D26" w:rsidRPr="00531D26" w:rsidRDefault="00531D26" w:rsidP="00531D26">
      <w:pPr>
        <w:spacing w:line="360" w:lineRule="auto"/>
        <w:rPr>
          <w:rFonts w:ascii="Arial" w:eastAsia="Calibri" w:hAnsi="Arial" w:cs="Arial"/>
          <w:sz w:val="28"/>
          <w:szCs w:val="28"/>
        </w:rPr>
      </w:pPr>
      <w:r w:rsidRPr="00531D26">
        <w:rPr>
          <w:rFonts w:ascii="Arial" w:eastAsia="Calibri" w:hAnsi="Arial" w:cs="Arial"/>
          <w:sz w:val="28"/>
          <w:szCs w:val="28"/>
        </w:rPr>
        <w:t xml:space="preserve">TOPIC: </w:t>
      </w:r>
      <w:r w:rsidRPr="00531D26">
        <w:rPr>
          <w:rFonts w:ascii="Arial" w:eastAsia="Calibri" w:hAnsi="Arial" w:cs="Arial"/>
          <w:sz w:val="28"/>
          <w:szCs w:val="28"/>
        </w:rPr>
        <w:t>Report</w:t>
      </w:r>
    </w:p>
    <w:p w14:paraId="6028C888" w14:textId="77777777" w:rsidR="00531D26" w:rsidRPr="00531D26" w:rsidRDefault="00531D26" w:rsidP="00531D26">
      <w:pPr>
        <w:spacing w:line="360" w:lineRule="auto"/>
        <w:rPr>
          <w:rFonts w:ascii="Arial" w:eastAsia="Calibri" w:hAnsi="Arial" w:cs="Arial"/>
          <w:sz w:val="28"/>
          <w:szCs w:val="28"/>
        </w:rPr>
      </w:pPr>
      <w:r w:rsidRPr="00531D26">
        <w:rPr>
          <w:rFonts w:ascii="Arial" w:eastAsia="Calibri" w:hAnsi="Arial" w:cs="Arial"/>
          <w:sz w:val="28"/>
          <w:szCs w:val="28"/>
        </w:rPr>
        <w:t>LECTURER: Md Kalam</w:t>
      </w:r>
    </w:p>
    <w:p w14:paraId="4D8EBF1D" w14:textId="77777777" w:rsidR="00531D26" w:rsidRDefault="00531D26" w:rsidP="00BB24A1">
      <w:pPr>
        <w:pStyle w:val="Heading1"/>
        <w:rPr>
          <w:rFonts w:cs="Arial"/>
          <w:sz w:val="24"/>
          <w:szCs w:val="24"/>
        </w:rPr>
      </w:pPr>
    </w:p>
    <w:p w14:paraId="734B870A" w14:textId="7D94B91E" w:rsidR="007F58A4" w:rsidRPr="00BB24A1" w:rsidRDefault="00412787" w:rsidP="00BB24A1">
      <w:pPr>
        <w:pStyle w:val="Heading1"/>
        <w:rPr>
          <w:rFonts w:cs="Arial"/>
          <w:sz w:val="24"/>
          <w:szCs w:val="24"/>
        </w:rPr>
      </w:pPr>
      <w:r w:rsidRPr="00BB24A1">
        <w:rPr>
          <w:rFonts w:cs="Arial"/>
          <w:sz w:val="24"/>
          <w:szCs w:val="24"/>
        </w:rPr>
        <w:t>Executive Summary</w:t>
      </w:r>
      <w:bookmarkEnd w:id="0"/>
    </w:p>
    <w:p w14:paraId="33888418" w14:textId="6F7D4C49"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corona-virus pandemic has brought a downfall of the economy internationally. However</w:t>
      </w:r>
      <w:r w:rsidR="00FE4598" w:rsidRPr="00BB24A1">
        <w:rPr>
          <w:rFonts w:ascii="Arial" w:hAnsi="Arial" w:cs="Arial"/>
          <w:sz w:val="24"/>
          <w:szCs w:val="24"/>
        </w:rPr>
        <w:t>,</w:t>
      </w:r>
      <w:r w:rsidR="00412787" w:rsidRPr="00BB24A1">
        <w:rPr>
          <w:rFonts w:ascii="Arial" w:hAnsi="Arial" w:cs="Arial"/>
          <w:sz w:val="24"/>
          <w:szCs w:val="24"/>
        </w:rPr>
        <w:t xml:space="preserve"> Amazon has been remained strong in the market by providing consistent services at low prices to the customers. This has made the company become the largest retailer. The company has also become the largest employer during the corona-virus pandemic having employed more than 175,000 employees between March and April, 2020. The report explained the contribution of knowledge management towards the success of Amazon in the international market. </w:t>
      </w:r>
    </w:p>
    <w:p w14:paraId="17405122" w14:textId="7B764EE2"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The report illustrated how the company’s management is able to collect, create, share and use knowledge and information to increase the profitability and performance of the company in the market. It showed the approaches used by managers during decision making and their impact to the performance of the company. Finally, the report explained the challenges faced during the knowledge management process and provided recommendations. The report explained how Amazon has to recognise the knowledge of the employees and preserve it for future use when faced by similar situations. It showed the contribution of training programs to the employees and addressing their concerns and needs during knowledge management, for the success of the company. </w:t>
      </w:r>
    </w:p>
    <w:p w14:paraId="1975329C" w14:textId="77777777" w:rsidR="007F58A4" w:rsidRPr="00BB24A1" w:rsidRDefault="007F58A4" w:rsidP="00BB24A1">
      <w:pPr>
        <w:spacing w:line="360" w:lineRule="auto"/>
        <w:jc w:val="both"/>
        <w:rPr>
          <w:rFonts w:ascii="Arial" w:hAnsi="Arial" w:cs="Arial"/>
          <w:sz w:val="24"/>
          <w:szCs w:val="24"/>
        </w:rPr>
      </w:pPr>
    </w:p>
    <w:p w14:paraId="4023596C" w14:textId="77777777" w:rsidR="007F58A4" w:rsidRPr="00BB24A1" w:rsidRDefault="007F58A4" w:rsidP="00BB24A1">
      <w:pPr>
        <w:spacing w:line="360" w:lineRule="auto"/>
        <w:jc w:val="both"/>
        <w:rPr>
          <w:rFonts w:ascii="Arial" w:hAnsi="Arial" w:cs="Arial"/>
          <w:sz w:val="24"/>
          <w:szCs w:val="24"/>
        </w:rPr>
      </w:pPr>
    </w:p>
    <w:p w14:paraId="272A5A67" w14:textId="77777777" w:rsidR="007F58A4" w:rsidRPr="00BB24A1" w:rsidRDefault="007F58A4" w:rsidP="00BB24A1">
      <w:pPr>
        <w:spacing w:line="360" w:lineRule="auto"/>
        <w:jc w:val="both"/>
        <w:rPr>
          <w:rFonts w:ascii="Arial" w:hAnsi="Arial" w:cs="Arial"/>
          <w:sz w:val="24"/>
          <w:szCs w:val="24"/>
        </w:rPr>
      </w:pPr>
    </w:p>
    <w:p w14:paraId="1EDAF6EA" w14:textId="77777777" w:rsidR="007F58A4" w:rsidRPr="00BB24A1" w:rsidRDefault="007F58A4" w:rsidP="00BB24A1">
      <w:pPr>
        <w:spacing w:line="360" w:lineRule="auto"/>
        <w:jc w:val="both"/>
        <w:rPr>
          <w:rFonts w:ascii="Arial" w:hAnsi="Arial" w:cs="Arial"/>
          <w:sz w:val="24"/>
          <w:szCs w:val="24"/>
        </w:rPr>
      </w:pPr>
    </w:p>
    <w:p w14:paraId="513F2C26" w14:textId="77777777" w:rsidR="007F58A4" w:rsidRPr="00BB24A1" w:rsidRDefault="007F58A4" w:rsidP="00BB24A1">
      <w:pPr>
        <w:spacing w:line="360" w:lineRule="auto"/>
        <w:jc w:val="both"/>
        <w:rPr>
          <w:rFonts w:ascii="Arial" w:hAnsi="Arial" w:cs="Arial"/>
          <w:sz w:val="24"/>
          <w:szCs w:val="24"/>
        </w:rPr>
      </w:pPr>
    </w:p>
    <w:p w14:paraId="7F8D9008" w14:textId="77777777" w:rsidR="007F58A4" w:rsidRPr="00BB24A1" w:rsidRDefault="007F58A4" w:rsidP="00BB24A1">
      <w:pPr>
        <w:spacing w:line="360" w:lineRule="auto"/>
        <w:jc w:val="both"/>
        <w:rPr>
          <w:rFonts w:ascii="Arial" w:hAnsi="Arial" w:cs="Arial"/>
          <w:sz w:val="24"/>
          <w:szCs w:val="24"/>
        </w:rPr>
      </w:pPr>
    </w:p>
    <w:p w14:paraId="74DB8820" w14:textId="77777777" w:rsidR="007F58A4" w:rsidRPr="00BB24A1" w:rsidRDefault="007F58A4" w:rsidP="00BB24A1">
      <w:pPr>
        <w:spacing w:line="360" w:lineRule="auto"/>
        <w:jc w:val="both"/>
        <w:rPr>
          <w:rFonts w:ascii="Arial" w:hAnsi="Arial" w:cs="Arial"/>
          <w:sz w:val="24"/>
          <w:szCs w:val="24"/>
        </w:rPr>
      </w:pPr>
    </w:p>
    <w:p w14:paraId="25023255" w14:textId="77777777" w:rsidR="007F58A4" w:rsidRPr="00BB24A1" w:rsidRDefault="007F58A4" w:rsidP="00BB24A1">
      <w:pPr>
        <w:spacing w:line="360" w:lineRule="auto"/>
        <w:jc w:val="both"/>
        <w:rPr>
          <w:rFonts w:ascii="Arial" w:hAnsi="Arial" w:cs="Arial"/>
          <w:sz w:val="24"/>
          <w:szCs w:val="24"/>
        </w:rPr>
      </w:pPr>
    </w:p>
    <w:p w14:paraId="6051A059" w14:textId="77777777" w:rsidR="007F58A4" w:rsidRPr="00BB24A1" w:rsidRDefault="007F58A4" w:rsidP="00BB24A1">
      <w:pPr>
        <w:spacing w:line="360" w:lineRule="auto"/>
        <w:jc w:val="both"/>
        <w:rPr>
          <w:rFonts w:ascii="Arial" w:hAnsi="Arial" w:cs="Arial"/>
          <w:sz w:val="24"/>
          <w:szCs w:val="24"/>
        </w:rPr>
      </w:pPr>
    </w:p>
    <w:p w14:paraId="36815C63" w14:textId="77777777" w:rsidR="007F58A4" w:rsidRPr="00BB24A1" w:rsidRDefault="007F58A4" w:rsidP="00BB24A1">
      <w:pPr>
        <w:spacing w:line="360" w:lineRule="auto"/>
        <w:jc w:val="both"/>
        <w:rPr>
          <w:rFonts w:ascii="Arial" w:hAnsi="Arial" w:cs="Arial"/>
          <w:sz w:val="24"/>
          <w:szCs w:val="24"/>
        </w:rPr>
      </w:pPr>
    </w:p>
    <w:p w14:paraId="1BC20494" w14:textId="61142B47" w:rsidR="007F58A4" w:rsidRPr="00BB24A1" w:rsidRDefault="007F58A4" w:rsidP="00BB24A1">
      <w:pPr>
        <w:spacing w:line="360" w:lineRule="auto"/>
        <w:jc w:val="both"/>
        <w:rPr>
          <w:rFonts w:ascii="Arial" w:hAnsi="Arial" w:cs="Arial"/>
          <w:sz w:val="24"/>
          <w:szCs w:val="24"/>
        </w:rPr>
      </w:pPr>
    </w:p>
    <w:p w14:paraId="5DCD374E" w14:textId="24CF967C" w:rsidR="00E50152" w:rsidRPr="00BB24A1" w:rsidRDefault="00E50152" w:rsidP="00BB24A1">
      <w:pPr>
        <w:spacing w:line="360" w:lineRule="auto"/>
        <w:jc w:val="both"/>
        <w:rPr>
          <w:rFonts w:ascii="Arial" w:hAnsi="Arial" w:cs="Arial"/>
          <w:sz w:val="24"/>
          <w:szCs w:val="24"/>
        </w:rPr>
      </w:pPr>
    </w:p>
    <w:p w14:paraId="4ACCE325" w14:textId="77777777" w:rsidR="00E50152" w:rsidRPr="00BB24A1" w:rsidRDefault="00E50152" w:rsidP="00BB24A1">
      <w:pPr>
        <w:spacing w:line="360" w:lineRule="auto"/>
        <w:jc w:val="both"/>
        <w:rPr>
          <w:rFonts w:ascii="Arial" w:hAnsi="Arial" w:cs="Arial"/>
          <w:sz w:val="24"/>
          <w:szCs w:val="24"/>
        </w:rPr>
      </w:pPr>
    </w:p>
    <w:p w14:paraId="7D366798" w14:textId="77777777" w:rsidR="007F58A4" w:rsidRPr="00BB24A1" w:rsidRDefault="007F58A4" w:rsidP="00BB24A1">
      <w:pPr>
        <w:spacing w:line="360" w:lineRule="auto"/>
        <w:jc w:val="both"/>
        <w:rPr>
          <w:rFonts w:ascii="Arial" w:hAnsi="Arial" w:cs="Arial"/>
          <w:sz w:val="24"/>
          <w:szCs w:val="24"/>
        </w:rPr>
      </w:pPr>
    </w:p>
    <w:p w14:paraId="2B313D83" w14:textId="77777777" w:rsidR="007F58A4" w:rsidRPr="00BB24A1" w:rsidRDefault="007F58A4" w:rsidP="00BB24A1">
      <w:pPr>
        <w:spacing w:line="360" w:lineRule="auto"/>
        <w:jc w:val="both"/>
        <w:rPr>
          <w:rFonts w:ascii="Arial" w:hAnsi="Arial" w:cs="Arial"/>
          <w:sz w:val="24"/>
          <w:szCs w:val="24"/>
        </w:rPr>
      </w:pPr>
    </w:p>
    <w:p w14:paraId="1B1197D8" w14:textId="77777777" w:rsidR="007F58A4" w:rsidRPr="00BB24A1" w:rsidRDefault="007F58A4" w:rsidP="00BB24A1">
      <w:pPr>
        <w:spacing w:line="360" w:lineRule="auto"/>
        <w:jc w:val="both"/>
        <w:rPr>
          <w:rFonts w:ascii="Arial" w:hAnsi="Arial" w:cs="Arial"/>
          <w:sz w:val="24"/>
          <w:szCs w:val="24"/>
        </w:rPr>
      </w:pPr>
    </w:p>
    <w:p w14:paraId="0CFAF75D" w14:textId="77777777" w:rsidR="007F58A4" w:rsidRPr="00BB24A1" w:rsidRDefault="007F58A4" w:rsidP="00BB24A1">
      <w:pPr>
        <w:spacing w:line="360" w:lineRule="auto"/>
        <w:jc w:val="both"/>
        <w:rPr>
          <w:rFonts w:ascii="Arial" w:hAnsi="Arial" w:cs="Arial"/>
          <w:sz w:val="24"/>
          <w:szCs w:val="24"/>
        </w:rPr>
      </w:pPr>
    </w:p>
    <w:sdt>
      <w:sdtPr>
        <w:rPr>
          <w:rFonts w:ascii="Arial" w:hAnsi="Arial" w:cs="Arial"/>
          <w:sz w:val="24"/>
          <w:szCs w:val="24"/>
        </w:rPr>
        <w:id w:val="147476227"/>
        <w15:color w:val="DBDBDB"/>
        <w:docPartObj>
          <w:docPartGallery w:val="Table of Contents"/>
          <w:docPartUnique/>
        </w:docPartObj>
      </w:sdtPr>
      <w:sdtEndPr/>
      <w:sdtContent>
        <w:p w14:paraId="24D149F7" w14:textId="77777777" w:rsidR="00BB24A1" w:rsidRDefault="00412787" w:rsidP="00BB24A1">
          <w:pPr>
            <w:spacing w:line="360" w:lineRule="auto"/>
            <w:jc w:val="center"/>
            <w:rPr>
              <w:rFonts w:ascii="Arial" w:hAnsi="Arial" w:cs="Arial"/>
              <w:b/>
              <w:bCs/>
              <w:sz w:val="28"/>
              <w:szCs w:val="28"/>
            </w:rPr>
          </w:pPr>
          <w:r w:rsidRPr="00BB24A1">
            <w:rPr>
              <w:rFonts w:ascii="Arial" w:hAnsi="Arial" w:cs="Arial"/>
              <w:b/>
              <w:bCs/>
              <w:sz w:val="28"/>
              <w:szCs w:val="28"/>
            </w:rPr>
            <w:t>Table of Content</w:t>
          </w:r>
        </w:p>
        <w:p w14:paraId="0F871EEE" w14:textId="2A960899" w:rsidR="009D320E" w:rsidRPr="00E82287" w:rsidRDefault="00412787" w:rsidP="00E82287">
          <w:pPr>
            <w:spacing w:line="360" w:lineRule="auto"/>
            <w:rPr>
              <w:rFonts w:ascii="Arial" w:hAnsi="Arial" w:cs="Arial"/>
              <w:sz w:val="28"/>
              <w:szCs w:val="28"/>
            </w:rPr>
          </w:pPr>
          <w:r w:rsidRPr="00BB24A1">
            <w:rPr>
              <w:rFonts w:ascii="Arial" w:hAnsi="Arial" w:cs="Arial"/>
              <w:sz w:val="24"/>
              <w:szCs w:val="24"/>
              <w:lang w:eastAsia="en-US"/>
            </w:rPr>
            <w:fldChar w:fldCharType="begin"/>
          </w:r>
          <w:r w:rsidRPr="00E82287">
            <w:rPr>
              <w:rFonts w:ascii="Arial" w:hAnsi="Arial" w:cs="Arial"/>
              <w:sz w:val="24"/>
              <w:szCs w:val="24"/>
            </w:rPr>
            <w:instrText xml:space="preserve">TOC \o "1-3" \h \u </w:instrText>
          </w:r>
          <w:r w:rsidRPr="00BB24A1">
            <w:rPr>
              <w:rFonts w:ascii="Arial" w:hAnsi="Arial" w:cs="Arial"/>
              <w:sz w:val="24"/>
              <w:szCs w:val="24"/>
              <w:lang w:eastAsia="en-US"/>
            </w:rPr>
            <w:fldChar w:fldCharType="separate"/>
          </w:r>
          <w:hyperlink w:anchor="_Toc68632842" w:history="1">
            <w:r w:rsidR="009D320E" w:rsidRPr="00E82287">
              <w:rPr>
                <w:rStyle w:val="Hyperlink"/>
                <w:rFonts w:ascii="Arial" w:hAnsi="Arial" w:cs="Arial"/>
                <w:noProof/>
                <w:sz w:val="24"/>
                <w:szCs w:val="24"/>
              </w:rPr>
              <w:t>Executive Summary</w:t>
            </w:r>
            <w:r w:rsidR="00BB24A1" w:rsidRPr="00E82287">
              <w:rPr>
                <w:rStyle w:val="Hyperlink"/>
                <w:rFonts w:ascii="Arial" w:hAnsi="Arial" w:cs="Arial"/>
                <w:noProof/>
                <w:sz w:val="24"/>
                <w:szCs w:val="24"/>
              </w:rPr>
              <w:t>…………………………………………………</w:t>
            </w:r>
            <w:r w:rsidR="009D320E" w:rsidRPr="00E82287">
              <w:rPr>
                <w:rFonts w:ascii="Arial" w:hAnsi="Arial" w:cs="Arial"/>
                <w:noProof/>
                <w:sz w:val="24"/>
                <w:szCs w:val="24"/>
              </w:rPr>
              <w:tab/>
            </w:r>
            <w:r w:rsidR="009D320E" w:rsidRPr="00E82287">
              <w:rPr>
                <w:rFonts w:ascii="Arial" w:hAnsi="Arial" w:cs="Arial"/>
                <w:noProof/>
                <w:sz w:val="24"/>
                <w:szCs w:val="24"/>
              </w:rPr>
              <w:fldChar w:fldCharType="begin"/>
            </w:r>
            <w:r w:rsidR="009D320E" w:rsidRPr="00E82287">
              <w:rPr>
                <w:rFonts w:ascii="Arial" w:hAnsi="Arial" w:cs="Arial"/>
                <w:noProof/>
                <w:sz w:val="24"/>
                <w:szCs w:val="24"/>
              </w:rPr>
              <w:instrText xml:space="preserve"> PAGEREF _Toc68632842 \h </w:instrText>
            </w:r>
            <w:r w:rsidR="009D320E" w:rsidRPr="00E82287">
              <w:rPr>
                <w:rFonts w:ascii="Arial" w:hAnsi="Arial" w:cs="Arial"/>
                <w:noProof/>
                <w:sz w:val="24"/>
                <w:szCs w:val="24"/>
              </w:rPr>
            </w:r>
            <w:r w:rsidR="009D320E" w:rsidRPr="00E82287">
              <w:rPr>
                <w:rFonts w:ascii="Arial" w:hAnsi="Arial" w:cs="Arial"/>
                <w:noProof/>
                <w:sz w:val="24"/>
                <w:szCs w:val="24"/>
              </w:rPr>
              <w:fldChar w:fldCharType="separate"/>
            </w:r>
            <w:r w:rsidR="009D320E" w:rsidRPr="00E82287">
              <w:rPr>
                <w:rFonts w:ascii="Arial" w:hAnsi="Arial" w:cs="Arial"/>
                <w:noProof/>
                <w:sz w:val="24"/>
                <w:szCs w:val="24"/>
              </w:rPr>
              <w:t>2</w:t>
            </w:r>
            <w:r w:rsidR="009D320E" w:rsidRPr="00E82287">
              <w:rPr>
                <w:rFonts w:ascii="Arial" w:hAnsi="Arial" w:cs="Arial"/>
                <w:noProof/>
                <w:sz w:val="24"/>
                <w:szCs w:val="24"/>
              </w:rPr>
              <w:fldChar w:fldCharType="end"/>
            </w:r>
          </w:hyperlink>
        </w:p>
        <w:p w14:paraId="4DBA54F2" w14:textId="1E4F097F" w:rsidR="009D320E" w:rsidRPr="00BB24A1" w:rsidRDefault="00E82287" w:rsidP="00BB24A1">
          <w:pPr>
            <w:pStyle w:val="TOC1"/>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BB24A1">
            <w:rPr>
              <w:rFonts w:ascii="Arial" w:hAnsi="Arial" w:cs="Arial"/>
              <w:sz w:val="24"/>
              <w:szCs w:val="24"/>
            </w:rPr>
            <w:t xml:space="preserve">. </w:t>
          </w:r>
          <w:hyperlink w:anchor="_Toc68632843" w:history="1">
            <w:r w:rsidR="009D320E" w:rsidRPr="00BB24A1">
              <w:rPr>
                <w:rStyle w:val="Hyperlink"/>
                <w:rFonts w:ascii="Arial" w:hAnsi="Arial" w:cs="Arial"/>
                <w:noProof/>
                <w:sz w:val="24"/>
                <w:szCs w:val="24"/>
              </w:rPr>
              <w:t>Introduct</w:t>
            </w:r>
            <w:r w:rsidR="00BB24A1">
              <w:rPr>
                <w:rStyle w:val="Hyperlink"/>
                <w:rFonts w:ascii="Arial" w:hAnsi="Arial" w:cs="Arial"/>
                <w:noProof/>
                <w:sz w:val="24"/>
                <w:szCs w:val="24"/>
              </w:rPr>
              <w:t>ion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_Toc68632843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4</w:t>
            </w:r>
            <w:r w:rsidR="009D320E" w:rsidRPr="00BB24A1">
              <w:rPr>
                <w:rFonts w:ascii="Arial" w:hAnsi="Arial" w:cs="Arial"/>
                <w:noProof/>
                <w:sz w:val="24"/>
                <w:szCs w:val="24"/>
              </w:rPr>
              <w:fldChar w:fldCharType="end"/>
            </w:r>
          </w:hyperlink>
        </w:p>
        <w:p w14:paraId="0059A282" w14:textId="091D4D54" w:rsidR="009D320E" w:rsidRPr="00BB24A1" w:rsidRDefault="00E82287"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2</w:t>
          </w:r>
          <w:r w:rsidR="00BB24A1">
            <w:rPr>
              <w:rFonts w:ascii="Arial" w:hAnsi="Arial" w:cs="Arial"/>
              <w:sz w:val="24"/>
              <w:szCs w:val="24"/>
            </w:rPr>
            <w:t xml:space="preserve">. </w:t>
          </w:r>
          <w:hyperlink w:anchor="_Toc68632844" w:history="1">
            <w:r w:rsidR="009D320E" w:rsidRPr="00BB24A1">
              <w:rPr>
                <w:rStyle w:val="Hyperlink"/>
                <w:rFonts w:ascii="Arial" w:hAnsi="Arial" w:cs="Arial"/>
                <w:noProof/>
                <w:sz w:val="24"/>
                <w:szCs w:val="24"/>
              </w:rPr>
              <w:t>Knowledge management</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_Toc68632844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4</w:t>
            </w:r>
            <w:r w:rsidR="009D320E" w:rsidRPr="00BB24A1">
              <w:rPr>
                <w:rFonts w:ascii="Arial" w:hAnsi="Arial" w:cs="Arial"/>
                <w:noProof/>
                <w:sz w:val="24"/>
                <w:szCs w:val="24"/>
              </w:rPr>
              <w:fldChar w:fldCharType="end"/>
            </w:r>
          </w:hyperlink>
        </w:p>
        <w:p w14:paraId="09BBF97F" w14:textId="74267882" w:rsidR="009D320E" w:rsidRPr="00BB24A1" w:rsidRDefault="00E82287"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3</w:t>
          </w:r>
          <w:r w:rsidR="00BB24A1">
            <w:rPr>
              <w:rFonts w:ascii="Arial" w:hAnsi="Arial" w:cs="Arial"/>
              <w:sz w:val="24"/>
              <w:szCs w:val="24"/>
            </w:rPr>
            <w:t xml:space="preserve">. </w:t>
          </w:r>
          <w:hyperlink w:anchor="_Toc68632845" w:history="1">
            <w:r w:rsidR="009D320E" w:rsidRPr="00BB24A1">
              <w:rPr>
                <w:rStyle w:val="Hyperlink"/>
                <w:rFonts w:ascii="Arial" w:hAnsi="Arial" w:cs="Arial"/>
                <w:noProof/>
                <w:sz w:val="24"/>
                <w:szCs w:val="24"/>
              </w:rPr>
              <w:t>Types of decisions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_Toc68632845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4</w:t>
            </w:r>
            <w:r w:rsidR="009D320E" w:rsidRPr="00BB24A1">
              <w:rPr>
                <w:rFonts w:ascii="Arial" w:hAnsi="Arial" w:cs="Arial"/>
                <w:noProof/>
                <w:sz w:val="24"/>
                <w:szCs w:val="24"/>
              </w:rPr>
              <w:fldChar w:fldCharType="end"/>
            </w:r>
          </w:hyperlink>
        </w:p>
        <w:p w14:paraId="0B5F2D52" w14:textId="6668D231" w:rsidR="009D320E" w:rsidRPr="00BB24A1" w:rsidRDefault="00E82287"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4</w:t>
          </w:r>
          <w:r w:rsidR="00BB24A1">
            <w:rPr>
              <w:rFonts w:ascii="Arial" w:hAnsi="Arial" w:cs="Arial"/>
              <w:sz w:val="24"/>
              <w:szCs w:val="24"/>
            </w:rPr>
            <w:t xml:space="preserve">. </w:t>
          </w:r>
          <w:hyperlink w:anchor="_Toc68632846" w:history="1">
            <w:r w:rsidR="009D320E" w:rsidRPr="00BB24A1">
              <w:rPr>
                <w:rStyle w:val="Hyperlink"/>
                <w:rFonts w:ascii="Arial" w:hAnsi="Arial" w:cs="Arial"/>
                <w:noProof/>
                <w:sz w:val="24"/>
                <w:szCs w:val="24"/>
              </w:rPr>
              <w:t>Decision behaviour</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_Toc68632846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5</w:t>
            </w:r>
            <w:r w:rsidR="009D320E" w:rsidRPr="00BB24A1">
              <w:rPr>
                <w:rFonts w:ascii="Arial" w:hAnsi="Arial" w:cs="Arial"/>
                <w:noProof/>
                <w:sz w:val="24"/>
                <w:szCs w:val="24"/>
              </w:rPr>
              <w:fldChar w:fldCharType="end"/>
            </w:r>
          </w:hyperlink>
        </w:p>
        <w:p w14:paraId="5D5A5CC6" w14:textId="6DE69F69" w:rsidR="009D320E" w:rsidRPr="00BB24A1" w:rsidRDefault="00E82287"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5</w:t>
          </w:r>
          <w:r w:rsidR="00BB24A1">
            <w:rPr>
              <w:rFonts w:ascii="Arial" w:hAnsi="Arial" w:cs="Arial"/>
              <w:sz w:val="24"/>
              <w:szCs w:val="24"/>
            </w:rPr>
            <w:t xml:space="preserve">. </w:t>
          </w:r>
          <w:hyperlink w:anchor="_Toc68632847" w:history="1">
            <w:r w:rsidR="009D320E" w:rsidRPr="00BB24A1">
              <w:rPr>
                <w:rStyle w:val="Hyperlink"/>
                <w:rFonts w:ascii="Arial" w:hAnsi="Arial" w:cs="Arial"/>
                <w:noProof/>
                <w:sz w:val="24"/>
                <w:szCs w:val="24"/>
              </w:rPr>
              <w:t>Information Systems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_Toc68632847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6</w:t>
            </w:r>
            <w:r w:rsidR="009D320E" w:rsidRPr="00BB24A1">
              <w:rPr>
                <w:rFonts w:ascii="Arial" w:hAnsi="Arial" w:cs="Arial"/>
                <w:noProof/>
                <w:sz w:val="24"/>
                <w:szCs w:val="24"/>
              </w:rPr>
              <w:fldChar w:fldCharType="end"/>
            </w:r>
          </w:hyperlink>
        </w:p>
        <w:p w14:paraId="6EA5F923" w14:textId="6316F70C" w:rsidR="009D320E" w:rsidRPr="00BB24A1" w:rsidRDefault="00E82287"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6</w:t>
          </w:r>
          <w:r w:rsidR="00BB24A1">
            <w:rPr>
              <w:rFonts w:ascii="Arial" w:hAnsi="Arial" w:cs="Arial"/>
              <w:sz w:val="24"/>
              <w:szCs w:val="24"/>
            </w:rPr>
            <w:t xml:space="preserve">. </w:t>
          </w:r>
          <w:hyperlink w:anchor="_Toc68632848" w:history="1">
            <w:r w:rsidR="009D320E" w:rsidRPr="00BB24A1">
              <w:rPr>
                <w:rStyle w:val="Hyperlink"/>
                <w:rFonts w:ascii="Arial" w:hAnsi="Arial" w:cs="Arial"/>
                <w:noProof/>
                <w:sz w:val="24"/>
                <w:szCs w:val="24"/>
              </w:rPr>
              <w:t>Information systems implemented by Amazon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_Toc68632848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6</w:t>
            </w:r>
            <w:r w:rsidR="009D320E" w:rsidRPr="00BB24A1">
              <w:rPr>
                <w:rFonts w:ascii="Arial" w:hAnsi="Arial" w:cs="Arial"/>
                <w:noProof/>
                <w:sz w:val="24"/>
                <w:szCs w:val="24"/>
              </w:rPr>
              <w:fldChar w:fldCharType="end"/>
            </w:r>
          </w:hyperlink>
        </w:p>
        <w:p w14:paraId="7053AB86" w14:textId="2A6A254A" w:rsidR="009D320E" w:rsidRPr="00BB24A1" w:rsidRDefault="00E82287"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7</w:t>
          </w:r>
          <w:r w:rsidR="00BB24A1">
            <w:rPr>
              <w:rFonts w:ascii="Arial" w:hAnsi="Arial" w:cs="Arial"/>
              <w:sz w:val="24"/>
              <w:szCs w:val="24"/>
            </w:rPr>
            <w:t xml:space="preserve">. </w:t>
          </w:r>
          <w:hyperlink w:anchor="_Toc68632849" w:history="1">
            <w:r w:rsidR="009D320E" w:rsidRPr="00BB24A1">
              <w:rPr>
                <w:rStyle w:val="Hyperlink"/>
                <w:rFonts w:ascii="Arial" w:hAnsi="Arial" w:cs="Arial"/>
                <w:noProof/>
                <w:sz w:val="24"/>
                <w:szCs w:val="24"/>
              </w:rPr>
              <w:t>Properties of tacit and explicit knowledge</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_Toc68632849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7</w:t>
            </w:r>
            <w:r w:rsidR="009D320E" w:rsidRPr="00BB24A1">
              <w:rPr>
                <w:rFonts w:ascii="Arial" w:hAnsi="Arial" w:cs="Arial"/>
                <w:noProof/>
                <w:sz w:val="24"/>
                <w:szCs w:val="24"/>
              </w:rPr>
              <w:fldChar w:fldCharType="end"/>
            </w:r>
          </w:hyperlink>
        </w:p>
        <w:p w14:paraId="54E81E9A" w14:textId="454B4895" w:rsidR="009D320E" w:rsidRPr="00BB24A1" w:rsidRDefault="00E82287"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8</w:t>
          </w:r>
          <w:r w:rsidR="00BB24A1">
            <w:rPr>
              <w:rFonts w:ascii="Arial" w:hAnsi="Arial" w:cs="Arial"/>
              <w:sz w:val="24"/>
              <w:szCs w:val="24"/>
            </w:rPr>
            <w:t xml:space="preserve">. </w:t>
          </w:r>
          <w:hyperlink w:anchor="_Toc68632850" w:history="1">
            <w:r w:rsidR="009D320E" w:rsidRPr="00BB24A1">
              <w:rPr>
                <w:rStyle w:val="Hyperlink"/>
                <w:rFonts w:ascii="Arial" w:hAnsi="Arial" w:cs="Arial"/>
                <w:noProof/>
                <w:sz w:val="24"/>
                <w:szCs w:val="24"/>
              </w:rPr>
              <w:t>Knowledge conversion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_Toc68632850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7</w:t>
            </w:r>
            <w:r w:rsidR="009D320E" w:rsidRPr="00BB24A1">
              <w:rPr>
                <w:rFonts w:ascii="Arial" w:hAnsi="Arial" w:cs="Arial"/>
                <w:noProof/>
                <w:sz w:val="24"/>
                <w:szCs w:val="24"/>
              </w:rPr>
              <w:fldChar w:fldCharType="end"/>
            </w:r>
          </w:hyperlink>
        </w:p>
        <w:p w14:paraId="67EADB93" w14:textId="0D2F9B50" w:rsidR="009D320E" w:rsidRPr="00BB24A1" w:rsidRDefault="00E82287"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9</w:t>
          </w:r>
          <w:r w:rsidR="00BB24A1">
            <w:rPr>
              <w:rFonts w:ascii="Arial" w:hAnsi="Arial" w:cs="Arial"/>
              <w:sz w:val="24"/>
              <w:szCs w:val="24"/>
            </w:rPr>
            <w:t xml:space="preserve">. </w:t>
          </w:r>
          <w:hyperlink w:anchor="_Toc68632851" w:history="1">
            <w:r w:rsidR="009D320E" w:rsidRPr="00BB24A1">
              <w:rPr>
                <w:rStyle w:val="Hyperlink"/>
                <w:rFonts w:ascii="Arial" w:hAnsi="Arial" w:cs="Arial"/>
                <w:noProof/>
                <w:sz w:val="24"/>
                <w:szCs w:val="24"/>
              </w:rPr>
              <w:t>Process of knowledge conversion (SECI model of knowledge creation)</w:t>
            </w:r>
            <w:r w:rsidR="00BB24A1">
              <w:rPr>
                <w:rFonts w:ascii="Arial" w:hAnsi="Arial" w:cs="Arial"/>
                <w:noProof/>
                <w:sz w:val="24"/>
                <w:szCs w:val="24"/>
              </w:rPr>
              <w:t>……………………………………………………………………….</w:t>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_Toc68632851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7</w:t>
            </w:r>
            <w:r w:rsidR="009D320E" w:rsidRPr="00BB24A1">
              <w:rPr>
                <w:rFonts w:ascii="Arial" w:hAnsi="Arial" w:cs="Arial"/>
                <w:noProof/>
                <w:sz w:val="24"/>
                <w:szCs w:val="24"/>
              </w:rPr>
              <w:fldChar w:fldCharType="end"/>
            </w:r>
          </w:hyperlink>
        </w:p>
        <w:p w14:paraId="37F68A3E" w14:textId="408AD401" w:rsidR="009D320E" w:rsidRPr="00BB24A1" w:rsidRDefault="00BB24A1"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0</w:t>
          </w:r>
          <w:r>
            <w:rPr>
              <w:rFonts w:ascii="Arial" w:hAnsi="Arial" w:cs="Arial"/>
              <w:sz w:val="24"/>
              <w:szCs w:val="24"/>
            </w:rPr>
            <w:t>.</w:t>
          </w:r>
          <w:hyperlink w:anchor="_Toc68632852" w:history="1">
            <w:r w:rsidR="009D320E" w:rsidRPr="00BB24A1">
              <w:rPr>
                <w:rStyle w:val="Hyperlink"/>
                <w:rFonts w:ascii="Arial" w:hAnsi="Arial" w:cs="Arial"/>
                <w:noProof/>
                <w:sz w:val="24"/>
                <w:szCs w:val="24"/>
              </w:rPr>
              <w:t>DIKW model (Data, information, knowledge, wisdom)</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_Toc68632852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8</w:t>
            </w:r>
            <w:r w:rsidR="009D320E" w:rsidRPr="00BB24A1">
              <w:rPr>
                <w:rFonts w:ascii="Arial" w:hAnsi="Arial" w:cs="Arial"/>
                <w:noProof/>
                <w:sz w:val="24"/>
                <w:szCs w:val="24"/>
              </w:rPr>
              <w:fldChar w:fldCharType="end"/>
            </w:r>
          </w:hyperlink>
        </w:p>
        <w:p w14:paraId="08223F53" w14:textId="35EA3E33" w:rsidR="009D320E" w:rsidRPr="00BB24A1" w:rsidRDefault="00BB24A1"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1</w:t>
          </w:r>
          <w:r>
            <w:rPr>
              <w:rFonts w:ascii="Arial" w:hAnsi="Arial" w:cs="Arial"/>
              <w:sz w:val="24"/>
              <w:szCs w:val="24"/>
            </w:rPr>
            <w:t xml:space="preserve">. </w:t>
          </w:r>
          <w:hyperlink w:anchor="_Toc68632853" w:history="1">
            <w:r w:rsidR="009D320E" w:rsidRPr="00BB24A1">
              <w:rPr>
                <w:rStyle w:val="Hyperlink"/>
                <w:rFonts w:ascii="Arial" w:hAnsi="Arial" w:cs="Arial"/>
                <w:noProof/>
                <w:sz w:val="24"/>
                <w:szCs w:val="24"/>
              </w:rPr>
              <w:t>Knowledge management life cycle</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_Toc68632853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9</w:t>
            </w:r>
            <w:r w:rsidR="009D320E" w:rsidRPr="00BB24A1">
              <w:rPr>
                <w:rFonts w:ascii="Arial" w:hAnsi="Arial" w:cs="Arial"/>
                <w:noProof/>
                <w:sz w:val="24"/>
                <w:szCs w:val="24"/>
              </w:rPr>
              <w:fldChar w:fldCharType="end"/>
            </w:r>
          </w:hyperlink>
        </w:p>
        <w:p w14:paraId="24E3FB9E" w14:textId="016A6D6A" w:rsidR="009D320E" w:rsidRPr="00BB24A1" w:rsidRDefault="00BB24A1"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2</w:t>
          </w:r>
          <w:r>
            <w:rPr>
              <w:rFonts w:ascii="Arial" w:hAnsi="Arial" w:cs="Arial"/>
              <w:sz w:val="24"/>
              <w:szCs w:val="24"/>
            </w:rPr>
            <w:t xml:space="preserve">. </w:t>
          </w:r>
          <w:hyperlink w:anchor="_Toc68632854" w:history="1">
            <w:r w:rsidR="009D320E" w:rsidRPr="00BB24A1">
              <w:rPr>
                <w:rStyle w:val="Hyperlink"/>
                <w:rFonts w:ascii="Arial" w:hAnsi="Arial" w:cs="Arial"/>
                <w:noProof/>
                <w:sz w:val="24"/>
                <w:szCs w:val="24"/>
              </w:rPr>
              <w:t>Business intelligence</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_Toc68632854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10</w:t>
            </w:r>
            <w:r w:rsidR="009D320E" w:rsidRPr="00BB24A1">
              <w:rPr>
                <w:rFonts w:ascii="Arial" w:hAnsi="Arial" w:cs="Arial"/>
                <w:noProof/>
                <w:sz w:val="24"/>
                <w:szCs w:val="24"/>
              </w:rPr>
              <w:fldChar w:fldCharType="end"/>
            </w:r>
          </w:hyperlink>
        </w:p>
        <w:p w14:paraId="5938932B" w14:textId="3270E59B" w:rsidR="009D320E" w:rsidRPr="00BB24A1" w:rsidRDefault="00BB24A1"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3</w:t>
          </w:r>
          <w:r>
            <w:rPr>
              <w:rFonts w:ascii="Arial" w:hAnsi="Arial" w:cs="Arial"/>
              <w:sz w:val="24"/>
              <w:szCs w:val="24"/>
            </w:rPr>
            <w:t>.</w:t>
          </w:r>
          <w:hyperlink w:anchor="_Toc68632855" w:history="1">
            <w:r w:rsidR="009D320E" w:rsidRPr="00BB24A1">
              <w:rPr>
                <w:rStyle w:val="Hyperlink"/>
                <w:rFonts w:ascii="Arial" w:hAnsi="Arial" w:cs="Arial"/>
                <w:noProof/>
                <w:sz w:val="24"/>
                <w:szCs w:val="24"/>
              </w:rPr>
              <w:t>Types of Databases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_Toc68632855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11</w:t>
            </w:r>
            <w:r w:rsidR="009D320E" w:rsidRPr="00BB24A1">
              <w:rPr>
                <w:rFonts w:ascii="Arial" w:hAnsi="Arial" w:cs="Arial"/>
                <w:noProof/>
                <w:sz w:val="24"/>
                <w:szCs w:val="24"/>
              </w:rPr>
              <w:fldChar w:fldCharType="end"/>
            </w:r>
          </w:hyperlink>
        </w:p>
        <w:p w14:paraId="6A72D05B" w14:textId="1C45C93E" w:rsidR="009D320E" w:rsidRPr="00BB24A1" w:rsidRDefault="00BB24A1"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4</w:t>
          </w:r>
          <w:r>
            <w:rPr>
              <w:rFonts w:ascii="Arial" w:hAnsi="Arial" w:cs="Arial"/>
              <w:sz w:val="24"/>
              <w:szCs w:val="24"/>
            </w:rPr>
            <w:t xml:space="preserve">. </w:t>
          </w:r>
          <w:hyperlink w:anchor="_Toc68632856" w:history="1">
            <w:r w:rsidR="009D320E" w:rsidRPr="00BB24A1">
              <w:rPr>
                <w:rStyle w:val="Hyperlink"/>
                <w:rFonts w:ascii="Arial" w:hAnsi="Arial" w:cs="Arial"/>
                <w:noProof/>
                <w:sz w:val="24"/>
                <w:szCs w:val="24"/>
              </w:rPr>
              <w:t>Knowledge needs analysis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_Toc68632856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12</w:t>
            </w:r>
            <w:r w:rsidR="009D320E" w:rsidRPr="00BB24A1">
              <w:rPr>
                <w:rFonts w:ascii="Arial" w:hAnsi="Arial" w:cs="Arial"/>
                <w:noProof/>
                <w:sz w:val="24"/>
                <w:szCs w:val="24"/>
              </w:rPr>
              <w:fldChar w:fldCharType="end"/>
            </w:r>
          </w:hyperlink>
        </w:p>
        <w:p w14:paraId="51B016F0" w14:textId="699F729D" w:rsidR="009D320E" w:rsidRPr="00BB24A1" w:rsidRDefault="00BB24A1"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5</w:t>
          </w:r>
          <w:r>
            <w:rPr>
              <w:rFonts w:ascii="Arial" w:hAnsi="Arial" w:cs="Arial"/>
              <w:sz w:val="24"/>
              <w:szCs w:val="24"/>
            </w:rPr>
            <w:t xml:space="preserve">. </w:t>
          </w:r>
          <w:hyperlink w:anchor="_Toc68632857" w:history="1">
            <w:r w:rsidR="009D320E" w:rsidRPr="00BB24A1">
              <w:rPr>
                <w:rStyle w:val="Hyperlink"/>
                <w:rFonts w:ascii="Arial" w:hAnsi="Arial" w:cs="Arial"/>
                <w:noProof/>
                <w:sz w:val="24"/>
                <w:szCs w:val="24"/>
              </w:rPr>
              <w:t>Driving forces in Knowledge management in Amazon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_Toc68632857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12</w:t>
            </w:r>
            <w:r w:rsidR="009D320E" w:rsidRPr="00BB24A1">
              <w:rPr>
                <w:rFonts w:ascii="Arial" w:hAnsi="Arial" w:cs="Arial"/>
                <w:noProof/>
                <w:sz w:val="24"/>
                <w:szCs w:val="24"/>
              </w:rPr>
              <w:fldChar w:fldCharType="end"/>
            </w:r>
          </w:hyperlink>
        </w:p>
        <w:p w14:paraId="6B6CD3E5" w14:textId="117E3F5C" w:rsidR="009D320E" w:rsidRPr="00BB24A1" w:rsidRDefault="00BB24A1" w:rsidP="00BB24A1">
          <w:pPr>
            <w:pStyle w:val="TOC2"/>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6</w:t>
          </w:r>
          <w:r>
            <w:rPr>
              <w:rFonts w:ascii="Arial" w:hAnsi="Arial" w:cs="Arial"/>
              <w:sz w:val="24"/>
              <w:szCs w:val="24"/>
            </w:rPr>
            <w:t>.</w:t>
          </w:r>
          <w:hyperlink w:anchor="_Toc68632858" w:history="1">
            <w:r w:rsidR="009D320E" w:rsidRPr="00BB24A1">
              <w:rPr>
                <w:rStyle w:val="Hyperlink"/>
                <w:rFonts w:ascii="Arial" w:hAnsi="Arial" w:cs="Arial"/>
                <w:noProof/>
                <w:sz w:val="24"/>
                <w:szCs w:val="24"/>
              </w:rPr>
              <w:t>Knowledge management challenges of Amazon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_Toc68632858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14</w:t>
            </w:r>
            <w:r w:rsidR="009D320E" w:rsidRPr="00BB24A1">
              <w:rPr>
                <w:rFonts w:ascii="Arial" w:hAnsi="Arial" w:cs="Arial"/>
                <w:noProof/>
                <w:sz w:val="24"/>
                <w:szCs w:val="24"/>
              </w:rPr>
              <w:fldChar w:fldCharType="end"/>
            </w:r>
          </w:hyperlink>
        </w:p>
        <w:p w14:paraId="4909E8CF" w14:textId="5559FAE5" w:rsidR="009D320E" w:rsidRPr="00BB24A1" w:rsidRDefault="00BB24A1" w:rsidP="00BB24A1">
          <w:pPr>
            <w:pStyle w:val="TOC3"/>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7</w:t>
          </w:r>
          <w:r>
            <w:rPr>
              <w:rFonts w:ascii="Arial" w:hAnsi="Arial" w:cs="Arial"/>
              <w:sz w:val="24"/>
              <w:szCs w:val="24"/>
            </w:rPr>
            <w:t>.</w:t>
          </w:r>
          <w:hyperlink w:anchor="_Toc68632859" w:history="1">
            <w:r w:rsidR="009D320E" w:rsidRPr="00BB24A1">
              <w:rPr>
                <w:rStyle w:val="Hyperlink"/>
                <w:rFonts w:ascii="Arial" w:hAnsi="Arial" w:cs="Arial"/>
                <w:noProof/>
                <w:sz w:val="24"/>
                <w:szCs w:val="24"/>
              </w:rPr>
              <w:t>Recommendations of Amazon knowledge management challenges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_Toc68632859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15</w:t>
            </w:r>
            <w:r w:rsidR="009D320E" w:rsidRPr="00BB24A1">
              <w:rPr>
                <w:rFonts w:ascii="Arial" w:hAnsi="Arial" w:cs="Arial"/>
                <w:noProof/>
                <w:sz w:val="24"/>
                <w:szCs w:val="24"/>
              </w:rPr>
              <w:fldChar w:fldCharType="end"/>
            </w:r>
          </w:hyperlink>
        </w:p>
        <w:p w14:paraId="1C352757" w14:textId="7633C643" w:rsidR="009D320E" w:rsidRPr="00BB24A1" w:rsidRDefault="00BB24A1" w:rsidP="00BB24A1">
          <w:pPr>
            <w:pStyle w:val="TOC1"/>
            <w:tabs>
              <w:tab w:val="right" w:leader="dot" w:pos="8296"/>
            </w:tabs>
            <w:spacing w:line="360" w:lineRule="auto"/>
            <w:jc w:val="both"/>
            <w:rPr>
              <w:rFonts w:ascii="Arial" w:hAnsi="Arial" w:cs="Arial"/>
              <w:noProof/>
              <w:sz w:val="24"/>
              <w:szCs w:val="24"/>
            </w:rPr>
          </w:pPr>
          <w:r>
            <w:rPr>
              <w:rFonts w:ascii="Arial" w:hAnsi="Arial" w:cs="Arial"/>
              <w:sz w:val="24"/>
              <w:szCs w:val="24"/>
            </w:rPr>
            <w:t>1</w:t>
          </w:r>
          <w:r w:rsidR="00E82287">
            <w:rPr>
              <w:rFonts w:ascii="Arial" w:hAnsi="Arial" w:cs="Arial"/>
              <w:sz w:val="24"/>
              <w:szCs w:val="24"/>
            </w:rPr>
            <w:t>8</w:t>
          </w:r>
          <w:r>
            <w:rPr>
              <w:rFonts w:ascii="Arial" w:hAnsi="Arial" w:cs="Arial"/>
              <w:sz w:val="24"/>
              <w:szCs w:val="24"/>
            </w:rPr>
            <w:t>.</w:t>
          </w:r>
          <w:hyperlink w:anchor="_Toc68632860" w:history="1">
            <w:r w:rsidR="009D320E" w:rsidRPr="00BB24A1">
              <w:rPr>
                <w:rStyle w:val="Hyperlink"/>
                <w:rFonts w:ascii="Arial" w:hAnsi="Arial" w:cs="Arial"/>
                <w:noProof/>
                <w:sz w:val="24"/>
                <w:szCs w:val="24"/>
              </w:rPr>
              <w:t>Conclusion</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_Toc68632860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16</w:t>
            </w:r>
            <w:r w:rsidR="009D320E" w:rsidRPr="00BB24A1">
              <w:rPr>
                <w:rFonts w:ascii="Arial" w:hAnsi="Arial" w:cs="Arial"/>
                <w:noProof/>
                <w:sz w:val="24"/>
                <w:szCs w:val="24"/>
              </w:rPr>
              <w:fldChar w:fldCharType="end"/>
            </w:r>
          </w:hyperlink>
        </w:p>
        <w:p w14:paraId="3E32FBCA" w14:textId="20A27D4F" w:rsidR="009D320E" w:rsidRPr="00BB24A1" w:rsidRDefault="00465104" w:rsidP="00BB24A1">
          <w:pPr>
            <w:pStyle w:val="TOC1"/>
            <w:tabs>
              <w:tab w:val="right" w:leader="dot" w:pos="8296"/>
            </w:tabs>
            <w:spacing w:line="360" w:lineRule="auto"/>
            <w:jc w:val="both"/>
            <w:rPr>
              <w:rFonts w:ascii="Arial" w:hAnsi="Arial" w:cs="Arial"/>
              <w:noProof/>
              <w:sz w:val="24"/>
              <w:szCs w:val="24"/>
            </w:rPr>
          </w:pPr>
          <w:hyperlink w:anchor="_Toc68632861" w:history="1">
            <w:r w:rsidR="009D320E" w:rsidRPr="00BB24A1">
              <w:rPr>
                <w:rStyle w:val="Hyperlink"/>
                <w:rFonts w:ascii="Arial" w:hAnsi="Arial" w:cs="Arial"/>
                <w:noProof/>
                <w:sz w:val="24"/>
                <w:szCs w:val="24"/>
              </w:rPr>
              <w:t>References</w:t>
            </w:r>
            <w:r w:rsidR="009D320E" w:rsidRPr="00BB24A1">
              <w:rPr>
                <w:rFonts w:ascii="Arial" w:hAnsi="Arial" w:cs="Arial"/>
                <w:noProof/>
                <w:sz w:val="24"/>
                <w:szCs w:val="24"/>
              </w:rPr>
              <w:tab/>
            </w:r>
            <w:r w:rsidR="009D320E" w:rsidRPr="00BB24A1">
              <w:rPr>
                <w:rFonts w:ascii="Arial" w:hAnsi="Arial" w:cs="Arial"/>
                <w:noProof/>
                <w:sz w:val="24"/>
                <w:szCs w:val="24"/>
              </w:rPr>
              <w:fldChar w:fldCharType="begin"/>
            </w:r>
            <w:r w:rsidR="009D320E" w:rsidRPr="00BB24A1">
              <w:rPr>
                <w:rFonts w:ascii="Arial" w:hAnsi="Arial" w:cs="Arial"/>
                <w:noProof/>
                <w:sz w:val="24"/>
                <w:szCs w:val="24"/>
              </w:rPr>
              <w:instrText xml:space="preserve"> PAGEREF _Toc68632861 \h </w:instrText>
            </w:r>
            <w:r w:rsidR="009D320E" w:rsidRPr="00BB24A1">
              <w:rPr>
                <w:rFonts w:ascii="Arial" w:hAnsi="Arial" w:cs="Arial"/>
                <w:noProof/>
                <w:sz w:val="24"/>
                <w:szCs w:val="24"/>
              </w:rPr>
            </w:r>
            <w:r w:rsidR="009D320E" w:rsidRPr="00BB24A1">
              <w:rPr>
                <w:rFonts w:ascii="Arial" w:hAnsi="Arial" w:cs="Arial"/>
                <w:noProof/>
                <w:sz w:val="24"/>
                <w:szCs w:val="24"/>
              </w:rPr>
              <w:fldChar w:fldCharType="separate"/>
            </w:r>
            <w:r w:rsidR="009D320E" w:rsidRPr="00BB24A1">
              <w:rPr>
                <w:rFonts w:ascii="Arial" w:hAnsi="Arial" w:cs="Arial"/>
                <w:noProof/>
                <w:sz w:val="24"/>
                <w:szCs w:val="24"/>
              </w:rPr>
              <w:t>16</w:t>
            </w:r>
            <w:r w:rsidR="009D320E" w:rsidRPr="00BB24A1">
              <w:rPr>
                <w:rFonts w:ascii="Arial" w:hAnsi="Arial" w:cs="Arial"/>
                <w:noProof/>
                <w:sz w:val="24"/>
                <w:szCs w:val="24"/>
              </w:rPr>
              <w:fldChar w:fldCharType="end"/>
            </w:r>
          </w:hyperlink>
        </w:p>
        <w:p w14:paraId="1FDBCE08" w14:textId="44F23D4A" w:rsidR="007F58A4" w:rsidRPr="00BB24A1" w:rsidRDefault="00412787" w:rsidP="00BB24A1">
          <w:pPr>
            <w:spacing w:line="360" w:lineRule="auto"/>
            <w:jc w:val="both"/>
            <w:rPr>
              <w:rFonts w:ascii="Arial" w:hAnsi="Arial" w:cs="Arial"/>
              <w:sz w:val="24"/>
              <w:szCs w:val="24"/>
            </w:rPr>
            <w:sectPr w:rsidR="007F58A4" w:rsidRPr="00BB24A1">
              <w:headerReference w:type="default" r:id="rId9"/>
              <w:footerReference w:type="default" r:id="rId10"/>
              <w:pgSz w:w="11906" w:h="16838"/>
              <w:pgMar w:top="1440" w:right="1800" w:bottom="1440" w:left="1800" w:header="720" w:footer="720" w:gutter="0"/>
              <w:cols w:space="720"/>
              <w:docGrid w:linePitch="360"/>
            </w:sectPr>
          </w:pPr>
          <w:r w:rsidRPr="00BB24A1">
            <w:rPr>
              <w:rFonts w:ascii="Arial" w:hAnsi="Arial" w:cs="Arial"/>
              <w:sz w:val="24"/>
              <w:szCs w:val="24"/>
            </w:rPr>
            <w:fldChar w:fldCharType="end"/>
          </w:r>
        </w:p>
      </w:sdtContent>
    </w:sdt>
    <w:p w14:paraId="4E7BD5DB" w14:textId="141665D7" w:rsidR="007F58A4" w:rsidRPr="00BB24A1" w:rsidRDefault="00412787" w:rsidP="00BB24A1">
      <w:pPr>
        <w:pStyle w:val="Heading1"/>
        <w:numPr>
          <w:ilvl w:val="0"/>
          <w:numId w:val="7"/>
        </w:numPr>
        <w:jc w:val="both"/>
        <w:rPr>
          <w:rFonts w:cs="Arial"/>
          <w:sz w:val="24"/>
          <w:szCs w:val="24"/>
        </w:rPr>
      </w:pPr>
      <w:bookmarkStart w:id="1" w:name="_Toc68632843"/>
      <w:r w:rsidRPr="00BB24A1">
        <w:rPr>
          <w:rFonts w:cs="Arial"/>
          <w:sz w:val="24"/>
          <w:szCs w:val="24"/>
        </w:rPr>
        <w:lastRenderedPageBreak/>
        <w:t>Introduction</w:t>
      </w:r>
      <w:bookmarkEnd w:id="1"/>
    </w:p>
    <w:p w14:paraId="7FC8214D" w14:textId="4529B75F"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Amazon, a cloud computing company, is the largest e-commerce business in the world. The company has built a strong inventory, customer service and shipping business which supplies a wide variety of goods to the customers. It also markets and sells digital content like music, apps, books and movies.  The company was founded in July 1994 as an online market for books before expanding to selling software, electronics, apparel, video games, toys, jewelry and food. By 2016, the company had surpassed Walmart as the most sort for retailer in the international market. The report discusses how Amazon has been able to stay strong in the market despite the business drawback especially in the COVID-19 pandemic. </w:t>
      </w:r>
    </w:p>
    <w:p w14:paraId="3BB272A5" w14:textId="7C5FCAC6" w:rsidR="007F58A4" w:rsidRPr="00BB24A1" w:rsidRDefault="00412787" w:rsidP="00BB24A1">
      <w:pPr>
        <w:pStyle w:val="Heading2"/>
        <w:numPr>
          <w:ilvl w:val="0"/>
          <w:numId w:val="7"/>
        </w:numPr>
        <w:jc w:val="both"/>
        <w:rPr>
          <w:rFonts w:cs="Arial"/>
          <w:sz w:val="24"/>
          <w:szCs w:val="24"/>
        </w:rPr>
      </w:pPr>
      <w:r w:rsidRPr="00BB24A1">
        <w:rPr>
          <w:rFonts w:cs="Arial"/>
          <w:sz w:val="24"/>
          <w:szCs w:val="24"/>
        </w:rPr>
        <w:t xml:space="preserve"> </w:t>
      </w:r>
      <w:bookmarkStart w:id="2" w:name="_Toc68632844"/>
      <w:r w:rsidRPr="00BB24A1">
        <w:rPr>
          <w:rFonts w:cs="Arial"/>
          <w:sz w:val="24"/>
          <w:szCs w:val="24"/>
        </w:rPr>
        <w:t>Knowledge management</w:t>
      </w:r>
      <w:bookmarkEnd w:id="2"/>
    </w:p>
    <w:p w14:paraId="47E4FE88" w14:textId="4551D43D"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In an organisation context, knowledge management is the process of structuring, defining, sharing and retaining knowledge and experience of the employees (</w:t>
      </w:r>
      <w:r w:rsidR="00412787" w:rsidRPr="00BB24A1">
        <w:rPr>
          <w:rFonts w:ascii="Arial" w:hAnsi="Arial" w:cs="Arial"/>
          <w:color w:val="222222"/>
          <w:sz w:val="24"/>
          <w:szCs w:val="24"/>
          <w:shd w:val="clear" w:color="auto" w:fill="FFFFFF"/>
        </w:rPr>
        <w:t>Ferreira et al, 2018</w:t>
      </w:r>
      <w:r w:rsidR="00412787" w:rsidRPr="00BB24A1">
        <w:rPr>
          <w:rFonts w:ascii="Arial" w:hAnsi="Arial" w:cs="Arial"/>
          <w:sz w:val="24"/>
          <w:szCs w:val="24"/>
        </w:rPr>
        <w:t>). Knowledge management aims at increasing the efficiency of the company’s operations. It involve a process of maintaining the knowledge base in the organisation to transform the organisations operations and increase its performance (</w:t>
      </w:r>
      <w:r w:rsidR="00412787" w:rsidRPr="00BB24A1">
        <w:rPr>
          <w:rFonts w:ascii="Arial" w:hAnsi="Arial" w:cs="Arial"/>
          <w:color w:val="222222"/>
          <w:sz w:val="24"/>
          <w:szCs w:val="24"/>
          <w:shd w:val="clear" w:color="auto" w:fill="FFFFFF"/>
        </w:rPr>
        <w:t>Santoro et al, 2018</w:t>
      </w:r>
      <w:r w:rsidR="00412787" w:rsidRPr="00BB24A1">
        <w:rPr>
          <w:rFonts w:ascii="Arial" w:hAnsi="Arial" w:cs="Arial"/>
          <w:sz w:val="24"/>
          <w:szCs w:val="24"/>
        </w:rPr>
        <w:t xml:space="preserve">). The role of knowledge management at Amazon is to improve the company’s productivity and efficiency. </w:t>
      </w:r>
    </w:p>
    <w:p w14:paraId="37057209" w14:textId="34C2EA52" w:rsidR="007F58A4" w:rsidRPr="00BB24A1" w:rsidRDefault="00412787" w:rsidP="00BB24A1">
      <w:pPr>
        <w:pStyle w:val="Heading3"/>
        <w:numPr>
          <w:ilvl w:val="0"/>
          <w:numId w:val="7"/>
        </w:numPr>
        <w:jc w:val="both"/>
        <w:rPr>
          <w:rFonts w:cs="Arial"/>
          <w:szCs w:val="24"/>
        </w:rPr>
      </w:pPr>
      <w:bookmarkStart w:id="3" w:name="_Toc68632845"/>
      <w:r w:rsidRPr="00BB24A1">
        <w:rPr>
          <w:rFonts w:cs="Arial"/>
          <w:szCs w:val="24"/>
        </w:rPr>
        <w:t>Types of decisions</w:t>
      </w:r>
      <w:bookmarkEnd w:id="3"/>
    </w:p>
    <w:p w14:paraId="66F499CF" w14:textId="2AA6C91F"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Structured decision making involves carefully analysing the challenges that are facing the company then clearly identifying the most effectual decisions based on the company’s goals and objectives (</w:t>
      </w:r>
      <w:r w:rsidR="00412787" w:rsidRPr="00BB24A1">
        <w:rPr>
          <w:rFonts w:ascii="Arial" w:hAnsi="Arial" w:cs="Arial"/>
          <w:color w:val="222222"/>
          <w:sz w:val="24"/>
          <w:szCs w:val="24"/>
          <w:shd w:val="clear" w:color="auto" w:fill="FFFFFF"/>
        </w:rPr>
        <w:t>Kahneman et al, 2019</w:t>
      </w:r>
      <w:r w:rsidR="00412787" w:rsidRPr="00BB24A1">
        <w:rPr>
          <w:rFonts w:ascii="Arial" w:hAnsi="Arial" w:cs="Arial"/>
          <w:sz w:val="24"/>
          <w:szCs w:val="24"/>
        </w:rPr>
        <w:t xml:space="preserve">). The rules that govern the decision making process are usually known by the management. Before coming up with a precise decision, amazon management assesses the different decisions and options then identifies the possible outcomes. Analysing the implications of each possible decision enables the company improve the quality of the performance and ensures </w:t>
      </w:r>
      <w:r w:rsidR="00412787" w:rsidRPr="00BB24A1">
        <w:rPr>
          <w:rFonts w:ascii="Arial" w:hAnsi="Arial" w:cs="Arial"/>
          <w:sz w:val="24"/>
          <w:szCs w:val="24"/>
        </w:rPr>
        <w:lastRenderedPageBreak/>
        <w:t>quality decision making. At the Amazon company structured decision making process involves a process of first identifying the problem, pointing out the company’s goals and objectives, highlighting the alternatives and consequences therein, then deciding on the most fit decision to solve the problem before taking action (</w:t>
      </w:r>
      <w:r w:rsidR="00412787" w:rsidRPr="00BB24A1">
        <w:rPr>
          <w:rFonts w:ascii="Arial" w:hAnsi="Arial" w:cs="Arial"/>
          <w:color w:val="222222"/>
          <w:sz w:val="24"/>
          <w:szCs w:val="24"/>
          <w:shd w:val="clear" w:color="auto" w:fill="FFFFFF"/>
        </w:rPr>
        <w:t>Cho, 2019</w:t>
      </w:r>
      <w:r w:rsidR="00412787" w:rsidRPr="00BB24A1">
        <w:rPr>
          <w:rFonts w:ascii="Arial" w:hAnsi="Arial" w:cs="Arial"/>
          <w:sz w:val="24"/>
          <w:szCs w:val="24"/>
        </w:rPr>
        <w:t xml:space="preserve">). </w:t>
      </w:r>
    </w:p>
    <w:p w14:paraId="50BD9289" w14:textId="2C9B9896"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In unstructured decision making, the management uses approaches that have not been previously used in the organisation (</w:t>
      </w:r>
      <w:r w:rsidR="00412787" w:rsidRPr="00BB24A1">
        <w:rPr>
          <w:rFonts w:ascii="Arial" w:hAnsi="Arial" w:cs="Arial"/>
          <w:color w:val="222222"/>
          <w:sz w:val="24"/>
          <w:szCs w:val="24"/>
          <w:shd w:val="clear" w:color="auto" w:fill="FFFFFF"/>
        </w:rPr>
        <w:t>Abubakar et al, 2019</w:t>
      </w:r>
      <w:r w:rsidR="00412787" w:rsidRPr="00BB24A1">
        <w:rPr>
          <w:rFonts w:ascii="Arial" w:hAnsi="Arial" w:cs="Arial"/>
          <w:sz w:val="24"/>
          <w:szCs w:val="24"/>
        </w:rPr>
        <w:t xml:space="preserve"> </w:t>
      </w:r>
    </w:p>
    <w:p w14:paraId="13AB60AC" w14:textId="1BAFBCB6" w:rsidR="007F58A4" w:rsidRPr="00BB24A1" w:rsidRDefault="00412787" w:rsidP="00BB24A1">
      <w:pPr>
        <w:pStyle w:val="Heading3"/>
        <w:numPr>
          <w:ilvl w:val="0"/>
          <w:numId w:val="7"/>
        </w:numPr>
        <w:jc w:val="both"/>
        <w:rPr>
          <w:rFonts w:cs="Arial"/>
          <w:szCs w:val="24"/>
        </w:rPr>
      </w:pPr>
      <w:bookmarkStart w:id="4" w:name="_Toc68632846"/>
      <w:r w:rsidRPr="00BB24A1">
        <w:rPr>
          <w:rFonts w:cs="Arial"/>
          <w:szCs w:val="24"/>
        </w:rPr>
        <w:t>Decision behaviour</w:t>
      </w:r>
      <w:bookmarkEnd w:id="4"/>
    </w:p>
    <w:p w14:paraId="30A8643A" w14:textId="42D2CC23"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Amazon identifies managers that are able to solve different issues that are facing the company for the achievement of the objectives. To attain this, the company identifies, trains and develops the most qualified managers for the job positions. An effective manager is determined by the quality of the decisions that one makes. However, there are different factors that affect the decision making process by the managers. </w:t>
      </w:r>
    </w:p>
    <w:p w14:paraId="4719D252" w14:textId="57E159A7"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problem context will affect the decisions that the managers are making (</w:t>
      </w:r>
      <w:r w:rsidR="00412787" w:rsidRPr="00BB24A1">
        <w:rPr>
          <w:rFonts w:ascii="Arial" w:hAnsi="Arial" w:cs="Arial"/>
          <w:color w:val="222222"/>
          <w:sz w:val="24"/>
          <w:szCs w:val="24"/>
          <w:shd w:val="clear" w:color="auto" w:fill="FFFFFF"/>
        </w:rPr>
        <w:t>Florin-Ioan, 2021</w:t>
      </w:r>
      <w:r w:rsidR="00412787" w:rsidRPr="00BB24A1">
        <w:rPr>
          <w:rFonts w:ascii="Arial" w:hAnsi="Arial" w:cs="Arial"/>
          <w:sz w:val="24"/>
          <w:szCs w:val="24"/>
        </w:rPr>
        <w:t xml:space="preserve">).  </w:t>
      </w:r>
    </w:p>
    <w:p w14:paraId="44A6780B" w14:textId="6399B17A" w:rsidR="007F58A4" w:rsidRPr="00BB24A1" w:rsidRDefault="00E82287" w:rsidP="00BB24A1">
      <w:pPr>
        <w:spacing w:line="360" w:lineRule="auto"/>
        <w:jc w:val="both"/>
        <w:rPr>
          <w:rFonts w:ascii="Arial" w:hAnsi="Arial" w:cs="Arial"/>
          <w:b/>
          <w:bCs/>
          <w:sz w:val="24"/>
          <w:szCs w:val="24"/>
        </w:rPr>
      </w:pPr>
      <w:r>
        <w:rPr>
          <w:rFonts w:ascii="Arial" w:hAnsi="Arial" w:cs="Arial"/>
          <w:sz w:val="24"/>
          <w:szCs w:val="24"/>
        </w:rPr>
        <w:t xml:space="preserve">   </w:t>
      </w:r>
      <w:r w:rsidR="00412787" w:rsidRPr="00BB24A1">
        <w:rPr>
          <w:rFonts w:ascii="Arial" w:hAnsi="Arial" w:cs="Arial"/>
          <w:sz w:val="24"/>
          <w:szCs w:val="24"/>
        </w:rPr>
        <w:t>Cognitive factors includes how the manager feels about a situation or challenge. This may be based on the previous experiences of the manager in similar challenges. The values of the decision maker will also affect the type of decision made. In the social context, the relationship between the managers and the organisation may affect the decision making process (</w:t>
      </w:r>
      <w:r w:rsidR="00412787" w:rsidRPr="00BB24A1">
        <w:rPr>
          <w:rFonts w:ascii="Arial" w:hAnsi="Arial" w:cs="Arial"/>
          <w:color w:val="222222"/>
          <w:sz w:val="24"/>
          <w:szCs w:val="24"/>
          <w:shd w:val="clear" w:color="auto" w:fill="FFFFFF"/>
        </w:rPr>
        <w:t>Abubakar et al, 2019</w:t>
      </w:r>
      <w:r w:rsidR="00412787" w:rsidRPr="00BB24A1">
        <w:rPr>
          <w:rFonts w:ascii="Arial" w:hAnsi="Arial" w:cs="Arial"/>
          <w:sz w:val="24"/>
          <w:szCs w:val="24"/>
        </w:rPr>
        <w:t xml:space="preserve">). For instance, when the decision makers are stakeholders in the organisation, more complex decisions may be arrived. </w:t>
      </w:r>
      <w:r w:rsidR="00412787" w:rsidRPr="00BB24A1">
        <w:rPr>
          <w:rFonts w:ascii="Arial" w:hAnsi="Arial" w:cs="Arial"/>
          <w:b/>
          <w:bCs/>
          <w:sz w:val="24"/>
          <w:szCs w:val="24"/>
        </w:rPr>
        <w:t xml:space="preserve"> </w:t>
      </w:r>
    </w:p>
    <w:p w14:paraId="4158192F" w14:textId="63AA738C" w:rsidR="007F58A4" w:rsidRPr="00BB24A1" w:rsidRDefault="00412787" w:rsidP="00E82287">
      <w:pPr>
        <w:pStyle w:val="Heading2"/>
        <w:numPr>
          <w:ilvl w:val="0"/>
          <w:numId w:val="7"/>
        </w:numPr>
        <w:jc w:val="both"/>
        <w:rPr>
          <w:rFonts w:cs="Arial"/>
          <w:sz w:val="24"/>
          <w:szCs w:val="24"/>
        </w:rPr>
      </w:pPr>
      <w:bookmarkStart w:id="5" w:name="_Toc68632847"/>
      <w:r w:rsidRPr="00BB24A1">
        <w:rPr>
          <w:rFonts w:cs="Arial"/>
          <w:sz w:val="24"/>
          <w:szCs w:val="24"/>
        </w:rPr>
        <w:t>Information Systems</w:t>
      </w:r>
      <w:bookmarkEnd w:id="5"/>
    </w:p>
    <w:p w14:paraId="6BCAFC15" w14:textId="28C9B35A"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Information systems are used by organisations to collect, store and process data from the organisations input for management of operations. They are a combination of software, hardware and telecommunication networks that facilitate the collection and distribution of useful data (</w:t>
      </w:r>
      <w:r w:rsidR="00412787" w:rsidRPr="00BB24A1">
        <w:rPr>
          <w:rFonts w:ascii="Arial" w:hAnsi="Arial" w:cs="Arial"/>
          <w:color w:val="222222"/>
          <w:sz w:val="24"/>
          <w:szCs w:val="24"/>
          <w:shd w:val="clear" w:color="auto" w:fill="FFFFFF"/>
        </w:rPr>
        <w:t>Al-Emran et al, 2018</w:t>
      </w:r>
      <w:r w:rsidR="00412787" w:rsidRPr="00BB24A1">
        <w:rPr>
          <w:rFonts w:ascii="Arial" w:hAnsi="Arial" w:cs="Arial"/>
          <w:sz w:val="24"/>
          <w:szCs w:val="24"/>
        </w:rPr>
        <w:t xml:space="preserve">). They enable amazon to consistently improve its efficiency of offering services to the customers. Information systems help in the creation of new services as new business models guide on how the organisation can develop and market </w:t>
      </w:r>
      <w:r w:rsidR="00412787" w:rsidRPr="00BB24A1">
        <w:rPr>
          <w:rFonts w:ascii="Arial" w:hAnsi="Arial" w:cs="Arial"/>
          <w:sz w:val="24"/>
          <w:szCs w:val="24"/>
        </w:rPr>
        <w:lastRenderedPageBreak/>
        <w:t xml:space="preserve">new services. They facilitate improved decision making by the company’s management. The enable Amazon generate a competitive advantage against the rivals in the global market. </w:t>
      </w:r>
    </w:p>
    <w:p w14:paraId="6535B3ED" w14:textId="71B41733" w:rsidR="007F58A4" w:rsidRPr="00BB24A1" w:rsidRDefault="00412787" w:rsidP="00E82287">
      <w:pPr>
        <w:pStyle w:val="Heading3"/>
        <w:numPr>
          <w:ilvl w:val="0"/>
          <w:numId w:val="7"/>
        </w:numPr>
        <w:jc w:val="both"/>
        <w:rPr>
          <w:rFonts w:cs="Arial"/>
          <w:szCs w:val="24"/>
        </w:rPr>
      </w:pPr>
      <w:bookmarkStart w:id="6" w:name="_Toc68632848"/>
      <w:r w:rsidRPr="00BB24A1">
        <w:rPr>
          <w:rFonts w:cs="Arial"/>
          <w:szCs w:val="24"/>
        </w:rPr>
        <w:t>Information systems implemented by Amazon</w:t>
      </w:r>
      <w:bookmarkEnd w:id="6"/>
      <w:r w:rsidRPr="00BB24A1">
        <w:rPr>
          <w:rFonts w:cs="Arial"/>
          <w:szCs w:val="24"/>
        </w:rPr>
        <w:t xml:space="preserve"> </w:t>
      </w:r>
    </w:p>
    <w:p w14:paraId="58448681" w14:textId="77777777" w:rsidR="007F58A4" w:rsidRPr="00BB24A1" w:rsidRDefault="00412787" w:rsidP="00BB24A1">
      <w:pPr>
        <w:numPr>
          <w:ilvl w:val="0"/>
          <w:numId w:val="1"/>
        </w:numPr>
        <w:spacing w:line="360" w:lineRule="auto"/>
        <w:jc w:val="both"/>
        <w:rPr>
          <w:rFonts w:ascii="Arial" w:hAnsi="Arial" w:cs="Arial"/>
          <w:sz w:val="24"/>
          <w:szCs w:val="24"/>
        </w:rPr>
      </w:pPr>
      <w:r w:rsidRPr="00BB24A1">
        <w:rPr>
          <w:rFonts w:ascii="Arial" w:hAnsi="Arial" w:cs="Arial"/>
          <w:b/>
          <w:bCs/>
          <w:i/>
          <w:iCs/>
          <w:sz w:val="24"/>
          <w:szCs w:val="24"/>
        </w:rPr>
        <w:t>Marketing information system</w:t>
      </w:r>
      <w:r w:rsidRPr="00BB24A1">
        <w:rPr>
          <w:rFonts w:ascii="Arial" w:hAnsi="Arial" w:cs="Arial"/>
          <w:sz w:val="24"/>
          <w:szCs w:val="24"/>
        </w:rPr>
        <w:t>. The sales and marketing department use this system to check the effectiveness of current and past marketing campaigns. Gathering the marketing data regularly helps amazon in making decisions that will drive the company’s performance ahead of the competitors (</w:t>
      </w:r>
      <w:r w:rsidRPr="00BB24A1">
        <w:rPr>
          <w:rFonts w:ascii="Arial" w:hAnsi="Arial" w:cs="Arial"/>
          <w:color w:val="222222"/>
          <w:sz w:val="24"/>
          <w:szCs w:val="24"/>
          <w:shd w:val="clear" w:color="auto" w:fill="FFFFFF"/>
        </w:rPr>
        <w:t>Majed et al, 2018</w:t>
      </w:r>
      <w:r w:rsidRPr="00BB24A1">
        <w:rPr>
          <w:rFonts w:ascii="Arial" w:hAnsi="Arial" w:cs="Arial"/>
          <w:sz w:val="24"/>
          <w:szCs w:val="24"/>
        </w:rPr>
        <w:t xml:space="preserve">). It helps in understanding changes in the market like economic conditions, buyers' behaviour among others. </w:t>
      </w:r>
    </w:p>
    <w:p w14:paraId="57E8E2EC" w14:textId="77777777" w:rsidR="007F58A4" w:rsidRPr="00BB24A1" w:rsidRDefault="00412787" w:rsidP="00BB24A1">
      <w:pPr>
        <w:numPr>
          <w:ilvl w:val="0"/>
          <w:numId w:val="1"/>
        </w:numPr>
        <w:spacing w:line="360" w:lineRule="auto"/>
        <w:jc w:val="both"/>
        <w:rPr>
          <w:rFonts w:ascii="Arial" w:hAnsi="Arial" w:cs="Arial"/>
          <w:sz w:val="24"/>
          <w:szCs w:val="24"/>
        </w:rPr>
      </w:pPr>
      <w:r w:rsidRPr="00BB24A1">
        <w:rPr>
          <w:rFonts w:ascii="Arial" w:hAnsi="Arial" w:cs="Arial"/>
          <w:b/>
          <w:bCs/>
          <w:i/>
          <w:iCs/>
          <w:sz w:val="24"/>
          <w:szCs w:val="24"/>
        </w:rPr>
        <w:t>Knowledge management system</w:t>
      </w:r>
      <w:r w:rsidRPr="00BB24A1">
        <w:rPr>
          <w:rFonts w:ascii="Arial" w:hAnsi="Arial" w:cs="Arial"/>
          <w:sz w:val="24"/>
          <w:szCs w:val="24"/>
        </w:rPr>
        <w:t xml:space="preserve">. It is an information and technology system able to retrieve and store knowledge facilitating the collaboration of processes in the organisation. It enables Amazon management utilise the knowledge for efficiency of activities. The ‘search’ feature enables the users present answers that offer solutions to certain issues in the organisation. </w:t>
      </w:r>
    </w:p>
    <w:p w14:paraId="1C564C55" w14:textId="77777777" w:rsidR="007F58A4" w:rsidRPr="00BB24A1" w:rsidRDefault="00412787" w:rsidP="00BB24A1">
      <w:pPr>
        <w:numPr>
          <w:ilvl w:val="0"/>
          <w:numId w:val="1"/>
        </w:numPr>
        <w:spacing w:line="360" w:lineRule="auto"/>
        <w:jc w:val="both"/>
        <w:rPr>
          <w:rFonts w:ascii="Arial" w:hAnsi="Arial" w:cs="Arial"/>
          <w:sz w:val="24"/>
          <w:szCs w:val="24"/>
        </w:rPr>
      </w:pPr>
      <w:r w:rsidRPr="00BB24A1">
        <w:rPr>
          <w:rFonts w:ascii="Arial" w:hAnsi="Arial" w:cs="Arial"/>
          <w:b/>
          <w:bCs/>
          <w:i/>
          <w:iCs/>
          <w:sz w:val="24"/>
          <w:szCs w:val="24"/>
        </w:rPr>
        <w:t xml:space="preserve">Financial accounting system. </w:t>
      </w:r>
      <w:r w:rsidRPr="00BB24A1">
        <w:rPr>
          <w:rFonts w:ascii="Arial" w:hAnsi="Arial" w:cs="Arial"/>
          <w:sz w:val="24"/>
          <w:szCs w:val="24"/>
        </w:rPr>
        <w:t xml:space="preserve">It deals with the departments that deal with accounting and finances like Accounts receivable (AR) and accounts payable (AP). It facilitates the maintenance of financial data at Amazon. The financial accounting system helps in the management of expenses, income, and all the financial activities in the company. </w:t>
      </w:r>
    </w:p>
    <w:p w14:paraId="35BB0F21" w14:textId="77777777" w:rsidR="007F58A4" w:rsidRPr="00BB24A1" w:rsidRDefault="00412787" w:rsidP="00BB24A1">
      <w:pPr>
        <w:numPr>
          <w:ilvl w:val="0"/>
          <w:numId w:val="1"/>
        </w:numPr>
        <w:spacing w:line="360" w:lineRule="auto"/>
        <w:jc w:val="both"/>
        <w:rPr>
          <w:rFonts w:ascii="Arial" w:hAnsi="Arial" w:cs="Arial"/>
          <w:sz w:val="24"/>
          <w:szCs w:val="24"/>
        </w:rPr>
      </w:pPr>
      <w:r w:rsidRPr="00BB24A1">
        <w:rPr>
          <w:rFonts w:ascii="Arial" w:hAnsi="Arial" w:cs="Arial"/>
          <w:b/>
          <w:bCs/>
          <w:i/>
          <w:iCs/>
          <w:sz w:val="24"/>
          <w:szCs w:val="24"/>
        </w:rPr>
        <w:t>Human resource management system</w:t>
      </w:r>
      <w:r w:rsidRPr="00BB24A1">
        <w:rPr>
          <w:rFonts w:ascii="Arial" w:hAnsi="Arial" w:cs="Arial"/>
          <w:sz w:val="24"/>
          <w:szCs w:val="24"/>
        </w:rPr>
        <w:t>. It helps in tracking the performance of the employees and managing the payroll data (</w:t>
      </w:r>
      <w:r w:rsidRPr="00BB24A1">
        <w:rPr>
          <w:rFonts w:ascii="Arial" w:hAnsi="Arial" w:cs="Arial"/>
          <w:color w:val="222222"/>
          <w:sz w:val="24"/>
          <w:szCs w:val="24"/>
          <w:shd w:val="clear" w:color="auto" w:fill="FFFFFF"/>
        </w:rPr>
        <w:t>Pearlson, 2019</w:t>
      </w:r>
      <w:r w:rsidRPr="00BB24A1">
        <w:rPr>
          <w:rFonts w:ascii="Arial" w:hAnsi="Arial" w:cs="Arial"/>
          <w:sz w:val="24"/>
          <w:szCs w:val="24"/>
        </w:rPr>
        <w:t xml:space="preserve">). It enables the management understand the needs of the customers effectively. It also ensures that the company is compliant to labour regulations and tax laws which keep on changing. </w:t>
      </w:r>
    </w:p>
    <w:p w14:paraId="64402BF2" w14:textId="77777777" w:rsidR="007F58A4" w:rsidRPr="00BB24A1" w:rsidRDefault="00412787" w:rsidP="00BB24A1">
      <w:pPr>
        <w:numPr>
          <w:ilvl w:val="0"/>
          <w:numId w:val="1"/>
        </w:numPr>
        <w:spacing w:line="360" w:lineRule="auto"/>
        <w:jc w:val="both"/>
        <w:rPr>
          <w:rFonts w:ascii="Arial" w:hAnsi="Arial" w:cs="Arial"/>
          <w:sz w:val="24"/>
          <w:szCs w:val="24"/>
        </w:rPr>
      </w:pPr>
      <w:r w:rsidRPr="00BB24A1">
        <w:rPr>
          <w:rFonts w:ascii="Arial" w:hAnsi="Arial" w:cs="Arial"/>
          <w:b/>
          <w:bCs/>
          <w:i/>
          <w:iCs/>
          <w:sz w:val="24"/>
          <w:szCs w:val="24"/>
        </w:rPr>
        <w:t>Supply chain management systems</w:t>
      </w:r>
      <w:r w:rsidRPr="00BB24A1">
        <w:rPr>
          <w:rFonts w:ascii="Arial" w:hAnsi="Arial" w:cs="Arial"/>
          <w:sz w:val="24"/>
          <w:szCs w:val="24"/>
        </w:rPr>
        <w:t xml:space="preserve">. It helps in the tracking of products and services till they reach the customers. Supply chain management ensures that Amazon maintains a sustainable competitive advantage against the rivals. It enables the company operates the supply chain in an efficient manner. </w:t>
      </w:r>
    </w:p>
    <w:p w14:paraId="0CE2BD48" w14:textId="77777777" w:rsidR="007F58A4" w:rsidRPr="00BB24A1" w:rsidRDefault="007F58A4" w:rsidP="00BB24A1">
      <w:pPr>
        <w:spacing w:line="360" w:lineRule="auto"/>
        <w:jc w:val="both"/>
        <w:rPr>
          <w:rFonts w:ascii="Arial" w:hAnsi="Arial" w:cs="Arial"/>
          <w:sz w:val="24"/>
          <w:szCs w:val="24"/>
        </w:rPr>
      </w:pPr>
    </w:p>
    <w:p w14:paraId="718428E1" w14:textId="34489344" w:rsidR="007F58A4" w:rsidRPr="00BB24A1" w:rsidRDefault="00412787" w:rsidP="00E82287">
      <w:pPr>
        <w:pStyle w:val="Heading3"/>
        <w:numPr>
          <w:ilvl w:val="0"/>
          <w:numId w:val="7"/>
        </w:numPr>
        <w:jc w:val="both"/>
        <w:rPr>
          <w:rFonts w:cs="Arial"/>
          <w:szCs w:val="24"/>
        </w:rPr>
      </w:pPr>
      <w:bookmarkStart w:id="7" w:name="_Toc68632849"/>
      <w:r w:rsidRPr="00BB24A1">
        <w:rPr>
          <w:rFonts w:cs="Arial"/>
          <w:szCs w:val="24"/>
        </w:rPr>
        <w:lastRenderedPageBreak/>
        <w:t>Properties of tacit and explicit knowledge</w:t>
      </w:r>
      <w:bookmarkEnd w:id="7"/>
    </w:p>
    <w:tbl>
      <w:tblPr>
        <w:tblStyle w:val="TableGrid"/>
        <w:tblW w:w="0" w:type="auto"/>
        <w:tblLook w:val="04A0" w:firstRow="1" w:lastRow="0" w:firstColumn="1" w:lastColumn="0" w:noHBand="0" w:noVBand="1"/>
      </w:tblPr>
      <w:tblGrid>
        <w:gridCol w:w="4261"/>
        <w:gridCol w:w="4261"/>
      </w:tblGrid>
      <w:tr w:rsidR="007F58A4" w:rsidRPr="00BB24A1" w14:paraId="1E67F2ED" w14:textId="77777777">
        <w:tc>
          <w:tcPr>
            <w:tcW w:w="4261" w:type="dxa"/>
          </w:tcPr>
          <w:p w14:paraId="762122A4"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Tacit Knowledge</w:t>
            </w:r>
          </w:p>
        </w:tc>
        <w:tc>
          <w:tcPr>
            <w:tcW w:w="4261" w:type="dxa"/>
          </w:tcPr>
          <w:p w14:paraId="703AE4C9"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Explicit Knowledge</w:t>
            </w:r>
          </w:p>
        </w:tc>
      </w:tr>
      <w:tr w:rsidR="007F58A4" w:rsidRPr="00BB24A1" w14:paraId="2949ACCB" w14:textId="77777777">
        <w:tc>
          <w:tcPr>
            <w:tcW w:w="4261" w:type="dxa"/>
          </w:tcPr>
          <w:p w14:paraId="14DF23F9"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What people carry in their minds but hard to access</w:t>
            </w:r>
          </w:p>
        </w:tc>
        <w:tc>
          <w:tcPr>
            <w:tcW w:w="4261" w:type="dxa"/>
          </w:tcPr>
          <w:p w14:paraId="4F73D1EF"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Documented knowledge that can easily be transferred to others</w:t>
            </w:r>
          </w:p>
        </w:tc>
      </w:tr>
      <w:tr w:rsidR="007F58A4" w:rsidRPr="00BB24A1" w14:paraId="3E485B1A" w14:textId="77777777">
        <w:tc>
          <w:tcPr>
            <w:tcW w:w="4261" w:type="dxa"/>
          </w:tcPr>
          <w:p w14:paraId="0A76C1F7"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Hard to capture and teach knowledge</w:t>
            </w:r>
          </w:p>
        </w:tc>
        <w:tc>
          <w:tcPr>
            <w:tcW w:w="4261" w:type="dxa"/>
          </w:tcPr>
          <w:p w14:paraId="08FBC885"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Easy to capture and teach knowledge</w:t>
            </w:r>
          </w:p>
        </w:tc>
      </w:tr>
      <w:tr w:rsidR="007F58A4" w:rsidRPr="00BB24A1" w14:paraId="576AA367" w14:textId="77777777">
        <w:tc>
          <w:tcPr>
            <w:tcW w:w="4261" w:type="dxa"/>
          </w:tcPr>
          <w:p w14:paraId="78DBC48A"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Involves skills and experiences</w:t>
            </w:r>
          </w:p>
        </w:tc>
        <w:tc>
          <w:tcPr>
            <w:tcW w:w="4261" w:type="dxa"/>
          </w:tcPr>
          <w:p w14:paraId="220FE902"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Based on documented information like databases and books</w:t>
            </w:r>
          </w:p>
        </w:tc>
      </w:tr>
      <w:tr w:rsidR="007F58A4" w:rsidRPr="00BB24A1" w14:paraId="270790C0" w14:textId="77777777">
        <w:tc>
          <w:tcPr>
            <w:tcW w:w="4261" w:type="dxa"/>
          </w:tcPr>
          <w:p w14:paraId="310B90AB"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Cannot be recorded nor stored</w:t>
            </w:r>
          </w:p>
        </w:tc>
        <w:tc>
          <w:tcPr>
            <w:tcW w:w="4261" w:type="dxa"/>
          </w:tcPr>
          <w:p w14:paraId="23B9B954"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Can be recorded and stored in both electronic and physical forms</w:t>
            </w:r>
          </w:p>
        </w:tc>
      </w:tr>
      <w:tr w:rsidR="007F58A4" w:rsidRPr="00BB24A1" w14:paraId="1589669F" w14:textId="77777777">
        <w:tc>
          <w:tcPr>
            <w:tcW w:w="4261" w:type="dxa"/>
          </w:tcPr>
          <w:p w14:paraId="6848E94B"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Non-codified</w:t>
            </w:r>
          </w:p>
        </w:tc>
        <w:tc>
          <w:tcPr>
            <w:tcW w:w="4261" w:type="dxa"/>
          </w:tcPr>
          <w:p w14:paraId="502AD064"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Codified</w:t>
            </w:r>
          </w:p>
        </w:tc>
      </w:tr>
      <w:tr w:rsidR="007F58A4" w:rsidRPr="00BB24A1" w14:paraId="66E8B3A8" w14:textId="77777777">
        <w:tc>
          <w:tcPr>
            <w:tcW w:w="4261" w:type="dxa"/>
          </w:tcPr>
          <w:p w14:paraId="53329084"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Cognitive, subjective and experimental</w:t>
            </w:r>
          </w:p>
        </w:tc>
        <w:tc>
          <w:tcPr>
            <w:tcW w:w="4261" w:type="dxa"/>
          </w:tcPr>
          <w:p w14:paraId="55DEFEFB"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Logical, objective and technical</w:t>
            </w:r>
          </w:p>
        </w:tc>
      </w:tr>
    </w:tbl>
    <w:p w14:paraId="08411105" w14:textId="77777777" w:rsidR="007F58A4" w:rsidRPr="00BB24A1" w:rsidRDefault="007F58A4" w:rsidP="00BB24A1">
      <w:pPr>
        <w:spacing w:line="360" w:lineRule="auto"/>
        <w:jc w:val="both"/>
        <w:rPr>
          <w:rFonts w:ascii="Arial" w:hAnsi="Arial" w:cs="Arial"/>
          <w:b/>
          <w:bCs/>
          <w:sz w:val="24"/>
          <w:szCs w:val="24"/>
        </w:rPr>
      </w:pPr>
    </w:p>
    <w:p w14:paraId="4336B041" w14:textId="5D778C1B" w:rsidR="007F58A4" w:rsidRPr="00BB24A1" w:rsidRDefault="00412787" w:rsidP="00E82287">
      <w:pPr>
        <w:pStyle w:val="Heading2"/>
        <w:numPr>
          <w:ilvl w:val="0"/>
          <w:numId w:val="7"/>
        </w:numPr>
        <w:jc w:val="both"/>
        <w:rPr>
          <w:rFonts w:cs="Arial"/>
          <w:sz w:val="24"/>
          <w:szCs w:val="24"/>
        </w:rPr>
      </w:pPr>
      <w:bookmarkStart w:id="8" w:name="_Toc68632850"/>
      <w:r w:rsidRPr="00BB24A1">
        <w:rPr>
          <w:rFonts w:cs="Arial"/>
          <w:sz w:val="24"/>
          <w:szCs w:val="24"/>
        </w:rPr>
        <w:t>Knowledge conversion</w:t>
      </w:r>
      <w:bookmarkEnd w:id="8"/>
      <w:r w:rsidRPr="00BB24A1">
        <w:rPr>
          <w:rFonts w:cs="Arial"/>
          <w:sz w:val="24"/>
          <w:szCs w:val="24"/>
        </w:rPr>
        <w:t xml:space="preserve"> </w:t>
      </w:r>
    </w:p>
    <w:p w14:paraId="24147360" w14:textId="513432EC"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t>Knowledge conversion is a process of making the knowledge of the people in the organisation available to the organisation that the production processes can be designed to generate profit for the company (</w:t>
      </w:r>
      <w:r w:rsidRPr="00BB24A1">
        <w:rPr>
          <w:rFonts w:ascii="Arial" w:hAnsi="Arial" w:cs="Arial"/>
          <w:color w:val="222222"/>
          <w:sz w:val="24"/>
          <w:szCs w:val="24"/>
          <w:shd w:val="clear" w:color="auto" w:fill="FFFFFF"/>
        </w:rPr>
        <w:t>Aasen, 2018</w:t>
      </w:r>
      <w:r w:rsidRPr="00BB24A1">
        <w:rPr>
          <w:rFonts w:ascii="Arial" w:hAnsi="Arial" w:cs="Arial"/>
          <w:sz w:val="24"/>
          <w:szCs w:val="24"/>
        </w:rPr>
        <w:t xml:space="preserve">). Knowledge conversion aims at applying the knowledge of the people to help the organisation achieve the goals and objectives. </w:t>
      </w:r>
    </w:p>
    <w:p w14:paraId="3F9AE179" w14:textId="72A9B993" w:rsidR="007F58A4" w:rsidRPr="00BB24A1" w:rsidRDefault="00412787" w:rsidP="00E82287">
      <w:pPr>
        <w:pStyle w:val="Heading3"/>
        <w:numPr>
          <w:ilvl w:val="0"/>
          <w:numId w:val="7"/>
        </w:numPr>
        <w:jc w:val="both"/>
        <w:rPr>
          <w:rFonts w:cs="Arial"/>
          <w:szCs w:val="24"/>
        </w:rPr>
      </w:pPr>
      <w:bookmarkStart w:id="9" w:name="_Toc68632851"/>
      <w:r w:rsidRPr="00BB24A1">
        <w:rPr>
          <w:rFonts w:cs="Arial"/>
          <w:szCs w:val="24"/>
        </w:rPr>
        <w:t>Process of knowledge conversion (SECI model of knowledge creation)</w:t>
      </w:r>
      <w:bookmarkEnd w:id="9"/>
    </w:p>
    <w:p w14:paraId="33C8B041" w14:textId="77777777" w:rsidR="007F58A4" w:rsidRPr="00BB24A1" w:rsidRDefault="00412787" w:rsidP="00BB24A1">
      <w:pPr>
        <w:numPr>
          <w:ilvl w:val="0"/>
          <w:numId w:val="2"/>
        </w:numPr>
        <w:spacing w:line="360" w:lineRule="auto"/>
        <w:jc w:val="both"/>
        <w:rPr>
          <w:rFonts w:ascii="Arial" w:hAnsi="Arial" w:cs="Arial"/>
          <w:sz w:val="24"/>
          <w:szCs w:val="24"/>
        </w:rPr>
      </w:pPr>
      <w:r w:rsidRPr="00BB24A1">
        <w:rPr>
          <w:rFonts w:ascii="Arial" w:hAnsi="Arial" w:cs="Arial"/>
          <w:b/>
          <w:bCs/>
          <w:i/>
          <w:iCs/>
          <w:sz w:val="24"/>
          <w:szCs w:val="24"/>
        </w:rPr>
        <w:t>Socialisation</w:t>
      </w:r>
      <w:r w:rsidRPr="00BB24A1">
        <w:rPr>
          <w:rFonts w:ascii="Arial" w:hAnsi="Arial" w:cs="Arial"/>
          <w:b/>
          <w:bCs/>
          <w:sz w:val="24"/>
          <w:szCs w:val="24"/>
        </w:rPr>
        <w:t xml:space="preserve">. </w:t>
      </w:r>
      <w:r w:rsidRPr="00BB24A1">
        <w:rPr>
          <w:rFonts w:ascii="Arial" w:hAnsi="Arial" w:cs="Arial"/>
          <w:sz w:val="24"/>
          <w:szCs w:val="24"/>
        </w:rPr>
        <w:t>It involves the transformation of knowledge from one knowledge from one person to the other (</w:t>
      </w:r>
      <w:r w:rsidRPr="00BB24A1">
        <w:rPr>
          <w:rFonts w:ascii="Arial" w:hAnsi="Arial" w:cs="Arial"/>
          <w:color w:val="222222"/>
          <w:sz w:val="24"/>
          <w:szCs w:val="24"/>
          <w:shd w:val="clear" w:color="auto" w:fill="FFFFFF"/>
        </w:rPr>
        <w:t>Venkatraman and Venkatraman, 2018</w:t>
      </w:r>
      <w:r w:rsidRPr="00BB24A1">
        <w:rPr>
          <w:rFonts w:ascii="Arial" w:hAnsi="Arial" w:cs="Arial"/>
          <w:sz w:val="24"/>
          <w:szCs w:val="24"/>
        </w:rPr>
        <w:t xml:space="preserve">). In Amazon, this is conducted through observation and dialogue. It happens both inside and outside the organisation through interactions between the employees with customers and suppliers. </w:t>
      </w:r>
    </w:p>
    <w:p w14:paraId="351E8A86" w14:textId="77777777" w:rsidR="007F58A4" w:rsidRPr="00BB24A1" w:rsidRDefault="00412787" w:rsidP="00BB24A1">
      <w:pPr>
        <w:numPr>
          <w:ilvl w:val="0"/>
          <w:numId w:val="2"/>
        </w:numPr>
        <w:spacing w:line="360" w:lineRule="auto"/>
        <w:jc w:val="both"/>
        <w:rPr>
          <w:rFonts w:ascii="Arial" w:hAnsi="Arial" w:cs="Arial"/>
          <w:sz w:val="24"/>
          <w:szCs w:val="24"/>
        </w:rPr>
      </w:pPr>
      <w:r w:rsidRPr="00BB24A1">
        <w:rPr>
          <w:rFonts w:ascii="Arial" w:hAnsi="Arial" w:cs="Arial"/>
          <w:b/>
          <w:bCs/>
          <w:i/>
          <w:iCs/>
          <w:sz w:val="24"/>
          <w:szCs w:val="24"/>
        </w:rPr>
        <w:t>Externalisation</w:t>
      </w:r>
      <w:r w:rsidRPr="00BB24A1">
        <w:rPr>
          <w:rFonts w:ascii="Arial" w:hAnsi="Arial" w:cs="Arial"/>
          <w:sz w:val="24"/>
          <w:szCs w:val="24"/>
        </w:rPr>
        <w:t xml:space="preserve">. It involves transforming the tacit knowledge to to explicit knowledge.  For instance, employees at Amazon could be required to write a report after they have attended workshop or seminar. The tacit </w:t>
      </w:r>
      <w:r w:rsidRPr="00BB24A1">
        <w:rPr>
          <w:rFonts w:ascii="Arial" w:hAnsi="Arial" w:cs="Arial"/>
          <w:sz w:val="24"/>
          <w:szCs w:val="24"/>
        </w:rPr>
        <w:lastRenderedPageBreak/>
        <w:t xml:space="preserve">knowledge is transformed into understandable knowledge. It is a process that involves people in a group where dialogue could be necessary. </w:t>
      </w:r>
    </w:p>
    <w:p w14:paraId="6FB51982" w14:textId="77777777" w:rsidR="007F58A4" w:rsidRPr="00BB24A1" w:rsidRDefault="00412787" w:rsidP="00BB24A1">
      <w:pPr>
        <w:numPr>
          <w:ilvl w:val="0"/>
          <w:numId w:val="2"/>
        </w:numPr>
        <w:spacing w:line="360" w:lineRule="auto"/>
        <w:jc w:val="both"/>
        <w:rPr>
          <w:rFonts w:ascii="Arial" w:hAnsi="Arial" w:cs="Arial"/>
          <w:sz w:val="24"/>
          <w:szCs w:val="24"/>
        </w:rPr>
      </w:pPr>
      <w:r w:rsidRPr="00BB24A1">
        <w:rPr>
          <w:rFonts w:ascii="Arial" w:hAnsi="Arial" w:cs="Arial"/>
          <w:b/>
          <w:bCs/>
          <w:i/>
          <w:iCs/>
          <w:sz w:val="24"/>
          <w:szCs w:val="24"/>
        </w:rPr>
        <w:t>Combination</w:t>
      </w:r>
      <w:r w:rsidRPr="00BB24A1">
        <w:rPr>
          <w:rFonts w:ascii="Arial" w:hAnsi="Arial" w:cs="Arial"/>
          <w:sz w:val="24"/>
          <w:szCs w:val="24"/>
        </w:rPr>
        <w:t>. In this phase, various forms of explicit knowledge like databases and documents are combined. At Amazon, information technology is crucial at this stage as explicit knowledge could be presented through databases, documents, emails briefings and meetings. Combination facilitates the transfer of information to different groups in the organisation (</w:t>
      </w:r>
      <w:r w:rsidRPr="00BB24A1">
        <w:rPr>
          <w:rFonts w:ascii="Arial" w:hAnsi="Arial" w:cs="Arial"/>
          <w:color w:val="222222"/>
          <w:sz w:val="24"/>
          <w:szCs w:val="24"/>
          <w:shd w:val="clear" w:color="auto" w:fill="FFFFFF"/>
        </w:rPr>
        <w:t>Venkatraman and Venkatraman, 2018</w:t>
      </w:r>
      <w:r w:rsidRPr="00BB24A1">
        <w:rPr>
          <w:rFonts w:ascii="Arial" w:hAnsi="Arial" w:cs="Arial"/>
          <w:sz w:val="24"/>
          <w:szCs w:val="24"/>
        </w:rPr>
        <w:t xml:space="preserve">). </w:t>
      </w:r>
    </w:p>
    <w:p w14:paraId="11A08079" w14:textId="77777777" w:rsidR="007F58A4" w:rsidRPr="00BB24A1" w:rsidRDefault="00412787" w:rsidP="00BB24A1">
      <w:pPr>
        <w:numPr>
          <w:ilvl w:val="0"/>
          <w:numId w:val="2"/>
        </w:numPr>
        <w:spacing w:line="360" w:lineRule="auto"/>
        <w:jc w:val="both"/>
        <w:rPr>
          <w:rFonts w:ascii="Arial" w:hAnsi="Arial" w:cs="Arial"/>
          <w:b/>
          <w:bCs/>
          <w:sz w:val="24"/>
          <w:szCs w:val="24"/>
        </w:rPr>
      </w:pPr>
      <w:r w:rsidRPr="00BB24A1">
        <w:rPr>
          <w:rFonts w:ascii="Arial" w:hAnsi="Arial" w:cs="Arial"/>
          <w:b/>
          <w:bCs/>
          <w:i/>
          <w:iCs/>
          <w:sz w:val="24"/>
          <w:szCs w:val="24"/>
        </w:rPr>
        <w:t>Internalisation</w:t>
      </w:r>
      <w:r w:rsidRPr="00BB24A1">
        <w:rPr>
          <w:rFonts w:ascii="Arial" w:hAnsi="Arial" w:cs="Arial"/>
          <w:sz w:val="24"/>
          <w:szCs w:val="24"/>
        </w:rPr>
        <w:t xml:space="preserve">. It involves the individuals in the organisation absorbing knowledge into their own mental models. It enables the employees internalize the knowledge through performance. It converts the explicit knowledge to tacit knowledge. </w:t>
      </w:r>
    </w:p>
    <w:p w14:paraId="556D5954" w14:textId="6F14FF23" w:rsidR="007F58A4" w:rsidRPr="00BB24A1" w:rsidRDefault="00412787" w:rsidP="00E82287">
      <w:pPr>
        <w:pStyle w:val="Heading3"/>
        <w:numPr>
          <w:ilvl w:val="0"/>
          <w:numId w:val="7"/>
        </w:numPr>
        <w:jc w:val="both"/>
        <w:rPr>
          <w:rFonts w:cs="Arial"/>
          <w:szCs w:val="24"/>
        </w:rPr>
      </w:pPr>
      <w:bookmarkStart w:id="10" w:name="_Toc68632852"/>
      <w:r w:rsidRPr="00BB24A1">
        <w:rPr>
          <w:rFonts w:cs="Arial"/>
          <w:szCs w:val="24"/>
        </w:rPr>
        <w:t>DIKW model (Data, information, knowledge, wisdom)</w:t>
      </w:r>
      <w:bookmarkEnd w:id="10"/>
    </w:p>
    <w:p w14:paraId="5F08CE45" w14:textId="77777777" w:rsidR="007F58A4" w:rsidRPr="00BB24A1" w:rsidRDefault="00465104" w:rsidP="00BB24A1">
      <w:pPr>
        <w:spacing w:line="360" w:lineRule="auto"/>
        <w:jc w:val="both"/>
        <w:rPr>
          <w:rFonts w:ascii="Arial" w:hAnsi="Arial" w:cs="Arial"/>
          <w:b/>
          <w:bCs/>
          <w:color w:val="0000FF"/>
          <w:sz w:val="24"/>
          <w:szCs w:val="24"/>
        </w:rPr>
      </w:pPr>
      <w:r>
        <w:rPr>
          <w:rFonts w:ascii="Arial" w:hAnsi="Arial" w:cs="Arial"/>
          <w:sz w:val="24"/>
          <w:szCs w:val="24"/>
        </w:rPr>
      </w:r>
      <w:r>
        <w:rPr>
          <w:rFonts w:ascii="Arial" w:hAnsi="Arial" w:cs="Arial"/>
          <w:sz w:val="24"/>
          <w:szCs w:val="24"/>
        </w:rPr>
        <w:pict w14:anchorId="4B0C26D6">
          <v:shape id="1026" o:spid="_x0000_s1026" alt="IMG_256" style="width:24pt;height:24pt;mso-left-percent:-10001;mso-top-percent:-10001;mso-position-horizontal:absolute;mso-position-horizontal-relative:char;mso-position-vertical:absolute;mso-position-vertical-relative:line;mso-left-percent:-10001;mso-top-percent:-10001" coordsize="21600,21600" o:spt="100" adj="0,,0" path="" filled="f" stroked="f">
            <v:fill rotate="t"/>
            <v:stroke joinstyle="round"/>
            <v:formulas/>
            <v:path o:connecttype="segments"/>
            <o:lock v:ext="edit" aspectratio="t"/>
            <w10:anchorlock/>
          </v:shape>
        </w:pict>
      </w:r>
      <w:r w:rsidR="00412787" w:rsidRPr="00BB24A1">
        <w:rPr>
          <w:rFonts w:ascii="Arial" w:hAnsi="Arial" w:cs="Arial"/>
          <w:noProof/>
          <w:sz w:val="24"/>
          <w:szCs w:val="24"/>
        </w:rPr>
        <w:drawing>
          <wp:inline distT="0" distB="0" distL="114300" distR="114300" wp14:anchorId="2C3ABC48" wp14:editId="6455D625">
            <wp:extent cx="4498340" cy="2186305"/>
            <wp:effectExtent l="0" t="0" r="16510" b="4445"/>
            <wp:docPr id="1027"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5" descr="IMG_256"/>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498340" cy="2186305"/>
                    </a:xfrm>
                    <a:prstGeom prst="rect">
                      <a:avLst/>
                    </a:prstGeom>
                  </pic:spPr>
                </pic:pic>
              </a:graphicData>
            </a:graphic>
          </wp:inline>
        </w:drawing>
      </w:r>
    </w:p>
    <w:p w14:paraId="6FDE1657" w14:textId="4BAE8072"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DIKW model is a graphical presentation of how data is processed then transformed to information, knowledge and wisdom respectively (</w:t>
      </w:r>
      <w:r w:rsidR="00412787" w:rsidRPr="00BB24A1">
        <w:rPr>
          <w:rFonts w:ascii="Arial" w:hAnsi="Arial" w:cs="Arial"/>
          <w:color w:val="222222"/>
          <w:sz w:val="24"/>
          <w:szCs w:val="24"/>
          <w:shd w:val="clear" w:color="auto" w:fill="FFFFFF"/>
        </w:rPr>
        <w:t>Frické, 2019</w:t>
      </w:r>
      <w:r w:rsidR="00412787" w:rsidRPr="00BB24A1">
        <w:rPr>
          <w:rFonts w:ascii="Arial" w:hAnsi="Arial" w:cs="Arial"/>
          <w:sz w:val="24"/>
          <w:szCs w:val="24"/>
        </w:rPr>
        <w:t xml:space="preserve">). In an organisation like Amazon, collection of raw data is the first stage of organising knowledge. The data cannot be used to make any conclusions or answer questions. Data may be presented as signs or symbols.  </w:t>
      </w:r>
    </w:p>
    <w:p w14:paraId="360BE950" w14:textId="77777777"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t xml:space="preserve">In the information stage, the relational connections of the data are provided. The data is processed and understood by the use of a information processing system. Questions like ‘who, when, what, and where’ can be answered after an analysis of the data. </w:t>
      </w:r>
    </w:p>
    <w:p w14:paraId="02027683" w14:textId="1DA006D2"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The third level of the hierarchy is knowledge which answers the question ‘how’. The information gathered from the previous phases is used in </w:t>
      </w:r>
      <w:r w:rsidR="00412787" w:rsidRPr="00BB24A1">
        <w:rPr>
          <w:rFonts w:ascii="Arial" w:hAnsi="Arial" w:cs="Arial"/>
          <w:sz w:val="24"/>
          <w:szCs w:val="24"/>
        </w:rPr>
        <w:lastRenderedPageBreak/>
        <w:t xml:space="preserve">answering the question. For instance, Amazon could answer the question, how will a new service serve for the needs of the customers. </w:t>
      </w:r>
    </w:p>
    <w:p w14:paraId="338927E7" w14:textId="3235CB76" w:rsidR="007F58A4" w:rsidRPr="00BB24A1" w:rsidRDefault="00E82287" w:rsidP="00BB24A1">
      <w:pPr>
        <w:spacing w:line="360" w:lineRule="auto"/>
        <w:jc w:val="both"/>
        <w:rPr>
          <w:rFonts w:ascii="Arial" w:hAnsi="Arial" w:cs="Arial"/>
          <w:b/>
          <w:bCs/>
          <w:sz w:val="24"/>
          <w:szCs w:val="24"/>
        </w:rPr>
      </w:pPr>
      <w:r>
        <w:rPr>
          <w:rFonts w:ascii="Arial" w:hAnsi="Arial" w:cs="Arial"/>
          <w:sz w:val="24"/>
          <w:szCs w:val="24"/>
        </w:rPr>
        <w:t xml:space="preserve">   </w:t>
      </w:r>
      <w:r w:rsidR="00412787" w:rsidRPr="00BB24A1">
        <w:rPr>
          <w:rFonts w:ascii="Arial" w:hAnsi="Arial" w:cs="Arial"/>
          <w:sz w:val="24"/>
          <w:szCs w:val="24"/>
        </w:rPr>
        <w:t>The last stage of the DIKW model is wisdom which involves application or implementation of the knowledge. It enables the organisation identify if a decision is right or wrong (</w:t>
      </w:r>
      <w:r w:rsidR="00412787" w:rsidRPr="00BB24A1">
        <w:rPr>
          <w:rFonts w:ascii="Arial" w:hAnsi="Arial" w:cs="Arial"/>
          <w:color w:val="222222"/>
          <w:sz w:val="24"/>
          <w:szCs w:val="24"/>
          <w:shd w:val="clear" w:color="auto" w:fill="FFFFFF"/>
        </w:rPr>
        <w:t>Frické, 2019</w:t>
      </w:r>
      <w:r w:rsidR="00412787" w:rsidRPr="00BB24A1">
        <w:rPr>
          <w:rFonts w:ascii="Arial" w:hAnsi="Arial" w:cs="Arial"/>
          <w:sz w:val="24"/>
          <w:szCs w:val="24"/>
        </w:rPr>
        <w:t xml:space="preserve">). It answers questions related to ‘why’. For instance, Amazon could answer the question why was the service rejected by customers in a certain market. </w:t>
      </w:r>
    </w:p>
    <w:p w14:paraId="2FCC981F" w14:textId="2DECDD93" w:rsidR="007F58A4" w:rsidRPr="00BB24A1" w:rsidRDefault="00412787" w:rsidP="00E82287">
      <w:pPr>
        <w:pStyle w:val="Heading2"/>
        <w:numPr>
          <w:ilvl w:val="0"/>
          <w:numId w:val="7"/>
        </w:numPr>
        <w:jc w:val="both"/>
        <w:rPr>
          <w:rFonts w:cs="Arial"/>
          <w:sz w:val="24"/>
          <w:szCs w:val="24"/>
        </w:rPr>
      </w:pPr>
      <w:r w:rsidRPr="00BB24A1">
        <w:rPr>
          <w:rFonts w:cs="Arial"/>
          <w:sz w:val="24"/>
          <w:szCs w:val="24"/>
        </w:rPr>
        <w:t xml:space="preserve"> </w:t>
      </w:r>
      <w:bookmarkStart w:id="11" w:name="_Toc68632853"/>
      <w:r w:rsidRPr="00BB24A1">
        <w:rPr>
          <w:rFonts w:cs="Arial"/>
          <w:sz w:val="24"/>
          <w:szCs w:val="24"/>
        </w:rPr>
        <w:t>Knowledge management life cycle</w:t>
      </w:r>
      <w:bookmarkEnd w:id="11"/>
    </w:p>
    <w:p w14:paraId="56F4A784" w14:textId="07263010"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Knowledge availability and acceptability is crucial for the growth of an organisation. Management of knowledge has helped Amazon remain a strong company despite the changing market conditions. The company focuses on capturing, sharing and utilize knowledge from different sources (</w:t>
      </w:r>
      <w:r w:rsidR="00412787" w:rsidRPr="00BB24A1">
        <w:rPr>
          <w:rFonts w:ascii="Arial" w:hAnsi="Arial" w:cs="Arial"/>
          <w:color w:val="222222"/>
          <w:sz w:val="24"/>
          <w:szCs w:val="24"/>
          <w:shd w:val="clear" w:color="auto" w:fill="FFFFFF"/>
        </w:rPr>
        <w:t>Majed et al, 2018</w:t>
      </w:r>
      <w:r w:rsidR="00412787" w:rsidRPr="00BB24A1">
        <w:rPr>
          <w:rFonts w:ascii="Arial" w:hAnsi="Arial" w:cs="Arial"/>
          <w:sz w:val="24"/>
          <w:szCs w:val="24"/>
        </w:rPr>
        <w:t xml:space="preserve">). Knowledge management life cycle in an organisation has three main steps; knowledge acquisition, knowledge retention and knowledge transfer. </w:t>
      </w:r>
    </w:p>
    <w:p w14:paraId="02CB4D05" w14:textId="77777777"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t>Knowledge acquisition involves acquiring information from both the internal and external sources in the organisation (</w:t>
      </w:r>
      <w:r w:rsidRPr="00BB24A1">
        <w:rPr>
          <w:rFonts w:ascii="Arial" w:hAnsi="Arial" w:cs="Arial"/>
          <w:color w:val="222222"/>
          <w:sz w:val="24"/>
          <w:szCs w:val="24"/>
          <w:shd w:val="clear" w:color="auto" w:fill="FFFFFF"/>
        </w:rPr>
        <w:t>Dovleac et al, 2020</w:t>
      </w:r>
      <w:r w:rsidRPr="00BB24A1">
        <w:rPr>
          <w:rFonts w:ascii="Arial" w:hAnsi="Arial" w:cs="Arial"/>
          <w:sz w:val="24"/>
          <w:szCs w:val="24"/>
        </w:rPr>
        <w:t>). Knowledge management activities in Amazon impact on the company’s innovation performance. It has sustainable the company’s long term performance even during the COVID-19 pandemic. Knowledge acquisition helps the company understand the market needs and demands thus innovating the most effective products or services. Knowledge in an organisation is acquired through different forms. Such include new and existing employees, external training programs, through the research and development department, mergers and acquisition (</w:t>
      </w:r>
      <w:r w:rsidRPr="00BB24A1">
        <w:rPr>
          <w:rFonts w:ascii="Arial" w:hAnsi="Arial" w:cs="Arial"/>
          <w:color w:val="222222"/>
          <w:sz w:val="24"/>
          <w:szCs w:val="24"/>
          <w:shd w:val="clear" w:color="auto" w:fill="FFFFFF"/>
        </w:rPr>
        <w:t>Santoro et al, 2018</w:t>
      </w:r>
      <w:r w:rsidRPr="00BB24A1">
        <w:rPr>
          <w:rFonts w:ascii="Arial" w:hAnsi="Arial" w:cs="Arial"/>
          <w:sz w:val="24"/>
          <w:szCs w:val="24"/>
        </w:rPr>
        <w:t xml:space="preserve">). </w:t>
      </w:r>
    </w:p>
    <w:p w14:paraId="4C567908" w14:textId="3F34AA01" w:rsidR="007F58A4" w:rsidRPr="00E82287" w:rsidRDefault="00E82287" w:rsidP="00E82287">
      <w:pPr>
        <w:spacing w:line="360" w:lineRule="auto"/>
        <w:jc w:val="both"/>
        <w:rPr>
          <w:rFonts w:ascii="Arial" w:hAnsi="Arial" w:cs="Arial"/>
          <w:sz w:val="24"/>
          <w:szCs w:val="24"/>
        </w:rPr>
      </w:pPr>
      <w:r>
        <w:rPr>
          <w:rFonts w:ascii="Arial" w:hAnsi="Arial" w:cs="Arial"/>
          <w:sz w:val="24"/>
          <w:szCs w:val="24"/>
        </w:rPr>
        <w:t xml:space="preserve">   </w:t>
      </w:r>
      <w:r w:rsidR="00412787" w:rsidRPr="00E82287">
        <w:rPr>
          <w:rFonts w:ascii="Arial" w:hAnsi="Arial" w:cs="Arial"/>
          <w:sz w:val="24"/>
          <w:szCs w:val="24"/>
        </w:rPr>
        <w:t>Knowledge retention as the second stage involves a process of identifying and capturing knowledge that it may be used in the organisation later. Having an organisational sharing culture has helped Amazon retain its competitive advantage for a long time. Amazon invests in its employees through training and mentoring the employees which helps in identifying and implementing unused ideas (</w:t>
      </w:r>
      <w:r w:rsidR="00412787" w:rsidRPr="00E82287">
        <w:rPr>
          <w:rFonts w:ascii="Arial" w:hAnsi="Arial" w:cs="Arial"/>
          <w:color w:val="222222"/>
          <w:sz w:val="24"/>
          <w:szCs w:val="24"/>
          <w:shd w:val="clear" w:color="auto" w:fill="FFFFFF"/>
        </w:rPr>
        <w:t>Cho, 2019</w:t>
      </w:r>
      <w:r w:rsidR="00412787" w:rsidRPr="00E82287">
        <w:rPr>
          <w:rFonts w:ascii="Arial" w:hAnsi="Arial" w:cs="Arial"/>
          <w:sz w:val="24"/>
          <w:szCs w:val="24"/>
        </w:rPr>
        <w:t xml:space="preserve">). The company develops and implements reward structure to encourage the staff top share the knowledge. It also offers mentoring programs and contacts exit interviews to the employees. Existing </w:t>
      </w:r>
      <w:r w:rsidR="00412787" w:rsidRPr="00E82287">
        <w:rPr>
          <w:rFonts w:ascii="Arial" w:hAnsi="Arial" w:cs="Arial"/>
          <w:sz w:val="24"/>
          <w:szCs w:val="24"/>
        </w:rPr>
        <w:lastRenderedPageBreak/>
        <w:t xml:space="preserve">employees in the organisation can be able to access the information or knowledge when need be. </w:t>
      </w:r>
    </w:p>
    <w:p w14:paraId="2C6DF4F0" w14:textId="26F6E71A"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Knowledge transfer involves disseminating perceptions and skills across the organisations. It is a psychological process that involves transfer of proficiency between different units in the organisation (</w:t>
      </w:r>
      <w:r w:rsidR="00412787" w:rsidRPr="00BB24A1">
        <w:rPr>
          <w:rFonts w:ascii="Arial" w:hAnsi="Arial" w:cs="Arial"/>
          <w:color w:val="222222"/>
          <w:sz w:val="24"/>
          <w:szCs w:val="24"/>
          <w:shd w:val="clear" w:color="auto" w:fill="FFFFFF"/>
        </w:rPr>
        <w:t>Jain, 2017</w:t>
      </w:r>
      <w:r w:rsidR="00412787" w:rsidRPr="00BB24A1">
        <w:rPr>
          <w:rFonts w:ascii="Arial" w:hAnsi="Arial" w:cs="Arial"/>
          <w:sz w:val="24"/>
          <w:szCs w:val="24"/>
        </w:rPr>
        <w:t xml:space="preserve">). It facilitates solving of different issues and problems. It enables the future users to access previous knowledge accrediting the solving of problems in Amazon. Knowledge transfer has contributed to the improved performance of the company. </w:t>
      </w:r>
    </w:p>
    <w:p w14:paraId="115A5B2E" w14:textId="0EAC012C"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Technology plays a big role in the knowledge management process as it creates a more effective and flexible schedule for empowering the employees (</w:t>
      </w:r>
      <w:r w:rsidR="00412787" w:rsidRPr="00BB24A1">
        <w:rPr>
          <w:rFonts w:ascii="Arial" w:hAnsi="Arial" w:cs="Arial"/>
          <w:color w:val="222222"/>
          <w:sz w:val="24"/>
          <w:szCs w:val="24"/>
          <w:shd w:val="clear" w:color="auto" w:fill="FFFFFF"/>
        </w:rPr>
        <w:t>Dovleac et al, 2020</w:t>
      </w:r>
      <w:r w:rsidR="00412787" w:rsidRPr="00BB24A1">
        <w:rPr>
          <w:rFonts w:ascii="Arial" w:hAnsi="Arial" w:cs="Arial"/>
          <w:sz w:val="24"/>
          <w:szCs w:val="24"/>
        </w:rPr>
        <w:t xml:space="preserve">). Amazon has invested in devising an effective information system to help in the knowledge transfer process. The knowledge transfer process is important when the employees are leaving the organisation due to reasons like retirement, and new employees are joining the company. Amazon has been able to hire over 175,000 during the corona virus pandemic. The information system creates efficiency during the transfer of knowledge thus, improving the company operations. </w:t>
      </w:r>
    </w:p>
    <w:p w14:paraId="5268ABD5" w14:textId="2344BAA2" w:rsidR="007F58A4" w:rsidRPr="00BB24A1" w:rsidRDefault="00412787" w:rsidP="00E82287">
      <w:pPr>
        <w:pStyle w:val="Heading2"/>
        <w:numPr>
          <w:ilvl w:val="0"/>
          <w:numId w:val="7"/>
        </w:numPr>
        <w:jc w:val="both"/>
        <w:rPr>
          <w:rFonts w:cs="Arial"/>
          <w:sz w:val="24"/>
          <w:szCs w:val="24"/>
        </w:rPr>
      </w:pPr>
      <w:bookmarkStart w:id="12" w:name="_Toc68632854"/>
      <w:r w:rsidRPr="00BB24A1">
        <w:rPr>
          <w:rFonts w:cs="Arial"/>
          <w:sz w:val="24"/>
          <w:szCs w:val="24"/>
        </w:rPr>
        <w:t>Business intelligence</w:t>
      </w:r>
      <w:bookmarkEnd w:id="12"/>
    </w:p>
    <w:p w14:paraId="1494E618" w14:textId="0C4C115C"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It involves the using data tools and business analytics for the visualization of strategic business decisions in the organisation. It involves applying technology to exploration of data for the managers in an organisation to reach to effective decisions (</w:t>
      </w:r>
      <w:r w:rsidR="00412787" w:rsidRPr="00BB24A1">
        <w:rPr>
          <w:rFonts w:ascii="Arial" w:hAnsi="Arial" w:cs="Arial"/>
          <w:color w:val="222222"/>
          <w:sz w:val="24"/>
          <w:szCs w:val="24"/>
          <w:shd w:val="clear" w:color="auto" w:fill="FFFFFF"/>
        </w:rPr>
        <w:t>Rikhardsson and Yigitbasioglu, 2018</w:t>
      </w:r>
      <w:r w:rsidR="00412787" w:rsidRPr="00BB24A1">
        <w:rPr>
          <w:rFonts w:ascii="Arial" w:hAnsi="Arial" w:cs="Arial"/>
          <w:sz w:val="24"/>
          <w:szCs w:val="24"/>
        </w:rPr>
        <w:t xml:space="preserve">). For Amazon, business intelligence involves using data then presenting the findings in dashboards, summaries, charts, report as and maps which enable the management understand the current state of the business and help in planning. </w:t>
      </w:r>
    </w:p>
    <w:p w14:paraId="2F4BE6C9" w14:textId="228FE7FF"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Amazon applies data mining processes like statistics and databases to access the trends that enabling the organisatiosn find decisions and strategies that will improve the company's performance.</w:t>
      </w:r>
      <w:r w:rsidR="00BE0DBC" w:rsidRPr="00BB24A1">
        <w:rPr>
          <w:rFonts w:ascii="Arial" w:hAnsi="Arial" w:cs="Arial"/>
          <w:sz w:val="24"/>
          <w:szCs w:val="24"/>
          <w:lang w:val="bg-BG"/>
        </w:rPr>
        <w:t xml:space="preserve"> </w:t>
      </w:r>
      <w:r w:rsidR="00412787" w:rsidRPr="00BB24A1">
        <w:rPr>
          <w:rFonts w:ascii="Arial" w:hAnsi="Arial" w:cs="Arial"/>
          <w:sz w:val="24"/>
          <w:szCs w:val="24"/>
        </w:rPr>
        <w:t>The business intelligence process involves first organising the data sets for an analysis to be contacted (</w:t>
      </w:r>
      <w:r w:rsidR="00412787" w:rsidRPr="00BB24A1">
        <w:rPr>
          <w:rFonts w:ascii="Arial" w:hAnsi="Arial" w:cs="Arial"/>
          <w:color w:val="222222"/>
          <w:sz w:val="24"/>
          <w:szCs w:val="24"/>
          <w:shd w:val="clear" w:color="auto" w:fill="FFFFFF"/>
        </w:rPr>
        <w:t>Rikhardsson and Yigitbasioglu, 2018</w:t>
      </w:r>
      <w:r w:rsidR="00412787" w:rsidRPr="00BB24A1">
        <w:rPr>
          <w:rFonts w:ascii="Arial" w:hAnsi="Arial" w:cs="Arial"/>
          <w:sz w:val="24"/>
          <w:szCs w:val="24"/>
        </w:rPr>
        <w:t xml:space="preserve">). The prepared data </w:t>
      </w:r>
      <w:r w:rsidR="00412787" w:rsidRPr="00BB24A1">
        <w:rPr>
          <w:rFonts w:ascii="Arial" w:hAnsi="Arial" w:cs="Arial"/>
          <w:sz w:val="24"/>
          <w:szCs w:val="24"/>
        </w:rPr>
        <w:lastRenderedPageBreak/>
        <w:t xml:space="preserve">undergoes analytical questioning by the management. The information that arises is used in making business decisions that will drive the performance of the company.  Initiatives of business intelligence promote operational efficiency in the organisation. </w:t>
      </w:r>
    </w:p>
    <w:p w14:paraId="0DE16C1D" w14:textId="46B5F245"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In big organisations like Amazon, business intelligence is stored in data warehouses. Data warehousing is the process of collecting data from different sources, managing it to provide solutions and insights to the business performance (</w:t>
      </w:r>
      <w:r w:rsidR="00412787" w:rsidRPr="00BB24A1">
        <w:rPr>
          <w:rFonts w:ascii="Arial" w:hAnsi="Arial" w:cs="Arial"/>
          <w:color w:val="222222"/>
          <w:sz w:val="24"/>
          <w:szCs w:val="24"/>
          <w:shd w:val="clear" w:color="auto" w:fill="FFFFFF"/>
        </w:rPr>
        <w:t>Richards et al, 2019</w:t>
      </w:r>
      <w:r w:rsidR="00412787" w:rsidRPr="00BB24A1">
        <w:rPr>
          <w:rFonts w:ascii="Arial" w:hAnsi="Arial" w:cs="Arial"/>
          <w:sz w:val="24"/>
          <w:szCs w:val="24"/>
        </w:rPr>
        <w:t xml:space="preserve">). The content in the data warehouses may be sourced from different sources like financial systems, operational systems, relational database, and transaction systems among others. </w:t>
      </w:r>
    </w:p>
    <w:p w14:paraId="5E6A30A4" w14:textId="18A60307"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Data warehouses facilitates the maximum use of organisational data which enhances the sorting of duplicated data in the system. The warehouse manager manages the data in the warehouse effectively to facilitate efficiency and transformation of the data to management processes. The query manager manages the queries risen by the users. </w:t>
      </w:r>
      <w:r w:rsidR="00E50152" w:rsidRPr="00BB24A1">
        <w:rPr>
          <w:rFonts w:ascii="Arial" w:hAnsi="Arial" w:cs="Arial"/>
          <w:sz w:val="24"/>
          <w:szCs w:val="24"/>
          <w:lang w:val="bg-BG"/>
        </w:rPr>
        <w:t xml:space="preserve"> </w:t>
      </w:r>
      <w:r w:rsidR="00412787" w:rsidRPr="00BB24A1">
        <w:rPr>
          <w:rFonts w:ascii="Arial" w:hAnsi="Arial" w:cs="Arial"/>
          <w:sz w:val="24"/>
          <w:szCs w:val="24"/>
        </w:rPr>
        <w:t>Data marts are small slices of data warehouses which ensure that the business management or users access the most relevant and efficient data (</w:t>
      </w:r>
      <w:r w:rsidR="00412787" w:rsidRPr="00BB24A1">
        <w:rPr>
          <w:rFonts w:ascii="Arial" w:hAnsi="Arial" w:cs="Arial"/>
          <w:color w:val="222222"/>
          <w:sz w:val="24"/>
          <w:szCs w:val="24"/>
          <w:shd w:val="clear" w:color="auto" w:fill="FFFFFF"/>
        </w:rPr>
        <w:t>Richards et al, 2019</w:t>
      </w:r>
      <w:r w:rsidR="00412787" w:rsidRPr="00BB24A1">
        <w:rPr>
          <w:rFonts w:ascii="Arial" w:hAnsi="Arial" w:cs="Arial"/>
          <w:sz w:val="24"/>
          <w:szCs w:val="24"/>
        </w:rPr>
        <w:t xml:space="preserve">). They ensure that the users come up with decisions without much queries in a short period and access specific information or data easily. It stores detailed information about the business but has a lower implementation cost compared to data warehouse.  Data marts are focused on a single functional area of the data warehouse like marketing. </w:t>
      </w:r>
    </w:p>
    <w:p w14:paraId="2BE9B8F1" w14:textId="77777777" w:rsidR="00E50152" w:rsidRPr="00BB24A1" w:rsidRDefault="00E50152" w:rsidP="00BB24A1">
      <w:pPr>
        <w:spacing w:line="360" w:lineRule="auto"/>
        <w:jc w:val="both"/>
        <w:rPr>
          <w:rFonts w:ascii="Arial" w:hAnsi="Arial" w:cs="Arial"/>
          <w:sz w:val="24"/>
          <w:szCs w:val="24"/>
        </w:rPr>
      </w:pPr>
    </w:p>
    <w:p w14:paraId="45ABAD39" w14:textId="77777777" w:rsidR="00E50152" w:rsidRPr="00BB24A1" w:rsidRDefault="00E50152" w:rsidP="00BB24A1">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840"/>
        <w:gridCol w:w="2841"/>
        <w:gridCol w:w="2841"/>
      </w:tblGrid>
      <w:tr w:rsidR="007F58A4" w:rsidRPr="00BB24A1" w14:paraId="00C7FC98" w14:textId="77777777">
        <w:tc>
          <w:tcPr>
            <w:tcW w:w="2840" w:type="dxa"/>
          </w:tcPr>
          <w:p w14:paraId="2AD8E583" w14:textId="77777777" w:rsidR="007F58A4" w:rsidRPr="00BB24A1" w:rsidRDefault="007F58A4" w:rsidP="00BB24A1">
            <w:pPr>
              <w:spacing w:line="360" w:lineRule="auto"/>
              <w:rPr>
                <w:rFonts w:ascii="Arial" w:hAnsi="Arial" w:cs="Arial"/>
                <w:sz w:val="24"/>
                <w:szCs w:val="24"/>
              </w:rPr>
            </w:pPr>
          </w:p>
        </w:tc>
        <w:tc>
          <w:tcPr>
            <w:tcW w:w="2841" w:type="dxa"/>
          </w:tcPr>
          <w:p w14:paraId="5DE99593"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Data Warehouse</w:t>
            </w:r>
          </w:p>
        </w:tc>
        <w:tc>
          <w:tcPr>
            <w:tcW w:w="2841" w:type="dxa"/>
          </w:tcPr>
          <w:p w14:paraId="651C1113"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Data Mart</w:t>
            </w:r>
          </w:p>
        </w:tc>
      </w:tr>
      <w:tr w:rsidR="007F58A4" w:rsidRPr="00BB24A1" w14:paraId="4EE48C23" w14:textId="77777777">
        <w:tc>
          <w:tcPr>
            <w:tcW w:w="2840" w:type="dxa"/>
          </w:tcPr>
          <w:p w14:paraId="1331FBE8"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Size</w:t>
            </w:r>
          </w:p>
        </w:tc>
        <w:tc>
          <w:tcPr>
            <w:tcW w:w="2841" w:type="dxa"/>
          </w:tcPr>
          <w:p w14:paraId="7F99BEF5"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Over 100GB</w:t>
            </w:r>
          </w:p>
        </w:tc>
        <w:tc>
          <w:tcPr>
            <w:tcW w:w="2841" w:type="dxa"/>
          </w:tcPr>
          <w:p w14:paraId="483FB3E1"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Less than 100GB</w:t>
            </w:r>
          </w:p>
        </w:tc>
      </w:tr>
      <w:tr w:rsidR="007F58A4" w:rsidRPr="00BB24A1" w14:paraId="728CC445" w14:textId="77777777">
        <w:tc>
          <w:tcPr>
            <w:tcW w:w="2840" w:type="dxa"/>
          </w:tcPr>
          <w:p w14:paraId="30E10CE8"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Scope</w:t>
            </w:r>
          </w:p>
        </w:tc>
        <w:tc>
          <w:tcPr>
            <w:tcW w:w="2841" w:type="dxa"/>
          </w:tcPr>
          <w:p w14:paraId="44B8F33A"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Enterprise wide</w:t>
            </w:r>
          </w:p>
        </w:tc>
        <w:tc>
          <w:tcPr>
            <w:tcW w:w="2841" w:type="dxa"/>
          </w:tcPr>
          <w:p w14:paraId="0657D4D6"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Line of Business</w:t>
            </w:r>
          </w:p>
        </w:tc>
      </w:tr>
      <w:tr w:rsidR="007F58A4" w:rsidRPr="00BB24A1" w14:paraId="17C29711" w14:textId="77777777">
        <w:tc>
          <w:tcPr>
            <w:tcW w:w="2840" w:type="dxa"/>
          </w:tcPr>
          <w:p w14:paraId="1D52838E"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Subject</w:t>
            </w:r>
          </w:p>
        </w:tc>
        <w:tc>
          <w:tcPr>
            <w:tcW w:w="2841" w:type="dxa"/>
          </w:tcPr>
          <w:p w14:paraId="018D9510"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Multiple subjects</w:t>
            </w:r>
          </w:p>
        </w:tc>
        <w:tc>
          <w:tcPr>
            <w:tcW w:w="2841" w:type="dxa"/>
          </w:tcPr>
          <w:p w14:paraId="2F9C3C50"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Single subjects</w:t>
            </w:r>
          </w:p>
        </w:tc>
      </w:tr>
      <w:tr w:rsidR="007F58A4" w:rsidRPr="00BB24A1" w14:paraId="7123691C" w14:textId="77777777">
        <w:tc>
          <w:tcPr>
            <w:tcW w:w="2840" w:type="dxa"/>
          </w:tcPr>
          <w:p w14:paraId="1F2A2987"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Data Integration</w:t>
            </w:r>
          </w:p>
        </w:tc>
        <w:tc>
          <w:tcPr>
            <w:tcW w:w="2841" w:type="dxa"/>
          </w:tcPr>
          <w:p w14:paraId="2F87E0AC"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All business data</w:t>
            </w:r>
          </w:p>
        </w:tc>
        <w:tc>
          <w:tcPr>
            <w:tcW w:w="2841" w:type="dxa"/>
          </w:tcPr>
          <w:p w14:paraId="0AC2E04C"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Single subject area</w:t>
            </w:r>
          </w:p>
        </w:tc>
      </w:tr>
      <w:tr w:rsidR="007F58A4" w:rsidRPr="00BB24A1" w14:paraId="23EB9029" w14:textId="77777777">
        <w:tc>
          <w:tcPr>
            <w:tcW w:w="2840" w:type="dxa"/>
          </w:tcPr>
          <w:p w14:paraId="768440C8"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Data sources</w:t>
            </w:r>
          </w:p>
        </w:tc>
        <w:tc>
          <w:tcPr>
            <w:tcW w:w="2841" w:type="dxa"/>
          </w:tcPr>
          <w:p w14:paraId="4AB62693"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Multiple sources</w:t>
            </w:r>
          </w:p>
        </w:tc>
        <w:tc>
          <w:tcPr>
            <w:tcW w:w="2841" w:type="dxa"/>
          </w:tcPr>
          <w:p w14:paraId="48F2C139"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Few sources</w:t>
            </w:r>
          </w:p>
        </w:tc>
      </w:tr>
      <w:tr w:rsidR="007F58A4" w:rsidRPr="00BB24A1" w14:paraId="58BC72F3" w14:textId="77777777">
        <w:tc>
          <w:tcPr>
            <w:tcW w:w="2840" w:type="dxa"/>
          </w:tcPr>
          <w:p w14:paraId="1F063051" w14:textId="77777777" w:rsidR="007F58A4" w:rsidRPr="00BB24A1" w:rsidRDefault="00412787" w:rsidP="00BB24A1">
            <w:pPr>
              <w:spacing w:line="360" w:lineRule="auto"/>
              <w:rPr>
                <w:rFonts w:ascii="Arial" w:hAnsi="Arial" w:cs="Arial"/>
                <w:b/>
                <w:bCs/>
                <w:sz w:val="24"/>
                <w:szCs w:val="24"/>
              </w:rPr>
            </w:pPr>
            <w:r w:rsidRPr="00BB24A1">
              <w:rPr>
                <w:rFonts w:ascii="Arial" w:hAnsi="Arial" w:cs="Arial"/>
                <w:b/>
                <w:bCs/>
                <w:sz w:val="24"/>
                <w:szCs w:val="24"/>
              </w:rPr>
              <w:t>Building or implementation period</w:t>
            </w:r>
          </w:p>
        </w:tc>
        <w:tc>
          <w:tcPr>
            <w:tcW w:w="2841" w:type="dxa"/>
          </w:tcPr>
          <w:p w14:paraId="4B78487A"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Months to years</w:t>
            </w:r>
          </w:p>
        </w:tc>
        <w:tc>
          <w:tcPr>
            <w:tcW w:w="2841" w:type="dxa"/>
          </w:tcPr>
          <w:p w14:paraId="60813ADF" w14:textId="77777777" w:rsidR="007F58A4" w:rsidRPr="00BB24A1" w:rsidRDefault="00412787" w:rsidP="00BB24A1">
            <w:pPr>
              <w:spacing w:line="360" w:lineRule="auto"/>
              <w:rPr>
                <w:rFonts w:ascii="Arial" w:hAnsi="Arial" w:cs="Arial"/>
                <w:sz w:val="24"/>
                <w:szCs w:val="24"/>
              </w:rPr>
            </w:pPr>
            <w:r w:rsidRPr="00BB24A1">
              <w:rPr>
                <w:rFonts w:ascii="Arial" w:hAnsi="Arial" w:cs="Arial"/>
                <w:sz w:val="24"/>
                <w:szCs w:val="24"/>
              </w:rPr>
              <w:t>Weeks to months</w:t>
            </w:r>
          </w:p>
        </w:tc>
      </w:tr>
    </w:tbl>
    <w:p w14:paraId="5092AA5F" w14:textId="77777777" w:rsidR="007F58A4" w:rsidRPr="00BB24A1" w:rsidRDefault="007F58A4" w:rsidP="00BB24A1">
      <w:pPr>
        <w:spacing w:line="360" w:lineRule="auto"/>
        <w:jc w:val="both"/>
        <w:rPr>
          <w:rFonts w:ascii="Arial" w:hAnsi="Arial" w:cs="Arial"/>
          <w:sz w:val="24"/>
          <w:szCs w:val="24"/>
        </w:rPr>
      </w:pPr>
    </w:p>
    <w:p w14:paraId="259ECD0A" w14:textId="6DB58447" w:rsidR="007F58A4" w:rsidRPr="00BB24A1" w:rsidRDefault="00412787" w:rsidP="00E82287">
      <w:pPr>
        <w:pStyle w:val="Heading3"/>
        <w:numPr>
          <w:ilvl w:val="0"/>
          <w:numId w:val="7"/>
        </w:numPr>
        <w:jc w:val="both"/>
        <w:rPr>
          <w:rFonts w:cs="Arial"/>
          <w:szCs w:val="24"/>
        </w:rPr>
      </w:pPr>
      <w:bookmarkStart w:id="13" w:name="_Toc68632855"/>
      <w:r w:rsidRPr="00BB24A1">
        <w:rPr>
          <w:rFonts w:cs="Arial"/>
          <w:szCs w:val="24"/>
        </w:rPr>
        <w:lastRenderedPageBreak/>
        <w:t>Types of Databases</w:t>
      </w:r>
      <w:bookmarkEnd w:id="13"/>
    </w:p>
    <w:p w14:paraId="582CB9E5" w14:textId="62CAEB13"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free-form database system enables the managers or users create and store unstructured text of any subject or length. It helps in organising and memorising information. Failing to have a database management tool could lead to the duplication of files in the organisations system (</w:t>
      </w:r>
      <w:r w:rsidR="00412787" w:rsidRPr="00BB24A1">
        <w:rPr>
          <w:rFonts w:ascii="Arial" w:hAnsi="Arial" w:cs="Arial"/>
          <w:color w:val="222222"/>
          <w:sz w:val="24"/>
          <w:szCs w:val="24"/>
          <w:shd w:val="clear" w:color="auto" w:fill="FFFFFF"/>
        </w:rPr>
        <w:t>Cutler and Dickenson, 2020</w:t>
      </w:r>
      <w:r w:rsidR="00412787" w:rsidRPr="00BB24A1">
        <w:rPr>
          <w:rFonts w:ascii="Arial" w:hAnsi="Arial" w:cs="Arial"/>
          <w:sz w:val="24"/>
          <w:szCs w:val="24"/>
        </w:rPr>
        <w:t xml:space="preserve">). Before settling to a specific free database tool, the management should assess the complexity level and review the level of performance of the tool. </w:t>
      </w:r>
    </w:p>
    <w:p w14:paraId="437876BE" w14:textId="42F836B6"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 the hypertext database system, the objects like programs and texts can be linked to one another (</w:t>
      </w:r>
      <w:r w:rsidR="00412787" w:rsidRPr="00BB24A1">
        <w:rPr>
          <w:rFonts w:ascii="Arial" w:hAnsi="Arial" w:cs="Arial"/>
          <w:color w:val="222222"/>
          <w:sz w:val="24"/>
          <w:szCs w:val="24"/>
          <w:shd w:val="clear" w:color="auto" w:fill="FFFFFF"/>
        </w:rPr>
        <w:t>Kumar and Reinartz, 2018</w:t>
      </w:r>
      <w:r w:rsidR="00412787" w:rsidRPr="00BB24A1">
        <w:rPr>
          <w:rFonts w:ascii="Arial" w:hAnsi="Arial" w:cs="Arial"/>
          <w:sz w:val="24"/>
          <w:szCs w:val="24"/>
        </w:rPr>
        <w:t xml:space="preserve">). Upon selection of an object or text, all the other objects linked to it are availed. They are effective when the user is going through large database with different types of information. Hyperlinks connect the hypertext documents. Hypertext makes it easy for Amazon customers easily access the company’s information in the internet. </w:t>
      </w:r>
    </w:p>
    <w:p w14:paraId="7F701D74" w14:textId="45AB32B6"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relational database management system (RDBMS) stores data in form of rows and columns which makes it easy to locate values (</w:t>
      </w:r>
      <w:r w:rsidR="00412787" w:rsidRPr="00BB24A1">
        <w:rPr>
          <w:rFonts w:ascii="Arial" w:hAnsi="Arial" w:cs="Arial"/>
          <w:color w:val="222222"/>
          <w:sz w:val="24"/>
          <w:szCs w:val="24"/>
          <w:shd w:val="clear" w:color="auto" w:fill="FFFFFF"/>
        </w:rPr>
        <w:t>Cutler and Dickenson, 2020</w:t>
      </w:r>
      <w:r w:rsidR="00412787" w:rsidRPr="00BB24A1">
        <w:rPr>
          <w:rFonts w:ascii="Arial" w:hAnsi="Arial" w:cs="Arial"/>
          <w:sz w:val="24"/>
          <w:szCs w:val="24"/>
        </w:rPr>
        <w:t xml:space="preserve">).  The data is usually organised into tables. The RDBMS enables the managers or users create and update a relational database. The Structured query is the programming language used in communicating and accessing data in the system. Amazon uses database engines like PostgreSQL, MySQL, Amazon Aurora, Oracle,and SQL server. </w:t>
      </w:r>
    </w:p>
    <w:p w14:paraId="0B26E175" w14:textId="2DFCFA6C" w:rsidR="007F58A4" w:rsidRPr="00BB24A1" w:rsidRDefault="00412787" w:rsidP="00E82287">
      <w:pPr>
        <w:pStyle w:val="Heading2"/>
        <w:numPr>
          <w:ilvl w:val="0"/>
          <w:numId w:val="7"/>
        </w:numPr>
        <w:jc w:val="both"/>
        <w:rPr>
          <w:rFonts w:cs="Arial"/>
          <w:sz w:val="24"/>
          <w:szCs w:val="24"/>
        </w:rPr>
      </w:pPr>
      <w:bookmarkStart w:id="14" w:name="_Toc68632856"/>
      <w:r w:rsidRPr="00BB24A1">
        <w:rPr>
          <w:rFonts w:cs="Arial"/>
          <w:sz w:val="24"/>
          <w:szCs w:val="24"/>
        </w:rPr>
        <w:t>Knowledge needs analysis</w:t>
      </w:r>
      <w:bookmarkEnd w:id="14"/>
    </w:p>
    <w:p w14:paraId="6DA3F1C9" w14:textId="27ABC0E5"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For an organisation to develop progressively in the environment it has to identify knowledge that has been previously represented and generated then apply it (</w:t>
      </w:r>
      <w:r w:rsidR="00412787" w:rsidRPr="00BB24A1">
        <w:rPr>
          <w:rFonts w:ascii="Arial" w:hAnsi="Arial" w:cs="Arial"/>
          <w:color w:val="222222"/>
          <w:sz w:val="24"/>
          <w:szCs w:val="24"/>
          <w:shd w:val="clear" w:color="auto" w:fill="FFFFFF"/>
        </w:rPr>
        <w:t>Ferreira et al, 2018</w:t>
      </w:r>
      <w:r w:rsidR="00412787" w:rsidRPr="00BB24A1">
        <w:rPr>
          <w:rFonts w:ascii="Arial" w:hAnsi="Arial" w:cs="Arial"/>
          <w:sz w:val="24"/>
          <w:szCs w:val="24"/>
        </w:rPr>
        <w:t xml:space="preserve">). Knowledge needs analysis involves a process of identifying the conditions of the organisation, the problems and needs it faces. The organisations can use different respondents like the employees and managers to visualise the conditions and situations. To conduct this, different methodological approaches like questionnaires and interviews could be used. </w:t>
      </w:r>
    </w:p>
    <w:p w14:paraId="457F9345" w14:textId="6F9F9B72"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t xml:space="preserve">Before an intervention is made in an organisation like Amazon, the management should develop a comprehensive procedure. They should ensure that the procedure tackles the operational issues of the company and </w:t>
      </w:r>
      <w:r w:rsidRPr="00BB24A1">
        <w:rPr>
          <w:rFonts w:ascii="Arial" w:hAnsi="Arial" w:cs="Arial"/>
          <w:sz w:val="24"/>
          <w:szCs w:val="24"/>
        </w:rPr>
        <w:lastRenderedPageBreak/>
        <w:t>ensures the optimization of the business processes (</w:t>
      </w:r>
      <w:r w:rsidRPr="00BB24A1">
        <w:rPr>
          <w:rFonts w:ascii="Arial" w:hAnsi="Arial" w:cs="Arial"/>
          <w:color w:val="222222"/>
          <w:sz w:val="24"/>
          <w:szCs w:val="24"/>
          <w:shd w:val="clear" w:color="auto" w:fill="FFFFFF"/>
        </w:rPr>
        <w:t>Honarpour et al, 2018</w:t>
      </w:r>
      <w:r w:rsidRPr="00BB24A1">
        <w:rPr>
          <w:rFonts w:ascii="Arial" w:hAnsi="Arial" w:cs="Arial"/>
          <w:sz w:val="24"/>
          <w:szCs w:val="24"/>
        </w:rPr>
        <w:t xml:space="preserve">). </w:t>
      </w:r>
      <w:r w:rsidR="00E82287">
        <w:rPr>
          <w:rFonts w:ascii="Arial" w:hAnsi="Arial" w:cs="Arial"/>
          <w:sz w:val="24"/>
          <w:szCs w:val="24"/>
        </w:rPr>
        <w:t xml:space="preserve">       </w:t>
      </w:r>
      <w:r w:rsidRPr="00BB24A1">
        <w:rPr>
          <w:rFonts w:ascii="Arial" w:hAnsi="Arial" w:cs="Arial"/>
          <w:sz w:val="24"/>
          <w:szCs w:val="24"/>
        </w:rPr>
        <w:t xml:space="preserve">Accessing the needs in Amazon has helped the company innovate services that are accepted by the customers, thus contributing to the continuous success of the company in the market. </w:t>
      </w:r>
    </w:p>
    <w:p w14:paraId="4A41A398" w14:textId="304A4930" w:rsidR="007F58A4" w:rsidRPr="00BB24A1" w:rsidRDefault="00412787" w:rsidP="00E82287">
      <w:pPr>
        <w:pStyle w:val="Heading2"/>
        <w:numPr>
          <w:ilvl w:val="0"/>
          <w:numId w:val="7"/>
        </w:numPr>
        <w:jc w:val="both"/>
        <w:rPr>
          <w:rFonts w:cs="Arial"/>
          <w:sz w:val="24"/>
          <w:szCs w:val="24"/>
        </w:rPr>
      </w:pPr>
      <w:bookmarkStart w:id="15" w:name="_Toc68632857"/>
      <w:r w:rsidRPr="00BB24A1">
        <w:rPr>
          <w:rFonts w:cs="Arial"/>
          <w:sz w:val="24"/>
          <w:szCs w:val="24"/>
        </w:rPr>
        <w:t>Driving forces in Knowledge management in Amazon</w:t>
      </w:r>
      <w:bookmarkEnd w:id="15"/>
      <w:r w:rsidRPr="00BB24A1">
        <w:rPr>
          <w:rFonts w:cs="Arial"/>
          <w:sz w:val="24"/>
          <w:szCs w:val="24"/>
        </w:rPr>
        <w:t xml:space="preserve"> </w:t>
      </w:r>
    </w:p>
    <w:p w14:paraId="532DDCC7" w14:textId="013BC6AD"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Knowledge management is important for an organisation to develop new operational and management practices, face the competition in the market and serve the demands of the customers in the market (</w:t>
      </w:r>
      <w:r w:rsidR="00412787" w:rsidRPr="00BB24A1">
        <w:rPr>
          <w:rFonts w:ascii="Arial" w:hAnsi="Arial" w:cs="Arial"/>
          <w:color w:val="222222"/>
          <w:sz w:val="24"/>
          <w:szCs w:val="24"/>
          <w:shd w:val="clear" w:color="auto" w:fill="FFFFFF"/>
        </w:rPr>
        <w:t>Ferreira et al, 2018</w:t>
      </w:r>
      <w:r w:rsidR="00412787" w:rsidRPr="00BB24A1">
        <w:rPr>
          <w:rFonts w:ascii="Arial" w:hAnsi="Arial" w:cs="Arial"/>
          <w:sz w:val="24"/>
          <w:szCs w:val="24"/>
        </w:rPr>
        <w:t xml:space="preserve">). It enables the organisation operate smoothly in the environment that keeps on changing. For instance knowledge management has helped Amazon perform well in the market even during the COVID 19 pandemic. This has been propelled by the following driving forces. </w:t>
      </w:r>
    </w:p>
    <w:p w14:paraId="217BA0FA" w14:textId="77777777" w:rsidR="007F58A4" w:rsidRPr="00BB24A1" w:rsidRDefault="00412787" w:rsidP="00BB24A1">
      <w:pPr>
        <w:numPr>
          <w:ilvl w:val="0"/>
          <w:numId w:val="3"/>
        </w:numPr>
        <w:spacing w:line="360" w:lineRule="auto"/>
        <w:jc w:val="both"/>
        <w:rPr>
          <w:rFonts w:ascii="Arial" w:hAnsi="Arial" w:cs="Arial"/>
          <w:b/>
          <w:bCs/>
          <w:sz w:val="24"/>
          <w:szCs w:val="24"/>
        </w:rPr>
      </w:pPr>
      <w:r w:rsidRPr="00BB24A1">
        <w:rPr>
          <w:rFonts w:ascii="Arial" w:hAnsi="Arial" w:cs="Arial"/>
          <w:b/>
          <w:bCs/>
          <w:sz w:val="24"/>
          <w:szCs w:val="24"/>
        </w:rPr>
        <w:t xml:space="preserve">Globalisation. </w:t>
      </w:r>
    </w:p>
    <w:p w14:paraId="1EDB52C4" w14:textId="06937CEC" w:rsidR="007F58A4" w:rsidRPr="00BB24A1" w:rsidRDefault="00E82287" w:rsidP="00BB24A1">
      <w:pPr>
        <w:spacing w:line="360" w:lineRule="auto"/>
        <w:jc w:val="both"/>
        <w:rPr>
          <w:rFonts w:ascii="Arial" w:hAnsi="Arial" w:cs="Arial"/>
          <w:b/>
          <w:bCs/>
          <w:sz w:val="24"/>
          <w:szCs w:val="24"/>
        </w:rPr>
      </w:pPr>
      <w:r>
        <w:rPr>
          <w:rFonts w:ascii="Arial" w:hAnsi="Arial" w:cs="Arial"/>
          <w:sz w:val="24"/>
          <w:szCs w:val="24"/>
        </w:rPr>
        <w:t xml:space="preserve">   </w:t>
      </w:r>
      <w:r w:rsidR="00412787" w:rsidRPr="00BB24A1">
        <w:rPr>
          <w:rFonts w:ascii="Arial" w:hAnsi="Arial" w:cs="Arial"/>
          <w:sz w:val="24"/>
          <w:szCs w:val="24"/>
        </w:rPr>
        <w:t>This is the process through which organisations spread information, technology or products across the borders and creating an international influence (</w:t>
      </w:r>
      <w:r w:rsidR="00412787" w:rsidRPr="00BB24A1">
        <w:rPr>
          <w:rFonts w:ascii="Arial" w:hAnsi="Arial" w:cs="Arial"/>
          <w:color w:val="222222"/>
          <w:sz w:val="24"/>
          <w:szCs w:val="24"/>
          <w:shd w:val="clear" w:color="auto" w:fill="FFFFFF"/>
        </w:rPr>
        <w:t>Michie, 2019</w:t>
      </w:r>
      <w:r w:rsidR="00412787" w:rsidRPr="00BB24A1">
        <w:rPr>
          <w:rFonts w:ascii="Arial" w:hAnsi="Arial" w:cs="Arial"/>
          <w:sz w:val="24"/>
          <w:szCs w:val="24"/>
        </w:rPr>
        <w:t>). Globalisation has helped Amazon introduce its e-commerce business in many countries across the globe. Globalisation has enabled Amazon compete effectively against rivals like Walmart, IBM, Microsoft, Google Apple among others. Globalisation in the e-commerce sector has increased the level of online purchasing. Customers are shifting from purchasing goods in stores to using their mobile phones, tablets or computers to place for orders (</w:t>
      </w:r>
      <w:r w:rsidR="00412787" w:rsidRPr="00BB24A1">
        <w:rPr>
          <w:rFonts w:ascii="Arial" w:hAnsi="Arial" w:cs="Arial"/>
          <w:color w:val="222222"/>
          <w:sz w:val="24"/>
          <w:szCs w:val="24"/>
          <w:shd w:val="clear" w:color="auto" w:fill="FFFFFF"/>
        </w:rPr>
        <w:t>Bohn et al, 2018</w:t>
      </w:r>
      <w:r w:rsidR="00412787" w:rsidRPr="00BB24A1">
        <w:rPr>
          <w:rFonts w:ascii="Arial" w:hAnsi="Arial" w:cs="Arial"/>
          <w:sz w:val="24"/>
          <w:szCs w:val="24"/>
        </w:rPr>
        <w:t xml:space="preserve">). </w:t>
      </w:r>
    </w:p>
    <w:p w14:paraId="52361458" w14:textId="6E9C09EB" w:rsidR="00E50152" w:rsidRPr="00BB24A1" w:rsidRDefault="00E82287" w:rsidP="00BB24A1">
      <w:pPr>
        <w:spacing w:line="360" w:lineRule="auto"/>
        <w:jc w:val="both"/>
        <w:rPr>
          <w:rFonts w:ascii="Arial" w:hAnsi="Arial" w:cs="Arial"/>
          <w:sz w:val="24"/>
          <w:szCs w:val="24"/>
          <w:lang w:val="bg-BG"/>
        </w:rPr>
      </w:pPr>
      <w:r>
        <w:rPr>
          <w:rFonts w:ascii="Arial" w:hAnsi="Arial" w:cs="Arial"/>
          <w:sz w:val="24"/>
          <w:szCs w:val="24"/>
        </w:rPr>
        <w:t xml:space="preserve">   </w:t>
      </w:r>
      <w:r w:rsidR="00412787" w:rsidRPr="00BB24A1">
        <w:rPr>
          <w:rFonts w:ascii="Arial" w:hAnsi="Arial" w:cs="Arial"/>
          <w:sz w:val="24"/>
          <w:szCs w:val="24"/>
        </w:rPr>
        <w:t xml:space="preserve">Globalisation has brought a positive impact to the performance of Amazon. It has enabled the company increase its sales to the customers at a low operation cost thus, creating a strong competitive position. </w:t>
      </w:r>
      <w:r w:rsidR="00E50152" w:rsidRPr="00BB24A1">
        <w:rPr>
          <w:rFonts w:ascii="Arial" w:hAnsi="Arial" w:cs="Arial"/>
          <w:sz w:val="24"/>
          <w:szCs w:val="24"/>
          <w:lang w:val="bg-BG"/>
        </w:rPr>
        <w:t xml:space="preserve"> </w:t>
      </w:r>
    </w:p>
    <w:p w14:paraId="0DA4BC32" w14:textId="75E6C165" w:rsidR="007F58A4" w:rsidRPr="00E82287" w:rsidRDefault="00412787" w:rsidP="00E82287">
      <w:pPr>
        <w:pStyle w:val="ListParagraph"/>
        <w:numPr>
          <w:ilvl w:val="0"/>
          <w:numId w:val="7"/>
        </w:numPr>
        <w:spacing w:line="360" w:lineRule="auto"/>
        <w:jc w:val="both"/>
        <w:rPr>
          <w:rFonts w:ascii="Arial" w:hAnsi="Arial" w:cs="Arial"/>
          <w:b/>
          <w:bCs/>
          <w:sz w:val="24"/>
          <w:szCs w:val="24"/>
        </w:rPr>
      </w:pPr>
      <w:r w:rsidRPr="00E82287">
        <w:rPr>
          <w:rFonts w:ascii="Arial" w:hAnsi="Arial" w:cs="Arial"/>
          <w:b/>
          <w:bCs/>
          <w:sz w:val="24"/>
          <w:szCs w:val="24"/>
        </w:rPr>
        <w:t xml:space="preserve">Structural change </w:t>
      </w:r>
    </w:p>
    <w:p w14:paraId="03D47600" w14:textId="01D86993"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It is the process of conducting major shifts in the team organisation, management hierarchy and changing the responsibilities given to the different employees, teams or departments (</w:t>
      </w:r>
      <w:r w:rsidR="00412787" w:rsidRPr="00BB24A1">
        <w:rPr>
          <w:rFonts w:ascii="Arial" w:hAnsi="Arial" w:cs="Arial"/>
          <w:color w:val="222222"/>
          <w:sz w:val="24"/>
          <w:szCs w:val="24"/>
          <w:shd w:val="clear" w:color="auto" w:fill="FFFFFF"/>
        </w:rPr>
        <w:t>Bigdeli et al, 2017.</w:t>
      </w:r>
      <w:r w:rsidR="00412787" w:rsidRPr="00BB24A1">
        <w:rPr>
          <w:rFonts w:ascii="Arial" w:hAnsi="Arial" w:cs="Arial"/>
          <w:sz w:val="24"/>
          <w:szCs w:val="24"/>
        </w:rPr>
        <w:t xml:space="preserve">). It aims at using knowledge and information intensive activities rather than labour and capital intensive activities to increase the performance of the company in the market. </w:t>
      </w:r>
    </w:p>
    <w:p w14:paraId="08BF9B72" w14:textId="52ADE46F" w:rsidR="007F58A4" w:rsidRPr="00BB24A1" w:rsidRDefault="00E82287" w:rsidP="00BB24A1">
      <w:pPr>
        <w:spacing w:line="360" w:lineRule="auto"/>
        <w:jc w:val="both"/>
        <w:rPr>
          <w:rFonts w:ascii="Arial" w:hAnsi="Arial" w:cs="Arial"/>
          <w:sz w:val="24"/>
          <w:szCs w:val="24"/>
        </w:rPr>
      </w:pPr>
      <w:r>
        <w:rPr>
          <w:rFonts w:ascii="Arial" w:hAnsi="Arial" w:cs="Arial"/>
          <w:sz w:val="24"/>
          <w:szCs w:val="24"/>
        </w:rPr>
        <w:lastRenderedPageBreak/>
        <w:t xml:space="preserve">   </w:t>
      </w:r>
      <w:r w:rsidR="00412787" w:rsidRPr="00BB24A1">
        <w:rPr>
          <w:rFonts w:ascii="Arial" w:hAnsi="Arial" w:cs="Arial"/>
          <w:sz w:val="24"/>
          <w:szCs w:val="24"/>
        </w:rPr>
        <w:t xml:space="preserve">Amazon uses different approaches to effectively apply structural change. The company shifts the team members to different departments to ensure each of them works in the most effectual place. The organisation communicates the benefits of shifting the duties to the employees to ease the tension. It helps in improving the performance of the employees and enhancing creativity. </w:t>
      </w:r>
    </w:p>
    <w:p w14:paraId="39BB15CB" w14:textId="242C5990"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Structural change ensures high reliance on the employees. Structural change helps in dealing with loss of talent ion Amazon. For instance when an employee leaves an important position in the company, the manag3ement has to establish the most fit person to fit the position. High level of professionalism is a driving force for the task force in the company. To facilitate this, the company conducts regular training and development to enhance their expertise. Structural change in an organisation may be driven by factors like job duplication, mergers and acquisition, policy changes and changes in the market.</w:t>
      </w:r>
    </w:p>
    <w:p w14:paraId="593FDB1F" w14:textId="77777777" w:rsidR="007F58A4" w:rsidRPr="00BB24A1" w:rsidRDefault="00412787" w:rsidP="00BB24A1">
      <w:pPr>
        <w:numPr>
          <w:ilvl w:val="0"/>
          <w:numId w:val="3"/>
        </w:numPr>
        <w:spacing w:line="360" w:lineRule="auto"/>
        <w:jc w:val="both"/>
        <w:rPr>
          <w:rFonts w:ascii="Arial" w:hAnsi="Arial" w:cs="Arial"/>
          <w:b/>
          <w:bCs/>
          <w:sz w:val="24"/>
          <w:szCs w:val="24"/>
        </w:rPr>
      </w:pPr>
      <w:r w:rsidRPr="00BB24A1">
        <w:rPr>
          <w:rFonts w:ascii="Arial" w:hAnsi="Arial" w:cs="Arial"/>
          <w:b/>
          <w:bCs/>
          <w:sz w:val="24"/>
          <w:szCs w:val="24"/>
        </w:rPr>
        <w:t>Information and communication technologies (ICT)</w:t>
      </w:r>
    </w:p>
    <w:p w14:paraId="01C60DF4" w14:textId="77777777"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t>ICT involves all the digital technology that helps businesses and individuals with information through digital data storage, retrieval and transmission (</w:t>
      </w:r>
      <w:r w:rsidRPr="00BB24A1">
        <w:rPr>
          <w:rFonts w:ascii="Arial" w:hAnsi="Arial" w:cs="Arial"/>
          <w:color w:val="222222"/>
          <w:sz w:val="24"/>
          <w:szCs w:val="24"/>
          <w:shd w:val="clear" w:color="auto" w:fill="FFFFFF"/>
        </w:rPr>
        <w:t>Cheng et al, 2021.</w:t>
      </w:r>
      <w:r w:rsidRPr="00BB24A1">
        <w:rPr>
          <w:rFonts w:ascii="Arial" w:hAnsi="Arial" w:cs="Arial"/>
          <w:sz w:val="24"/>
          <w:szCs w:val="24"/>
        </w:rPr>
        <w:t xml:space="preserve">). ICT has made the Amazon have an efficient performance in the global market and address to the needs of the customers effectively. ICT has helped the company’s research and development department in the designing of services that appeal the customers. It enhances the communication between the employees, managers, suppliers and the customers. Amazon uses different tools of communication like Voice over internet protocol (VOIP) on smart phones, live chat systems, video conferencing systems and online meeting tools. </w:t>
      </w:r>
    </w:p>
    <w:p w14:paraId="26120D61" w14:textId="0FCAF479"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ICT helps in the management of information systems in the company. Stored data is used in the progressive planning and tracking of the sales data (</w:t>
      </w:r>
      <w:r w:rsidR="00412787" w:rsidRPr="00BB24A1">
        <w:rPr>
          <w:rFonts w:ascii="Arial" w:hAnsi="Arial" w:cs="Arial"/>
          <w:color w:val="222222"/>
          <w:sz w:val="24"/>
          <w:szCs w:val="24"/>
          <w:shd w:val="clear" w:color="auto" w:fill="FFFFFF"/>
        </w:rPr>
        <w:t>Cheng et al, 2021.</w:t>
      </w:r>
      <w:r w:rsidR="00412787" w:rsidRPr="00BB24A1">
        <w:rPr>
          <w:rFonts w:ascii="Arial" w:hAnsi="Arial" w:cs="Arial"/>
          <w:sz w:val="24"/>
          <w:szCs w:val="24"/>
        </w:rPr>
        <w:t xml:space="preserve">). It allows managers at the Amazon track the daily sales that they can plan on managing the employees and processes through approaches like reducing the costs of the services. The company can track the productivity levels of the services that they offer and identify the areas that need improvement to maximise returns. </w:t>
      </w:r>
    </w:p>
    <w:p w14:paraId="1D97FD83" w14:textId="09E35796" w:rsidR="007F58A4" w:rsidRPr="00BB24A1" w:rsidRDefault="00412787" w:rsidP="00BB24A1">
      <w:pPr>
        <w:spacing w:line="360" w:lineRule="auto"/>
        <w:jc w:val="both"/>
        <w:rPr>
          <w:rFonts w:ascii="Arial" w:hAnsi="Arial" w:cs="Arial"/>
          <w:sz w:val="24"/>
          <w:szCs w:val="24"/>
        </w:rPr>
      </w:pPr>
      <w:r w:rsidRPr="00BB24A1">
        <w:rPr>
          <w:rFonts w:ascii="Arial" w:hAnsi="Arial" w:cs="Arial"/>
          <w:sz w:val="24"/>
          <w:szCs w:val="24"/>
        </w:rPr>
        <w:lastRenderedPageBreak/>
        <w:t xml:space="preserve">ICT helps in customer relationship management. Relationship management aims at improving the interactions between the organisation and the customers. Amazon tries to ensure a positive interaction with the customers to enhance customer loyalty. </w:t>
      </w:r>
    </w:p>
    <w:p w14:paraId="6AE548B4" w14:textId="1292BE19" w:rsidR="007F58A4" w:rsidRPr="00BB24A1" w:rsidRDefault="00412787" w:rsidP="00E82287">
      <w:pPr>
        <w:pStyle w:val="Heading2"/>
        <w:numPr>
          <w:ilvl w:val="0"/>
          <w:numId w:val="7"/>
        </w:numPr>
        <w:jc w:val="both"/>
        <w:rPr>
          <w:rFonts w:cs="Arial"/>
          <w:sz w:val="24"/>
          <w:szCs w:val="24"/>
        </w:rPr>
      </w:pPr>
      <w:bookmarkStart w:id="16" w:name="_Toc68632858"/>
      <w:r w:rsidRPr="00BB24A1">
        <w:rPr>
          <w:rFonts w:cs="Arial"/>
          <w:sz w:val="24"/>
          <w:szCs w:val="24"/>
        </w:rPr>
        <w:t>Knowledge management challenges of Amazon</w:t>
      </w:r>
      <w:bookmarkEnd w:id="16"/>
    </w:p>
    <w:p w14:paraId="7923117B" w14:textId="702027EE"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Knowledge management aims at converting the raw data into usable information that helps the organisation benefit in the future when faced by similar situations or challenges (</w:t>
      </w:r>
      <w:r w:rsidR="00412787" w:rsidRPr="00BB24A1">
        <w:rPr>
          <w:rFonts w:ascii="Arial" w:hAnsi="Arial" w:cs="Arial"/>
          <w:color w:val="222222"/>
          <w:sz w:val="24"/>
          <w:szCs w:val="24"/>
          <w:shd w:val="clear" w:color="auto" w:fill="FFFFFF"/>
        </w:rPr>
        <w:t>Santoro et al, 2018</w:t>
      </w:r>
      <w:r w:rsidR="00412787" w:rsidRPr="00BB24A1">
        <w:rPr>
          <w:rFonts w:ascii="Arial" w:hAnsi="Arial" w:cs="Arial"/>
          <w:sz w:val="24"/>
          <w:szCs w:val="24"/>
        </w:rPr>
        <w:t>). However, the managers at Amazon encounter various challenges while trying to manage the knowledge in the organisation.</w:t>
      </w:r>
    </w:p>
    <w:p w14:paraId="516291B2" w14:textId="6C3C0A81"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It is challenging to keep the employees motivated and ready to share their knowledge. Individuals are comfortable with the way they perform tasks or do things in the organisation and may not be ready to adapt to new methods (</w:t>
      </w:r>
      <w:r w:rsidR="00412787" w:rsidRPr="00BB24A1">
        <w:rPr>
          <w:rFonts w:ascii="Arial" w:hAnsi="Arial" w:cs="Arial"/>
          <w:color w:val="222222"/>
          <w:sz w:val="24"/>
          <w:szCs w:val="24"/>
          <w:shd w:val="clear" w:color="auto" w:fill="FFFFFF"/>
        </w:rPr>
        <w:t>Ferreira et al, 2018</w:t>
      </w:r>
      <w:r w:rsidR="00412787" w:rsidRPr="00BB24A1">
        <w:rPr>
          <w:rFonts w:ascii="Arial" w:hAnsi="Arial" w:cs="Arial"/>
          <w:sz w:val="24"/>
          <w:szCs w:val="24"/>
        </w:rPr>
        <w:t xml:space="preserve">). It becomes hard for the managers to motivate the employees to share the ideas to increase the productivity of the organisation. </w:t>
      </w:r>
    </w:p>
    <w:p w14:paraId="314F27D9" w14:textId="777CECD5"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It is a hard task for the managers at Amazon to create a vision of how knowledge management in the organisation should work. Measuring the knowledge contribution of each employee is a hard task. Knowledge is complex in that it cannot be easily quantified (</w:t>
      </w:r>
      <w:r w:rsidR="00412787" w:rsidRPr="00BB24A1">
        <w:rPr>
          <w:rFonts w:ascii="Arial" w:hAnsi="Arial" w:cs="Arial"/>
          <w:color w:val="222222"/>
          <w:sz w:val="24"/>
          <w:szCs w:val="24"/>
          <w:shd w:val="clear" w:color="auto" w:fill="FFFFFF"/>
        </w:rPr>
        <w:t>Zięba et al, 2017</w:t>
      </w:r>
      <w:r w:rsidR="00412787" w:rsidRPr="00BB24A1">
        <w:rPr>
          <w:rFonts w:ascii="Arial" w:hAnsi="Arial" w:cs="Arial"/>
          <w:sz w:val="24"/>
          <w:szCs w:val="24"/>
        </w:rPr>
        <w:t xml:space="preserve">). It makes it hard for the managers at amazon to differentiate the active members to offer rewards. Thus, rewarding some members and leaving out others could show some form of bias. </w:t>
      </w:r>
    </w:p>
    <w:p w14:paraId="44B86D59" w14:textId="1ADB8672"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During knowledge management, it may be hard to find useful information and ideas. This is because managers could use vague concepts like ‘add value’ or ‘increase engagement which may be hard to define, achieve and measure. </w:t>
      </w:r>
    </w:p>
    <w:p w14:paraId="7247CE0A" w14:textId="5A864C9C" w:rsidR="007F58A4" w:rsidRPr="00BB24A1" w:rsidRDefault="00E82287"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There are numerous updates and releases of technology doing rounds in the environment. Balancing the technology, people and processes components may be a hard task for the management (</w:t>
      </w:r>
      <w:r w:rsidR="00412787" w:rsidRPr="00BB24A1">
        <w:rPr>
          <w:rFonts w:ascii="Arial" w:hAnsi="Arial" w:cs="Arial"/>
          <w:color w:val="222222"/>
          <w:sz w:val="24"/>
          <w:szCs w:val="24"/>
          <w:shd w:val="clear" w:color="auto" w:fill="FFFFFF"/>
        </w:rPr>
        <w:t>Ferreira et al, 2018</w:t>
      </w:r>
      <w:r w:rsidR="00412787" w:rsidRPr="00BB24A1">
        <w:rPr>
          <w:rFonts w:ascii="Arial" w:hAnsi="Arial" w:cs="Arial"/>
          <w:sz w:val="24"/>
          <w:szCs w:val="24"/>
        </w:rPr>
        <w:t xml:space="preserve">) . The company could dive into use of new technologies in knowledge management which could take time to integrate with the company’s operations or could be easily adopted by the employees. </w:t>
      </w:r>
    </w:p>
    <w:p w14:paraId="47B84640" w14:textId="31018067" w:rsidR="007F58A4" w:rsidRPr="00BB24A1" w:rsidRDefault="00412787" w:rsidP="00E82287">
      <w:pPr>
        <w:pStyle w:val="Heading3"/>
        <w:numPr>
          <w:ilvl w:val="0"/>
          <w:numId w:val="7"/>
        </w:numPr>
        <w:jc w:val="both"/>
        <w:rPr>
          <w:rFonts w:cs="Arial"/>
          <w:szCs w:val="24"/>
        </w:rPr>
      </w:pPr>
      <w:bookmarkStart w:id="17" w:name="_Toc68632859"/>
      <w:r w:rsidRPr="00BB24A1">
        <w:rPr>
          <w:rFonts w:cs="Arial"/>
          <w:szCs w:val="24"/>
        </w:rPr>
        <w:lastRenderedPageBreak/>
        <w:t>Recommendations of Amazon knowledge management challenges</w:t>
      </w:r>
      <w:bookmarkEnd w:id="17"/>
    </w:p>
    <w:p w14:paraId="036BDF65" w14:textId="32CE01D2"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To address the issue of low morale by the employees in sharing of knowledge, the managers should work on convincing them to share their experiences. The management should recognise the efforts of individuals participating in sharing of knowledge and rewarding them accordingly. This will improve the participation of the workforce as other employees will want to be rewarded. </w:t>
      </w:r>
    </w:p>
    <w:p w14:paraId="5C65C682" w14:textId="74F7B280"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The managers should provide tangible evidence on how the company will benefit from the sharing of the knowledge between the employees (</w:t>
      </w:r>
      <w:r w:rsidR="00412787" w:rsidRPr="00BB24A1">
        <w:rPr>
          <w:rFonts w:ascii="Arial" w:hAnsi="Arial" w:cs="Arial"/>
          <w:color w:val="222222"/>
          <w:sz w:val="24"/>
          <w:szCs w:val="24"/>
          <w:shd w:val="clear" w:color="auto" w:fill="FFFFFF"/>
        </w:rPr>
        <w:t>Majed et al, 2018</w:t>
      </w:r>
      <w:r w:rsidR="00412787" w:rsidRPr="00BB24A1">
        <w:rPr>
          <w:rFonts w:ascii="Arial" w:hAnsi="Arial" w:cs="Arial"/>
          <w:sz w:val="24"/>
          <w:szCs w:val="24"/>
        </w:rPr>
        <w:t xml:space="preserve">). </w:t>
      </w:r>
    </w:p>
    <w:p w14:paraId="477D587F" w14:textId="23DEC0A0"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Amazon could also analyse and respond to the needs the individuals rise during the knowledge management process. The company should ensure there is good communication between the employees and managers throughout the process. They should provide a timely response to the issues that are risen. </w:t>
      </w:r>
    </w:p>
    <w:p w14:paraId="2EB8CFDD" w14:textId="5E020494"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 xml:space="preserve">Although technology is important in the knowledge management process, caution should be taken that it supports the processes and people in the organisation. Before the decision on which technological tool to apply, the organisation should assess needs and goals of the organisation. This will ensure that the technological approach does not disrupt the knowledge management process. </w:t>
      </w:r>
    </w:p>
    <w:p w14:paraId="030B0EF5" w14:textId="77777777" w:rsidR="007F58A4" w:rsidRPr="00BB24A1" w:rsidRDefault="00412787" w:rsidP="00BB24A1">
      <w:pPr>
        <w:pStyle w:val="Heading1"/>
        <w:jc w:val="both"/>
        <w:rPr>
          <w:rFonts w:cs="Arial"/>
          <w:sz w:val="24"/>
          <w:szCs w:val="24"/>
        </w:rPr>
      </w:pPr>
      <w:bookmarkStart w:id="18" w:name="_Toc68632860"/>
      <w:r w:rsidRPr="00BB24A1">
        <w:rPr>
          <w:rFonts w:cs="Arial"/>
          <w:sz w:val="24"/>
          <w:szCs w:val="24"/>
        </w:rPr>
        <w:t>Conclusion</w:t>
      </w:r>
      <w:bookmarkEnd w:id="18"/>
    </w:p>
    <w:p w14:paraId="5A496CEC" w14:textId="3A49F270" w:rsidR="007F58A4" w:rsidRPr="00BB24A1" w:rsidRDefault="00BB24A1" w:rsidP="00BB24A1">
      <w:pPr>
        <w:spacing w:line="360" w:lineRule="auto"/>
        <w:jc w:val="both"/>
        <w:rPr>
          <w:rFonts w:ascii="Arial" w:hAnsi="Arial" w:cs="Arial"/>
          <w:sz w:val="24"/>
          <w:szCs w:val="24"/>
        </w:rPr>
      </w:pPr>
      <w:r>
        <w:rPr>
          <w:rFonts w:ascii="Arial" w:hAnsi="Arial" w:cs="Arial"/>
          <w:sz w:val="24"/>
          <w:szCs w:val="24"/>
        </w:rPr>
        <w:t xml:space="preserve">   </w:t>
      </w:r>
      <w:r w:rsidR="00412787" w:rsidRPr="00BB24A1">
        <w:rPr>
          <w:rFonts w:ascii="Arial" w:hAnsi="Arial" w:cs="Arial"/>
          <w:sz w:val="24"/>
          <w:szCs w:val="24"/>
        </w:rPr>
        <w:t>Knowledge management aims at using the company’s technologies and practices to increase the performance. It helps in speeding up the access of knowledge an d information in the company. In Amazon, knowledge management practices will improve the processes of decision making. When the employees and managers access the information they require in time, they will perform better and offer quality decisions. This will increase the performance of the company in the market. Knowledge management has facilitated sharing of ideas between individuals at the Amazon.</w:t>
      </w:r>
    </w:p>
    <w:p w14:paraId="6B73AE62" w14:textId="4FF5C6B5" w:rsidR="00F3271F" w:rsidRPr="00BB24A1" w:rsidRDefault="00F3271F" w:rsidP="00BB24A1">
      <w:pPr>
        <w:spacing w:line="360" w:lineRule="auto"/>
        <w:jc w:val="both"/>
        <w:rPr>
          <w:rFonts w:ascii="Arial" w:hAnsi="Arial" w:cs="Arial"/>
          <w:sz w:val="24"/>
          <w:szCs w:val="24"/>
        </w:rPr>
      </w:pPr>
    </w:p>
    <w:p w14:paraId="4DE4821C" w14:textId="77777777" w:rsidR="007F58A4" w:rsidRPr="00BB24A1" w:rsidRDefault="00412787" w:rsidP="00BB24A1">
      <w:pPr>
        <w:pStyle w:val="Heading1"/>
        <w:rPr>
          <w:rFonts w:cs="Arial"/>
          <w:sz w:val="24"/>
          <w:szCs w:val="24"/>
        </w:rPr>
      </w:pPr>
      <w:bookmarkStart w:id="19" w:name="_Toc68632861"/>
      <w:r w:rsidRPr="00BB24A1">
        <w:rPr>
          <w:rFonts w:cs="Arial"/>
          <w:sz w:val="24"/>
          <w:szCs w:val="24"/>
        </w:rPr>
        <w:t>References</w:t>
      </w:r>
      <w:bookmarkEnd w:id="19"/>
    </w:p>
    <w:p w14:paraId="52605DFD" w14:textId="73595B86"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Aasen, T.M. (2018). Approaching entrepreneurial discovery and knowledge conversion from a complexity perspective. </w:t>
      </w:r>
      <w:r w:rsidRPr="00BB24A1">
        <w:rPr>
          <w:rFonts w:ascii="Arial" w:hAnsi="Arial" w:cs="Arial"/>
          <w:i/>
          <w:iCs/>
          <w:color w:val="222222"/>
          <w:sz w:val="24"/>
          <w:szCs w:val="24"/>
          <w:shd w:val="clear" w:color="auto" w:fill="FFFFFF"/>
        </w:rPr>
        <w:t>The entrepreneurial discovery process and regional development: New knowledge emergence, conversion and exploitation. Abingdon: Routledge</w:t>
      </w:r>
      <w:r w:rsidRPr="00BB24A1">
        <w:rPr>
          <w:rFonts w:ascii="Arial" w:hAnsi="Arial" w:cs="Arial"/>
          <w:color w:val="222222"/>
          <w:sz w:val="24"/>
          <w:szCs w:val="24"/>
          <w:shd w:val="clear" w:color="auto" w:fill="FFFFFF"/>
        </w:rPr>
        <w:t>.</w:t>
      </w:r>
    </w:p>
    <w:p w14:paraId="56028960" w14:textId="6889863D"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Abubakar, A.M., Elrehail, H., Alatailat, M.A. and Elçi, A. (2019). Knowledge management, decision-making style and organizational performance. </w:t>
      </w:r>
      <w:r w:rsidRPr="00BB24A1">
        <w:rPr>
          <w:rFonts w:ascii="Arial" w:hAnsi="Arial" w:cs="Arial"/>
          <w:i/>
          <w:iCs/>
          <w:color w:val="222222"/>
          <w:sz w:val="24"/>
          <w:szCs w:val="24"/>
          <w:shd w:val="clear" w:color="auto" w:fill="FFFFFF"/>
        </w:rPr>
        <w:t>Journal of Innovation &amp; Knowledge</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4</w:t>
      </w:r>
      <w:r w:rsidRPr="00BB24A1">
        <w:rPr>
          <w:rFonts w:ascii="Arial" w:hAnsi="Arial" w:cs="Arial"/>
          <w:color w:val="222222"/>
          <w:sz w:val="24"/>
          <w:szCs w:val="24"/>
          <w:shd w:val="clear" w:color="auto" w:fill="FFFFFF"/>
        </w:rPr>
        <w:t>(2), pp.104-114.</w:t>
      </w:r>
    </w:p>
    <w:p w14:paraId="3A5D193E" w14:textId="73D54C9A"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Al-Emran, M., Mezhuyev, V., Kamaludin, A. and Shaalan, K. (2018). The impact of knowledge management processes on information systems: A systematic review. </w:t>
      </w:r>
      <w:r w:rsidRPr="00BB24A1">
        <w:rPr>
          <w:rFonts w:ascii="Arial" w:hAnsi="Arial" w:cs="Arial"/>
          <w:i/>
          <w:iCs/>
          <w:color w:val="222222"/>
          <w:sz w:val="24"/>
          <w:szCs w:val="24"/>
          <w:shd w:val="clear" w:color="auto" w:fill="FFFFFF"/>
        </w:rPr>
        <w:t>International Journal of Information Management</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43</w:t>
      </w:r>
      <w:r w:rsidRPr="00BB24A1">
        <w:rPr>
          <w:rFonts w:ascii="Arial" w:hAnsi="Arial" w:cs="Arial"/>
          <w:color w:val="222222"/>
          <w:sz w:val="24"/>
          <w:szCs w:val="24"/>
          <w:shd w:val="clear" w:color="auto" w:fill="FFFFFF"/>
        </w:rPr>
        <w:t>, pp.173-187.</w:t>
      </w:r>
    </w:p>
    <w:p w14:paraId="209E328C" w14:textId="400D55B2"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Bigdeli, A.Z., Baines, T., Bustinza, O.F. and Shi, V.G. (2017). Organisational change towards servitization: a theoretical framework. </w:t>
      </w:r>
      <w:r w:rsidRPr="00BB24A1">
        <w:rPr>
          <w:rFonts w:ascii="Arial" w:hAnsi="Arial" w:cs="Arial"/>
          <w:i/>
          <w:iCs/>
          <w:color w:val="222222"/>
          <w:sz w:val="24"/>
          <w:szCs w:val="24"/>
          <w:shd w:val="clear" w:color="auto" w:fill="FFFFFF"/>
        </w:rPr>
        <w:t>Competitiveness Review: An International Business Journal</w:t>
      </w:r>
      <w:r w:rsidRPr="00BB24A1">
        <w:rPr>
          <w:rFonts w:ascii="Arial" w:hAnsi="Arial" w:cs="Arial"/>
          <w:color w:val="222222"/>
          <w:sz w:val="24"/>
          <w:szCs w:val="24"/>
          <w:shd w:val="clear" w:color="auto" w:fill="FFFFFF"/>
        </w:rPr>
        <w:t>.</w:t>
      </w:r>
    </w:p>
    <w:p w14:paraId="7005E239" w14:textId="1BA55A3B"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Bohn, T., Brakman, S. and Dietzenbacher, E. (2018). The role of services in globalisation. </w:t>
      </w:r>
      <w:r w:rsidRPr="00BB24A1">
        <w:rPr>
          <w:rFonts w:ascii="Arial" w:hAnsi="Arial" w:cs="Arial"/>
          <w:i/>
          <w:iCs/>
          <w:color w:val="222222"/>
          <w:sz w:val="24"/>
          <w:szCs w:val="24"/>
          <w:shd w:val="clear" w:color="auto" w:fill="FFFFFF"/>
        </w:rPr>
        <w:t>The World Economy</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41</w:t>
      </w:r>
      <w:r w:rsidRPr="00BB24A1">
        <w:rPr>
          <w:rFonts w:ascii="Arial" w:hAnsi="Arial" w:cs="Arial"/>
          <w:color w:val="222222"/>
          <w:sz w:val="24"/>
          <w:szCs w:val="24"/>
          <w:shd w:val="clear" w:color="auto" w:fill="FFFFFF"/>
        </w:rPr>
        <w:t>(10), pp.2732-2749.</w:t>
      </w:r>
    </w:p>
    <w:p w14:paraId="2CC49BD8" w14:textId="34E2487F"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Cheng, C.Y., Chien, M.S. and Lee, C.C. (2021). ICT diffusion, financial development, and economic growth: An international cross-country analysis. </w:t>
      </w:r>
      <w:r w:rsidRPr="00BB24A1">
        <w:rPr>
          <w:rFonts w:ascii="Arial" w:hAnsi="Arial" w:cs="Arial"/>
          <w:i/>
          <w:iCs/>
          <w:color w:val="222222"/>
          <w:sz w:val="24"/>
          <w:szCs w:val="24"/>
          <w:shd w:val="clear" w:color="auto" w:fill="FFFFFF"/>
        </w:rPr>
        <w:t>Economic modelling</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94</w:t>
      </w:r>
      <w:r w:rsidRPr="00BB24A1">
        <w:rPr>
          <w:rFonts w:ascii="Arial" w:hAnsi="Arial" w:cs="Arial"/>
          <w:color w:val="222222"/>
          <w:sz w:val="24"/>
          <w:szCs w:val="24"/>
          <w:shd w:val="clear" w:color="auto" w:fill="FFFFFF"/>
        </w:rPr>
        <w:t>, pp.662-671.</w:t>
      </w:r>
    </w:p>
    <w:p w14:paraId="0D9B801E" w14:textId="645DCD33"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Cho, J., 2019. Amazon. com, Inc.</w:t>
      </w:r>
    </w:p>
    <w:p w14:paraId="218EBFCA" w14:textId="6BA094B6"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Cutler, J. and Dickenson, M. (2020). Databases. In </w:t>
      </w:r>
      <w:r w:rsidRPr="00BB24A1">
        <w:rPr>
          <w:rFonts w:ascii="Arial" w:hAnsi="Arial" w:cs="Arial"/>
          <w:i/>
          <w:iCs/>
          <w:color w:val="222222"/>
          <w:sz w:val="24"/>
          <w:szCs w:val="24"/>
          <w:shd w:val="clear" w:color="auto" w:fill="FFFFFF"/>
        </w:rPr>
        <w:t>Computational Frameworks for Political and Social Research with Python</w:t>
      </w:r>
      <w:r w:rsidRPr="00BB24A1">
        <w:rPr>
          <w:rFonts w:ascii="Arial" w:hAnsi="Arial" w:cs="Arial"/>
          <w:color w:val="222222"/>
          <w:sz w:val="24"/>
          <w:szCs w:val="24"/>
          <w:shd w:val="clear" w:color="auto" w:fill="FFFFFF"/>
        </w:rPr>
        <w:t> (pp. 99-116). Springer, Cham.</w:t>
      </w:r>
    </w:p>
    <w:p w14:paraId="7C606765" w14:textId="3D3B9D58"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Dovleac, R., Ionica, A., Leba, M. and Rocha, A. (2020). Knowledge Management Life Cycle Model Based on PDSA for Agile Companies. In </w:t>
      </w:r>
      <w:r w:rsidRPr="00BB24A1">
        <w:rPr>
          <w:rFonts w:ascii="Arial" w:hAnsi="Arial" w:cs="Arial"/>
          <w:i/>
          <w:iCs/>
          <w:color w:val="222222"/>
          <w:sz w:val="24"/>
          <w:szCs w:val="24"/>
          <w:shd w:val="clear" w:color="auto" w:fill="FFFFFF"/>
        </w:rPr>
        <w:t>World Conference on Information Systems and Technologies</w:t>
      </w:r>
      <w:r w:rsidRPr="00BB24A1">
        <w:rPr>
          <w:rFonts w:ascii="Arial" w:hAnsi="Arial" w:cs="Arial"/>
          <w:color w:val="222222"/>
          <w:sz w:val="24"/>
          <w:szCs w:val="24"/>
          <w:shd w:val="clear" w:color="auto" w:fill="FFFFFF"/>
        </w:rPr>
        <w:t> (pp. 84-92). Springer, Cham.</w:t>
      </w:r>
    </w:p>
    <w:p w14:paraId="196B84AE" w14:textId="75115D8C"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lastRenderedPageBreak/>
        <w:t>Ferreira, J., Mueller, J. and Papa, A. (2018). Strategic knowledge management: theory, practice and future challenges. </w:t>
      </w:r>
      <w:r w:rsidRPr="00BB24A1">
        <w:rPr>
          <w:rFonts w:ascii="Arial" w:hAnsi="Arial" w:cs="Arial"/>
          <w:i/>
          <w:iCs/>
          <w:color w:val="222222"/>
          <w:sz w:val="24"/>
          <w:szCs w:val="24"/>
          <w:shd w:val="clear" w:color="auto" w:fill="FFFFFF"/>
        </w:rPr>
        <w:t>Journal of Knowledge Management</w:t>
      </w:r>
      <w:r w:rsidRPr="00BB24A1">
        <w:rPr>
          <w:rFonts w:ascii="Arial" w:hAnsi="Arial" w:cs="Arial"/>
          <w:color w:val="222222"/>
          <w:sz w:val="24"/>
          <w:szCs w:val="24"/>
          <w:shd w:val="clear" w:color="auto" w:fill="FFFFFF"/>
        </w:rPr>
        <w:t>.</w:t>
      </w:r>
    </w:p>
    <w:p w14:paraId="4CCDCBC5" w14:textId="6E26D44A"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Ferreira, J., Mueller, J. and Papa, A. (2018). Strategic knowledge management: theory, practice and future challenges. </w:t>
      </w:r>
      <w:r w:rsidRPr="00BB24A1">
        <w:rPr>
          <w:rFonts w:ascii="Arial" w:hAnsi="Arial" w:cs="Arial"/>
          <w:i/>
          <w:iCs/>
          <w:color w:val="222222"/>
          <w:sz w:val="24"/>
          <w:szCs w:val="24"/>
          <w:shd w:val="clear" w:color="auto" w:fill="FFFFFF"/>
        </w:rPr>
        <w:t>Journal of Knowledge Management</w:t>
      </w:r>
      <w:r w:rsidRPr="00BB24A1">
        <w:rPr>
          <w:rFonts w:ascii="Arial" w:hAnsi="Arial" w:cs="Arial"/>
          <w:color w:val="222222"/>
          <w:sz w:val="24"/>
          <w:szCs w:val="24"/>
          <w:shd w:val="clear" w:color="auto" w:fill="FFFFFF"/>
        </w:rPr>
        <w:t>.</w:t>
      </w:r>
    </w:p>
    <w:p w14:paraId="0E0F2620" w14:textId="09C293C2"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Florin-Ioan, B., 2021. The influence of managerial behaviour on the efficient management of the organization. </w:t>
      </w:r>
      <w:r w:rsidRPr="00BB24A1">
        <w:rPr>
          <w:rFonts w:ascii="Arial" w:hAnsi="Arial" w:cs="Arial"/>
          <w:i/>
          <w:iCs/>
          <w:color w:val="222222"/>
          <w:sz w:val="24"/>
          <w:szCs w:val="24"/>
          <w:shd w:val="clear" w:color="auto" w:fill="FFFFFF"/>
        </w:rPr>
        <w:t>Management</w:t>
      </w:r>
      <w:r w:rsidRPr="00BB24A1">
        <w:rPr>
          <w:rFonts w:ascii="Arial" w:hAnsi="Arial" w:cs="Arial"/>
          <w:color w:val="222222"/>
          <w:sz w:val="24"/>
          <w:szCs w:val="24"/>
          <w:shd w:val="clear" w:color="auto" w:fill="FFFFFF"/>
        </w:rPr>
        <w:t>.</w:t>
      </w:r>
    </w:p>
    <w:p w14:paraId="76366021" w14:textId="4501D714"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Frické, M. (2019). The knowledge pyramid: the DIKW hierarchy. </w:t>
      </w:r>
      <w:r w:rsidRPr="00BB24A1">
        <w:rPr>
          <w:rFonts w:ascii="Arial" w:hAnsi="Arial" w:cs="Arial"/>
          <w:i/>
          <w:iCs/>
          <w:color w:val="222222"/>
          <w:sz w:val="24"/>
          <w:szCs w:val="24"/>
          <w:shd w:val="clear" w:color="auto" w:fill="FFFFFF"/>
        </w:rPr>
        <w:t>KO KNOWLEDGE ORGANIZATION</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46</w:t>
      </w:r>
      <w:r w:rsidRPr="00BB24A1">
        <w:rPr>
          <w:rFonts w:ascii="Arial" w:hAnsi="Arial" w:cs="Arial"/>
          <w:color w:val="222222"/>
          <w:sz w:val="24"/>
          <w:szCs w:val="24"/>
          <w:shd w:val="clear" w:color="auto" w:fill="FFFFFF"/>
        </w:rPr>
        <w:t>(1), pp.33-46.</w:t>
      </w:r>
    </w:p>
    <w:p w14:paraId="1F12CF45" w14:textId="59A90E37"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Honarpour, A., Jusoh, A. and Md Nor, K. (2018). Total quality management, knowledge management, and innovation: an empirical study in R&amp;D units. </w:t>
      </w:r>
      <w:r w:rsidRPr="00BB24A1">
        <w:rPr>
          <w:rFonts w:ascii="Arial" w:hAnsi="Arial" w:cs="Arial"/>
          <w:i/>
          <w:iCs/>
          <w:color w:val="222222"/>
          <w:sz w:val="24"/>
          <w:szCs w:val="24"/>
          <w:shd w:val="clear" w:color="auto" w:fill="FFFFFF"/>
        </w:rPr>
        <w:t>Total Quality Management &amp; Business Excellence</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29</w:t>
      </w:r>
      <w:r w:rsidRPr="00BB24A1">
        <w:rPr>
          <w:rFonts w:ascii="Arial" w:hAnsi="Arial" w:cs="Arial"/>
          <w:color w:val="222222"/>
          <w:sz w:val="24"/>
          <w:szCs w:val="24"/>
          <w:shd w:val="clear" w:color="auto" w:fill="FFFFFF"/>
        </w:rPr>
        <w:t>(7-8), pp.798-816.</w:t>
      </w:r>
    </w:p>
    <w:p w14:paraId="2FA65885" w14:textId="56DD4222"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Jain, P. (2017). Ethical and Legal Issues in Knowledge Management Life-Cycle in Business. In </w:t>
      </w:r>
      <w:r w:rsidRPr="00BB24A1">
        <w:rPr>
          <w:rFonts w:ascii="Arial" w:hAnsi="Arial" w:cs="Arial"/>
          <w:i/>
          <w:iCs/>
          <w:color w:val="222222"/>
          <w:sz w:val="24"/>
          <w:szCs w:val="24"/>
          <w:shd w:val="clear" w:color="auto" w:fill="FFFFFF"/>
        </w:rPr>
        <w:t>Managing Knowledge Resources and Records in Modern Organizations</w:t>
      </w:r>
      <w:r w:rsidRPr="00BB24A1">
        <w:rPr>
          <w:rFonts w:ascii="Arial" w:hAnsi="Arial" w:cs="Arial"/>
          <w:color w:val="222222"/>
          <w:sz w:val="24"/>
          <w:szCs w:val="24"/>
          <w:shd w:val="clear" w:color="auto" w:fill="FFFFFF"/>
        </w:rPr>
        <w:t> (pp. 82-101). IGI Global.</w:t>
      </w:r>
    </w:p>
    <w:p w14:paraId="1B9EA09D" w14:textId="00ED2F29"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Kahneman, D., Lovallo, D., Sibony, O., Torrance, A. and Von Hippel, C. (2019). </w:t>
      </w:r>
      <w:r w:rsidRPr="00BB24A1">
        <w:rPr>
          <w:rFonts w:ascii="Arial" w:hAnsi="Arial" w:cs="Arial"/>
          <w:i/>
          <w:iCs/>
          <w:color w:val="222222"/>
          <w:sz w:val="24"/>
          <w:szCs w:val="24"/>
          <w:shd w:val="clear" w:color="auto" w:fill="FFFFFF"/>
        </w:rPr>
        <w:t>A structured approach to strategic decisions</w:t>
      </w:r>
      <w:r w:rsidRPr="00BB24A1">
        <w:rPr>
          <w:rFonts w:ascii="Arial" w:hAnsi="Arial" w:cs="Arial"/>
          <w:color w:val="222222"/>
          <w:sz w:val="24"/>
          <w:szCs w:val="24"/>
          <w:shd w:val="clear" w:color="auto" w:fill="FFFFFF"/>
        </w:rPr>
        <w:t>. MIT Sloan Management Review.</w:t>
      </w:r>
    </w:p>
    <w:p w14:paraId="2F8466A7" w14:textId="7257876F"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Kumar, V. and Reinartz, W. (2018). Using Databases. In </w:t>
      </w:r>
      <w:r w:rsidRPr="00BB24A1">
        <w:rPr>
          <w:rFonts w:ascii="Arial" w:hAnsi="Arial" w:cs="Arial"/>
          <w:i/>
          <w:iCs/>
          <w:color w:val="222222"/>
          <w:sz w:val="24"/>
          <w:szCs w:val="24"/>
          <w:shd w:val="clear" w:color="auto" w:fill="FFFFFF"/>
        </w:rPr>
        <w:t>Customer Relationship Management</w:t>
      </w:r>
      <w:r w:rsidRPr="00BB24A1">
        <w:rPr>
          <w:rFonts w:ascii="Arial" w:hAnsi="Arial" w:cs="Arial"/>
          <w:color w:val="222222"/>
          <w:sz w:val="24"/>
          <w:szCs w:val="24"/>
          <w:shd w:val="clear" w:color="auto" w:fill="FFFFFF"/>
        </w:rPr>
        <w:t> (pp. 157-167). Springer, Berlin, Heidelberg.</w:t>
      </w:r>
    </w:p>
    <w:p w14:paraId="0562D051" w14:textId="78127382"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Majed, S.Z., Nuraddin, S.H. and Hama, S.V.S. (2018). Analyzing the amazon success strategies. </w:t>
      </w:r>
      <w:r w:rsidRPr="00BB24A1">
        <w:rPr>
          <w:rFonts w:ascii="Arial" w:hAnsi="Arial" w:cs="Arial"/>
          <w:i/>
          <w:iCs/>
          <w:color w:val="222222"/>
          <w:sz w:val="24"/>
          <w:szCs w:val="24"/>
          <w:shd w:val="clear" w:color="auto" w:fill="FFFFFF"/>
        </w:rPr>
        <w:t>Journal of process management. New Technologies</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6</w:t>
      </w:r>
      <w:r w:rsidRPr="00BB24A1">
        <w:rPr>
          <w:rFonts w:ascii="Arial" w:hAnsi="Arial" w:cs="Arial"/>
          <w:color w:val="222222"/>
          <w:sz w:val="24"/>
          <w:szCs w:val="24"/>
          <w:shd w:val="clear" w:color="auto" w:fill="FFFFFF"/>
        </w:rPr>
        <w:t>(4), pp.65-69.</w:t>
      </w:r>
    </w:p>
    <w:p w14:paraId="3ADE5704" w14:textId="75BB5CD4"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Michie, J. ed. ( 2019). </w:t>
      </w:r>
      <w:r w:rsidRPr="00BB24A1">
        <w:rPr>
          <w:rFonts w:ascii="Arial" w:hAnsi="Arial" w:cs="Arial"/>
          <w:i/>
          <w:iCs/>
          <w:color w:val="222222"/>
          <w:sz w:val="24"/>
          <w:szCs w:val="24"/>
          <w:shd w:val="clear" w:color="auto" w:fill="FFFFFF"/>
        </w:rPr>
        <w:t>The handbook of globalisation</w:t>
      </w:r>
      <w:r w:rsidRPr="00BB24A1">
        <w:rPr>
          <w:rFonts w:ascii="Arial" w:hAnsi="Arial" w:cs="Arial"/>
          <w:color w:val="222222"/>
          <w:sz w:val="24"/>
          <w:szCs w:val="24"/>
          <w:shd w:val="clear" w:color="auto" w:fill="FFFFFF"/>
        </w:rPr>
        <w:t>. Edward Elgar Publishing.</w:t>
      </w:r>
    </w:p>
    <w:p w14:paraId="7EBD1901" w14:textId="231A4A1C"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Pearlson, K.E., Saunders, C.S. and Galletta, D.F. (2019). </w:t>
      </w:r>
      <w:r w:rsidRPr="00BB24A1">
        <w:rPr>
          <w:rFonts w:ascii="Arial" w:hAnsi="Arial" w:cs="Arial"/>
          <w:i/>
          <w:iCs/>
          <w:color w:val="222222"/>
          <w:sz w:val="24"/>
          <w:szCs w:val="24"/>
          <w:shd w:val="clear" w:color="auto" w:fill="FFFFFF"/>
        </w:rPr>
        <w:t>Managing and using information systems: A strategic approach</w:t>
      </w:r>
      <w:r w:rsidRPr="00BB24A1">
        <w:rPr>
          <w:rFonts w:ascii="Arial" w:hAnsi="Arial" w:cs="Arial"/>
          <w:color w:val="222222"/>
          <w:sz w:val="24"/>
          <w:szCs w:val="24"/>
          <w:shd w:val="clear" w:color="auto" w:fill="FFFFFF"/>
        </w:rPr>
        <w:t>. John Wiley &amp; Sons.</w:t>
      </w:r>
    </w:p>
    <w:p w14:paraId="3775326D" w14:textId="6A28D1E9"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Rainer, R.K., Prince, B., Splettstoesser-Hogeterp, I., Sanchez-Rodriguez, C. and Ebrahimi, S., 2020. </w:t>
      </w:r>
      <w:r w:rsidRPr="00BB24A1">
        <w:rPr>
          <w:rFonts w:ascii="Arial" w:hAnsi="Arial" w:cs="Arial"/>
          <w:i/>
          <w:iCs/>
          <w:color w:val="222222"/>
          <w:sz w:val="24"/>
          <w:szCs w:val="24"/>
          <w:shd w:val="clear" w:color="auto" w:fill="FFFFFF"/>
        </w:rPr>
        <w:t>Introduction to information systems</w:t>
      </w:r>
      <w:r w:rsidRPr="00BB24A1">
        <w:rPr>
          <w:rFonts w:ascii="Arial" w:hAnsi="Arial" w:cs="Arial"/>
          <w:color w:val="222222"/>
          <w:sz w:val="24"/>
          <w:szCs w:val="24"/>
          <w:shd w:val="clear" w:color="auto" w:fill="FFFFFF"/>
        </w:rPr>
        <w:t>. John Wiley &amp; Sons.</w:t>
      </w:r>
    </w:p>
    <w:p w14:paraId="261C4B34" w14:textId="796D7945"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lastRenderedPageBreak/>
        <w:t>Richards, G., Yeoh, W., Chong, A.Y.L. and Popovič, A. (2019). Business intelligence effectiveness and corporate performance management: an empirical analysis. </w:t>
      </w:r>
      <w:r w:rsidRPr="00BB24A1">
        <w:rPr>
          <w:rFonts w:ascii="Arial" w:hAnsi="Arial" w:cs="Arial"/>
          <w:i/>
          <w:iCs/>
          <w:color w:val="222222"/>
          <w:sz w:val="24"/>
          <w:szCs w:val="24"/>
          <w:shd w:val="clear" w:color="auto" w:fill="FFFFFF"/>
        </w:rPr>
        <w:t>Journal of Computer Information Systems</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59</w:t>
      </w:r>
      <w:r w:rsidRPr="00BB24A1">
        <w:rPr>
          <w:rFonts w:ascii="Arial" w:hAnsi="Arial" w:cs="Arial"/>
          <w:color w:val="222222"/>
          <w:sz w:val="24"/>
          <w:szCs w:val="24"/>
          <w:shd w:val="clear" w:color="auto" w:fill="FFFFFF"/>
        </w:rPr>
        <w:t>(2), pp.188-196.</w:t>
      </w:r>
    </w:p>
    <w:p w14:paraId="267DC7EF" w14:textId="3FFBED38"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Rikhardsson, P. and Yigitbasioglu, O. (2018). Business intelligence &amp; analytics in management accounting research: Status and future focus. </w:t>
      </w:r>
      <w:r w:rsidRPr="00BB24A1">
        <w:rPr>
          <w:rFonts w:ascii="Arial" w:hAnsi="Arial" w:cs="Arial"/>
          <w:i/>
          <w:iCs/>
          <w:color w:val="222222"/>
          <w:sz w:val="24"/>
          <w:szCs w:val="24"/>
          <w:shd w:val="clear" w:color="auto" w:fill="FFFFFF"/>
        </w:rPr>
        <w:t>International Journal of Accounting Information Systems</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29</w:t>
      </w:r>
      <w:r w:rsidRPr="00BB24A1">
        <w:rPr>
          <w:rFonts w:ascii="Arial" w:hAnsi="Arial" w:cs="Arial"/>
          <w:color w:val="222222"/>
          <w:sz w:val="24"/>
          <w:szCs w:val="24"/>
          <w:shd w:val="clear" w:color="auto" w:fill="FFFFFF"/>
        </w:rPr>
        <w:t>, pp.37-58.</w:t>
      </w:r>
    </w:p>
    <w:p w14:paraId="426BDE96" w14:textId="3B0E8940"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Santoro, G., Vrontis, D., Thrassou, A. and Dezi, L. (2018). The Internet of Things: Building a knowledge management system for open innovation and knowledge management capacity. </w:t>
      </w:r>
      <w:r w:rsidRPr="00BB24A1">
        <w:rPr>
          <w:rFonts w:ascii="Arial" w:hAnsi="Arial" w:cs="Arial"/>
          <w:i/>
          <w:iCs/>
          <w:color w:val="222222"/>
          <w:sz w:val="24"/>
          <w:szCs w:val="24"/>
          <w:shd w:val="clear" w:color="auto" w:fill="FFFFFF"/>
        </w:rPr>
        <w:t>Technological forecasting and social change</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136</w:t>
      </w:r>
      <w:r w:rsidRPr="00BB24A1">
        <w:rPr>
          <w:rFonts w:ascii="Arial" w:hAnsi="Arial" w:cs="Arial"/>
          <w:color w:val="222222"/>
          <w:sz w:val="24"/>
          <w:szCs w:val="24"/>
          <w:shd w:val="clear" w:color="auto" w:fill="FFFFFF"/>
        </w:rPr>
        <w:t>, pp.347-354.</w:t>
      </w:r>
    </w:p>
    <w:p w14:paraId="3F46F443" w14:textId="3827D897" w:rsidR="007F58A4" w:rsidRPr="00BB24A1" w:rsidRDefault="00412787" w:rsidP="00BB24A1">
      <w:pPr>
        <w:pStyle w:val="ListParagraph"/>
        <w:numPr>
          <w:ilvl w:val="0"/>
          <w:numId w:val="4"/>
        </w:numPr>
        <w:spacing w:line="360" w:lineRule="auto"/>
        <w:jc w:val="both"/>
        <w:rPr>
          <w:rFonts w:ascii="Arial" w:hAnsi="Arial" w:cs="Arial"/>
          <w:color w:val="222222"/>
          <w:sz w:val="24"/>
          <w:szCs w:val="24"/>
          <w:shd w:val="clear" w:color="auto" w:fill="FFFFFF"/>
        </w:rPr>
      </w:pPr>
      <w:r w:rsidRPr="00BB24A1">
        <w:rPr>
          <w:rFonts w:ascii="Arial" w:hAnsi="Arial" w:cs="Arial"/>
          <w:color w:val="222222"/>
          <w:sz w:val="24"/>
          <w:szCs w:val="24"/>
          <w:shd w:val="clear" w:color="auto" w:fill="FFFFFF"/>
        </w:rPr>
        <w:t>Venkatraman, S. and Venkatraman, R. (2018). Communities of practice approach for knowledge management systems. </w:t>
      </w:r>
      <w:r w:rsidRPr="00BB24A1">
        <w:rPr>
          <w:rFonts w:ascii="Arial" w:hAnsi="Arial" w:cs="Arial"/>
          <w:i/>
          <w:iCs/>
          <w:color w:val="222222"/>
          <w:sz w:val="24"/>
          <w:szCs w:val="24"/>
          <w:shd w:val="clear" w:color="auto" w:fill="FFFFFF"/>
        </w:rPr>
        <w:t>Systems</w:t>
      </w:r>
      <w:r w:rsidRPr="00BB24A1">
        <w:rPr>
          <w:rFonts w:ascii="Arial" w:hAnsi="Arial" w:cs="Arial"/>
          <w:color w:val="222222"/>
          <w:sz w:val="24"/>
          <w:szCs w:val="24"/>
          <w:shd w:val="clear" w:color="auto" w:fill="FFFFFF"/>
        </w:rPr>
        <w:t>, </w:t>
      </w:r>
      <w:r w:rsidRPr="00BB24A1">
        <w:rPr>
          <w:rFonts w:ascii="Arial" w:hAnsi="Arial" w:cs="Arial"/>
          <w:i/>
          <w:iCs/>
          <w:color w:val="222222"/>
          <w:sz w:val="24"/>
          <w:szCs w:val="24"/>
          <w:shd w:val="clear" w:color="auto" w:fill="FFFFFF"/>
        </w:rPr>
        <w:t>6</w:t>
      </w:r>
      <w:r w:rsidRPr="00BB24A1">
        <w:rPr>
          <w:rFonts w:ascii="Arial" w:hAnsi="Arial" w:cs="Arial"/>
          <w:color w:val="222222"/>
          <w:sz w:val="24"/>
          <w:szCs w:val="24"/>
          <w:shd w:val="clear" w:color="auto" w:fill="FFFFFF"/>
        </w:rPr>
        <w:t>(4), p.36.</w:t>
      </w:r>
    </w:p>
    <w:p w14:paraId="20158B07" w14:textId="704F9AA1" w:rsidR="007F58A4" w:rsidRPr="00BB24A1" w:rsidRDefault="00412787" w:rsidP="00BB24A1">
      <w:pPr>
        <w:pStyle w:val="ListParagraph"/>
        <w:numPr>
          <w:ilvl w:val="0"/>
          <w:numId w:val="4"/>
        </w:numPr>
        <w:spacing w:line="360" w:lineRule="auto"/>
        <w:jc w:val="both"/>
        <w:rPr>
          <w:rFonts w:ascii="Arial" w:hAnsi="Arial" w:cs="Arial"/>
          <w:color w:val="222222"/>
          <w:sz w:val="22"/>
          <w:szCs w:val="22"/>
          <w:shd w:val="clear" w:color="auto" w:fill="FFFFFF"/>
        </w:rPr>
      </w:pPr>
      <w:r w:rsidRPr="00BB24A1">
        <w:rPr>
          <w:rFonts w:ascii="Arial" w:hAnsi="Arial" w:cs="Arial"/>
          <w:color w:val="222222"/>
          <w:sz w:val="24"/>
          <w:szCs w:val="24"/>
          <w:shd w:val="clear" w:color="auto" w:fill="FFFFFF"/>
        </w:rPr>
        <w:t>Zięba, M. ed. (2017). </w:t>
      </w:r>
      <w:r w:rsidRPr="00BB24A1">
        <w:rPr>
          <w:rFonts w:ascii="Arial" w:hAnsi="Arial" w:cs="Arial"/>
          <w:i/>
          <w:iCs/>
          <w:color w:val="222222"/>
          <w:sz w:val="24"/>
          <w:szCs w:val="24"/>
          <w:shd w:val="clear" w:color="auto" w:fill="FFFFFF"/>
        </w:rPr>
        <w:t>Knowledge management-Current trends and challenges</w:t>
      </w:r>
      <w:r w:rsidRPr="00BB24A1">
        <w:rPr>
          <w:rFonts w:ascii="Arial" w:hAnsi="Arial" w:cs="Arial"/>
          <w:color w:val="222222"/>
          <w:sz w:val="24"/>
          <w:szCs w:val="24"/>
          <w:shd w:val="clear" w:color="auto" w:fill="FFFFFF"/>
        </w:rPr>
        <w:t> (Vol. 13). Cognitione Foundation for the Dissemination of Kno</w:t>
      </w:r>
      <w:r w:rsidRPr="00BB24A1">
        <w:rPr>
          <w:rFonts w:ascii="Arial" w:hAnsi="Arial" w:cs="Arial"/>
          <w:color w:val="222222"/>
          <w:sz w:val="22"/>
          <w:szCs w:val="22"/>
          <w:shd w:val="clear" w:color="auto" w:fill="FFFFFF"/>
        </w:rPr>
        <w:t>wledge and Science.</w:t>
      </w:r>
    </w:p>
    <w:sectPr w:rsidR="007F58A4" w:rsidRPr="00BB24A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79C2D" w14:textId="77777777" w:rsidR="00465104" w:rsidRDefault="00465104">
      <w:r>
        <w:separator/>
      </w:r>
    </w:p>
  </w:endnote>
  <w:endnote w:type="continuationSeparator" w:id="0">
    <w:p w14:paraId="1BFA8C94" w14:textId="77777777" w:rsidR="00465104" w:rsidRDefault="004651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B56AD" w14:textId="77777777" w:rsidR="007F58A4" w:rsidRDefault="00465104">
    <w:pPr>
      <w:pStyle w:val="Footer"/>
    </w:pPr>
    <w:r>
      <w:pict w14:anchorId="3357CE1B">
        <v:shapetype id="_x0000_t202" coordsize="21600,21600" o:spt="202" path="m,l,21600r21600,l21600,xe">
          <v:stroke joinstyle="miter"/>
          <v:path gradientshapeok="t" o:connecttype="rect"/>
        </v:shapetype>
        <v:shape id="4097" o:spid="_x0000_s2049" type="#_x0000_t202" style="position:absolute;margin-left:464pt;margin-top:0;width:2in;height:2in;z-index:251660288;mso-wrap-style:none;mso-position-horizontal:right;mso-position-horizontal-relative:margin;mso-width-relative:page;mso-height-relative:page" filled="f" stroked="f" strokeweight=".5pt">
          <v:textbox style="mso-fit-shape-to-text:t" inset="0,0,0,0">
            <w:txbxContent>
              <w:p w14:paraId="4A8AA58B" w14:textId="77777777" w:rsidR="007F58A4" w:rsidRDefault="00412787">
                <w:pPr>
                  <w:pStyle w:val="Footer"/>
                </w:pPr>
                <w:r>
                  <w:fldChar w:fldCharType="begin"/>
                </w:r>
                <w:r>
                  <w:instrText xml:space="preserve"> PAGE  \* MERGEFORMAT </w:instrText>
                </w:r>
                <w:r>
                  <w:fldChar w:fldCharType="separate"/>
                </w:r>
                <w:r>
                  <w:t>1</w:t>
                </w:r>
                <w:r>
                  <w:fldChar w:fldCharType="end"/>
                </w:r>
              </w:p>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D0DDD" w14:textId="77777777" w:rsidR="00465104" w:rsidRDefault="00465104">
      <w:r>
        <w:separator/>
      </w:r>
    </w:p>
  </w:footnote>
  <w:footnote w:type="continuationSeparator" w:id="0">
    <w:p w14:paraId="49B82350" w14:textId="77777777" w:rsidR="00465104" w:rsidRDefault="004651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89F14" w14:textId="3F719B35" w:rsidR="007F58A4" w:rsidRDefault="007F58A4">
    <w:pPr>
      <w:pStyle w:val="Header"/>
      <w:ind w:firstLineChars="2900" w:firstLine="6960"/>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1"/>
    <w:lvl w:ilvl="0">
      <w:start w:val="1"/>
      <w:numFmt w:val="lowerRoman"/>
      <w:lvlText w:val="%1."/>
      <w:lvlJc w:val="left"/>
      <w:pPr>
        <w:tabs>
          <w:tab w:val="left" w:pos="425"/>
        </w:tabs>
        <w:ind w:left="425" w:hanging="425"/>
      </w:pPr>
      <w:rPr>
        <w:rFonts w:hint="default"/>
      </w:rPr>
    </w:lvl>
  </w:abstractNum>
  <w:abstractNum w:abstractNumId="1" w15:restartNumberingAfterBreak="0">
    <w:nsid w:val="00000002"/>
    <w:multiLevelType w:val="singleLevel"/>
    <w:tmpl w:val="00000002"/>
    <w:lvl w:ilvl="0">
      <w:start w:val="1"/>
      <w:numFmt w:val="lowerRoman"/>
      <w:lvlText w:val="%1."/>
      <w:lvlJc w:val="left"/>
      <w:pPr>
        <w:tabs>
          <w:tab w:val="left" w:pos="425"/>
        </w:tabs>
        <w:ind w:left="425" w:hanging="425"/>
      </w:pPr>
      <w:rPr>
        <w:rFonts w:hint="default"/>
      </w:rPr>
    </w:lvl>
  </w:abstractNum>
  <w:abstractNum w:abstractNumId="2" w15:restartNumberingAfterBreak="0">
    <w:nsid w:val="0FC94AD4"/>
    <w:multiLevelType w:val="hybridMultilevel"/>
    <w:tmpl w:val="9FCCD7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C36463"/>
    <w:multiLevelType w:val="singleLevel"/>
    <w:tmpl w:val="00000000"/>
    <w:lvl w:ilvl="0">
      <w:start w:val="1"/>
      <w:numFmt w:val="lowerRoman"/>
      <w:lvlText w:val="%1."/>
      <w:lvlJc w:val="left"/>
      <w:pPr>
        <w:tabs>
          <w:tab w:val="left" w:pos="425"/>
        </w:tabs>
        <w:ind w:left="425" w:hanging="425"/>
      </w:pPr>
      <w:rPr>
        <w:rFonts w:hint="default"/>
      </w:rPr>
    </w:lvl>
  </w:abstractNum>
  <w:abstractNum w:abstractNumId="4" w15:restartNumberingAfterBreak="0">
    <w:nsid w:val="3A4D4F65"/>
    <w:multiLevelType w:val="hybridMultilevel"/>
    <w:tmpl w:val="C36801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184D03"/>
    <w:multiLevelType w:val="hybridMultilevel"/>
    <w:tmpl w:val="EA6027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9406EFB"/>
    <w:multiLevelType w:val="hybridMultilevel"/>
    <w:tmpl w:val="A0C880F8"/>
    <w:lvl w:ilvl="0" w:tplc="262E2A42">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5"/>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defaultTabStop w:val="720"/>
  <w:drawingGridVerticalSpacing w:val="156"/>
  <w:noPunctuationKerning/>
  <w:characterSpacingControl w:val="doNotCompress"/>
  <w:hdrShapeDefaults>
    <o:shapedefaults v:ext="edit" spidmax="2050" fillcolor="white">
      <v:fill color="white"/>
    </o:shapedefaults>
    <o:shapelayout v:ext="edit">
      <o:idmap v:ext="edit" data="2"/>
    </o:shapelayout>
  </w:hdrShapeDefault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yMDY0MLY0NrEEspV0lIJTi4sz8/NACgxrARYAiVssAAAA"/>
  </w:docVars>
  <w:rsids>
    <w:rsidRoot w:val="007F58A4"/>
    <w:rsid w:val="0003788C"/>
    <w:rsid w:val="002153D6"/>
    <w:rsid w:val="003B5CB8"/>
    <w:rsid w:val="00412787"/>
    <w:rsid w:val="00465104"/>
    <w:rsid w:val="00531D26"/>
    <w:rsid w:val="005C4B85"/>
    <w:rsid w:val="00725801"/>
    <w:rsid w:val="007F58A4"/>
    <w:rsid w:val="00947880"/>
    <w:rsid w:val="00956ED9"/>
    <w:rsid w:val="00980AFF"/>
    <w:rsid w:val="009D320E"/>
    <w:rsid w:val="00B11A8C"/>
    <w:rsid w:val="00BB24A1"/>
    <w:rsid w:val="00BE0DBC"/>
    <w:rsid w:val="00CC5805"/>
    <w:rsid w:val="00CD3F73"/>
    <w:rsid w:val="00DC4739"/>
    <w:rsid w:val="00DC794E"/>
    <w:rsid w:val="00E05229"/>
    <w:rsid w:val="00E50152"/>
    <w:rsid w:val="00E82287"/>
    <w:rsid w:val="00F306A9"/>
    <w:rsid w:val="00F3271F"/>
    <w:rsid w:val="00FE4598"/>
    <w:rsid w:val="0F950A5A"/>
    <w:rsid w:val="321602C2"/>
    <w:rsid w:val="46E82888"/>
    <w:rsid w:val="57E37763"/>
    <w:rsid w:val="5B3A6B6B"/>
    <w:rsid w:val="6BBF01BB"/>
    <w:rsid w:val="6EDD5D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1"/>
    </o:shapelayout>
  </w:shapeDefaults>
  <w:decimalSymbol w:val="."/>
  <w:listSeparator w:val=","/>
  <w14:docId w14:val="017F1D72"/>
  <w15:docId w15:val="{CCF6FC41-556A-434B-8E51-96D49DABE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header" w:qFormat="1"/>
    <w:lsdException w:name="footer" w:qFormat="1"/>
    <w:lsdException w:name="caption" w:semiHidden="1" w:unhideWhenUsed="1" w:qFormat="1"/>
    <w:lsdException w:name="Title" w:qFormat="1"/>
    <w:lsdException w:name="Default Paragraph Font"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Calibri" w:hAnsi="Calibri" w:cs="SimSun"/>
      <w:lang w:eastAsia="zh-CN"/>
    </w:rPr>
  </w:style>
  <w:style w:type="paragraph" w:styleId="Heading1">
    <w:name w:val="heading 1"/>
    <w:basedOn w:val="Normal"/>
    <w:next w:val="Normal"/>
    <w:qFormat/>
    <w:pPr>
      <w:keepNext/>
      <w:keepLines/>
      <w:spacing w:before="340" w:after="330" w:line="360" w:lineRule="auto"/>
      <w:jc w:val="center"/>
      <w:outlineLvl w:val="0"/>
    </w:pPr>
    <w:rPr>
      <w:rFonts w:ascii="Arial" w:hAnsi="Arial"/>
      <w:b/>
      <w:bCs/>
      <w:kern w:val="44"/>
      <w:sz w:val="32"/>
      <w:szCs w:val="44"/>
    </w:rPr>
  </w:style>
  <w:style w:type="paragraph" w:styleId="Heading2">
    <w:name w:val="heading 2"/>
    <w:basedOn w:val="Normal"/>
    <w:next w:val="Normal"/>
    <w:qFormat/>
    <w:pPr>
      <w:keepNext/>
      <w:keepLines/>
      <w:spacing w:before="260" w:after="260" w:line="360" w:lineRule="auto"/>
      <w:jc w:val="center"/>
      <w:outlineLvl w:val="1"/>
    </w:pPr>
    <w:rPr>
      <w:rFonts w:ascii="Arial" w:hAnsi="Arial"/>
      <w:b/>
      <w:bCs/>
      <w:sz w:val="28"/>
      <w:szCs w:val="32"/>
    </w:rPr>
  </w:style>
  <w:style w:type="paragraph" w:styleId="Heading3">
    <w:name w:val="heading 3"/>
    <w:basedOn w:val="Normal"/>
    <w:next w:val="Normal"/>
    <w:qFormat/>
    <w:pPr>
      <w:keepNext/>
      <w:keepLines/>
      <w:spacing w:before="260" w:after="260" w:line="360" w:lineRule="auto"/>
      <w:jc w:val="center"/>
      <w:outlineLvl w:val="2"/>
    </w:pPr>
    <w:rPr>
      <w:rFonts w:ascii="Arial" w:hAnsi="Arial"/>
      <w:b/>
      <w:bCs/>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qFormat/>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paragraph" w:styleId="TOC1">
    <w:name w:val="toc 1"/>
    <w:basedOn w:val="Normal"/>
    <w:next w:val="Normal"/>
    <w:autoRedefine/>
    <w:uiPriority w:val="39"/>
    <w:rsid w:val="009D320E"/>
    <w:pPr>
      <w:spacing w:after="100"/>
    </w:pPr>
  </w:style>
  <w:style w:type="paragraph" w:styleId="TOC2">
    <w:name w:val="toc 2"/>
    <w:basedOn w:val="Normal"/>
    <w:next w:val="Normal"/>
    <w:autoRedefine/>
    <w:uiPriority w:val="39"/>
    <w:rsid w:val="009D320E"/>
    <w:pPr>
      <w:spacing w:after="100"/>
      <w:ind w:left="200"/>
    </w:pPr>
  </w:style>
  <w:style w:type="paragraph" w:styleId="TOC3">
    <w:name w:val="toc 3"/>
    <w:basedOn w:val="Normal"/>
    <w:next w:val="Normal"/>
    <w:autoRedefine/>
    <w:uiPriority w:val="39"/>
    <w:rsid w:val="009D320E"/>
    <w:pPr>
      <w:spacing w:after="100"/>
      <w:ind w:left="400"/>
    </w:pPr>
  </w:style>
  <w:style w:type="character" w:styleId="Hyperlink">
    <w:name w:val="Hyperlink"/>
    <w:basedOn w:val="DefaultParagraphFont"/>
    <w:uiPriority w:val="99"/>
    <w:unhideWhenUsed/>
    <w:rsid w:val="009D320E"/>
    <w:rPr>
      <w:color w:val="0000FF" w:themeColor="hyperlink"/>
      <w:u w:val="single"/>
    </w:rPr>
  </w:style>
  <w:style w:type="paragraph" w:styleId="ListParagraph">
    <w:name w:val="List Paragraph"/>
    <w:basedOn w:val="Normal"/>
    <w:uiPriority w:val="99"/>
    <w:rsid w:val="00BB24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2049"/>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5004</Words>
  <Characters>28524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Ivaylo Dosev (1909471)</cp:lastModifiedBy>
  <cp:revision>19</cp:revision>
  <dcterms:created xsi:type="dcterms:W3CDTF">2021-04-03T06:17:00Z</dcterms:created>
  <dcterms:modified xsi:type="dcterms:W3CDTF">2021-04-25T18:05:00Z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1033-11.2.0.10078</vt:lpwstr>
  </property>
</Properties>
</file>