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9EFE71" w14:textId="23B69D9F" w:rsidR="00DD5404" w:rsidRDefault="00B133AF">
      <w:r>
        <w:rPr>
          <w:noProof/>
        </w:rPr>
        <w:drawing>
          <wp:inline distT="0" distB="0" distL="0" distR="0" wp14:anchorId="6CAB37C6" wp14:editId="2FC9B4F4">
            <wp:extent cx="4886325" cy="2581275"/>
            <wp:effectExtent l="0" t="0" r="9525" b="9525"/>
            <wp:docPr id="4" name="Picture 4"/>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86325" cy="2581275"/>
                    </a:xfrm>
                    <a:prstGeom prst="rect">
                      <a:avLst/>
                    </a:prstGeom>
                    <a:noFill/>
                    <a:ln>
                      <a:noFill/>
                    </a:ln>
                  </pic:spPr>
                </pic:pic>
              </a:graphicData>
            </a:graphic>
          </wp:inline>
        </w:drawing>
      </w:r>
    </w:p>
    <w:p w14:paraId="324CBC2F" w14:textId="4AC08120" w:rsidR="00B133AF" w:rsidRDefault="00B133AF"/>
    <w:p w14:paraId="56267666" w14:textId="1C9915BA" w:rsidR="00B133AF" w:rsidRDefault="00B133AF"/>
    <w:p w14:paraId="37E33EE9" w14:textId="2743A02D" w:rsidR="00B133AF" w:rsidRDefault="00B133AF"/>
    <w:p w14:paraId="6864B21E" w14:textId="7A120595" w:rsidR="00B133AF" w:rsidRDefault="00B133AF"/>
    <w:p w14:paraId="206D196B" w14:textId="15628C95" w:rsidR="00B133AF" w:rsidRDefault="00B133AF"/>
    <w:p w14:paraId="00B7DE4A" w14:textId="762C92BB" w:rsidR="003E1EEA" w:rsidRDefault="003E1EEA"/>
    <w:p w14:paraId="2705FE4E" w14:textId="2BF9BF3E" w:rsidR="003E1EEA" w:rsidRDefault="003E1EEA"/>
    <w:p w14:paraId="272A7D40" w14:textId="77777777" w:rsidR="003E1EEA" w:rsidRDefault="003E1EEA"/>
    <w:p w14:paraId="65C5D8FF" w14:textId="72228E05" w:rsidR="00B133AF" w:rsidRDefault="00B133AF"/>
    <w:p w14:paraId="32AF386C" w14:textId="07146293" w:rsidR="00B133AF" w:rsidRDefault="00B133AF"/>
    <w:p w14:paraId="341664FD" w14:textId="56CA36DF" w:rsidR="00B133AF" w:rsidRDefault="003E1EEA">
      <w:r>
        <w:rPr>
          <w:noProof/>
        </w:rPr>
        <w:drawing>
          <wp:inline distT="0" distB="0" distL="0" distR="0" wp14:anchorId="13B40D09" wp14:editId="650047AA">
            <wp:extent cx="3600450" cy="13430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00450" cy="1343025"/>
                    </a:xfrm>
                    <a:prstGeom prst="rect">
                      <a:avLst/>
                    </a:prstGeom>
                    <a:noFill/>
                    <a:ln>
                      <a:noFill/>
                    </a:ln>
                  </pic:spPr>
                </pic:pic>
              </a:graphicData>
            </a:graphic>
          </wp:inline>
        </w:drawing>
      </w:r>
    </w:p>
    <w:p w14:paraId="0E093D08" w14:textId="77777777" w:rsidR="00B133AF" w:rsidRDefault="00B133AF"/>
    <w:p w14:paraId="7B7B4070" w14:textId="42640D3C" w:rsidR="00B133AF" w:rsidRDefault="00B133AF"/>
    <w:p w14:paraId="135C9D14" w14:textId="26A7FB5B" w:rsidR="00B133AF" w:rsidRDefault="00B133AF"/>
    <w:p w14:paraId="0BDD8432" w14:textId="3D1C79E3" w:rsidR="003C62B0" w:rsidRDefault="003C62B0"/>
    <w:p w14:paraId="087CD1BC" w14:textId="3786CBB9" w:rsidR="003C62B0" w:rsidRDefault="003C62B0"/>
    <w:p w14:paraId="49425B69" w14:textId="77777777" w:rsidR="003C62B0" w:rsidRDefault="003C62B0"/>
    <w:sdt>
      <w:sdtPr>
        <w:rPr>
          <w:rFonts w:asciiTheme="minorHAnsi" w:eastAsiaTheme="minorEastAsia" w:hAnsiTheme="minorHAnsi" w:cs="Times New Roman"/>
          <w:color w:val="auto"/>
          <w:sz w:val="22"/>
          <w:szCs w:val="22"/>
        </w:rPr>
        <w:id w:val="842508215"/>
        <w:docPartObj>
          <w:docPartGallery w:val="Table of Contents"/>
          <w:docPartUnique/>
        </w:docPartObj>
      </w:sdtPr>
      <w:sdtEndPr/>
      <w:sdtContent>
        <w:p w14:paraId="46A5FA7A" w14:textId="647A1D6B" w:rsidR="00040C75" w:rsidRDefault="00040C75">
          <w:pPr>
            <w:pStyle w:val="TOCHeading"/>
          </w:pPr>
          <w:r>
            <w:t>Table of Contents</w:t>
          </w:r>
        </w:p>
        <w:p w14:paraId="6886F43B" w14:textId="088E3B2E" w:rsidR="00040C75" w:rsidRDefault="00040C75">
          <w:pPr>
            <w:pStyle w:val="TOC1"/>
            <w:rPr>
              <w:b/>
              <w:bCs/>
            </w:rPr>
          </w:pPr>
          <w:r>
            <w:rPr>
              <w:b/>
              <w:bCs/>
            </w:rPr>
            <w:t>Introduction</w:t>
          </w:r>
          <w:r>
            <w:ptab w:relativeTo="margin" w:alignment="right" w:leader="dot"/>
          </w:r>
          <w:r w:rsidR="00EF54AD">
            <w:rPr>
              <w:b/>
              <w:bCs/>
            </w:rPr>
            <w:t>3</w:t>
          </w:r>
        </w:p>
        <w:p w14:paraId="16D85B4E" w14:textId="645D120F" w:rsidR="00EF54AD" w:rsidRDefault="00EF54AD" w:rsidP="00EF54AD">
          <w:pPr>
            <w:pStyle w:val="TOC1"/>
          </w:pPr>
          <w:r>
            <w:rPr>
              <w:b/>
              <w:bCs/>
            </w:rPr>
            <w:t>Childhood</w:t>
          </w:r>
          <w:r w:rsidR="0078618A">
            <w:rPr>
              <w:b/>
              <w:bCs/>
            </w:rPr>
            <w:t xml:space="preserve"> definitions</w:t>
          </w:r>
          <w:r>
            <w:ptab w:relativeTo="margin" w:alignment="right" w:leader="dot"/>
          </w:r>
          <w:r>
            <w:rPr>
              <w:b/>
              <w:bCs/>
            </w:rPr>
            <w:t>4</w:t>
          </w:r>
        </w:p>
        <w:p w14:paraId="053370B8" w14:textId="7A6BE179" w:rsidR="00EF54AD" w:rsidRDefault="0078618A" w:rsidP="00EF54AD">
          <w:pPr>
            <w:pStyle w:val="TOC1"/>
          </w:pPr>
          <w:r>
            <w:rPr>
              <w:b/>
              <w:bCs/>
            </w:rPr>
            <w:t>Recommendations</w:t>
          </w:r>
          <w:r w:rsidR="00EF54AD">
            <w:ptab w:relativeTo="margin" w:alignment="right" w:leader="dot"/>
          </w:r>
          <w:r w:rsidR="006C0F44">
            <w:rPr>
              <w:b/>
              <w:bCs/>
            </w:rPr>
            <w:t>9</w:t>
          </w:r>
        </w:p>
        <w:p w14:paraId="647EAE2F" w14:textId="3231CD09" w:rsidR="00EF54AD" w:rsidRDefault="0078618A" w:rsidP="00EF54AD">
          <w:pPr>
            <w:pStyle w:val="TOC1"/>
          </w:pPr>
          <w:r>
            <w:rPr>
              <w:b/>
              <w:bCs/>
            </w:rPr>
            <w:t>Conclusion</w:t>
          </w:r>
          <w:r w:rsidR="00EF54AD">
            <w:ptab w:relativeTo="margin" w:alignment="right" w:leader="dot"/>
          </w:r>
          <w:r w:rsidR="005F7DC2">
            <w:rPr>
              <w:b/>
              <w:bCs/>
            </w:rPr>
            <w:t>10</w:t>
          </w:r>
        </w:p>
        <w:p w14:paraId="6AED3A3B" w14:textId="6B381FAD" w:rsidR="00EF54AD" w:rsidRDefault="0078618A" w:rsidP="00EF54AD">
          <w:pPr>
            <w:pStyle w:val="TOC1"/>
          </w:pPr>
          <w:r>
            <w:rPr>
              <w:b/>
              <w:bCs/>
            </w:rPr>
            <w:t>References and bibliography</w:t>
          </w:r>
          <w:r w:rsidR="00EF54AD">
            <w:ptab w:relativeTo="margin" w:alignment="right" w:leader="dot"/>
          </w:r>
          <w:r>
            <w:rPr>
              <w:b/>
              <w:bCs/>
            </w:rPr>
            <w:t>1</w:t>
          </w:r>
          <w:r w:rsidR="006C0F44">
            <w:rPr>
              <w:b/>
              <w:bCs/>
            </w:rPr>
            <w:t>1</w:t>
          </w:r>
        </w:p>
        <w:p w14:paraId="5380FF8B" w14:textId="77777777" w:rsidR="00EF54AD" w:rsidRPr="00EF54AD" w:rsidRDefault="00EF54AD" w:rsidP="00EF54AD">
          <w:pPr>
            <w:rPr>
              <w:lang w:val="en-US"/>
            </w:rPr>
          </w:pPr>
        </w:p>
        <w:p w14:paraId="027E0316" w14:textId="37490D41" w:rsidR="00EF54AD" w:rsidRDefault="00EF54AD" w:rsidP="00EF54AD">
          <w:pPr>
            <w:pStyle w:val="TOC1"/>
          </w:pPr>
          <w:r w:rsidRPr="00EF54AD">
            <w:rPr>
              <w:b/>
              <w:bCs/>
            </w:rPr>
            <w:t xml:space="preserve"> </w:t>
          </w:r>
        </w:p>
      </w:sdtContent>
    </w:sdt>
    <w:p w14:paraId="62E13DD0" w14:textId="6D8DC495" w:rsidR="00040C75" w:rsidRDefault="00040C75">
      <w:pPr>
        <w:pStyle w:val="TOC3"/>
        <w:ind w:left="446"/>
      </w:pPr>
    </w:p>
    <w:p w14:paraId="723AC615" w14:textId="71006561" w:rsidR="00B133AF" w:rsidRDefault="00B133AF"/>
    <w:p w14:paraId="373E3D24" w14:textId="69BC4E24" w:rsidR="00677F4D" w:rsidRDefault="00677F4D"/>
    <w:p w14:paraId="780EA087" w14:textId="643158FF" w:rsidR="00677F4D" w:rsidRDefault="00677F4D"/>
    <w:p w14:paraId="54301583" w14:textId="53B62B7D" w:rsidR="00677F4D" w:rsidRDefault="00677F4D"/>
    <w:p w14:paraId="0EAF3FA4" w14:textId="74293943" w:rsidR="00677F4D" w:rsidRDefault="00677F4D"/>
    <w:p w14:paraId="6C86B281" w14:textId="067ADFC0" w:rsidR="00677F4D" w:rsidRDefault="00677F4D"/>
    <w:p w14:paraId="32E676FB" w14:textId="4E6F57CB" w:rsidR="00677F4D" w:rsidRDefault="00677F4D"/>
    <w:p w14:paraId="2087F412" w14:textId="1AAB0A8B" w:rsidR="00677F4D" w:rsidRDefault="00677F4D"/>
    <w:p w14:paraId="2EC02C39" w14:textId="1D6D4340" w:rsidR="00677F4D" w:rsidRDefault="00677F4D"/>
    <w:p w14:paraId="03B9BF1A" w14:textId="07E4FB8D" w:rsidR="00677F4D" w:rsidRDefault="00677F4D"/>
    <w:p w14:paraId="7692FF0D" w14:textId="004F83B9" w:rsidR="00677F4D" w:rsidRDefault="00677F4D"/>
    <w:p w14:paraId="057CF633" w14:textId="25FDB987" w:rsidR="00677F4D" w:rsidRDefault="00677F4D"/>
    <w:p w14:paraId="11C33E55" w14:textId="0A3AFEB6" w:rsidR="00677F4D" w:rsidRDefault="00677F4D"/>
    <w:p w14:paraId="144A5450" w14:textId="02914823" w:rsidR="00677F4D" w:rsidRDefault="00677F4D"/>
    <w:p w14:paraId="1A8911FD" w14:textId="1783D9A4" w:rsidR="00677F4D" w:rsidRDefault="00677F4D"/>
    <w:p w14:paraId="38411653" w14:textId="340230A7" w:rsidR="00677F4D" w:rsidRDefault="00677F4D"/>
    <w:p w14:paraId="53114531" w14:textId="5898506D" w:rsidR="00677F4D" w:rsidRDefault="00677F4D"/>
    <w:p w14:paraId="3BA1D364" w14:textId="6BFDA5EA" w:rsidR="00677F4D" w:rsidRDefault="00677F4D"/>
    <w:p w14:paraId="7CD2F039" w14:textId="4356C267" w:rsidR="0078618A" w:rsidRDefault="0078618A"/>
    <w:p w14:paraId="726CC175" w14:textId="77777777" w:rsidR="0078618A" w:rsidRDefault="0078618A"/>
    <w:p w14:paraId="0C6C56E7" w14:textId="77777777" w:rsidR="00EF54AD" w:rsidRDefault="00EF54AD"/>
    <w:p w14:paraId="03C1690F" w14:textId="2413BDEB" w:rsidR="00677F4D" w:rsidRDefault="00677F4D"/>
    <w:p w14:paraId="2469A6A8" w14:textId="77777777" w:rsidR="003E1EEA" w:rsidRDefault="003E1EEA"/>
    <w:p w14:paraId="7DB5F285" w14:textId="77777777" w:rsidR="002F4D71" w:rsidRDefault="002F4D71">
      <w:pPr>
        <w:rPr>
          <w:rFonts w:ascii="Times New Roman" w:hAnsi="Times New Roman" w:cs="Times New Roman"/>
          <w:b/>
          <w:bCs/>
          <w:sz w:val="24"/>
          <w:szCs w:val="24"/>
        </w:rPr>
      </w:pPr>
      <w:r>
        <w:rPr>
          <w:rFonts w:ascii="Times New Roman" w:hAnsi="Times New Roman" w:cs="Times New Roman"/>
          <w:b/>
          <w:bCs/>
          <w:sz w:val="24"/>
          <w:szCs w:val="24"/>
        </w:rPr>
        <w:lastRenderedPageBreak/>
        <w:t>Introduction</w:t>
      </w:r>
    </w:p>
    <w:p w14:paraId="700CCB55" w14:textId="76ABCEA1" w:rsidR="002F4D71" w:rsidRDefault="002C4149" w:rsidP="00605F36">
      <w:pPr>
        <w:spacing w:before="120" w:after="120" w:line="360" w:lineRule="auto"/>
        <w:jc w:val="both"/>
        <w:rPr>
          <w:rFonts w:ascii="Times New Roman" w:hAnsi="Times New Roman" w:cs="Times New Roman"/>
          <w:sz w:val="24"/>
          <w:szCs w:val="24"/>
        </w:rPr>
      </w:pPr>
      <w:r w:rsidRPr="002C4149">
        <w:rPr>
          <w:rFonts w:ascii="Times New Roman" w:hAnsi="Times New Roman" w:cs="Times New Roman"/>
          <w:sz w:val="24"/>
          <w:szCs w:val="24"/>
        </w:rPr>
        <w:t xml:space="preserve">The </w:t>
      </w:r>
      <w:r w:rsidR="003C56B7">
        <w:rPr>
          <w:rFonts w:ascii="Times New Roman" w:hAnsi="Times New Roman" w:cs="Times New Roman"/>
          <w:sz w:val="24"/>
          <w:szCs w:val="24"/>
        </w:rPr>
        <w:t>phase</w:t>
      </w:r>
      <w:r w:rsidRPr="002C4149">
        <w:rPr>
          <w:rFonts w:ascii="Times New Roman" w:hAnsi="Times New Roman" w:cs="Times New Roman"/>
          <w:sz w:val="24"/>
          <w:szCs w:val="24"/>
        </w:rPr>
        <w:t xml:space="preserve"> of </w:t>
      </w:r>
      <w:r w:rsidR="003C56B7" w:rsidRPr="002C4149">
        <w:rPr>
          <w:rFonts w:ascii="Times New Roman" w:hAnsi="Times New Roman" w:cs="Times New Roman"/>
          <w:sz w:val="24"/>
          <w:szCs w:val="24"/>
        </w:rPr>
        <w:t>consciousness</w:t>
      </w:r>
      <w:r w:rsidRPr="002C4149">
        <w:rPr>
          <w:rFonts w:ascii="Times New Roman" w:hAnsi="Times New Roman" w:cs="Times New Roman"/>
          <w:sz w:val="24"/>
          <w:szCs w:val="24"/>
        </w:rPr>
        <w:t xml:space="preserve"> and </w:t>
      </w:r>
      <w:r w:rsidR="003C56B7" w:rsidRPr="002C4149">
        <w:rPr>
          <w:rFonts w:ascii="Times New Roman" w:hAnsi="Times New Roman" w:cs="Times New Roman"/>
          <w:sz w:val="24"/>
          <w:szCs w:val="24"/>
        </w:rPr>
        <w:t>sympathetic</w:t>
      </w:r>
      <w:r w:rsidRPr="002C4149">
        <w:rPr>
          <w:rFonts w:ascii="Times New Roman" w:hAnsi="Times New Roman" w:cs="Times New Roman"/>
          <w:sz w:val="24"/>
          <w:szCs w:val="24"/>
        </w:rPr>
        <w:t xml:space="preserve"> </w:t>
      </w:r>
      <w:r>
        <w:rPr>
          <w:rFonts w:ascii="Times New Roman" w:hAnsi="Times New Roman" w:cs="Times New Roman"/>
          <w:sz w:val="24"/>
          <w:szCs w:val="24"/>
        </w:rPr>
        <w:t xml:space="preserve">the </w:t>
      </w:r>
      <w:r w:rsidR="003C56B7">
        <w:rPr>
          <w:rFonts w:ascii="Times New Roman" w:hAnsi="Times New Roman" w:cs="Times New Roman"/>
          <w:sz w:val="24"/>
          <w:szCs w:val="24"/>
        </w:rPr>
        <w:t>position</w:t>
      </w:r>
      <w:r>
        <w:rPr>
          <w:rFonts w:ascii="Times New Roman" w:hAnsi="Times New Roman" w:cs="Times New Roman"/>
          <w:sz w:val="24"/>
          <w:szCs w:val="24"/>
        </w:rPr>
        <w:t xml:space="preserve"> of the children, young people and families</w:t>
      </w:r>
      <w:r w:rsidR="00605F36">
        <w:rPr>
          <w:rFonts w:ascii="Times New Roman" w:hAnsi="Times New Roman" w:cs="Times New Roman"/>
          <w:sz w:val="24"/>
          <w:szCs w:val="24"/>
        </w:rPr>
        <w:t xml:space="preserve"> for the best intervention moment. The healthy lifestyle is the primary function of the intervention by social workers or healthcare professionals. The provision of health and safety environment leads to </w:t>
      </w:r>
      <w:r w:rsidR="003C56B7">
        <w:rPr>
          <w:rFonts w:ascii="Times New Roman" w:hAnsi="Times New Roman" w:cs="Times New Roman"/>
          <w:sz w:val="24"/>
          <w:szCs w:val="24"/>
        </w:rPr>
        <w:t>habits</w:t>
      </w:r>
      <w:r w:rsidR="00605F36">
        <w:rPr>
          <w:rFonts w:ascii="Times New Roman" w:hAnsi="Times New Roman" w:cs="Times New Roman"/>
          <w:sz w:val="24"/>
          <w:szCs w:val="24"/>
        </w:rPr>
        <w:t xml:space="preserve"> to </w:t>
      </w:r>
      <w:r w:rsidR="003C56B7">
        <w:rPr>
          <w:rFonts w:ascii="Times New Roman" w:hAnsi="Times New Roman" w:cs="Times New Roman"/>
          <w:sz w:val="24"/>
          <w:szCs w:val="24"/>
        </w:rPr>
        <w:t>recover</w:t>
      </w:r>
      <w:r w:rsidR="00605F36">
        <w:rPr>
          <w:rFonts w:ascii="Times New Roman" w:hAnsi="Times New Roman" w:cs="Times New Roman"/>
          <w:sz w:val="24"/>
          <w:szCs w:val="24"/>
        </w:rPr>
        <w:t xml:space="preserve"> the life </w:t>
      </w:r>
      <w:r w:rsidR="003C56B7">
        <w:rPr>
          <w:rFonts w:ascii="Times New Roman" w:hAnsi="Times New Roman" w:cs="Times New Roman"/>
          <w:sz w:val="24"/>
          <w:szCs w:val="24"/>
        </w:rPr>
        <w:t>development</w:t>
      </w:r>
      <w:r w:rsidR="00605F36">
        <w:rPr>
          <w:rFonts w:ascii="Times New Roman" w:hAnsi="Times New Roman" w:cs="Times New Roman"/>
          <w:sz w:val="24"/>
          <w:szCs w:val="24"/>
        </w:rPr>
        <w:t xml:space="preserve"> </w:t>
      </w:r>
      <w:r w:rsidR="003C56B7">
        <w:rPr>
          <w:rFonts w:ascii="Times New Roman" w:hAnsi="Times New Roman" w:cs="Times New Roman"/>
          <w:sz w:val="24"/>
          <w:szCs w:val="24"/>
        </w:rPr>
        <w:t>over</w:t>
      </w:r>
      <w:r w:rsidR="00605F36">
        <w:rPr>
          <w:rFonts w:ascii="Times New Roman" w:hAnsi="Times New Roman" w:cs="Times New Roman"/>
          <w:sz w:val="24"/>
          <w:szCs w:val="24"/>
        </w:rPr>
        <w:t xml:space="preserve"> self-awareness. This improves mental </w:t>
      </w:r>
      <w:r w:rsidR="003C56B7">
        <w:rPr>
          <w:rFonts w:ascii="Times New Roman" w:hAnsi="Times New Roman" w:cs="Times New Roman"/>
          <w:sz w:val="24"/>
          <w:szCs w:val="24"/>
        </w:rPr>
        <w:t>abilities</w:t>
      </w:r>
      <w:r w:rsidR="00605F36">
        <w:rPr>
          <w:rFonts w:ascii="Times New Roman" w:hAnsi="Times New Roman" w:cs="Times New Roman"/>
          <w:sz w:val="24"/>
          <w:szCs w:val="24"/>
        </w:rPr>
        <w:t xml:space="preserve"> and enhance the </w:t>
      </w:r>
      <w:r w:rsidR="003C56B7">
        <w:rPr>
          <w:rFonts w:ascii="Times New Roman" w:hAnsi="Times New Roman" w:cs="Times New Roman"/>
          <w:sz w:val="24"/>
          <w:szCs w:val="24"/>
        </w:rPr>
        <w:t>individuality</w:t>
      </w:r>
      <w:r w:rsidR="00605F36">
        <w:rPr>
          <w:rFonts w:ascii="Times New Roman" w:hAnsi="Times New Roman" w:cs="Times New Roman"/>
          <w:sz w:val="24"/>
          <w:szCs w:val="24"/>
        </w:rPr>
        <w:t xml:space="preserve">. The children, young people and families can face the reality </w:t>
      </w:r>
      <w:r w:rsidR="00D428B3">
        <w:rPr>
          <w:rFonts w:ascii="Times New Roman" w:hAnsi="Times New Roman" w:cs="Times New Roman"/>
          <w:sz w:val="24"/>
          <w:szCs w:val="24"/>
        </w:rPr>
        <w:t xml:space="preserve">to improve the mental, emotional and physical capabilities and carefully to evaluate the examinations. </w:t>
      </w:r>
    </w:p>
    <w:p w14:paraId="2D0DB94A" w14:textId="1EB50E26" w:rsidR="00D428B3" w:rsidRPr="002C4149" w:rsidRDefault="00D428B3" w:rsidP="00605F36">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The modern childhood must provide a strong relationship between children and their environment. However, the violence and crime against them is considered as a complex societal problem and must approach be specific and comprehensive method for the existing situation. The </w:t>
      </w:r>
      <w:r w:rsidR="003C56B7">
        <w:rPr>
          <w:rFonts w:ascii="Times New Roman" w:hAnsi="Times New Roman" w:cs="Times New Roman"/>
          <w:sz w:val="24"/>
          <w:szCs w:val="24"/>
        </w:rPr>
        <w:t>interpersonal</w:t>
      </w:r>
      <w:r>
        <w:rPr>
          <w:rFonts w:ascii="Times New Roman" w:hAnsi="Times New Roman" w:cs="Times New Roman"/>
          <w:sz w:val="24"/>
          <w:szCs w:val="24"/>
        </w:rPr>
        <w:t xml:space="preserve"> </w:t>
      </w:r>
      <w:r w:rsidR="003C56B7">
        <w:rPr>
          <w:rFonts w:ascii="Times New Roman" w:hAnsi="Times New Roman" w:cs="Times New Roman"/>
          <w:sz w:val="24"/>
          <w:szCs w:val="24"/>
        </w:rPr>
        <w:t>perception</w:t>
      </w:r>
      <w:r>
        <w:rPr>
          <w:rFonts w:ascii="Times New Roman" w:hAnsi="Times New Roman" w:cs="Times New Roman"/>
          <w:sz w:val="24"/>
          <w:szCs w:val="24"/>
        </w:rPr>
        <w:t xml:space="preserve"> </w:t>
      </w:r>
      <w:r w:rsidR="003C56B7">
        <w:rPr>
          <w:rFonts w:ascii="Times New Roman" w:hAnsi="Times New Roman" w:cs="Times New Roman"/>
          <w:sz w:val="24"/>
          <w:szCs w:val="24"/>
        </w:rPr>
        <w:t>mentions</w:t>
      </w:r>
      <w:r w:rsidR="001A7A18">
        <w:rPr>
          <w:rFonts w:ascii="Times New Roman" w:hAnsi="Times New Roman" w:cs="Times New Roman"/>
          <w:sz w:val="24"/>
          <w:szCs w:val="24"/>
        </w:rPr>
        <w:t xml:space="preserve"> to the </w:t>
      </w:r>
      <w:r w:rsidR="003C56B7">
        <w:rPr>
          <w:rFonts w:ascii="Times New Roman" w:hAnsi="Times New Roman" w:cs="Times New Roman"/>
          <w:sz w:val="24"/>
          <w:szCs w:val="24"/>
        </w:rPr>
        <w:t>association</w:t>
      </w:r>
      <w:r w:rsidR="001A7A18">
        <w:rPr>
          <w:rFonts w:ascii="Times New Roman" w:hAnsi="Times New Roman" w:cs="Times New Roman"/>
          <w:sz w:val="24"/>
          <w:szCs w:val="24"/>
        </w:rPr>
        <w:t xml:space="preserve"> between the parents and the </w:t>
      </w:r>
      <w:r w:rsidR="003C56B7">
        <w:rPr>
          <w:rFonts w:ascii="Times New Roman" w:hAnsi="Times New Roman" w:cs="Times New Roman"/>
          <w:sz w:val="24"/>
          <w:szCs w:val="24"/>
        </w:rPr>
        <w:t>kids</w:t>
      </w:r>
      <w:r w:rsidR="001A7A18">
        <w:rPr>
          <w:rFonts w:ascii="Times New Roman" w:hAnsi="Times New Roman" w:cs="Times New Roman"/>
          <w:sz w:val="24"/>
          <w:szCs w:val="24"/>
        </w:rPr>
        <w:t xml:space="preserve"> with a</w:t>
      </w:r>
      <w:r w:rsidR="003C56B7">
        <w:rPr>
          <w:rFonts w:ascii="Times New Roman" w:hAnsi="Times New Roman" w:cs="Times New Roman"/>
          <w:sz w:val="24"/>
          <w:szCs w:val="24"/>
        </w:rPr>
        <w:t>n educational</w:t>
      </w:r>
      <w:r w:rsidR="001A7A18">
        <w:rPr>
          <w:rFonts w:ascii="Times New Roman" w:hAnsi="Times New Roman" w:cs="Times New Roman"/>
          <w:sz w:val="24"/>
          <w:szCs w:val="24"/>
        </w:rPr>
        <w:t xml:space="preserve"> </w:t>
      </w:r>
      <w:r w:rsidR="003C56B7">
        <w:rPr>
          <w:rFonts w:ascii="Times New Roman" w:hAnsi="Times New Roman" w:cs="Times New Roman"/>
          <w:sz w:val="24"/>
          <w:szCs w:val="24"/>
        </w:rPr>
        <w:t>representative</w:t>
      </w:r>
      <w:r w:rsidR="001A7A18">
        <w:rPr>
          <w:rFonts w:ascii="Times New Roman" w:hAnsi="Times New Roman" w:cs="Times New Roman"/>
          <w:sz w:val="24"/>
          <w:szCs w:val="24"/>
        </w:rPr>
        <w:t xml:space="preserve"> difference between them. </w:t>
      </w:r>
    </w:p>
    <w:p w14:paraId="24C13634" w14:textId="77777777" w:rsidR="002F4D71" w:rsidRDefault="002F4D71">
      <w:pPr>
        <w:rPr>
          <w:rFonts w:ascii="Times New Roman" w:hAnsi="Times New Roman" w:cs="Times New Roman"/>
          <w:b/>
          <w:bCs/>
          <w:sz w:val="24"/>
          <w:szCs w:val="24"/>
        </w:rPr>
      </w:pPr>
    </w:p>
    <w:p w14:paraId="4C277664" w14:textId="77777777" w:rsidR="002F4D71" w:rsidRDefault="002F4D71">
      <w:pPr>
        <w:rPr>
          <w:rFonts w:ascii="Times New Roman" w:hAnsi="Times New Roman" w:cs="Times New Roman"/>
          <w:b/>
          <w:bCs/>
          <w:sz w:val="24"/>
          <w:szCs w:val="24"/>
        </w:rPr>
      </w:pPr>
    </w:p>
    <w:p w14:paraId="0CD709C1" w14:textId="77777777" w:rsidR="002F4D71" w:rsidRDefault="002F4D71">
      <w:pPr>
        <w:rPr>
          <w:rFonts w:ascii="Times New Roman" w:hAnsi="Times New Roman" w:cs="Times New Roman"/>
          <w:b/>
          <w:bCs/>
          <w:sz w:val="24"/>
          <w:szCs w:val="24"/>
        </w:rPr>
      </w:pPr>
    </w:p>
    <w:p w14:paraId="34826497" w14:textId="77777777" w:rsidR="002F4D71" w:rsidRDefault="002F4D71">
      <w:pPr>
        <w:rPr>
          <w:rFonts w:ascii="Times New Roman" w:hAnsi="Times New Roman" w:cs="Times New Roman"/>
          <w:b/>
          <w:bCs/>
          <w:sz w:val="24"/>
          <w:szCs w:val="24"/>
        </w:rPr>
      </w:pPr>
    </w:p>
    <w:p w14:paraId="51C65D97" w14:textId="77777777" w:rsidR="002F4D71" w:rsidRDefault="002F4D71">
      <w:pPr>
        <w:rPr>
          <w:rFonts w:ascii="Times New Roman" w:hAnsi="Times New Roman" w:cs="Times New Roman"/>
          <w:b/>
          <w:bCs/>
          <w:sz w:val="24"/>
          <w:szCs w:val="24"/>
        </w:rPr>
      </w:pPr>
    </w:p>
    <w:p w14:paraId="47076465" w14:textId="77777777" w:rsidR="002F4D71" w:rsidRDefault="002F4D71">
      <w:pPr>
        <w:rPr>
          <w:rFonts w:ascii="Times New Roman" w:hAnsi="Times New Roman" w:cs="Times New Roman"/>
          <w:b/>
          <w:bCs/>
          <w:sz w:val="24"/>
          <w:szCs w:val="24"/>
        </w:rPr>
      </w:pPr>
    </w:p>
    <w:p w14:paraId="70D9A8A3" w14:textId="77777777" w:rsidR="002F4D71" w:rsidRDefault="002F4D71">
      <w:pPr>
        <w:rPr>
          <w:rFonts w:ascii="Times New Roman" w:hAnsi="Times New Roman" w:cs="Times New Roman"/>
          <w:b/>
          <w:bCs/>
          <w:sz w:val="24"/>
          <w:szCs w:val="24"/>
        </w:rPr>
      </w:pPr>
    </w:p>
    <w:p w14:paraId="278EA114" w14:textId="77777777" w:rsidR="002F4D71" w:rsidRDefault="002F4D71">
      <w:pPr>
        <w:rPr>
          <w:rFonts w:ascii="Times New Roman" w:hAnsi="Times New Roman" w:cs="Times New Roman"/>
          <w:b/>
          <w:bCs/>
          <w:sz w:val="24"/>
          <w:szCs w:val="24"/>
        </w:rPr>
      </w:pPr>
    </w:p>
    <w:p w14:paraId="424FD919" w14:textId="77777777" w:rsidR="002F4D71" w:rsidRDefault="002F4D71">
      <w:pPr>
        <w:rPr>
          <w:rFonts w:ascii="Times New Roman" w:hAnsi="Times New Roman" w:cs="Times New Roman"/>
          <w:b/>
          <w:bCs/>
          <w:sz w:val="24"/>
          <w:szCs w:val="24"/>
        </w:rPr>
      </w:pPr>
    </w:p>
    <w:p w14:paraId="6A6F0D7A" w14:textId="0DA799EE" w:rsidR="002F4D71" w:rsidRDefault="002F4D71">
      <w:pPr>
        <w:rPr>
          <w:rFonts w:ascii="Times New Roman" w:hAnsi="Times New Roman" w:cs="Times New Roman"/>
          <w:b/>
          <w:bCs/>
          <w:sz w:val="24"/>
          <w:szCs w:val="24"/>
        </w:rPr>
      </w:pPr>
    </w:p>
    <w:p w14:paraId="71C8F448" w14:textId="77777777" w:rsidR="001A7A18" w:rsidRDefault="001A7A18">
      <w:pPr>
        <w:rPr>
          <w:rFonts w:ascii="Times New Roman" w:hAnsi="Times New Roman" w:cs="Times New Roman"/>
          <w:b/>
          <w:bCs/>
          <w:sz w:val="24"/>
          <w:szCs w:val="24"/>
        </w:rPr>
      </w:pPr>
    </w:p>
    <w:p w14:paraId="5B1DA1AB" w14:textId="77777777" w:rsidR="002F4D71" w:rsidRDefault="002F4D71">
      <w:pPr>
        <w:rPr>
          <w:rFonts w:ascii="Times New Roman" w:hAnsi="Times New Roman" w:cs="Times New Roman"/>
          <w:b/>
          <w:bCs/>
          <w:sz w:val="24"/>
          <w:szCs w:val="24"/>
        </w:rPr>
      </w:pPr>
    </w:p>
    <w:p w14:paraId="3AA905DB" w14:textId="77777777" w:rsidR="002F4D71" w:rsidRDefault="002F4D71">
      <w:pPr>
        <w:rPr>
          <w:rFonts w:ascii="Times New Roman" w:hAnsi="Times New Roman" w:cs="Times New Roman"/>
          <w:b/>
          <w:bCs/>
          <w:sz w:val="24"/>
          <w:szCs w:val="24"/>
        </w:rPr>
      </w:pPr>
    </w:p>
    <w:p w14:paraId="51422BD8" w14:textId="77777777" w:rsidR="002F4D71" w:rsidRDefault="002F4D71">
      <w:pPr>
        <w:rPr>
          <w:rFonts w:ascii="Times New Roman" w:hAnsi="Times New Roman" w:cs="Times New Roman"/>
          <w:b/>
          <w:bCs/>
          <w:sz w:val="24"/>
          <w:szCs w:val="24"/>
        </w:rPr>
      </w:pPr>
    </w:p>
    <w:p w14:paraId="6B7D7ADC" w14:textId="77777777" w:rsidR="002F4D71" w:rsidRDefault="002F4D71">
      <w:pPr>
        <w:rPr>
          <w:rFonts w:ascii="Times New Roman" w:hAnsi="Times New Roman" w:cs="Times New Roman"/>
          <w:b/>
          <w:bCs/>
          <w:sz w:val="24"/>
          <w:szCs w:val="24"/>
        </w:rPr>
      </w:pPr>
    </w:p>
    <w:p w14:paraId="1D991528" w14:textId="1682A0E9" w:rsidR="002F4D71" w:rsidRDefault="002F4D71">
      <w:pPr>
        <w:rPr>
          <w:rFonts w:ascii="Times New Roman" w:hAnsi="Times New Roman" w:cs="Times New Roman"/>
          <w:b/>
          <w:bCs/>
          <w:sz w:val="24"/>
          <w:szCs w:val="24"/>
        </w:rPr>
      </w:pPr>
    </w:p>
    <w:p w14:paraId="2C63CF81" w14:textId="77777777" w:rsidR="00605F36" w:rsidRDefault="00605F36">
      <w:pPr>
        <w:rPr>
          <w:rFonts w:ascii="Times New Roman" w:hAnsi="Times New Roman" w:cs="Times New Roman"/>
          <w:b/>
          <w:bCs/>
          <w:sz w:val="24"/>
          <w:szCs w:val="24"/>
        </w:rPr>
      </w:pPr>
    </w:p>
    <w:p w14:paraId="2612AD16" w14:textId="77777777" w:rsidR="002F4D71" w:rsidRDefault="002F4D71">
      <w:pPr>
        <w:rPr>
          <w:rFonts w:ascii="Times New Roman" w:hAnsi="Times New Roman" w:cs="Times New Roman"/>
          <w:b/>
          <w:bCs/>
          <w:sz w:val="24"/>
          <w:szCs w:val="24"/>
        </w:rPr>
      </w:pPr>
    </w:p>
    <w:p w14:paraId="38F3D2EA" w14:textId="2967124B" w:rsidR="00677F4D" w:rsidRDefault="000B1A06" w:rsidP="000B1A06">
      <w:pPr>
        <w:spacing w:before="120" w:after="120" w:line="360" w:lineRule="auto"/>
        <w:jc w:val="both"/>
        <w:rPr>
          <w:rFonts w:ascii="Times New Roman" w:hAnsi="Times New Roman" w:cs="Times New Roman"/>
          <w:sz w:val="24"/>
          <w:szCs w:val="24"/>
        </w:rPr>
      </w:pPr>
      <w:r w:rsidRPr="000B1A06">
        <w:rPr>
          <w:rFonts w:ascii="Times New Roman" w:hAnsi="Times New Roman" w:cs="Times New Roman"/>
          <w:sz w:val="24"/>
          <w:szCs w:val="24"/>
        </w:rPr>
        <w:lastRenderedPageBreak/>
        <w:t>Th</w:t>
      </w:r>
      <w:r w:rsidR="003C56B7">
        <w:rPr>
          <w:rFonts w:ascii="Times New Roman" w:hAnsi="Times New Roman" w:cs="Times New Roman"/>
          <w:sz w:val="24"/>
          <w:szCs w:val="24"/>
        </w:rPr>
        <w:t>e term childhood</w:t>
      </w:r>
      <w:r w:rsidRPr="000B1A06">
        <w:rPr>
          <w:rFonts w:ascii="Times New Roman" w:hAnsi="Times New Roman" w:cs="Times New Roman"/>
          <w:sz w:val="24"/>
          <w:szCs w:val="24"/>
        </w:rPr>
        <w:t xml:space="preserve"> is the time when children are in school, and are playing, growing</w:t>
      </w:r>
      <w:sdt>
        <w:sdtPr>
          <w:rPr>
            <w:rFonts w:ascii="Times New Roman" w:hAnsi="Times New Roman" w:cs="Times New Roman"/>
            <w:sz w:val="24"/>
            <w:szCs w:val="24"/>
          </w:rPr>
          <w:id w:val="847216857"/>
          <w:citation/>
        </w:sdtPr>
        <w:sdtEndPr/>
        <w:sdtContent>
          <w:r w:rsidR="00641613">
            <w:rPr>
              <w:rFonts w:ascii="Times New Roman" w:hAnsi="Times New Roman" w:cs="Times New Roman"/>
              <w:sz w:val="24"/>
              <w:szCs w:val="24"/>
            </w:rPr>
            <w:fldChar w:fldCharType="begin"/>
          </w:r>
          <w:r w:rsidR="00641613">
            <w:rPr>
              <w:rFonts w:ascii="Times New Roman" w:hAnsi="Times New Roman" w:cs="Times New Roman"/>
              <w:sz w:val="24"/>
              <w:szCs w:val="24"/>
            </w:rPr>
            <w:instrText xml:space="preserve"> CITATION Hel17 \l 2057 </w:instrText>
          </w:r>
          <w:r w:rsidR="00641613">
            <w:rPr>
              <w:rFonts w:ascii="Times New Roman" w:hAnsi="Times New Roman" w:cs="Times New Roman"/>
              <w:sz w:val="24"/>
              <w:szCs w:val="24"/>
            </w:rPr>
            <w:fldChar w:fldCharType="separate"/>
          </w:r>
          <w:r w:rsidR="00641613">
            <w:rPr>
              <w:rFonts w:ascii="Times New Roman" w:hAnsi="Times New Roman" w:cs="Times New Roman"/>
              <w:noProof/>
              <w:sz w:val="24"/>
              <w:szCs w:val="24"/>
            </w:rPr>
            <w:t xml:space="preserve"> </w:t>
          </w:r>
          <w:r w:rsidR="00641613" w:rsidRPr="00641613">
            <w:rPr>
              <w:rFonts w:ascii="Times New Roman" w:hAnsi="Times New Roman" w:cs="Times New Roman"/>
              <w:noProof/>
              <w:sz w:val="24"/>
              <w:szCs w:val="24"/>
            </w:rPr>
            <w:t>(Humphreys, 2017)</w:t>
          </w:r>
          <w:r w:rsidR="00641613">
            <w:rPr>
              <w:rFonts w:ascii="Times New Roman" w:hAnsi="Times New Roman" w:cs="Times New Roman"/>
              <w:sz w:val="24"/>
              <w:szCs w:val="24"/>
            </w:rPr>
            <w:fldChar w:fldCharType="end"/>
          </w:r>
        </w:sdtContent>
      </w:sdt>
      <w:r w:rsidRPr="000B1A06">
        <w:rPr>
          <w:rFonts w:ascii="Times New Roman" w:hAnsi="Times New Roman" w:cs="Times New Roman"/>
          <w:sz w:val="24"/>
          <w:szCs w:val="24"/>
        </w:rPr>
        <w:t xml:space="preserve">. They are </w:t>
      </w:r>
      <w:r w:rsidR="003C56B7" w:rsidRPr="000B1A06">
        <w:rPr>
          <w:rFonts w:ascii="Times New Roman" w:hAnsi="Times New Roman" w:cs="Times New Roman"/>
          <w:sz w:val="24"/>
          <w:szCs w:val="24"/>
        </w:rPr>
        <w:t>self-confident</w:t>
      </w:r>
      <w:r w:rsidRPr="000B1A06">
        <w:rPr>
          <w:rFonts w:ascii="Times New Roman" w:hAnsi="Times New Roman" w:cs="Times New Roman"/>
          <w:sz w:val="24"/>
          <w:szCs w:val="24"/>
        </w:rPr>
        <w:t xml:space="preserve"> with the love and </w:t>
      </w:r>
      <w:r w:rsidR="003C56B7" w:rsidRPr="000B1A06">
        <w:rPr>
          <w:rFonts w:ascii="Times New Roman" w:hAnsi="Times New Roman" w:cs="Times New Roman"/>
          <w:sz w:val="24"/>
          <w:szCs w:val="24"/>
        </w:rPr>
        <w:t>reassurance</w:t>
      </w:r>
      <w:r w:rsidRPr="000B1A06">
        <w:rPr>
          <w:rFonts w:ascii="Times New Roman" w:hAnsi="Times New Roman" w:cs="Times New Roman"/>
          <w:sz w:val="24"/>
          <w:szCs w:val="24"/>
        </w:rPr>
        <w:t xml:space="preserve"> of their family and </w:t>
      </w:r>
      <w:r w:rsidR="003C56B7" w:rsidRPr="000B1A06">
        <w:rPr>
          <w:rFonts w:ascii="Times New Roman" w:hAnsi="Times New Roman" w:cs="Times New Roman"/>
          <w:sz w:val="24"/>
          <w:szCs w:val="24"/>
        </w:rPr>
        <w:t>a</w:t>
      </w:r>
      <w:r w:rsidRPr="000B1A06">
        <w:rPr>
          <w:rFonts w:ascii="Times New Roman" w:hAnsi="Times New Roman" w:cs="Times New Roman"/>
          <w:sz w:val="24"/>
          <w:szCs w:val="24"/>
        </w:rPr>
        <w:t xml:space="preserve"> </w:t>
      </w:r>
      <w:r w:rsidR="003C56B7" w:rsidRPr="000B1A06">
        <w:rPr>
          <w:rFonts w:ascii="Times New Roman" w:hAnsi="Times New Roman" w:cs="Times New Roman"/>
          <w:sz w:val="24"/>
          <w:szCs w:val="24"/>
        </w:rPr>
        <w:t>prolonged</w:t>
      </w:r>
      <w:r w:rsidRPr="000B1A06">
        <w:rPr>
          <w:rFonts w:ascii="Times New Roman" w:hAnsi="Times New Roman" w:cs="Times New Roman"/>
          <w:sz w:val="24"/>
          <w:szCs w:val="24"/>
        </w:rPr>
        <w:t xml:space="preserve"> community of caring adults. </w:t>
      </w:r>
      <w:r w:rsidR="00192A78">
        <w:rPr>
          <w:rFonts w:ascii="Times New Roman" w:hAnsi="Times New Roman" w:cs="Times New Roman"/>
          <w:sz w:val="24"/>
          <w:szCs w:val="24"/>
        </w:rPr>
        <w:t xml:space="preserve">The </w:t>
      </w:r>
      <w:r w:rsidR="003C56B7">
        <w:rPr>
          <w:rFonts w:ascii="Times New Roman" w:hAnsi="Times New Roman" w:cs="Times New Roman"/>
          <w:sz w:val="24"/>
          <w:szCs w:val="24"/>
        </w:rPr>
        <w:t>kids</w:t>
      </w:r>
      <w:r w:rsidR="00192A78">
        <w:rPr>
          <w:rFonts w:ascii="Times New Roman" w:hAnsi="Times New Roman" w:cs="Times New Roman"/>
          <w:sz w:val="24"/>
          <w:szCs w:val="24"/>
        </w:rPr>
        <w:t xml:space="preserve"> are living without fear, safe from violence and </w:t>
      </w:r>
      <w:r w:rsidR="003C56B7">
        <w:rPr>
          <w:rFonts w:ascii="Times New Roman" w:hAnsi="Times New Roman" w:cs="Times New Roman"/>
          <w:sz w:val="24"/>
          <w:szCs w:val="24"/>
        </w:rPr>
        <w:t>threatened</w:t>
      </w:r>
      <w:r w:rsidR="00192A78">
        <w:rPr>
          <w:rFonts w:ascii="Times New Roman" w:hAnsi="Times New Roman" w:cs="Times New Roman"/>
          <w:sz w:val="24"/>
          <w:szCs w:val="24"/>
        </w:rPr>
        <w:t xml:space="preserve"> from </w:t>
      </w:r>
      <w:r w:rsidR="003C56B7">
        <w:rPr>
          <w:rFonts w:ascii="Times New Roman" w:hAnsi="Times New Roman" w:cs="Times New Roman"/>
          <w:sz w:val="24"/>
          <w:szCs w:val="24"/>
        </w:rPr>
        <w:t>exploitation</w:t>
      </w:r>
      <w:r w:rsidR="00192A78">
        <w:rPr>
          <w:rFonts w:ascii="Times New Roman" w:hAnsi="Times New Roman" w:cs="Times New Roman"/>
          <w:sz w:val="24"/>
          <w:szCs w:val="24"/>
        </w:rPr>
        <w:t xml:space="preserve"> and </w:t>
      </w:r>
      <w:r w:rsidR="003C56B7">
        <w:rPr>
          <w:rFonts w:ascii="Times New Roman" w:hAnsi="Times New Roman" w:cs="Times New Roman"/>
          <w:sz w:val="24"/>
          <w:szCs w:val="24"/>
        </w:rPr>
        <w:t>mistreatment</w:t>
      </w:r>
      <w:sdt>
        <w:sdtPr>
          <w:rPr>
            <w:rFonts w:ascii="Times New Roman" w:hAnsi="Times New Roman" w:cs="Times New Roman"/>
            <w:sz w:val="24"/>
            <w:szCs w:val="24"/>
          </w:rPr>
          <w:id w:val="-1465192377"/>
          <w:citation/>
        </w:sdtPr>
        <w:sdtEndPr/>
        <w:sdtContent>
          <w:r w:rsidR="00641613">
            <w:rPr>
              <w:rFonts w:ascii="Times New Roman" w:hAnsi="Times New Roman" w:cs="Times New Roman"/>
              <w:sz w:val="24"/>
              <w:szCs w:val="24"/>
            </w:rPr>
            <w:fldChar w:fldCharType="begin"/>
          </w:r>
          <w:r w:rsidR="00641613">
            <w:rPr>
              <w:rFonts w:ascii="Times New Roman" w:hAnsi="Times New Roman" w:cs="Times New Roman"/>
              <w:sz w:val="24"/>
              <w:szCs w:val="24"/>
            </w:rPr>
            <w:instrText xml:space="preserve"> CITATION Hel17 \l 2057 </w:instrText>
          </w:r>
          <w:r w:rsidR="00641613">
            <w:rPr>
              <w:rFonts w:ascii="Times New Roman" w:hAnsi="Times New Roman" w:cs="Times New Roman"/>
              <w:sz w:val="24"/>
              <w:szCs w:val="24"/>
            </w:rPr>
            <w:fldChar w:fldCharType="separate"/>
          </w:r>
          <w:r w:rsidR="00641613">
            <w:rPr>
              <w:rFonts w:ascii="Times New Roman" w:hAnsi="Times New Roman" w:cs="Times New Roman"/>
              <w:noProof/>
              <w:sz w:val="24"/>
              <w:szCs w:val="24"/>
            </w:rPr>
            <w:t xml:space="preserve"> </w:t>
          </w:r>
          <w:r w:rsidR="00641613" w:rsidRPr="00641613">
            <w:rPr>
              <w:rFonts w:ascii="Times New Roman" w:hAnsi="Times New Roman" w:cs="Times New Roman"/>
              <w:noProof/>
              <w:sz w:val="24"/>
              <w:szCs w:val="24"/>
            </w:rPr>
            <w:t>(Humphreys, 2017)</w:t>
          </w:r>
          <w:r w:rsidR="00641613">
            <w:rPr>
              <w:rFonts w:ascii="Times New Roman" w:hAnsi="Times New Roman" w:cs="Times New Roman"/>
              <w:sz w:val="24"/>
              <w:szCs w:val="24"/>
            </w:rPr>
            <w:fldChar w:fldCharType="end"/>
          </w:r>
        </w:sdtContent>
      </w:sdt>
      <w:r w:rsidR="00192A78">
        <w:rPr>
          <w:rFonts w:ascii="Times New Roman" w:hAnsi="Times New Roman" w:cs="Times New Roman"/>
          <w:sz w:val="24"/>
          <w:szCs w:val="24"/>
        </w:rPr>
        <w:t xml:space="preserve">. </w:t>
      </w:r>
    </w:p>
    <w:p w14:paraId="1235B0DA" w14:textId="022F40C9" w:rsidR="00403B87" w:rsidRDefault="00192A78" w:rsidP="000B1A06">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At the first </w:t>
      </w:r>
      <w:r w:rsidR="003C56B7">
        <w:rPr>
          <w:rFonts w:ascii="Times New Roman" w:hAnsi="Times New Roman" w:cs="Times New Roman"/>
          <w:sz w:val="24"/>
          <w:szCs w:val="24"/>
        </w:rPr>
        <w:t>resolution</w:t>
      </w:r>
      <w:r>
        <w:rPr>
          <w:rFonts w:ascii="Times New Roman" w:hAnsi="Times New Roman" w:cs="Times New Roman"/>
          <w:sz w:val="24"/>
          <w:szCs w:val="24"/>
        </w:rPr>
        <w:t xml:space="preserve"> on the rights of the child in 1989</w:t>
      </w:r>
      <w:r w:rsidR="00C16D62">
        <w:rPr>
          <w:rFonts w:ascii="Times New Roman" w:hAnsi="Times New Roman" w:cs="Times New Roman"/>
          <w:sz w:val="24"/>
          <w:szCs w:val="24"/>
        </w:rPr>
        <w:t xml:space="preserve"> the</w:t>
      </w:r>
      <w:r>
        <w:rPr>
          <w:rFonts w:ascii="Times New Roman" w:hAnsi="Times New Roman" w:cs="Times New Roman"/>
          <w:sz w:val="24"/>
          <w:szCs w:val="24"/>
        </w:rPr>
        <w:t xml:space="preserve"> UN General Assembly </w:t>
      </w:r>
      <w:r w:rsidR="000043D0">
        <w:rPr>
          <w:rFonts w:ascii="Times New Roman" w:hAnsi="Times New Roman" w:cs="Times New Roman"/>
          <w:sz w:val="24"/>
          <w:szCs w:val="24"/>
        </w:rPr>
        <w:t xml:space="preserve">shaped </w:t>
      </w:r>
      <w:r>
        <w:rPr>
          <w:rFonts w:ascii="Times New Roman" w:hAnsi="Times New Roman" w:cs="Times New Roman"/>
          <w:sz w:val="24"/>
          <w:szCs w:val="24"/>
        </w:rPr>
        <w:t xml:space="preserve">childhood as a </w:t>
      </w:r>
      <w:r w:rsidR="003C56B7">
        <w:rPr>
          <w:rFonts w:ascii="Times New Roman" w:hAnsi="Times New Roman" w:cs="Times New Roman"/>
          <w:sz w:val="24"/>
          <w:szCs w:val="24"/>
        </w:rPr>
        <w:t>distinct</w:t>
      </w:r>
      <w:r>
        <w:rPr>
          <w:rFonts w:ascii="Times New Roman" w:hAnsi="Times New Roman" w:cs="Times New Roman"/>
          <w:sz w:val="24"/>
          <w:szCs w:val="24"/>
        </w:rPr>
        <w:t xml:space="preserve"> space from </w:t>
      </w:r>
      <w:r w:rsidR="003C56B7">
        <w:rPr>
          <w:rFonts w:ascii="Times New Roman" w:hAnsi="Times New Roman" w:cs="Times New Roman"/>
          <w:sz w:val="24"/>
          <w:szCs w:val="24"/>
        </w:rPr>
        <w:t>parenthood</w:t>
      </w:r>
      <w:r>
        <w:rPr>
          <w:rFonts w:ascii="Times New Roman" w:hAnsi="Times New Roman" w:cs="Times New Roman"/>
          <w:sz w:val="24"/>
          <w:szCs w:val="24"/>
        </w:rPr>
        <w:t xml:space="preserve"> </w:t>
      </w:r>
      <w:r w:rsidR="002F48CE">
        <w:rPr>
          <w:rFonts w:ascii="Times New Roman" w:hAnsi="Times New Roman" w:cs="Times New Roman"/>
          <w:sz w:val="24"/>
          <w:szCs w:val="24"/>
        </w:rPr>
        <w:t xml:space="preserve">that </w:t>
      </w:r>
      <w:r w:rsidR="003C56B7">
        <w:rPr>
          <w:rFonts w:ascii="Times New Roman" w:hAnsi="Times New Roman" w:cs="Times New Roman"/>
          <w:sz w:val="24"/>
          <w:szCs w:val="24"/>
        </w:rPr>
        <w:t>predictable</w:t>
      </w:r>
      <w:r w:rsidR="002F48CE">
        <w:rPr>
          <w:rFonts w:ascii="Times New Roman" w:hAnsi="Times New Roman" w:cs="Times New Roman"/>
          <w:sz w:val="24"/>
          <w:szCs w:val="24"/>
        </w:rPr>
        <w:t xml:space="preserve"> what is </w:t>
      </w:r>
      <w:r w:rsidR="000043D0">
        <w:rPr>
          <w:rFonts w:ascii="Times New Roman" w:hAnsi="Times New Roman" w:cs="Times New Roman"/>
          <w:sz w:val="24"/>
          <w:szCs w:val="24"/>
        </w:rPr>
        <w:t>suitable</w:t>
      </w:r>
      <w:r w:rsidR="002F48CE">
        <w:rPr>
          <w:rFonts w:ascii="Times New Roman" w:hAnsi="Times New Roman" w:cs="Times New Roman"/>
          <w:sz w:val="24"/>
          <w:szCs w:val="24"/>
        </w:rPr>
        <w:t xml:space="preserve"> for adult</w:t>
      </w:r>
      <w:r w:rsidR="00C16D62">
        <w:rPr>
          <w:rFonts w:ascii="Times New Roman" w:hAnsi="Times New Roman" w:cs="Times New Roman"/>
          <w:sz w:val="24"/>
          <w:szCs w:val="24"/>
        </w:rPr>
        <w:t>s</w:t>
      </w:r>
      <w:r w:rsidR="002F48CE">
        <w:rPr>
          <w:rFonts w:ascii="Times New Roman" w:hAnsi="Times New Roman" w:cs="Times New Roman"/>
          <w:sz w:val="24"/>
          <w:szCs w:val="24"/>
        </w:rPr>
        <w:t xml:space="preserve"> is not </w:t>
      </w:r>
      <w:r w:rsidR="000043D0">
        <w:rPr>
          <w:rFonts w:ascii="Times New Roman" w:hAnsi="Times New Roman" w:cs="Times New Roman"/>
          <w:sz w:val="24"/>
          <w:szCs w:val="24"/>
        </w:rPr>
        <w:t>appropriate</w:t>
      </w:r>
      <w:r w:rsidR="002F48CE">
        <w:rPr>
          <w:rFonts w:ascii="Times New Roman" w:hAnsi="Times New Roman" w:cs="Times New Roman"/>
          <w:sz w:val="24"/>
          <w:szCs w:val="24"/>
        </w:rPr>
        <w:t xml:space="preserve"> for </w:t>
      </w:r>
      <w:r w:rsidR="00C16D62">
        <w:rPr>
          <w:rFonts w:ascii="Times New Roman" w:hAnsi="Times New Roman" w:cs="Times New Roman"/>
          <w:sz w:val="24"/>
          <w:szCs w:val="24"/>
        </w:rPr>
        <w:t xml:space="preserve">a </w:t>
      </w:r>
      <w:r w:rsidR="000043D0">
        <w:rPr>
          <w:rFonts w:ascii="Times New Roman" w:hAnsi="Times New Roman" w:cs="Times New Roman"/>
          <w:sz w:val="24"/>
          <w:szCs w:val="24"/>
        </w:rPr>
        <w:t>kid</w:t>
      </w:r>
      <w:sdt>
        <w:sdtPr>
          <w:rPr>
            <w:rFonts w:ascii="Times New Roman" w:hAnsi="Times New Roman" w:cs="Times New Roman"/>
            <w:sz w:val="24"/>
            <w:szCs w:val="24"/>
          </w:rPr>
          <w:id w:val="374430606"/>
          <w:citation/>
        </w:sdtPr>
        <w:sdtEndPr/>
        <w:sdtContent>
          <w:r w:rsidR="00177AE8">
            <w:rPr>
              <w:rFonts w:ascii="Times New Roman" w:hAnsi="Times New Roman" w:cs="Times New Roman"/>
              <w:sz w:val="24"/>
              <w:szCs w:val="24"/>
            </w:rPr>
            <w:fldChar w:fldCharType="begin"/>
          </w:r>
          <w:r w:rsidR="00177AE8">
            <w:rPr>
              <w:rFonts w:ascii="Times New Roman" w:hAnsi="Times New Roman" w:cs="Times New Roman"/>
              <w:sz w:val="24"/>
              <w:szCs w:val="24"/>
            </w:rPr>
            <w:instrText xml:space="preserve"> CITATION Jea16 \l 2057 </w:instrText>
          </w:r>
          <w:r w:rsidR="00177AE8">
            <w:rPr>
              <w:rFonts w:ascii="Times New Roman" w:hAnsi="Times New Roman" w:cs="Times New Roman"/>
              <w:sz w:val="24"/>
              <w:szCs w:val="24"/>
            </w:rPr>
            <w:fldChar w:fldCharType="separate"/>
          </w:r>
          <w:r w:rsidR="00177AE8">
            <w:rPr>
              <w:rFonts w:ascii="Times New Roman" w:hAnsi="Times New Roman" w:cs="Times New Roman"/>
              <w:noProof/>
              <w:sz w:val="24"/>
              <w:szCs w:val="24"/>
            </w:rPr>
            <w:t xml:space="preserve"> </w:t>
          </w:r>
          <w:r w:rsidR="00177AE8" w:rsidRPr="00177AE8">
            <w:rPr>
              <w:rFonts w:ascii="Times New Roman" w:hAnsi="Times New Roman" w:cs="Times New Roman"/>
              <w:noProof/>
              <w:sz w:val="24"/>
              <w:szCs w:val="24"/>
            </w:rPr>
            <w:t>(Justice, 2016)</w:t>
          </w:r>
          <w:r w:rsidR="00177AE8">
            <w:rPr>
              <w:rFonts w:ascii="Times New Roman" w:hAnsi="Times New Roman" w:cs="Times New Roman"/>
              <w:sz w:val="24"/>
              <w:szCs w:val="24"/>
            </w:rPr>
            <w:fldChar w:fldCharType="end"/>
          </w:r>
        </w:sdtContent>
      </w:sdt>
      <w:r w:rsidR="002F48CE">
        <w:rPr>
          <w:rFonts w:ascii="Times New Roman" w:hAnsi="Times New Roman" w:cs="Times New Roman"/>
          <w:sz w:val="24"/>
          <w:szCs w:val="24"/>
        </w:rPr>
        <w:t xml:space="preserve">. </w:t>
      </w:r>
      <w:r w:rsidR="00403B87">
        <w:rPr>
          <w:rFonts w:ascii="Times New Roman" w:hAnsi="Times New Roman" w:cs="Times New Roman"/>
          <w:sz w:val="24"/>
          <w:szCs w:val="24"/>
        </w:rPr>
        <w:t>Vital</w:t>
      </w:r>
      <w:r w:rsidR="00C16D62">
        <w:rPr>
          <w:rFonts w:ascii="Times New Roman" w:hAnsi="Times New Roman" w:cs="Times New Roman"/>
          <w:sz w:val="24"/>
          <w:szCs w:val="24"/>
        </w:rPr>
        <w:t>s</w:t>
      </w:r>
      <w:r w:rsidR="00403B87">
        <w:rPr>
          <w:rFonts w:ascii="Times New Roman" w:hAnsi="Times New Roman" w:cs="Times New Roman"/>
          <w:sz w:val="24"/>
          <w:szCs w:val="24"/>
        </w:rPr>
        <w:t xml:space="preserve"> are the key elements of family life like be</w:t>
      </w:r>
      <w:r w:rsidR="00C16D62">
        <w:rPr>
          <w:rFonts w:ascii="Times New Roman" w:hAnsi="Times New Roman" w:cs="Times New Roman"/>
          <w:sz w:val="24"/>
          <w:szCs w:val="24"/>
        </w:rPr>
        <w:t>ing</w:t>
      </w:r>
      <w:r w:rsidR="00403B87">
        <w:rPr>
          <w:rFonts w:ascii="Times New Roman" w:hAnsi="Times New Roman" w:cs="Times New Roman"/>
          <w:sz w:val="24"/>
          <w:szCs w:val="24"/>
        </w:rPr>
        <w:t xml:space="preserve"> present and engaged, quality one to one time with the kids, definition of beliefs, to develop a family mission statement, to deal with the past once, to change the mental tape, to do it for others, not ego. </w:t>
      </w:r>
    </w:p>
    <w:p w14:paraId="1D156A77" w14:textId="124E7B46" w:rsidR="000048F7" w:rsidRDefault="000048F7" w:rsidP="000B1A06">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The comparison between the different definition</w:t>
      </w:r>
      <w:r w:rsidR="00C16D62">
        <w:rPr>
          <w:rFonts w:ascii="Times New Roman" w:hAnsi="Times New Roman" w:cs="Times New Roman"/>
          <w:sz w:val="24"/>
          <w:szCs w:val="24"/>
        </w:rPr>
        <w:t>s</w:t>
      </w:r>
      <w:r>
        <w:rPr>
          <w:rFonts w:ascii="Times New Roman" w:hAnsi="Times New Roman" w:cs="Times New Roman"/>
          <w:sz w:val="24"/>
          <w:szCs w:val="24"/>
        </w:rPr>
        <w:t xml:space="preserve"> of childhood is different in the different countries, cultures and societies</w:t>
      </w:r>
      <w:sdt>
        <w:sdtPr>
          <w:rPr>
            <w:rFonts w:ascii="Times New Roman" w:hAnsi="Times New Roman" w:cs="Times New Roman"/>
            <w:sz w:val="24"/>
            <w:szCs w:val="24"/>
          </w:rPr>
          <w:id w:val="-552694128"/>
          <w:citation/>
        </w:sdtPr>
        <w:sdtEndPr/>
        <w:sdtContent>
          <w:r w:rsidR="00177AE8">
            <w:rPr>
              <w:rFonts w:ascii="Times New Roman" w:hAnsi="Times New Roman" w:cs="Times New Roman"/>
              <w:sz w:val="24"/>
              <w:szCs w:val="24"/>
            </w:rPr>
            <w:fldChar w:fldCharType="begin"/>
          </w:r>
          <w:r w:rsidR="00177AE8">
            <w:rPr>
              <w:rFonts w:ascii="Times New Roman" w:hAnsi="Times New Roman" w:cs="Times New Roman"/>
              <w:sz w:val="24"/>
              <w:szCs w:val="24"/>
            </w:rPr>
            <w:instrText xml:space="preserve"> CITATION Jea16 \l 2057 </w:instrText>
          </w:r>
          <w:r w:rsidR="00177AE8">
            <w:rPr>
              <w:rFonts w:ascii="Times New Roman" w:hAnsi="Times New Roman" w:cs="Times New Roman"/>
              <w:sz w:val="24"/>
              <w:szCs w:val="24"/>
            </w:rPr>
            <w:fldChar w:fldCharType="separate"/>
          </w:r>
          <w:r w:rsidR="00177AE8">
            <w:rPr>
              <w:rFonts w:ascii="Times New Roman" w:hAnsi="Times New Roman" w:cs="Times New Roman"/>
              <w:noProof/>
              <w:sz w:val="24"/>
              <w:szCs w:val="24"/>
            </w:rPr>
            <w:t xml:space="preserve"> </w:t>
          </w:r>
          <w:r w:rsidR="00177AE8" w:rsidRPr="00177AE8">
            <w:rPr>
              <w:rFonts w:ascii="Times New Roman" w:hAnsi="Times New Roman" w:cs="Times New Roman"/>
              <w:noProof/>
              <w:sz w:val="24"/>
              <w:szCs w:val="24"/>
            </w:rPr>
            <w:t>(Justice, 2016)</w:t>
          </w:r>
          <w:r w:rsidR="00177AE8">
            <w:rPr>
              <w:rFonts w:ascii="Times New Roman" w:hAnsi="Times New Roman" w:cs="Times New Roman"/>
              <w:sz w:val="24"/>
              <w:szCs w:val="24"/>
            </w:rPr>
            <w:fldChar w:fldCharType="end"/>
          </w:r>
        </w:sdtContent>
      </w:sdt>
      <w:r>
        <w:rPr>
          <w:rFonts w:ascii="Times New Roman" w:hAnsi="Times New Roman" w:cs="Times New Roman"/>
          <w:sz w:val="24"/>
          <w:szCs w:val="24"/>
        </w:rPr>
        <w:t xml:space="preserve">. For example, in some countries in Africa childhood is linked to the children-soldiers. </w:t>
      </w:r>
    </w:p>
    <w:p w14:paraId="35C2455E" w14:textId="7A018E3F" w:rsidR="005D183C" w:rsidRDefault="005D183C" w:rsidP="000B1A06">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The social construction of childhood </w:t>
      </w:r>
      <w:r w:rsidR="003C56B7">
        <w:rPr>
          <w:rFonts w:ascii="Times New Roman" w:hAnsi="Times New Roman" w:cs="Times New Roman"/>
          <w:sz w:val="24"/>
          <w:szCs w:val="24"/>
        </w:rPr>
        <w:t>states</w:t>
      </w:r>
      <w:r>
        <w:rPr>
          <w:rFonts w:ascii="Times New Roman" w:hAnsi="Times New Roman" w:cs="Times New Roman"/>
          <w:sz w:val="24"/>
          <w:szCs w:val="24"/>
        </w:rPr>
        <w:t xml:space="preserve"> to the </w:t>
      </w:r>
      <w:r w:rsidR="003C56B7">
        <w:rPr>
          <w:rFonts w:ascii="Times New Roman" w:hAnsi="Times New Roman" w:cs="Times New Roman"/>
          <w:sz w:val="24"/>
          <w:szCs w:val="24"/>
        </w:rPr>
        <w:t>knowledge</w:t>
      </w:r>
      <w:r>
        <w:rPr>
          <w:rFonts w:ascii="Times New Roman" w:hAnsi="Times New Roman" w:cs="Times New Roman"/>
          <w:sz w:val="24"/>
          <w:szCs w:val="24"/>
        </w:rPr>
        <w:t xml:space="preserve"> that childhood is seen </w:t>
      </w:r>
      <w:r w:rsidR="003C56B7">
        <w:rPr>
          <w:rFonts w:ascii="Times New Roman" w:hAnsi="Times New Roman" w:cs="Times New Roman"/>
          <w:sz w:val="24"/>
          <w:szCs w:val="24"/>
        </w:rPr>
        <w:t>otherwise</w:t>
      </w:r>
      <w:r>
        <w:rPr>
          <w:rFonts w:ascii="Times New Roman" w:hAnsi="Times New Roman" w:cs="Times New Roman"/>
          <w:sz w:val="24"/>
          <w:szCs w:val="24"/>
        </w:rPr>
        <w:t xml:space="preserve"> in different </w:t>
      </w:r>
      <w:r w:rsidR="003C56B7">
        <w:rPr>
          <w:rFonts w:ascii="Times New Roman" w:hAnsi="Times New Roman" w:cs="Times New Roman"/>
          <w:sz w:val="24"/>
          <w:szCs w:val="24"/>
        </w:rPr>
        <w:t>cultures</w:t>
      </w:r>
      <w:sdt>
        <w:sdtPr>
          <w:rPr>
            <w:rFonts w:ascii="Times New Roman" w:hAnsi="Times New Roman" w:cs="Times New Roman"/>
            <w:sz w:val="24"/>
            <w:szCs w:val="24"/>
          </w:rPr>
          <w:id w:val="825172604"/>
          <w:citation/>
        </w:sdtPr>
        <w:sdtEndPr/>
        <w:sdtContent>
          <w:r w:rsidR="00177AE8">
            <w:rPr>
              <w:rFonts w:ascii="Times New Roman" w:hAnsi="Times New Roman" w:cs="Times New Roman"/>
              <w:sz w:val="24"/>
              <w:szCs w:val="24"/>
            </w:rPr>
            <w:fldChar w:fldCharType="begin"/>
          </w:r>
          <w:r w:rsidR="00177AE8">
            <w:rPr>
              <w:rFonts w:ascii="Times New Roman" w:hAnsi="Times New Roman" w:cs="Times New Roman"/>
              <w:sz w:val="24"/>
              <w:szCs w:val="24"/>
            </w:rPr>
            <w:instrText xml:space="preserve"> CITATION Kev12 \l 2057 </w:instrText>
          </w:r>
          <w:r w:rsidR="00177AE8">
            <w:rPr>
              <w:rFonts w:ascii="Times New Roman" w:hAnsi="Times New Roman" w:cs="Times New Roman"/>
              <w:sz w:val="24"/>
              <w:szCs w:val="24"/>
            </w:rPr>
            <w:fldChar w:fldCharType="separate"/>
          </w:r>
          <w:r w:rsidR="00177AE8">
            <w:rPr>
              <w:rFonts w:ascii="Times New Roman" w:hAnsi="Times New Roman" w:cs="Times New Roman"/>
              <w:noProof/>
              <w:sz w:val="24"/>
              <w:szCs w:val="24"/>
            </w:rPr>
            <w:t xml:space="preserve"> </w:t>
          </w:r>
          <w:r w:rsidR="00177AE8" w:rsidRPr="00177AE8">
            <w:rPr>
              <w:rFonts w:ascii="Times New Roman" w:hAnsi="Times New Roman" w:cs="Times New Roman"/>
              <w:noProof/>
              <w:sz w:val="24"/>
              <w:szCs w:val="24"/>
            </w:rPr>
            <w:t>(Myers, 2012)</w:t>
          </w:r>
          <w:r w:rsidR="00177AE8">
            <w:rPr>
              <w:rFonts w:ascii="Times New Roman" w:hAnsi="Times New Roman" w:cs="Times New Roman"/>
              <w:sz w:val="24"/>
              <w:szCs w:val="24"/>
            </w:rPr>
            <w:fldChar w:fldCharType="end"/>
          </w:r>
        </w:sdtContent>
      </w:sdt>
      <w:r>
        <w:rPr>
          <w:rFonts w:ascii="Times New Roman" w:hAnsi="Times New Roman" w:cs="Times New Roman"/>
          <w:sz w:val="24"/>
          <w:szCs w:val="24"/>
        </w:rPr>
        <w:t>. The main focus is on perception or the ways we see the children and how to change. Historically there are several vectors. Vector time is the consideration of childhood one century ago and what is now. Vector culture is to see childhood differently in different culture</w:t>
      </w:r>
      <w:r w:rsidR="00C16D62">
        <w:rPr>
          <w:rFonts w:ascii="Times New Roman" w:hAnsi="Times New Roman" w:cs="Times New Roman"/>
          <w:sz w:val="24"/>
          <w:szCs w:val="24"/>
        </w:rPr>
        <w:t>s</w:t>
      </w:r>
      <w:sdt>
        <w:sdtPr>
          <w:rPr>
            <w:rFonts w:ascii="Times New Roman" w:hAnsi="Times New Roman" w:cs="Times New Roman"/>
            <w:sz w:val="24"/>
            <w:szCs w:val="24"/>
          </w:rPr>
          <w:id w:val="853531292"/>
          <w:citation/>
        </w:sdtPr>
        <w:sdtEndPr/>
        <w:sdtContent>
          <w:r w:rsidR="00177AE8">
            <w:rPr>
              <w:rFonts w:ascii="Times New Roman" w:hAnsi="Times New Roman" w:cs="Times New Roman"/>
              <w:sz w:val="24"/>
              <w:szCs w:val="24"/>
            </w:rPr>
            <w:fldChar w:fldCharType="begin"/>
          </w:r>
          <w:r w:rsidR="00177AE8">
            <w:rPr>
              <w:rFonts w:ascii="Times New Roman" w:hAnsi="Times New Roman" w:cs="Times New Roman"/>
              <w:sz w:val="24"/>
              <w:szCs w:val="24"/>
            </w:rPr>
            <w:instrText xml:space="preserve"> CITATION Kev12 \l 2057 </w:instrText>
          </w:r>
          <w:r w:rsidR="00177AE8">
            <w:rPr>
              <w:rFonts w:ascii="Times New Roman" w:hAnsi="Times New Roman" w:cs="Times New Roman"/>
              <w:sz w:val="24"/>
              <w:szCs w:val="24"/>
            </w:rPr>
            <w:fldChar w:fldCharType="separate"/>
          </w:r>
          <w:r w:rsidR="00177AE8">
            <w:rPr>
              <w:rFonts w:ascii="Times New Roman" w:hAnsi="Times New Roman" w:cs="Times New Roman"/>
              <w:noProof/>
              <w:sz w:val="24"/>
              <w:szCs w:val="24"/>
            </w:rPr>
            <w:t xml:space="preserve"> </w:t>
          </w:r>
          <w:r w:rsidR="00177AE8" w:rsidRPr="00177AE8">
            <w:rPr>
              <w:rFonts w:ascii="Times New Roman" w:hAnsi="Times New Roman" w:cs="Times New Roman"/>
              <w:noProof/>
              <w:sz w:val="24"/>
              <w:szCs w:val="24"/>
            </w:rPr>
            <w:t>(Myers, 2012)</w:t>
          </w:r>
          <w:r w:rsidR="00177AE8">
            <w:rPr>
              <w:rFonts w:ascii="Times New Roman" w:hAnsi="Times New Roman" w:cs="Times New Roman"/>
              <w:sz w:val="24"/>
              <w:szCs w:val="24"/>
            </w:rPr>
            <w:fldChar w:fldCharType="end"/>
          </w:r>
        </w:sdtContent>
      </w:sdt>
      <w:r>
        <w:rPr>
          <w:rFonts w:ascii="Times New Roman" w:hAnsi="Times New Roman" w:cs="Times New Roman"/>
          <w:sz w:val="24"/>
          <w:szCs w:val="24"/>
        </w:rPr>
        <w:t>. Japanese perception had</w:t>
      </w:r>
      <w:r w:rsidR="00C16D62">
        <w:rPr>
          <w:rFonts w:ascii="Times New Roman" w:hAnsi="Times New Roman" w:cs="Times New Roman"/>
          <w:sz w:val="24"/>
          <w:szCs w:val="24"/>
        </w:rPr>
        <w:t xml:space="preserve"> a</w:t>
      </w:r>
      <w:r>
        <w:rPr>
          <w:rFonts w:ascii="Times New Roman" w:hAnsi="Times New Roman" w:cs="Times New Roman"/>
          <w:sz w:val="24"/>
          <w:szCs w:val="24"/>
        </w:rPr>
        <w:t xml:space="preserve"> </w:t>
      </w:r>
      <w:r w:rsidR="00F02F5F">
        <w:rPr>
          <w:rFonts w:ascii="Times New Roman" w:hAnsi="Times New Roman" w:cs="Times New Roman"/>
          <w:sz w:val="24"/>
          <w:szCs w:val="24"/>
        </w:rPr>
        <w:t>totally</w:t>
      </w:r>
      <w:r>
        <w:rPr>
          <w:rFonts w:ascii="Times New Roman" w:hAnsi="Times New Roman" w:cs="Times New Roman"/>
          <w:sz w:val="24"/>
          <w:szCs w:val="24"/>
        </w:rPr>
        <w:t xml:space="preserve"> different perception from western for </w:t>
      </w:r>
      <w:r w:rsidR="00F02F5F">
        <w:rPr>
          <w:rFonts w:ascii="Times New Roman" w:hAnsi="Times New Roman" w:cs="Times New Roman"/>
          <w:sz w:val="24"/>
          <w:szCs w:val="24"/>
        </w:rPr>
        <w:t xml:space="preserve">childhood. In </w:t>
      </w:r>
      <w:r w:rsidR="00C16D62">
        <w:rPr>
          <w:rFonts w:ascii="Times New Roman" w:hAnsi="Times New Roman" w:cs="Times New Roman"/>
          <w:sz w:val="24"/>
          <w:szCs w:val="24"/>
        </w:rPr>
        <w:t xml:space="preserve">the </w:t>
      </w:r>
      <w:r w:rsidR="00F02F5F">
        <w:rPr>
          <w:rFonts w:ascii="Times New Roman" w:hAnsi="Times New Roman" w:cs="Times New Roman"/>
          <w:sz w:val="24"/>
          <w:szCs w:val="24"/>
        </w:rPr>
        <w:t xml:space="preserve">Central African </w:t>
      </w:r>
      <w:r w:rsidR="00C16D62">
        <w:rPr>
          <w:rFonts w:ascii="Times New Roman" w:hAnsi="Times New Roman" w:cs="Times New Roman"/>
          <w:sz w:val="24"/>
          <w:szCs w:val="24"/>
        </w:rPr>
        <w:t>Republic,</w:t>
      </w:r>
      <w:r w:rsidR="00F02F5F">
        <w:rPr>
          <w:rFonts w:ascii="Times New Roman" w:hAnsi="Times New Roman" w:cs="Times New Roman"/>
          <w:sz w:val="24"/>
          <w:szCs w:val="24"/>
        </w:rPr>
        <w:t xml:space="preserve"> the good children are good soldiers. In Victorian England the good children were the working children. In many western countries the children are not accountable as adults because they are innocent</w:t>
      </w:r>
      <w:sdt>
        <w:sdtPr>
          <w:rPr>
            <w:rFonts w:ascii="Times New Roman" w:hAnsi="Times New Roman" w:cs="Times New Roman"/>
            <w:sz w:val="24"/>
            <w:szCs w:val="24"/>
          </w:rPr>
          <w:id w:val="-2056761821"/>
          <w:citation/>
        </w:sdtPr>
        <w:sdtEndPr/>
        <w:sdtContent>
          <w:r w:rsidR="00177AE8">
            <w:rPr>
              <w:rFonts w:ascii="Times New Roman" w:hAnsi="Times New Roman" w:cs="Times New Roman"/>
              <w:sz w:val="24"/>
              <w:szCs w:val="24"/>
            </w:rPr>
            <w:fldChar w:fldCharType="begin"/>
          </w:r>
          <w:r w:rsidR="00177AE8">
            <w:rPr>
              <w:rFonts w:ascii="Times New Roman" w:hAnsi="Times New Roman" w:cs="Times New Roman"/>
              <w:sz w:val="24"/>
              <w:szCs w:val="24"/>
            </w:rPr>
            <w:instrText xml:space="preserve"> CITATION Kev12 \l 2057 </w:instrText>
          </w:r>
          <w:r w:rsidR="00177AE8">
            <w:rPr>
              <w:rFonts w:ascii="Times New Roman" w:hAnsi="Times New Roman" w:cs="Times New Roman"/>
              <w:sz w:val="24"/>
              <w:szCs w:val="24"/>
            </w:rPr>
            <w:fldChar w:fldCharType="separate"/>
          </w:r>
          <w:r w:rsidR="00177AE8">
            <w:rPr>
              <w:rFonts w:ascii="Times New Roman" w:hAnsi="Times New Roman" w:cs="Times New Roman"/>
              <w:noProof/>
              <w:sz w:val="24"/>
              <w:szCs w:val="24"/>
            </w:rPr>
            <w:t xml:space="preserve"> </w:t>
          </w:r>
          <w:r w:rsidR="00177AE8" w:rsidRPr="00177AE8">
            <w:rPr>
              <w:rFonts w:ascii="Times New Roman" w:hAnsi="Times New Roman" w:cs="Times New Roman"/>
              <w:noProof/>
              <w:sz w:val="24"/>
              <w:szCs w:val="24"/>
            </w:rPr>
            <w:t>(Myers, 2012)</w:t>
          </w:r>
          <w:r w:rsidR="00177AE8">
            <w:rPr>
              <w:rFonts w:ascii="Times New Roman" w:hAnsi="Times New Roman" w:cs="Times New Roman"/>
              <w:sz w:val="24"/>
              <w:szCs w:val="24"/>
            </w:rPr>
            <w:fldChar w:fldCharType="end"/>
          </w:r>
        </w:sdtContent>
      </w:sdt>
      <w:r w:rsidR="00F02F5F">
        <w:rPr>
          <w:rFonts w:ascii="Times New Roman" w:hAnsi="Times New Roman" w:cs="Times New Roman"/>
          <w:sz w:val="24"/>
          <w:szCs w:val="24"/>
        </w:rPr>
        <w:t xml:space="preserve">. </w:t>
      </w:r>
    </w:p>
    <w:p w14:paraId="456DF7ED" w14:textId="41A0ABF9" w:rsidR="00177AE8" w:rsidRDefault="001C47DB" w:rsidP="000B1A06">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In historical time, during the Middle ages’ </w:t>
      </w:r>
      <w:r w:rsidR="003C56B7">
        <w:rPr>
          <w:rFonts w:ascii="Times New Roman" w:hAnsi="Times New Roman" w:cs="Times New Roman"/>
          <w:sz w:val="24"/>
          <w:szCs w:val="24"/>
        </w:rPr>
        <w:t>kids</w:t>
      </w:r>
      <w:r>
        <w:rPr>
          <w:rFonts w:ascii="Times New Roman" w:hAnsi="Times New Roman" w:cs="Times New Roman"/>
          <w:sz w:val="24"/>
          <w:szCs w:val="24"/>
        </w:rPr>
        <w:t xml:space="preserve"> were not valued by their families or by </w:t>
      </w:r>
      <w:r w:rsidR="003C56B7">
        <w:rPr>
          <w:rFonts w:ascii="Times New Roman" w:hAnsi="Times New Roman" w:cs="Times New Roman"/>
          <w:sz w:val="24"/>
          <w:szCs w:val="24"/>
        </w:rPr>
        <w:t>humanity</w:t>
      </w:r>
      <w:r>
        <w:rPr>
          <w:rFonts w:ascii="Times New Roman" w:hAnsi="Times New Roman" w:cs="Times New Roman"/>
          <w:sz w:val="24"/>
          <w:szCs w:val="24"/>
        </w:rPr>
        <w:t xml:space="preserve"> as a</w:t>
      </w:r>
      <w:r w:rsidR="000043D0">
        <w:rPr>
          <w:rFonts w:ascii="Times New Roman" w:hAnsi="Times New Roman" w:cs="Times New Roman"/>
          <w:sz w:val="24"/>
          <w:szCs w:val="24"/>
        </w:rPr>
        <w:t>n</w:t>
      </w:r>
      <w:r>
        <w:rPr>
          <w:rFonts w:ascii="Times New Roman" w:hAnsi="Times New Roman" w:cs="Times New Roman"/>
          <w:sz w:val="24"/>
          <w:szCs w:val="24"/>
        </w:rPr>
        <w:t xml:space="preserve"> </w:t>
      </w:r>
      <w:r w:rsidR="000043D0">
        <w:rPr>
          <w:rFonts w:ascii="Times New Roman" w:hAnsi="Times New Roman" w:cs="Times New Roman"/>
          <w:sz w:val="24"/>
          <w:szCs w:val="24"/>
        </w:rPr>
        <w:t>entire</w:t>
      </w:r>
      <w:r>
        <w:rPr>
          <w:rFonts w:ascii="Times New Roman" w:hAnsi="Times New Roman" w:cs="Times New Roman"/>
          <w:sz w:val="24"/>
          <w:szCs w:val="24"/>
        </w:rPr>
        <w:t xml:space="preserve">. They were undervalued and their role was in agrarian one. </w:t>
      </w:r>
      <w:r w:rsidR="00186B11">
        <w:rPr>
          <w:rFonts w:ascii="Times New Roman" w:hAnsi="Times New Roman" w:cs="Times New Roman"/>
          <w:sz w:val="24"/>
          <w:szCs w:val="24"/>
        </w:rPr>
        <w:t>There is a limited interest for childhood in medieval society</w:t>
      </w:r>
      <w:sdt>
        <w:sdtPr>
          <w:rPr>
            <w:rFonts w:ascii="Times New Roman" w:hAnsi="Times New Roman" w:cs="Times New Roman"/>
            <w:sz w:val="24"/>
            <w:szCs w:val="24"/>
          </w:rPr>
          <w:id w:val="1616479700"/>
          <w:citation/>
        </w:sdtPr>
        <w:sdtEndPr/>
        <w:sdtContent>
          <w:r w:rsidR="00177AE8">
            <w:rPr>
              <w:rFonts w:ascii="Times New Roman" w:hAnsi="Times New Roman" w:cs="Times New Roman"/>
              <w:sz w:val="24"/>
              <w:szCs w:val="24"/>
            </w:rPr>
            <w:fldChar w:fldCharType="begin"/>
          </w:r>
          <w:r w:rsidR="00177AE8">
            <w:rPr>
              <w:rFonts w:ascii="Times New Roman" w:hAnsi="Times New Roman" w:cs="Times New Roman"/>
              <w:sz w:val="24"/>
              <w:szCs w:val="24"/>
            </w:rPr>
            <w:instrText xml:space="preserve"> CITATION Kev12 \l 2057 </w:instrText>
          </w:r>
          <w:r w:rsidR="00177AE8">
            <w:rPr>
              <w:rFonts w:ascii="Times New Roman" w:hAnsi="Times New Roman" w:cs="Times New Roman"/>
              <w:sz w:val="24"/>
              <w:szCs w:val="24"/>
            </w:rPr>
            <w:fldChar w:fldCharType="separate"/>
          </w:r>
          <w:r w:rsidR="00177AE8">
            <w:rPr>
              <w:rFonts w:ascii="Times New Roman" w:hAnsi="Times New Roman" w:cs="Times New Roman"/>
              <w:noProof/>
              <w:sz w:val="24"/>
              <w:szCs w:val="24"/>
            </w:rPr>
            <w:t xml:space="preserve"> </w:t>
          </w:r>
          <w:r w:rsidR="00177AE8" w:rsidRPr="00177AE8">
            <w:rPr>
              <w:rFonts w:ascii="Times New Roman" w:hAnsi="Times New Roman" w:cs="Times New Roman"/>
              <w:noProof/>
              <w:sz w:val="24"/>
              <w:szCs w:val="24"/>
            </w:rPr>
            <w:t>(Myers, 2012)</w:t>
          </w:r>
          <w:r w:rsidR="00177AE8">
            <w:rPr>
              <w:rFonts w:ascii="Times New Roman" w:hAnsi="Times New Roman" w:cs="Times New Roman"/>
              <w:sz w:val="24"/>
              <w:szCs w:val="24"/>
            </w:rPr>
            <w:fldChar w:fldCharType="end"/>
          </w:r>
        </w:sdtContent>
      </w:sdt>
      <w:r w:rsidR="00186B11">
        <w:rPr>
          <w:rFonts w:ascii="Times New Roman" w:hAnsi="Times New Roman" w:cs="Times New Roman"/>
          <w:sz w:val="24"/>
          <w:szCs w:val="24"/>
        </w:rPr>
        <w:t xml:space="preserve">. The medieval artwork offers visual clues only for Christ Child and for other children are non-existent. The lack of presentations provides </w:t>
      </w:r>
      <w:r w:rsidR="00C16D62">
        <w:rPr>
          <w:rFonts w:ascii="Times New Roman" w:hAnsi="Times New Roman" w:cs="Times New Roman"/>
          <w:sz w:val="24"/>
          <w:szCs w:val="24"/>
        </w:rPr>
        <w:t xml:space="preserve">a </w:t>
      </w:r>
      <w:r w:rsidR="00186B11">
        <w:rPr>
          <w:rFonts w:ascii="Times New Roman" w:hAnsi="Times New Roman" w:cs="Times New Roman"/>
          <w:sz w:val="24"/>
          <w:szCs w:val="24"/>
        </w:rPr>
        <w:t xml:space="preserve">clear image of agrarian economy work. </w:t>
      </w:r>
    </w:p>
    <w:p w14:paraId="5582B2C6" w14:textId="6021EE80" w:rsidR="00197F53" w:rsidRDefault="00197F53" w:rsidP="000B1A06">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After the birth of Welfare State in Post War 2 the childhood was centred with physical, educational and social development</w:t>
      </w:r>
      <w:sdt>
        <w:sdtPr>
          <w:rPr>
            <w:rFonts w:ascii="Times New Roman" w:hAnsi="Times New Roman" w:cs="Times New Roman"/>
            <w:sz w:val="24"/>
            <w:szCs w:val="24"/>
          </w:rPr>
          <w:id w:val="-1353257939"/>
          <w:citation/>
        </w:sdtPr>
        <w:sdtEndPr/>
        <w:sdtContent>
          <w:r w:rsidR="00177AE8">
            <w:rPr>
              <w:rFonts w:ascii="Times New Roman" w:hAnsi="Times New Roman" w:cs="Times New Roman"/>
              <w:sz w:val="24"/>
              <w:szCs w:val="24"/>
            </w:rPr>
            <w:fldChar w:fldCharType="begin"/>
          </w:r>
          <w:r w:rsidR="00177AE8">
            <w:rPr>
              <w:rFonts w:ascii="Times New Roman" w:hAnsi="Times New Roman" w:cs="Times New Roman"/>
              <w:sz w:val="24"/>
              <w:szCs w:val="24"/>
            </w:rPr>
            <w:instrText xml:space="preserve"> CITATION Kry11 \l 2057 </w:instrText>
          </w:r>
          <w:r w:rsidR="00177AE8">
            <w:rPr>
              <w:rFonts w:ascii="Times New Roman" w:hAnsi="Times New Roman" w:cs="Times New Roman"/>
              <w:sz w:val="24"/>
              <w:szCs w:val="24"/>
            </w:rPr>
            <w:fldChar w:fldCharType="separate"/>
          </w:r>
          <w:r w:rsidR="00177AE8">
            <w:rPr>
              <w:rFonts w:ascii="Times New Roman" w:hAnsi="Times New Roman" w:cs="Times New Roman"/>
              <w:noProof/>
              <w:sz w:val="24"/>
              <w:szCs w:val="24"/>
            </w:rPr>
            <w:t xml:space="preserve"> </w:t>
          </w:r>
          <w:r w:rsidR="00177AE8" w:rsidRPr="00177AE8">
            <w:rPr>
              <w:rFonts w:ascii="Times New Roman" w:hAnsi="Times New Roman" w:cs="Times New Roman"/>
              <w:noProof/>
              <w:sz w:val="24"/>
              <w:szCs w:val="24"/>
            </w:rPr>
            <w:t>(Irene, 2011)</w:t>
          </w:r>
          <w:r w:rsidR="00177AE8">
            <w:rPr>
              <w:rFonts w:ascii="Times New Roman" w:hAnsi="Times New Roman" w:cs="Times New Roman"/>
              <w:sz w:val="24"/>
              <w:szCs w:val="24"/>
            </w:rPr>
            <w:fldChar w:fldCharType="end"/>
          </w:r>
        </w:sdtContent>
      </w:sdt>
      <w:r>
        <w:rPr>
          <w:rFonts w:ascii="Times New Roman" w:hAnsi="Times New Roman" w:cs="Times New Roman"/>
          <w:sz w:val="24"/>
          <w:szCs w:val="24"/>
        </w:rPr>
        <w:t xml:space="preserve">. In different countries </w:t>
      </w:r>
      <w:r w:rsidR="0003028E">
        <w:rPr>
          <w:rFonts w:ascii="Times New Roman" w:hAnsi="Times New Roman" w:cs="Times New Roman"/>
          <w:sz w:val="24"/>
          <w:szCs w:val="24"/>
        </w:rPr>
        <w:t xml:space="preserve">the social construction of childhood is different. The main criticism is that kids do pass through distinct phases of psychosocial and physical development. </w:t>
      </w:r>
      <w:r w:rsidR="00C74FD9">
        <w:rPr>
          <w:rFonts w:ascii="Times New Roman" w:hAnsi="Times New Roman" w:cs="Times New Roman"/>
          <w:sz w:val="24"/>
          <w:szCs w:val="24"/>
        </w:rPr>
        <w:t xml:space="preserve">Other forms of criticism are interaction with inanimate </w:t>
      </w:r>
      <w:r w:rsidR="00C74FD9">
        <w:rPr>
          <w:rFonts w:ascii="Times New Roman" w:hAnsi="Times New Roman" w:cs="Times New Roman"/>
          <w:sz w:val="24"/>
          <w:szCs w:val="24"/>
        </w:rPr>
        <w:lastRenderedPageBreak/>
        <w:t>objects and other forms of play. There are huge differences between the majority and the minority of the world</w:t>
      </w:r>
      <w:sdt>
        <w:sdtPr>
          <w:rPr>
            <w:rFonts w:ascii="Times New Roman" w:hAnsi="Times New Roman" w:cs="Times New Roman"/>
            <w:sz w:val="24"/>
            <w:szCs w:val="24"/>
          </w:rPr>
          <w:id w:val="-1328515897"/>
          <w:citation/>
        </w:sdtPr>
        <w:sdtEndPr/>
        <w:sdtContent>
          <w:r w:rsidR="00177AE8">
            <w:rPr>
              <w:rFonts w:ascii="Times New Roman" w:hAnsi="Times New Roman" w:cs="Times New Roman"/>
              <w:sz w:val="24"/>
              <w:szCs w:val="24"/>
            </w:rPr>
            <w:fldChar w:fldCharType="begin"/>
          </w:r>
          <w:r w:rsidR="00177AE8">
            <w:rPr>
              <w:rFonts w:ascii="Times New Roman" w:hAnsi="Times New Roman" w:cs="Times New Roman"/>
              <w:sz w:val="24"/>
              <w:szCs w:val="24"/>
            </w:rPr>
            <w:instrText xml:space="preserve"> CITATION Kry11 \l 2057 </w:instrText>
          </w:r>
          <w:r w:rsidR="00177AE8">
            <w:rPr>
              <w:rFonts w:ascii="Times New Roman" w:hAnsi="Times New Roman" w:cs="Times New Roman"/>
              <w:sz w:val="24"/>
              <w:szCs w:val="24"/>
            </w:rPr>
            <w:fldChar w:fldCharType="separate"/>
          </w:r>
          <w:r w:rsidR="00177AE8">
            <w:rPr>
              <w:rFonts w:ascii="Times New Roman" w:hAnsi="Times New Roman" w:cs="Times New Roman"/>
              <w:noProof/>
              <w:sz w:val="24"/>
              <w:szCs w:val="24"/>
            </w:rPr>
            <w:t xml:space="preserve"> </w:t>
          </w:r>
          <w:r w:rsidR="00177AE8" w:rsidRPr="00177AE8">
            <w:rPr>
              <w:rFonts w:ascii="Times New Roman" w:hAnsi="Times New Roman" w:cs="Times New Roman"/>
              <w:noProof/>
              <w:sz w:val="24"/>
              <w:szCs w:val="24"/>
            </w:rPr>
            <w:t>(Irene, 2011)</w:t>
          </w:r>
          <w:r w:rsidR="00177AE8">
            <w:rPr>
              <w:rFonts w:ascii="Times New Roman" w:hAnsi="Times New Roman" w:cs="Times New Roman"/>
              <w:sz w:val="24"/>
              <w:szCs w:val="24"/>
            </w:rPr>
            <w:fldChar w:fldCharType="end"/>
          </w:r>
        </w:sdtContent>
      </w:sdt>
      <w:r w:rsidR="00C74FD9">
        <w:rPr>
          <w:rFonts w:ascii="Times New Roman" w:hAnsi="Times New Roman" w:cs="Times New Roman"/>
          <w:sz w:val="24"/>
          <w:szCs w:val="24"/>
        </w:rPr>
        <w:t xml:space="preserve">. </w:t>
      </w:r>
    </w:p>
    <w:p w14:paraId="17E22CDD" w14:textId="516E5E20" w:rsidR="00C74FD9" w:rsidRDefault="008529B6" w:rsidP="000B1A06">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In historical context the gender differences are the most important because the girls stayed at home with mothers until 15 years old and then married</w:t>
      </w:r>
      <w:sdt>
        <w:sdtPr>
          <w:rPr>
            <w:rFonts w:ascii="Times New Roman" w:hAnsi="Times New Roman" w:cs="Times New Roman"/>
            <w:sz w:val="24"/>
            <w:szCs w:val="24"/>
          </w:rPr>
          <w:id w:val="-48775463"/>
          <w:citation/>
        </w:sdtPr>
        <w:sdtEndPr/>
        <w:sdtContent>
          <w:r w:rsidR="007A44CA">
            <w:rPr>
              <w:rFonts w:ascii="Times New Roman" w:hAnsi="Times New Roman" w:cs="Times New Roman"/>
              <w:sz w:val="24"/>
              <w:szCs w:val="24"/>
            </w:rPr>
            <w:fldChar w:fldCharType="begin"/>
          </w:r>
          <w:r w:rsidR="007A44CA">
            <w:rPr>
              <w:rFonts w:ascii="Times New Roman" w:hAnsi="Times New Roman" w:cs="Times New Roman"/>
              <w:sz w:val="24"/>
              <w:szCs w:val="24"/>
            </w:rPr>
            <w:instrText xml:space="preserve"> CITATION Eve15 \l 2057 </w:instrText>
          </w:r>
          <w:r w:rsidR="007A44CA">
            <w:rPr>
              <w:rFonts w:ascii="Times New Roman" w:hAnsi="Times New Roman" w:cs="Times New Roman"/>
              <w:sz w:val="24"/>
              <w:szCs w:val="24"/>
            </w:rPr>
            <w:fldChar w:fldCharType="separate"/>
          </w:r>
          <w:r w:rsidR="007A44CA">
            <w:rPr>
              <w:rFonts w:ascii="Times New Roman" w:hAnsi="Times New Roman" w:cs="Times New Roman"/>
              <w:noProof/>
              <w:sz w:val="24"/>
              <w:szCs w:val="24"/>
            </w:rPr>
            <w:t xml:space="preserve"> </w:t>
          </w:r>
          <w:r w:rsidR="007A44CA" w:rsidRPr="007A44CA">
            <w:rPr>
              <w:rFonts w:ascii="Times New Roman" w:hAnsi="Times New Roman" w:cs="Times New Roman"/>
              <w:noProof/>
              <w:sz w:val="24"/>
              <w:szCs w:val="24"/>
            </w:rPr>
            <w:t>(Horton, 2015)</w:t>
          </w:r>
          <w:r w:rsidR="007A44CA">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boys are encouraged to learn a trade and married before 30 years. In the Middle Ages </w:t>
      </w:r>
      <w:r w:rsidR="001C7C59">
        <w:rPr>
          <w:rFonts w:ascii="Times New Roman" w:hAnsi="Times New Roman" w:cs="Times New Roman"/>
          <w:sz w:val="24"/>
          <w:szCs w:val="24"/>
        </w:rPr>
        <w:t xml:space="preserve">the thought for childhood didn’t exist. Children live and work together with adults with the same clothes and actions. </w:t>
      </w:r>
      <w:r w:rsidR="004F7006">
        <w:rPr>
          <w:rFonts w:ascii="Times New Roman" w:hAnsi="Times New Roman" w:cs="Times New Roman"/>
          <w:sz w:val="24"/>
          <w:szCs w:val="24"/>
        </w:rPr>
        <w:t>In the Middle Ages the children were nurtured</w:t>
      </w:r>
      <w:r w:rsidR="00352D11">
        <w:rPr>
          <w:rFonts w:ascii="Times New Roman" w:hAnsi="Times New Roman" w:cs="Times New Roman"/>
          <w:sz w:val="24"/>
          <w:szCs w:val="24"/>
        </w:rPr>
        <w:t xml:space="preserve"> and swaddled. Rising mortality rate due to malnutrition and life expectancy around 30 years is common in this period. In the seventeenth </w:t>
      </w:r>
      <w:r w:rsidR="00BA743C">
        <w:rPr>
          <w:rFonts w:ascii="Times New Roman" w:hAnsi="Times New Roman" w:cs="Times New Roman"/>
          <w:sz w:val="24"/>
          <w:szCs w:val="24"/>
        </w:rPr>
        <w:t>century</w:t>
      </w:r>
      <w:r w:rsidR="00C16D62">
        <w:rPr>
          <w:rFonts w:ascii="Times New Roman" w:hAnsi="Times New Roman" w:cs="Times New Roman"/>
          <w:sz w:val="24"/>
          <w:szCs w:val="24"/>
        </w:rPr>
        <w:t xml:space="preserve"> it</w:t>
      </w:r>
      <w:r w:rsidR="00BA743C">
        <w:rPr>
          <w:rFonts w:ascii="Times New Roman" w:hAnsi="Times New Roman" w:cs="Times New Roman"/>
          <w:sz w:val="24"/>
          <w:szCs w:val="24"/>
        </w:rPr>
        <w:t xml:space="preserve"> received</w:t>
      </w:r>
      <w:r w:rsidR="00352D11">
        <w:rPr>
          <w:rFonts w:ascii="Times New Roman" w:hAnsi="Times New Roman" w:cs="Times New Roman"/>
          <w:sz w:val="24"/>
          <w:szCs w:val="24"/>
        </w:rPr>
        <w:t xml:space="preserve"> recognition for special clothin</w:t>
      </w:r>
      <w:r w:rsidR="00BA743C">
        <w:rPr>
          <w:rFonts w:ascii="Times New Roman" w:hAnsi="Times New Roman" w:cs="Times New Roman"/>
          <w:sz w:val="24"/>
          <w:szCs w:val="24"/>
        </w:rPr>
        <w:t>g, books, and playthings</w:t>
      </w:r>
      <w:sdt>
        <w:sdtPr>
          <w:rPr>
            <w:rFonts w:ascii="Times New Roman" w:hAnsi="Times New Roman" w:cs="Times New Roman"/>
            <w:sz w:val="24"/>
            <w:szCs w:val="24"/>
          </w:rPr>
          <w:id w:val="1285074958"/>
          <w:citation/>
        </w:sdtPr>
        <w:sdtEndPr/>
        <w:sdtContent>
          <w:r w:rsidR="007A44CA">
            <w:rPr>
              <w:rFonts w:ascii="Times New Roman" w:hAnsi="Times New Roman" w:cs="Times New Roman"/>
              <w:sz w:val="24"/>
              <w:szCs w:val="24"/>
            </w:rPr>
            <w:fldChar w:fldCharType="begin"/>
          </w:r>
          <w:r w:rsidR="007A44CA">
            <w:rPr>
              <w:rFonts w:ascii="Times New Roman" w:hAnsi="Times New Roman" w:cs="Times New Roman"/>
              <w:sz w:val="24"/>
              <w:szCs w:val="24"/>
            </w:rPr>
            <w:instrText xml:space="preserve"> CITATION Eve15 \l 2057 </w:instrText>
          </w:r>
          <w:r w:rsidR="007A44CA">
            <w:rPr>
              <w:rFonts w:ascii="Times New Roman" w:hAnsi="Times New Roman" w:cs="Times New Roman"/>
              <w:sz w:val="24"/>
              <w:szCs w:val="24"/>
            </w:rPr>
            <w:fldChar w:fldCharType="separate"/>
          </w:r>
          <w:r w:rsidR="007A44CA">
            <w:rPr>
              <w:rFonts w:ascii="Times New Roman" w:hAnsi="Times New Roman" w:cs="Times New Roman"/>
              <w:noProof/>
              <w:sz w:val="24"/>
              <w:szCs w:val="24"/>
            </w:rPr>
            <w:t xml:space="preserve"> </w:t>
          </w:r>
          <w:r w:rsidR="007A44CA" w:rsidRPr="007A44CA">
            <w:rPr>
              <w:rFonts w:ascii="Times New Roman" w:hAnsi="Times New Roman" w:cs="Times New Roman"/>
              <w:noProof/>
              <w:sz w:val="24"/>
              <w:szCs w:val="24"/>
            </w:rPr>
            <w:t>(Horton, 2015)</w:t>
          </w:r>
          <w:r w:rsidR="007A44CA">
            <w:rPr>
              <w:rFonts w:ascii="Times New Roman" w:hAnsi="Times New Roman" w:cs="Times New Roman"/>
              <w:sz w:val="24"/>
              <w:szCs w:val="24"/>
            </w:rPr>
            <w:fldChar w:fldCharType="end"/>
          </w:r>
        </w:sdtContent>
      </w:sdt>
      <w:r w:rsidR="00BA743C">
        <w:rPr>
          <w:rFonts w:ascii="Times New Roman" w:hAnsi="Times New Roman" w:cs="Times New Roman"/>
          <w:sz w:val="24"/>
          <w:szCs w:val="24"/>
        </w:rPr>
        <w:t xml:space="preserve">. During the industrial revolution factories employed children and were used for cleaning and repairing. The children were forced to work long hours for little salary. </w:t>
      </w:r>
      <w:r w:rsidR="00E87F38">
        <w:rPr>
          <w:rFonts w:ascii="Times New Roman" w:hAnsi="Times New Roman" w:cs="Times New Roman"/>
          <w:sz w:val="24"/>
          <w:szCs w:val="24"/>
        </w:rPr>
        <w:t xml:space="preserve">There are very big differences between rich and poor.  </w:t>
      </w:r>
      <w:r w:rsidR="00DF643C">
        <w:rPr>
          <w:rFonts w:ascii="Times New Roman" w:hAnsi="Times New Roman" w:cs="Times New Roman"/>
          <w:sz w:val="24"/>
          <w:szCs w:val="24"/>
        </w:rPr>
        <w:t>S</w:t>
      </w:r>
      <w:r w:rsidR="00E87F38">
        <w:rPr>
          <w:rFonts w:ascii="Times New Roman" w:hAnsi="Times New Roman" w:cs="Times New Roman"/>
          <w:sz w:val="24"/>
          <w:szCs w:val="24"/>
        </w:rPr>
        <w:t xml:space="preserve">ociety </w:t>
      </w:r>
      <w:r w:rsidR="00DF643C">
        <w:rPr>
          <w:rFonts w:ascii="Times New Roman" w:hAnsi="Times New Roman" w:cs="Times New Roman"/>
          <w:sz w:val="24"/>
          <w:szCs w:val="24"/>
        </w:rPr>
        <w:t xml:space="preserve">has </w:t>
      </w:r>
      <w:r w:rsidR="00E87F38">
        <w:rPr>
          <w:rFonts w:ascii="Times New Roman" w:hAnsi="Times New Roman" w:cs="Times New Roman"/>
          <w:sz w:val="24"/>
          <w:szCs w:val="24"/>
        </w:rPr>
        <w:t xml:space="preserve">become more conscious of children. Different class system is developed. The children from middle and upper classes have protected lives. However, the children from the lower classes were heavily exploited and involved in factory work. By the end of </w:t>
      </w:r>
      <w:r w:rsidR="00DF643C">
        <w:rPr>
          <w:rFonts w:ascii="Times New Roman" w:hAnsi="Times New Roman" w:cs="Times New Roman"/>
          <w:sz w:val="24"/>
          <w:szCs w:val="24"/>
        </w:rPr>
        <w:t xml:space="preserve">the </w:t>
      </w:r>
      <w:r w:rsidR="00E87F38">
        <w:rPr>
          <w:rFonts w:ascii="Times New Roman" w:hAnsi="Times New Roman" w:cs="Times New Roman"/>
          <w:sz w:val="24"/>
          <w:szCs w:val="24"/>
        </w:rPr>
        <w:t>Victorian era there was compulsory education</w:t>
      </w:r>
      <w:sdt>
        <w:sdtPr>
          <w:rPr>
            <w:rFonts w:ascii="Times New Roman" w:hAnsi="Times New Roman" w:cs="Times New Roman"/>
            <w:sz w:val="24"/>
            <w:szCs w:val="24"/>
          </w:rPr>
          <w:id w:val="-25035424"/>
          <w:citation/>
        </w:sdtPr>
        <w:sdtEndPr/>
        <w:sdtContent>
          <w:r w:rsidR="007A44CA">
            <w:rPr>
              <w:rFonts w:ascii="Times New Roman" w:hAnsi="Times New Roman" w:cs="Times New Roman"/>
              <w:sz w:val="24"/>
              <w:szCs w:val="24"/>
            </w:rPr>
            <w:fldChar w:fldCharType="begin"/>
          </w:r>
          <w:r w:rsidR="007A44CA">
            <w:rPr>
              <w:rFonts w:ascii="Times New Roman" w:hAnsi="Times New Roman" w:cs="Times New Roman"/>
              <w:sz w:val="24"/>
              <w:szCs w:val="24"/>
            </w:rPr>
            <w:instrText xml:space="preserve"> CITATION Eve15 \l 2057 </w:instrText>
          </w:r>
          <w:r w:rsidR="007A44CA">
            <w:rPr>
              <w:rFonts w:ascii="Times New Roman" w:hAnsi="Times New Roman" w:cs="Times New Roman"/>
              <w:sz w:val="24"/>
              <w:szCs w:val="24"/>
            </w:rPr>
            <w:fldChar w:fldCharType="separate"/>
          </w:r>
          <w:r w:rsidR="007A44CA">
            <w:rPr>
              <w:rFonts w:ascii="Times New Roman" w:hAnsi="Times New Roman" w:cs="Times New Roman"/>
              <w:noProof/>
              <w:sz w:val="24"/>
              <w:szCs w:val="24"/>
            </w:rPr>
            <w:t xml:space="preserve"> </w:t>
          </w:r>
          <w:r w:rsidR="007A44CA" w:rsidRPr="007A44CA">
            <w:rPr>
              <w:rFonts w:ascii="Times New Roman" w:hAnsi="Times New Roman" w:cs="Times New Roman"/>
              <w:noProof/>
              <w:sz w:val="24"/>
              <w:szCs w:val="24"/>
            </w:rPr>
            <w:t>(Horton, 2015)</w:t>
          </w:r>
          <w:r w:rsidR="007A44CA">
            <w:rPr>
              <w:rFonts w:ascii="Times New Roman" w:hAnsi="Times New Roman" w:cs="Times New Roman"/>
              <w:sz w:val="24"/>
              <w:szCs w:val="24"/>
            </w:rPr>
            <w:fldChar w:fldCharType="end"/>
          </w:r>
        </w:sdtContent>
      </w:sdt>
      <w:r w:rsidR="00E87F38">
        <w:rPr>
          <w:rFonts w:ascii="Times New Roman" w:hAnsi="Times New Roman" w:cs="Times New Roman"/>
          <w:sz w:val="24"/>
          <w:szCs w:val="24"/>
        </w:rPr>
        <w:t xml:space="preserve">.  </w:t>
      </w:r>
    </w:p>
    <w:p w14:paraId="1395E650" w14:textId="11840F0C" w:rsidR="00731F7D" w:rsidRDefault="00731F7D" w:rsidP="000B1A06">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The factors that improved the </w:t>
      </w:r>
      <w:r w:rsidR="003C56B7">
        <w:rPr>
          <w:rFonts w:ascii="Times New Roman" w:hAnsi="Times New Roman" w:cs="Times New Roman"/>
          <w:sz w:val="24"/>
          <w:szCs w:val="24"/>
        </w:rPr>
        <w:t>exists</w:t>
      </w:r>
      <w:r>
        <w:rPr>
          <w:rFonts w:ascii="Times New Roman" w:hAnsi="Times New Roman" w:cs="Times New Roman"/>
          <w:sz w:val="24"/>
          <w:szCs w:val="24"/>
        </w:rPr>
        <w:t xml:space="preserve"> of children, young people and </w:t>
      </w:r>
      <w:r w:rsidR="003C56B7">
        <w:rPr>
          <w:rFonts w:ascii="Times New Roman" w:hAnsi="Times New Roman" w:cs="Times New Roman"/>
          <w:sz w:val="24"/>
          <w:szCs w:val="24"/>
        </w:rPr>
        <w:t>relatives</w:t>
      </w:r>
      <w:r>
        <w:rPr>
          <w:rFonts w:ascii="Times New Roman" w:hAnsi="Times New Roman" w:cs="Times New Roman"/>
          <w:sz w:val="24"/>
          <w:szCs w:val="24"/>
        </w:rPr>
        <w:t xml:space="preserve"> and reducing the inequalit</w:t>
      </w:r>
      <w:r w:rsidR="007D5CF7">
        <w:rPr>
          <w:rFonts w:ascii="Times New Roman" w:hAnsi="Times New Roman" w:cs="Times New Roman"/>
          <w:sz w:val="24"/>
          <w:szCs w:val="24"/>
        </w:rPr>
        <w:t>ies are several</w:t>
      </w:r>
      <w:sdt>
        <w:sdtPr>
          <w:rPr>
            <w:rFonts w:ascii="Times New Roman" w:hAnsi="Times New Roman" w:cs="Times New Roman"/>
            <w:sz w:val="24"/>
            <w:szCs w:val="24"/>
          </w:rPr>
          <w:id w:val="-1480612575"/>
          <w:citation/>
        </w:sdtPr>
        <w:sdtEndPr/>
        <w:sdtContent>
          <w:r w:rsidR="00A964FB">
            <w:rPr>
              <w:rFonts w:ascii="Times New Roman" w:hAnsi="Times New Roman" w:cs="Times New Roman"/>
              <w:sz w:val="24"/>
              <w:szCs w:val="24"/>
            </w:rPr>
            <w:fldChar w:fldCharType="begin"/>
          </w:r>
          <w:r w:rsidR="00A964FB">
            <w:rPr>
              <w:rFonts w:ascii="Times New Roman" w:hAnsi="Times New Roman" w:cs="Times New Roman"/>
              <w:sz w:val="24"/>
              <w:szCs w:val="24"/>
            </w:rPr>
            <w:instrText xml:space="preserve"> CITATION Gor121 \l 2057 </w:instrText>
          </w:r>
          <w:r w:rsidR="00A964FB">
            <w:rPr>
              <w:rFonts w:ascii="Times New Roman" w:hAnsi="Times New Roman" w:cs="Times New Roman"/>
              <w:sz w:val="24"/>
              <w:szCs w:val="24"/>
            </w:rPr>
            <w:fldChar w:fldCharType="separate"/>
          </w:r>
          <w:r w:rsidR="00A964FB">
            <w:rPr>
              <w:rFonts w:ascii="Times New Roman" w:hAnsi="Times New Roman" w:cs="Times New Roman"/>
              <w:noProof/>
              <w:sz w:val="24"/>
              <w:szCs w:val="24"/>
            </w:rPr>
            <w:t xml:space="preserve"> </w:t>
          </w:r>
          <w:r w:rsidR="00A964FB" w:rsidRPr="00A964FB">
            <w:rPr>
              <w:rFonts w:ascii="Times New Roman" w:hAnsi="Times New Roman" w:cs="Times New Roman"/>
              <w:noProof/>
              <w:sz w:val="24"/>
              <w:szCs w:val="24"/>
            </w:rPr>
            <w:t>(Harold, 2012)</w:t>
          </w:r>
          <w:r w:rsidR="00A964FB">
            <w:rPr>
              <w:rFonts w:ascii="Times New Roman" w:hAnsi="Times New Roman" w:cs="Times New Roman"/>
              <w:sz w:val="24"/>
              <w:szCs w:val="24"/>
            </w:rPr>
            <w:fldChar w:fldCharType="end"/>
          </w:r>
        </w:sdtContent>
      </w:sdt>
      <w:r w:rsidR="007D5CF7">
        <w:rPr>
          <w:rFonts w:ascii="Times New Roman" w:hAnsi="Times New Roman" w:cs="Times New Roman"/>
          <w:sz w:val="24"/>
          <w:szCs w:val="24"/>
        </w:rPr>
        <w:t xml:space="preserve">. </w:t>
      </w:r>
      <w:r w:rsidR="00DF643C">
        <w:rPr>
          <w:rFonts w:ascii="Times New Roman" w:hAnsi="Times New Roman" w:cs="Times New Roman"/>
          <w:sz w:val="24"/>
          <w:szCs w:val="24"/>
        </w:rPr>
        <w:t>T</w:t>
      </w:r>
      <w:r w:rsidR="007D5CF7">
        <w:rPr>
          <w:rFonts w:ascii="Times New Roman" w:hAnsi="Times New Roman" w:cs="Times New Roman"/>
          <w:sz w:val="24"/>
          <w:szCs w:val="24"/>
        </w:rPr>
        <w:t xml:space="preserve">he first point is the injustice of mental illness because there is </w:t>
      </w:r>
      <w:r w:rsidR="00DF643C">
        <w:rPr>
          <w:rFonts w:ascii="Times New Roman" w:hAnsi="Times New Roman" w:cs="Times New Roman"/>
          <w:sz w:val="24"/>
          <w:szCs w:val="24"/>
        </w:rPr>
        <w:t xml:space="preserve">an </w:t>
      </w:r>
      <w:r w:rsidR="007D5CF7">
        <w:rPr>
          <w:rFonts w:ascii="Times New Roman" w:hAnsi="Times New Roman" w:cs="Times New Roman"/>
          <w:sz w:val="24"/>
          <w:szCs w:val="24"/>
        </w:rPr>
        <w:t xml:space="preserve">association between mental health and inequality. Many things are done to reduce these disadvantages like asylum-seeking families. These children have low self-esteem, troubled communication and physical </w:t>
      </w:r>
      <w:r w:rsidR="003C56B7">
        <w:rPr>
          <w:rFonts w:ascii="Times New Roman" w:hAnsi="Times New Roman" w:cs="Times New Roman"/>
          <w:sz w:val="24"/>
          <w:szCs w:val="24"/>
        </w:rPr>
        <w:t>disease</w:t>
      </w:r>
      <w:r w:rsidR="007D5CF7">
        <w:rPr>
          <w:rFonts w:ascii="Times New Roman" w:hAnsi="Times New Roman" w:cs="Times New Roman"/>
          <w:sz w:val="24"/>
          <w:szCs w:val="24"/>
        </w:rPr>
        <w:t xml:space="preserve"> because of </w:t>
      </w:r>
      <w:r w:rsidR="003C56B7">
        <w:rPr>
          <w:rFonts w:ascii="Times New Roman" w:hAnsi="Times New Roman" w:cs="Times New Roman"/>
          <w:sz w:val="24"/>
          <w:szCs w:val="24"/>
        </w:rPr>
        <w:t>communal</w:t>
      </w:r>
      <w:r w:rsidR="007D5CF7">
        <w:rPr>
          <w:rFonts w:ascii="Times New Roman" w:hAnsi="Times New Roman" w:cs="Times New Roman"/>
          <w:sz w:val="24"/>
          <w:szCs w:val="24"/>
        </w:rPr>
        <w:t xml:space="preserve"> </w:t>
      </w:r>
      <w:r w:rsidR="003C56B7">
        <w:rPr>
          <w:rFonts w:ascii="Times New Roman" w:hAnsi="Times New Roman" w:cs="Times New Roman"/>
          <w:sz w:val="24"/>
          <w:szCs w:val="24"/>
        </w:rPr>
        <w:t>conditions</w:t>
      </w:r>
      <w:r w:rsidR="007D5CF7">
        <w:rPr>
          <w:rFonts w:ascii="Times New Roman" w:hAnsi="Times New Roman" w:cs="Times New Roman"/>
          <w:sz w:val="24"/>
          <w:szCs w:val="24"/>
        </w:rPr>
        <w:t xml:space="preserve"> and the </w:t>
      </w:r>
      <w:r w:rsidR="003C56B7">
        <w:rPr>
          <w:rFonts w:ascii="Times New Roman" w:hAnsi="Times New Roman" w:cs="Times New Roman"/>
          <w:sz w:val="24"/>
          <w:szCs w:val="24"/>
        </w:rPr>
        <w:t>atmosphere</w:t>
      </w:r>
      <w:r w:rsidR="007D5CF7">
        <w:rPr>
          <w:rFonts w:ascii="Times New Roman" w:hAnsi="Times New Roman" w:cs="Times New Roman"/>
          <w:sz w:val="24"/>
          <w:szCs w:val="24"/>
        </w:rPr>
        <w:t xml:space="preserve"> in which they live like poor housing, </w:t>
      </w:r>
      <w:r w:rsidR="000043D0">
        <w:rPr>
          <w:rFonts w:ascii="Times New Roman" w:hAnsi="Times New Roman" w:cs="Times New Roman"/>
          <w:sz w:val="24"/>
          <w:szCs w:val="24"/>
        </w:rPr>
        <w:t>deficiency</w:t>
      </w:r>
      <w:r w:rsidR="007D5CF7">
        <w:rPr>
          <w:rFonts w:ascii="Times New Roman" w:hAnsi="Times New Roman" w:cs="Times New Roman"/>
          <w:sz w:val="24"/>
          <w:szCs w:val="24"/>
        </w:rPr>
        <w:t>, parental substance use, and family and neighbourhood violence</w:t>
      </w:r>
      <w:sdt>
        <w:sdtPr>
          <w:rPr>
            <w:rFonts w:ascii="Times New Roman" w:hAnsi="Times New Roman" w:cs="Times New Roman"/>
            <w:sz w:val="24"/>
            <w:szCs w:val="24"/>
          </w:rPr>
          <w:id w:val="1318005139"/>
          <w:citation/>
        </w:sdtPr>
        <w:sdtEndPr/>
        <w:sdtContent>
          <w:r w:rsidR="007436F4">
            <w:rPr>
              <w:rFonts w:ascii="Times New Roman" w:hAnsi="Times New Roman" w:cs="Times New Roman"/>
              <w:sz w:val="24"/>
              <w:szCs w:val="24"/>
            </w:rPr>
            <w:fldChar w:fldCharType="begin"/>
          </w:r>
          <w:r w:rsidR="007436F4">
            <w:rPr>
              <w:rFonts w:ascii="Times New Roman" w:hAnsi="Times New Roman" w:cs="Times New Roman"/>
              <w:sz w:val="24"/>
              <w:szCs w:val="24"/>
            </w:rPr>
            <w:instrText xml:space="preserve"> CITATION Gor121 \l 2057 </w:instrText>
          </w:r>
          <w:r w:rsidR="007436F4">
            <w:rPr>
              <w:rFonts w:ascii="Times New Roman" w:hAnsi="Times New Roman" w:cs="Times New Roman"/>
              <w:sz w:val="24"/>
              <w:szCs w:val="24"/>
            </w:rPr>
            <w:fldChar w:fldCharType="separate"/>
          </w:r>
          <w:r w:rsidR="007436F4">
            <w:rPr>
              <w:rFonts w:ascii="Times New Roman" w:hAnsi="Times New Roman" w:cs="Times New Roman"/>
              <w:noProof/>
              <w:sz w:val="24"/>
              <w:szCs w:val="24"/>
            </w:rPr>
            <w:t xml:space="preserve"> </w:t>
          </w:r>
          <w:r w:rsidR="007436F4" w:rsidRPr="007436F4">
            <w:rPr>
              <w:rFonts w:ascii="Times New Roman" w:hAnsi="Times New Roman" w:cs="Times New Roman"/>
              <w:noProof/>
              <w:sz w:val="24"/>
              <w:szCs w:val="24"/>
            </w:rPr>
            <w:t>(Harold, 2012)</w:t>
          </w:r>
          <w:r w:rsidR="007436F4">
            <w:rPr>
              <w:rFonts w:ascii="Times New Roman" w:hAnsi="Times New Roman" w:cs="Times New Roman"/>
              <w:sz w:val="24"/>
              <w:szCs w:val="24"/>
            </w:rPr>
            <w:fldChar w:fldCharType="end"/>
          </w:r>
        </w:sdtContent>
      </w:sdt>
      <w:r w:rsidR="007D5CF7">
        <w:rPr>
          <w:rFonts w:ascii="Times New Roman" w:hAnsi="Times New Roman" w:cs="Times New Roman"/>
          <w:sz w:val="24"/>
          <w:szCs w:val="24"/>
        </w:rPr>
        <w:t xml:space="preserve">. Experiencing conflict, neglect, abuse or bereavement affect the mental health and well-being </w:t>
      </w:r>
      <w:r w:rsidR="004F5C5E">
        <w:rPr>
          <w:rFonts w:ascii="Times New Roman" w:hAnsi="Times New Roman" w:cs="Times New Roman"/>
          <w:sz w:val="24"/>
          <w:szCs w:val="24"/>
        </w:rPr>
        <w:t xml:space="preserve">for many decades. This inequality issue means that the vulnerable </w:t>
      </w:r>
      <w:r w:rsidR="000043D0">
        <w:rPr>
          <w:rFonts w:ascii="Times New Roman" w:hAnsi="Times New Roman" w:cs="Times New Roman"/>
          <w:sz w:val="24"/>
          <w:szCs w:val="24"/>
        </w:rPr>
        <w:t>kids</w:t>
      </w:r>
      <w:r w:rsidR="004F5C5E">
        <w:rPr>
          <w:rFonts w:ascii="Times New Roman" w:hAnsi="Times New Roman" w:cs="Times New Roman"/>
          <w:sz w:val="24"/>
          <w:szCs w:val="24"/>
        </w:rPr>
        <w:t xml:space="preserve"> and young </w:t>
      </w:r>
      <w:r w:rsidR="000043D0">
        <w:rPr>
          <w:rFonts w:ascii="Times New Roman" w:hAnsi="Times New Roman" w:cs="Times New Roman"/>
          <w:sz w:val="24"/>
          <w:szCs w:val="24"/>
        </w:rPr>
        <w:t>individuals</w:t>
      </w:r>
      <w:r w:rsidR="004F5C5E">
        <w:rPr>
          <w:rFonts w:ascii="Times New Roman" w:hAnsi="Times New Roman" w:cs="Times New Roman"/>
          <w:sz w:val="24"/>
          <w:szCs w:val="24"/>
        </w:rPr>
        <w:t xml:space="preserve"> are at the greatest danger of exposure to adverse childhood experiences. To address and to provide solution</w:t>
      </w:r>
      <w:r w:rsidR="00DF643C">
        <w:rPr>
          <w:rFonts w:ascii="Times New Roman" w:hAnsi="Times New Roman" w:cs="Times New Roman"/>
          <w:sz w:val="24"/>
          <w:szCs w:val="24"/>
        </w:rPr>
        <w:t>s</w:t>
      </w:r>
      <w:r w:rsidR="004F5C5E">
        <w:rPr>
          <w:rFonts w:ascii="Times New Roman" w:hAnsi="Times New Roman" w:cs="Times New Roman"/>
          <w:sz w:val="24"/>
          <w:szCs w:val="24"/>
        </w:rPr>
        <w:t xml:space="preserve"> to so many </w:t>
      </w:r>
      <w:r w:rsidR="00997EE7">
        <w:rPr>
          <w:rFonts w:ascii="Times New Roman" w:hAnsi="Times New Roman" w:cs="Times New Roman"/>
          <w:sz w:val="24"/>
          <w:szCs w:val="24"/>
        </w:rPr>
        <w:t xml:space="preserve">inequalities a universal and appropriate response is required. The main purpose is how to improve the life of children and young people. This approach should be guided </w:t>
      </w:r>
      <w:r w:rsidR="004A6920">
        <w:rPr>
          <w:rFonts w:ascii="Times New Roman" w:hAnsi="Times New Roman" w:cs="Times New Roman"/>
          <w:sz w:val="24"/>
          <w:szCs w:val="24"/>
        </w:rPr>
        <w:t>from a</w:t>
      </w:r>
      <w:r w:rsidR="00997EE7">
        <w:rPr>
          <w:rFonts w:ascii="Times New Roman" w:hAnsi="Times New Roman" w:cs="Times New Roman"/>
          <w:sz w:val="24"/>
          <w:szCs w:val="24"/>
        </w:rPr>
        <w:t xml:space="preserve"> long-term, cross-department </w:t>
      </w:r>
      <w:r w:rsidR="004A6920">
        <w:rPr>
          <w:rFonts w:ascii="Times New Roman" w:hAnsi="Times New Roman" w:cs="Times New Roman"/>
          <w:sz w:val="24"/>
          <w:szCs w:val="24"/>
        </w:rPr>
        <w:t>strategy for child health and well-being. A wider range of organisations and services are working together to find the universal approach</w:t>
      </w:r>
      <w:sdt>
        <w:sdtPr>
          <w:rPr>
            <w:rFonts w:ascii="Times New Roman" w:hAnsi="Times New Roman" w:cs="Times New Roman"/>
            <w:sz w:val="24"/>
            <w:szCs w:val="24"/>
          </w:rPr>
          <w:id w:val="1043398467"/>
          <w:citation/>
        </w:sdtPr>
        <w:sdtEndPr/>
        <w:sdtContent>
          <w:r w:rsidR="007436F4">
            <w:rPr>
              <w:rFonts w:ascii="Times New Roman" w:hAnsi="Times New Roman" w:cs="Times New Roman"/>
              <w:sz w:val="24"/>
              <w:szCs w:val="24"/>
            </w:rPr>
            <w:fldChar w:fldCharType="begin"/>
          </w:r>
          <w:r w:rsidR="007436F4">
            <w:rPr>
              <w:rFonts w:ascii="Times New Roman" w:hAnsi="Times New Roman" w:cs="Times New Roman"/>
              <w:sz w:val="24"/>
              <w:szCs w:val="24"/>
            </w:rPr>
            <w:instrText xml:space="preserve"> CITATION Gor121 \l 2057 </w:instrText>
          </w:r>
          <w:r w:rsidR="007436F4">
            <w:rPr>
              <w:rFonts w:ascii="Times New Roman" w:hAnsi="Times New Roman" w:cs="Times New Roman"/>
              <w:sz w:val="24"/>
              <w:szCs w:val="24"/>
            </w:rPr>
            <w:fldChar w:fldCharType="separate"/>
          </w:r>
          <w:r w:rsidR="007436F4">
            <w:rPr>
              <w:rFonts w:ascii="Times New Roman" w:hAnsi="Times New Roman" w:cs="Times New Roman"/>
              <w:noProof/>
              <w:sz w:val="24"/>
              <w:szCs w:val="24"/>
            </w:rPr>
            <w:t xml:space="preserve"> </w:t>
          </w:r>
          <w:r w:rsidR="007436F4" w:rsidRPr="007436F4">
            <w:rPr>
              <w:rFonts w:ascii="Times New Roman" w:hAnsi="Times New Roman" w:cs="Times New Roman"/>
              <w:noProof/>
              <w:sz w:val="24"/>
              <w:szCs w:val="24"/>
            </w:rPr>
            <w:t>(Harold, 2012)</w:t>
          </w:r>
          <w:r w:rsidR="007436F4">
            <w:rPr>
              <w:rFonts w:ascii="Times New Roman" w:hAnsi="Times New Roman" w:cs="Times New Roman"/>
              <w:sz w:val="24"/>
              <w:szCs w:val="24"/>
            </w:rPr>
            <w:fldChar w:fldCharType="end"/>
          </w:r>
        </w:sdtContent>
      </w:sdt>
      <w:r w:rsidR="004A6920">
        <w:rPr>
          <w:rFonts w:ascii="Times New Roman" w:hAnsi="Times New Roman" w:cs="Times New Roman"/>
          <w:sz w:val="24"/>
          <w:szCs w:val="24"/>
        </w:rPr>
        <w:t xml:space="preserve">. This includes all public health services, schools, local authorities, NHS, many voluntary and communal organisations. The main focus for all of them is early intervention and to increase the support </w:t>
      </w:r>
      <w:r w:rsidR="00FF0515">
        <w:rPr>
          <w:rFonts w:ascii="Times New Roman" w:hAnsi="Times New Roman" w:cs="Times New Roman"/>
          <w:sz w:val="24"/>
          <w:szCs w:val="24"/>
        </w:rPr>
        <w:t xml:space="preserve">available at schools. The evidence based is proof that when the inequalities are reduced the children are less attending the arranged appointments. In search for the universal approach is </w:t>
      </w:r>
      <w:r w:rsidR="00FF0515">
        <w:rPr>
          <w:rFonts w:ascii="Times New Roman" w:hAnsi="Times New Roman" w:cs="Times New Roman"/>
          <w:sz w:val="24"/>
          <w:szCs w:val="24"/>
        </w:rPr>
        <w:lastRenderedPageBreak/>
        <w:t xml:space="preserve">vital the children receive benefits from many organisations. In these modern days, more accurate data for the children is available in many </w:t>
      </w:r>
      <w:r w:rsidR="00946000">
        <w:rPr>
          <w:rFonts w:ascii="Times New Roman" w:hAnsi="Times New Roman" w:cs="Times New Roman"/>
          <w:sz w:val="24"/>
          <w:szCs w:val="24"/>
        </w:rPr>
        <w:t>areas. It is vital to understand the local demographic information to improve the services, and to make better design and evaluation appropriate for their local populations including the services for the greatest needs</w:t>
      </w:r>
      <w:sdt>
        <w:sdtPr>
          <w:rPr>
            <w:rFonts w:ascii="Times New Roman" w:hAnsi="Times New Roman" w:cs="Times New Roman"/>
            <w:sz w:val="24"/>
            <w:szCs w:val="24"/>
          </w:rPr>
          <w:id w:val="-2133239862"/>
          <w:citation/>
        </w:sdtPr>
        <w:sdtEndPr/>
        <w:sdtContent>
          <w:r w:rsidR="007436F4">
            <w:rPr>
              <w:rFonts w:ascii="Times New Roman" w:hAnsi="Times New Roman" w:cs="Times New Roman"/>
              <w:sz w:val="24"/>
              <w:szCs w:val="24"/>
            </w:rPr>
            <w:fldChar w:fldCharType="begin"/>
          </w:r>
          <w:r w:rsidR="007436F4">
            <w:rPr>
              <w:rFonts w:ascii="Times New Roman" w:hAnsi="Times New Roman" w:cs="Times New Roman"/>
              <w:sz w:val="24"/>
              <w:szCs w:val="24"/>
            </w:rPr>
            <w:instrText xml:space="preserve"> CITATION Gor121 \l 2057 </w:instrText>
          </w:r>
          <w:r w:rsidR="007436F4">
            <w:rPr>
              <w:rFonts w:ascii="Times New Roman" w:hAnsi="Times New Roman" w:cs="Times New Roman"/>
              <w:sz w:val="24"/>
              <w:szCs w:val="24"/>
            </w:rPr>
            <w:fldChar w:fldCharType="separate"/>
          </w:r>
          <w:r w:rsidR="007436F4">
            <w:rPr>
              <w:rFonts w:ascii="Times New Roman" w:hAnsi="Times New Roman" w:cs="Times New Roman"/>
              <w:noProof/>
              <w:sz w:val="24"/>
              <w:szCs w:val="24"/>
            </w:rPr>
            <w:t xml:space="preserve"> </w:t>
          </w:r>
          <w:r w:rsidR="007436F4" w:rsidRPr="007436F4">
            <w:rPr>
              <w:rFonts w:ascii="Times New Roman" w:hAnsi="Times New Roman" w:cs="Times New Roman"/>
              <w:noProof/>
              <w:sz w:val="24"/>
              <w:szCs w:val="24"/>
            </w:rPr>
            <w:t>(Harold, 2012)</w:t>
          </w:r>
          <w:r w:rsidR="007436F4">
            <w:rPr>
              <w:rFonts w:ascii="Times New Roman" w:hAnsi="Times New Roman" w:cs="Times New Roman"/>
              <w:sz w:val="24"/>
              <w:szCs w:val="24"/>
            </w:rPr>
            <w:fldChar w:fldCharType="end"/>
          </w:r>
        </w:sdtContent>
      </w:sdt>
      <w:r w:rsidR="00946000">
        <w:rPr>
          <w:rFonts w:ascii="Times New Roman" w:hAnsi="Times New Roman" w:cs="Times New Roman"/>
          <w:sz w:val="24"/>
          <w:szCs w:val="24"/>
        </w:rPr>
        <w:t xml:space="preserve">. </w:t>
      </w:r>
    </w:p>
    <w:p w14:paraId="238DFC87" w14:textId="5956AA07" w:rsidR="008E187C" w:rsidRDefault="009D53C5" w:rsidP="000B1A06">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Vulnerable children face many </w:t>
      </w:r>
      <w:r w:rsidR="003C56B7">
        <w:rPr>
          <w:rFonts w:ascii="Times New Roman" w:hAnsi="Times New Roman" w:cs="Times New Roman"/>
          <w:sz w:val="24"/>
          <w:szCs w:val="24"/>
        </w:rPr>
        <w:t>fears</w:t>
      </w:r>
      <w:r>
        <w:rPr>
          <w:rFonts w:ascii="Times New Roman" w:hAnsi="Times New Roman" w:cs="Times New Roman"/>
          <w:sz w:val="24"/>
          <w:szCs w:val="24"/>
        </w:rPr>
        <w:t xml:space="preserve"> to their </w:t>
      </w:r>
      <w:r w:rsidR="003C56B7">
        <w:rPr>
          <w:rFonts w:ascii="Times New Roman" w:hAnsi="Times New Roman" w:cs="Times New Roman"/>
          <w:sz w:val="24"/>
          <w:szCs w:val="24"/>
        </w:rPr>
        <w:t>happiness</w:t>
      </w:r>
      <w:r>
        <w:rPr>
          <w:rFonts w:ascii="Times New Roman" w:hAnsi="Times New Roman" w:cs="Times New Roman"/>
          <w:sz w:val="24"/>
          <w:szCs w:val="24"/>
        </w:rPr>
        <w:t xml:space="preserve"> and lower </w:t>
      </w:r>
      <w:r w:rsidR="003C56B7">
        <w:rPr>
          <w:rFonts w:ascii="Times New Roman" w:hAnsi="Times New Roman" w:cs="Times New Roman"/>
          <w:sz w:val="24"/>
          <w:szCs w:val="24"/>
        </w:rPr>
        <w:t>instructive</w:t>
      </w:r>
      <w:r>
        <w:rPr>
          <w:rFonts w:ascii="Times New Roman" w:hAnsi="Times New Roman" w:cs="Times New Roman"/>
          <w:sz w:val="24"/>
          <w:szCs w:val="24"/>
        </w:rPr>
        <w:t xml:space="preserve"> </w:t>
      </w:r>
      <w:r w:rsidR="003C56B7">
        <w:rPr>
          <w:rFonts w:ascii="Times New Roman" w:hAnsi="Times New Roman" w:cs="Times New Roman"/>
          <w:sz w:val="24"/>
          <w:szCs w:val="24"/>
        </w:rPr>
        <w:t>accomplishment</w:t>
      </w:r>
      <w:sdt>
        <w:sdtPr>
          <w:rPr>
            <w:rFonts w:ascii="Times New Roman" w:hAnsi="Times New Roman" w:cs="Times New Roman"/>
            <w:sz w:val="24"/>
            <w:szCs w:val="24"/>
          </w:rPr>
          <w:id w:val="830493990"/>
          <w:citation/>
        </w:sdtPr>
        <w:sdtEndPr/>
        <w:sdtContent>
          <w:r w:rsidR="005D5457">
            <w:rPr>
              <w:rFonts w:ascii="Times New Roman" w:hAnsi="Times New Roman" w:cs="Times New Roman"/>
              <w:sz w:val="24"/>
              <w:szCs w:val="24"/>
            </w:rPr>
            <w:fldChar w:fldCharType="begin"/>
          </w:r>
          <w:r w:rsidR="005D5457">
            <w:rPr>
              <w:rFonts w:ascii="Times New Roman" w:hAnsi="Times New Roman" w:cs="Times New Roman"/>
              <w:sz w:val="24"/>
              <w:szCs w:val="24"/>
            </w:rPr>
            <w:instrText xml:space="preserve"> CITATION Vic12 \l 2057 </w:instrText>
          </w:r>
          <w:r w:rsidR="005D5457">
            <w:rPr>
              <w:rFonts w:ascii="Times New Roman" w:hAnsi="Times New Roman" w:cs="Times New Roman"/>
              <w:sz w:val="24"/>
              <w:szCs w:val="24"/>
            </w:rPr>
            <w:fldChar w:fldCharType="separate"/>
          </w:r>
          <w:r w:rsidR="005D5457">
            <w:rPr>
              <w:rFonts w:ascii="Times New Roman" w:hAnsi="Times New Roman" w:cs="Times New Roman"/>
              <w:noProof/>
              <w:sz w:val="24"/>
              <w:szCs w:val="24"/>
            </w:rPr>
            <w:t xml:space="preserve"> </w:t>
          </w:r>
          <w:r w:rsidR="005D5457" w:rsidRPr="005D5457">
            <w:rPr>
              <w:rFonts w:ascii="Times New Roman" w:hAnsi="Times New Roman" w:cs="Times New Roman"/>
              <w:noProof/>
              <w:sz w:val="24"/>
              <w:szCs w:val="24"/>
            </w:rPr>
            <w:t>(Walker, 2012)</w:t>
          </w:r>
          <w:r w:rsidR="005D5457">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w:t>
      </w:r>
      <w:r w:rsidR="003C56B7">
        <w:rPr>
          <w:rFonts w:ascii="Times New Roman" w:hAnsi="Times New Roman" w:cs="Times New Roman"/>
          <w:sz w:val="24"/>
          <w:szCs w:val="24"/>
        </w:rPr>
        <w:t>involvement</w:t>
      </w:r>
      <w:r>
        <w:rPr>
          <w:rFonts w:ascii="Times New Roman" w:hAnsi="Times New Roman" w:cs="Times New Roman"/>
          <w:sz w:val="24"/>
          <w:szCs w:val="24"/>
        </w:rPr>
        <w:t xml:space="preserve"> is </w:t>
      </w:r>
      <w:r w:rsidR="003C56B7">
        <w:rPr>
          <w:rFonts w:ascii="Times New Roman" w:hAnsi="Times New Roman" w:cs="Times New Roman"/>
          <w:sz w:val="24"/>
          <w:szCs w:val="24"/>
        </w:rPr>
        <w:t>serious</w:t>
      </w:r>
      <w:r>
        <w:rPr>
          <w:rFonts w:ascii="Times New Roman" w:hAnsi="Times New Roman" w:cs="Times New Roman"/>
          <w:sz w:val="24"/>
          <w:szCs w:val="24"/>
        </w:rPr>
        <w:t xml:space="preserve"> to reduce the </w:t>
      </w:r>
      <w:r w:rsidR="003C56B7">
        <w:rPr>
          <w:rFonts w:ascii="Times New Roman" w:hAnsi="Times New Roman" w:cs="Times New Roman"/>
          <w:sz w:val="24"/>
          <w:szCs w:val="24"/>
        </w:rPr>
        <w:t>danger</w:t>
      </w:r>
      <w:r>
        <w:rPr>
          <w:rFonts w:ascii="Times New Roman" w:hAnsi="Times New Roman" w:cs="Times New Roman"/>
          <w:sz w:val="24"/>
          <w:szCs w:val="24"/>
        </w:rPr>
        <w:t xml:space="preserve"> of </w:t>
      </w:r>
      <w:r w:rsidR="003C56B7">
        <w:rPr>
          <w:rFonts w:ascii="Times New Roman" w:hAnsi="Times New Roman" w:cs="Times New Roman"/>
          <w:sz w:val="24"/>
          <w:szCs w:val="24"/>
        </w:rPr>
        <w:t>maltreatment</w:t>
      </w:r>
      <w:r>
        <w:rPr>
          <w:rFonts w:ascii="Times New Roman" w:hAnsi="Times New Roman" w:cs="Times New Roman"/>
          <w:sz w:val="24"/>
          <w:szCs w:val="24"/>
        </w:rPr>
        <w:t xml:space="preserve"> for </w:t>
      </w:r>
      <w:r w:rsidR="003C56B7">
        <w:rPr>
          <w:rFonts w:ascii="Times New Roman" w:hAnsi="Times New Roman" w:cs="Times New Roman"/>
          <w:sz w:val="24"/>
          <w:szCs w:val="24"/>
        </w:rPr>
        <w:t>kids</w:t>
      </w:r>
      <w:r>
        <w:rPr>
          <w:rFonts w:ascii="Times New Roman" w:hAnsi="Times New Roman" w:cs="Times New Roman"/>
          <w:sz w:val="24"/>
          <w:szCs w:val="24"/>
        </w:rPr>
        <w:t xml:space="preserve"> with proper strategies for their immediate needs. The early interventions and approaches to improve the situation of the vulnerable children are the most successful. This includes psychosocial support, educational support, community-based </w:t>
      </w:r>
      <w:r w:rsidR="003C56B7">
        <w:rPr>
          <w:rFonts w:ascii="Times New Roman" w:hAnsi="Times New Roman" w:cs="Times New Roman"/>
          <w:sz w:val="24"/>
          <w:szCs w:val="24"/>
        </w:rPr>
        <w:t>tactics</w:t>
      </w:r>
      <w:r>
        <w:rPr>
          <w:rFonts w:ascii="Times New Roman" w:hAnsi="Times New Roman" w:cs="Times New Roman"/>
          <w:sz w:val="24"/>
          <w:szCs w:val="24"/>
        </w:rPr>
        <w:t xml:space="preserve"> that aid </w:t>
      </w:r>
      <w:r w:rsidR="003C56B7">
        <w:rPr>
          <w:rFonts w:ascii="Times New Roman" w:hAnsi="Times New Roman" w:cs="Times New Roman"/>
          <w:sz w:val="24"/>
          <w:szCs w:val="24"/>
        </w:rPr>
        <w:t>communal</w:t>
      </w:r>
      <w:r>
        <w:rPr>
          <w:rFonts w:ascii="Times New Roman" w:hAnsi="Times New Roman" w:cs="Times New Roman"/>
          <w:sz w:val="24"/>
          <w:szCs w:val="24"/>
        </w:rPr>
        <w:t xml:space="preserve"> </w:t>
      </w:r>
      <w:r w:rsidR="003C56B7">
        <w:rPr>
          <w:rFonts w:ascii="Times New Roman" w:hAnsi="Times New Roman" w:cs="Times New Roman"/>
          <w:sz w:val="24"/>
          <w:szCs w:val="24"/>
        </w:rPr>
        <w:t>incorporation</w:t>
      </w:r>
      <w:r>
        <w:rPr>
          <w:rFonts w:ascii="Times New Roman" w:hAnsi="Times New Roman" w:cs="Times New Roman"/>
          <w:sz w:val="24"/>
          <w:szCs w:val="24"/>
        </w:rPr>
        <w:t xml:space="preserve"> </w:t>
      </w:r>
      <w:r w:rsidR="005D5457">
        <w:rPr>
          <w:rFonts w:ascii="Times New Roman" w:hAnsi="Times New Roman" w:cs="Times New Roman"/>
          <w:sz w:val="24"/>
          <w:szCs w:val="24"/>
        </w:rPr>
        <w:t xml:space="preserve">and the </w:t>
      </w:r>
      <w:r w:rsidR="003C56B7">
        <w:rPr>
          <w:rFonts w:ascii="Times New Roman" w:hAnsi="Times New Roman" w:cs="Times New Roman"/>
          <w:sz w:val="24"/>
          <w:szCs w:val="24"/>
        </w:rPr>
        <w:t>tactics</w:t>
      </w:r>
      <w:r w:rsidR="005D5457">
        <w:rPr>
          <w:rFonts w:ascii="Times New Roman" w:hAnsi="Times New Roman" w:cs="Times New Roman"/>
          <w:sz w:val="24"/>
          <w:szCs w:val="24"/>
        </w:rPr>
        <w:t xml:space="preserve"> that aid social integration and approaches that </w:t>
      </w:r>
      <w:r w:rsidR="00DF643C">
        <w:rPr>
          <w:rFonts w:ascii="Times New Roman" w:hAnsi="Times New Roman" w:cs="Times New Roman"/>
          <w:sz w:val="24"/>
          <w:szCs w:val="24"/>
        </w:rPr>
        <w:t xml:space="preserve">enable </w:t>
      </w:r>
      <w:r w:rsidR="003C56B7">
        <w:rPr>
          <w:rFonts w:ascii="Times New Roman" w:hAnsi="Times New Roman" w:cs="Times New Roman"/>
          <w:sz w:val="24"/>
          <w:szCs w:val="24"/>
        </w:rPr>
        <w:t>expressive</w:t>
      </w:r>
      <w:r w:rsidR="005D5457">
        <w:rPr>
          <w:rFonts w:ascii="Times New Roman" w:hAnsi="Times New Roman" w:cs="Times New Roman"/>
          <w:sz w:val="24"/>
          <w:szCs w:val="24"/>
        </w:rPr>
        <w:t xml:space="preserve"> child participation</w:t>
      </w:r>
      <w:sdt>
        <w:sdtPr>
          <w:rPr>
            <w:rFonts w:ascii="Times New Roman" w:hAnsi="Times New Roman" w:cs="Times New Roman"/>
            <w:sz w:val="24"/>
            <w:szCs w:val="24"/>
          </w:rPr>
          <w:id w:val="281477405"/>
          <w:citation/>
        </w:sdtPr>
        <w:sdtEndPr/>
        <w:sdtContent>
          <w:r w:rsidR="005D5457">
            <w:rPr>
              <w:rFonts w:ascii="Times New Roman" w:hAnsi="Times New Roman" w:cs="Times New Roman"/>
              <w:sz w:val="24"/>
              <w:szCs w:val="24"/>
            </w:rPr>
            <w:fldChar w:fldCharType="begin"/>
          </w:r>
          <w:r w:rsidR="005D5457">
            <w:rPr>
              <w:rFonts w:ascii="Times New Roman" w:hAnsi="Times New Roman" w:cs="Times New Roman"/>
              <w:sz w:val="24"/>
              <w:szCs w:val="24"/>
            </w:rPr>
            <w:instrText xml:space="preserve"> CITATION Vic12 \l 2057 </w:instrText>
          </w:r>
          <w:r w:rsidR="005D5457">
            <w:rPr>
              <w:rFonts w:ascii="Times New Roman" w:hAnsi="Times New Roman" w:cs="Times New Roman"/>
              <w:sz w:val="24"/>
              <w:szCs w:val="24"/>
            </w:rPr>
            <w:fldChar w:fldCharType="separate"/>
          </w:r>
          <w:r w:rsidR="005D5457">
            <w:rPr>
              <w:rFonts w:ascii="Times New Roman" w:hAnsi="Times New Roman" w:cs="Times New Roman"/>
              <w:noProof/>
              <w:sz w:val="24"/>
              <w:szCs w:val="24"/>
            </w:rPr>
            <w:t xml:space="preserve"> </w:t>
          </w:r>
          <w:r w:rsidR="005D5457" w:rsidRPr="005D5457">
            <w:rPr>
              <w:rFonts w:ascii="Times New Roman" w:hAnsi="Times New Roman" w:cs="Times New Roman"/>
              <w:noProof/>
              <w:sz w:val="24"/>
              <w:szCs w:val="24"/>
            </w:rPr>
            <w:t>(Walker, 2012)</w:t>
          </w:r>
          <w:r w:rsidR="005D5457">
            <w:rPr>
              <w:rFonts w:ascii="Times New Roman" w:hAnsi="Times New Roman" w:cs="Times New Roman"/>
              <w:sz w:val="24"/>
              <w:szCs w:val="24"/>
            </w:rPr>
            <w:fldChar w:fldCharType="end"/>
          </w:r>
        </w:sdtContent>
      </w:sdt>
      <w:r w:rsidR="005D5457">
        <w:rPr>
          <w:rFonts w:ascii="Times New Roman" w:hAnsi="Times New Roman" w:cs="Times New Roman"/>
          <w:sz w:val="24"/>
          <w:szCs w:val="24"/>
        </w:rPr>
        <w:t xml:space="preserve">. </w:t>
      </w:r>
    </w:p>
    <w:p w14:paraId="2A4EDADA" w14:textId="3C97C4ED" w:rsidR="009450F8" w:rsidRDefault="00EA2FFF" w:rsidP="000B1A06">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3C56B7">
        <w:rPr>
          <w:rFonts w:ascii="Times New Roman" w:hAnsi="Times New Roman" w:cs="Times New Roman"/>
          <w:sz w:val="24"/>
          <w:szCs w:val="24"/>
        </w:rPr>
        <w:t>atmosphere</w:t>
      </w:r>
      <w:r>
        <w:rPr>
          <w:rFonts w:ascii="Times New Roman" w:hAnsi="Times New Roman" w:cs="Times New Roman"/>
          <w:sz w:val="24"/>
          <w:szCs w:val="24"/>
        </w:rPr>
        <w:t xml:space="preserve"> and the </w:t>
      </w:r>
      <w:r w:rsidR="003C56B7">
        <w:rPr>
          <w:rFonts w:ascii="Times New Roman" w:hAnsi="Times New Roman" w:cs="Times New Roman"/>
          <w:sz w:val="24"/>
          <w:szCs w:val="24"/>
        </w:rPr>
        <w:t>separate</w:t>
      </w:r>
      <w:r>
        <w:rPr>
          <w:rFonts w:ascii="Times New Roman" w:hAnsi="Times New Roman" w:cs="Times New Roman"/>
          <w:sz w:val="24"/>
          <w:szCs w:val="24"/>
        </w:rPr>
        <w:t xml:space="preserve"> relationship with the young people are </w:t>
      </w:r>
      <w:r w:rsidR="00E53E79">
        <w:rPr>
          <w:rFonts w:ascii="Times New Roman" w:hAnsi="Times New Roman" w:cs="Times New Roman"/>
          <w:sz w:val="24"/>
          <w:szCs w:val="24"/>
        </w:rPr>
        <w:t>vital</w:t>
      </w:r>
      <w:r>
        <w:rPr>
          <w:rFonts w:ascii="Times New Roman" w:hAnsi="Times New Roman" w:cs="Times New Roman"/>
          <w:sz w:val="24"/>
          <w:szCs w:val="24"/>
        </w:rPr>
        <w:t xml:space="preserve"> for the </w:t>
      </w:r>
      <w:r w:rsidR="00E53E79">
        <w:rPr>
          <w:rFonts w:ascii="Times New Roman" w:hAnsi="Times New Roman" w:cs="Times New Roman"/>
          <w:sz w:val="24"/>
          <w:szCs w:val="24"/>
        </w:rPr>
        <w:t>beneficial</w:t>
      </w:r>
      <w:r>
        <w:rPr>
          <w:rFonts w:ascii="Times New Roman" w:hAnsi="Times New Roman" w:cs="Times New Roman"/>
          <w:sz w:val="24"/>
          <w:szCs w:val="24"/>
        </w:rPr>
        <w:t xml:space="preserve"> and </w:t>
      </w:r>
      <w:r w:rsidR="00E53E79">
        <w:rPr>
          <w:rFonts w:ascii="Times New Roman" w:hAnsi="Times New Roman" w:cs="Times New Roman"/>
          <w:sz w:val="24"/>
          <w:szCs w:val="24"/>
        </w:rPr>
        <w:t>salvage</w:t>
      </w:r>
      <w:r>
        <w:rPr>
          <w:rFonts w:ascii="Times New Roman" w:hAnsi="Times New Roman" w:cs="Times New Roman"/>
          <w:sz w:val="24"/>
          <w:szCs w:val="24"/>
        </w:rPr>
        <w:t xml:space="preserve"> </w:t>
      </w:r>
      <w:r w:rsidR="00E53E79">
        <w:rPr>
          <w:rFonts w:ascii="Times New Roman" w:hAnsi="Times New Roman" w:cs="Times New Roman"/>
          <w:sz w:val="24"/>
          <w:szCs w:val="24"/>
        </w:rPr>
        <w:t>development</w:t>
      </w:r>
      <w:sdt>
        <w:sdtPr>
          <w:rPr>
            <w:rFonts w:ascii="Times New Roman" w:hAnsi="Times New Roman" w:cs="Times New Roman"/>
            <w:sz w:val="24"/>
            <w:szCs w:val="24"/>
          </w:rPr>
          <w:id w:val="1639993989"/>
          <w:citation/>
        </w:sdtPr>
        <w:sdtEndPr/>
        <w:sdtContent>
          <w:r w:rsidR="00DD3A66">
            <w:rPr>
              <w:rFonts w:ascii="Times New Roman" w:hAnsi="Times New Roman" w:cs="Times New Roman"/>
              <w:sz w:val="24"/>
              <w:szCs w:val="24"/>
            </w:rPr>
            <w:fldChar w:fldCharType="begin"/>
          </w:r>
          <w:r w:rsidR="00DD3A66">
            <w:rPr>
              <w:rFonts w:ascii="Times New Roman" w:hAnsi="Times New Roman" w:cs="Times New Roman"/>
              <w:sz w:val="24"/>
              <w:szCs w:val="24"/>
            </w:rPr>
            <w:instrText xml:space="preserve"> CITATION Car16 \l 2057 </w:instrText>
          </w:r>
          <w:r w:rsidR="00DD3A66">
            <w:rPr>
              <w:rFonts w:ascii="Times New Roman" w:hAnsi="Times New Roman" w:cs="Times New Roman"/>
              <w:sz w:val="24"/>
              <w:szCs w:val="24"/>
            </w:rPr>
            <w:fldChar w:fldCharType="separate"/>
          </w:r>
          <w:r w:rsidR="00DD3A66">
            <w:rPr>
              <w:rFonts w:ascii="Times New Roman" w:hAnsi="Times New Roman" w:cs="Times New Roman"/>
              <w:noProof/>
              <w:sz w:val="24"/>
              <w:szCs w:val="24"/>
            </w:rPr>
            <w:t xml:space="preserve"> </w:t>
          </w:r>
          <w:r w:rsidR="00DD3A66" w:rsidRPr="00DD3A66">
            <w:rPr>
              <w:rFonts w:ascii="Times New Roman" w:hAnsi="Times New Roman" w:cs="Times New Roman"/>
              <w:noProof/>
              <w:sz w:val="24"/>
              <w:szCs w:val="24"/>
            </w:rPr>
            <w:t>(Harvey, 2016)</w:t>
          </w:r>
          <w:r w:rsidR="00DD3A66">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carers must understand the vulnerable </w:t>
      </w:r>
      <w:r w:rsidR="00E53E79">
        <w:rPr>
          <w:rFonts w:ascii="Times New Roman" w:hAnsi="Times New Roman" w:cs="Times New Roman"/>
          <w:sz w:val="24"/>
          <w:szCs w:val="24"/>
        </w:rPr>
        <w:t>kids</w:t>
      </w:r>
      <w:r>
        <w:rPr>
          <w:rFonts w:ascii="Times New Roman" w:hAnsi="Times New Roman" w:cs="Times New Roman"/>
          <w:sz w:val="24"/>
          <w:szCs w:val="24"/>
        </w:rPr>
        <w:t xml:space="preserve"> and young people </w:t>
      </w:r>
      <w:r w:rsidR="00E53E79">
        <w:rPr>
          <w:rFonts w:ascii="Times New Roman" w:hAnsi="Times New Roman" w:cs="Times New Roman"/>
          <w:sz w:val="24"/>
          <w:szCs w:val="24"/>
        </w:rPr>
        <w:t>disturbance</w:t>
      </w:r>
      <w:r w:rsidR="00C05107">
        <w:rPr>
          <w:rFonts w:ascii="Times New Roman" w:hAnsi="Times New Roman" w:cs="Times New Roman"/>
          <w:sz w:val="24"/>
          <w:szCs w:val="24"/>
        </w:rPr>
        <w:t xml:space="preserve"> and its impact of the capabilities to promote basic theoretical knowledge for the emotional responses. Special techniques can support the young people and vulnerable children like to </w:t>
      </w:r>
      <w:r w:rsidR="00E53E79">
        <w:rPr>
          <w:rFonts w:ascii="Times New Roman" w:hAnsi="Times New Roman" w:cs="Times New Roman"/>
          <w:sz w:val="24"/>
          <w:szCs w:val="24"/>
        </w:rPr>
        <w:t>study</w:t>
      </w:r>
      <w:r w:rsidR="00C05107">
        <w:rPr>
          <w:rFonts w:ascii="Times New Roman" w:hAnsi="Times New Roman" w:cs="Times New Roman"/>
          <w:sz w:val="24"/>
          <w:szCs w:val="24"/>
        </w:rPr>
        <w:t xml:space="preserve"> to </w:t>
      </w:r>
      <w:r w:rsidR="00E53E79">
        <w:rPr>
          <w:rFonts w:ascii="Times New Roman" w:hAnsi="Times New Roman" w:cs="Times New Roman"/>
          <w:sz w:val="24"/>
          <w:szCs w:val="24"/>
        </w:rPr>
        <w:t>normalise</w:t>
      </w:r>
      <w:r w:rsidR="00C05107">
        <w:rPr>
          <w:rFonts w:ascii="Times New Roman" w:hAnsi="Times New Roman" w:cs="Times New Roman"/>
          <w:sz w:val="24"/>
          <w:szCs w:val="24"/>
        </w:rPr>
        <w:t xml:space="preserve"> the </w:t>
      </w:r>
      <w:r w:rsidR="00E53E79">
        <w:rPr>
          <w:rFonts w:ascii="Times New Roman" w:hAnsi="Times New Roman" w:cs="Times New Roman"/>
          <w:sz w:val="24"/>
          <w:szCs w:val="24"/>
        </w:rPr>
        <w:t>feelings</w:t>
      </w:r>
      <w:r w:rsidR="00C05107">
        <w:rPr>
          <w:rFonts w:ascii="Times New Roman" w:hAnsi="Times New Roman" w:cs="Times New Roman"/>
          <w:sz w:val="24"/>
          <w:szCs w:val="24"/>
        </w:rPr>
        <w:t xml:space="preserve">, to </w:t>
      </w:r>
      <w:r w:rsidR="00E53E79">
        <w:rPr>
          <w:rFonts w:ascii="Times New Roman" w:hAnsi="Times New Roman" w:cs="Times New Roman"/>
          <w:sz w:val="24"/>
          <w:szCs w:val="24"/>
        </w:rPr>
        <w:t>receive</w:t>
      </w:r>
      <w:r w:rsidR="00C05107">
        <w:rPr>
          <w:rFonts w:ascii="Times New Roman" w:hAnsi="Times New Roman" w:cs="Times New Roman"/>
          <w:sz w:val="24"/>
          <w:szCs w:val="24"/>
        </w:rPr>
        <w:t xml:space="preserve"> the </w:t>
      </w:r>
      <w:r w:rsidR="00E53E79">
        <w:rPr>
          <w:rFonts w:ascii="Times New Roman" w:hAnsi="Times New Roman" w:cs="Times New Roman"/>
          <w:sz w:val="24"/>
          <w:szCs w:val="24"/>
        </w:rPr>
        <w:t>tender</w:t>
      </w:r>
      <w:r w:rsidR="00C05107">
        <w:rPr>
          <w:rFonts w:ascii="Times New Roman" w:hAnsi="Times New Roman" w:cs="Times New Roman"/>
          <w:sz w:val="24"/>
          <w:szCs w:val="24"/>
        </w:rPr>
        <w:t xml:space="preserve"> feelings, to promote </w:t>
      </w:r>
      <w:r w:rsidR="00E53E79">
        <w:rPr>
          <w:rFonts w:ascii="Times New Roman" w:hAnsi="Times New Roman" w:cs="Times New Roman"/>
          <w:sz w:val="24"/>
          <w:szCs w:val="24"/>
        </w:rPr>
        <w:t>straight</w:t>
      </w:r>
      <w:r w:rsidR="00C05107">
        <w:rPr>
          <w:rFonts w:ascii="Times New Roman" w:hAnsi="Times New Roman" w:cs="Times New Roman"/>
          <w:sz w:val="24"/>
          <w:szCs w:val="24"/>
        </w:rPr>
        <w:t xml:space="preserve"> </w:t>
      </w:r>
      <w:r w:rsidR="00E53E79">
        <w:rPr>
          <w:rFonts w:ascii="Times New Roman" w:hAnsi="Times New Roman" w:cs="Times New Roman"/>
          <w:sz w:val="24"/>
          <w:szCs w:val="24"/>
        </w:rPr>
        <w:t>appearance</w:t>
      </w:r>
      <w:r w:rsidR="00C05107">
        <w:rPr>
          <w:rFonts w:ascii="Times New Roman" w:hAnsi="Times New Roman" w:cs="Times New Roman"/>
          <w:sz w:val="24"/>
          <w:szCs w:val="24"/>
        </w:rPr>
        <w:t>, and to promote the unified thoughts, feelings and behaviour</w:t>
      </w:r>
      <w:sdt>
        <w:sdtPr>
          <w:rPr>
            <w:rFonts w:ascii="Times New Roman" w:hAnsi="Times New Roman" w:cs="Times New Roman"/>
            <w:sz w:val="24"/>
            <w:szCs w:val="24"/>
          </w:rPr>
          <w:id w:val="1619715769"/>
          <w:citation/>
        </w:sdtPr>
        <w:sdtEndPr/>
        <w:sdtContent>
          <w:r w:rsidR="00883181">
            <w:rPr>
              <w:rFonts w:ascii="Times New Roman" w:hAnsi="Times New Roman" w:cs="Times New Roman"/>
              <w:sz w:val="24"/>
              <w:szCs w:val="24"/>
            </w:rPr>
            <w:fldChar w:fldCharType="begin"/>
          </w:r>
          <w:r w:rsidR="00883181">
            <w:rPr>
              <w:rFonts w:ascii="Times New Roman" w:hAnsi="Times New Roman" w:cs="Times New Roman"/>
              <w:sz w:val="24"/>
              <w:szCs w:val="24"/>
            </w:rPr>
            <w:instrText xml:space="preserve"> CITATION Car16 \l 2057 </w:instrText>
          </w:r>
          <w:r w:rsidR="00883181">
            <w:rPr>
              <w:rFonts w:ascii="Times New Roman" w:hAnsi="Times New Roman" w:cs="Times New Roman"/>
              <w:sz w:val="24"/>
              <w:szCs w:val="24"/>
            </w:rPr>
            <w:fldChar w:fldCharType="separate"/>
          </w:r>
          <w:r w:rsidR="00883181">
            <w:rPr>
              <w:rFonts w:ascii="Times New Roman" w:hAnsi="Times New Roman" w:cs="Times New Roman"/>
              <w:noProof/>
              <w:sz w:val="24"/>
              <w:szCs w:val="24"/>
            </w:rPr>
            <w:t xml:space="preserve"> </w:t>
          </w:r>
          <w:r w:rsidR="00883181" w:rsidRPr="00883181">
            <w:rPr>
              <w:rFonts w:ascii="Times New Roman" w:hAnsi="Times New Roman" w:cs="Times New Roman"/>
              <w:noProof/>
              <w:sz w:val="24"/>
              <w:szCs w:val="24"/>
            </w:rPr>
            <w:t>(Harvey, 2016)</w:t>
          </w:r>
          <w:r w:rsidR="00883181">
            <w:rPr>
              <w:rFonts w:ascii="Times New Roman" w:hAnsi="Times New Roman" w:cs="Times New Roman"/>
              <w:sz w:val="24"/>
              <w:szCs w:val="24"/>
            </w:rPr>
            <w:fldChar w:fldCharType="end"/>
          </w:r>
        </w:sdtContent>
      </w:sdt>
      <w:r w:rsidR="00C05107">
        <w:rPr>
          <w:rFonts w:ascii="Times New Roman" w:hAnsi="Times New Roman" w:cs="Times New Roman"/>
          <w:sz w:val="24"/>
          <w:szCs w:val="24"/>
        </w:rPr>
        <w:t xml:space="preserve">. This could prevent self-harm. A complementary approach is addressing the requirements of the vulnerable children and young people. Their carers are trained in emotional responsiveness. </w:t>
      </w:r>
      <w:r w:rsidR="00DD3A66">
        <w:rPr>
          <w:rFonts w:ascii="Times New Roman" w:hAnsi="Times New Roman" w:cs="Times New Roman"/>
          <w:sz w:val="24"/>
          <w:szCs w:val="24"/>
        </w:rPr>
        <w:t xml:space="preserve">A systematic approach is </w:t>
      </w:r>
      <w:r w:rsidR="00DF643C">
        <w:rPr>
          <w:rFonts w:ascii="Times New Roman" w:hAnsi="Times New Roman" w:cs="Times New Roman"/>
          <w:sz w:val="24"/>
          <w:szCs w:val="24"/>
        </w:rPr>
        <w:t xml:space="preserve">to </w:t>
      </w:r>
      <w:r w:rsidR="00DD3A66">
        <w:rPr>
          <w:rFonts w:ascii="Times New Roman" w:hAnsi="Times New Roman" w:cs="Times New Roman"/>
          <w:sz w:val="24"/>
          <w:szCs w:val="24"/>
        </w:rPr>
        <w:t>improve</w:t>
      </w:r>
      <w:r w:rsidR="00DF643C">
        <w:rPr>
          <w:rFonts w:ascii="Times New Roman" w:hAnsi="Times New Roman" w:cs="Times New Roman"/>
          <w:sz w:val="24"/>
          <w:szCs w:val="24"/>
        </w:rPr>
        <w:t xml:space="preserve"> </w:t>
      </w:r>
      <w:r w:rsidR="00DD3A66">
        <w:rPr>
          <w:rFonts w:ascii="Times New Roman" w:hAnsi="Times New Roman" w:cs="Times New Roman"/>
          <w:sz w:val="24"/>
          <w:szCs w:val="24"/>
        </w:rPr>
        <w:t xml:space="preserve">mental health integration in the UK. The main focus is on </w:t>
      </w:r>
      <w:r w:rsidR="00DF643C">
        <w:rPr>
          <w:rFonts w:ascii="Times New Roman" w:hAnsi="Times New Roman" w:cs="Times New Roman"/>
          <w:sz w:val="24"/>
          <w:szCs w:val="24"/>
        </w:rPr>
        <w:t xml:space="preserve">the </w:t>
      </w:r>
      <w:r w:rsidR="00E53E79">
        <w:rPr>
          <w:rFonts w:ascii="Times New Roman" w:hAnsi="Times New Roman" w:cs="Times New Roman"/>
          <w:sz w:val="24"/>
          <w:szCs w:val="24"/>
        </w:rPr>
        <w:t>complication</w:t>
      </w:r>
      <w:r w:rsidR="00DD3A66">
        <w:rPr>
          <w:rFonts w:ascii="Times New Roman" w:hAnsi="Times New Roman" w:cs="Times New Roman"/>
          <w:sz w:val="24"/>
          <w:szCs w:val="24"/>
        </w:rPr>
        <w:t xml:space="preserve"> of integration of </w:t>
      </w:r>
      <w:r w:rsidR="00E53E79">
        <w:rPr>
          <w:rFonts w:ascii="Times New Roman" w:hAnsi="Times New Roman" w:cs="Times New Roman"/>
          <w:sz w:val="24"/>
          <w:szCs w:val="24"/>
        </w:rPr>
        <w:t>beneficial</w:t>
      </w:r>
      <w:r w:rsidR="00DD3A66">
        <w:rPr>
          <w:rFonts w:ascii="Times New Roman" w:hAnsi="Times New Roman" w:cs="Times New Roman"/>
          <w:sz w:val="24"/>
          <w:szCs w:val="24"/>
        </w:rPr>
        <w:t xml:space="preserve"> foster care </w:t>
      </w:r>
      <w:r w:rsidR="00E53E79">
        <w:rPr>
          <w:rFonts w:ascii="Times New Roman" w:hAnsi="Times New Roman" w:cs="Times New Roman"/>
          <w:sz w:val="24"/>
          <w:szCs w:val="24"/>
        </w:rPr>
        <w:t>agendas</w:t>
      </w:r>
      <w:r w:rsidR="00DD3A66">
        <w:rPr>
          <w:rFonts w:ascii="Times New Roman" w:hAnsi="Times New Roman" w:cs="Times New Roman"/>
          <w:sz w:val="24"/>
          <w:szCs w:val="24"/>
        </w:rPr>
        <w:t xml:space="preserve"> by children agencies</w:t>
      </w:r>
      <w:sdt>
        <w:sdtPr>
          <w:rPr>
            <w:rFonts w:ascii="Times New Roman" w:hAnsi="Times New Roman" w:cs="Times New Roman"/>
            <w:sz w:val="24"/>
            <w:szCs w:val="24"/>
          </w:rPr>
          <w:id w:val="-1558080155"/>
          <w:citation/>
        </w:sdtPr>
        <w:sdtEndPr/>
        <w:sdtContent>
          <w:r w:rsidR="00883181">
            <w:rPr>
              <w:rFonts w:ascii="Times New Roman" w:hAnsi="Times New Roman" w:cs="Times New Roman"/>
              <w:sz w:val="24"/>
              <w:szCs w:val="24"/>
            </w:rPr>
            <w:fldChar w:fldCharType="begin"/>
          </w:r>
          <w:r w:rsidR="00883181">
            <w:rPr>
              <w:rFonts w:ascii="Times New Roman" w:hAnsi="Times New Roman" w:cs="Times New Roman"/>
              <w:sz w:val="24"/>
              <w:szCs w:val="24"/>
            </w:rPr>
            <w:instrText xml:space="preserve"> CITATION Car16 \l 2057 </w:instrText>
          </w:r>
          <w:r w:rsidR="00883181">
            <w:rPr>
              <w:rFonts w:ascii="Times New Roman" w:hAnsi="Times New Roman" w:cs="Times New Roman"/>
              <w:sz w:val="24"/>
              <w:szCs w:val="24"/>
            </w:rPr>
            <w:fldChar w:fldCharType="separate"/>
          </w:r>
          <w:r w:rsidR="00883181">
            <w:rPr>
              <w:rFonts w:ascii="Times New Roman" w:hAnsi="Times New Roman" w:cs="Times New Roman"/>
              <w:noProof/>
              <w:sz w:val="24"/>
              <w:szCs w:val="24"/>
            </w:rPr>
            <w:t xml:space="preserve"> </w:t>
          </w:r>
          <w:r w:rsidR="00883181" w:rsidRPr="00883181">
            <w:rPr>
              <w:rFonts w:ascii="Times New Roman" w:hAnsi="Times New Roman" w:cs="Times New Roman"/>
              <w:noProof/>
              <w:sz w:val="24"/>
              <w:szCs w:val="24"/>
            </w:rPr>
            <w:t>(Harvey, 2016)</w:t>
          </w:r>
          <w:r w:rsidR="00883181">
            <w:rPr>
              <w:rFonts w:ascii="Times New Roman" w:hAnsi="Times New Roman" w:cs="Times New Roman"/>
              <w:sz w:val="24"/>
              <w:szCs w:val="24"/>
            </w:rPr>
            <w:fldChar w:fldCharType="end"/>
          </w:r>
        </w:sdtContent>
      </w:sdt>
      <w:r w:rsidR="00DD3A66">
        <w:rPr>
          <w:rFonts w:ascii="Times New Roman" w:hAnsi="Times New Roman" w:cs="Times New Roman"/>
          <w:sz w:val="24"/>
          <w:szCs w:val="24"/>
        </w:rPr>
        <w:t xml:space="preserve">. </w:t>
      </w:r>
      <w:r w:rsidR="00C05107">
        <w:rPr>
          <w:rFonts w:ascii="Times New Roman" w:hAnsi="Times New Roman" w:cs="Times New Roman"/>
          <w:sz w:val="24"/>
          <w:szCs w:val="24"/>
        </w:rPr>
        <w:t xml:space="preserve"> </w:t>
      </w:r>
    </w:p>
    <w:p w14:paraId="59C9762C" w14:textId="5AC077E6" w:rsidR="005C6D54" w:rsidRDefault="005C6D54" w:rsidP="000B1A06">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recent years, the mortality rates </w:t>
      </w:r>
      <w:r w:rsidR="006956CB">
        <w:rPr>
          <w:rFonts w:ascii="Times New Roman" w:hAnsi="Times New Roman" w:cs="Times New Roman"/>
          <w:sz w:val="24"/>
          <w:szCs w:val="24"/>
        </w:rPr>
        <w:t xml:space="preserve">dropped better </w:t>
      </w:r>
      <w:r w:rsidR="006F1776">
        <w:rPr>
          <w:rFonts w:ascii="Times New Roman" w:hAnsi="Times New Roman" w:cs="Times New Roman"/>
          <w:sz w:val="24"/>
          <w:szCs w:val="24"/>
        </w:rPr>
        <w:t>understanding the resulting inequalities in health and social care</w:t>
      </w:r>
      <w:sdt>
        <w:sdtPr>
          <w:rPr>
            <w:rFonts w:ascii="Times New Roman" w:hAnsi="Times New Roman" w:cs="Times New Roman"/>
            <w:sz w:val="24"/>
            <w:szCs w:val="24"/>
          </w:rPr>
          <w:id w:val="297888454"/>
          <w:citation/>
        </w:sdtPr>
        <w:sdtEndPr/>
        <w:sdtContent>
          <w:r w:rsidR="0049628E">
            <w:rPr>
              <w:rFonts w:ascii="Times New Roman" w:hAnsi="Times New Roman" w:cs="Times New Roman"/>
              <w:sz w:val="24"/>
              <w:szCs w:val="24"/>
            </w:rPr>
            <w:fldChar w:fldCharType="begin"/>
          </w:r>
          <w:r w:rsidR="0049628E">
            <w:rPr>
              <w:rFonts w:ascii="Times New Roman" w:hAnsi="Times New Roman" w:cs="Times New Roman"/>
              <w:sz w:val="24"/>
              <w:szCs w:val="24"/>
            </w:rPr>
            <w:instrText xml:space="preserve"> CITATION Rob12 \l 2057 </w:instrText>
          </w:r>
          <w:r w:rsidR="0049628E">
            <w:rPr>
              <w:rFonts w:ascii="Times New Roman" w:hAnsi="Times New Roman" w:cs="Times New Roman"/>
              <w:sz w:val="24"/>
              <w:szCs w:val="24"/>
            </w:rPr>
            <w:fldChar w:fldCharType="separate"/>
          </w:r>
          <w:r w:rsidR="0049628E">
            <w:rPr>
              <w:rFonts w:ascii="Times New Roman" w:hAnsi="Times New Roman" w:cs="Times New Roman"/>
              <w:noProof/>
              <w:sz w:val="24"/>
              <w:szCs w:val="24"/>
            </w:rPr>
            <w:t xml:space="preserve"> </w:t>
          </w:r>
          <w:r w:rsidR="0049628E" w:rsidRPr="0049628E">
            <w:rPr>
              <w:rFonts w:ascii="Times New Roman" w:hAnsi="Times New Roman" w:cs="Times New Roman"/>
              <w:noProof/>
              <w:sz w:val="24"/>
              <w:szCs w:val="24"/>
            </w:rPr>
            <w:t>(Roberts, 2012)</w:t>
          </w:r>
          <w:r w:rsidR="0049628E">
            <w:rPr>
              <w:rFonts w:ascii="Times New Roman" w:hAnsi="Times New Roman" w:cs="Times New Roman"/>
              <w:sz w:val="24"/>
              <w:szCs w:val="24"/>
            </w:rPr>
            <w:fldChar w:fldCharType="end"/>
          </w:r>
        </w:sdtContent>
      </w:sdt>
      <w:r w:rsidR="006F1776">
        <w:rPr>
          <w:rFonts w:ascii="Times New Roman" w:hAnsi="Times New Roman" w:cs="Times New Roman"/>
          <w:sz w:val="24"/>
          <w:szCs w:val="24"/>
        </w:rPr>
        <w:t xml:space="preserve">. To address inequalities in health, efforts are required to improve </w:t>
      </w:r>
      <w:r w:rsidR="00D4378C">
        <w:rPr>
          <w:rFonts w:ascii="Times New Roman" w:hAnsi="Times New Roman" w:cs="Times New Roman"/>
          <w:sz w:val="24"/>
          <w:szCs w:val="24"/>
        </w:rPr>
        <w:t xml:space="preserve">the health of the poorest. The most important is to close the gap and all the children can feel better. </w:t>
      </w:r>
      <w:r w:rsidR="00087F9E">
        <w:rPr>
          <w:rFonts w:ascii="Times New Roman" w:hAnsi="Times New Roman" w:cs="Times New Roman"/>
          <w:sz w:val="24"/>
          <w:szCs w:val="24"/>
        </w:rPr>
        <w:t xml:space="preserve">Health care services in England is accountable for third of the </w:t>
      </w:r>
      <w:r w:rsidR="00E53E79">
        <w:rPr>
          <w:rFonts w:ascii="Times New Roman" w:hAnsi="Times New Roman" w:cs="Times New Roman"/>
          <w:sz w:val="24"/>
          <w:szCs w:val="24"/>
        </w:rPr>
        <w:t>developments</w:t>
      </w:r>
      <w:r w:rsidR="00AC7D91">
        <w:rPr>
          <w:rFonts w:ascii="Times New Roman" w:hAnsi="Times New Roman" w:cs="Times New Roman"/>
          <w:sz w:val="24"/>
          <w:szCs w:val="24"/>
        </w:rPr>
        <w:t xml:space="preserve"> lying</w:t>
      </w:r>
      <w:r w:rsidR="00087F9E">
        <w:rPr>
          <w:rFonts w:ascii="Times New Roman" w:hAnsi="Times New Roman" w:cs="Times New Roman"/>
          <w:sz w:val="24"/>
          <w:szCs w:val="24"/>
        </w:rPr>
        <w:t xml:space="preserve"> in </w:t>
      </w:r>
      <w:r w:rsidR="00E53E79">
        <w:rPr>
          <w:rFonts w:ascii="Times New Roman" w:hAnsi="Times New Roman" w:cs="Times New Roman"/>
          <w:sz w:val="24"/>
          <w:szCs w:val="24"/>
        </w:rPr>
        <w:t>altering</w:t>
      </w:r>
      <w:r w:rsidR="00087F9E">
        <w:rPr>
          <w:rFonts w:ascii="Times New Roman" w:hAnsi="Times New Roman" w:cs="Times New Roman"/>
          <w:sz w:val="24"/>
          <w:szCs w:val="24"/>
        </w:rPr>
        <w:t xml:space="preserve"> people </w:t>
      </w:r>
      <w:r w:rsidR="00E53E79">
        <w:rPr>
          <w:rFonts w:ascii="Times New Roman" w:hAnsi="Times New Roman" w:cs="Times New Roman"/>
          <w:sz w:val="24"/>
          <w:szCs w:val="24"/>
        </w:rPr>
        <w:t>existences</w:t>
      </w:r>
      <w:r w:rsidR="00087F9E">
        <w:rPr>
          <w:rFonts w:ascii="Times New Roman" w:hAnsi="Times New Roman" w:cs="Times New Roman"/>
          <w:sz w:val="24"/>
          <w:szCs w:val="24"/>
        </w:rPr>
        <w:t xml:space="preserve"> and removing the health </w:t>
      </w:r>
      <w:r w:rsidR="00E53E79">
        <w:rPr>
          <w:rFonts w:ascii="Times New Roman" w:hAnsi="Times New Roman" w:cs="Times New Roman"/>
          <w:sz w:val="24"/>
          <w:szCs w:val="24"/>
        </w:rPr>
        <w:t>differences</w:t>
      </w:r>
      <w:r w:rsidR="00087F9E">
        <w:rPr>
          <w:rFonts w:ascii="Times New Roman" w:hAnsi="Times New Roman" w:cs="Times New Roman"/>
          <w:sz w:val="24"/>
          <w:szCs w:val="24"/>
        </w:rPr>
        <w:t xml:space="preserve">. </w:t>
      </w:r>
      <w:r w:rsidR="00AC7D91">
        <w:rPr>
          <w:rFonts w:ascii="Times New Roman" w:hAnsi="Times New Roman" w:cs="Times New Roman"/>
          <w:sz w:val="24"/>
          <w:szCs w:val="24"/>
        </w:rPr>
        <w:t>Th</w:t>
      </w:r>
      <w:r w:rsidR="00335A8B">
        <w:rPr>
          <w:rFonts w:ascii="Times New Roman" w:hAnsi="Times New Roman" w:cs="Times New Roman"/>
          <w:sz w:val="24"/>
          <w:szCs w:val="24"/>
        </w:rPr>
        <w:t xml:space="preserve">e childhood immunisation programme is a long-term priority </w:t>
      </w:r>
      <w:r w:rsidR="002C0080">
        <w:rPr>
          <w:rFonts w:ascii="Times New Roman" w:hAnsi="Times New Roman" w:cs="Times New Roman"/>
          <w:sz w:val="24"/>
          <w:szCs w:val="24"/>
        </w:rPr>
        <w:t>in terms of child deaths</w:t>
      </w:r>
      <w:sdt>
        <w:sdtPr>
          <w:rPr>
            <w:rFonts w:ascii="Times New Roman" w:hAnsi="Times New Roman" w:cs="Times New Roman"/>
            <w:sz w:val="24"/>
            <w:szCs w:val="24"/>
          </w:rPr>
          <w:id w:val="-926410748"/>
          <w:citation/>
        </w:sdtPr>
        <w:sdtEndPr/>
        <w:sdtContent>
          <w:r w:rsidR="0049628E">
            <w:rPr>
              <w:rFonts w:ascii="Times New Roman" w:hAnsi="Times New Roman" w:cs="Times New Roman"/>
              <w:sz w:val="24"/>
              <w:szCs w:val="24"/>
            </w:rPr>
            <w:fldChar w:fldCharType="begin"/>
          </w:r>
          <w:r w:rsidR="0049628E">
            <w:rPr>
              <w:rFonts w:ascii="Times New Roman" w:hAnsi="Times New Roman" w:cs="Times New Roman"/>
              <w:sz w:val="24"/>
              <w:szCs w:val="24"/>
            </w:rPr>
            <w:instrText xml:space="preserve"> CITATION Rob12 \l 2057 </w:instrText>
          </w:r>
          <w:r w:rsidR="0049628E">
            <w:rPr>
              <w:rFonts w:ascii="Times New Roman" w:hAnsi="Times New Roman" w:cs="Times New Roman"/>
              <w:sz w:val="24"/>
              <w:szCs w:val="24"/>
            </w:rPr>
            <w:fldChar w:fldCharType="separate"/>
          </w:r>
          <w:r w:rsidR="0049628E">
            <w:rPr>
              <w:rFonts w:ascii="Times New Roman" w:hAnsi="Times New Roman" w:cs="Times New Roman"/>
              <w:noProof/>
              <w:sz w:val="24"/>
              <w:szCs w:val="24"/>
            </w:rPr>
            <w:t xml:space="preserve"> </w:t>
          </w:r>
          <w:r w:rsidR="0049628E" w:rsidRPr="0049628E">
            <w:rPr>
              <w:rFonts w:ascii="Times New Roman" w:hAnsi="Times New Roman" w:cs="Times New Roman"/>
              <w:noProof/>
              <w:sz w:val="24"/>
              <w:szCs w:val="24"/>
            </w:rPr>
            <w:t>(Roberts, 2012)</w:t>
          </w:r>
          <w:r w:rsidR="0049628E">
            <w:rPr>
              <w:rFonts w:ascii="Times New Roman" w:hAnsi="Times New Roman" w:cs="Times New Roman"/>
              <w:sz w:val="24"/>
              <w:szCs w:val="24"/>
            </w:rPr>
            <w:fldChar w:fldCharType="end"/>
          </w:r>
        </w:sdtContent>
      </w:sdt>
      <w:r w:rsidR="002C0080">
        <w:rPr>
          <w:rFonts w:ascii="Times New Roman" w:hAnsi="Times New Roman" w:cs="Times New Roman"/>
          <w:sz w:val="24"/>
          <w:szCs w:val="24"/>
        </w:rPr>
        <w:t xml:space="preserve">. </w:t>
      </w:r>
    </w:p>
    <w:p w14:paraId="5B627237" w14:textId="068B0A27" w:rsidR="00985DE7" w:rsidRDefault="00985DE7" w:rsidP="000B1A06">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Vital for the vulnerable children and young people are the evaluation of multi-agency caregiver or family interventions</w:t>
      </w:r>
      <w:sdt>
        <w:sdtPr>
          <w:rPr>
            <w:rFonts w:ascii="Times New Roman" w:hAnsi="Times New Roman" w:cs="Times New Roman"/>
            <w:sz w:val="24"/>
            <w:szCs w:val="24"/>
          </w:rPr>
          <w:id w:val="460082655"/>
          <w:citation/>
        </w:sdtPr>
        <w:sdtEndPr/>
        <w:sdtContent>
          <w:r w:rsidR="00313D92">
            <w:rPr>
              <w:rFonts w:ascii="Times New Roman" w:hAnsi="Times New Roman" w:cs="Times New Roman"/>
              <w:sz w:val="24"/>
              <w:szCs w:val="24"/>
            </w:rPr>
            <w:fldChar w:fldCharType="begin"/>
          </w:r>
          <w:r w:rsidR="00313D92">
            <w:rPr>
              <w:rFonts w:ascii="Times New Roman" w:hAnsi="Times New Roman" w:cs="Times New Roman"/>
              <w:sz w:val="24"/>
              <w:szCs w:val="24"/>
            </w:rPr>
            <w:instrText xml:space="preserve"> CITATION Sha20 \l 2057 </w:instrText>
          </w:r>
          <w:r w:rsidR="00313D92">
            <w:rPr>
              <w:rFonts w:ascii="Times New Roman" w:hAnsi="Times New Roman" w:cs="Times New Roman"/>
              <w:sz w:val="24"/>
              <w:szCs w:val="24"/>
            </w:rPr>
            <w:fldChar w:fldCharType="separate"/>
          </w:r>
          <w:r w:rsidR="00313D92">
            <w:rPr>
              <w:rFonts w:ascii="Times New Roman" w:hAnsi="Times New Roman" w:cs="Times New Roman"/>
              <w:noProof/>
              <w:sz w:val="24"/>
              <w:szCs w:val="24"/>
            </w:rPr>
            <w:t xml:space="preserve"> </w:t>
          </w:r>
          <w:r w:rsidR="00313D92" w:rsidRPr="00313D92">
            <w:rPr>
              <w:rFonts w:ascii="Times New Roman" w:hAnsi="Times New Roman" w:cs="Times New Roman"/>
              <w:noProof/>
              <w:sz w:val="24"/>
              <w:szCs w:val="24"/>
            </w:rPr>
            <w:t>(Sharp, 2020)</w:t>
          </w:r>
          <w:r w:rsidR="00313D92">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intervention strategies depend </w:t>
      </w:r>
      <w:r w:rsidR="00DF643C">
        <w:rPr>
          <w:rFonts w:ascii="Times New Roman" w:hAnsi="Times New Roman" w:cs="Times New Roman"/>
          <w:sz w:val="24"/>
          <w:szCs w:val="24"/>
        </w:rPr>
        <w:t>on</w:t>
      </w:r>
      <w:r>
        <w:rPr>
          <w:rFonts w:ascii="Times New Roman" w:hAnsi="Times New Roman" w:cs="Times New Roman"/>
          <w:sz w:val="24"/>
          <w:szCs w:val="24"/>
        </w:rPr>
        <w:t xml:space="preserve"> cultural adaptation, community participation that have effects on child mental health. The majority of </w:t>
      </w:r>
      <w:r>
        <w:rPr>
          <w:rFonts w:ascii="Times New Roman" w:hAnsi="Times New Roman" w:cs="Times New Roman"/>
          <w:sz w:val="24"/>
          <w:szCs w:val="24"/>
        </w:rPr>
        <w:lastRenderedPageBreak/>
        <w:t xml:space="preserve">all these interventions </w:t>
      </w:r>
      <w:r w:rsidR="00313D92">
        <w:rPr>
          <w:rFonts w:ascii="Times New Roman" w:hAnsi="Times New Roman" w:cs="Times New Roman"/>
          <w:sz w:val="24"/>
          <w:szCs w:val="24"/>
        </w:rPr>
        <w:t>are based on the relationship between caregiver and vulnerable children. The cognitive-behavioural strategies with mixed effects on the mental health on the vulnerable children. However, new directions are required for the beneficial intervention</w:t>
      </w:r>
      <w:sdt>
        <w:sdtPr>
          <w:rPr>
            <w:rFonts w:ascii="Times New Roman" w:hAnsi="Times New Roman" w:cs="Times New Roman"/>
            <w:sz w:val="24"/>
            <w:szCs w:val="24"/>
          </w:rPr>
          <w:id w:val="-243733623"/>
          <w:citation/>
        </w:sdtPr>
        <w:sdtEndPr/>
        <w:sdtContent>
          <w:r w:rsidR="00313D92">
            <w:rPr>
              <w:rFonts w:ascii="Times New Roman" w:hAnsi="Times New Roman" w:cs="Times New Roman"/>
              <w:sz w:val="24"/>
              <w:szCs w:val="24"/>
            </w:rPr>
            <w:fldChar w:fldCharType="begin"/>
          </w:r>
          <w:r w:rsidR="00313D92">
            <w:rPr>
              <w:rFonts w:ascii="Times New Roman" w:hAnsi="Times New Roman" w:cs="Times New Roman"/>
              <w:sz w:val="24"/>
              <w:szCs w:val="24"/>
            </w:rPr>
            <w:instrText xml:space="preserve"> CITATION Sha20 \l 2057 </w:instrText>
          </w:r>
          <w:r w:rsidR="00313D92">
            <w:rPr>
              <w:rFonts w:ascii="Times New Roman" w:hAnsi="Times New Roman" w:cs="Times New Roman"/>
              <w:sz w:val="24"/>
              <w:szCs w:val="24"/>
            </w:rPr>
            <w:fldChar w:fldCharType="separate"/>
          </w:r>
          <w:r w:rsidR="00313D92">
            <w:rPr>
              <w:rFonts w:ascii="Times New Roman" w:hAnsi="Times New Roman" w:cs="Times New Roman"/>
              <w:noProof/>
              <w:sz w:val="24"/>
              <w:szCs w:val="24"/>
            </w:rPr>
            <w:t xml:space="preserve"> </w:t>
          </w:r>
          <w:r w:rsidR="00313D92" w:rsidRPr="00313D92">
            <w:rPr>
              <w:rFonts w:ascii="Times New Roman" w:hAnsi="Times New Roman" w:cs="Times New Roman"/>
              <w:noProof/>
              <w:sz w:val="24"/>
              <w:szCs w:val="24"/>
            </w:rPr>
            <w:t>(Sharp, 2020)</w:t>
          </w:r>
          <w:r w:rsidR="00313D92">
            <w:rPr>
              <w:rFonts w:ascii="Times New Roman" w:hAnsi="Times New Roman" w:cs="Times New Roman"/>
              <w:sz w:val="24"/>
              <w:szCs w:val="24"/>
            </w:rPr>
            <w:fldChar w:fldCharType="end"/>
          </w:r>
        </w:sdtContent>
      </w:sdt>
      <w:r w:rsidR="00313D92">
        <w:rPr>
          <w:rFonts w:ascii="Times New Roman" w:hAnsi="Times New Roman" w:cs="Times New Roman"/>
          <w:sz w:val="24"/>
          <w:szCs w:val="24"/>
        </w:rPr>
        <w:t xml:space="preserve">. </w:t>
      </w:r>
    </w:p>
    <w:p w14:paraId="296C162B" w14:textId="52BCB2AD" w:rsidR="00883181" w:rsidRDefault="0074309A" w:rsidP="000B1A06">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common framework </w:t>
      </w:r>
      <w:r w:rsidR="00F44AA3">
        <w:rPr>
          <w:rFonts w:ascii="Times New Roman" w:hAnsi="Times New Roman" w:cs="Times New Roman"/>
          <w:sz w:val="24"/>
          <w:szCs w:val="24"/>
        </w:rPr>
        <w:t xml:space="preserve">for early intervention includes many </w:t>
      </w:r>
      <w:r w:rsidR="00E53E79">
        <w:rPr>
          <w:rFonts w:ascii="Times New Roman" w:hAnsi="Times New Roman" w:cs="Times New Roman"/>
          <w:sz w:val="24"/>
          <w:szCs w:val="24"/>
        </w:rPr>
        <w:t>varied</w:t>
      </w:r>
      <w:r w:rsidR="00F44AA3">
        <w:rPr>
          <w:rFonts w:ascii="Times New Roman" w:hAnsi="Times New Roman" w:cs="Times New Roman"/>
          <w:sz w:val="24"/>
          <w:szCs w:val="24"/>
        </w:rPr>
        <w:t xml:space="preserve"> </w:t>
      </w:r>
      <w:r w:rsidR="00E53E79">
        <w:rPr>
          <w:rFonts w:ascii="Times New Roman" w:hAnsi="Times New Roman" w:cs="Times New Roman"/>
          <w:sz w:val="24"/>
          <w:szCs w:val="24"/>
        </w:rPr>
        <w:t>theoretical</w:t>
      </w:r>
      <w:r w:rsidR="00F44AA3">
        <w:rPr>
          <w:rFonts w:ascii="Times New Roman" w:hAnsi="Times New Roman" w:cs="Times New Roman"/>
          <w:sz w:val="24"/>
          <w:szCs w:val="24"/>
        </w:rPr>
        <w:t xml:space="preserve"> and </w:t>
      </w:r>
      <w:r w:rsidR="00E53E79">
        <w:rPr>
          <w:rFonts w:ascii="Times New Roman" w:hAnsi="Times New Roman" w:cs="Times New Roman"/>
          <w:sz w:val="24"/>
          <w:szCs w:val="24"/>
        </w:rPr>
        <w:t>repetition</w:t>
      </w:r>
      <w:r w:rsidR="00F44AA3">
        <w:rPr>
          <w:rFonts w:ascii="Times New Roman" w:hAnsi="Times New Roman" w:cs="Times New Roman"/>
          <w:sz w:val="24"/>
          <w:szCs w:val="24"/>
        </w:rPr>
        <w:t xml:space="preserve"> approaches</w:t>
      </w:r>
      <w:sdt>
        <w:sdtPr>
          <w:rPr>
            <w:rFonts w:ascii="Times New Roman" w:hAnsi="Times New Roman" w:cs="Times New Roman"/>
            <w:sz w:val="24"/>
            <w:szCs w:val="24"/>
          </w:rPr>
          <w:id w:val="617418544"/>
          <w:citation/>
        </w:sdtPr>
        <w:sdtEndPr/>
        <w:sdtContent>
          <w:r w:rsidR="00EB38D5">
            <w:rPr>
              <w:rFonts w:ascii="Times New Roman" w:hAnsi="Times New Roman" w:cs="Times New Roman"/>
              <w:sz w:val="24"/>
              <w:szCs w:val="24"/>
            </w:rPr>
            <w:fldChar w:fldCharType="begin"/>
          </w:r>
          <w:r w:rsidR="00EB38D5">
            <w:rPr>
              <w:rFonts w:ascii="Times New Roman" w:hAnsi="Times New Roman" w:cs="Times New Roman"/>
              <w:sz w:val="24"/>
              <w:szCs w:val="24"/>
            </w:rPr>
            <w:instrText xml:space="preserve"> CITATION Gur11 \l 2057 </w:instrText>
          </w:r>
          <w:r w:rsidR="00EB38D5">
            <w:rPr>
              <w:rFonts w:ascii="Times New Roman" w:hAnsi="Times New Roman" w:cs="Times New Roman"/>
              <w:sz w:val="24"/>
              <w:szCs w:val="24"/>
            </w:rPr>
            <w:fldChar w:fldCharType="separate"/>
          </w:r>
          <w:r w:rsidR="00EB38D5">
            <w:rPr>
              <w:rFonts w:ascii="Times New Roman" w:hAnsi="Times New Roman" w:cs="Times New Roman"/>
              <w:noProof/>
              <w:sz w:val="24"/>
              <w:szCs w:val="24"/>
            </w:rPr>
            <w:t xml:space="preserve"> </w:t>
          </w:r>
          <w:r w:rsidR="00EB38D5" w:rsidRPr="00EB38D5">
            <w:rPr>
              <w:rFonts w:ascii="Times New Roman" w:hAnsi="Times New Roman" w:cs="Times New Roman"/>
              <w:noProof/>
              <w:sz w:val="24"/>
              <w:szCs w:val="24"/>
            </w:rPr>
            <w:t>(Guralnick, 2011)</w:t>
          </w:r>
          <w:r w:rsidR="00EB38D5">
            <w:rPr>
              <w:rFonts w:ascii="Times New Roman" w:hAnsi="Times New Roman" w:cs="Times New Roman"/>
              <w:sz w:val="24"/>
              <w:szCs w:val="24"/>
            </w:rPr>
            <w:fldChar w:fldCharType="end"/>
          </w:r>
        </w:sdtContent>
      </w:sdt>
      <w:r w:rsidR="00F44AA3">
        <w:rPr>
          <w:rFonts w:ascii="Times New Roman" w:hAnsi="Times New Roman" w:cs="Times New Roman"/>
          <w:sz w:val="24"/>
          <w:szCs w:val="24"/>
        </w:rPr>
        <w:t xml:space="preserve">. The protective factors operate on three-levels. This includes child and social and cognitive </w:t>
      </w:r>
      <w:r w:rsidR="00E53E79">
        <w:rPr>
          <w:rFonts w:ascii="Times New Roman" w:hAnsi="Times New Roman" w:cs="Times New Roman"/>
          <w:sz w:val="24"/>
          <w:szCs w:val="24"/>
        </w:rPr>
        <w:t>capability</w:t>
      </w:r>
      <w:r w:rsidR="00F44AA3">
        <w:rPr>
          <w:rFonts w:ascii="Times New Roman" w:hAnsi="Times New Roman" w:cs="Times New Roman"/>
          <w:sz w:val="24"/>
          <w:szCs w:val="24"/>
        </w:rPr>
        <w:t xml:space="preserve">, family </w:t>
      </w:r>
      <w:r w:rsidR="00E53E79">
        <w:rPr>
          <w:rFonts w:ascii="Times New Roman" w:hAnsi="Times New Roman" w:cs="Times New Roman"/>
          <w:sz w:val="24"/>
          <w:szCs w:val="24"/>
        </w:rPr>
        <w:t>designs</w:t>
      </w:r>
      <w:r w:rsidR="00F44AA3">
        <w:rPr>
          <w:rFonts w:ascii="Times New Roman" w:hAnsi="Times New Roman" w:cs="Times New Roman"/>
          <w:sz w:val="24"/>
          <w:szCs w:val="24"/>
        </w:rPr>
        <w:t xml:space="preserve">, and family </w:t>
      </w:r>
      <w:r w:rsidR="00E53E79">
        <w:rPr>
          <w:rFonts w:ascii="Times New Roman" w:hAnsi="Times New Roman" w:cs="Times New Roman"/>
          <w:sz w:val="24"/>
          <w:szCs w:val="24"/>
        </w:rPr>
        <w:t>capitals</w:t>
      </w:r>
      <w:r w:rsidR="00F44AA3">
        <w:rPr>
          <w:rFonts w:ascii="Times New Roman" w:hAnsi="Times New Roman" w:cs="Times New Roman"/>
          <w:sz w:val="24"/>
          <w:szCs w:val="24"/>
        </w:rPr>
        <w:t xml:space="preserve">. The framework provides understanding with </w:t>
      </w:r>
      <w:r w:rsidR="00E53E79">
        <w:rPr>
          <w:rFonts w:ascii="Times New Roman" w:hAnsi="Times New Roman" w:cs="Times New Roman"/>
          <w:sz w:val="24"/>
          <w:szCs w:val="24"/>
        </w:rPr>
        <w:t>deference</w:t>
      </w:r>
      <w:r w:rsidR="00F44AA3">
        <w:rPr>
          <w:rFonts w:ascii="Times New Roman" w:hAnsi="Times New Roman" w:cs="Times New Roman"/>
          <w:sz w:val="24"/>
          <w:szCs w:val="24"/>
        </w:rPr>
        <w:t xml:space="preserve"> </w:t>
      </w:r>
      <w:r w:rsidR="00DF643C">
        <w:rPr>
          <w:rFonts w:ascii="Times New Roman" w:hAnsi="Times New Roman" w:cs="Times New Roman"/>
          <w:sz w:val="24"/>
          <w:szCs w:val="24"/>
        </w:rPr>
        <w:t>to</w:t>
      </w:r>
      <w:r w:rsidR="00F44AA3">
        <w:rPr>
          <w:rFonts w:ascii="Times New Roman" w:hAnsi="Times New Roman" w:cs="Times New Roman"/>
          <w:sz w:val="24"/>
          <w:szCs w:val="24"/>
        </w:rPr>
        <w:t xml:space="preserve"> early </w:t>
      </w:r>
      <w:r w:rsidR="00E53E79">
        <w:rPr>
          <w:rFonts w:ascii="Times New Roman" w:hAnsi="Times New Roman" w:cs="Times New Roman"/>
          <w:sz w:val="24"/>
          <w:szCs w:val="24"/>
        </w:rPr>
        <w:t>interference</w:t>
      </w:r>
      <w:sdt>
        <w:sdtPr>
          <w:rPr>
            <w:rFonts w:ascii="Times New Roman" w:hAnsi="Times New Roman" w:cs="Times New Roman"/>
            <w:sz w:val="24"/>
            <w:szCs w:val="24"/>
          </w:rPr>
          <w:id w:val="247309820"/>
          <w:citation/>
        </w:sdtPr>
        <w:sdtEndPr/>
        <w:sdtContent>
          <w:r w:rsidR="00EB38D5">
            <w:rPr>
              <w:rFonts w:ascii="Times New Roman" w:hAnsi="Times New Roman" w:cs="Times New Roman"/>
              <w:sz w:val="24"/>
              <w:szCs w:val="24"/>
            </w:rPr>
            <w:fldChar w:fldCharType="begin"/>
          </w:r>
          <w:r w:rsidR="00EB38D5">
            <w:rPr>
              <w:rFonts w:ascii="Times New Roman" w:hAnsi="Times New Roman" w:cs="Times New Roman"/>
              <w:sz w:val="24"/>
              <w:szCs w:val="24"/>
            </w:rPr>
            <w:instrText xml:space="preserve"> CITATION Gur11 \l 2057 </w:instrText>
          </w:r>
          <w:r w:rsidR="00EB38D5">
            <w:rPr>
              <w:rFonts w:ascii="Times New Roman" w:hAnsi="Times New Roman" w:cs="Times New Roman"/>
              <w:sz w:val="24"/>
              <w:szCs w:val="24"/>
            </w:rPr>
            <w:fldChar w:fldCharType="separate"/>
          </w:r>
          <w:r w:rsidR="00EB38D5">
            <w:rPr>
              <w:rFonts w:ascii="Times New Roman" w:hAnsi="Times New Roman" w:cs="Times New Roman"/>
              <w:noProof/>
              <w:sz w:val="24"/>
              <w:szCs w:val="24"/>
            </w:rPr>
            <w:t xml:space="preserve"> </w:t>
          </w:r>
          <w:r w:rsidR="00EB38D5" w:rsidRPr="00EB38D5">
            <w:rPr>
              <w:rFonts w:ascii="Times New Roman" w:hAnsi="Times New Roman" w:cs="Times New Roman"/>
              <w:noProof/>
              <w:sz w:val="24"/>
              <w:szCs w:val="24"/>
            </w:rPr>
            <w:t>(Guralnick, 2011)</w:t>
          </w:r>
          <w:r w:rsidR="00EB38D5">
            <w:rPr>
              <w:rFonts w:ascii="Times New Roman" w:hAnsi="Times New Roman" w:cs="Times New Roman"/>
              <w:sz w:val="24"/>
              <w:szCs w:val="24"/>
            </w:rPr>
            <w:fldChar w:fldCharType="end"/>
          </w:r>
        </w:sdtContent>
      </w:sdt>
      <w:r w:rsidR="00F44AA3">
        <w:rPr>
          <w:rFonts w:ascii="Times New Roman" w:hAnsi="Times New Roman" w:cs="Times New Roman"/>
          <w:sz w:val="24"/>
          <w:szCs w:val="24"/>
        </w:rPr>
        <w:t xml:space="preserve">. </w:t>
      </w:r>
      <w:r w:rsidR="00A1488C">
        <w:rPr>
          <w:rFonts w:ascii="Times New Roman" w:hAnsi="Times New Roman" w:cs="Times New Roman"/>
          <w:sz w:val="24"/>
          <w:szCs w:val="24"/>
        </w:rPr>
        <w:t xml:space="preserve">This establishes a new intervention approach which is firmly grounded </w:t>
      </w:r>
      <w:r w:rsidR="00DF643C">
        <w:rPr>
          <w:rFonts w:ascii="Times New Roman" w:hAnsi="Times New Roman" w:cs="Times New Roman"/>
          <w:sz w:val="24"/>
          <w:szCs w:val="24"/>
        </w:rPr>
        <w:t>in developmental</w:t>
      </w:r>
      <w:r w:rsidR="00A1488C">
        <w:rPr>
          <w:rFonts w:ascii="Times New Roman" w:hAnsi="Times New Roman" w:cs="Times New Roman"/>
          <w:sz w:val="24"/>
          <w:szCs w:val="24"/>
        </w:rPr>
        <w:t xml:space="preserve"> science. </w:t>
      </w:r>
      <w:r w:rsidR="00CE2108">
        <w:rPr>
          <w:rFonts w:ascii="Times New Roman" w:hAnsi="Times New Roman" w:cs="Times New Roman"/>
          <w:sz w:val="24"/>
          <w:szCs w:val="24"/>
        </w:rPr>
        <w:t>The major challenge for the method is the optimal support for children and their families with the personal and material support</w:t>
      </w:r>
      <w:sdt>
        <w:sdtPr>
          <w:rPr>
            <w:rFonts w:ascii="Times New Roman" w:hAnsi="Times New Roman" w:cs="Times New Roman"/>
            <w:sz w:val="24"/>
            <w:szCs w:val="24"/>
          </w:rPr>
          <w:id w:val="1204207842"/>
          <w:citation/>
        </w:sdtPr>
        <w:sdtEndPr/>
        <w:sdtContent>
          <w:r w:rsidR="00141FAD">
            <w:rPr>
              <w:rFonts w:ascii="Times New Roman" w:hAnsi="Times New Roman" w:cs="Times New Roman"/>
              <w:sz w:val="24"/>
              <w:szCs w:val="24"/>
            </w:rPr>
            <w:fldChar w:fldCharType="begin"/>
          </w:r>
          <w:r w:rsidR="00141FAD">
            <w:rPr>
              <w:rFonts w:ascii="Times New Roman" w:hAnsi="Times New Roman" w:cs="Times New Roman"/>
              <w:sz w:val="24"/>
              <w:szCs w:val="24"/>
            </w:rPr>
            <w:instrText xml:space="preserve"> CITATION Gur11 \l 2057 </w:instrText>
          </w:r>
          <w:r w:rsidR="00141FAD">
            <w:rPr>
              <w:rFonts w:ascii="Times New Roman" w:hAnsi="Times New Roman" w:cs="Times New Roman"/>
              <w:sz w:val="24"/>
              <w:szCs w:val="24"/>
            </w:rPr>
            <w:fldChar w:fldCharType="separate"/>
          </w:r>
          <w:r w:rsidR="00141FAD">
            <w:rPr>
              <w:rFonts w:ascii="Times New Roman" w:hAnsi="Times New Roman" w:cs="Times New Roman"/>
              <w:noProof/>
              <w:sz w:val="24"/>
              <w:szCs w:val="24"/>
            </w:rPr>
            <w:t xml:space="preserve"> </w:t>
          </w:r>
          <w:r w:rsidR="00141FAD" w:rsidRPr="00141FAD">
            <w:rPr>
              <w:rFonts w:ascii="Times New Roman" w:hAnsi="Times New Roman" w:cs="Times New Roman"/>
              <w:noProof/>
              <w:sz w:val="24"/>
              <w:szCs w:val="24"/>
            </w:rPr>
            <w:t>(Guralnick, 2011)</w:t>
          </w:r>
          <w:r w:rsidR="00141FAD">
            <w:rPr>
              <w:rFonts w:ascii="Times New Roman" w:hAnsi="Times New Roman" w:cs="Times New Roman"/>
              <w:sz w:val="24"/>
              <w:szCs w:val="24"/>
            </w:rPr>
            <w:fldChar w:fldCharType="end"/>
          </w:r>
        </w:sdtContent>
      </w:sdt>
      <w:r w:rsidR="00EB38D5">
        <w:rPr>
          <w:rFonts w:ascii="Times New Roman" w:hAnsi="Times New Roman" w:cs="Times New Roman"/>
          <w:sz w:val="24"/>
          <w:szCs w:val="24"/>
        </w:rPr>
        <w:t xml:space="preserve">. This is good for </w:t>
      </w:r>
      <w:r w:rsidR="00E53E79">
        <w:rPr>
          <w:rFonts w:ascii="Times New Roman" w:hAnsi="Times New Roman" w:cs="Times New Roman"/>
          <w:sz w:val="24"/>
          <w:szCs w:val="24"/>
        </w:rPr>
        <w:t>kids</w:t>
      </w:r>
      <w:r w:rsidR="00EB38D5">
        <w:rPr>
          <w:rFonts w:ascii="Times New Roman" w:hAnsi="Times New Roman" w:cs="Times New Roman"/>
          <w:sz w:val="24"/>
          <w:szCs w:val="24"/>
        </w:rPr>
        <w:t xml:space="preserve"> with the </w:t>
      </w:r>
      <w:r w:rsidR="00E53E79">
        <w:rPr>
          <w:rFonts w:ascii="Times New Roman" w:hAnsi="Times New Roman" w:cs="Times New Roman"/>
          <w:sz w:val="24"/>
          <w:szCs w:val="24"/>
        </w:rPr>
        <w:t>recognised</w:t>
      </w:r>
      <w:r w:rsidR="00EB38D5">
        <w:rPr>
          <w:rFonts w:ascii="Times New Roman" w:hAnsi="Times New Roman" w:cs="Times New Roman"/>
          <w:sz w:val="24"/>
          <w:szCs w:val="24"/>
        </w:rPr>
        <w:t xml:space="preserve"> </w:t>
      </w:r>
      <w:r w:rsidR="00E53E79">
        <w:rPr>
          <w:rFonts w:ascii="Times New Roman" w:hAnsi="Times New Roman" w:cs="Times New Roman"/>
          <w:sz w:val="24"/>
          <w:szCs w:val="24"/>
        </w:rPr>
        <w:t>incapacities</w:t>
      </w:r>
      <w:r w:rsidR="00EB38D5">
        <w:rPr>
          <w:rFonts w:ascii="Times New Roman" w:hAnsi="Times New Roman" w:cs="Times New Roman"/>
          <w:sz w:val="24"/>
          <w:szCs w:val="24"/>
        </w:rPr>
        <w:t xml:space="preserve"> </w:t>
      </w:r>
      <w:r w:rsidR="00E53E79">
        <w:rPr>
          <w:rFonts w:ascii="Times New Roman" w:hAnsi="Times New Roman" w:cs="Times New Roman"/>
          <w:sz w:val="24"/>
          <w:szCs w:val="24"/>
        </w:rPr>
        <w:t>counting</w:t>
      </w:r>
      <w:r w:rsidR="00EB38D5">
        <w:rPr>
          <w:rFonts w:ascii="Times New Roman" w:hAnsi="Times New Roman" w:cs="Times New Roman"/>
          <w:sz w:val="24"/>
          <w:szCs w:val="24"/>
        </w:rPr>
        <w:t xml:space="preserve"> </w:t>
      </w:r>
      <w:r w:rsidR="00E53E79">
        <w:rPr>
          <w:rFonts w:ascii="Times New Roman" w:hAnsi="Times New Roman" w:cs="Times New Roman"/>
          <w:sz w:val="24"/>
          <w:szCs w:val="24"/>
        </w:rPr>
        <w:t>developing</w:t>
      </w:r>
      <w:r w:rsidR="00EB38D5">
        <w:rPr>
          <w:rFonts w:ascii="Times New Roman" w:hAnsi="Times New Roman" w:cs="Times New Roman"/>
          <w:sz w:val="24"/>
          <w:szCs w:val="24"/>
        </w:rPr>
        <w:t xml:space="preserve"> delay, cerebral palsy, autism etc. </w:t>
      </w:r>
    </w:p>
    <w:p w14:paraId="06A6905A" w14:textId="40187105" w:rsidR="00883181" w:rsidRDefault="001C2BFA" w:rsidP="00141FAD">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Vital for every child is the Maslow’s hierarchy of </w:t>
      </w:r>
      <w:r w:rsidR="00E53E79">
        <w:rPr>
          <w:rFonts w:ascii="Times New Roman" w:hAnsi="Times New Roman" w:cs="Times New Roman"/>
          <w:sz w:val="24"/>
          <w:szCs w:val="24"/>
        </w:rPr>
        <w:t>requirements</w:t>
      </w:r>
      <w:r>
        <w:rPr>
          <w:rFonts w:ascii="Times New Roman" w:hAnsi="Times New Roman" w:cs="Times New Roman"/>
          <w:sz w:val="24"/>
          <w:szCs w:val="24"/>
        </w:rPr>
        <w:t xml:space="preserve">. The physiologic </w:t>
      </w:r>
      <w:r w:rsidR="00E53E79">
        <w:rPr>
          <w:rFonts w:ascii="Times New Roman" w:hAnsi="Times New Roman" w:cs="Times New Roman"/>
          <w:sz w:val="24"/>
          <w:szCs w:val="24"/>
        </w:rPr>
        <w:t>desires</w:t>
      </w:r>
      <w:r>
        <w:rPr>
          <w:rFonts w:ascii="Times New Roman" w:hAnsi="Times New Roman" w:cs="Times New Roman"/>
          <w:sz w:val="24"/>
          <w:szCs w:val="24"/>
        </w:rPr>
        <w:t xml:space="preserve"> must be met before the quality of healthcare to </w:t>
      </w:r>
      <w:r w:rsidR="00E53E79">
        <w:rPr>
          <w:rFonts w:ascii="Times New Roman" w:hAnsi="Times New Roman" w:cs="Times New Roman"/>
          <w:sz w:val="24"/>
          <w:szCs w:val="24"/>
        </w:rPr>
        <w:t>expand</w:t>
      </w:r>
      <w:r>
        <w:rPr>
          <w:rFonts w:ascii="Times New Roman" w:hAnsi="Times New Roman" w:cs="Times New Roman"/>
          <w:sz w:val="24"/>
          <w:szCs w:val="24"/>
        </w:rPr>
        <w:t xml:space="preserve"> the life of every individual</w:t>
      </w:r>
      <w:sdt>
        <w:sdtPr>
          <w:rPr>
            <w:rFonts w:ascii="Times New Roman" w:hAnsi="Times New Roman" w:cs="Times New Roman"/>
            <w:sz w:val="24"/>
            <w:szCs w:val="24"/>
          </w:rPr>
          <w:id w:val="526916881"/>
          <w:citation/>
        </w:sdtPr>
        <w:sdtEndPr/>
        <w:sdtContent>
          <w:r w:rsidR="007436F4">
            <w:rPr>
              <w:rFonts w:ascii="Times New Roman" w:hAnsi="Times New Roman" w:cs="Times New Roman"/>
              <w:sz w:val="24"/>
              <w:szCs w:val="24"/>
            </w:rPr>
            <w:fldChar w:fldCharType="begin"/>
          </w:r>
          <w:r w:rsidR="007436F4">
            <w:rPr>
              <w:rFonts w:ascii="Times New Roman" w:hAnsi="Times New Roman" w:cs="Times New Roman"/>
              <w:sz w:val="24"/>
              <w:szCs w:val="24"/>
            </w:rPr>
            <w:instrText xml:space="preserve"> CITATION Ess17 \l 2057 </w:instrText>
          </w:r>
          <w:r w:rsidR="007436F4">
            <w:rPr>
              <w:rFonts w:ascii="Times New Roman" w:hAnsi="Times New Roman" w:cs="Times New Roman"/>
              <w:sz w:val="24"/>
              <w:szCs w:val="24"/>
            </w:rPr>
            <w:fldChar w:fldCharType="separate"/>
          </w:r>
          <w:r w:rsidR="007436F4">
            <w:rPr>
              <w:rFonts w:ascii="Times New Roman" w:hAnsi="Times New Roman" w:cs="Times New Roman"/>
              <w:noProof/>
              <w:sz w:val="24"/>
              <w:szCs w:val="24"/>
            </w:rPr>
            <w:t xml:space="preserve"> </w:t>
          </w:r>
          <w:r w:rsidR="007436F4" w:rsidRPr="007436F4">
            <w:rPr>
              <w:rFonts w:ascii="Times New Roman" w:hAnsi="Times New Roman" w:cs="Times New Roman"/>
              <w:noProof/>
              <w:sz w:val="24"/>
              <w:szCs w:val="24"/>
            </w:rPr>
            <w:t>(Viding, 2017)</w:t>
          </w:r>
          <w:r w:rsidR="007436F4">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043901">
        <w:rPr>
          <w:rFonts w:ascii="Times New Roman" w:hAnsi="Times New Roman" w:cs="Times New Roman"/>
          <w:sz w:val="24"/>
          <w:szCs w:val="24"/>
        </w:rPr>
        <w:t xml:space="preserve">Quality of life is the </w:t>
      </w:r>
      <w:r w:rsidR="00E53E79">
        <w:rPr>
          <w:rFonts w:ascii="Times New Roman" w:hAnsi="Times New Roman" w:cs="Times New Roman"/>
          <w:sz w:val="24"/>
          <w:szCs w:val="24"/>
        </w:rPr>
        <w:t>awareness</w:t>
      </w:r>
      <w:r w:rsidR="00043901">
        <w:rPr>
          <w:rFonts w:ascii="Times New Roman" w:hAnsi="Times New Roman" w:cs="Times New Roman"/>
          <w:sz w:val="24"/>
          <w:szCs w:val="24"/>
        </w:rPr>
        <w:t xml:space="preserve"> of the individual about the</w:t>
      </w:r>
      <w:r w:rsidR="00DF643C">
        <w:rPr>
          <w:rFonts w:ascii="Times New Roman" w:hAnsi="Times New Roman" w:cs="Times New Roman"/>
          <w:sz w:val="24"/>
          <w:szCs w:val="24"/>
        </w:rPr>
        <w:t>ir</w:t>
      </w:r>
      <w:r w:rsidR="00043901">
        <w:rPr>
          <w:rFonts w:ascii="Times New Roman" w:hAnsi="Times New Roman" w:cs="Times New Roman"/>
          <w:sz w:val="24"/>
          <w:szCs w:val="24"/>
        </w:rPr>
        <w:t xml:space="preserve"> own status in the context of value </w:t>
      </w:r>
      <w:r w:rsidR="00E53E79">
        <w:rPr>
          <w:rFonts w:ascii="Times New Roman" w:hAnsi="Times New Roman" w:cs="Times New Roman"/>
          <w:sz w:val="24"/>
          <w:szCs w:val="24"/>
        </w:rPr>
        <w:t>organisations</w:t>
      </w:r>
      <w:r w:rsidR="00043901">
        <w:rPr>
          <w:rFonts w:ascii="Times New Roman" w:hAnsi="Times New Roman" w:cs="Times New Roman"/>
          <w:sz w:val="24"/>
          <w:szCs w:val="24"/>
        </w:rPr>
        <w:t xml:space="preserve"> in a culture that is living to</w:t>
      </w:r>
      <w:r w:rsidR="00DF643C">
        <w:rPr>
          <w:rFonts w:ascii="Times New Roman" w:hAnsi="Times New Roman" w:cs="Times New Roman"/>
          <w:sz w:val="24"/>
          <w:szCs w:val="24"/>
        </w:rPr>
        <w:t xml:space="preserve"> its</w:t>
      </w:r>
      <w:r w:rsidR="00043901">
        <w:rPr>
          <w:rFonts w:ascii="Times New Roman" w:hAnsi="Times New Roman" w:cs="Times New Roman"/>
          <w:sz w:val="24"/>
          <w:szCs w:val="24"/>
        </w:rPr>
        <w:t xml:space="preserve"> own standards, expectations, goals, concerns, and objectives. Maslow’s hierarchy is the level of significance. The higher stages are </w:t>
      </w:r>
      <w:r w:rsidR="008A5CBC">
        <w:rPr>
          <w:rFonts w:ascii="Times New Roman" w:hAnsi="Times New Roman" w:cs="Times New Roman"/>
          <w:sz w:val="24"/>
          <w:szCs w:val="24"/>
        </w:rPr>
        <w:t xml:space="preserve">growth with psychological needs. </w:t>
      </w:r>
      <w:r w:rsidR="00FE7E24">
        <w:rPr>
          <w:rFonts w:ascii="Times New Roman" w:hAnsi="Times New Roman" w:cs="Times New Roman"/>
          <w:sz w:val="24"/>
          <w:szCs w:val="24"/>
        </w:rPr>
        <w:t xml:space="preserve">This is important because the </w:t>
      </w:r>
      <w:r w:rsidR="00E53E79">
        <w:rPr>
          <w:rFonts w:ascii="Times New Roman" w:hAnsi="Times New Roman" w:cs="Times New Roman"/>
          <w:sz w:val="24"/>
          <w:szCs w:val="24"/>
        </w:rPr>
        <w:t>mistreatment</w:t>
      </w:r>
      <w:r w:rsidR="00FE7E24">
        <w:rPr>
          <w:rFonts w:ascii="Times New Roman" w:hAnsi="Times New Roman" w:cs="Times New Roman"/>
          <w:sz w:val="24"/>
          <w:szCs w:val="24"/>
        </w:rPr>
        <w:t xml:space="preserve"> in the family </w:t>
      </w:r>
      <w:r w:rsidR="00E53E79">
        <w:rPr>
          <w:rFonts w:ascii="Times New Roman" w:hAnsi="Times New Roman" w:cs="Times New Roman"/>
          <w:sz w:val="24"/>
          <w:szCs w:val="24"/>
        </w:rPr>
        <w:t>ring</w:t>
      </w:r>
      <w:r w:rsidR="00FE7E24">
        <w:rPr>
          <w:rFonts w:ascii="Times New Roman" w:hAnsi="Times New Roman" w:cs="Times New Roman"/>
          <w:sz w:val="24"/>
          <w:szCs w:val="24"/>
        </w:rPr>
        <w:t xml:space="preserve"> is connected to the family difficulties like abuse, alcohol problems from the parents, poverty, the behaviour of the children, housing problems and domestic conflicts</w:t>
      </w:r>
      <w:sdt>
        <w:sdtPr>
          <w:rPr>
            <w:rFonts w:ascii="Times New Roman" w:hAnsi="Times New Roman" w:cs="Times New Roman"/>
            <w:sz w:val="24"/>
            <w:szCs w:val="24"/>
          </w:rPr>
          <w:id w:val="-85085093"/>
          <w:citation/>
        </w:sdtPr>
        <w:sdtEndPr/>
        <w:sdtContent>
          <w:r w:rsidR="007436F4">
            <w:rPr>
              <w:rFonts w:ascii="Times New Roman" w:hAnsi="Times New Roman" w:cs="Times New Roman"/>
              <w:sz w:val="24"/>
              <w:szCs w:val="24"/>
            </w:rPr>
            <w:fldChar w:fldCharType="begin"/>
          </w:r>
          <w:r w:rsidR="007436F4">
            <w:rPr>
              <w:rFonts w:ascii="Times New Roman" w:hAnsi="Times New Roman" w:cs="Times New Roman"/>
              <w:sz w:val="24"/>
              <w:szCs w:val="24"/>
            </w:rPr>
            <w:instrText xml:space="preserve"> CITATION Ess17 \l 2057 </w:instrText>
          </w:r>
          <w:r w:rsidR="007436F4">
            <w:rPr>
              <w:rFonts w:ascii="Times New Roman" w:hAnsi="Times New Roman" w:cs="Times New Roman"/>
              <w:sz w:val="24"/>
              <w:szCs w:val="24"/>
            </w:rPr>
            <w:fldChar w:fldCharType="separate"/>
          </w:r>
          <w:r w:rsidR="007436F4">
            <w:rPr>
              <w:rFonts w:ascii="Times New Roman" w:hAnsi="Times New Roman" w:cs="Times New Roman"/>
              <w:noProof/>
              <w:sz w:val="24"/>
              <w:szCs w:val="24"/>
            </w:rPr>
            <w:t xml:space="preserve"> </w:t>
          </w:r>
          <w:r w:rsidR="007436F4" w:rsidRPr="007436F4">
            <w:rPr>
              <w:rFonts w:ascii="Times New Roman" w:hAnsi="Times New Roman" w:cs="Times New Roman"/>
              <w:noProof/>
              <w:sz w:val="24"/>
              <w:szCs w:val="24"/>
            </w:rPr>
            <w:t>(Viding, 2017)</w:t>
          </w:r>
          <w:r w:rsidR="007436F4">
            <w:rPr>
              <w:rFonts w:ascii="Times New Roman" w:hAnsi="Times New Roman" w:cs="Times New Roman"/>
              <w:sz w:val="24"/>
              <w:szCs w:val="24"/>
            </w:rPr>
            <w:fldChar w:fldCharType="end"/>
          </w:r>
        </w:sdtContent>
      </w:sdt>
      <w:r w:rsidR="00FE7E24">
        <w:rPr>
          <w:rFonts w:ascii="Times New Roman" w:hAnsi="Times New Roman" w:cs="Times New Roman"/>
          <w:sz w:val="24"/>
          <w:szCs w:val="24"/>
        </w:rPr>
        <w:t xml:space="preserve">. There are too many factors in the family cell including and the family income. The protection of the neglected and abused children and vulnerable young people </w:t>
      </w:r>
      <w:r w:rsidR="003E1EEA">
        <w:rPr>
          <w:rFonts w:ascii="Times New Roman" w:hAnsi="Times New Roman" w:cs="Times New Roman"/>
          <w:sz w:val="24"/>
          <w:szCs w:val="24"/>
        </w:rPr>
        <w:t>are</w:t>
      </w:r>
      <w:r w:rsidR="00FE7E24">
        <w:rPr>
          <w:rFonts w:ascii="Times New Roman" w:hAnsi="Times New Roman" w:cs="Times New Roman"/>
          <w:sz w:val="24"/>
          <w:szCs w:val="24"/>
        </w:rPr>
        <w:t xml:space="preserve"> to prevent the maltreatment system with the coordination in early stage</w:t>
      </w:r>
      <w:r w:rsidR="00DF643C">
        <w:rPr>
          <w:rFonts w:ascii="Times New Roman" w:hAnsi="Times New Roman" w:cs="Times New Roman"/>
          <w:sz w:val="24"/>
          <w:szCs w:val="24"/>
        </w:rPr>
        <w:t>s</w:t>
      </w:r>
      <w:r w:rsidR="00FE7E24">
        <w:rPr>
          <w:rFonts w:ascii="Times New Roman" w:hAnsi="Times New Roman" w:cs="Times New Roman"/>
          <w:sz w:val="24"/>
          <w:szCs w:val="24"/>
        </w:rPr>
        <w:t xml:space="preserve"> for children and their families. The traumas in the childhood like experiences of abuses, poor housing conditions, social adversity</w:t>
      </w:r>
      <w:r w:rsidR="000A6522">
        <w:rPr>
          <w:rFonts w:ascii="Times New Roman" w:hAnsi="Times New Roman" w:cs="Times New Roman"/>
          <w:sz w:val="24"/>
          <w:szCs w:val="24"/>
        </w:rPr>
        <w:t>, family disfunction, and racial discrimination lead to development an illness later in the life</w:t>
      </w:r>
      <w:sdt>
        <w:sdtPr>
          <w:rPr>
            <w:rFonts w:ascii="Times New Roman" w:hAnsi="Times New Roman" w:cs="Times New Roman"/>
            <w:sz w:val="24"/>
            <w:szCs w:val="24"/>
          </w:rPr>
          <w:id w:val="1769743407"/>
          <w:citation/>
        </w:sdtPr>
        <w:sdtEndPr/>
        <w:sdtContent>
          <w:r w:rsidR="007436F4">
            <w:rPr>
              <w:rFonts w:ascii="Times New Roman" w:hAnsi="Times New Roman" w:cs="Times New Roman"/>
              <w:sz w:val="24"/>
              <w:szCs w:val="24"/>
            </w:rPr>
            <w:fldChar w:fldCharType="begin"/>
          </w:r>
          <w:r w:rsidR="007436F4">
            <w:rPr>
              <w:rFonts w:ascii="Times New Roman" w:hAnsi="Times New Roman" w:cs="Times New Roman"/>
              <w:sz w:val="24"/>
              <w:szCs w:val="24"/>
            </w:rPr>
            <w:instrText xml:space="preserve"> CITATION Ess17 \l 2057 </w:instrText>
          </w:r>
          <w:r w:rsidR="007436F4">
            <w:rPr>
              <w:rFonts w:ascii="Times New Roman" w:hAnsi="Times New Roman" w:cs="Times New Roman"/>
              <w:sz w:val="24"/>
              <w:szCs w:val="24"/>
            </w:rPr>
            <w:fldChar w:fldCharType="separate"/>
          </w:r>
          <w:r w:rsidR="007436F4">
            <w:rPr>
              <w:rFonts w:ascii="Times New Roman" w:hAnsi="Times New Roman" w:cs="Times New Roman"/>
              <w:noProof/>
              <w:sz w:val="24"/>
              <w:szCs w:val="24"/>
            </w:rPr>
            <w:t xml:space="preserve"> </w:t>
          </w:r>
          <w:r w:rsidR="007436F4" w:rsidRPr="007436F4">
            <w:rPr>
              <w:rFonts w:ascii="Times New Roman" w:hAnsi="Times New Roman" w:cs="Times New Roman"/>
              <w:noProof/>
              <w:sz w:val="24"/>
              <w:szCs w:val="24"/>
            </w:rPr>
            <w:t>(Viding, 2017)</w:t>
          </w:r>
          <w:r w:rsidR="007436F4">
            <w:rPr>
              <w:rFonts w:ascii="Times New Roman" w:hAnsi="Times New Roman" w:cs="Times New Roman"/>
              <w:sz w:val="24"/>
              <w:szCs w:val="24"/>
            </w:rPr>
            <w:fldChar w:fldCharType="end"/>
          </w:r>
        </w:sdtContent>
      </w:sdt>
      <w:r w:rsidR="000A6522">
        <w:rPr>
          <w:rFonts w:ascii="Times New Roman" w:hAnsi="Times New Roman" w:cs="Times New Roman"/>
          <w:sz w:val="24"/>
          <w:szCs w:val="24"/>
        </w:rPr>
        <w:t xml:space="preserve">. The parents are responsible for the health condition of the children, and they must not contribute to the risk with the unsupportive and dysfunctional atmosphere. </w:t>
      </w:r>
      <w:r w:rsidR="00D56728">
        <w:rPr>
          <w:rFonts w:ascii="Times New Roman" w:hAnsi="Times New Roman" w:cs="Times New Roman"/>
          <w:sz w:val="24"/>
          <w:szCs w:val="24"/>
        </w:rPr>
        <w:t xml:space="preserve">Development of the faith and interactive process between the children and the environment means the determination of the spiritual relationship between them. The social and cultural interactions between the children and their families must be altered for their happy </w:t>
      </w:r>
      <w:r w:rsidR="00447BA9">
        <w:rPr>
          <w:rFonts w:ascii="Times New Roman" w:hAnsi="Times New Roman" w:cs="Times New Roman"/>
          <w:sz w:val="24"/>
          <w:szCs w:val="24"/>
        </w:rPr>
        <w:t>childhood</w:t>
      </w:r>
      <w:sdt>
        <w:sdtPr>
          <w:rPr>
            <w:rFonts w:ascii="Times New Roman" w:hAnsi="Times New Roman" w:cs="Times New Roman"/>
            <w:sz w:val="24"/>
            <w:szCs w:val="24"/>
          </w:rPr>
          <w:id w:val="260582382"/>
          <w:citation/>
        </w:sdtPr>
        <w:sdtEndPr/>
        <w:sdtContent>
          <w:r w:rsidR="007436F4">
            <w:rPr>
              <w:rFonts w:ascii="Times New Roman" w:hAnsi="Times New Roman" w:cs="Times New Roman"/>
              <w:sz w:val="24"/>
              <w:szCs w:val="24"/>
            </w:rPr>
            <w:fldChar w:fldCharType="begin"/>
          </w:r>
          <w:r w:rsidR="007436F4">
            <w:rPr>
              <w:rFonts w:ascii="Times New Roman" w:hAnsi="Times New Roman" w:cs="Times New Roman"/>
              <w:sz w:val="24"/>
              <w:szCs w:val="24"/>
            </w:rPr>
            <w:instrText xml:space="preserve"> CITATION Ess17 \l 2057 </w:instrText>
          </w:r>
          <w:r w:rsidR="007436F4">
            <w:rPr>
              <w:rFonts w:ascii="Times New Roman" w:hAnsi="Times New Roman" w:cs="Times New Roman"/>
              <w:sz w:val="24"/>
              <w:szCs w:val="24"/>
            </w:rPr>
            <w:fldChar w:fldCharType="separate"/>
          </w:r>
          <w:r w:rsidR="007436F4">
            <w:rPr>
              <w:rFonts w:ascii="Times New Roman" w:hAnsi="Times New Roman" w:cs="Times New Roman"/>
              <w:noProof/>
              <w:sz w:val="24"/>
              <w:szCs w:val="24"/>
            </w:rPr>
            <w:t xml:space="preserve"> </w:t>
          </w:r>
          <w:r w:rsidR="007436F4" w:rsidRPr="007436F4">
            <w:rPr>
              <w:rFonts w:ascii="Times New Roman" w:hAnsi="Times New Roman" w:cs="Times New Roman"/>
              <w:noProof/>
              <w:sz w:val="24"/>
              <w:szCs w:val="24"/>
            </w:rPr>
            <w:t>(Viding, 2017)</w:t>
          </w:r>
          <w:r w:rsidR="007436F4">
            <w:rPr>
              <w:rFonts w:ascii="Times New Roman" w:hAnsi="Times New Roman" w:cs="Times New Roman"/>
              <w:sz w:val="24"/>
              <w:szCs w:val="24"/>
            </w:rPr>
            <w:fldChar w:fldCharType="end"/>
          </w:r>
        </w:sdtContent>
      </w:sdt>
      <w:r w:rsidR="00447BA9">
        <w:rPr>
          <w:rFonts w:ascii="Times New Roman" w:hAnsi="Times New Roman" w:cs="Times New Roman"/>
          <w:sz w:val="24"/>
          <w:szCs w:val="24"/>
        </w:rPr>
        <w:t xml:space="preserve">. </w:t>
      </w:r>
    </w:p>
    <w:p w14:paraId="07BBDDEE" w14:textId="2012818C" w:rsidR="00E46897" w:rsidRDefault="00E46897" w:rsidP="00141FAD">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The most important point is how to have positive impacts on the children’s development and they </w:t>
      </w:r>
      <w:r w:rsidR="00DF643C">
        <w:rPr>
          <w:rFonts w:ascii="Times New Roman" w:hAnsi="Times New Roman" w:cs="Times New Roman"/>
          <w:sz w:val="24"/>
          <w:szCs w:val="24"/>
        </w:rPr>
        <w:t>g</w:t>
      </w:r>
      <w:r>
        <w:rPr>
          <w:rFonts w:ascii="Times New Roman" w:hAnsi="Times New Roman" w:cs="Times New Roman"/>
          <w:sz w:val="24"/>
          <w:szCs w:val="24"/>
        </w:rPr>
        <w:t>o out of vulnerability</w:t>
      </w:r>
      <w:sdt>
        <w:sdtPr>
          <w:rPr>
            <w:rFonts w:ascii="Times New Roman" w:hAnsi="Times New Roman" w:cs="Times New Roman"/>
            <w:sz w:val="24"/>
            <w:szCs w:val="24"/>
          </w:rPr>
          <w:id w:val="-1678417644"/>
          <w:citation/>
        </w:sdtPr>
        <w:sdtEndPr/>
        <w:sdtContent>
          <w:r w:rsidR="00C4747B">
            <w:rPr>
              <w:rFonts w:ascii="Times New Roman" w:hAnsi="Times New Roman" w:cs="Times New Roman"/>
              <w:sz w:val="24"/>
              <w:szCs w:val="24"/>
            </w:rPr>
            <w:fldChar w:fldCharType="begin"/>
          </w:r>
          <w:r w:rsidR="00C4747B">
            <w:rPr>
              <w:rFonts w:ascii="Times New Roman" w:hAnsi="Times New Roman" w:cs="Times New Roman"/>
              <w:sz w:val="24"/>
              <w:szCs w:val="24"/>
            </w:rPr>
            <w:instrText xml:space="preserve"> CITATION Ton17 \l 2057 </w:instrText>
          </w:r>
          <w:r w:rsidR="00C4747B">
            <w:rPr>
              <w:rFonts w:ascii="Times New Roman" w:hAnsi="Times New Roman" w:cs="Times New Roman"/>
              <w:sz w:val="24"/>
              <w:szCs w:val="24"/>
            </w:rPr>
            <w:fldChar w:fldCharType="separate"/>
          </w:r>
          <w:r w:rsidR="00C4747B">
            <w:rPr>
              <w:rFonts w:ascii="Times New Roman" w:hAnsi="Times New Roman" w:cs="Times New Roman"/>
              <w:noProof/>
              <w:sz w:val="24"/>
              <w:szCs w:val="24"/>
            </w:rPr>
            <w:t xml:space="preserve"> </w:t>
          </w:r>
          <w:r w:rsidR="00C4747B" w:rsidRPr="00C4747B">
            <w:rPr>
              <w:rFonts w:ascii="Times New Roman" w:hAnsi="Times New Roman" w:cs="Times New Roman"/>
              <w:noProof/>
              <w:sz w:val="24"/>
              <w:szCs w:val="24"/>
            </w:rPr>
            <w:t>(Esposito, 2017)</w:t>
          </w:r>
          <w:r w:rsidR="00C4747B">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rights of every child must be </w:t>
      </w:r>
      <w:r w:rsidR="00E53E79">
        <w:rPr>
          <w:rFonts w:ascii="Times New Roman" w:hAnsi="Times New Roman" w:cs="Times New Roman"/>
          <w:sz w:val="24"/>
          <w:szCs w:val="24"/>
        </w:rPr>
        <w:t>safeguarded</w:t>
      </w:r>
      <w:r>
        <w:rPr>
          <w:rFonts w:ascii="Times New Roman" w:hAnsi="Times New Roman" w:cs="Times New Roman"/>
          <w:sz w:val="24"/>
          <w:szCs w:val="24"/>
        </w:rPr>
        <w:t xml:space="preserve">. The young </w:t>
      </w:r>
      <w:r w:rsidR="00E53E79">
        <w:rPr>
          <w:rFonts w:ascii="Times New Roman" w:hAnsi="Times New Roman" w:cs="Times New Roman"/>
          <w:sz w:val="24"/>
          <w:szCs w:val="24"/>
        </w:rPr>
        <w:t>kids</w:t>
      </w:r>
      <w:r>
        <w:rPr>
          <w:rFonts w:ascii="Times New Roman" w:hAnsi="Times New Roman" w:cs="Times New Roman"/>
          <w:sz w:val="24"/>
          <w:szCs w:val="24"/>
        </w:rPr>
        <w:t xml:space="preserve"> </w:t>
      </w:r>
      <w:r w:rsidR="00E53E79">
        <w:rPr>
          <w:rFonts w:ascii="Times New Roman" w:hAnsi="Times New Roman" w:cs="Times New Roman"/>
          <w:sz w:val="24"/>
          <w:szCs w:val="24"/>
        </w:rPr>
        <w:t>have essentials</w:t>
      </w:r>
      <w:r>
        <w:rPr>
          <w:rFonts w:ascii="Times New Roman" w:hAnsi="Times New Roman" w:cs="Times New Roman"/>
          <w:sz w:val="24"/>
          <w:szCs w:val="24"/>
        </w:rPr>
        <w:t xml:space="preserve"> to be nurtured and </w:t>
      </w:r>
      <w:r w:rsidR="00E53E79">
        <w:rPr>
          <w:rFonts w:ascii="Times New Roman" w:hAnsi="Times New Roman" w:cs="Times New Roman"/>
          <w:sz w:val="24"/>
          <w:szCs w:val="24"/>
        </w:rPr>
        <w:t>directed</w:t>
      </w:r>
      <w:r>
        <w:rPr>
          <w:rFonts w:ascii="Times New Roman" w:hAnsi="Times New Roman" w:cs="Times New Roman"/>
          <w:sz w:val="24"/>
          <w:szCs w:val="24"/>
        </w:rPr>
        <w:t xml:space="preserve"> by parents or the caregivers who </w:t>
      </w:r>
      <w:r w:rsidR="00E53E79">
        <w:rPr>
          <w:rFonts w:ascii="Times New Roman" w:hAnsi="Times New Roman" w:cs="Times New Roman"/>
          <w:sz w:val="24"/>
          <w:szCs w:val="24"/>
        </w:rPr>
        <w:t>deliver</w:t>
      </w:r>
      <w:r>
        <w:rPr>
          <w:rFonts w:ascii="Times New Roman" w:hAnsi="Times New Roman" w:cs="Times New Roman"/>
          <w:sz w:val="24"/>
          <w:szCs w:val="24"/>
        </w:rPr>
        <w:t xml:space="preserve"> </w:t>
      </w:r>
      <w:r w:rsidR="00E53E79">
        <w:rPr>
          <w:rFonts w:ascii="Times New Roman" w:hAnsi="Times New Roman" w:cs="Times New Roman"/>
          <w:sz w:val="24"/>
          <w:szCs w:val="24"/>
        </w:rPr>
        <w:t>elementary</w:t>
      </w:r>
      <w:r>
        <w:rPr>
          <w:rFonts w:ascii="Times New Roman" w:hAnsi="Times New Roman" w:cs="Times New Roman"/>
          <w:sz w:val="24"/>
          <w:szCs w:val="24"/>
        </w:rPr>
        <w:t xml:space="preserve"> </w:t>
      </w:r>
      <w:r w:rsidR="00E53E79">
        <w:rPr>
          <w:rFonts w:ascii="Times New Roman" w:hAnsi="Times New Roman" w:cs="Times New Roman"/>
          <w:sz w:val="24"/>
          <w:szCs w:val="24"/>
        </w:rPr>
        <w:t>desires</w:t>
      </w:r>
      <w:r>
        <w:rPr>
          <w:rFonts w:ascii="Times New Roman" w:hAnsi="Times New Roman" w:cs="Times New Roman"/>
          <w:sz w:val="24"/>
          <w:szCs w:val="24"/>
        </w:rPr>
        <w:t xml:space="preserve"> for development of the participating young children in the society. </w:t>
      </w:r>
      <w:r>
        <w:rPr>
          <w:rFonts w:ascii="Times New Roman" w:hAnsi="Times New Roman" w:cs="Times New Roman"/>
          <w:sz w:val="24"/>
          <w:szCs w:val="24"/>
        </w:rPr>
        <w:lastRenderedPageBreak/>
        <w:t xml:space="preserve">All children and social services must have </w:t>
      </w:r>
      <w:r w:rsidR="00E53E79">
        <w:rPr>
          <w:rFonts w:ascii="Times New Roman" w:hAnsi="Times New Roman" w:cs="Times New Roman"/>
          <w:sz w:val="24"/>
          <w:szCs w:val="24"/>
        </w:rPr>
        <w:t>information</w:t>
      </w:r>
      <w:r>
        <w:rPr>
          <w:rFonts w:ascii="Times New Roman" w:hAnsi="Times New Roman" w:cs="Times New Roman"/>
          <w:sz w:val="24"/>
          <w:szCs w:val="24"/>
        </w:rPr>
        <w:t xml:space="preserve"> to </w:t>
      </w:r>
      <w:r w:rsidR="00E53E79">
        <w:rPr>
          <w:rFonts w:ascii="Times New Roman" w:hAnsi="Times New Roman" w:cs="Times New Roman"/>
          <w:sz w:val="24"/>
          <w:szCs w:val="24"/>
        </w:rPr>
        <w:t>recognise</w:t>
      </w:r>
      <w:r>
        <w:rPr>
          <w:rFonts w:ascii="Times New Roman" w:hAnsi="Times New Roman" w:cs="Times New Roman"/>
          <w:sz w:val="24"/>
          <w:szCs w:val="24"/>
        </w:rPr>
        <w:t xml:space="preserve"> the </w:t>
      </w:r>
      <w:r w:rsidR="00E53E79">
        <w:rPr>
          <w:rFonts w:ascii="Times New Roman" w:hAnsi="Times New Roman" w:cs="Times New Roman"/>
          <w:sz w:val="24"/>
          <w:szCs w:val="24"/>
        </w:rPr>
        <w:t>pointers</w:t>
      </w:r>
      <w:r>
        <w:rPr>
          <w:rFonts w:ascii="Times New Roman" w:hAnsi="Times New Roman" w:cs="Times New Roman"/>
          <w:sz w:val="24"/>
          <w:szCs w:val="24"/>
        </w:rPr>
        <w:t xml:space="preserve"> of the vulnerability in children with the appropriate concerns to the appropriate people</w:t>
      </w:r>
      <w:sdt>
        <w:sdtPr>
          <w:rPr>
            <w:rFonts w:ascii="Times New Roman" w:hAnsi="Times New Roman" w:cs="Times New Roman"/>
            <w:sz w:val="24"/>
            <w:szCs w:val="24"/>
          </w:rPr>
          <w:id w:val="124510370"/>
          <w:citation/>
        </w:sdtPr>
        <w:sdtEndPr/>
        <w:sdtContent>
          <w:r w:rsidR="0093299C">
            <w:rPr>
              <w:rFonts w:ascii="Times New Roman" w:hAnsi="Times New Roman" w:cs="Times New Roman"/>
              <w:sz w:val="24"/>
              <w:szCs w:val="24"/>
            </w:rPr>
            <w:fldChar w:fldCharType="begin"/>
          </w:r>
          <w:r w:rsidR="0093299C">
            <w:rPr>
              <w:rFonts w:ascii="Times New Roman" w:hAnsi="Times New Roman" w:cs="Times New Roman"/>
              <w:sz w:val="24"/>
              <w:szCs w:val="24"/>
            </w:rPr>
            <w:instrText xml:space="preserve"> CITATION Ton17 \l 2057 </w:instrText>
          </w:r>
          <w:r w:rsidR="0093299C">
            <w:rPr>
              <w:rFonts w:ascii="Times New Roman" w:hAnsi="Times New Roman" w:cs="Times New Roman"/>
              <w:sz w:val="24"/>
              <w:szCs w:val="24"/>
            </w:rPr>
            <w:fldChar w:fldCharType="separate"/>
          </w:r>
          <w:r w:rsidR="0093299C">
            <w:rPr>
              <w:rFonts w:ascii="Times New Roman" w:hAnsi="Times New Roman" w:cs="Times New Roman"/>
              <w:noProof/>
              <w:sz w:val="24"/>
              <w:szCs w:val="24"/>
            </w:rPr>
            <w:t xml:space="preserve"> </w:t>
          </w:r>
          <w:r w:rsidR="0093299C" w:rsidRPr="0093299C">
            <w:rPr>
              <w:rFonts w:ascii="Times New Roman" w:hAnsi="Times New Roman" w:cs="Times New Roman"/>
              <w:noProof/>
              <w:sz w:val="24"/>
              <w:szCs w:val="24"/>
            </w:rPr>
            <w:t>(Esposito, 2017)</w:t>
          </w:r>
          <w:r w:rsidR="0093299C">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DF643C">
        <w:rPr>
          <w:rFonts w:ascii="Times New Roman" w:hAnsi="Times New Roman" w:cs="Times New Roman"/>
          <w:sz w:val="24"/>
          <w:szCs w:val="24"/>
        </w:rPr>
        <w:t>H</w:t>
      </w:r>
      <w:r>
        <w:rPr>
          <w:rFonts w:ascii="Times New Roman" w:hAnsi="Times New Roman" w:cs="Times New Roman"/>
          <w:sz w:val="24"/>
          <w:szCs w:val="24"/>
        </w:rPr>
        <w:t xml:space="preserve">uman development has </w:t>
      </w:r>
      <w:r w:rsidR="00E05EEF">
        <w:rPr>
          <w:rFonts w:ascii="Times New Roman" w:hAnsi="Times New Roman" w:cs="Times New Roman"/>
          <w:sz w:val="24"/>
          <w:szCs w:val="24"/>
        </w:rPr>
        <w:t xml:space="preserve">a </w:t>
      </w:r>
      <w:r w:rsidR="00E53E79">
        <w:rPr>
          <w:rFonts w:ascii="Times New Roman" w:hAnsi="Times New Roman" w:cs="Times New Roman"/>
          <w:sz w:val="24"/>
          <w:szCs w:val="24"/>
        </w:rPr>
        <w:t>wide-ranging</w:t>
      </w:r>
      <w:r>
        <w:rPr>
          <w:rFonts w:ascii="Times New Roman" w:hAnsi="Times New Roman" w:cs="Times New Roman"/>
          <w:sz w:val="24"/>
          <w:szCs w:val="24"/>
        </w:rPr>
        <w:t xml:space="preserve"> and different meaning</w:t>
      </w:r>
      <w:r w:rsidR="00A0661F">
        <w:rPr>
          <w:rFonts w:ascii="Times New Roman" w:hAnsi="Times New Roman" w:cs="Times New Roman"/>
          <w:sz w:val="24"/>
          <w:szCs w:val="24"/>
        </w:rPr>
        <w:t xml:space="preserve">. This includes </w:t>
      </w:r>
      <w:r w:rsidR="00E53E79">
        <w:rPr>
          <w:rFonts w:ascii="Times New Roman" w:hAnsi="Times New Roman" w:cs="Times New Roman"/>
          <w:sz w:val="24"/>
          <w:szCs w:val="24"/>
        </w:rPr>
        <w:t>salvage</w:t>
      </w:r>
      <w:r w:rsidR="00A0661F">
        <w:rPr>
          <w:rFonts w:ascii="Times New Roman" w:hAnsi="Times New Roman" w:cs="Times New Roman"/>
          <w:sz w:val="24"/>
          <w:szCs w:val="24"/>
        </w:rPr>
        <w:t xml:space="preserve"> from </w:t>
      </w:r>
      <w:r w:rsidR="00E53E79">
        <w:rPr>
          <w:rFonts w:ascii="Times New Roman" w:hAnsi="Times New Roman" w:cs="Times New Roman"/>
          <w:sz w:val="24"/>
          <w:szCs w:val="24"/>
        </w:rPr>
        <w:t>shocking</w:t>
      </w:r>
      <w:r w:rsidR="00A0661F">
        <w:rPr>
          <w:rFonts w:ascii="Times New Roman" w:hAnsi="Times New Roman" w:cs="Times New Roman"/>
          <w:sz w:val="24"/>
          <w:szCs w:val="24"/>
        </w:rPr>
        <w:t xml:space="preserve"> experiences, stress, abuse, violence, malnutrition, etc. The resilience refers to patterns of the positive factors and dangers</w:t>
      </w:r>
      <w:sdt>
        <w:sdtPr>
          <w:rPr>
            <w:rFonts w:ascii="Times New Roman" w:hAnsi="Times New Roman" w:cs="Times New Roman"/>
            <w:sz w:val="24"/>
            <w:szCs w:val="24"/>
          </w:rPr>
          <w:id w:val="261498494"/>
          <w:citation/>
        </w:sdtPr>
        <w:sdtEndPr/>
        <w:sdtContent>
          <w:r w:rsidR="0093299C">
            <w:rPr>
              <w:rFonts w:ascii="Times New Roman" w:hAnsi="Times New Roman" w:cs="Times New Roman"/>
              <w:sz w:val="24"/>
              <w:szCs w:val="24"/>
            </w:rPr>
            <w:fldChar w:fldCharType="begin"/>
          </w:r>
          <w:r w:rsidR="0093299C">
            <w:rPr>
              <w:rFonts w:ascii="Times New Roman" w:hAnsi="Times New Roman" w:cs="Times New Roman"/>
              <w:sz w:val="24"/>
              <w:szCs w:val="24"/>
            </w:rPr>
            <w:instrText xml:space="preserve"> CITATION Ton17 \l 2057 </w:instrText>
          </w:r>
          <w:r w:rsidR="0093299C">
            <w:rPr>
              <w:rFonts w:ascii="Times New Roman" w:hAnsi="Times New Roman" w:cs="Times New Roman"/>
              <w:sz w:val="24"/>
              <w:szCs w:val="24"/>
            </w:rPr>
            <w:fldChar w:fldCharType="separate"/>
          </w:r>
          <w:r w:rsidR="0093299C">
            <w:rPr>
              <w:rFonts w:ascii="Times New Roman" w:hAnsi="Times New Roman" w:cs="Times New Roman"/>
              <w:noProof/>
              <w:sz w:val="24"/>
              <w:szCs w:val="24"/>
            </w:rPr>
            <w:t xml:space="preserve"> </w:t>
          </w:r>
          <w:r w:rsidR="0093299C" w:rsidRPr="0093299C">
            <w:rPr>
              <w:rFonts w:ascii="Times New Roman" w:hAnsi="Times New Roman" w:cs="Times New Roman"/>
              <w:noProof/>
              <w:sz w:val="24"/>
              <w:szCs w:val="24"/>
            </w:rPr>
            <w:t>(Esposito, 2017)</w:t>
          </w:r>
          <w:r w:rsidR="0093299C">
            <w:rPr>
              <w:rFonts w:ascii="Times New Roman" w:hAnsi="Times New Roman" w:cs="Times New Roman"/>
              <w:sz w:val="24"/>
              <w:szCs w:val="24"/>
            </w:rPr>
            <w:fldChar w:fldCharType="end"/>
          </w:r>
        </w:sdtContent>
      </w:sdt>
      <w:r w:rsidR="00A0661F">
        <w:rPr>
          <w:rFonts w:ascii="Times New Roman" w:hAnsi="Times New Roman" w:cs="Times New Roman"/>
          <w:sz w:val="24"/>
          <w:szCs w:val="24"/>
        </w:rPr>
        <w:t xml:space="preserve">. </w:t>
      </w:r>
    </w:p>
    <w:p w14:paraId="53A1AF8B" w14:textId="02BC5E42" w:rsidR="00110E7B" w:rsidRDefault="00110E7B" w:rsidP="00141FAD">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Another corner is the existing factors of protection that one </w:t>
      </w:r>
      <w:r w:rsidR="00E53E79">
        <w:rPr>
          <w:rFonts w:ascii="Times New Roman" w:hAnsi="Times New Roman" w:cs="Times New Roman"/>
          <w:sz w:val="24"/>
          <w:szCs w:val="24"/>
        </w:rPr>
        <w:t>kid</w:t>
      </w:r>
      <w:r>
        <w:rPr>
          <w:rFonts w:ascii="Times New Roman" w:hAnsi="Times New Roman" w:cs="Times New Roman"/>
          <w:sz w:val="24"/>
          <w:szCs w:val="24"/>
        </w:rPr>
        <w:t xml:space="preserve"> can </w:t>
      </w:r>
      <w:r w:rsidR="00E53E79">
        <w:rPr>
          <w:rFonts w:ascii="Times New Roman" w:hAnsi="Times New Roman" w:cs="Times New Roman"/>
          <w:sz w:val="24"/>
          <w:szCs w:val="24"/>
        </w:rPr>
        <w:t>manage</w:t>
      </w:r>
      <w:r>
        <w:rPr>
          <w:rFonts w:ascii="Times New Roman" w:hAnsi="Times New Roman" w:cs="Times New Roman"/>
          <w:sz w:val="24"/>
          <w:szCs w:val="24"/>
        </w:rPr>
        <w:t xml:space="preserve"> better in the </w:t>
      </w:r>
      <w:r w:rsidR="00E53E79">
        <w:rPr>
          <w:rFonts w:ascii="Times New Roman" w:hAnsi="Times New Roman" w:cs="Times New Roman"/>
          <w:sz w:val="24"/>
          <w:szCs w:val="24"/>
        </w:rPr>
        <w:t>opposing</w:t>
      </w:r>
      <w:r>
        <w:rPr>
          <w:rFonts w:ascii="Times New Roman" w:hAnsi="Times New Roman" w:cs="Times New Roman"/>
          <w:sz w:val="24"/>
          <w:szCs w:val="24"/>
        </w:rPr>
        <w:t xml:space="preserve"> life event than another</w:t>
      </w:r>
      <w:sdt>
        <w:sdtPr>
          <w:rPr>
            <w:rFonts w:ascii="Times New Roman" w:hAnsi="Times New Roman" w:cs="Times New Roman"/>
            <w:sz w:val="24"/>
            <w:szCs w:val="24"/>
          </w:rPr>
          <w:id w:val="1034614894"/>
          <w:citation/>
        </w:sdtPr>
        <w:sdtEndPr/>
        <w:sdtContent>
          <w:r w:rsidR="00036A00">
            <w:rPr>
              <w:rFonts w:ascii="Times New Roman" w:hAnsi="Times New Roman" w:cs="Times New Roman"/>
              <w:sz w:val="24"/>
              <w:szCs w:val="24"/>
            </w:rPr>
            <w:fldChar w:fldCharType="begin"/>
          </w:r>
          <w:r w:rsidR="00036A00">
            <w:rPr>
              <w:rFonts w:ascii="Times New Roman" w:hAnsi="Times New Roman" w:cs="Times New Roman"/>
              <w:sz w:val="24"/>
              <w:szCs w:val="24"/>
            </w:rPr>
            <w:instrText xml:space="preserve"> CITATION Ben12 \l 2057 </w:instrText>
          </w:r>
          <w:r w:rsidR="00036A00">
            <w:rPr>
              <w:rFonts w:ascii="Times New Roman" w:hAnsi="Times New Roman" w:cs="Times New Roman"/>
              <w:sz w:val="24"/>
              <w:szCs w:val="24"/>
            </w:rPr>
            <w:fldChar w:fldCharType="separate"/>
          </w:r>
          <w:r w:rsidR="00036A00">
            <w:rPr>
              <w:rFonts w:ascii="Times New Roman" w:hAnsi="Times New Roman" w:cs="Times New Roman"/>
              <w:noProof/>
              <w:sz w:val="24"/>
              <w:szCs w:val="24"/>
            </w:rPr>
            <w:t xml:space="preserve"> </w:t>
          </w:r>
          <w:r w:rsidR="00036A00" w:rsidRPr="00036A00">
            <w:rPr>
              <w:rFonts w:ascii="Times New Roman" w:hAnsi="Times New Roman" w:cs="Times New Roman"/>
              <w:noProof/>
              <w:sz w:val="24"/>
              <w:szCs w:val="24"/>
            </w:rPr>
            <w:t>(Hankin, 2012)</w:t>
          </w:r>
          <w:r w:rsidR="00036A00">
            <w:rPr>
              <w:rFonts w:ascii="Times New Roman" w:hAnsi="Times New Roman" w:cs="Times New Roman"/>
              <w:sz w:val="24"/>
              <w:szCs w:val="24"/>
            </w:rPr>
            <w:fldChar w:fldCharType="end"/>
          </w:r>
        </w:sdtContent>
      </w:sdt>
      <w:r>
        <w:rPr>
          <w:rFonts w:ascii="Times New Roman" w:hAnsi="Times New Roman" w:cs="Times New Roman"/>
          <w:sz w:val="24"/>
          <w:szCs w:val="24"/>
        </w:rPr>
        <w:t>. These protective factors are the variables of safeguarding against the risk factors and the presence of one or more factors of negative outcomes for a child or young person. They can be divided into four main groups like child, family, school and local area factors. The main streamline is for the influence of the vulnerability in term</w:t>
      </w:r>
      <w:r w:rsidR="00E05EEF">
        <w:rPr>
          <w:rFonts w:ascii="Times New Roman" w:hAnsi="Times New Roman" w:cs="Times New Roman"/>
          <w:sz w:val="24"/>
          <w:szCs w:val="24"/>
        </w:rPr>
        <w:t>s</w:t>
      </w:r>
      <w:r>
        <w:rPr>
          <w:rFonts w:ascii="Times New Roman" w:hAnsi="Times New Roman" w:cs="Times New Roman"/>
          <w:sz w:val="24"/>
          <w:szCs w:val="24"/>
        </w:rPr>
        <w:t xml:space="preserve"> of physical and emotional development. The parents of every child must provide basic needs, food, warmth, love and shelter</w:t>
      </w:r>
      <w:sdt>
        <w:sdtPr>
          <w:rPr>
            <w:rFonts w:ascii="Times New Roman" w:hAnsi="Times New Roman" w:cs="Times New Roman"/>
            <w:sz w:val="24"/>
            <w:szCs w:val="24"/>
          </w:rPr>
          <w:id w:val="1609316291"/>
          <w:citation/>
        </w:sdtPr>
        <w:sdtEndPr/>
        <w:sdtContent>
          <w:r w:rsidR="00036A00">
            <w:rPr>
              <w:rFonts w:ascii="Times New Roman" w:hAnsi="Times New Roman" w:cs="Times New Roman"/>
              <w:sz w:val="24"/>
              <w:szCs w:val="24"/>
            </w:rPr>
            <w:fldChar w:fldCharType="begin"/>
          </w:r>
          <w:r w:rsidR="00036A00">
            <w:rPr>
              <w:rFonts w:ascii="Times New Roman" w:hAnsi="Times New Roman" w:cs="Times New Roman"/>
              <w:sz w:val="24"/>
              <w:szCs w:val="24"/>
            </w:rPr>
            <w:instrText xml:space="preserve"> CITATION Ben12 \l 2057 </w:instrText>
          </w:r>
          <w:r w:rsidR="00036A00">
            <w:rPr>
              <w:rFonts w:ascii="Times New Roman" w:hAnsi="Times New Roman" w:cs="Times New Roman"/>
              <w:sz w:val="24"/>
              <w:szCs w:val="24"/>
            </w:rPr>
            <w:fldChar w:fldCharType="separate"/>
          </w:r>
          <w:r w:rsidR="00036A00">
            <w:rPr>
              <w:rFonts w:ascii="Times New Roman" w:hAnsi="Times New Roman" w:cs="Times New Roman"/>
              <w:noProof/>
              <w:sz w:val="24"/>
              <w:szCs w:val="24"/>
            </w:rPr>
            <w:t xml:space="preserve"> </w:t>
          </w:r>
          <w:r w:rsidR="00036A00" w:rsidRPr="00036A00">
            <w:rPr>
              <w:rFonts w:ascii="Times New Roman" w:hAnsi="Times New Roman" w:cs="Times New Roman"/>
              <w:noProof/>
              <w:sz w:val="24"/>
              <w:szCs w:val="24"/>
            </w:rPr>
            <w:t>(Hankin, 2012)</w:t>
          </w:r>
          <w:r w:rsidR="00036A00">
            <w:rPr>
              <w:rFonts w:ascii="Times New Roman" w:hAnsi="Times New Roman" w:cs="Times New Roman"/>
              <w:sz w:val="24"/>
              <w:szCs w:val="24"/>
            </w:rPr>
            <w:fldChar w:fldCharType="end"/>
          </w:r>
        </w:sdtContent>
      </w:sdt>
      <w:r>
        <w:rPr>
          <w:rFonts w:ascii="Times New Roman" w:hAnsi="Times New Roman" w:cs="Times New Roman"/>
          <w:sz w:val="24"/>
          <w:szCs w:val="24"/>
        </w:rPr>
        <w:t>. The effects of neglect can be for long-period of time. Periodic failures lead to stressful situation</w:t>
      </w:r>
      <w:r w:rsidR="00E05EEF">
        <w:rPr>
          <w:rFonts w:ascii="Times New Roman" w:hAnsi="Times New Roman" w:cs="Times New Roman"/>
          <w:sz w:val="24"/>
          <w:szCs w:val="24"/>
        </w:rPr>
        <w:t>s</w:t>
      </w:r>
      <w:r>
        <w:rPr>
          <w:rFonts w:ascii="Times New Roman" w:hAnsi="Times New Roman" w:cs="Times New Roman"/>
          <w:sz w:val="24"/>
          <w:szCs w:val="24"/>
        </w:rPr>
        <w:t>. The parents must provide</w:t>
      </w:r>
      <w:r w:rsidR="00E05EEF">
        <w:rPr>
          <w:rFonts w:ascii="Times New Roman" w:hAnsi="Times New Roman" w:cs="Times New Roman"/>
          <w:sz w:val="24"/>
          <w:szCs w:val="24"/>
        </w:rPr>
        <w:t xml:space="preserve"> a safe</w:t>
      </w:r>
      <w:r>
        <w:rPr>
          <w:rFonts w:ascii="Times New Roman" w:hAnsi="Times New Roman" w:cs="Times New Roman"/>
          <w:sz w:val="24"/>
          <w:szCs w:val="24"/>
        </w:rPr>
        <w:t xml:space="preserve"> environment for the children to live in. This includes </w:t>
      </w:r>
      <w:r w:rsidR="00E05EEF">
        <w:rPr>
          <w:rFonts w:ascii="Times New Roman" w:hAnsi="Times New Roman" w:cs="Times New Roman"/>
          <w:sz w:val="24"/>
          <w:szCs w:val="24"/>
        </w:rPr>
        <w:t>being</w:t>
      </w:r>
      <w:r>
        <w:rPr>
          <w:rFonts w:ascii="Times New Roman" w:hAnsi="Times New Roman" w:cs="Times New Roman"/>
          <w:sz w:val="24"/>
          <w:szCs w:val="24"/>
        </w:rPr>
        <w:t xml:space="preserve"> in good mentally healthy form with </w:t>
      </w:r>
      <w:r w:rsidR="00E05EEF">
        <w:rPr>
          <w:rFonts w:ascii="Times New Roman" w:hAnsi="Times New Roman" w:cs="Times New Roman"/>
          <w:sz w:val="24"/>
          <w:szCs w:val="24"/>
        </w:rPr>
        <w:t xml:space="preserve">a </w:t>
      </w:r>
      <w:r>
        <w:rPr>
          <w:rFonts w:ascii="Times New Roman" w:hAnsi="Times New Roman" w:cs="Times New Roman"/>
          <w:sz w:val="24"/>
          <w:szCs w:val="24"/>
        </w:rPr>
        <w:t xml:space="preserve">healthy diet, and shelter from all dangers. Inability to cope with the problems leads to low </w:t>
      </w:r>
      <w:r w:rsidR="001F7D3E">
        <w:rPr>
          <w:rFonts w:ascii="Times New Roman" w:hAnsi="Times New Roman" w:cs="Times New Roman"/>
          <w:sz w:val="24"/>
          <w:szCs w:val="24"/>
        </w:rPr>
        <w:t>confidence</w:t>
      </w:r>
      <w:r>
        <w:rPr>
          <w:rFonts w:ascii="Times New Roman" w:hAnsi="Times New Roman" w:cs="Times New Roman"/>
          <w:sz w:val="24"/>
          <w:szCs w:val="24"/>
        </w:rPr>
        <w:t xml:space="preserve">, </w:t>
      </w:r>
      <w:r w:rsidR="001F7D3E">
        <w:rPr>
          <w:rFonts w:ascii="Times New Roman" w:hAnsi="Times New Roman" w:cs="Times New Roman"/>
          <w:sz w:val="24"/>
          <w:szCs w:val="24"/>
        </w:rPr>
        <w:t>self-assurance</w:t>
      </w:r>
      <w:r>
        <w:rPr>
          <w:rFonts w:ascii="Times New Roman" w:hAnsi="Times New Roman" w:cs="Times New Roman"/>
          <w:sz w:val="24"/>
          <w:szCs w:val="24"/>
        </w:rPr>
        <w:t xml:space="preserve">, </w:t>
      </w:r>
      <w:r w:rsidR="001F7D3E">
        <w:rPr>
          <w:rFonts w:ascii="Times New Roman" w:hAnsi="Times New Roman" w:cs="Times New Roman"/>
          <w:sz w:val="24"/>
          <w:szCs w:val="24"/>
        </w:rPr>
        <w:t>deteriorating</w:t>
      </w:r>
      <w:r>
        <w:rPr>
          <w:rFonts w:ascii="Times New Roman" w:hAnsi="Times New Roman" w:cs="Times New Roman"/>
          <w:sz w:val="24"/>
          <w:szCs w:val="24"/>
        </w:rPr>
        <w:t xml:space="preserve"> the school </w:t>
      </w:r>
      <w:r w:rsidR="001F7D3E">
        <w:rPr>
          <w:rFonts w:ascii="Times New Roman" w:hAnsi="Times New Roman" w:cs="Times New Roman"/>
          <w:sz w:val="24"/>
          <w:szCs w:val="24"/>
        </w:rPr>
        <w:t>presentation</w:t>
      </w:r>
      <w:r>
        <w:rPr>
          <w:rFonts w:ascii="Times New Roman" w:hAnsi="Times New Roman" w:cs="Times New Roman"/>
          <w:sz w:val="24"/>
          <w:szCs w:val="24"/>
        </w:rPr>
        <w:t xml:space="preserve"> and </w:t>
      </w:r>
      <w:r w:rsidR="001F7D3E">
        <w:rPr>
          <w:rFonts w:ascii="Times New Roman" w:hAnsi="Times New Roman" w:cs="Times New Roman"/>
          <w:sz w:val="24"/>
          <w:szCs w:val="24"/>
        </w:rPr>
        <w:t>communal</w:t>
      </w:r>
      <w:r>
        <w:rPr>
          <w:rFonts w:ascii="Times New Roman" w:hAnsi="Times New Roman" w:cs="Times New Roman"/>
          <w:sz w:val="24"/>
          <w:szCs w:val="24"/>
        </w:rPr>
        <w:t xml:space="preserve"> isolation. Very important for vulnerable children and young people is to learn to control </w:t>
      </w:r>
      <w:r w:rsidR="00E05EEF">
        <w:rPr>
          <w:rFonts w:ascii="Times New Roman" w:hAnsi="Times New Roman" w:cs="Times New Roman"/>
          <w:sz w:val="24"/>
          <w:szCs w:val="24"/>
        </w:rPr>
        <w:t>and</w:t>
      </w:r>
      <w:r>
        <w:rPr>
          <w:rFonts w:ascii="Times New Roman" w:hAnsi="Times New Roman" w:cs="Times New Roman"/>
          <w:sz w:val="24"/>
          <w:szCs w:val="24"/>
        </w:rPr>
        <w:t xml:space="preserve"> manage their emotions. They must </w:t>
      </w:r>
      <w:r w:rsidR="00E05EEF">
        <w:rPr>
          <w:rFonts w:ascii="Times New Roman" w:hAnsi="Times New Roman" w:cs="Times New Roman"/>
          <w:sz w:val="24"/>
          <w:szCs w:val="24"/>
        </w:rPr>
        <w:t>be in a</w:t>
      </w:r>
      <w:r>
        <w:rPr>
          <w:rFonts w:ascii="Times New Roman" w:hAnsi="Times New Roman" w:cs="Times New Roman"/>
          <w:sz w:val="24"/>
          <w:szCs w:val="24"/>
        </w:rPr>
        <w:t xml:space="preserve"> good mood. This means that they receive the emotional support in their daily life. The main work of the multi-agency services is to provide early interventions that can identify the children’s problems</w:t>
      </w:r>
      <w:sdt>
        <w:sdtPr>
          <w:rPr>
            <w:rFonts w:ascii="Times New Roman" w:hAnsi="Times New Roman" w:cs="Times New Roman"/>
            <w:sz w:val="24"/>
            <w:szCs w:val="24"/>
          </w:rPr>
          <w:id w:val="1600607178"/>
          <w:citation/>
        </w:sdtPr>
        <w:sdtEndPr/>
        <w:sdtContent>
          <w:r w:rsidR="00036A00">
            <w:rPr>
              <w:rFonts w:ascii="Times New Roman" w:hAnsi="Times New Roman" w:cs="Times New Roman"/>
              <w:sz w:val="24"/>
              <w:szCs w:val="24"/>
            </w:rPr>
            <w:fldChar w:fldCharType="begin"/>
          </w:r>
          <w:r w:rsidR="00036A00">
            <w:rPr>
              <w:rFonts w:ascii="Times New Roman" w:hAnsi="Times New Roman" w:cs="Times New Roman"/>
              <w:sz w:val="24"/>
              <w:szCs w:val="24"/>
            </w:rPr>
            <w:instrText xml:space="preserve"> CITATION Ben12 \l 2057 </w:instrText>
          </w:r>
          <w:r w:rsidR="00036A00">
            <w:rPr>
              <w:rFonts w:ascii="Times New Roman" w:hAnsi="Times New Roman" w:cs="Times New Roman"/>
              <w:sz w:val="24"/>
              <w:szCs w:val="24"/>
            </w:rPr>
            <w:fldChar w:fldCharType="separate"/>
          </w:r>
          <w:r w:rsidR="00036A00">
            <w:rPr>
              <w:rFonts w:ascii="Times New Roman" w:hAnsi="Times New Roman" w:cs="Times New Roman"/>
              <w:noProof/>
              <w:sz w:val="24"/>
              <w:szCs w:val="24"/>
            </w:rPr>
            <w:t xml:space="preserve"> </w:t>
          </w:r>
          <w:r w:rsidR="00036A00" w:rsidRPr="00036A00">
            <w:rPr>
              <w:rFonts w:ascii="Times New Roman" w:hAnsi="Times New Roman" w:cs="Times New Roman"/>
              <w:noProof/>
              <w:sz w:val="24"/>
              <w:szCs w:val="24"/>
            </w:rPr>
            <w:t>(Hankin, 2012)</w:t>
          </w:r>
          <w:r w:rsidR="00036A00">
            <w:rPr>
              <w:rFonts w:ascii="Times New Roman" w:hAnsi="Times New Roman" w:cs="Times New Roman"/>
              <w:sz w:val="24"/>
              <w:szCs w:val="24"/>
            </w:rPr>
            <w:fldChar w:fldCharType="end"/>
          </w:r>
        </w:sdtContent>
      </w:sdt>
      <w:r w:rsidR="00337B18">
        <w:rPr>
          <w:rFonts w:ascii="Times New Roman" w:hAnsi="Times New Roman" w:cs="Times New Roman"/>
          <w:sz w:val="24"/>
          <w:szCs w:val="24"/>
        </w:rPr>
        <w:t>.</w:t>
      </w:r>
      <w:r w:rsidR="00FF52D7">
        <w:rPr>
          <w:rFonts w:ascii="Times New Roman" w:hAnsi="Times New Roman" w:cs="Times New Roman"/>
          <w:sz w:val="24"/>
          <w:szCs w:val="24"/>
        </w:rPr>
        <w:t xml:space="preserve"> The children social workers must have knowledge, training, and skills to promote psychological well-being to children, young people and families. The family must be part of the child’s development. The support must be given from the social care workers based on the child circumstances and to reduce the risks for them. The </w:t>
      </w:r>
      <w:r w:rsidR="001F7D3E">
        <w:rPr>
          <w:rFonts w:ascii="Times New Roman" w:hAnsi="Times New Roman" w:cs="Times New Roman"/>
          <w:sz w:val="24"/>
          <w:szCs w:val="24"/>
        </w:rPr>
        <w:t>system</w:t>
      </w:r>
      <w:r w:rsidR="00FF52D7">
        <w:rPr>
          <w:rFonts w:ascii="Times New Roman" w:hAnsi="Times New Roman" w:cs="Times New Roman"/>
          <w:sz w:val="24"/>
          <w:szCs w:val="24"/>
        </w:rPr>
        <w:t xml:space="preserve"> of support promotes the </w:t>
      </w:r>
      <w:r w:rsidR="001F7D3E">
        <w:rPr>
          <w:rFonts w:ascii="Times New Roman" w:hAnsi="Times New Roman" w:cs="Times New Roman"/>
          <w:sz w:val="24"/>
          <w:szCs w:val="24"/>
        </w:rPr>
        <w:t>happiness</w:t>
      </w:r>
      <w:r w:rsidR="00FF52D7">
        <w:rPr>
          <w:rFonts w:ascii="Times New Roman" w:hAnsi="Times New Roman" w:cs="Times New Roman"/>
          <w:sz w:val="24"/>
          <w:szCs w:val="24"/>
        </w:rPr>
        <w:t xml:space="preserve"> of every </w:t>
      </w:r>
      <w:r w:rsidR="001F7D3E">
        <w:rPr>
          <w:rFonts w:ascii="Times New Roman" w:hAnsi="Times New Roman" w:cs="Times New Roman"/>
          <w:sz w:val="24"/>
          <w:szCs w:val="24"/>
        </w:rPr>
        <w:t>kid</w:t>
      </w:r>
      <w:r w:rsidR="00FF52D7">
        <w:rPr>
          <w:rFonts w:ascii="Times New Roman" w:hAnsi="Times New Roman" w:cs="Times New Roman"/>
          <w:sz w:val="24"/>
          <w:szCs w:val="24"/>
        </w:rPr>
        <w:t xml:space="preserve"> at the right moment</w:t>
      </w:r>
      <w:sdt>
        <w:sdtPr>
          <w:rPr>
            <w:rFonts w:ascii="Times New Roman" w:hAnsi="Times New Roman" w:cs="Times New Roman"/>
            <w:sz w:val="24"/>
            <w:szCs w:val="24"/>
          </w:rPr>
          <w:id w:val="-1125153627"/>
          <w:citation/>
        </w:sdtPr>
        <w:sdtEndPr/>
        <w:sdtContent>
          <w:r w:rsidR="00036A00">
            <w:rPr>
              <w:rFonts w:ascii="Times New Roman" w:hAnsi="Times New Roman" w:cs="Times New Roman"/>
              <w:sz w:val="24"/>
              <w:szCs w:val="24"/>
            </w:rPr>
            <w:fldChar w:fldCharType="begin"/>
          </w:r>
          <w:r w:rsidR="00036A00">
            <w:rPr>
              <w:rFonts w:ascii="Times New Roman" w:hAnsi="Times New Roman" w:cs="Times New Roman"/>
              <w:sz w:val="24"/>
              <w:szCs w:val="24"/>
            </w:rPr>
            <w:instrText xml:space="preserve"> CITATION Ben12 \l 2057 </w:instrText>
          </w:r>
          <w:r w:rsidR="00036A00">
            <w:rPr>
              <w:rFonts w:ascii="Times New Roman" w:hAnsi="Times New Roman" w:cs="Times New Roman"/>
              <w:sz w:val="24"/>
              <w:szCs w:val="24"/>
            </w:rPr>
            <w:fldChar w:fldCharType="separate"/>
          </w:r>
          <w:r w:rsidR="00036A00">
            <w:rPr>
              <w:rFonts w:ascii="Times New Roman" w:hAnsi="Times New Roman" w:cs="Times New Roman"/>
              <w:noProof/>
              <w:sz w:val="24"/>
              <w:szCs w:val="24"/>
            </w:rPr>
            <w:t xml:space="preserve"> </w:t>
          </w:r>
          <w:r w:rsidR="00036A00" w:rsidRPr="00036A00">
            <w:rPr>
              <w:rFonts w:ascii="Times New Roman" w:hAnsi="Times New Roman" w:cs="Times New Roman"/>
              <w:noProof/>
              <w:sz w:val="24"/>
              <w:szCs w:val="24"/>
            </w:rPr>
            <w:t>(Hankin, 2012)</w:t>
          </w:r>
          <w:r w:rsidR="00036A00">
            <w:rPr>
              <w:rFonts w:ascii="Times New Roman" w:hAnsi="Times New Roman" w:cs="Times New Roman"/>
              <w:sz w:val="24"/>
              <w:szCs w:val="24"/>
            </w:rPr>
            <w:fldChar w:fldCharType="end"/>
          </w:r>
        </w:sdtContent>
      </w:sdt>
      <w:r w:rsidR="00FF52D7">
        <w:rPr>
          <w:rFonts w:ascii="Times New Roman" w:hAnsi="Times New Roman" w:cs="Times New Roman"/>
          <w:sz w:val="24"/>
          <w:szCs w:val="24"/>
        </w:rPr>
        <w:t>. The coordination support understands what is happen</w:t>
      </w:r>
      <w:r w:rsidR="00E05EEF">
        <w:rPr>
          <w:rFonts w:ascii="Times New Roman" w:hAnsi="Times New Roman" w:cs="Times New Roman"/>
          <w:sz w:val="24"/>
          <w:szCs w:val="24"/>
        </w:rPr>
        <w:t xml:space="preserve">ing </w:t>
      </w:r>
      <w:r w:rsidR="00FF52D7">
        <w:rPr>
          <w:rFonts w:ascii="Times New Roman" w:hAnsi="Times New Roman" w:cs="Times New Roman"/>
          <w:sz w:val="24"/>
          <w:szCs w:val="24"/>
        </w:rPr>
        <w:t>with the child and promote</w:t>
      </w:r>
      <w:r w:rsidR="00E05EEF">
        <w:rPr>
          <w:rFonts w:ascii="Times New Roman" w:hAnsi="Times New Roman" w:cs="Times New Roman"/>
          <w:sz w:val="24"/>
          <w:szCs w:val="24"/>
        </w:rPr>
        <w:t>s</w:t>
      </w:r>
      <w:r w:rsidR="00FF52D7">
        <w:rPr>
          <w:rFonts w:ascii="Times New Roman" w:hAnsi="Times New Roman" w:cs="Times New Roman"/>
          <w:sz w:val="24"/>
          <w:szCs w:val="24"/>
        </w:rPr>
        <w:t xml:space="preserve"> teamwork for educational, emotional, spiritual, social and psychological development. From the professional aspect is very important the resilience matrix. </w:t>
      </w:r>
      <w:r w:rsidR="007E1128">
        <w:rPr>
          <w:rFonts w:ascii="Times New Roman" w:hAnsi="Times New Roman" w:cs="Times New Roman"/>
          <w:sz w:val="24"/>
          <w:szCs w:val="24"/>
        </w:rPr>
        <w:t xml:space="preserve">It can be used from the multi-agency environment and provides balance between vulnerability, resilience from one side and the adversity and protective factors from the other side. The most important part is education because </w:t>
      </w:r>
      <w:r w:rsidR="00E05EEF">
        <w:rPr>
          <w:rFonts w:ascii="Times New Roman" w:hAnsi="Times New Roman" w:cs="Times New Roman"/>
          <w:sz w:val="24"/>
          <w:szCs w:val="24"/>
        </w:rPr>
        <w:t xml:space="preserve">it </w:t>
      </w:r>
      <w:r w:rsidR="007E1128">
        <w:rPr>
          <w:rFonts w:ascii="Times New Roman" w:hAnsi="Times New Roman" w:cs="Times New Roman"/>
          <w:sz w:val="24"/>
          <w:szCs w:val="24"/>
        </w:rPr>
        <w:t>provides integration between children and their families</w:t>
      </w:r>
      <w:sdt>
        <w:sdtPr>
          <w:rPr>
            <w:rFonts w:ascii="Times New Roman" w:hAnsi="Times New Roman" w:cs="Times New Roman"/>
            <w:sz w:val="24"/>
            <w:szCs w:val="24"/>
          </w:rPr>
          <w:id w:val="-1400282422"/>
          <w:citation/>
        </w:sdtPr>
        <w:sdtEndPr/>
        <w:sdtContent>
          <w:r w:rsidR="00036A00">
            <w:rPr>
              <w:rFonts w:ascii="Times New Roman" w:hAnsi="Times New Roman" w:cs="Times New Roman"/>
              <w:sz w:val="24"/>
              <w:szCs w:val="24"/>
            </w:rPr>
            <w:fldChar w:fldCharType="begin"/>
          </w:r>
          <w:r w:rsidR="00036A00">
            <w:rPr>
              <w:rFonts w:ascii="Times New Roman" w:hAnsi="Times New Roman" w:cs="Times New Roman"/>
              <w:sz w:val="24"/>
              <w:szCs w:val="24"/>
            </w:rPr>
            <w:instrText xml:space="preserve"> CITATION Ben12 \l 2057 </w:instrText>
          </w:r>
          <w:r w:rsidR="00036A00">
            <w:rPr>
              <w:rFonts w:ascii="Times New Roman" w:hAnsi="Times New Roman" w:cs="Times New Roman"/>
              <w:sz w:val="24"/>
              <w:szCs w:val="24"/>
            </w:rPr>
            <w:fldChar w:fldCharType="separate"/>
          </w:r>
          <w:r w:rsidR="00036A00">
            <w:rPr>
              <w:rFonts w:ascii="Times New Roman" w:hAnsi="Times New Roman" w:cs="Times New Roman"/>
              <w:noProof/>
              <w:sz w:val="24"/>
              <w:szCs w:val="24"/>
            </w:rPr>
            <w:t xml:space="preserve"> </w:t>
          </w:r>
          <w:r w:rsidR="00036A00" w:rsidRPr="00036A00">
            <w:rPr>
              <w:rFonts w:ascii="Times New Roman" w:hAnsi="Times New Roman" w:cs="Times New Roman"/>
              <w:noProof/>
              <w:sz w:val="24"/>
              <w:szCs w:val="24"/>
            </w:rPr>
            <w:t>(Hankin, 2012)</w:t>
          </w:r>
          <w:r w:rsidR="00036A00">
            <w:rPr>
              <w:rFonts w:ascii="Times New Roman" w:hAnsi="Times New Roman" w:cs="Times New Roman"/>
              <w:sz w:val="24"/>
              <w:szCs w:val="24"/>
            </w:rPr>
            <w:fldChar w:fldCharType="end"/>
          </w:r>
        </w:sdtContent>
      </w:sdt>
      <w:r w:rsidR="007E1128">
        <w:rPr>
          <w:rFonts w:ascii="Times New Roman" w:hAnsi="Times New Roman" w:cs="Times New Roman"/>
          <w:sz w:val="24"/>
          <w:szCs w:val="24"/>
        </w:rPr>
        <w:t xml:space="preserve">. </w:t>
      </w:r>
    </w:p>
    <w:p w14:paraId="0D0ACE88" w14:textId="537B639A" w:rsidR="00137773" w:rsidRDefault="00EC3269" w:rsidP="00141FAD">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Parent’s awareness of the policies of safeguarding children promote confidence and have reflection on the child</w:t>
      </w:r>
      <w:r w:rsidR="00E05EEF">
        <w:rPr>
          <w:rFonts w:ascii="Times New Roman" w:hAnsi="Times New Roman" w:cs="Times New Roman"/>
          <w:sz w:val="24"/>
          <w:szCs w:val="24"/>
        </w:rPr>
        <w:t>’s</w:t>
      </w:r>
      <w:r>
        <w:rPr>
          <w:rFonts w:ascii="Times New Roman" w:hAnsi="Times New Roman" w:cs="Times New Roman"/>
          <w:sz w:val="24"/>
          <w:szCs w:val="24"/>
        </w:rPr>
        <w:t xml:space="preserve"> experiences</w:t>
      </w:r>
      <w:sdt>
        <w:sdtPr>
          <w:rPr>
            <w:rFonts w:ascii="Times New Roman" w:hAnsi="Times New Roman" w:cs="Times New Roman"/>
            <w:sz w:val="24"/>
            <w:szCs w:val="24"/>
          </w:rPr>
          <w:id w:val="-2118821604"/>
          <w:citation/>
        </w:sdtPr>
        <w:sdtEndPr/>
        <w:sdtContent>
          <w:r w:rsidR="00036A00">
            <w:rPr>
              <w:rFonts w:ascii="Times New Roman" w:hAnsi="Times New Roman" w:cs="Times New Roman"/>
              <w:sz w:val="24"/>
              <w:szCs w:val="24"/>
            </w:rPr>
            <w:fldChar w:fldCharType="begin"/>
          </w:r>
          <w:r w:rsidR="00036A00">
            <w:rPr>
              <w:rFonts w:ascii="Times New Roman" w:hAnsi="Times New Roman" w:cs="Times New Roman"/>
              <w:sz w:val="24"/>
              <w:szCs w:val="24"/>
            </w:rPr>
            <w:instrText xml:space="preserve"> CITATION Sus16 \l 2057 </w:instrText>
          </w:r>
          <w:r w:rsidR="00036A00">
            <w:rPr>
              <w:rFonts w:ascii="Times New Roman" w:hAnsi="Times New Roman" w:cs="Times New Roman"/>
              <w:sz w:val="24"/>
              <w:szCs w:val="24"/>
            </w:rPr>
            <w:fldChar w:fldCharType="separate"/>
          </w:r>
          <w:r w:rsidR="00036A00">
            <w:rPr>
              <w:rFonts w:ascii="Times New Roman" w:hAnsi="Times New Roman" w:cs="Times New Roman"/>
              <w:noProof/>
              <w:sz w:val="24"/>
              <w:szCs w:val="24"/>
            </w:rPr>
            <w:t xml:space="preserve"> </w:t>
          </w:r>
          <w:r w:rsidR="00036A00" w:rsidRPr="00036A00">
            <w:rPr>
              <w:rFonts w:ascii="Times New Roman" w:hAnsi="Times New Roman" w:cs="Times New Roman"/>
              <w:noProof/>
              <w:sz w:val="24"/>
              <w:szCs w:val="24"/>
            </w:rPr>
            <w:t>(McVie, 2016)</w:t>
          </w:r>
          <w:r w:rsidR="00036A00">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This process must prevent harm with the </w:t>
      </w:r>
      <w:r>
        <w:rPr>
          <w:rFonts w:ascii="Times New Roman" w:hAnsi="Times New Roman" w:cs="Times New Roman"/>
          <w:sz w:val="24"/>
          <w:szCs w:val="24"/>
        </w:rPr>
        <w:lastRenderedPageBreak/>
        <w:t>proper activities and to minimise the risks in every single stage of the child development. There is a constantly evolving educational needs for the children by their families and multi-agencies workers</w:t>
      </w:r>
      <w:sdt>
        <w:sdtPr>
          <w:rPr>
            <w:rFonts w:ascii="Times New Roman" w:hAnsi="Times New Roman" w:cs="Times New Roman"/>
            <w:sz w:val="24"/>
            <w:szCs w:val="24"/>
          </w:rPr>
          <w:id w:val="337967401"/>
          <w:citation/>
        </w:sdtPr>
        <w:sdtEndPr/>
        <w:sdtContent>
          <w:r w:rsidR="00036A00">
            <w:rPr>
              <w:rFonts w:ascii="Times New Roman" w:hAnsi="Times New Roman" w:cs="Times New Roman"/>
              <w:sz w:val="24"/>
              <w:szCs w:val="24"/>
            </w:rPr>
            <w:fldChar w:fldCharType="begin"/>
          </w:r>
          <w:r w:rsidR="00036A00">
            <w:rPr>
              <w:rFonts w:ascii="Times New Roman" w:hAnsi="Times New Roman" w:cs="Times New Roman"/>
              <w:sz w:val="24"/>
              <w:szCs w:val="24"/>
            </w:rPr>
            <w:instrText xml:space="preserve"> CITATION Sus16 \l 2057 </w:instrText>
          </w:r>
          <w:r w:rsidR="00036A00">
            <w:rPr>
              <w:rFonts w:ascii="Times New Roman" w:hAnsi="Times New Roman" w:cs="Times New Roman"/>
              <w:sz w:val="24"/>
              <w:szCs w:val="24"/>
            </w:rPr>
            <w:fldChar w:fldCharType="separate"/>
          </w:r>
          <w:r w:rsidR="00036A00">
            <w:rPr>
              <w:rFonts w:ascii="Times New Roman" w:hAnsi="Times New Roman" w:cs="Times New Roman"/>
              <w:noProof/>
              <w:sz w:val="24"/>
              <w:szCs w:val="24"/>
            </w:rPr>
            <w:t xml:space="preserve"> </w:t>
          </w:r>
          <w:r w:rsidR="00036A00" w:rsidRPr="00036A00">
            <w:rPr>
              <w:rFonts w:ascii="Times New Roman" w:hAnsi="Times New Roman" w:cs="Times New Roman"/>
              <w:noProof/>
              <w:sz w:val="24"/>
              <w:szCs w:val="24"/>
            </w:rPr>
            <w:t>(McVie, 2016)</w:t>
          </w:r>
          <w:r w:rsidR="00036A00">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753027C9" w14:textId="38F886F0" w:rsidR="00883181" w:rsidRDefault="00447BA9" w:rsidP="000B1A06">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The main</w:t>
      </w:r>
      <w:r w:rsidRPr="00113A2B">
        <w:rPr>
          <w:rFonts w:ascii="Times New Roman" w:hAnsi="Times New Roman" w:cs="Times New Roman"/>
          <w:b/>
          <w:bCs/>
          <w:sz w:val="24"/>
          <w:szCs w:val="24"/>
        </w:rPr>
        <w:t xml:space="preserve"> recommendations</w:t>
      </w:r>
      <w:r>
        <w:rPr>
          <w:rFonts w:ascii="Times New Roman" w:hAnsi="Times New Roman" w:cs="Times New Roman"/>
          <w:sz w:val="24"/>
          <w:szCs w:val="24"/>
        </w:rPr>
        <w:t xml:space="preserve"> for </w:t>
      </w:r>
      <w:r w:rsidR="00113A2B">
        <w:rPr>
          <w:rFonts w:ascii="Times New Roman" w:hAnsi="Times New Roman" w:cs="Times New Roman"/>
          <w:sz w:val="24"/>
          <w:szCs w:val="24"/>
        </w:rPr>
        <w:t>the improvement of the children system are proper intervention before the abuse or maltreatment incidents to occur</w:t>
      </w:r>
      <w:sdt>
        <w:sdtPr>
          <w:rPr>
            <w:rFonts w:ascii="Times New Roman" w:hAnsi="Times New Roman" w:cs="Times New Roman"/>
            <w:sz w:val="24"/>
            <w:szCs w:val="24"/>
          </w:rPr>
          <w:id w:val="-1600478491"/>
          <w:citation/>
        </w:sdtPr>
        <w:sdtEndPr/>
        <w:sdtContent>
          <w:r w:rsidR="005F7DC2">
            <w:rPr>
              <w:rFonts w:ascii="Times New Roman" w:hAnsi="Times New Roman" w:cs="Times New Roman"/>
              <w:sz w:val="24"/>
              <w:szCs w:val="24"/>
            </w:rPr>
            <w:fldChar w:fldCharType="begin"/>
          </w:r>
          <w:r w:rsidR="005F7DC2">
            <w:rPr>
              <w:rFonts w:ascii="Times New Roman" w:hAnsi="Times New Roman" w:cs="Times New Roman"/>
              <w:sz w:val="24"/>
              <w:szCs w:val="24"/>
            </w:rPr>
            <w:instrText xml:space="preserve"> CITATION Alb17 \l 2057 </w:instrText>
          </w:r>
          <w:r w:rsidR="005F7DC2">
            <w:rPr>
              <w:rFonts w:ascii="Times New Roman" w:hAnsi="Times New Roman" w:cs="Times New Roman"/>
              <w:sz w:val="24"/>
              <w:szCs w:val="24"/>
            </w:rPr>
            <w:fldChar w:fldCharType="separate"/>
          </w:r>
          <w:r w:rsidR="005F7DC2">
            <w:rPr>
              <w:rFonts w:ascii="Times New Roman" w:hAnsi="Times New Roman" w:cs="Times New Roman"/>
              <w:noProof/>
              <w:sz w:val="24"/>
              <w:szCs w:val="24"/>
            </w:rPr>
            <w:t xml:space="preserve"> </w:t>
          </w:r>
          <w:r w:rsidR="005F7DC2" w:rsidRPr="005F7DC2">
            <w:rPr>
              <w:rFonts w:ascii="Times New Roman" w:hAnsi="Times New Roman" w:cs="Times New Roman"/>
              <w:noProof/>
              <w:sz w:val="24"/>
              <w:szCs w:val="24"/>
            </w:rPr>
            <w:t>(Botto, 2017)</w:t>
          </w:r>
          <w:r w:rsidR="005F7DC2">
            <w:rPr>
              <w:rFonts w:ascii="Times New Roman" w:hAnsi="Times New Roman" w:cs="Times New Roman"/>
              <w:sz w:val="24"/>
              <w:szCs w:val="24"/>
            </w:rPr>
            <w:fldChar w:fldCharType="end"/>
          </w:r>
        </w:sdtContent>
      </w:sdt>
      <w:r w:rsidR="00113A2B">
        <w:rPr>
          <w:rFonts w:ascii="Times New Roman" w:hAnsi="Times New Roman" w:cs="Times New Roman"/>
          <w:sz w:val="24"/>
          <w:szCs w:val="24"/>
        </w:rPr>
        <w:t xml:space="preserve">. This could happen with a wider network that includes teachers, GP, health and social services and local authorities. </w:t>
      </w:r>
      <w:r w:rsidR="009C25CA">
        <w:rPr>
          <w:rFonts w:ascii="Times New Roman" w:hAnsi="Times New Roman" w:cs="Times New Roman"/>
          <w:sz w:val="24"/>
          <w:szCs w:val="24"/>
        </w:rPr>
        <w:t xml:space="preserve">The </w:t>
      </w:r>
      <w:r w:rsidR="001F7D3E">
        <w:rPr>
          <w:rFonts w:ascii="Times New Roman" w:hAnsi="Times New Roman" w:cs="Times New Roman"/>
          <w:sz w:val="24"/>
          <w:szCs w:val="24"/>
        </w:rPr>
        <w:t>adequate</w:t>
      </w:r>
      <w:r w:rsidR="009C25CA">
        <w:rPr>
          <w:rFonts w:ascii="Times New Roman" w:hAnsi="Times New Roman" w:cs="Times New Roman"/>
          <w:sz w:val="24"/>
          <w:szCs w:val="24"/>
        </w:rPr>
        <w:t xml:space="preserve"> </w:t>
      </w:r>
      <w:r w:rsidR="001F7D3E">
        <w:rPr>
          <w:rFonts w:ascii="Times New Roman" w:hAnsi="Times New Roman" w:cs="Times New Roman"/>
          <w:sz w:val="24"/>
          <w:szCs w:val="24"/>
        </w:rPr>
        <w:t>length</w:t>
      </w:r>
      <w:r w:rsidR="009C25CA">
        <w:rPr>
          <w:rFonts w:ascii="Times New Roman" w:hAnsi="Times New Roman" w:cs="Times New Roman"/>
          <w:sz w:val="24"/>
          <w:szCs w:val="24"/>
        </w:rPr>
        <w:t xml:space="preserve"> of the intervention should be done and must be reflected on the dynamics and the role of the difficulties that they face. The highly trained social workers must deliver skilled interventions. The children</w:t>
      </w:r>
      <w:r w:rsidR="00E05EEF">
        <w:rPr>
          <w:rFonts w:ascii="Times New Roman" w:hAnsi="Times New Roman" w:cs="Times New Roman"/>
          <w:sz w:val="24"/>
          <w:szCs w:val="24"/>
        </w:rPr>
        <w:t>’s</w:t>
      </w:r>
      <w:r w:rsidR="009C25CA">
        <w:rPr>
          <w:rFonts w:ascii="Times New Roman" w:hAnsi="Times New Roman" w:cs="Times New Roman"/>
          <w:sz w:val="24"/>
          <w:szCs w:val="24"/>
        </w:rPr>
        <w:t xml:space="preserve"> social services must be focus</w:t>
      </w:r>
      <w:r w:rsidR="00E05EEF">
        <w:rPr>
          <w:rFonts w:ascii="Times New Roman" w:hAnsi="Times New Roman" w:cs="Times New Roman"/>
          <w:sz w:val="24"/>
          <w:szCs w:val="24"/>
        </w:rPr>
        <w:t>ed</w:t>
      </w:r>
      <w:r w:rsidR="009C25CA">
        <w:rPr>
          <w:rFonts w:ascii="Times New Roman" w:hAnsi="Times New Roman" w:cs="Times New Roman"/>
          <w:sz w:val="24"/>
          <w:szCs w:val="24"/>
        </w:rPr>
        <w:t xml:space="preserve"> from a deficit model to the model of strengths and empowering the parents to take control over the social services, financial support and informational sources</w:t>
      </w:r>
      <w:sdt>
        <w:sdtPr>
          <w:rPr>
            <w:rFonts w:ascii="Times New Roman" w:hAnsi="Times New Roman" w:cs="Times New Roman"/>
            <w:sz w:val="24"/>
            <w:szCs w:val="24"/>
          </w:rPr>
          <w:id w:val="1459063331"/>
          <w:citation/>
        </w:sdtPr>
        <w:sdtEndPr/>
        <w:sdtContent>
          <w:r w:rsidR="005F7DC2">
            <w:rPr>
              <w:rFonts w:ascii="Times New Roman" w:hAnsi="Times New Roman" w:cs="Times New Roman"/>
              <w:sz w:val="24"/>
              <w:szCs w:val="24"/>
            </w:rPr>
            <w:fldChar w:fldCharType="begin"/>
          </w:r>
          <w:r w:rsidR="005F7DC2">
            <w:rPr>
              <w:rFonts w:ascii="Times New Roman" w:hAnsi="Times New Roman" w:cs="Times New Roman"/>
              <w:sz w:val="24"/>
              <w:szCs w:val="24"/>
            </w:rPr>
            <w:instrText xml:space="preserve"> CITATION Lea17 \l 2057 </w:instrText>
          </w:r>
          <w:r w:rsidR="005F7DC2">
            <w:rPr>
              <w:rFonts w:ascii="Times New Roman" w:hAnsi="Times New Roman" w:cs="Times New Roman"/>
              <w:sz w:val="24"/>
              <w:szCs w:val="24"/>
            </w:rPr>
            <w:fldChar w:fldCharType="separate"/>
          </w:r>
          <w:r w:rsidR="005F7DC2">
            <w:rPr>
              <w:rFonts w:ascii="Times New Roman" w:hAnsi="Times New Roman" w:cs="Times New Roman"/>
              <w:noProof/>
              <w:sz w:val="24"/>
              <w:szCs w:val="24"/>
            </w:rPr>
            <w:t xml:space="preserve"> </w:t>
          </w:r>
          <w:r w:rsidR="005F7DC2" w:rsidRPr="005F7DC2">
            <w:rPr>
              <w:rFonts w:ascii="Times New Roman" w:hAnsi="Times New Roman" w:cs="Times New Roman"/>
              <w:noProof/>
              <w:sz w:val="24"/>
              <w:szCs w:val="24"/>
            </w:rPr>
            <w:t>(Bromfield, 2017)</w:t>
          </w:r>
          <w:r w:rsidR="005F7DC2">
            <w:rPr>
              <w:rFonts w:ascii="Times New Roman" w:hAnsi="Times New Roman" w:cs="Times New Roman"/>
              <w:sz w:val="24"/>
              <w:szCs w:val="24"/>
            </w:rPr>
            <w:fldChar w:fldCharType="end"/>
          </w:r>
        </w:sdtContent>
      </w:sdt>
      <w:r w:rsidR="009C25CA">
        <w:rPr>
          <w:rFonts w:ascii="Times New Roman" w:hAnsi="Times New Roman" w:cs="Times New Roman"/>
          <w:sz w:val="24"/>
          <w:szCs w:val="24"/>
        </w:rPr>
        <w:t>. Empowerment and support must be done inside the family and local community</w:t>
      </w:r>
      <w:r w:rsidR="00B20A57">
        <w:rPr>
          <w:rFonts w:ascii="Times New Roman" w:hAnsi="Times New Roman" w:cs="Times New Roman"/>
          <w:sz w:val="24"/>
          <w:szCs w:val="24"/>
        </w:rPr>
        <w:t xml:space="preserve"> rather th</w:t>
      </w:r>
      <w:r w:rsidR="00E05EEF">
        <w:rPr>
          <w:rFonts w:ascii="Times New Roman" w:hAnsi="Times New Roman" w:cs="Times New Roman"/>
          <w:sz w:val="24"/>
          <w:szCs w:val="24"/>
        </w:rPr>
        <w:t>a</w:t>
      </w:r>
      <w:r w:rsidR="00B20A57">
        <w:rPr>
          <w:rFonts w:ascii="Times New Roman" w:hAnsi="Times New Roman" w:cs="Times New Roman"/>
          <w:sz w:val="24"/>
          <w:szCs w:val="24"/>
        </w:rPr>
        <w:t xml:space="preserve">n inside the different agencies. </w:t>
      </w:r>
      <w:r w:rsidR="006D4D04">
        <w:rPr>
          <w:rFonts w:ascii="Times New Roman" w:hAnsi="Times New Roman" w:cs="Times New Roman"/>
          <w:sz w:val="24"/>
          <w:szCs w:val="24"/>
        </w:rPr>
        <w:t xml:space="preserve">This includes the dangers and models of intervention concepts. </w:t>
      </w:r>
      <w:r w:rsidR="00ED5B16">
        <w:rPr>
          <w:rFonts w:ascii="Times New Roman" w:hAnsi="Times New Roman" w:cs="Times New Roman"/>
          <w:sz w:val="24"/>
          <w:szCs w:val="24"/>
        </w:rPr>
        <w:t xml:space="preserve">Children and their families cope with the adversity. </w:t>
      </w:r>
      <w:r w:rsidR="00E05EEF">
        <w:rPr>
          <w:rFonts w:ascii="Times New Roman" w:hAnsi="Times New Roman" w:cs="Times New Roman"/>
          <w:sz w:val="24"/>
          <w:szCs w:val="24"/>
        </w:rPr>
        <w:t>E</w:t>
      </w:r>
      <w:r w:rsidR="00ED5B16">
        <w:rPr>
          <w:rFonts w:ascii="Times New Roman" w:hAnsi="Times New Roman" w:cs="Times New Roman"/>
          <w:sz w:val="24"/>
          <w:szCs w:val="24"/>
        </w:rPr>
        <w:t xml:space="preserve">arly childhood is the primary time where parents can nurture the role of the </w:t>
      </w:r>
      <w:r w:rsidR="001F7D3E">
        <w:rPr>
          <w:rFonts w:ascii="Times New Roman" w:hAnsi="Times New Roman" w:cs="Times New Roman"/>
          <w:sz w:val="24"/>
          <w:szCs w:val="24"/>
        </w:rPr>
        <w:t>kids</w:t>
      </w:r>
      <w:r w:rsidR="00ED5B16">
        <w:rPr>
          <w:rFonts w:ascii="Times New Roman" w:hAnsi="Times New Roman" w:cs="Times New Roman"/>
          <w:sz w:val="24"/>
          <w:szCs w:val="24"/>
        </w:rPr>
        <w:t xml:space="preserve"> in promoting and understanding resilience</w:t>
      </w:r>
      <w:sdt>
        <w:sdtPr>
          <w:rPr>
            <w:rFonts w:ascii="Times New Roman" w:hAnsi="Times New Roman" w:cs="Times New Roman"/>
            <w:sz w:val="24"/>
            <w:szCs w:val="24"/>
          </w:rPr>
          <w:id w:val="579258503"/>
          <w:citation/>
        </w:sdtPr>
        <w:sdtEndPr/>
        <w:sdtContent>
          <w:r w:rsidR="005F7DC2">
            <w:rPr>
              <w:rFonts w:ascii="Times New Roman" w:hAnsi="Times New Roman" w:cs="Times New Roman"/>
              <w:sz w:val="24"/>
              <w:szCs w:val="24"/>
            </w:rPr>
            <w:fldChar w:fldCharType="begin"/>
          </w:r>
          <w:r w:rsidR="005F7DC2">
            <w:rPr>
              <w:rFonts w:ascii="Times New Roman" w:hAnsi="Times New Roman" w:cs="Times New Roman"/>
              <w:sz w:val="24"/>
              <w:szCs w:val="24"/>
            </w:rPr>
            <w:instrText xml:space="preserve"> CITATION Lea17 \l 2057 </w:instrText>
          </w:r>
          <w:r w:rsidR="005F7DC2">
            <w:rPr>
              <w:rFonts w:ascii="Times New Roman" w:hAnsi="Times New Roman" w:cs="Times New Roman"/>
              <w:sz w:val="24"/>
              <w:szCs w:val="24"/>
            </w:rPr>
            <w:fldChar w:fldCharType="separate"/>
          </w:r>
          <w:r w:rsidR="005F7DC2">
            <w:rPr>
              <w:rFonts w:ascii="Times New Roman" w:hAnsi="Times New Roman" w:cs="Times New Roman"/>
              <w:noProof/>
              <w:sz w:val="24"/>
              <w:szCs w:val="24"/>
            </w:rPr>
            <w:t xml:space="preserve"> </w:t>
          </w:r>
          <w:r w:rsidR="005F7DC2" w:rsidRPr="005F7DC2">
            <w:rPr>
              <w:rFonts w:ascii="Times New Roman" w:hAnsi="Times New Roman" w:cs="Times New Roman"/>
              <w:noProof/>
              <w:sz w:val="24"/>
              <w:szCs w:val="24"/>
            </w:rPr>
            <w:t>(Bromfield, 2017)</w:t>
          </w:r>
          <w:r w:rsidR="005F7DC2">
            <w:rPr>
              <w:rFonts w:ascii="Times New Roman" w:hAnsi="Times New Roman" w:cs="Times New Roman"/>
              <w:sz w:val="24"/>
              <w:szCs w:val="24"/>
            </w:rPr>
            <w:fldChar w:fldCharType="end"/>
          </w:r>
        </w:sdtContent>
      </w:sdt>
      <w:r w:rsidR="00ED5B16">
        <w:rPr>
          <w:rFonts w:ascii="Times New Roman" w:hAnsi="Times New Roman" w:cs="Times New Roman"/>
          <w:sz w:val="24"/>
          <w:szCs w:val="24"/>
        </w:rPr>
        <w:t xml:space="preserve">. </w:t>
      </w:r>
    </w:p>
    <w:p w14:paraId="2478664C" w14:textId="15D18A01" w:rsidR="000048F7" w:rsidRDefault="000048F7" w:rsidP="00036A00">
      <w:pPr>
        <w:spacing w:before="120" w:after="120" w:line="360" w:lineRule="auto"/>
        <w:jc w:val="both"/>
        <w:rPr>
          <w:rFonts w:ascii="Times New Roman" w:hAnsi="Times New Roman" w:cs="Times New Roman"/>
          <w:sz w:val="24"/>
          <w:szCs w:val="24"/>
        </w:rPr>
      </w:pPr>
    </w:p>
    <w:p w14:paraId="16E0F489" w14:textId="49FD2B8E" w:rsidR="005F7DC2" w:rsidRDefault="005F7DC2" w:rsidP="005F7DC2">
      <w:pPr>
        <w:pStyle w:val="Bibliography"/>
        <w:rPr>
          <w:noProof/>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BIBLIOGRAPHY  \l 2057 </w:instrText>
      </w:r>
      <w:r>
        <w:rPr>
          <w:rFonts w:ascii="Times New Roman" w:hAnsi="Times New Roman" w:cs="Times New Roman"/>
          <w:sz w:val="24"/>
          <w:szCs w:val="24"/>
        </w:rPr>
        <w:fldChar w:fldCharType="separate"/>
      </w:r>
    </w:p>
    <w:p w14:paraId="28A890CB" w14:textId="1D89E3FA" w:rsidR="000048F7" w:rsidRDefault="005F7DC2" w:rsidP="005F7DC2">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fldChar w:fldCharType="end"/>
      </w:r>
    </w:p>
    <w:p w14:paraId="300283DF" w14:textId="3F095A5A" w:rsidR="000048F7" w:rsidRDefault="000048F7" w:rsidP="007A44CA">
      <w:pPr>
        <w:spacing w:before="120" w:after="120" w:line="360" w:lineRule="auto"/>
        <w:jc w:val="both"/>
        <w:rPr>
          <w:rFonts w:ascii="Times New Roman" w:hAnsi="Times New Roman" w:cs="Times New Roman"/>
          <w:sz w:val="24"/>
          <w:szCs w:val="24"/>
        </w:rPr>
      </w:pPr>
    </w:p>
    <w:p w14:paraId="1F79D1C3" w14:textId="1F70EB27" w:rsidR="000048F7" w:rsidRDefault="000048F7" w:rsidP="000B1A06">
      <w:pPr>
        <w:spacing w:before="120" w:after="120" w:line="360" w:lineRule="auto"/>
        <w:jc w:val="both"/>
        <w:rPr>
          <w:rFonts w:ascii="Times New Roman" w:hAnsi="Times New Roman" w:cs="Times New Roman"/>
          <w:sz w:val="24"/>
          <w:szCs w:val="24"/>
        </w:rPr>
      </w:pPr>
    </w:p>
    <w:p w14:paraId="49F9EB51" w14:textId="13C56C74" w:rsidR="000048F7" w:rsidRDefault="000048F7" w:rsidP="000B1A06">
      <w:pPr>
        <w:spacing w:before="120" w:after="120" w:line="360" w:lineRule="auto"/>
        <w:jc w:val="both"/>
        <w:rPr>
          <w:rFonts w:ascii="Times New Roman" w:hAnsi="Times New Roman" w:cs="Times New Roman"/>
          <w:sz w:val="24"/>
          <w:szCs w:val="24"/>
        </w:rPr>
      </w:pPr>
    </w:p>
    <w:p w14:paraId="17DE5271" w14:textId="470D8AA6" w:rsidR="000048F7" w:rsidRDefault="000048F7" w:rsidP="000B1A06">
      <w:pPr>
        <w:spacing w:before="120" w:after="120" w:line="360" w:lineRule="auto"/>
        <w:jc w:val="both"/>
        <w:rPr>
          <w:rFonts w:ascii="Times New Roman" w:hAnsi="Times New Roman" w:cs="Times New Roman"/>
          <w:sz w:val="24"/>
          <w:szCs w:val="24"/>
        </w:rPr>
      </w:pPr>
    </w:p>
    <w:p w14:paraId="1290FF86" w14:textId="719A1614" w:rsidR="000048F7" w:rsidRDefault="000048F7" w:rsidP="000B1A06">
      <w:pPr>
        <w:spacing w:before="120" w:after="120" w:line="360" w:lineRule="auto"/>
        <w:jc w:val="both"/>
        <w:rPr>
          <w:rFonts w:ascii="Times New Roman" w:hAnsi="Times New Roman" w:cs="Times New Roman"/>
          <w:sz w:val="24"/>
          <w:szCs w:val="24"/>
        </w:rPr>
      </w:pPr>
    </w:p>
    <w:p w14:paraId="3F4DF24E" w14:textId="77777777" w:rsidR="0091501B" w:rsidRDefault="0091501B" w:rsidP="000B1A06">
      <w:pPr>
        <w:spacing w:before="120" w:after="120" w:line="360" w:lineRule="auto"/>
        <w:jc w:val="both"/>
        <w:rPr>
          <w:rFonts w:ascii="Times New Roman" w:hAnsi="Times New Roman" w:cs="Times New Roman"/>
          <w:sz w:val="24"/>
          <w:szCs w:val="24"/>
        </w:rPr>
      </w:pPr>
    </w:p>
    <w:p w14:paraId="354249A5" w14:textId="1241FC5B" w:rsidR="000048F7" w:rsidRDefault="000048F7" w:rsidP="000B1A06">
      <w:pPr>
        <w:spacing w:before="120" w:after="120" w:line="360" w:lineRule="auto"/>
        <w:jc w:val="both"/>
        <w:rPr>
          <w:rFonts w:ascii="Times New Roman" w:hAnsi="Times New Roman" w:cs="Times New Roman"/>
          <w:sz w:val="24"/>
          <w:szCs w:val="24"/>
        </w:rPr>
      </w:pPr>
    </w:p>
    <w:p w14:paraId="087ADCFE" w14:textId="6C7CBD02" w:rsidR="000043D0" w:rsidRDefault="000043D0" w:rsidP="000B1A06">
      <w:pPr>
        <w:spacing w:before="120" w:after="120" w:line="360" w:lineRule="auto"/>
        <w:jc w:val="both"/>
        <w:rPr>
          <w:rFonts w:ascii="Times New Roman" w:hAnsi="Times New Roman" w:cs="Times New Roman"/>
          <w:sz w:val="24"/>
          <w:szCs w:val="24"/>
        </w:rPr>
      </w:pPr>
    </w:p>
    <w:p w14:paraId="086BF389" w14:textId="77777777" w:rsidR="000043D0" w:rsidRDefault="000043D0" w:rsidP="000B1A06">
      <w:pPr>
        <w:spacing w:before="120" w:after="120" w:line="360" w:lineRule="auto"/>
        <w:jc w:val="both"/>
        <w:rPr>
          <w:rFonts w:ascii="Times New Roman" w:hAnsi="Times New Roman" w:cs="Times New Roman"/>
          <w:sz w:val="24"/>
          <w:szCs w:val="24"/>
        </w:rPr>
      </w:pPr>
    </w:p>
    <w:p w14:paraId="5FE1DC42" w14:textId="7525DC91" w:rsidR="00641613" w:rsidRDefault="00641613" w:rsidP="000B1A06">
      <w:pPr>
        <w:spacing w:before="120" w:after="120" w:line="360" w:lineRule="auto"/>
        <w:jc w:val="both"/>
        <w:rPr>
          <w:rFonts w:ascii="Times New Roman" w:hAnsi="Times New Roman" w:cs="Times New Roman"/>
          <w:sz w:val="24"/>
          <w:szCs w:val="24"/>
        </w:rPr>
      </w:pPr>
    </w:p>
    <w:p w14:paraId="7E4F4E1F" w14:textId="6F1C2BB0" w:rsidR="00036A00" w:rsidRDefault="00036A00" w:rsidP="000B1A06">
      <w:pPr>
        <w:spacing w:before="120" w:after="120" w:line="360" w:lineRule="auto"/>
        <w:jc w:val="both"/>
        <w:rPr>
          <w:rFonts w:ascii="Times New Roman" w:hAnsi="Times New Roman" w:cs="Times New Roman"/>
          <w:sz w:val="24"/>
          <w:szCs w:val="24"/>
        </w:rPr>
      </w:pPr>
    </w:p>
    <w:p w14:paraId="26C4F553" w14:textId="77777777" w:rsidR="00867044" w:rsidRDefault="00867044" w:rsidP="000B1A06">
      <w:pPr>
        <w:spacing w:before="120" w:after="120" w:line="360" w:lineRule="auto"/>
        <w:jc w:val="both"/>
        <w:rPr>
          <w:rFonts w:ascii="Times New Roman" w:hAnsi="Times New Roman" w:cs="Times New Roman"/>
          <w:sz w:val="24"/>
          <w:szCs w:val="24"/>
        </w:rPr>
      </w:pPr>
    </w:p>
    <w:p w14:paraId="368F9EC8" w14:textId="7FDB3AE2" w:rsidR="0049628E" w:rsidRPr="000048F7" w:rsidRDefault="000048F7" w:rsidP="000B1A06">
      <w:pPr>
        <w:spacing w:before="120" w:after="120" w:line="360" w:lineRule="auto"/>
        <w:jc w:val="both"/>
        <w:rPr>
          <w:rFonts w:ascii="Times New Roman" w:hAnsi="Times New Roman" w:cs="Times New Roman"/>
          <w:b/>
          <w:bCs/>
          <w:sz w:val="24"/>
          <w:szCs w:val="24"/>
        </w:rPr>
      </w:pPr>
      <w:r w:rsidRPr="000048F7">
        <w:rPr>
          <w:rFonts w:ascii="Times New Roman" w:hAnsi="Times New Roman" w:cs="Times New Roman"/>
          <w:b/>
          <w:bCs/>
          <w:sz w:val="24"/>
          <w:szCs w:val="24"/>
        </w:rPr>
        <w:t xml:space="preserve">Conclusion </w:t>
      </w:r>
    </w:p>
    <w:p w14:paraId="1282F17F" w14:textId="12648071" w:rsidR="0049628E" w:rsidRDefault="007E1128" w:rsidP="000B1A06">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Many researchers highlight the difficulties of the children, young people and families. There are many concepts related to the vulnerability, abuse, neglect, maltreatment and a wider network is required to identify the problems at the early stage. The multi-agencies workers are professional</w:t>
      </w:r>
      <w:r w:rsidR="00E05EEF">
        <w:rPr>
          <w:rFonts w:ascii="Times New Roman" w:hAnsi="Times New Roman" w:cs="Times New Roman"/>
          <w:sz w:val="24"/>
          <w:szCs w:val="24"/>
        </w:rPr>
        <w:t>s</w:t>
      </w:r>
      <w:r>
        <w:rPr>
          <w:rFonts w:ascii="Times New Roman" w:hAnsi="Times New Roman" w:cs="Times New Roman"/>
          <w:sz w:val="24"/>
          <w:szCs w:val="24"/>
        </w:rPr>
        <w:t xml:space="preserve"> that are able to recognise symptoms of the children with mental distress</w:t>
      </w:r>
      <w:r w:rsidR="00137773">
        <w:rPr>
          <w:rFonts w:ascii="Times New Roman" w:hAnsi="Times New Roman" w:cs="Times New Roman"/>
          <w:sz w:val="24"/>
          <w:szCs w:val="24"/>
        </w:rPr>
        <w:t xml:space="preserve"> and to establish the protection factors for them. The children’s development requires the appropriate emotional and practical support, intervention and life changes. </w:t>
      </w:r>
    </w:p>
    <w:p w14:paraId="0C33B860" w14:textId="69667FC0" w:rsidR="000048F7" w:rsidRDefault="000048F7" w:rsidP="005F7DC2">
      <w:pPr>
        <w:spacing w:before="120" w:after="120" w:line="360" w:lineRule="auto"/>
        <w:jc w:val="both"/>
        <w:rPr>
          <w:rFonts w:ascii="Times New Roman" w:hAnsi="Times New Roman" w:cs="Times New Roman"/>
          <w:sz w:val="24"/>
          <w:szCs w:val="24"/>
        </w:rPr>
      </w:pPr>
    </w:p>
    <w:p w14:paraId="1612C03E" w14:textId="20C47C94" w:rsidR="0093299C" w:rsidRDefault="0093299C" w:rsidP="0093299C">
      <w:pPr>
        <w:pStyle w:val="Bibliography"/>
        <w:rPr>
          <w:noProof/>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BIBLIOGRAPHY  \l 2057 </w:instrText>
      </w:r>
      <w:r>
        <w:rPr>
          <w:rFonts w:ascii="Times New Roman" w:hAnsi="Times New Roman" w:cs="Times New Roman"/>
          <w:sz w:val="24"/>
          <w:szCs w:val="24"/>
        </w:rPr>
        <w:fldChar w:fldCharType="separate"/>
      </w:r>
    </w:p>
    <w:p w14:paraId="074C45FB" w14:textId="772D158B" w:rsidR="000048F7" w:rsidRDefault="0093299C" w:rsidP="00036A00">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fldChar w:fldCharType="end"/>
      </w:r>
    </w:p>
    <w:p w14:paraId="77A7D301" w14:textId="7C56CFE3" w:rsidR="000048F7" w:rsidRDefault="000048F7" w:rsidP="000B1A06">
      <w:pPr>
        <w:spacing w:before="120" w:after="120" w:line="360" w:lineRule="auto"/>
        <w:jc w:val="both"/>
        <w:rPr>
          <w:rFonts w:ascii="Times New Roman" w:hAnsi="Times New Roman" w:cs="Times New Roman"/>
          <w:sz w:val="24"/>
          <w:szCs w:val="24"/>
        </w:rPr>
      </w:pPr>
    </w:p>
    <w:p w14:paraId="2972217D" w14:textId="1A7B9327" w:rsidR="000048F7" w:rsidRDefault="000048F7" w:rsidP="000B1A06">
      <w:pPr>
        <w:spacing w:before="120" w:after="120" w:line="360" w:lineRule="auto"/>
        <w:jc w:val="both"/>
        <w:rPr>
          <w:rFonts w:ascii="Times New Roman" w:hAnsi="Times New Roman" w:cs="Times New Roman"/>
          <w:sz w:val="24"/>
          <w:szCs w:val="24"/>
        </w:rPr>
      </w:pPr>
    </w:p>
    <w:p w14:paraId="11C8F160" w14:textId="64E097CF" w:rsidR="000048F7" w:rsidRDefault="000048F7" w:rsidP="000B1A06">
      <w:pPr>
        <w:spacing w:before="120" w:after="120" w:line="360" w:lineRule="auto"/>
        <w:jc w:val="both"/>
        <w:rPr>
          <w:rFonts w:ascii="Times New Roman" w:hAnsi="Times New Roman" w:cs="Times New Roman"/>
          <w:sz w:val="24"/>
          <w:szCs w:val="24"/>
        </w:rPr>
      </w:pPr>
    </w:p>
    <w:p w14:paraId="172CD949" w14:textId="2E988D61" w:rsidR="000048F7" w:rsidRDefault="000048F7" w:rsidP="000B1A06">
      <w:pPr>
        <w:spacing w:before="120" w:after="120" w:line="360" w:lineRule="auto"/>
        <w:jc w:val="both"/>
        <w:rPr>
          <w:rFonts w:ascii="Times New Roman" w:hAnsi="Times New Roman" w:cs="Times New Roman"/>
          <w:sz w:val="24"/>
          <w:szCs w:val="24"/>
        </w:rPr>
      </w:pPr>
    </w:p>
    <w:p w14:paraId="2D747D22" w14:textId="68F15259" w:rsidR="000048F7" w:rsidRDefault="000048F7" w:rsidP="000B1A06">
      <w:pPr>
        <w:spacing w:before="120" w:after="120" w:line="360" w:lineRule="auto"/>
        <w:jc w:val="both"/>
        <w:rPr>
          <w:rFonts w:ascii="Times New Roman" w:hAnsi="Times New Roman" w:cs="Times New Roman"/>
          <w:sz w:val="24"/>
          <w:szCs w:val="24"/>
        </w:rPr>
      </w:pPr>
    </w:p>
    <w:p w14:paraId="0CF107BD" w14:textId="15C28440" w:rsidR="000048F7" w:rsidRDefault="000048F7" w:rsidP="000B1A06">
      <w:pPr>
        <w:spacing w:before="120" w:after="120" w:line="360" w:lineRule="auto"/>
        <w:jc w:val="both"/>
        <w:rPr>
          <w:rFonts w:ascii="Times New Roman" w:hAnsi="Times New Roman" w:cs="Times New Roman"/>
          <w:sz w:val="24"/>
          <w:szCs w:val="24"/>
        </w:rPr>
      </w:pPr>
    </w:p>
    <w:p w14:paraId="625853A1" w14:textId="718D3328" w:rsidR="000048F7" w:rsidRDefault="000048F7" w:rsidP="000B1A06">
      <w:pPr>
        <w:spacing w:before="120" w:after="120" w:line="360" w:lineRule="auto"/>
        <w:jc w:val="both"/>
        <w:rPr>
          <w:rFonts w:ascii="Times New Roman" w:hAnsi="Times New Roman" w:cs="Times New Roman"/>
          <w:sz w:val="24"/>
          <w:szCs w:val="24"/>
        </w:rPr>
      </w:pPr>
    </w:p>
    <w:p w14:paraId="50F08668" w14:textId="36612DCE" w:rsidR="000048F7" w:rsidRDefault="000048F7" w:rsidP="000B1A06">
      <w:pPr>
        <w:spacing w:before="120" w:after="120" w:line="360" w:lineRule="auto"/>
        <w:jc w:val="both"/>
        <w:rPr>
          <w:rFonts w:ascii="Times New Roman" w:hAnsi="Times New Roman" w:cs="Times New Roman"/>
          <w:sz w:val="24"/>
          <w:szCs w:val="24"/>
        </w:rPr>
      </w:pPr>
    </w:p>
    <w:p w14:paraId="49271280" w14:textId="7AFD8A18" w:rsidR="000048F7" w:rsidRDefault="000048F7" w:rsidP="000B1A06">
      <w:pPr>
        <w:spacing w:before="120" w:after="120" w:line="360" w:lineRule="auto"/>
        <w:jc w:val="both"/>
        <w:rPr>
          <w:rFonts w:ascii="Times New Roman" w:hAnsi="Times New Roman" w:cs="Times New Roman"/>
          <w:sz w:val="24"/>
          <w:szCs w:val="24"/>
        </w:rPr>
      </w:pPr>
    </w:p>
    <w:p w14:paraId="6BA7B380" w14:textId="1B9E2E36" w:rsidR="000048F7" w:rsidRDefault="000048F7" w:rsidP="000B1A06">
      <w:pPr>
        <w:spacing w:before="120" w:after="120" w:line="360" w:lineRule="auto"/>
        <w:jc w:val="both"/>
        <w:rPr>
          <w:rFonts w:ascii="Times New Roman" w:hAnsi="Times New Roman" w:cs="Times New Roman"/>
          <w:sz w:val="24"/>
          <w:szCs w:val="24"/>
        </w:rPr>
      </w:pPr>
    </w:p>
    <w:p w14:paraId="47725504" w14:textId="6E0769C4" w:rsidR="000048F7" w:rsidRDefault="000048F7" w:rsidP="000B1A06">
      <w:pPr>
        <w:spacing w:before="120" w:after="120" w:line="360" w:lineRule="auto"/>
        <w:jc w:val="both"/>
        <w:rPr>
          <w:rFonts w:ascii="Times New Roman" w:hAnsi="Times New Roman" w:cs="Times New Roman"/>
          <w:sz w:val="24"/>
          <w:szCs w:val="24"/>
        </w:rPr>
      </w:pPr>
    </w:p>
    <w:p w14:paraId="2D717E43" w14:textId="77777777" w:rsidR="00C4747B" w:rsidRDefault="00C4747B" w:rsidP="000B1A06">
      <w:pPr>
        <w:spacing w:before="120" w:after="120" w:line="360" w:lineRule="auto"/>
        <w:jc w:val="both"/>
        <w:rPr>
          <w:rFonts w:ascii="Times New Roman" w:hAnsi="Times New Roman" w:cs="Times New Roman"/>
          <w:sz w:val="24"/>
          <w:szCs w:val="24"/>
        </w:rPr>
      </w:pPr>
    </w:p>
    <w:p w14:paraId="30ECCC67" w14:textId="4A62CAE5" w:rsidR="0049628E" w:rsidRDefault="0049628E" w:rsidP="000B1A06">
      <w:pPr>
        <w:spacing w:before="120" w:after="120" w:line="360" w:lineRule="auto"/>
        <w:jc w:val="both"/>
        <w:rPr>
          <w:rFonts w:ascii="Times New Roman" w:hAnsi="Times New Roman" w:cs="Times New Roman"/>
          <w:sz w:val="24"/>
          <w:szCs w:val="24"/>
        </w:rPr>
      </w:pPr>
    </w:p>
    <w:p w14:paraId="4B0E938D" w14:textId="093F5255" w:rsidR="00C4747B" w:rsidRDefault="00C4747B" w:rsidP="000B1A06">
      <w:pPr>
        <w:spacing w:before="120" w:after="120" w:line="360" w:lineRule="auto"/>
        <w:jc w:val="both"/>
        <w:rPr>
          <w:rFonts w:ascii="Times New Roman" w:hAnsi="Times New Roman" w:cs="Times New Roman"/>
          <w:sz w:val="24"/>
          <w:szCs w:val="24"/>
        </w:rPr>
      </w:pPr>
    </w:p>
    <w:p w14:paraId="50A0BE58" w14:textId="5C179342" w:rsidR="00137773" w:rsidRDefault="00137773" w:rsidP="000B1A06">
      <w:pPr>
        <w:spacing w:before="120" w:after="120" w:line="360" w:lineRule="auto"/>
        <w:jc w:val="both"/>
        <w:rPr>
          <w:rFonts w:ascii="Times New Roman" w:hAnsi="Times New Roman" w:cs="Times New Roman"/>
          <w:sz w:val="24"/>
          <w:szCs w:val="24"/>
        </w:rPr>
      </w:pPr>
    </w:p>
    <w:p w14:paraId="0F7921F9" w14:textId="77777777" w:rsidR="00036A00" w:rsidRDefault="00036A00" w:rsidP="000B1A06">
      <w:pPr>
        <w:spacing w:before="120" w:after="120" w:line="360" w:lineRule="auto"/>
        <w:jc w:val="both"/>
        <w:rPr>
          <w:rFonts w:ascii="Times New Roman" w:hAnsi="Times New Roman" w:cs="Times New Roman"/>
          <w:sz w:val="24"/>
          <w:szCs w:val="24"/>
        </w:rPr>
      </w:pPr>
    </w:p>
    <w:p w14:paraId="18707E81" w14:textId="77777777" w:rsidR="0049628E" w:rsidRDefault="0049628E" w:rsidP="000B1A06">
      <w:pPr>
        <w:spacing w:before="120" w:after="120" w:line="360" w:lineRule="auto"/>
        <w:jc w:val="both"/>
        <w:rPr>
          <w:rFonts w:ascii="Times New Roman" w:hAnsi="Times New Roman" w:cs="Times New Roman"/>
          <w:sz w:val="24"/>
          <w:szCs w:val="24"/>
        </w:rPr>
      </w:pPr>
    </w:p>
    <w:p w14:paraId="4FFA33E8" w14:textId="107CCFDD" w:rsidR="009450F8" w:rsidRDefault="009450F8" w:rsidP="000B1A06">
      <w:pPr>
        <w:spacing w:before="120" w:after="120" w:line="360" w:lineRule="auto"/>
        <w:jc w:val="both"/>
        <w:rPr>
          <w:rFonts w:ascii="Times New Roman" w:hAnsi="Times New Roman" w:cs="Times New Roman"/>
          <w:b/>
          <w:bCs/>
          <w:sz w:val="24"/>
          <w:szCs w:val="24"/>
        </w:rPr>
      </w:pPr>
      <w:r w:rsidRPr="009450F8">
        <w:rPr>
          <w:rFonts w:ascii="Times New Roman" w:hAnsi="Times New Roman" w:cs="Times New Roman"/>
          <w:b/>
          <w:bCs/>
          <w:sz w:val="24"/>
          <w:szCs w:val="24"/>
        </w:rPr>
        <w:t xml:space="preserve">References and Bibliography: </w:t>
      </w:r>
    </w:p>
    <w:p w14:paraId="1F3F0CA1" w14:textId="1C3FE821" w:rsidR="005F7DC2" w:rsidRDefault="005F7DC2" w:rsidP="005F7DC2">
      <w:pPr>
        <w:pStyle w:val="Bibliography"/>
        <w:rPr>
          <w:rFonts w:ascii="Times New Roman" w:hAnsi="Times New Roman" w:cs="Times New Roman"/>
          <w:noProof/>
          <w:sz w:val="24"/>
          <w:szCs w:val="24"/>
        </w:rPr>
      </w:pPr>
      <w:r w:rsidRPr="005F7DC2">
        <w:rPr>
          <w:rFonts w:ascii="Times New Roman" w:hAnsi="Times New Roman" w:cs="Times New Roman"/>
          <w:noProof/>
          <w:sz w:val="24"/>
          <w:szCs w:val="24"/>
        </w:rPr>
        <w:t>Botto, A.,</w:t>
      </w:r>
      <w:r>
        <w:rPr>
          <w:rFonts w:ascii="Times New Roman" w:hAnsi="Times New Roman" w:cs="Times New Roman"/>
          <w:noProof/>
          <w:sz w:val="24"/>
          <w:szCs w:val="24"/>
        </w:rPr>
        <w:t xml:space="preserve"> Silva, J., Jimenez, J., and Leighton, C., </w:t>
      </w:r>
      <w:r w:rsidRPr="005F7DC2">
        <w:rPr>
          <w:rFonts w:ascii="Times New Roman" w:hAnsi="Times New Roman" w:cs="Times New Roman"/>
          <w:noProof/>
          <w:sz w:val="24"/>
          <w:szCs w:val="24"/>
        </w:rPr>
        <w:t xml:space="preserve"> </w:t>
      </w:r>
      <w:r>
        <w:rPr>
          <w:rFonts w:ascii="Times New Roman" w:hAnsi="Times New Roman" w:cs="Times New Roman"/>
          <w:noProof/>
          <w:sz w:val="24"/>
          <w:szCs w:val="24"/>
        </w:rPr>
        <w:t>(</w:t>
      </w:r>
      <w:r w:rsidRPr="005F7DC2">
        <w:rPr>
          <w:rFonts w:ascii="Times New Roman" w:hAnsi="Times New Roman" w:cs="Times New Roman"/>
          <w:noProof/>
          <w:sz w:val="24"/>
          <w:szCs w:val="24"/>
        </w:rPr>
        <w:t>2017</w:t>
      </w:r>
      <w:r>
        <w:rPr>
          <w:rFonts w:ascii="Times New Roman" w:hAnsi="Times New Roman" w:cs="Times New Roman"/>
          <w:noProof/>
          <w:sz w:val="24"/>
          <w:szCs w:val="24"/>
        </w:rPr>
        <w:t>)</w:t>
      </w:r>
      <w:r w:rsidRPr="005F7DC2">
        <w:rPr>
          <w:rFonts w:ascii="Times New Roman" w:hAnsi="Times New Roman" w:cs="Times New Roman"/>
          <w:noProof/>
          <w:sz w:val="24"/>
          <w:szCs w:val="24"/>
        </w:rPr>
        <w:t xml:space="preserve">. "Vulnerability or Sensitivity to the Environment? Methological Issues, Trends, and Recommendations in Gene-Environment Interactions Research in Human Behaviour. </w:t>
      </w:r>
      <w:r w:rsidRPr="005F7DC2">
        <w:rPr>
          <w:rFonts w:ascii="Times New Roman" w:hAnsi="Times New Roman" w:cs="Times New Roman"/>
          <w:i/>
          <w:iCs/>
          <w:noProof/>
          <w:sz w:val="24"/>
          <w:szCs w:val="24"/>
        </w:rPr>
        <w:t xml:space="preserve">Frontiers in psychiatry, </w:t>
      </w:r>
      <w:r w:rsidRPr="005F7DC2">
        <w:rPr>
          <w:rFonts w:ascii="Times New Roman" w:hAnsi="Times New Roman" w:cs="Times New Roman"/>
          <w:noProof/>
          <w:sz w:val="24"/>
          <w:szCs w:val="24"/>
        </w:rPr>
        <w:t>8(1), pp. 12-18.</w:t>
      </w:r>
    </w:p>
    <w:p w14:paraId="5AB90BBC" w14:textId="5D9958A4" w:rsidR="005F7DC2" w:rsidRPr="005F7DC2" w:rsidRDefault="005F7DC2" w:rsidP="005F7DC2">
      <w:pPr>
        <w:pStyle w:val="Bibliography"/>
        <w:rPr>
          <w:rFonts w:ascii="Times New Roman" w:hAnsi="Times New Roman" w:cs="Times New Roman"/>
          <w:noProof/>
          <w:sz w:val="24"/>
          <w:szCs w:val="24"/>
        </w:rPr>
      </w:pPr>
      <w:r w:rsidRPr="005F7DC2">
        <w:rPr>
          <w:rFonts w:ascii="Times New Roman" w:hAnsi="Times New Roman" w:cs="Times New Roman"/>
          <w:noProof/>
          <w:sz w:val="24"/>
          <w:szCs w:val="24"/>
        </w:rPr>
        <w:t>Bromfield, L.,</w:t>
      </w:r>
      <w:r>
        <w:rPr>
          <w:rFonts w:ascii="Times New Roman" w:hAnsi="Times New Roman" w:cs="Times New Roman"/>
          <w:noProof/>
          <w:sz w:val="24"/>
          <w:szCs w:val="24"/>
        </w:rPr>
        <w:t xml:space="preserve"> Hardy, L., and Cox, R., </w:t>
      </w:r>
      <w:r w:rsidRPr="005F7DC2">
        <w:rPr>
          <w:rFonts w:ascii="Times New Roman" w:hAnsi="Times New Roman" w:cs="Times New Roman"/>
          <w:noProof/>
          <w:sz w:val="24"/>
          <w:szCs w:val="24"/>
        </w:rPr>
        <w:t xml:space="preserve"> </w:t>
      </w:r>
      <w:r>
        <w:rPr>
          <w:rFonts w:ascii="Times New Roman" w:hAnsi="Times New Roman" w:cs="Times New Roman"/>
          <w:noProof/>
          <w:sz w:val="24"/>
          <w:szCs w:val="24"/>
        </w:rPr>
        <w:t>(</w:t>
      </w:r>
      <w:r w:rsidRPr="005F7DC2">
        <w:rPr>
          <w:rFonts w:ascii="Times New Roman" w:hAnsi="Times New Roman" w:cs="Times New Roman"/>
          <w:noProof/>
          <w:sz w:val="24"/>
          <w:szCs w:val="24"/>
        </w:rPr>
        <w:t>2017</w:t>
      </w:r>
      <w:r>
        <w:rPr>
          <w:rFonts w:ascii="Times New Roman" w:hAnsi="Times New Roman" w:cs="Times New Roman"/>
          <w:noProof/>
          <w:sz w:val="24"/>
          <w:szCs w:val="24"/>
        </w:rPr>
        <w:t>)</w:t>
      </w:r>
      <w:r w:rsidRPr="005F7DC2">
        <w:rPr>
          <w:rFonts w:ascii="Times New Roman" w:hAnsi="Times New Roman" w:cs="Times New Roman"/>
          <w:noProof/>
          <w:sz w:val="24"/>
          <w:szCs w:val="24"/>
        </w:rPr>
        <w:t xml:space="preserve">. "The Health Eating, Active Living (HEAL) Study: Outcomes, Lessons Learnt and Future Recommendations". </w:t>
      </w:r>
      <w:r w:rsidRPr="005F7DC2">
        <w:rPr>
          <w:rFonts w:ascii="Times New Roman" w:hAnsi="Times New Roman" w:cs="Times New Roman"/>
          <w:i/>
          <w:iCs/>
          <w:noProof/>
          <w:sz w:val="24"/>
          <w:szCs w:val="24"/>
        </w:rPr>
        <w:t xml:space="preserve">Child Abuse Review, </w:t>
      </w:r>
      <w:r w:rsidRPr="005F7DC2">
        <w:rPr>
          <w:rFonts w:ascii="Times New Roman" w:hAnsi="Times New Roman" w:cs="Times New Roman"/>
          <w:noProof/>
          <w:sz w:val="24"/>
          <w:szCs w:val="24"/>
        </w:rPr>
        <w:t>26(3), pp. 196-214.</w:t>
      </w:r>
    </w:p>
    <w:p w14:paraId="77265993" w14:textId="45AAEC2C" w:rsidR="0093299C" w:rsidRPr="0093299C" w:rsidRDefault="0093299C" w:rsidP="0093299C">
      <w:pPr>
        <w:pStyle w:val="Bibliography"/>
        <w:rPr>
          <w:rFonts w:ascii="Times New Roman" w:hAnsi="Times New Roman" w:cs="Times New Roman"/>
          <w:noProof/>
          <w:sz w:val="24"/>
          <w:szCs w:val="24"/>
        </w:rPr>
      </w:pPr>
      <w:r w:rsidRPr="0093299C">
        <w:rPr>
          <w:rFonts w:ascii="Times New Roman" w:hAnsi="Times New Roman" w:cs="Times New Roman"/>
          <w:noProof/>
          <w:sz w:val="24"/>
          <w:szCs w:val="24"/>
        </w:rPr>
        <w:t>Esposito, T.,</w:t>
      </w:r>
      <w:r w:rsidR="00036A00">
        <w:rPr>
          <w:rFonts w:ascii="Times New Roman" w:hAnsi="Times New Roman" w:cs="Times New Roman"/>
          <w:noProof/>
          <w:sz w:val="24"/>
          <w:szCs w:val="24"/>
        </w:rPr>
        <w:t xml:space="preserve"> Ashleigh, D., Rothwell, D., and Helie, S., </w:t>
      </w:r>
      <w:r w:rsidRPr="0093299C">
        <w:rPr>
          <w:rFonts w:ascii="Times New Roman" w:hAnsi="Times New Roman" w:cs="Times New Roman"/>
          <w:noProof/>
          <w:sz w:val="24"/>
          <w:szCs w:val="24"/>
        </w:rPr>
        <w:t xml:space="preserve"> </w:t>
      </w:r>
      <w:r>
        <w:rPr>
          <w:rFonts w:ascii="Times New Roman" w:hAnsi="Times New Roman" w:cs="Times New Roman"/>
          <w:noProof/>
          <w:sz w:val="24"/>
          <w:szCs w:val="24"/>
        </w:rPr>
        <w:t>(</w:t>
      </w:r>
      <w:r w:rsidRPr="0093299C">
        <w:rPr>
          <w:rFonts w:ascii="Times New Roman" w:hAnsi="Times New Roman" w:cs="Times New Roman"/>
          <w:noProof/>
          <w:sz w:val="24"/>
          <w:szCs w:val="24"/>
        </w:rPr>
        <w:t>2017</w:t>
      </w:r>
      <w:r>
        <w:rPr>
          <w:rFonts w:ascii="Times New Roman" w:hAnsi="Times New Roman" w:cs="Times New Roman"/>
          <w:noProof/>
          <w:sz w:val="24"/>
          <w:szCs w:val="24"/>
        </w:rPr>
        <w:t>)</w:t>
      </w:r>
      <w:r w:rsidRPr="0093299C">
        <w:rPr>
          <w:rFonts w:ascii="Times New Roman" w:hAnsi="Times New Roman" w:cs="Times New Roman"/>
          <w:noProof/>
          <w:sz w:val="24"/>
          <w:szCs w:val="24"/>
        </w:rPr>
        <w:t xml:space="preserve">. "The effects of Socioeconomic Vulnerability, Psychosocial Services, and Social Service Spending on Family Reunification: A Multilevel Longitudinal Analysis". </w:t>
      </w:r>
      <w:r w:rsidRPr="0093299C">
        <w:rPr>
          <w:rFonts w:ascii="Times New Roman" w:hAnsi="Times New Roman" w:cs="Times New Roman"/>
          <w:i/>
          <w:iCs/>
          <w:noProof/>
          <w:sz w:val="24"/>
          <w:szCs w:val="24"/>
        </w:rPr>
        <w:t xml:space="preserve">International journal of environmental research and public health, </w:t>
      </w:r>
      <w:r w:rsidRPr="0093299C">
        <w:rPr>
          <w:rFonts w:ascii="Times New Roman" w:hAnsi="Times New Roman" w:cs="Times New Roman"/>
          <w:noProof/>
          <w:sz w:val="24"/>
          <w:szCs w:val="24"/>
        </w:rPr>
        <w:t>14(9), p. 1040.</w:t>
      </w:r>
    </w:p>
    <w:p w14:paraId="11A8B8CB" w14:textId="0279CA90" w:rsidR="00141FAD" w:rsidRDefault="00141FAD" w:rsidP="00141FAD">
      <w:pPr>
        <w:pStyle w:val="Bibliography"/>
        <w:rPr>
          <w:rFonts w:ascii="Times New Roman" w:hAnsi="Times New Roman" w:cs="Times New Roman"/>
          <w:noProof/>
          <w:sz w:val="24"/>
          <w:szCs w:val="24"/>
        </w:rPr>
      </w:pPr>
      <w:r w:rsidRPr="00141FAD">
        <w:rPr>
          <w:rFonts w:ascii="Times New Roman" w:hAnsi="Times New Roman" w:cs="Times New Roman"/>
          <w:noProof/>
          <w:sz w:val="24"/>
          <w:szCs w:val="24"/>
        </w:rPr>
        <w:t>Guralnick,</w:t>
      </w:r>
      <w:r w:rsidR="00833F80">
        <w:rPr>
          <w:rFonts w:ascii="Times New Roman" w:hAnsi="Times New Roman" w:cs="Times New Roman"/>
          <w:noProof/>
          <w:sz w:val="24"/>
          <w:szCs w:val="24"/>
        </w:rPr>
        <w:t xml:space="preserve"> J.,</w:t>
      </w:r>
      <w:r w:rsidRPr="00141FAD">
        <w:rPr>
          <w:rFonts w:ascii="Times New Roman" w:hAnsi="Times New Roman" w:cs="Times New Roman"/>
          <w:noProof/>
          <w:sz w:val="24"/>
          <w:szCs w:val="24"/>
        </w:rPr>
        <w:t xml:space="preserve"> </w:t>
      </w:r>
      <w:r>
        <w:rPr>
          <w:rFonts w:ascii="Times New Roman" w:hAnsi="Times New Roman" w:cs="Times New Roman"/>
          <w:noProof/>
          <w:sz w:val="24"/>
          <w:szCs w:val="24"/>
        </w:rPr>
        <w:t>(</w:t>
      </w:r>
      <w:r w:rsidRPr="00141FAD">
        <w:rPr>
          <w:rFonts w:ascii="Times New Roman" w:hAnsi="Times New Roman" w:cs="Times New Roman"/>
          <w:noProof/>
          <w:sz w:val="24"/>
          <w:szCs w:val="24"/>
        </w:rPr>
        <w:t>2011</w:t>
      </w:r>
      <w:r>
        <w:rPr>
          <w:rFonts w:ascii="Times New Roman" w:hAnsi="Times New Roman" w:cs="Times New Roman"/>
          <w:noProof/>
          <w:sz w:val="24"/>
          <w:szCs w:val="24"/>
        </w:rPr>
        <w:t>)</w:t>
      </w:r>
      <w:r w:rsidRPr="00141FAD">
        <w:rPr>
          <w:rFonts w:ascii="Times New Roman" w:hAnsi="Times New Roman" w:cs="Times New Roman"/>
          <w:noProof/>
          <w:sz w:val="24"/>
          <w:szCs w:val="24"/>
        </w:rPr>
        <w:t xml:space="preserve">. "Why early interventions works: A systems perspective". </w:t>
      </w:r>
      <w:r w:rsidRPr="00141FAD">
        <w:rPr>
          <w:rFonts w:ascii="Times New Roman" w:hAnsi="Times New Roman" w:cs="Times New Roman"/>
          <w:i/>
          <w:iCs/>
          <w:noProof/>
          <w:sz w:val="24"/>
          <w:szCs w:val="24"/>
        </w:rPr>
        <w:t xml:space="preserve">Infants and young children, </w:t>
      </w:r>
      <w:r w:rsidRPr="00141FAD">
        <w:rPr>
          <w:rFonts w:ascii="Times New Roman" w:hAnsi="Times New Roman" w:cs="Times New Roman"/>
          <w:noProof/>
          <w:sz w:val="24"/>
          <w:szCs w:val="24"/>
        </w:rPr>
        <w:t>24(1), pp. 1-6.</w:t>
      </w:r>
    </w:p>
    <w:p w14:paraId="4ABAFC9C" w14:textId="507A4CDC" w:rsidR="00036A00" w:rsidRPr="00036A00" w:rsidRDefault="00036A00" w:rsidP="00883181">
      <w:pPr>
        <w:pStyle w:val="Bibliography"/>
        <w:rPr>
          <w:rFonts w:ascii="Times New Roman" w:hAnsi="Times New Roman" w:cs="Times New Roman"/>
          <w:noProof/>
          <w:sz w:val="24"/>
          <w:szCs w:val="24"/>
        </w:rPr>
      </w:pPr>
      <w:r w:rsidRPr="00036A00">
        <w:rPr>
          <w:rFonts w:ascii="Times New Roman" w:hAnsi="Times New Roman" w:cs="Times New Roman"/>
          <w:noProof/>
          <w:sz w:val="24"/>
          <w:szCs w:val="24"/>
        </w:rPr>
        <w:t xml:space="preserve">Hankin, B., </w:t>
      </w:r>
      <w:r>
        <w:rPr>
          <w:rFonts w:ascii="Times New Roman" w:hAnsi="Times New Roman" w:cs="Times New Roman"/>
          <w:noProof/>
          <w:sz w:val="24"/>
          <w:szCs w:val="24"/>
        </w:rPr>
        <w:t>(</w:t>
      </w:r>
      <w:r w:rsidRPr="00036A00">
        <w:rPr>
          <w:rFonts w:ascii="Times New Roman" w:hAnsi="Times New Roman" w:cs="Times New Roman"/>
          <w:noProof/>
          <w:sz w:val="24"/>
          <w:szCs w:val="24"/>
        </w:rPr>
        <w:t>2012</w:t>
      </w:r>
      <w:r>
        <w:rPr>
          <w:rFonts w:ascii="Times New Roman" w:hAnsi="Times New Roman" w:cs="Times New Roman"/>
          <w:noProof/>
          <w:sz w:val="24"/>
          <w:szCs w:val="24"/>
        </w:rPr>
        <w:t>)</w:t>
      </w:r>
      <w:r w:rsidRPr="00036A00">
        <w:rPr>
          <w:rFonts w:ascii="Times New Roman" w:hAnsi="Times New Roman" w:cs="Times New Roman"/>
          <w:noProof/>
          <w:sz w:val="24"/>
          <w:szCs w:val="24"/>
        </w:rPr>
        <w:t xml:space="preserve">. "Future Directions in Vulnerability to Depression Among Youth: Integrating Risk Factors and Processes Across Multiple Levels of Analysis". </w:t>
      </w:r>
      <w:r w:rsidRPr="00036A00">
        <w:rPr>
          <w:rFonts w:ascii="Times New Roman" w:hAnsi="Times New Roman" w:cs="Times New Roman"/>
          <w:i/>
          <w:iCs/>
          <w:noProof/>
          <w:sz w:val="24"/>
          <w:szCs w:val="24"/>
        </w:rPr>
        <w:t xml:space="preserve">Journal of clinical child and adolescent psychology, </w:t>
      </w:r>
      <w:r w:rsidRPr="00036A00">
        <w:rPr>
          <w:rFonts w:ascii="Times New Roman" w:hAnsi="Times New Roman" w:cs="Times New Roman"/>
          <w:noProof/>
          <w:sz w:val="24"/>
          <w:szCs w:val="24"/>
        </w:rPr>
        <w:t>41(5), pp. 695-718.</w:t>
      </w:r>
    </w:p>
    <w:p w14:paraId="4A0C0B5E" w14:textId="4784BFB2" w:rsidR="00883181" w:rsidRDefault="00883181" w:rsidP="00883181">
      <w:pPr>
        <w:pStyle w:val="Bibliography"/>
        <w:rPr>
          <w:rFonts w:ascii="Times New Roman" w:hAnsi="Times New Roman" w:cs="Times New Roman"/>
          <w:noProof/>
          <w:sz w:val="24"/>
          <w:szCs w:val="24"/>
        </w:rPr>
      </w:pPr>
      <w:r w:rsidRPr="00883181">
        <w:rPr>
          <w:rFonts w:ascii="Times New Roman" w:hAnsi="Times New Roman" w:cs="Times New Roman"/>
          <w:b/>
          <w:bCs/>
          <w:sz w:val="24"/>
          <w:szCs w:val="24"/>
        </w:rPr>
        <w:fldChar w:fldCharType="begin"/>
      </w:r>
      <w:r w:rsidRPr="00883181">
        <w:rPr>
          <w:rFonts w:ascii="Times New Roman" w:hAnsi="Times New Roman" w:cs="Times New Roman"/>
          <w:b/>
          <w:bCs/>
          <w:sz w:val="24"/>
          <w:szCs w:val="24"/>
        </w:rPr>
        <w:instrText xml:space="preserve"> BIBLIOGRAPHY  \l 2057 </w:instrText>
      </w:r>
      <w:r w:rsidRPr="00883181">
        <w:rPr>
          <w:rFonts w:ascii="Times New Roman" w:hAnsi="Times New Roman" w:cs="Times New Roman"/>
          <w:b/>
          <w:bCs/>
          <w:sz w:val="24"/>
          <w:szCs w:val="24"/>
        </w:rPr>
        <w:fldChar w:fldCharType="separate"/>
      </w:r>
      <w:r w:rsidRPr="00883181">
        <w:rPr>
          <w:rFonts w:ascii="Times New Roman" w:hAnsi="Times New Roman" w:cs="Times New Roman"/>
          <w:noProof/>
          <w:sz w:val="24"/>
          <w:szCs w:val="24"/>
        </w:rPr>
        <w:t xml:space="preserve">Harvey, C., </w:t>
      </w:r>
      <w:r w:rsidR="009840EF">
        <w:rPr>
          <w:rFonts w:ascii="Times New Roman" w:hAnsi="Times New Roman" w:cs="Times New Roman"/>
          <w:noProof/>
          <w:sz w:val="24"/>
          <w:szCs w:val="24"/>
        </w:rPr>
        <w:t xml:space="preserve">Halperin, C., Herrman, H., and Monson, K., </w:t>
      </w:r>
      <w:r>
        <w:rPr>
          <w:rFonts w:ascii="Times New Roman" w:hAnsi="Times New Roman" w:cs="Times New Roman"/>
          <w:noProof/>
          <w:sz w:val="24"/>
          <w:szCs w:val="24"/>
        </w:rPr>
        <w:t>(</w:t>
      </w:r>
      <w:r w:rsidRPr="00883181">
        <w:rPr>
          <w:rFonts w:ascii="Times New Roman" w:hAnsi="Times New Roman" w:cs="Times New Roman"/>
          <w:noProof/>
          <w:sz w:val="24"/>
          <w:szCs w:val="24"/>
        </w:rPr>
        <w:t>2016</w:t>
      </w:r>
      <w:r>
        <w:rPr>
          <w:rFonts w:ascii="Times New Roman" w:hAnsi="Times New Roman" w:cs="Times New Roman"/>
          <w:noProof/>
          <w:sz w:val="24"/>
          <w:szCs w:val="24"/>
        </w:rPr>
        <w:t>)</w:t>
      </w:r>
      <w:r w:rsidRPr="00883181">
        <w:rPr>
          <w:rFonts w:ascii="Times New Roman" w:hAnsi="Times New Roman" w:cs="Times New Roman"/>
          <w:noProof/>
          <w:sz w:val="24"/>
          <w:szCs w:val="24"/>
        </w:rPr>
        <w:t xml:space="preserve">. "A controlled trial of implementing a complex mental health intervention for carers of vulnerable young people living in out-of-home care: the ripple project". </w:t>
      </w:r>
      <w:r w:rsidRPr="00883181">
        <w:rPr>
          <w:rFonts w:ascii="Times New Roman" w:hAnsi="Times New Roman" w:cs="Times New Roman"/>
          <w:i/>
          <w:iCs/>
          <w:noProof/>
          <w:sz w:val="24"/>
          <w:szCs w:val="24"/>
        </w:rPr>
        <w:t xml:space="preserve">BMC psychiatry, </w:t>
      </w:r>
      <w:r w:rsidRPr="00883181">
        <w:rPr>
          <w:rFonts w:ascii="Times New Roman" w:hAnsi="Times New Roman" w:cs="Times New Roman"/>
          <w:noProof/>
          <w:sz w:val="24"/>
          <w:szCs w:val="24"/>
        </w:rPr>
        <w:t>16(1), p. 436.</w:t>
      </w:r>
    </w:p>
    <w:p w14:paraId="172A3D68" w14:textId="64DD6EFF" w:rsidR="007436F4" w:rsidRPr="007436F4" w:rsidRDefault="007436F4" w:rsidP="007436F4">
      <w:pPr>
        <w:pStyle w:val="Bibliography"/>
        <w:rPr>
          <w:rFonts w:ascii="Times New Roman" w:hAnsi="Times New Roman" w:cs="Times New Roman"/>
          <w:noProof/>
          <w:sz w:val="24"/>
          <w:szCs w:val="24"/>
        </w:rPr>
      </w:pPr>
      <w:r w:rsidRPr="007436F4">
        <w:rPr>
          <w:rFonts w:ascii="Times New Roman" w:hAnsi="Times New Roman" w:cs="Times New Roman"/>
          <w:noProof/>
          <w:sz w:val="24"/>
          <w:szCs w:val="24"/>
        </w:rPr>
        <w:t>Harold, G.,</w:t>
      </w:r>
      <w:r>
        <w:rPr>
          <w:rFonts w:ascii="Times New Roman" w:hAnsi="Times New Roman" w:cs="Times New Roman"/>
          <w:noProof/>
          <w:sz w:val="24"/>
          <w:szCs w:val="24"/>
        </w:rPr>
        <w:t xml:space="preserve"> Chamberlain, P., John, A., and Philip A.,</w:t>
      </w:r>
      <w:r w:rsidRPr="007436F4">
        <w:rPr>
          <w:rFonts w:ascii="Times New Roman" w:hAnsi="Times New Roman" w:cs="Times New Roman"/>
          <w:noProof/>
          <w:sz w:val="24"/>
          <w:szCs w:val="24"/>
        </w:rPr>
        <w:t xml:space="preserve"> </w:t>
      </w:r>
      <w:r>
        <w:rPr>
          <w:rFonts w:ascii="Times New Roman" w:hAnsi="Times New Roman" w:cs="Times New Roman"/>
          <w:noProof/>
          <w:sz w:val="24"/>
          <w:szCs w:val="24"/>
        </w:rPr>
        <w:t>(</w:t>
      </w:r>
      <w:r w:rsidRPr="007436F4">
        <w:rPr>
          <w:rFonts w:ascii="Times New Roman" w:hAnsi="Times New Roman" w:cs="Times New Roman"/>
          <w:noProof/>
          <w:sz w:val="24"/>
          <w:szCs w:val="24"/>
        </w:rPr>
        <w:t>2012</w:t>
      </w:r>
      <w:r>
        <w:rPr>
          <w:rFonts w:ascii="Times New Roman" w:hAnsi="Times New Roman" w:cs="Times New Roman"/>
          <w:noProof/>
          <w:sz w:val="24"/>
          <w:szCs w:val="24"/>
        </w:rPr>
        <w:t>)</w:t>
      </w:r>
      <w:r w:rsidRPr="007436F4">
        <w:rPr>
          <w:rFonts w:ascii="Times New Roman" w:hAnsi="Times New Roman" w:cs="Times New Roman"/>
          <w:noProof/>
          <w:sz w:val="24"/>
          <w:szCs w:val="24"/>
        </w:rPr>
        <w:t xml:space="preserve">. "Practitioner Review: Children in foster care - vulnerabilities and evidence-based interventions that promote resilience processes". </w:t>
      </w:r>
      <w:r w:rsidRPr="007436F4">
        <w:rPr>
          <w:rFonts w:ascii="Times New Roman" w:hAnsi="Times New Roman" w:cs="Times New Roman"/>
          <w:i/>
          <w:iCs/>
          <w:noProof/>
          <w:sz w:val="24"/>
          <w:szCs w:val="24"/>
        </w:rPr>
        <w:t xml:space="preserve">Journal of child psychology and psychiatry, </w:t>
      </w:r>
      <w:r w:rsidRPr="007436F4">
        <w:rPr>
          <w:rFonts w:ascii="Times New Roman" w:hAnsi="Times New Roman" w:cs="Times New Roman"/>
          <w:noProof/>
          <w:sz w:val="24"/>
          <w:szCs w:val="24"/>
        </w:rPr>
        <w:t>53(12), pp. 1197-1211.</w:t>
      </w:r>
    </w:p>
    <w:p w14:paraId="7E5018CA" w14:textId="3E2D6BC6" w:rsidR="007A44CA" w:rsidRPr="007A44CA" w:rsidRDefault="007A44CA" w:rsidP="007A44CA">
      <w:pPr>
        <w:pStyle w:val="Bibliography"/>
        <w:rPr>
          <w:rFonts w:ascii="Times New Roman" w:hAnsi="Times New Roman" w:cs="Times New Roman"/>
          <w:noProof/>
          <w:sz w:val="24"/>
          <w:szCs w:val="24"/>
        </w:rPr>
      </w:pPr>
      <w:r w:rsidRPr="007A44CA">
        <w:rPr>
          <w:rFonts w:ascii="Times New Roman" w:hAnsi="Times New Roman" w:cs="Times New Roman"/>
          <w:noProof/>
          <w:sz w:val="24"/>
          <w:szCs w:val="24"/>
        </w:rPr>
        <w:t>Horton, E.,</w:t>
      </w:r>
      <w:r w:rsidR="00B60C5E">
        <w:rPr>
          <w:rFonts w:ascii="Times New Roman" w:hAnsi="Times New Roman" w:cs="Times New Roman"/>
          <w:noProof/>
          <w:sz w:val="24"/>
          <w:szCs w:val="24"/>
        </w:rPr>
        <w:t xml:space="preserve"> Buss, E., Jeffrey, M., and Kristen, E., </w:t>
      </w:r>
      <w:r w:rsidRPr="007A44CA">
        <w:rPr>
          <w:rFonts w:ascii="Times New Roman" w:hAnsi="Times New Roman" w:cs="Times New Roman"/>
          <w:noProof/>
          <w:sz w:val="24"/>
          <w:szCs w:val="24"/>
        </w:rPr>
        <w:t xml:space="preserve"> </w:t>
      </w:r>
      <w:r>
        <w:rPr>
          <w:rFonts w:ascii="Times New Roman" w:hAnsi="Times New Roman" w:cs="Times New Roman"/>
          <w:noProof/>
          <w:sz w:val="24"/>
          <w:szCs w:val="24"/>
        </w:rPr>
        <w:t>(</w:t>
      </w:r>
      <w:r w:rsidRPr="007A44CA">
        <w:rPr>
          <w:rFonts w:ascii="Times New Roman" w:hAnsi="Times New Roman" w:cs="Times New Roman"/>
          <w:noProof/>
          <w:sz w:val="24"/>
          <w:szCs w:val="24"/>
        </w:rPr>
        <w:t>2015</w:t>
      </w:r>
      <w:r>
        <w:rPr>
          <w:rFonts w:ascii="Times New Roman" w:hAnsi="Times New Roman" w:cs="Times New Roman"/>
          <w:noProof/>
          <w:sz w:val="24"/>
          <w:szCs w:val="24"/>
        </w:rPr>
        <w:t>)</w:t>
      </w:r>
      <w:r w:rsidRPr="007A44CA">
        <w:rPr>
          <w:rFonts w:ascii="Times New Roman" w:hAnsi="Times New Roman" w:cs="Times New Roman"/>
          <w:noProof/>
          <w:sz w:val="24"/>
          <w:szCs w:val="24"/>
        </w:rPr>
        <w:t xml:space="preserve">. "Trauma and Treatment in Early Childhood: A Review of the Historical and Emerging Literature for Counselors". </w:t>
      </w:r>
      <w:r w:rsidRPr="007A44CA">
        <w:rPr>
          <w:rFonts w:ascii="Times New Roman" w:hAnsi="Times New Roman" w:cs="Times New Roman"/>
          <w:i/>
          <w:iCs/>
          <w:noProof/>
          <w:sz w:val="24"/>
          <w:szCs w:val="24"/>
        </w:rPr>
        <w:t xml:space="preserve">The Professional Counselor, </w:t>
      </w:r>
      <w:r w:rsidRPr="007A44CA">
        <w:rPr>
          <w:rFonts w:ascii="Times New Roman" w:hAnsi="Times New Roman" w:cs="Times New Roman"/>
          <w:noProof/>
          <w:sz w:val="24"/>
          <w:szCs w:val="24"/>
        </w:rPr>
        <w:t>5(2), pp. 225-237.</w:t>
      </w:r>
    </w:p>
    <w:p w14:paraId="443586CA" w14:textId="6E7D8EDC" w:rsidR="00641613" w:rsidRDefault="00641613" w:rsidP="00641613">
      <w:pPr>
        <w:pStyle w:val="Bibliography"/>
        <w:rPr>
          <w:rFonts w:ascii="Times New Roman" w:hAnsi="Times New Roman" w:cs="Times New Roman"/>
          <w:noProof/>
          <w:sz w:val="24"/>
          <w:szCs w:val="24"/>
        </w:rPr>
      </w:pPr>
      <w:r w:rsidRPr="00641613">
        <w:rPr>
          <w:rFonts w:ascii="Times New Roman" w:hAnsi="Times New Roman" w:cs="Times New Roman"/>
          <w:noProof/>
          <w:sz w:val="24"/>
          <w:szCs w:val="24"/>
        </w:rPr>
        <w:t xml:space="preserve">Humphreys, H., </w:t>
      </w:r>
      <w:r>
        <w:rPr>
          <w:rFonts w:ascii="Times New Roman" w:hAnsi="Times New Roman" w:cs="Times New Roman"/>
          <w:noProof/>
          <w:sz w:val="24"/>
          <w:szCs w:val="24"/>
        </w:rPr>
        <w:t>(</w:t>
      </w:r>
      <w:r w:rsidRPr="00641613">
        <w:rPr>
          <w:rFonts w:ascii="Times New Roman" w:hAnsi="Times New Roman" w:cs="Times New Roman"/>
          <w:noProof/>
          <w:sz w:val="24"/>
          <w:szCs w:val="24"/>
        </w:rPr>
        <w:t>2017</w:t>
      </w:r>
      <w:r>
        <w:rPr>
          <w:rFonts w:ascii="Times New Roman" w:hAnsi="Times New Roman" w:cs="Times New Roman"/>
          <w:noProof/>
          <w:sz w:val="24"/>
          <w:szCs w:val="24"/>
        </w:rPr>
        <w:t>)</w:t>
      </w:r>
      <w:r w:rsidRPr="00641613">
        <w:rPr>
          <w:rFonts w:ascii="Times New Roman" w:hAnsi="Times New Roman" w:cs="Times New Roman"/>
          <w:noProof/>
          <w:sz w:val="24"/>
          <w:szCs w:val="24"/>
        </w:rPr>
        <w:t xml:space="preserve">. "Childhood". </w:t>
      </w:r>
      <w:r w:rsidRPr="00641613">
        <w:rPr>
          <w:rFonts w:ascii="Times New Roman" w:hAnsi="Times New Roman" w:cs="Times New Roman"/>
          <w:i/>
          <w:iCs/>
          <w:noProof/>
          <w:sz w:val="24"/>
          <w:szCs w:val="24"/>
        </w:rPr>
        <w:t xml:space="preserve">Queen's Quarterly, </w:t>
      </w:r>
      <w:r w:rsidRPr="00641613">
        <w:rPr>
          <w:rFonts w:ascii="Times New Roman" w:hAnsi="Times New Roman" w:cs="Times New Roman"/>
          <w:noProof/>
          <w:sz w:val="24"/>
          <w:szCs w:val="24"/>
        </w:rPr>
        <w:t>124(3), p. 448.</w:t>
      </w:r>
    </w:p>
    <w:p w14:paraId="61DE7386" w14:textId="47E09A10" w:rsidR="00177AE8" w:rsidRPr="007A44CA" w:rsidRDefault="00177AE8" w:rsidP="00177AE8">
      <w:pPr>
        <w:pStyle w:val="Bibliography"/>
        <w:rPr>
          <w:rFonts w:ascii="Times New Roman" w:hAnsi="Times New Roman" w:cs="Times New Roman"/>
          <w:noProof/>
          <w:sz w:val="24"/>
          <w:szCs w:val="24"/>
        </w:rPr>
      </w:pPr>
      <w:r w:rsidRPr="007A44CA">
        <w:rPr>
          <w:rFonts w:ascii="Times New Roman" w:hAnsi="Times New Roman" w:cs="Times New Roman"/>
          <w:noProof/>
          <w:sz w:val="24"/>
          <w:szCs w:val="24"/>
        </w:rPr>
        <w:t>Irene, K.,</w:t>
      </w:r>
      <w:r w:rsidR="007A44CA">
        <w:rPr>
          <w:rFonts w:ascii="Times New Roman" w:hAnsi="Times New Roman" w:cs="Times New Roman"/>
          <w:noProof/>
          <w:sz w:val="24"/>
          <w:szCs w:val="24"/>
        </w:rPr>
        <w:t xml:space="preserve"> Meghan, L., and Nave, A., </w:t>
      </w:r>
      <w:r w:rsidRPr="007A44CA">
        <w:rPr>
          <w:rFonts w:ascii="Times New Roman" w:hAnsi="Times New Roman" w:cs="Times New Roman"/>
          <w:noProof/>
          <w:sz w:val="24"/>
          <w:szCs w:val="24"/>
        </w:rPr>
        <w:t xml:space="preserve"> </w:t>
      </w:r>
      <w:r w:rsidR="007A44CA">
        <w:rPr>
          <w:rFonts w:ascii="Times New Roman" w:hAnsi="Times New Roman" w:cs="Times New Roman"/>
          <w:noProof/>
          <w:sz w:val="24"/>
          <w:szCs w:val="24"/>
        </w:rPr>
        <w:t>(</w:t>
      </w:r>
      <w:r w:rsidRPr="007A44CA">
        <w:rPr>
          <w:rFonts w:ascii="Times New Roman" w:hAnsi="Times New Roman" w:cs="Times New Roman"/>
          <w:noProof/>
          <w:sz w:val="24"/>
          <w:szCs w:val="24"/>
        </w:rPr>
        <w:t>2011</w:t>
      </w:r>
      <w:r w:rsidR="007A44CA">
        <w:rPr>
          <w:rFonts w:ascii="Times New Roman" w:hAnsi="Times New Roman" w:cs="Times New Roman"/>
          <w:noProof/>
          <w:sz w:val="24"/>
          <w:szCs w:val="24"/>
        </w:rPr>
        <w:t>)</w:t>
      </w:r>
      <w:r w:rsidRPr="007A44CA">
        <w:rPr>
          <w:rFonts w:ascii="Times New Roman" w:hAnsi="Times New Roman" w:cs="Times New Roman"/>
          <w:noProof/>
          <w:sz w:val="24"/>
          <w:szCs w:val="24"/>
        </w:rPr>
        <w:t xml:space="preserve">. "A Retrosspective Survey of Childhood Experiences". </w:t>
      </w:r>
      <w:r w:rsidRPr="007A44CA">
        <w:rPr>
          <w:rFonts w:ascii="Times New Roman" w:hAnsi="Times New Roman" w:cs="Times New Roman"/>
          <w:i/>
          <w:iCs/>
          <w:noProof/>
          <w:sz w:val="24"/>
          <w:szCs w:val="24"/>
        </w:rPr>
        <w:t xml:space="preserve">Journal of happiness studies, </w:t>
      </w:r>
      <w:r w:rsidRPr="007A44CA">
        <w:rPr>
          <w:rFonts w:ascii="Times New Roman" w:hAnsi="Times New Roman" w:cs="Times New Roman"/>
          <w:noProof/>
          <w:sz w:val="24"/>
          <w:szCs w:val="24"/>
        </w:rPr>
        <w:t>12(4), pp. 531-545.</w:t>
      </w:r>
    </w:p>
    <w:p w14:paraId="2EA6E0DE" w14:textId="30E64635" w:rsidR="00177AE8" w:rsidRDefault="00177AE8" w:rsidP="00177AE8">
      <w:pPr>
        <w:pStyle w:val="Bibliography"/>
        <w:rPr>
          <w:rFonts w:ascii="Times New Roman" w:hAnsi="Times New Roman" w:cs="Times New Roman"/>
          <w:noProof/>
          <w:sz w:val="24"/>
          <w:szCs w:val="24"/>
        </w:rPr>
      </w:pPr>
      <w:r w:rsidRPr="00177AE8">
        <w:rPr>
          <w:rFonts w:ascii="Times New Roman" w:hAnsi="Times New Roman" w:cs="Times New Roman"/>
          <w:noProof/>
          <w:sz w:val="24"/>
          <w:szCs w:val="24"/>
        </w:rPr>
        <w:t xml:space="preserve">Justice, J., </w:t>
      </w:r>
      <w:r>
        <w:rPr>
          <w:rFonts w:ascii="Times New Roman" w:hAnsi="Times New Roman" w:cs="Times New Roman"/>
          <w:noProof/>
          <w:sz w:val="24"/>
          <w:szCs w:val="24"/>
        </w:rPr>
        <w:t>(</w:t>
      </w:r>
      <w:r w:rsidRPr="00177AE8">
        <w:rPr>
          <w:rFonts w:ascii="Times New Roman" w:hAnsi="Times New Roman" w:cs="Times New Roman"/>
          <w:noProof/>
          <w:sz w:val="24"/>
          <w:szCs w:val="24"/>
        </w:rPr>
        <w:t>2016</w:t>
      </w:r>
      <w:r>
        <w:rPr>
          <w:rFonts w:ascii="Times New Roman" w:hAnsi="Times New Roman" w:cs="Times New Roman"/>
          <w:noProof/>
          <w:sz w:val="24"/>
          <w:szCs w:val="24"/>
        </w:rPr>
        <w:t>)</w:t>
      </w:r>
      <w:r w:rsidRPr="00177AE8">
        <w:rPr>
          <w:rFonts w:ascii="Times New Roman" w:hAnsi="Times New Roman" w:cs="Times New Roman"/>
          <w:noProof/>
          <w:sz w:val="24"/>
          <w:szCs w:val="24"/>
        </w:rPr>
        <w:t xml:space="preserve">. "Childhood". </w:t>
      </w:r>
      <w:r w:rsidRPr="00177AE8">
        <w:rPr>
          <w:rFonts w:ascii="Times New Roman" w:hAnsi="Times New Roman" w:cs="Times New Roman"/>
          <w:i/>
          <w:iCs/>
          <w:noProof/>
          <w:sz w:val="24"/>
          <w:szCs w:val="24"/>
        </w:rPr>
        <w:t xml:space="preserve">The Sewanee review, </w:t>
      </w:r>
      <w:r w:rsidRPr="00177AE8">
        <w:rPr>
          <w:rFonts w:ascii="Times New Roman" w:hAnsi="Times New Roman" w:cs="Times New Roman"/>
          <w:noProof/>
          <w:sz w:val="24"/>
          <w:szCs w:val="24"/>
        </w:rPr>
        <w:t>124(4), p. 589.</w:t>
      </w:r>
    </w:p>
    <w:p w14:paraId="0D20393F" w14:textId="37F1908B" w:rsidR="00867044" w:rsidRPr="00867044" w:rsidRDefault="00867044" w:rsidP="00867044">
      <w:pPr>
        <w:pStyle w:val="Bibliography"/>
        <w:rPr>
          <w:rFonts w:ascii="Times New Roman" w:hAnsi="Times New Roman" w:cs="Times New Roman"/>
          <w:noProof/>
          <w:sz w:val="24"/>
          <w:szCs w:val="24"/>
        </w:rPr>
      </w:pPr>
      <w:r w:rsidRPr="00867044">
        <w:rPr>
          <w:rFonts w:ascii="Times New Roman" w:hAnsi="Times New Roman" w:cs="Times New Roman"/>
          <w:noProof/>
          <w:sz w:val="24"/>
          <w:szCs w:val="24"/>
        </w:rPr>
        <w:t xml:space="preserve">McVie, S., </w:t>
      </w:r>
      <w:r>
        <w:rPr>
          <w:rFonts w:ascii="Times New Roman" w:hAnsi="Times New Roman" w:cs="Times New Roman"/>
          <w:noProof/>
          <w:sz w:val="24"/>
          <w:szCs w:val="24"/>
        </w:rPr>
        <w:t>(</w:t>
      </w:r>
      <w:r w:rsidRPr="00867044">
        <w:rPr>
          <w:rFonts w:ascii="Times New Roman" w:hAnsi="Times New Roman" w:cs="Times New Roman"/>
          <w:noProof/>
          <w:sz w:val="24"/>
          <w:szCs w:val="24"/>
        </w:rPr>
        <w:t>2016</w:t>
      </w:r>
      <w:r>
        <w:rPr>
          <w:rFonts w:ascii="Times New Roman" w:hAnsi="Times New Roman" w:cs="Times New Roman"/>
          <w:noProof/>
          <w:sz w:val="24"/>
          <w:szCs w:val="24"/>
        </w:rPr>
        <w:t>)</w:t>
      </w:r>
      <w:r w:rsidRPr="00867044">
        <w:rPr>
          <w:rFonts w:ascii="Times New Roman" w:hAnsi="Times New Roman" w:cs="Times New Roman"/>
          <w:noProof/>
          <w:sz w:val="24"/>
          <w:szCs w:val="24"/>
        </w:rPr>
        <w:t xml:space="preserve">. "Understanding youth violence: The mediating effects of gender, poverty and vulnerability". </w:t>
      </w:r>
      <w:r w:rsidRPr="00867044">
        <w:rPr>
          <w:rFonts w:ascii="Times New Roman" w:hAnsi="Times New Roman" w:cs="Times New Roman"/>
          <w:i/>
          <w:iCs/>
          <w:noProof/>
          <w:sz w:val="24"/>
          <w:szCs w:val="24"/>
        </w:rPr>
        <w:t xml:space="preserve">Journal of Criminal Justice, </w:t>
      </w:r>
      <w:r w:rsidRPr="00867044">
        <w:rPr>
          <w:rFonts w:ascii="Times New Roman" w:hAnsi="Times New Roman" w:cs="Times New Roman"/>
          <w:noProof/>
          <w:sz w:val="24"/>
          <w:szCs w:val="24"/>
        </w:rPr>
        <w:t>45(1), pp. 71-77.</w:t>
      </w:r>
    </w:p>
    <w:p w14:paraId="215E90A5" w14:textId="04C49A1E" w:rsidR="0074309A" w:rsidRPr="00177AE8" w:rsidRDefault="0074309A" w:rsidP="00177AE8">
      <w:pPr>
        <w:pStyle w:val="Bibliography"/>
        <w:rPr>
          <w:rFonts w:ascii="Times New Roman" w:hAnsi="Times New Roman" w:cs="Times New Roman"/>
          <w:noProof/>
          <w:sz w:val="24"/>
          <w:szCs w:val="24"/>
        </w:rPr>
      </w:pPr>
      <w:r w:rsidRPr="0074309A">
        <w:rPr>
          <w:rFonts w:ascii="Times New Roman" w:hAnsi="Times New Roman" w:cs="Times New Roman"/>
          <w:noProof/>
          <w:sz w:val="24"/>
          <w:szCs w:val="24"/>
        </w:rPr>
        <w:t>Sharp, C.,</w:t>
      </w:r>
      <w:r>
        <w:rPr>
          <w:rFonts w:ascii="Times New Roman" w:hAnsi="Times New Roman" w:cs="Times New Roman"/>
          <w:noProof/>
          <w:sz w:val="24"/>
          <w:szCs w:val="24"/>
        </w:rPr>
        <w:t xml:space="preserve"> Marais, L., Boivin, M., and, Shohet, C., </w:t>
      </w:r>
      <w:r w:rsidRPr="0074309A">
        <w:rPr>
          <w:rFonts w:ascii="Times New Roman" w:hAnsi="Times New Roman" w:cs="Times New Roman"/>
          <w:noProof/>
          <w:sz w:val="24"/>
          <w:szCs w:val="24"/>
        </w:rPr>
        <w:t xml:space="preserve"> </w:t>
      </w:r>
      <w:r>
        <w:rPr>
          <w:rFonts w:ascii="Times New Roman" w:hAnsi="Times New Roman" w:cs="Times New Roman"/>
          <w:noProof/>
          <w:sz w:val="24"/>
          <w:szCs w:val="24"/>
        </w:rPr>
        <w:t>(</w:t>
      </w:r>
      <w:r w:rsidRPr="0074309A">
        <w:rPr>
          <w:rFonts w:ascii="Times New Roman" w:hAnsi="Times New Roman" w:cs="Times New Roman"/>
          <w:noProof/>
          <w:sz w:val="24"/>
          <w:szCs w:val="24"/>
        </w:rPr>
        <w:t>2020</w:t>
      </w:r>
      <w:r>
        <w:rPr>
          <w:rFonts w:ascii="Times New Roman" w:hAnsi="Times New Roman" w:cs="Times New Roman"/>
          <w:noProof/>
          <w:sz w:val="24"/>
          <w:szCs w:val="24"/>
        </w:rPr>
        <w:t>)</w:t>
      </w:r>
      <w:r w:rsidRPr="0074309A">
        <w:rPr>
          <w:rFonts w:ascii="Times New Roman" w:hAnsi="Times New Roman" w:cs="Times New Roman"/>
          <w:noProof/>
          <w:sz w:val="24"/>
          <w:szCs w:val="24"/>
        </w:rPr>
        <w:t xml:space="preserve">. "Community‐Based Caregiver and Family Interventions to Support the Mental Health of Orphans and Vulnerable Children: Review and Future Directions". </w:t>
      </w:r>
      <w:r w:rsidRPr="0074309A">
        <w:rPr>
          <w:rFonts w:ascii="Times New Roman" w:hAnsi="Times New Roman" w:cs="Times New Roman"/>
          <w:i/>
          <w:iCs/>
          <w:noProof/>
          <w:sz w:val="24"/>
          <w:szCs w:val="24"/>
        </w:rPr>
        <w:t xml:space="preserve">Review ana Future Directions, </w:t>
      </w:r>
      <w:r w:rsidRPr="0074309A">
        <w:rPr>
          <w:rFonts w:ascii="Times New Roman" w:hAnsi="Times New Roman" w:cs="Times New Roman"/>
          <w:noProof/>
          <w:sz w:val="24"/>
          <w:szCs w:val="24"/>
        </w:rPr>
        <w:t>171(1), pp. 77-105.</w:t>
      </w:r>
    </w:p>
    <w:p w14:paraId="4F92B3E4" w14:textId="3BE91861" w:rsidR="00883181" w:rsidRDefault="00883181" w:rsidP="0049628E">
      <w:pPr>
        <w:pStyle w:val="Bibliography"/>
        <w:rPr>
          <w:rFonts w:ascii="Times New Roman" w:hAnsi="Times New Roman" w:cs="Times New Roman"/>
          <w:noProof/>
          <w:sz w:val="24"/>
          <w:szCs w:val="24"/>
        </w:rPr>
      </w:pPr>
      <w:r w:rsidRPr="00883181">
        <w:rPr>
          <w:rFonts w:ascii="Times New Roman" w:hAnsi="Times New Roman" w:cs="Times New Roman"/>
          <w:b/>
          <w:bCs/>
          <w:sz w:val="24"/>
          <w:szCs w:val="24"/>
        </w:rPr>
        <w:fldChar w:fldCharType="end"/>
      </w:r>
      <w:r w:rsidR="0049628E" w:rsidRPr="0049628E">
        <w:rPr>
          <w:rFonts w:ascii="Times New Roman" w:hAnsi="Times New Roman" w:cs="Times New Roman"/>
          <w:noProof/>
          <w:sz w:val="24"/>
          <w:szCs w:val="24"/>
        </w:rPr>
        <w:t xml:space="preserve"> Roberts, H., </w:t>
      </w:r>
      <w:r w:rsidR="0049628E">
        <w:rPr>
          <w:rFonts w:ascii="Times New Roman" w:hAnsi="Times New Roman" w:cs="Times New Roman"/>
          <w:noProof/>
          <w:sz w:val="24"/>
          <w:szCs w:val="24"/>
        </w:rPr>
        <w:t>(</w:t>
      </w:r>
      <w:r w:rsidR="0049628E" w:rsidRPr="0049628E">
        <w:rPr>
          <w:rFonts w:ascii="Times New Roman" w:hAnsi="Times New Roman" w:cs="Times New Roman"/>
          <w:noProof/>
          <w:sz w:val="24"/>
          <w:szCs w:val="24"/>
        </w:rPr>
        <w:t>2012</w:t>
      </w:r>
      <w:r w:rsidR="0049628E">
        <w:rPr>
          <w:rFonts w:ascii="Times New Roman" w:hAnsi="Times New Roman" w:cs="Times New Roman"/>
          <w:noProof/>
          <w:sz w:val="24"/>
          <w:szCs w:val="24"/>
        </w:rPr>
        <w:t>)</w:t>
      </w:r>
      <w:r w:rsidR="0049628E" w:rsidRPr="0049628E">
        <w:rPr>
          <w:rFonts w:ascii="Times New Roman" w:hAnsi="Times New Roman" w:cs="Times New Roman"/>
          <w:noProof/>
          <w:sz w:val="24"/>
          <w:szCs w:val="24"/>
        </w:rPr>
        <w:t xml:space="preserve">. </w:t>
      </w:r>
      <w:r w:rsidR="0049628E" w:rsidRPr="0049628E">
        <w:rPr>
          <w:rFonts w:ascii="Times New Roman" w:hAnsi="Times New Roman" w:cs="Times New Roman"/>
          <w:i/>
          <w:iCs/>
          <w:noProof/>
          <w:sz w:val="24"/>
          <w:szCs w:val="24"/>
        </w:rPr>
        <w:t xml:space="preserve">What works in reducing inequalities in child health?. </w:t>
      </w:r>
      <w:r w:rsidR="0049628E" w:rsidRPr="0049628E">
        <w:rPr>
          <w:rFonts w:ascii="Times New Roman" w:hAnsi="Times New Roman" w:cs="Times New Roman"/>
          <w:noProof/>
          <w:sz w:val="24"/>
          <w:szCs w:val="24"/>
        </w:rPr>
        <w:t>2nd ed. Bristol: Policy Press.</w:t>
      </w:r>
    </w:p>
    <w:p w14:paraId="78590844" w14:textId="4AE8C24D" w:rsidR="007436F4" w:rsidRPr="007436F4" w:rsidRDefault="007436F4" w:rsidP="007436F4">
      <w:pPr>
        <w:pStyle w:val="Bibliography"/>
        <w:rPr>
          <w:rFonts w:ascii="Times New Roman" w:hAnsi="Times New Roman" w:cs="Times New Roman"/>
          <w:noProof/>
          <w:sz w:val="24"/>
          <w:szCs w:val="24"/>
        </w:rPr>
      </w:pPr>
      <w:r w:rsidRPr="007436F4">
        <w:rPr>
          <w:rFonts w:ascii="Times New Roman" w:hAnsi="Times New Roman" w:cs="Times New Roman"/>
          <w:noProof/>
          <w:sz w:val="24"/>
          <w:szCs w:val="24"/>
        </w:rPr>
        <w:lastRenderedPageBreak/>
        <w:t>Viding, E.,</w:t>
      </w:r>
      <w:r>
        <w:rPr>
          <w:rFonts w:ascii="Times New Roman" w:hAnsi="Times New Roman" w:cs="Times New Roman"/>
          <w:noProof/>
          <w:sz w:val="24"/>
          <w:szCs w:val="24"/>
        </w:rPr>
        <w:t xml:space="preserve"> Mattia, I., and McCrory, E., </w:t>
      </w:r>
      <w:r w:rsidRPr="007436F4">
        <w:rPr>
          <w:rFonts w:ascii="Times New Roman" w:hAnsi="Times New Roman" w:cs="Times New Roman"/>
          <w:noProof/>
          <w:sz w:val="24"/>
          <w:szCs w:val="24"/>
        </w:rPr>
        <w:t xml:space="preserve"> </w:t>
      </w:r>
      <w:r>
        <w:rPr>
          <w:rFonts w:ascii="Times New Roman" w:hAnsi="Times New Roman" w:cs="Times New Roman"/>
          <w:noProof/>
          <w:sz w:val="24"/>
          <w:szCs w:val="24"/>
        </w:rPr>
        <w:t>(</w:t>
      </w:r>
      <w:r w:rsidRPr="007436F4">
        <w:rPr>
          <w:rFonts w:ascii="Times New Roman" w:hAnsi="Times New Roman" w:cs="Times New Roman"/>
          <w:noProof/>
          <w:sz w:val="24"/>
          <w:szCs w:val="24"/>
        </w:rPr>
        <w:t>2017</w:t>
      </w:r>
      <w:r>
        <w:rPr>
          <w:rFonts w:ascii="Times New Roman" w:hAnsi="Times New Roman" w:cs="Times New Roman"/>
          <w:noProof/>
          <w:sz w:val="24"/>
          <w:szCs w:val="24"/>
        </w:rPr>
        <w:t>)</w:t>
      </w:r>
      <w:r w:rsidRPr="007436F4">
        <w:rPr>
          <w:rFonts w:ascii="Times New Roman" w:hAnsi="Times New Roman" w:cs="Times New Roman"/>
          <w:noProof/>
          <w:sz w:val="24"/>
          <w:szCs w:val="24"/>
        </w:rPr>
        <w:t xml:space="preserve">. "Annual Research Review: Childhood maltreatment, latent vulnerability and the shift to preventative psychiatry - the contribution of functional brain imaging". </w:t>
      </w:r>
      <w:r w:rsidRPr="007436F4">
        <w:rPr>
          <w:rFonts w:ascii="Times New Roman" w:hAnsi="Times New Roman" w:cs="Times New Roman"/>
          <w:i/>
          <w:iCs/>
          <w:noProof/>
          <w:sz w:val="24"/>
          <w:szCs w:val="24"/>
        </w:rPr>
        <w:t xml:space="preserve">Journal of child psychology and psychiatry, </w:t>
      </w:r>
      <w:r w:rsidRPr="007436F4">
        <w:rPr>
          <w:rFonts w:ascii="Times New Roman" w:hAnsi="Times New Roman" w:cs="Times New Roman"/>
          <w:noProof/>
          <w:sz w:val="24"/>
          <w:szCs w:val="24"/>
        </w:rPr>
        <w:t>58(4), pp. 338-357.</w:t>
      </w:r>
    </w:p>
    <w:p w14:paraId="1A476476" w14:textId="4551D318" w:rsidR="009450F8" w:rsidRPr="009450F8" w:rsidRDefault="009450F8" w:rsidP="00313D92">
      <w:pPr>
        <w:spacing w:before="120" w:after="120" w:line="360" w:lineRule="auto"/>
        <w:jc w:val="both"/>
        <w:rPr>
          <w:rFonts w:ascii="Times New Roman" w:hAnsi="Times New Roman" w:cs="Times New Roman"/>
          <w:b/>
          <w:bCs/>
          <w:sz w:val="24"/>
          <w:szCs w:val="24"/>
        </w:rPr>
      </w:pPr>
    </w:p>
    <w:sectPr w:rsidR="009450F8" w:rsidRPr="009450F8" w:rsidSect="00EF54AD">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06E532" w14:textId="77777777" w:rsidR="00850A5B" w:rsidRDefault="00850A5B" w:rsidP="0032327D">
      <w:pPr>
        <w:spacing w:after="0" w:line="240" w:lineRule="auto"/>
      </w:pPr>
      <w:r>
        <w:separator/>
      </w:r>
    </w:p>
  </w:endnote>
  <w:endnote w:type="continuationSeparator" w:id="0">
    <w:p w14:paraId="3EE1DE33" w14:textId="77777777" w:rsidR="00850A5B" w:rsidRDefault="00850A5B" w:rsidP="003232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48166215"/>
      <w:docPartObj>
        <w:docPartGallery w:val="Page Numbers (Bottom of Page)"/>
        <w:docPartUnique/>
      </w:docPartObj>
    </w:sdtPr>
    <w:sdtEndPr>
      <w:rPr>
        <w:noProof/>
      </w:rPr>
    </w:sdtEndPr>
    <w:sdtContent>
      <w:p w14:paraId="06A305E2" w14:textId="2DB1570E" w:rsidR="0032327D" w:rsidRDefault="0032327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9A0CADC" w14:textId="77777777" w:rsidR="0032327D" w:rsidRDefault="003232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E437D0" w14:textId="77777777" w:rsidR="00850A5B" w:rsidRDefault="00850A5B" w:rsidP="0032327D">
      <w:pPr>
        <w:spacing w:after="0" w:line="240" w:lineRule="auto"/>
      </w:pPr>
      <w:r>
        <w:separator/>
      </w:r>
    </w:p>
  </w:footnote>
  <w:footnote w:type="continuationSeparator" w:id="0">
    <w:p w14:paraId="7B52042F" w14:textId="77777777" w:rsidR="00850A5B" w:rsidRDefault="00850A5B" w:rsidP="0032327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5404"/>
    <w:rsid w:val="000043D0"/>
    <w:rsid w:val="000048F7"/>
    <w:rsid w:val="00013BDC"/>
    <w:rsid w:val="0003028E"/>
    <w:rsid w:val="00036A00"/>
    <w:rsid w:val="00040C75"/>
    <w:rsid w:val="00043901"/>
    <w:rsid w:val="00087F9E"/>
    <w:rsid w:val="000A6522"/>
    <w:rsid w:val="000B1A06"/>
    <w:rsid w:val="00110E7B"/>
    <w:rsid w:val="00113A2B"/>
    <w:rsid w:val="00120426"/>
    <w:rsid w:val="00137773"/>
    <w:rsid w:val="00141FAD"/>
    <w:rsid w:val="00177AE8"/>
    <w:rsid w:val="00181318"/>
    <w:rsid w:val="00186B11"/>
    <w:rsid w:val="00192A78"/>
    <w:rsid w:val="00197F53"/>
    <w:rsid w:val="001A7A18"/>
    <w:rsid w:val="001C2BFA"/>
    <w:rsid w:val="001C47DB"/>
    <w:rsid w:val="001C7C59"/>
    <w:rsid w:val="001D16F2"/>
    <w:rsid w:val="001F7D3E"/>
    <w:rsid w:val="00274E8F"/>
    <w:rsid w:val="0029064D"/>
    <w:rsid w:val="002C0080"/>
    <w:rsid w:val="002C4149"/>
    <w:rsid w:val="002F48CE"/>
    <w:rsid w:val="002F4D71"/>
    <w:rsid w:val="00313D92"/>
    <w:rsid w:val="0032327D"/>
    <w:rsid w:val="00335A8B"/>
    <w:rsid w:val="00337B18"/>
    <w:rsid w:val="00352D11"/>
    <w:rsid w:val="003C56B7"/>
    <w:rsid w:val="003C62B0"/>
    <w:rsid w:val="003E1EEA"/>
    <w:rsid w:val="00403B87"/>
    <w:rsid w:val="00447BA9"/>
    <w:rsid w:val="00457B12"/>
    <w:rsid w:val="00485F6E"/>
    <w:rsid w:val="0049628E"/>
    <w:rsid w:val="004A6920"/>
    <w:rsid w:val="004F5C5E"/>
    <w:rsid w:val="004F7006"/>
    <w:rsid w:val="005133E6"/>
    <w:rsid w:val="00545838"/>
    <w:rsid w:val="005C6D54"/>
    <w:rsid w:val="005D183C"/>
    <w:rsid w:val="005D5457"/>
    <w:rsid w:val="005F7DC2"/>
    <w:rsid w:val="00605F36"/>
    <w:rsid w:val="00641613"/>
    <w:rsid w:val="00643032"/>
    <w:rsid w:val="00677F4D"/>
    <w:rsid w:val="006956CB"/>
    <w:rsid w:val="006A3F85"/>
    <w:rsid w:val="006C0F44"/>
    <w:rsid w:val="006D4D04"/>
    <w:rsid w:val="006F1776"/>
    <w:rsid w:val="00731F7D"/>
    <w:rsid w:val="0074309A"/>
    <w:rsid w:val="007436F4"/>
    <w:rsid w:val="00773790"/>
    <w:rsid w:val="0078618A"/>
    <w:rsid w:val="007A44CA"/>
    <w:rsid w:val="007D5CF7"/>
    <w:rsid w:val="007E1128"/>
    <w:rsid w:val="00833F80"/>
    <w:rsid w:val="00850A5B"/>
    <w:rsid w:val="008529B6"/>
    <w:rsid w:val="00867044"/>
    <w:rsid w:val="00883181"/>
    <w:rsid w:val="008A5CBC"/>
    <w:rsid w:val="008E187C"/>
    <w:rsid w:val="008E7D73"/>
    <w:rsid w:val="0091501B"/>
    <w:rsid w:val="0093299C"/>
    <w:rsid w:val="00936F95"/>
    <w:rsid w:val="009450F8"/>
    <w:rsid w:val="00946000"/>
    <w:rsid w:val="009840EF"/>
    <w:rsid w:val="00985DE7"/>
    <w:rsid w:val="00997EE7"/>
    <w:rsid w:val="009C25CA"/>
    <w:rsid w:val="009D53C5"/>
    <w:rsid w:val="00A0661F"/>
    <w:rsid w:val="00A1488C"/>
    <w:rsid w:val="00A964FB"/>
    <w:rsid w:val="00AC7D91"/>
    <w:rsid w:val="00B133AF"/>
    <w:rsid w:val="00B20A57"/>
    <w:rsid w:val="00B60C5E"/>
    <w:rsid w:val="00BA743C"/>
    <w:rsid w:val="00C05107"/>
    <w:rsid w:val="00C16D62"/>
    <w:rsid w:val="00C36625"/>
    <w:rsid w:val="00C4747B"/>
    <w:rsid w:val="00C74FD9"/>
    <w:rsid w:val="00CE2108"/>
    <w:rsid w:val="00D36416"/>
    <w:rsid w:val="00D4218F"/>
    <w:rsid w:val="00D428B3"/>
    <w:rsid w:val="00D4378C"/>
    <w:rsid w:val="00D56728"/>
    <w:rsid w:val="00DD3A66"/>
    <w:rsid w:val="00DD5404"/>
    <w:rsid w:val="00DF643C"/>
    <w:rsid w:val="00E05EEF"/>
    <w:rsid w:val="00E46897"/>
    <w:rsid w:val="00E53E79"/>
    <w:rsid w:val="00E87F38"/>
    <w:rsid w:val="00EA2FFF"/>
    <w:rsid w:val="00EB38D5"/>
    <w:rsid w:val="00EC3269"/>
    <w:rsid w:val="00ED5B16"/>
    <w:rsid w:val="00EF54AD"/>
    <w:rsid w:val="00F02F5F"/>
    <w:rsid w:val="00F04142"/>
    <w:rsid w:val="00F44AA3"/>
    <w:rsid w:val="00F70916"/>
    <w:rsid w:val="00FD5A81"/>
    <w:rsid w:val="00FE7E24"/>
    <w:rsid w:val="00FF0515"/>
    <w:rsid w:val="00FF233D"/>
    <w:rsid w:val="00FF52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7F6459"/>
  <w15:chartTrackingRefBased/>
  <w15:docId w15:val="{8A0BF1DD-A160-43C2-A1D0-63422ADDBD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0C7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0C7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40C75"/>
    <w:pPr>
      <w:outlineLvl w:val="9"/>
    </w:pPr>
    <w:rPr>
      <w:lang w:val="en-US"/>
    </w:rPr>
  </w:style>
  <w:style w:type="paragraph" w:styleId="TOC2">
    <w:name w:val="toc 2"/>
    <w:basedOn w:val="Normal"/>
    <w:next w:val="Normal"/>
    <w:autoRedefine/>
    <w:uiPriority w:val="39"/>
    <w:unhideWhenUsed/>
    <w:rsid w:val="00040C75"/>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040C75"/>
    <w:pPr>
      <w:spacing w:after="100"/>
    </w:pPr>
    <w:rPr>
      <w:rFonts w:eastAsiaTheme="minorEastAsia" w:cs="Times New Roman"/>
      <w:lang w:val="en-US"/>
    </w:rPr>
  </w:style>
  <w:style w:type="paragraph" w:styleId="TOC3">
    <w:name w:val="toc 3"/>
    <w:basedOn w:val="Normal"/>
    <w:next w:val="Normal"/>
    <w:autoRedefine/>
    <w:uiPriority w:val="39"/>
    <w:unhideWhenUsed/>
    <w:rsid w:val="00040C75"/>
    <w:pPr>
      <w:spacing w:after="100"/>
      <w:ind w:left="440"/>
    </w:pPr>
    <w:rPr>
      <w:rFonts w:eastAsiaTheme="minorEastAsia" w:cs="Times New Roman"/>
      <w:lang w:val="en-US"/>
    </w:rPr>
  </w:style>
  <w:style w:type="paragraph" w:styleId="Bibliography">
    <w:name w:val="Bibliography"/>
    <w:basedOn w:val="Normal"/>
    <w:next w:val="Normal"/>
    <w:uiPriority w:val="37"/>
    <w:unhideWhenUsed/>
    <w:rsid w:val="009450F8"/>
  </w:style>
  <w:style w:type="paragraph" w:styleId="Header">
    <w:name w:val="header"/>
    <w:basedOn w:val="Normal"/>
    <w:link w:val="HeaderChar"/>
    <w:uiPriority w:val="99"/>
    <w:unhideWhenUsed/>
    <w:rsid w:val="003232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327D"/>
  </w:style>
  <w:style w:type="paragraph" w:styleId="Footer">
    <w:name w:val="footer"/>
    <w:basedOn w:val="Normal"/>
    <w:link w:val="FooterChar"/>
    <w:uiPriority w:val="99"/>
    <w:unhideWhenUsed/>
    <w:rsid w:val="003232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32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746124">
      <w:bodyDiv w:val="1"/>
      <w:marLeft w:val="0"/>
      <w:marRight w:val="0"/>
      <w:marTop w:val="0"/>
      <w:marBottom w:val="0"/>
      <w:divBdr>
        <w:top w:val="none" w:sz="0" w:space="0" w:color="auto"/>
        <w:left w:val="none" w:sz="0" w:space="0" w:color="auto"/>
        <w:bottom w:val="none" w:sz="0" w:space="0" w:color="auto"/>
        <w:right w:val="none" w:sz="0" w:space="0" w:color="auto"/>
      </w:divBdr>
    </w:div>
    <w:div w:id="42101402">
      <w:bodyDiv w:val="1"/>
      <w:marLeft w:val="0"/>
      <w:marRight w:val="0"/>
      <w:marTop w:val="0"/>
      <w:marBottom w:val="0"/>
      <w:divBdr>
        <w:top w:val="none" w:sz="0" w:space="0" w:color="auto"/>
        <w:left w:val="none" w:sz="0" w:space="0" w:color="auto"/>
        <w:bottom w:val="none" w:sz="0" w:space="0" w:color="auto"/>
        <w:right w:val="none" w:sz="0" w:space="0" w:color="auto"/>
      </w:divBdr>
    </w:div>
    <w:div w:id="185678380">
      <w:bodyDiv w:val="1"/>
      <w:marLeft w:val="0"/>
      <w:marRight w:val="0"/>
      <w:marTop w:val="0"/>
      <w:marBottom w:val="0"/>
      <w:divBdr>
        <w:top w:val="none" w:sz="0" w:space="0" w:color="auto"/>
        <w:left w:val="none" w:sz="0" w:space="0" w:color="auto"/>
        <w:bottom w:val="none" w:sz="0" w:space="0" w:color="auto"/>
        <w:right w:val="none" w:sz="0" w:space="0" w:color="auto"/>
      </w:divBdr>
    </w:div>
    <w:div w:id="194394368">
      <w:bodyDiv w:val="1"/>
      <w:marLeft w:val="0"/>
      <w:marRight w:val="0"/>
      <w:marTop w:val="0"/>
      <w:marBottom w:val="0"/>
      <w:divBdr>
        <w:top w:val="none" w:sz="0" w:space="0" w:color="auto"/>
        <w:left w:val="none" w:sz="0" w:space="0" w:color="auto"/>
        <w:bottom w:val="none" w:sz="0" w:space="0" w:color="auto"/>
        <w:right w:val="none" w:sz="0" w:space="0" w:color="auto"/>
      </w:divBdr>
    </w:div>
    <w:div w:id="216363079">
      <w:bodyDiv w:val="1"/>
      <w:marLeft w:val="0"/>
      <w:marRight w:val="0"/>
      <w:marTop w:val="0"/>
      <w:marBottom w:val="0"/>
      <w:divBdr>
        <w:top w:val="none" w:sz="0" w:space="0" w:color="auto"/>
        <w:left w:val="none" w:sz="0" w:space="0" w:color="auto"/>
        <w:bottom w:val="none" w:sz="0" w:space="0" w:color="auto"/>
        <w:right w:val="none" w:sz="0" w:space="0" w:color="auto"/>
      </w:divBdr>
    </w:div>
    <w:div w:id="267781166">
      <w:bodyDiv w:val="1"/>
      <w:marLeft w:val="0"/>
      <w:marRight w:val="0"/>
      <w:marTop w:val="0"/>
      <w:marBottom w:val="0"/>
      <w:divBdr>
        <w:top w:val="none" w:sz="0" w:space="0" w:color="auto"/>
        <w:left w:val="none" w:sz="0" w:space="0" w:color="auto"/>
        <w:bottom w:val="none" w:sz="0" w:space="0" w:color="auto"/>
        <w:right w:val="none" w:sz="0" w:space="0" w:color="auto"/>
      </w:divBdr>
    </w:div>
    <w:div w:id="280066488">
      <w:bodyDiv w:val="1"/>
      <w:marLeft w:val="0"/>
      <w:marRight w:val="0"/>
      <w:marTop w:val="0"/>
      <w:marBottom w:val="0"/>
      <w:divBdr>
        <w:top w:val="none" w:sz="0" w:space="0" w:color="auto"/>
        <w:left w:val="none" w:sz="0" w:space="0" w:color="auto"/>
        <w:bottom w:val="none" w:sz="0" w:space="0" w:color="auto"/>
        <w:right w:val="none" w:sz="0" w:space="0" w:color="auto"/>
      </w:divBdr>
    </w:div>
    <w:div w:id="288779133">
      <w:bodyDiv w:val="1"/>
      <w:marLeft w:val="0"/>
      <w:marRight w:val="0"/>
      <w:marTop w:val="0"/>
      <w:marBottom w:val="0"/>
      <w:divBdr>
        <w:top w:val="none" w:sz="0" w:space="0" w:color="auto"/>
        <w:left w:val="none" w:sz="0" w:space="0" w:color="auto"/>
        <w:bottom w:val="none" w:sz="0" w:space="0" w:color="auto"/>
        <w:right w:val="none" w:sz="0" w:space="0" w:color="auto"/>
      </w:divBdr>
    </w:div>
    <w:div w:id="417796339">
      <w:bodyDiv w:val="1"/>
      <w:marLeft w:val="0"/>
      <w:marRight w:val="0"/>
      <w:marTop w:val="0"/>
      <w:marBottom w:val="0"/>
      <w:divBdr>
        <w:top w:val="none" w:sz="0" w:space="0" w:color="auto"/>
        <w:left w:val="none" w:sz="0" w:space="0" w:color="auto"/>
        <w:bottom w:val="none" w:sz="0" w:space="0" w:color="auto"/>
        <w:right w:val="none" w:sz="0" w:space="0" w:color="auto"/>
      </w:divBdr>
    </w:div>
    <w:div w:id="426779859">
      <w:bodyDiv w:val="1"/>
      <w:marLeft w:val="0"/>
      <w:marRight w:val="0"/>
      <w:marTop w:val="0"/>
      <w:marBottom w:val="0"/>
      <w:divBdr>
        <w:top w:val="none" w:sz="0" w:space="0" w:color="auto"/>
        <w:left w:val="none" w:sz="0" w:space="0" w:color="auto"/>
        <w:bottom w:val="none" w:sz="0" w:space="0" w:color="auto"/>
        <w:right w:val="none" w:sz="0" w:space="0" w:color="auto"/>
      </w:divBdr>
    </w:div>
    <w:div w:id="450634981">
      <w:bodyDiv w:val="1"/>
      <w:marLeft w:val="0"/>
      <w:marRight w:val="0"/>
      <w:marTop w:val="0"/>
      <w:marBottom w:val="0"/>
      <w:divBdr>
        <w:top w:val="none" w:sz="0" w:space="0" w:color="auto"/>
        <w:left w:val="none" w:sz="0" w:space="0" w:color="auto"/>
        <w:bottom w:val="none" w:sz="0" w:space="0" w:color="auto"/>
        <w:right w:val="none" w:sz="0" w:space="0" w:color="auto"/>
      </w:divBdr>
    </w:div>
    <w:div w:id="456527813">
      <w:bodyDiv w:val="1"/>
      <w:marLeft w:val="0"/>
      <w:marRight w:val="0"/>
      <w:marTop w:val="0"/>
      <w:marBottom w:val="0"/>
      <w:divBdr>
        <w:top w:val="none" w:sz="0" w:space="0" w:color="auto"/>
        <w:left w:val="none" w:sz="0" w:space="0" w:color="auto"/>
        <w:bottom w:val="none" w:sz="0" w:space="0" w:color="auto"/>
        <w:right w:val="none" w:sz="0" w:space="0" w:color="auto"/>
      </w:divBdr>
    </w:div>
    <w:div w:id="501547131">
      <w:bodyDiv w:val="1"/>
      <w:marLeft w:val="0"/>
      <w:marRight w:val="0"/>
      <w:marTop w:val="0"/>
      <w:marBottom w:val="0"/>
      <w:divBdr>
        <w:top w:val="none" w:sz="0" w:space="0" w:color="auto"/>
        <w:left w:val="none" w:sz="0" w:space="0" w:color="auto"/>
        <w:bottom w:val="none" w:sz="0" w:space="0" w:color="auto"/>
        <w:right w:val="none" w:sz="0" w:space="0" w:color="auto"/>
      </w:divBdr>
    </w:div>
    <w:div w:id="534779301">
      <w:bodyDiv w:val="1"/>
      <w:marLeft w:val="0"/>
      <w:marRight w:val="0"/>
      <w:marTop w:val="0"/>
      <w:marBottom w:val="0"/>
      <w:divBdr>
        <w:top w:val="none" w:sz="0" w:space="0" w:color="auto"/>
        <w:left w:val="none" w:sz="0" w:space="0" w:color="auto"/>
        <w:bottom w:val="none" w:sz="0" w:space="0" w:color="auto"/>
        <w:right w:val="none" w:sz="0" w:space="0" w:color="auto"/>
      </w:divBdr>
    </w:div>
    <w:div w:id="537083231">
      <w:bodyDiv w:val="1"/>
      <w:marLeft w:val="0"/>
      <w:marRight w:val="0"/>
      <w:marTop w:val="0"/>
      <w:marBottom w:val="0"/>
      <w:divBdr>
        <w:top w:val="none" w:sz="0" w:space="0" w:color="auto"/>
        <w:left w:val="none" w:sz="0" w:space="0" w:color="auto"/>
        <w:bottom w:val="none" w:sz="0" w:space="0" w:color="auto"/>
        <w:right w:val="none" w:sz="0" w:space="0" w:color="auto"/>
      </w:divBdr>
    </w:div>
    <w:div w:id="537087451">
      <w:bodyDiv w:val="1"/>
      <w:marLeft w:val="0"/>
      <w:marRight w:val="0"/>
      <w:marTop w:val="0"/>
      <w:marBottom w:val="0"/>
      <w:divBdr>
        <w:top w:val="none" w:sz="0" w:space="0" w:color="auto"/>
        <w:left w:val="none" w:sz="0" w:space="0" w:color="auto"/>
        <w:bottom w:val="none" w:sz="0" w:space="0" w:color="auto"/>
        <w:right w:val="none" w:sz="0" w:space="0" w:color="auto"/>
      </w:divBdr>
    </w:div>
    <w:div w:id="547422825">
      <w:bodyDiv w:val="1"/>
      <w:marLeft w:val="0"/>
      <w:marRight w:val="0"/>
      <w:marTop w:val="0"/>
      <w:marBottom w:val="0"/>
      <w:divBdr>
        <w:top w:val="none" w:sz="0" w:space="0" w:color="auto"/>
        <w:left w:val="none" w:sz="0" w:space="0" w:color="auto"/>
        <w:bottom w:val="none" w:sz="0" w:space="0" w:color="auto"/>
        <w:right w:val="none" w:sz="0" w:space="0" w:color="auto"/>
      </w:divBdr>
    </w:div>
    <w:div w:id="560411791">
      <w:bodyDiv w:val="1"/>
      <w:marLeft w:val="0"/>
      <w:marRight w:val="0"/>
      <w:marTop w:val="0"/>
      <w:marBottom w:val="0"/>
      <w:divBdr>
        <w:top w:val="none" w:sz="0" w:space="0" w:color="auto"/>
        <w:left w:val="none" w:sz="0" w:space="0" w:color="auto"/>
        <w:bottom w:val="none" w:sz="0" w:space="0" w:color="auto"/>
        <w:right w:val="none" w:sz="0" w:space="0" w:color="auto"/>
      </w:divBdr>
    </w:div>
    <w:div w:id="624117958">
      <w:bodyDiv w:val="1"/>
      <w:marLeft w:val="0"/>
      <w:marRight w:val="0"/>
      <w:marTop w:val="0"/>
      <w:marBottom w:val="0"/>
      <w:divBdr>
        <w:top w:val="none" w:sz="0" w:space="0" w:color="auto"/>
        <w:left w:val="none" w:sz="0" w:space="0" w:color="auto"/>
        <w:bottom w:val="none" w:sz="0" w:space="0" w:color="auto"/>
        <w:right w:val="none" w:sz="0" w:space="0" w:color="auto"/>
      </w:divBdr>
    </w:div>
    <w:div w:id="640307332">
      <w:bodyDiv w:val="1"/>
      <w:marLeft w:val="0"/>
      <w:marRight w:val="0"/>
      <w:marTop w:val="0"/>
      <w:marBottom w:val="0"/>
      <w:divBdr>
        <w:top w:val="none" w:sz="0" w:space="0" w:color="auto"/>
        <w:left w:val="none" w:sz="0" w:space="0" w:color="auto"/>
        <w:bottom w:val="none" w:sz="0" w:space="0" w:color="auto"/>
        <w:right w:val="none" w:sz="0" w:space="0" w:color="auto"/>
      </w:divBdr>
    </w:div>
    <w:div w:id="687681008">
      <w:bodyDiv w:val="1"/>
      <w:marLeft w:val="0"/>
      <w:marRight w:val="0"/>
      <w:marTop w:val="0"/>
      <w:marBottom w:val="0"/>
      <w:divBdr>
        <w:top w:val="none" w:sz="0" w:space="0" w:color="auto"/>
        <w:left w:val="none" w:sz="0" w:space="0" w:color="auto"/>
        <w:bottom w:val="none" w:sz="0" w:space="0" w:color="auto"/>
        <w:right w:val="none" w:sz="0" w:space="0" w:color="auto"/>
      </w:divBdr>
    </w:div>
    <w:div w:id="753816920">
      <w:bodyDiv w:val="1"/>
      <w:marLeft w:val="0"/>
      <w:marRight w:val="0"/>
      <w:marTop w:val="0"/>
      <w:marBottom w:val="0"/>
      <w:divBdr>
        <w:top w:val="none" w:sz="0" w:space="0" w:color="auto"/>
        <w:left w:val="none" w:sz="0" w:space="0" w:color="auto"/>
        <w:bottom w:val="none" w:sz="0" w:space="0" w:color="auto"/>
        <w:right w:val="none" w:sz="0" w:space="0" w:color="auto"/>
      </w:divBdr>
    </w:div>
    <w:div w:id="757561572">
      <w:bodyDiv w:val="1"/>
      <w:marLeft w:val="0"/>
      <w:marRight w:val="0"/>
      <w:marTop w:val="0"/>
      <w:marBottom w:val="0"/>
      <w:divBdr>
        <w:top w:val="none" w:sz="0" w:space="0" w:color="auto"/>
        <w:left w:val="none" w:sz="0" w:space="0" w:color="auto"/>
        <w:bottom w:val="none" w:sz="0" w:space="0" w:color="auto"/>
        <w:right w:val="none" w:sz="0" w:space="0" w:color="auto"/>
      </w:divBdr>
    </w:div>
    <w:div w:id="773791790">
      <w:bodyDiv w:val="1"/>
      <w:marLeft w:val="0"/>
      <w:marRight w:val="0"/>
      <w:marTop w:val="0"/>
      <w:marBottom w:val="0"/>
      <w:divBdr>
        <w:top w:val="none" w:sz="0" w:space="0" w:color="auto"/>
        <w:left w:val="none" w:sz="0" w:space="0" w:color="auto"/>
        <w:bottom w:val="none" w:sz="0" w:space="0" w:color="auto"/>
        <w:right w:val="none" w:sz="0" w:space="0" w:color="auto"/>
      </w:divBdr>
    </w:div>
    <w:div w:id="840509977">
      <w:bodyDiv w:val="1"/>
      <w:marLeft w:val="0"/>
      <w:marRight w:val="0"/>
      <w:marTop w:val="0"/>
      <w:marBottom w:val="0"/>
      <w:divBdr>
        <w:top w:val="none" w:sz="0" w:space="0" w:color="auto"/>
        <w:left w:val="none" w:sz="0" w:space="0" w:color="auto"/>
        <w:bottom w:val="none" w:sz="0" w:space="0" w:color="auto"/>
        <w:right w:val="none" w:sz="0" w:space="0" w:color="auto"/>
      </w:divBdr>
    </w:div>
    <w:div w:id="859926623">
      <w:bodyDiv w:val="1"/>
      <w:marLeft w:val="0"/>
      <w:marRight w:val="0"/>
      <w:marTop w:val="0"/>
      <w:marBottom w:val="0"/>
      <w:divBdr>
        <w:top w:val="none" w:sz="0" w:space="0" w:color="auto"/>
        <w:left w:val="none" w:sz="0" w:space="0" w:color="auto"/>
        <w:bottom w:val="none" w:sz="0" w:space="0" w:color="auto"/>
        <w:right w:val="none" w:sz="0" w:space="0" w:color="auto"/>
      </w:divBdr>
    </w:div>
    <w:div w:id="873495673">
      <w:bodyDiv w:val="1"/>
      <w:marLeft w:val="0"/>
      <w:marRight w:val="0"/>
      <w:marTop w:val="0"/>
      <w:marBottom w:val="0"/>
      <w:divBdr>
        <w:top w:val="none" w:sz="0" w:space="0" w:color="auto"/>
        <w:left w:val="none" w:sz="0" w:space="0" w:color="auto"/>
        <w:bottom w:val="none" w:sz="0" w:space="0" w:color="auto"/>
        <w:right w:val="none" w:sz="0" w:space="0" w:color="auto"/>
      </w:divBdr>
    </w:div>
    <w:div w:id="900676884">
      <w:bodyDiv w:val="1"/>
      <w:marLeft w:val="0"/>
      <w:marRight w:val="0"/>
      <w:marTop w:val="0"/>
      <w:marBottom w:val="0"/>
      <w:divBdr>
        <w:top w:val="none" w:sz="0" w:space="0" w:color="auto"/>
        <w:left w:val="none" w:sz="0" w:space="0" w:color="auto"/>
        <w:bottom w:val="none" w:sz="0" w:space="0" w:color="auto"/>
        <w:right w:val="none" w:sz="0" w:space="0" w:color="auto"/>
      </w:divBdr>
    </w:div>
    <w:div w:id="993263663">
      <w:bodyDiv w:val="1"/>
      <w:marLeft w:val="0"/>
      <w:marRight w:val="0"/>
      <w:marTop w:val="0"/>
      <w:marBottom w:val="0"/>
      <w:divBdr>
        <w:top w:val="none" w:sz="0" w:space="0" w:color="auto"/>
        <w:left w:val="none" w:sz="0" w:space="0" w:color="auto"/>
        <w:bottom w:val="none" w:sz="0" w:space="0" w:color="auto"/>
        <w:right w:val="none" w:sz="0" w:space="0" w:color="auto"/>
      </w:divBdr>
    </w:div>
    <w:div w:id="995307066">
      <w:bodyDiv w:val="1"/>
      <w:marLeft w:val="0"/>
      <w:marRight w:val="0"/>
      <w:marTop w:val="0"/>
      <w:marBottom w:val="0"/>
      <w:divBdr>
        <w:top w:val="none" w:sz="0" w:space="0" w:color="auto"/>
        <w:left w:val="none" w:sz="0" w:space="0" w:color="auto"/>
        <w:bottom w:val="none" w:sz="0" w:space="0" w:color="auto"/>
        <w:right w:val="none" w:sz="0" w:space="0" w:color="auto"/>
      </w:divBdr>
    </w:div>
    <w:div w:id="1015768310">
      <w:bodyDiv w:val="1"/>
      <w:marLeft w:val="0"/>
      <w:marRight w:val="0"/>
      <w:marTop w:val="0"/>
      <w:marBottom w:val="0"/>
      <w:divBdr>
        <w:top w:val="none" w:sz="0" w:space="0" w:color="auto"/>
        <w:left w:val="none" w:sz="0" w:space="0" w:color="auto"/>
        <w:bottom w:val="none" w:sz="0" w:space="0" w:color="auto"/>
        <w:right w:val="none" w:sz="0" w:space="0" w:color="auto"/>
      </w:divBdr>
    </w:div>
    <w:div w:id="1036083892">
      <w:bodyDiv w:val="1"/>
      <w:marLeft w:val="0"/>
      <w:marRight w:val="0"/>
      <w:marTop w:val="0"/>
      <w:marBottom w:val="0"/>
      <w:divBdr>
        <w:top w:val="none" w:sz="0" w:space="0" w:color="auto"/>
        <w:left w:val="none" w:sz="0" w:space="0" w:color="auto"/>
        <w:bottom w:val="none" w:sz="0" w:space="0" w:color="auto"/>
        <w:right w:val="none" w:sz="0" w:space="0" w:color="auto"/>
      </w:divBdr>
    </w:div>
    <w:div w:id="1038160583">
      <w:bodyDiv w:val="1"/>
      <w:marLeft w:val="0"/>
      <w:marRight w:val="0"/>
      <w:marTop w:val="0"/>
      <w:marBottom w:val="0"/>
      <w:divBdr>
        <w:top w:val="none" w:sz="0" w:space="0" w:color="auto"/>
        <w:left w:val="none" w:sz="0" w:space="0" w:color="auto"/>
        <w:bottom w:val="none" w:sz="0" w:space="0" w:color="auto"/>
        <w:right w:val="none" w:sz="0" w:space="0" w:color="auto"/>
      </w:divBdr>
    </w:div>
    <w:div w:id="1056516406">
      <w:bodyDiv w:val="1"/>
      <w:marLeft w:val="0"/>
      <w:marRight w:val="0"/>
      <w:marTop w:val="0"/>
      <w:marBottom w:val="0"/>
      <w:divBdr>
        <w:top w:val="none" w:sz="0" w:space="0" w:color="auto"/>
        <w:left w:val="none" w:sz="0" w:space="0" w:color="auto"/>
        <w:bottom w:val="none" w:sz="0" w:space="0" w:color="auto"/>
        <w:right w:val="none" w:sz="0" w:space="0" w:color="auto"/>
      </w:divBdr>
    </w:div>
    <w:div w:id="1094785326">
      <w:bodyDiv w:val="1"/>
      <w:marLeft w:val="0"/>
      <w:marRight w:val="0"/>
      <w:marTop w:val="0"/>
      <w:marBottom w:val="0"/>
      <w:divBdr>
        <w:top w:val="none" w:sz="0" w:space="0" w:color="auto"/>
        <w:left w:val="none" w:sz="0" w:space="0" w:color="auto"/>
        <w:bottom w:val="none" w:sz="0" w:space="0" w:color="auto"/>
        <w:right w:val="none" w:sz="0" w:space="0" w:color="auto"/>
      </w:divBdr>
    </w:div>
    <w:div w:id="1103454297">
      <w:bodyDiv w:val="1"/>
      <w:marLeft w:val="0"/>
      <w:marRight w:val="0"/>
      <w:marTop w:val="0"/>
      <w:marBottom w:val="0"/>
      <w:divBdr>
        <w:top w:val="none" w:sz="0" w:space="0" w:color="auto"/>
        <w:left w:val="none" w:sz="0" w:space="0" w:color="auto"/>
        <w:bottom w:val="none" w:sz="0" w:space="0" w:color="auto"/>
        <w:right w:val="none" w:sz="0" w:space="0" w:color="auto"/>
      </w:divBdr>
    </w:div>
    <w:div w:id="1135026587">
      <w:bodyDiv w:val="1"/>
      <w:marLeft w:val="0"/>
      <w:marRight w:val="0"/>
      <w:marTop w:val="0"/>
      <w:marBottom w:val="0"/>
      <w:divBdr>
        <w:top w:val="none" w:sz="0" w:space="0" w:color="auto"/>
        <w:left w:val="none" w:sz="0" w:space="0" w:color="auto"/>
        <w:bottom w:val="none" w:sz="0" w:space="0" w:color="auto"/>
        <w:right w:val="none" w:sz="0" w:space="0" w:color="auto"/>
      </w:divBdr>
    </w:div>
    <w:div w:id="1181359896">
      <w:bodyDiv w:val="1"/>
      <w:marLeft w:val="0"/>
      <w:marRight w:val="0"/>
      <w:marTop w:val="0"/>
      <w:marBottom w:val="0"/>
      <w:divBdr>
        <w:top w:val="none" w:sz="0" w:space="0" w:color="auto"/>
        <w:left w:val="none" w:sz="0" w:space="0" w:color="auto"/>
        <w:bottom w:val="none" w:sz="0" w:space="0" w:color="auto"/>
        <w:right w:val="none" w:sz="0" w:space="0" w:color="auto"/>
      </w:divBdr>
    </w:div>
    <w:div w:id="1186286897">
      <w:bodyDiv w:val="1"/>
      <w:marLeft w:val="0"/>
      <w:marRight w:val="0"/>
      <w:marTop w:val="0"/>
      <w:marBottom w:val="0"/>
      <w:divBdr>
        <w:top w:val="none" w:sz="0" w:space="0" w:color="auto"/>
        <w:left w:val="none" w:sz="0" w:space="0" w:color="auto"/>
        <w:bottom w:val="none" w:sz="0" w:space="0" w:color="auto"/>
        <w:right w:val="none" w:sz="0" w:space="0" w:color="auto"/>
      </w:divBdr>
    </w:div>
    <w:div w:id="1224485413">
      <w:bodyDiv w:val="1"/>
      <w:marLeft w:val="0"/>
      <w:marRight w:val="0"/>
      <w:marTop w:val="0"/>
      <w:marBottom w:val="0"/>
      <w:divBdr>
        <w:top w:val="none" w:sz="0" w:space="0" w:color="auto"/>
        <w:left w:val="none" w:sz="0" w:space="0" w:color="auto"/>
        <w:bottom w:val="none" w:sz="0" w:space="0" w:color="auto"/>
        <w:right w:val="none" w:sz="0" w:space="0" w:color="auto"/>
      </w:divBdr>
    </w:div>
    <w:div w:id="1266419158">
      <w:bodyDiv w:val="1"/>
      <w:marLeft w:val="0"/>
      <w:marRight w:val="0"/>
      <w:marTop w:val="0"/>
      <w:marBottom w:val="0"/>
      <w:divBdr>
        <w:top w:val="none" w:sz="0" w:space="0" w:color="auto"/>
        <w:left w:val="none" w:sz="0" w:space="0" w:color="auto"/>
        <w:bottom w:val="none" w:sz="0" w:space="0" w:color="auto"/>
        <w:right w:val="none" w:sz="0" w:space="0" w:color="auto"/>
      </w:divBdr>
    </w:div>
    <w:div w:id="1315837628">
      <w:bodyDiv w:val="1"/>
      <w:marLeft w:val="0"/>
      <w:marRight w:val="0"/>
      <w:marTop w:val="0"/>
      <w:marBottom w:val="0"/>
      <w:divBdr>
        <w:top w:val="none" w:sz="0" w:space="0" w:color="auto"/>
        <w:left w:val="none" w:sz="0" w:space="0" w:color="auto"/>
        <w:bottom w:val="none" w:sz="0" w:space="0" w:color="auto"/>
        <w:right w:val="none" w:sz="0" w:space="0" w:color="auto"/>
      </w:divBdr>
    </w:div>
    <w:div w:id="1366950254">
      <w:bodyDiv w:val="1"/>
      <w:marLeft w:val="0"/>
      <w:marRight w:val="0"/>
      <w:marTop w:val="0"/>
      <w:marBottom w:val="0"/>
      <w:divBdr>
        <w:top w:val="none" w:sz="0" w:space="0" w:color="auto"/>
        <w:left w:val="none" w:sz="0" w:space="0" w:color="auto"/>
        <w:bottom w:val="none" w:sz="0" w:space="0" w:color="auto"/>
        <w:right w:val="none" w:sz="0" w:space="0" w:color="auto"/>
      </w:divBdr>
    </w:div>
    <w:div w:id="1461847401">
      <w:bodyDiv w:val="1"/>
      <w:marLeft w:val="0"/>
      <w:marRight w:val="0"/>
      <w:marTop w:val="0"/>
      <w:marBottom w:val="0"/>
      <w:divBdr>
        <w:top w:val="none" w:sz="0" w:space="0" w:color="auto"/>
        <w:left w:val="none" w:sz="0" w:space="0" w:color="auto"/>
        <w:bottom w:val="none" w:sz="0" w:space="0" w:color="auto"/>
        <w:right w:val="none" w:sz="0" w:space="0" w:color="auto"/>
      </w:divBdr>
    </w:div>
    <w:div w:id="1468277410">
      <w:bodyDiv w:val="1"/>
      <w:marLeft w:val="0"/>
      <w:marRight w:val="0"/>
      <w:marTop w:val="0"/>
      <w:marBottom w:val="0"/>
      <w:divBdr>
        <w:top w:val="none" w:sz="0" w:space="0" w:color="auto"/>
        <w:left w:val="none" w:sz="0" w:space="0" w:color="auto"/>
        <w:bottom w:val="none" w:sz="0" w:space="0" w:color="auto"/>
        <w:right w:val="none" w:sz="0" w:space="0" w:color="auto"/>
      </w:divBdr>
    </w:div>
    <w:div w:id="1479222922">
      <w:bodyDiv w:val="1"/>
      <w:marLeft w:val="0"/>
      <w:marRight w:val="0"/>
      <w:marTop w:val="0"/>
      <w:marBottom w:val="0"/>
      <w:divBdr>
        <w:top w:val="none" w:sz="0" w:space="0" w:color="auto"/>
        <w:left w:val="none" w:sz="0" w:space="0" w:color="auto"/>
        <w:bottom w:val="none" w:sz="0" w:space="0" w:color="auto"/>
        <w:right w:val="none" w:sz="0" w:space="0" w:color="auto"/>
      </w:divBdr>
    </w:div>
    <w:div w:id="1488084979">
      <w:bodyDiv w:val="1"/>
      <w:marLeft w:val="0"/>
      <w:marRight w:val="0"/>
      <w:marTop w:val="0"/>
      <w:marBottom w:val="0"/>
      <w:divBdr>
        <w:top w:val="none" w:sz="0" w:space="0" w:color="auto"/>
        <w:left w:val="none" w:sz="0" w:space="0" w:color="auto"/>
        <w:bottom w:val="none" w:sz="0" w:space="0" w:color="auto"/>
        <w:right w:val="none" w:sz="0" w:space="0" w:color="auto"/>
      </w:divBdr>
    </w:div>
    <w:div w:id="1525823748">
      <w:bodyDiv w:val="1"/>
      <w:marLeft w:val="0"/>
      <w:marRight w:val="0"/>
      <w:marTop w:val="0"/>
      <w:marBottom w:val="0"/>
      <w:divBdr>
        <w:top w:val="none" w:sz="0" w:space="0" w:color="auto"/>
        <w:left w:val="none" w:sz="0" w:space="0" w:color="auto"/>
        <w:bottom w:val="none" w:sz="0" w:space="0" w:color="auto"/>
        <w:right w:val="none" w:sz="0" w:space="0" w:color="auto"/>
      </w:divBdr>
    </w:div>
    <w:div w:id="1561019699">
      <w:bodyDiv w:val="1"/>
      <w:marLeft w:val="0"/>
      <w:marRight w:val="0"/>
      <w:marTop w:val="0"/>
      <w:marBottom w:val="0"/>
      <w:divBdr>
        <w:top w:val="none" w:sz="0" w:space="0" w:color="auto"/>
        <w:left w:val="none" w:sz="0" w:space="0" w:color="auto"/>
        <w:bottom w:val="none" w:sz="0" w:space="0" w:color="auto"/>
        <w:right w:val="none" w:sz="0" w:space="0" w:color="auto"/>
      </w:divBdr>
    </w:div>
    <w:div w:id="1571189036">
      <w:bodyDiv w:val="1"/>
      <w:marLeft w:val="0"/>
      <w:marRight w:val="0"/>
      <w:marTop w:val="0"/>
      <w:marBottom w:val="0"/>
      <w:divBdr>
        <w:top w:val="none" w:sz="0" w:space="0" w:color="auto"/>
        <w:left w:val="none" w:sz="0" w:space="0" w:color="auto"/>
        <w:bottom w:val="none" w:sz="0" w:space="0" w:color="auto"/>
        <w:right w:val="none" w:sz="0" w:space="0" w:color="auto"/>
      </w:divBdr>
    </w:div>
    <w:div w:id="1619338822">
      <w:bodyDiv w:val="1"/>
      <w:marLeft w:val="0"/>
      <w:marRight w:val="0"/>
      <w:marTop w:val="0"/>
      <w:marBottom w:val="0"/>
      <w:divBdr>
        <w:top w:val="none" w:sz="0" w:space="0" w:color="auto"/>
        <w:left w:val="none" w:sz="0" w:space="0" w:color="auto"/>
        <w:bottom w:val="none" w:sz="0" w:space="0" w:color="auto"/>
        <w:right w:val="none" w:sz="0" w:space="0" w:color="auto"/>
      </w:divBdr>
    </w:div>
    <w:div w:id="1644505085">
      <w:bodyDiv w:val="1"/>
      <w:marLeft w:val="0"/>
      <w:marRight w:val="0"/>
      <w:marTop w:val="0"/>
      <w:marBottom w:val="0"/>
      <w:divBdr>
        <w:top w:val="none" w:sz="0" w:space="0" w:color="auto"/>
        <w:left w:val="none" w:sz="0" w:space="0" w:color="auto"/>
        <w:bottom w:val="none" w:sz="0" w:space="0" w:color="auto"/>
        <w:right w:val="none" w:sz="0" w:space="0" w:color="auto"/>
      </w:divBdr>
    </w:div>
    <w:div w:id="1661885191">
      <w:bodyDiv w:val="1"/>
      <w:marLeft w:val="0"/>
      <w:marRight w:val="0"/>
      <w:marTop w:val="0"/>
      <w:marBottom w:val="0"/>
      <w:divBdr>
        <w:top w:val="none" w:sz="0" w:space="0" w:color="auto"/>
        <w:left w:val="none" w:sz="0" w:space="0" w:color="auto"/>
        <w:bottom w:val="none" w:sz="0" w:space="0" w:color="auto"/>
        <w:right w:val="none" w:sz="0" w:space="0" w:color="auto"/>
      </w:divBdr>
    </w:div>
    <w:div w:id="1723209881">
      <w:bodyDiv w:val="1"/>
      <w:marLeft w:val="0"/>
      <w:marRight w:val="0"/>
      <w:marTop w:val="0"/>
      <w:marBottom w:val="0"/>
      <w:divBdr>
        <w:top w:val="none" w:sz="0" w:space="0" w:color="auto"/>
        <w:left w:val="none" w:sz="0" w:space="0" w:color="auto"/>
        <w:bottom w:val="none" w:sz="0" w:space="0" w:color="auto"/>
        <w:right w:val="none" w:sz="0" w:space="0" w:color="auto"/>
      </w:divBdr>
    </w:div>
    <w:div w:id="1728453851">
      <w:bodyDiv w:val="1"/>
      <w:marLeft w:val="0"/>
      <w:marRight w:val="0"/>
      <w:marTop w:val="0"/>
      <w:marBottom w:val="0"/>
      <w:divBdr>
        <w:top w:val="none" w:sz="0" w:space="0" w:color="auto"/>
        <w:left w:val="none" w:sz="0" w:space="0" w:color="auto"/>
        <w:bottom w:val="none" w:sz="0" w:space="0" w:color="auto"/>
        <w:right w:val="none" w:sz="0" w:space="0" w:color="auto"/>
      </w:divBdr>
    </w:div>
    <w:div w:id="1780954127">
      <w:bodyDiv w:val="1"/>
      <w:marLeft w:val="0"/>
      <w:marRight w:val="0"/>
      <w:marTop w:val="0"/>
      <w:marBottom w:val="0"/>
      <w:divBdr>
        <w:top w:val="none" w:sz="0" w:space="0" w:color="auto"/>
        <w:left w:val="none" w:sz="0" w:space="0" w:color="auto"/>
        <w:bottom w:val="none" w:sz="0" w:space="0" w:color="auto"/>
        <w:right w:val="none" w:sz="0" w:space="0" w:color="auto"/>
      </w:divBdr>
    </w:div>
    <w:div w:id="1791052460">
      <w:bodyDiv w:val="1"/>
      <w:marLeft w:val="0"/>
      <w:marRight w:val="0"/>
      <w:marTop w:val="0"/>
      <w:marBottom w:val="0"/>
      <w:divBdr>
        <w:top w:val="none" w:sz="0" w:space="0" w:color="auto"/>
        <w:left w:val="none" w:sz="0" w:space="0" w:color="auto"/>
        <w:bottom w:val="none" w:sz="0" w:space="0" w:color="auto"/>
        <w:right w:val="none" w:sz="0" w:space="0" w:color="auto"/>
      </w:divBdr>
    </w:div>
    <w:div w:id="1850749200">
      <w:bodyDiv w:val="1"/>
      <w:marLeft w:val="0"/>
      <w:marRight w:val="0"/>
      <w:marTop w:val="0"/>
      <w:marBottom w:val="0"/>
      <w:divBdr>
        <w:top w:val="none" w:sz="0" w:space="0" w:color="auto"/>
        <w:left w:val="none" w:sz="0" w:space="0" w:color="auto"/>
        <w:bottom w:val="none" w:sz="0" w:space="0" w:color="auto"/>
        <w:right w:val="none" w:sz="0" w:space="0" w:color="auto"/>
      </w:divBdr>
    </w:div>
    <w:div w:id="1873766435">
      <w:bodyDiv w:val="1"/>
      <w:marLeft w:val="0"/>
      <w:marRight w:val="0"/>
      <w:marTop w:val="0"/>
      <w:marBottom w:val="0"/>
      <w:divBdr>
        <w:top w:val="none" w:sz="0" w:space="0" w:color="auto"/>
        <w:left w:val="none" w:sz="0" w:space="0" w:color="auto"/>
        <w:bottom w:val="none" w:sz="0" w:space="0" w:color="auto"/>
        <w:right w:val="none" w:sz="0" w:space="0" w:color="auto"/>
      </w:divBdr>
    </w:div>
    <w:div w:id="2078631302">
      <w:bodyDiv w:val="1"/>
      <w:marLeft w:val="0"/>
      <w:marRight w:val="0"/>
      <w:marTop w:val="0"/>
      <w:marBottom w:val="0"/>
      <w:divBdr>
        <w:top w:val="none" w:sz="0" w:space="0" w:color="auto"/>
        <w:left w:val="none" w:sz="0" w:space="0" w:color="auto"/>
        <w:bottom w:val="none" w:sz="0" w:space="0" w:color="auto"/>
        <w:right w:val="none" w:sz="0" w:space="0" w:color="auto"/>
      </w:divBdr>
    </w:div>
    <w:div w:id="2082940383">
      <w:bodyDiv w:val="1"/>
      <w:marLeft w:val="0"/>
      <w:marRight w:val="0"/>
      <w:marTop w:val="0"/>
      <w:marBottom w:val="0"/>
      <w:divBdr>
        <w:top w:val="none" w:sz="0" w:space="0" w:color="auto"/>
        <w:left w:val="none" w:sz="0" w:space="0" w:color="auto"/>
        <w:bottom w:val="none" w:sz="0" w:space="0" w:color="auto"/>
        <w:right w:val="none" w:sz="0" w:space="0" w:color="auto"/>
      </w:divBdr>
    </w:div>
    <w:div w:id="20942033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Vic12</b:Tag>
    <b:SourceType>JournalArticle</b:SourceType>
    <b:Guid>{B4F647AD-3038-4B96-84E9-6128C0098A9C}</b:Guid>
    <b:Author>
      <b:Author>
        <b:NameList>
          <b:Person>
            <b:Last>Walker</b:Last>
            <b:First>Vicki</b:First>
          </b:Person>
        </b:NameList>
      </b:Author>
    </b:Author>
    <b:Title>"What are the most effective early response strategies and interventions to assess and address the immediate needs of children outside of family care?"</b:Title>
    <b:JournalName>Child Abuse &amp; Neglect</b:JournalName>
    <b:Year>2012</b:Year>
    <b:Pages>711-721</b:Pages>
    <b:Volume>36</b:Volume>
    <b:Issue>10</b:Issue>
    <b:RefOrder>7</b:RefOrder>
  </b:Source>
  <b:Source>
    <b:Tag>Car16</b:Tag>
    <b:SourceType>JournalArticle</b:SourceType>
    <b:Guid>{605CB9D4-18E4-44EE-86A3-77BA170B5F29}</b:Guid>
    <b:Author>
      <b:Author>
        <b:NameList>
          <b:Person>
            <b:Last>Harvey</b:Last>
            <b:First>Carol</b:First>
          </b:Person>
        </b:NameList>
      </b:Author>
    </b:Author>
    <b:Title>"A controlled trial of implementing a complex mental health intervention for carers of vulnerable young people living in out-of-home care: the ripple project"</b:Title>
    <b:JournalName>BMC psychiatry</b:JournalName>
    <b:Year>2016</b:Year>
    <b:Pages>436</b:Pages>
    <b:Volume>16</b:Volume>
    <b:Issue>1</b:Issue>
    <b:RefOrder>8</b:RefOrder>
  </b:Source>
  <b:Source>
    <b:Tag>Rob12</b:Tag>
    <b:SourceType>Book</b:SourceType>
    <b:Guid>{D4829E3F-B2AB-461F-924B-AA0D491EA095}</b:Guid>
    <b:Author>
      <b:Author>
        <b:NameList>
          <b:Person>
            <b:Last>Roberts</b:Last>
            <b:First>Helen</b:First>
          </b:Person>
        </b:NameList>
      </b:Author>
    </b:Author>
    <b:Title>What works in reducing inequalities in child health?</b:Title>
    <b:Year>2012</b:Year>
    <b:City>Bristol</b:City>
    <b:Publisher>Policy Press</b:Publisher>
    <b:Edition>2nd</b:Edition>
    <b:RefOrder>9</b:RefOrder>
  </b:Source>
  <b:Source>
    <b:Tag>Sha20</b:Tag>
    <b:SourceType>JournalArticle</b:SourceType>
    <b:Guid>{DD7BF4F4-2657-4745-B41E-E274843634D8}</b:Guid>
    <b:Author>
      <b:Author>
        <b:NameList>
          <b:Person>
            <b:Last>Sharp</b:Last>
            <b:First>Carla</b:First>
          </b:Person>
        </b:NameList>
      </b:Author>
    </b:Author>
    <b:Title>"Community‐Based Caregiver and Family Interventions to Support the Mental Health of Orphans and Vulnerable Children: Review and Future Directions"</b:Title>
    <b:Year>2020</b:Year>
    <b:JournalName>Review ana Future Directions</b:JournalName>
    <b:Pages>77-105</b:Pages>
    <b:Volume>171</b:Volume>
    <b:Issue>1</b:Issue>
    <b:RefOrder>10</b:RefOrder>
  </b:Source>
  <b:Source>
    <b:Tag>Gur11</b:Tag>
    <b:SourceType>JournalArticle</b:SourceType>
    <b:Guid>{788408D0-0B34-4F52-94B7-AB78108D4152}</b:Guid>
    <b:Author>
      <b:Author>
        <b:NameList>
          <b:Person>
            <b:Last>Guralnick</b:Last>
          </b:Person>
        </b:NameList>
      </b:Author>
    </b:Author>
    <b:Title>"Why early interventions works: A systems perspective"</b:Title>
    <b:JournalName>Infants and young children</b:JournalName>
    <b:Year>2011</b:Year>
    <b:Pages>1-6</b:Pages>
    <b:Volume>24</b:Volume>
    <b:Issue>1</b:Issue>
    <b:RefOrder>11</b:RefOrder>
  </b:Source>
  <b:Source>
    <b:Tag>Hel17</b:Tag>
    <b:SourceType>JournalArticle</b:SourceType>
    <b:Guid>{019A1000-64AF-43E0-9F3E-5A273A473E13}</b:Guid>
    <b:Author>
      <b:Author>
        <b:NameList>
          <b:Person>
            <b:Last>Humphreys</b:Last>
            <b:First>Helen</b:First>
          </b:Person>
        </b:NameList>
      </b:Author>
    </b:Author>
    <b:Title>"Childhood"</b:Title>
    <b:JournalName>Queen's Quarterly</b:JournalName>
    <b:Year>2017</b:Year>
    <b:Pages>448</b:Pages>
    <b:Volume>124</b:Volume>
    <b:Issue>3</b:Issue>
    <b:RefOrder>1</b:RefOrder>
  </b:Source>
  <b:Source>
    <b:Tag>Jea16</b:Tag>
    <b:SourceType>JournalArticle</b:SourceType>
    <b:Guid>{4C4608D3-8B8B-4A0B-A72C-0AAA0F9AE4A0}</b:Guid>
    <b:Author>
      <b:Author>
        <b:NameList>
          <b:Person>
            <b:Last>Justice</b:Last>
            <b:First>Jean</b:First>
          </b:Person>
        </b:NameList>
      </b:Author>
    </b:Author>
    <b:Title>"Childhood"</b:Title>
    <b:JournalName>The Sewanee review</b:JournalName>
    <b:Year>2016</b:Year>
    <b:Pages>589</b:Pages>
    <b:Volume>124</b:Volume>
    <b:Issue>4</b:Issue>
    <b:RefOrder>2</b:RefOrder>
  </b:Source>
  <b:Source>
    <b:Tag>Kev12</b:Tag>
    <b:SourceType>JournalArticle</b:SourceType>
    <b:Guid>{96663192-C0C0-461E-8818-8F7561D3F998}</b:Guid>
    <b:Author>
      <b:Author>
        <b:NameList>
          <b:Person>
            <b:Last>Myers</b:Last>
            <b:First>Kevin</b:First>
          </b:Person>
        </b:NameList>
      </b:Author>
    </b:Author>
    <b:Title>"Marking time: some methodological and historical perspectives on the 'crisis of childhood'</b:Title>
    <b:JournalName>Research Papers in Education</b:JournalName>
    <b:Year>2012</b:Year>
    <b:Pages>409-422</b:Pages>
    <b:Volume>27</b:Volume>
    <b:Issue>4</b:Issue>
    <b:RefOrder>3</b:RefOrder>
  </b:Source>
  <b:Source>
    <b:Tag>Kry11</b:Tag>
    <b:SourceType>JournalArticle</b:SourceType>
    <b:Guid>{BA1E4239-0AF9-4F23-A3E1-135A78EB6AD9}</b:Guid>
    <b:Author>
      <b:Author>
        <b:NameList>
          <b:Person>
            <b:Last>Irene</b:Last>
            <b:First>Krystine</b:First>
          </b:Person>
        </b:NameList>
      </b:Author>
    </b:Author>
    <b:Title>"A Retrosspective Survey of Childhood Experiences"</b:Title>
    <b:JournalName>Journal of happiness studies</b:JournalName>
    <b:Year>2011</b:Year>
    <b:Pages>531-545</b:Pages>
    <b:Volume>12</b:Volume>
    <b:Issue>4</b:Issue>
    <b:RefOrder>4</b:RefOrder>
  </b:Source>
  <b:Source>
    <b:Tag>Eve15</b:Tag>
    <b:SourceType>JournalArticle</b:SourceType>
    <b:Guid>{3F27BB4F-89E3-4645-9166-7E612681CDDC}</b:Guid>
    <b:Author>
      <b:Author>
        <b:NameList>
          <b:Person>
            <b:Last>Horton</b:Last>
            <b:First>Evette</b:First>
          </b:Person>
        </b:NameList>
      </b:Author>
    </b:Author>
    <b:Title>"Trauma and Treatment in Early Childhood: A Review of the Historical and Emerging Literature for Counselors"</b:Title>
    <b:JournalName>The Professional Counselor</b:JournalName>
    <b:Year>2015</b:Year>
    <b:Pages>225-237</b:Pages>
    <b:Volume>5</b:Volume>
    <b:Issue>2</b:Issue>
    <b:RefOrder>5</b:RefOrder>
  </b:Source>
  <b:Source>
    <b:Tag>Gor121</b:Tag>
    <b:SourceType>JournalArticle</b:SourceType>
    <b:Guid>{CBFA9116-0A33-46C2-BE3C-ACA11D846302}</b:Guid>
    <b:Author>
      <b:Author>
        <b:NameList>
          <b:Person>
            <b:Last>Harold</b:Last>
            <b:First>Gordon</b:First>
          </b:Person>
        </b:NameList>
      </b:Author>
    </b:Author>
    <b:Title>"Practitioner Review: Children in foster care - vulnerabilities and evidence-based interventions that promote resilience processes"</b:Title>
    <b:JournalName>Journal of child psychology and psychiatry</b:JournalName>
    <b:Year>2012</b:Year>
    <b:Pages>1197-1211</b:Pages>
    <b:Volume>53</b:Volume>
    <b:Issue>12</b:Issue>
    <b:RefOrder>6</b:RefOrder>
  </b:Source>
  <b:Source>
    <b:Tag>Ess17</b:Tag>
    <b:SourceType>JournalArticle</b:SourceType>
    <b:Guid>{9EB143C7-79F2-4508-9ABE-AC1BA8DBA954}</b:Guid>
    <b:Author>
      <b:Author>
        <b:NameList>
          <b:Person>
            <b:Last>Viding</b:Last>
            <b:First>Essi</b:First>
          </b:Person>
        </b:NameList>
      </b:Author>
    </b:Author>
    <b:Title>"Annual Research Review: Childhood maltreatment, latent vulnerability and the shift to preventative psychiatry - the contribution of functional brain imaging"</b:Title>
    <b:JournalName>Journal of child psychology and psychiatry</b:JournalName>
    <b:Year>2017</b:Year>
    <b:Pages>338-357</b:Pages>
    <b:Volume>58</b:Volume>
    <b:Issue>4</b:Issue>
    <b:RefOrder>12</b:RefOrder>
  </b:Source>
  <b:Source>
    <b:Tag>Ton17</b:Tag>
    <b:SourceType>JournalArticle</b:SourceType>
    <b:Guid>{03579604-CF05-4318-94B7-6F4D9309D2C2}</b:Guid>
    <b:Author>
      <b:Author>
        <b:NameList>
          <b:Person>
            <b:Last>Esposito</b:Last>
            <b:First>Tonino</b:First>
          </b:Person>
        </b:NameList>
      </b:Author>
    </b:Author>
    <b:Title>"The effects of Socioeconomic Vulnerability, Psychosocial Services, and Social Service Spending on Family Reunification: A Multilevel Longitudinal Analysis"</b:Title>
    <b:JournalName>International journal of environmental research and public health</b:JournalName>
    <b:Year>2017</b:Year>
    <b:Pages>1040</b:Pages>
    <b:Volume>14</b:Volume>
    <b:Issue>9</b:Issue>
    <b:RefOrder>13</b:RefOrder>
  </b:Source>
  <b:Source>
    <b:Tag>Ben12</b:Tag>
    <b:SourceType>JournalArticle</b:SourceType>
    <b:Guid>{C4942C21-9D6A-4238-B2D5-40766F374B2C}</b:Guid>
    <b:Author>
      <b:Author>
        <b:NameList>
          <b:Person>
            <b:Last>Hankin</b:Last>
            <b:First>Benjamin</b:First>
          </b:Person>
        </b:NameList>
      </b:Author>
    </b:Author>
    <b:Title>"Future Directions in Vulnerability to Depression Among Youth: Integrating Risk Factors and Processes Across Multiple Levels of Analysis"</b:Title>
    <b:JournalName>Journal of clinical child and adolescent psychology</b:JournalName>
    <b:Year>2012</b:Year>
    <b:Pages>695-718</b:Pages>
    <b:Volume>41</b:Volume>
    <b:Issue>5</b:Issue>
    <b:RefOrder>14</b:RefOrder>
  </b:Source>
  <b:Source>
    <b:Tag>Sus16</b:Tag>
    <b:SourceType>JournalArticle</b:SourceType>
    <b:Guid>{594DD7CC-84D9-4121-89BE-77B196F132EB}</b:Guid>
    <b:Author>
      <b:Author>
        <b:NameList>
          <b:Person>
            <b:Last>McVie</b:Last>
            <b:First>Susan</b:First>
          </b:Person>
        </b:NameList>
      </b:Author>
    </b:Author>
    <b:Title>"Understanding youth violence: The mediating effects of gender, poverty and vulnerability"</b:Title>
    <b:JournalName>Journal of Criminal Justice</b:JournalName>
    <b:Year>2016</b:Year>
    <b:Pages>71-77</b:Pages>
    <b:Volume>45</b:Volume>
    <b:Issue>1</b:Issue>
    <b:RefOrder>15</b:RefOrder>
  </b:Source>
  <b:Source>
    <b:Tag>Alb17</b:Tag>
    <b:SourceType>JournalArticle</b:SourceType>
    <b:Guid>{F4CDDE9A-FFD9-471D-9110-8D34ECE6496D}</b:Guid>
    <b:Author>
      <b:Author>
        <b:NameList>
          <b:Person>
            <b:Last>Botto</b:Last>
            <b:First>Alberto</b:First>
          </b:Person>
        </b:NameList>
      </b:Author>
    </b:Author>
    <b:Title>"Vulnerability or Sensitivity to the Environment? Methological Issues, Trends, and Recommendations in Gene-Environment Interactions Research in Human Behaviour</b:Title>
    <b:JournalName>Frontiers in psychiatry</b:JournalName>
    <b:Year>2017</b:Year>
    <b:Pages>12-18</b:Pages>
    <b:Volume>8</b:Volume>
    <b:Issue>1</b:Issue>
    <b:RefOrder>16</b:RefOrder>
  </b:Source>
  <b:Source>
    <b:Tag>Lea17</b:Tag>
    <b:SourceType>JournalArticle</b:SourceType>
    <b:Guid>{3778F7D9-F309-4B1D-A6BF-8125C4DEF432}</b:Guid>
    <b:Author>
      <b:Author>
        <b:NameList>
          <b:Person>
            <b:Last>Bromfield</b:Last>
            <b:First>Leah</b:First>
          </b:Person>
        </b:NameList>
      </b:Author>
    </b:Author>
    <b:Title>"The Health Eating, Active Living (HEAL) Study: Outcomes, Lessons Learnt and Future Recommendations"</b:Title>
    <b:JournalName>Child Abuse Review</b:JournalName>
    <b:Year>2017</b:Year>
    <b:Pages>196-214</b:Pages>
    <b:Volume>26</b:Volume>
    <b:Issue>3</b:Issue>
    <b:RefOrder>17</b:RefOrder>
  </b:Source>
</b:Sources>
</file>

<file path=customXml/itemProps1.xml><?xml version="1.0" encoding="utf-8"?>
<ds:datastoreItem xmlns:ds="http://schemas.openxmlformats.org/officeDocument/2006/customXml" ds:itemID="{E058A918-6A43-4EC2-9378-C09D577454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1733</TotalTime>
  <Pages>12</Pages>
  <Words>3255</Words>
  <Characters>18555</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Maya Hadzhieva</dc:creator>
  <cp:keywords/>
  <dc:description/>
  <cp:lastModifiedBy>Maya Hadzhieva</cp:lastModifiedBy>
  <cp:revision>50</cp:revision>
  <dcterms:created xsi:type="dcterms:W3CDTF">2020-12-15T18:12:00Z</dcterms:created>
  <dcterms:modified xsi:type="dcterms:W3CDTF">2020-12-16T23:25:00Z</dcterms:modified>
</cp:coreProperties>
</file>