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4488CE" w14:textId="130C33A4" w:rsidR="0009542E" w:rsidRDefault="004B4254" w:rsidP="00944D15">
      <w:pPr>
        <w:spacing w:line="360" w:lineRule="auto"/>
        <w:jc w:val="both"/>
        <w:rPr>
          <w:rFonts w:ascii="Arial" w:hAnsi="Arial" w:cs="Arial"/>
          <w:b/>
          <w:bCs/>
          <w:sz w:val="32"/>
          <w:szCs w:val="32"/>
        </w:rPr>
      </w:pPr>
      <w:r w:rsidRPr="004B4254">
        <w:rPr>
          <w:rFonts w:ascii="Arial" w:hAnsi="Arial" w:cs="Arial"/>
          <w:b/>
          <w:bCs/>
          <w:sz w:val="32"/>
          <w:szCs w:val="32"/>
        </w:rPr>
        <w:t>Planning and Delivering an International Meeting/Event: The Zero-Waste Lifestyle Festival</w:t>
      </w:r>
    </w:p>
    <w:p w14:paraId="361F3217" w14:textId="77777777" w:rsidR="00944D15" w:rsidRDefault="00944D15" w:rsidP="00944D15">
      <w:pPr>
        <w:spacing w:line="360" w:lineRule="auto"/>
        <w:jc w:val="both"/>
        <w:rPr>
          <w:rFonts w:ascii="Arial" w:hAnsi="Arial" w:cs="Arial"/>
          <w:b/>
          <w:bCs/>
          <w:sz w:val="32"/>
          <w:szCs w:val="32"/>
        </w:rPr>
      </w:pPr>
    </w:p>
    <w:p w14:paraId="310EDE0F" w14:textId="77777777" w:rsidR="00944D15" w:rsidRPr="00944D15" w:rsidRDefault="00944D15" w:rsidP="00944D15">
      <w:pPr>
        <w:spacing w:line="360" w:lineRule="auto"/>
        <w:jc w:val="both"/>
        <w:rPr>
          <w:rFonts w:ascii="Arial" w:hAnsi="Arial" w:cs="Arial"/>
          <w:b/>
          <w:bCs/>
          <w:sz w:val="32"/>
          <w:szCs w:val="32"/>
        </w:rPr>
      </w:pPr>
    </w:p>
    <w:p w14:paraId="25B64E55" w14:textId="7F289E0E" w:rsidR="004B4254" w:rsidRPr="004B4254" w:rsidRDefault="004B4254" w:rsidP="00944D15">
      <w:pPr>
        <w:spacing w:line="360" w:lineRule="auto"/>
        <w:jc w:val="both"/>
        <w:rPr>
          <w:rFonts w:ascii="Arial" w:hAnsi="Arial" w:cs="Arial"/>
          <w:b/>
          <w:bCs/>
          <w:sz w:val="32"/>
          <w:szCs w:val="32"/>
        </w:rPr>
      </w:pPr>
      <w:r w:rsidRPr="004B4254">
        <w:rPr>
          <w:rFonts w:ascii="Arial" w:hAnsi="Arial" w:cs="Arial"/>
          <w:b/>
          <w:bCs/>
          <w:sz w:val="32"/>
          <w:szCs w:val="32"/>
        </w:rPr>
        <w:t>International Meetings Management BMIH6007</w:t>
      </w:r>
    </w:p>
    <w:p w14:paraId="38EA6DE8" w14:textId="6932C876" w:rsidR="00836555" w:rsidRPr="005160F7" w:rsidRDefault="009B7872" w:rsidP="00EE1637">
      <w:pPr>
        <w:spacing w:line="360" w:lineRule="auto"/>
        <w:jc w:val="both"/>
        <w:rPr>
          <w:rFonts w:ascii="Arial" w:hAnsi="Arial" w:cs="Arial"/>
          <w:b/>
          <w:bCs/>
        </w:rPr>
      </w:pPr>
      <w:r w:rsidRPr="009B7872">
        <w:rPr>
          <w:rFonts w:ascii="Arial" w:hAnsi="Arial" w:cs="Arial"/>
          <w:b/>
          <w:sz w:val="24"/>
          <w:szCs w:val="24"/>
        </w:rPr>
        <w:t>Philippa Fitzgerald</w:t>
      </w:r>
    </w:p>
    <w:p w14:paraId="1EC29B52" w14:textId="77777777" w:rsidR="00836555" w:rsidRPr="005160F7" w:rsidRDefault="00836555" w:rsidP="00EE1637">
      <w:pPr>
        <w:spacing w:line="360" w:lineRule="auto"/>
        <w:jc w:val="both"/>
        <w:rPr>
          <w:rFonts w:ascii="Arial" w:hAnsi="Arial" w:cs="Arial"/>
          <w:b/>
          <w:bCs/>
        </w:rPr>
      </w:pPr>
    </w:p>
    <w:p w14:paraId="230A4653" w14:textId="77777777" w:rsidR="00836555" w:rsidRPr="005160F7" w:rsidRDefault="00836555" w:rsidP="00EE1637">
      <w:pPr>
        <w:spacing w:line="360" w:lineRule="auto"/>
        <w:jc w:val="both"/>
        <w:rPr>
          <w:rFonts w:ascii="Arial" w:hAnsi="Arial" w:cs="Arial"/>
          <w:b/>
          <w:bCs/>
        </w:rPr>
      </w:pPr>
    </w:p>
    <w:p w14:paraId="01431EA6" w14:textId="77777777" w:rsidR="00836555" w:rsidRPr="005160F7" w:rsidRDefault="00836555" w:rsidP="00EE1637">
      <w:pPr>
        <w:spacing w:line="360" w:lineRule="auto"/>
        <w:jc w:val="both"/>
        <w:rPr>
          <w:rFonts w:ascii="Arial" w:hAnsi="Arial" w:cs="Arial"/>
          <w:b/>
          <w:bCs/>
        </w:rPr>
      </w:pPr>
    </w:p>
    <w:p w14:paraId="75F21C8E" w14:textId="77777777" w:rsidR="00836555" w:rsidRPr="005160F7" w:rsidRDefault="00836555" w:rsidP="00EE1637">
      <w:pPr>
        <w:spacing w:line="360" w:lineRule="auto"/>
        <w:jc w:val="both"/>
        <w:rPr>
          <w:rFonts w:ascii="Arial" w:hAnsi="Arial" w:cs="Arial"/>
          <w:b/>
          <w:bCs/>
        </w:rPr>
      </w:pPr>
    </w:p>
    <w:p w14:paraId="486D4AF1" w14:textId="77777777" w:rsidR="00836555" w:rsidRPr="005160F7" w:rsidRDefault="00836555" w:rsidP="00EE1637">
      <w:pPr>
        <w:spacing w:line="360" w:lineRule="auto"/>
        <w:jc w:val="both"/>
        <w:rPr>
          <w:rFonts w:ascii="Arial" w:hAnsi="Arial" w:cs="Arial"/>
          <w:b/>
          <w:bCs/>
        </w:rPr>
      </w:pPr>
    </w:p>
    <w:p w14:paraId="04EF3845" w14:textId="77777777" w:rsidR="00836555" w:rsidRDefault="00836555" w:rsidP="00EE1637">
      <w:pPr>
        <w:spacing w:line="360" w:lineRule="auto"/>
        <w:jc w:val="both"/>
        <w:rPr>
          <w:rFonts w:ascii="Arial" w:hAnsi="Arial" w:cs="Arial"/>
          <w:b/>
          <w:bCs/>
        </w:rPr>
      </w:pPr>
    </w:p>
    <w:p w14:paraId="747F015C" w14:textId="77777777" w:rsidR="00EB2A5A" w:rsidRDefault="00EB2A5A" w:rsidP="00EE1637">
      <w:pPr>
        <w:spacing w:line="360" w:lineRule="auto"/>
        <w:jc w:val="both"/>
        <w:rPr>
          <w:rFonts w:ascii="Arial" w:hAnsi="Arial" w:cs="Arial"/>
          <w:b/>
          <w:bCs/>
        </w:rPr>
      </w:pPr>
    </w:p>
    <w:p w14:paraId="63FD49FB" w14:textId="77777777" w:rsidR="00EB2A5A" w:rsidRDefault="00EB2A5A" w:rsidP="00EE1637">
      <w:pPr>
        <w:spacing w:line="360" w:lineRule="auto"/>
        <w:jc w:val="both"/>
        <w:rPr>
          <w:rFonts w:ascii="Arial" w:hAnsi="Arial" w:cs="Arial"/>
          <w:b/>
          <w:bCs/>
        </w:rPr>
      </w:pPr>
    </w:p>
    <w:p w14:paraId="7290DB2F" w14:textId="77777777" w:rsidR="00EB2A5A" w:rsidRDefault="00EB2A5A" w:rsidP="00EE1637">
      <w:pPr>
        <w:spacing w:line="360" w:lineRule="auto"/>
        <w:jc w:val="both"/>
        <w:rPr>
          <w:rFonts w:ascii="Arial" w:hAnsi="Arial" w:cs="Arial"/>
          <w:b/>
          <w:bCs/>
        </w:rPr>
      </w:pPr>
    </w:p>
    <w:p w14:paraId="3438D54E" w14:textId="77777777" w:rsidR="00EB2A5A" w:rsidRDefault="00EB2A5A" w:rsidP="00EE1637">
      <w:pPr>
        <w:spacing w:line="360" w:lineRule="auto"/>
        <w:jc w:val="both"/>
        <w:rPr>
          <w:rFonts w:ascii="Arial" w:hAnsi="Arial" w:cs="Arial"/>
          <w:b/>
          <w:bCs/>
        </w:rPr>
      </w:pPr>
    </w:p>
    <w:p w14:paraId="7560314A" w14:textId="77777777" w:rsidR="00EB2A5A" w:rsidRDefault="00EB2A5A" w:rsidP="00EE1637">
      <w:pPr>
        <w:spacing w:line="360" w:lineRule="auto"/>
        <w:jc w:val="both"/>
        <w:rPr>
          <w:rFonts w:ascii="Arial" w:hAnsi="Arial" w:cs="Arial"/>
          <w:b/>
          <w:bCs/>
        </w:rPr>
      </w:pPr>
    </w:p>
    <w:p w14:paraId="3ECBF5BF" w14:textId="77777777" w:rsidR="00EB2A5A" w:rsidRPr="005160F7" w:rsidRDefault="00EB2A5A" w:rsidP="00EE1637">
      <w:pPr>
        <w:spacing w:line="360" w:lineRule="auto"/>
        <w:jc w:val="both"/>
        <w:rPr>
          <w:rFonts w:ascii="Arial" w:hAnsi="Arial" w:cs="Arial"/>
          <w:b/>
          <w:bCs/>
        </w:rPr>
      </w:pPr>
    </w:p>
    <w:p w14:paraId="22919B63" w14:textId="77777777" w:rsidR="00836555" w:rsidRPr="005160F7" w:rsidRDefault="00836555" w:rsidP="00EE1637">
      <w:pPr>
        <w:spacing w:line="360" w:lineRule="auto"/>
        <w:jc w:val="both"/>
        <w:rPr>
          <w:rFonts w:ascii="Arial" w:hAnsi="Arial" w:cs="Arial"/>
          <w:b/>
          <w:bCs/>
        </w:rPr>
      </w:pPr>
    </w:p>
    <w:p w14:paraId="1DBE282E" w14:textId="77777777" w:rsidR="00EB2A5A" w:rsidRPr="00EB2A5A" w:rsidRDefault="00EB2A5A" w:rsidP="00EB2A5A">
      <w:pPr>
        <w:spacing w:line="360" w:lineRule="auto"/>
        <w:jc w:val="both"/>
        <w:rPr>
          <w:rFonts w:ascii="Arial" w:hAnsi="Arial" w:cs="Arial"/>
          <w:b/>
          <w:bCs/>
        </w:rPr>
      </w:pPr>
      <w:r w:rsidRPr="00EB2A5A">
        <w:rPr>
          <w:rFonts w:ascii="Arial" w:hAnsi="Arial" w:cs="Arial"/>
          <w:b/>
          <w:bCs/>
        </w:rPr>
        <w:t xml:space="preserve">Student: Anamaria Gabriela </w:t>
      </w:r>
      <w:proofErr w:type="spellStart"/>
      <w:r w:rsidRPr="00EB2A5A">
        <w:rPr>
          <w:rFonts w:ascii="Arial" w:hAnsi="Arial" w:cs="Arial"/>
          <w:b/>
          <w:bCs/>
        </w:rPr>
        <w:t>Tocila</w:t>
      </w:r>
      <w:proofErr w:type="spellEnd"/>
    </w:p>
    <w:p w14:paraId="2318401C" w14:textId="77777777" w:rsidR="00EB2A5A" w:rsidRPr="00EB2A5A" w:rsidRDefault="00EB2A5A" w:rsidP="00EB2A5A">
      <w:pPr>
        <w:spacing w:line="360" w:lineRule="auto"/>
        <w:jc w:val="both"/>
        <w:rPr>
          <w:rFonts w:ascii="Arial" w:hAnsi="Arial" w:cs="Arial"/>
          <w:b/>
          <w:bCs/>
        </w:rPr>
      </w:pPr>
      <w:r w:rsidRPr="00EB2A5A">
        <w:rPr>
          <w:rFonts w:ascii="Arial" w:hAnsi="Arial" w:cs="Arial"/>
          <w:b/>
          <w:bCs/>
        </w:rPr>
        <w:t xml:space="preserve">Student ID: 2120101 </w:t>
      </w:r>
    </w:p>
    <w:p w14:paraId="3A8CEF3A" w14:textId="77777777" w:rsidR="00836555" w:rsidRPr="005160F7" w:rsidRDefault="00836555" w:rsidP="00EE1637">
      <w:pPr>
        <w:spacing w:line="360" w:lineRule="auto"/>
        <w:jc w:val="both"/>
        <w:rPr>
          <w:rFonts w:ascii="Arial" w:hAnsi="Arial" w:cs="Arial"/>
          <w:b/>
          <w:bCs/>
        </w:rPr>
      </w:pPr>
    </w:p>
    <w:p w14:paraId="7A8B25F6" w14:textId="77777777" w:rsidR="00836555" w:rsidRPr="005160F7" w:rsidRDefault="00836555" w:rsidP="00EE1637">
      <w:pPr>
        <w:spacing w:line="360" w:lineRule="auto"/>
        <w:jc w:val="both"/>
        <w:rPr>
          <w:rFonts w:ascii="Arial" w:hAnsi="Arial" w:cs="Arial"/>
          <w:b/>
          <w:bCs/>
        </w:rPr>
      </w:pPr>
    </w:p>
    <w:p w14:paraId="75641D58" w14:textId="7C4D8F5F" w:rsidR="00C20D12" w:rsidRPr="005160F7" w:rsidRDefault="00C20D12" w:rsidP="00EE1637">
      <w:pPr>
        <w:spacing w:line="360" w:lineRule="auto"/>
        <w:jc w:val="both"/>
        <w:rPr>
          <w:rFonts w:ascii="Arial" w:hAnsi="Arial" w:cs="Arial"/>
          <w:b/>
          <w:bCs/>
        </w:rPr>
      </w:pPr>
      <w:r w:rsidRPr="005160F7">
        <w:rPr>
          <w:rFonts w:ascii="Arial" w:hAnsi="Arial" w:cs="Arial"/>
          <w:b/>
          <w:bCs/>
        </w:rPr>
        <w:lastRenderedPageBreak/>
        <w:t>Executive summary</w:t>
      </w:r>
    </w:p>
    <w:p w14:paraId="7BFB92BB" w14:textId="77777777" w:rsidR="005160F7" w:rsidRPr="005160F7" w:rsidRDefault="005160F7" w:rsidP="005160F7">
      <w:pPr>
        <w:spacing w:line="360" w:lineRule="auto"/>
        <w:jc w:val="both"/>
        <w:rPr>
          <w:rFonts w:ascii="Arial" w:hAnsi="Arial" w:cs="Arial"/>
        </w:rPr>
      </w:pPr>
      <w:r w:rsidRPr="005160F7">
        <w:rPr>
          <w:rFonts w:ascii="Arial" w:hAnsi="Arial" w:cs="Arial"/>
        </w:rPr>
        <w:t xml:space="preserve">The "Zero-Waste Lifestyle Festival" establishes a new standard in environmentally conscious event organisation by combining the MICE (Meetings, Incentives, Conventions, and Exhibitions) framework with a dedication to environmental conservation. The festival aims to promote sustainable living and encourage eco-friendly behaviours in order to set a model for future events that prioritise reducing environmental impact. The event is planned and executed with sustainability as a central focus, incorporating green logistics and waste minimization strategies based on the expertise of Richards (2022) and Morgan and </w:t>
      </w:r>
      <w:proofErr w:type="spellStart"/>
      <w:r w:rsidRPr="005160F7">
        <w:rPr>
          <w:rFonts w:ascii="Arial" w:hAnsi="Arial" w:cs="Arial"/>
        </w:rPr>
        <w:t>Condliffe</w:t>
      </w:r>
      <w:proofErr w:type="spellEnd"/>
      <w:r w:rsidRPr="005160F7">
        <w:rPr>
          <w:rFonts w:ascii="Arial" w:hAnsi="Arial" w:cs="Arial"/>
        </w:rPr>
        <w:t xml:space="preserve"> (2014). Post-event analyses evaluate environmental and economic effects, directing future sustainability initiatives. The festival utilises the MICE model to involve stakeholders, encourage sustainable behaviours, and showcase sustainability achievements through interactive workshops and demonstrations on zero-waste practices. It compares revenue from ticket sales and sponsorships with costs for eco-friendly materials and digital marketing, in line with sustainability and digitization trends. The Zero-Waste Lifestyle Festival showcases cutting-edge sustainable event planning, educating and motivating participants towards environmental stewardship, and establishing new benchmarks for the industry.</w:t>
      </w:r>
    </w:p>
    <w:p w14:paraId="7D38FC0D" w14:textId="77777777" w:rsidR="005160F7" w:rsidRPr="005160F7" w:rsidRDefault="005160F7" w:rsidP="005160F7">
      <w:pPr>
        <w:spacing w:line="360" w:lineRule="auto"/>
        <w:jc w:val="both"/>
        <w:rPr>
          <w:rFonts w:ascii="Arial" w:hAnsi="Arial" w:cs="Arial"/>
        </w:rPr>
      </w:pPr>
    </w:p>
    <w:p w14:paraId="0E2A8320" w14:textId="77777777" w:rsidR="005160F7" w:rsidRPr="005160F7" w:rsidRDefault="005160F7" w:rsidP="005160F7">
      <w:pPr>
        <w:spacing w:line="360" w:lineRule="auto"/>
        <w:jc w:val="both"/>
        <w:rPr>
          <w:rFonts w:ascii="Arial" w:hAnsi="Arial" w:cs="Arial"/>
        </w:rPr>
      </w:pPr>
    </w:p>
    <w:p w14:paraId="0FF5149B" w14:textId="77777777" w:rsidR="005160F7" w:rsidRPr="005160F7" w:rsidRDefault="005160F7" w:rsidP="005160F7">
      <w:pPr>
        <w:spacing w:line="360" w:lineRule="auto"/>
        <w:jc w:val="both"/>
        <w:rPr>
          <w:rFonts w:ascii="Arial" w:hAnsi="Arial" w:cs="Arial"/>
        </w:rPr>
      </w:pPr>
    </w:p>
    <w:p w14:paraId="07F9F603" w14:textId="77777777" w:rsidR="005160F7" w:rsidRPr="005160F7" w:rsidRDefault="005160F7" w:rsidP="005160F7">
      <w:pPr>
        <w:spacing w:line="360" w:lineRule="auto"/>
        <w:jc w:val="both"/>
        <w:rPr>
          <w:rFonts w:ascii="Arial" w:hAnsi="Arial" w:cs="Arial"/>
        </w:rPr>
      </w:pPr>
    </w:p>
    <w:p w14:paraId="3D531EFB" w14:textId="77777777" w:rsidR="005160F7" w:rsidRPr="005160F7" w:rsidRDefault="005160F7" w:rsidP="005160F7">
      <w:pPr>
        <w:spacing w:line="360" w:lineRule="auto"/>
        <w:jc w:val="both"/>
        <w:rPr>
          <w:rFonts w:ascii="Arial" w:hAnsi="Arial" w:cs="Arial"/>
        </w:rPr>
      </w:pPr>
    </w:p>
    <w:p w14:paraId="6107EEBF" w14:textId="77777777" w:rsidR="005160F7" w:rsidRPr="005160F7" w:rsidRDefault="005160F7" w:rsidP="005160F7">
      <w:pPr>
        <w:spacing w:line="360" w:lineRule="auto"/>
        <w:jc w:val="both"/>
        <w:rPr>
          <w:rFonts w:ascii="Arial" w:hAnsi="Arial" w:cs="Arial"/>
        </w:rPr>
      </w:pPr>
    </w:p>
    <w:p w14:paraId="3CC1991B" w14:textId="77777777" w:rsidR="005160F7" w:rsidRPr="005160F7" w:rsidRDefault="005160F7" w:rsidP="005160F7">
      <w:pPr>
        <w:spacing w:line="360" w:lineRule="auto"/>
        <w:jc w:val="both"/>
        <w:rPr>
          <w:rFonts w:ascii="Arial" w:hAnsi="Arial" w:cs="Arial"/>
        </w:rPr>
      </w:pPr>
    </w:p>
    <w:p w14:paraId="39FB1276" w14:textId="77777777" w:rsidR="005160F7" w:rsidRPr="005160F7" w:rsidRDefault="005160F7" w:rsidP="005160F7">
      <w:pPr>
        <w:spacing w:line="360" w:lineRule="auto"/>
        <w:jc w:val="both"/>
        <w:rPr>
          <w:rFonts w:ascii="Arial" w:hAnsi="Arial" w:cs="Arial"/>
        </w:rPr>
      </w:pPr>
    </w:p>
    <w:p w14:paraId="482437B4" w14:textId="77777777" w:rsidR="005160F7" w:rsidRDefault="005160F7" w:rsidP="005160F7">
      <w:pPr>
        <w:spacing w:line="360" w:lineRule="auto"/>
        <w:jc w:val="both"/>
        <w:rPr>
          <w:rFonts w:ascii="Arial" w:hAnsi="Arial" w:cs="Arial"/>
        </w:rPr>
      </w:pPr>
    </w:p>
    <w:p w14:paraId="3AF012E2" w14:textId="77777777" w:rsidR="00BE049A" w:rsidRDefault="00BE049A" w:rsidP="005160F7">
      <w:pPr>
        <w:spacing w:line="360" w:lineRule="auto"/>
        <w:jc w:val="both"/>
        <w:rPr>
          <w:rFonts w:ascii="Arial" w:hAnsi="Arial" w:cs="Arial"/>
        </w:rPr>
      </w:pPr>
    </w:p>
    <w:p w14:paraId="589214F6" w14:textId="77777777" w:rsidR="00BE049A" w:rsidRPr="005160F7" w:rsidRDefault="00BE049A" w:rsidP="005160F7">
      <w:pPr>
        <w:spacing w:line="360" w:lineRule="auto"/>
        <w:jc w:val="both"/>
        <w:rPr>
          <w:rFonts w:ascii="Arial" w:hAnsi="Arial" w:cs="Arial"/>
        </w:rPr>
      </w:pPr>
    </w:p>
    <w:p w14:paraId="67A87141" w14:textId="77777777" w:rsidR="00EF597A" w:rsidRPr="005160F7" w:rsidRDefault="00EF597A" w:rsidP="00EE1637">
      <w:pPr>
        <w:spacing w:line="360" w:lineRule="auto"/>
        <w:jc w:val="both"/>
        <w:rPr>
          <w:rFonts w:ascii="Arial" w:hAnsi="Arial" w:cs="Arial"/>
        </w:rPr>
      </w:pPr>
    </w:p>
    <w:p w14:paraId="70F35165" w14:textId="77777777" w:rsidR="00EF597A" w:rsidRPr="005160F7" w:rsidRDefault="00EF597A" w:rsidP="00EF597A">
      <w:pPr>
        <w:spacing w:line="360" w:lineRule="auto"/>
        <w:jc w:val="both"/>
        <w:rPr>
          <w:rFonts w:ascii="Arial" w:hAnsi="Arial" w:cs="Arial"/>
        </w:rPr>
      </w:pPr>
      <w:r w:rsidRPr="005160F7">
        <w:rPr>
          <w:rFonts w:ascii="Arial" w:hAnsi="Arial" w:cs="Arial"/>
          <w:b/>
          <w:bCs/>
        </w:rPr>
        <w:lastRenderedPageBreak/>
        <w:t>Table of Contents</w:t>
      </w:r>
    </w:p>
    <w:p w14:paraId="418692AB"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Cover Page</w:t>
      </w:r>
    </w:p>
    <w:p w14:paraId="62B57114"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Introduction</w:t>
      </w:r>
    </w:p>
    <w:p w14:paraId="1F740C4F"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The Event Cycle</w:t>
      </w:r>
    </w:p>
    <w:p w14:paraId="58A0FCF4"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Incorporating the MICE Model</w:t>
      </w:r>
    </w:p>
    <w:p w14:paraId="23764B2A"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Event Concept and Educational Components</w:t>
      </w:r>
    </w:p>
    <w:p w14:paraId="495E52EE"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Aim and Objectives</w:t>
      </w:r>
    </w:p>
    <w:p w14:paraId="7DB1B131"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Event Operations</w:t>
      </w:r>
    </w:p>
    <w:p w14:paraId="38910046"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Event Budget</w:t>
      </w:r>
    </w:p>
    <w:p w14:paraId="1DBAC612"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Industry Trends and Impacts</w:t>
      </w:r>
    </w:p>
    <w:p w14:paraId="406975FC"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Cultural and Situational Considerations</w:t>
      </w:r>
    </w:p>
    <w:p w14:paraId="79A20DA0"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Conclusion</w:t>
      </w:r>
    </w:p>
    <w:p w14:paraId="47DEB8DA" w14:textId="77777777" w:rsidR="00EF597A" w:rsidRPr="005160F7" w:rsidRDefault="00EF597A" w:rsidP="00EF597A">
      <w:pPr>
        <w:numPr>
          <w:ilvl w:val="0"/>
          <w:numId w:val="15"/>
        </w:numPr>
        <w:spacing w:line="360" w:lineRule="auto"/>
        <w:jc w:val="both"/>
        <w:rPr>
          <w:rFonts w:ascii="Arial" w:hAnsi="Arial" w:cs="Arial"/>
        </w:rPr>
      </w:pPr>
      <w:r w:rsidRPr="005160F7">
        <w:rPr>
          <w:rFonts w:ascii="Arial" w:hAnsi="Arial" w:cs="Arial"/>
          <w:b/>
          <w:bCs/>
        </w:rPr>
        <w:t>References</w:t>
      </w:r>
    </w:p>
    <w:p w14:paraId="5CFA2A53" w14:textId="77777777" w:rsidR="00EF597A" w:rsidRPr="005160F7" w:rsidRDefault="00EF597A" w:rsidP="00EE1637">
      <w:pPr>
        <w:spacing w:line="360" w:lineRule="auto"/>
        <w:jc w:val="both"/>
        <w:rPr>
          <w:rFonts w:ascii="Arial" w:hAnsi="Arial" w:cs="Arial"/>
        </w:rPr>
      </w:pPr>
    </w:p>
    <w:p w14:paraId="6E8B66DC" w14:textId="3503EA4B" w:rsidR="00C20D12" w:rsidRPr="005160F7" w:rsidRDefault="00C20D12" w:rsidP="00EE1637">
      <w:pPr>
        <w:spacing w:line="360" w:lineRule="auto"/>
        <w:jc w:val="both"/>
        <w:rPr>
          <w:rFonts w:ascii="Arial" w:hAnsi="Arial" w:cs="Arial"/>
        </w:rPr>
      </w:pPr>
    </w:p>
    <w:p w14:paraId="2F0656AC" w14:textId="77777777" w:rsidR="00C20D12" w:rsidRPr="005160F7" w:rsidRDefault="00C20D12" w:rsidP="00EE1637">
      <w:pPr>
        <w:spacing w:line="360" w:lineRule="auto"/>
        <w:jc w:val="both"/>
        <w:rPr>
          <w:rFonts w:ascii="Arial" w:hAnsi="Arial" w:cs="Arial"/>
          <w:b/>
          <w:bCs/>
        </w:rPr>
      </w:pPr>
    </w:p>
    <w:p w14:paraId="0DE02890" w14:textId="77777777" w:rsidR="00C20D12" w:rsidRPr="005160F7" w:rsidRDefault="00C20D12" w:rsidP="00EE1637">
      <w:pPr>
        <w:spacing w:line="360" w:lineRule="auto"/>
        <w:jc w:val="both"/>
        <w:rPr>
          <w:rFonts w:ascii="Arial" w:hAnsi="Arial" w:cs="Arial"/>
        </w:rPr>
      </w:pPr>
    </w:p>
    <w:p w14:paraId="788F0DF9" w14:textId="77777777" w:rsidR="00676EB9" w:rsidRPr="005160F7" w:rsidRDefault="00676EB9" w:rsidP="00B463AC">
      <w:pPr>
        <w:spacing w:line="360" w:lineRule="auto"/>
        <w:jc w:val="both"/>
        <w:rPr>
          <w:rFonts w:ascii="Arial" w:hAnsi="Arial" w:cs="Arial"/>
          <w:b/>
          <w:bCs/>
        </w:rPr>
      </w:pPr>
    </w:p>
    <w:p w14:paraId="6A8DFD47" w14:textId="77777777" w:rsidR="00676EB9" w:rsidRDefault="00676EB9" w:rsidP="00B463AC">
      <w:pPr>
        <w:spacing w:line="360" w:lineRule="auto"/>
        <w:jc w:val="both"/>
        <w:rPr>
          <w:rFonts w:ascii="Arial" w:hAnsi="Arial" w:cs="Arial"/>
          <w:b/>
          <w:bCs/>
        </w:rPr>
      </w:pPr>
    </w:p>
    <w:p w14:paraId="1DC3EC2C" w14:textId="77777777" w:rsidR="00BE049A" w:rsidRDefault="00BE049A" w:rsidP="00B463AC">
      <w:pPr>
        <w:spacing w:line="360" w:lineRule="auto"/>
        <w:jc w:val="both"/>
        <w:rPr>
          <w:rFonts w:ascii="Arial" w:hAnsi="Arial" w:cs="Arial"/>
          <w:b/>
          <w:bCs/>
        </w:rPr>
      </w:pPr>
    </w:p>
    <w:p w14:paraId="6838D5AE" w14:textId="77777777" w:rsidR="00BE049A" w:rsidRDefault="00BE049A" w:rsidP="00B463AC">
      <w:pPr>
        <w:spacing w:line="360" w:lineRule="auto"/>
        <w:jc w:val="both"/>
        <w:rPr>
          <w:rFonts w:ascii="Arial" w:hAnsi="Arial" w:cs="Arial"/>
          <w:b/>
          <w:bCs/>
        </w:rPr>
      </w:pPr>
    </w:p>
    <w:p w14:paraId="790C918E" w14:textId="77777777" w:rsidR="00BE049A" w:rsidRDefault="00BE049A" w:rsidP="00B463AC">
      <w:pPr>
        <w:spacing w:line="360" w:lineRule="auto"/>
        <w:jc w:val="both"/>
        <w:rPr>
          <w:rFonts w:ascii="Arial" w:hAnsi="Arial" w:cs="Arial"/>
          <w:b/>
          <w:bCs/>
        </w:rPr>
      </w:pPr>
    </w:p>
    <w:p w14:paraId="4123C2CF" w14:textId="77777777" w:rsidR="00BE049A" w:rsidRPr="005160F7" w:rsidRDefault="00BE049A" w:rsidP="00B463AC">
      <w:pPr>
        <w:spacing w:line="360" w:lineRule="auto"/>
        <w:jc w:val="both"/>
        <w:rPr>
          <w:rFonts w:ascii="Arial" w:hAnsi="Arial" w:cs="Arial"/>
          <w:b/>
          <w:bCs/>
        </w:rPr>
      </w:pPr>
    </w:p>
    <w:p w14:paraId="7C561010" w14:textId="77777777" w:rsidR="00676EB9" w:rsidRPr="005160F7" w:rsidRDefault="00676EB9" w:rsidP="00B463AC">
      <w:pPr>
        <w:spacing w:line="360" w:lineRule="auto"/>
        <w:jc w:val="both"/>
        <w:rPr>
          <w:rFonts w:ascii="Arial" w:hAnsi="Arial" w:cs="Arial"/>
          <w:b/>
          <w:bCs/>
        </w:rPr>
      </w:pPr>
    </w:p>
    <w:p w14:paraId="22327165" w14:textId="53A5A4A5" w:rsidR="004B4254" w:rsidRPr="004B4254" w:rsidRDefault="004B4254" w:rsidP="00B463AC">
      <w:pPr>
        <w:spacing w:line="360" w:lineRule="auto"/>
        <w:jc w:val="both"/>
        <w:rPr>
          <w:rFonts w:ascii="Arial" w:hAnsi="Arial" w:cs="Arial"/>
          <w:b/>
        </w:rPr>
      </w:pPr>
      <w:r w:rsidRPr="004B4254">
        <w:rPr>
          <w:rFonts w:ascii="Arial" w:hAnsi="Arial" w:cs="Arial"/>
          <w:b/>
        </w:rPr>
        <w:lastRenderedPageBreak/>
        <w:t>Introduction</w:t>
      </w:r>
    </w:p>
    <w:p w14:paraId="6D3C56DE" w14:textId="418EA462" w:rsidR="005D29CE" w:rsidRPr="005160F7" w:rsidRDefault="00EA78B2" w:rsidP="00EE1637">
      <w:pPr>
        <w:spacing w:line="360" w:lineRule="auto"/>
        <w:jc w:val="both"/>
        <w:rPr>
          <w:rFonts w:ascii="Arial" w:hAnsi="Arial" w:cs="Arial"/>
          <w:color w:val="0D0D0D"/>
          <w:shd w:val="clear" w:color="auto" w:fill="FFFFFF"/>
        </w:rPr>
      </w:pPr>
      <w:r w:rsidRPr="005160F7">
        <w:rPr>
          <w:rFonts w:ascii="Arial" w:hAnsi="Arial" w:cs="Arial"/>
          <w:color w:val="0D0D0D"/>
          <w:shd w:val="clear" w:color="auto" w:fill="FFFFFF"/>
        </w:rPr>
        <w:t>The "Zero-Waste Lifestyle Festival" demonstrates an innovative approach to sustainable event management by effectively combining the MICE model principles with a strong dedication to environmental stewardship. The festival aims to educate, inspire, and promote change towards sustainable living practices by addressing waste and environmental degradation. The festival aims to raise awareness and promote actionable change through a carefully planned event cycle, establishing a new standard for eco-conscious gatherings. It marks a pivotal moment in the evolution of event management, integrating sustainability into every decision-making process, from the initial planning stage to the ultimate implementation and beyond</w:t>
      </w:r>
      <w:r w:rsidR="005D29CE" w:rsidRPr="005160F7">
        <w:rPr>
          <w:rFonts w:ascii="Arial" w:hAnsi="Arial" w:cs="Arial"/>
          <w:color w:val="0D0D0D"/>
          <w:shd w:val="clear" w:color="auto" w:fill="FFFFFF"/>
        </w:rPr>
        <w:t>.</w:t>
      </w:r>
    </w:p>
    <w:p w14:paraId="0556342A" w14:textId="77777777" w:rsidR="005160F7" w:rsidRPr="005160F7" w:rsidRDefault="005160F7" w:rsidP="00B463AC">
      <w:pPr>
        <w:spacing w:line="360" w:lineRule="auto"/>
        <w:jc w:val="both"/>
        <w:rPr>
          <w:rFonts w:ascii="Arial" w:hAnsi="Arial" w:cs="Arial"/>
          <w:b/>
        </w:rPr>
      </w:pPr>
    </w:p>
    <w:p w14:paraId="0FA6C7FE" w14:textId="77777777" w:rsidR="00BE049A" w:rsidRDefault="004B4254" w:rsidP="00EE1637">
      <w:pPr>
        <w:spacing w:line="360" w:lineRule="auto"/>
        <w:jc w:val="both"/>
        <w:rPr>
          <w:rFonts w:ascii="Arial" w:hAnsi="Arial" w:cs="Arial"/>
          <w:b/>
        </w:rPr>
      </w:pPr>
      <w:r w:rsidRPr="004B4254">
        <w:rPr>
          <w:rFonts w:ascii="Arial" w:hAnsi="Arial" w:cs="Arial"/>
          <w:b/>
        </w:rPr>
        <w:t>The Event Cycle</w:t>
      </w:r>
    </w:p>
    <w:p w14:paraId="5EF38E9E" w14:textId="424296FA" w:rsidR="005160F7" w:rsidRPr="005160F7" w:rsidRDefault="00DB5E8D" w:rsidP="00EE1637">
      <w:pPr>
        <w:spacing w:line="360" w:lineRule="auto"/>
        <w:jc w:val="both"/>
        <w:rPr>
          <w:rFonts w:ascii="Arial" w:hAnsi="Arial" w:cs="Arial"/>
          <w:b/>
        </w:rPr>
      </w:pPr>
      <w:r w:rsidRPr="005160F7">
        <w:rPr>
          <w:rFonts w:ascii="Arial" w:hAnsi="Arial" w:cs="Arial"/>
        </w:rPr>
        <w:br/>
      </w:r>
      <w:r w:rsidR="009D59EB" w:rsidRPr="005160F7">
        <w:rPr>
          <w:rFonts w:ascii="Arial" w:hAnsi="Arial" w:cs="Arial"/>
        </w:rPr>
        <w:t xml:space="preserve">The Event Cycle, </w:t>
      </w:r>
      <w:r w:rsidR="0053433F" w:rsidRPr="005160F7">
        <w:rPr>
          <w:rFonts w:ascii="Arial" w:hAnsi="Arial" w:cs="Arial"/>
        </w:rPr>
        <w:t xml:space="preserve">a crucial component of </w:t>
      </w:r>
      <w:r w:rsidR="009D59EB" w:rsidRPr="005160F7">
        <w:rPr>
          <w:rFonts w:ascii="Arial" w:hAnsi="Arial" w:cs="Arial"/>
        </w:rPr>
        <w:t xml:space="preserve">the MICE model, is </w:t>
      </w:r>
      <w:r w:rsidR="0053433F" w:rsidRPr="005160F7">
        <w:rPr>
          <w:rFonts w:ascii="Arial" w:hAnsi="Arial" w:cs="Arial"/>
        </w:rPr>
        <w:t>carefully crafted to emphasise</w:t>
      </w:r>
      <w:r w:rsidR="009D59EB" w:rsidRPr="005160F7">
        <w:rPr>
          <w:rFonts w:ascii="Arial" w:hAnsi="Arial" w:cs="Arial"/>
        </w:rPr>
        <w:t xml:space="preserve"> sustainability from the </w:t>
      </w:r>
      <w:r w:rsidR="0053433F" w:rsidRPr="005160F7">
        <w:rPr>
          <w:rFonts w:ascii="Arial" w:hAnsi="Arial" w:cs="Arial"/>
        </w:rPr>
        <w:t>beginning.</w:t>
      </w:r>
      <w:r w:rsidR="009D59EB" w:rsidRPr="005160F7">
        <w:rPr>
          <w:rFonts w:ascii="Arial" w:hAnsi="Arial" w:cs="Arial"/>
        </w:rPr>
        <w:t xml:space="preserve"> This </w:t>
      </w:r>
      <w:r w:rsidR="0053433F" w:rsidRPr="005160F7">
        <w:rPr>
          <w:rFonts w:ascii="Arial" w:hAnsi="Arial" w:cs="Arial"/>
        </w:rPr>
        <w:t>method starts</w:t>
      </w:r>
      <w:r w:rsidR="009D59EB" w:rsidRPr="005160F7">
        <w:rPr>
          <w:rFonts w:ascii="Arial" w:hAnsi="Arial" w:cs="Arial"/>
        </w:rPr>
        <w:t xml:space="preserve"> with conceptualization, </w:t>
      </w:r>
      <w:r w:rsidR="0053433F" w:rsidRPr="005160F7">
        <w:rPr>
          <w:rFonts w:ascii="Arial" w:hAnsi="Arial" w:cs="Arial"/>
        </w:rPr>
        <w:t>establishing</w:t>
      </w:r>
      <w:r w:rsidR="009D59EB" w:rsidRPr="005160F7">
        <w:rPr>
          <w:rFonts w:ascii="Arial" w:hAnsi="Arial" w:cs="Arial"/>
        </w:rPr>
        <w:t xml:space="preserve"> the festival's vision </w:t>
      </w:r>
      <w:r w:rsidR="0053433F" w:rsidRPr="005160F7">
        <w:rPr>
          <w:rFonts w:ascii="Arial" w:hAnsi="Arial" w:cs="Arial"/>
        </w:rPr>
        <w:t xml:space="preserve">based on </w:t>
      </w:r>
      <w:r w:rsidR="009D59EB" w:rsidRPr="005160F7">
        <w:rPr>
          <w:rFonts w:ascii="Arial" w:hAnsi="Arial" w:cs="Arial"/>
        </w:rPr>
        <w:t xml:space="preserve">environmental </w:t>
      </w:r>
      <w:r w:rsidR="0053433F" w:rsidRPr="005160F7">
        <w:rPr>
          <w:rFonts w:ascii="Arial" w:hAnsi="Arial" w:cs="Arial"/>
        </w:rPr>
        <w:t xml:space="preserve">awareness, drawing on </w:t>
      </w:r>
      <w:r w:rsidR="009D59EB" w:rsidRPr="005160F7">
        <w:rPr>
          <w:rFonts w:ascii="Arial" w:hAnsi="Arial" w:cs="Arial"/>
        </w:rPr>
        <w:t xml:space="preserve">insights from Richards (2022) and Morgan and </w:t>
      </w:r>
      <w:proofErr w:type="spellStart"/>
      <w:r w:rsidR="009D59EB" w:rsidRPr="005160F7">
        <w:rPr>
          <w:rFonts w:ascii="Arial" w:hAnsi="Arial" w:cs="Arial"/>
        </w:rPr>
        <w:t>Condliffe</w:t>
      </w:r>
      <w:proofErr w:type="spellEnd"/>
      <w:r w:rsidR="009D59EB" w:rsidRPr="005160F7">
        <w:rPr>
          <w:rFonts w:ascii="Arial" w:hAnsi="Arial" w:cs="Arial"/>
        </w:rPr>
        <w:t xml:space="preserve"> (</w:t>
      </w:r>
      <w:r w:rsidR="0053433F" w:rsidRPr="005160F7">
        <w:rPr>
          <w:rFonts w:ascii="Arial" w:hAnsi="Arial" w:cs="Arial"/>
        </w:rPr>
        <w:t>20</w:t>
      </w:r>
      <w:r w:rsidR="004244DC" w:rsidRPr="005160F7">
        <w:rPr>
          <w:rFonts w:ascii="Arial" w:hAnsi="Arial" w:cs="Arial"/>
        </w:rPr>
        <w:t>14</w:t>
      </w:r>
      <w:r w:rsidR="0053433F" w:rsidRPr="005160F7">
        <w:rPr>
          <w:rFonts w:ascii="Arial" w:hAnsi="Arial" w:cs="Arial"/>
        </w:rPr>
        <w:t xml:space="preserve">) regarding </w:t>
      </w:r>
      <w:r w:rsidR="009D59EB" w:rsidRPr="005160F7">
        <w:rPr>
          <w:rFonts w:ascii="Arial" w:hAnsi="Arial" w:cs="Arial"/>
        </w:rPr>
        <w:t xml:space="preserve">the </w:t>
      </w:r>
      <w:r w:rsidR="0053433F" w:rsidRPr="005160F7">
        <w:rPr>
          <w:rFonts w:ascii="Arial" w:hAnsi="Arial" w:cs="Arial"/>
        </w:rPr>
        <w:t>significance of incorporating</w:t>
      </w:r>
      <w:r w:rsidR="009D59EB" w:rsidRPr="005160F7">
        <w:rPr>
          <w:rFonts w:ascii="Arial" w:hAnsi="Arial" w:cs="Arial"/>
        </w:rPr>
        <w:t xml:space="preserve"> sustainability into event </w:t>
      </w:r>
      <w:r w:rsidR="0053433F" w:rsidRPr="005160F7">
        <w:rPr>
          <w:rFonts w:ascii="Arial" w:hAnsi="Arial" w:cs="Arial"/>
        </w:rPr>
        <w:t>organisation.</w:t>
      </w:r>
      <w:r w:rsidR="009D59EB" w:rsidRPr="005160F7">
        <w:rPr>
          <w:rFonts w:ascii="Arial" w:hAnsi="Arial" w:cs="Arial"/>
        </w:rPr>
        <w:t xml:space="preserve"> The planning phase </w:t>
      </w:r>
      <w:r w:rsidR="0053433F" w:rsidRPr="005160F7">
        <w:rPr>
          <w:rFonts w:ascii="Arial" w:hAnsi="Arial" w:cs="Arial"/>
        </w:rPr>
        <w:t xml:space="preserve">includes environmentally </w:t>
      </w:r>
      <w:r w:rsidR="009D59EB" w:rsidRPr="005160F7">
        <w:rPr>
          <w:rFonts w:ascii="Arial" w:hAnsi="Arial" w:cs="Arial"/>
        </w:rPr>
        <w:t xml:space="preserve">friendly logistics, </w:t>
      </w:r>
      <w:r w:rsidR="0053433F" w:rsidRPr="005160F7">
        <w:rPr>
          <w:rFonts w:ascii="Arial" w:hAnsi="Arial" w:cs="Arial"/>
        </w:rPr>
        <w:t>like using</w:t>
      </w:r>
      <w:r w:rsidR="009D59EB" w:rsidRPr="005160F7">
        <w:rPr>
          <w:rFonts w:ascii="Arial" w:hAnsi="Arial" w:cs="Arial"/>
        </w:rPr>
        <w:t xml:space="preserve"> biodegradable materials and digital marketing strategies, to </w:t>
      </w:r>
      <w:r w:rsidR="0053433F" w:rsidRPr="005160F7">
        <w:rPr>
          <w:rFonts w:ascii="Arial" w:hAnsi="Arial" w:cs="Arial"/>
        </w:rPr>
        <w:t>reduce</w:t>
      </w:r>
      <w:r w:rsidR="009D59EB" w:rsidRPr="005160F7">
        <w:rPr>
          <w:rFonts w:ascii="Arial" w:hAnsi="Arial" w:cs="Arial"/>
        </w:rPr>
        <w:t xml:space="preserve"> the event's carbon footprint. </w:t>
      </w:r>
      <w:r w:rsidR="0053433F" w:rsidRPr="005160F7">
        <w:rPr>
          <w:rFonts w:ascii="Arial" w:hAnsi="Arial" w:cs="Arial"/>
        </w:rPr>
        <w:t>The execution involves</w:t>
      </w:r>
      <w:r w:rsidR="009D59EB" w:rsidRPr="005160F7">
        <w:rPr>
          <w:rFonts w:ascii="Arial" w:hAnsi="Arial" w:cs="Arial"/>
        </w:rPr>
        <w:t xml:space="preserve"> implementing waste reduction </w:t>
      </w:r>
      <w:r w:rsidR="0053433F" w:rsidRPr="005160F7">
        <w:rPr>
          <w:rFonts w:ascii="Arial" w:hAnsi="Arial" w:cs="Arial"/>
        </w:rPr>
        <w:t xml:space="preserve">strategies such as </w:t>
      </w:r>
      <w:r w:rsidR="009D59EB" w:rsidRPr="005160F7">
        <w:rPr>
          <w:rFonts w:ascii="Arial" w:hAnsi="Arial" w:cs="Arial"/>
        </w:rPr>
        <w:t xml:space="preserve">recycling </w:t>
      </w:r>
      <w:r w:rsidR="0053433F" w:rsidRPr="005160F7">
        <w:rPr>
          <w:rFonts w:ascii="Arial" w:hAnsi="Arial" w:cs="Arial"/>
        </w:rPr>
        <w:t>programmes</w:t>
      </w:r>
      <w:r w:rsidR="009D59EB" w:rsidRPr="005160F7">
        <w:rPr>
          <w:rFonts w:ascii="Arial" w:hAnsi="Arial" w:cs="Arial"/>
        </w:rPr>
        <w:t xml:space="preserve"> and </w:t>
      </w:r>
      <w:r w:rsidR="0053433F" w:rsidRPr="005160F7">
        <w:rPr>
          <w:rFonts w:ascii="Arial" w:hAnsi="Arial" w:cs="Arial"/>
        </w:rPr>
        <w:t xml:space="preserve">utilising </w:t>
      </w:r>
      <w:r w:rsidR="009D59EB" w:rsidRPr="005160F7">
        <w:rPr>
          <w:rFonts w:ascii="Arial" w:hAnsi="Arial" w:cs="Arial"/>
        </w:rPr>
        <w:t>compostable materials</w:t>
      </w:r>
      <w:r w:rsidR="0053433F" w:rsidRPr="005160F7">
        <w:rPr>
          <w:rFonts w:ascii="Arial" w:hAnsi="Arial" w:cs="Arial"/>
        </w:rPr>
        <w:t xml:space="preserve"> to ensure that</w:t>
      </w:r>
      <w:r w:rsidR="009D59EB" w:rsidRPr="005160F7">
        <w:rPr>
          <w:rFonts w:ascii="Arial" w:hAnsi="Arial" w:cs="Arial"/>
        </w:rPr>
        <w:t xml:space="preserve"> the festival's operations </w:t>
      </w:r>
      <w:r w:rsidR="0053433F" w:rsidRPr="005160F7">
        <w:rPr>
          <w:rFonts w:ascii="Arial" w:hAnsi="Arial" w:cs="Arial"/>
        </w:rPr>
        <w:t xml:space="preserve">align with </w:t>
      </w:r>
      <w:r w:rsidR="009D59EB" w:rsidRPr="005160F7">
        <w:rPr>
          <w:rFonts w:ascii="Arial" w:hAnsi="Arial" w:cs="Arial"/>
        </w:rPr>
        <w:t xml:space="preserve">its sustainable </w:t>
      </w:r>
      <w:r w:rsidR="0053433F" w:rsidRPr="005160F7">
        <w:rPr>
          <w:rFonts w:ascii="Arial" w:hAnsi="Arial" w:cs="Arial"/>
        </w:rPr>
        <w:t>principles.</w:t>
      </w:r>
      <w:r w:rsidR="009D59EB" w:rsidRPr="005160F7">
        <w:rPr>
          <w:rFonts w:ascii="Arial" w:hAnsi="Arial" w:cs="Arial"/>
        </w:rPr>
        <w:t xml:space="preserve"> Post-event analysis </w:t>
      </w:r>
      <w:r w:rsidR="0053433F" w:rsidRPr="005160F7">
        <w:rPr>
          <w:rFonts w:ascii="Arial" w:hAnsi="Arial" w:cs="Arial"/>
        </w:rPr>
        <w:t>assesses</w:t>
      </w:r>
      <w:r w:rsidR="009D59EB" w:rsidRPr="005160F7">
        <w:rPr>
          <w:rFonts w:ascii="Arial" w:hAnsi="Arial" w:cs="Arial"/>
        </w:rPr>
        <w:t xml:space="preserve"> the environmental impact</w:t>
      </w:r>
      <w:r w:rsidR="0053433F" w:rsidRPr="005160F7">
        <w:rPr>
          <w:rFonts w:ascii="Arial" w:hAnsi="Arial" w:cs="Arial"/>
        </w:rPr>
        <w:t xml:space="preserve"> using </w:t>
      </w:r>
      <w:r w:rsidR="009D59EB" w:rsidRPr="005160F7">
        <w:rPr>
          <w:rFonts w:ascii="Arial" w:hAnsi="Arial" w:cs="Arial"/>
        </w:rPr>
        <w:t xml:space="preserve">methodologies </w:t>
      </w:r>
      <w:r w:rsidR="0053433F" w:rsidRPr="005160F7">
        <w:rPr>
          <w:rFonts w:ascii="Arial" w:hAnsi="Arial" w:cs="Arial"/>
        </w:rPr>
        <w:t>outlined</w:t>
      </w:r>
      <w:r w:rsidR="009D59EB" w:rsidRPr="005160F7">
        <w:rPr>
          <w:rFonts w:ascii="Arial" w:hAnsi="Arial" w:cs="Arial"/>
        </w:rPr>
        <w:t xml:space="preserve"> by Lee (</w:t>
      </w:r>
      <w:r w:rsidR="0053433F" w:rsidRPr="005160F7">
        <w:rPr>
          <w:rFonts w:ascii="Arial" w:hAnsi="Arial" w:cs="Arial"/>
        </w:rPr>
        <w:t>200</w:t>
      </w:r>
      <w:r w:rsidR="00C615C2" w:rsidRPr="005160F7">
        <w:rPr>
          <w:rFonts w:ascii="Arial" w:hAnsi="Arial" w:cs="Arial"/>
        </w:rPr>
        <w:t>7</w:t>
      </w:r>
      <w:r w:rsidR="0053433F" w:rsidRPr="005160F7">
        <w:rPr>
          <w:rFonts w:ascii="Arial" w:hAnsi="Arial" w:cs="Arial"/>
        </w:rPr>
        <w:t>) to evaluate</w:t>
      </w:r>
      <w:r w:rsidR="009D59EB" w:rsidRPr="005160F7">
        <w:rPr>
          <w:rFonts w:ascii="Arial" w:hAnsi="Arial" w:cs="Arial"/>
        </w:rPr>
        <w:t xml:space="preserve"> economic and environmental </w:t>
      </w:r>
      <w:r w:rsidR="0053433F" w:rsidRPr="005160F7">
        <w:rPr>
          <w:rFonts w:ascii="Arial" w:hAnsi="Arial" w:cs="Arial"/>
        </w:rPr>
        <w:t>results, in order to guide</w:t>
      </w:r>
      <w:r w:rsidR="009D59EB" w:rsidRPr="005160F7">
        <w:rPr>
          <w:rFonts w:ascii="Arial" w:hAnsi="Arial" w:cs="Arial"/>
        </w:rPr>
        <w:t xml:space="preserve"> future strategies </w:t>
      </w:r>
      <w:r w:rsidR="0053433F" w:rsidRPr="005160F7">
        <w:rPr>
          <w:rFonts w:ascii="Arial" w:hAnsi="Arial" w:cs="Arial"/>
        </w:rPr>
        <w:t>for improving</w:t>
      </w:r>
      <w:r w:rsidR="009D59EB" w:rsidRPr="005160F7">
        <w:rPr>
          <w:rFonts w:ascii="Arial" w:hAnsi="Arial" w:cs="Arial"/>
        </w:rPr>
        <w:t xml:space="preserve"> sustainability. </w:t>
      </w:r>
      <w:r w:rsidR="0053433F" w:rsidRPr="005160F7">
        <w:rPr>
          <w:rFonts w:ascii="Arial" w:hAnsi="Arial" w:cs="Arial"/>
        </w:rPr>
        <w:t>The festival is dedicated</w:t>
      </w:r>
      <w:r w:rsidR="009D59EB" w:rsidRPr="005160F7">
        <w:rPr>
          <w:rFonts w:ascii="Arial" w:hAnsi="Arial" w:cs="Arial"/>
        </w:rPr>
        <w:t xml:space="preserve"> to </w:t>
      </w:r>
      <w:r w:rsidR="0053433F" w:rsidRPr="005160F7">
        <w:rPr>
          <w:rFonts w:ascii="Arial" w:hAnsi="Arial" w:cs="Arial"/>
        </w:rPr>
        <w:t>incorporating</w:t>
      </w:r>
      <w:r w:rsidR="009D59EB" w:rsidRPr="005160F7">
        <w:rPr>
          <w:rFonts w:ascii="Arial" w:hAnsi="Arial" w:cs="Arial"/>
        </w:rPr>
        <w:t xml:space="preserve"> sustainability </w:t>
      </w:r>
      <w:r w:rsidR="0053433F" w:rsidRPr="005160F7">
        <w:rPr>
          <w:rFonts w:ascii="Arial" w:hAnsi="Arial" w:cs="Arial"/>
        </w:rPr>
        <w:t xml:space="preserve">into </w:t>
      </w:r>
      <w:r w:rsidR="009D59EB" w:rsidRPr="005160F7">
        <w:rPr>
          <w:rFonts w:ascii="Arial" w:hAnsi="Arial" w:cs="Arial"/>
        </w:rPr>
        <w:t xml:space="preserve">every </w:t>
      </w:r>
      <w:r w:rsidR="0053433F" w:rsidRPr="005160F7">
        <w:rPr>
          <w:rFonts w:ascii="Arial" w:hAnsi="Arial" w:cs="Arial"/>
        </w:rPr>
        <w:t>stage of its</w:t>
      </w:r>
      <w:r w:rsidR="009D59EB" w:rsidRPr="005160F7">
        <w:rPr>
          <w:rFonts w:ascii="Arial" w:hAnsi="Arial" w:cs="Arial"/>
        </w:rPr>
        <w:t xml:space="preserve"> planning </w:t>
      </w:r>
      <w:r w:rsidR="0053433F" w:rsidRPr="005160F7">
        <w:rPr>
          <w:rFonts w:ascii="Arial" w:hAnsi="Arial" w:cs="Arial"/>
        </w:rPr>
        <w:t>and execution, in line</w:t>
      </w:r>
      <w:r w:rsidR="009D59EB" w:rsidRPr="005160F7">
        <w:rPr>
          <w:rFonts w:ascii="Arial" w:hAnsi="Arial" w:cs="Arial"/>
        </w:rPr>
        <w:t xml:space="preserve"> with </w:t>
      </w:r>
      <w:r w:rsidR="0053433F" w:rsidRPr="005160F7">
        <w:rPr>
          <w:rFonts w:ascii="Arial" w:hAnsi="Arial" w:cs="Arial"/>
        </w:rPr>
        <w:t xml:space="preserve">the </w:t>
      </w:r>
      <w:r w:rsidR="009D59EB" w:rsidRPr="005160F7">
        <w:rPr>
          <w:rFonts w:ascii="Arial" w:hAnsi="Arial" w:cs="Arial"/>
        </w:rPr>
        <w:t xml:space="preserve">current </w:t>
      </w:r>
      <w:r w:rsidR="0053433F" w:rsidRPr="005160F7">
        <w:rPr>
          <w:rFonts w:ascii="Arial" w:hAnsi="Arial" w:cs="Arial"/>
        </w:rPr>
        <w:t xml:space="preserve">trend in the </w:t>
      </w:r>
      <w:r w:rsidR="009D59EB" w:rsidRPr="005160F7">
        <w:rPr>
          <w:rFonts w:ascii="Arial" w:hAnsi="Arial" w:cs="Arial"/>
        </w:rPr>
        <w:t xml:space="preserve">industry towards </w:t>
      </w:r>
      <w:r w:rsidR="0053433F" w:rsidRPr="005160F7">
        <w:rPr>
          <w:rFonts w:ascii="Arial" w:hAnsi="Arial" w:cs="Arial"/>
        </w:rPr>
        <w:t>more environmentally friendly</w:t>
      </w:r>
      <w:r w:rsidR="009D59EB" w:rsidRPr="005160F7">
        <w:rPr>
          <w:rFonts w:ascii="Arial" w:hAnsi="Arial" w:cs="Arial"/>
        </w:rPr>
        <w:t xml:space="preserve"> event management practices.</w:t>
      </w:r>
    </w:p>
    <w:p w14:paraId="1FB91AB4" w14:textId="5A5E6A26" w:rsidR="0010612A" w:rsidRPr="0010612A" w:rsidRDefault="00EA78B2" w:rsidP="00B463AC">
      <w:pPr>
        <w:spacing w:line="360" w:lineRule="auto"/>
        <w:jc w:val="both"/>
        <w:rPr>
          <w:rFonts w:ascii="Arial" w:hAnsi="Arial" w:cs="Arial"/>
          <w:b/>
        </w:rPr>
      </w:pPr>
      <w:r w:rsidRPr="005160F7">
        <w:rPr>
          <w:rFonts w:ascii="Arial" w:hAnsi="Arial" w:cs="Arial"/>
        </w:rPr>
        <w:t>A detailed approach is necessary to integrate sustainability into every stage of the Zero-Waste Lifestyle Festival event cycle using the MICE model:</w:t>
      </w:r>
    </w:p>
    <w:p w14:paraId="530E77AA" w14:textId="027B4FA3" w:rsidR="0010612A" w:rsidRPr="0010612A" w:rsidRDefault="0010612A" w:rsidP="00B463AC">
      <w:pPr>
        <w:numPr>
          <w:ilvl w:val="0"/>
          <w:numId w:val="4"/>
        </w:numPr>
        <w:spacing w:line="360" w:lineRule="auto"/>
        <w:jc w:val="both"/>
        <w:rPr>
          <w:rFonts w:ascii="Arial" w:hAnsi="Arial" w:cs="Arial"/>
        </w:rPr>
      </w:pPr>
      <w:r w:rsidRPr="0010612A">
        <w:rPr>
          <w:rFonts w:ascii="Arial" w:hAnsi="Arial" w:cs="Arial"/>
          <w:b/>
        </w:rPr>
        <w:t>Meetings</w:t>
      </w:r>
      <w:r w:rsidRPr="0010612A">
        <w:rPr>
          <w:rFonts w:ascii="Arial" w:hAnsi="Arial" w:cs="Arial"/>
        </w:rPr>
        <w:t xml:space="preserve">: </w:t>
      </w:r>
      <w:r w:rsidR="00F85A2D" w:rsidRPr="005160F7">
        <w:rPr>
          <w:rFonts w:ascii="Arial" w:hAnsi="Arial" w:cs="Arial"/>
        </w:rPr>
        <w:t>During</w:t>
      </w:r>
      <w:r w:rsidR="00EA78B2" w:rsidRPr="005160F7">
        <w:rPr>
          <w:rFonts w:ascii="Arial" w:hAnsi="Arial" w:cs="Arial"/>
        </w:rPr>
        <w:t xml:space="preserve"> this first phase, stakeholders will be engaged to establish</w:t>
      </w:r>
      <w:r w:rsidRPr="0010612A">
        <w:rPr>
          <w:rFonts w:ascii="Arial" w:hAnsi="Arial" w:cs="Arial"/>
        </w:rPr>
        <w:t xml:space="preserve"> the festival's sustainability </w:t>
      </w:r>
      <w:r w:rsidR="00EA78B2" w:rsidRPr="005160F7">
        <w:rPr>
          <w:rFonts w:ascii="Arial" w:hAnsi="Arial" w:cs="Arial"/>
        </w:rPr>
        <w:t>objectives.</w:t>
      </w:r>
      <w:r w:rsidRPr="0010612A">
        <w:rPr>
          <w:rFonts w:ascii="Arial" w:hAnsi="Arial" w:cs="Arial"/>
        </w:rPr>
        <w:t xml:space="preserve"> </w:t>
      </w:r>
      <w:r w:rsidR="00706A3B" w:rsidRPr="005160F7">
        <w:rPr>
          <w:rFonts w:ascii="Arial" w:hAnsi="Arial" w:cs="Arial"/>
        </w:rPr>
        <w:t>Collaborative</w:t>
      </w:r>
      <w:r w:rsidRPr="0010612A">
        <w:rPr>
          <w:rFonts w:ascii="Arial" w:hAnsi="Arial" w:cs="Arial"/>
        </w:rPr>
        <w:t xml:space="preserve"> planning </w:t>
      </w:r>
      <w:r w:rsidR="00EA78B2" w:rsidRPr="005160F7">
        <w:rPr>
          <w:rFonts w:ascii="Arial" w:hAnsi="Arial" w:cs="Arial"/>
        </w:rPr>
        <w:t>includes</w:t>
      </w:r>
      <w:r w:rsidRPr="0010612A">
        <w:rPr>
          <w:rFonts w:ascii="Arial" w:hAnsi="Arial" w:cs="Arial"/>
        </w:rPr>
        <w:t xml:space="preserve"> all </w:t>
      </w:r>
      <w:r w:rsidR="00EA78B2" w:rsidRPr="005160F7">
        <w:rPr>
          <w:rFonts w:ascii="Arial" w:hAnsi="Arial" w:cs="Arial"/>
        </w:rPr>
        <w:t xml:space="preserve">involved </w:t>
      </w:r>
      <w:r w:rsidRPr="0010612A">
        <w:rPr>
          <w:rFonts w:ascii="Arial" w:hAnsi="Arial" w:cs="Arial"/>
        </w:rPr>
        <w:t xml:space="preserve">parties, </w:t>
      </w:r>
      <w:r w:rsidR="00EA78B2" w:rsidRPr="005160F7">
        <w:rPr>
          <w:rFonts w:ascii="Arial" w:hAnsi="Arial" w:cs="Arial"/>
        </w:rPr>
        <w:t>such as</w:t>
      </w:r>
      <w:r w:rsidRPr="0010612A">
        <w:rPr>
          <w:rFonts w:ascii="Arial" w:hAnsi="Arial" w:cs="Arial"/>
        </w:rPr>
        <w:t xml:space="preserve"> vendors </w:t>
      </w:r>
      <w:r w:rsidR="00EA78B2" w:rsidRPr="005160F7">
        <w:rPr>
          <w:rFonts w:ascii="Arial" w:hAnsi="Arial" w:cs="Arial"/>
        </w:rPr>
        <w:t>and</w:t>
      </w:r>
      <w:r w:rsidRPr="0010612A">
        <w:rPr>
          <w:rFonts w:ascii="Arial" w:hAnsi="Arial" w:cs="Arial"/>
        </w:rPr>
        <w:t xml:space="preserve"> speakers, </w:t>
      </w:r>
      <w:r w:rsidR="00EA78B2" w:rsidRPr="005160F7">
        <w:rPr>
          <w:rFonts w:ascii="Arial" w:hAnsi="Arial" w:cs="Arial"/>
        </w:rPr>
        <w:t>agreeing</w:t>
      </w:r>
      <w:r w:rsidRPr="0010612A">
        <w:rPr>
          <w:rFonts w:ascii="Arial" w:hAnsi="Arial" w:cs="Arial"/>
        </w:rPr>
        <w:t xml:space="preserve"> to eco-friendly practices, </w:t>
      </w:r>
      <w:r w:rsidR="00EA78B2" w:rsidRPr="005160F7">
        <w:rPr>
          <w:rFonts w:ascii="Arial" w:hAnsi="Arial" w:cs="Arial"/>
        </w:rPr>
        <w:t>as discussed by</w:t>
      </w:r>
      <w:r w:rsidRPr="0010612A">
        <w:rPr>
          <w:rFonts w:ascii="Arial" w:hAnsi="Arial" w:cs="Arial"/>
        </w:rPr>
        <w:t xml:space="preserve"> Richards (2022) </w:t>
      </w:r>
      <w:r w:rsidR="00EA78B2" w:rsidRPr="005160F7">
        <w:rPr>
          <w:rFonts w:ascii="Arial" w:hAnsi="Arial" w:cs="Arial"/>
        </w:rPr>
        <w:t>regarding</w:t>
      </w:r>
      <w:r w:rsidRPr="0010612A">
        <w:rPr>
          <w:rFonts w:ascii="Arial" w:hAnsi="Arial" w:cs="Arial"/>
        </w:rPr>
        <w:t xml:space="preserve"> the </w:t>
      </w:r>
      <w:r w:rsidR="00EA78B2" w:rsidRPr="005160F7">
        <w:rPr>
          <w:rFonts w:ascii="Arial" w:hAnsi="Arial" w:cs="Arial"/>
        </w:rPr>
        <w:t>significance</w:t>
      </w:r>
      <w:r w:rsidRPr="0010612A">
        <w:rPr>
          <w:rFonts w:ascii="Arial" w:hAnsi="Arial" w:cs="Arial"/>
        </w:rPr>
        <w:t xml:space="preserve"> of </w:t>
      </w:r>
      <w:r w:rsidR="00EA78B2" w:rsidRPr="005160F7">
        <w:rPr>
          <w:rFonts w:ascii="Arial" w:hAnsi="Arial" w:cs="Arial"/>
        </w:rPr>
        <w:t>incorporating</w:t>
      </w:r>
      <w:r w:rsidRPr="0010612A">
        <w:rPr>
          <w:rFonts w:ascii="Arial" w:hAnsi="Arial" w:cs="Arial"/>
        </w:rPr>
        <w:t xml:space="preserve"> sustainability </w:t>
      </w:r>
      <w:r w:rsidR="00EA78B2" w:rsidRPr="005160F7">
        <w:rPr>
          <w:rFonts w:ascii="Arial" w:hAnsi="Arial" w:cs="Arial"/>
        </w:rPr>
        <w:t>into</w:t>
      </w:r>
      <w:r w:rsidRPr="0010612A">
        <w:rPr>
          <w:rFonts w:ascii="Arial" w:hAnsi="Arial" w:cs="Arial"/>
        </w:rPr>
        <w:t xml:space="preserve"> event management.</w:t>
      </w:r>
    </w:p>
    <w:p w14:paraId="6D11933D" w14:textId="5668548C" w:rsidR="0010612A" w:rsidRPr="0010612A" w:rsidRDefault="0010612A" w:rsidP="00B463AC">
      <w:pPr>
        <w:numPr>
          <w:ilvl w:val="0"/>
          <w:numId w:val="4"/>
        </w:numPr>
        <w:spacing w:line="360" w:lineRule="auto"/>
        <w:jc w:val="both"/>
        <w:rPr>
          <w:rFonts w:ascii="Arial" w:hAnsi="Arial" w:cs="Arial"/>
        </w:rPr>
      </w:pPr>
      <w:r w:rsidRPr="0010612A">
        <w:rPr>
          <w:rFonts w:ascii="Arial" w:hAnsi="Arial" w:cs="Arial"/>
          <w:b/>
        </w:rPr>
        <w:lastRenderedPageBreak/>
        <w:t>Incentives</w:t>
      </w:r>
      <w:r w:rsidRPr="0010612A">
        <w:rPr>
          <w:rFonts w:ascii="Arial" w:hAnsi="Arial" w:cs="Arial"/>
        </w:rPr>
        <w:t xml:space="preserve">: </w:t>
      </w:r>
      <w:r w:rsidR="007B442C" w:rsidRPr="005160F7">
        <w:rPr>
          <w:rFonts w:ascii="Arial" w:hAnsi="Arial" w:cs="Arial"/>
        </w:rPr>
        <w:t xml:space="preserve">Encouraging sustainable behaviour in partners and </w:t>
      </w:r>
      <w:r w:rsidRPr="0010612A">
        <w:rPr>
          <w:rFonts w:ascii="Arial" w:hAnsi="Arial" w:cs="Arial"/>
        </w:rPr>
        <w:t xml:space="preserve">participants through incentives is </w:t>
      </w:r>
      <w:r w:rsidR="007B442C" w:rsidRPr="005160F7">
        <w:rPr>
          <w:rFonts w:ascii="Arial" w:hAnsi="Arial" w:cs="Arial"/>
        </w:rPr>
        <w:t>mandatory.</w:t>
      </w:r>
      <w:r w:rsidRPr="0010612A">
        <w:rPr>
          <w:rFonts w:ascii="Arial" w:hAnsi="Arial" w:cs="Arial"/>
        </w:rPr>
        <w:t xml:space="preserve"> For example, offering discounts to attendees who use public transportation or participate in recycling programs during the event aligns with Morgan and </w:t>
      </w:r>
      <w:proofErr w:type="spellStart"/>
      <w:r w:rsidRPr="0010612A">
        <w:rPr>
          <w:rFonts w:ascii="Arial" w:hAnsi="Arial" w:cs="Arial"/>
        </w:rPr>
        <w:t>Condliffe’s</w:t>
      </w:r>
      <w:proofErr w:type="spellEnd"/>
      <w:r w:rsidRPr="0010612A">
        <w:rPr>
          <w:rFonts w:ascii="Arial" w:hAnsi="Arial" w:cs="Arial"/>
        </w:rPr>
        <w:t xml:space="preserve"> (</w:t>
      </w:r>
      <w:r w:rsidR="007B442C" w:rsidRPr="005160F7">
        <w:rPr>
          <w:rFonts w:ascii="Arial" w:hAnsi="Arial" w:cs="Arial"/>
        </w:rPr>
        <w:t>20</w:t>
      </w:r>
      <w:r w:rsidR="004244DC" w:rsidRPr="005160F7">
        <w:rPr>
          <w:rFonts w:ascii="Arial" w:hAnsi="Arial" w:cs="Arial"/>
        </w:rPr>
        <w:t>14</w:t>
      </w:r>
      <w:r w:rsidRPr="0010612A">
        <w:rPr>
          <w:rFonts w:ascii="Arial" w:hAnsi="Arial" w:cs="Arial"/>
        </w:rPr>
        <w:t>) discussion on the economic impacts of sustainable event tourism.</w:t>
      </w:r>
    </w:p>
    <w:p w14:paraId="564A8D3C" w14:textId="3D715DFD" w:rsidR="0010612A" w:rsidRPr="0010612A" w:rsidRDefault="0010612A" w:rsidP="00B463AC">
      <w:pPr>
        <w:numPr>
          <w:ilvl w:val="0"/>
          <w:numId w:val="4"/>
        </w:numPr>
        <w:spacing w:line="360" w:lineRule="auto"/>
        <w:jc w:val="both"/>
        <w:rPr>
          <w:rFonts w:ascii="Arial" w:hAnsi="Arial" w:cs="Arial"/>
        </w:rPr>
      </w:pPr>
      <w:r w:rsidRPr="0010612A">
        <w:rPr>
          <w:rFonts w:ascii="Arial" w:hAnsi="Arial" w:cs="Arial"/>
          <w:b/>
        </w:rPr>
        <w:t>Conventions</w:t>
      </w:r>
      <w:r w:rsidRPr="0010612A">
        <w:rPr>
          <w:rFonts w:ascii="Arial" w:hAnsi="Arial" w:cs="Arial"/>
        </w:rPr>
        <w:t xml:space="preserve">: </w:t>
      </w:r>
      <w:r w:rsidR="00A70D14" w:rsidRPr="005160F7">
        <w:rPr>
          <w:rFonts w:ascii="Arial" w:hAnsi="Arial" w:cs="Arial"/>
        </w:rPr>
        <w:t>In order to reduce its negative environmental effects, the</w:t>
      </w:r>
      <w:r w:rsidRPr="0010612A">
        <w:rPr>
          <w:rFonts w:ascii="Arial" w:hAnsi="Arial" w:cs="Arial"/>
        </w:rPr>
        <w:t xml:space="preserve"> festival, as a convention, </w:t>
      </w:r>
      <w:r w:rsidR="00A70D14" w:rsidRPr="005160F7">
        <w:rPr>
          <w:rFonts w:ascii="Arial" w:hAnsi="Arial" w:cs="Arial"/>
        </w:rPr>
        <w:t>uses</w:t>
      </w:r>
      <w:r w:rsidRPr="0010612A">
        <w:rPr>
          <w:rFonts w:ascii="Arial" w:hAnsi="Arial" w:cs="Arial"/>
        </w:rPr>
        <w:t xml:space="preserve"> green logistics and operations, such as zero-waste food vendors and digital event materials</w:t>
      </w:r>
      <w:r w:rsidR="00A70D14" w:rsidRPr="005160F7">
        <w:rPr>
          <w:rFonts w:ascii="Arial" w:hAnsi="Arial" w:cs="Arial"/>
        </w:rPr>
        <w:t>. According to Lee's (200</w:t>
      </w:r>
      <w:r w:rsidR="00C615C2" w:rsidRPr="005160F7">
        <w:rPr>
          <w:rFonts w:ascii="Arial" w:hAnsi="Arial" w:cs="Arial"/>
        </w:rPr>
        <w:t>7</w:t>
      </w:r>
      <w:r w:rsidR="00A70D14" w:rsidRPr="005160F7">
        <w:rPr>
          <w:rFonts w:ascii="Arial" w:hAnsi="Arial" w:cs="Arial"/>
        </w:rPr>
        <w:t>) methodology for evaluating environmental outcomes, strategies for waste reduction and resource efficiency are most evident during this execution phase</w:t>
      </w:r>
      <w:r w:rsidRPr="005160F7">
        <w:rPr>
          <w:rFonts w:ascii="Arial" w:hAnsi="Arial" w:cs="Arial"/>
        </w:rPr>
        <w:t>.</w:t>
      </w:r>
    </w:p>
    <w:p w14:paraId="05191D3A" w14:textId="40BD69A2" w:rsidR="0010612A" w:rsidRPr="0010612A" w:rsidRDefault="0010612A" w:rsidP="00B463AC">
      <w:pPr>
        <w:numPr>
          <w:ilvl w:val="0"/>
          <w:numId w:val="4"/>
        </w:numPr>
        <w:spacing w:line="360" w:lineRule="auto"/>
        <w:jc w:val="both"/>
        <w:rPr>
          <w:rFonts w:ascii="Arial" w:hAnsi="Arial" w:cs="Arial"/>
        </w:rPr>
      </w:pPr>
      <w:r w:rsidRPr="0010612A">
        <w:rPr>
          <w:rFonts w:ascii="Arial" w:hAnsi="Arial" w:cs="Arial"/>
          <w:b/>
        </w:rPr>
        <w:t>Exhibitions</w:t>
      </w:r>
      <w:r w:rsidRPr="0010612A">
        <w:rPr>
          <w:rFonts w:ascii="Arial" w:hAnsi="Arial" w:cs="Arial"/>
        </w:rPr>
        <w:t xml:space="preserve">: Post-event, the focus shifts to </w:t>
      </w:r>
      <w:r w:rsidR="00576E0E" w:rsidRPr="005160F7">
        <w:rPr>
          <w:rFonts w:ascii="Arial" w:hAnsi="Arial" w:cs="Arial"/>
        </w:rPr>
        <w:t>highlighting</w:t>
      </w:r>
      <w:r w:rsidRPr="0010612A">
        <w:rPr>
          <w:rFonts w:ascii="Arial" w:hAnsi="Arial" w:cs="Arial"/>
        </w:rPr>
        <w:t xml:space="preserve"> the festival's sustainability achievements, such as waste reduction metrics and attendee engagement levels. </w:t>
      </w:r>
      <w:r w:rsidR="00576E0E" w:rsidRPr="005160F7">
        <w:rPr>
          <w:rFonts w:ascii="Arial" w:hAnsi="Arial" w:cs="Arial"/>
        </w:rPr>
        <w:t>During this stage, the environmental impact of the event is assessed, and achievements and lessons learned are disseminated to increase industry influence</w:t>
      </w:r>
      <w:r w:rsidRPr="005160F7">
        <w:rPr>
          <w:rFonts w:ascii="Arial" w:hAnsi="Arial" w:cs="Arial"/>
        </w:rPr>
        <w:t>.</w:t>
      </w:r>
    </w:p>
    <w:p w14:paraId="3EAA110F" w14:textId="51BF5C7B" w:rsidR="009D59EB" w:rsidRPr="005160F7" w:rsidRDefault="00FA2076" w:rsidP="00B463AC">
      <w:pPr>
        <w:spacing w:line="360" w:lineRule="auto"/>
        <w:jc w:val="both"/>
        <w:rPr>
          <w:rFonts w:ascii="Arial" w:hAnsi="Arial" w:cs="Arial"/>
        </w:rPr>
      </w:pPr>
      <w:r w:rsidRPr="005160F7">
        <w:rPr>
          <w:rFonts w:ascii="Arial" w:hAnsi="Arial" w:cs="Arial"/>
        </w:rPr>
        <w:t>Incorporating</w:t>
      </w:r>
      <w:r w:rsidR="0010612A" w:rsidRPr="0010612A">
        <w:rPr>
          <w:rFonts w:ascii="Arial" w:hAnsi="Arial" w:cs="Arial"/>
        </w:rPr>
        <w:t xml:space="preserve"> the MICE model </w:t>
      </w:r>
      <w:r w:rsidRPr="005160F7">
        <w:rPr>
          <w:rFonts w:ascii="Arial" w:hAnsi="Arial" w:cs="Arial"/>
        </w:rPr>
        <w:t>into</w:t>
      </w:r>
      <w:r w:rsidR="0010612A" w:rsidRPr="0010612A">
        <w:rPr>
          <w:rFonts w:ascii="Arial" w:hAnsi="Arial" w:cs="Arial"/>
        </w:rPr>
        <w:t xml:space="preserve"> the </w:t>
      </w:r>
      <w:r w:rsidRPr="005160F7">
        <w:rPr>
          <w:rFonts w:ascii="Arial" w:hAnsi="Arial" w:cs="Arial"/>
        </w:rPr>
        <w:t xml:space="preserve">entire </w:t>
      </w:r>
      <w:r w:rsidR="0010612A" w:rsidRPr="0010612A">
        <w:rPr>
          <w:rFonts w:ascii="Arial" w:hAnsi="Arial" w:cs="Arial"/>
        </w:rPr>
        <w:t xml:space="preserve">event cycle not only </w:t>
      </w:r>
      <w:r w:rsidRPr="005160F7">
        <w:rPr>
          <w:rFonts w:ascii="Arial" w:hAnsi="Arial" w:cs="Arial"/>
        </w:rPr>
        <w:t>promotes</w:t>
      </w:r>
      <w:r w:rsidR="0010612A" w:rsidRPr="0010612A">
        <w:rPr>
          <w:rFonts w:ascii="Arial" w:hAnsi="Arial" w:cs="Arial"/>
        </w:rPr>
        <w:t xml:space="preserve"> sustainability in </w:t>
      </w:r>
      <w:r w:rsidRPr="005160F7">
        <w:rPr>
          <w:rFonts w:ascii="Arial" w:hAnsi="Arial" w:cs="Arial"/>
        </w:rPr>
        <w:t>the festival's</w:t>
      </w:r>
      <w:r w:rsidR="0010612A" w:rsidRPr="0010612A">
        <w:rPr>
          <w:rFonts w:ascii="Arial" w:hAnsi="Arial" w:cs="Arial"/>
        </w:rPr>
        <w:t xml:space="preserve"> operations but also </w:t>
      </w:r>
      <w:r w:rsidRPr="005160F7">
        <w:rPr>
          <w:rFonts w:ascii="Arial" w:hAnsi="Arial" w:cs="Arial"/>
        </w:rPr>
        <w:t>establishes</w:t>
      </w:r>
      <w:r w:rsidR="0010612A" w:rsidRPr="0010612A">
        <w:rPr>
          <w:rFonts w:ascii="Arial" w:hAnsi="Arial" w:cs="Arial"/>
        </w:rPr>
        <w:t xml:space="preserve"> a </w:t>
      </w:r>
      <w:r w:rsidRPr="005160F7">
        <w:rPr>
          <w:rFonts w:ascii="Arial" w:hAnsi="Arial" w:cs="Arial"/>
        </w:rPr>
        <w:t>standard</w:t>
      </w:r>
      <w:r w:rsidR="0010612A" w:rsidRPr="0010612A">
        <w:rPr>
          <w:rFonts w:ascii="Arial" w:hAnsi="Arial" w:cs="Arial"/>
        </w:rPr>
        <w:t xml:space="preserve"> for </w:t>
      </w:r>
      <w:r w:rsidRPr="005160F7">
        <w:rPr>
          <w:rFonts w:ascii="Arial" w:hAnsi="Arial" w:cs="Arial"/>
        </w:rPr>
        <w:t>subsequent</w:t>
      </w:r>
      <w:r w:rsidR="0010612A" w:rsidRPr="0010612A">
        <w:rPr>
          <w:rFonts w:ascii="Arial" w:hAnsi="Arial" w:cs="Arial"/>
        </w:rPr>
        <w:t xml:space="preserve"> events in the </w:t>
      </w:r>
      <w:r w:rsidRPr="005160F7">
        <w:rPr>
          <w:rFonts w:ascii="Arial" w:hAnsi="Arial" w:cs="Arial"/>
        </w:rPr>
        <w:t>sector.</w:t>
      </w:r>
    </w:p>
    <w:p w14:paraId="1DB93254" w14:textId="77777777" w:rsidR="005160F7" w:rsidRPr="005160F7" w:rsidRDefault="005160F7" w:rsidP="00B463AC">
      <w:pPr>
        <w:spacing w:line="360" w:lineRule="auto"/>
        <w:jc w:val="both"/>
        <w:rPr>
          <w:rFonts w:ascii="Arial" w:hAnsi="Arial" w:cs="Arial"/>
          <w:b/>
        </w:rPr>
      </w:pPr>
    </w:p>
    <w:p w14:paraId="3B9EFEC8" w14:textId="50385F9F" w:rsidR="004B4254" w:rsidRPr="004B4254" w:rsidRDefault="004B4254" w:rsidP="00B463AC">
      <w:pPr>
        <w:spacing w:line="360" w:lineRule="auto"/>
        <w:jc w:val="both"/>
        <w:rPr>
          <w:rFonts w:ascii="Arial" w:hAnsi="Arial" w:cs="Arial"/>
          <w:b/>
        </w:rPr>
      </w:pPr>
      <w:r w:rsidRPr="004B4254">
        <w:rPr>
          <w:rFonts w:ascii="Arial" w:hAnsi="Arial" w:cs="Arial"/>
          <w:b/>
        </w:rPr>
        <w:t>Event Concept</w:t>
      </w:r>
    </w:p>
    <w:p w14:paraId="13D8D4E0" w14:textId="3E75CA44" w:rsidR="00616E2D" w:rsidRPr="00616E2D" w:rsidRDefault="007005F7" w:rsidP="00B463AC">
      <w:pPr>
        <w:spacing w:line="360" w:lineRule="auto"/>
        <w:jc w:val="both"/>
        <w:rPr>
          <w:rFonts w:ascii="Arial" w:hAnsi="Arial" w:cs="Arial"/>
        </w:rPr>
      </w:pPr>
      <w:r w:rsidRPr="005160F7">
        <w:rPr>
          <w:rFonts w:ascii="Arial" w:hAnsi="Arial" w:cs="Arial"/>
        </w:rPr>
        <w:t xml:space="preserve">At its core, the </w:t>
      </w:r>
      <w:r w:rsidR="00616E2D" w:rsidRPr="00616E2D">
        <w:rPr>
          <w:rFonts w:ascii="Arial" w:hAnsi="Arial" w:cs="Arial"/>
        </w:rPr>
        <w:t xml:space="preserve">Zero-Waste Lifestyle Festival </w:t>
      </w:r>
      <w:r w:rsidRPr="005160F7">
        <w:rPr>
          <w:rFonts w:ascii="Arial" w:hAnsi="Arial" w:cs="Arial"/>
        </w:rPr>
        <w:t>incorporates</w:t>
      </w:r>
      <w:r w:rsidR="00616E2D" w:rsidRPr="00616E2D">
        <w:rPr>
          <w:rFonts w:ascii="Arial" w:hAnsi="Arial" w:cs="Arial"/>
        </w:rPr>
        <w:t xml:space="preserve"> sustainability</w:t>
      </w:r>
      <w:r w:rsidRPr="005160F7">
        <w:rPr>
          <w:rFonts w:ascii="Arial" w:hAnsi="Arial" w:cs="Arial"/>
        </w:rPr>
        <w:t xml:space="preserve">, offering </w:t>
      </w:r>
      <w:r w:rsidR="00616E2D" w:rsidRPr="00616E2D">
        <w:rPr>
          <w:rFonts w:ascii="Arial" w:hAnsi="Arial" w:cs="Arial"/>
        </w:rPr>
        <w:t xml:space="preserve">educational </w:t>
      </w:r>
      <w:r w:rsidRPr="005160F7">
        <w:rPr>
          <w:rFonts w:ascii="Arial" w:hAnsi="Arial" w:cs="Arial"/>
        </w:rPr>
        <w:t>opportunities</w:t>
      </w:r>
      <w:r w:rsidR="00616E2D" w:rsidRPr="00616E2D">
        <w:rPr>
          <w:rFonts w:ascii="Arial" w:hAnsi="Arial" w:cs="Arial"/>
        </w:rPr>
        <w:t xml:space="preserve"> on sustainable living. </w:t>
      </w:r>
      <w:r w:rsidRPr="005160F7">
        <w:rPr>
          <w:rFonts w:ascii="Arial" w:hAnsi="Arial" w:cs="Arial"/>
        </w:rPr>
        <w:t xml:space="preserve">Workshops </w:t>
      </w:r>
      <w:r w:rsidR="00616E2D" w:rsidRPr="00616E2D">
        <w:rPr>
          <w:rFonts w:ascii="Arial" w:hAnsi="Arial" w:cs="Arial"/>
        </w:rPr>
        <w:t xml:space="preserve">on composting, </w:t>
      </w:r>
      <w:r w:rsidRPr="005160F7">
        <w:rPr>
          <w:rFonts w:ascii="Arial" w:hAnsi="Arial" w:cs="Arial"/>
        </w:rPr>
        <w:t>influenced</w:t>
      </w:r>
      <w:r w:rsidR="00616E2D" w:rsidRPr="00616E2D">
        <w:rPr>
          <w:rFonts w:ascii="Arial" w:hAnsi="Arial" w:cs="Arial"/>
        </w:rPr>
        <w:t xml:space="preserve"> by the </w:t>
      </w:r>
      <w:r w:rsidRPr="005160F7">
        <w:rPr>
          <w:rFonts w:ascii="Arial" w:hAnsi="Arial" w:cs="Arial"/>
        </w:rPr>
        <w:t>studies</w:t>
      </w:r>
      <w:r w:rsidR="00616E2D" w:rsidRPr="00616E2D">
        <w:rPr>
          <w:rFonts w:ascii="Arial" w:hAnsi="Arial" w:cs="Arial"/>
        </w:rPr>
        <w:t xml:space="preserve"> of Richards (2022) and Lee (</w:t>
      </w:r>
      <w:r w:rsidRPr="005160F7">
        <w:rPr>
          <w:rFonts w:ascii="Arial" w:hAnsi="Arial" w:cs="Arial"/>
        </w:rPr>
        <w:t>200</w:t>
      </w:r>
      <w:r w:rsidR="00C615C2" w:rsidRPr="005160F7">
        <w:rPr>
          <w:rFonts w:ascii="Arial" w:hAnsi="Arial" w:cs="Arial"/>
        </w:rPr>
        <w:t>7</w:t>
      </w:r>
      <w:r w:rsidRPr="005160F7">
        <w:rPr>
          <w:rFonts w:ascii="Arial" w:hAnsi="Arial" w:cs="Arial"/>
        </w:rPr>
        <w:t>), teach attendees about basic</w:t>
      </w:r>
      <w:r w:rsidR="00616E2D" w:rsidRPr="00616E2D">
        <w:rPr>
          <w:rFonts w:ascii="Arial" w:hAnsi="Arial" w:cs="Arial"/>
        </w:rPr>
        <w:t xml:space="preserve"> composting </w:t>
      </w:r>
      <w:r w:rsidRPr="005160F7">
        <w:rPr>
          <w:rFonts w:ascii="Arial" w:hAnsi="Arial" w:cs="Arial"/>
        </w:rPr>
        <w:t>methods as well as advanced</w:t>
      </w:r>
      <w:r w:rsidR="00616E2D" w:rsidRPr="00616E2D">
        <w:rPr>
          <w:rFonts w:ascii="Arial" w:hAnsi="Arial" w:cs="Arial"/>
        </w:rPr>
        <w:t xml:space="preserve"> techniques </w:t>
      </w:r>
      <w:r w:rsidRPr="005160F7">
        <w:rPr>
          <w:rFonts w:ascii="Arial" w:hAnsi="Arial" w:cs="Arial"/>
        </w:rPr>
        <w:t xml:space="preserve">such as </w:t>
      </w:r>
      <w:r w:rsidR="00616E2D" w:rsidRPr="00616E2D">
        <w:rPr>
          <w:rFonts w:ascii="Arial" w:hAnsi="Arial" w:cs="Arial"/>
        </w:rPr>
        <w:t>bokashi fermenting and worm composting</w:t>
      </w:r>
      <w:r w:rsidRPr="005160F7">
        <w:rPr>
          <w:rFonts w:ascii="Arial" w:hAnsi="Arial" w:cs="Arial"/>
        </w:rPr>
        <w:t xml:space="preserve">. These workshops highlight </w:t>
      </w:r>
      <w:r w:rsidR="00616E2D" w:rsidRPr="00616E2D">
        <w:rPr>
          <w:rFonts w:ascii="Arial" w:hAnsi="Arial" w:cs="Arial"/>
        </w:rPr>
        <w:t xml:space="preserve">the </w:t>
      </w:r>
      <w:r w:rsidRPr="005160F7">
        <w:rPr>
          <w:rFonts w:ascii="Arial" w:hAnsi="Arial" w:cs="Arial"/>
        </w:rPr>
        <w:t>importance</w:t>
      </w:r>
      <w:r w:rsidR="00616E2D" w:rsidRPr="00616E2D">
        <w:rPr>
          <w:rFonts w:ascii="Arial" w:hAnsi="Arial" w:cs="Arial"/>
        </w:rPr>
        <w:t xml:space="preserve"> of organic waste as a </w:t>
      </w:r>
      <w:r w:rsidRPr="005160F7">
        <w:rPr>
          <w:rFonts w:ascii="Arial" w:hAnsi="Arial" w:cs="Arial"/>
        </w:rPr>
        <w:t xml:space="preserve">valuable </w:t>
      </w:r>
      <w:r w:rsidR="00616E2D" w:rsidRPr="00616E2D">
        <w:rPr>
          <w:rFonts w:ascii="Arial" w:hAnsi="Arial" w:cs="Arial"/>
        </w:rPr>
        <w:t xml:space="preserve">resource and </w:t>
      </w:r>
      <w:r w:rsidRPr="005160F7">
        <w:rPr>
          <w:rFonts w:ascii="Arial" w:hAnsi="Arial" w:cs="Arial"/>
        </w:rPr>
        <w:t xml:space="preserve">focus on providing </w:t>
      </w:r>
      <w:r w:rsidR="00616E2D" w:rsidRPr="00616E2D">
        <w:rPr>
          <w:rFonts w:ascii="Arial" w:hAnsi="Arial" w:cs="Arial"/>
        </w:rPr>
        <w:t xml:space="preserve">practical sustainability education. </w:t>
      </w:r>
      <w:r w:rsidR="00905BF0" w:rsidRPr="005160F7">
        <w:rPr>
          <w:rFonts w:ascii="Arial" w:hAnsi="Arial" w:cs="Arial"/>
        </w:rPr>
        <w:t xml:space="preserve">Based on the </w:t>
      </w:r>
      <w:r w:rsidR="00616E2D" w:rsidRPr="00616E2D">
        <w:rPr>
          <w:rFonts w:ascii="Arial" w:hAnsi="Arial" w:cs="Arial"/>
        </w:rPr>
        <w:t xml:space="preserve">Morgan and </w:t>
      </w:r>
      <w:proofErr w:type="spellStart"/>
      <w:r w:rsidR="00616E2D" w:rsidRPr="00616E2D">
        <w:rPr>
          <w:rFonts w:ascii="Arial" w:hAnsi="Arial" w:cs="Arial"/>
        </w:rPr>
        <w:t>Condliffe</w:t>
      </w:r>
      <w:proofErr w:type="spellEnd"/>
      <w:r w:rsidR="00616E2D" w:rsidRPr="00616E2D">
        <w:rPr>
          <w:rFonts w:ascii="Arial" w:hAnsi="Arial" w:cs="Arial"/>
        </w:rPr>
        <w:t xml:space="preserve"> (</w:t>
      </w:r>
      <w:r w:rsidR="00905BF0" w:rsidRPr="005160F7">
        <w:rPr>
          <w:rFonts w:ascii="Arial" w:hAnsi="Arial" w:cs="Arial"/>
        </w:rPr>
        <w:t>20</w:t>
      </w:r>
      <w:r w:rsidR="004244DC" w:rsidRPr="005160F7">
        <w:rPr>
          <w:rFonts w:ascii="Arial" w:hAnsi="Arial" w:cs="Arial"/>
        </w:rPr>
        <w:t>14</w:t>
      </w:r>
      <w:r w:rsidR="00905BF0" w:rsidRPr="005160F7">
        <w:rPr>
          <w:rFonts w:ascii="Arial" w:hAnsi="Arial" w:cs="Arial"/>
        </w:rPr>
        <w:t>) study, it delves</w:t>
      </w:r>
      <w:r w:rsidR="00616E2D" w:rsidRPr="00616E2D">
        <w:rPr>
          <w:rFonts w:ascii="Arial" w:hAnsi="Arial" w:cs="Arial"/>
        </w:rPr>
        <w:t xml:space="preserve"> into topics such as the </w:t>
      </w:r>
      <w:r w:rsidR="00905BF0" w:rsidRPr="005160F7">
        <w:rPr>
          <w:rFonts w:ascii="Arial" w:hAnsi="Arial" w:cs="Arial"/>
        </w:rPr>
        <w:t xml:space="preserve">environmental </w:t>
      </w:r>
      <w:r w:rsidR="00616E2D" w:rsidRPr="00616E2D">
        <w:rPr>
          <w:rFonts w:ascii="Arial" w:hAnsi="Arial" w:cs="Arial"/>
        </w:rPr>
        <w:t xml:space="preserve">impact of fast fashion and strategies for </w:t>
      </w:r>
      <w:r w:rsidR="00905BF0" w:rsidRPr="005160F7">
        <w:rPr>
          <w:rFonts w:ascii="Arial" w:hAnsi="Arial" w:cs="Arial"/>
        </w:rPr>
        <w:t xml:space="preserve">reducing </w:t>
      </w:r>
      <w:r w:rsidR="00616E2D" w:rsidRPr="00616E2D">
        <w:rPr>
          <w:rFonts w:ascii="Arial" w:hAnsi="Arial" w:cs="Arial"/>
        </w:rPr>
        <w:t xml:space="preserve">household energy consumption, </w:t>
      </w:r>
      <w:r w:rsidR="00905BF0" w:rsidRPr="005160F7">
        <w:rPr>
          <w:rFonts w:ascii="Arial" w:hAnsi="Arial" w:cs="Arial"/>
        </w:rPr>
        <w:t xml:space="preserve">providing </w:t>
      </w:r>
      <w:r w:rsidR="00616E2D" w:rsidRPr="00616E2D">
        <w:rPr>
          <w:rFonts w:ascii="Arial" w:hAnsi="Arial" w:cs="Arial"/>
        </w:rPr>
        <w:t xml:space="preserve">insights into </w:t>
      </w:r>
      <w:r w:rsidR="00905BF0" w:rsidRPr="005160F7">
        <w:rPr>
          <w:rFonts w:ascii="Arial" w:hAnsi="Arial" w:cs="Arial"/>
        </w:rPr>
        <w:t xml:space="preserve">lowering </w:t>
      </w:r>
      <w:r w:rsidR="00616E2D" w:rsidRPr="00616E2D">
        <w:rPr>
          <w:rFonts w:ascii="Arial" w:hAnsi="Arial" w:cs="Arial"/>
        </w:rPr>
        <w:t xml:space="preserve">carbon </w:t>
      </w:r>
      <w:proofErr w:type="gramStart"/>
      <w:r w:rsidR="00616E2D" w:rsidRPr="00616E2D">
        <w:rPr>
          <w:rFonts w:ascii="Arial" w:hAnsi="Arial" w:cs="Arial"/>
        </w:rPr>
        <w:t>footprints</w:t>
      </w:r>
      <w:proofErr w:type="gramEnd"/>
      <w:r w:rsidR="00616E2D" w:rsidRPr="00616E2D">
        <w:rPr>
          <w:rFonts w:ascii="Arial" w:hAnsi="Arial" w:cs="Arial"/>
        </w:rPr>
        <w:t xml:space="preserve"> and influencing lifestyle </w:t>
      </w:r>
      <w:r w:rsidR="00905BF0" w:rsidRPr="005160F7">
        <w:rPr>
          <w:rFonts w:ascii="Arial" w:hAnsi="Arial" w:cs="Arial"/>
        </w:rPr>
        <w:t>choices.</w:t>
      </w:r>
      <w:r w:rsidR="00616E2D" w:rsidRPr="00616E2D">
        <w:rPr>
          <w:rFonts w:ascii="Arial" w:hAnsi="Arial" w:cs="Arial"/>
        </w:rPr>
        <w:t xml:space="preserve"> Zero-waste cooking demonstrations, </w:t>
      </w:r>
      <w:r w:rsidRPr="005160F7">
        <w:rPr>
          <w:rFonts w:ascii="Arial" w:hAnsi="Arial" w:cs="Arial"/>
        </w:rPr>
        <w:t>as discussed</w:t>
      </w:r>
      <w:r w:rsidR="00616E2D" w:rsidRPr="00616E2D">
        <w:rPr>
          <w:rFonts w:ascii="Arial" w:hAnsi="Arial" w:cs="Arial"/>
        </w:rPr>
        <w:t xml:space="preserve"> by Jago and Deery (2005) and Suh, Love, and Bai (2005), </w:t>
      </w:r>
      <w:r w:rsidRPr="005160F7">
        <w:rPr>
          <w:rFonts w:ascii="Arial" w:hAnsi="Arial" w:cs="Arial"/>
        </w:rPr>
        <w:t>involve</w:t>
      </w:r>
      <w:r w:rsidR="00616E2D" w:rsidRPr="00616E2D">
        <w:rPr>
          <w:rFonts w:ascii="Arial" w:hAnsi="Arial" w:cs="Arial"/>
        </w:rPr>
        <w:t xml:space="preserve"> chefs </w:t>
      </w:r>
      <w:r w:rsidRPr="005160F7">
        <w:rPr>
          <w:rFonts w:ascii="Arial" w:hAnsi="Arial" w:cs="Arial"/>
        </w:rPr>
        <w:t>showcasing how to use</w:t>
      </w:r>
      <w:r w:rsidR="00616E2D" w:rsidRPr="00616E2D">
        <w:rPr>
          <w:rFonts w:ascii="Arial" w:hAnsi="Arial" w:cs="Arial"/>
        </w:rPr>
        <w:t xml:space="preserve"> locally sourced ingredients</w:t>
      </w:r>
      <w:r w:rsidRPr="005160F7">
        <w:rPr>
          <w:rFonts w:ascii="Arial" w:hAnsi="Arial" w:cs="Arial"/>
        </w:rPr>
        <w:t xml:space="preserve"> efficiently, demonstrating how to utilise all parts</w:t>
      </w:r>
      <w:r w:rsidR="00616E2D" w:rsidRPr="00616E2D">
        <w:rPr>
          <w:rFonts w:ascii="Arial" w:hAnsi="Arial" w:cs="Arial"/>
        </w:rPr>
        <w:t xml:space="preserve"> of the food, from root to stem, </w:t>
      </w:r>
      <w:r w:rsidRPr="005160F7">
        <w:rPr>
          <w:rFonts w:ascii="Arial" w:hAnsi="Arial" w:cs="Arial"/>
        </w:rPr>
        <w:t>to teach</w:t>
      </w:r>
      <w:r w:rsidR="00616E2D" w:rsidRPr="00616E2D">
        <w:rPr>
          <w:rFonts w:ascii="Arial" w:hAnsi="Arial" w:cs="Arial"/>
        </w:rPr>
        <w:t xml:space="preserve"> attendees </w:t>
      </w:r>
      <w:r w:rsidRPr="005160F7">
        <w:rPr>
          <w:rFonts w:ascii="Arial" w:hAnsi="Arial" w:cs="Arial"/>
        </w:rPr>
        <w:t>practical ways to reduce</w:t>
      </w:r>
      <w:r w:rsidR="00616E2D" w:rsidRPr="00616E2D">
        <w:rPr>
          <w:rFonts w:ascii="Arial" w:hAnsi="Arial" w:cs="Arial"/>
        </w:rPr>
        <w:t xml:space="preserve"> food waste</w:t>
      </w:r>
      <w:r w:rsidRPr="005160F7">
        <w:rPr>
          <w:rFonts w:ascii="Arial" w:hAnsi="Arial" w:cs="Arial"/>
        </w:rPr>
        <w:t xml:space="preserve">. The </w:t>
      </w:r>
      <w:r w:rsidR="00616E2D" w:rsidRPr="00616E2D">
        <w:rPr>
          <w:rFonts w:ascii="Arial" w:hAnsi="Arial" w:cs="Arial"/>
        </w:rPr>
        <w:t>activities</w:t>
      </w:r>
      <w:r w:rsidRPr="005160F7">
        <w:rPr>
          <w:rFonts w:ascii="Arial" w:hAnsi="Arial" w:cs="Arial"/>
        </w:rPr>
        <w:t xml:space="preserve"> combine</w:t>
      </w:r>
      <w:r w:rsidR="00616E2D" w:rsidRPr="00616E2D">
        <w:rPr>
          <w:rFonts w:ascii="Arial" w:hAnsi="Arial" w:cs="Arial"/>
        </w:rPr>
        <w:t xml:space="preserve"> theory with practical applications, </w:t>
      </w:r>
      <w:r w:rsidRPr="005160F7">
        <w:rPr>
          <w:rFonts w:ascii="Arial" w:hAnsi="Arial" w:cs="Arial"/>
        </w:rPr>
        <w:t>like creating</w:t>
      </w:r>
      <w:r w:rsidR="00616E2D" w:rsidRPr="00616E2D">
        <w:rPr>
          <w:rFonts w:ascii="Arial" w:hAnsi="Arial" w:cs="Arial"/>
        </w:rPr>
        <w:t xml:space="preserve"> eco-friendly cleaning products or </w:t>
      </w:r>
      <w:r w:rsidRPr="005160F7">
        <w:rPr>
          <w:rFonts w:ascii="Arial" w:hAnsi="Arial" w:cs="Arial"/>
        </w:rPr>
        <w:t xml:space="preserve">participating in </w:t>
      </w:r>
      <w:r w:rsidR="00616E2D" w:rsidRPr="00616E2D">
        <w:rPr>
          <w:rFonts w:ascii="Arial" w:hAnsi="Arial" w:cs="Arial"/>
        </w:rPr>
        <w:t xml:space="preserve">upcycling workshops, </w:t>
      </w:r>
      <w:r w:rsidRPr="005160F7">
        <w:rPr>
          <w:rFonts w:ascii="Arial" w:hAnsi="Arial" w:cs="Arial"/>
        </w:rPr>
        <w:t>to equip participants</w:t>
      </w:r>
      <w:r w:rsidR="00616E2D" w:rsidRPr="00616E2D">
        <w:rPr>
          <w:rFonts w:ascii="Arial" w:hAnsi="Arial" w:cs="Arial"/>
        </w:rPr>
        <w:t xml:space="preserve"> with </w:t>
      </w:r>
      <w:r w:rsidR="00616E2D" w:rsidRPr="00616E2D">
        <w:rPr>
          <w:rFonts w:ascii="Arial" w:hAnsi="Arial" w:cs="Arial"/>
        </w:rPr>
        <w:lastRenderedPageBreak/>
        <w:t xml:space="preserve">skills for sustainable living, </w:t>
      </w:r>
      <w:r w:rsidRPr="005160F7">
        <w:rPr>
          <w:rFonts w:ascii="Arial" w:hAnsi="Arial" w:cs="Arial"/>
        </w:rPr>
        <w:t xml:space="preserve">in line with </w:t>
      </w:r>
      <w:r w:rsidR="00616E2D" w:rsidRPr="00616E2D">
        <w:rPr>
          <w:rFonts w:ascii="Arial" w:hAnsi="Arial" w:cs="Arial"/>
        </w:rPr>
        <w:t xml:space="preserve">the festival's </w:t>
      </w:r>
      <w:r w:rsidRPr="005160F7">
        <w:rPr>
          <w:rFonts w:ascii="Arial" w:hAnsi="Arial" w:cs="Arial"/>
        </w:rPr>
        <w:t>dedication</w:t>
      </w:r>
      <w:r w:rsidR="00616E2D" w:rsidRPr="00616E2D">
        <w:rPr>
          <w:rFonts w:ascii="Arial" w:hAnsi="Arial" w:cs="Arial"/>
        </w:rPr>
        <w:t xml:space="preserve"> to promoting environmental responsibility.</w:t>
      </w:r>
    </w:p>
    <w:p w14:paraId="006B573E" w14:textId="77777777" w:rsidR="00616E2D" w:rsidRPr="00616E2D" w:rsidRDefault="00616E2D" w:rsidP="00B463AC">
      <w:pPr>
        <w:spacing w:line="360" w:lineRule="auto"/>
        <w:jc w:val="both"/>
        <w:rPr>
          <w:rFonts w:ascii="Arial" w:hAnsi="Arial" w:cs="Arial"/>
          <w:vanish/>
        </w:rPr>
      </w:pPr>
      <w:r w:rsidRPr="00616E2D">
        <w:rPr>
          <w:rFonts w:ascii="Arial" w:hAnsi="Arial" w:cs="Arial"/>
          <w:vanish/>
        </w:rPr>
        <w:t>Top of Form</w:t>
      </w:r>
    </w:p>
    <w:p w14:paraId="055B0E6D" w14:textId="77777777" w:rsidR="005160F7" w:rsidRPr="005160F7" w:rsidRDefault="005160F7" w:rsidP="00B463AC">
      <w:pPr>
        <w:spacing w:line="360" w:lineRule="auto"/>
        <w:jc w:val="both"/>
        <w:rPr>
          <w:rFonts w:ascii="Arial" w:hAnsi="Arial" w:cs="Arial"/>
          <w:b/>
        </w:rPr>
      </w:pPr>
    </w:p>
    <w:p w14:paraId="050256AC" w14:textId="4FC64BE9" w:rsidR="004B4254" w:rsidRPr="005160F7" w:rsidRDefault="004B4254" w:rsidP="00B463AC">
      <w:pPr>
        <w:spacing w:line="360" w:lineRule="auto"/>
        <w:jc w:val="both"/>
        <w:rPr>
          <w:rFonts w:ascii="Arial" w:hAnsi="Arial" w:cs="Arial"/>
          <w:b/>
        </w:rPr>
      </w:pPr>
      <w:r w:rsidRPr="004B4254">
        <w:rPr>
          <w:rFonts w:ascii="Arial" w:hAnsi="Arial" w:cs="Arial"/>
          <w:b/>
        </w:rPr>
        <w:t>Aim and Objectives</w:t>
      </w:r>
    </w:p>
    <w:p w14:paraId="25893946" w14:textId="6CBE7A50" w:rsidR="005160F7" w:rsidRPr="00BE049A" w:rsidRDefault="00DB30D6" w:rsidP="00B463AC">
      <w:pPr>
        <w:spacing w:line="360" w:lineRule="auto"/>
        <w:jc w:val="both"/>
        <w:rPr>
          <w:rFonts w:ascii="Arial" w:hAnsi="Arial" w:cs="Arial"/>
        </w:rPr>
      </w:pPr>
      <w:r w:rsidRPr="005160F7">
        <w:rPr>
          <w:rFonts w:ascii="Arial" w:hAnsi="Arial" w:cs="Arial"/>
        </w:rPr>
        <w:t xml:space="preserve">This aim is based on </w:t>
      </w:r>
      <w:r w:rsidR="00FF20B4" w:rsidRPr="005160F7">
        <w:rPr>
          <w:rFonts w:ascii="Arial" w:hAnsi="Arial" w:cs="Arial"/>
        </w:rPr>
        <w:t>educational theories</w:t>
      </w:r>
      <w:r w:rsidRPr="005160F7">
        <w:rPr>
          <w:rFonts w:ascii="Arial" w:hAnsi="Arial" w:cs="Arial"/>
        </w:rPr>
        <w:t xml:space="preserve"> and draws on the findings of</w:t>
      </w:r>
      <w:r w:rsidR="00FF20B4" w:rsidRPr="005160F7">
        <w:rPr>
          <w:rFonts w:ascii="Arial" w:hAnsi="Arial" w:cs="Arial"/>
        </w:rPr>
        <w:t xml:space="preserve"> "The Acceptance of Climate Adaptation Measures in the Event Industry" (Werner et al</w:t>
      </w:r>
      <w:r w:rsidRPr="005160F7">
        <w:rPr>
          <w:rFonts w:ascii="Arial" w:hAnsi="Arial" w:cs="Arial"/>
        </w:rPr>
        <w:t>.</w:t>
      </w:r>
      <w:r w:rsidR="00D8445E" w:rsidRPr="005160F7">
        <w:rPr>
          <w:rFonts w:ascii="Arial" w:hAnsi="Arial" w:cs="Arial"/>
        </w:rPr>
        <w:t>, 202</w:t>
      </w:r>
      <w:r w:rsidR="00367DEF" w:rsidRPr="005160F7">
        <w:rPr>
          <w:rFonts w:ascii="Arial" w:hAnsi="Arial" w:cs="Arial"/>
        </w:rPr>
        <w:t>4</w:t>
      </w:r>
      <w:r w:rsidRPr="005160F7">
        <w:rPr>
          <w:rFonts w:ascii="Arial" w:hAnsi="Arial" w:cs="Arial"/>
        </w:rPr>
        <w:t>), highlighting</w:t>
      </w:r>
      <w:r w:rsidR="00FF20B4" w:rsidRPr="005160F7">
        <w:rPr>
          <w:rFonts w:ascii="Arial" w:hAnsi="Arial" w:cs="Arial"/>
        </w:rPr>
        <w:t xml:space="preserve"> the </w:t>
      </w:r>
      <w:r w:rsidRPr="005160F7">
        <w:rPr>
          <w:rFonts w:ascii="Arial" w:hAnsi="Arial" w:cs="Arial"/>
        </w:rPr>
        <w:t>importance</w:t>
      </w:r>
      <w:r w:rsidR="00FF20B4" w:rsidRPr="005160F7">
        <w:rPr>
          <w:rFonts w:ascii="Arial" w:hAnsi="Arial" w:cs="Arial"/>
        </w:rPr>
        <w:t xml:space="preserve"> of </w:t>
      </w:r>
      <w:r w:rsidRPr="005160F7">
        <w:rPr>
          <w:rFonts w:ascii="Arial" w:hAnsi="Arial" w:cs="Arial"/>
        </w:rPr>
        <w:t>focused</w:t>
      </w:r>
      <w:r w:rsidR="00FF20B4" w:rsidRPr="005160F7">
        <w:rPr>
          <w:rFonts w:ascii="Arial" w:hAnsi="Arial" w:cs="Arial"/>
        </w:rPr>
        <w:t xml:space="preserve"> educational </w:t>
      </w:r>
      <w:r w:rsidRPr="005160F7">
        <w:rPr>
          <w:rFonts w:ascii="Arial" w:hAnsi="Arial" w:cs="Arial"/>
        </w:rPr>
        <w:t>initiatives</w:t>
      </w:r>
      <w:r w:rsidR="00FF20B4" w:rsidRPr="005160F7">
        <w:rPr>
          <w:rFonts w:ascii="Arial" w:hAnsi="Arial" w:cs="Arial"/>
        </w:rPr>
        <w:t xml:space="preserve"> in </w:t>
      </w:r>
      <w:r w:rsidRPr="005160F7">
        <w:rPr>
          <w:rFonts w:ascii="Arial" w:hAnsi="Arial" w:cs="Arial"/>
        </w:rPr>
        <w:t>increasing</w:t>
      </w:r>
      <w:r w:rsidR="00FF20B4" w:rsidRPr="005160F7">
        <w:rPr>
          <w:rFonts w:ascii="Arial" w:hAnsi="Arial" w:cs="Arial"/>
        </w:rPr>
        <w:t xml:space="preserve"> awareness and </w:t>
      </w:r>
      <w:r w:rsidRPr="005160F7">
        <w:rPr>
          <w:rFonts w:ascii="Arial" w:hAnsi="Arial" w:cs="Arial"/>
        </w:rPr>
        <w:t>promoting</w:t>
      </w:r>
      <w:r w:rsidR="00FF20B4" w:rsidRPr="005160F7">
        <w:rPr>
          <w:rFonts w:ascii="Arial" w:hAnsi="Arial" w:cs="Arial"/>
        </w:rPr>
        <w:t xml:space="preserve"> adaptive </w:t>
      </w:r>
      <w:r w:rsidRPr="005160F7">
        <w:rPr>
          <w:rFonts w:ascii="Arial" w:hAnsi="Arial" w:cs="Arial"/>
        </w:rPr>
        <w:t>responses to</w:t>
      </w:r>
      <w:r w:rsidR="00FF20B4" w:rsidRPr="005160F7">
        <w:rPr>
          <w:rFonts w:ascii="Arial" w:hAnsi="Arial" w:cs="Arial"/>
        </w:rPr>
        <w:t xml:space="preserve"> climate change. </w:t>
      </w:r>
      <w:r w:rsidRPr="005160F7">
        <w:rPr>
          <w:rFonts w:ascii="Arial" w:hAnsi="Arial" w:cs="Arial"/>
        </w:rPr>
        <w:t>Implementing these</w:t>
      </w:r>
      <w:r w:rsidR="00FF20B4" w:rsidRPr="005160F7">
        <w:rPr>
          <w:rFonts w:ascii="Arial" w:hAnsi="Arial" w:cs="Arial"/>
        </w:rPr>
        <w:t xml:space="preserve"> strategies can </w:t>
      </w:r>
      <w:r w:rsidRPr="005160F7">
        <w:rPr>
          <w:rFonts w:ascii="Arial" w:hAnsi="Arial" w:cs="Arial"/>
        </w:rPr>
        <w:t>significantly alter</w:t>
      </w:r>
      <w:r w:rsidR="00FF20B4" w:rsidRPr="005160F7">
        <w:rPr>
          <w:rFonts w:ascii="Arial" w:hAnsi="Arial" w:cs="Arial"/>
        </w:rPr>
        <w:t xml:space="preserve"> participants' </w:t>
      </w:r>
      <w:r w:rsidRPr="005160F7">
        <w:rPr>
          <w:rFonts w:ascii="Arial" w:hAnsi="Arial" w:cs="Arial"/>
        </w:rPr>
        <w:t>views</w:t>
      </w:r>
      <w:r w:rsidR="00FF20B4" w:rsidRPr="005160F7">
        <w:rPr>
          <w:rFonts w:ascii="Arial" w:hAnsi="Arial" w:cs="Arial"/>
        </w:rPr>
        <w:t xml:space="preserve"> on waste, </w:t>
      </w:r>
      <w:r w:rsidRPr="005160F7">
        <w:rPr>
          <w:rFonts w:ascii="Arial" w:hAnsi="Arial" w:cs="Arial"/>
        </w:rPr>
        <w:t>emphasising the importance</w:t>
      </w:r>
      <w:r w:rsidR="00FF20B4" w:rsidRPr="005160F7">
        <w:rPr>
          <w:rFonts w:ascii="Arial" w:hAnsi="Arial" w:cs="Arial"/>
        </w:rPr>
        <w:t xml:space="preserve"> of interactive and engaging educational </w:t>
      </w:r>
      <w:r w:rsidRPr="005160F7">
        <w:rPr>
          <w:rFonts w:ascii="Arial" w:hAnsi="Arial" w:cs="Arial"/>
        </w:rPr>
        <w:t>approaches to enhance comprehension and dedication</w:t>
      </w:r>
      <w:r w:rsidR="00FF20B4" w:rsidRPr="005160F7">
        <w:rPr>
          <w:rFonts w:ascii="Arial" w:hAnsi="Arial" w:cs="Arial"/>
        </w:rPr>
        <w:t xml:space="preserve"> to sustainability.</w:t>
      </w:r>
    </w:p>
    <w:p w14:paraId="7A94A577" w14:textId="11452AD7" w:rsidR="00FF20B4" w:rsidRPr="005160F7" w:rsidRDefault="00FF20B4" w:rsidP="00B463AC">
      <w:pPr>
        <w:spacing w:line="360" w:lineRule="auto"/>
        <w:jc w:val="both"/>
        <w:rPr>
          <w:rFonts w:ascii="Arial" w:hAnsi="Arial" w:cs="Arial"/>
        </w:rPr>
      </w:pPr>
      <w:r w:rsidRPr="00A32120">
        <w:rPr>
          <w:rFonts w:ascii="Arial" w:hAnsi="Arial" w:cs="Arial"/>
          <w:b/>
          <w:i/>
          <w:iCs/>
        </w:rPr>
        <w:t>Objectives</w:t>
      </w:r>
      <w:r w:rsidRPr="005160F7">
        <w:rPr>
          <w:rFonts w:ascii="Arial" w:hAnsi="Arial" w:cs="Arial"/>
        </w:rPr>
        <w:t>:</w:t>
      </w:r>
    </w:p>
    <w:p w14:paraId="339CBF17" w14:textId="77777777" w:rsidR="00FF20B4" w:rsidRPr="005160F7" w:rsidRDefault="00FF20B4" w:rsidP="00B463AC">
      <w:pPr>
        <w:spacing w:line="360" w:lineRule="auto"/>
        <w:jc w:val="both"/>
        <w:rPr>
          <w:rFonts w:ascii="Arial" w:hAnsi="Arial" w:cs="Arial"/>
          <w:b/>
          <w:i/>
          <w:iCs/>
        </w:rPr>
      </w:pPr>
      <w:r w:rsidRPr="005160F7">
        <w:rPr>
          <w:rFonts w:ascii="Arial" w:hAnsi="Arial" w:cs="Arial"/>
          <w:b/>
          <w:i/>
          <w:iCs/>
        </w:rPr>
        <w:t>Increase Participant Knowledge on Zero-Waste Practices by 50%</w:t>
      </w:r>
    </w:p>
    <w:p w14:paraId="5014723C" w14:textId="4DC76724" w:rsidR="00D47017" w:rsidRPr="005160F7" w:rsidRDefault="00D47017" w:rsidP="00EE1637">
      <w:pPr>
        <w:spacing w:after="0" w:line="360" w:lineRule="auto"/>
        <w:jc w:val="both"/>
        <w:rPr>
          <w:rFonts w:ascii="Arial" w:eastAsia="Times New Roman" w:hAnsi="Arial" w:cs="Arial"/>
          <w:kern w:val="0"/>
          <w14:ligatures w14:val="none"/>
        </w:rPr>
      </w:pPr>
      <w:r w:rsidRPr="005160F7">
        <w:rPr>
          <w:rFonts w:ascii="Arial" w:eastAsia="Times New Roman" w:hAnsi="Arial" w:cs="Arial"/>
          <w:kern w:val="0"/>
          <w14:ligatures w14:val="none"/>
        </w:rPr>
        <w:t>With a foundation in educational theories, this goal draws on insights from "The Acceptance of Climate Adaptation Measures in the Event Industry" (Werner et al</w:t>
      </w:r>
      <w:r w:rsidR="00F7595F" w:rsidRPr="005160F7">
        <w:rPr>
          <w:rFonts w:ascii="Arial" w:eastAsia="Times New Roman" w:hAnsi="Arial" w:cs="Arial"/>
          <w:kern w:val="0"/>
          <w14:ligatures w14:val="none"/>
        </w:rPr>
        <w:t>, 202</w:t>
      </w:r>
      <w:r w:rsidR="00367DEF" w:rsidRPr="005160F7">
        <w:rPr>
          <w:rFonts w:ascii="Arial" w:eastAsia="Times New Roman" w:hAnsi="Arial" w:cs="Arial"/>
          <w:kern w:val="0"/>
          <w14:ligatures w14:val="none"/>
        </w:rPr>
        <w:t>4</w:t>
      </w:r>
      <w:r w:rsidRPr="005160F7">
        <w:rPr>
          <w:rFonts w:ascii="Arial" w:eastAsia="Times New Roman" w:hAnsi="Arial" w:cs="Arial"/>
          <w:kern w:val="0"/>
          <w14:ligatures w14:val="none"/>
        </w:rPr>
        <w:t>), a paper that highlights the importance of focused educational initiatives in promoting climate change adaptation and increasing public awareness. Implementing these strategies can significantly alter participants' views on waste, emphasising the importance of interactive and engaging educational approaches to enhance comprehension and dedication to sustainability.</w:t>
      </w:r>
    </w:p>
    <w:p w14:paraId="3FD089CA" w14:textId="77777777" w:rsidR="00FF20B4" w:rsidRPr="005160F7" w:rsidRDefault="00FF20B4" w:rsidP="00B463AC">
      <w:pPr>
        <w:spacing w:line="360" w:lineRule="auto"/>
        <w:jc w:val="both"/>
        <w:rPr>
          <w:rFonts w:ascii="Arial" w:hAnsi="Arial" w:cs="Arial"/>
          <w:b/>
          <w:i/>
          <w:iCs/>
        </w:rPr>
      </w:pPr>
      <w:r w:rsidRPr="005160F7">
        <w:rPr>
          <w:rFonts w:ascii="Arial" w:hAnsi="Arial" w:cs="Arial"/>
          <w:b/>
          <w:i/>
          <w:iCs/>
        </w:rPr>
        <w:t>Engage Over 1,000 Attendees in Sustainability Workshops</w:t>
      </w:r>
    </w:p>
    <w:p w14:paraId="2526684E" w14:textId="28550560" w:rsidR="00FF20B4" w:rsidRPr="005160F7" w:rsidRDefault="00F178C3" w:rsidP="00B463AC">
      <w:pPr>
        <w:spacing w:line="360" w:lineRule="auto"/>
        <w:jc w:val="both"/>
        <w:rPr>
          <w:rFonts w:ascii="Arial" w:hAnsi="Arial" w:cs="Arial"/>
        </w:rPr>
      </w:pPr>
      <w:r w:rsidRPr="005160F7">
        <w:rPr>
          <w:rFonts w:ascii="Arial" w:hAnsi="Arial" w:cs="Arial"/>
        </w:rPr>
        <w:t xml:space="preserve">The article </w:t>
      </w:r>
      <w:r w:rsidR="00FF20B4" w:rsidRPr="005160F7">
        <w:rPr>
          <w:rFonts w:ascii="Arial" w:hAnsi="Arial" w:cs="Arial"/>
        </w:rPr>
        <w:t xml:space="preserve">"Responsible Tourism Towards Sustainable Development" </w:t>
      </w:r>
      <w:r w:rsidRPr="005160F7">
        <w:rPr>
          <w:rFonts w:ascii="Arial" w:hAnsi="Arial" w:cs="Arial"/>
        </w:rPr>
        <w:t xml:space="preserve">by </w:t>
      </w:r>
      <w:r w:rsidR="00FF20B4" w:rsidRPr="005160F7">
        <w:rPr>
          <w:rFonts w:ascii="Arial" w:hAnsi="Arial" w:cs="Arial"/>
        </w:rPr>
        <w:t xml:space="preserve">Mondal </w:t>
      </w:r>
      <w:r w:rsidRPr="005160F7">
        <w:rPr>
          <w:rFonts w:ascii="Arial" w:hAnsi="Arial" w:cs="Arial"/>
        </w:rPr>
        <w:t>and</w:t>
      </w:r>
      <w:r w:rsidR="00FF20B4" w:rsidRPr="005160F7">
        <w:rPr>
          <w:rFonts w:ascii="Arial" w:hAnsi="Arial" w:cs="Arial"/>
        </w:rPr>
        <w:t xml:space="preserve"> Samaddar</w:t>
      </w:r>
      <w:r w:rsidRPr="005160F7">
        <w:rPr>
          <w:rFonts w:ascii="Arial" w:hAnsi="Arial" w:cs="Arial"/>
        </w:rPr>
        <w:t xml:space="preserve"> (2022) emphasises</w:t>
      </w:r>
      <w:r w:rsidR="00FF20B4" w:rsidRPr="005160F7">
        <w:rPr>
          <w:rFonts w:ascii="Arial" w:hAnsi="Arial" w:cs="Arial"/>
        </w:rPr>
        <w:t xml:space="preserve"> the </w:t>
      </w:r>
      <w:r w:rsidRPr="005160F7">
        <w:rPr>
          <w:rFonts w:ascii="Arial" w:hAnsi="Arial" w:cs="Arial"/>
        </w:rPr>
        <w:t>significance</w:t>
      </w:r>
      <w:r w:rsidR="00FF20B4" w:rsidRPr="005160F7">
        <w:rPr>
          <w:rFonts w:ascii="Arial" w:hAnsi="Arial" w:cs="Arial"/>
        </w:rPr>
        <w:t xml:space="preserve"> of </w:t>
      </w:r>
      <w:r w:rsidRPr="005160F7">
        <w:rPr>
          <w:rFonts w:ascii="Arial" w:hAnsi="Arial" w:cs="Arial"/>
        </w:rPr>
        <w:t xml:space="preserve">involving </w:t>
      </w:r>
      <w:r w:rsidR="00FF20B4" w:rsidRPr="005160F7">
        <w:rPr>
          <w:rFonts w:ascii="Arial" w:hAnsi="Arial" w:cs="Arial"/>
        </w:rPr>
        <w:t xml:space="preserve">participatory </w:t>
      </w:r>
      <w:r w:rsidRPr="005160F7">
        <w:rPr>
          <w:rFonts w:ascii="Arial" w:hAnsi="Arial" w:cs="Arial"/>
        </w:rPr>
        <w:t>methods to promote</w:t>
      </w:r>
      <w:r w:rsidR="00FF20B4" w:rsidRPr="005160F7">
        <w:rPr>
          <w:rFonts w:ascii="Arial" w:hAnsi="Arial" w:cs="Arial"/>
        </w:rPr>
        <w:t xml:space="preserve"> sustainable tourism practices. </w:t>
      </w:r>
      <w:r w:rsidRPr="005160F7">
        <w:rPr>
          <w:rFonts w:ascii="Arial" w:hAnsi="Arial" w:cs="Arial"/>
        </w:rPr>
        <w:t>The</w:t>
      </w:r>
      <w:r w:rsidR="00FF20B4" w:rsidRPr="005160F7">
        <w:rPr>
          <w:rFonts w:ascii="Arial" w:hAnsi="Arial" w:cs="Arial"/>
        </w:rPr>
        <w:t xml:space="preserve"> festival's workshops are </w:t>
      </w:r>
      <w:r w:rsidRPr="005160F7">
        <w:rPr>
          <w:rFonts w:ascii="Arial" w:hAnsi="Arial" w:cs="Arial"/>
        </w:rPr>
        <w:t>created</w:t>
      </w:r>
      <w:r w:rsidR="00FF20B4" w:rsidRPr="005160F7">
        <w:rPr>
          <w:rFonts w:ascii="Arial" w:hAnsi="Arial" w:cs="Arial"/>
        </w:rPr>
        <w:t xml:space="preserve"> to be informative and interactive</w:t>
      </w:r>
      <w:r w:rsidRPr="005160F7">
        <w:rPr>
          <w:rFonts w:ascii="Arial" w:hAnsi="Arial" w:cs="Arial"/>
        </w:rPr>
        <w:t xml:space="preserve"> by incorporating</w:t>
      </w:r>
      <w:r w:rsidR="00FF20B4" w:rsidRPr="005160F7">
        <w:rPr>
          <w:rFonts w:ascii="Arial" w:hAnsi="Arial" w:cs="Arial"/>
        </w:rPr>
        <w:t xml:space="preserve"> gamification and hands-on activities to </w:t>
      </w:r>
      <w:r w:rsidRPr="005160F7">
        <w:rPr>
          <w:rFonts w:ascii="Arial" w:hAnsi="Arial" w:cs="Arial"/>
        </w:rPr>
        <w:t xml:space="preserve">effectively </w:t>
      </w:r>
      <w:r w:rsidR="00FF20B4" w:rsidRPr="005160F7">
        <w:rPr>
          <w:rFonts w:ascii="Arial" w:hAnsi="Arial" w:cs="Arial"/>
        </w:rPr>
        <w:t xml:space="preserve">engage a </w:t>
      </w:r>
      <w:r w:rsidRPr="005160F7">
        <w:rPr>
          <w:rFonts w:ascii="Arial" w:hAnsi="Arial" w:cs="Arial"/>
        </w:rPr>
        <w:t>wide</w:t>
      </w:r>
      <w:r w:rsidR="00FF20B4" w:rsidRPr="005160F7">
        <w:rPr>
          <w:rFonts w:ascii="Arial" w:hAnsi="Arial" w:cs="Arial"/>
        </w:rPr>
        <w:t xml:space="preserve"> audience</w:t>
      </w:r>
      <w:r w:rsidRPr="005160F7">
        <w:rPr>
          <w:rFonts w:ascii="Arial" w:hAnsi="Arial" w:cs="Arial"/>
        </w:rPr>
        <w:t>.</w:t>
      </w:r>
    </w:p>
    <w:p w14:paraId="4D7C4CDB" w14:textId="77777777" w:rsidR="00FF20B4" w:rsidRPr="00A32120" w:rsidRDefault="00FF20B4" w:rsidP="00B463AC">
      <w:pPr>
        <w:spacing w:line="360" w:lineRule="auto"/>
        <w:jc w:val="both"/>
        <w:rPr>
          <w:rFonts w:ascii="Arial" w:hAnsi="Arial" w:cs="Arial"/>
          <w:b/>
          <w:i/>
          <w:iCs/>
        </w:rPr>
      </w:pPr>
      <w:r w:rsidRPr="00A32120">
        <w:rPr>
          <w:rFonts w:ascii="Arial" w:hAnsi="Arial" w:cs="Arial"/>
          <w:b/>
          <w:i/>
          <w:iCs/>
        </w:rPr>
        <w:t>Achieve a 75% Waste Diversion Rate for the Event</w:t>
      </w:r>
    </w:p>
    <w:p w14:paraId="51CA8D90" w14:textId="50EA1E23" w:rsidR="00FC0155" w:rsidRPr="005160F7" w:rsidRDefault="0087505A" w:rsidP="00EE1637">
      <w:pPr>
        <w:spacing w:line="360" w:lineRule="auto"/>
        <w:jc w:val="both"/>
        <w:rPr>
          <w:rFonts w:ascii="Arial" w:hAnsi="Arial" w:cs="Arial"/>
        </w:rPr>
      </w:pPr>
      <w:r w:rsidRPr="005160F7">
        <w:rPr>
          <w:rFonts w:ascii="Arial" w:hAnsi="Arial" w:cs="Arial"/>
        </w:rPr>
        <w:t>The effectiveness of waste management policies can be tracked by using strict data collection and analysis methods, according to insights from "Research Methods, Data Collection, and Data Analysis in Meetings, Expositions, Events, and Conventions Journals</w:t>
      </w:r>
      <w:r w:rsidR="006405B5" w:rsidRPr="005160F7">
        <w:rPr>
          <w:rFonts w:ascii="Arial" w:hAnsi="Arial" w:cs="Arial"/>
        </w:rPr>
        <w:t xml:space="preserve"> by</w:t>
      </w:r>
      <w:r w:rsidRPr="005160F7">
        <w:rPr>
          <w:rFonts w:ascii="Arial" w:hAnsi="Arial" w:cs="Arial"/>
        </w:rPr>
        <w:t xml:space="preserve"> Draper</w:t>
      </w:r>
      <w:r w:rsidR="00B01262" w:rsidRPr="005160F7">
        <w:rPr>
          <w:rFonts w:ascii="Arial" w:hAnsi="Arial" w:cs="Arial"/>
        </w:rPr>
        <w:t xml:space="preserve"> et a</w:t>
      </w:r>
      <w:r w:rsidR="00274645" w:rsidRPr="005160F7">
        <w:rPr>
          <w:rFonts w:ascii="Arial" w:hAnsi="Arial" w:cs="Arial"/>
        </w:rPr>
        <w:t xml:space="preserve">l. </w:t>
      </w:r>
      <w:r w:rsidR="00522F26" w:rsidRPr="005160F7">
        <w:rPr>
          <w:rFonts w:ascii="Arial" w:hAnsi="Arial" w:cs="Arial"/>
        </w:rPr>
        <w:t>(</w:t>
      </w:r>
      <w:r w:rsidR="00274645" w:rsidRPr="005160F7">
        <w:rPr>
          <w:rFonts w:ascii="Arial" w:hAnsi="Arial" w:cs="Arial"/>
        </w:rPr>
        <w:t>201</w:t>
      </w:r>
      <w:r w:rsidR="006239E7" w:rsidRPr="005160F7">
        <w:rPr>
          <w:rFonts w:ascii="Arial" w:hAnsi="Arial" w:cs="Arial"/>
        </w:rPr>
        <w:t>8</w:t>
      </w:r>
      <w:r w:rsidR="00522F26" w:rsidRPr="005160F7">
        <w:rPr>
          <w:rFonts w:ascii="Arial" w:hAnsi="Arial" w:cs="Arial"/>
        </w:rPr>
        <w:t>)</w:t>
      </w:r>
    </w:p>
    <w:p w14:paraId="2DD1E622" w14:textId="54801C4D" w:rsidR="0087505A" w:rsidRPr="005160F7" w:rsidRDefault="0087505A" w:rsidP="00EE1637">
      <w:pPr>
        <w:spacing w:line="360" w:lineRule="auto"/>
        <w:jc w:val="both"/>
        <w:rPr>
          <w:rFonts w:ascii="Arial" w:hAnsi="Arial" w:cs="Arial"/>
        </w:rPr>
      </w:pPr>
      <w:r w:rsidRPr="005160F7">
        <w:rPr>
          <w:rFonts w:ascii="Arial" w:hAnsi="Arial" w:cs="Arial"/>
        </w:rPr>
        <w:t xml:space="preserve"> et al.). To meet the challenging waste diversion target, this goal is in line with putting best practices in recycling, composting, and waste minimization into practice.</w:t>
      </w:r>
    </w:p>
    <w:p w14:paraId="10236339" w14:textId="77777777" w:rsidR="002D04E9" w:rsidRPr="005160F7" w:rsidRDefault="002D04E9" w:rsidP="00EE1637">
      <w:pPr>
        <w:spacing w:line="360" w:lineRule="auto"/>
        <w:jc w:val="both"/>
        <w:rPr>
          <w:rFonts w:ascii="Arial" w:hAnsi="Arial" w:cs="Arial"/>
        </w:rPr>
      </w:pPr>
      <w:r w:rsidRPr="005160F7">
        <w:rPr>
          <w:rFonts w:ascii="Arial" w:hAnsi="Arial" w:cs="Arial"/>
        </w:rPr>
        <w:lastRenderedPageBreak/>
        <w:t>In addition to educating attendees, the festival hopes to have a big impact on their behaviour by encouraging a more sustainable way of living.</w:t>
      </w:r>
    </w:p>
    <w:p w14:paraId="7C2CC219" w14:textId="77777777" w:rsidR="00A32120" w:rsidRDefault="00A32120" w:rsidP="00B463AC">
      <w:pPr>
        <w:spacing w:line="360" w:lineRule="auto"/>
        <w:jc w:val="both"/>
        <w:rPr>
          <w:rFonts w:ascii="Arial" w:hAnsi="Arial" w:cs="Arial"/>
          <w:b/>
        </w:rPr>
      </w:pPr>
    </w:p>
    <w:p w14:paraId="214FB186" w14:textId="5C1F2354" w:rsidR="004B4254" w:rsidRPr="004B4254" w:rsidRDefault="004B4254" w:rsidP="00B463AC">
      <w:pPr>
        <w:spacing w:line="360" w:lineRule="auto"/>
        <w:jc w:val="both"/>
        <w:rPr>
          <w:rFonts w:ascii="Arial" w:hAnsi="Arial" w:cs="Arial"/>
          <w:b/>
        </w:rPr>
      </w:pPr>
      <w:r w:rsidRPr="004B4254">
        <w:rPr>
          <w:rFonts w:ascii="Arial" w:hAnsi="Arial" w:cs="Arial"/>
          <w:b/>
        </w:rPr>
        <w:t>Event Operations</w:t>
      </w:r>
      <w:r w:rsidR="003B22E8" w:rsidRPr="005160F7">
        <w:rPr>
          <w:rFonts w:ascii="Arial" w:hAnsi="Arial" w:cs="Arial"/>
          <w:b/>
        </w:rPr>
        <w:t xml:space="preserve"> </w:t>
      </w:r>
    </w:p>
    <w:p w14:paraId="63D648C8" w14:textId="1070F692" w:rsidR="009123FB" w:rsidRPr="005160F7" w:rsidRDefault="009123FB" w:rsidP="00B463AC">
      <w:pPr>
        <w:spacing w:line="360" w:lineRule="auto"/>
        <w:jc w:val="both"/>
        <w:rPr>
          <w:rFonts w:ascii="Arial" w:hAnsi="Arial" w:cs="Arial"/>
        </w:rPr>
      </w:pPr>
      <w:r w:rsidRPr="005160F7">
        <w:rPr>
          <w:rFonts w:ascii="Arial" w:hAnsi="Arial" w:cs="Arial"/>
        </w:rPr>
        <w:t xml:space="preserve">The Zero-Waste Lifestyle Festival </w:t>
      </w:r>
      <w:r w:rsidR="0014135D" w:rsidRPr="005160F7">
        <w:rPr>
          <w:rFonts w:ascii="Arial" w:hAnsi="Arial" w:cs="Arial"/>
        </w:rPr>
        <w:t>emphasises</w:t>
      </w:r>
      <w:r w:rsidRPr="005160F7">
        <w:rPr>
          <w:rFonts w:ascii="Arial" w:hAnsi="Arial" w:cs="Arial"/>
        </w:rPr>
        <w:t xml:space="preserve"> a </w:t>
      </w:r>
      <w:r w:rsidR="0014135D" w:rsidRPr="005160F7">
        <w:rPr>
          <w:rFonts w:ascii="Arial" w:hAnsi="Arial" w:cs="Arial"/>
        </w:rPr>
        <w:t>holistic approach</w:t>
      </w:r>
      <w:r w:rsidRPr="005160F7">
        <w:rPr>
          <w:rFonts w:ascii="Arial" w:hAnsi="Arial" w:cs="Arial"/>
        </w:rPr>
        <w:t xml:space="preserve"> that </w:t>
      </w:r>
      <w:r w:rsidR="0014135D" w:rsidRPr="005160F7">
        <w:rPr>
          <w:rFonts w:ascii="Arial" w:hAnsi="Arial" w:cs="Arial"/>
        </w:rPr>
        <w:t>centres</w:t>
      </w:r>
      <w:r w:rsidRPr="005160F7">
        <w:rPr>
          <w:rFonts w:ascii="Arial" w:hAnsi="Arial" w:cs="Arial"/>
        </w:rPr>
        <w:t xml:space="preserve"> on sustainable waste management, eco-friendly catering, and </w:t>
      </w:r>
      <w:r w:rsidR="0014135D" w:rsidRPr="005160F7">
        <w:rPr>
          <w:rFonts w:ascii="Arial" w:hAnsi="Arial" w:cs="Arial"/>
        </w:rPr>
        <w:t xml:space="preserve">the use of </w:t>
      </w:r>
      <w:r w:rsidRPr="005160F7">
        <w:rPr>
          <w:rFonts w:ascii="Arial" w:hAnsi="Arial" w:cs="Arial"/>
        </w:rPr>
        <w:t xml:space="preserve">biodegradable materials. </w:t>
      </w:r>
      <w:r w:rsidR="0014135D" w:rsidRPr="005160F7">
        <w:rPr>
          <w:rFonts w:ascii="Arial" w:hAnsi="Arial" w:cs="Arial"/>
        </w:rPr>
        <w:t>The organisation is focused on decreasing</w:t>
      </w:r>
      <w:r w:rsidRPr="005160F7">
        <w:rPr>
          <w:rFonts w:ascii="Arial" w:hAnsi="Arial" w:cs="Arial"/>
        </w:rPr>
        <w:t xml:space="preserve"> its carbon footprint </w:t>
      </w:r>
      <w:r w:rsidR="0014135D" w:rsidRPr="005160F7">
        <w:rPr>
          <w:rFonts w:ascii="Arial" w:hAnsi="Arial" w:cs="Arial"/>
        </w:rPr>
        <w:t>by carefully selecting resources</w:t>
      </w:r>
      <w:r w:rsidRPr="005160F7">
        <w:rPr>
          <w:rFonts w:ascii="Arial" w:hAnsi="Arial" w:cs="Arial"/>
        </w:rPr>
        <w:t xml:space="preserve"> and </w:t>
      </w:r>
      <w:r w:rsidR="0014135D" w:rsidRPr="005160F7">
        <w:rPr>
          <w:rFonts w:ascii="Arial" w:hAnsi="Arial" w:cs="Arial"/>
        </w:rPr>
        <w:t>utilising</w:t>
      </w:r>
      <w:r w:rsidRPr="005160F7">
        <w:rPr>
          <w:rFonts w:ascii="Arial" w:hAnsi="Arial" w:cs="Arial"/>
        </w:rPr>
        <w:t xml:space="preserve"> digital platforms for engagement</w:t>
      </w:r>
      <w:r w:rsidR="0014135D" w:rsidRPr="005160F7">
        <w:rPr>
          <w:rFonts w:ascii="Arial" w:hAnsi="Arial" w:cs="Arial"/>
        </w:rPr>
        <w:t>. This approach is backed by research from</w:t>
      </w:r>
      <w:r w:rsidRPr="005160F7">
        <w:rPr>
          <w:rFonts w:ascii="Arial" w:hAnsi="Arial" w:cs="Arial"/>
        </w:rPr>
        <w:t xml:space="preserve"> Yeung and Thomas (2022) and the governance innovation </w:t>
      </w:r>
      <w:r w:rsidR="0014135D" w:rsidRPr="005160F7">
        <w:rPr>
          <w:rFonts w:ascii="Arial" w:hAnsi="Arial" w:cs="Arial"/>
        </w:rPr>
        <w:t>highlighted</w:t>
      </w:r>
      <w:r w:rsidRPr="005160F7">
        <w:rPr>
          <w:rFonts w:ascii="Arial" w:hAnsi="Arial" w:cs="Arial"/>
        </w:rPr>
        <w:t xml:space="preserve"> by Rentschler et al. (</w:t>
      </w:r>
      <w:r w:rsidR="0014135D" w:rsidRPr="005160F7">
        <w:rPr>
          <w:rFonts w:ascii="Arial" w:hAnsi="Arial" w:cs="Arial"/>
        </w:rPr>
        <w:t>202</w:t>
      </w:r>
      <w:r w:rsidR="009C0AE4" w:rsidRPr="005160F7">
        <w:rPr>
          <w:rFonts w:ascii="Arial" w:hAnsi="Arial" w:cs="Arial"/>
        </w:rPr>
        <w:t>3</w:t>
      </w:r>
      <w:r w:rsidRPr="005160F7">
        <w:rPr>
          <w:rFonts w:ascii="Arial" w:hAnsi="Arial" w:cs="Arial"/>
        </w:rPr>
        <w:t xml:space="preserve">). The festival </w:t>
      </w:r>
      <w:r w:rsidR="0014135D" w:rsidRPr="005160F7">
        <w:rPr>
          <w:rFonts w:ascii="Arial" w:hAnsi="Arial" w:cs="Arial"/>
        </w:rPr>
        <w:t>incorporates</w:t>
      </w:r>
      <w:r w:rsidRPr="005160F7">
        <w:rPr>
          <w:rFonts w:ascii="Arial" w:hAnsi="Arial" w:cs="Arial"/>
        </w:rPr>
        <w:t xml:space="preserve"> technology to </w:t>
      </w:r>
      <w:r w:rsidR="0014135D" w:rsidRPr="005160F7">
        <w:rPr>
          <w:rFonts w:ascii="Arial" w:hAnsi="Arial" w:cs="Arial"/>
        </w:rPr>
        <w:t>enhance</w:t>
      </w:r>
      <w:r w:rsidRPr="005160F7">
        <w:rPr>
          <w:rFonts w:ascii="Arial" w:hAnsi="Arial" w:cs="Arial"/>
        </w:rPr>
        <w:t xml:space="preserve"> engagement and operational efficiency, </w:t>
      </w:r>
      <w:r w:rsidR="0014135D" w:rsidRPr="005160F7">
        <w:rPr>
          <w:rFonts w:ascii="Arial" w:hAnsi="Arial" w:cs="Arial"/>
        </w:rPr>
        <w:t>aligning</w:t>
      </w:r>
      <w:r w:rsidRPr="005160F7">
        <w:rPr>
          <w:rFonts w:ascii="Arial" w:hAnsi="Arial" w:cs="Arial"/>
        </w:rPr>
        <w:t xml:space="preserve"> with Draper et al. (2018), </w:t>
      </w:r>
      <w:r w:rsidR="0014135D" w:rsidRPr="005160F7">
        <w:rPr>
          <w:rFonts w:ascii="Arial" w:hAnsi="Arial" w:cs="Arial"/>
        </w:rPr>
        <w:t>emphasising the significance</w:t>
      </w:r>
      <w:r w:rsidRPr="005160F7">
        <w:rPr>
          <w:rFonts w:ascii="Arial" w:hAnsi="Arial" w:cs="Arial"/>
        </w:rPr>
        <w:t xml:space="preserve"> of digital innovations in sustainable event management. </w:t>
      </w:r>
      <w:r w:rsidR="0014135D" w:rsidRPr="005160F7">
        <w:rPr>
          <w:rFonts w:ascii="Arial" w:hAnsi="Arial" w:cs="Arial"/>
        </w:rPr>
        <w:t>Furthermore, the focus</w:t>
      </w:r>
      <w:r w:rsidRPr="005160F7">
        <w:rPr>
          <w:rFonts w:ascii="Arial" w:hAnsi="Arial" w:cs="Arial"/>
        </w:rPr>
        <w:t xml:space="preserve"> on eco-friendly catering and biodegradable materials </w:t>
      </w:r>
      <w:r w:rsidR="0014135D" w:rsidRPr="005160F7">
        <w:rPr>
          <w:rFonts w:ascii="Arial" w:hAnsi="Arial" w:cs="Arial"/>
        </w:rPr>
        <w:t>is in line</w:t>
      </w:r>
      <w:r w:rsidRPr="005160F7">
        <w:rPr>
          <w:rFonts w:ascii="Arial" w:hAnsi="Arial" w:cs="Arial"/>
        </w:rPr>
        <w:t xml:space="preserve"> with </w:t>
      </w:r>
      <w:proofErr w:type="spellStart"/>
      <w:r w:rsidRPr="005160F7">
        <w:rPr>
          <w:rFonts w:ascii="Arial" w:hAnsi="Arial" w:cs="Arial"/>
        </w:rPr>
        <w:t>Gohoungodji</w:t>
      </w:r>
      <w:proofErr w:type="spellEnd"/>
      <w:r w:rsidRPr="005160F7">
        <w:rPr>
          <w:rFonts w:ascii="Arial" w:hAnsi="Arial" w:cs="Arial"/>
        </w:rPr>
        <w:t xml:space="preserve"> (2020), who </w:t>
      </w:r>
      <w:r w:rsidR="0014135D" w:rsidRPr="005160F7">
        <w:rPr>
          <w:rFonts w:ascii="Arial" w:hAnsi="Arial" w:cs="Arial"/>
        </w:rPr>
        <w:t>highlights the potential of</w:t>
      </w:r>
      <w:r w:rsidRPr="005160F7">
        <w:rPr>
          <w:rFonts w:ascii="Arial" w:hAnsi="Arial" w:cs="Arial"/>
        </w:rPr>
        <w:t xml:space="preserve"> sustainability </w:t>
      </w:r>
      <w:r w:rsidR="0014135D" w:rsidRPr="005160F7">
        <w:rPr>
          <w:rFonts w:ascii="Arial" w:hAnsi="Arial" w:cs="Arial"/>
        </w:rPr>
        <w:t>to spur</w:t>
      </w:r>
      <w:r w:rsidRPr="005160F7">
        <w:rPr>
          <w:rFonts w:ascii="Arial" w:hAnsi="Arial" w:cs="Arial"/>
        </w:rPr>
        <w:t xml:space="preserve"> operational innovation, </w:t>
      </w:r>
      <w:r w:rsidR="0014135D" w:rsidRPr="005160F7">
        <w:rPr>
          <w:rFonts w:ascii="Arial" w:hAnsi="Arial" w:cs="Arial"/>
        </w:rPr>
        <w:t>particularly</w:t>
      </w:r>
      <w:r w:rsidRPr="005160F7">
        <w:rPr>
          <w:rFonts w:ascii="Arial" w:hAnsi="Arial" w:cs="Arial"/>
        </w:rPr>
        <w:t xml:space="preserve"> in crisis management.</w:t>
      </w:r>
    </w:p>
    <w:p w14:paraId="0F816F56" w14:textId="5CAB6765" w:rsidR="009046B8" w:rsidRPr="005160F7" w:rsidRDefault="00337692" w:rsidP="00B463AC">
      <w:pPr>
        <w:numPr>
          <w:ilvl w:val="0"/>
          <w:numId w:val="6"/>
        </w:numPr>
        <w:spacing w:line="360" w:lineRule="auto"/>
        <w:jc w:val="both"/>
        <w:rPr>
          <w:rFonts w:ascii="Arial" w:hAnsi="Arial" w:cs="Arial"/>
        </w:rPr>
      </w:pPr>
      <w:r w:rsidRPr="00337692">
        <w:rPr>
          <w:rFonts w:ascii="Arial" w:hAnsi="Arial" w:cs="Arial"/>
          <w:b/>
        </w:rPr>
        <w:t>Strategic Planning and Delivery Considerations</w:t>
      </w:r>
      <w:r w:rsidRPr="00337692">
        <w:rPr>
          <w:rFonts w:ascii="Arial" w:hAnsi="Arial" w:cs="Arial"/>
        </w:rPr>
        <w:t xml:space="preserve">: </w:t>
      </w:r>
      <w:r w:rsidR="00BE7AAC" w:rsidRPr="005160F7">
        <w:rPr>
          <w:rFonts w:ascii="Arial" w:hAnsi="Arial" w:cs="Arial"/>
        </w:rPr>
        <w:t>It is crucial to incorporate</w:t>
      </w:r>
      <w:r w:rsidRPr="00337692">
        <w:rPr>
          <w:rFonts w:ascii="Arial" w:hAnsi="Arial" w:cs="Arial"/>
        </w:rPr>
        <w:t xml:space="preserve"> innovation and strategic governance in crisis management </w:t>
      </w:r>
      <w:r w:rsidR="00BE7AAC" w:rsidRPr="005160F7">
        <w:rPr>
          <w:rFonts w:ascii="Arial" w:hAnsi="Arial" w:cs="Arial"/>
        </w:rPr>
        <w:t>to enhance</w:t>
      </w:r>
      <w:r w:rsidRPr="00337692">
        <w:rPr>
          <w:rFonts w:ascii="Arial" w:hAnsi="Arial" w:cs="Arial"/>
        </w:rPr>
        <w:t xml:space="preserve"> event resilience</w:t>
      </w:r>
      <w:r w:rsidR="00BE7AAC" w:rsidRPr="005160F7">
        <w:rPr>
          <w:rFonts w:ascii="Arial" w:hAnsi="Arial" w:cs="Arial"/>
        </w:rPr>
        <w:t>. Utilising</w:t>
      </w:r>
      <w:r w:rsidRPr="00337692">
        <w:rPr>
          <w:rFonts w:ascii="Arial" w:hAnsi="Arial" w:cs="Arial"/>
        </w:rPr>
        <w:t xml:space="preserve"> technology and </w:t>
      </w:r>
      <w:r w:rsidR="00BE7AAC" w:rsidRPr="005160F7">
        <w:rPr>
          <w:rFonts w:ascii="Arial" w:hAnsi="Arial" w:cs="Arial"/>
        </w:rPr>
        <w:t>improving</w:t>
      </w:r>
      <w:r w:rsidRPr="00337692">
        <w:rPr>
          <w:rFonts w:ascii="Arial" w:hAnsi="Arial" w:cs="Arial"/>
        </w:rPr>
        <w:t xml:space="preserve"> governance </w:t>
      </w:r>
      <w:r w:rsidR="00BE7AAC" w:rsidRPr="005160F7">
        <w:rPr>
          <w:rFonts w:ascii="Arial" w:hAnsi="Arial" w:cs="Arial"/>
        </w:rPr>
        <w:t>systems to address difficulties and ensure</w:t>
      </w:r>
      <w:r w:rsidRPr="00337692">
        <w:rPr>
          <w:rFonts w:ascii="Arial" w:hAnsi="Arial" w:cs="Arial"/>
        </w:rPr>
        <w:t xml:space="preserve"> sustainability (Rentschler et al., </w:t>
      </w:r>
      <w:r w:rsidR="00BE7AAC" w:rsidRPr="005160F7">
        <w:rPr>
          <w:rFonts w:ascii="Arial" w:hAnsi="Arial" w:cs="Arial"/>
        </w:rPr>
        <w:t>202</w:t>
      </w:r>
      <w:r w:rsidR="009C0AE4" w:rsidRPr="005160F7">
        <w:rPr>
          <w:rFonts w:ascii="Arial" w:hAnsi="Arial" w:cs="Arial"/>
        </w:rPr>
        <w:t>3</w:t>
      </w:r>
      <w:r w:rsidRPr="00337692">
        <w:rPr>
          <w:rFonts w:ascii="Arial" w:hAnsi="Arial" w:cs="Arial"/>
        </w:rPr>
        <w:t>; Ansell &amp; Boin, 2019).</w:t>
      </w:r>
      <w:r w:rsidR="00355CCC" w:rsidRPr="005160F7">
        <w:rPr>
          <w:rFonts w:ascii="Arial" w:hAnsi="Arial" w:cs="Arial"/>
        </w:rPr>
        <w:br/>
      </w:r>
      <w:r w:rsidR="00233F3A" w:rsidRPr="005160F7">
        <w:rPr>
          <w:rFonts w:ascii="Arial" w:hAnsi="Arial" w:cs="Arial"/>
        </w:rPr>
        <w:t>Using</w:t>
      </w:r>
      <w:r w:rsidR="009046B8" w:rsidRPr="005160F7">
        <w:rPr>
          <w:rFonts w:ascii="Arial" w:hAnsi="Arial" w:cs="Arial"/>
        </w:rPr>
        <w:t xml:space="preserve"> a digital platform for </w:t>
      </w:r>
      <w:r w:rsidR="00233F3A" w:rsidRPr="005160F7">
        <w:rPr>
          <w:rFonts w:ascii="Arial" w:hAnsi="Arial" w:cs="Arial"/>
        </w:rPr>
        <w:t>immediate</w:t>
      </w:r>
      <w:r w:rsidR="009046B8" w:rsidRPr="005160F7">
        <w:rPr>
          <w:rFonts w:ascii="Arial" w:hAnsi="Arial" w:cs="Arial"/>
        </w:rPr>
        <w:t xml:space="preserve"> feedback and </w:t>
      </w:r>
      <w:r w:rsidR="00233F3A" w:rsidRPr="005160F7">
        <w:rPr>
          <w:rFonts w:ascii="Arial" w:hAnsi="Arial" w:cs="Arial"/>
        </w:rPr>
        <w:t>interaction</w:t>
      </w:r>
      <w:r w:rsidR="009046B8" w:rsidRPr="005160F7">
        <w:rPr>
          <w:rFonts w:ascii="Arial" w:hAnsi="Arial" w:cs="Arial"/>
        </w:rPr>
        <w:t xml:space="preserve"> during the festival.</w:t>
      </w:r>
    </w:p>
    <w:p w14:paraId="1EBF3346" w14:textId="5B7B033B" w:rsidR="00337692" w:rsidRPr="00337692" w:rsidRDefault="009046B8" w:rsidP="00B463AC">
      <w:pPr>
        <w:spacing w:line="360" w:lineRule="auto"/>
        <w:ind w:left="720"/>
        <w:jc w:val="both"/>
        <w:rPr>
          <w:rFonts w:ascii="Arial" w:hAnsi="Arial" w:cs="Arial"/>
        </w:rPr>
      </w:pPr>
      <w:r w:rsidRPr="005160F7">
        <w:rPr>
          <w:rFonts w:ascii="Arial" w:hAnsi="Arial" w:cs="Arial"/>
        </w:rPr>
        <w:t xml:space="preserve">This </w:t>
      </w:r>
      <w:r w:rsidR="00C728CE" w:rsidRPr="005160F7">
        <w:rPr>
          <w:rFonts w:ascii="Arial" w:hAnsi="Arial" w:cs="Arial"/>
        </w:rPr>
        <w:t>method utilises</w:t>
      </w:r>
      <w:r w:rsidRPr="005160F7">
        <w:rPr>
          <w:rFonts w:ascii="Arial" w:hAnsi="Arial" w:cs="Arial"/>
        </w:rPr>
        <w:t xml:space="preserve"> technology to </w:t>
      </w:r>
      <w:r w:rsidR="00C728CE" w:rsidRPr="005160F7">
        <w:rPr>
          <w:rFonts w:ascii="Arial" w:hAnsi="Arial" w:cs="Arial"/>
        </w:rPr>
        <w:t>address difficulties, promoting</w:t>
      </w:r>
      <w:r w:rsidRPr="005160F7">
        <w:rPr>
          <w:rFonts w:ascii="Arial" w:hAnsi="Arial" w:cs="Arial"/>
        </w:rPr>
        <w:t xml:space="preserve"> sustainability </w:t>
      </w:r>
      <w:r w:rsidR="00C728CE" w:rsidRPr="005160F7">
        <w:rPr>
          <w:rFonts w:ascii="Arial" w:hAnsi="Arial" w:cs="Arial"/>
        </w:rPr>
        <w:t>through less</w:t>
      </w:r>
      <w:r w:rsidRPr="005160F7">
        <w:rPr>
          <w:rFonts w:ascii="Arial" w:hAnsi="Arial" w:cs="Arial"/>
        </w:rPr>
        <w:t xml:space="preserve"> paper </w:t>
      </w:r>
      <w:r w:rsidR="00C728CE" w:rsidRPr="005160F7">
        <w:rPr>
          <w:rFonts w:ascii="Arial" w:hAnsi="Arial" w:cs="Arial"/>
        </w:rPr>
        <w:t>consumption</w:t>
      </w:r>
      <w:r w:rsidRPr="005160F7">
        <w:rPr>
          <w:rFonts w:ascii="Arial" w:hAnsi="Arial" w:cs="Arial"/>
        </w:rPr>
        <w:t xml:space="preserve"> and </w:t>
      </w:r>
      <w:r w:rsidR="00C728CE" w:rsidRPr="005160F7">
        <w:rPr>
          <w:rFonts w:ascii="Arial" w:hAnsi="Arial" w:cs="Arial"/>
        </w:rPr>
        <w:t>improved</w:t>
      </w:r>
      <w:r w:rsidRPr="005160F7">
        <w:rPr>
          <w:rFonts w:ascii="Arial" w:hAnsi="Arial" w:cs="Arial"/>
        </w:rPr>
        <w:t xml:space="preserve"> participant </w:t>
      </w:r>
      <w:r w:rsidR="00C728CE" w:rsidRPr="005160F7">
        <w:rPr>
          <w:rFonts w:ascii="Arial" w:hAnsi="Arial" w:cs="Arial"/>
        </w:rPr>
        <w:t>involvement. The statement is under the findings of Rentschler et al. (202</w:t>
      </w:r>
      <w:r w:rsidR="009C0AE4" w:rsidRPr="005160F7">
        <w:rPr>
          <w:rFonts w:ascii="Arial" w:hAnsi="Arial" w:cs="Arial"/>
        </w:rPr>
        <w:t>3</w:t>
      </w:r>
      <w:r w:rsidRPr="005160F7">
        <w:rPr>
          <w:rFonts w:ascii="Arial" w:hAnsi="Arial" w:cs="Arial"/>
        </w:rPr>
        <w:t xml:space="preserve">) and Ansell &amp; Boin (2019), </w:t>
      </w:r>
      <w:r w:rsidR="00C728CE" w:rsidRPr="005160F7">
        <w:rPr>
          <w:rFonts w:ascii="Arial" w:hAnsi="Arial" w:cs="Arial"/>
        </w:rPr>
        <w:t>highlighting the significance</w:t>
      </w:r>
      <w:r w:rsidRPr="005160F7">
        <w:rPr>
          <w:rFonts w:ascii="Arial" w:hAnsi="Arial" w:cs="Arial"/>
        </w:rPr>
        <w:t xml:space="preserve"> of innovation and strategic governance in crisis management </w:t>
      </w:r>
      <w:r w:rsidR="00C728CE" w:rsidRPr="005160F7">
        <w:rPr>
          <w:rFonts w:ascii="Arial" w:hAnsi="Arial" w:cs="Arial"/>
        </w:rPr>
        <w:t>to enhance</w:t>
      </w:r>
      <w:r w:rsidRPr="005160F7">
        <w:rPr>
          <w:rFonts w:ascii="Arial" w:hAnsi="Arial" w:cs="Arial"/>
        </w:rPr>
        <w:t xml:space="preserve"> event resilience.</w:t>
      </w:r>
    </w:p>
    <w:p w14:paraId="281ED847" w14:textId="1876522A" w:rsidR="00337692" w:rsidRPr="005160F7" w:rsidRDefault="00337692" w:rsidP="00B463AC">
      <w:pPr>
        <w:numPr>
          <w:ilvl w:val="0"/>
          <w:numId w:val="6"/>
        </w:numPr>
        <w:spacing w:line="360" w:lineRule="auto"/>
        <w:jc w:val="both"/>
        <w:rPr>
          <w:rFonts w:ascii="Arial" w:hAnsi="Arial" w:cs="Arial"/>
        </w:rPr>
      </w:pPr>
      <w:r w:rsidRPr="00337692">
        <w:rPr>
          <w:rFonts w:ascii="Arial" w:hAnsi="Arial" w:cs="Arial"/>
          <w:b/>
        </w:rPr>
        <w:t>Event Operations</w:t>
      </w:r>
      <w:r w:rsidRPr="00337692">
        <w:rPr>
          <w:rFonts w:ascii="Arial" w:hAnsi="Arial" w:cs="Arial"/>
        </w:rPr>
        <w:t xml:space="preserve">: </w:t>
      </w:r>
      <w:r w:rsidR="00085A27" w:rsidRPr="005160F7">
        <w:rPr>
          <w:rFonts w:ascii="Arial" w:hAnsi="Arial" w:cs="Arial"/>
        </w:rPr>
        <w:t>Efficient</w:t>
      </w:r>
      <w:r w:rsidRPr="00337692">
        <w:rPr>
          <w:rFonts w:ascii="Arial" w:hAnsi="Arial" w:cs="Arial"/>
        </w:rPr>
        <w:t xml:space="preserve"> governance and innovation in event management are </w:t>
      </w:r>
      <w:r w:rsidR="00085A27" w:rsidRPr="005160F7">
        <w:rPr>
          <w:rFonts w:ascii="Arial" w:hAnsi="Arial" w:cs="Arial"/>
        </w:rPr>
        <w:t>essential. Improving the board's</w:t>
      </w:r>
      <w:r w:rsidRPr="00337692">
        <w:rPr>
          <w:rFonts w:ascii="Arial" w:hAnsi="Arial" w:cs="Arial"/>
        </w:rPr>
        <w:t xml:space="preserve"> structure and composition influences programming and </w:t>
      </w:r>
      <w:r w:rsidR="00085A27" w:rsidRPr="005160F7">
        <w:rPr>
          <w:rFonts w:ascii="Arial" w:hAnsi="Arial" w:cs="Arial"/>
        </w:rPr>
        <w:t>highlights</w:t>
      </w:r>
      <w:r w:rsidRPr="00337692">
        <w:rPr>
          <w:rFonts w:ascii="Arial" w:hAnsi="Arial" w:cs="Arial"/>
        </w:rPr>
        <w:t xml:space="preserve"> economic </w:t>
      </w:r>
      <w:r w:rsidR="00085A27" w:rsidRPr="005160F7">
        <w:rPr>
          <w:rFonts w:ascii="Arial" w:hAnsi="Arial" w:cs="Arial"/>
        </w:rPr>
        <w:t xml:space="preserve">results, emphasising the necessity of </w:t>
      </w:r>
      <w:proofErr w:type="spellStart"/>
      <w:r w:rsidR="00085A27" w:rsidRPr="005160F7">
        <w:rPr>
          <w:rFonts w:ascii="Arial" w:hAnsi="Arial" w:cs="Arial"/>
        </w:rPr>
        <w:t>specialised</w:t>
      </w:r>
      <w:proofErr w:type="spellEnd"/>
      <w:r w:rsidRPr="00337692">
        <w:rPr>
          <w:rFonts w:ascii="Arial" w:hAnsi="Arial" w:cs="Arial"/>
        </w:rPr>
        <w:t xml:space="preserve"> skills in sustainable event management and technology for </w:t>
      </w:r>
      <w:r w:rsidR="00085A27" w:rsidRPr="005160F7">
        <w:rPr>
          <w:rFonts w:ascii="Arial" w:hAnsi="Arial" w:cs="Arial"/>
        </w:rPr>
        <w:t>effectiveness</w:t>
      </w:r>
      <w:r w:rsidRPr="00337692">
        <w:rPr>
          <w:rFonts w:ascii="Arial" w:hAnsi="Arial" w:cs="Arial"/>
        </w:rPr>
        <w:t xml:space="preserve"> (</w:t>
      </w:r>
      <w:proofErr w:type="spellStart"/>
      <w:r w:rsidRPr="00337692">
        <w:rPr>
          <w:rFonts w:ascii="Arial" w:hAnsi="Arial" w:cs="Arial"/>
        </w:rPr>
        <w:t>Gohoungodji</w:t>
      </w:r>
      <w:proofErr w:type="spellEnd"/>
      <w:r w:rsidRPr="00337692">
        <w:rPr>
          <w:rFonts w:ascii="Arial" w:hAnsi="Arial" w:cs="Arial"/>
        </w:rPr>
        <w:t>, 2020; Draper et al., 2018).</w:t>
      </w:r>
    </w:p>
    <w:p w14:paraId="52C1BC6F" w14:textId="1937C893" w:rsidR="00EC45A4" w:rsidRPr="005160F7" w:rsidRDefault="00FE3E41" w:rsidP="00B463AC">
      <w:pPr>
        <w:spacing w:line="360" w:lineRule="auto"/>
        <w:ind w:left="720"/>
        <w:jc w:val="both"/>
        <w:rPr>
          <w:rFonts w:ascii="Arial" w:hAnsi="Arial" w:cs="Arial"/>
        </w:rPr>
      </w:pPr>
      <w:r w:rsidRPr="005160F7">
        <w:rPr>
          <w:rFonts w:ascii="Arial" w:hAnsi="Arial" w:cs="Arial"/>
        </w:rPr>
        <w:t>Establishing</w:t>
      </w:r>
      <w:r w:rsidR="00EC45A4" w:rsidRPr="005160F7">
        <w:rPr>
          <w:rFonts w:ascii="Arial" w:hAnsi="Arial" w:cs="Arial"/>
        </w:rPr>
        <w:t xml:space="preserve"> a </w:t>
      </w:r>
      <w:r w:rsidRPr="005160F7">
        <w:rPr>
          <w:rFonts w:ascii="Arial" w:hAnsi="Arial" w:cs="Arial"/>
        </w:rPr>
        <w:t>thorough</w:t>
      </w:r>
      <w:r w:rsidR="00EC45A4" w:rsidRPr="005160F7">
        <w:rPr>
          <w:rFonts w:ascii="Arial" w:hAnsi="Arial" w:cs="Arial"/>
        </w:rPr>
        <w:t xml:space="preserve"> waste management system </w:t>
      </w:r>
      <w:r w:rsidRPr="005160F7">
        <w:rPr>
          <w:rFonts w:ascii="Arial" w:hAnsi="Arial" w:cs="Arial"/>
        </w:rPr>
        <w:t>with</w:t>
      </w:r>
      <w:r w:rsidR="00EC45A4" w:rsidRPr="005160F7">
        <w:rPr>
          <w:rFonts w:ascii="Arial" w:hAnsi="Arial" w:cs="Arial"/>
        </w:rPr>
        <w:t xml:space="preserve"> composting, recycling, and </w:t>
      </w:r>
      <w:r w:rsidRPr="005160F7">
        <w:rPr>
          <w:rFonts w:ascii="Arial" w:hAnsi="Arial" w:cs="Arial"/>
        </w:rPr>
        <w:t>garbage stations, operated</w:t>
      </w:r>
      <w:r w:rsidR="00EC45A4" w:rsidRPr="005160F7">
        <w:rPr>
          <w:rFonts w:ascii="Arial" w:hAnsi="Arial" w:cs="Arial"/>
        </w:rPr>
        <w:t xml:space="preserve"> by volunteers </w:t>
      </w:r>
      <w:r w:rsidRPr="005160F7">
        <w:rPr>
          <w:rFonts w:ascii="Arial" w:hAnsi="Arial" w:cs="Arial"/>
        </w:rPr>
        <w:t>trained to</w:t>
      </w:r>
      <w:r w:rsidR="00EC45A4" w:rsidRPr="005160F7">
        <w:rPr>
          <w:rFonts w:ascii="Arial" w:hAnsi="Arial" w:cs="Arial"/>
        </w:rPr>
        <w:t xml:space="preserve"> educate </w:t>
      </w:r>
      <w:r w:rsidRPr="005160F7">
        <w:rPr>
          <w:rFonts w:ascii="Arial" w:hAnsi="Arial" w:cs="Arial"/>
        </w:rPr>
        <w:t>visitors</w:t>
      </w:r>
      <w:r w:rsidR="00EC45A4" w:rsidRPr="005160F7">
        <w:rPr>
          <w:rFonts w:ascii="Arial" w:hAnsi="Arial" w:cs="Arial"/>
        </w:rPr>
        <w:t xml:space="preserve"> on </w:t>
      </w:r>
      <w:r w:rsidRPr="005160F7">
        <w:rPr>
          <w:rFonts w:ascii="Arial" w:hAnsi="Arial" w:cs="Arial"/>
        </w:rPr>
        <w:t>correct</w:t>
      </w:r>
      <w:r w:rsidR="00EC45A4" w:rsidRPr="005160F7">
        <w:rPr>
          <w:rFonts w:ascii="Arial" w:hAnsi="Arial" w:cs="Arial"/>
        </w:rPr>
        <w:t xml:space="preserve"> disposal</w:t>
      </w:r>
      <w:r w:rsidR="00FD1260" w:rsidRPr="005160F7">
        <w:rPr>
          <w:rFonts w:ascii="Arial" w:hAnsi="Arial" w:cs="Arial"/>
        </w:rPr>
        <w:t xml:space="preserve"> </w:t>
      </w:r>
      <w:r w:rsidRPr="005160F7">
        <w:rPr>
          <w:rFonts w:ascii="Arial" w:hAnsi="Arial" w:cs="Arial"/>
        </w:rPr>
        <w:t xml:space="preserve">methods </w:t>
      </w:r>
      <w:r w:rsidR="00FD1260" w:rsidRPr="005160F7">
        <w:rPr>
          <w:rFonts w:ascii="Arial" w:hAnsi="Arial" w:cs="Arial"/>
        </w:rPr>
        <w:t>(</w:t>
      </w:r>
      <w:proofErr w:type="spellStart"/>
      <w:r w:rsidR="00632ECE" w:rsidRPr="005160F7">
        <w:rPr>
          <w:rFonts w:ascii="Arial" w:hAnsi="Arial" w:cs="Arial"/>
        </w:rPr>
        <w:t>Yukalang</w:t>
      </w:r>
      <w:proofErr w:type="spellEnd"/>
      <w:r w:rsidR="00632ECE" w:rsidRPr="005160F7">
        <w:rPr>
          <w:rFonts w:ascii="Arial" w:hAnsi="Arial" w:cs="Arial"/>
        </w:rPr>
        <w:t xml:space="preserve"> et al., 2017)</w:t>
      </w:r>
      <w:r w:rsidR="00EC45A4" w:rsidRPr="005160F7">
        <w:rPr>
          <w:rFonts w:ascii="Arial" w:hAnsi="Arial" w:cs="Arial"/>
        </w:rPr>
        <w:t>.</w:t>
      </w:r>
    </w:p>
    <w:p w14:paraId="1059D4B9" w14:textId="0C167696" w:rsidR="00EC45A4" w:rsidRPr="00337692" w:rsidRDefault="0093231D" w:rsidP="00B463AC">
      <w:pPr>
        <w:spacing w:line="360" w:lineRule="auto"/>
        <w:ind w:left="720"/>
        <w:jc w:val="both"/>
        <w:rPr>
          <w:rFonts w:ascii="Arial" w:hAnsi="Arial" w:cs="Arial"/>
        </w:rPr>
      </w:pPr>
      <w:r w:rsidRPr="005160F7">
        <w:rPr>
          <w:rFonts w:ascii="Arial" w:hAnsi="Arial" w:cs="Arial"/>
        </w:rPr>
        <w:lastRenderedPageBreak/>
        <w:t>This</w:t>
      </w:r>
      <w:r w:rsidR="00EC45A4" w:rsidRPr="005160F7">
        <w:rPr>
          <w:rFonts w:ascii="Arial" w:hAnsi="Arial" w:cs="Arial"/>
        </w:rPr>
        <w:t xml:space="preserve"> system </w:t>
      </w:r>
      <w:r w:rsidRPr="005160F7">
        <w:rPr>
          <w:rFonts w:ascii="Arial" w:hAnsi="Arial" w:cs="Arial"/>
        </w:rPr>
        <w:t xml:space="preserve">promotes efficient </w:t>
      </w:r>
      <w:r w:rsidR="00EC45A4" w:rsidRPr="005160F7">
        <w:rPr>
          <w:rFonts w:ascii="Arial" w:hAnsi="Arial" w:cs="Arial"/>
        </w:rPr>
        <w:t xml:space="preserve">governance and </w:t>
      </w:r>
      <w:r w:rsidRPr="005160F7">
        <w:rPr>
          <w:rFonts w:ascii="Arial" w:hAnsi="Arial" w:cs="Arial"/>
        </w:rPr>
        <w:t>fosters</w:t>
      </w:r>
      <w:r w:rsidR="00EC45A4" w:rsidRPr="005160F7">
        <w:rPr>
          <w:rFonts w:ascii="Arial" w:hAnsi="Arial" w:cs="Arial"/>
        </w:rPr>
        <w:t xml:space="preserve"> innovation, as </w:t>
      </w:r>
      <w:r w:rsidRPr="005160F7">
        <w:rPr>
          <w:rFonts w:ascii="Arial" w:hAnsi="Arial" w:cs="Arial"/>
        </w:rPr>
        <w:t>emphasised</w:t>
      </w:r>
      <w:r w:rsidR="00EC45A4" w:rsidRPr="005160F7">
        <w:rPr>
          <w:rFonts w:ascii="Arial" w:hAnsi="Arial" w:cs="Arial"/>
        </w:rPr>
        <w:t xml:space="preserve"> by </w:t>
      </w:r>
      <w:proofErr w:type="spellStart"/>
      <w:r w:rsidR="00EC45A4" w:rsidRPr="005160F7">
        <w:rPr>
          <w:rFonts w:ascii="Arial" w:hAnsi="Arial" w:cs="Arial"/>
        </w:rPr>
        <w:t>Gohoungodji</w:t>
      </w:r>
      <w:proofErr w:type="spellEnd"/>
      <w:r w:rsidR="00EC45A4" w:rsidRPr="005160F7">
        <w:rPr>
          <w:rFonts w:ascii="Arial" w:hAnsi="Arial" w:cs="Arial"/>
        </w:rPr>
        <w:t xml:space="preserve"> (2020) and Draper et al. (2018). </w:t>
      </w:r>
      <w:r w:rsidRPr="005160F7">
        <w:rPr>
          <w:rFonts w:ascii="Arial" w:hAnsi="Arial" w:cs="Arial"/>
        </w:rPr>
        <w:t>This highlights</w:t>
      </w:r>
      <w:r w:rsidR="00EC45A4" w:rsidRPr="005160F7">
        <w:rPr>
          <w:rFonts w:ascii="Arial" w:hAnsi="Arial" w:cs="Arial"/>
        </w:rPr>
        <w:t xml:space="preserve"> the </w:t>
      </w:r>
      <w:r w:rsidRPr="005160F7">
        <w:rPr>
          <w:rFonts w:ascii="Arial" w:hAnsi="Arial" w:cs="Arial"/>
        </w:rPr>
        <w:t>importance of having expertise</w:t>
      </w:r>
      <w:r w:rsidR="00EC45A4" w:rsidRPr="005160F7">
        <w:rPr>
          <w:rFonts w:ascii="Arial" w:hAnsi="Arial" w:cs="Arial"/>
        </w:rPr>
        <w:t xml:space="preserve"> in sustainable event management and </w:t>
      </w:r>
      <w:r w:rsidRPr="005160F7">
        <w:rPr>
          <w:rFonts w:ascii="Arial" w:hAnsi="Arial" w:cs="Arial"/>
        </w:rPr>
        <w:t xml:space="preserve">utilising </w:t>
      </w:r>
      <w:r w:rsidR="00EC45A4" w:rsidRPr="005160F7">
        <w:rPr>
          <w:rFonts w:ascii="Arial" w:hAnsi="Arial" w:cs="Arial"/>
        </w:rPr>
        <w:t xml:space="preserve">technology for </w:t>
      </w:r>
      <w:r w:rsidRPr="005160F7">
        <w:rPr>
          <w:rFonts w:ascii="Arial" w:hAnsi="Arial" w:cs="Arial"/>
        </w:rPr>
        <w:t xml:space="preserve">streamlined </w:t>
      </w:r>
      <w:r w:rsidR="00EC45A4" w:rsidRPr="005160F7">
        <w:rPr>
          <w:rFonts w:ascii="Arial" w:hAnsi="Arial" w:cs="Arial"/>
        </w:rPr>
        <w:t xml:space="preserve">operations, </w:t>
      </w:r>
      <w:r w:rsidRPr="005160F7">
        <w:rPr>
          <w:rFonts w:ascii="Arial" w:hAnsi="Arial" w:cs="Arial"/>
        </w:rPr>
        <w:t>which helps achieve</w:t>
      </w:r>
      <w:r w:rsidR="00EC45A4" w:rsidRPr="005160F7">
        <w:rPr>
          <w:rFonts w:ascii="Arial" w:hAnsi="Arial" w:cs="Arial"/>
        </w:rPr>
        <w:t xml:space="preserve"> the festival's sustainability </w:t>
      </w:r>
      <w:r w:rsidRPr="005160F7">
        <w:rPr>
          <w:rFonts w:ascii="Arial" w:hAnsi="Arial" w:cs="Arial"/>
        </w:rPr>
        <w:t>objectives</w:t>
      </w:r>
      <w:r w:rsidR="00EC45A4" w:rsidRPr="005160F7">
        <w:rPr>
          <w:rFonts w:ascii="Arial" w:hAnsi="Arial" w:cs="Arial"/>
        </w:rPr>
        <w:t>.</w:t>
      </w:r>
    </w:p>
    <w:p w14:paraId="5BCA5D32" w14:textId="2C129542" w:rsidR="00147C73" w:rsidRPr="00CF163D" w:rsidRDefault="00337692" w:rsidP="00CF163D">
      <w:pPr>
        <w:numPr>
          <w:ilvl w:val="0"/>
          <w:numId w:val="6"/>
        </w:numPr>
        <w:spacing w:line="360" w:lineRule="auto"/>
        <w:jc w:val="both"/>
        <w:rPr>
          <w:rFonts w:ascii="Arial" w:hAnsi="Arial" w:cs="Arial"/>
        </w:rPr>
      </w:pPr>
      <w:r w:rsidRPr="00337692">
        <w:rPr>
          <w:rFonts w:ascii="Arial" w:hAnsi="Arial" w:cs="Arial"/>
          <w:b/>
        </w:rPr>
        <w:t>Event Concept and Sustainability</w:t>
      </w:r>
      <w:r w:rsidRPr="00337692">
        <w:rPr>
          <w:rFonts w:ascii="Arial" w:hAnsi="Arial" w:cs="Arial"/>
        </w:rPr>
        <w:t xml:space="preserve">: </w:t>
      </w:r>
      <w:r w:rsidR="00911A9F" w:rsidRPr="005160F7">
        <w:rPr>
          <w:rFonts w:ascii="Arial" w:hAnsi="Arial" w:cs="Arial"/>
        </w:rPr>
        <w:t>When planning an event, it's important to consider</w:t>
      </w:r>
      <w:r w:rsidRPr="00337692">
        <w:rPr>
          <w:rFonts w:ascii="Arial" w:hAnsi="Arial" w:cs="Arial"/>
        </w:rPr>
        <w:t xml:space="preserve"> sustainability </w:t>
      </w:r>
      <w:r w:rsidR="00911A9F" w:rsidRPr="005160F7">
        <w:rPr>
          <w:rFonts w:ascii="Arial" w:hAnsi="Arial" w:cs="Arial"/>
        </w:rPr>
        <w:t>every step of the way. This involves incorporating</w:t>
      </w:r>
      <w:r w:rsidRPr="00337692">
        <w:rPr>
          <w:rFonts w:ascii="Arial" w:hAnsi="Arial" w:cs="Arial"/>
        </w:rPr>
        <w:t xml:space="preserve"> eco-friendly </w:t>
      </w:r>
      <w:r w:rsidR="00911A9F" w:rsidRPr="005160F7">
        <w:rPr>
          <w:rFonts w:ascii="Arial" w:hAnsi="Arial" w:cs="Arial"/>
        </w:rPr>
        <w:t>practices, utilising</w:t>
      </w:r>
      <w:r w:rsidRPr="00337692">
        <w:rPr>
          <w:rFonts w:ascii="Arial" w:hAnsi="Arial" w:cs="Arial"/>
        </w:rPr>
        <w:t xml:space="preserve"> digital marketing, and </w:t>
      </w:r>
      <w:r w:rsidR="00911A9F" w:rsidRPr="005160F7">
        <w:rPr>
          <w:rFonts w:ascii="Arial" w:hAnsi="Arial" w:cs="Arial"/>
        </w:rPr>
        <w:t xml:space="preserve">implementing </w:t>
      </w:r>
      <w:r w:rsidRPr="00337692">
        <w:rPr>
          <w:rFonts w:ascii="Arial" w:hAnsi="Arial" w:cs="Arial"/>
        </w:rPr>
        <w:t xml:space="preserve">waste reduction </w:t>
      </w:r>
      <w:r w:rsidR="00911A9F" w:rsidRPr="005160F7">
        <w:rPr>
          <w:rFonts w:ascii="Arial" w:hAnsi="Arial" w:cs="Arial"/>
        </w:rPr>
        <w:t>strategies</w:t>
      </w:r>
      <w:r w:rsidRPr="00337692">
        <w:rPr>
          <w:rFonts w:ascii="Arial" w:hAnsi="Arial" w:cs="Arial"/>
        </w:rPr>
        <w:t xml:space="preserve"> (Yeung &amp; Thomas, 2022; Rentschler et al., </w:t>
      </w:r>
      <w:r w:rsidR="00911A9F" w:rsidRPr="005160F7">
        <w:rPr>
          <w:rFonts w:ascii="Arial" w:hAnsi="Arial" w:cs="Arial"/>
        </w:rPr>
        <w:t>202</w:t>
      </w:r>
      <w:r w:rsidR="009C0AE4" w:rsidRPr="005160F7">
        <w:rPr>
          <w:rFonts w:ascii="Arial" w:hAnsi="Arial" w:cs="Arial"/>
        </w:rPr>
        <w:t>3</w:t>
      </w:r>
      <w:r w:rsidR="00911A9F" w:rsidRPr="005160F7">
        <w:rPr>
          <w:rFonts w:ascii="Arial" w:hAnsi="Arial" w:cs="Arial"/>
        </w:rPr>
        <w:t>)</w:t>
      </w:r>
      <w:r w:rsidR="00CF163D">
        <w:rPr>
          <w:rFonts w:ascii="Arial" w:hAnsi="Arial" w:cs="Arial"/>
        </w:rPr>
        <w:t>.</w:t>
      </w:r>
      <w:r w:rsidR="00911A9F" w:rsidRPr="00CF163D">
        <w:rPr>
          <w:rFonts w:ascii="Arial" w:hAnsi="Arial" w:cs="Arial"/>
        </w:rPr>
        <w:br/>
      </w:r>
      <w:r w:rsidR="00147C73" w:rsidRPr="00CF163D">
        <w:rPr>
          <w:rFonts w:ascii="Arial" w:hAnsi="Arial" w:cs="Arial"/>
        </w:rPr>
        <w:t xml:space="preserve">Hosting </w:t>
      </w:r>
      <w:r w:rsidR="00911A9F" w:rsidRPr="00CF163D">
        <w:rPr>
          <w:rFonts w:ascii="Arial" w:hAnsi="Arial" w:cs="Arial"/>
        </w:rPr>
        <w:t>environmentally friendly</w:t>
      </w:r>
      <w:r w:rsidR="00147C73" w:rsidRPr="00CF163D">
        <w:rPr>
          <w:rFonts w:ascii="Arial" w:hAnsi="Arial" w:cs="Arial"/>
        </w:rPr>
        <w:t xml:space="preserve"> cooking demonstrations </w:t>
      </w:r>
      <w:r w:rsidR="00911A9F" w:rsidRPr="00CF163D">
        <w:rPr>
          <w:rFonts w:ascii="Arial" w:hAnsi="Arial" w:cs="Arial"/>
        </w:rPr>
        <w:t>featuring</w:t>
      </w:r>
      <w:r w:rsidR="00147C73" w:rsidRPr="00CF163D">
        <w:rPr>
          <w:rFonts w:ascii="Arial" w:hAnsi="Arial" w:cs="Arial"/>
        </w:rPr>
        <w:t xml:space="preserve"> locally sourced</w:t>
      </w:r>
      <w:r w:rsidR="00911A9F" w:rsidRPr="00CF163D">
        <w:rPr>
          <w:rFonts w:ascii="Arial" w:hAnsi="Arial" w:cs="Arial"/>
        </w:rPr>
        <w:t xml:space="preserve"> and</w:t>
      </w:r>
      <w:r w:rsidR="00147C73" w:rsidRPr="00CF163D">
        <w:rPr>
          <w:rFonts w:ascii="Arial" w:hAnsi="Arial" w:cs="Arial"/>
        </w:rPr>
        <w:t xml:space="preserve"> organic ingredients to </w:t>
      </w:r>
      <w:r w:rsidR="00911A9F" w:rsidRPr="00CF163D">
        <w:rPr>
          <w:rFonts w:ascii="Arial" w:hAnsi="Arial" w:cs="Arial"/>
        </w:rPr>
        <w:t>highlight</w:t>
      </w:r>
      <w:r w:rsidR="00147C73" w:rsidRPr="00CF163D">
        <w:rPr>
          <w:rFonts w:ascii="Arial" w:hAnsi="Arial" w:cs="Arial"/>
        </w:rPr>
        <w:t xml:space="preserve"> sustainable food sourcing.</w:t>
      </w:r>
    </w:p>
    <w:p w14:paraId="347033F6" w14:textId="54D02165" w:rsidR="00C05E8C" w:rsidRPr="005160F7" w:rsidRDefault="00147C73" w:rsidP="00EE1637">
      <w:pPr>
        <w:spacing w:line="360" w:lineRule="auto"/>
        <w:ind w:left="720"/>
        <w:jc w:val="both"/>
        <w:rPr>
          <w:rFonts w:ascii="Arial" w:hAnsi="Arial" w:cs="Arial"/>
        </w:rPr>
      </w:pPr>
      <w:r w:rsidRPr="005160F7">
        <w:rPr>
          <w:rFonts w:ascii="Arial" w:hAnsi="Arial" w:cs="Arial"/>
        </w:rPr>
        <w:t xml:space="preserve">This </w:t>
      </w:r>
      <w:r w:rsidR="00C05E8C" w:rsidRPr="005160F7">
        <w:rPr>
          <w:rFonts w:ascii="Arial" w:hAnsi="Arial" w:cs="Arial"/>
        </w:rPr>
        <w:t>approach incorporates</w:t>
      </w:r>
      <w:r w:rsidRPr="005160F7">
        <w:rPr>
          <w:rFonts w:ascii="Arial" w:hAnsi="Arial" w:cs="Arial"/>
        </w:rPr>
        <w:t xml:space="preserve"> sustainability into the event's fabric</w:t>
      </w:r>
      <w:r w:rsidR="00C05E8C" w:rsidRPr="005160F7">
        <w:rPr>
          <w:rFonts w:ascii="Arial" w:hAnsi="Arial" w:cs="Arial"/>
        </w:rPr>
        <w:t xml:space="preserve"> by providing real examples</w:t>
      </w:r>
      <w:r w:rsidRPr="005160F7">
        <w:rPr>
          <w:rFonts w:ascii="Arial" w:hAnsi="Arial" w:cs="Arial"/>
        </w:rPr>
        <w:t xml:space="preserve"> of zero-waste </w:t>
      </w:r>
      <w:r w:rsidR="00C05E8C" w:rsidRPr="005160F7">
        <w:rPr>
          <w:rFonts w:ascii="Arial" w:hAnsi="Arial" w:cs="Arial"/>
        </w:rPr>
        <w:t>methods.</w:t>
      </w:r>
      <w:r w:rsidRPr="005160F7">
        <w:rPr>
          <w:rFonts w:ascii="Arial" w:hAnsi="Arial" w:cs="Arial"/>
        </w:rPr>
        <w:t xml:space="preserve"> It </w:t>
      </w:r>
      <w:r w:rsidR="00C05E8C" w:rsidRPr="005160F7">
        <w:rPr>
          <w:rFonts w:ascii="Arial" w:hAnsi="Arial" w:cs="Arial"/>
        </w:rPr>
        <w:t>echoes</w:t>
      </w:r>
      <w:r w:rsidRPr="005160F7">
        <w:rPr>
          <w:rFonts w:ascii="Arial" w:hAnsi="Arial" w:cs="Arial"/>
        </w:rPr>
        <w:t xml:space="preserve"> the </w:t>
      </w:r>
      <w:r w:rsidR="00C05E8C" w:rsidRPr="005160F7">
        <w:rPr>
          <w:rFonts w:ascii="Arial" w:hAnsi="Arial" w:cs="Arial"/>
        </w:rPr>
        <w:t>suggestions made by</w:t>
      </w:r>
      <w:r w:rsidRPr="005160F7">
        <w:rPr>
          <w:rFonts w:ascii="Arial" w:hAnsi="Arial" w:cs="Arial"/>
        </w:rPr>
        <w:t xml:space="preserve"> Yeung &amp; Thomas (2022) and Rentschler et al. (</w:t>
      </w:r>
      <w:r w:rsidR="00C05E8C" w:rsidRPr="005160F7">
        <w:rPr>
          <w:rFonts w:ascii="Arial" w:hAnsi="Arial" w:cs="Arial"/>
        </w:rPr>
        <w:t>202</w:t>
      </w:r>
      <w:r w:rsidR="009C0AE4" w:rsidRPr="005160F7">
        <w:rPr>
          <w:rFonts w:ascii="Arial" w:hAnsi="Arial" w:cs="Arial"/>
        </w:rPr>
        <w:t>3</w:t>
      </w:r>
      <w:r w:rsidR="00C05E8C" w:rsidRPr="005160F7">
        <w:rPr>
          <w:rFonts w:ascii="Arial" w:hAnsi="Arial" w:cs="Arial"/>
        </w:rPr>
        <w:t>), showing</w:t>
      </w:r>
      <w:r w:rsidRPr="005160F7">
        <w:rPr>
          <w:rFonts w:ascii="Arial" w:hAnsi="Arial" w:cs="Arial"/>
        </w:rPr>
        <w:t xml:space="preserve"> how sustainability </w:t>
      </w:r>
      <w:r w:rsidR="00C05E8C" w:rsidRPr="005160F7">
        <w:rPr>
          <w:rFonts w:ascii="Arial" w:hAnsi="Arial" w:cs="Arial"/>
        </w:rPr>
        <w:t>may</w:t>
      </w:r>
      <w:r w:rsidRPr="005160F7">
        <w:rPr>
          <w:rFonts w:ascii="Arial" w:hAnsi="Arial" w:cs="Arial"/>
        </w:rPr>
        <w:t xml:space="preserve"> be </w:t>
      </w:r>
      <w:r w:rsidR="00C05E8C" w:rsidRPr="005160F7">
        <w:rPr>
          <w:rFonts w:ascii="Arial" w:hAnsi="Arial" w:cs="Arial"/>
        </w:rPr>
        <w:t>included</w:t>
      </w:r>
      <w:r w:rsidRPr="005160F7">
        <w:rPr>
          <w:rFonts w:ascii="Arial" w:hAnsi="Arial" w:cs="Arial"/>
        </w:rPr>
        <w:t xml:space="preserve"> </w:t>
      </w:r>
      <w:proofErr w:type="gramStart"/>
      <w:r w:rsidRPr="005160F7">
        <w:rPr>
          <w:rFonts w:ascii="Arial" w:hAnsi="Arial" w:cs="Arial"/>
        </w:rPr>
        <w:t>into</w:t>
      </w:r>
      <w:proofErr w:type="gramEnd"/>
      <w:r w:rsidRPr="005160F7">
        <w:rPr>
          <w:rFonts w:ascii="Arial" w:hAnsi="Arial" w:cs="Arial"/>
        </w:rPr>
        <w:t xml:space="preserve"> </w:t>
      </w:r>
      <w:r w:rsidR="00C05E8C" w:rsidRPr="005160F7">
        <w:rPr>
          <w:rFonts w:ascii="Arial" w:hAnsi="Arial" w:cs="Arial"/>
        </w:rPr>
        <w:t>all stages</w:t>
      </w:r>
      <w:r w:rsidRPr="005160F7">
        <w:rPr>
          <w:rFonts w:ascii="Arial" w:hAnsi="Arial" w:cs="Arial"/>
        </w:rPr>
        <w:t xml:space="preserve"> of event planning, from </w:t>
      </w:r>
      <w:r w:rsidR="00C05E8C" w:rsidRPr="005160F7">
        <w:rPr>
          <w:rFonts w:ascii="Arial" w:hAnsi="Arial" w:cs="Arial"/>
        </w:rPr>
        <w:t>ideation to implementation.</w:t>
      </w:r>
    </w:p>
    <w:p w14:paraId="425BD916" w14:textId="4F862E3F" w:rsidR="00337692" w:rsidRPr="00337692" w:rsidRDefault="00337692" w:rsidP="00B463AC">
      <w:pPr>
        <w:spacing w:line="360" w:lineRule="auto"/>
        <w:ind w:left="720"/>
        <w:jc w:val="both"/>
        <w:rPr>
          <w:rFonts w:ascii="Arial" w:hAnsi="Arial" w:cs="Arial"/>
        </w:rPr>
      </w:pPr>
    </w:p>
    <w:p w14:paraId="4A75ECAD" w14:textId="3619978B" w:rsidR="00147C73" w:rsidRPr="005160F7" w:rsidRDefault="00337692" w:rsidP="00B463AC">
      <w:pPr>
        <w:numPr>
          <w:ilvl w:val="0"/>
          <w:numId w:val="6"/>
        </w:numPr>
        <w:spacing w:line="360" w:lineRule="auto"/>
        <w:jc w:val="both"/>
        <w:rPr>
          <w:rFonts w:ascii="Arial" w:hAnsi="Arial" w:cs="Arial"/>
        </w:rPr>
      </w:pPr>
      <w:r w:rsidRPr="00337692">
        <w:rPr>
          <w:rFonts w:ascii="Arial" w:hAnsi="Arial" w:cs="Arial"/>
          <w:b/>
        </w:rPr>
        <w:t>Cultural and Situational Considerations</w:t>
      </w:r>
      <w:r w:rsidRPr="00337692">
        <w:rPr>
          <w:rFonts w:ascii="Arial" w:hAnsi="Arial" w:cs="Arial"/>
        </w:rPr>
        <w:t xml:space="preserve">: </w:t>
      </w:r>
      <w:r w:rsidR="00B90BF6" w:rsidRPr="005160F7">
        <w:rPr>
          <w:rFonts w:ascii="Arial" w:hAnsi="Arial" w:cs="Arial"/>
        </w:rPr>
        <w:t>The necessity of inclusion and stakeholder participation is highlighted by matching</w:t>
      </w:r>
      <w:r w:rsidRPr="00337692">
        <w:rPr>
          <w:rFonts w:ascii="Arial" w:hAnsi="Arial" w:cs="Arial"/>
        </w:rPr>
        <w:t xml:space="preserve"> event </w:t>
      </w:r>
      <w:r w:rsidR="00B90BF6" w:rsidRPr="005160F7">
        <w:rPr>
          <w:rFonts w:ascii="Arial" w:hAnsi="Arial" w:cs="Arial"/>
        </w:rPr>
        <w:t>methods</w:t>
      </w:r>
      <w:r w:rsidRPr="00337692">
        <w:rPr>
          <w:rFonts w:ascii="Arial" w:hAnsi="Arial" w:cs="Arial"/>
        </w:rPr>
        <w:t xml:space="preserve"> with situational dynamics </w:t>
      </w:r>
      <w:r w:rsidR="00B90BF6" w:rsidRPr="005160F7">
        <w:rPr>
          <w:rFonts w:ascii="Arial" w:hAnsi="Arial" w:cs="Arial"/>
        </w:rPr>
        <w:t xml:space="preserve">and cultural values </w:t>
      </w:r>
      <w:r w:rsidRPr="00337692">
        <w:rPr>
          <w:rFonts w:ascii="Arial" w:hAnsi="Arial" w:cs="Arial"/>
        </w:rPr>
        <w:t xml:space="preserve">(Rentschler et al., </w:t>
      </w:r>
      <w:r w:rsidR="00B90BF6" w:rsidRPr="005160F7">
        <w:rPr>
          <w:rFonts w:ascii="Arial" w:hAnsi="Arial" w:cs="Arial"/>
        </w:rPr>
        <w:t>202</w:t>
      </w:r>
      <w:r w:rsidR="009C0AE4" w:rsidRPr="005160F7">
        <w:rPr>
          <w:rFonts w:ascii="Arial" w:hAnsi="Arial" w:cs="Arial"/>
        </w:rPr>
        <w:t>3</w:t>
      </w:r>
      <w:r w:rsidRPr="00337692">
        <w:rPr>
          <w:rFonts w:ascii="Arial" w:hAnsi="Arial" w:cs="Arial"/>
        </w:rPr>
        <w:t>; Getz, 2010).</w:t>
      </w:r>
      <w:r w:rsidR="00147C73" w:rsidRPr="005160F7">
        <w:rPr>
          <w:rFonts w:ascii="Arial" w:hAnsi="Arial" w:cs="Arial"/>
        </w:rPr>
        <w:br/>
      </w:r>
      <w:r w:rsidR="00C26999" w:rsidRPr="005160F7">
        <w:rPr>
          <w:rFonts w:ascii="Arial" w:hAnsi="Arial" w:cs="Arial"/>
        </w:rPr>
        <w:t>Making sure the festival's content is inclusive and appealing to</w:t>
      </w:r>
      <w:r w:rsidR="00147C73" w:rsidRPr="005160F7">
        <w:rPr>
          <w:rFonts w:ascii="Arial" w:hAnsi="Arial" w:cs="Arial"/>
        </w:rPr>
        <w:t xml:space="preserve"> a </w:t>
      </w:r>
      <w:r w:rsidR="00C26999" w:rsidRPr="005160F7">
        <w:rPr>
          <w:rFonts w:ascii="Arial" w:hAnsi="Arial" w:cs="Arial"/>
        </w:rPr>
        <w:t>broader audience by carefully selecting a</w:t>
      </w:r>
      <w:r w:rsidR="00147C73" w:rsidRPr="005160F7">
        <w:rPr>
          <w:rFonts w:ascii="Arial" w:hAnsi="Arial" w:cs="Arial"/>
        </w:rPr>
        <w:t xml:space="preserve"> lineup of speakers and workshop leaders who represent a </w:t>
      </w:r>
      <w:r w:rsidR="00C26999" w:rsidRPr="005160F7">
        <w:rPr>
          <w:rFonts w:ascii="Arial" w:hAnsi="Arial" w:cs="Arial"/>
        </w:rPr>
        <w:t>variety</w:t>
      </w:r>
      <w:r w:rsidR="00147C73" w:rsidRPr="005160F7">
        <w:rPr>
          <w:rFonts w:ascii="Arial" w:hAnsi="Arial" w:cs="Arial"/>
        </w:rPr>
        <w:t xml:space="preserve"> of cultures and </w:t>
      </w:r>
      <w:r w:rsidR="00C26999" w:rsidRPr="005160F7">
        <w:rPr>
          <w:rFonts w:ascii="Arial" w:hAnsi="Arial" w:cs="Arial"/>
        </w:rPr>
        <w:t>sustainable</w:t>
      </w:r>
      <w:r w:rsidR="00147C73" w:rsidRPr="005160F7">
        <w:rPr>
          <w:rFonts w:ascii="Arial" w:hAnsi="Arial" w:cs="Arial"/>
        </w:rPr>
        <w:t xml:space="preserve"> practices</w:t>
      </w:r>
      <w:r w:rsidR="00C26999" w:rsidRPr="005160F7">
        <w:rPr>
          <w:rFonts w:ascii="Arial" w:hAnsi="Arial" w:cs="Arial"/>
        </w:rPr>
        <w:t xml:space="preserve"> </w:t>
      </w:r>
      <w:r w:rsidR="005923A8" w:rsidRPr="005160F7">
        <w:rPr>
          <w:rFonts w:ascii="Arial" w:hAnsi="Arial" w:cs="Arial"/>
        </w:rPr>
        <w:t>(</w:t>
      </w:r>
      <w:proofErr w:type="spellStart"/>
      <w:r w:rsidR="005923A8" w:rsidRPr="005160F7">
        <w:rPr>
          <w:rFonts w:ascii="Arial" w:hAnsi="Arial" w:cs="Arial"/>
        </w:rPr>
        <w:t>Kockel</w:t>
      </w:r>
      <w:proofErr w:type="spellEnd"/>
      <w:r w:rsidR="005923A8" w:rsidRPr="005160F7">
        <w:rPr>
          <w:rFonts w:ascii="Arial" w:hAnsi="Arial" w:cs="Arial"/>
        </w:rPr>
        <w:t xml:space="preserve"> et al</w:t>
      </w:r>
      <w:r w:rsidR="00D01695" w:rsidRPr="005160F7">
        <w:rPr>
          <w:rFonts w:ascii="Arial" w:hAnsi="Arial" w:cs="Arial"/>
        </w:rPr>
        <w:t>., 2019)</w:t>
      </w:r>
      <w:r w:rsidR="00147C73" w:rsidRPr="005160F7">
        <w:rPr>
          <w:rFonts w:ascii="Arial" w:hAnsi="Arial" w:cs="Arial"/>
        </w:rPr>
        <w:t>.</w:t>
      </w:r>
    </w:p>
    <w:p w14:paraId="79A84A0E" w14:textId="0B2C19C0" w:rsidR="0061552F" w:rsidRPr="005160F7" w:rsidRDefault="0061552F" w:rsidP="00EE1637">
      <w:pPr>
        <w:spacing w:line="360" w:lineRule="auto"/>
        <w:ind w:left="720"/>
        <w:jc w:val="both"/>
        <w:rPr>
          <w:rFonts w:ascii="Arial" w:hAnsi="Arial" w:cs="Arial"/>
        </w:rPr>
      </w:pPr>
      <w:r w:rsidRPr="005160F7">
        <w:rPr>
          <w:rFonts w:ascii="Arial" w:hAnsi="Arial" w:cs="Arial"/>
        </w:rPr>
        <w:t>This</w:t>
      </w:r>
      <w:r w:rsidR="00147C73" w:rsidRPr="005160F7">
        <w:rPr>
          <w:rFonts w:ascii="Arial" w:hAnsi="Arial" w:cs="Arial"/>
        </w:rPr>
        <w:t xml:space="preserve"> example </w:t>
      </w:r>
      <w:r w:rsidRPr="005160F7">
        <w:rPr>
          <w:rFonts w:ascii="Arial" w:hAnsi="Arial" w:cs="Arial"/>
        </w:rPr>
        <w:t>emphasises</w:t>
      </w:r>
      <w:r w:rsidR="00147C73" w:rsidRPr="005160F7">
        <w:rPr>
          <w:rFonts w:ascii="Arial" w:hAnsi="Arial" w:cs="Arial"/>
        </w:rPr>
        <w:t xml:space="preserve"> the </w:t>
      </w:r>
      <w:r w:rsidRPr="005160F7">
        <w:rPr>
          <w:rFonts w:ascii="Arial" w:hAnsi="Arial" w:cs="Arial"/>
        </w:rPr>
        <w:t>necessity</w:t>
      </w:r>
      <w:r w:rsidR="00147C73" w:rsidRPr="005160F7">
        <w:rPr>
          <w:rFonts w:ascii="Arial" w:hAnsi="Arial" w:cs="Arial"/>
        </w:rPr>
        <w:t xml:space="preserve"> for inclusivity and stakeholder engagement, as </w:t>
      </w:r>
      <w:r w:rsidRPr="005160F7">
        <w:rPr>
          <w:rFonts w:ascii="Arial" w:hAnsi="Arial" w:cs="Arial"/>
        </w:rPr>
        <w:t>emphasised</w:t>
      </w:r>
      <w:r w:rsidR="00147C73" w:rsidRPr="005160F7">
        <w:rPr>
          <w:rFonts w:ascii="Arial" w:hAnsi="Arial" w:cs="Arial"/>
        </w:rPr>
        <w:t xml:space="preserve"> by Rentschler et al. </w:t>
      </w:r>
      <w:r w:rsidRPr="005160F7">
        <w:rPr>
          <w:rFonts w:ascii="Arial" w:hAnsi="Arial" w:cs="Arial"/>
        </w:rPr>
        <w:t>(202</w:t>
      </w:r>
      <w:r w:rsidR="009C0AE4" w:rsidRPr="005160F7">
        <w:rPr>
          <w:rFonts w:ascii="Arial" w:hAnsi="Arial" w:cs="Arial"/>
        </w:rPr>
        <w:t>3</w:t>
      </w:r>
      <w:r w:rsidRPr="005160F7">
        <w:rPr>
          <w:rFonts w:ascii="Arial" w:hAnsi="Arial" w:cs="Arial"/>
        </w:rPr>
        <w:t>) and Getz (2010), by aligning event plans with cultural values and situational realities. It demonstrates</w:t>
      </w:r>
      <w:r w:rsidR="00147C73" w:rsidRPr="005160F7">
        <w:rPr>
          <w:rFonts w:ascii="Arial" w:hAnsi="Arial" w:cs="Arial"/>
        </w:rPr>
        <w:t xml:space="preserve"> the festival's </w:t>
      </w:r>
      <w:r w:rsidRPr="005160F7">
        <w:rPr>
          <w:rFonts w:ascii="Arial" w:hAnsi="Arial" w:cs="Arial"/>
        </w:rPr>
        <w:t>dedication</w:t>
      </w:r>
      <w:r w:rsidR="00147C73" w:rsidRPr="005160F7">
        <w:rPr>
          <w:rFonts w:ascii="Arial" w:hAnsi="Arial" w:cs="Arial"/>
        </w:rPr>
        <w:t xml:space="preserve"> to </w:t>
      </w:r>
      <w:r w:rsidRPr="005160F7">
        <w:rPr>
          <w:rFonts w:ascii="Arial" w:hAnsi="Arial" w:cs="Arial"/>
        </w:rPr>
        <w:t>creating</w:t>
      </w:r>
      <w:r w:rsidR="00147C73" w:rsidRPr="005160F7">
        <w:rPr>
          <w:rFonts w:ascii="Arial" w:hAnsi="Arial" w:cs="Arial"/>
        </w:rPr>
        <w:t xml:space="preserve"> a </w:t>
      </w:r>
      <w:r w:rsidRPr="005160F7">
        <w:rPr>
          <w:rFonts w:ascii="Arial" w:hAnsi="Arial" w:cs="Arial"/>
        </w:rPr>
        <w:t>welcoming</w:t>
      </w:r>
      <w:r w:rsidR="00147C73" w:rsidRPr="005160F7">
        <w:rPr>
          <w:rFonts w:ascii="Arial" w:hAnsi="Arial" w:cs="Arial"/>
        </w:rPr>
        <w:t xml:space="preserve"> and </w:t>
      </w:r>
      <w:r w:rsidRPr="005160F7">
        <w:rPr>
          <w:rFonts w:ascii="Arial" w:hAnsi="Arial" w:cs="Arial"/>
        </w:rPr>
        <w:t>varied atmosphere</w:t>
      </w:r>
      <w:r w:rsidR="00147C73" w:rsidRPr="005160F7">
        <w:rPr>
          <w:rFonts w:ascii="Arial" w:hAnsi="Arial" w:cs="Arial"/>
        </w:rPr>
        <w:t xml:space="preserve"> for learning </w:t>
      </w:r>
      <w:r w:rsidRPr="005160F7">
        <w:rPr>
          <w:rFonts w:ascii="Arial" w:hAnsi="Arial" w:cs="Arial"/>
        </w:rPr>
        <w:t xml:space="preserve">and talking </w:t>
      </w:r>
      <w:r w:rsidR="00147C73" w:rsidRPr="005160F7">
        <w:rPr>
          <w:rFonts w:ascii="Arial" w:hAnsi="Arial" w:cs="Arial"/>
        </w:rPr>
        <w:t>about sustainability.</w:t>
      </w:r>
    </w:p>
    <w:p w14:paraId="02427590" w14:textId="482DEF26" w:rsidR="003C4E5D" w:rsidRPr="004B4254" w:rsidRDefault="003C4E5D" w:rsidP="00B463AC">
      <w:pPr>
        <w:spacing w:line="360" w:lineRule="auto"/>
        <w:ind w:left="720"/>
        <w:jc w:val="both"/>
        <w:rPr>
          <w:rFonts w:ascii="Arial" w:hAnsi="Arial" w:cs="Arial"/>
        </w:rPr>
      </w:pPr>
    </w:p>
    <w:p w14:paraId="6196BDEF" w14:textId="6EE94295" w:rsidR="004B4254" w:rsidRPr="004B4254" w:rsidRDefault="004B4254" w:rsidP="00B463AC">
      <w:pPr>
        <w:spacing w:line="360" w:lineRule="auto"/>
        <w:jc w:val="both"/>
        <w:rPr>
          <w:rFonts w:ascii="Arial" w:hAnsi="Arial" w:cs="Arial"/>
          <w:b/>
        </w:rPr>
      </w:pPr>
      <w:r w:rsidRPr="004B4254">
        <w:rPr>
          <w:rFonts w:ascii="Arial" w:hAnsi="Arial" w:cs="Arial"/>
          <w:b/>
        </w:rPr>
        <w:t>Event Budget</w:t>
      </w:r>
      <w:r w:rsidR="00B1512F" w:rsidRPr="005160F7">
        <w:rPr>
          <w:rFonts w:ascii="Arial" w:hAnsi="Arial" w:cs="Arial"/>
          <w:b/>
        </w:rPr>
        <w:t xml:space="preserve"> </w:t>
      </w:r>
    </w:p>
    <w:p w14:paraId="1E8386D4" w14:textId="77777777" w:rsidR="004A0597" w:rsidRPr="004A0597" w:rsidRDefault="004A0597" w:rsidP="00B463AC">
      <w:pPr>
        <w:spacing w:line="360" w:lineRule="auto"/>
        <w:jc w:val="both"/>
        <w:rPr>
          <w:rFonts w:ascii="Arial" w:hAnsi="Arial" w:cs="Arial"/>
          <w:b/>
          <w:i/>
          <w:iCs/>
        </w:rPr>
      </w:pPr>
      <w:r w:rsidRPr="004A0597">
        <w:rPr>
          <w:rFonts w:ascii="Arial" w:hAnsi="Arial" w:cs="Arial"/>
          <w:b/>
          <w:i/>
          <w:iCs/>
        </w:rPr>
        <w:t>Income Sources</w:t>
      </w:r>
    </w:p>
    <w:p w14:paraId="36D82F7C" w14:textId="57AA40AA" w:rsidR="004A0597" w:rsidRPr="004A0597" w:rsidRDefault="004A0597" w:rsidP="00B463AC">
      <w:pPr>
        <w:numPr>
          <w:ilvl w:val="0"/>
          <w:numId w:val="9"/>
        </w:numPr>
        <w:spacing w:line="360" w:lineRule="auto"/>
        <w:jc w:val="both"/>
        <w:rPr>
          <w:rFonts w:ascii="Arial" w:hAnsi="Arial" w:cs="Arial"/>
        </w:rPr>
      </w:pPr>
      <w:r w:rsidRPr="004A0597">
        <w:rPr>
          <w:rFonts w:ascii="Arial" w:hAnsi="Arial" w:cs="Arial"/>
          <w:b/>
        </w:rPr>
        <w:t>Ticket Sales</w:t>
      </w:r>
      <w:r w:rsidRPr="004A0597">
        <w:rPr>
          <w:rFonts w:ascii="Arial" w:hAnsi="Arial" w:cs="Arial"/>
        </w:rPr>
        <w:t xml:space="preserve">: </w:t>
      </w:r>
      <w:r w:rsidR="00510CC3" w:rsidRPr="005160F7">
        <w:rPr>
          <w:rFonts w:ascii="Arial" w:hAnsi="Arial" w:cs="Arial"/>
        </w:rPr>
        <w:t>With</w:t>
      </w:r>
      <w:r w:rsidRPr="004A0597">
        <w:rPr>
          <w:rFonts w:ascii="Arial" w:hAnsi="Arial" w:cs="Arial"/>
        </w:rPr>
        <w:t xml:space="preserve"> ticket prices set at an average of $30, </w:t>
      </w:r>
      <w:r w:rsidR="00510CC3" w:rsidRPr="005160F7">
        <w:rPr>
          <w:rFonts w:ascii="Arial" w:hAnsi="Arial" w:cs="Arial"/>
        </w:rPr>
        <w:t xml:space="preserve">the event is expected to draw over 5,000 visitors and bring in </w:t>
      </w:r>
      <w:r w:rsidRPr="004A0597">
        <w:rPr>
          <w:rFonts w:ascii="Arial" w:hAnsi="Arial" w:cs="Arial"/>
        </w:rPr>
        <w:t xml:space="preserve">an estimated $150,000 in </w:t>
      </w:r>
      <w:r w:rsidR="00510CC3" w:rsidRPr="005160F7">
        <w:rPr>
          <w:rFonts w:ascii="Arial" w:hAnsi="Arial" w:cs="Arial"/>
        </w:rPr>
        <w:t xml:space="preserve">income. By utilising the festival's </w:t>
      </w:r>
      <w:r w:rsidR="00510CC3" w:rsidRPr="005160F7">
        <w:rPr>
          <w:rFonts w:ascii="Arial" w:hAnsi="Arial" w:cs="Arial"/>
        </w:rPr>
        <w:lastRenderedPageBreak/>
        <w:t>sustainability as a unique selling point, this strategy attracts visitors who are interested in living sustainably.</w:t>
      </w:r>
    </w:p>
    <w:p w14:paraId="1EA271EE" w14:textId="554D91E8" w:rsidR="004A0597" w:rsidRPr="004A0597" w:rsidRDefault="004A0597" w:rsidP="00B463AC">
      <w:pPr>
        <w:numPr>
          <w:ilvl w:val="0"/>
          <w:numId w:val="9"/>
        </w:numPr>
        <w:spacing w:line="360" w:lineRule="auto"/>
        <w:jc w:val="both"/>
        <w:rPr>
          <w:rFonts w:ascii="Arial" w:hAnsi="Arial" w:cs="Arial"/>
        </w:rPr>
      </w:pPr>
      <w:r w:rsidRPr="004A0597">
        <w:rPr>
          <w:rFonts w:ascii="Arial" w:hAnsi="Arial" w:cs="Arial"/>
          <w:b/>
        </w:rPr>
        <w:t>Sponsorships</w:t>
      </w:r>
      <w:r w:rsidRPr="004A0597">
        <w:rPr>
          <w:rFonts w:ascii="Arial" w:hAnsi="Arial" w:cs="Arial"/>
        </w:rPr>
        <w:t xml:space="preserve">: </w:t>
      </w:r>
      <w:r w:rsidR="00CF163D">
        <w:rPr>
          <w:rFonts w:ascii="Arial" w:hAnsi="Arial" w:cs="Arial"/>
        </w:rPr>
        <w:t>Collaborate</w:t>
      </w:r>
      <w:r w:rsidRPr="004A0597">
        <w:rPr>
          <w:rFonts w:ascii="Arial" w:hAnsi="Arial" w:cs="Arial"/>
        </w:rPr>
        <w:t xml:space="preserve"> with </w:t>
      </w:r>
      <w:r w:rsidR="00216E7C" w:rsidRPr="005160F7">
        <w:rPr>
          <w:rFonts w:ascii="Arial" w:hAnsi="Arial" w:cs="Arial"/>
        </w:rPr>
        <w:t xml:space="preserve">green businesses </w:t>
      </w:r>
      <w:r w:rsidR="00CF163D">
        <w:rPr>
          <w:rFonts w:ascii="Arial" w:hAnsi="Arial" w:cs="Arial"/>
        </w:rPr>
        <w:t>to obtain</w:t>
      </w:r>
      <w:r w:rsidRPr="004A0597">
        <w:rPr>
          <w:rFonts w:ascii="Arial" w:hAnsi="Arial" w:cs="Arial"/>
        </w:rPr>
        <w:t xml:space="preserve"> $100,000 in sponsorships. </w:t>
      </w:r>
      <w:r w:rsidR="00216E7C" w:rsidRPr="005160F7">
        <w:rPr>
          <w:rFonts w:ascii="Arial" w:hAnsi="Arial" w:cs="Arial"/>
        </w:rPr>
        <w:t>These collaborations boost the festival's legitimacy and attractiveness by providing financial support in addition to being consistent with its sustainable concept (Rentschler et al., 202</w:t>
      </w:r>
      <w:r w:rsidR="009C0AE4" w:rsidRPr="005160F7">
        <w:rPr>
          <w:rFonts w:ascii="Arial" w:hAnsi="Arial" w:cs="Arial"/>
        </w:rPr>
        <w:t>3</w:t>
      </w:r>
      <w:r w:rsidR="00216E7C" w:rsidRPr="005160F7">
        <w:rPr>
          <w:rFonts w:ascii="Arial" w:hAnsi="Arial" w:cs="Arial"/>
        </w:rPr>
        <w:t>).</w:t>
      </w:r>
    </w:p>
    <w:p w14:paraId="58F96EAF" w14:textId="77777777" w:rsidR="004A0597" w:rsidRPr="004A0597" w:rsidRDefault="004A0597" w:rsidP="00B463AC">
      <w:pPr>
        <w:spacing w:line="360" w:lineRule="auto"/>
        <w:jc w:val="both"/>
        <w:rPr>
          <w:rFonts w:ascii="Arial" w:hAnsi="Arial" w:cs="Arial"/>
          <w:b/>
          <w:i/>
          <w:iCs/>
        </w:rPr>
      </w:pPr>
      <w:r w:rsidRPr="004A0597">
        <w:rPr>
          <w:rFonts w:ascii="Arial" w:hAnsi="Arial" w:cs="Arial"/>
          <w:b/>
          <w:i/>
          <w:iCs/>
        </w:rPr>
        <w:t>Expenditures</w:t>
      </w:r>
    </w:p>
    <w:p w14:paraId="74180464" w14:textId="0997F954" w:rsidR="004A0597" w:rsidRPr="004A0597" w:rsidRDefault="004A0597" w:rsidP="00B463AC">
      <w:pPr>
        <w:numPr>
          <w:ilvl w:val="0"/>
          <w:numId w:val="10"/>
        </w:numPr>
        <w:spacing w:line="360" w:lineRule="auto"/>
        <w:jc w:val="both"/>
        <w:rPr>
          <w:rFonts w:ascii="Arial" w:hAnsi="Arial" w:cs="Arial"/>
        </w:rPr>
      </w:pPr>
      <w:r w:rsidRPr="004A0597">
        <w:rPr>
          <w:rFonts w:ascii="Arial" w:hAnsi="Arial" w:cs="Arial"/>
          <w:b/>
        </w:rPr>
        <w:t>Venue Rental</w:t>
      </w:r>
      <w:r w:rsidRPr="004A0597">
        <w:rPr>
          <w:rFonts w:ascii="Arial" w:hAnsi="Arial" w:cs="Arial"/>
        </w:rPr>
        <w:t xml:space="preserve">: Bois de Vincennes </w:t>
      </w:r>
      <w:r w:rsidR="00CE5DDD" w:rsidRPr="005160F7">
        <w:rPr>
          <w:rFonts w:ascii="Arial" w:hAnsi="Arial" w:cs="Arial"/>
        </w:rPr>
        <w:t>Park's large</w:t>
      </w:r>
      <w:r w:rsidRPr="004A0597">
        <w:rPr>
          <w:rFonts w:ascii="Arial" w:hAnsi="Arial" w:cs="Arial"/>
        </w:rPr>
        <w:t xml:space="preserve"> green space</w:t>
      </w:r>
      <w:r w:rsidR="00CE5DDD" w:rsidRPr="005160F7">
        <w:rPr>
          <w:rFonts w:ascii="Arial" w:hAnsi="Arial" w:cs="Arial"/>
        </w:rPr>
        <w:t xml:space="preserve"> makes it the perfect venue</w:t>
      </w:r>
      <w:r w:rsidRPr="004A0597">
        <w:rPr>
          <w:rFonts w:ascii="Arial" w:hAnsi="Arial" w:cs="Arial"/>
        </w:rPr>
        <w:t xml:space="preserve"> for the sustainability theme</w:t>
      </w:r>
      <w:r w:rsidR="009E7647" w:rsidRPr="005160F7">
        <w:rPr>
          <w:rFonts w:ascii="Arial" w:hAnsi="Arial" w:cs="Arial"/>
        </w:rPr>
        <w:t xml:space="preserve"> </w:t>
      </w:r>
      <w:r w:rsidR="00CE5DDD" w:rsidRPr="005160F7">
        <w:rPr>
          <w:rFonts w:ascii="Arial" w:hAnsi="Arial" w:cs="Arial"/>
        </w:rPr>
        <w:t xml:space="preserve">of the festival </w:t>
      </w:r>
      <w:r w:rsidR="009E7647" w:rsidRPr="005160F7">
        <w:rPr>
          <w:rFonts w:ascii="Arial" w:hAnsi="Arial" w:cs="Arial"/>
        </w:rPr>
        <w:t>(Network Nature</w:t>
      </w:r>
      <w:r w:rsidR="005413A8" w:rsidRPr="005160F7">
        <w:rPr>
          <w:rFonts w:ascii="Arial" w:hAnsi="Arial" w:cs="Arial"/>
        </w:rPr>
        <w:t>, 2020)</w:t>
      </w:r>
      <w:r w:rsidRPr="005160F7">
        <w:rPr>
          <w:rFonts w:ascii="Arial" w:hAnsi="Arial" w:cs="Arial"/>
        </w:rPr>
        <w:t>.</w:t>
      </w:r>
      <w:r w:rsidRPr="004A0597">
        <w:rPr>
          <w:rFonts w:ascii="Arial" w:hAnsi="Arial" w:cs="Arial"/>
        </w:rPr>
        <w:t xml:space="preserve"> </w:t>
      </w:r>
      <w:r w:rsidR="00CE5DDD" w:rsidRPr="005160F7">
        <w:rPr>
          <w:rFonts w:ascii="Arial" w:hAnsi="Arial" w:cs="Arial"/>
        </w:rPr>
        <w:t>Permits and environmentally friendly trash treatment services are included in the estimated $20,000 cost.</w:t>
      </w:r>
    </w:p>
    <w:p w14:paraId="586D61D8" w14:textId="7ECA517A" w:rsidR="004A0597" w:rsidRPr="004A0597" w:rsidRDefault="004A0597" w:rsidP="00B463AC">
      <w:pPr>
        <w:numPr>
          <w:ilvl w:val="0"/>
          <w:numId w:val="10"/>
        </w:numPr>
        <w:spacing w:line="360" w:lineRule="auto"/>
        <w:jc w:val="both"/>
        <w:rPr>
          <w:rFonts w:ascii="Arial" w:hAnsi="Arial" w:cs="Arial"/>
        </w:rPr>
      </w:pPr>
      <w:r w:rsidRPr="004A0597">
        <w:rPr>
          <w:rFonts w:ascii="Arial" w:hAnsi="Arial" w:cs="Arial"/>
          <w:b/>
        </w:rPr>
        <w:t>Materials</w:t>
      </w:r>
      <w:r w:rsidRPr="004A0597">
        <w:rPr>
          <w:rFonts w:ascii="Arial" w:hAnsi="Arial" w:cs="Arial"/>
        </w:rPr>
        <w:t>: Investing in biodegradable and recycled materials for all festival needs, from food containers to marketing materials, estimated at $30,000. This strategy reduces the event's environmental impact and showcases practical sustainability applications</w:t>
      </w:r>
      <w:r w:rsidR="00A778E6" w:rsidRPr="005160F7">
        <w:rPr>
          <w:rFonts w:ascii="Arial" w:hAnsi="Arial" w:cs="Arial"/>
        </w:rPr>
        <w:t xml:space="preserve"> (Rafiee</w:t>
      </w:r>
      <w:r w:rsidR="005E4660" w:rsidRPr="005160F7">
        <w:rPr>
          <w:rFonts w:ascii="Arial" w:hAnsi="Arial" w:cs="Arial"/>
        </w:rPr>
        <w:t xml:space="preserve"> et al., 2018)</w:t>
      </w:r>
      <w:r w:rsidRPr="005160F7">
        <w:rPr>
          <w:rFonts w:ascii="Arial" w:hAnsi="Arial" w:cs="Arial"/>
        </w:rPr>
        <w:t>.</w:t>
      </w:r>
    </w:p>
    <w:p w14:paraId="774F7C7F" w14:textId="77777777" w:rsidR="004A0597" w:rsidRPr="004A0597" w:rsidRDefault="004A0597" w:rsidP="00B463AC">
      <w:pPr>
        <w:numPr>
          <w:ilvl w:val="0"/>
          <w:numId w:val="10"/>
        </w:numPr>
        <w:spacing w:line="360" w:lineRule="auto"/>
        <w:jc w:val="both"/>
        <w:rPr>
          <w:rFonts w:ascii="Arial" w:hAnsi="Arial" w:cs="Arial"/>
        </w:rPr>
      </w:pPr>
      <w:r w:rsidRPr="004A0597">
        <w:rPr>
          <w:rFonts w:ascii="Arial" w:hAnsi="Arial" w:cs="Arial"/>
          <w:b/>
        </w:rPr>
        <w:t>Marketing</w:t>
      </w:r>
      <w:r w:rsidRPr="004A0597">
        <w:rPr>
          <w:rFonts w:ascii="Arial" w:hAnsi="Arial" w:cs="Arial"/>
        </w:rPr>
        <w:t xml:space="preserve">: A budget of $25,000 allocated towards digital marketing campaigns, significantly reducing paper </w:t>
      </w:r>
      <w:proofErr w:type="gramStart"/>
      <w:r w:rsidRPr="004A0597">
        <w:rPr>
          <w:rFonts w:ascii="Arial" w:hAnsi="Arial" w:cs="Arial"/>
        </w:rPr>
        <w:t>use</w:t>
      </w:r>
      <w:proofErr w:type="gramEnd"/>
      <w:r w:rsidRPr="004A0597">
        <w:rPr>
          <w:rFonts w:ascii="Arial" w:hAnsi="Arial" w:cs="Arial"/>
        </w:rPr>
        <w:t xml:space="preserve"> and aligning with the festival's digital engagement strategy (Yeung &amp; Thomas, 2022).</w:t>
      </w:r>
    </w:p>
    <w:p w14:paraId="3F681CF5" w14:textId="77777777" w:rsidR="004A0597" w:rsidRPr="004A0597" w:rsidRDefault="004A0597" w:rsidP="00B463AC">
      <w:pPr>
        <w:spacing w:line="360" w:lineRule="auto"/>
        <w:jc w:val="both"/>
        <w:rPr>
          <w:rFonts w:ascii="Arial" w:hAnsi="Arial" w:cs="Arial"/>
          <w:b/>
          <w:i/>
          <w:iCs/>
        </w:rPr>
      </w:pPr>
      <w:r w:rsidRPr="004A0597">
        <w:rPr>
          <w:rFonts w:ascii="Arial" w:hAnsi="Arial" w:cs="Arial"/>
          <w:b/>
          <w:i/>
          <w:iCs/>
        </w:rPr>
        <w:t>Cost-saving Measures</w:t>
      </w:r>
    </w:p>
    <w:p w14:paraId="182BB08F" w14:textId="7A698E8F" w:rsidR="004A0597" w:rsidRPr="004A0597" w:rsidRDefault="004A0597" w:rsidP="00B463AC">
      <w:pPr>
        <w:numPr>
          <w:ilvl w:val="0"/>
          <w:numId w:val="11"/>
        </w:numPr>
        <w:spacing w:line="360" w:lineRule="auto"/>
        <w:jc w:val="both"/>
        <w:rPr>
          <w:rFonts w:ascii="Arial" w:hAnsi="Arial" w:cs="Arial"/>
        </w:rPr>
      </w:pPr>
      <w:r w:rsidRPr="004A0597">
        <w:rPr>
          <w:rFonts w:ascii="Arial" w:hAnsi="Arial" w:cs="Arial"/>
          <w:b/>
        </w:rPr>
        <w:t>Volunteer Staffing</w:t>
      </w:r>
      <w:r w:rsidRPr="004A0597">
        <w:rPr>
          <w:rFonts w:ascii="Arial" w:hAnsi="Arial" w:cs="Arial"/>
        </w:rPr>
        <w:t xml:space="preserve">: Utilizing volunteers for various festival operations can significantly reduce </w:t>
      </w:r>
      <w:r w:rsidR="00CF163D">
        <w:rPr>
          <w:rFonts w:ascii="Arial" w:hAnsi="Arial" w:cs="Arial"/>
        </w:rPr>
        <w:t>labour</w:t>
      </w:r>
      <w:r w:rsidRPr="004A0597">
        <w:rPr>
          <w:rFonts w:ascii="Arial" w:hAnsi="Arial" w:cs="Arial"/>
        </w:rPr>
        <w:t xml:space="preserve"> costs, estimated to save $10,000.</w:t>
      </w:r>
    </w:p>
    <w:p w14:paraId="5F211159" w14:textId="5A77EEA0" w:rsidR="004A0597" w:rsidRPr="004A0597" w:rsidRDefault="004A0597" w:rsidP="00B463AC">
      <w:pPr>
        <w:numPr>
          <w:ilvl w:val="0"/>
          <w:numId w:val="11"/>
        </w:numPr>
        <w:spacing w:line="360" w:lineRule="auto"/>
        <w:jc w:val="both"/>
        <w:rPr>
          <w:rFonts w:ascii="Arial" w:hAnsi="Arial" w:cs="Arial"/>
        </w:rPr>
      </w:pPr>
      <w:r w:rsidRPr="004A0597">
        <w:rPr>
          <w:rFonts w:ascii="Arial" w:hAnsi="Arial" w:cs="Arial"/>
          <w:b/>
        </w:rPr>
        <w:t>Local Partnerships</w:t>
      </w:r>
      <w:r w:rsidRPr="004A0597">
        <w:rPr>
          <w:rFonts w:ascii="Arial" w:hAnsi="Arial" w:cs="Arial"/>
        </w:rPr>
        <w:t>: Collaborating with local suppliers for food and materials can lower transportation costs and carbon footprint, contributing to a more sustainable event</w:t>
      </w:r>
      <w:r w:rsidR="00B05980" w:rsidRPr="005160F7">
        <w:rPr>
          <w:rFonts w:ascii="Arial" w:hAnsi="Arial" w:cs="Arial"/>
        </w:rPr>
        <w:t xml:space="preserve"> </w:t>
      </w:r>
      <w:r w:rsidR="00EA4290" w:rsidRPr="005160F7">
        <w:rPr>
          <w:rFonts w:ascii="Arial" w:hAnsi="Arial" w:cs="Arial"/>
        </w:rPr>
        <w:t xml:space="preserve">(Harrison </w:t>
      </w:r>
      <w:r w:rsidR="0082329E" w:rsidRPr="005160F7">
        <w:rPr>
          <w:rFonts w:ascii="Arial" w:hAnsi="Arial" w:cs="Arial"/>
        </w:rPr>
        <w:t>et al., 2019)</w:t>
      </w:r>
      <w:r w:rsidRPr="005160F7">
        <w:rPr>
          <w:rFonts w:ascii="Arial" w:hAnsi="Arial" w:cs="Arial"/>
        </w:rPr>
        <w:t>.</w:t>
      </w:r>
    </w:p>
    <w:p w14:paraId="12A37467" w14:textId="77777777" w:rsidR="004A0597" w:rsidRPr="004A0597" w:rsidRDefault="004A0597" w:rsidP="00B463AC">
      <w:pPr>
        <w:spacing w:line="360" w:lineRule="auto"/>
        <w:jc w:val="both"/>
        <w:rPr>
          <w:rFonts w:ascii="Arial" w:hAnsi="Arial" w:cs="Arial"/>
          <w:b/>
          <w:i/>
          <w:iCs/>
        </w:rPr>
      </w:pPr>
      <w:r w:rsidRPr="004A0597">
        <w:rPr>
          <w:rFonts w:ascii="Arial" w:hAnsi="Arial" w:cs="Arial"/>
          <w:b/>
          <w:i/>
          <w:iCs/>
        </w:rPr>
        <w:t>Potential Funding Sources</w:t>
      </w:r>
    </w:p>
    <w:p w14:paraId="23B54A91" w14:textId="77777777" w:rsidR="004A0597" w:rsidRPr="004A0597" w:rsidRDefault="004A0597" w:rsidP="00B463AC">
      <w:pPr>
        <w:numPr>
          <w:ilvl w:val="0"/>
          <w:numId w:val="12"/>
        </w:numPr>
        <w:spacing w:line="360" w:lineRule="auto"/>
        <w:jc w:val="both"/>
        <w:rPr>
          <w:rFonts w:ascii="Arial" w:hAnsi="Arial" w:cs="Arial"/>
        </w:rPr>
      </w:pPr>
      <w:r w:rsidRPr="004A0597">
        <w:rPr>
          <w:rFonts w:ascii="Arial" w:hAnsi="Arial" w:cs="Arial"/>
          <w:b/>
        </w:rPr>
        <w:t>Environmental Grants</w:t>
      </w:r>
      <w:r w:rsidRPr="004A0597">
        <w:rPr>
          <w:rFonts w:ascii="Arial" w:hAnsi="Arial" w:cs="Arial"/>
        </w:rPr>
        <w:t>: Exploring grants from government and non-profit organizations that support environmental initiatives could provide additional funding, estimated at $20,000.</w:t>
      </w:r>
    </w:p>
    <w:p w14:paraId="7CFA6A86" w14:textId="77777777" w:rsidR="004A0597" w:rsidRPr="004A0597" w:rsidRDefault="004A0597" w:rsidP="00B463AC">
      <w:pPr>
        <w:numPr>
          <w:ilvl w:val="0"/>
          <w:numId w:val="12"/>
        </w:numPr>
        <w:spacing w:line="360" w:lineRule="auto"/>
        <w:jc w:val="both"/>
        <w:rPr>
          <w:rFonts w:ascii="Arial" w:hAnsi="Arial" w:cs="Arial"/>
        </w:rPr>
      </w:pPr>
      <w:r w:rsidRPr="004A0597">
        <w:rPr>
          <w:rFonts w:ascii="Arial" w:hAnsi="Arial" w:cs="Arial"/>
          <w:b/>
        </w:rPr>
        <w:lastRenderedPageBreak/>
        <w:t>Crowdfunding</w:t>
      </w:r>
      <w:r w:rsidRPr="004A0597">
        <w:rPr>
          <w:rFonts w:ascii="Arial" w:hAnsi="Arial" w:cs="Arial"/>
        </w:rPr>
        <w:t>: Launching a crowdfunding campaign highlighting the festival's sustainability goals could engage potential attendees and raise $15,000 in additional funds.</w:t>
      </w:r>
    </w:p>
    <w:p w14:paraId="589BC7E7" w14:textId="77777777" w:rsidR="00CB2997" w:rsidRPr="005160F7" w:rsidRDefault="00CB2997" w:rsidP="00EE1637">
      <w:pPr>
        <w:spacing w:line="360" w:lineRule="auto"/>
        <w:jc w:val="both"/>
        <w:rPr>
          <w:rFonts w:ascii="Arial" w:hAnsi="Arial" w:cs="Arial"/>
        </w:rPr>
      </w:pPr>
      <w:r w:rsidRPr="005160F7">
        <w:rPr>
          <w:rFonts w:ascii="Arial" w:hAnsi="Arial" w:cs="Arial"/>
        </w:rPr>
        <w:t xml:space="preserve">Through intelligent budget planning that </w:t>
      </w:r>
      <w:proofErr w:type="spellStart"/>
      <w:r w:rsidRPr="005160F7">
        <w:rPr>
          <w:rFonts w:ascii="Arial" w:hAnsi="Arial" w:cs="Arial"/>
        </w:rPr>
        <w:t>prioritises</w:t>
      </w:r>
      <w:proofErr w:type="spellEnd"/>
      <w:r w:rsidRPr="005160F7">
        <w:rPr>
          <w:rFonts w:ascii="Arial" w:hAnsi="Arial" w:cs="Arial"/>
        </w:rPr>
        <w:t xml:space="preserve"> sustainability, the Zero-Waste Lifestyle Festival may attain its financial objectives while simultaneously mitigating its ecological footprint. This strategy not only guarantees the festival's financial stability but also reaffirms its dedication to encouraging environmentally friendly lifestyle choices.</w:t>
      </w:r>
    </w:p>
    <w:p w14:paraId="3B60F77C" w14:textId="77777777" w:rsidR="00CF163D" w:rsidRDefault="00CF163D" w:rsidP="00B463AC">
      <w:pPr>
        <w:spacing w:line="360" w:lineRule="auto"/>
        <w:jc w:val="both"/>
        <w:rPr>
          <w:rFonts w:ascii="Arial" w:hAnsi="Arial" w:cs="Arial"/>
          <w:b/>
        </w:rPr>
      </w:pPr>
    </w:p>
    <w:p w14:paraId="20D99399" w14:textId="0356FE28" w:rsidR="004B4254" w:rsidRPr="004B4254" w:rsidRDefault="004B4254" w:rsidP="00B463AC">
      <w:pPr>
        <w:spacing w:line="360" w:lineRule="auto"/>
        <w:jc w:val="both"/>
        <w:rPr>
          <w:rFonts w:ascii="Arial" w:hAnsi="Arial" w:cs="Arial"/>
          <w:b/>
        </w:rPr>
      </w:pPr>
      <w:r w:rsidRPr="004B4254">
        <w:rPr>
          <w:rFonts w:ascii="Arial" w:hAnsi="Arial" w:cs="Arial"/>
          <w:b/>
        </w:rPr>
        <w:t>Industry Trends/Impacts</w:t>
      </w:r>
    </w:p>
    <w:p w14:paraId="237BB286" w14:textId="2B637239" w:rsidR="00A10ECD" w:rsidRPr="00A10ECD" w:rsidRDefault="002A3651" w:rsidP="00B463AC">
      <w:pPr>
        <w:spacing w:line="360" w:lineRule="auto"/>
        <w:jc w:val="both"/>
        <w:rPr>
          <w:rFonts w:ascii="Arial" w:hAnsi="Arial" w:cs="Arial"/>
        </w:rPr>
      </w:pPr>
      <w:r w:rsidRPr="005160F7">
        <w:rPr>
          <w:rFonts w:ascii="Arial" w:hAnsi="Arial" w:cs="Arial"/>
        </w:rPr>
        <w:t>Trends</w:t>
      </w:r>
      <w:r w:rsidR="00A10ECD" w:rsidRPr="00A10ECD">
        <w:rPr>
          <w:rFonts w:ascii="Arial" w:hAnsi="Arial" w:cs="Arial"/>
        </w:rPr>
        <w:t xml:space="preserve"> in digital engagement, sustainability, and community-based participatory approaches are </w:t>
      </w:r>
      <w:r w:rsidRPr="005160F7">
        <w:rPr>
          <w:rFonts w:ascii="Arial" w:hAnsi="Arial" w:cs="Arial"/>
        </w:rPr>
        <w:t>causing major changes in</w:t>
      </w:r>
      <w:r w:rsidR="00A10ECD" w:rsidRPr="00A10ECD">
        <w:rPr>
          <w:rFonts w:ascii="Arial" w:hAnsi="Arial" w:cs="Arial"/>
        </w:rPr>
        <w:t xml:space="preserve"> the </w:t>
      </w:r>
      <w:r w:rsidRPr="005160F7">
        <w:rPr>
          <w:rFonts w:ascii="Arial" w:hAnsi="Arial" w:cs="Arial"/>
        </w:rPr>
        <w:t>event sector. The Zero-Waste Lifestyle Festival and other events are being planned and carried out differently as a result of these developments, which highlight the necessity of creative and ethical event management techniques (Liberato et al., 2022).</w:t>
      </w:r>
    </w:p>
    <w:p w14:paraId="5B7C7F44" w14:textId="55459F5C" w:rsidR="00A10ECD" w:rsidRPr="00A10ECD" w:rsidRDefault="00A10ECD" w:rsidP="00B463AC">
      <w:pPr>
        <w:spacing w:line="360" w:lineRule="auto"/>
        <w:jc w:val="both"/>
        <w:rPr>
          <w:rFonts w:ascii="Arial" w:hAnsi="Arial" w:cs="Arial"/>
        </w:rPr>
      </w:pPr>
      <w:r w:rsidRPr="00A10ECD">
        <w:rPr>
          <w:rFonts w:ascii="Arial" w:hAnsi="Arial" w:cs="Arial"/>
          <w:b/>
          <w:i/>
          <w:iCs/>
        </w:rPr>
        <w:t>Digital Engagement</w:t>
      </w:r>
      <w:r w:rsidRPr="00A10ECD">
        <w:rPr>
          <w:rFonts w:ascii="Arial" w:hAnsi="Arial" w:cs="Arial"/>
          <w:i/>
          <w:iCs/>
        </w:rPr>
        <w:t>:</w:t>
      </w:r>
      <w:r w:rsidRPr="00A10ECD">
        <w:rPr>
          <w:rFonts w:ascii="Arial" w:hAnsi="Arial" w:cs="Arial"/>
        </w:rPr>
        <w:t xml:space="preserve"> The </w:t>
      </w:r>
      <w:r w:rsidR="009B22D4" w:rsidRPr="005160F7">
        <w:rPr>
          <w:rFonts w:ascii="Arial" w:hAnsi="Arial" w:cs="Arial"/>
        </w:rPr>
        <w:t>emergence</w:t>
      </w:r>
      <w:r w:rsidRPr="00A10ECD">
        <w:rPr>
          <w:rFonts w:ascii="Arial" w:hAnsi="Arial" w:cs="Arial"/>
        </w:rPr>
        <w:t xml:space="preserve"> of digital platforms has </w:t>
      </w:r>
      <w:proofErr w:type="spellStart"/>
      <w:r w:rsidR="009B22D4" w:rsidRPr="005160F7">
        <w:rPr>
          <w:rFonts w:ascii="Arial" w:hAnsi="Arial" w:cs="Arial"/>
        </w:rPr>
        <w:t>revolutionised</w:t>
      </w:r>
      <w:proofErr w:type="spellEnd"/>
      <w:r w:rsidR="009B22D4" w:rsidRPr="005160F7">
        <w:rPr>
          <w:rFonts w:ascii="Arial" w:hAnsi="Arial" w:cs="Arial"/>
        </w:rPr>
        <w:t xml:space="preserve"> the way</w:t>
      </w:r>
      <w:r w:rsidRPr="00A10ECD">
        <w:rPr>
          <w:rFonts w:ascii="Arial" w:hAnsi="Arial" w:cs="Arial"/>
        </w:rPr>
        <w:t xml:space="preserve"> events </w:t>
      </w:r>
      <w:r w:rsidR="009B22D4" w:rsidRPr="005160F7">
        <w:rPr>
          <w:rFonts w:ascii="Arial" w:hAnsi="Arial" w:cs="Arial"/>
        </w:rPr>
        <w:t>interact</w:t>
      </w:r>
      <w:r w:rsidRPr="00A10ECD">
        <w:rPr>
          <w:rFonts w:ascii="Arial" w:hAnsi="Arial" w:cs="Arial"/>
        </w:rPr>
        <w:t xml:space="preserve"> with their </w:t>
      </w:r>
      <w:r w:rsidR="009B22D4" w:rsidRPr="005160F7">
        <w:rPr>
          <w:rFonts w:ascii="Arial" w:hAnsi="Arial" w:cs="Arial"/>
        </w:rPr>
        <w:t>spectators. The increasing prevalence of virtual events provides an accessible and eco-friendly substitute for conventional in-person meetings. This change expands the event's reach to a worldwide audience while also lowering the carbon footprint linked to travel and physical locations. While supporting sustainability objectives, the use</w:t>
      </w:r>
      <w:r w:rsidRPr="00A10ECD">
        <w:rPr>
          <w:rFonts w:ascii="Arial" w:hAnsi="Arial" w:cs="Arial"/>
        </w:rPr>
        <w:t xml:space="preserve"> of digital tools for interactive workshops and live-streaming content can </w:t>
      </w:r>
      <w:r w:rsidR="009B22D4" w:rsidRPr="005160F7">
        <w:rPr>
          <w:rFonts w:ascii="Arial" w:hAnsi="Arial" w:cs="Arial"/>
        </w:rPr>
        <w:t>improve</w:t>
      </w:r>
      <w:r w:rsidRPr="00A10ECD">
        <w:rPr>
          <w:rFonts w:ascii="Arial" w:hAnsi="Arial" w:cs="Arial"/>
        </w:rPr>
        <w:t xml:space="preserve"> participant engagement (Yeung &amp; Thomas, 2022).</w:t>
      </w:r>
    </w:p>
    <w:p w14:paraId="522B4392" w14:textId="5F9B7A9D" w:rsidR="00A10ECD" w:rsidRPr="00A10ECD" w:rsidRDefault="00A10ECD" w:rsidP="00B463AC">
      <w:pPr>
        <w:spacing w:line="360" w:lineRule="auto"/>
        <w:jc w:val="both"/>
        <w:rPr>
          <w:rFonts w:ascii="Arial" w:hAnsi="Arial" w:cs="Arial"/>
        </w:rPr>
      </w:pPr>
      <w:r w:rsidRPr="00A10ECD">
        <w:rPr>
          <w:rFonts w:ascii="Arial" w:hAnsi="Arial" w:cs="Arial"/>
          <w:b/>
          <w:i/>
          <w:iCs/>
        </w:rPr>
        <w:t>Sustainability in Event Planning</w:t>
      </w:r>
      <w:r w:rsidRPr="00A10ECD">
        <w:rPr>
          <w:rFonts w:ascii="Arial" w:hAnsi="Arial" w:cs="Arial"/>
          <w:i/>
          <w:iCs/>
        </w:rPr>
        <w:t xml:space="preserve">: </w:t>
      </w:r>
      <w:r w:rsidR="00BC3B74" w:rsidRPr="005160F7">
        <w:rPr>
          <w:rFonts w:ascii="Arial" w:hAnsi="Arial" w:cs="Arial"/>
        </w:rPr>
        <w:t>The event business is placing an increasing</w:t>
      </w:r>
      <w:r w:rsidRPr="00A10ECD">
        <w:rPr>
          <w:rFonts w:ascii="Arial" w:hAnsi="Arial" w:cs="Arial"/>
        </w:rPr>
        <w:t xml:space="preserve"> emphasis on sustainability </w:t>
      </w:r>
      <w:r w:rsidR="00BC3B74" w:rsidRPr="005160F7">
        <w:rPr>
          <w:rFonts w:ascii="Arial" w:hAnsi="Arial" w:cs="Arial"/>
        </w:rPr>
        <w:t xml:space="preserve">due to </w:t>
      </w:r>
      <w:r w:rsidRPr="00A10ECD">
        <w:rPr>
          <w:rFonts w:ascii="Arial" w:hAnsi="Arial" w:cs="Arial"/>
        </w:rPr>
        <w:t>participant expectations</w:t>
      </w:r>
      <w:r w:rsidR="00BC3B74" w:rsidRPr="005160F7">
        <w:rPr>
          <w:rFonts w:ascii="Arial" w:hAnsi="Arial" w:cs="Arial"/>
        </w:rPr>
        <w:t xml:space="preserve"> and environmental concerns. It is now essential to implement environmentally friendly practices, such as energy efficiency, waste reduction, and sustainable procurement. According to Rentschler et al. (202</w:t>
      </w:r>
      <w:r w:rsidR="009C0AE4" w:rsidRPr="005160F7">
        <w:rPr>
          <w:rFonts w:ascii="Arial" w:hAnsi="Arial" w:cs="Arial"/>
        </w:rPr>
        <w:t>3</w:t>
      </w:r>
      <w:r w:rsidR="00BC3B74" w:rsidRPr="005160F7">
        <w:rPr>
          <w:rFonts w:ascii="Arial" w:hAnsi="Arial" w:cs="Arial"/>
        </w:rPr>
        <w:t>), the transition</w:t>
      </w:r>
      <w:r w:rsidRPr="00A10ECD">
        <w:rPr>
          <w:rFonts w:ascii="Arial" w:hAnsi="Arial" w:cs="Arial"/>
        </w:rPr>
        <w:t xml:space="preserve"> towards sustainability is not only </w:t>
      </w:r>
      <w:r w:rsidR="00BC3B74" w:rsidRPr="005160F7">
        <w:rPr>
          <w:rFonts w:ascii="Arial" w:hAnsi="Arial" w:cs="Arial"/>
        </w:rPr>
        <w:t>morally required</w:t>
      </w:r>
      <w:r w:rsidRPr="00A10ECD">
        <w:rPr>
          <w:rFonts w:ascii="Arial" w:hAnsi="Arial" w:cs="Arial"/>
        </w:rPr>
        <w:t xml:space="preserve"> but also </w:t>
      </w:r>
      <w:r w:rsidR="00BC3B74" w:rsidRPr="005160F7">
        <w:rPr>
          <w:rFonts w:ascii="Arial" w:hAnsi="Arial" w:cs="Arial"/>
        </w:rPr>
        <w:t xml:space="preserve">provides </w:t>
      </w:r>
      <w:r w:rsidRPr="00A10ECD">
        <w:rPr>
          <w:rFonts w:ascii="Arial" w:hAnsi="Arial" w:cs="Arial"/>
        </w:rPr>
        <w:t xml:space="preserve">a competitive </w:t>
      </w:r>
      <w:r w:rsidR="00BC3B74" w:rsidRPr="005160F7">
        <w:rPr>
          <w:rFonts w:ascii="Arial" w:hAnsi="Arial" w:cs="Arial"/>
        </w:rPr>
        <w:t>edge by drawing</w:t>
      </w:r>
      <w:r w:rsidRPr="00A10ECD">
        <w:rPr>
          <w:rFonts w:ascii="Arial" w:hAnsi="Arial" w:cs="Arial"/>
        </w:rPr>
        <w:t xml:space="preserve"> sponsors and </w:t>
      </w:r>
      <w:r w:rsidR="00BC3B74" w:rsidRPr="005160F7">
        <w:rPr>
          <w:rFonts w:ascii="Arial" w:hAnsi="Arial" w:cs="Arial"/>
        </w:rPr>
        <w:t>participants</w:t>
      </w:r>
      <w:r w:rsidRPr="00A10ECD">
        <w:rPr>
          <w:rFonts w:ascii="Arial" w:hAnsi="Arial" w:cs="Arial"/>
        </w:rPr>
        <w:t xml:space="preserve"> who </w:t>
      </w:r>
      <w:r w:rsidR="00BC3B74" w:rsidRPr="005160F7">
        <w:rPr>
          <w:rFonts w:ascii="Arial" w:hAnsi="Arial" w:cs="Arial"/>
        </w:rPr>
        <w:t>place a high value on</w:t>
      </w:r>
      <w:r w:rsidRPr="00A10ECD">
        <w:rPr>
          <w:rFonts w:ascii="Arial" w:hAnsi="Arial" w:cs="Arial"/>
        </w:rPr>
        <w:t xml:space="preserve"> environmental responsibility</w:t>
      </w:r>
      <w:r w:rsidR="00BC3B74" w:rsidRPr="005160F7">
        <w:rPr>
          <w:rFonts w:ascii="Arial" w:hAnsi="Arial" w:cs="Arial"/>
        </w:rPr>
        <w:t>.</w:t>
      </w:r>
    </w:p>
    <w:p w14:paraId="60CC1925" w14:textId="6BBDFAA8" w:rsidR="00A10ECD" w:rsidRPr="00A10ECD" w:rsidRDefault="00A10ECD" w:rsidP="00B463AC">
      <w:pPr>
        <w:spacing w:line="360" w:lineRule="auto"/>
        <w:jc w:val="both"/>
        <w:rPr>
          <w:rFonts w:ascii="Arial" w:hAnsi="Arial" w:cs="Arial"/>
        </w:rPr>
      </w:pPr>
      <w:r w:rsidRPr="00A10ECD">
        <w:rPr>
          <w:rFonts w:ascii="Arial" w:hAnsi="Arial" w:cs="Arial"/>
          <w:b/>
          <w:i/>
          <w:iCs/>
        </w:rPr>
        <w:t>Community-Based Participatory Approaches</w:t>
      </w:r>
      <w:r w:rsidRPr="00A10ECD">
        <w:rPr>
          <w:rFonts w:ascii="Arial" w:hAnsi="Arial" w:cs="Arial"/>
        </w:rPr>
        <w:t xml:space="preserve">: </w:t>
      </w:r>
      <w:r w:rsidR="00471667" w:rsidRPr="005160F7">
        <w:rPr>
          <w:rFonts w:ascii="Arial" w:hAnsi="Arial" w:cs="Arial"/>
        </w:rPr>
        <w:t>Involving</w:t>
      </w:r>
      <w:r w:rsidRPr="00A10ECD">
        <w:rPr>
          <w:rFonts w:ascii="Arial" w:hAnsi="Arial" w:cs="Arial"/>
        </w:rPr>
        <w:t xml:space="preserve"> local </w:t>
      </w:r>
      <w:r w:rsidR="00471667" w:rsidRPr="005160F7">
        <w:rPr>
          <w:rFonts w:ascii="Arial" w:hAnsi="Arial" w:cs="Arial"/>
        </w:rPr>
        <w:t>populations</w:t>
      </w:r>
      <w:r w:rsidRPr="00A10ECD">
        <w:rPr>
          <w:rFonts w:ascii="Arial" w:hAnsi="Arial" w:cs="Arial"/>
        </w:rPr>
        <w:t xml:space="preserve"> in </w:t>
      </w:r>
      <w:r w:rsidR="00471667" w:rsidRPr="005160F7">
        <w:rPr>
          <w:rFonts w:ascii="Arial" w:hAnsi="Arial" w:cs="Arial"/>
        </w:rPr>
        <w:t>the development</w:t>
      </w:r>
      <w:r w:rsidRPr="00A10ECD">
        <w:rPr>
          <w:rFonts w:ascii="Arial" w:hAnsi="Arial" w:cs="Arial"/>
        </w:rPr>
        <w:t xml:space="preserve"> and </w:t>
      </w:r>
      <w:r w:rsidR="00471667" w:rsidRPr="005160F7">
        <w:rPr>
          <w:rFonts w:ascii="Arial" w:hAnsi="Arial" w:cs="Arial"/>
        </w:rPr>
        <w:t>implementation</w:t>
      </w:r>
      <w:r w:rsidRPr="00A10ECD">
        <w:rPr>
          <w:rFonts w:ascii="Arial" w:hAnsi="Arial" w:cs="Arial"/>
        </w:rPr>
        <w:t xml:space="preserve"> of </w:t>
      </w:r>
      <w:r w:rsidR="00471667" w:rsidRPr="005160F7">
        <w:rPr>
          <w:rFonts w:ascii="Arial" w:hAnsi="Arial" w:cs="Arial"/>
        </w:rPr>
        <w:t xml:space="preserve">events promotes a feeling of </w:t>
      </w:r>
      <w:r w:rsidRPr="00A10ECD">
        <w:rPr>
          <w:rFonts w:ascii="Arial" w:hAnsi="Arial" w:cs="Arial"/>
        </w:rPr>
        <w:t>relevance</w:t>
      </w:r>
      <w:r w:rsidR="00471667" w:rsidRPr="005160F7">
        <w:rPr>
          <w:rFonts w:ascii="Arial" w:hAnsi="Arial" w:cs="Arial"/>
        </w:rPr>
        <w:t xml:space="preserve"> and ownership, which amplifies</w:t>
      </w:r>
      <w:r w:rsidRPr="00A10ECD">
        <w:rPr>
          <w:rFonts w:ascii="Arial" w:hAnsi="Arial" w:cs="Arial"/>
        </w:rPr>
        <w:t xml:space="preserve"> the event's </w:t>
      </w:r>
      <w:r w:rsidR="00471667" w:rsidRPr="005160F7">
        <w:rPr>
          <w:rFonts w:ascii="Arial" w:hAnsi="Arial" w:cs="Arial"/>
        </w:rPr>
        <w:t>effect</w:t>
      </w:r>
      <w:r w:rsidRPr="00A10ECD">
        <w:rPr>
          <w:rFonts w:ascii="Arial" w:hAnsi="Arial" w:cs="Arial"/>
        </w:rPr>
        <w:t xml:space="preserve"> and sustainability. This </w:t>
      </w:r>
      <w:r w:rsidR="00471667" w:rsidRPr="005160F7">
        <w:rPr>
          <w:rFonts w:ascii="Arial" w:hAnsi="Arial" w:cs="Arial"/>
        </w:rPr>
        <w:t>strategy</w:t>
      </w:r>
      <w:r w:rsidRPr="00A10ECD">
        <w:rPr>
          <w:rFonts w:ascii="Arial" w:hAnsi="Arial" w:cs="Arial"/>
        </w:rPr>
        <w:t xml:space="preserve"> can </w:t>
      </w:r>
      <w:r w:rsidR="00471667" w:rsidRPr="005160F7">
        <w:rPr>
          <w:rFonts w:ascii="Arial" w:hAnsi="Arial" w:cs="Arial"/>
        </w:rPr>
        <w:t>result in</w:t>
      </w:r>
      <w:r w:rsidRPr="00A10ECD">
        <w:rPr>
          <w:rFonts w:ascii="Arial" w:hAnsi="Arial" w:cs="Arial"/>
        </w:rPr>
        <w:t xml:space="preserve"> more </w:t>
      </w:r>
      <w:r w:rsidR="00471667" w:rsidRPr="005160F7">
        <w:rPr>
          <w:rFonts w:ascii="Arial" w:hAnsi="Arial" w:cs="Arial"/>
        </w:rPr>
        <w:t xml:space="preserve">inclusive and </w:t>
      </w:r>
      <w:r w:rsidRPr="00A10ECD">
        <w:rPr>
          <w:rFonts w:ascii="Arial" w:hAnsi="Arial" w:cs="Arial"/>
        </w:rPr>
        <w:t xml:space="preserve">culturally rich events, </w:t>
      </w:r>
      <w:r w:rsidR="00471667" w:rsidRPr="005160F7">
        <w:rPr>
          <w:rFonts w:ascii="Arial" w:hAnsi="Arial" w:cs="Arial"/>
        </w:rPr>
        <w:t>fostering</w:t>
      </w:r>
      <w:r w:rsidRPr="00A10ECD">
        <w:rPr>
          <w:rFonts w:ascii="Arial" w:hAnsi="Arial" w:cs="Arial"/>
        </w:rPr>
        <w:t xml:space="preserve"> local economic </w:t>
      </w:r>
      <w:r w:rsidR="00471667" w:rsidRPr="005160F7">
        <w:rPr>
          <w:rFonts w:ascii="Arial" w:hAnsi="Arial" w:cs="Arial"/>
        </w:rPr>
        <w:t xml:space="preserve">growth and community ties. Participation from the community in </w:t>
      </w:r>
      <w:r w:rsidR="00471667" w:rsidRPr="005160F7">
        <w:rPr>
          <w:rFonts w:ascii="Arial" w:hAnsi="Arial" w:cs="Arial"/>
        </w:rPr>
        <w:lastRenderedPageBreak/>
        <w:t>sustainability projects guarantees that the event's advantages reach the larger community as well as its participants, having a long-lasting beneficial effect (</w:t>
      </w:r>
      <w:proofErr w:type="spellStart"/>
      <w:r w:rsidR="00471667" w:rsidRPr="005160F7">
        <w:rPr>
          <w:rFonts w:ascii="Arial" w:hAnsi="Arial" w:cs="Arial"/>
        </w:rPr>
        <w:t>Gohoungodji</w:t>
      </w:r>
      <w:proofErr w:type="spellEnd"/>
      <w:r w:rsidR="00471667" w:rsidRPr="005160F7">
        <w:rPr>
          <w:rFonts w:ascii="Arial" w:hAnsi="Arial" w:cs="Arial"/>
        </w:rPr>
        <w:t>, 2020).</w:t>
      </w:r>
    </w:p>
    <w:p w14:paraId="7861191D" w14:textId="77777777" w:rsidR="00230E78" w:rsidRPr="005160F7" w:rsidRDefault="00230E78" w:rsidP="00EE1637">
      <w:pPr>
        <w:spacing w:line="360" w:lineRule="auto"/>
        <w:jc w:val="both"/>
        <w:rPr>
          <w:rFonts w:ascii="Arial" w:hAnsi="Arial" w:cs="Arial"/>
        </w:rPr>
      </w:pPr>
      <w:r w:rsidRPr="005160F7">
        <w:rPr>
          <w:rFonts w:ascii="Arial" w:hAnsi="Arial" w:cs="Arial"/>
        </w:rPr>
        <w:t xml:space="preserve">The aforementioned market trends highlight the significance of flexibility, inventiveness, and a dedication to sustainability while organising and carrying out events. Through its embrace of </w:t>
      </w:r>
      <w:r w:rsidR="00A10ECD" w:rsidRPr="00A10ECD">
        <w:rPr>
          <w:rFonts w:ascii="Arial" w:hAnsi="Arial" w:cs="Arial"/>
        </w:rPr>
        <w:t xml:space="preserve">digital </w:t>
      </w:r>
      <w:r w:rsidRPr="005160F7">
        <w:rPr>
          <w:rFonts w:ascii="Arial" w:hAnsi="Arial" w:cs="Arial"/>
        </w:rPr>
        <w:t>interaction, emphasis on</w:t>
      </w:r>
      <w:r w:rsidR="00A10ECD" w:rsidRPr="00A10ECD">
        <w:rPr>
          <w:rFonts w:ascii="Arial" w:hAnsi="Arial" w:cs="Arial"/>
        </w:rPr>
        <w:t xml:space="preserve"> sustainability, and community</w:t>
      </w:r>
      <w:r w:rsidRPr="005160F7">
        <w:rPr>
          <w:rFonts w:ascii="Arial" w:hAnsi="Arial" w:cs="Arial"/>
        </w:rPr>
        <w:t xml:space="preserve"> involvement</w:t>
      </w:r>
      <w:r w:rsidR="00A10ECD" w:rsidRPr="00A10ECD">
        <w:rPr>
          <w:rFonts w:ascii="Arial" w:hAnsi="Arial" w:cs="Arial"/>
        </w:rPr>
        <w:t xml:space="preserve">, the Zero-Waste Lifestyle Festival </w:t>
      </w:r>
      <w:r w:rsidRPr="005160F7">
        <w:rPr>
          <w:rFonts w:ascii="Arial" w:hAnsi="Arial" w:cs="Arial"/>
        </w:rPr>
        <w:t>has the potential to become an industry standard</w:t>
      </w:r>
      <w:r w:rsidR="00A10ECD" w:rsidRPr="00A10ECD">
        <w:rPr>
          <w:rFonts w:ascii="Arial" w:hAnsi="Arial" w:cs="Arial"/>
        </w:rPr>
        <w:t xml:space="preserve"> for future events</w:t>
      </w:r>
      <w:r w:rsidRPr="005160F7">
        <w:rPr>
          <w:rFonts w:ascii="Arial" w:hAnsi="Arial" w:cs="Arial"/>
        </w:rPr>
        <w:t>.</w:t>
      </w:r>
    </w:p>
    <w:p w14:paraId="10ED89DE" w14:textId="35E39F40" w:rsidR="00A10ECD" w:rsidRPr="00A10ECD" w:rsidRDefault="00A10ECD" w:rsidP="00B463AC">
      <w:pPr>
        <w:spacing w:line="360" w:lineRule="auto"/>
        <w:jc w:val="both"/>
        <w:rPr>
          <w:rFonts w:ascii="Arial" w:hAnsi="Arial" w:cs="Arial"/>
        </w:rPr>
      </w:pPr>
    </w:p>
    <w:p w14:paraId="5A02BBF7" w14:textId="786CBF46" w:rsidR="004B4254" w:rsidRPr="004B4254" w:rsidRDefault="004B4254" w:rsidP="00B463AC">
      <w:pPr>
        <w:spacing w:line="360" w:lineRule="auto"/>
        <w:jc w:val="both"/>
        <w:rPr>
          <w:rFonts w:ascii="Arial" w:hAnsi="Arial" w:cs="Arial"/>
          <w:b/>
        </w:rPr>
      </w:pPr>
      <w:r w:rsidRPr="004B4254">
        <w:rPr>
          <w:rFonts w:ascii="Arial" w:hAnsi="Arial" w:cs="Arial"/>
          <w:b/>
        </w:rPr>
        <w:t>Cultural and Situational Considerations</w:t>
      </w:r>
    </w:p>
    <w:p w14:paraId="07D0334C" w14:textId="46921952" w:rsidR="00E177E0" w:rsidRPr="00E177E0" w:rsidRDefault="006C0415" w:rsidP="00B463AC">
      <w:pPr>
        <w:spacing w:line="360" w:lineRule="auto"/>
        <w:jc w:val="both"/>
        <w:rPr>
          <w:rFonts w:ascii="Arial" w:hAnsi="Arial" w:cs="Arial"/>
        </w:rPr>
      </w:pPr>
      <w:r w:rsidRPr="005160F7">
        <w:rPr>
          <w:rFonts w:ascii="Arial" w:hAnsi="Arial" w:cs="Arial"/>
        </w:rPr>
        <w:t xml:space="preserve">The Zero-Waste Lifestyle Festival's cultural and contextual factors highlight the need of inclusivity and accessibility in event planning, particularly in light of Paris's rich and varied cultural landscape. Given its historical significance and modern multicultural population, Paris offers a distinctive setting that necessitates a sophisticated approach to event organising. Cultural sensitivity must be included into every facet of the festival's operations </w:t>
      </w:r>
      <w:r w:rsidR="00CF163D">
        <w:rPr>
          <w:rFonts w:ascii="Arial" w:hAnsi="Arial" w:cs="Arial"/>
        </w:rPr>
        <w:t>to</w:t>
      </w:r>
      <w:r w:rsidRPr="005160F7">
        <w:rPr>
          <w:rFonts w:ascii="Arial" w:hAnsi="Arial" w:cs="Arial"/>
        </w:rPr>
        <w:t xml:space="preserve"> honour and appreciate this diversity (Fincher et al., 2014).</w:t>
      </w:r>
    </w:p>
    <w:p w14:paraId="594CAE58" w14:textId="48089BB3" w:rsidR="00E177E0" w:rsidRPr="00E177E0" w:rsidRDefault="00B4703F" w:rsidP="00B463AC">
      <w:pPr>
        <w:spacing w:line="360" w:lineRule="auto"/>
        <w:jc w:val="both"/>
        <w:rPr>
          <w:rFonts w:ascii="Arial" w:hAnsi="Arial" w:cs="Arial"/>
        </w:rPr>
      </w:pPr>
      <w:r w:rsidRPr="005160F7">
        <w:rPr>
          <w:rFonts w:ascii="Arial" w:hAnsi="Arial" w:cs="Arial"/>
        </w:rPr>
        <w:t>One way to honour the uniqueness of the host city is to incorporate aspects of Paris's cultural legacy into the festival's themes and activities. To make sure that the festival appeals to both residents and tourists from abroad, this could involve exhibiting regional artists and craftspeople or fusing French culinary customs into zero-waste cooking demos. These initiatives are in line with the findings of Rentschler et al. (202</w:t>
      </w:r>
      <w:r w:rsidR="009C0AE4" w:rsidRPr="005160F7">
        <w:rPr>
          <w:rFonts w:ascii="Arial" w:hAnsi="Arial" w:cs="Arial"/>
        </w:rPr>
        <w:t>3</w:t>
      </w:r>
      <w:r w:rsidRPr="005160F7">
        <w:rPr>
          <w:rFonts w:ascii="Arial" w:hAnsi="Arial" w:cs="Arial"/>
        </w:rPr>
        <w:t xml:space="preserve">), which highlight how crucial it is to match event content with regional cultural norms </w:t>
      </w:r>
      <w:r w:rsidR="00CF163D">
        <w:rPr>
          <w:rFonts w:ascii="Arial" w:hAnsi="Arial" w:cs="Arial"/>
        </w:rPr>
        <w:t>to</w:t>
      </w:r>
      <w:r w:rsidRPr="005160F7">
        <w:rPr>
          <w:rFonts w:ascii="Arial" w:hAnsi="Arial" w:cs="Arial"/>
        </w:rPr>
        <w:t xml:space="preserve"> promote a feeling of community and belonging.</w:t>
      </w:r>
    </w:p>
    <w:p w14:paraId="6DC94799" w14:textId="25E93297" w:rsidR="00E177E0" w:rsidRPr="00E177E0" w:rsidRDefault="005E7F98" w:rsidP="00B463AC">
      <w:pPr>
        <w:spacing w:line="360" w:lineRule="auto"/>
        <w:jc w:val="both"/>
        <w:rPr>
          <w:rFonts w:ascii="Arial" w:hAnsi="Arial" w:cs="Arial"/>
        </w:rPr>
      </w:pPr>
      <w:r w:rsidRPr="005160F7">
        <w:rPr>
          <w:rFonts w:ascii="Arial" w:hAnsi="Arial" w:cs="Arial"/>
        </w:rPr>
        <w:t xml:space="preserve">In addition, making sure that all guests—disabled or not—can access the event is in line with current trends towards more inclusive event management techniques. This could entail making sure the location is accessible, translating materials into several languages to accommodate Paris's diverse population, and offering sign language interpretation for workshops. Taking inspiration from Yeung &amp; Thomas's (2022) debate on the positive influence of accessibility on attendee happiness and participation, these methods not only comply </w:t>
      </w:r>
      <w:proofErr w:type="gramStart"/>
      <w:r w:rsidRPr="005160F7">
        <w:rPr>
          <w:rFonts w:ascii="Arial" w:hAnsi="Arial" w:cs="Arial"/>
        </w:rPr>
        <w:t>to</w:t>
      </w:r>
      <w:proofErr w:type="gramEnd"/>
      <w:r w:rsidRPr="005160F7">
        <w:rPr>
          <w:rFonts w:ascii="Arial" w:hAnsi="Arial" w:cs="Arial"/>
        </w:rPr>
        <w:t xml:space="preserve"> ethical principles of inclusivity but also broaden the festival's appeal.</w:t>
      </w:r>
    </w:p>
    <w:p w14:paraId="5DCCAC6B" w14:textId="2ABF6DE2" w:rsidR="00E177E0" w:rsidRPr="00E177E0" w:rsidRDefault="003A297E" w:rsidP="00B463AC">
      <w:pPr>
        <w:spacing w:line="360" w:lineRule="auto"/>
        <w:jc w:val="both"/>
        <w:rPr>
          <w:rFonts w:ascii="Arial" w:hAnsi="Arial" w:cs="Arial"/>
        </w:rPr>
      </w:pPr>
      <w:r w:rsidRPr="005160F7">
        <w:rPr>
          <w:rFonts w:ascii="Arial" w:hAnsi="Arial" w:cs="Arial"/>
        </w:rPr>
        <w:t>The Zero-Waste Lifestyle Festival may improve its attractiveness and efficacy and make it more inclusive and enjoyable for all attendees by emphasising cultural sensitivity and inclusivity. This strategy promotes goodwill and cross-cultural exchange while also guaranteeing adherence to modern event planning standards and adding to the festival's history in Paris.</w:t>
      </w:r>
    </w:p>
    <w:p w14:paraId="7A465E49" w14:textId="77777777" w:rsidR="009A55A5" w:rsidRPr="005160F7" w:rsidRDefault="00AD70E5" w:rsidP="00EE1637">
      <w:pPr>
        <w:spacing w:line="360" w:lineRule="auto"/>
        <w:jc w:val="both"/>
        <w:rPr>
          <w:rFonts w:ascii="Arial" w:hAnsi="Arial" w:cs="Arial"/>
          <w:b/>
          <w:bCs/>
        </w:rPr>
      </w:pPr>
      <w:r w:rsidRPr="00CF163D">
        <w:rPr>
          <w:rFonts w:ascii="Arial" w:hAnsi="Arial" w:cs="Arial"/>
          <w:b/>
          <w:bCs/>
          <w:i/>
          <w:iCs/>
        </w:rPr>
        <w:lastRenderedPageBreak/>
        <w:t>Conclusion</w:t>
      </w:r>
      <w:r w:rsidR="00F93E35" w:rsidRPr="005160F7">
        <w:rPr>
          <w:rFonts w:ascii="Arial" w:hAnsi="Arial" w:cs="Arial"/>
          <w:b/>
          <w:bCs/>
        </w:rPr>
        <w:br/>
      </w:r>
      <w:r w:rsidR="009A55A5" w:rsidRPr="005160F7">
        <w:rPr>
          <w:rFonts w:ascii="Arial" w:hAnsi="Arial" w:cs="Arial"/>
        </w:rPr>
        <w:t>The Zero-Waste Lifestyle Festival is a shining example of sustainable event management, highlighting the significant advantages of incorporating environmental awareness into all facets of event preparation and implementation. The festival raises the bar for environmentally friendly events by adhering to the MICE model, which educates and involves attendees in sustainable living habits. Its accomplishments in expanding understanding, encouraging cooperation, and pushing for legislative changes highlight how events have the power to propel important environmental progress. The festival will be remembered for its capacity to motivate participants and the larger industry to work towards a more sustainable future by demonstrating the practicality and importance of zero-waste programmes in addressing environmental issues.</w:t>
      </w:r>
      <w:r w:rsidR="009A55A5" w:rsidRPr="005160F7">
        <w:rPr>
          <w:rFonts w:ascii="Arial" w:hAnsi="Arial" w:cs="Arial"/>
          <w:b/>
          <w:bCs/>
        </w:rPr>
        <w:t xml:space="preserve"> </w:t>
      </w:r>
      <w:r w:rsidR="009A55A5" w:rsidRPr="005160F7">
        <w:rPr>
          <w:rFonts w:ascii="Arial" w:hAnsi="Arial" w:cs="Arial"/>
          <w:b/>
          <w:bCs/>
        </w:rPr>
        <w:br/>
      </w:r>
      <w:r w:rsidR="009A55A5" w:rsidRPr="005160F7">
        <w:rPr>
          <w:rFonts w:ascii="Arial" w:hAnsi="Arial" w:cs="Arial"/>
          <w:b/>
          <w:bCs/>
        </w:rPr>
        <w:br/>
      </w:r>
      <w:r w:rsidR="009A55A5" w:rsidRPr="005160F7">
        <w:rPr>
          <w:rFonts w:ascii="Arial" w:hAnsi="Arial" w:cs="Arial"/>
          <w:b/>
          <w:bCs/>
        </w:rPr>
        <w:br/>
      </w:r>
      <w:r w:rsidR="009A55A5" w:rsidRPr="005160F7">
        <w:rPr>
          <w:rFonts w:ascii="Arial" w:hAnsi="Arial" w:cs="Arial"/>
          <w:b/>
          <w:bCs/>
        </w:rPr>
        <w:br/>
      </w:r>
    </w:p>
    <w:p w14:paraId="77036271" w14:textId="789C0470" w:rsidR="00F05CA8" w:rsidRPr="005160F7" w:rsidRDefault="00F93E35" w:rsidP="00B463AC">
      <w:pPr>
        <w:spacing w:line="360" w:lineRule="auto"/>
        <w:jc w:val="both"/>
        <w:rPr>
          <w:rFonts w:ascii="Arial" w:hAnsi="Arial" w:cs="Arial"/>
          <w:b/>
        </w:rPr>
      </w:pPr>
      <w:r w:rsidRPr="005160F7">
        <w:rPr>
          <w:rFonts w:ascii="Arial" w:hAnsi="Arial" w:cs="Arial"/>
          <w:b/>
          <w:bCs/>
        </w:rPr>
        <w:br/>
      </w:r>
    </w:p>
    <w:p w14:paraId="265FF8FA" w14:textId="77777777" w:rsidR="00F93E35" w:rsidRPr="005160F7" w:rsidRDefault="00F93E35" w:rsidP="00B463AC">
      <w:pPr>
        <w:spacing w:line="360" w:lineRule="auto"/>
        <w:jc w:val="both"/>
        <w:rPr>
          <w:rFonts w:ascii="Arial" w:hAnsi="Arial" w:cs="Arial"/>
        </w:rPr>
      </w:pPr>
    </w:p>
    <w:p w14:paraId="7E9DA28E" w14:textId="77777777" w:rsidR="008374A1" w:rsidRDefault="008374A1" w:rsidP="00B463AC">
      <w:pPr>
        <w:spacing w:line="360" w:lineRule="auto"/>
        <w:jc w:val="both"/>
        <w:rPr>
          <w:rFonts w:ascii="Arial" w:hAnsi="Arial" w:cs="Arial"/>
          <w:b/>
          <w:bCs/>
        </w:rPr>
      </w:pPr>
    </w:p>
    <w:p w14:paraId="3797FC56" w14:textId="77777777" w:rsidR="008374A1" w:rsidRDefault="008374A1" w:rsidP="00B463AC">
      <w:pPr>
        <w:spacing w:line="360" w:lineRule="auto"/>
        <w:jc w:val="both"/>
        <w:rPr>
          <w:rFonts w:ascii="Arial" w:hAnsi="Arial" w:cs="Arial"/>
          <w:b/>
          <w:bCs/>
        </w:rPr>
      </w:pPr>
    </w:p>
    <w:p w14:paraId="216BCF36" w14:textId="77777777" w:rsidR="008374A1" w:rsidRDefault="008374A1" w:rsidP="00B463AC">
      <w:pPr>
        <w:spacing w:line="360" w:lineRule="auto"/>
        <w:jc w:val="both"/>
        <w:rPr>
          <w:rFonts w:ascii="Arial" w:hAnsi="Arial" w:cs="Arial"/>
          <w:b/>
          <w:bCs/>
        </w:rPr>
      </w:pPr>
    </w:p>
    <w:p w14:paraId="5157CC70" w14:textId="77777777" w:rsidR="008374A1" w:rsidRDefault="008374A1" w:rsidP="00B463AC">
      <w:pPr>
        <w:spacing w:line="360" w:lineRule="auto"/>
        <w:jc w:val="both"/>
        <w:rPr>
          <w:rFonts w:ascii="Arial" w:hAnsi="Arial" w:cs="Arial"/>
          <w:b/>
          <w:bCs/>
        </w:rPr>
      </w:pPr>
    </w:p>
    <w:p w14:paraId="3F340A70" w14:textId="77777777" w:rsidR="008374A1" w:rsidRDefault="008374A1" w:rsidP="00B463AC">
      <w:pPr>
        <w:spacing w:line="360" w:lineRule="auto"/>
        <w:jc w:val="both"/>
        <w:rPr>
          <w:rFonts w:ascii="Arial" w:hAnsi="Arial" w:cs="Arial"/>
          <w:b/>
          <w:bCs/>
        </w:rPr>
      </w:pPr>
    </w:p>
    <w:p w14:paraId="5CD57936" w14:textId="77777777" w:rsidR="008374A1" w:rsidRDefault="008374A1" w:rsidP="00B463AC">
      <w:pPr>
        <w:spacing w:line="360" w:lineRule="auto"/>
        <w:jc w:val="both"/>
        <w:rPr>
          <w:rFonts w:ascii="Arial" w:hAnsi="Arial" w:cs="Arial"/>
          <w:b/>
          <w:bCs/>
        </w:rPr>
      </w:pPr>
    </w:p>
    <w:p w14:paraId="56CC35FF" w14:textId="77777777" w:rsidR="008374A1" w:rsidRDefault="008374A1" w:rsidP="00B463AC">
      <w:pPr>
        <w:spacing w:line="360" w:lineRule="auto"/>
        <w:jc w:val="both"/>
        <w:rPr>
          <w:rFonts w:ascii="Arial" w:hAnsi="Arial" w:cs="Arial"/>
          <w:b/>
          <w:bCs/>
        </w:rPr>
      </w:pPr>
    </w:p>
    <w:p w14:paraId="0748B290" w14:textId="77777777" w:rsidR="008374A1" w:rsidRDefault="008374A1" w:rsidP="00B463AC">
      <w:pPr>
        <w:spacing w:line="360" w:lineRule="auto"/>
        <w:jc w:val="both"/>
        <w:rPr>
          <w:rFonts w:ascii="Arial" w:hAnsi="Arial" w:cs="Arial"/>
          <w:b/>
          <w:bCs/>
        </w:rPr>
      </w:pPr>
    </w:p>
    <w:p w14:paraId="3EBDA305" w14:textId="77777777" w:rsidR="008374A1" w:rsidRDefault="008374A1" w:rsidP="00B463AC">
      <w:pPr>
        <w:spacing w:line="360" w:lineRule="auto"/>
        <w:jc w:val="both"/>
        <w:rPr>
          <w:rFonts w:ascii="Arial" w:hAnsi="Arial" w:cs="Arial"/>
          <w:b/>
          <w:bCs/>
        </w:rPr>
      </w:pPr>
    </w:p>
    <w:p w14:paraId="55C6462B" w14:textId="77777777" w:rsidR="008374A1" w:rsidRDefault="008374A1" w:rsidP="00B463AC">
      <w:pPr>
        <w:spacing w:line="360" w:lineRule="auto"/>
        <w:jc w:val="both"/>
        <w:rPr>
          <w:rFonts w:ascii="Arial" w:hAnsi="Arial" w:cs="Arial"/>
          <w:b/>
          <w:bCs/>
        </w:rPr>
      </w:pPr>
    </w:p>
    <w:p w14:paraId="42083C44" w14:textId="77777777" w:rsidR="008374A1" w:rsidRDefault="008374A1" w:rsidP="00B463AC">
      <w:pPr>
        <w:spacing w:line="360" w:lineRule="auto"/>
        <w:jc w:val="both"/>
        <w:rPr>
          <w:rFonts w:ascii="Arial" w:hAnsi="Arial" w:cs="Arial"/>
          <w:b/>
          <w:bCs/>
        </w:rPr>
      </w:pPr>
    </w:p>
    <w:p w14:paraId="74C52F56" w14:textId="50FCC635" w:rsidR="00F93E35" w:rsidRPr="008374A1" w:rsidRDefault="008374A1" w:rsidP="00B463AC">
      <w:pPr>
        <w:spacing w:line="360" w:lineRule="auto"/>
        <w:jc w:val="both"/>
        <w:rPr>
          <w:rFonts w:ascii="Arial" w:hAnsi="Arial" w:cs="Arial"/>
          <w:b/>
          <w:bCs/>
        </w:rPr>
      </w:pPr>
      <w:r w:rsidRPr="008374A1">
        <w:rPr>
          <w:rFonts w:ascii="Arial" w:hAnsi="Arial" w:cs="Arial"/>
          <w:b/>
          <w:bCs/>
        </w:rPr>
        <w:lastRenderedPageBreak/>
        <w:t>References</w:t>
      </w:r>
    </w:p>
    <w:p w14:paraId="4F144F4E" w14:textId="40DA6E9B" w:rsidR="0046623D" w:rsidRPr="005160F7" w:rsidRDefault="0046623D" w:rsidP="00B463AC">
      <w:pPr>
        <w:pStyle w:val="ListParagraph"/>
        <w:numPr>
          <w:ilvl w:val="0"/>
          <w:numId w:val="14"/>
        </w:numPr>
        <w:spacing w:line="360" w:lineRule="auto"/>
        <w:jc w:val="both"/>
        <w:rPr>
          <w:rFonts w:ascii="Arial" w:hAnsi="Arial" w:cs="Arial"/>
        </w:rPr>
      </w:pPr>
      <w:r w:rsidRPr="005160F7">
        <w:rPr>
          <w:rFonts w:ascii="Arial" w:hAnsi="Arial" w:cs="Arial"/>
        </w:rPr>
        <w:t xml:space="preserve">Ansell, C. &amp; Boin, A. (2019). Taming deep uncertainty: The potential of pragmatist principles for understanding and improving strategic crisis management. </w:t>
      </w:r>
      <w:r w:rsidRPr="005160F7">
        <w:rPr>
          <w:rFonts w:ascii="Arial" w:hAnsi="Arial" w:cs="Arial"/>
          <w:i/>
        </w:rPr>
        <w:t>Administration &amp; Society, 51</w:t>
      </w:r>
      <w:r w:rsidRPr="005160F7">
        <w:rPr>
          <w:rFonts w:ascii="Arial" w:hAnsi="Arial" w:cs="Arial"/>
        </w:rPr>
        <w:t xml:space="preserve">(7), 1079–1112. </w:t>
      </w:r>
      <w:hyperlink r:id="rId7" w:history="1">
        <w:r w:rsidRPr="005160F7">
          <w:rPr>
            <w:rStyle w:val="Hyperlink"/>
            <w:rFonts w:ascii="Arial" w:hAnsi="Arial" w:cs="Arial"/>
          </w:rPr>
          <w:t>https://doi.org/10.1177/0095399717747655</w:t>
        </w:r>
      </w:hyperlink>
    </w:p>
    <w:p w14:paraId="5933335C" w14:textId="16D20F05" w:rsidR="0046623D" w:rsidRPr="005160F7" w:rsidRDefault="0046623D" w:rsidP="00B463AC">
      <w:pPr>
        <w:pStyle w:val="ListParagraph"/>
        <w:numPr>
          <w:ilvl w:val="0"/>
          <w:numId w:val="14"/>
        </w:numPr>
        <w:spacing w:line="360" w:lineRule="auto"/>
        <w:jc w:val="both"/>
        <w:rPr>
          <w:rFonts w:ascii="Arial" w:hAnsi="Arial" w:cs="Arial"/>
        </w:rPr>
      </w:pPr>
      <w:r w:rsidRPr="005160F7">
        <w:rPr>
          <w:rFonts w:ascii="Arial" w:hAnsi="Arial" w:cs="Arial"/>
        </w:rPr>
        <w:t xml:space="preserve">Draper, J., Liu, Y., &amp; Young, L. (2018). Research methods, data collection, and data analysis in meetings, expositions, events, and conventions journals. </w:t>
      </w:r>
      <w:r w:rsidRPr="005160F7">
        <w:rPr>
          <w:rFonts w:ascii="Arial" w:hAnsi="Arial" w:cs="Arial"/>
          <w:i/>
        </w:rPr>
        <w:t>Journal of Convention &amp; Event Tourism, 19</w:t>
      </w:r>
      <w:r w:rsidRPr="005160F7">
        <w:rPr>
          <w:rFonts w:ascii="Arial" w:hAnsi="Arial" w:cs="Arial"/>
        </w:rPr>
        <w:t xml:space="preserve">(1), 3–24. </w:t>
      </w:r>
      <w:hyperlink r:id="rId8" w:history="1">
        <w:r w:rsidRPr="005160F7">
          <w:rPr>
            <w:rStyle w:val="Hyperlink"/>
            <w:rFonts w:ascii="Arial" w:hAnsi="Arial" w:cs="Arial"/>
          </w:rPr>
          <w:t>https://doi.org/10.1080/15470148.2018.1488856</w:t>
        </w:r>
      </w:hyperlink>
    </w:p>
    <w:p w14:paraId="596BE59A" w14:textId="3911661F" w:rsidR="003C7A3B" w:rsidRPr="005160F7" w:rsidRDefault="003C7A3B" w:rsidP="00EE1637">
      <w:pPr>
        <w:pStyle w:val="ListParagraph"/>
        <w:numPr>
          <w:ilvl w:val="0"/>
          <w:numId w:val="14"/>
        </w:numPr>
        <w:spacing w:line="360" w:lineRule="auto"/>
        <w:jc w:val="both"/>
        <w:rPr>
          <w:rFonts w:ascii="Arial" w:hAnsi="Arial" w:cs="Arial"/>
        </w:rPr>
      </w:pPr>
      <w:r w:rsidRPr="005160F7">
        <w:rPr>
          <w:rFonts w:ascii="Arial" w:hAnsi="Arial" w:cs="Arial"/>
        </w:rPr>
        <w:t xml:space="preserve">Fincher, R., Iveson, K., Leitner, H. and Preston, V., 2014. Planning in the multicultural city: Celebrating diversity or reinforcing </w:t>
      </w:r>
      <w:proofErr w:type="gramStart"/>
      <w:r w:rsidRPr="005160F7">
        <w:rPr>
          <w:rFonts w:ascii="Arial" w:hAnsi="Arial" w:cs="Arial"/>
        </w:rPr>
        <w:t>difference?.</w:t>
      </w:r>
      <w:proofErr w:type="gramEnd"/>
      <w:r w:rsidRPr="005160F7">
        <w:rPr>
          <w:rFonts w:ascii="Arial" w:hAnsi="Arial" w:cs="Arial"/>
        </w:rPr>
        <w:t xml:space="preserve"> Progress in Planning, 92, pp.1-55.</w:t>
      </w:r>
      <w:r w:rsidR="00D60B58" w:rsidRPr="005160F7">
        <w:rPr>
          <w:rFonts w:ascii="Arial" w:hAnsi="Arial" w:cs="Arial"/>
        </w:rPr>
        <w:t xml:space="preserve"> </w:t>
      </w:r>
      <w:hyperlink r:id="rId9" w:history="1">
        <w:r w:rsidR="00D60B58" w:rsidRPr="005160F7">
          <w:rPr>
            <w:rStyle w:val="Hyperlink"/>
            <w:rFonts w:ascii="Arial" w:hAnsi="Arial" w:cs="Arial"/>
          </w:rPr>
          <w:t>https://doi.org/10.1016/j.progress.2013.04.001</w:t>
        </w:r>
      </w:hyperlink>
      <w:r w:rsidR="00D60B58" w:rsidRPr="005160F7">
        <w:rPr>
          <w:rFonts w:ascii="Arial" w:hAnsi="Arial" w:cs="Arial"/>
        </w:rPr>
        <w:t xml:space="preserve"> </w:t>
      </w:r>
    </w:p>
    <w:p w14:paraId="4AC49E87" w14:textId="401C41A1" w:rsidR="002134AF" w:rsidRPr="00B463AC" w:rsidRDefault="002134AF" w:rsidP="00B463AC">
      <w:pPr>
        <w:pStyle w:val="ListParagraph"/>
        <w:numPr>
          <w:ilvl w:val="0"/>
          <w:numId w:val="14"/>
        </w:numPr>
        <w:spacing w:line="360" w:lineRule="auto"/>
        <w:jc w:val="both"/>
        <w:rPr>
          <w:rFonts w:ascii="Arial" w:hAnsi="Arial" w:cs="Arial"/>
        </w:rPr>
      </w:pPr>
      <w:r w:rsidRPr="00B463AC">
        <w:rPr>
          <w:rFonts w:ascii="Arial" w:hAnsi="Arial" w:cs="Arial"/>
        </w:rPr>
        <w:t>Getz, D</w:t>
      </w:r>
      <w:r w:rsidR="00FB7704" w:rsidRPr="005160F7">
        <w:rPr>
          <w:rFonts w:ascii="Arial" w:hAnsi="Arial" w:cs="Arial"/>
        </w:rPr>
        <w:t xml:space="preserve">., </w:t>
      </w:r>
      <w:r w:rsidRPr="00B463AC">
        <w:rPr>
          <w:rFonts w:ascii="Arial" w:hAnsi="Arial" w:cs="Arial"/>
        </w:rPr>
        <w:t>2010</w:t>
      </w:r>
      <w:r w:rsidR="00FB7704" w:rsidRPr="005160F7">
        <w:rPr>
          <w:rFonts w:ascii="Arial" w:hAnsi="Arial" w:cs="Arial"/>
        </w:rPr>
        <w:t>.</w:t>
      </w:r>
      <w:r w:rsidRPr="00B463AC">
        <w:rPr>
          <w:rFonts w:ascii="Arial" w:hAnsi="Arial" w:cs="Arial"/>
        </w:rPr>
        <w:t xml:space="preserve"> The nature and scope of festival studies. International </w:t>
      </w:r>
      <w:r w:rsidR="00FB7704" w:rsidRPr="005160F7">
        <w:rPr>
          <w:rFonts w:ascii="Arial" w:hAnsi="Arial" w:cs="Arial"/>
        </w:rPr>
        <w:t>journal</w:t>
      </w:r>
      <w:r w:rsidRPr="00B463AC">
        <w:rPr>
          <w:rFonts w:ascii="Arial" w:hAnsi="Arial" w:cs="Arial"/>
        </w:rPr>
        <w:t xml:space="preserve"> of </w:t>
      </w:r>
      <w:r w:rsidR="00FB7704" w:rsidRPr="005160F7">
        <w:rPr>
          <w:rFonts w:ascii="Arial" w:hAnsi="Arial" w:cs="Arial"/>
        </w:rPr>
        <w:t>event management research</w:t>
      </w:r>
      <w:r w:rsidRPr="00B463AC">
        <w:rPr>
          <w:rFonts w:ascii="Arial" w:hAnsi="Arial" w:cs="Arial"/>
        </w:rPr>
        <w:t xml:space="preserve">, 5(1), </w:t>
      </w:r>
      <w:r w:rsidR="00FB7704" w:rsidRPr="005160F7">
        <w:rPr>
          <w:rFonts w:ascii="Arial" w:hAnsi="Arial" w:cs="Arial"/>
        </w:rPr>
        <w:t>pp.</w:t>
      </w:r>
      <w:r w:rsidRPr="00B463AC">
        <w:rPr>
          <w:rFonts w:ascii="Arial" w:hAnsi="Arial" w:cs="Arial"/>
        </w:rPr>
        <w:t>1</w:t>
      </w:r>
      <w:r w:rsidR="00FB7704" w:rsidRPr="005160F7">
        <w:rPr>
          <w:rFonts w:ascii="Arial" w:hAnsi="Arial" w:cs="Arial"/>
        </w:rPr>
        <w:t>-</w:t>
      </w:r>
      <w:r w:rsidRPr="00B463AC">
        <w:rPr>
          <w:rFonts w:ascii="Arial" w:hAnsi="Arial" w:cs="Arial"/>
        </w:rPr>
        <w:t>47.</w:t>
      </w:r>
      <w:r w:rsidR="00B47176" w:rsidRPr="005160F7">
        <w:rPr>
          <w:rFonts w:ascii="Arial" w:hAnsi="Arial" w:cs="Arial"/>
        </w:rPr>
        <w:t xml:space="preserve"> </w:t>
      </w:r>
      <w:hyperlink r:id="rId10" w:history="1">
        <w:r w:rsidR="00B47176" w:rsidRPr="005160F7">
          <w:rPr>
            <w:rStyle w:val="Hyperlink"/>
            <w:rFonts w:ascii="Arial" w:hAnsi="Arial" w:cs="Arial"/>
          </w:rPr>
          <w:t>https://www.academia.edu/download/52377918/art_festival.pdf</w:t>
        </w:r>
      </w:hyperlink>
      <w:r w:rsidR="00B47176" w:rsidRPr="005160F7">
        <w:rPr>
          <w:rFonts w:ascii="Arial" w:hAnsi="Arial" w:cs="Arial"/>
        </w:rPr>
        <w:t xml:space="preserve"> </w:t>
      </w:r>
    </w:p>
    <w:p w14:paraId="74028AEA" w14:textId="77777777" w:rsidR="002134AF" w:rsidRPr="00B463AC" w:rsidRDefault="002134AF" w:rsidP="00B463AC">
      <w:pPr>
        <w:pStyle w:val="ListParagraph"/>
        <w:numPr>
          <w:ilvl w:val="0"/>
          <w:numId w:val="14"/>
        </w:numPr>
        <w:spacing w:line="360" w:lineRule="auto"/>
        <w:jc w:val="both"/>
        <w:rPr>
          <w:rFonts w:ascii="Arial" w:hAnsi="Arial" w:cs="Arial"/>
        </w:rPr>
      </w:pPr>
      <w:proofErr w:type="spellStart"/>
      <w:r w:rsidRPr="00B463AC">
        <w:rPr>
          <w:rFonts w:ascii="Arial" w:hAnsi="Arial" w:cs="Arial"/>
        </w:rPr>
        <w:t>Gohoungodji</w:t>
      </w:r>
      <w:proofErr w:type="spellEnd"/>
      <w:r w:rsidRPr="00B463AC">
        <w:rPr>
          <w:rFonts w:ascii="Arial" w:hAnsi="Arial" w:cs="Arial"/>
        </w:rPr>
        <w:t xml:space="preserve">, P. (2020). How do artists innovate on the scene? Understand the implementation of artistic innovation through three Canadian music festivals. </w:t>
      </w:r>
      <w:r w:rsidRPr="00B463AC">
        <w:rPr>
          <w:rFonts w:ascii="Arial" w:hAnsi="Arial" w:cs="Arial"/>
          <w:i/>
        </w:rPr>
        <w:t>International Journal of Strategic Management, 20</w:t>
      </w:r>
      <w:r w:rsidRPr="00B463AC">
        <w:rPr>
          <w:rFonts w:ascii="Arial" w:hAnsi="Arial" w:cs="Arial"/>
        </w:rPr>
        <w:t xml:space="preserve">(1), 67–78. </w:t>
      </w:r>
      <w:hyperlink r:id="rId11" w:tgtFrame="_new" w:history="1">
        <w:r w:rsidRPr="00B463AC">
          <w:rPr>
            <w:rStyle w:val="Hyperlink"/>
            <w:rFonts w:ascii="Arial" w:hAnsi="Arial" w:cs="Arial"/>
          </w:rPr>
          <w:t>https://doi.org/10.18374/IJSM-20-1.7</w:t>
        </w:r>
      </w:hyperlink>
    </w:p>
    <w:p w14:paraId="2098261A" w14:textId="1396FD13" w:rsidR="0046623D" w:rsidRPr="005160F7" w:rsidRDefault="0046623D" w:rsidP="0046623D">
      <w:pPr>
        <w:pStyle w:val="ListParagraph"/>
        <w:numPr>
          <w:ilvl w:val="0"/>
          <w:numId w:val="14"/>
        </w:numPr>
        <w:spacing w:line="360" w:lineRule="auto"/>
        <w:jc w:val="both"/>
        <w:rPr>
          <w:rFonts w:ascii="Arial" w:hAnsi="Arial" w:cs="Arial"/>
        </w:rPr>
      </w:pPr>
      <w:r w:rsidRPr="005160F7">
        <w:rPr>
          <w:rFonts w:ascii="Arial" w:hAnsi="Arial" w:cs="Arial"/>
        </w:rPr>
        <w:t xml:space="preserve">Harrison, B., Foley, C., Edwards, D. and Donaghy, G., 2019. Outcomes and challenges of an international convention </w:t>
      </w:r>
      <w:proofErr w:type="spellStart"/>
      <w:r w:rsidRPr="005160F7">
        <w:rPr>
          <w:rFonts w:ascii="Arial" w:hAnsi="Arial" w:cs="Arial"/>
        </w:rPr>
        <w:t>centre's</w:t>
      </w:r>
      <w:proofErr w:type="spellEnd"/>
      <w:r w:rsidRPr="005160F7">
        <w:rPr>
          <w:rFonts w:ascii="Arial" w:hAnsi="Arial" w:cs="Arial"/>
        </w:rPr>
        <w:t xml:space="preserve"> local procurement strategy. Tourism Management, 75, pp.328-339. </w:t>
      </w:r>
      <w:hyperlink r:id="rId12" w:history="1">
        <w:r w:rsidR="003E400E" w:rsidRPr="005160F7">
          <w:rPr>
            <w:rStyle w:val="Hyperlink"/>
            <w:rFonts w:ascii="Arial" w:hAnsi="Arial" w:cs="Arial"/>
          </w:rPr>
          <w:t>https://doi.org/10.1016/j.tourman.2019.05.004</w:t>
        </w:r>
      </w:hyperlink>
    </w:p>
    <w:p w14:paraId="07FA66ED" w14:textId="1A9CE809" w:rsidR="002134AF" w:rsidRPr="00B463AC" w:rsidRDefault="007D5340" w:rsidP="00B463AC">
      <w:pPr>
        <w:pStyle w:val="ListParagraph"/>
        <w:numPr>
          <w:ilvl w:val="0"/>
          <w:numId w:val="14"/>
        </w:numPr>
        <w:spacing w:line="360" w:lineRule="auto"/>
        <w:jc w:val="both"/>
        <w:rPr>
          <w:rFonts w:ascii="Arial" w:hAnsi="Arial" w:cs="Arial"/>
        </w:rPr>
      </w:pPr>
      <w:r w:rsidRPr="005160F7">
        <w:rPr>
          <w:rFonts w:ascii="Arial" w:hAnsi="Arial" w:cs="Arial"/>
        </w:rPr>
        <w:t>Jago, L.K. and Deery, M., 2005, April. Relationships and factors influencing convention decision-making. In Journal of Convention &amp; Event Tourism (Vol. 7, No. 1, pp. 23-41). Taylor &amp; Francis Group</w:t>
      </w:r>
      <w:r w:rsidR="0046623D" w:rsidRPr="005160F7">
        <w:rPr>
          <w:rFonts w:ascii="Arial" w:hAnsi="Arial" w:cs="Arial"/>
        </w:rPr>
        <w:t>.</w:t>
      </w:r>
      <w:r w:rsidR="00BA6765" w:rsidRPr="005160F7">
        <w:rPr>
          <w:rFonts w:ascii="Arial" w:hAnsi="Arial" w:cs="Arial"/>
        </w:rPr>
        <w:t xml:space="preserve"> </w:t>
      </w:r>
      <w:hyperlink r:id="rId13" w:history="1">
        <w:r w:rsidR="00BA6765" w:rsidRPr="005160F7">
          <w:rPr>
            <w:rStyle w:val="Hyperlink"/>
            <w:rFonts w:ascii="Arial" w:hAnsi="Arial" w:cs="Arial"/>
          </w:rPr>
          <w:t>https://doi.org/10.1300/J452v07n01_03</w:t>
        </w:r>
      </w:hyperlink>
      <w:r w:rsidR="00BA6765" w:rsidRPr="005160F7">
        <w:rPr>
          <w:rFonts w:ascii="Arial" w:hAnsi="Arial" w:cs="Arial"/>
        </w:rPr>
        <w:t xml:space="preserve"> </w:t>
      </w:r>
    </w:p>
    <w:p w14:paraId="2C4B3D68" w14:textId="285CDE42" w:rsidR="0046623D" w:rsidRPr="005160F7" w:rsidRDefault="0046623D" w:rsidP="0046623D">
      <w:pPr>
        <w:pStyle w:val="ListParagraph"/>
        <w:numPr>
          <w:ilvl w:val="0"/>
          <w:numId w:val="14"/>
        </w:numPr>
        <w:spacing w:line="360" w:lineRule="auto"/>
        <w:jc w:val="both"/>
        <w:rPr>
          <w:rFonts w:ascii="Arial" w:hAnsi="Arial" w:cs="Arial"/>
        </w:rPr>
      </w:pPr>
      <w:proofErr w:type="spellStart"/>
      <w:r w:rsidRPr="005160F7">
        <w:rPr>
          <w:rFonts w:ascii="Arial" w:hAnsi="Arial" w:cs="Arial"/>
        </w:rPr>
        <w:t>Kockel</w:t>
      </w:r>
      <w:proofErr w:type="spellEnd"/>
      <w:r w:rsidRPr="005160F7">
        <w:rPr>
          <w:rFonts w:ascii="Arial" w:hAnsi="Arial" w:cs="Arial"/>
        </w:rPr>
        <w:t xml:space="preserve">, U., </w:t>
      </w:r>
      <w:proofErr w:type="spellStart"/>
      <w:r w:rsidRPr="005160F7">
        <w:rPr>
          <w:rFonts w:ascii="Arial" w:hAnsi="Arial" w:cs="Arial"/>
        </w:rPr>
        <w:t>Clopot</w:t>
      </w:r>
      <w:proofErr w:type="spellEnd"/>
      <w:r w:rsidRPr="005160F7">
        <w:rPr>
          <w:rFonts w:ascii="Arial" w:hAnsi="Arial" w:cs="Arial"/>
        </w:rPr>
        <w:t xml:space="preserve">, C., </w:t>
      </w:r>
      <w:proofErr w:type="spellStart"/>
      <w:r w:rsidRPr="005160F7">
        <w:rPr>
          <w:rFonts w:ascii="Arial" w:hAnsi="Arial" w:cs="Arial"/>
        </w:rPr>
        <w:t>Tjarve</w:t>
      </w:r>
      <w:proofErr w:type="spellEnd"/>
      <w:r w:rsidRPr="005160F7">
        <w:rPr>
          <w:rFonts w:ascii="Arial" w:hAnsi="Arial" w:cs="Arial"/>
        </w:rPr>
        <w:t xml:space="preserve">, B. and </w:t>
      </w:r>
      <w:proofErr w:type="spellStart"/>
      <w:r w:rsidRPr="005160F7">
        <w:rPr>
          <w:rFonts w:ascii="Arial" w:hAnsi="Arial" w:cs="Arial"/>
        </w:rPr>
        <w:t>Craith</w:t>
      </w:r>
      <w:proofErr w:type="spellEnd"/>
      <w:r w:rsidRPr="005160F7">
        <w:rPr>
          <w:rFonts w:ascii="Arial" w:hAnsi="Arial" w:cs="Arial"/>
        </w:rPr>
        <w:t xml:space="preserve">, M.N. eds., 2019. Heritage and festivals in Europe: performing identities. </w:t>
      </w:r>
      <w:r w:rsidR="00093E0F" w:rsidRPr="005160F7">
        <w:rPr>
          <w:rFonts w:ascii="Arial" w:hAnsi="Arial" w:cs="Arial"/>
        </w:rPr>
        <w:t>Routledge</w:t>
      </w:r>
      <w:r w:rsidRPr="005160F7">
        <w:rPr>
          <w:rFonts w:ascii="Arial" w:hAnsi="Arial" w:cs="Arial"/>
        </w:rPr>
        <w:t>.</w:t>
      </w:r>
    </w:p>
    <w:p w14:paraId="2DC110BA" w14:textId="5DC62085" w:rsidR="0046623D" w:rsidRPr="005160F7" w:rsidRDefault="0046623D" w:rsidP="00B463AC">
      <w:pPr>
        <w:pStyle w:val="ListParagraph"/>
        <w:numPr>
          <w:ilvl w:val="0"/>
          <w:numId w:val="14"/>
        </w:numPr>
        <w:spacing w:line="360" w:lineRule="auto"/>
        <w:jc w:val="both"/>
        <w:rPr>
          <w:rFonts w:ascii="Arial" w:hAnsi="Arial" w:cs="Arial"/>
        </w:rPr>
      </w:pPr>
      <w:r w:rsidRPr="005160F7">
        <w:rPr>
          <w:rFonts w:ascii="Arial" w:hAnsi="Arial" w:cs="Arial"/>
        </w:rPr>
        <w:t>Lee, M.J</w:t>
      </w:r>
      <w:r w:rsidR="00D82C17" w:rsidRPr="005160F7">
        <w:rPr>
          <w:rFonts w:ascii="Arial" w:hAnsi="Arial" w:cs="Arial"/>
        </w:rPr>
        <w:t>., 2007, May.</w:t>
      </w:r>
      <w:r w:rsidRPr="005160F7">
        <w:rPr>
          <w:rFonts w:ascii="Arial" w:hAnsi="Arial" w:cs="Arial"/>
        </w:rPr>
        <w:t xml:space="preserve"> Analytical </w:t>
      </w:r>
      <w:r w:rsidR="00D82C17" w:rsidRPr="005160F7">
        <w:rPr>
          <w:rFonts w:ascii="Arial" w:hAnsi="Arial" w:cs="Arial"/>
        </w:rPr>
        <w:t>reflections on the economic impact assessment of conventions and special events. In Journal of Convention &amp; Event Tourism (Vol. 8, No. 3, pp. 71-85). Taylor &amp; Francis Group.</w:t>
      </w:r>
      <w:r w:rsidR="00C615C2" w:rsidRPr="005160F7">
        <w:t xml:space="preserve"> </w:t>
      </w:r>
      <w:hyperlink r:id="rId14" w:history="1">
        <w:r w:rsidR="00C615C2" w:rsidRPr="005160F7">
          <w:rPr>
            <w:rStyle w:val="Hyperlink"/>
            <w:rFonts w:ascii="Arial" w:hAnsi="Arial" w:cs="Arial"/>
          </w:rPr>
          <w:t>https://doi.org/10.1300/J452v08n03_04</w:t>
        </w:r>
      </w:hyperlink>
      <w:r w:rsidRPr="005160F7">
        <w:rPr>
          <w:rFonts w:ascii="Arial" w:hAnsi="Arial" w:cs="Arial"/>
        </w:rPr>
        <w:t xml:space="preserve"> </w:t>
      </w:r>
    </w:p>
    <w:p w14:paraId="02FD9E37" w14:textId="47DE1464" w:rsidR="0046623D" w:rsidRPr="005160F7" w:rsidRDefault="0046623D" w:rsidP="0046623D">
      <w:pPr>
        <w:pStyle w:val="ListParagraph"/>
        <w:numPr>
          <w:ilvl w:val="0"/>
          <w:numId w:val="14"/>
        </w:numPr>
        <w:spacing w:line="360" w:lineRule="auto"/>
        <w:jc w:val="both"/>
        <w:rPr>
          <w:rFonts w:ascii="Arial" w:hAnsi="Arial" w:cs="Arial"/>
        </w:rPr>
      </w:pPr>
      <w:r w:rsidRPr="005160F7">
        <w:rPr>
          <w:rFonts w:ascii="Arial" w:hAnsi="Arial" w:cs="Arial"/>
        </w:rPr>
        <w:t>Liberato, D., Costa, E., Moreira, C., Liberato, P. and Ribeiro, J., 2022. Sustainability Practices in Events’ Organization in Lisbon. Empirical Study of the Rock in Rio Music Festival. In International Conference of the International Association of Cultural and Digital Tourism (pp. 139-158). Cham: Springer International Publishing.</w:t>
      </w:r>
    </w:p>
    <w:p w14:paraId="56AB495E" w14:textId="3B5B375C" w:rsidR="002134AF" w:rsidRPr="00B463AC" w:rsidRDefault="002134AF" w:rsidP="00B463AC">
      <w:pPr>
        <w:pStyle w:val="ListParagraph"/>
        <w:numPr>
          <w:ilvl w:val="0"/>
          <w:numId w:val="14"/>
        </w:numPr>
        <w:spacing w:line="360" w:lineRule="auto"/>
        <w:jc w:val="both"/>
        <w:rPr>
          <w:rFonts w:ascii="Arial" w:hAnsi="Arial" w:cs="Arial"/>
        </w:rPr>
      </w:pPr>
      <w:r w:rsidRPr="00B463AC">
        <w:rPr>
          <w:rFonts w:ascii="Arial" w:hAnsi="Arial" w:cs="Arial"/>
        </w:rPr>
        <w:lastRenderedPageBreak/>
        <w:t>Mondal, S</w:t>
      </w:r>
      <w:r w:rsidR="00F24D1F" w:rsidRPr="005160F7">
        <w:rPr>
          <w:rFonts w:ascii="Arial" w:hAnsi="Arial" w:cs="Arial"/>
        </w:rPr>
        <w:t>. and</w:t>
      </w:r>
      <w:r w:rsidRPr="00B463AC">
        <w:rPr>
          <w:rFonts w:ascii="Arial" w:hAnsi="Arial" w:cs="Arial"/>
        </w:rPr>
        <w:t xml:space="preserve"> Samaddar, K</w:t>
      </w:r>
      <w:r w:rsidR="00F24D1F" w:rsidRPr="005160F7">
        <w:rPr>
          <w:rFonts w:ascii="Arial" w:hAnsi="Arial" w:cs="Arial"/>
        </w:rPr>
        <w:t>., 2022.</w:t>
      </w:r>
      <w:r w:rsidRPr="00B463AC">
        <w:rPr>
          <w:rFonts w:ascii="Arial" w:hAnsi="Arial" w:cs="Arial"/>
        </w:rPr>
        <w:t xml:space="preserve"> Responsible </w:t>
      </w:r>
      <w:r w:rsidR="00F24D1F" w:rsidRPr="005160F7">
        <w:rPr>
          <w:rFonts w:ascii="Arial" w:hAnsi="Arial" w:cs="Arial"/>
        </w:rPr>
        <w:t>tourism towards sustainable development: Literature review and research agenda. </w:t>
      </w:r>
      <w:r w:rsidR="00F24D1F" w:rsidRPr="005160F7">
        <w:rPr>
          <w:rFonts w:ascii="Arial" w:hAnsi="Arial" w:cs="Arial"/>
          <w:i/>
          <w:iCs/>
        </w:rPr>
        <w:t>Trends in Asia Pacific Business and Management Research</w:t>
      </w:r>
      <w:r w:rsidR="00F24D1F" w:rsidRPr="005160F7">
        <w:rPr>
          <w:rFonts w:ascii="Arial" w:hAnsi="Arial" w:cs="Arial"/>
        </w:rPr>
        <w:t>, pp.85-122.</w:t>
      </w:r>
    </w:p>
    <w:p w14:paraId="042A8D7F" w14:textId="47DD796E" w:rsidR="002134AF" w:rsidRPr="00B463AC" w:rsidRDefault="002134AF" w:rsidP="00B463AC">
      <w:pPr>
        <w:pStyle w:val="ListParagraph"/>
        <w:numPr>
          <w:ilvl w:val="0"/>
          <w:numId w:val="14"/>
        </w:numPr>
        <w:spacing w:line="360" w:lineRule="auto"/>
        <w:jc w:val="both"/>
        <w:rPr>
          <w:rFonts w:ascii="Arial" w:hAnsi="Arial" w:cs="Arial"/>
        </w:rPr>
      </w:pPr>
      <w:r w:rsidRPr="00B463AC">
        <w:rPr>
          <w:rFonts w:ascii="Arial" w:hAnsi="Arial" w:cs="Arial"/>
        </w:rPr>
        <w:t>Morgan, A</w:t>
      </w:r>
      <w:r w:rsidR="004244DC" w:rsidRPr="005160F7">
        <w:rPr>
          <w:rFonts w:ascii="Arial" w:hAnsi="Arial" w:cs="Arial"/>
        </w:rPr>
        <w:t xml:space="preserve">. and </w:t>
      </w:r>
      <w:proofErr w:type="spellStart"/>
      <w:r w:rsidRPr="00B463AC">
        <w:rPr>
          <w:rFonts w:ascii="Arial" w:hAnsi="Arial" w:cs="Arial"/>
        </w:rPr>
        <w:t>Condliffe</w:t>
      </w:r>
      <w:proofErr w:type="spellEnd"/>
      <w:r w:rsidRPr="00B463AC">
        <w:rPr>
          <w:rFonts w:ascii="Arial" w:hAnsi="Arial" w:cs="Arial"/>
        </w:rPr>
        <w:t>, S</w:t>
      </w:r>
      <w:r w:rsidR="004244DC" w:rsidRPr="005160F7">
        <w:rPr>
          <w:rFonts w:ascii="Arial" w:hAnsi="Arial" w:cs="Arial"/>
        </w:rPr>
        <w:t>., 2014, June.</w:t>
      </w:r>
      <w:r w:rsidRPr="00B463AC">
        <w:rPr>
          <w:rFonts w:ascii="Arial" w:hAnsi="Arial" w:cs="Arial"/>
        </w:rPr>
        <w:t xml:space="preserve"> Measuring the </w:t>
      </w:r>
      <w:r w:rsidR="004244DC" w:rsidRPr="005160F7">
        <w:rPr>
          <w:rFonts w:ascii="Arial" w:hAnsi="Arial" w:cs="Arial"/>
        </w:rPr>
        <w:t>economic impacts of convention centers and event tourism: A discussion of the key issues. In </w:t>
      </w:r>
      <w:r w:rsidR="004244DC" w:rsidRPr="005160F7">
        <w:rPr>
          <w:rFonts w:ascii="Arial" w:hAnsi="Arial" w:cs="Arial"/>
          <w:i/>
          <w:iCs/>
        </w:rPr>
        <w:t>Developing a Successful Infrastructure for Convention and Event Tourism</w:t>
      </w:r>
      <w:r w:rsidR="004244DC" w:rsidRPr="005160F7">
        <w:rPr>
          <w:rFonts w:ascii="Arial" w:hAnsi="Arial" w:cs="Arial"/>
        </w:rPr>
        <w:t> (pp. 81-100). Routledge.</w:t>
      </w:r>
    </w:p>
    <w:p w14:paraId="6F82EC4B" w14:textId="5C97AFFF" w:rsidR="0046623D" w:rsidRPr="005160F7" w:rsidRDefault="0046623D" w:rsidP="0046623D">
      <w:pPr>
        <w:pStyle w:val="ListParagraph"/>
        <w:numPr>
          <w:ilvl w:val="0"/>
          <w:numId w:val="14"/>
        </w:numPr>
        <w:spacing w:line="360" w:lineRule="auto"/>
        <w:jc w:val="both"/>
        <w:rPr>
          <w:rFonts w:ascii="Arial" w:hAnsi="Arial" w:cs="Arial"/>
        </w:rPr>
      </w:pPr>
      <w:r w:rsidRPr="005160F7">
        <w:rPr>
          <w:rFonts w:ascii="Arial" w:hAnsi="Arial" w:cs="Arial"/>
        </w:rPr>
        <w:t xml:space="preserve">Network Nature, 2020. Bois de Vincennes (Vincennes Forest) – Paris, France. </w:t>
      </w:r>
      <w:hyperlink r:id="rId15" w:history="1">
        <w:r w:rsidR="003E400E" w:rsidRPr="005160F7">
          <w:rPr>
            <w:rStyle w:val="Hyperlink"/>
            <w:rFonts w:ascii="Arial" w:hAnsi="Arial" w:cs="Arial"/>
          </w:rPr>
          <w:t>https://networknature.eu/casestudy/22601</w:t>
        </w:r>
      </w:hyperlink>
    </w:p>
    <w:p w14:paraId="0CAFEB11" w14:textId="4247A486" w:rsidR="0046623D" w:rsidRPr="005160F7" w:rsidRDefault="0046623D" w:rsidP="0046623D">
      <w:pPr>
        <w:pStyle w:val="ListParagraph"/>
        <w:numPr>
          <w:ilvl w:val="0"/>
          <w:numId w:val="14"/>
        </w:numPr>
        <w:spacing w:line="360" w:lineRule="auto"/>
        <w:jc w:val="both"/>
        <w:rPr>
          <w:rFonts w:ascii="Arial" w:hAnsi="Arial" w:cs="Arial"/>
        </w:rPr>
      </w:pPr>
      <w:r w:rsidRPr="005160F7">
        <w:rPr>
          <w:rFonts w:ascii="Arial" w:hAnsi="Arial" w:cs="Arial"/>
        </w:rPr>
        <w:t xml:space="preserve">Rafiee, A., Gordi, E., Lu, W., Miyata, Y., Shabani, H., </w:t>
      </w:r>
      <w:proofErr w:type="spellStart"/>
      <w:r w:rsidRPr="005160F7">
        <w:rPr>
          <w:rFonts w:ascii="Arial" w:hAnsi="Arial" w:cs="Arial"/>
        </w:rPr>
        <w:t>Mortezazadeh</w:t>
      </w:r>
      <w:proofErr w:type="spellEnd"/>
      <w:r w:rsidRPr="005160F7">
        <w:rPr>
          <w:rFonts w:ascii="Arial" w:hAnsi="Arial" w:cs="Arial"/>
        </w:rPr>
        <w:t xml:space="preserve">, S. and </w:t>
      </w:r>
      <w:proofErr w:type="spellStart"/>
      <w:r w:rsidRPr="005160F7">
        <w:rPr>
          <w:rFonts w:ascii="Arial" w:hAnsi="Arial" w:cs="Arial"/>
        </w:rPr>
        <w:t>Hoseini</w:t>
      </w:r>
      <w:proofErr w:type="spellEnd"/>
      <w:r w:rsidRPr="005160F7">
        <w:rPr>
          <w:rFonts w:ascii="Arial" w:hAnsi="Arial" w:cs="Arial"/>
        </w:rPr>
        <w:t xml:space="preserve">, M., 2018. The impact of various festivals and events on recycling potential of municipal solid waste in Tehran, Iran. Journal of Cleaner Production, 183, pp.77-86. </w:t>
      </w:r>
      <w:hyperlink r:id="rId16" w:history="1">
        <w:r w:rsidR="003E400E" w:rsidRPr="005160F7">
          <w:rPr>
            <w:rStyle w:val="Hyperlink"/>
            <w:rFonts w:ascii="Arial" w:hAnsi="Arial" w:cs="Arial"/>
          </w:rPr>
          <w:t>https://doi.org/10.1016/j.jclepro.2018.02.118</w:t>
        </w:r>
      </w:hyperlink>
    </w:p>
    <w:p w14:paraId="53D99B5B" w14:textId="5668215E" w:rsidR="0046623D" w:rsidRPr="005160F7" w:rsidRDefault="0046623D" w:rsidP="00B463AC">
      <w:pPr>
        <w:pStyle w:val="ListParagraph"/>
        <w:numPr>
          <w:ilvl w:val="0"/>
          <w:numId w:val="14"/>
        </w:numPr>
        <w:spacing w:line="360" w:lineRule="auto"/>
        <w:jc w:val="both"/>
        <w:rPr>
          <w:rFonts w:ascii="Arial" w:hAnsi="Arial" w:cs="Arial"/>
        </w:rPr>
      </w:pPr>
      <w:r w:rsidRPr="005160F7">
        <w:rPr>
          <w:rFonts w:ascii="Arial" w:hAnsi="Arial" w:cs="Arial"/>
        </w:rPr>
        <w:t>Rentschler, R., Lee, B</w:t>
      </w:r>
      <w:r w:rsidR="0008522A" w:rsidRPr="005160F7">
        <w:rPr>
          <w:rFonts w:ascii="Arial" w:hAnsi="Arial" w:cs="Arial"/>
        </w:rPr>
        <w:t>. and</w:t>
      </w:r>
      <w:r w:rsidRPr="005160F7">
        <w:rPr>
          <w:rFonts w:ascii="Arial" w:hAnsi="Arial" w:cs="Arial"/>
        </w:rPr>
        <w:t xml:space="preserve"> Subramaniam, N</w:t>
      </w:r>
      <w:r w:rsidR="0008522A" w:rsidRPr="005160F7">
        <w:rPr>
          <w:rFonts w:ascii="Arial" w:hAnsi="Arial" w:cs="Arial"/>
        </w:rPr>
        <w:t>., 2023.</w:t>
      </w:r>
      <w:r w:rsidRPr="005160F7">
        <w:rPr>
          <w:rFonts w:ascii="Arial" w:hAnsi="Arial" w:cs="Arial"/>
        </w:rPr>
        <w:t xml:space="preserve"> Festival innovation in times of crisis.</w:t>
      </w:r>
      <w:r w:rsidR="0008522A" w:rsidRPr="005160F7">
        <w:rPr>
          <w:rFonts w:ascii="Arial" w:hAnsi="Arial" w:cs="Arial"/>
        </w:rPr>
        <w:t> </w:t>
      </w:r>
      <w:r w:rsidR="0008522A" w:rsidRPr="005160F7">
        <w:rPr>
          <w:rFonts w:ascii="Arial" w:hAnsi="Arial" w:cs="Arial"/>
          <w:i/>
          <w:iCs/>
        </w:rPr>
        <w:t>Event Management</w:t>
      </w:r>
      <w:r w:rsidRPr="005160F7">
        <w:rPr>
          <w:rFonts w:ascii="Arial" w:hAnsi="Arial" w:cs="Arial"/>
        </w:rPr>
        <w:t xml:space="preserve">. </w:t>
      </w:r>
      <w:hyperlink r:id="rId17" w:history="1">
        <w:r w:rsidR="00706F2F" w:rsidRPr="005160F7">
          <w:rPr>
            <w:rStyle w:val="Hyperlink"/>
            <w:rFonts w:ascii="Arial" w:hAnsi="Arial" w:cs="Arial"/>
          </w:rPr>
          <w:t>https://www.researchgate.net/profile/Boram-Lee-20/publication/365378450_FESTIVAL_INNOVATION_IN_TIMES_OF_CRISIS/links/637ae0861766b34c5440fe1b/FESTIVAL-INNOVATION-IN-TIMES-OF-CRISIS.pdf</w:t>
        </w:r>
      </w:hyperlink>
      <w:r w:rsidR="00706F2F" w:rsidRPr="005160F7">
        <w:rPr>
          <w:rFonts w:ascii="Arial" w:hAnsi="Arial" w:cs="Arial"/>
        </w:rPr>
        <w:t xml:space="preserve"> </w:t>
      </w:r>
    </w:p>
    <w:p w14:paraId="5E29C407" w14:textId="0C8783B4" w:rsidR="0046623D" w:rsidRPr="005160F7" w:rsidRDefault="0046623D" w:rsidP="00B463AC">
      <w:pPr>
        <w:pStyle w:val="ListParagraph"/>
        <w:numPr>
          <w:ilvl w:val="0"/>
          <w:numId w:val="14"/>
        </w:numPr>
        <w:spacing w:line="360" w:lineRule="auto"/>
        <w:jc w:val="both"/>
        <w:rPr>
          <w:rFonts w:ascii="Arial" w:hAnsi="Arial" w:cs="Arial"/>
        </w:rPr>
      </w:pPr>
      <w:r w:rsidRPr="005160F7">
        <w:rPr>
          <w:rFonts w:ascii="Arial" w:hAnsi="Arial" w:cs="Arial"/>
        </w:rPr>
        <w:t>Richards, G</w:t>
      </w:r>
      <w:r w:rsidR="00813463" w:rsidRPr="005160F7">
        <w:rPr>
          <w:rFonts w:ascii="Arial" w:hAnsi="Arial" w:cs="Arial"/>
        </w:rPr>
        <w:t xml:space="preserve">., </w:t>
      </w:r>
      <w:r w:rsidRPr="005160F7">
        <w:rPr>
          <w:rFonts w:ascii="Arial" w:hAnsi="Arial" w:cs="Arial"/>
        </w:rPr>
        <w:t>2022</w:t>
      </w:r>
      <w:r w:rsidR="00813463" w:rsidRPr="005160F7">
        <w:rPr>
          <w:rFonts w:ascii="Arial" w:hAnsi="Arial" w:cs="Arial"/>
        </w:rPr>
        <w:t>.</w:t>
      </w:r>
      <w:r w:rsidRPr="005160F7">
        <w:rPr>
          <w:rFonts w:ascii="Arial" w:hAnsi="Arial" w:cs="Arial"/>
        </w:rPr>
        <w:t xml:space="preserve"> Pulling the long tail of event management research.</w:t>
      </w:r>
      <w:r w:rsidR="00813463" w:rsidRPr="005160F7">
        <w:rPr>
          <w:rFonts w:ascii="Arial" w:hAnsi="Arial" w:cs="Arial"/>
        </w:rPr>
        <w:t> </w:t>
      </w:r>
      <w:r w:rsidR="00813463" w:rsidRPr="005160F7">
        <w:rPr>
          <w:rFonts w:ascii="Arial" w:hAnsi="Arial" w:cs="Arial"/>
          <w:i/>
          <w:iCs/>
        </w:rPr>
        <w:t xml:space="preserve">Journal of Policy Research in Tourism, </w:t>
      </w:r>
      <w:proofErr w:type="gramStart"/>
      <w:r w:rsidR="00813463" w:rsidRPr="005160F7">
        <w:rPr>
          <w:rFonts w:ascii="Arial" w:hAnsi="Arial" w:cs="Arial"/>
          <w:i/>
          <w:iCs/>
        </w:rPr>
        <w:t>Leisure</w:t>
      </w:r>
      <w:proofErr w:type="gramEnd"/>
      <w:r w:rsidR="00813463" w:rsidRPr="005160F7">
        <w:rPr>
          <w:rFonts w:ascii="Arial" w:hAnsi="Arial" w:cs="Arial"/>
          <w:i/>
          <w:iCs/>
        </w:rPr>
        <w:t xml:space="preserve"> and Events</w:t>
      </w:r>
      <w:r w:rsidR="00813463" w:rsidRPr="005160F7">
        <w:rPr>
          <w:rFonts w:ascii="Arial" w:hAnsi="Arial" w:cs="Arial"/>
        </w:rPr>
        <w:t>, </w:t>
      </w:r>
      <w:r w:rsidR="00813463" w:rsidRPr="005160F7">
        <w:rPr>
          <w:rFonts w:ascii="Arial" w:hAnsi="Arial" w:cs="Arial"/>
          <w:i/>
          <w:iCs/>
        </w:rPr>
        <w:t>14</w:t>
      </w:r>
      <w:r w:rsidR="00813463" w:rsidRPr="005160F7">
        <w:rPr>
          <w:rFonts w:ascii="Arial" w:hAnsi="Arial" w:cs="Arial"/>
        </w:rPr>
        <w:t>(2), pp.215-218.</w:t>
      </w:r>
      <w:r w:rsidR="00760592" w:rsidRPr="005160F7">
        <w:rPr>
          <w:rFonts w:ascii="Arial" w:hAnsi="Arial" w:cs="Arial"/>
        </w:rPr>
        <w:t xml:space="preserve"> </w:t>
      </w:r>
      <w:hyperlink r:id="rId18" w:history="1">
        <w:r w:rsidR="00760592" w:rsidRPr="005160F7">
          <w:rPr>
            <w:rStyle w:val="Hyperlink"/>
            <w:rFonts w:ascii="Arial" w:hAnsi="Arial" w:cs="Arial"/>
          </w:rPr>
          <w:t>https://doi.org/10.1080/19407963.2021.1890755</w:t>
        </w:r>
      </w:hyperlink>
      <w:r w:rsidR="00760592" w:rsidRPr="005160F7">
        <w:rPr>
          <w:rFonts w:ascii="Arial" w:hAnsi="Arial" w:cs="Arial"/>
        </w:rPr>
        <w:t xml:space="preserve"> </w:t>
      </w:r>
    </w:p>
    <w:p w14:paraId="035235CF" w14:textId="4CDCAB88" w:rsidR="002134AF" w:rsidRPr="00B463AC" w:rsidRDefault="002134AF" w:rsidP="00B463AC">
      <w:pPr>
        <w:pStyle w:val="ListParagraph"/>
        <w:numPr>
          <w:ilvl w:val="0"/>
          <w:numId w:val="14"/>
        </w:numPr>
        <w:spacing w:line="360" w:lineRule="auto"/>
        <w:jc w:val="both"/>
        <w:rPr>
          <w:rFonts w:ascii="Arial" w:hAnsi="Arial" w:cs="Arial"/>
        </w:rPr>
      </w:pPr>
      <w:r w:rsidRPr="00B463AC">
        <w:rPr>
          <w:rFonts w:ascii="Arial" w:hAnsi="Arial" w:cs="Arial"/>
        </w:rPr>
        <w:t>Suh, E., Love, C</w:t>
      </w:r>
      <w:r w:rsidR="00C920F4" w:rsidRPr="005160F7">
        <w:rPr>
          <w:rFonts w:ascii="Arial" w:hAnsi="Arial" w:cs="Arial"/>
        </w:rPr>
        <w:t>. and</w:t>
      </w:r>
      <w:r w:rsidRPr="00B463AC">
        <w:rPr>
          <w:rFonts w:ascii="Arial" w:hAnsi="Arial" w:cs="Arial"/>
        </w:rPr>
        <w:t xml:space="preserve"> Bai, B</w:t>
      </w:r>
      <w:r w:rsidR="00C920F4" w:rsidRPr="005160F7">
        <w:rPr>
          <w:rFonts w:ascii="Arial" w:hAnsi="Arial" w:cs="Arial"/>
        </w:rPr>
        <w:t xml:space="preserve">., </w:t>
      </w:r>
      <w:r w:rsidRPr="00B463AC">
        <w:rPr>
          <w:rFonts w:ascii="Arial" w:hAnsi="Arial" w:cs="Arial"/>
        </w:rPr>
        <w:t>2005</w:t>
      </w:r>
      <w:r w:rsidR="00C920F4" w:rsidRPr="005160F7">
        <w:rPr>
          <w:rFonts w:ascii="Arial" w:hAnsi="Arial" w:cs="Arial"/>
        </w:rPr>
        <w:t>, January.</w:t>
      </w:r>
      <w:r w:rsidRPr="00B463AC">
        <w:rPr>
          <w:rFonts w:ascii="Arial" w:hAnsi="Arial" w:cs="Arial"/>
        </w:rPr>
        <w:t xml:space="preserve"> An Examination of the Impact of Sponsorship on Attendees' Recognition of Sponsors.</w:t>
      </w:r>
      <w:r w:rsidR="00C920F4" w:rsidRPr="005160F7">
        <w:rPr>
          <w:rFonts w:ascii="Arial" w:hAnsi="Arial" w:cs="Arial"/>
        </w:rPr>
        <w:t xml:space="preserve"> In </w:t>
      </w:r>
      <w:r w:rsidR="00C920F4" w:rsidRPr="005160F7">
        <w:rPr>
          <w:rFonts w:ascii="Arial" w:hAnsi="Arial" w:cs="Arial"/>
          <w:i/>
          <w:iCs/>
        </w:rPr>
        <w:t>Journal of Convention &amp; Event Tourism.</w:t>
      </w:r>
      <w:r w:rsidR="00C920F4" w:rsidRPr="005160F7">
        <w:rPr>
          <w:rFonts w:ascii="Arial" w:hAnsi="Arial" w:cs="Arial"/>
        </w:rPr>
        <w:t xml:space="preserve"> Taylor &amp; Francis Group. </w:t>
      </w:r>
      <w:hyperlink r:id="rId19" w:history="1">
        <w:r w:rsidR="009C72CA" w:rsidRPr="005160F7">
          <w:rPr>
            <w:rStyle w:val="Hyperlink"/>
            <w:rFonts w:ascii="Arial" w:hAnsi="Arial" w:cs="Arial"/>
          </w:rPr>
          <w:t>https://doi.org/10.1300/J452v06n04_03</w:t>
        </w:r>
      </w:hyperlink>
      <w:r w:rsidR="009C72CA" w:rsidRPr="005160F7">
        <w:rPr>
          <w:rFonts w:ascii="Arial" w:hAnsi="Arial" w:cs="Arial"/>
        </w:rPr>
        <w:t xml:space="preserve"> </w:t>
      </w:r>
    </w:p>
    <w:p w14:paraId="5C031C8F" w14:textId="20672590" w:rsidR="006E4E59" w:rsidRPr="005160F7" w:rsidRDefault="006E4E59" w:rsidP="00EE1637">
      <w:pPr>
        <w:pStyle w:val="ListParagraph"/>
        <w:numPr>
          <w:ilvl w:val="0"/>
          <w:numId w:val="14"/>
        </w:numPr>
        <w:spacing w:line="360" w:lineRule="auto"/>
        <w:jc w:val="both"/>
        <w:rPr>
          <w:rFonts w:ascii="Arial" w:hAnsi="Arial" w:cs="Arial"/>
        </w:rPr>
      </w:pPr>
      <w:r w:rsidRPr="005160F7">
        <w:rPr>
          <w:rFonts w:ascii="Arial" w:hAnsi="Arial" w:cs="Arial"/>
        </w:rPr>
        <w:t>Werner, K., Griese, K.M. and Hoth, L., 2024. The Acceptance of Climate Adaptation Measures in the Event Industry: A Conceptual and Empirical Overview. </w:t>
      </w:r>
      <w:r w:rsidRPr="005160F7">
        <w:rPr>
          <w:rFonts w:ascii="Arial" w:hAnsi="Arial" w:cs="Arial"/>
          <w:i/>
          <w:iCs/>
        </w:rPr>
        <w:t>Event Management</w:t>
      </w:r>
      <w:r w:rsidRPr="005160F7">
        <w:rPr>
          <w:rFonts w:ascii="Arial" w:hAnsi="Arial" w:cs="Arial"/>
        </w:rPr>
        <w:t>, </w:t>
      </w:r>
      <w:r w:rsidRPr="005160F7">
        <w:rPr>
          <w:rFonts w:ascii="Arial" w:hAnsi="Arial" w:cs="Arial"/>
          <w:i/>
          <w:iCs/>
        </w:rPr>
        <w:t>28</w:t>
      </w:r>
      <w:r w:rsidRPr="005160F7">
        <w:rPr>
          <w:rFonts w:ascii="Arial" w:hAnsi="Arial" w:cs="Arial"/>
        </w:rPr>
        <w:t>(1), pp.105-127.</w:t>
      </w:r>
      <w:r w:rsidR="00367DEF" w:rsidRPr="005160F7">
        <w:rPr>
          <w:rFonts w:ascii="Arial" w:hAnsi="Arial" w:cs="Arial"/>
        </w:rPr>
        <w:t xml:space="preserve"> </w:t>
      </w:r>
      <w:hyperlink r:id="rId20" w:history="1">
        <w:r w:rsidR="00367DEF" w:rsidRPr="005160F7">
          <w:rPr>
            <w:rStyle w:val="Hyperlink"/>
            <w:rFonts w:ascii="Arial" w:hAnsi="Arial" w:cs="Arial"/>
          </w:rPr>
          <w:t>https://www.ingentaconnect.com/contentone/cog/em/2024/00000028/00000001/art00007?crawler=true&amp;mimetype=application/pdf</w:t>
        </w:r>
      </w:hyperlink>
      <w:r w:rsidR="00367DEF" w:rsidRPr="005160F7">
        <w:rPr>
          <w:rFonts w:ascii="Arial" w:hAnsi="Arial" w:cs="Arial"/>
        </w:rPr>
        <w:t xml:space="preserve"> </w:t>
      </w:r>
    </w:p>
    <w:p w14:paraId="508F01CE" w14:textId="3C458B9A" w:rsidR="0046623D" w:rsidRPr="005160F7" w:rsidRDefault="002134AF" w:rsidP="00B463AC">
      <w:pPr>
        <w:pStyle w:val="ListParagraph"/>
        <w:numPr>
          <w:ilvl w:val="0"/>
          <w:numId w:val="14"/>
        </w:numPr>
        <w:spacing w:line="360" w:lineRule="auto"/>
        <w:jc w:val="both"/>
        <w:rPr>
          <w:rFonts w:ascii="Arial" w:hAnsi="Arial" w:cs="Arial"/>
        </w:rPr>
      </w:pPr>
      <w:r w:rsidRPr="00B463AC">
        <w:rPr>
          <w:rFonts w:ascii="Arial" w:hAnsi="Arial" w:cs="Arial"/>
        </w:rPr>
        <w:t xml:space="preserve">Yeung, E., &amp; Thomas, R. (2022). The long tail of event management research: Evidence from the field’s main journals. </w:t>
      </w:r>
      <w:r w:rsidRPr="00B463AC">
        <w:rPr>
          <w:rFonts w:ascii="Arial" w:hAnsi="Arial" w:cs="Arial"/>
          <w:i/>
        </w:rPr>
        <w:t xml:space="preserve">Journal of Policy Research in Tourism, </w:t>
      </w:r>
      <w:proofErr w:type="gramStart"/>
      <w:r w:rsidRPr="00B463AC">
        <w:rPr>
          <w:rFonts w:ascii="Arial" w:hAnsi="Arial" w:cs="Arial"/>
          <w:i/>
        </w:rPr>
        <w:t>Leisure</w:t>
      </w:r>
      <w:proofErr w:type="gramEnd"/>
      <w:r w:rsidRPr="00B463AC">
        <w:rPr>
          <w:rFonts w:ascii="Arial" w:hAnsi="Arial" w:cs="Arial"/>
          <w:i/>
        </w:rPr>
        <w:t xml:space="preserve"> and Events</w:t>
      </w:r>
      <w:r w:rsidRPr="00B463AC">
        <w:rPr>
          <w:rFonts w:ascii="Arial" w:hAnsi="Arial" w:cs="Arial"/>
        </w:rPr>
        <w:t xml:space="preserve">. </w:t>
      </w:r>
      <w:hyperlink r:id="rId21" w:history="1">
        <w:r w:rsidR="00F529E7" w:rsidRPr="005160F7">
          <w:rPr>
            <w:rStyle w:val="Hyperlink"/>
            <w:rFonts w:ascii="Arial" w:hAnsi="Arial" w:cs="Arial"/>
          </w:rPr>
          <w:t>https://doi.org/10.1080/19407963.2020.1862855</w:t>
        </w:r>
      </w:hyperlink>
      <w:r w:rsidR="00F529E7" w:rsidRPr="005160F7">
        <w:rPr>
          <w:rFonts w:ascii="Arial" w:hAnsi="Arial" w:cs="Arial"/>
        </w:rPr>
        <w:t xml:space="preserve"> </w:t>
      </w:r>
    </w:p>
    <w:p w14:paraId="194510B9" w14:textId="08A2A278" w:rsidR="0046623D" w:rsidRPr="005160F7" w:rsidRDefault="0046623D" w:rsidP="0046623D">
      <w:pPr>
        <w:pStyle w:val="ListParagraph"/>
        <w:numPr>
          <w:ilvl w:val="0"/>
          <w:numId w:val="14"/>
        </w:numPr>
        <w:spacing w:line="360" w:lineRule="auto"/>
        <w:jc w:val="both"/>
        <w:rPr>
          <w:rFonts w:ascii="Arial" w:hAnsi="Arial" w:cs="Arial"/>
        </w:rPr>
      </w:pPr>
      <w:proofErr w:type="spellStart"/>
      <w:r w:rsidRPr="005160F7">
        <w:rPr>
          <w:rFonts w:ascii="Arial" w:hAnsi="Arial" w:cs="Arial"/>
        </w:rPr>
        <w:t>Yukalang</w:t>
      </w:r>
      <w:proofErr w:type="spellEnd"/>
      <w:r w:rsidRPr="005160F7">
        <w:rPr>
          <w:rFonts w:ascii="Arial" w:hAnsi="Arial" w:cs="Arial"/>
        </w:rPr>
        <w:t xml:space="preserve">, N., Clarke, B. and Ross, K., 2017. Barriers to effective municipal solid waste management in a rapidly urbanizing area in Thailand. International journal of environmental research and public health, 14(9), p.1013. </w:t>
      </w:r>
      <w:hyperlink r:id="rId22" w:history="1">
        <w:r w:rsidR="003E400E" w:rsidRPr="005160F7">
          <w:rPr>
            <w:rStyle w:val="Hyperlink"/>
            <w:rFonts w:ascii="Arial" w:hAnsi="Arial" w:cs="Arial"/>
          </w:rPr>
          <w:t>https://doi.org/10.3390/ijerph15071302</w:t>
        </w:r>
      </w:hyperlink>
    </w:p>
    <w:p w14:paraId="51AC605C" w14:textId="77777777" w:rsidR="002134AF" w:rsidRPr="00B463AC" w:rsidRDefault="002134AF" w:rsidP="0046623D">
      <w:pPr>
        <w:spacing w:line="360" w:lineRule="auto"/>
        <w:ind w:left="720"/>
        <w:jc w:val="both"/>
        <w:rPr>
          <w:rFonts w:ascii="Arial" w:hAnsi="Arial" w:cs="Arial"/>
        </w:rPr>
      </w:pPr>
    </w:p>
    <w:sectPr w:rsidR="002134AF" w:rsidRPr="00B463A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E44F5" w14:textId="77777777" w:rsidR="009B2149" w:rsidRDefault="009B2149" w:rsidP="009B2149">
      <w:pPr>
        <w:spacing w:after="0" w:line="240" w:lineRule="auto"/>
      </w:pPr>
      <w:r>
        <w:separator/>
      </w:r>
    </w:p>
  </w:endnote>
  <w:endnote w:type="continuationSeparator" w:id="0">
    <w:p w14:paraId="224C0C85" w14:textId="77777777" w:rsidR="009B2149" w:rsidRDefault="009B2149" w:rsidP="009B21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EF54A6" w14:textId="77777777" w:rsidR="009B2149" w:rsidRDefault="009B2149" w:rsidP="009B2149">
      <w:pPr>
        <w:spacing w:after="0" w:line="240" w:lineRule="auto"/>
      </w:pPr>
      <w:r>
        <w:separator/>
      </w:r>
    </w:p>
  </w:footnote>
  <w:footnote w:type="continuationSeparator" w:id="0">
    <w:p w14:paraId="3DC47BC3" w14:textId="77777777" w:rsidR="009B2149" w:rsidRDefault="009B2149" w:rsidP="009B21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EF7919"/>
    <w:multiLevelType w:val="multilevel"/>
    <w:tmpl w:val="19448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230BD"/>
    <w:multiLevelType w:val="multilevel"/>
    <w:tmpl w:val="D9A65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1D3059"/>
    <w:multiLevelType w:val="multilevel"/>
    <w:tmpl w:val="F8A09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0734B78"/>
    <w:multiLevelType w:val="multilevel"/>
    <w:tmpl w:val="1D827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B505DC"/>
    <w:multiLevelType w:val="multilevel"/>
    <w:tmpl w:val="10501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25534E"/>
    <w:multiLevelType w:val="multilevel"/>
    <w:tmpl w:val="1E4462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CE10824"/>
    <w:multiLevelType w:val="hybridMultilevel"/>
    <w:tmpl w:val="1180C09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39D7046"/>
    <w:multiLevelType w:val="multilevel"/>
    <w:tmpl w:val="187CADC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C3746E"/>
    <w:multiLevelType w:val="multilevel"/>
    <w:tmpl w:val="E3A494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4B81812"/>
    <w:multiLevelType w:val="hybridMultilevel"/>
    <w:tmpl w:val="5CB4D1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4225775"/>
    <w:multiLevelType w:val="multilevel"/>
    <w:tmpl w:val="D2AA6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F1715EA"/>
    <w:multiLevelType w:val="multilevel"/>
    <w:tmpl w:val="CD6676C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8EE1327"/>
    <w:multiLevelType w:val="multilevel"/>
    <w:tmpl w:val="EF703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9C12BA"/>
    <w:multiLevelType w:val="multilevel"/>
    <w:tmpl w:val="27D0C3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BDE4D92"/>
    <w:multiLevelType w:val="multilevel"/>
    <w:tmpl w:val="23CED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27972600">
    <w:abstractNumId w:val="8"/>
  </w:num>
  <w:num w:numId="2" w16cid:durableId="1180509778">
    <w:abstractNumId w:val="11"/>
  </w:num>
  <w:num w:numId="3" w16cid:durableId="812990282">
    <w:abstractNumId w:val="4"/>
  </w:num>
  <w:num w:numId="4" w16cid:durableId="621302926">
    <w:abstractNumId w:val="13"/>
  </w:num>
  <w:num w:numId="5" w16cid:durableId="1986279580">
    <w:abstractNumId w:val="14"/>
  </w:num>
  <w:num w:numId="6" w16cid:durableId="1789422124">
    <w:abstractNumId w:val="10"/>
  </w:num>
  <w:num w:numId="7" w16cid:durableId="1873225418">
    <w:abstractNumId w:val="0"/>
  </w:num>
  <w:num w:numId="8" w16cid:durableId="1475828992">
    <w:abstractNumId w:val="3"/>
  </w:num>
  <w:num w:numId="9" w16cid:durableId="459080586">
    <w:abstractNumId w:val="2"/>
  </w:num>
  <w:num w:numId="10" w16cid:durableId="1321811651">
    <w:abstractNumId w:val="12"/>
  </w:num>
  <w:num w:numId="11" w16cid:durableId="411001712">
    <w:abstractNumId w:val="1"/>
  </w:num>
  <w:num w:numId="12" w16cid:durableId="1493906787">
    <w:abstractNumId w:val="5"/>
  </w:num>
  <w:num w:numId="13" w16cid:durableId="725303031">
    <w:abstractNumId w:val="9"/>
  </w:num>
  <w:num w:numId="14" w16cid:durableId="1841657323">
    <w:abstractNumId w:val="6"/>
  </w:num>
  <w:num w:numId="15" w16cid:durableId="19560623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42F"/>
    <w:rsid w:val="00006176"/>
    <w:rsid w:val="00021AEF"/>
    <w:rsid w:val="00037BF9"/>
    <w:rsid w:val="000429F5"/>
    <w:rsid w:val="00060D24"/>
    <w:rsid w:val="000839ED"/>
    <w:rsid w:val="0008522A"/>
    <w:rsid w:val="00085A27"/>
    <w:rsid w:val="00092C75"/>
    <w:rsid w:val="00093E0F"/>
    <w:rsid w:val="0009542E"/>
    <w:rsid w:val="000C7377"/>
    <w:rsid w:val="000F0908"/>
    <w:rsid w:val="000F6B4E"/>
    <w:rsid w:val="00104B5B"/>
    <w:rsid w:val="0010612A"/>
    <w:rsid w:val="00113FAF"/>
    <w:rsid w:val="00117045"/>
    <w:rsid w:val="00140561"/>
    <w:rsid w:val="0014135D"/>
    <w:rsid w:val="00147C73"/>
    <w:rsid w:val="00166B50"/>
    <w:rsid w:val="001A74D2"/>
    <w:rsid w:val="001D54B5"/>
    <w:rsid w:val="001E3B31"/>
    <w:rsid w:val="001F12F8"/>
    <w:rsid w:val="002134AF"/>
    <w:rsid w:val="00216E7C"/>
    <w:rsid w:val="00230E78"/>
    <w:rsid w:val="00233F3A"/>
    <w:rsid w:val="0025419A"/>
    <w:rsid w:val="00274645"/>
    <w:rsid w:val="00287109"/>
    <w:rsid w:val="002A3651"/>
    <w:rsid w:val="002A6237"/>
    <w:rsid w:val="002D04E9"/>
    <w:rsid w:val="002D71F3"/>
    <w:rsid w:val="00337692"/>
    <w:rsid w:val="00355CCC"/>
    <w:rsid w:val="00367DEF"/>
    <w:rsid w:val="003A297E"/>
    <w:rsid w:val="003B22E8"/>
    <w:rsid w:val="003C4E5D"/>
    <w:rsid w:val="003C7A3B"/>
    <w:rsid w:val="003D042D"/>
    <w:rsid w:val="003E400E"/>
    <w:rsid w:val="0041363B"/>
    <w:rsid w:val="00421986"/>
    <w:rsid w:val="004244DC"/>
    <w:rsid w:val="00463CA2"/>
    <w:rsid w:val="0046623D"/>
    <w:rsid w:val="004677C3"/>
    <w:rsid w:val="00471667"/>
    <w:rsid w:val="00480831"/>
    <w:rsid w:val="004965A4"/>
    <w:rsid w:val="004A0597"/>
    <w:rsid w:val="004B4254"/>
    <w:rsid w:val="004C062D"/>
    <w:rsid w:val="00510CC3"/>
    <w:rsid w:val="005160F7"/>
    <w:rsid w:val="00522F26"/>
    <w:rsid w:val="0053433F"/>
    <w:rsid w:val="0054057A"/>
    <w:rsid w:val="005413A8"/>
    <w:rsid w:val="00576E0E"/>
    <w:rsid w:val="005923A8"/>
    <w:rsid w:val="005D17BD"/>
    <w:rsid w:val="005D29CE"/>
    <w:rsid w:val="005E4660"/>
    <w:rsid w:val="005E7F98"/>
    <w:rsid w:val="0060164C"/>
    <w:rsid w:val="0061552F"/>
    <w:rsid w:val="00616E2D"/>
    <w:rsid w:val="006239E7"/>
    <w:rsid w:val="00632ECE"/>
    <w:rsid w:val="006405B5"/>
    <w:rsid w:val="00667683"/>
    <w:rsid w:val="00676EB9"/>
    <w:rsid w:val="00680AD3"/>
    <w:rsid w:val="006A4D09"/>
    <w:rsid w:val="006C0415"/>
    <w:rsid w:val="006C6DCF"/>
    <w:rsid w:val="006E0945"/>
    <w:rsid w:val="006E4E59"/>
    <w:rsid w:val="006F3D75"/>
    <w:rsid w:val="007005F7"/>
    <w:rsid w:val="00706A3B"/>
    <w:rsid w:val="00706F2F"/>
    <w:rsid w:val="00754BF0"/>
    <w:rsid w:val="00760592"/>
    <w:rsid w:val="007B442C"/>
    <w:rsid w:val="007D5340"/>
    <w:rsid w:val="007D59E9"/>
    <w:rsid w:val="00801071"/>
    <w:rsid w:val="00813463"/>
    <w:rsid w:val="0082329E"/>
    <w:rsid w:val="00836555"/>
    <w:rsid w:val="008374A1"/>
    <w:rsid w:val="00865E94"/>
    <w:rsid w:val="0087505A"/>
    <w:rsid w:val="00880C4A"/>
    <w:rsid w:val="008B1047"/>
    <w:rsid w:val="008B3BB6"/>
    <w:rsid w:val="008E6951"/>
    <w:rsid w:val="009046B8"/>
    <w:rsid w:val="00905BF0"/>
    <w:rsid w:val="00905F57"/>
    <w:rsid w:val="00911A9F"/>
    <w:rsid w:val="009123FB"/>
    <w:rsid w:val="0091626F"/>
    <w:rsid w:val="00916596"/>
    <w:rsid w:val="0093231D"/>
    <w:rsid w:val="00936F1E"/>
    <w:rsid w:val="00944D15"/>
    <w:rsid w:val="00963209"/>
    <w:rsid w:val="009738C3"/>
    <w:rsid w:val="00980D9B"/>
    <w:rsid w:val="009A55A5"/>
    <w:rsid w:val="009B2149"/>
    <w:rsid w:val="009B22D4"/>
    <w:rsid w:val="009B7872"/>
    <w:rsid w:val="009C0AE4"/>
    <w:rsid w:val="009C72CA"/>
    <w:rsid w:val="009D4DAF"/>
    <w:rsid w:val="009D59EB"/>
    <w:rsid w:val="009E7647"/>
    <w:rsid w:val="009F4DBB"/>
    <w:rsid w:val="00A10ECD"/>
    <w:rsid w:val="00A26B2D"/>
    <w:rsid w:val="00A32120"/>
    <w:rsid w:val="00A6179C"/>
    <w:rsid w:val="00A627DD"/>
    <w:rsid w:val="00A70D14"/>
    <w:rsid w:val="00A778E6"/>
    <w:rsid w:val="00AB23C5"/>
    <w:rsid w:val="00AC0DBA"/>
    <w:rsid w:val="00AD70E5"/>
    <w:rsid w:val="00AF48B8"/>
    <w:rsid w:val="00B01262"/>
    <w:rsid w:val="00B03771"/>
    <w:rsid w:val="00B05980"/>
    <w:rsid w:val="00B1512F"/>
    <w:rsid w:val="00B26822"/>
    <w:rsid w:val="00B463AC"/>
    <w:rsid w:val="00B4703F"/>
    <w:rsid w:val="00B47176"/>
    <w:rsid w:val="00B90BF6"/>
    <w:rsid w:val="00BA1E9C"/>
    <w:rsid w:val="00BA6765"/>
    <w:rsid w:val="00BB6063"/>
    <w:rsid w:val="00BC3B74"/>
    <w:rsid w:val="00BE049A"/>
    <w:rsid w:val="00BE7AAC"/>
    <w:rsid w:val="00C05E8C"/>
    <w:rsid w:val="00C10543"/>
    <w:rsid w:val="00C20D12"/>
    <w:rsid w:val="00C26999"/>
    <w:rsid w:val="00C313C0"/>
    <w:rsid w:val="00C32081"/>
    <w:rsid w:val="00C41539"/>
    <w:rsid w:val="00C5388D"/>
    <w:rsid w:val="00C615C2"/>
    <w:rsid w:val="00C728CE"/>
    <w:rsid w:val="00C920F4"/>
    <w:rsid w:val="00CB2997"/>
    <w:rsid w:val="00CE5DDD"/>
    <w:rsid w:val="00CF163D"/>
    <w:rsid w:val="00D01695"/>
    <w:rsid w:val="00D10C75"/>
    <w:rsid w:val="00D47017"/>
    <w:rsid w:val="00D60B58"/>
    <w:rsid w:val="00D715D5"/>
    <w:rsid w:val="00D82C17"/>
    <w:rsid w:val="00D8445E"/>
    <w:rsid w:val="00DB2D81"/>
    <w:rsid w:val="00DB30D6"/>
    <w:rsid w:val="00DB5E8D"/>
    <w:rsid w:val="00E177E0"/>
    <w:rsid w:val="00E35527"/>
    <w:rsid w:val="00E3742F"/>
    <w:rsid w:val="00E40D66"/>
    <w:rsid w:val="00E6062E"/>
    <w:rsid w:val="00E8212D"/>
    <w:rsid w:val="00E82BE2"/>
    <w:rsid w:val="00EA4290"/>
    <w:rsid w:val="00EA78B2"/>
    <w:rsid w:val="00EB2A5A"/>
    <w:rsid w:val="00EC45A4"/>
    <w:rsid w:val="00EC6E05"/>
    <w:rsid w:val="00ED660C"/>
    <w:rsid w:val="00EE1637"/>
    <w:rsid w:val="00EF5937"/>
    <w:rsid w:val="00EF597A"/>
    <w:rsid w:val="00F05CA8"/>
    <w:rsid w:val="00F07CB8"/>
    <w:rsid w:val="00F163E3"/>
    <w:rsid w:val="00F16FDA"/>
    <w:rsid w:val="00F178C3"/>
    <w:rsid w:val="00F24D1F"/>
    <w:rsid w:val="00F43232"/>
    <w:rsid w:val="00F529E7"/>
    <w:rsid w:val="00F60277"/>
    <w:rsid w:val="00F7595F"/>
    <w:rsid w:val="00F849E1"/>
    <w:rsid w:val="00F85814"/>
    <w:rsid w:val="00F85A2D"/>
    <w:rsid w:val="00F93E35"/>
    <w:rsid w:val="00FA2076"/>
    <w:rsid w:val="00FB7704"/>
    <w:rsid w:val="00FC0155"/>
    <w:rsid w:val="00FD1260"/>
    <w:rsid w:val="00FD6600"/>
    <w:rsid w:val="00FE3E41"/>
    <w:rsid w:val="00FE6832"/>
    <w:rsid w:val="00FF20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2B55A7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7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7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7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7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42F"/>
    <w:rPr>
      <w:rFonts w:eastAsiaTheme="majorEastAsia" w:cstheme="majorBidi"/>
      <w:color w:val="272727" w:themeColor="text1" w:themeTint="D8"/>
    </w:rPr>
  </w:style>
  <w:style w:type="paragraph" w:styleId="Title">
    <w:name w:val="Title"/>
    <w:basedOn w:val="Normal"/>
    <w:next w:val="Normal"/>
    <w:link w:val="TitleChar"/>
    <w:uiPriority w:val="10"/>
    <w:qFormat/>
    <w:rsid w:val="00E37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42F"/>
    <w:pPr>
      <w:spacing w:before="160"/>
      <w:jc w:val="center"/>
    </w:pPr>
    <w:rPr>
      <w:i/>
      <w:iCs/>
      <w:color w:val="404040" w:themeColor="text1" w:themeTint="BF"/>
    </w:rPr>
  </w:style>
  <w:style w:type="character" w:customStyle="1" w:styleId="QuoteChar">
    <w:name w:val="Quote Char"/>
    <w:basedOn w:val="DefaultParagraphFont"/>
    <w:link w:val="Quote"/>
    <w:uiPriority w:val="29"/>
    <w:rsid w:val="00E3742F"/>
    <w:rPr>
      <w:i/>
      <w:iCs/>
      <w:color w:val="404040" w:themeColor="text1" w:themeTint="BF"/>
    </w:rPr>
  </w:style>
  <w:style w:type="paragraph" w:styleId="ListParagraph">
    <w:name w:val="List Paragraph"/>
    <w:basedOn w:val="Normal"/>
    <w:uiPriority w:val="34"/>
    <w:qFormat/>
    <w:rsid w:val="00E3742F"/>
    <w:pPr>
      <w:ind w:left="720"/>
      <w:contextualSpacing/>
    </w:pPr>
  </w:style>
  <w:style w:type="character" w:styleId="IntenseEmphasis">
    <w:name w:val="Intense Emphasis"/>
    <w:basedOn w:val="DefaultParagraphFont"/>
    <w:uiPriority w:val="21"/>
    <w:qFormat/>
    <w:rsid w:val="00E3742F"/>
    <w:rPr>
      <w:i/>
      <w:iCs/>
      <w:color w:val="0F4761" w:themeColor="accent1" w:themeShade="BF"/>
    </w:rPr>
  </w:style>
  <w:style w:type="paragraph" w:styleId="IntenseQuote">
    <w:name w:val="Intense Quote"/>
    <w:basedOn w:val="Normal"/>
    <w:next w:val="Normal"/>
    <w:link w:val="IntenseQuoteChar"/>
    <w:uiPriority w:val="30"/>
    <w:qFormat/>
    <w:rsid w:val="00E37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42F"/>
    <w:rPr>
      <w:i/>
      <w:iCs/>
      <w:color w:val="0F4761" w:themeColor="accent1" w:themeShade="BF"/>
    </w:rPr>
  </w:style>
  <w:style w:type="character" w:styleId="IntenseReference">
    <w:name w:val="Intense Reference"/>
    <w:basedOn w:val="DefaultParagraphFont"/>
    <w:uiPriority w:val="32"/>
    <w:qFormat/>
    <w:rsid w:val="00E3742F"/>
    <w:rPr>
      <w:b/>
      <w:bCs/>
      <w:smallCaps/>
      <w:color w:val="0F4761" w:themeColor="accent1" w:themeShade="BF"/>
      <w:spacing w:val="5"/>
    </w:rPr>
  </w:style>
  <w:style w:type="character" w:styleId="Hyperlink">
    <w:name w:val="Hyperlink"/>
    <w:basedOn w:val="DefaultParagraphFont"/>
    <w:uiPriority w:val="99"/>
    <w:unhideWhenUsed/>
    <w:rsid w:val="008B1047"/>
    <w:rPr>
      <w:color w:val="467886" w:themeColor="hyperlink"/>
      <w:u w:val="single"/>
    </w:rPr>
  </w:style>
  <w:style w:type="character" w:styleId="UnresolvedMention">
    <w:name w:val="Unresolved Mention"/>
    <w:basedOn w:val="DefaultParagraphFont"/>
    <w:uiPriority w:val="99"/>
    <w:semiHidden/>
    <w:unhideWhenUsed/>
    <w:rsid w:val="008B1047"/>
    <w:rPr>
      <w:color w:val="605E5C"/>
      <w:shd w:val="clear" w:color="auto" w:fill="E1DFDD"/>
    </w:rPr>
  </w:style>
  <w:style w:type="character" w:styleId="FollowedHyperlink">
    <w:name w:val="FollowedHyperlink"/>
    <w:basedOn w:val="DefaultParagraphFont"/>
    <w:uiPriority w:val="99"/>
    <w:semiHidden/>
    <w:unhideWhenUsed/>
    <w:rsid w:val="001E3B31"/>
    <w:rPr>
      <w:color w:val="96607D" w:themeColor="followedHyperlink"/>
      <w:u w:val="single"/>
    </w:rPr>
  </w:style>
  <w:style w:type="paragraph" w:styleId="Header">
    <w:name w:val="header"/>
    <w:basedOn w:val="Normal"/>
    <w:link w:val="HeaderChar"/>
    <w:uiPriority w:val="99"/>
    <w:unhideWhenUsed/>
    <w:rsid w:val="009B214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2149"/>
  </w:style>
  <w:style w:type="paragraph" w:styleId="Footer">
    <w:name w:val="footer"/>
    <w:basedOn w:val="Normal"/>
    <w:link w:val="FooterChar"/>
    <w:uiPriority w:val="99"/>
    <w:unhideWhenUsed/>
    <w:rsid w:val="009B214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21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664">
      <w:bodyDiv w:val="1"/>
      <w:marLeft w:val="0"/>
      <w:marRight w:val="0"/>
      <w:marTop w:val="0"/>
      <w:marBottom w:val="0"/>
      <w:divBdr>
        <w:top w:val="none" w:sz="0" w:space="0" w:color="auto"/>
        <w:left w:val="none" w:sz="0" w:space="0" w:color="auto"/>
        <w:bottom w:val="none" w:sz="0" w:space="0" w:color="auto"/>
        <w:right w:val="none" w:sz="0" w:space="0" w:color="auto"/>
      </w:divBdr>
    </w:div>
    <w:div w:id="14624952">
      <w:bodyDiv w:val="1"/>
      <w:marLeft w:val="0"/>
      <w:marRight w:val="0"/>
      <w:marTop w:val="0"/>
      <w:marBottom w:val="0"/>
      <w:divBdr>
        <w:top w:val="none" w:sz="0" w:space="0" w:color="auto"/>
        <w:left w:val="none" w:sz="0" w:space="0" w:color="auto"/>
        <w:bottom w:val="none" w:sz="0" w:space="0" w:color="auto"/>
        <w:right w:val="none" w:sz="0" w:space="0" w:color="auto"/>
      </w:divBdr>
    </w:div>
    <w:div w:id="68115427">
      <w:bodyDiv w:val="1"/>
      <w:marLeft w:val="0"/>
      <w:marRight w:val="0"/>
      <w:marTop w:val="0"/>
      <w:marBottom w:val="0"/>
      <w:divBdr>
        <w:top w:val="none" w:sz="0" w:space="0" w:color="auto"/>
        <w:left w:val="none" w:sz="0" w:space="0" w:color="auto"/>
        <w:bottom w:val="none" w:sz="0" w:space="0" w:color="auto"/>
        <w:right w:val="none" w:sz="0" w:space="0" w:color="auto"/>
      </w:divBdr>
    </w:div>
    <w:div w:id="98767092">
      <w:bodyDiv w:val="1"/>
      <w:marLeft w:val="0"/>
      <w:marRight w:val="0"/>
      <w:marTop w:val="0"/>
      <w:marBottom w:val="0"/>
      <w:divBdr>
        <w:top w:val="none" w:sz="0" w:space="0" w:color="auto"/>
        <w:left w:val="none" w:sz="0" w:space="0" w:color="auto"/>
        <w:bottom w:val="none" w:sz="0" w:space="0" w:color="auto"/>
        <w:right w:val="none" w:sz="0" w:space="0" w:color="auto"/>
      </w:divBdr>
    </w:div>
    <w:div w:id="128279785">
      <w:bodyDiv w:val="1"/>
      <w:marLeft w:val="0"/>
      <w:marRight w:val="0"/>
      <w:marTop w:val="0"/>
      <w:marBottom w:val="0"/>
      <w:divBdr>
        <w:top w:val="none" w:sz="0" w:space="0" w:color="auto"/>
        <w:left w:val="none" w:sz="0" w:space="0" w:color="auto"/>
        <w:bottom w:val="none" w:sz="0" w:space="0" w:color="auto"/>
        <w:right w:val="none" w:sz="0" w:space="0" w:color="auto"/>
      </w:divBdr>
    </w:div>
    <w:div w:id="135994664">
      <w:bodyDiv w:val="1"/>
      <w:marLeft w:val="0"/>
      <w:marRight w:val="0"/>
      <w:marTop w:val="0"/>
      <w:marBottom w:val="0"/>
      <w:divBdr>
        <w:top w:val="none" w:sz="0" w:space="0" w:color="auto"/>
        <w:left w:val="none" w:sz="0" w:space="0" w:color="auto"/>
        <w:bottom w:val="none" w:sz="0" w:space="0" w:color="auto"/>
        <w:right w:val="none" w:sz="0" w:space="0" w:color="auto"/>
      </w:divBdr>
    </w:div>
    <w:div w:id="175926358">
      <w:bodyDiv w:val="1"/>
      <w:marLeft w:val="0"/>
      <w:marRight w:val="0"/>
      <w:marTop w:val="0"/>
      <w:marBottom w:val="0"/>
      <w:divBdr>
        <w:top w:val="none" w:sz="0" w:space="0" w:color="auto"/>
        <w:left w:val="none" w:sz="0" w:space="0" w:color="auto"/>
        <w:bottom w:val="none" w:sz="0" w:space="0" w:color="auto"/>
        <w:right w:val="none" w:sz="0" w:space="0" w:color="auto"/>
      </w:divBdr>
    </w:div>
    <w:div w:id="211968411">
      <w:bodyDiv w:val="1"/>
      <w:marLeft w:val="0"/>
      <w:marRight w:val="0"/>
      <w:marTop w:val="0"/>
      <w:marBottom w:val="0"/>
      <w:divBdr>
        <w:top w:val="none" w:sz="0" w:space="0" w:color="auto"/>
        <w:left w:val="none" w:sz="0" w:space="0" w:color="auto"/>
        <w:bottom w:val="none" w:sz="0" w:space="0" w:color="auto"/>
        <w:right w:val="none" w:sz="0" w:space="0" w:color="auto"/>
      </w:divBdr>
    </w:div>
    <w:div w:id="216088195">
      <w:bodyDiv w:val="1"/>
      <w:marLeft w:val="0"/>
      <w:marRight w:val="0"/>
      <w:marTop w:val="0"/>
      <w:marBottom w:val="0"/>
      <w:divBdr>
        <w:top w:val="none" w:sz="0" w:space="0" w:color="auto"/>
        <w:left w:val="none" w:sz="0" w:space="0" w:color="auto"/>
        <w:bottom w:val="none" w:sz="0" w:space="0" w:color="auto"/>
        <w:right w:val="none" w:sz="0" w:space="0" w:color="auto"/>
      </w:divBdr>
    </w:div>
    <w:div w:id="235823219">
      <w:bodyDiv w:val="1"/>
      <w:marLeft w:val="0"/>
      <w:marRight w:val="0"/>
      <w:marTop w:val="0"/>
      <w:marBottom w:val="0"/>
      <w:divBdr>
        <w:top w:val="none" w:sz="0" w:space="0" w:color="auto"/>
        <w:left w:val="none" w:sz="0" w:space="0" w:color="auto"/>
        <w:bottom w:val="none" w:sz="0" w:space="0" w:color="auto"/>
        <w:right w:val="none" w:sz="0" w:space="0" w:color="auto"/>
      </w:divBdr>
    </w:div>
    <w:div w:id="260066612">
      <w:bodyDiv w:val="1"/>
      <w:marLeft w:val="0"/>
      <w:marRight w:val="0"/>
      <w:marTop w:val="0"/>
      <w:marBottom w:val="0"/>
      <w:divBdr>
        <w:top w:val="none" w:sz="0" w:space="0" w:color="auto"/>
        <w:left w:val="none" w:sz="0" w:space="0" w:color="auto"/>
        <w:bottom w:val="none" w:sz="0" w:space="0" w:color="auto"/>
        <w:right w:val="none" w:sz="0" w:space="0" w:color="auto"/>
      </w:divBdr>
    </w:div>
    <w:div w:id="260458629">
      <w:bodyDiv w:val="1"/>
      <w:marLeft w:val="0"/>
      <w:marRight w:val="0"/>
      <w:marTop w:val="0"/>
      <w:marBottom w:val="0"/>
      <w:divBdr>
        <w:top w:val="none" w:sz="0" w:space="0" w:color="auto"/>
        <w:left w:val="none" w:sz="0" w:space="0" w:color="auto"/>
        <w:bottom w:val="none" w:sz="0" w:space="0" w:color="auto"/>
        <w:right w:val="none" w:sz="0" w:space="0" w:color="auto"/>
      </w:divBdr>
    </w:div>
    <w:div w:id="313533257">
      <w:bodyDiv w:val="1"/>
      <w:marLeft w:val="0"/>
      <w:marRight w:val="0"/>
      <w:marTop w:val="0"/>
      <w:marBottom w:val="0"/>
      <w:divBdr>
        <w:top w:val="none" w:sz="0" w:space="0" w:color="auto"/>
        <w:left w:val="none" w:sz="0" w:space="0" w:color="auto"/>
        <w:bottom w:val="none" w:sz="0" w:space="0" w:color="auto"/>
        <w:right w:val="none" w:sz="0" w:space="0" w:color="auto"/>
      </w:divBdr>
    </w:div>
    <w:div w:id="323583284">
      <w:bodyDiv w:val="1"/>
      <w:marLeft w:val="0"/>
      <w:marRight w:val="0"/>
      <w:marTop w:val="0"/>
      <w:marBottom w:val="0"/>
      <w:divBdr>
        <w:top w:val="none" w:sz="0" w:space="0" w:color="auto"/>
        <w:left w:val="none" w:sz="0" w:space="0" w:color="auto"/>
        <w:bottom w:val="none" w:sz="0" w:space="0" w:color="auto"/>
        <w:right w:val="none" w:sz="0" w:space="0" w:color="auto"/>
      </w:divBdr>
    </w:div>
    <w:div w:id="327290316">
      <w:bodyDiv w:val="1"/>
      <w:marLeft w:val="0"/>
      <w:marRight w:val="0"/>
      <w:marTop w:val="0"/>
      <w:marBottom w:val="0"/>
      <w:divBdr>
        <w:top w:val="none" w:sz="0" w:space="0" w:color="auto"/>
        <w:left w:val="none" w:sz="0" w:space="0" w:color="auto"/>
        <w:bottom w:val="none" w:sz="0" w:space="0" w:color="auto"/>
        <w:right w:val="none" w:sz="0" w:space="0" w:color="auto"/>
      </w:divBdr>
    </w:div>
    <w:div w:id="385566583">
      <w:bodyDiv w:val="1"/>
      <w:marLeft w:val="0"/>
      <w:marRight w:val="0"/>
      <w:marTop w:val="0"/>
      <w:marBottom w:val="0"/>
      <w:divBdr>
        <w:top w:val="none" w:sz="0" w:space="0" w:color="auto"/>
        <w:left w:val="none" w:sz="0" w:space="0" w:color="auto"/>
        <w:bottom w:val="none" w:sz="0" w:space="0" w:color="auto"/>
        <w:right w:val="none" w:sz="0" w:space="0" w:color="auto"/>
      </w:divBdr>
    </w:div>
    <w:div w:id="387412907">
      <w:bodyDiv w:val="1"/>
      <w:marLeft w:val="0"/>
      <w:marRight w:val="0"/>
      <w:marTop w:val="0"/>
      <w:marBottom w:val="0"/>
      <w:divBdr>
        <w:top w:val="none" w:sz="0" w:space="0" w:color="auto"/>
        <w:left w:val="none" w:sz="0" w:space="0" w:color="auto"/>
        <w:bottom w:val="none" w:sz="0" w:space="0" w:color="auto"/>
        <w:right w:val="none" w:sz="0" w:space="0" w:color="auto"/>
      </w:divBdr>
    </w:div>
    <w:div w:id="393620488">
      <w:bodyDiv w:val="1"/>
      <w:marLeft w:val="0"/>
      <w:marRight w:val="0"/>
      <w:marTop w:val="0"/>
      <w:marBottom w:val="0"/>
      <w:divBdr>
        <w:top w:val="none" w:sz="0" w:space="0" w:color="auto"/>
        <w:left w:val="none" w:sz="0" w:space="0" w:color="auto"/>
        <w:bottom w:val="none" w:sz="0" w:space="0" w:color="auto"/>
        <w:right w:val="none" w:sz="0" w:space="0" w:color="auto"/>
      </w:divBdr>
    </w:div>
    <w:div w:id="409623864">
      <w:bodyDiv w:val="1"/>
      <w:marLeft w:val="0"/>
      <w:marRight w:val="0"/>
      <w:marTop w:val="0"/>
      <w:marBottom w:val="0"/>
      <w:divBdr>
        <w:top w:val="none" w:sz="0" w:space="0" w:color="auto"/>
        <w:left w:val="none" w:sz="0" w:space="0" w:color="auto"/>
        <w:bottom w:val="none" w:sz="0" w:space="0" w:color="auto"/>
        <w:right w:val="none" w:sz="0" w:space="0" w:color="auto"/>
      </w:divBdr>
    </w:div>
    <w:div w:id="419833720">
      <w:bodyDiv w:val="1"/>
      <w:marLeft w:val="0"/>
      <w:marRight w:val="0"/>
      <w:marTop w:val="0"/>
      <w:marBottom w:val="0"/>
      <w:divBdr>
        <w:top w:val="none" w:sz="0" w:space="0" w:color="auto"/>
        <w:left w:val="none" w:sz="0" w:space="0" w:color="auto"/>
        <w:bottom w:val="none" w:sz="0" w:space="0" w:color="auto"/>
        <w:right w:val="none" w:sz="0" w:space="0" w:color="auto"/>
      </w:divBdr>
    </w:div>
    <w:div w:id="420494916">
      <w:bodyDiv w:val="1"/>
      <w:marLeft w:val="0"/>
      <w:marRight w:val="0"/>
      <w:marTop w:val="0"/>
      <w:marBottom w:val="0"/>
      <w:divBdr>
        <w:top w:val="none" w:sz="0" w:space="0" w:color="auto"/>
        <w:left w:val="none" w:sz="0" w:space="0" w:color="auto"/>
        <w:bottom w:val="none" w:sz="0" w:space="0" w:color="auto"/>
        <w:right w:val="none" w:sz="0" w:space="0" w:color="auto"/>
      </w:divBdr>
    </w:div>
    <w:div w:id="424571339">
      <w:bodyDiv w:val="1"/>
      <w:marLeft w:val="0"/>
      <w:marRight w:val="0"/>
      <w:marTop w:val="0"/>
      <w:marBottom w:val="0"/>
      <w:divBdr>
        <w:top w:val="none" w:sz="0" w:space="0" w:color="auto"/>
        <w:left w:val="none" w:sz="0" w:space="0" w:color="auto"/>
        <w:bottom w:val="none" w:sz="0" w:space="0" w:color="auto"/>
        <w:right w:val="none" w:sz="0" w:space="0" w:color="auto"/>
      </w:divBdr>
    </w:div>
    <w:div w:id="454493829">
      <w:bodyDiv w:val="1"/>
      <w:marLeft w:val="0"/>
      <w:marRight w:val="0"/>
      <w:marTop w:val="0"/>
      <w:marBottom w:val="0"/>
      <w:divBdr>
        <w:top w:val="none" w:sz="0" w:space="0" w:color="auto"/>
        <w:left w:val="none" w:sz="0" w:space="0" w:color="auto"/>
        <w:bottom w:val="none" w:sz="0" w:space="0" w:color="auto"/>
        <w:right w:val="none" w:sz="0" w:space="0" w:color="auto"/>
      </w:divBdr>
      <w:divsChild>
        <w:div w:id="1426537525">
          <w:marLeft w:val="0"/>
          <w:marRight w:val="0"/>
          <w:marTop w:val="0"/>
          <w:marBottom w:val="0"/>
          <w:divBdr>
            <w:top w:val="single" w:sz="2" w:space="0" w:color="E3E3E3"/>
            <w:left w:val="single" w:sz="2" w:space="0" w:color="E3E3E3"/>
            <w:bottom w:val="single" w:sz="2" w:space="0" w:color="E3E3E3"/>
            <w:right w:val="single" w:sz="2" w:space="0" w:color="E3E3E3"/>
          </w:divBdr>
          <w:divsChild>
            <w:div w:id="1639723744">
              <w:marLeft w:val="0"/>
              <w:marRight w:val="0"/>
              <w:marTop w:val="0"/>
              <w:marBottom w:val="0"/>
              <w:divBdr>
                <w:top w:val="single" w:sz="2" w:space="0" w:color="E3E3E3"/>
                <w:left w:val="single" w:sz="2" w:space="0" w:color="E3E3E3"/>
                <w:bottom w:val="single" w:sz="2" w:space="0" w:color="E3E3E3"/>
                <w:right w:val="single" w:sz="2" w:space="0" w:color="E3E3E3"/>
              </w:divBdr>
              <w:divsChild>
                <w:div w:id="7568362">
                  <w:marLeft w:val="0"/>
                  <w:marRight w:val="0"/>
                  <w:marTop w:val="0"/>
                  <w:marBottom w:val="0"/>
                  <w:divBdr>
                    <w:top w:val="single" w:sz="2" w:space="0" w:color="E3E3E3"/>
                    <w:left w:val="single" w:sz="2" w:space="0" w:color="E3E3E3"/>
                    <w:bottom w:val="single" w:sz="2" w:space="0" w:color="E3E3E3"/>
                    <w:right w:val="single" w:sz="2" w:space="0" w:color="E3E3E3"/>
                  </w:divBdr>
                  <w:divsChild>
                    <w:div w:id="1706952718">
                      <w:marLeft w:val="0"/>
                      <w:marRight w:val="0"/>
                      <w:marTop w:val="0"/>
                      <w:marBottom w:val="0"/>
                      <w:divBdr>
                        <w:top w:val="single" w:sz="2" w:space="0" w:color="E3E3E3"/>
                        <w:left w:val="single" w:sz="2" w:space="0" w:color="E3E3E3"/>
                        <w:bottom w:val="single" w:sz="2" w:space="0" w:color="E3E3E3"/>
                        <w:right w:val="single" w:sz="2" w:space="0" w:color="E3E3E3"/>
                      </w:divBdr>
                      <w:divsChild>
                        <w:div w:id="1079868434">
                          <w:marLeft w:val="0"/>
                          <w:marRight w:val="0"/>
                          <w:marTop w:val="0"/>
                          <w:marBottom w:val="0"/>
                          <w:divBdr>
                            <w:top w:val="single" w:sz="2" w:space="0" w:color="E3E3E3"/>
                            <w:left w:val="single" w:sz="2" w:space="0" w:color="E3E3E3"/>
                            <w:bottom w:val="single" w:sz="2" w:space="0" w:color="E3E3E3"/>
                            <w:right w:val="single" w:sz="2" w:space="0" w:color="E3E3E3"/>
                          </w:divBdr>
                          <w:divsChild>
                            <w:div w:id="1942570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928344830">
          <w:marLeft w:val="0"/>
          <w:marRight w:val="0"/>
          <w:marTop w:val="0"/>
          <w:marBottom w:val="0"/>
          <w:divBdr>
            <w:top w:val="single" w:sz="2" w:space="0" w:color="E3E3E3"/>
            <w:left w:val="single" w:sz="2" w:space="0" w:color="E3E3E3"/>
            <w:bottom w:val="single" w:sz="2" w:space="0" w:color="E3E3E3"/>
            <w:right w:val="single" w:sz="2" w:space="0" w:color="E3E3E3"/>
          </w:divBdr>
          <w:divsChild>
            <w:div w:id="1366981205">
              <w:marLeft w:val="0"/>
              <w:marRight w:val="0"/>
              <w:marTop w:val="0"/>
              <w:marBottom w:val="0"/>
              <w:divBdr>
                <w:top w:val="single" w:sz="2" w:space="0" w:color="E3E3E3"/>
                <w:left w:val="single" w:sz="2" w:space="0" w:color="E3E3E3"/>
                <w:bottom w:val="single" w:sz="2" w:space="0" w:color="E3E3E3"/>
                <w:right w:val="single" w:sz="2" w:space="0" w:color="E3E3E3"/>
              </w:divBdr>
            </w:div>
            <w:div w:id="751438044">
              <w:marLeft w:val="0"/>
              <w:marRight w:val="0"/>
              <w:marTop w:val="0"/>
              <w:marBottom w:val="0"/>
              <w:divBdr>
                <w:top w:val="single" w:sz="2" w:space="0" w:color="E3E3E3"/>
                <w:left w:val="single" w:sz="2" w:space="0" w:color="E3E3E3"/>
                <w:bottom w:val="single" w:sz="2" w:space="0" w:color="E3E3E3"/>
                <w:right w:val="single" w:sz="2" w:space="0" w:color="E3E3E3"/>
              </w:divBdr>
              <w:divsChild>
                <w:div w:id="1086000367">
                  <w:marLeft w:val="0"/>
                  <w:marRight w:val="0"/>
                  <w:marTop w:val="0"/>
                  <w:marBottom w:val="0"/>
                  <w:divBdr>
                    <w:top w:val="single" w:sz="2" w:space="0" w:color="E3E3E3"/>
                    <w:left w:val="single" w:sz="2" w:space="0" w:color="E3E3E3"/>
                    <w:bottom w:val="single" w:sz="2" w:space="0" w:color="E3E3E3"/>
                    <w:right w:val="single" w:sz="2" w:space="0" w:color="E3E3E3"/>
                  </w:divBdr>
                  <w:divsChild>
                    <w:div w:id="670108167">
                      <w:marLeft w:val="0"/>
                      <w:marRight w:val="0"/>
                      <w:marTop w:val="0"/>
                      <w:marBottom w:val="0"/>
                      <w:divBdr>
                        <w:top w:val="single" w:sz="2" w:space="0" w:color="E3E3E3"/>
                        <w:left w:val="single" w:sz="2" w:space="0" w:color="E3E3E3"/>
                        <w:bottom w:val="single" w:sz="2" w:space="0" w:color="E3E3E3"/>
                        <w:right w:val="single" w:sz="2" w:space="0" w:color="E3E3E3"/>
                      </w:divBdr>
                      <w:divsChild>
                        <w:div w:id="4203712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486478991">
      <w:bodyDiv w:val="1"/>
      <w:marLeft w:val="0"/>
      <w:marRight w:val="0"/>
      <w:marTop w:val="0"/>
      <w:marBottom w:val="0"/>
      <w:divBdr>
        <w:top w:val="none" w:sz="0" w:space="0" w:color="auto"/>
        <w:left w:val="none" w:sz="0" w:space="0" w:color="auto"/>
        <w:bottom w:val="none" w:sz="0" w:space="0" w:color="auto"/>
        <w:right w:val="none" w:sz="0" w:space="0" w:color="auto"/>
      </w:divBdr>
    </w:div>
    <w:div w:id="498037640">
      <w:bodyDiv w:val="1"/>
      <w:marLeft w:val="0"/>
      <w:marRight w:val="0"/>
      <w:marTop w:val="0"/>
      <w:marBottom w:val="0"/>
      <w:divBdr>
        <w:top w:val="none" w:sz="0" w:space="0" w:color="auto"/>
        <w:left w:val="none" w:sz="0" w:space="0" w:color="auto"/>
        <w:bottom w:val="none" w:sz="0" w:space="0" w:color="auto"/>
        <w:right w:val="none" w:sz="0" w:space="0" w:color="auto"/>
      </w:divBdr>
    </w:div>
    <w:div w:id="502203062">
      <w:bodyDiv w:val="1"/>
      <w:marLeft w:val="0"/>
      <w:marRight w:val="0"/>
      <w:marTop w:val="0"/>
      <w:marBottom w:val="0"/>
      <w:divBdr>
        <w:top w:val="none" w:sz="0" w:space="0" w:color="auto"/>
        <w:left w:val="none" w:sz="0" w:space="0" w:color="auto"/>
        <w:bottom w:val="none" w:sz="0" w:space="0" w:color="auto"/>
        <w:right w:val="none" w:sz="0" w:space="0" w:color="auto"/>
      </w:divBdr>
    </w:div>
    <w:div w:id="527959270">
      <w:bodyDiv w:val="1"/>
      <w:marLeft w:val="0"/>
      <w:marRight w:val="0"/>
      <w:marTop w:val="0"/>
      <w:marBottom w:val="0"/>
      <w:divBdr>
        <w:top w:val="none" w:sz="0" w:space="0" w:color="auto"/>
        <w:left w:val="none" w:sz="0" w:space="0" w:color="auto"/>
        <w:bottom w:val="none" w:sz="0" w:space="0" w:color="auto"/>
        <w:right w:val="none" w:sz="0" w:space="0" w:color="auto"/>
      </w:divBdr>
    </w:div>
    <w:div w:id="538470374">
      <w:bodyDiv w:val="1"/>
      <w:marLeft w:val="0"/>
      <w:marRight w:val="0"/>
      <w:marTop w:val="0"/>
      <w:marBottom w:val="0"/>
      <w:divBdr>
        <w:top w:val="none" w:sz="0" w:space="0" w:color="auto"/>
        <w:left w:val="none" w:sz="0" w:space="0" w:color="auto"/>
        <w:bottom w:val="none" w:sz="0" w:space="0" w:color="auto"/>
        <w:right w:val="none" w:sz="0" w:space="0" w:color="auto"/>
      </w:divBdr>
      <w:divsChild>
        <w:div w:id="1776318876">
          <w:marLeft w:val="0"/>
          <w:marRight w:val="0"/>
          <w:marTop w:val="0"/>
          <w:marBottom w:val="0"/>
          <w:divBdr>
            <w:top w:val="single" w:sz="2" w:space="0" w:color="E3E3E3"/>
            <w:left w:val="single" w:sz="2" w:space="0" w:color="E3E3E3"/>
            <w:bottom w:val="single" w:sz="2" w:space="0" w:color="E3E3E3"/>
            <w:right w:val="single" w:sz="2" w:space="0" w:color="E3E3E3"/>
          </w:divBdr>
          <w:divsChild>
            <w:div w:id="1737242394">
              <w:marLeft w:val="0"/>
              <w:marRight w:val="0"/>
              <w:marTop w:val="0"/>
              <w:marBottom w:val="0"/>
              <w:divBdr>
                <w:top w:val="single" w:sz="2" w:space="0" w:color="E3E3E3"/>
                <w:left w:val="single" w:sz="2" w:space="0" w:color="E3E3E3"/>
                <w:bottom w:val="single" w:sz="2" w:space="0" w:color="E3E3E3"/>
                <w:right w:val="single" w:sz="2" w:space="0" w:color="E3E3E3"/>
              </w:divBdr>
              <w:divsChild>
                <w:div w:id="906959880">
                  <w:marLeft w:val="0"/>
                  <w:marRight w:val="0"/>
                  <w:marTop w:val="0"/>
                  <w:marBottom w:val="0"/>
                  <w:divBdr>
                    <w:top w:val="single" w:sz="2" w:space="0" w:color="E3E3E3"/>
                    <w:left w:val="single" w:sz="2" w:space="0" w:color="E3E3E3"/>
                    <w:bottom w:val="single" w:sz="2" w:space="0" w:color="E3E3E3"/>
                    <w:right w:val="single" w:sz="2" w:space="0" w:color="E3E3E3"/>
                  </w:divBdr>
                  <w:divsChild>
                    <w:div w:id="833375392">
                      <w:marLeft w:val="0"/>
                      <w:marRight w:val="0"/>
                      <w:marTop w:val="0"/>
                      <w:marBottom w:val="0"/>
                      <w:divBdr>
                        <w:top w:val="single" w:sz="2" w:space="0" w:color="E3E3E3"/>
                        <w:left w:val="single" w:sz="2" w:space="0" w:color="E3E3E3"/>
                        <w:bottom w:val="single" w:sz="2" w:space="0" w:color="E3E3E3"/>
                        <w:right w:val="single" w:sz="2" w:space="0" w:color="E3E3E3"/>
                      </w:divBdr>
                      <w:divsChild>
                        <w:div w:id="677927994">
                          <w:marLeft w:val="0"/>
                          <w:marRight w:val="0"/>
                          <w:marTop w:val="0"/>
                          <w:marBottom w:val="0"/>
                          <w:divBdr>
                            <w:top w:val="single" w:sz="2" w:space="0" w:color="E3E3E3"/>
                            <w:left w:val="single" w:sz="2" w:space="0" w:color="E3E3E3"/>
                            <w:bottom w:val="single" w:sz="2" w:space="0" w:color="E3E3E3"/>
                            <w:right w:val="single" w:sz="2" w:space="0" w:color="E3E3E3"/>
                          </w:divBdr>
                          <w:divsChild>
                            <w:div w:id="1636719620">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042159">
                                  <w:marLeft w:val="0"/>
                                  <w:marRight w:val="0"/>
                                  <w:marTop w:val="0"/>
                                  <w:marBottom w:val="0"/>
                                  <w:divBdr>
                                    <w:top w:val="single" w:sz="2" w:space="0" w:color="E3E3E3"/>
                                    <w:left w:val="single" w:sz="2" w:space="0" w:color="E3E3E3"/>
                                    <w:bottom w:val="single" w:sz="2" w:space="0" w:color="E3E3E3"/>
                                    <w:right w:val="single" w:sz="2" w:space="0" w:color="E3E3E3"/>
                                  </w:divBdr>
                                  <w:divsChild>
                                    <w:div w:id="832530749">
                                      <w:marLeft w:val="0"/>
                                      <w:marRight w:val="0"/>
                                      <w:marTop w:val="0"/>
                                      <w:marBottom w:val="0"/>
                                      <w:divBdr>
                                        <w:top w:val="single" w:sz="2" w:space="0" w:color="E3E3E3"/>
                                        <w:left w:val="single" w:sz="2" w:space="0" w:color="E3E3E3"/>
                                        <w:bottom w:val="single" w:sz="2" w:space="0" w:color="E3E3E3"/>
                                        <w:right w:val="single" w:sz="2" w:space="0" w:color="E3E3E3"/>
                                      </w:divBdr>
                                      <w:divsChild>
                                        <w:div w:id="335226413">
                                          <w:marLeft w:val="0"/>
                                          <w:marRight w:val="0"/>
                                          <w:marTop w:val="0"/>
                                          <w:marBottom w:val="0"/>
                                          <w:divBdr>
                                            <w:top w:val="single" w:sz="2" w:space="0" w:color="E3E3E3"/>
                                            <w:left w:val="single" w:sz="2" w:space="0" w:color="E3E3E3"/>
                                            <w:bottom w:val="single" w:sz="2" w:space="0" w:color="E3E3E3"/>
                                            <w:right w:val="single" w:sz="2" w:space="0" w:color="E3E3E3"/>
                                          </w:divBdr>
                                          <w:divsChild>
                                            <w:div w:id="1448086302">
                                              <w:marLeft w:val="0"/>
                                              <w:marRight w:val="0"/>
                                              <w:marTop w:val="0"/>
                                              <w:marBottom w:val="0"/>
                                              <w:divBdr>
                                                <w:top w:val="single" w:sz="2" w:space="0" w:color="E3E3E3"/>
                                                <w:left w:val="single" w:sz="2" w:space="0" w:color="E3E3E3"/>
                                                <w:bottom w:val="single" w:sz="2" w:space="0" w:color="E3E3E3"/>
                                                <w:right w:val="single" w:sz="2" w:space="0" w:color="E3E3E3"/>
                                              </w:divBdr>
                                              <w:divsChild>
                                                <w:div w:id="884827649">
                                                  <w:marLeft w:val="0"/>
                                                  <w:marRight w:val="0"/>
                                                  <w:marTop w:val="0"/>
                                                  <w:marBottom w:val="0"/>
                                                  <w:divBdr>
                                                    <w:top w:val="single" w:sz="2" w:space="0" w:color="E3E3E3"/>
                                                    <w:left w:val="single" w:sz="2" w:space="0" w:color="E3E3E3"/>
                                                    <w:bottom w:val="single" w:sz="2" w:space="0" w:color="E3E3E3"/>
                                                    <w:right w:val="single" w:sz="2" w:space="0" w:color="E3E3E3"/>
                                                  </w:divBdr>
                                                  <w:divsChild>
                                                    <w:div w:id="1982995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71831805">
          <w:marLeft w:val="0"/>
          <w:marRight w:val="0"/>
          <w:marTop w:val="0"/>
          <w:marBottom w:val="0"/>
          <w:divBdr>
            <w:top w:val="none" w:sz="0" w:space="0" w:color="auto"/>
            <w:left w:val="none" w:sz="0" w:space="0" w:color="auto"/>
            <w:bottom w:val="none" w:sz="0" w:space="0" w:color="auto"/>
            <w:right w:val="none" w:sz="0" w:space="0" w:color="auto"/>
          </w:divBdr>
        </w:div>
      </w:divsChild>
    </w:div>
    <w:div w:id="555899266">
      <w:bodyDiv w:val="1"/>
      <w:marLeft w:val="0"/>
      <w:marRight w:val="0"/>
      <w:marTop w:val="0"/>
      <w:marBottom w:val="0"/>
      <w:divBdr>
        <w:top w:val="none" w:sz="0" w:space="0" w:color="auto"/>
        <w:left w:val="none" w:sz="0" w:space="0" w:color="auto"/>
        <w:bottom w:val="none" w:sz="0" w:space="0" w:color="auto"/>
        <w:right w:val="none" w:sz="0" w:space="0" w:color="auto"/>
      </w:divBdr>
    </w:div>
    <w:div w:id="562447022">
      <w:bodyDiv w:val="1"/>
      <w:marLeft w:val="0"/>
      <w:marRight w:val="0"/>
      <w:marTop w:val="0"/>
      <w:marBottom w:val="0"/>
      <w:divBdr>
        <w:top w:val="none" w:sz="0" w:space="0" w:color="auto"/>
        <w:left w:val="none" w:sz="0" w:space="0" w:color="auto"/>
        <w:bottom w:val="none" w:sz="0" w:space="0" w:color="auto"/>
        <w:right w:val="none" w:sz="0" w:space="0" w:color="auto"/>
      </w:divBdr>
    </w:div>
    <w:div w:id="585773987">
      <w:bodyDiv w:val="1"/>
      <w:marLeft w:val="0"/>
      <w:marRight w:val="0"/>
      <w:marTop w:val="0"/>
      <w:marBottom w:val="0"/>
      <w:divBdr>
        <w:top w:val="none" w:sz="0" w:space="0" w:color="auto"/>
        <w:left w:val="none" w:sz="0" w:space="0" w:color="auto"/>
        <w:bottom w:val="none" w:sz="0" w:space="0" w:color="auto"/>
        <w:right w:val="none" w:sz="0" w:space="0" w:color="auto"/>
      </w:divBdr>
    </w:div>
    <w:div w:id="585958702">
      <w:bodyDiv w:val="1"/>
      <w:marLeft w:val="0"/>
      <w:marRight w:val="0"/>
      <w:marTop w:val="0"/>
      <w:marBottom w:val="0"/>
      <w:divBdr>
        <w:top w:val="none" w:sz="0" w:space="0" w:color="auto"/>
        <w:left w:val="none" w:sz="0" w:space="0" w:color="auto"/>
        <w:bottom w:val="none" w:sz="0" w:space="0" w:color="auto"/>
        <w:right w:val="none" w:sz="0" w:space="0" w:color="auto"/>
      </w:divBdr>
    </w:div>
    <w:div w:id="595595345">
      <w:bodyDiv w:val="1"/>
      <w:marLeft w:val="0"/>
      <w:marRight w:val="0"/>
      <w:marTop w:val="0"/>
      <w:marBottom w:val="0"/>
      <w:divBdr>
        <w:top w:val="none" w:sz="0" w:space="0" w:color="auto"/>
        <w:left w:val="none" w:sz="0" w:space="0" w:color="auto"/>
        <w:bottom w:val="none" w:sz="0" w:space="0" w:color="auto"/>
        <w:right w:val="none" w:sz="0" w:space="0" w:color="auto"/>
      </w:divBdr>
    </w:div>
    <w:div w:id="620721984">
      <w:bodyDiv w:val="1"/>
      <w:marLeft w:val="0"/>
      <w:marRight w:val="0"/>
      <w:marTop w:val="0"/>
      <w:marBottom w:val="0"/>
      <w:divBdr>
        <w:top w:val="none" w:sz="0" w:space="0" w:color="auto"/>
        <w:left w:val="none" w:sz="0" w:space="0" w:color="auto"/>
        <w:bottom w:val="none" w:sz="0" w:space="0" w:color="auto"/>
        <w:right w:val="none" w:sz="0" w:space="0" w:color="auto"/>
      </w:divBdr>
    </w:div>
    <w:div w:id="630021817">
      <w:bodyDiv w:val="1"/>
      <w:marLeft w:val="0"/>
      <w:marRight w:val="0"/>
      <w:marTop w:val="0"/>
      <w:marBottom w:val="0"/>
      <w:divBdr>
        <w:top w:val="none" w:sz="0" w:space="0" w:color="auto"/>
        <w:left w:val="none" w:sz="0" w:space="0" w:color="auto"/>
        <w:bottom w:val="none" w:sz="0" w:space="0" w:color="auto"/>
        <w:right w:val="none" w:sz="0" w:space="0" w:color="auto"/>
      </w:divBdr>
    </w:div>
    <w:div w:id="639849206">
      <w:bodyDiv w:val="1"/>
      <w:marLeft w:val="0"/>
      <w:marRight w:val="0"/>
      <w:marTop w:val="0"/>
      <w:marBottom w:val="0"/>
      <w:divBdr>
        <w:top w:val="none" w:sz="0" w:space="0" w:color="auto"/>
        <w:left w:val="none" w:sz="0" w:space="0" w:color="auto"/>
        <w:bottom w:val="none" w:sz="0" w:space="0" w:color="auto"/>
        <w:right w:val="none" w:sz="0" w:space="0" w:color="auto"/>
      </w:divBdr>
    </w:div>
    <w:div w:id="654383808">
      <w:bodyDiv w:val="1"/>
      <w:marLeft w:val="0"/>
      <w:marRight w:val="0"/>
      <w:marTop w:val="0"/>
      <w:marBottom w:val="0"/>
      <w:divBdr>
        <w:top w:val="none" w:sz="0" w:space="0" w:color="auto"/>
        <w:left w:val="none" w:sz="0" w:space="0" w:color="auto"/>
        <w:bottom w:val="none" w:sz="0" w:space="0" w:color="auto"/>
        <w:right w:val="none" w:sz="0" w:space="0" w:color="auto"/>
      </w:divBdr>
    </w:div>
    <w:div w:id="663047896">
      <w:bodyDiv w:val="1"/>
      <w:marLeft w:val="0"/>
      <w:marRight w:val="0"/>
      <w:marTop w:val="0"/>
      <w:marBottom w:val="0"/>
      <w:divBdr>
        <w:top w:val="none" w:sz="0" w:space="0" w:color="auto"/>
        <w:left w:val="none" w:sz="0" w:space="0" w:color="auto"/>
        <w:bottom w:val="none" w:sz="0" w:space="0" w:color="auto"/>
        <w:right w:val="none" w:sz="0" w:space="0" w:color="auto"/>
      </w:divBdr>
    </w:div>
    <w:div w:id="682633419">
      <w:bodyDiv w:val="1"/>
      <w:marLeft w:val="0"/>
      <w:marRight w:val="0"/>
      <w:marTop w:val="0"/>
      <w:marBottom w:val="0"/>
      <w:divBdr>
        <w:top w:val="none" w:sz="0" w:space="0" w:color="auto"/>
        <w:left w:val="none" w:sz="0" w:space="0" w:color="auto"/>
        <w:bottom w:val="none" w:sz="0" w:space="0" w:color="auto"/>
        <w:right w:val="none" w:sz="0" w:space="0" w:color="auto"/>
      </w:divBdr>
    </w:div>
    <w:div w:id="689531093">
      <w:bodyDiv w:val="1"/>
      <w:marLeft w:val="0"/>
      <w:marRight w:val="0"/>
      <w:marTop w:val="0"/>
      <w:marBottom w:val="0"/>
      <w:divBdr>
        <w:top w:val="none" w:sz="0" w:space="0" w:color="auto"/>
        <w:left w:val="none" w:sz="0" w:space="0" w:color="auto"/>
        <w:bottom w:val="none" w:sz="0" w:space="0" w:color="auto"/>
        <w:right w:val="none" w:sz="0" w:space="0" w:color="auto"/>
      </w:divBdr>
    </w:div>
    <w:div w:id="692606721">
      <w:bodyDiv w:val="1"/>
      <w:marLeft w:val="0"/>
      <w:marRight w:val="0"/>
      <w:marTop w:val="0"/>
      <w:marBottom w:val="0"/>
      <w:divBdr>
        <w:top w:val="none" w:sz="0" w:space="0" w:color="auto"/>
        <w:left w:val="none" w:sz="0" w:space="0" w:color="auto"/>
        <w:bottom w:val="none" w:sz="0" w:space="0" w:color="auto"/>
        <w:right w:val="none" w:sz="0" w:space="0" w:color="auto"/>
      </w:divBdr>
    </w:div>
    <w:div w:id="706806085">
      <w:bodyDiv w:val="1"/>
      <w:marLeft w:val="0"/>
      <w:marRight w:val="0"/>
      <w:marTop w:val="0"/>
      <w:marBottom w:val="0"/>
      <w:divBdr>
        <w:top w:val="none" w:sz="0" w:space="0" w:color="auto"/>
        <w:left w:val="none" w:sz="0" w:space="0" w:color="auto"/>
        <w:bottom w:val="none" w:sz="0" w:space="0" w:color="auto"/>
        <w:right w:val="none" w:sz="0" w:space="0" w:color="auto"/>
      </w:divBdr>
    </w:div>
    <w:div w:id="712385012">
      <w:bodyDiv w:val="1"/>
      <w:marLeft w:val="0"/>
      <w:marRight w:val="0"/>
      <w:marTop w:val="0"/>
      <w:marBottom w:val="0"/>
      <w:divBdr>
        <w:top w:val="none" w:sz="0" w:space="0" w:color="auto"/>
        <w:left w:val="none" w:sz="0" w:space="0" w:color="auto"/>
        <w:bottom w:val="none" w:sz="0" w:space="0" w:color="auto"/>
        <w:right w:val="none" w:sz="0" w:space="0" w:color="auto"/>
      </w:divBdr>
    </w:div>
    <w:div w:id="715617063">
      <w:bodyDiv w:val="1"/>
      <w:marLeft w:val="0"/>
      <w:marRight w:val="0"/>
      <w:marTop w:val="0"/>
      <w:marBottom w:val="0"/>
      <w:divBdr>
        <w:top w:val="none" w:sz="0" w:space="0" w:color="auto"/>
        <w:left w:val="none" w:sz="0" w:space="0" w:color="auto"/>
        <w:bottom w:val="none" w:sz="0" w:space="0" w:color="auto"/>
        <w:right w:val="none" w:sz="0" w:space="0" w:color="auto"/>
      </w:divBdr>
    </w:div>
    <w:div w:id="736587811">
      <w:bodyDiv w:val="1"/>
      <w:marLeft w:val="0"/>
      <w:marRight w:val="0"/>
      <w:marTop w:val="0"/>
      <w:marBottom w:val="0"/>
      <w:divBdr>
        <w:top w:val="none" w:sz="0" w:space="0" w:color="auto"/>
        <w:left w:val="none" w:sz="0" w:space="0" w:color="auto"/>
        <w:bottom w:val="none" w:sz="0" w:space="0" w:color="auto"/>
        <w:right w:val="none" w:sz="0" w:space="0" w:color="auto"/>
      </w:divBdr>
    </w:div>
    <w:div w:id="753360087">
      <w:bodyDiv w:val="1"/>
      <w:marLeft w:val="0"/>
      <w:marRight w:val="0"/>
      <w:marTop w:val="0"/>
      <w:marBottom w:val="0"/>
      <w:divBdr>
        <w:top w:val="none" w:sz="0" w:space="0" w:color="auto"/>
        <w:left w:val="none" w:sz="0" w:space="0" w:color="auto"/>
        <w:bottom w:val="none" w:sz="0" w:space="0" w:color="auto"/>
        <w:right w:val="none" w:sz="0" w:space="0" w:color="auto"/>
      </w:divBdr>
    </w:div>
    <w:div w:id="801458175">
      <w:bodyDiv w:val="1"/>
      <w:marLeft w:val="0"/>
      <w:marRight w:val="0"/>
      <w:marTop w:val="0"/>
      <w:marBottom w:val="0"/>
      <w:divBdr>
        <w:top w:val="none" w:sz="0" w:space="0" w:color="auto"/>
        <w:left w:val="none" w:sz="0" w:space="0" w:color="auto"/>
        <w:bottom w:val="none" w:sz="0" w:space="0" w:color="auto"/>
        <w:right w:val="none" w:sz="0" w:space="0" w:color="auto"/>
      </w:divBdr>
    </w:div>
    <w:div w:id="820077513">
      <w:bodyDiv w:val="1"/>
      <w:marLeft w:val="0"/>
      <w:marRight w:val="0"/>
      <w:marTop w:val="0"/>
      <w:marBottom w:val="0"/>
      <w:divBdr>
        <w:top w:val="none" w:sz="0" w:space="0" w:color="auto"/>
        <w:left w:val="none" w:sz="0" w:space="0" w:color="auto"/>
        <w:bottom w:val="none" w:sz="0" w:space="0" w:color="auto"/>
        <w:right w:val="none" w:sz="0" w:space="0" w:color="auto"/>
      </w:divBdr>
    </w:div>
    <w:div w:id="825324756">
      <w:bodyDiv w:val="1"/>
      <w:marLeft w:val="0"/>
      <w:marRight w:val="0"/>
      <w:marTop w:val="0"/>
      <w:marBottom w:val="0"/>
      <w:divBdr>
        <w:top w:val="none" w:sz="0" w:space="0" w:color="auto"/>
        <w:left w:val="none" w:sz="0" w:space="0" w:color="auto"/>
        <w:bottom w:val="none" w:sz="0" w:space="0" w:color="auto"/>
        <w:right w:val="none" w:sz="0" w:space="0" w:color="auto"/>
      </w:divBdr>
    </w:div>
    <w:div w:id="871384158">
      <w:bodyDiv w:val="1"/>
      <w:marLeft w:val="0"/>
      <w:marRight w:val="0"/>
      <w:marTop w:val="0"/>
      <w:marBottom w:val="0"/>
      <w:divBdr>
        <w:top w:val="none" w:sz="0" w:space="0" w:color="auto"/>
        <w:left w:val="none" w:sz="0" w:space="0" w:color="auto"/>
        <w:bottom w:val="none" w:sz="0" w:space="0" w:color="auto"/>
        <w:right w:val="none" w:sz="0" w:space="0" w:color="auto"/>
      </w:divBdr>
    </w:div>
    <w:div w:id="879047256">
      <w:bodyDiv w:val="1"/>
      <w:marLeft w:val="0"/>
      <w:marRight w:val="0"/>
      <w:marTop w:val="0"/>
      <w:marBottom w:val="0"/>
      <w:divBdr>
        <w:top w:val="none" w:sz="0" w:space="0" w:color="auto"/>
        <w:left w:val="none" w:sz="0" w:space="0" w:color="auto"/>
        <w:bottom w:val="none" w:sz="0" w:space="0" w:color="auto"/>
        <w:right w:val="none" w:sz="0" w:space="0" w:color="auto"/>
      </w:divBdr>
    </w:div>
    <w:div w:id="895625997">
      <w:bodyDiv w:val="1"/>
      <w:marLeft w:val="0"/>
      <w:marRight w:val="0"/>
      <w:marTop w:val="0"/>
      <w:marBottom w:val="0"/>
      <w:divBdr>
        <w:top w:val="none" w:sz="0" w:space="0" w:color="auto"/>
        <w:left w:val="none" w:sz="0" w:space="0" w:color="auto"/>
        <w:bottom w:val="none" w:sz="0" w:space="0" w:color="auto"/>
        <w:right w:val="none" w:sz="0" w:space="0" w:color="auto"/>
      </w:divBdr>
    </w:div>
    <w:div w:id="911742215">
      <w:bodyDiv w:val="1"/>
      <w:marLeft w:val="0"/>
      <w:marRight w:val="0"/>
      <w:marTop w:val="0"/>
      <w:marBottom w:val="0"/>
      <w:divBdr>
        <w:top w:val="none" w:sz="0" w:space="0" w:color="auto"/>
        <w:left w:val="none" w:sz="0" w:space="0" w:color="auto"/>
        <w:bottom w:val="none" w:sz="0" w:space="0" w:color="auto"/>
        <w:right w:val="none" w:sz="0" w:space="0" w:color="auto"/>
      </w:divBdr>
    </w:div>
    <w:div w:id="913005929">
      <w:bodyDiv w:val="1"/>
      <w:marLeft w:val="0"/>
      <w:marRight w:val="0"/>
      <w:marTop w:val="0"/>
      <w:marBottom w:val="0"/>
      <w:divBdr>
        <w:top w:val="none" w:sz="0" w:space="0" w:color="auto"/>
        <w:left w:val="none" w:sz="0" w:space="0" w:color="auto"/>
        <w:bottom w:val="none" w:sz="0" w:space="0" w:color="auto"/>
        <w:right w:val="none" w:sz="0" w:space="0" w:color="auto"/>
      </w:divBdr>
    </w:div>
    <w:div w:id="934509148">
      <w:bodyDiv w:val="1"/>
      <w:marLeft w:val="0"/>
      <w:marRight w:val="0"/>
      <w:marTop w:val="0"/>
      <w:marBottom w:val="0"/>
      <w:divBdr>
        <w:top w:val="none" w:sz="0" w:space="0" w:color="auto"/>
        <w:left w:val="none" w:sz="0" w:space="0" w:color="auto"/>
        <w:bottom w:val="none" w:sz="0" w:space="0" w:color="auto"/>
        <w:right w:val="none" w:sz="0" w:space="0" w:color="auto"/>
      </w:divBdr>
    </w:div>
    <w:div w:id="996299483">
      <w:bodyDiv w:val="1"/>
      <w:marLeft w:val="0"/>
      <w:marRight w:val="0"/>
      <w:marTop w:val="0"/>
      <w:marBottom w:val="0"/>
      <w:divBdr>
        <w:top w:val="none" w:sz="0" w:space="0" w:color="auto"/>
        <w:left w:val="none" w:sz="0" w:space="0" w:color="auto"/>
        <w:bottom w:val="none" w:sz="0" w:space="0" w:color="auto"/>
        <w:right w:val="none" w:sz="0" w:space="0" w:color="auto"/>
      </w:divBdr>
    </w:div>
    <w:div w:id="1005397110">
      <w:bodyDiv w:val="1"/>
      <w:marLeft w:val="0"/>
      <w:marRight w:val="0"/>
      <w:marTop w:val="0"/>
      <w:marBottom w:val="0"/>
      <w:divBdr>
        <w:top w:val="none" w:sz="0" w:space="0" w:color="auto"/>
        <w:left w:val="none" w:sz="0" w:space="0" w:color="auto"/>
        <w:bottom w:val="none" w:sz="0" w:space="0" w:color="auto"/>
        <w:right w:val="none" w:sz="0" w:space="0" w:color="auto"/>
      </w:divBdr>
    </w:div>
    <w:div w:id="1023826338">
      <w:bodyDiv w:val="1"/>
      <w:marLeft w:val="0"/>
      <w:marRight w:val="0"/>
      <w:marTop w:val="0"/>
      <w:marBottom w:val="0"/>
      <w:divBdr>
        <w:top w:val="none" w:sz="0" w:space="0" w:color="auto"/>
        <w:left w:val="none" w:sz="0" w:space="0" w:color="auto"/>
        <w:bottom w:val="none" w:sz="0" w:space="0" w:color="auto"/>
        <w:right w:val="none" w:sz="0" w:space="0" w:color="auto"/>
      </w:divBdr>
    </w:div>
    <w:div w:id="1025398645">
      <w:bodyDiv w:val="1"/>
      <w:marLeft w:val="0"/>
      <w:marRight w:val="0"/>
      <w:marTop w:val="0"/>
      <w:marBottom w:val="0"/>
      <w:divBdr>
        <w:top w:val="none" w:sz="0" w:space="0" w:color="auto"/>
        <w:left w:val="none" w:sz="0" w:space="0" w:color="auto"/>
        <w:bottom w:val="none" w:sz="0" w:space="0" w:color="auto"/>
        <w:right w:val="none" w:sz="0" w:space="0" w:color="auto"/>
      </w:divBdr>
    </w:div>
    <w:div w:id="1069114128">
      <w:bodyDiv w:val="1"/>
      <w:marLeft w:val="0"/>
      <w:marRight w:val="0"/>
      <w:marTop w:val="0"/>
      <w:marBottom w:val="0"/>
      <w:divBdr>
        <w:top w:val="none" w:sz="0" w:space="0" w:color="auto"/>
        <w:left w:val="none" w:sz="0" w:space="0" w:color="auto"/>
        <w:bottom w:val="none" w:sz="0" w:space="0" w:color="auto"/>
        <w:right w:val="none" w:sz="0" w:space="0" w:color="auto"/>
      </w:divBdr>
    </w:div>
    <w:div w:id="1089890970">
      <w:bodyDiv w:val="1"/>
      <w:marLeft w:val="0"/>
      <w:marRight w:val="0"/>
      <w:marTop w:val="0"/>
      <w:marBottom w:val="0"/>
      <w:divBdr>
        <w:top w:val="none" w:sz="0" w:space="0" w:color="auto"/>
        <w:left w:val="none" w:sz="0" w:space="0" w:color="auto"/>
        <w:bottom w:val="none" w:sz="0" w:space="0" w:color="auto"/>
        <w:right w:val="none" w:sz="0" w:space="0" w:color="auto"/>
      </w:divBdr>
    </w:div>
    <w:div w:id="1098673409">
      <w:bodyDiv w:val="1"/>
      <w:marLeft w:val="0"/>
      <w:marRight w:val="0"/>
      <w:marTop w:val="0"/>
      <w:marBottom w:val="0"/>
      <w:divBdr>
        <w:top w:val="none" w:sz="0" w:space="0" w:color="auto"/>
        <w:left w:val="none" w:sz="0" w:space="0" w:color="auto"/>
        <w:bottom w:val="none" w:sz="0" w:space="0" w:color="auto"/>
        <w:right w:val="none" w:sz="0" w:space="0" w:color="auto"/>
      </w:divBdr>
    </w:div>
    <w:div w:id="1107888567">
      <w:bodyDiv w:val="1"/>
      <w:marLeft w:val="0"/>
      <w:marRight w:val="0"/>
      <w:marTop w:val="0"/>
      <w:marBottom w:val="0"/>
      <w:divBdr>
        <w:top w:val="none" w:sz="0" w:space="0" w:color="auto"/>
        <w:left w:val="none" w:sz="0" w:space="0" w:color="auto"/>
        <w:bottom w:val="none" w:sz="0" w:space="0" w:color="auto"/>
        <w:right w:val="none" w:sz="0" w:space="0" w:color="auto"/>
      </w:divBdr>
    </w:div>
    <w:div w:id="1120497137">
      <w:bodyDiv w:val="1"/>
      <w:marLeft w:val="0"/>
      <w:marRight w:val="0"/>
      <w:marTop w:val="0"/>
      <w:marBottom w:val="0"/>
      <w:divBdr>
        <w:top w:val="none" w:sz="0" w:space="0" w:color="auto"/>
        <w:left w:val="none" w:sz="0" w:space="0" w:color="auto"/>
        <w:bottom w:val="none" w:sz="0" w:space="0" w:color="auto"/>
        <w:right w:val="none" w:sz="0" w:space="0" w:color="auto"/>
      </w:divBdr>
    </w:div>
    <w:div w:id="1148084739">
      <w:bodyDiv w:val="1"/>
      <w:marLeft w:val="0"/>
      <w:marRight w:val="0"/>
      <w:marTop w:val="0"/>
      <w:marBottom w:val="0"/>
      <w:divBdr>
        <w:top w:val="none" w:sz="0" w:space="0" w:color="auto"/>
        <w:left w:val="none" w:sz="0" w:space="0" w:color="auto"/>
        <w:bottom w:val="none" w:sz="0" w:space="0" w:color="auto"/>
        <w:right w:val="none" w:sz="0" w:space="0" w:color="auto"/>
      </w:divBdr>
    </w:div>
    <w:div w:id="1157265847">
      <w:bodyDiv w:val="1"/>
      <w:marLeft w:val="0"/>
      <w:marRight w:val="0"/>
      <w:marTop w:val="0"/>
      <w:marBottom w:val="0"/>
      <w:divBdr>
        <w:top w:val="none" w:sz="0" w:space="0" w:color="auto"/>
        <w:left w:val="none" w:sz="0" w:space="0" w:color="auto"/>
        <w:bottom w:val="none" w:sz="0" w:space="0" w:color="auto"/>
        <w:right w:val="none" w:sz="0" w:space="0" w:color="auto"/>
      </w:divBdr>
    </w:div>
    <w:div w:id="1157382657">
      <w:bodyDiv w:val="1"/>
      <w:marLeft w:val="0"/>
      <w:marRight w:val="0"/>
      <w:marTop w:val="0"/>
      <w:marBottom w:val="0"/>
      <w:divBdr>
        <w:top w:val="none" w:sz="0" w:space="0" w:color="auto"/>
        <w:left w:val="none" w:sz="0" w:space="0" w:color="auto"/>
        <w:bottom w:val="none" w:sz="0" w:space="0" w:color="auto"/>
        <w:right w:val="none" w:sz="0" w:space="0" w:color="auto"/>
      </w:divBdr>
    </w:div>
    <w:div w:id="1171413558">
      <w:bodyDiv w:val="1"/>
      <w:marLeft w:val="0"/>
      <w:marRight w:val="0"/>
      <w:marTop w:val="0"/>
      <w:marBottom w:val="0"/>
      <w:divBdr>
        <w:top w:val="none" w:sz="0" w:space="0" w:color="auto"/>
        <w:left w:val="none" w:sz="0" w:space="0" w:color="auto"/>
        <w:bottom w:val="none" w:sz="0" w:space="0" w:color="auto"/>
        <w:right w:val="none" w:sz="0" w:space="0" w:color="auto"/>
      </w:divBdr>
    </w:div>
    <w:div w:id="1182745589">
      <w:bodyDiv w:val="1"/>
      <w:marLeft w:val="0"/>
      <w:marRight w:val="0"/>
      <w:marTop w:val="0"/>
      <w:marBottom w:val="0"/>
      <w:divBdr>
        <w:top w:val="none" w:sz="0" w:space="0" w:color="auto"/>
        <w:left w:val="none" w:sz="0" w:space="0" w:color="auto"/>
        <w:bottom w:val="none" w:sz="0" w:space="0" w:color="auto"/>
        <w:right w:val="none" w:sz="0" w:space="0" w:color="auto"/>
      </w:divBdr>
    </w:div>
    <w:div w:id="1193374035">
      <w:bodyDiv w:val="1"/>
      <w:marLeft w:val="0"/>
      <w:marRight w:val="0"/>
      <w:marTop w:val="0"/>
      <w:marBottom w:val="0"/>
      <w:divBdr>
        <w:top w:val="none" w:sz="0" w:space="0" w:color="auto"/>
        <w:left w:val="none" w:sz="0" w:space="0" w:color="auto"/>
        <w:bottom w:val="none" w:sz="0" w:space="0" w:color="auto"/>
        <w:right w:val="none" w:sz="0" w:space="0" w:color="auto"/>
      </w:divBdr>
    </w:div>
    <w:div w:id="1210343326">
      <w:bodyDiv w:val="1"/>
      <w:marLeft w:val="0"/>
      <w:marRight w:val="0"/>
      <w:marTop w:val="0"/>
      <w:marBottom w:val="0"/>
      <w:divBdr>
        <w:top w:val="none" w:sz="0" w:space="0" w:color="auto"/>
        <w:left w:val="none" w:sz="0" w:space="0" w:color="auto"/>
        <w:bottom w:val="none" w:sz="0" w:space="0" w:color="auto"/>
        <w:right w:val="none" w:sz="0" w:space="0" w:color="auto"/>
      </w:divBdr>
    </w:div>
    <w:div w:id="1214349255">
      <w:bodyDiv w:val="1"/>
      <w:marLeft w:val="0"/>
      <w:marRight w:val="0"/>
      <w:marTop w:val="0"/>
      <w:marBottom w:val="0"/>
      <w:divBdr>
        <w:top w:val="none" w:sz="0" w:space="0" w:color="auto"/>
        <w:left w:val="none" w:sz="0" w:space="0" w:color="auto"/>
        <w:bottom w:val="none" w:sz="0" w:space="0" w:color="auto"/>
        <w:right w:val="none" w:sz="0" w:space="0" w:color="auto"/>
      </w:divBdr>
    </w:div>
    <w:div w:id="1271664607">
      <w:bodyDiv w:val="1"/>
      <w:marLeft w:val="0"/>
      <w:marRight w:val="0"/>
      <w:marTop w:val="0"/>
      <w:marBottom w:val="0"/>
      <w:divBdr>
        <w:top w:val="none" w:sz="0" w:space="0" w:color="auto"/>
        <w:left w:val="none" w:sz="0" w:space="0" w:color="auto"/>
        <w:bottom w:val="none" w:sz="0" w:space="0" w:color="auto"/>
        <w:right w:val="none" w:sz="0" w:space="0" w:color="auto"/>
      </w:divBdr>
    </w:div>
    <w:div w:id="1312636813">
      <w:bodyDiv w:val="1"/>
      <w:marLeft w:val="0"/>
      <w:marRight w:val="0"/>
      <w:marTop w:val="0"/>
      <w:marBottom w:val="0"/>
      <w:divBdr>
        <w:top w:val="none" w:sz="0" w:space="0" w:color="auto"/>
        <w:left w:val="none" w:sz="0" w:space="0" w:color="auto"/>
        <w:bottom w:val="none" w:sz="0" w:space="0" w:color="auto"/>
        <w:right w:val="none" w:sz="0" w:space="0" w:color="auto"/>
      </w:divBdr>
    </w:div>
    <w:div w:id="1315062377">
      <w:bodyDiv w:val="1"/>
      <w:marLeft w:val="0"/>
      <w:marRight w:val="0"/>
      <w:marTop w:val="0"/>
      <w:marBottom w:val="0"/>
      <w:divBdr>
        <w:top w:val="none" w:sz="0" w:space="0" w:color="auto"/>
        <w:left w:val="none" w:sz="0" w:space="0" w:color="auto"/>
        <w:bottom w:val="none" w:sz="0" w:space="0" w:color="auto"/>
        <w:right w:val="none" w:sz="0" w:space="0" w:color="auto"/>
      </w:divBdr>
    </w:div>
    <w:div w:id="1385442819">
      <w:bodyDiv w:val="1"/>
      <w:marLeft w:val="0"/>
      <w:marRight w:val="0"/>
      <w:marTop w:val="0"/>
      <w:marBottom w:val="0"/>
      <w:divBdr>
        <w:top w:val="none" w:sz="0" w:space="0" w:color="auto"/>
        <w:left w:val="none" w:sz="0" w:space="0" w:color="auto"/>
        <w:bottom w:val="none" w:sz="0" w:space="0" w:color="auto"/>
        <w:right w:val="none" w:sz="0" w:space="0" w:color="auto"/>
      </w:divBdr>
    </w:div>
    <w:div w:id="1392776116">
      <w:bodyDiv w:val="1"/>
      <w:marLeft w:val="0"/>
      <w:marRight w:val="0"/>
      <w:marTop w:val="0"/>
      <w:marBottom w:val="0"/>
      <w:divBdr>
        <w:top w:val="none" w:sz="0" w:space="0" w:color="auto"/>
        <w:left w:val="none" w:sz="0" w:space="0" w:color="auto"/>
        <w:bottom w:val="none" w:sz="0" w:space="0" w:color="auto"/>
        <w:right w:val="none" w:sz="0" w:space="0" w:color="auto"/>
      </w:divBdr>
    </w:div>
    <w:div w:id="1407070590">
      <w:bodyDiv w:val="1"/>
      <w:marLeft w:val="0"/>
      <w:marRight w:val="0"/>
      <w:marTop w:val="0"/>
      <w:marBottom w:val="0"/>
      <w:divBdr>
        <w:top w:val="none" w:sz="0" w:space="0" w:color="auto"/>
        <w:left w:val="none" w:sz="0" w:space="0" w:color="auto"/>
        <w:bottom w:val="none" w:sz="0" w:space="0" w:color="auto"/>
        <w:right w:val="none" w:sz="0" w:space="0" w:color="auto"/>
      </w:divBdr>
    </w:div>
    <w:div w:id="1409839354">
      <w:bodyDiv w:val="1"/>
      <w:marLeft w:val="0"/>
      <w:marRight w:val="0"/>
      <w:marTop w:val="0"/>
      <w:marBottom w:val="0"/>
      <w:divBdr>
        <w:top w:val="none" w:sz="0" w:space="0" w:color="auto"/>
        <w:left w:val="none" w:sz="0" w:space="0" w:color="auto"/>
        <w:bottom w:val="none" w:sz="0" w:space="0" w:color="auto"/>
        <w:right w:val="none" w:sz="0" w:space="0" w:color="auto"/>
      </w:divBdr>
    </w:div>
    <w:div w:id="1425303912">
      <w:bodyDiv w:val="1"/>
      <w:marLeft w:val="0"/>
      <w:marRight w:val="0"/>
      <w:marTop w:val="0"/>
      <w:marBottom w:val="0"/>
      <w:divBdr>
        <w:top w:val="none" w:sz="0" w:space="0" w:color="auto"/>
        <w:left w:val="none" w:sz="0" w:space="0" w:color="auto"/>
        <w:bottom w:val="none" w:sz="0" w:space="0" w:color="auto"/>
        <w:right w:val="none" w:sz="0" w:space="0" w:color="auto"/>
      </w:divBdr>
      <w:divsChild>
        <w:div w:id="572277832">
          <w:marLeft w:val="0"/>
          <w:marRight w:val="0"/>
          <w:marTop w:val="0"/>
          <w:marBottom w:val="0"/>
          <w:divBdr>
            <w:top w:val="single" w:sz="2" w:space="0" w:color="E3E3E3"/>
            <w:left w:val="single" w:sz="2" w:space="0" w:color="E3E3E3"/>
            <w:bottom w:val="single" w:sz="2" w:space="0" w:color="E3E3E3"/>
            <w:right w:val="single" w:sz="2" w:space="0" w:color="E3E3E3"/>
          </w:divBdr>
          <w:divsChild>
            <w:div w:id="1355955529">
              <w:marLeft w:val="0"/>
              <w:marRight w:val="0"/>
              <w:marTop w:val="0"/>
              <w:marBottom w:val="0"/>
              <w:divBdr>
                <w:top w:val="single" w:sz="2" w:space="0" w:color="E3E3E3"/>
                <w:left w:val="single" w:sz="2" w:space="0" w:color="E3E3E3"/>
                <w:bottom w:val="single" w:sz="2" w:space="0" w:color="E3E3E3"/>
                <w:right w:val="single" w:sz="2" w:space="0" w:color="E3E3E3"/>
              </w:divBdr>
              <w:divsChild>
                <w:div w:id="1269580203">
                  <w:marLeft w:val="0"/>
                  <w:marRight w:val="0"/>
                  <w:marTop w:val="0"/>
                  <w:marBottom w:val="0"/>
                  <w:divBdr>
                    <w:top w:val="single" w:sz="2" w:space="0" w:color="E3E3E3"/>
                    <w:left w:val="single" w:sz="2" w:space="0" w:color="E3E3E3"/>
                    <w:bottom w:val="single" w:sz="2" w:space="0" w:color="E3E3E3"/>
                    <w:right w:val="single" w:sz="2" w:space="0" w:color="E3E3E3"/>
                  </w:divBdr>
                  <w:divsChild>
                    <w:div w:id="1972053854">
                      <w:marLeft w:val="0"/>
                      <w:marRight w:val="0"/>
                      <w:marTop w:val="0"/>
                      <w:marBottom w:val="0"/>
                      <w:divBdr>
                        <w:top w:val="single" w:sz="2" w:space="0" w:color="E3E3E3"/>
                        <w:left w:val="single" w:sz="2" w:space="0" w:color="E3E3E3"/>
                        <w:bottom w:val="single" w:sz="2" w:space="0" w:color="E3E3E3"/>
                        <w:right w:val="single" w:sz="2" w:space="0" w:color="E3E3E3"/>
                      </w:divBdr>
                      <w:divsChild>
                        <w:div w:id="1896499675">
                          <w:marLeft w:val="0"/>
                          <w:marRight w:val="0"/>
                          <w:marTop w:val="0"/>
                          <w:marBottom w:val="0"/>
                          <w:divBdr>
                            <w:top w:val="single" w:sz="2" w:space="0" w:color="E3E3E3"/>
                            <w:left w:val="single" w:sz="2" w:space="0" w:color="E3E3E3"/>
                            <w:bottom w:val="single" w:sz="2" w:space="0" w:color="E3E3E3"/>
                            <w:right w:val="single" w:sz="2" w:space="0" w:color="E3E3E3"/>
                          </w:divBdr>
                          <w:divsChild>
                            <w:div w:id="1443260843">
                              <w:marLeft w:val="0"/>
                              <w:marRight w:val="0"/>
                              <w:marTop w:val="100"/>
                              <w:marBottom w:val="100"/>
                              <w:divBdr>
                                <w:top w:val="single" w:sz="2" w:space="0" w:color="E3E3E3"/>
                                <w:left w:val="single" w:sz="2" w:space="0" w:color="E3E3E3"/>
                                <w:bottom w:val="single" w:sz="2" w:space="0" w:color="E3E3E3"/>
                                <w:right w:val="single" w:sz="2" w:space="0" w:color="E3E3E3"/>
                              </w:divBdr>
                              <w:divsChild>
                                <w:div w:id="932399525">
                                  <w:marLeft w:val="0"/>
                                  <w:marRight w:val="0"/>
                                  <w:marTop w:val="0"/>
                                  <w:marBottom w:val="0"/>
                                  <w:divBdr>
                                    <w:top w:val="single" w:sz="2" w:space="0" w:color="E3E3E3"/>
                                    <w:left w:val="single" w:sz="2" w:space="0" w:color="E3E3E3"/>
                                    <w:bottom w:val="single" w:sz="2" w:space="0" w:color="E3E3E3"/>
                                    <w:right w:val="single" w:sz="2" w:space="0" w:color="E3E3E3"/>
                                  </w:divBdr>
                                  <w:divsChild>
                                    <w:div w:id="1138064744">
                                      <w:marLeft w:val="0"/>
                                      <w:marRight w:val="0"/>
                                      <w:marTop w:val="0"/>
                                      <w:marBottom w:val="0"/>
                                      <w:divBdr>
                                        <w:top w:val="single" w:sz="2" w:space="0" w:color="E3E3E3"/>
                                        <w:left w:val="single" w:sz="2" w:space="0" w:color="E3E3E3"/>
                                        <w:bottom w:val="single" w:sz="2" w:space="0" w:color="E3E3E3"/>
                                        <w:right w:val="single" w:sz="2" w:space="0" w:color="E3E3E3"/>
                                      </w:divBdr>
                                      <w:divsChild>
                                        <w:div w:id="722408628">
                                          <w:marLeft w:val="0"/>
                                          <w:marRight w:val="0"/>
                                          <w:marTop w:val="0"/>
                                          <w:marBottom w:val="0"/>
                                          <w:divBdr>
                                            <w:top w:val="single" w:sz="2" w:space="0" w:color="E3E3E3"/>
                                            <w:left w:val="single" w:sz="2" w:space="0" w:color="E3E3E3"/>
                                            <w:bottom w:val="single" w:sz="2" w:space="0" w:color="E3E3E3"/>
                                            <w:right w:val="single" w:sz="2" w:space="0" w:color="E3E3E3"/>
                                          </w:divBdr>
                                          <w:divsChild>
                                            <w:div w:id="2068647264">
                                              <w:marLeft w:val="0"/>
                                              <w:marRight w:val="0"/>
                                              <w:marTop w:val="0"/>
                                              <w:marBottom w:val="0"/>
                                              <w:divBdr>
                                                <w:top w:val="single" w:sz="2" w:space="0" w:color="E3E3E3"/>
                                                <w:left w:val="single" w:sz="2" w:space="0" w:color="E3E3E3"/>
                                                <w:bottom w:val="single" w:sz="2" w:space="0" w:color="E3E3E3"/>
                                                <w:right w:val="single" w:sz="2" w:space="0" w:color="E3E3E3"/>
                                              </w:divBdr>
                                              <w:divsChild>
                                                <w:div w:id="2106266842">
                                                  <w:marLeft w:val="0"/>
                                                  <w:marRight w:val="0"/>
                                                  <w:marTop w:val="0"/>
                                                  <w:marBottom w:val="0"/>
                                                  <w:divBdr>
                                                    <w:top w:val="single" w:sz="2" w:space="0" w:color="E3E3E3"/>
                                                    <w:left w:val="single" w:sz="2" w:space="0" w:color="E3E3E3"/>
                                                    <w:bottom w:val="single" w:sz="2" w:space="0" w:color="E3E3E3"/>
                                                    <w:right w:val="single" w:sz="2" w:space="0" w:color="E3E3E3"/>
                                                  </w:divBdr>
                                                  <w:divsChild>
                                                    <w:div w:id="18798558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89941902">
          <w:marLeft w:val="0"/>
          <w:marRight w:val="0"/>
          <w:marTop w:val="0"/>
          <w:marBottom w:val="0"/>
          <w:divBdr>
            <w:top w:val="none" w:sz="0" w:space="0" w:color="auto"/>
            <w:left w:val="none" w:sz="0" w:space="0" w:color="auto"/>
            <w:bottom w:val="none" w:sz="0" w:space="0" w:color="auto"/>
            <w:right w:val="none" w:sz="0" w:space="0" w:color="auto"/>
          </w:divBdr>
        </w:div>
      </w:divsChild>
    </w:div>
    <w:div w:id="1426875742">
      <w:bodyDiv w:val="1"/>
      <w:marLeft w:val="0"/>
      <w:marRight w:val="0"/>
      <w:marTop w:val="0"/>
      <w:marBottom w:val="0"/>
      <w:divBdr>
        <w:top w:val="none" w:sz="0" w:space="0" w:color="auto"/>
        <w:left w:val="none" w:sz="0" w:space="0" w:color="auto"/>
        <w:bottom w:val="none" w:sz="0" w:space="0" w:color="auto"/>
        <w:right w:val="none" w:sz="0" w:space="0" w:color="auto"/>
      </w:divBdr>
    </w:div>
    <w:div w:id="1449929399">
      <w:bodyDiv w:val="1"/>
      <w:marLeft w:val="0"/>
      <w:marRight w:val="0"/>
      <w:marTop w:val="0"/>
      <w:marBottom w:val="0"/>
      <w:divBdr>
        <w:top w:val="none" w:sz="0" w:space="0" w:color="auto"/>
        <w:left w:val="none" w:sz="0" w:space="0" w:color="auto"/>
        <w:bottom w:val="none" w:sz="0" w:space="0" w:color="auto"/>
        <w:right w:val="none" w:sz="0" w:space="0" w:color="auto"/>
      </w:divBdr>
    </w:div>
    <w:div w:id="1463306321">
      <w:bodyDiv w:val="1"/>
      <w:marLeft w:val="0"/>
      <w:marRight w:val="0"/>
      <w:marTop w:val="0"/>
      <w:marBottom w:val="0"/>
      <w:divBdr>
        <w:top w:val="none" w:sz="0" w:space="0" w:color="auto"/>
        <w:left w:val="none" w:sz="0" w:space="0" w:color="auto"/>
        <w:bottom w:val="none" w:sz="0" w:space="0" w:color="auto"/>
        <w:right w:val="none" w:sz="0" w:space="0" w:color="auto"/>
      </w:divBdr>
    </w:div>
    <w:div w:id="1467117956">
      <w:bodyDiv w:val="1"/>
      <w:marLeft w:val="0"/>
      <w:marRight w:val="0"/>
      <w:marTop w:val="0"/>
      <w:marBottom w:val="0"/>
      <w:divBdr>
        <w:top w:val="none" w:sz="0" w:space="0" w:color="auto"/>
        <w:left w:val="none" w:sz="0" w:space="0" w:color="auto"/>
        <w:bottom w:val="none" w:sz="0" w:space="0" w:color="auto"/>
        <w:right w:val="none" w:sz="0" w:space="0" w:color="auto"/>
      </w:divBdr>
    </w:div>
    <w:div w:id="1475216025">
      <w:bodyDiv w:val="1"/>
      <w:marLeft w:val="0"/>
      <w:marRight w:val="0"/>
      <w:marTop w:val="0"/>
      <w:marBottom w:val="0"/>
      <w:divBdr>
        <w:top w:val="none" w:sz="0" w:space="0" w:color="auto"/>
        <w:left w:val="none" w:sz="0" w:space="0" w:color="auto"/>
        <w:bottom w:val="none" w:sz="0" w:space="0" w:color="auto"/>
        <w:right w:val="none" w:sz="0" w:space="0" w:color="auto"/>
      </w:divBdr>
    </w:div>
    <w:div w:id="1483039897">
      <w:bodyDiv w:val="1"/>
      <w:marLeft w:val="0"/>
      <w:marRight w:val="0"/>
      <w:marTop w:val="0"/>
      <w:marBottom w:val="0"/>
      <w:divBdr>
        <w:top w:val="none" w:sz="0" w:space="0" w:color="auto"/>
        <w:left w:val="none" w:sz="0" w:space="0" w:color="auto"/>
        <w:bottom w:val="none" w:sz="0" w:space="0" w:color="auto"/>
        <w:right w:val="none" w:sz="0" w:space="0" w:color="auto"/>
      </w:divBdr>
    </w:div>
    <w:div w:id="1550417071">
      <w:bodyDiv w:val="1"/>
      <w:marLeft w:val="0"/>
      <w:marRight w:val="0"/>
      <w:marTop w:val="0"/>
      <w:marBottom w:val="0"/>
      <w:divBdr>
        <w:top w:val="none" w:sz="0" w:space="0" w:color="auto"/>
        <w:left w:val="none" w:sz="0" w:space="0" w:color="auto"/>
        <w:bottom w:val="none" w:sz="0" w:space="0" w:color="auto"/>
        <w:right w:val="none" w:sz="0" w:space="0" w:color="auto"/>
      </w:divBdr>
    </w:div>
    <w:div w:id="1556505034">
      <w:bodyDiv w:val="1"/>
      <w:marLeft w:val="0"/>
      <w:marRight w:val="0"/>
      <w:marTop w:val="0"/>
      <w:marBottom w:val="0"/>
      <w:divBdr>
        <w:top w:val="none" w:sz="0" w:space="0" w:color="auto"/>
        <w:left w:val="none" w:sz="0" w:space="0" w:color="auto"/>
        <w:bottom w:val="none" w:sz="0" w:space="0" w:color="auto"/>
        <w:right w:val="none" w:sz="0" w:space="0" w:color="auto"/>
      </w:divBdr>
    </w:div>
    <w:div w:id="1558660553">
      <w:bodyDiv w:val="1"/>
      <w:marLeft w:val="0"/>
      <w:marRight w:val="0"/>
      <w:marTop w:val="0"/>
      <w:marBottom w:val="0"/>
      <w:divBdr>
        <w:top w:val="none" w:sz="0" w:space="0" w:color="auto"/>
        <w:left w:val="none" w:sz="0" w:space="0" w:color="auto"/>
        <w:bottom w:val="none" w:sz="0" w:space="0" w:color="auto"/>
        <w:right w:val="none" w:sz="0" w:space="0" w:color="auto"/>
      </w:divBdr>
    </w:div>
    <w:div w:id="1599947075">
      <w:bodyDiv w:val="1"/>
      <w:marLeft w:val="0"/>
      <w:marRight w:val="0"/>
      <w:marTop w:val="0"/>
      <w:marBottom w:val="0"/>
      <w:divBdr>
        <w:top w:val="none" w:sz="0" w:space="0" w:color="auto"/>
        <w:left w:val="none" w:sz="0" w:space="0" w:color="auto"/>
        <w:bottom w:val="none" w:sz="0" w:space="0" w:color="auto"/>
        <w:right w:val="none" w:sz="0" w:space="0" w:color="auto"/>
      </w:divBdr>
    </w:div>
    <w:div w:id="1654335513">
      <w:bodyDiv w:val="1"/>
      <w:marLeft w:val="0"/>
      <w:marRight w:val="0"/>
      <w:marTop w:val="0"/>
      <w:marBottom w:val="0"/>
      <w:divBdr>
        <w:top w:val="none" w:sz="0" w:space="0" w:color="auto"/>
        <w:left w:val="none" w:sz="0" w:space="0" w:color="auto"/>
        <w:bottom w:val="none" w:sz="0" w:space="0" w:color="auto"/>
        <w:right w:val="none" w:sz="0" w:space="0" w:color="auto"/>
      </w:divBdr>
    </w:div>
    <w:div w:id="1685864969">
      <w:bodyDiv w:val="1"/>
      <w:marLeft w:val="0"/>
      <w:marRight w:val="0"/>
      <w:marTop w:val="0"/>
      <w:marBottom w:val="0"/>
      <w:divBdr>
        <w:top w:val="none" w:sz="0" w:space="0" w:color="auto"/>
        <w:left w:val="none" w:sz="0" w:space="0" w:color="auto"/>
        <w:bottom w:val="none" w:sz="0" w:space="0" w:color="auto"/>
        <w:right w:val="none" w:sz="0" w:space="0" w:color="auto"/>
      </w:divBdr>
    </w:div>
    <w:div w:id="1688826285">
      <w:bodyDiv w:val="1"/>
      <w:marLeft w:val="0"/>
      <w:marRight w:val="0"/>
      <w:marTop w:val="0"/>
      <w:marBottom w:val="0"/>
      <w:divBdr>
        <w:top w:val="none" w:sz="0" w:space="0" w:color="auto"/>
        <w:left w:val="none" w:sz="0" w:space="0" w:color="auto"/>
        <w:bottom w:val="none" w:sz="0" w:space="0" w:color="auto"/>
        <w:right w:val="none" w:sz="0" w:space="0" w:color="auto"/>
      </w:divBdr>
    </w:div>
    <w:div w:id="1716736446">
      <w:bodyDiv w:val="1"/>
      <w:marLeft w:val="0"/>
      <w:marRight w:val="0"/>
      <w:marTop w:val="0"/>
      <w:marBottom w:val="0"/>
      <w:divBdr>
        <w:top w:val="none" w:sz="0" w:space="0" w:color="auto"/>
        <w:left w:val="none" w:sz="0" w:space="0" w:color="auto"/>
        <w:bottom w:val="none" w:sz="0" w:space="0" w:color="auto"/>
        <w:right w:val="none" w:sz="0" w:space="0" w:color="auto"/>
      </w:divBdr>
    </w:div>
    <w:div w:id="1730809623">
      <w:bodyDiv w:val="1"/>
      <w:marLeft w:val="0"/>
      <w:marRight w:val="0"/>
      <w:marTop w:val="0"/>
      <w:marBottom w:val="0"/>
      <w:divBdr>
        <w:top w:val="none" w:sz="0" w:space="0" w:color="auto"/>
        <w:left w:val="none" w:sz="0" w:space="0" w:color="auto"/>
        <w:bottom w:val="none" w:sz="0" w:space="0" w:color="auto"/>
        <w:right w:val="none" w:sz="0" w:space="0" w:color="auto"/>
      </w:divBdr>
    </w:div>
    <w:div w:id="1744061723">
      <w:bodyDiv w:val="1"/>
      <w:marLeft w:val="0"/>
      <w:marRight w:val="0"/>
      <w:marTop w:val="0"/>
      <w:marBottom w:val="0"/>
      <w:divBdr>
        <w:top w:val="none" w:sz="0" w:space="0" w:color="auto"/>
        <w:left w:val="none" w:sz="0" w:space="0" w:color="auto"/>
        <w:bottom w:val="none" w:sz="0" w:space="0" w:color="auto"/>
        <w:right w:val="none" w:sz="0" w:space="0" w:color="auto"/>
      </w:divBdr>
    </w:div>
    <w:div w:id="1752696420">
      <w:bodyDiv w:val="1"/>
      <w:marLeft w:val="0"/>
      <w:marRight w:val="0"/>
      <w:marTop w:val="0"/>
      <w:marBottom w:val="0"/>
      <w:divBdr>
        <w:top w:val="none" w:sz="0" w:space="0" w:color="auto"/>
        <w:left w:val="none" w:sz="0" w:space="0" w:color="auto"/>
        <w:bottom w:val="none" w:sz="0" w:space="0" w:color="auto"/>
        <w:right w:val="none" w:sz="0" w:space="0" w:color="auto"/>
      </w:divBdr>
    </w:div>
    <w:div w:id="1757285259">
      <w:bodyDiv w:val="1"/>
      <w:marLeft w:val="0"/>
      <w:marRight w:val="0"/>
      <w:marTop w:val="0"/>
      <w:marBottom w:val="0"/>
      <w:divBdr>
        <w:top w:val="none" w:sz="0" w:space="0" w:color="auto"/>
        <w:left w:val="none" w:sz="0" w:space="0" w:color="auto"/>
        <w:bottom w:val="none" w:sz="0" w:space="0" w:color="auto"/>
        <w:right w:val="none" w:sz="0" w:space="0" w:color="auto"/>
      </w:divBdr>
    </w:div>
    <w:div w:id="1760907909">
      <w:bodyDiv w:val="1"/>
      <w:marLeft w:val="0"/>
      <w:marRight w:val="0"/>
      <w:marTop w:val="0"/>
      <w:marBottom w:val="0"/>
      <w:divBdr>
        <w:top w:val="none" w:sz="0" w:space="0" w:color="auto"/>
        <w:left w:val="none" w:sz="0" w:space="0" w:color="auto"/>
        <w:bottom w:val="none" w:sz="0" w:space="0" w:color="auto"/>
        <w:right w:val="none" w:sz="0" w:space="0" w:color="auto"/>
      </w:divBdr>
    </w:div>
    <w:div w:id="1775634379">
      <w:bodyDiv w:val="1"/>
      <w:marLeft w:val="0"/>
      <w:marRight w:val="0"/>
      <w:marTop w:val="0"/>
      <w:marBottom w:val="0"/>
      <w:divBdr>
        <w:top w:val="none" w:sz="0" w:space="0" w:color="auto"/>
        <w:left w:val="none" w:sz="0" w:space="0" w:color="auto"/>
        <w:bottom w:val="none" w:sz="0" w:space="0" w:color="auto"/>
        <w:right w:val="none" w:sz="0" w:space="0" w:color="auto"/>
      </w:divBdr>
    </w:div>
    <w:div w:id="1775905590">
      <w:bodyDiv w:val="1"/>
      <w:marLeft w:val="0"/>
      <w:marRight w:val="0"/>
      <w:marTop w:val="0"/>
      <w:marBottom w:val="0"/>
      <w:divBdr>
        <w:top w:val="none" w:sz="0" w:space="0" w:color="auto"/>
        <w:left w:val="none" w:sz="0" w:space="0" w:color="auto"/>
        <w:bottom w:val="none" w:sz="0" w:space="0" w:color="auto"/>
        <w:right w:val="none" w:sz="0" w:space="0" w:color="auto"/>
      </w:divBdr>
    </w:div>
    <w:div w:id="1795102739">
      <w:bodyDiv w:val="1"/>
      <w:marLeft w:val="0"/>
      <w:marRight w:val="0"/>
      <w:marTop w:val="0"/>
      <w:marBottom w:val="0"/>
      <w:divBdr>
        <w:top w:val="none" w:sz="0" w:space="0" w:color="auto"/>
        <w:left w:val="none" w:sz="0" w:space="0" w:color="auto"/>
        <w:bottom w:val="none" w:sz="0" w:space="0" w:color="auto"/>
        <w:right w:val="none" w:sz="0" w:space="0" w:color="auto"/>
      </w:divBdr>
    </w:div>
    <w:div w:id="1795325021">
      <w:bodyDiv w:val="1"/>
      <w:marLeft w:val="0"/>
      <w:marRight w:val="0"/>
      <w:marTop w:val="0"/>
      <w:marBottom w:val="0"/>
      <w:divBdr>
        <w:top w:val="none" w:sz="0" w:space="0" w:color="auto"/>
        <w:left w:val="none" w:sz="0" w:space="0" w:color="auto"/>
        <w:bottom w:val="none" w:sz="0" w:space="0" w:color="auto"/>
        <w:right w:val="none" w:sz="0" w:space="0" w:color="auto"/>
      </w:divBdr>
    </w:div>
    <w:div w:id="1804348092">
      <w:bodyDiv w:val="1"/>
      <w:marLeft w:val="0"/>
      <w:marRight w:val="0"/>
      <w:marTop w:val="0"/>
      <w:marBottom w:val="0"/>
      <w:divBdr>
        <w:top w:val="none" w:sz="0" w:space="0" w:color="auto"/>
        <w:left w:val="none" w:sz="0" w:space="0" w:color="auto"/>
        <w:bottom w:val="none" w:sz="0" w:space="0" w:color="auto"/>
        <w:right w:val="none" w:sz="0" w:space="0" w:color="auto"/>
      </w:divBdr>
      <w:divsChild>
        <w:div w:id="756831148">
          <w:marLeft w:val="0"/>
          <w:marRight w:val="0"/>
          <w:marTop w:val="0"/>
          <w:marBottom w:val="0"/>
          <w:divBdr>
            <w:top w:val="single" w:sz="2" w:space="0" w:color="E3E3E3"/>
            <w:left w:val="single" w:sz="2" w:space="0" w:color="E3E3E3"/>
            <w:bottom w:val="single" w:sz="2" w:space="0" w:color="E3E3E3"/>
            <w:right w:val="single" w:sz="2" w:space="0" w:color="E3E3E3"/>
          </w:divBdr>
          <w:divsChild>
            <w:div w:id="1299064696">
              <w:marLeft w:val="0"/>
              <w:marRight w:val="0"/>
              <w:marTop w:val="0"/>
              <w:marBottom w:val="0"/>
              <w:divBdr>
                <w:top w:val="single" w:sz="2" w:space="0" w:color="E3E3E3"/>
                <w:left w:val="single" w:sz="2" w:space="0" w:color="E3E3E3"/>
                <w:bottom w:val="single" w:sz="2" w:space="0" w:color="E3E3E3"/>
                <w:right w:val="single" w:sz="2" w:space="0" w:color="E3E3E3"/>
              </w:divBdr>
              <w:divsChild>
                <w:div w:id="6517550">
                  <w:marLeft w:val="0"/>
                  <w:marRight w:val="0"/>
                  <w:marTop w:val="0"/>
                  <w:marBottom w:val="0"/>
                  <w:divBdr>
                    <w:top w:val="single" w:sz="2" w:space="0" w:color="E3E3E3"/>
                    <w:left w:val="single" w:sz="2" w:space="0" w:color="E3E3E3"/>
                    <w:bottom w:val="single" w:sz="2" w:space="0" w:color="E3E3E3"/>
                    <w:right w:val="single" w:sz="2" w:space="0" w:color="E3E3E3"/>
                  </w:divBdr>
                  <w:divsChild>
                    <w:div w:id="1403868890">
                      <w:marLeft w:val="0"/>
                      <w:marRight w:val="0"/>
                      <w:marTop w:val="0"/>
                      <w:marBottom w:val="0"/>
                      <w:divBdr>
                        <w:top w:val="single" w:sz="2" w:space="0" w:color="E3E3E3"/>
                        <w:left w:val="single" w:sz="2" w:space="0" w:color="E3E3E3"/>
                        <w:bottom w:val="single" w:sz="2" w:space="0" w:color="E3E3E3"/>
                        <w:right w:val="single" w:sz="2" w:space="0" w:color="E3E3E3"/>
                      </w:divBdr>
                      <w:divsChild>
                        <w:div w:id="195193258">
                          <w:marLeft w:val="0"/>
                          <w:marRight w:val="0"/>
                          <w:marTop w:val="0"/>
                          <w:marBottom w:val="0"/>
                          <w:divBdr>
                            <w:top w:val="single" w:sz="2" w:space="0" w:color="E3E3E3"/>
                            <w:left w:val="single" w:sz="2" w:space="0" w:color="E3E3E3"/>
                            <w:bottom w:val="single" w:sz="2" w:space="0" w:color="E3E3E3"/>
                            <w:right w:val="single" w:sz="2" w:space="0" w:color="E3E3E3"/>
                          </w:divBdr>
                          <w:divsChild>
                            <w:div w:id="14677002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269515574">
          <w:marLeft w:val="0"/>
          <w:marRight w:val="0"/>
          <w:marTop w:val="0"/>
          <w:marBottom w:val="0"/>
          <w:divBdr>
            <w:top w:val="single" w:sz="2" w:space="0" w:color="E3E3E3"/>
            <w:left w:val="single" w:sz="2" w:space="0" w:color="E3E3E3"/>
            <w:bottom w:val="single" w:sz="2" w:space="0" w:color="E3E3E3"/>
            <w:right w:val="single" w:sz="2" w:space="0" w:color="E3E3E3"/>
          </w:divBdr>
          <w:divsChild>
            <w:div w:id="143474038">
              <w:marLeft w:val="0"/>
              <w:marRight w:val="0"/>
              <w:marTop w:val="0"/>
              <w:marBottom w:val="0"/>
              <w:divBdr>
                <w:top w:val="single" w:sz="2" w:space="0" w:color="E3E3E3"/>
                <w:left w:val="single" w:sz="2" w:space="0" w:color="E3E3E3"/>
                <w:bottom w:val="single" w:sz="2" w:space="0" w:color="E3E3E3"/>
                <w:right w:val="single" w:sz="2" w:space="0" w:color="E3E3E3"/>
              </w:divBdr>
            </w:div>
            <w:div w:id="357005274">
              <w:marLeft w:val="0"/>
              <w:marRight w:val="0"/>
              <w:marTop w:val="0"/>
              <w:marBottom w:val="0"/>
              <w:divBdr>
                <w:top w:val="single" w:sz="2" w:space="0" w:color="E3E3E3"/>
                <w:left w:val="single" w:sz="2" w:space="0" w:color="E3E3E3"/>
                <w:bottom w:val="single" w:sz="2" w:space="0" w:color="E3E3E3"/>
                <w:right w:val="single" w:sz="2" w:space="0" w:color="E3E3E3"/>
              </w:divBdr>
              <w:divsChild>
                <w:div w:id="1889150449">
                  <w:marLeft w:val="0"/>
                  <w:marRight w:val="0"/>
                  <w:marTop w:val="0"/>
                  <w:marBottom w:val="0"/>
                  <w:divBdr>
                    <w:top w:val="single" w:sz="2" w:space="0" w:color="E3E3E3"/>
                    <w:left w:val="single" w:sz="2" w:space="0" w:color="E3E3E3"/>
                    <w:bottom w:val="single" w:sz="2" w:space="0" w:color="E3E3E3"/>
                    <w:right w:val="single" w:sz="2" w:space="0" w:color="E3E3E3"/>
                  </w:divBdr>
                  <w:divsChild>
                    <w:div w:id="2039306492">
                      <w:marLeft w:val="0"/>
                      <w:marRight w:val="0"/>
                      <w:marTop w:val="0"/>
                      <w:marBottom w:val="0"/>
                      <w:divBdr>
                        <w:top w:val="single" w:sz="2" w:space="0" w:color="E3E3E3"/>
                        <w:left w:val="single" w:sz="2" w:space="0" w:color="E3E3E3"/>
                        <w:bottom w:val="single" w:sz="2" w:space="0" w:color="E3E3E3"/>
                        <w:right w:val="single" w:sz="2" w:space="0" w:color="E3E3E3"/>
                      </w:divBdr>
                      <w:divsChild>
                        <w:div w:id="493836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1825707121">
      <w:bodyDiv w:val="1"/>
      <w:marLeft w:val="0"/>
      <w:marRight w:val="0"/>
      <w:marTop w:val="0"/>
      <w:marBottom w:val="0"/>
      <w:divBdr>
        <w:top w:val="none" w:sz="0" w:space="0" w:color="auto"/>
        <w:left w:val="none" w:sz="0" w:space="0" w:color="auto"/>
        <w:bottom w:val="none" w:sz="0" w:space="0" w:color="auto"/>
        <w:right w:val="none" w:sz="0" w:space="0" w:color="auto"/>
      </w:divBdr>
    </w:div>
    <w:div w:id="1838374630">
      <w:bodyDiv w:val="1"/>
      <w:marLeft w:val="0"/>
      <w:marRight w:val="0"/>
      <w:marTop w:val="0"/>
      <w:marBottom w:val="0"/>
      <w:divBdr>
        <w:top w:val="none" w:sz="0" w:space="0" w:color="auto"/>
        <w:left w:val="none" w:sz="0" w:space="0" w:color="auto"/>
        <w:bottom w:val="none" w:sz="0" w:space="0" w:color="auto"/>
        <w:right w:val="none" w:sz="0" w:space="0" w:color="auto"/>
      </w:divBdr>
    </w:div>
    <w:div w:id="1847092867">
      <w:bodyDiv w:val="1"/>
      <w:marLeft w:val="0"/>
      <w:marRight w:val="0"/>
      <w:marTop w:val="0"/>
      <w:marBottom w:val="0"/>
      <w:divBdr>
        <w:top w:val="none" w:sz="0" w:space="0" w:color="auto"/>
        <w:left w:val="none" w:sz="0" w:space="0" w:color="auto"/>
        <w:bottom w:val="none" w:sz="0" w:space="0" w:color="auto"/>
        <w:right w:val="none" w:sz="0" w:space="0" w:color="auto"/>
      </w:divBdr>
    </w:div>
    <w:div w:id="1847986336">
      <w:bodyDiv w:val="1"/>
      <w:marLeft w:val="0"/>
      <w:marRight w:val="0"/>
      <w:marTop w:val="0"/>
      <w:marBottom w:val="0"/>
      <w:divBdr>
        <w:top w:val="none" w:sz="0" w:space="0" w:color="auto"/>
        <w:left w:val="none" w:sz="0" w:space="0" w:color="auto"/>
        <w:bottom w:val="none" w:sz="0" w:space="0" w:color="auto"/>
        <w:right w:val="none" w:sz="0" w:space="0" w:color="auto"/>
      </w:divBdr>
    </w:div>
    <w:div w:id="1863785563">
      <w:bodyDiv w:val="1"/>
      <w:marLeft w:val="0"/>
      <w:marRight w:val="0"/>
      <w:marTop w:val="0"/>
      <w:marBottom w:val="0"/>
      <w:divBdr>
        <w:top w:val="none" w:sz="0" w:space="0" w:color="auto"/>
        <w:left w:val="none" w:sz="0" w:space="0" w:color="auto"/>
        <w:bottom w:val="none" w:sz="0" w:space="0" w:color="auto"/>
        <w:right w:val="none" w:sz="0" w:space="0" w:color="auto"/>
      </w:divBdr>
    </w:div>
    <w:div w:id="1878009686">
      <w:bodyDiv w:val="1"/>
      <w:marLeft w:val="0"/>
      <w:marRight w:val="0"/>
      <w:marTop w:val="0"/>
      <w:marBottom w:val="0"/>
      <w:divBdr>
        <w:top w:val="none" w:sz="0" w:space="0" w:color="auto"/>
        <w:left w:val="none" w:sz="0" w:space="0" w:color="auto"/>
        <w:bottom w:val="none" w:sz="0" w:space="0" w:color="auto"/>
        <w:right w:val="none" w:sz="0" w:space="0" w:color="auto"/>
      </w:divBdr>
    </w:div>
    <w:div w:id="1895005080">
      <w:bodyDiv w:val="1"/>
      <w:marLeft w:val="0"/>
      <w:marRight w:val="0"/>
      <w:marTop w:val="0"/>
      <w:marBottom w:val="0"/>
      <w:divBdr>
        <w:top w:val="none" w:sz="0" w:space="0" w:color="auto"/>
        <w:left w:val="none" w:sz="0" w:space="0" w:color="auto"/>
        <w:bottom w:val="none" w:sz="0" w:space="0" w:color="auto"/>
        <w:right w:val="none" w:sz="0" w:space="0" w:color="auto"/>
      </w:divBdr>
    </w:div>
    <w:div w:id="1913730470">
      <w:bodyDiv w:val="1"/>
      <w:marLeft w:val="0"/>
      <w:marRight w:val="0"/>
      <w:marTop w:val="0"/>
      <w:marBottom w:val="0"/>
      <w:divBdr>
        <w:top w:val="none" w:sz="0" w:space="0" w:color="auto"/>
        <w:left w:val="none" w:sz="0" w:space="0" w:color="auto"/>
        <w:bottom w:val="none" w:sz="0" w:space="0" w:color="auto"/>
        <w:right w:val="none" w:sz="0" w:space="0" w:color="auto"/>
      </w:divBdr>
    </w:div>
    <w:div w:id="1915967412">
      <w:bodyDiv w:val="1"/>
      <w:marLeft w:val="0"/>
      <w:marRight w:val="0"/>
      <w:marTop w:val="0"/>
      <w:marBottom w:val="0"/>
      <w:divBdr>
        <w:top w:val="none" w:sz="0" w:space="0" w:color="auto"/>
        <w:left w:val="none" w:sz="0" w:space="0" w:color="auto"/>
        <w:bottom w:val="none" w:sz="0" w:space="0" w:color="auto"/>
        <w:right w:val="none" w:sz="0" w:space="0" w:color="auto"/>
      </w:divBdr>
    </w:div>
    <w:div w:id="1919746957">
      <w:bodyDiv w:val="1"/>
      <w:marLeft w:val="0"/>
      <w:marRight w:val="0"/>
      <w:marTop w:val="0"/>
      <w:marBottom w:val="0"/>
      <w:divBdr>
        <w:top w:val="none" w:sz="0" w:space="0" w:color="auto"/>
        <w:left w:val="none" w:sz="0" w:space="0" w:color="auto"/>
        <w:bottom w:val="none" w:sz="0" w:space="0" w:color="auto"/>
        <w:right w:val="none" w:sz="0" w:space="0" w:color="auto"/>
      </w:divBdr>
    </w:div>
    <w:div w:id="1932155051">
      <w:bodyDiv w:val="1"/>
      <w:marLeft w:val="0"/>
      <w:marRight w:val="0"/>
      <w:marTop w:val="0"/>
      <w:marBottom w:val="0"/>
      <w:divBdr>
        <w:top w:val="none" w:sz="0" w:space="0" w:color="auto"/>
        <w:left w:val="none" w:sz="0" w:space="0" w:color="auto"/>
        <w:bottom w:val="none" w:sz="0" w:space="0" w:color="auto"/>
        <w:right w:val="none" w:sz="0" w:space="0" w:color="auto"/>
      </w:divBdr>
    </w:div>
    <w:div w:id="1965883510">
      <w:bodyDiv w:val="1"/>
      <w:marLeft w:val="0"/>
      <w:marRight w:val="0"/>
      <w:marTop w:val="0"/>
      <w:marBottom w:val="0"/>
      <w:divBdr>
        <w:top w:val="none" w:sz="0" w:space="0" w:color="auto"/>
        <w:left w:val="none" w:sz="0" w:space="0" w:color="auto"/>
        <w:bottom w:val="none" w:sz="0" w:space="0" w:color="auto"/>
        <w:right w:val="none" w:sz="0" w:space="0" w:color="auto"/>
      </w:divBdr>
    </w:div>
    <w:div w:id="1998805908">
      <w:bodyDiv w:val="1"/>
      <w:marLeft w:val="0"/>
      <w:marRight w:val="0"/>
      <w:marTop w:val="0"/>
      <w:marBottom w:val="0"/>
      <w:divBdr>
        <w:top w:val="none" w:sz="0" w:space="0" w:color="auto"/>
        <w:left w:val="none" w:sz="0" w:space="0" w:color="auto"/>
        <w:bottom w:val="none" w:sz="0" w:space="0" w:color="auto"/>
        <w:right w:val="none" w:sz="0" w:space="0" w:color="auto"/>
      </w:divBdr>
    </w:div>
    <w:div w:id="2025206952">
      <w:bodyDiv w:val="1"/>
      <w:marLeft w:val="0"/>
      <w:marRight w:val="0"/>
      <w:marTop w:val="0"/>
      <w:marBottom w:val="0"/>
      <w:divBdr>
        <w:top w:val="none" w:sz="0" w:space="0" w:color="auto"/>
        <w:left w:val="none" w:sz="0" w:space="0" w:color="auto"/>
        <w:bottom w:val="none" w:sz="0" w:space="0" w:color="auto"/>
        <w:right w:val="none" w:sz="0" w:space="0" w:color="auto"/>
      </w:divBdr>
    </w:div>
    <w:div w:id="2041320545">
      <w:bodyDiv w:val="1"/>
      <w:marLeft w:val="0"/>
      <w:marRight w:val="0"/>
      <w:marTop w:val="0"/>
      <w:marBottom w:val="0"/>
      <w:divBdr>
        <w:top w:val="none" w:sz="0" w:space="0" w:color="auto"/>
        <w:left w:val="none" w:sz="0" w:space="0" w:color="auto"/>
        <w:bottom w:val="none" w:sz="0" w:space="0" w:color="auto"/>
        <w:right w:val="none" w:sz="0" w:space="0" w:color="auto"/>
      </w:divBdr>
    </w:div>
    <w:div w:id="2051607188">
      <w:bodyDiv w:val="1"/>
      <w:marLeft w:val="0"/>
      <w:marRight w:val="0"/>
      <w:marTop w:val="0"/>
      <w:marBottom w:val="0"/>
      <w:divBdr>
        <w:top w:val="none" w:sz="0" w:space="0" w:color="auto"/>
        <w:left w:val="none" w:sz="0" w:space="0" w:color="auto"/>
        <w:bottom w:val="none" w:sz="0" w:space="0" w:color="auto"/>
        <w:right w:val="none" w:sz="0" w:space="0" w:color="auto"/>
      </w:divBdr>
    </w:div>
    <w:div w:id="2108456790">
      <w:bodyDiv w:val="1"/>
      <w:marLeft w:val="0"/>
      <w:marRight w:val="0"/>
      <w:marTop w:val="0"/>
      <w:marBottom w:val="0"/>
      <w:divBdr>
        <w:top w:val="none" w:sz="0" w:space="0" w:color="auto"/>
        <w:left w:val="none" w:sz="0" w:space="0" w:color="auto"/>
        <w:bottom w:val="none" w:sz="0" w:space="0" w:color="auto"/>
        <w:right w:val="none" w:sz="0" w:space="0" w:color="auto"/>
      </w:divBdr>
    </w:div>
    <w:div w:id="2109545836">
      <w:bodyDiv w:val="1"/>
      <w:marLeft w:val="0"/>
      <w:marRight w:val="0"/>
      <w:marTop w:val="0"/>
      <w:marBottom w:val="0"/>
      <w:divBdr>
        <w:top w:val="none" w:sz="0" w:space="0" w:color="auto"/>
        <w:left w:val="none" w:sz="0" w:space="0" w:color="auto"/>
        <w:bottom w:val="none" w:sz="0" w:space="0" w:color="auto"/>
        <w:right w:val="none" w:sz="0" w:space="0" w:color="auto"/>
      </w:divBdr>
    </w:div>
    <w:div w:id="2110810058">
      <w:bodyDiv w:val="1"/>
      <w:marLeft w:val="0"/>
      <w:marRight w:val="0"/>
      <w:marTop w:val="0"/>
      <w:marBottom w:val="0"/>
      <w:divBdr>
        <w:top w:val="none" w:sz="0" w:space="0" w:color="auto"/>
        <w:left w:val="none" w:sz="0" w:space="0" w:color="auto"/>
        <w:bottom w:val="none" w:sz="0" w:space="0" w:color="auto"/>
        <w:right w:val="none" w:sz="0" w:space="0" w:color="auto"/>
      </w:divBdr>
    </w:div>
    <w:div w:id="2143620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5470148.2018.1488856" TargetMode="External"/><Relationship Id="rId13" Type="http://schemas.openxmlformats.org/officeDocument/2006/relationships/hyperlink" Target="https://doi.org/10.1300/J452v07n01_03" TargetMode="External"/><Relationship Id="rId18" Type="http://schemas.openxmlformats.org/officeDocument/2006/relationships/hyperlink" Target="https://doi.org/10.1080/19407963.2021.1890755" TargetMode="External"/><Relationship Id="rId3" Type="http://schemas.openxmlformats.org/officeDocument/2006/relationships/settings" Target="settings.xml"/><Relationship Id="rId21" Type="http://schemas.openxmlformats.org/officeDocument/2006/relationships/hyperlink" Target="https://doi.org/10.1080/19407963.2020.1862855" TargetMode="External"/><Relationship Id="rId7" Type="http://schemas.openxmlformats.org/officeDocument/2006/relationships/hyperlink" Target="https://doi.org/10.1177/0095399717747655" TargetMode="External"/><Relationship Id="rId12" Type="http://schemas.openxmlformats.org/officeDocument/2006/relationships/hyperlink" Target="https://doi.org/10.1016/j.tourman.2019.05.004" TargetMode="External"/><Relationship Id="rId17" Type="http://schemas.openxmlformats.org/officeDocument/2006/relationships/hyperlink" Target="https://www.researchgate.net/profile/Boram-Lee-20/publication/365378450_FESTIVAL_INNOVATION_IN_TIMES_OF_CRISIS/links/637ae0861766b34c5440fe1b/FESTIVAL-INNOVATION-IN-TIMES-OF-CRISIS.pdf" TargetMode="External"/><Relationship Id="rId2" Type="http://schemas.openxmlformats.org/officeDocument/2006/relationships/styles" Target="styles.xml"/><Relationship Id="rId16" Type="http://schemas.openxmlformats.org/officeDocument/2006/relationships/hyperlink" Target="https://doi.org/10.1016/j.jclepro.2018.02.118" TargetMode="External"/><Relationship Id="rId20" Type="http://schemas.openxmlformats.org/officeDocument/2006/relationships/hyperlink" Target="https://www.ingentaconnect.com/contentone/cog/em/2024/00000028/00000001/art00007?crawler=true&amp;mimetype=applicatio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374/IJSM-20-1.7"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networknature.eu/casestudy/22601" TargetMode="External"/><Relationship Id="rId23" Type="http://schemas.openxmlformats.org/officeDocument/2006/relationships/fontTable" Target="fontTable.xml"/><Relationship Id="rId10" Type="http://schemas.openxmlformats.org/officeDocument/2006/relationships/hyperlink" Target="https://www.academia.edu/download/52377918/art_festival.pdf" TargetMode="External"/><Relationship Id="rId19" Type="http://schemas.openxmlformats.org/officeDocument/2006/relationships/hyperlink" Target="https://doi.org/10.1300/J452v06n04_03" TargetMode="External"/><Relationship Id="rId4" Type="http://schemas.openxmlformats.org/officeDocument/2006/relationships/webSettings" Target="webSettings.xml"/><Relationship Id="rId9" Type="http://schemas.openxmlformats.org/officeDocument/2006/relationships/hyperlink" Target="https://doi.org/10.1016/j.progress.2013.04.001" TargetMode="External"/><Relationship Id="rId14" Type="http://schemas.openxmlformats.org/officeDocument/2006/relationships/hyperlink" Target="https://doi.org/10.1300/J452v08n03_04" TargetMode="External"/><Relationship Id="rId22" Type="http://schemas.openxmlformats.org/officeDocument/2006/relationships/hyperlink" Target="https://doi.org/10.3390/ijerph150713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3426</Words>
  <Characters>22488</Characters>
  <Application>Microsoft Office Word</Application>
  <DocSecurity>0</DocSecurity>
  <Lines>411</Lines>
  <Paragraphs>102</Paragraphs>
  <ScaleCrop>false</ScaleCrop>
  <Company/>
  <LinksUpToDate>false</LinksUpToDate>
  <CharactersWithSpaces>25828</CharactersWithSpaces>
  <SharedDoc>false</SharedDoc>
  <HLinks>
    <vt:vector size="54" baseType="variant">
      <vt:variant>
        <vt:i4>7012389</vt:i4>
      </vt:variant>
      <vt:variant>
        <vt:i4>24</vt:i4>
      </vt:variant>
      <vt:variant>
        <vt:i4>0</vt:i4>
      </vt:variant>
      <vt:variant>
        <vt:i4>5</vt:i4>
      </vt:variant>
      <vt:variant>
        <vt:lpwstr>https://doi.org/10.3390/ijerph15071302</vt:lpwstr>
      </vt:variant>
      <vt:variant>
        <vt:lpwstr/>
      </vt:variant>
      <vt:variant>
        <vt:i4>786501</vt:i4>
      </vt:variant>
      <vt:variant>
        <vt:i4>21</vt:i4>
      </vt:variant>
      <vt:variant>
        <vt:i4>0</vt:i4>
      </vt:variant>
      <vt:variant>
        <vt:i4>5</vt:i4>
      </vt:variant>
      <vt:variant>
        <vt:lpwstr>https://doi.org/10.1080/19407963.2022.2029732</vt:lpwstr>
      </vt:variant>
      <vt:variant>
        <vt:lpwstr/>
      </vt:variant>
      <vt:variant>
        <vt:i4>852036</vt:i4>
      </vt:variant>
      <vt:variant>
        <vt:i4>18</vt:i4>
      </vt:variant>
      <vt:variant>
        <vt:i4>0</vt:i4>
      </vt:variant>
      <vt:variant>
        <vt:i4>5</vt:i4>
      </vt:variant>
      <vt:variant>
        <vt:lpwstr>https://doi.org/10.1080/16534641.2021.1876345</vt:lpwstr>
      </vt:variant>
      <vt:variant>
        <vt:lpwstr/>
      </vt:variant>
      <vt:variant>
        <vt:i4>4259841</vt:i4>
      </vt:variant>
      <vt:variant>
        <vt:i4>15</vt:i4>
      </vt:variant>
      <vt:variant>
        <vt:i4>0</vt:i4>
      </vt:variant>
      <vt:variant>
        <vt:i4>5</vt:i4>
      </vt:variant>
      <vt:variant>
        <vt:lpwstr>https://doi.org/10.1016/j.jclepro.2018.02.118</vt:lpwstr>
      </vt:variant>
      <vt:variant>
        <vt:lpwstr/>
      </vt:variant>
      <vt:variant>
        <vt:i4>1572956</vt:i4>
      </vt:variant>
      <vt:variant>
        <vt:i4>12</vt:i4>
      </vt:variant>
      <vt:variant>
        <vt:i4>0</vt:i4>
      </vt:variant>
      <vt:variant>
        <vt:i4>5</vt:i4>
      </vt:variant>
      <vt:variant>
        <vt:lpwstr>https://networknature.eu/casestudy/22601</vt:lpwstr>
      </vt:variant>
      <vt:variant>
        <vt:lpwstr/>
      </vt:variant>
      <vt:variant>
        <vt:i4>4784156</vt:i4>
      </vt:variant>
      <vt:variant>
        <vt:i4>9</vt:i4>
      </vt:variant>
      <vt:variant>
        <vt:i4>0</vt:i4>
      </vt:variant>
      <vt:variant>
        <vt:i4>5</vt:i4>
      </vt:variant>
      <vt:variant>
        <vt:lpwstr>https://doi.org/10.1016/j.tourman.2019.05.004</vt:lpwstr>
      </vt:variant>
      <vt:variant>
        <vt:lpwstr/>
      </vt:variant>
      <vt:variant>
        <vt:i4>655436</vt:i4>
      </vt:variant>
      <vt:variant>
        <vt:i4>6</vt:i4>
      </vt:variant>
      <vt:variant>
        <vt:i4>0</vt:i4>
      </vt:variant>
      <vt:variant>
        <vt:i4>5</vt:i4>
      </vt:variant>
      <vt:variant>
        <vt:lpwstr>https://doi.org/10.18374/IJSM-20-1.7</vt:lpwstr>
      </vt:variant>
      <vt:variant>
        <vt:lpwstr/>
      </vt:variant>
      <vt:variant>
        <vt:i4>262220</vt:i4>
      </vt:variant>
      <vt:variant>
        <vt:i4>3</vt:i4>
      </vt:variant>
      <vt:variant>
        <vt:i4>0</vt:i4>
      </vt:variant>
      <vt:variant>
        <vt:i4>5</vt:i4>
      </vt:variant>
      <vt:variant>
        <vt:lpwstr>https://doi.org/10.1080/15470148.2018.1488856</vt:lpwstr>
      </vt:variant>
      <vt:variant>
        <vt:lpwstr/>
      </vt:variant>
      <vt:variant>
        <vt:i4>2031707</vt:i4>
      </vt:variant>
      <vt:variant>
        <vt:i4>0</vt:i4>
      </vt:variant>
      <vt:variant>
        <vt:i4>0</vt:i4>
      </vt:variant>
      <vt:variant>
        <vt:i4>5</vt:i4>
      </vt:variant>
      <vt:variant>
        <vt:lpwstr>https://doi.org/10.1177/0095399717747655</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2024-03-01T15:20:00Z</dcterms:created>
  <dcterms:modified xsi:type="dcterms:W3CDTF">2024-03-01T15:20:00Z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82c17e56c7557843bb14aadf153924aab8c050d8d0a766bba4053ba98e6313ec</vt:lpwstr>
  </property>
</Properties>
</file>