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855421" w:rsidRDefault="00A930CB" w:rsidP="00A930CB">
          <w:pPr>
            <w:spacing w:after="165" w:line="360" w:lineRule="auto"/>
            <w:rPr>
              <w:rFonts w:ascii="Arial" w:hAnsi="Arial" w:cs="Arial"/>
              <w:color w:val="000000"/>
              <w:sz w:val="40"/>
              <w:szCs w:val="40"/>
            </w:rPr>
          </w:pPr>
          <w:r w:rsidRPr="00855421">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855421" w:rsidRDefault="00A930CB" w:rsidP="00A930CB">
          <w:pPr>
            <w:spacing w:after="165" w:line="360" w:lineRule="auto"/>
            <w:jc w:val="center"/>
            <w:rPr>
              <w:rFonts w:ascii="Arial" w:hAnsi="Arial" w:cs="Arial"/>
              <w:color w:val="000000"/>
              <w:sz w:val="40"/>
              <w:szCs w:val="40"/>
            </w:rPr>
          </w:pPr>
          <w:r w:rsidRPr="00855421">
            <w:rPr>
              <w:rFonts w:ascii="Arial" w:hAnsi="Arial" w:cs="Arial"/>
              <w:color w:val="000000"/>
              <w:sz w:val="40"/>
              <w:szCs w:val="40"/>
            </w:rPr>
            <w:t xml:space="preserve">Module Assignment Submission </w:t>
          </w:r>
          <w:r w:rsidRPr="00855421">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855421" w14:paraId="7E157FF9" w14:textId="77777777" w:rsidTr="0030173B">
            <w:tc>
              <w:tcPr>
                <w:tcW w:w="3438" w:type="dxa"/>
                <w:shd w:val="clear" w:color="auto" w:fill="D9D9D9"/>
              </w:tcPr>
              <w:p w14:paraId="049D6C4E" w14:textId="77777777" w:rsidR="00A930CB" w:rsidRPr="00855421" w:rsidRDefault="00A930CB" w:rsidP="00A930CB">
                <w:pPr>
                  <w:spacing w:before="120" w:after="120" w:line="360" w:lineRule="auto"/>
                  <w:rPr>
                    <w:rFonts w:ascii="Arial" w:hAnsi="Arial" w:cs="Arial"/>
                    <w:sz w:val="32"/>
                    <w:szCs w:val="32"/>
                  </w:rPr>
                </w:pPr>
                <w:r w:rsidRPr="00855421">
                  <w:rPr>
                    <w:rFonts w:ascii="Arial" w:hAnsi="Arial" w:cs="Arial"/>
                    <w:sz w:val="32"/>
                    <w:szCs w:val="32"/>
                  </w:rPr>
                  <w:t>Student Name:</w:t>
                </w:r>
              </w:p>
            </w:tc>
            <w:tc>
              <w:tcPr>
                <w:tcW w:w="6055" w:type="dxa"/>
              </w:tcPr>
              <w:p w14:paraId="26509FF7" w14:textId="04E7C632" w:rsidR="00A930CB" w:rsidRPr="00855421" w:rsidRDefault="00855421" w:rsidP="00A930CB">
                <w:pPr>
                  <w:spacing w:before="120" w:after="120" w:line="360" w:lineRule="auto"/>
                  <w:rPr>
                    <w:rFonts w:ascii="Arial" w:hAnsi="Arial" w:cs="Arial"/>
                    <w:color w:val="000000" w:themeColor="text1"/>
                    <w:sz w:val="28"/>
                    <w:szCs w:val="28"/>
                  </w:rPr>
                </w:pPr>
                <w:r w:rsidRPr="00855421">
                  <w:rPr>
                    <w:rFonts w:ascii="Arial" w:hAnsi="Arial" w:cs="Arial"/>
                    <w:color w:val="000000" w:themeColor="text1"/>
                    <w:sz w:val="28"/>
                    <w:szCs w:val="28"/>
                  </w:rPr>
                  <w:t>Monica Iftode</w:t>
                </w:r>
              </w:p>
            </w:tc>
          </w:tr>
          <w:tr w:rsidR="00A930CB" w:rsidRPr="00855421" w14:paraId="47B8061E" w14:textId="77777777" w:rsidTr="0030173B">
            <w:tc>
              <w:tcPr>
                <w:tcW w:w="3438" w:type="dxa"/>
                <w:shd w:val="clear" w:color="auto" w:fill="D9D9D9"/>
              </w:tcPr>
              <w:p w14:paraId="19DB6AF8" w14:textId="77777777" w:rsidR="00A930CB" w:rsidRPr="00855421" w:rsidRDefault="00A930CB" w:rsidP="00A930CB">
                <w:pPr>
                  <w:spacing w:before="120" w:after="120" w:line="360" w:lineRule="auto"/>
                  <w:rPr>
                    <w:rFonts w:ascii="Arial" w:hAnsi="Arial" w:cs="Arial"/>
                    <w:sz w:val="32"/>
                    <w:szCs w:val="32"/>
                  </w:rPr>
                </w:pPr>
                <w:r w:rsidRPr="00855421">
                  <w:rPr>
                    <w:rFonts w:ascii="Arial" w:hAnsi="Arial" w:cs="Arial"/>
                    <w:sz w:val="32"/>
                    <w:szCs w:val="32"/>
                  </w:rPr>
                  <w:t>Student Number:</w:t>
                </w:r>
              </w:p>
            </w:tc>
            <w:tc>
              <w:tcPr>
                <w:tcW w:w="6055" w:type="dxa"/>
              </w:tcPr>
              <w:p w14:paraId="11A37B25" w14:textId="6A9DEEC7" w:rsidR="00A930CB" w:rsidRPr="00855421" w:rsidRDefault="00855421" w:rsidP="00A930CB">
                <w:pPr>
                  <w:spacing w:before="120" w:after="120" w:line="360" w:lineRule="auto"/>
                  <w:rPr>
                    <w:rFonts w:ascii="Arial" w:hAnsi="Arial" w:cs="Arial"/>
                    <w:color w:val="000000" w:themeColor="text1"/>
                    <w:sz w:val="28"/>
                    <w:szCs w:val="28"/>
                  </w:rPr>
                </w:pPr>
                <w:r w:rsidRPr="00855421">
                  <w:rPr>
                    <w:rFonts w:ascii="Arial" w:hAnsi="Arial" w:cs="Arial"/>
                    <w:color w:val="000000" w:themeColor="text1"/>
                    <w:sz w:val="28"/>
                    <w:szCs w:val="28"/>
                  </w:rPr>
                  <w:t>2008839</w:t>
                </w:r>
              </w:p>
            </w:tc>
          </w:tr>
          <w:tr w:rsidR="00A930CB" w:rsidRPr="00855421" w14:paraId="349EAAAF" w14:textId="77777777" w:rsidTr="0030173B">
            <w:tc>
              <w:tcPr>
                <w:tcW w:w="3438" w:type="dxa"/>
                <w:shd w:val="clear" w:color="auto" w:fill="D9D9D9"/>
              </w:tcPr>
              <w:p w14:paraId="79CF9844" w14:textId="1A14AA8B" w:rsidR="00A930CB" w:rsidRPr="00855421" w:rsidRDefault="00A930CB" w:rsidP="00A930CB">
                <w:pPr>
                  <w:spacing w:before="120" w:after="120" w:line="360" w:lineRule="auto"/>
                  <w:rPr>
                    <w:rFonts w:ascii="Arial" w:hAnsi="Arial" w:cs="Arial"/>
                    <w:sz w:val="32"/>
                    <w:szCs w:val="32"/>
                  </w:rPr>
                </w:pPr>
                <w:r w:rsidRPr="00855421">
                  <w:rPr>
                    <w:rFonts w:ascii="Arial" w:hAnsi="Arial" w:cs="Arial"/>
                    <w:sz w:val="32"/>
                    <w:szCs w:val="32"/>
                  </w:rPr>
                  <w:t xml:space="preserve">Module </w:t>
                </w:r>
                <w:r w:rsidR="005D5E30" w:rsidRPr="00855421">
                  <w:rPr>
                    <w:rFonts w:ascii="Arial" w:hAnsi="Arial" w:cs="Arial"/>
                    <w:sz w:val="32"/>
                    <w:szCs w:val="32"/>
                  </w:rPr>
                  <w:t>Code</w:t>
                </w:r>
                <w:r w:rsidRPr="00855421">
                  <w:rPr>
                    <w:rFonts w:ascii="Arial" w:hAnsi="Arial" w:cs="Arial"/>
                    <w:sz w:val="32"/>
                    <w:szCs w:val="32"/>
                  </w:rPr>
                  <w:t>:</w:t>
                </w:r>
              </w:p>
            </w:tc>
            <w:tc>
              <w:tcPr>
                <w:tcW w:w="6055" w:type="dxa"/>
              </w:tcPr>
              <w:p w14:paraId="2C117412" w14:textId="236689A1" w:rsidR="00A930CB" w:rsidRPr="00855421" w:rsidRDefault="00855421" w:rsidP="00A930CB">
                <w:pPr>
                  <w:spacing w:before="120" w:after="120" w:line="360" w:lineRule="auto"/>
                  <w:rPr>
                    <w:rFonts w:ascii="Arial" w:hAnsi="Arial" w:cs="Arial"/>
                    <w:color w:val="000000" w:themeColor="text1"/>
                    <w:sz w:val="28"/>
                    <w:szCs w:val="28"/>
                  </w:rPr>
                </w:pPr>
                <w:r w:rsidRPr="00855421">
                  <w:rPr>
                    <w:rFonts w:ascii="Arial" w:hAnsi="Arial" w:cs="Arial"/>
                    <w:color w:val="000000" w:themeColor="text1"/>
                    <w:sz w:val="28"/>
                    <w:szCs w:val="28"/>
                  </w:rPr>
                  <w:t>BMSK5003</w:t>
                </w:r>
              </w:p>
            </w:tc>
          </w:tr>
          <w:tr w:rsidR="00A930CB" w:rsidRPr="00855421" w14:paraId="485DA616" w14:textId="77777777" w:rsidTr="0030173B">
            <w:trPr>
              <w:trHeight w:val="413"/>
            </w:trPr>
            <w:tc>
              <w:tcPr>
                <w:tcW w:w="3438" w:type="dxa"/>
                <w:shd w:val="clear" w:color="auto" w:fill="D9D9D9"/>
              </w:tcPr>
              <w:p w14:paraId="4606D4BD" w14:textId="77777777" w:rsidR="00A930CB" w:rsidRPr="00855421" w:rsidRDefault="00A930CB" w:rsidP="00A930CB">
                <w:pPr>
                  <w:spacing w:before="120" w:after="120" w:line="360" w:lineRule="auto"/>
                  <w:rPr>
                    <w:rFonts w:ascii="Arial" w:hAnsi="Arial" w:cs="Arial"/>
                    <w:sz w:val="32"/>
                    <w:szCs w:val="32"/>
                  </w:rPr>
                </w:pPr>
                <w:r w:rsidRPr="00855421">
                  <w:rPr>
                    <w:rFonts w:ascii="Arial" w:hAnsi="Arial" w:cs="Arial"/>
                    <w:sz w:val="32"/>
                    <w:szCs w:val="32"/>
                  </w:rPr>
                  <w:t>Module Title:</w:t>
                </w:r>
              </w:p>
            </w:tc>
            <w:tc>
              <w:tcPr>
                <w:tcW w:w="6055" w:type="dxa"/>
              </w:tcPr>
              <w:p w14:paraId="45CE12A4" w14:textId="77777777" w:rsidR="00855421" w:rsidRPr="00855421" w:rsidRDefault="00855421" w:rsidP="00855421">
                <w:pPr>
                  <w:pStyle w:val="Heading2"/>
                  <w:rPr>
                    <w:rFonts w:ascii="Arial" w:hAnsi="Arial" w:cs="Arial"/>
                    <w:color w:val="000000" w:themeColor="text1"/>
                    <w:sz w:val="28"/>
                    <w:szCs w:val="28"/>
                  </w:rPr>
                </w:pPr>
                <w:bookmarkStart w:id="0" w:name="_Toc110079037"/>
                <w:r w:rsidRPr="00855421">
                  <w:rPr>
                    <w:rFonts w:ascii="Arial" w:hAnsi="Arial" w:cs="Arial"/>
                    <w:color w:val="000000" w:themeColor="text1"/>
                    <w:sz w:val="28"/>
                    <w:szCs w:val="28"/>
                  </w:rPr>
                  <w:t>Understanding and Engaging in the Customer Experience</w:t>
                </w:r>
                <w:bookmarkEnd w:id="0"/>
              </w:p>
              <w:p w14:paraId="0F1C3659" w14:textId="0F53A6A8" w:rsidR="00A930CB" w:rsidRPr="00855421" w:rsidRDefault="00A930CB" w:rsidP="00855421">
                <w:pPr>
                  <w:spacing w:before="120" w:after="120" w:line="360" w:lineRule="auto"/>
                  <w:rPr>
                    <w:rFonts w:ascii="Arial" w:hAnsi="Arial" w:cs="Arial"/>
                    <w:color w:val="000000" w:themeColor="text1"/>
                    <w:sz w:val="28"/>
                    <w:szCs w:val="28"/>
                  </w:rPr>
                </w:pPr>
              </w:p>
            </w:tc>
          </w:tr>
        </w:tbl>
        <w:p w14:paraId="4BB964D8" w14:textId="77777777" w:rsidR="00A930CB" w:rsidRPr="00855421" w:rsidRDefault="00A930CB" w:rsidP="00A930CB">
          <w:pPr>
            <w:spacing w:before="120" w:after="120" w:line="360" w:lineRule="auto"/>
            <w:rPr>
              <w:rFonts w:ascii="Arial" w:hAnsi="Arial" w:cs="Arial"/>
              <w:color w:val="FF0000"/>
              <w:sz w:val="24"/>
              <w:szCs w:val="24"/>
            </w:rPr>
          </w:pPr>
        </w:p>
        <w:p w14:paraId="225E9DEB" w14:textId="77777777" w:rsidR="00A930CB" w:rsidRPr="00855421" w:rsidRDefault="00A930CB" w:rsidP="00A930CB">
          <w:pPr>
            <w:spacing w:before="120" w:after="120" w:line="360" w:lineRule="auto"/>
            <w:rPr>
              <w:rFonts w:ascii="Arial" w:hAnsi="Arial" w:cs="Arial"/>
              <w:b/>
              <w:color w:val="000000"/>
              <w:sz w:val="24"/>
              <w:szCs w:val="24"/>
            </w:rPr>
          </w:pPr>
          <w:r w:rsidRPr="00855421">
            <w:rPr>
              <w:rFonts w:ascii="Arial" w:hAnsi="Arial" w:cs="Arial"/>
              <w:b/>
              <w:color w:val="000000"/>
              <w:sz w:val="24"/>
              <w:szCs w:val="24"/>
            </w:rPr>
            <w:t>Statement of Confirmation of Authenticity</w:t>
          </w:r>
        </w:p>
        <w:p w14:paraId="22DD05FB" w14:textId="77777777" w:rsidR="00A930CB" w:rsidRPr="00855421" w:rsidRDefault="00A930CB" w:rsidP="00A930CB">
          <w:pPr>
            <w:spacing w:before="120" w:after="120" w:line="360" w:lineRule="auto"/>
            <w:rPr>
              <w:rFonts w:ascii="Arial" w:hAnsi="Arial" w:cs="Arial"/>
              <w:color w:val="000000"/>
              <w:sz w:val="24"/>
              <w:szCs w:val="24"/>
            </w:rPr>
          </w:pPr>
          <w:r w:rsidRPr="00855421">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855421" w:rsidRDefault="00A930CB" w:rsidP="008346D5">
          <w:pPr>
            <w:spacing w:before="120" w:after="120" w:line="360" w:lineRule="auto"/>
            <w:rPr>
              <w:rFonts w:ascii="Arial" w:hAnsi="Arial" w:cs="Arial"/>
              <w:color w:val="000000"/>
              <w:sz w:val="24"/>
              <w:szCs w:val="24"/>
            </w:rPr>
          </w:pPr>
          <w:r w:rsidRPr="00855421">
            <w:rPr>
              <w:rFonts w:ascii="Arial" w:hAnsi="Arial" w:cs="Arial"/>
              <w:color w:val="000000"/>
              <w:sz w:val="24"/>
              <w:szCs w:val="24"/>
            </w:rPr>
            <w:t>Attention is drawn to the plagiarism and unfair practice policies of the University</w:t>
          </w:r>
          <w:r w:rsidR="00F91F18" w:rsidRPr="00855421">
            <w:rPr>
              <w:rFonts w:ascii="Arial" w:hAnsi="Arial" w:cs="Arial"/>
              <w:color w:val="000000"/>
              <w:sz w:val="24"/>
              <w:szCs w:val="24"/>
            </w:rPr>
            <w:t>.</w:t>
          </w:r>
          <w:r w:rsidRPr="00855421">
            <w:rPr>
              <w:rFonts w:ascii="Arial" w:hAnsi="Arial" w:cs="Arial"/>
              <w:color w:val="000000"/>
              <w:sz w:val="24"/>
              <w:szCs w:val="24"/>
            </w:rPr>
            <w:t xml:space="preserve"> </w:t>
          </w:r>
        </w:p>
        <w:p w14:paraId="625660F1" w14:textId="77777777" w:rsidR="00A45277" w:rsidRPr="00855421" w:rsidRDefault="00A45277" w:rsidP="008346D5">
          <w:pPr>
            <w:spacing w:before="120" w:after="120" w:line="360" w:lineRule="auto"/>
            <w:rPr>
              <w:rFonts w:ascii="Arial" w:hAnsi="Arial" w:cs="Arial"/>
              <w:color w:val="000000"/>
              <w:sz w:val="24"/>
              <w:szCs w:val="24"/>
            </w:rPr>
          </w:pPr>
        </w:p>
        <w:p w14:paraId="1E8CE651" w14:textId="625B1631" w:rsidR="00885114" w:rsidRPr="00855421" w:rsidRDefault="00885114" w:rsidP="00A45277">
          <w:pPr>
            <w:rPr>
              <w:rFonts w:ascii="Arial" w:hAnsi="Arial" w:cs="Arial"/>
              <w:color w:val="000000"/>
              <w:sz w:val="24"/>
              <w:szCs w:val="24"/>
            </w:rPr>
          </w:pPr>
        </w:p>
        <w:p w14:paraId="5B6F418C" w14:textId="56327957" w:rsidR="00F91F18" w:rsidRPr="00855421" w:rsidRDefault="00F91F18" w:rsidP="00A45277">
          <w:pPr>
            <w:rPr>
              <w:rFonts w:ascii="Arial" w:hAnsi="Arial" w:cs="Arial"/>
              <w:color w:val="000000"/>
              <w:sz w:val="24"/>
              <w:szCs w:val="24"/>
            </w:rPr>
          </w:pPr>
        </w:p>
        <w:p w14:paraId="6965E481" w14:textId="04FC2A45" w:rsidR="00F91F18" w:rsidRPr="00855421" w:rsidRDefault="00F91F18" w:rsidP="00A45277">
          <w:pPr>
            <w:rPr>
              <w:rFonts w:ascii="Arial" w:hAnsi="Arial" w:cs="Arial"/>
              <w:color w:val="000000"/>
              <w:sz w:val="24"/>
              <w:szCs w:val="24"/>
            </w:rPr>
          </w:pPr>
        </w:p>
        <w:p w14:paraId="58EE40C7" w14:textId="4737F679" w:rsidR="00F91F18" w:rsidRPr="00855421" w:rsidRDefault="00F91F18" w:rsidP="00A45277">
          <w:pPr>
            <w:rPr>
              <w:rFonts w:ascii="Arial" w:hAnsi="Arial" w:cs="Arial"/>
              <w:color w:val="000000"/>
              <w:sz w:val="24"/>
              <w:szCs w:val="24"/>
            </w:rPr>
          </w:pPr>
        </w:p>
        <w:p w14:paraId="48F7542D" w14:textId="77777777" w:rsidR="00F91F18" w:rsidRPr="00855421" w:rsidRDefault="00F91F18" w:rsidP="00A45277">
          <w:pPr>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C746B42" w:rsidR="00885114" w:rsidRDefault="00885114">
              <w:pPr>
                <w:pStyle w:val="TOCHeading"/>
                <w:rPr>
                  <w:rFonts w:ascii="Arial" w:hAnsi="Arial" w:cs="Arial"/>
                </w:rPr>
              </w:pPr>
              <w:r w:rsidRPr="00855421">
                <w:rPr>
                  <w:rFonts w:ascii="Arial" w:hAnsi="Arial" w:cs="Arial"/>
                </w:rPr>
                <w:t>Table of Contents</w:t>
              </w:r>
            </w:p>
            <w:p w14:paraId="4943C68D" w14:textId="4824E790" w:rsidR="00674BCE" w:rsidRDefault="00674BCE" w:rsidP="00674BCE">
              <w:pPr>
                <w:rPr>
                  <w:lang w:val="en-US"/>
                </w:rPr>
              </w:pPr>
            </w:p>
            <w:p w14:paraId="4AD45F12" w14:textId="77777777" w:rsidR="00674BCE" w:rsidRPr="00674BCE" w:rsidRDefault="00674BCE" w:rsidP="00674BCE">
              <w:pPr>
                <w:rPr>
                  <w:lang w:val="en-US"/>
                </w:rPr>
              </w:pPr>
            </w:p>
            <w:p w14:paraId="66B49690" w14:textId="39ABB564" w:rsidR="009151E1" w:rsidRDefault="00885114">
              <w:pPr>
                <w:pStyle w:val="TOC2"/>
                <w:tabs>
                  <w:tab w:val="right" w:leader="dot" w:pos="9350"/>
                </w:tabs>
                <w:rPr>
                  <w:rFonts w:eastAsiaTheme="minorEastAsia"/>
                  <w:noProof/>
                  <w:lang w:eastAsia="en-GB"/>
                </w:rPr>
              </w:pPr>
              <w:r w:rsidRPr="00855421">
                <w:rPr>
                  <w:rFonts w:ascii="Arial" w:hAnsi="Arial" w:cs="Arial"/>
                </w:rPr>
                <w:fldChar w:fldCharType="begin"/>
              </w:r>
              <w:r w:rsidRPr="00855421">
                <w:rPr>
                  <w:rFonts w:ascii="Arial" w:hAnsi="Arial" w:cs="Arial"/>
                </w:rPr>
                <w:instrText xml:space="preserve"> TOC \o "1-3" \h \z \u </w:instrText>
              </w:r>
              <w:r w:rsidRPr="00855421">
                <w:rPr>
                  <w:rFonts w:ascii="Arial" w:hAnsi="Arial" w:cs="Arial"/>
                </w:rPr>
                <w:fldChar w:fldCharType="separate"/>
              </w:r>
              <w:hyperlink w:anchor="_Toc110079037" w:history="1">
                <w:r w:rsidR="009151E1" w:rsidRPr="00685165">
                  <w:rPr>
                    <w:rStyle w:val="Hyperlink"/>
                    <w:rFonts w:ascii="Arial" w:hAnsi="Arial" w:cs="Arial"/>
                    <w:noProof/>
                  </w:rPr>
                  <w:t>Understanding and Engaging in the Customer Experience</w:t>
                </w:r>
                <w:r w:rsidR="009151E1">
                  <w:rPr>
                    <w:noProof/>
                    <w:webHidden/>
                  </w:rPr>
                  <w:tab/>
                </w:r>
                <w:r w:rsidR="009151E1">
                  <w:rPr>
                    <w:noProof/>
                    <w:webHidden/>
                  </w:rPr>
                  <w:fldChar w:fldCharType="begin"/>
                </w:r>
                <w:r w:rsidR="009151E1">
                  <w:rPr>
                    <w:noProof/>
                    <w:webHidden/>
                  </w:rPr>
                  <w:instrText xml:space="preserve"> PAGEREF _Toc110079037 \h </w:instrText>
                </w:r>
                <w:r w:rsidR="009151E1">
                  <w:rPr>
                    <w:noProof/>
                    <w:webHidden/>
                  </w:rPr>
                </w:r>
                <w:r w:rsidR="009151E1">
                  <w:rPr>
                    <w:noProof/>
                    <w:webHidden/>
                  </w:rPr>
                  <w:fldChar w:fldCharType="separate"/>
                </w:r>
                <w:r w:rsidR="0003792F">
                  <w:rPr>
                    <w:noProof/>
                    <w:webHidden/>
                  </w:rPr>
                  <w:t>0</w:t>
                </w:r>
                <w:r w:rsidR="009151E1">
                  <w:rPr>
                    <w:noProof/>
                    <w:webHidden/>
                  </w:rPr>
                  <w:fldChar w:fldCharType="end"/>
                </w:r>
              </w:hyperlink>
            </w:p>
            <w:p w14:paraId="3900F1B2" w14:textId="2BE4EFA0" w:rsidR="009151E1" w:rsidRDefault="009151E1">
              <w:pPr>
                <w:pStyle w:val="TOC2"/>
                <w:tabs>
                  <w:tab w:val="right" w:leader="dot" w:pos="9350"/>
                </w:tabs>
                <w:rPr>
                  <w:rFonts w:eastAsiaTheme="minorEastAsia"/>
                  <w:noProof/>
                  <w:lang w:eastAsia="en-GB"/>
                </w:rPr>
              </w:pPr>
              <w:hyperlink w:anchor="_Toc110079038" w:history="1">
                <w:r w:rsidRPr="00685165">
                  <w:rPr>
                    <w:rStyle w:val="Hyperlink"/>
                    <w:rFonts w:ascii="Arial" w:hAnsi="Arial" w:cs="Arial"/>
                    <w:noProof/>
                  </w:rPr>
                  <w:t>Abstract</w:t>
                </w:r>
                <w:r>
                  <w:rPr>
                    <w:noProof/>
                    <w:webHidden/>
                  </w:rPr>
                  <w:tab/>
                </w:r>
                <w:r>
                  <w:rPr>
                    <w:noProof/>
                    <w:webHidden/>
                  </w:rPr>
                  <w:fldChar w:fldCharType="begin"/>
                </w:r>
                <w:r>
                  <w:rPr>
                    <w:noProof/>
                    <w:webHidden/>
                  </w:rPr>
                  <w:instrText xml:space="preserve"> PAGEREF _Toc110079038 \h </w:instrText>
                </w:r>
                <w:r>
                  <w:rPr>
                    <w:noProof/>
                    <w:webHidden/>
                  </w:rPr>
                </w:r>
                <w:r>
                  <w:rPr>
                    <w:noProof/>
                    <w:webHidden/>
                  </w:rPr>
                  <w:fldChar w:fldCharType="separate"/>
                </w:r>
                <w:r w:rsidR="0003792F">
                  <w:rPr>
                    <w:noProof/>
                    <w:webHidden/>
                  </w:rPr>
                  <w:t>2</w:t>
                </w:r>
                <w:r>
                  <w:rPr>
                    <w:noProof/>
                    <w:webHidden/>
                  </w:rPr>
                  <w:fldChar w:fldCharType="end"/>
                </w:r>
              </w:hyperlink>
            </w:p>
            <w:p w14:paraId="74451C44" w14:textId="378ACC45" w:rsidR="009151E1" w:rsidRDefault="009151E1">
              <w:pPr>
                <w:pStyle w:val="TOC2"/>
                <w:tabs>
                  <w:tab w:val="right" w:leader="dot" w:pos="9350"/>
                </w:tabs>
                <w:rPr>
                  <w:rFonts w:eastAsiaTheme="minorEastAsia"/>
                  <w:noProof/>
                  <w:lang w:eastAsia="en-GB"/>
                </w:rPr>
              </w:pPr>
              <w:hyperlink w:anchor="_Toc110079039" w:history="1">
                <w:r w:rsidRPr="0068516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_Toc110079039 \h </w:instrText>
                </w:r>
                <w:r>
                  <w:rPr>
                    <w:noProof/>
                    <w:webHidden/>
                  </w:rPr>
                </w:r>
                <w:r>
                  <w:rPr>
                    <w:noProof/>
                    <w:webHidden/>
                  </w:rPr>
                  <w:fldChar w:fldCharType="separate"/>
                </w:r>
                <w:r w:rsidR="0003792F">
                  <w:rPr>
                    <w:noProof/>
                    <w:webHidden/>
                  </w:rPr>
                  <w:t>2</w:t>
                </w:r>
                <w:r>
                  <w:rPr>
                    <w:noProof/>
                    <w:webHidden/>
                  </w:rPr>
                  <w:fldChar w:fldCharType="end"/>
                </w:r>
              </w:hyperlink>
            </w:p>
            <w:p w14:paraId="1A5A5E68" w14:textId="2BF0765A" w:rsidR="009151E1" w:rsidRDefault="009151E1">
              <w:pPr>
                <w:pStyle w:val="TOC2"/>
                <w:tabs>
                  <w:tab w:val="right" w:leader="dot" w:pos="9350"/>
                </w:tabs>
                <w:rPr>
                  <w:rFonts w:eastAsiaTheme="minorEastAsia"/>
                  <w:noProof/>
                  <w:lang w:eastAsia="en-GB"/>
                </w:rPr>
              </w:pPr>
              <w:hyperlink w:anchor="_Toc110079040" w:history="1">
                <w:r w:rsidRPr="00685165">
                  <w:rPr>
                    <w:rStyle w:val="Hyperlink"/>
                    <w:rFonts w:ascii="Arial" w:hAnsi="Arial" w:cs="Arial"/>
                    <w:noProof/>
                  </w:rPr>
                  <w:t>Customer satisfaction</w:t>
                </w:r>
                <w:r>
                  <w:rPr>
                    <w:noProof/>
                    <w:webHidden/>
                  </w:rPr>
                  <w:tab/>
                </w:r>
                <w:r>
                  <w:rPr>
                    <w:noProof/>
                    <w:webHidden/>
                  </w:rPr>
                  <w:fldChar w:fldCharType="begin"/>
                </w:r>
                <w:r>
                  <w:rPr>
                    <w:noProof/>
                    <w:webHidden/>
                  </w:rPr>
                  <w:instrText xml:space="preserve"> PAGEREF _Toc110079040 \h </w:instrText>
                </w:r>
                <w:r>
                  <w:rPr>
                    <w:noProof/>
                    <w:webHidden/>
                  </w:rPr>
                </w:r>
                <w:r>
                  <w:rPr>
                    <w:noProof/>
                    <w:webHidden/>
                  </w:rPr>
                  <w:fldChar w:fldCharType="separate"/>
                </w:r>
                <w:r w:rsidR="0003792F">
                  <w:rPr>
                    <w:noProof/>
                    <w:webHidden/>
                  </w:rPr>
                  <w:t>5</w:t>
                </w:r>
                <w:r>
                  <w:rPr>
                    <w:noProof/>
                    <w:webHidden/>
                  </w:rPr>
                  <w:fldChar w:fldCharType="end"/>
                </w:r>
              </w:hyperlink>
            </w:p>
            <w:p w14:paraId="17E47F72" w14:textId="6B50553C" w:rsidR="009151E1" w:rsidRDefault="009151E1">
              <w:pPr>
                <w:pStyle w:val="TOC2"/>
                <w:tabs>
                  <w:tab w:val="right" w:leader="dot" w:pos="9350"/>
                </w:tabs>
                <w:rPr>
                  <w:rFonts w:eastAsiaTheme="minorEastAsia"/>
                  <w:noProof/>
                  <w:lang w:eastAsia="en-GB"/>
                </w:rPr>
              </w:pPr>
              <w:hyperlink w:anchor="_Toc110079041" w:history="1">
                <w:r w:rsidRPr="00685165">
                  <w:rPr>
                    <w:rStyle w:val="Hyperlink"/>
                    <w:rFonts w:ascii="Arial" w:hAnsi="Arial" w:cs="Arial"/>
                    <w:noProof/>
                  </w:rPr>
                  <w:t>Customer Relationship Management</w:t>
                </w:r>
                <w:r>
                  <w:rPr>
                    <w:noProof/>
                    <w:webHidden/>
                  </w:rPr>
                  <w:tab/>
                </w:r>
                <w:r>
                  <w:rPr>
                    <w:noProof/>
                    <w:webHidden/>
                  </w:rPr>
                  <w:fldChar w:fldCharType="begin"/>
                </w:r>
                <w:r>
                  <w:rPr>
                    <w:noProof/>
                    <w:webHidden/>
                  </w:rPr>
                  <w:instrText xml:space="preserve"> PAGEREF _Toc110079041 \h </w:instrText>
                </w:r>
                <w:r>
                  <w:rPr>
                    <w:noProof/>
                    <w:webHidden/>
                  </w:rPr>
                </w:r>
                <w:r>
                  <w:rPr>
                    <w:noProof/>
                    <w:webHidden/>
                  </w:rPr>
                  <w:fldChar w:fldCharType="separate"/>
                </w:r>
                <w:r w:rsidR="0003792F">
                  <w:rPr>
                    <w:noProof/>
                    <w:webHidden/>
                  </w:rPr>
                  <w:t>6</w:t>
                </w:r>
                <w:r>
                  <w:rPr>
                    <w:noProof/>
                    <w:webHidden/>
                  </w:rPr>
                  <w:fldChar w:fldCharType="end"/>
                </w:r>
              </w:hyperlink>
            </w:p>
            <w:p w14:paraId="33F9ECB7" w14:textId="3027A50B" w:rsidR="009151E1" w:rsidRDefault="009151E1">
              <w:pPr>
                <w:pStyle w:val="TOC2"/>
                <w:tabs>
                  <w:tab w:val="right" w:leader="dot" w:pos="9350"/>
                </w:tabs>
                <w:rPr>
                  <w:rFonts w:eastAsiaTheme="minorEastAsia"/>
                  <w:noProof/>
                  <w:lang w:eastAsia="en-GB"/>
                </w:rPr>
              </w:pPr>
              <w:hyperlink w:anchor="_Toc110079042" w:history="1">
                <w:r w:rsidRPr="00685165">
                  <w:rPr>
                    <w:rStyle w:val="Hyperlink"/>
                    <w:rFonts w:ascii="Arial" w:hAnsi="Arial" w:cs="Arial"/>
                    <w:noProof/>
                  </w:rPr>
                  <w:t>Customer Relationship Management conclusion</w:t>
                </w:r>
                <w:r>
                  <w:rPr>
                    <w:noProof/>
                    <w:webHidden/>
                  </w:rPr>
                  <w:tab/>
                </w:r>
                <w:r>
                  <w:rPr>
                    <w:noProof/>
                    <w:webHidden/>
                  </w:rPr>
                  <w:fldChar w:fldCharType="begin"/>
                </w:r>
                <w:r>
                  <w:rPr>
                    <w:noProof/>
                    <w:webHidden/>
                  </w:rPr>
                  <w:instrText xml:space="preserve"> PAGEREF _Toc110079042 \h </w:instrText>
                </w:r>
                <w:r>
                  <w:rPr>
                    <w:noProof/>
                    <w:webHidden/>
                  </w:rPr>
                </w:r>
                <w:r>
                  <w:rPr>
                    <w:noProof/>
                    <w:webHidden/>
                  </w:rPr>
                  <w:fldChar w:fldCharType="separate"/>
                </w:r>
                <w:r w:rsidR="0003792F">
                  <w:rPr>
                    <w:noProof/>
                    <w:webHidden/>
                  </w:rPr>
                  <w:t>10</w:t>
                </w:r>
                <w:r>
                  <w:rPr>
                    <w:noProof/>
                    <w:webHidden/>
                  </w:rPr>
                  <w:fldChar w:fldCharType="end"/>
                </w:r>
              </w:hyperlink>
            </w:p>
            <w:p w14:paraId="15FAFA15" w14:textId="438A86F1" w:rsidR="009151E1" w:rsidRDefault="009151E1">
              <w:pPr>
                <w:pStyle w:val="TOC2"/>
                <w:tabs>
                  <w:tab w:val="right" w:leader="dot" w:pos="9350"/>
                </w:tabs>
                <w:rPr>
                  <w:rFonts w:eastAsiaTheme="minorEastAsia"/>
                  <w:noProof/>
                  <w:lang w:eastAsia="en-GB"/>
                </w:rPr>
              </w:pPr>
              <w:hyperlink w:anchor="_Toc110079043" w:history="1">
                <w:r w:rsidRPr="00685165">
                  <w:rPr>
                    <w:rStyle w:val="Hyperlink"/>
                    <w:rFonts w:ascii="Arial" w:hAnsi="Arial" w:cs="Arial"/>
                    <w:noProof/>
                  </w:rPr>
                  <w:t>Characterization and analysis of the Hoogah restaurant</w:t>
                </w:r>
                <w:r>
                  <w:rPr>
                    <w:noProof/>
                    <w:webHidden/>
                  </w:rPr>
                  <w:tab/>
                </w:r>
                <w:r>
                  <w:rPr>
                    <w:noProof/>
                    <w:webHidden/>
                  </w:rPr>
                  <w:fldChar w:fldCharType="begin"/>
                </w:r>
                <w:r>
                  <w:rPr>
                    <w:noProof/>
                    <w:webHidden/>
                  </w:rPr>
                  <w:instrText xml:space="preserve"> PAGEREF _Toc110079043 \h </w:instrText>
                </w:r>
                <w:r>
                  <w:rPr>
                    <w:noProof/>
                    <w:webHidden/>
                  </w:rPr>
                </w:r>
                <w:r>
                  <w:rPr>
                    <w:noProof/>
                    <w:webHidden/>
                  </w:rPr>
                  <w:fldChar w:fldCharType="separate"/>
                </w:r>
                <w:r w:rsidR="0003792F">
                  <w:rPr>
                    <w:noProof/>
                    <w:webHidden/>
                  </w:rPr>
                  <w:t>11</w:t>
                </w:r>
                <w:r>
                  <w:rPr>
                    <w:noProof/>
                    <w:webHidden/>
                  </w:rPr>
                  <w:fldChar w:fldCharType="end"/>
                </w:r>
              </w:hyperlink>
            </w:p>
            <w:p w14:paraId="5858A3B0" w14:textId="08773109" w:rsidR="009151E1" w:rsidRDefault="009151E1">
              <w:pPr>
                <w:pStyle w:val="TOC2"/>
                <w:tabs>
                  <w:tab w:val="right" w:leader="dot" w:pos="9350"/>
                </w:tabs>
                <w:rPr>
                  <w:rFonts w:eastAsiaTheme="minorEastAsia"/>
                  <w:noProof/>
                  <w:lang w:eastAsia="en-GB"/>
                </w:rPr>
              </w:pPr>
              <w:hyperlink w:anchor="_Toc110079044" w:history="1">
                <w:r w:rsidRPr="00685165">
                  <w:rPr>
                    <w:rStyle w:val="Hyperlink"/>
                    <w:rFonts w:ascii="Arial" w:hAnsi="Arial" w:cs="Arial"/>
                    <w:noProof/>
                  </w:rPr>
                  <w:t>Customer relationship analysis at HOOGAH</w:t>
                </w:r>
                <w:r>
                  <w:rPr>
                    <w:noProof/>
                    <w:webHidden/>
                  </w:rPr>
                  <w:tab/>
                </w:r>
                <w:r>
                  <w:rPr>
                    <w:noProof/>
                    <w:webHidden/>
                  </w:rPr>
                  <w:fldChar w:fldCharType="begin"/>
                </w:r>
                <w:r>
                  <w:rPr>
                    <w:noProof/>
                    <w:webHidden/>
                  </w:rPr>
                  <w:instrText xml:space="preserve"> PAGEREF _Toc110079044 \h </w:instrText>
                </w:r>
                <w:r>
                  <w:rPr>
                    <w:noProof/>
                    <w:webHidden/>
                  </w:rPr>
                </w:r>
                <w:r>
                  <w:rPr>
                    <w:noProof/>
                    <w:webHidden/>
                  </w:rPr>
                  <w:fldChar w:fldCharType="separate"/>
                </w:r>
                <w:r w:rsidR="0003792F">
                  <w:rPr>
                    <w:noProof/>
                    <w:webHidden/>
                  </w:rPr>
                  <w:t>13</w:t>
                </w:r>
                <w:r>
                  <w:rPr>
                    <w:noProof/>
                    <w:webHidden/>
                  </w:rPr>
                  <w:fldChar w:fldCharType="end"/>
                </w:r>
              </w:hyperlink>
            </w:p>
            <w:p w14:paraId="5B8C6948" w14:textId="3B076C74" w:rsidR="009151E1" w:rsidRDefault="009151E1">
              <w:pPr>
                <w:pStyle w:val="TOC2"/>
                <w:tabs>
                  <w:tab w:val="right" w:leader="dot" w:pos="9350"/>
                </w:tabs>
                <w:rPr>
                  <w:rFonts w:eastAsiaTheme="minorEastAsia"/>
                  <w:noProof/>
                  <w:lang w:eastAsia="en-GB"/>
                </w:rPr>
              </w:pPr>
              <w:hyperlink w:anchor="_Toc110079045" w:history="1">
                <w:r w:rsidRPr="00685165">
                  <w:rPr>
                    <w:rStyle w:val="Hyperlink"/>
                    <w:rFonts w:ascii="Arial" w:hAnsi="Arial" w:cs="Arial"/>
                    <w:noProof/>
                  </w:rPr>
                  <w:t>Data Analysis and Results</w:t>
                </w:r>
                <w:r>
                  <w:rPr>
                    <w:noProof/>
                    <w:webHidden/>
                  </w:rPr>
                  <w:tab/>
                </w:r>
                <w:r>
                  <w:rPr>
                    <w:noProof/>
                    <w:webHidden/>
                  </w:rPr>
                  <w:fldChar w:fldCharType="begin"/>
                </w:r>
                <w:r>
                  <w:rPr>
                    <w:noProof/>
                    <w:webHidden/>
                  </w:rPr>
                  <w:instrText xml:space="preserve"> PAGEREF _Toc110079045 \h </w:instrText>
                </w:r>
                <w:r>
                  <w:rPr>
                    <w:noProof/>
                    <w:webHidden/>
                  </w:rPr>
                </w:r>
                <w:r>
                  <w:rPr>
                    <w:noProof/>
                    <w:webHidden/>
                  </w:rPr>
                  <w:fldChar w:fldCharType="separate"/>
                </w:r>
                <w:r w:rsidR="0003792F">
                  <w:rPr>
                    <w:noProof/>
                    <w:webHidden/>
                  </w:rPr>
                  <w:t>13</w:t>
                </w:r>
                <w:r>
                  <w:rPr>
                    <w:noProof/>
                    <w:webHidden/>
                  </w:rPr>
                  <w:fldChar w:fldCharType="end"/>
                </w:r>
              </w:hyperlink>
            </w:p>
            <w:p w14:paraId="34AFE0E6" w14:textId="57E1BC7A" w:rsidR="009151E1" w:rsidRDefault="009151E1">
              <w:pPr>
                <w:pStyle w:val="TOC2"/>
                <w:tabs>
                  <w:tab w:val="right" w:leader="dot" w:pos="9350"/>
                </w:tabs>
                <w:rPr>
                  <w:rFonts w:eastAsiaTheme="minorEastAsia"/>
                  <w:noProof/>
                  <w:lang w:eastAsia="en-GB"/>
                </w:rPr>
              </w:pPr>
              <w:hyperlink w:anchor="_Toc110079046" w:history="1">
                <w:r w:rsidRPr="00685165">
                  <w:rPr>
                    <w:rStyle w:val="Hyperlink"/>
                    <w:rFonts w:ascii="Arial" w:hAnsi="Arial" w:cs="Arial"/>
                    <w:noProof/>
                  </w:rPr>
                  <w:t>Exploratory Factor Analysis</w:t>
                </w:r>
                <w:r>
                  <w:rPr>
                    <w:noProof/>
                    <w:webHidden/>
                  </w:rPr>
                  <w:tab/>
                </w:r>
                <w:r>
                  <w:rPr>
                    <w:noProof/>
                    <w:webHidden/>
                  </w:rPr>
                  <w:fldChar w:fldCharType="begin"/>
                </w:r>
                <w:r>
                  <w:rPr>
                    <w:noProof/>
                    <w:webHidden/>
                  </w:rPr>
                  <w:instrText xml:space="preserve"> PAGEREF _Toc110079046 \h </w:instrText>
                </w:r>
                <w:r>
                  <w:rPr>
                    <w:noProof/>
                    <w:webHidden/>
                  </w:rPr>
                </w:r>
                <w:r>
                  <w:rPr>
                    <w:noProof/>
                    <w:webHidden/>
                  </w:rPr>
                  <w:fldChar w:fldCharType="separate"/>
                </w:r>
                <w:r w:rsidR="0003792F">
                  <w:rPr>
                    <w:noProof/>
                    <w:webHidden/>
                  </w:rPr>
                  <w:t>14</w:t>
                </w:r>
                <w:r>
                  <w:rPr>
                    <w:noProof/>
                    <w:webHidden/>
                  </w:rPr>
                  <w:fldChar w:fldCharType="end"/>
                </w:r>
              </w:hyperlink>
            </w:p>
            <w:p w14:paraId="5A53A70D" w14:textId="03178E4F" w:rsidR="009151E1" w:rsidRDefault="009151E1">
              <w:pPr>
                <w:pStyle w:val="TOC2"/>
                <w:tabs>
                  <w:tab w:val="right" w:leader="dot" w:pos="9350"/>
                </w:tabs>
                <w:rPr>
                  <w:rFonts w:eastAsiaTheme="minorEastAsia"/>
                  <w:noProof/>
                  <w:lang w:eastAsia="en-GB"/>
                </w:rPr>
              </w:pPr>
              <w:hyperlink w:anchor="_Toc110079047" w:history="1">
                <w:r w:rsidRPr="00685165">
                  <w:rPr>
                    <w:rStyle w:val="Hyperlink"/>
                    <w:rFonts w:ascii="Arial" w:eastAsia="Times New Roman" w:hAnsi="Arial" w:cs="Arial"/>
                    <w:noProof/>
                    <w:lang w:eastAsia="en-GB"/>
                  </w:rPr>
                  <w:t>The restaurant can be improved based on experience-based suggestions</w:t>
                </w:r>
                <w:r>
                  <w:rPr>
                    <w:noProof/>
                    <w:webHidden/>
                  </w:rPr>
                  <w:tab/>
                </w:r>
                <w:r>
                  <w:rPr>
                    <w:noProof/>
                    <w:webHidden/>
                  </w:rPr>
                  <w:fldChar w:fldCharType="begin"/>
                </w:r>
                <w:r>
                  <w:rPr>
                    <w:noProof/>
                    <w:webHidden/>
                  </w:rPr>
                  <w:instrText xml:space="preserve"> PAGEREF _Toc110079047 \h </w:instrText>
                </w:r>
                <w:r>
                  <w:rPr>
                    <w:noProof/>
                    <w:webHidden/>
                  </w:rPr>
                </w:r>
                <w:r>
                  <w:rPr>
                    <w:noProof/>
                    <w:webHidden/>
                  </w:rPr>
                  <w:fldChar w:fldCharType="separate"/>
                </w:r>
                <w:r w:rsidR="0003792F">
                  <w:rPr>
                    <w:noProof/>
                    <w:webHidden/>
                  </w:rPr>
                  <w:t>20</w:t>
                </w:r>
                <w:r>
                  <w:rPr>
                    <w:noProof/>
                    <w:webHidden/>
                  </w:rPr>
                  <w:fldChar w:fldCharType="end"/>
                </w:r>
              </w:hyperlink>
            </w:p>
            <w:p w14:paraId="563C9336" w14:textId="59F3B9D9" w:rsidR="009151E1" w:rsidRDefault="009151E1">
              <w:pPr>
                <w:pStyle w:val="TOC2"/>
                <w:tabs>
                  <w:tab w:val="right" w:leader="dot" w:pos="9350"/>
                </w:tabs>
                <w:rPr>
                  <w:rFonts w:eastAsiaTheme="minorEastAsia"/>
                  <w:noProof/>
                  <w:lang w:eastAsia="en-GB"/>
                </w:rPr>
              </w:pPr>
              <w:hyperlink w:anchor="_Toc110079048" w:history="1">
                <w:r w:rsidRPr="00685165">
                  <w:rPr>
                    <w:rStyle w:val="Hyperlink"/>
                    <w:rFonts w:ascii="Arial" w:hAnsi="Arial" w:cs="Arial"/>
                    <w:noProof/>
                  </w:rPr>
                  <w:t>Conclusions based on qualitative and quantitative research.</w:t>
                </w:r>
                <w:r>
                  <w:rPr>
                    <w:noProof/>
                    <w:webHidden/>
                  </w:rPr>
                  <w:tab/>
                </w:r>
                <w:r>
                  <w:rPr>
                    <w:noProof/>
                    <w:webHidden/>
                  </w:rPr>
                  <w:fldChar w:fldCharType="begin"/>
                </w:r>
                <w:r>
                  <w:rPr>
                    <w:noProof/>
                    <w:webHidden/>
                  </w:rPr>
                  <w:instrText xml:space="preserve"> PAGEREF _Toc110079048 \h </w:instrText>
                </w:r>
                <w:r>
                  <w:rPr>
                    <w:noProof/>
                    <w:webHidden/>
                  </w:rPr>
                </w:r>
                <w:r>
                  <w:rPr>
                    <w:noProof/>
                    <w:webHidden/>
                  </w:rPr>
                  <w:fldChar w:fldCharType="separate"/>
                </w:r>
                <w:r w:rsidR="0003792F">
                  <w:rPr>
                    <w:noProof/>
                    <w:webHidden/>
                  </w:rPr>
                  <w:t>21</w:t>
                </w:r>
                <w:r>
                  <w:rPr>
                    <w:noProof/>
                    <w:webHidden/>
                  </w:rPr>
                  <w:fldChar w:fldCharType="end"/>
                </w:r>
              </w:hyperlink>
            </w:p>
            <w:p w14:paraId="6CE85143" w14:textId="51D9AD5D" w:rsidR="009151E1" w:rsidRDefault="009151E1">
              <w:pPr>
                <w:pStyle w:val="TOC2"/>
                <w:tabs>
                  <w:tab w:val="right" w:leader="dot" w:pos="9350"/>
                </w:tabs>
                <w:rPr>
                  <w:rFonts w:eastAsiaTheme="minorEastAsia"/>
                  <w:noProof/>
                  <w:lang w:eastAsia="en-GB"/>
                </w:rPr>
              </w:pPr>
              <w:hyperlink w:anchor="_Toc110079049" w:history="1">
                <w:r w:rsidRPr="0068516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_Toc110079049 \h </w:instrText>
                </w:r>
                <w:r>
                  <w:rPr>
                    <w:noProof/>
                    <w:webHidden/>
                  </w:rPr>
                </w:r>
                <w:r>
                  <w:rPr>
                    <w:noProof/>
                    <w:webHidden/>
                  </w:rPr>
                  <w:fldChar w:fldCharType="separate"/>
                </w:r>
                <w:r w:rsidR="0003792F">
                  <w:rPr>
                    <w:noProof/>
                    <w:webHidden/>
                  </w:rPr>
                  <w:t>22</w:t>
                </w:r>
                <w:r>
                  <w:rPr>
                    <w:noProof/>
                    <w:webHidden/>
                  </w:rPr>
                  <w:fldChar w:fldCharType="end"/>
                </w:r>
              </w:hyperlink>
            </w:p>
            <w:p w14:paraId="27825E98" w14:textId="7CFAFBE4" w:rsidR="009151E1" w:rsidRDefault="009151E1">
              <w:pPr>
                <w:pStyle w:val="TOC2"/>
                <w:tabs>
                  <w:tab w:val="right" w:leader="dot" w:pos="9350"/>
                </w:tabs>
                <w:rPr>
                  <w:rFonts w:eastAsiaTheme="minorEastAsia"/>
                  <w:noProof/>
                  <w:lang w:eastAsia="en-GB"/>
                </w:rPr>
              </w:pPr>
              <w:hyperlink w:anchor="_Toc110079050" w:history="1">
                <w:r w:rsidRPr="00685165">
                  <w:rPr>
                    <w:rStyle w:val="Hyperlink"/>
                    <w:rFonts w:ascii="Arial" w:hAnsi="Arial" w:cs="Arial"/>
                    <w:noProof/>
                  </w:rPr>
                  <w:t>Appendix 1</w:t>
                </w:r>
                <w:r w:rsidRPr="00685165">
                  <w:rPr>
                    <w:rStyle w:val="Hyperlink"/>
                    <w:noProof/>
                  </w:rPr>
                  <w:t xml:space="preserve"> </w:t>
                </w:r>
                <w:r w:rsidRPr="00685165">
                  <w:rPr>
                    <w:rStyle w:val="Hyperlink"/>
                    <w:rFonts w:ascii="Arial" w:hAnsi="Arial" w:cs="Arial"/>
                    <w:noProof/>
                  </w:rPr>
                  <w:t>Restaurant survey questions</w:t>
                </w:r>
                <w:r>
                  <w:rPr>
                    <w:noProof/>
                    <w:webHidden/>
                  </w:rPr>
                  <w:tab/>
                </w:r>
                <w:r>
                  <w:rPr>
                    <w:noProof/>
                    <w:webHidden/>
                  </w:rPr>
                  <w:fldChar w:fldCharType="begin"/>
                </w:r>
                <w:r>
                  <w:rPr>
                    <w:noProof/>
                    <w:webHidden/>
                  </w:rPr>
                  <w:instrText xml:space="preserve"> PAGEREF _Toc110079050 \h </w:instrText>
                </w:r>
                <w:r>
                  <w:rPr>
                    <w:noProof/>
                    <w:webHidden/>
                  </w:rPr>
                </w:r>
                <w:r>
                  <w:rPr>
                    <w:noProof/>
                    <w:webHidden/>
                  </w:rPr>
                  <w:fldChar w:fldCharType="separate"/>
                </w:r>
                <w:r w:rsidR="0003792F">
                  <w:rPr>
                    <w:noProof/>
                    <w:webHidden/>
                  </w:rPr>
                  <w:t>24</w:t>
                </w:r>
                <w:r>
                  <w:rPr>
                    <w:noProof/>
                    <w:webHidden/>
                  </w:rPr>
                  <w:fldChar w:fldCharType="end"/>
                </w:r>
              </w:hyperlink>
            </w:p>
            <w:p w14:paraId="42394321" w14:textId="26470176" w:rsidR="00885114" w:rsidRPr="00855421" w:rsidRDefault="00885114">
              <w:pPr>
                <w:rPr>
                  <w:rFonts w:ascii="Arial" w:hAnsi="Arial" w:cs="Arial"/>
                </w:rPr>
              </w:pPr>
              <w:r w:rsidRPr="00855421">
                <w:rPr>
                  <w:rFonts w:ascii="Arial" w:hAnsi="Arial" w:cs="Arial"/>
                  <w:b/>
                  <w:bCs/>
                  <w:noProof/>
                </w:rPr>
                <w:fldChar w:fldCharType="end"/>
              </w:r>
            </w:p>
          </w:sdtContent>
        </w:sdt>
        <w:p w14:paraId="79077526" w14:textId="08A434DE" w:rsidR="00885114" w:rsidRPr="00855421" w:rsidRDefault="00885114" w:rsidP="00885114">
          <w:pPr>
            <w:pStyle w:val="TOCHeading"/>
            <w:rPr>
              <w:rFonts w:ascii="Arial" w:hAnsi="Arial" w:cs="Arial"/>
            </w:rPr>
          </w:pPr>
        </w:p>
        <w:p w14:paraId="68FE57E8" w14:textId="78CB06D9" w:rsidR="00715A8B" w:rsidRPr="00855421" w:rsidRDefault="00000000" w:rsidP="00885114">
          <w:pPr>
            <w:spacing w:before="120" w:after="120" w:line="360" w:lineRule="auto"/>
            <w:rPr>
              <w:rFonts w:ascii="Arial" w:hAnsi="Arial" w:cs="Arial"/>
              <w:color w:val="000000"/>
              <w:sz w:val="24"/>
              <w:szCs w:val="24"/>
            </w:rPr>
          </w:pPr>
        </w:p>
      </w:sdtContent>
    </w:sdt>
    <w:p w14:paraId="1A7CBFC3" w14:textId="18394979" w:rsidR="00F53EF8" w:rsidRPr="00855421" w:rsidRDefault="007A0F0B" w:rsidP="00885114">
      <w:pPr>
        <w:rPr>
          <w:rFonts w:ascii="Arial" w:hAnsi="Arial" w:cs="Arial"/>
        </w:rPr>
      </w:pPr>
      <w:r w:rsidRPr="00855421">
        <w:rPr>
          <w:rFonts w:ascii="Arial" w:hAnsi="Arial" w:cs="Arial"/>
        </w:rPr>
        <w:br w:type="page"/>
      </w:r>
    </w:p>
    <w:p w14:paraId="48E85A77" w14:textId="14E3718F" w:rsidR="00DF2AB7" w:rsidRDefault="00DF2AB7" w:rsidP="00DF2AB7">
      <w:pPr>
        <w:pStyle w:val="Heading2"/>
        <w:rPr>
          <w:rFonts w:ascii="Arial" w:hAnsi="Arial" w:cs="Arial"/>
          <w:sz w:val="32"/>
          <w:szCs w:val="32"/>
        </w:rPr>
      </w:pPr>
      <w:bookmarkStart w:id="1" w:name="_Hlk110005347"/>
      <w:bookmarkStart w:id="2" w:name="_Toc456901515"/>
      <w:bookmarkStart w:id="3" w:name="_Toc110079038"/>
      <w:bookmarkEnd w:id="1"/>
      <w:r w:rsidRPr="00DF2AB7">
        <w:rPr>
          <w:rFonts w:ascii="Arial" w:hAnsi="Arial" w:cs="Arial"/>
          <w:sz w:val="32"/>
          <w:szCs w:val="32"/>
        </w:rPr>
        <w:lastRenderedPageBreak/>
        <w:t>Abstract</w:t>
      </w:r>
      <w:bookmarkEnd w:id="3"/>
    </w:p>
    <w:p w14:paraId="593ECEC6" w14:textId="77777777" w:rsidR="002B5A93" w:rsidRPr="00855421" w:rsidRDefault="002B5A93" w:rsidP="00855421">
      <w:pPr>
        <w:rPr>
          <w:rFonts w:ascii="Arial" w:hAnsi="Arial" w:cs="Arial"/>
          <w:color w:val="2E74B5" w:themeColor="accent1" w:themeShade="BF"/>
          <w:sz w:val="32"/>
          <w:szCs w:val="32"/>
          <w:shd w:val="clear" w:color="auto" w:fill="FFFFFF"/>
        </w:rPr>
      </w:pPr>
    </w:p>
    <w:p w14:paraId="18877764" w14:textId="6CC03ABA" w:rsidR="00855421" w:rsidRPr="006463F1" w:rsidRDefault="00855421" w:rsidP="002B5A93">
      <w:pPr>
        <w:spacing w:line="360" w:lineRule="auto"/>
        <w:rPr>
          <w:rFonts w:ascii="Arial" w:hAnsi="Arial" w:cs="Arial"/>
          <w:sz w:val="24"/>
          <w:szCs w:val="24"/>
          <w:shd w:val="clear" w:color="auto" w:fill="FFFFFF"/>
        </w:rPr>
      </w:pPr>
      <w:r w:rsidRPr="006463F1">
        <w:rPr>
          <w:rFonts w:ascii="Arial" w:hAnsi="Arial" w:cs="Arial"/>
          <w:sz w:val="24"/>
          <w:szCs w:val="24"/>
          <w:shd w:val="clear" w:color="auto" w:fill="FFFFFF"/>
        </w:rPr>
        <w:t xml:space="preserve">The purpose of this study is to identify both positive and negative aspects of the relationship the population has with the restaurant in question (opinions regarding staff, products, and services). A series of proposals will be formulated based on results obtained to improve the relationship between the organization and its customers. These proposals will be a part of a comprehensive managerial program to be implemented during the course of the program. An analysis of how CRM (Customer Relationship Management) is implemented at my former restaurant, with a focus on how it is applied to the company as a whole. </w:t>
      </w:r>
    </w:p>
    <w:p w14:paraId="2599DBD2" w14:textId="77777777" w:rsidR="002B5A93" w:rsidRPr="00832083" w:rsidRDefault="002B5A93" w:rsidP="00855421">
      <w:pPr>
        <w:rPr>
          <w:rFonts w:ascii="Arial" w:hAnsi="Arial" w:cs="Arial"/>
          <w:color w:val="000000"/>
          <w:sz w:val="24"/>
          <w:szCs w:val="24"/>
          <w:shd w:val="clear" w:color="auto" w:fill="FFFFFF"/>
        </w:rPr>
      </w:pPr>
    </w:p>
    <w:p w14:paraId="3ED55503" w14:textId="748824C2" w:rsidR="00D2291D" w:rsidRDefault="0006008A" w:rsidP="0030173B">
      <w:pPr>
        <w:pStyle w:val="Heading2"/>
        <w:rPr>
          <w:rFonts w:ascii="Arial" w:hAnsi="Arial" w:cs="Arial"/>
          <w:sz w:val="32"/>
          <w:szCs w:val="32"/>
        </w:rPr>
      </w:pPr>
      <w:bookmarkStart w:id="4" w:name="_Toc110079039"/>
      <w:r w:rsidRPr="00855421">
        <w:rPr>
          <w:rFonts w:ascii="Arial" w:hAnsi="Arial" w:cs="Arial"/>
          <w:sz w:val="32"/>
          <w:szCs w:val="32"/>
        </w:rPr>
        <w:t>Introduction</w:t>
      </w:r>
      <w:bookmarkEnd w:id="2"/>
      <w:bookmarkEnd w:id="4"/>
      <w:r w:rsidR="00DF2AB7" w:rsidRPr="00DF2AB7">
        <w:t xml:space="preserve"> </w:t>
      </w:r>
    </w:p>
    <w:p w14:paraId="0D5B1D1D" w14:textId="77777777" w:rsidR="002B5A93" w:rsidRDefault="002B5A93" w:rsidP="00855421">
      <w:pPr>
        <w:rPr>
          <w:rFonts w:ascii="Arial" w:hAnsi="Arial" w:cs="Arial"/>
        </w:rPr>
      </w:pPr>
    </w:p>
    <w:p w14:paraId="6169D67F" w14:textId="1A92D0A5" w:rsidR="00855421" w:rsidRPr="006463F1" w:rsidRDefault="00855421" w:rsidP="002B5A93">
      <w:pPr>
        <w:spacing w:line="360" w:lineRule="auto"/>
        <w:rPr>
          <w:rFonts w:ascii="Arial" w:hAnsi="Arial" w:cs="Arial"/>
          <w:sz w:val="24"/>
          <w:szCs w:val="24"/>
          <w:shd w:val="clear" w:color="auto" w:fill="FFFFFF"/>
        </w:rPr>
      </w:pPr>
      <w:r w:rsidRPr="006463F1">
        <w:rPr>
          <w:rFonts w:ascii="Arial" w:hAnsi="Arial" w:cs="Arial"/>
          <w:sz w:val="24"/>
          <w:szCs w:val="24"/>
          <w:shd w:val="clear" w:color="auto" w:fill="FFFFFF"/>
        </w:rPr>
        <w:t>Business customers are those who purchase products or services through the mediation of financial transactions. According to Nguyen &amp; LeBlanc (1998), a company's image improves when customers feel valued, and the company offers better customer service.  The term "customer" refers to a buyer or consumer. They can be categorized as active or inactive, frequent, or sporadic, large, or small in volume, satisfied or dissatisfied, and based on their potential.</w:t>
      </w:r>
    </w:p>
    <w:p w14:paraId="49D37714" w14:textId="5B6F80B0" w:rsidR="00855421" w:rsidRPr="006463F1" w:rsidRDefault="00855421" w:rsidP="002B5A93">
      <w:pPr>
        <w:shd w:val="clear" w:color="auto" w:fill="FFFFFF"/>
        <w:spacing w:line="360" w:lineRule="auto"/>
        <w:textAlignment w:val="baseline"/>
        <w:rPr>
          <w:rFonts w:ascii="Arial" w:hAnsi="Arial" w:cs="Arial"/>
          <w:sz w:val="24"/>
          <w:szCs w:val="24"/>
        </w:rPr>
      </w:pPr>
      <w:r w:rsidRPr="006463F1">
        <w:rPr>
          <w:rFonts w:ascii="Arial" w:hAnsi="Arial" w:cs="Arial"/>
          <w:sz w:val="24"/>
          <w:szCs w:val="24"/>
        </w:rPr>
        <w:t xml:space="preserve">Customer relationships represent the real "capital" of performing companies, which determines their future market value through the accumulation of knowledge and experience. Companies exist to serve their clients, earning the loyalty of their customers, which generates high profitability by providing impeccable service, </w:t>
      </w:r>
      <w:r w:rsidR="00812990" w:rsidRPr="00812990">
        <w:rPr>
          <w:rFonts w:ascii="Arial" w:hAnsi="Arial" w:cs="Arial"/>
          <w:sz w:val="24"/>
          <w:szCs w:val="24"/>
        </w:rPr>
        <w:t>(Kopp, 2022)</w:t>
      </w:r>
      <w:r w:rsidRPr="006463F1">
        <w:rPr>
          <w:rFonts w:ascii="Arial" w:eastAsia="Times New Roman" w:hAnsi="Arial" w:cs="Arial"/>
          <w:spacing w:val="1"/>
          <w:sz w:val="24"/>
          <w:szCs w:val="24"/>
          <w:lang w:eastAsia="en-GB"/>
        </w:rPr>
        <w:t>. Organizations</w:t>
      </w:r>
      <w:r w:rsidRPr="006463F1">
        <w:rPr>
          <w:rFonts w:ascii="Arial" w:hAnsi="Arial" w:cs="Arial"/>
          <w:sz w:val="24"/>
          <w:szCs w:val="24"/>
        </w:rPr>
        <w:t xml:space="preserve"> will operate according to the principles of customer orientation (Riserbato ,2021). </w:t>
      </w:r>
    </w:p>
    <w:p w14:paraId="5F8B7CA2" w14:textId="77777777" w:rsidR="002B5A93" w:rsidRPr="006463F1" w:rsidRDefault="002B5A93" w:rsidP="002B5A93">
      <w:pPr>
        <w:shd w:val="clear" w:color="auto" w:fill="FFFFFF"/>
        <w:spacing w:line="360" w:lineRule="auto"/>
        <w:textAlignment w:val="baseline"/>
        <w:rPr>
          <w:rFonts w:ascii="Arial" w:hAnsi="Arial" w:cs="Arial"/>
          <w:sz w:val="24"/>
          <w:szCs w:val="24"/>
        </w:rPr>
      </w:pPr>
    </w:p>
    <w:p w14:paraId="02371D24" w14:textId="77777777" w:rsidR="002B5A93" w:rsidRPr="006463F1" w:rsidRDefault="002B5A93" w:rsidP="002B5A93">
      <w:pPr>
        <w:shd w:val="clear" w:color="auto" w:fill="FFFFFF"/>
        <w:spacing w:line="360" w:lineRule="auto"/>
        <w:textAlignment w:val="baseline"/>
        <w:rPr>
          <w:rFonts w:ascii="Arial" w:hAnsi="Arial" w:cs="Arial"/>
          <w:sz w:val="24"/>
          <w:szCs w:val="24"/>
        </w:rPr>
      </w:pPr>
    </w:p>
    <w:p w14:paraId="3F62996F" w14:textId="77777777" w:rsidR="002B5A93" w:rsidRPr="006463F1" w:rsidRDefault="002B5A93" w:rsidP="002B5A93">
      <w:pPr>
        <w:shd w:val="clear" w:color="auto" w:fill="FFFFFF"/>
        <w:spacing w:line="360" w:lineRule="auto"/>
        <w:textAlignment w:val="baseline"/>
        <w:rPr>
          <w:rFonts w:ascii="Arial" w:hAnsi="Arial" w:cs="Arial"/>
          <w:sz w:val="24"/>
          <w:szCs w:val="24"/>
        </w:rPr>
      </w:pPr>
    </w:p>
    <w:p w14:paraId="3883142C" w14:textId="355956C5" w:rsidR="00855421" w:rsidRPr="006463F1" w:rsidRDefault="00855421" w:rsidP="002B5A93">
      <w:pPr>
        <w:shd w:val="clear" w:color="auto" w:fill="FFFFFF"/>
        <w:spacing w:line="360" w:lineRule="auto"/>
        <w:textAlignment w:val="baseline"/>
        <w:rPr>
          <w:rFonts w:ascii="Arial" w:eastAsia="Times New Roman" w:hAnsi="Arial" w:cs="Arial"/>
          <w:spacing w:val="1"/>
          <w:sz w:val="24"/>
          <w:szCs w:val="24"/>
          <w:lang w:eastAsia="en-GB"/>
        </w:rPr>
      </w:pPr>
      <w:r w:rsidRPr="006463F1">
        <w:rPr>
          <w:rFonts w:ascii="Arial" w:hAnsi="Arial" w:cs="Arial"/>
          <w:sz w:val="24"/>
          <w:szCs w:val="24"/>
        </w:rPr>
        <w:lastRenderedPageBreak/>
        <w:t>This figure illustrates the fundamental principles of a profitable, customer-focused business:</w:t>
      </w:r>
    </w:p>
    <w:p w14:paraId="268889DB" w14:textId="77777777" w:rsidR="00855421" w:rsidRDefault="00855421" w:rsidP="002B5A93">
      <w:pPr>
        <w:spacing w:line="360" w:lineRule="auto"/>
      </w:pPr>
      <w:r>
        <w:rPr>
          <w:noProof/>
        </w:rPr>
        <w:drawing>
          <wp:inline distT="0" distB="0" distL="0" distR="0" wp14:anchorId="058DC054" wp14:editId="62909F3B">
            <wp:extent cx="6086475" cy="4063494"/>
            <wp:effectExtent l="0" t="0" r="0" b="0"/>
            <wp:docPr id="7" name="Picture 7" descr="Search in sidebar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rch in sidebar que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0275" cy="4092736"/>
                    </a:xfrm>
                    <a:prstGeom prst="rect">
                      <a:avLst/>
                    </a:prstGeom>
                    <a:noFill/>
                    <a:ln>
                      <a:noFill/>
                    </a:ln>
                  </pic:spPr>
                </pic:pic>
              </a:graphicData>
            </a:graphic>
          </wp:inline>
        </w:drawing>
      </w:r>
    </w:p>
    <w:p w14:paraId="7B146DB7" w14:textId="41421C12" w:rsidR="00855421" w:rsidRPr="006463F1" w:rsidRDefault="00855421" w:rsidP="002B5A93">
      <w:pPr>
        <w:pStyle w:val="Default"/>
        <w:spacing w:line="360" w:lineRule="auto"/>
        <w:rPr>
          <w:rFonts w:ascii="Arial" w:hAnsi="Arial" w:cs="Arial"/>
          <w:color w:val="auto"/>
          <w:lang w:val="en-GB" w:eastAsia="en-GB"/>
        </w:rPr>
      </w:pP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r>
      <w:r w:rsidRPr="006463F1">
        <w:rPr>
          <w:rFonts w:ascii="Arial" w:hAnsi="Arial" w:cs="Arial"/>
          <w:color w:val="auto"/>
          <w:lang w:val="en-GB" w:eastAsia="en-GB"/>
        </w:rPr>
        <w:tab/>
        <w:t>Steven MacDonald (2022</w:t>
      </w:r>
      <w:r w:rsidR="006463F1">
        <w:rPr>
          <w:rFonts w:ascii="Arial" w:hAnsi="Arial" w:cs="Arial"/>
          <w:color w:val="auto"/>
          <w:lang w:val="en-GB" w:eastAsia="en-GB"/>
        </w:rPr>
        <w:t>)</w:t>
      </w:r>
    </w:p>
    <w:p w14:paraId="19D0A80B" w14:textId="00F7549D" w:rsidR="002B5A93" w:rsidRPr="006463F1" w:rsidRDefault="00855421" w:rsidP="002B5A93">
      <w:pPr>
        <w:pStyle w:val="Default"/>
        <w:spacing w:line="360" w:lineRule="auto"/>
        <w:rPr>
          <w:rFonts w:ascii="Arial" w:hAnsi="Arial" w:cs="Arial"/>
          <w:color w:val="auto"/>
          <w:lang w:eastAsia="en-GB"/>
        </w:rPr>
      </w:pPr>
      <w:r w:rsidRPr="006463F1">
        <w:rPr>
          <w:rFonts w:ascii="Arial" w:hAnsi="Arial" w:cs="Arial"/>
          <w:color w:val="auto"/>
          <w:lang w:val="en-GB" w:eastAsia="en-GB"/>
        </w:rPr>
        <w:t>Organizations that are successful place a high priority on improving relationships with their supply chain partners and especially on establishing closer, lasting relationships with their customers. Managing the relationship between firms, distributors, and consumers has undergone significant changes over the past 30 years.</w:t>
      </w:r>
      <w:r w:rsidRPr="006463F1">
        <w:rPr>
          <w:rFonts w:ascii="Arial" w:hAnsi="Arial" w:cs="Arial"/>
          <w:color w:val="auto"/>
          <w:lang w:eastAsia="en-GB"/>
        </w:rPr>
        <w:t xml:space="preserve"> In order to increase customer loyalty levels, companies need to pay more attention to determining customer loyalty coefficients (</w:t>
      </w:r>
      <w:r w:rsidRPr="006463F1">
        <w:rPr>
          <w:rFonts w:ascii="Arial" w:hAnsi="Arial" w:cs="Arial"/>
          <w:color w:val="auto"/>
          <w:shd w:val="clear" w:color="auto" w:fill="FFFFFF"/>
        </w:rPr>
        <w:t>Dick &amp; Basu, 1994)</w:t>
      </w:r>
      <w:r w:rsidRPr="006463F1">
        <w:rPr>
          <w:rFonts w:ascii="Arial" w:hAnsi="Arial" w:cs="Arial"/>
          <w:color w:val="auto"/>
          <w:lang w:eastAsia="en-GB"/>
        </w:rPr>
        <w:t xml:space="preserve"> It is critical for companies to consider several activities when adopting a customer-oriented strategy (</w:t>
      </w:r>
      <w:r w:rsidRPr="006463F1">
        <w:rPr>
          <w:rFonts w:ascii="Arial" w:hAnsi="Arial" w:cs="Arial"/>
          <w:color w:val="auto"/>
          <w:shd w:val="clear" w:color="auto" w:fill="FFFFFF"/>
        </w:rPr>
        <w:t>Hartline, et al. ,2000).</w:t>
      </w:r>
      <w:r w:rsidRPr="006463F1">
        <w:rPr>
          <w:rFonts w:ascii="Arial" w:hAnsi="Arial" w:cs="Arial"/>
          <w:color w:val="auto"/>
          <w:lang w:eastAsia="en-GB"/>
        </w:rPr>
        <w:t xml:space="preserve"> Define and measure the rate at which new customers are attracted and current customers are retained. An excellent way of identifying the causes behind the loss of customers and finding ways to combat them is to create a graph showing the share of customers lost for each cause (Tonthat, </w:t>
      </w:r>
      <w:r w:rsidR="00725DF6">
        <w:rPr>
          <w:rFonts w:ascii="Arial" w:hAnsi="Arial" w:cs="Arial"/>
          <w:color w:val="auto"/>
          <w:lang w:eastAsia="en-GB"/>
        </w:rPr>
        <w:t>2021</w:t>
      </w:r>
      <w:r w:rsidRPr="006463F1">
        <w:rPr>
          <w:rFonts w:ascii="Arial" w:hAnsi="Arial" w:cs="Arial"/>
          <w:color w:val="auto"/>
          <w:lang w:eastAsia="en-GB"/>
        </w:rPr>
        <w:t>). </w:t>
      </w:r>
    </w:p>
    <w:p w14:paraId="1440EACF" w14:textId="04D27B4B" w:rsidR="00855421" w:rsidRPr="006463F1" w:rsidRDefault="00855421" w:rsidP="002B5A93">
      <w:pPr>
        <w:pStyle w:val="Default"/>
        <w:spacing w:line="360" w:lineRule="auto"/>
        <w:rPr>
          <w:rFonts w:ascii="Arial" w:hAnsi="Arial" w:cs="Arial"/>
          <w:color w:val="auto"/>
          <w:lang w:eastAsia="en-GB"/>
        </w:rPr>
      </w:pPr>
      <w:r w:rsidRPr="006463F1">
        <w:rPr>
          <w:rFonts w:ascii="Arial" w:hAnsi="Arial" w:cs="Arial"/>
          <w:color w:val="auto"/>
          <w:lang w:eastAsia="en-GB"/>
        </w:rPr>
        <w:lastRenderedPageBreak/>
        <w:t>Calculate the unrealized profit resulting from the loss of customers. When a customer purchases products or services regularly from a firm, it represents the value of his loyalty</w:t>
      </w:r>
      <w:r w:rsidRPr="006463F1">
        <w:rPr>
          <w:rFonts w:ascii="Arial" w:hAnsi="Arial" w:cs="Arial"/>
          <w:color w:val="auto"/>
          <w:shd w:val="clear" w:color="auto" w:fill="FFFFFF"/>
        </w:rPr>
        <w:t xml:space="preserve"> (Flint, et al., 2011). </w:t>
      </w:r>
      <w:r w:rsidRPr="006463F1">
        <w:rPr>
          <w:rFonts w:ascii="Arial" w:hAnsi="Arial" w:cs="Arial"/>
          <w:color w:val="auto"/>
          <w:lang w:eastAsia="en-GB"/>
        </w:rPr>
        <w:t>In a certain number of years, this is the profit that the customer would have brought. Assess the costs associated with a reduction of the loyalty coefficient, and devise programs to prevent customers from migrating to the competition. </w:t>
      </w:r>
      <w:r w:rsidRPr="006463F1">
        <w:rPr>
          <w:rFonts w:ascii="Arial" w:hAnsi="Arial" w:cs="Arial"/>
          <w:color w:val="auto"/>
          <w:shd w:val="clear" w:color="auto" w:fill="FFFFFF"/>
        </w:rPr>
        <w:t>According to Weinstein (2020), organizations should master the 5-S formula - speed, service, selection, sociability, and solutions - if they want to provide more value to customers.</w:t>
      </w:r>
      <w:r w:rsidRPr="006463F1">
        <w:rPr>
          <w:rFonts w:ascii="Arial" w:hAnsi="Arial" w:cs="Arial"/>
          <w:color w:val="auto"/>
          <w:lang w:eastAsia="en-GB"/>
        </w:rPr>
        <w:t xml:space="preserve"> </w:t>
      </w:r>
      <w:r w:rsidRPr="006463F1">
        <w:rPr>
          <w:rFonts w:ascii="Arial" w:hAnsi="Arial" w:cs="Arial"/>
          <w:color w:val="auto"/>
          <w:shd w:val="clear" w:color="auto" w:fill="FFFFFF"/>
        </w:rPr>
        <w:t>A company's customer satisfaction is determined by the quality of its offers and very stable service, but as time passes, customer expectations are sensitive to changes in service (Bolton</w:t>
      </w:r>
      <w:r w:rsidRPr="006463F1">
        <w:rPr>
          <w:rFonts w:ascii="Arial" w:hAnsi="Arial" w:cs="Arial"/>
          <w:color w:val="auto"/>
        </w:rPr>
        <w:t>, &amp; Drew, 1991). According</w:t>
      </w:r>
      <w:r w:rsidRPr="006463F1">
        <w:rPr>
          <w:rFonts w:ascii="Arial" w:hAnsi="Arial" w:cs="Arial"/>
          <w:color w:val="auto"/>
          <w:shd w:val="clear" w:color="auto" w:fill="FFFFFF"/>
        </w:rPr>
        <w:t xml:space="preserve"> to Morgan (2016), individual preferences and a company's ability to innovate contribute to the evolution of customer requirements over time.</w:t>
      </w:r>
    </w:p>
    <w:p w14:paraId="37A6BAFB" w14:textId="1CE014EE" w:rsidR="002B5A93" w:rsidRDefault="00855421" w:rsidP="002B5A93">
      <w:p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2B5A93">
        <w:rPr>
          <w:noProof/>
          <w:sz w:val="24"/>
          <w:szCs w:val="24"/>
        </w:rPr>
        <w:drawing>
          <wp:inline distT="0" distB="0" distL="0" distR="0" wp14:anchorId="5B2AD7A7" wp14:editId="5BA2F3FE">
            <wp:extent cx="6048375" cy="4046013"/>
            <wp:effectExtent l="0" t="0" r="0" b="0"/>
            <wp:docPr id="9" name="Picture 9" descr="The Evolution of Customer Service 03 blake mor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volution of Customer Service 03 blake morg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7447" cy="4078839"/>
                    </a:xfrm>
                    <a:prstGeom prst="rect">
                      <a:avLst/>
                    </a:prstGeom>
                    <a:noFill/>
                    <a:ln>
                      <a:noFill/>
                    </a:ln>
                  </pic:spPr>
                </pic:pic>
              </a:graphicData>
            </a:graphic>
          </wp:inline>
        </w:drawing>
      </w:r>
      <w:r w:rsidR="002B5A93" w:rsidRPr="002B5A93">
        <w:rPr>
          <w:rFonts w:ascii="Arial" w:eastAsia="Times New Roman" w:hAnsi="Arial" w:cs="Arial"/>
          <w:color w:val="000000"/>
          <w:sz w:val="24"/>
          <w:szCs w:val="24"/>
          <w:lang w:eastAsia="en-GB"/>
        </w:rPr>
        <w:t xml:space="preserve"> </w:t>
      </w:r>
    </w:p>
    <w:p w14:paraId="29CA966B" w14:textId="77777777" w:rsidR="002B5A93" w:rsidRPr="006463F1" w:rsidRDefault="002B5A93" w:rsidP="002B5A93">
      <w:pPr>
        <w:shd w:val="clear" w:color="auto" w:fill="FFFFFF"/>
        <w:spacing w:before="100" w:beforeAutospacing="1" w:after="100" w:afterAutospacing="1" w:line="240" w:lineRule="auto"/>
        <w:jc w:val="both"/>
        <w:rPr>
          <w:rFonts w:ascii="Arial" w:eastAsia="Times New Roman" w:hAnsi="Arial" w:cs="Arial"/>
          <w:sz w:val="24"/>
          <w:szCs w:val="24"/>
          <w:lang w:eastAsia="en-GB"/>
        </w:rPr>
      </w:pPr>
      <w:r>
        <w:rPr>
          <w:rFonts w:ascii="Arial" w:eastAsia="Times New Roman" w:hAnsi="Arial" w:cs="Arial"/>
          <w:color w:val="000000"/>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r>
      <w:r w:rsidRPr="006463F1">
        <w:rPr>
          <w:rFonts w:ascii="Arial" w:eastAsia="Times New Roman" w:hAnsi="Arial" w:cs="Arial"/>
          <w:sz w:val="24"/>
          <w:szCs w:val="24"/>
          <w:lang w:eastAsia="en-GB"/>
        </w:rPr>
        <w:tab/>
        <w:t xml:space="preserve">Blake </w:t>
      </w:r>
      <w:r w:rsidRPr="006463F1">
        <w:rPr>
          <w:rFonts w:ascii="Arial" w:hAnsi="Arial" w:cs="Arial"/>
          <w:sz w:val="24"/>
          <w:szCs w:val="24"/>
          <w:shd w:val="clear" w:color="auto" w:fill="FFFFFF"/>
        </w:rPr>
        <w:t>Morgan (2016)</w:t>
      </w:r>
    </w:p>
    <w:p w14:paraId="11DF38E2" w14:textId="47C9F50C" w:rsidR="002B5A93" w:rsidRPr="006463F1" w:rsidRDefault="002B5A93" w:rsidP="002B5A93">
      <w:pPr>
        <w:shd w:val="clear" w:color="auto" w:fill="FFFFFF"/>
        <w:spacing w:before="100" w:beforeAutospacing="1" w:after="100" w:afterAutospacing="1" w:line="276" w:lineRule="auto"/>
        <w:jc w:val="both"/>
        <w:rPr>
          <w:rFonts w:ascii="Arial" w:eastAsia="Times New Roman" w:hAnsi="Arial" w:cs="Arial"/>
          <w:sz w:val="24"/>
          <w:szCs w:val="24"/>
          <w:lang w:eastAsia="en-GB"/>
        </w:rPr>
      </w:pPr>
      <w:r w:rsidRPr="006463F1">
        <w:rPr>
          <w:rFonts w:ascii="Arial" w:eastAsia="Times New Roman" w:hAnsi="Arial" w:cs="Arial"/>
          <w:sz w:val="24"/>
          <w:szCs w:val="24"/>
          <w:lang w:eastAsia="en-GB"/>
        </w:rPr>
        <w:lastRenderedPageBreak/>
        <w:t>Globalization and the development of information and communication technologies have given customers the opportunity to choose the offer they consider most advantageous. This has led to an increase in expectations and demands.</w:t>
      </w:r>
    </w:p>
    <w:p w14:paraId="3B95FC03" w14:textId="77777777" w:rsidR="002B5A93" w:rsidRPr="006463F1" w:rsidRDefault="002B5A93" w:rsidP="002B5A93">
      <w:pPr>
        <w:shd w:val="clear" w:color="auto" w:fill="FFFFFF"/>
        <w:spacing w:before="100" w:beforeAutospacing="1" w:after="100" w:afterAutospacing="1" w:line="276"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Buyer satisfaction is the result of a successful relationship with a company that exceeds expectations. It is satisfying for buyers when they are able to fulfil their expectations and delightful when those expectations are exceeded. Those who are satisfied stay loyal longer, buy more, are less influenced by prices, and recommend the company to others. </w:t>
      </w:r>
    </w:p>
    <w:p w14:paraId="638AB411" w14:textId="03F1C4A1" w:rsidR="00855421" w:rsidRDefault="00855421" w:rsidP="00855421">
      <w:pPr>
        <w:shd w:val="clear" w:color="auto" w:fill="FFFFFF"/>
        <w:spacing w:before="100" w:beforeAutospacing="1" w:after="100" w:afterAutospacing="1" w:line="240" w:lineRule="auto"/>
        <w:jc w:val="both"/>
        <w:rPr>
          <w:rFonts w:ascii="Arial" w:eastAsia="Times New Roman" w:hAnsi="Arial" w:cs="Arial"/>
          <w:color w:val="000000"/>
          <w:lang w:eastAsia="en-GB"/>
        </w:rPr>
      </w:pP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p>
    <w:p w14:paraId="5CB9DF97" w14:textId="50CF8B68" w:rsidR="00322C2E" w:rsidRDefault="002B5A93" w:rsidP="002049FE">
      <w:pPr>
        <w:pStyle w:val="Heading2"/>
        <w:rPr>
          <w:rFonts w:ascii="Arial" w:hAnsi="Arial" w:cs="Arial"/>
          <w:sz w:val="32"/>
          <w:szCs w:val="32"/>
        </w:rPr>
      </w:pPr>
      <w:bookmarkStart w:id="5" w:name="_Toc110079040"/>
      <w:r w:rsidRPr="002B5A93">
        <w:rPr>
          <w:rFonts w:ascii="Arial" w:hAnsi="Arial" w:cs="Arial"/>
          <w:sz w:val="32"/>
          <w:szCs w:val="32"/>
        </w:rPr>
        <w:t>Customer satisfaction</w:t>
      </w:r>
      <w:bookmarkEnd w:id="5"/>
    </w:p>
    <w:p w14:paraId="4524034D" w14:textId="7D339045" w:rsidR="002B5A93" w:rsidRDefault="002B5A93" w:rsidP="002B5A93"/>
    <w:p w14:paraId="38B50EE6"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A repeat customer is someone who repeats the act of purchasing.</w:t>
      </w:r>
    </w:p>
    <w:p w14:paraId="15096AC5"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After the purchase, customers will spread the post-purchase feeling of satisfaction to others (friends, relatives, colleagues), which will project a positive image of the company.</w:t>
      </w:r>
    </w:p>
    <w:p w14:paraId="2551B98C"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As a result, he feels more confident about the choice he made.</w:t>
      </w:r>
    </w:p>
    <w:p w14:paraId="4B47E941" w14:textId="77777777" w:rsidR="002B5A93" w:rsidRPr="006463F1" w:rsidRDefault="002B5A93" w:rsidP="002B5A93">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Ensure that competitive publications are less important.</w:t>
      </w:r>
    </w:p>
    <w:p w14:paraId="3E32AA1E" w14:textId="77777777" w:rsidR="002B5A93" w:rsidRPr="006463F1" w:rsidRDefault="002B5A93" w:rsidP="002B5A93"/>
    <w:p w14:paraId="65E0B1E3"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The following consequences result from the satisfaction of a consumer for the vendor:</w:t>
      </w:r>
    </w:p>
    <w:p w14:paraId="78154274"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Winning and converting it into a client.</w:t>
      </w:r>
    </w:p>
    <w:p w14:paraId="62A3590B" w14:textId="77777777" w:rsidR="002B5A93" w:rsidRPr="006463F1" w:rsidRDefault="002B5A93" w:rsidP="002B5A93">
      <w:pPr>
        <w:shd w:val="clear" w:color="auto" w:fill="FFFFFF"/>
        <w:spacing w:after="0" w:line="360" w:lineRule="auto"/>
        <w:rPr>
          <w:rFonts w:ascii="Arial" w:eastAsia="Times New Roman" w:hAnsi="Arial" w:cs="Arial"/>
          <w:sz w:val="28"/>
          <w:szCs w:val="28"/>
          <w:lang w:eastAsia="en-GB"/>
        </w:rPr>
      </w:pPr>
      <w:r w:rsidRPr="006463F1">
        <w:rPr>
          <w:rFonts w:ascii="Arial" w:eastAsia="Times New Roman" w:hAnsi="Arial" w:cs="Arial"/>
          <w:sz w:val="24"/>
          <w:szCs w:val="24"/>
          <w:lang w:eastAsia="en-GB"/>
        </w:rPr>
        <w:t>The increase in sales volume (and implicitly, profit) occurs because the satisfied consumer takes the initiative to promote the product.</w:t>
      </w:r>
    </w:p>
    <w:p w14:paraId="2F9BF368" w14:textId="77777777" w:rsidR="002B5A93" w:rsidRPr="002B5A93" w:rsidRDefault="002B5A93" w:rsidP="002B5A93">
      <w:pPr>
        <w:shd w:val="clear" w:color="auto" w:fill="FFFFFF"/>
        <w:spacing w:after="0" w:line="360" w:lineRule="auto"/>
        <w:rPr>
          <w:rFonts w:ascii="Arial" w:eastAsia="Times New Roman" w:hAnsi="Arial" w:cs="Arial"/>
          <w:color w:val="000000"/>
          <w:sz w:val="24"/>
          <w:szCs w:val="24"/>
          <w:lang w:eastAsia="en-GB"/>
        </w:rPr>
      </w:pPr>
      <w:r w:rsidRPr="002B5A93">
        <w:rPr>
          <w:rFonts w:ascii="Arial" w:eastAsia="Times New Roman" w:hAnsi="Arial" w:cs="Arial"/>
          <w:color w:val="000000"/>
          <w:sz w:val="24"/>
          <w:szCs w:val="24"/>
          <w:lang w:eastAsia="en-GB"/>
        </w:rPr>
        <w:t>Establishing a positive market image and reputation.</w:t>
      </w:r>
    </w:p>
    <w:p w14:paraId="61C396DE" w14:textId="77777777" w:rsidR="0006008A" w:rsidRPr="00855421" w:rsidRDefault="0006008A" w:rsidP="00D2291D">
      <w:pPr>
        <w:spacing w:line="360" w:lineRule="auto"/>
        <w:rPr>
          <w:rFonts w:ascii="Arial" w:hAnsi="Arial" w:cs="Arial"/>
          <w:sz w:val="24"/>
          <w:szCs w:val="24"/>
        </w:rPr>
      </w:pPr>
    </w:p>
    <w:p w14:paraId="3302839A" w14:textId="3EB3569A" w:rsidR="00885114" w:rsidRPr="00855421" w:rsidRDefault="00885114" w:rsidP="00D2291D">
      <w:pPr>
        <w:spacing w:line="360" w:lineRule="auto"/>
        <w:rPr>
          <w:rFonts w:ascii="Arial" w:hAnsi="Arial" w:cs="Arial"/>
          <w:sz w:val="24"/>
          <w:szCs w:val="24"/>
        </w:rPr>
      </w:pPr>
    </w:p>
    <w:p w14:paraId="010E1490" w14:textId="77777777" w:rsidR="00885114" w:rsidRPr="00855421" w:rsidRDefault="00885114" w:rsidP="00D2291D">
      <w:pPr>
        <w:spacing w:line="360" w:lineRule="auto"/>
        <w:rPr>
          <w:rFonts w:ascii="Arial" w:hAnsi="Arial" w:cs="Arial"/>
          <w:sz w:val="24"/>
          <w:szCs w:val="24"/>
        </w:rPr>
      </w:pPr>
    </w:p>
    <w:p w14:paraId="3B287F4F" w14:textId="2F7B6FDB" w:rsidR="00885114" w:rsidRPr="00855421" w:rsidRDefault="00885114" w:rsidP="00D2291D">
      <w:pPr>
        <w:pStyle w:val="Heading2"/>
        <w:rPr>
          <w:rFonts w:ascii="Arial" w:hAnsi="Arial" w:cs="Arial"/>
          <w:sz w:val="24"/>
        </w:rPr>
      </w:pPr>
      <w:bookmarkStart w:id="6" w:name="_Toc456901517"/>
    </w:p>
    <w:p w14:paraId="2D7EE346" w14:textId="3C907A44" w:rsidR="0030173B" w:rsidRPr="00855421" w:rsidRDefault="0030173B" w:rsidP="0030173B">
      <w:pPr>
        <w:rPr>
          <w:rFonts w:ascii="Arial" w:hAnsi="Arial" w:cs="Arial"/>
        </w:rPr>
      </w:pPr>
    </w:p>
    <w:p w14:paraId="0DAF5E45" w14:textId="520E22AA" w:rsidR="0030173B" w:rsidRPr="00855421" w:rsidRDefault="0030173B" w:rsidP="0030173B">
      <w:pPr>
        <w:rPr>
          <w:rFonts w:ascii="Arial" w:hAnsi="Arial" w:cs="Arial"/>
        </w:rPr>
      </w:pPr>
    </w:p>
    <w:p w14:paraId="0354B88A" w14:textId="77777777" w:rsidR="0030173B" w:rsidRPr="00855421" w:rsidRDefault="0030173B" w:rsidP="0030173B">
      <w:pPr>
        <w:rPr>
          <w:rFonts w:ascii="Arial" w:hAnsi="Arial" w:cs="Arial"/>
        </w:rPr>
      </w:pPr>
    </w:p>
    <w:p w14:paraId="3F110435" w14:textId="2C98C8E8" w:rsidR="003F69D6" w:rsidRDefault="006463F1" w:rsidP="00DF2AB7">
      <w:pPr>
        <w:pStyle w:val="Heading2"/>
        <w:rPr>
          <w:rFonts w:ascii="Arial" w:hAnsi="Arial" w:cs="Arial"/>
          <w:sz w:val="32"/>
          <w:szCs w:val="32"/>
        </w:rPr>
      </w:pPr>
      <w:bookmarkStart w:id="7" w:name="_Toc110079041"/>
      <w:bookmarkEnd w:id="6"/>
      <w:r w:rsidRPr="006463F1">
        <w:rPr>
          <w:rFonts w:ascii="Arial" w:hAnsi="Arial" w:cs="Arial"/>
          <w:sz w:val="32"/>
          <w:szCs w:val="32"/>
        </w:rPr>
        <w:lastRenderedPageBreak/>
        <w:t>Customer Relationship Management</w:t>
      </w:r>
      <w:bookmarkEnd w:id="7"/>
    </w:p>
    <w:p w14:paraId="7C602BE4" w14:textId="77777777" w:rsidR="00742808" w:rsidRPr="00742808" w:rsidRDefault="00742808" w:rsidP="00742808"/>
    <w:p w14:paraId="43D851C5" w14:textId="77777777" w:rsidR="006463F1" w:rsidRPr="006463F1" w:rsidRDefault="006463F1" w:rsidP="008045C7">
      <w:pPr>
        <w:shd w:val="clear" w:color="auto" w:fill="FFFFFF"/>
        <w:spacing w:before="100" w:beforeAutospacing="1" w:after="100" w:afterAutospacing="1" w:line="360" w:lineRule="auto"/>
        <w:rPr>
          <w:rFonts w:ascii="Arial" w:hAnsi="Arial" w:cs="Arial"/>
          <w:sz w:val="24"/>
          <w:szCs w:val="24"/>
          <w:shd w:val="clear" w:color="auto" w:fill="FFFFFF"/>
        </w:rPr>
      </w:pPr>
      <w:r w:rsidRPr="006463F1">
        <w:rPr>
          <w:rFonts w:ascii="Arial" w:hAnsi="Arial" w:cs="Arial"/>
          <w:sz w:val="24"/>
          <w:szCs w:val="24"/>
          <w:shd w:val="clear" w:color="auto" w:fill="FFFFFF"/>
        </w:rPr>
        <w:t xml:space="preserve">Chen and Popovich (2003) define CRM (Customer Relationship Management) as the practice of developing and maintaining personal relationships with customers in order to increase profits. In contrast, Payne and Frow (2005) say maintaining a long-term and strong relationship is no longer the ultimate goal of CRM (Customer Relationship Management).  This concept is well established in specialized literature and business practice. By implementing a CRM strategy, organizations are able to quickly adapt their behaviour to changes in the market in order to better satisfy the demands of their customers. The goal of customer relationship management is to identify and analyse customer needs and behaviour in order to develop the strongest relationships possible. </w:t>
      </w:r>
    </w:p>
    <w:p w14:paraId="4F232EC4" w14:textId="1EC2A74C" w:rsidR="008227BA" w:rsidRPr="008045C7" w:rsidRDefault="006463F1" w:rsidP="008045C7">
      <w:pPr>
        <w:shd w:val="clear" w:color="auto" w:fill="FFFFFF"/>
        <w:spacing w:before="100" w:beforeAutospacing="1" w:after="100" w:afterAutospacing="1" w:line="360" w:lineRule="auto"/>
        <w:rPr>
          <w:rFonts w:ascii="Arial" w:hAnsi="Arial" w:cs="Arial"/>
          <w:sz w:val="24"/>
          <w:szCs w:val="24"/>
          <w:shd w:val="clear" w:color="auto" w:fill="FFFFFF"/>
        </w:rPr>
      </w:pPr>
      <w:r w:rsidRPr="006463F1">
        <w:rPr>
          <w:rFonts w:ascii="Arial" w:hAnsi="Arial" w:cs="Arial"/>
          <w:sz w:val="24"/>
          <w:szCs w:val="24"/>
          <w:shd w:val="clear" w:color="auto" w:fill="FFFFFF"/>
        </w:rPr>
        <w:t xml:space="preserve">Even though technology is a significant component of CRM, focusing only on technology may not result in a successful implementation. People, processes, and technology integration are necessary for successful CRM deployment. Many companies are having trouble implementing CRM due to misunderstanding what CRM is and how it works. (Chen </w:t>
      </w:r>
      <w:r w:rsidR="00742808">
        <w:rPr>
          <w:rFonts w:ascii="Arial" w:hAnsi="Arial" w:cs="Arial"/>
          <w:sz w:val="24"/>
          <w:szCs w:val="24"/>
          <w:shd w:val="clear" w:color="auto" w:fill="FFFFFF"/>
        </w:rPr>
        <w:t>&amp;</w:t>
      </w:r>
      <w:r w:rsidRPr="006463F1">
        <w:rPr>
          <w:rFonts w:ascii="Arial" w:hAnsi="Arial" w:cs="Arial"/>
          <w:sz w:val="24"/>
          <w:szCs w:val="24"/>
          <w:shd w:val="clear" w:color="auto" w:fill="FFFFFF"/>
        </w:rPr>
        <w:t xml:space="preserve"> Popovich ,2003)</w:t>
      </w:r>
      <w:r w:rsidR="00742808">
        <w:rPr>
          <w:rFonts w:ascii="Arial" w:hAnsi="Arial" w:cs="Arial"/>
          <w:sz w:val="24"/>
          <w:szCs w:val="24"/>
          <w:shd w:val="clear" w:color="auto" w:fill="FFFFFF"/>
        </w:rPr>
        <w:t>.</w:t>
      </w:r>
    </w:p>
    <w:p w14:paraId="2C6D55E0" w14:textId="77777777" w:rsidR="006463F1" w:rsidRPr="006463F1" w:rsidRDefault="006463F1" w:rsidP="008045C7">
      <w:pPr>
        <w:shd w:val="clear" w:color="auto" w:fill="FFFFFF"/>
        <w:spacing w:before="100" w:beforeAutospacing="1" w:after="100" w:afterAutospacing="1"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Customer relationships are structured on five different levels:</w:t>
      </w:r>
    </w:p>
    <w:p w14:paraId="253C80B5" w14:textId="77777777" w:rsidR="008227BA" w:rsidRDefault="006463F1" w:rsidP="008045C7">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Traders in the first level sell products without contacting customers.</w:t>
      </w:r>
    </w:p>
    <w:p w14:paraId="61C05EEC" w14:textId="2D5EB46D" w:rsidR="006463F1" w:rsidRPr="006463F1" w:rsidRDefault="006463F1" w:rsidP="008045C7">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The second lever is encouraging customers to contact the trader if they have any doubts or complaints.</w:t>
      </w:r>
    </w:p>
    <w:p w14:paraId="2C065D6D" w14:textId="77777777" w:rsidR="006463F1" w:rsidRPr="006463F1" w:rsidRDefault="006463F1" w:rsidP="008045C7">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As a third step, the trader calls the customer shortly after the sale to see if the product meets the customer's expectations. Furthermore, he asks the customer about any dissatisfaction with the product and suggestions for improvement. As a result of the information, the company will be able to improve its products and services.</w:t>
      </w:r>
    </w:p>
    <w:p w14:paraId="0B3AE256" w14:textId="77777777" w:rsidR="006463F1" w:rsidRPr="006463F1" w:rsidRDefault="006463F1" w:rsidP="008045C7">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 The fourth level is offensive: the trader regularly calls the customer to offer him suggestions about new ways to use the product or information about new products.</w:t>
      </w:r>
    </w:p>
    <w:p w14:paraId="6D09B882" w14:textId="77777777" w:rsidR="006463F1" w:rsidRPr="006463F1" w:rsidRDefault="006463F1" w:rsidP="008045C7">
      <w:pPr>
        <w:shd w:val="clear" w:color="auto" w:fill="FFFFFF"/>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In the fifth level, the company works continuously with the client to improve efficiency or save money. </w:t>
      </w:r>
    </w:p>
    <w:p w14:paraId="28F84711" w14:textId="129D93DC" w:rsidR="006463F1" w:rsidRPr="006463F1" w:rsidRDefault="006463F1" w:rsidP="008045C7">
      <w:pPr>
        <w:shd w:val="clear" w:color="auto" w:fill="FFFFFF"/>
        <w:spacing w:before="100" w:beforeAutospacing="1" w:after="100" w:afterAutospacing="1" w:line="360" w:lineRule="auto"/>
        <w:jc w:val="both"/>
        <w:rPr>
          <w:rFonts w:ascii="Arial" w:hAnsi="Arial" w:cs="Arial"/>
          <w:sz w:val="24"/>
          <w:szCs w:val="24"/>
          <w:shd w:val="clear" w:color="auto" w:fill="FFFFFF"/>
        </w:rPr>
      </w:pPr>
      <w:r w:rsidRPr="006463F1">
        <w:rPr>
          <w:rFonts w:ascii="Arial" w:hAnsi="Arial" w:cs="Arial"/>
          <w:sz w:val="24"/>
          <w:szCs w:val="24"/>
          <w:shd w:val="clear" w:color="auto" w:fill="FFFFFF"/>
        </w:rPr>
        <w:lastRenderedPageBreak/>
        <w:t xml:space="preserve">In order to turn them into customers, companies use marketing campaigns. Essentially, a casual customer is one who easily migrates to a competitor's offering. Customers who are constant customers are those who maintain business relationships with organizations on a regular basis, being satisfied with the quality of the products or services they purchase. </w:t>
      </w:r>
      <w:r w:rsidRPr="006463F1">
        <w:rPr>
          <w:rFonts w:ascii="Arial" w:hAnsi="Arial" w:cs="Arial"/>
          <w:sz w:val="24"/>
          <w:szCs w:val="24"/>
        </w:rPr>
        <w:t>“Long-term customers buy more, take less of a company’s time, are less sensitive to price and bring in new customers. Best of all, they have no acquisition or start-up cost” (Reichheld, 1996)</w:t>
      </w:r>
      <w:r w:rsidRPr="006463F1">
        <w:rPr>
          <w:rFonts w:ascii="Arial" w:hAnsi="Arial" w:cs="Arial"/>
          <w:sz w:val="24"/>
          <w:szCs w:val="24"/>
          <w:shd w:val="clear" w:color="auto" w:fill="FFFFFF"/>
        </w:rPr>
        <w:t>. Organizations can turn customers into supporters by implementing customer relationship management strategies. A satisfied customer is more likely to remain loyal to the service provider (Bolton et al</w:t>
      </w:r>
      <w:r w:rsidR="00742808">
        <w:rPr>
          <w:rFonts w:ascii="Arial" w:hAnsi="Arial" w:cs="Arial"/>
          <w:sz w:val="24"/>
          <w:szCs w:val="24"/>
          <w:shd w:val="clear" w:color="auto" w:fill="FFFFFF"/>
        </w:rPr>
        <w:t>.</w:t>
      </w:r>
      <w:r w:rsidRPr="006463F1">
        <w:rPr>
          <w:rFonts w:ascii="Arial" w:hAnsi="Arial" w:cs="Arial"/>
          <w:sz w:val="24"/>
          <w:szCs w:val="24"/>
          <w:shd w:val="clear" w:color="auto" w:fill="FFFFFF"/>
        </w:rPr>
        <w:t>, 2000).   Customer loyalty is evident when customers are devoted to the brand, becoming its promoters as a result. The groups of people who recommend these brands are those who are loyal to these brands. On the other hand, a growth market may compensate for the lost customers, according to Hartley (</w:t>
      </w:r>
      <w:r w:rsidRPr="006463F1">
        <w:rPr>
          <w:rFonts w:ascii="Arial" w:hAnsi="Arial" w:cs="Arial"/>
          <w:sz w:val="24"/>
          <w:szCs w:val="24"/>
        </w:rPr>
        <w:t>1986</w:t>
      </w:r>
      <w:r w:rsidRPr="006463F1">
        <w:rPr>
          <w:rFonts w:ascii="Arial" w:hAnsi="Arial" w:cs="Arial"/>
          <w:sz w:val="24"/>
          <w:szCs w:val="24"/>
          <w:shd w:val="clear" w:color="auto" w:fill="FFFFFF"/>
        </w:rPr>
        <w:t>), in the short run.  </w:t>
      </w:r>
    </w:p>
    <w:p w14:paraId="57CB2A1F" w14:textId="0DD66B6C" w:rsidR="006463F1" w:rsidRPr="006463F1" w:rsidRDefault="006463F1" w:rsidP="008045C7">
      <w:pPr>
        <w:spacing w:before="100" w:beforeAutospacing="1" w:after="100" w:afterAutospacing="1"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 xml:space="preserve">In response to the ongoing development of customer relationships, customer relationship management can be described as an iterative process that involves four stages according to Xu </w:t>
      </w:r>
      <w:r w:rsidR="00742808" w:rsidRPr="006463F1">
        <w:rPr>
          <w:rFonts w:ascii="Arial" w:eastAsia="Times New Roman" w:hAnsi="Arial" w:cs="Arial"/>
          <w:sz w:val="24"/>
          <w:szCs w:val="24"/>
          <w:lang w:eastAsia="en-GB"/>
        </w:rPr>
        <w:t>et al</w:t>
      </w:r>
      <w:r w:rsidR="00742808">
        <w:rPr>
          <w:rFonts w:ascii="Arial" w:eastAsia="Times New Roman" w:hAnsi="Arial" w:cs="Arial"/>
          <w:sz w:val="24"/>
          <w:szCs w:val="24"/>
          <w:lang w:eastAsia="en-GB"/>
        </w:rPr>
        <w:t>.</w:t>
      </w:r>
      <w:r w:rsidR="00742808" w:rsidRPr="006463F1">
        <w:rPr>
          <w:rFonts w:ascii="Arial" w:eastAsia="Times New Roman" w:hAnsi="Arial" w:cs="Arial"/>
          <w:sz w:val="24"/>
          <w:szCs w:val="24"/>
          <w:lang w:eastAsia="en-GB"/>
        </w:rPr>
        <w:t xml:space="preserve"> (</w:t>
      </w:r>
      <w:r w:rsidRPr="006463F1">
        <w:rPr>
          <w:rFonts w:ascii="Arial" w:eastAsia="Times New Roman" w:hAnsi="Arial" w:cs="Arial"/>
          <w:sz w:val="24"/>
          <w:szCs w:val="24"/>
          <w:lang w:eastAsia="en-GB"/>
        </w:rPr>
        <w:t>2002):</w:t>
      </w:r>
    </w:p>
    <w:p w14:paraId="281BC406" w14:textId="77777777" w:rsidR="006463F1" w:rsidRPr="006463F1" w:rsidRDefault="006463F1" w:rsidP="008045C7">
      <w:pPr>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First stage: Collecting and processing information about past customer behaviours and revenues.</w:t>
      </w:r>
    </w:p>
    <w:p w14:paraId="4C3BEF13" w14:textId="77777777" w:rsidR="006463F1" w:rsidRPr="006463F1" w:rsidRDefault="006463F1" w:rsidP="008045C7">
      <w:pPr>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The second phase involves updating the profile of customer needs and requirements on a continuous basis.</w:t>
      </w:r>
    </w:p>
    <w:p w14:paraId="324F7E06" w14:textId="77777777" w:rsidR="006463F1" w:rsidRPr="006463F1" w:rsidRDefault="006463F1" w:rsidP="008045C7">
      <w:pPr>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Third stage: Analysing the efficiency of the CRM (</w:t>
      </w:r>
      <w:r w:rsidRPr="006463F1">
        <w:rPr>
          <w:rFonts w:ascii="Arial" w:hAnsi="Arial" w:cs="Arial"/>
          <w:sz w:val="24"/>
          <w:szCs w:val="24"/>
        </w:rPr>
        <w:t>Customer Relationship Management) strategy</w:t>
      </w:r>
      <w:r w:rsidRPr="006463F1">
        <w:rPr>
          <w:rFonts w:ascii="Arial" w:eastAsia="Times New Roman" w:hAnsi="Arial" w:cs="Arial"/>
          <w:sz w:val="24"/>
          <w:szCs w:val="24"/>
          <w:lang w:eastAsia="en-GB"/>
        </w:rPr>
        <w:t xml:space="preserve"> by tracking customer feedback.</w:t>
      </w:r>
    </w:p>
    <w:p w14:paraId="2EA28904" w14:textId="77777777" w:rsidR="006463F1" w:rsidRPr="006463F1" w:rsidRDefault="006463F1" w:rsidP="008045C7">
      <w:pPr>
        <w:spacing w:after="0"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The fourth stage is to constantly adapt and improve customer service.</w:t>
      </w:r>
    </w:p>
    <w:p w14:paraId="2C6F3A51" w14:textId="77777777" w:rsidR="006463F1" w:rsidRPr="006463F1" w:rsidRDefault="006463F1" w:rsidP="008045C7">
      <w:pPr>
        <w:spacing w:before="100" w:beforeAutospacing="1" w:after="100" w:afterAutospacing="1" w:line="360" w:lineRule="auto"/>
        <w:rPr>
          <w:rFonts w:ascii="Arial" w:hAnsi="Arial" w:cs="Arial"/>
          <w:sz w:val="24"/>
          <w:szCs w:val="24"/>
          <w:shd w:val="clear" w:color="auto" w:fill="FFFFFF"/>
        </w:rPr>
      </w:pPr>
      <w:r w:rsidRPr="006463F1">
        <w:rPr>
          <w:rFonts w:ascii="Arial" w:hAnsi="Arial" w:cs="Arial"/>
          <w:sz w:val="24"/>
          <w:szCs w:val="24"/>
          <w:shd w:val="clear" w:color="auto" w:fill="FFFFFF"/>
        </w:rPr>
        <w:t xml:space="preserve">There are a number of CRM </w:t>
      </w:r>
      <w:r w:rsidRPr="006463F1">
        <w:rPr>
          <w:rFonts w:ascii="Arial" w:eastAsia="Times New Roman" w:hAnsi="Arial" w:cs="Arial"/>
          <w:sz w:val="24"/>
          <w:szCs w:val="24"/>
          <w:lang w:eastAsia="en-GB"/>
        </w:rPr>
        <w:t>(</w:t>
      </w:r>
      <w:r w:rsidRPr="006463F1">
        <w:rPr>
          <w:rFonts w:ascii="Arial" w:hAnsi="Arial" w:cs="Arial"/>
          <w:sz w:val="24"/>
          <w:szCs w:val="24"/>
        </w:rPr>
        <w:t xml:space="preserve">Customer Relationship Management) </w:t>
      </w:r>
      <w:r w:rsidRPr="006463F1">
        <w:rPr>
          <w:rFonts w:ascii="Arial" w:hAnsi="Arial" w:cs="Arial"/>
          <w:sz w:val="24"/>
          <w:szCs w:val="24"/>
          <w:shd w:val="clear" w:color="auto" w:fill="FFFFFF"/>
        </w:rPr>
        <w:t xml:space="preserve">objectives companies pursue: understanding the needs of customers and anticipating their needs, decreasing the migration rate by increasing their level of satisfaction, motivating customers to become loyal by providing them with offers that provide them and even exceed their expectations, bringing in new customers through online communication, and using information technology to automate sales forces and improve service. In </w:t>
      </w:r>
      <w:r w:rsidRPr="006463F1">
        <w:rPr>
          <w:rFonts w:ascii="Arial" w:hAnsi="Arial" w:cs="Arial"/>
          <w:sz w:val="24"/>
          <w:szCs w:val="24"/>
          <w:shd w:val="clear" w:color="auto" w:fill="FFFFFF"/>
        </w:rPr>
        <w:lastRenderedPageBreak/>
        <w:t>CRM, the activities of contact with the customer are automated at the operational level. There are many CRM solutions available from software solution providers that automate marketing, sales, and customer service.</w:t>
      </w:r>
    </w:p>
    <w:p w14:paraId="421D036D" w14:textId="77777777" w:rsidR="006463F1" w:rsidRPr="006463F1" w:rsidRDefault="006463F1" w:rsidP="008045C7">
      <w:pPr>
        <w:shd w:val="clear" w:color="auto" w:fill="FFFFFF"/>
        <w:spacing w:before="100" w:beforeAutospacing="1" w:after="100" w:afterAutospacing="1"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Activities associated with the automation of the marketing function include:</w:t>
      </w:r>
    </w:p>
    <w:p w14:paraId="6E1949CE" w14:textId="662B211A" w:rsidR="006463F1" w:rsidRDefault="006463F1" w:rsidP="008045C7">
      <w:pPr>
        <w:pStyle w:val="ListParagraph"/>
        <w:numPr>
          <w:ilvl w:val="0"/>
          <w:numId w:val="15"/>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in the case of customer segmentation, the data is transformed into relevant information, which is then used to substantiate strategies related to the customer. Segmenting the client portfolio is possible through the systematization of data and identification of customer profiles.</w:t>
      </w:r>
    </w:p>
    <w:p w14:paraId="48D83338" w14:textId="77777777" w:rsidR="008227BA" w:rsidRDefault="006463F1" w:rsidP="008045C7">
      <w:pPr>
        <w:pStyle w:val="ListParagraph"/>
        <w:numPr>
          <w:ilvl w:val="0"/>
          <w:numId w:val="15"/>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management of communication campaigns. The software solutions manage the coordination of the activities carried out by the different specialists involved in the design and implementation of communication campaigns. The CRM solution automates the process of monitoring and evaluating campaign performance.</w:t>
      </w:r>
    </w:p>
    <w:p w14:paraId="109E27F8" w14:textId="5CAF36DA" w:rsidR="006463F1" w:rsidRPr="008227BA" w:rsidRDefault="006463F1" w:rsidP="008045C7">
      <w:pPr>
        <w:pStyle w:val="ListParagraph"/>
        <w:numPr>
          <w:ilvl w:val="0"/>
          <w:numId w:val="15"/>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responding to customer inquiries</w:t>
      </w:r>
    </w:p>
    <w:p w14:paraId="1E7014C9" w14:textId="77777777" w:rsidR="006463F1" w:rsidRPr="006463F1" w:rsidRDefault="006463F1" w:rsidP="008045C7">
      <w:pPr>
        <w:spacing w:before="100" w:beforeAutospacing="1" w:after="100" w:afterAutospacing="1" w:line="360" w:lineRule="auto"/>
        <w:rPr>
          <w:rFonts w:ascii="Arial" w:eastAsia="Times New Roman" w:hAnsi="Arial" w:cs="Arial"/>
          <w:sz w:val="24"/>
          <w:szCs w:val="24"/>
          <w:lang w:eastAsia="en-GB"/>
        </w:rPr>
      </w:pPr>
      <w:r w:rsidRPr="006463F1">
        <w:rPr>
          <w:rFonts w:ascii="Arial" w:hAnsi="Arial" w:cs="Arial"/>
          <w:sz w:val="24"/>
          <w:szCs w:val="24"/>
          <w:shd w:val="clear" w:color="auto" w:fill="FFFFFF"/>
        </w:rPr>
        <w:t>Services provided by CRM software solutions include coordination of communication flows between the different channels utilized by the organization. This enables automation of the following activities:</w:t>
      </w:r>
    </w:p>
    <w:p w14:paraId="046B2905" w14:textId="4D26757E" w:rsidR="008227BA" w:rsidRDefault="006463F1" w:rsidP="008045C7">
      <w:pPr>
        <w:pStyle w:val="ListParagraph"/>
        <w:numPr>
          <w:ilvl w:val="0"/>
          <w:numId w:val="16"/>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 xml:space="preserve">Interactive voice response (IVR) operations conducted by telephone marketing companies and contact </w:t>
      </w:r>
      <w:r w:rsidR="004F10AC" w:rsidRPr="008227BA">
        <w:rPr>
          <w:rFonts w:ascii="Arial" w:eastAsia="Times New Roman" w:hAnsi="Arial" w:cs="Arial"/>
          <w:sz w:val="24"/>
          <w:szCs w:val="24"/>
          <w:lang w:eastAsia="en-GB"/>
        </w:rPr>
        <w:t>centres</w:t>
      </w:r>
      <w:r w:rsidRPr="008227BA">
        <w:rPr>
          <w:rFonts w:ascii="Arial" w:eastAsia="Times New Roman" w:hAnsi="Arial" w:cs="Arial"/>
          <w:sz w:val="24"/>
          <w:szCs w:val="24"/>
          <w:lang w:eastAsia="en-GB"/>
        </w:rPr>
        <w:t>.</w:t>
      </w:r>
    </w:p>
    <w:p w14:paraId="5BEF0149" w14:textId="77777777" w:rsidR="008227BA" w:rsidRDefault="006463F1" w:rsidP="008045C7">
      <w:pPr>
        <w:pStyle w:val="ListParagraph"/>
        <w:numPr>
          <w:ilvl w:val="0"/>
          <w:numId w:val="16"/>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 xml:space="preserve"> Services provided over the Internet. A supplier's website may present technical books and troubleshooting instructions without the need for a technician's assistance, for example, for technical equipment.</w:t>
      </w:r>
    </w:p>
    <w:p w14:paraId="76FC8780" w14:textId="550C8249" w:rsidR="006463F1" w:rsidRPr="008227BA" w:rsidRDefault="006463F1" w:rsidP="008045C7">
      <w:pPr>
        <w:pStyle w:val="ListParagraph"/>
        <w:numPr>
          <w:ilvl w:val="0"/>
          <w:numId w:val="16"/>
        </w:numPr>
        <w:shd w:val="clear" w:color="auto" w:fill="FFFFFF"/>
        <w:spacing w:before="100" w:beforeAutospacing="1" w:after="100" w:afterAutospacing="1" w:line="360" w:lineRule="auto"/>
        <w:rPr>
          <w:rFonts w:ascii="Arial" w:eastAsia="Times New Roman" w:hAnsi="Arial" w:cs="Arial"/>
          <w:sz w:val="24"/>
          <w:szCs w:val="24"/>
          <w:lang w:eastAsia="en-GB"/>
        </w:rPr>
      </w:pPr>
      <w:r w:rsidRPr="008227BA">
        <w:rPr>
          <w:rFonts w:ascii="Arial" w:eastAsia="Times New Roman" w:hAnsi="Arial" w:cs="Arial"/>
          <w:sz w:val="24"/>
          <w:szCs w:val="24"/>
          <w:lang w:eastAsia="en-GB"/>
        </w:rPr>
        <w:t xml:space="preserve"> collaborating partners' activities. This manages information about prospects, orders, stock availability, and product specifications</w:t>
      </w:r>
    </w:p>
    <w:p w14:paraId="50E72D0A" w14:textId="77777777" w:rsidR="006463F1" w:rsidRPr="006463F1" w:rsidRDefault="006463F1" w:rsidP="008045C7">
      <w:pPr>
        <w:shd w:val="clear" w:color="auto" w:fill="FFFFFF"/>
        <w:spacing w:before="100" w:beforeAutospacing="1" w:after="100" w:afterAutospacing="1" w:line="360" w:lineRule="auto"/>
        <w:rPr>
          <w:rFonts w:ascii="Arial" w:eastAsia="Times New Roman" w:hAnsi="Arial" w:cs="Arial"/>
          <w:sz w:val="24"/>
          <w:szCs w:val="24"/>
          <w:lang w:eastAsia="en-GB"/>
        </w:rPr>
      </w:pPr>
      <w:r w:rsidRPr="006463F1">
        <w:rPr>
          <w:rFonts w:ascii="Arial" w:eastAsia="Times New Roman" w:hAnsi="Arial" w:cs="Arial"/>
          <w:sz w:val="24"/>
          <w:szCs w:val="24"/>
          <w:lang w:eastAsia="en-GB"/>
        </w:rPr>
        <w:t>CRM's analytical level includes the following main aspects:</w:t>
      </w:r>
    </w:p>
    <w:p w14:paraId="059E57A1" w14:textId="77777777" w:rsidR="004F10AC" w:rsidRDefault="006463F1" w:rsidP="008045C7">
      <w:pPr>
        <w:pStyle w:val="ListParagraph"/>
        <w:numPr>
          <w:ilvl w:val="0"/>
          <w:numId w:val="18"/>
        </w:numPr>
        <w:shd w:val="clear" w:color="auto" w:fill="FFFFFF"/>
        <w:spacing w:before="100" w:beforeAutospacing="1" w:after="100" w:afterAutospacing="1" w:line="360" w:lineRule="auto"/>
        <w:rPr>
          <w:rFonts w:ascii="Arial" w:eastAsia="Times New Roman" w:hAnsi="Arial" w:cs="Arial"/>
          <w:sz w:val="24"/>
          <w:szCs w:val="24"/>
          <w:lang w:eastAsia="en-GB"/>
        </w:rPr>
      </w:pPr>
      <w:r w:rsidRPr="004F10AC">
        <w:rPr>
          <w:rFonts w:ascii="Arial" w:eastAsia="Times New Roman" w:hAnsi="Arial" w:cs="Arial"/>
          <w:sz w:val="24"/>
          <w:szCs w:val="24"/>
          <w:lang w:eastAsia="en-GB"/>
        </w:rPr>
        <w:t xml:space="preserve">Customer identification. Customer relations management involves the collection and storage of identification data about clients from the organization. Each department </w:t>
      </w:r>
      <w:r w:rsidRPr="004F10AC">
        <w:rPr>
          <w:rFonts w:ascii="Arial" w:eastAsia="Times New Roman" w:hAnsi="Arial" w:cs="Arial"/>
          <w:sz w:val="24"/>
          <w:szCs w:val="24"/>
          <w:lang w:eastAsia="en-GB"/>
        </w:rPr>
        <w:lastRenderedPageBreak/>
        <w:t>of the supplying organization has access to the identification data stored in a central database. It is essential to keep these data up to date.</w:t>
      </w:r>
    </w:p>
    <w:p w14:paraId="55D0976C" w14:textId="6742B81E" w:rsidR="006463F1" w:rsidRPr="004F10AC" w:rsidRDefault="006463F1" w:rsidP="008045C7">
      <w:pPr>
        <w:pStyle w:val="ListParagraph"/>
        <w:numPr>
          <w:ilvl w:val="0"/>
          <w:numId w:val="18"/>
        </w:numPr>
        <w:shd w:val="clear" w:color="auto" w:fill="FFFFFF"/>
        <w:spacing w:before="100" w:beforeAutospacing="1" w:after="100" w:afterAutospacing="1" w:line="360" w:lineRule="auto"/>
        <w:rPr>
          <w:rFonts w:ascii="Arial" w:eastAsia="Times New Roman" w:hAnsi="Arial" w:cs="Arial"/>
          <w:sz w:val="24"/>
          <w:szCs w:val="24"/>
          <w:lang w:eastAsia="en-GB"/>
        </w:rPr>
      </w:pPr>
      <w:r w:rsidRPr="004F10AC">
        <w:rPr>
          <w:rFonts w:ascii="Arial" w:eastAsia="Times New Roman" w:hAnsi="Arial" w:cs="Arial"/>
          <w:sz w:val="24"/>
          <w:szCs w:val="24"/>
          <w:lang w:eastAsia="en-GB"/>
        </w:rPr>
        <w:t xml:space="preserve"> Establishing customer profiles. Data and information about each customer's behaviours as a buyer, user, person, or organization can be used to adapt the strategy. Several variables related to the following main aspects are used to establish client profiles in an organization's portfolio:</w:t>
      </w:r>
    </w:p>
    <w:p w14:paraId="3E4DDDA1" w14:textId="3754E905" w:rsidR="006463F1" w:rsidRPr="006463F1" w:rsidRDefault="004F10AC" w:rsidP="008045C7">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a. </w:t>
      </w:r>
      <w:r w:rsidR="006463F1" w:rsidRPr="006463F1">
        <w:rPr>
          <w:rFonts w:ascii="Arial" w:eastAsia="Times New Roman" w:hAnsi="Arial" w:cs="Arial"/>
          <w:sz w:val="24"/>
          <w:szCs w:val="24"/>
          <w:lang w:eastAsia="en-GB"/>
        </w:rPr>
        <w:t>Customer value: the annual value of the customer's purchases, the customer share, and the net present value of the profit generated during the estimated period of the relationship.</w:t>
      </w:r>
    </w:p>
    <w:p w14:paraId="4C3C49B2" w14:textId="4BA4C29D" w:rsidR="006463F1" w:rsidRPr="006463F1" w:rsidRDefault="004F10AC" w:rsidP="008045C7">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b. </w:t>
      </w:r>
      <w:r w:rsidR="006463F1" w:rsidRPr="006463F1">
        <w:rPr>
          <w:rFonts w:ascii="Arial" w:eastAsia="Times New Roman" w:hAnsi="Arial" w:cs="Arial"/>
          <w:sz w:val="24"/>
          <w:szCs w:val="24"/>
          <w:lang w:eastAsia="en-GB"/>
        </w:rPr>
        <w:t>Buying behaviours: type of products purchased by the customer, quantities ordered, frequency of orders, payment behaviours</w:t>
      </w:r>
    </w:p>
    <w:p w14:paraId="3FE41432" w14:textId="3B62BE23" w:rsidR="006463F1" w:rsidRPr="006463F1" w:rsidRDefault="004F10AC" w:rsidP="008045C7">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c. </w:t>
      </w:r>
      <w:r w:rsidR="006463F1" w:rsidRPr="006463F1">
        <w:rPr>
          <w:rFonts w:ascii="Arial" w:eastAsia="Times New Roman" w:hAnsi="Arial" w:cs="Arial"/>
          <w:sz w:val="24"/>
          <w:szCs w:val="24"/>
          <w:lang w:eastAsia="en-GB"/>
        </w:rPr>
        <w:t>Communication between the supplier and the customer: communication channels and types preferred by the customer (phone, Internet, etc.), types of messages that the customer responded positively to, and how the customer uses the channels to communicate.</w:t>
      </w:r>
    </w:p>
    <w:p w14:paraId="2BE79689" w14:textId="5E7BDCAB" w:rsidR="006463F1" w:rsidRPr="006463F1" w:rsidRDefault="004F10AC" w:rsidP="008045C7">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d. </w:t>
      </w:r>
      <w:r w:rsidR="006463F1" w:rsidRPr="006463F1">
        <w:rPr>
          <w:rFonts w:ascii="Arial" w:eastAsia="Times New Roman" w:hAnsi="Arial" w:cs="Arial"/>
          <w:sz w:val="24"/>
          <w:szCs w:val="24"/>
          <w:lang w:eastAsia="en-GB"/>
        </w:rPr>
        <w:t>Customer satisfaction is defined by how satisfied the customer is with the company's products, services, employees, and the way in which the company interacts with them.</w:t>
      </w:r>
    </w:p>
    <w:p w14:paraId="6E86CD79" w14:textId="4015D60D" w:rsidR="006463F1" w:rsidRPr="005343AE" w:rsidRDefault="004F10AC" w:rsidP="008045C7">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Pr>
          <w:rFonts w:ascii="Arial" w:eastAsia="Times New Roman" w:hAnsi="Arial" w:cs="Arial"/>
          <w:sz w:val="24"/>
          <w:szCs w:val="24"/>
          <w:lang w:eastAsia="en-GB"/>
        </w:rPr>
        <w:t xml:space="preserve">e. </w:t>
      </w:r>
      <w:r w:rsidR="006463F1" w:rsidRPr="006463F1">
        <w:rPr>
          <w:rFonts w:ascii="Arial" w:eastAsia="Times New Roman" w:hAnsi="Arial" w:cs="Arial"/>
          <w:sz w:val="24"/>
          <w:szCs w:val="24"/>
          <w:lang w:eastAsia="en-GB"/>
        </w:rPr>
        <w:t>Individual clients may also provide information about their lifestyle: their interests, activities, and opinions.</w:t>
      </w:r>
    </w:p>
    <w:p w14:paraId="16DA9D71" w14:textId="428216CF" w:rsidR="00D2291D" w:rsidRDefault="00D2291D" w:rsidP="00D2291D">
      <w:pPr>
        <w:spacing w:line="360" w:lineRule="auto"/>
        <w:rPr>
          <w:rFonts w:ascii="Arial" w:hAnsi="Arial" w:cs="Arial"/>
          <w:sz w:val="24"/>
          <w:szCs w:val="24"/>
        </w:rPr>
      </w:pPr>
    </w:p>
    <w:p w14:paraId="13B1D420" w14:textId="282389B2" w:rsidR="008045C7" w:rsidRDefault="008045C7" w:rsidP="00D2291D">
      <w:pPr>
        <w:spacing w:line="360" w:lineRule="auto"/>
        <w:rPr>
          <w:rFonts w:ascii="Arial" w:hAnsi="Arial" w:cs="Arial"/>
          <w:sz w:val="24"/>
          <w:szCs w:val="24"/>
        </w:rPr>
      </w:pPr>
    </w:p>
    <w:p w14:paraId="766642BC" w14:textId="4C1B14AA" w:rsidR="008045C7" w:rsidRDefault="008045C7" w:rsidP="00D2291D">
      <w:pPr>
        <w:spacing w:line="360" w:lineRule="auto"/>
        <w:rPr>
          <w:rFonts w:ascii="Arial" w:hAnsi="Arial" w:cs="Arial"/>
          <w:sz w:val="24"/>
          <w:szCs w:val="24"/>
        </w:rPr>
      </w:pPr>
    </w:p>
    <w:p w14:paraId="45F4AD07" w14:textId="569EB544" w:rsidR="008045C7" w:rsidRDefault="008045C7" w:rsidP="00D2291D">
      <w:pPr>
        <w:spacing w:line="360" w:lineRule="auto"/>
        <w:rPr>
          <w:rFonts w:ascii="Arial" w:hAnsi="Arial" w:cs="Arial"/>
          <w:sz w:val="24"/>
          <w:szCs w:val="24"/>
        </w:rPr>
      </w:pPr>
    </w:p>
    <w:p w14:paraId="219CD5BC" w14:textId="77777777" w:rsidR="008045C7" w:rsidRPr="00855421" w:rsidRDefault="008045C7" w:rsidP="00D2291D">
      <w:pPr>
        <w:spacing w:line="360" w:lineRule="auto"/>
        <w:rPr>
          <w:rFonts w:ascii="Arial" w:hAnsi="Arial" w:cs="Arial"/>
          <w:sz w:val="24"/>
          <w:szCs w:val="24"/>
        </w:rPr>
      </w:pPr>
    </w:p>
    <w:p w14:paraId="7F5860D9" w14:textId="77777777" w:rsidR="008045C7" w:rsidRDefault="008045C7" w:rsidP="002049FE">
      <w:pPr>
        <w:pStyle w:val="Heading2"/>
        <w:rPr>
          <w:rFonts w:ascii="Arial" w:hAnsi="Arial" w:cs="Arial"/>
          <w:sz w:val="32"/>
          <w:szCs w:val="32"/>
        </w:rPr>
      </w:pPr>
    </w:p>
    <w:p w14:paraId="5BD6C454" w14:textId="56A126BF" w:rsidR="009556EE" w:rsidRPr="008045C7" w:rsidRDefault="008045C7" w:rsidP="002049FE">
      <w:pPr>
        <w:pStyle w:val="Heading2"/>
        <w:rPr>
          <w:rFonts w:ascii="Arial" w:hAnsi="Arial" w:cs="Arial"/>
          <w:sz w:val="32"/>
          <w:szCs w:val="32"/>
        </w:rPr>
      </w:pPr>
      <w:bookmarkStart w:id="8" w:name="_Toc110079042"/>
      <w:r w:rsidRPr="008045C7">
        <w:rPr>
          <w:rFonts w:ascii="Arial" w:hAnsi="Arial" w:cs="Arial"/>
          <w:sz w:val="32"/>
          <w:szCs w:val="32"/>
        </w:rPr>
        <w:t>Customer Relationship Management conclusion</w:t>
      </w:r>
      <w:bookmarkEnd w:id="8"/>
    </w:p>
    <w:p w14:paraId="5936A0E8" w14:textId="77777777" w:rsidR="009556EE" w:rsidRPr="00855421" w:rsidRDefault="009556EE" w:rsidP="00D2291D">
      <w:pPr>
        <w:spacing w:line="360" w:lineRule="auto"/>
        <w:rPr>
          <w:rFonts w:ascii="Arial" w:hAnsi="Arial" w:cs="Arial"/>
          <w:sz w:val="24"/>
          <w:szCs w:val="24"/>
        </w:rPr>
      </w:pPr>
    </w:p>
    <w:p w14:paraId="46B023A6" w14:textId="77777777" w:rsidR="008045C7" w:rsidRPr="00661438" w:rsidRDefault="008045C7" w:rsidP="008045C7">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The goal of Customer Relationship Management is to build a long-term relationship with customers that is profitable and sustainable. Centralized databases provide customer information and ensure the coordination of marketing, sales, and service departments.</w:t>
      </w:r>
      <w:r w:rsidRPr="00661438">
        <w:rPr>
          <w:sz w:val="24"/>
          <w:szCs w:val="24"/>
          <w:shd w:val="clear" w:color="auto" w:fill="FFFFFF"/>
        </w:rPr>
        <w:t> </w:t>
      </w:r>
      <w:r w:rsidRPr="00661438">
        <w:rPr>
          <w:rFonts w:ascii="Arial" w:hAnsi="Arial" w:cs="Arial"/>
          <w:sz w:val="24"/>
          <w:szCs w:val="24"/>
          <w:shd w:val="clear" w:color="auto" w:fill="FFFFFF"/>
        </w:rPr>
        <w:t>Customer relationship management (CRM) orchestrates processes related to the relationship with customers. By capturing and using customer and partner information, the company can improve relationships with them and keep its knowledge current.</w:t>
      </w:r>
      <w:r w:rsidRPr="00661438">
        <w:rPr>
          <w:sz w:val="24"/>
          <w:szCs w:val="24"/>
          <w:shd w:val="clear" w:color="auto" w:fill="FFFFFF"/>
        </w:rPr>
        <w:t> </w:t>
      </w:r>
      <w:r w:rsidRPr="00661438">
        <w:rPr>
          <w:rFonts w:ascii="Arial" w:hAnsi="Arial" w:cs="Arial"/>
          <w:sz w:val="24"/>
          <w:szCs w:val="24"/>
          <w:shd w:val="clear" w:color="auto" w:fill="FFFFFF"/>
        </w:rPr>
        <w:t>Communication and promotion play an imperative role in informing, persuading, and reminding the public about a company's goods, services, image, and community involvement. In the process of achieving goals, promotion often plays a crucial role.</w:t>
      </w:r>
      <w:r w:rsidRPr="00661438">
        <w:rPr>
          <w:sz w:val="24"/>
          <w:szCs w:val="24"/>
          <w:shd w:val="clear" w:color="auto" w:fill="FFFFFF"/>
        </w:rPr>
        <w:t> </w:t>
      </w:r>
      <w:r w:rsidRPr="00661438">
        <w:rPr>
          <w:rFonts w:ascii="Arial" w:hAnsi="Arial" w:cs="Arial"/>
          <w:sz w:val="24"/>
          <w:szCs w:val="24"/>
          <w:shd w:val="clear" w:color="auto" w:fill="FFFFFF"/>
        </w:rPr>
        <w:t>Regardless of whether the products are of high quality, their ability to sell themselves is unlikely if potential consumers do not know them.</w:t>
      </w:r>
      <w:r w:rsidRPr="00661438">
        <w:rPr>
          <w:sz w:val="24"/>
          <w:szCs w:val="24"/>
          <w:shd w:val="clear" w:color="auto" w:fill="FFFFFF"/>
        </w:rPr>
        <w:t> </w:t>
      </w:r>
      <w:r w:rsidRPr="00661438">
        <w:rPr>
          <w:rFonts w:ascii="Arial" w:hAnsi="Arial" w:cs="Arial"/>
          <w:sz w:val="24"/>
          <w:szCs w:val="24"/>
          <w:shd w:val="clear" w:color="auto" w:fill="FFFFFF"/>
        </w:rPr>
        <w:t>A promotional campaign is designed to capture the attention of potential customers and increase sales. Points of sale are used to inform, persuade, train, and maintain customers who are attracted to the product.</w:t>
      </w:r>
    </w:p>
    <w:p w14:paraId="6E54738A" w14:textId="77777777" w:rsidR="008045C7" w:rsidRPr="00661438" w:rsidRDefault="008045C7" w:rsidP="008045C7">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 xml:space="preserve">In order to increase sales, </w:t>
      </w:r>
      <w:r w:rsidRPr="00314DFB">
        <w:rPr>
          <w:rFonts w:ascii="Arial" w:hAnsi="Arial" w:cs="Arial"/>
          <w:sz w:val="24"/>
          <w:szCs w:val="24"/>
          <w:shd w:val="clear" w:color="auto" w:fill="FFFFFF"/>
        </w:rPr>
        <w:t>Bell</w:t>
      </w:r>
      <w:r w:rsidRPr="00661438">
        <w:rPr>
          <w:rFonts w:ascii="Arial" w:hAnsi="Arial" w:cs="Arial"/>
          <w:sz w:val="24"/>
          <w:szCs w:val="24"/>
          <w:shd w:val="clear" w:color="auto" w:fill="FFFFFF"/>
        </w:rPr>
        <w:t xml:space="preserve"> (1972) outlined seven basic objectives of promotional strategies.  Segmenting the market and maintaining or improving it. Making a brand more recognizable, acceptable, or maintainable. Facilitating the sale of products and services. Market education and information. Creating competitive advantage. Enhancing the efficiency of promotional activities.</w:t>
      </w:r>
    </w:p>
    <w:p w14:paraId="0E37732C" w14:textId="323D3CC4" w:rsidR="0030173B" w:rsidRDefault="008045C7" w:rsidP="00D2291D">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 xml:space="preserve">It is crucial to understand how advertising works, and what its purpose is. Advertising has the purpose of informing the market of the existence of a new product, suggesting new uses, communicating the price change, describing the available services, correcting false impressions, reducing buyers' fears, and creating the company's image. Consumers are persuaded to buy a product by attracting their preferences towards it, encouraging their orientation, changing the way they perceive its attributes, and persuading them to buy it. Recalling a future need, remembering the place of purchase, </w:t>
      </w:r>
      <w:r w:rsidRPr="00661438">
        <w:rPr>
          <w:rFonts w:ascii="Arial" w:hAnsi="Arial" w:cs="Arial"/>
          <w:sz w:val="24"/>
          <w:szCs w:val="24"/>
          <w:shd w:val="clear" w:color="auto" w:fill="FFFFFF"/>
        </w:rPr>
        <w:lastRenderedPageBreak/>
        <w:t xml:space="preserve">keeping the product in mind, keeping the buyer informed about the product are some of the goals of recalling. </w:t>
      </w:r>
    </w:p>
    <w:p w14:paraId="725103B1" w14:textId="77777777" w:rsidR="00580601" w:rsidRPr="00580601" w:rsidRDefault="00580601" w:rsidP="00D2291D">
      <w:pPr>
        <w:spacing w:line="360" w:lineRule="auto"/>
        <w:rPr>
          <w:rFonts w:ascii="Arial" w:hAnsi="Arial" w:cs="Arial"/>
          <w:sz w:val="24"/>
          <w:szCs w:val="24"/>
          <w:shd w:val="clear" w:color="auto" w:fill="FFFFFF"/>
        </w:rPr>
      </w:pPr>
    </w:p>
    <w:p w14:paraId="7BE564BE" w14:textId="3BC6395C" w:rsidR="00285D09" w:rsidRDefault="006C5953" w:rsidP="00DF2AB7">
      <w:pPr>
        <w:pStyle w:val="Heading2"/>
        <w:rPr>
          <w:rFonts w:ascii="Arial" w:hAnsi="Arial" w:cs="Arial"/>
          <w:sz w:val="32"/>
          <w:szCs w:val="32"/>
        </w:rPr>
      </w:pPr>
      <w:bookmarkStart w:id="9" w:name="_Toc110079043"/>
      <w:r w:rsidRPr="006C5953">
        <w:rPr>
          <w:rFonts w:ascii="Arial" w:hAnsi="Arial" w:cs="Arial"/>
          <w:sz w:val="32"/>
          <w:szCs w:val="32"/>
        </w:rPr>
        <w:t>Characterization and analysis of the Hoogah restaurant</w:t>
      </w:r>
      <w:bookmarkEnd w:id="9"/>
    </w:p>
    <w:p w14:paraId="216C2F7B" w14:textId="77777777" w:rsidR="00580601" w:rsidRDefault="00580601" w:rsidP="00D2291D">
      <w:pPr>
        <w:spacing w:line="360" w:lineRule="auto"/>
        <w:rPr>
          <w:rFonts w:ascii="Arial" w:eastAsiaTheme="majorEastAsia" w:hAnsi="Arial" w:cs="Arial"/>
          <w:color w:val="2E74B5" w:themeColor="accent1" w:themeShade="BF"/>
          <w:sz w:val="32"/>
          <w:szCs w:val="32"/>
        </w:rPr>
      </w:pPr>
    </w:p>
    <w:p w14:paraId="2A3969CE"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hello@hoogah-swansea.com</w:t>
      </w:r>
    </w:p>
    <w:p w14:paraId="779CC47F"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01792 449731</w:t>
      </w:r>
    </w:p>
    <w:p w14:paraId="542B32F9"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68 Bryn Y Mor Road</w:t>
      </w:r>
    </w:p>
    <w:p w14:paraId="184F5798"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Swansea</w:t>
      </w:r>
    </w:p>
    <w:p w14:paraId="36E03397"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SA2 4JJ</w:t>
      </w:r>
    </w:p>
    <w:p w14:paraId="52280BBC"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hygge [HOO-gah]</w:t>
      </w:r>
    </w:p>
    <w:p w14:paraId="65570A01"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The company promotes a healthy lifestyle by offering organic products as well as events like live music, fundraisers, and community workshops. There are several stages and objectives in terms of relationships with customers. As part of a product awareness campaign, the product will be advertised to attract new customers. This will achieve recognition on their list of alternatives, stimulate interest in the product, and encourage testing. Responding to the needs and desires of the customer, exceeding their expectations, and meeting or exceeding product specifications to encourage repeat purchases. The goal of creating a community is to become a part of the company's life and to make sure the customer is reluctant to end the relationship. This is achieved by building social connections that prevent the customer from switching products and suppliers. It is also achieved by generating group activities that allow the client to interact with one another. This company has developed a strong organizational structure since entering the market by following the same principles and model. An organization's strategic pyramid is held by the main shareholder, who also serves as its administrator. This ensures everything is aligned and forms a unitary whole so all members can successfully carry out their duties.</w:t>
      </w:r>
    </w:p>
    <w:p w14:paraId="5727B8FB"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lastRenderedPageBreak/>
        <w:t>Staff members in the service area include bartenders, waiters, and cooks. In addition to their moral and intellectual qualities, they must also possess psychological and physical traits. As a result of paying close attention to consumer demands, the company remains aware of the market demand and knows what offers to offer. The company strives to broaden its status on the market while maintaining its position on the market. The vast majority of customers are Swansea residents. In order to improve the quality of its products and services, management has concluded that finding out what customers want is the key to its success. The supply system is largely influenced by customers, and their purchasing decisions can greatly influence the system. The main objective is to gain and keep customers since the assets of the firm have no value without clients. A positive aspect of HOOGAH is the lack of complaints from customers during the activity, as the quality level of the services is adequate. In addition, it is helpful to appreciate the client's recommendation of the restaurant to others. When a good outcome is achieved, it means that society reaches a high level of consumer satisfaction.</w:t>
      </w:r>
    </w:p>
    <w:p w14:paraId="29F04F40" w14:textId="77777777" w:rsidR="006C5953" w:rsidRPr="00661438" w:rsidRDefault="006C5953" w:rsidP="006C5953">
      <w:pPr>
        <w:spacing w:line="360" w:lineRule="auto"/>
        <w:rPr>
          <w:rFonts w:ascii="Arial" w:hAnsi="Arial" w:cs="Arial"/>
          <w:sz w:val="24"/>
          <w:szCs w:val="24"/>
        </w:rPr>
      </w:pPr>
      <w:r w:rsidRPr="00661438">
        <w:rPr>
          <w:rFonts w:ascii="Arial" w:hAnsi="Arial" w:cs="Arial"/>
          <w:sz w:val="24"/>
          <w:szCs w:val="24"/>
        </w:rPr>
        <w:t>There are numerous advantages to collaborating with local suppliers. Reduces prices compared to more distant suppliers by offering smaller quantities. The company keeps a stock of the products it needs and delivers them only when needed, thus reducing its storage costs. Because of its geographical proximity, it can facilitate closer collaboration between suppliers and society. Due to the fact that transport is only a minor factor in delivery times, delivery times are much safer. Several companies in the same area submit orders on the same transport, which reduces transportation costs. Product delivery time is reduced between the launch of orders and the delivery of products.</w:t>
      </w:r>
    </w:p>
    <w:p w14:paraId="031D0A78" w14:textId="7D80ECF9" w:rsidR="006C5953" w:rsidRDefault="006C5953" w:rsidP="006C5953">
      <w:pPr>
        <w:spacing w:line="360" w:lineRule="auto"/>
        <w:rPr>
          <w:rFonts w:ascii="Arial" w:hAnsi="Arial" w:cs="Arial"/>
          <w:sz w:val="24"/>
          <w:szCs w:val="24"/>
        </w:rPr>
      </w:pPr>
      <w:r w:rsidRPr="00661438">
        <w:rPr>
          <w:rFonts w:ascii="Arial" w:hAnsi="Arial" w:cs="Arial"/>
          <w:sz w:val="24"/>
          <w:szCs w:val="24"/>
        </w:rPr>
        <w:t>HOOGAH is a company that operates bars and restaurants. Consolidation of its position in comparison with its major competitors through increased sales and market share. Market research is conducted by the company to determine how well customers are satisfied and how to establish a lasting relationship with them. This is in order to offer services to young people and people of the second generation. Increasing customer relationships is the goal of this project. Finding out customer needs, ensuring customer satisfaction, and building a solid relationship with customers.</w:t>
      </w:r>
    </w:p>
    <w:p w14:paraId="5610070A" w14:textId="77777777" w:rsidR="00580601" w:rsidRPr="00661438" w:rsidRDefault="00580601" w:rsidP="006C5953">
      <w:pPr>
        <w:spacing w:line="360" w:lineRule="auto"/>
        <w:rPr>
          <w:rFonts w:ascii="Arial" w:hAnsi="Arial" w:cs="Arial"/>
          <w:sz w:val="24"/>
          <w:szCs w:val="24"/>
        </w:rPr>
      </w:pPr>
    </w:p>
    <w:p w14:paraId="16726399" w14:textId="3C137596" w:rsidR="00580601" w:rsidRDefault="00580601" w:rsidP="00DF2AB7">
      <w:pPr>
        <w:pStyle w:val="Heading2"/>
        <w:rPr>
          <w:rFonts w:ascii="Arial" w:hAnsi="Arial" w:cs="Arial"/>
          <w:sz w:val="32"/>
          <w:szCs w:val="32"/>
        </w:rPr>
      </w:pPr>
      <w:bookmarkStart w:id="10" w:name="_Toc110079044"/>
      <w:r w:rsidRPr="00580601">
        <w:rPr>
          <w:rFonts w:ascii="Arial" w:hAnsi="Arial" w:cs="Arial"/>
          <w:sz w:val="32"/>
          <w:szCs w:val="32"/>
        </w:rPr>
        <w:lastRenderedPageBreak/>
        <w:t>Customer relationship analysis at HOOGAH</w:t>
      </w:r>
      <w:bookmarkEnd w:id="10"/>
    </w:p>
    <w:p w14:paraId="77AE13A3" w14:textId="77777777" w:rsidR="000D2433" w:rsidRPr="00580601" w:rsidRDefault="000D2433" w:rsidP="00580601">
      <w:pPr>
        <w:rPr>
          <w:rFonts w:ascii="Arial" w:hAnsi="Arial" w:cs="Arial"/>
          <w:color w:val="2E74B5" w:themeColor="accent1" w:themeShade="BF"/>
          <w:sz w:val="32"/>
          <w:szCs w:val="32"/>
        </w:rPr>
      </w:pPr>
    </w:p>
    <w:p w14:paraId="7D93B71B"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Objectives:</w:t>
      </w:r>
    </w:p>
    <w:p w14:paraId="26E4897C"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Customer perception of the brand.</w:t>
      </w:r>
    </w:p>
    <w:p w14:paraId="287B2B7F"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Images will be categorized according to their nature (favourable or unfavourable).</w:t>
      </w:r>
    </w:p>
    <w:p w14:paraId="18406BA0"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The attitude of the customer toward the offered products and services.</w:t>
      </w:r>
    </w:p>
    <w:p w14:paraId="7A6D8D59"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Assessing the degree of customer satisfaction in terms of price, quality, and variety of products and services.</w:t>
      </w:r>
    </w:p>
    <w:p w14:paraId="57D48053"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Identifying the importance of price in the purchase decision.</w:t>
      </w:r>
    </w:p>
    <w:p w14:paraId="0E4BC6B3"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Identifying the level of awareness of promotional campaigns among customers.</w:t>
      </w:r>
    </w:p>
    <w:p w14:paraId="0C126CA4" w14:textId="77777777" w:rsidR="000D2433" w:rsidRPr="00661438" w:rsidRDefault="000D2433" w:rsidP="000D2433">
      <w:pPr>
        <w:spacing w:after="0" w:line="360" w:lineRule="auto"/>
        <w:rPr>
          <w:rFonts w:ascii="Arial" w:hAnsi="Arial" w:cs="Arial"/>
          <w:sz w:val="24"/>
          <w:szCs w:val="24"/>
        </w:rPr>
      </w:pPr>
      <w:r w:rsidRPr="00661438">
        <w:rPr>
          <w:rFonts w:ascii="Arial" w:hAnsi="Arial" w:cs="Arial"/>
          <w:sz w:val="24"/>
          <w:szCs w:val="24"/>
        </w:rPr>
        <w:t>Competitor knowledge assessment.</w:t>
      </w:r>
    </w:p>
    <w:p w14:paraId="39DE781D" w14:textId="3460C772" w:rsidR="000D2433" w:rsidRDefault="000D2433" w:rsidP="000D2433">
      <w:pPr>
        <w:spacing w:after="0" w:line="360" w:lineRule="auto"/>
        <w:rPr>
          <w:rFonts w:ascii="Arial" w:hAnsi="Arial" w:cs="Arial"/>
          <w:sz w:val="24"/>
          <w:szCs w:val="24"/>
        </w:rPr>
      </w:pPr>
      <w:r w:rsidRPr="00661438">
        <w:rPr>
          <w:rFonts w:ascii="Arial" w:hAnsi="Arial" w:cs="Arial"/>
          <w:sz w:val="24"/>
          <w:szCs w:val="24"/>
        </w:rPr>
        <w:t>Complaint management.</w:t>
      </w:r>
    </w:p>
    <w:p w14:paraId="7FD0360E" w14:textId="71B6A886" w:rsidR="000D2433" w:rsidRDefault="000D2433" w:rsidP="000D2433">
      <w:pPr>
        <w:spacing w:after="0" w:line="360" w:lineRule="auto"/>
        <w:rPr>
          <w:rFonts w:ascii="Arial" w:hAnsi="Arial" w:cs="Arial"/>
          <w:sz w:val="24"/>
          <w:szCs w:val="24"/>
        </w:rPr>
      </w:pPr>
    </w:p>
    <w:p w14:paraId="59A85B54" w14:textId="678A2D56" w:rsidR="000D2433" w:rsidRDefault="000D2433" w:rsidP="00DF2AB7">
      <w:pPr>
        <w:pStyle w:val="Heading2"/>
        <w:rPr>
          <w:rFonts w:ascii="Arial" w:hAnsi="Arial" w:cs="Arial"/>
          <w:sz w:val="32"/>
          <w:szCs w:val="32"/>
        </w:rPr>
      </w:pPr>
      <w:bookmarkStart w:id="11" w:name="_Toc110079045"/>
      <w:r w:rsidRPr="000D2433">
        <w:rPr>
          <w:rFonts w:ascii="Arial" w:hAnsi="Arial" w:cs="Arial"/>
          <w:sz w:val="32"/>
          <w:szCs w:val="32"/>
        </w:rPr>
        <w:t>Data Analysis and Results</w:t>
      </w:r>
      <w:bookmarkEnd w:id="11"/>
    </w:p>
    <w:p w14:paraId="7E639B8D" w14:textId="4E535D9E" w:rsidR="000D2433" w:rsidRDefault="000D2433" w:rsidP="000D2433">
      <w:pPr>
        <w:spacing w:line="360" w:lineRule="auto"/>
        <w:rPr>
          <w:rFonts w:ascii="Arial" w:hAnsi="Arial" w:cs="Arial"/>
          <w:color w:val="2E74B5" w:themeColor="accent1" w:themeShade="BF"/>
          <w:sz w:val="32"/>
          <w:szCs w:val="32"/>
        </w:rPr>
      </w:pPr>
    </w:p>
    <w:p w14:paraId="24DE1C36" w14:textId="77777777" w:rsidR="000D2433" w:rsidRPr="00661438" w:rsidRDefault="000D2433" w:rsidP="000D2433">
      <w:pPr>
        <w:shd w:val="clear" w:color="auto" w:fill="FFFFFF"/>
        <w:spacing w:before="100" w:beforeAutospacing="1" w:after="100" w:afterAutospacing="1" w:line="360" w:lineRule="auto"/>
        <w:rPr>
          <w:rFonts w:ascii="Arial" w:eastAsia="Times New Roman" w:hAnsi="Arial" w:cs="Arial"/>
          <w:sz w:val="24"/>
          <w:szCs w:val="24"/>
          <w:lang w:eastAsia="en-GB"/>
        </w:rPr>
      </w:pPr>
      <w:r w:rsidRPr="00661438">
        <w:rPr>
          <w:rFonts w:ascii="Arial" w:eastAsia="Times New Roman" w:hAnsi="Arial" w:cs="Arial"/>
          <w:sz w:val="24"/>
          <w:szCs w:val="24"/>
          <w:lang w:eastAsia="en-GB"/>
        </w:rPr>
        <w:t>Participants were informed of the methodology of the research before the data was obtained. Therefore, it should be noted that the data collection process took place after the participants had been informed about it. This study was designed to ensure the successful conduct of the study, and from the onset, was specified in which fields we desired qualitative information to be collected, as well as how it would be utilized; consent was required from participants since the information would only be used as part of the present study.</w:t>
      </w:r>
    </w:p>
    <w:p w14:paraId="3A1ECC29" w14:textId="77777777" w:rsidR="000D2433" w:rsidRDefault="000D2433" w:rsidP="000D2433">
      <w:pPr>
        <w:shd w:val="clear" w:color="auto" w:fill="FFFFFF"/>
        <w:spacing w:before="100" w:beforeAutospacing="1" w:after="100" w:afterAutospacing="1" w:line="360" w:lineRule="auto"/>
        <w:rPr>
          <w:rFonts w:ascii="Arial" w:hAnsi="Arial" w:cs="Arial"/>
          <w:sz w:val="24"/>
          <w:szCs w:val="24"/>
        </w:rPr>
      </w:pPr>
    </w:p>
    <w:p w14:paraId="54C17027" w14:textId="77777777" w:rsidR="000D2433" w:rsidRDefault="000D2433" w:rsidP="000D2433">
      <w:pPr>
        <w:shd w:val="clear" w:color="auto" w:fill="FFFFFF"/>
        <w:spacing w:before="100" w:beforeAutospacing="1" w:after="100" w:afterAutospacing="1" w:line="360" w:lineRule="auto"/>
        <w:rPr>
          <w:rFonts w:ascii="Arial" w:hAnsi="Arial" w:cs="Arial"/>
          <w:sz w:val="24"/>
          <w:szCs w:val="24"/>
        </w:rPr>
      </w:pPr>
    </w:p>
    <w:p w14:paraId="25025F50" w14:textId="77777777" w:rsidR="000D2433" w:rsidRDefault="000D2433" w:rsidP="000D2433">
      <w:pPr>
        <w:shd w:val="clear" w:color="auto" w:fill="FFFFFF"/>
        <w:spacing w:before="100" w:beforeAutospacing="1" w:after="100" w:afterAutospacing="1" w:line="360" w:lineRule="auto"/>
        <w:rPr>
          <w:rFonts w:ascii="Arial" w:hAnsi="Arial" w:cs="Arial"/>
          <w:sz w:val="24"/>
          <w:szCs w:val="24"/>
        </w:rPr>
      </w:pPr>
    </w:p>
    <w:p w14:paraId="4E137CFA" w14:textId="77777777" w:rsidR="000D2433" w:rsidRDefault="000D2433" w:rsidP="000D2433">
      <w:pPr>
        <w:shd w:val="clear" w:color="auto" w:fill="FFFFFF"/>
        <w:spacing w:before="100" w:beforeAutospacing="1" w:after="100" w:afterAutospacing="1" w:line="360" w:lineRule="auto"/>
        <w:rPr>
          <w:rFonts w:ascii="Arial" w:hAnsi="Arial" w:cs="Arial"/>
          <w:sz w:val="24"/>
          <w:szCs w:val="24"/>
        </w:rPr>
      </w:pPr>
    </w:p>
    <w:p w14:paraId="77ED118A" w14:textId="613D1EBB" w:rsidR="000D2433" w:rsidRDefault="000D2433" w:rsidP="00DF2AB7">
      <w:pPr>
        <w:pStyle w:val="Heading2"/>
        <w:rPr>
          <w:rFonts w:ascii="Arial" w:hAnsi="Arial" w:cs="Arial"/>
          <w:sz w:val="32"/>
          <w:szCs w:val="32"/>
        </w:rPr>
      </w:pPr>
      <w:bookmarkStart w:id="12" w:name="_Toc110079046"/>
      <w:r w:rsidRPr="000D2433">
        <w:rPr>
          <w:rFonts w:ascii="Arial" w:hAnsi="Arial" w:cs="Arial"/>
          <w:sz w:val="32"/>
          <w:szCs w:val="32"/>
        </w:rPr>
        <w:lastRenderedPageBreak/>
        <w:t>Exploratory Factor Analysis</w:t>
      </w:r>
      <w:bookmarkEnd w:id="12"/>
    </w:p>
    <w:p w14:paraId="00D0DF1A" w14:textId="77777777" w:rsidR="00DF2AB7" w:rsidRPr="00DF2AB7" w:rsidRDefault="00DF2AB7" w:rsidP="00DF2AB7"/>
    <w:p w14:paraId="5CC6D7BD"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 xml:space="preserve">In this study, a qualitative research method called a survey was used. A questionnaire was used </w:t>
      </w:r>
      <w:r w:rsidRPr="00661438">
        <w:rPr>
          <w:rFonts w:ascii="Arial" w:hAnsi="Arial" w:cs="Arial"/>
          <w:sz w:val="24"/>
          <w:szCs w:val="24"/>
          <w:shd w:val="clear" w:color="auto" w:fill="FFFFFF"/>
        </w:rPr>
        <w:t>to collect the sample for this study</w:t>
      </w:r>
      <w:r w:rsidRPr="00661438">
        <w:rPr>
          <w:rFonts w:ascii="Arial" w:hAnsi="Arial" w:cs="Arial"/>
          <w:sz w:val="24"/>
          <w:szCs w:val="24"/>
        </w:rPr>
        <w:t xml:space="preserve"> as the primary research tool. One hundred people participated in the survey. A total of 54% of the participants were females, while 46% were males. Therefore, there is no significant difference between the number of females and males who responded. </w:t>
      </w:r>
    </w:p>
    <w:p w14:paraId="534F4A32" w14:textId="77777777" w:rsidR="000D2433" w:rsidRPr="00661438" w:rsidRDefault="000D2433" w:rsidP="000D2433">
      <w:pPr>
        <w:spacing w:line="360" w:lineRule="auto"/>
        <w:rPr>
          <w:rFonts w:ascii="Arial" w:hAnsi="Arial" w:cs="Arial"/>
          <w:sz w:val="24"/>
          <w:szCs w:val="24"/>
        </w:rPr>
      </w:pPr>
    </w:p>
    <w:p w14:paraId="23DE4685" w14:textId="77777777" w:rsidR="000D2433" w:rsidRPr="00661438" w:rsidRDefault="000D2433" w:rsidP="000D2433">
      <w:pPr>
        <w:spacing w:line="360" w:lineRule="auto"/>
        <w:rPr>
          <w:rFonts w:ascii="Arial" w:hAnsi="Arial" w:cs="Arial"/>
          <w:sz w:val="24"/>
          <w:szCs w:val="24"/>
        </w:rPr>
      </w:pPr>
      <w:r w:rsidRPr="00661438">
        <w:rPr>
          <w:rFonts w:ascii="Arial" w:hAnsi="Arial" w:cs="Arial"/>
          <w:noProof/>
          <w:sz w:val="24"/>
          <w:szCs w:val="24"/>
        </w:rPr>
        <w:drawing>
          <wp:inline distT="0" distB="0" distL="0" distR="0" wp14:anchorId="4BA8FF4D" wp14:editId="6858FFD7">
            <wp:extent cx="5810250" cy="27241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441471"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According to the research, 51% of respondents are between the ages of 18-25 years, representing the majority of respondents. Among the respondents, 19% are between the ages of 26 and 33, and 13% are between the ages of 34 and 41. Only 7% of respondents are over 50 years old, and 10% of respondents are between 42-49 years old. As a result of the pleasant environment offered by the restaurant, the majority of respondents are between 18 and 25 years old.</w:t>
      </w:r>
    </w:p>
    <w:p w14:paraId="4BD0E866"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Despite there being no significant differences between female and male customers, the most frequent respondents are in the 18-25 age range, because young people prefer to socialize and spend time with friends.</w:t>
      </w:r>
    </w:p>
    <w:p w14:paraId="2870777C" w14:textId="77777777" w:rsidR="000D2433" w:rsidRPr="00661438" w:rsidRDefault="000D2433" w:rsidP="000D2433">
      <w:pPr>
        <w:spacing w:line="360" w:lineRule="auto"/>
        <w:rPr>
          <w:rFonts w:ascii="Arial" w:hAnsi="Arial" w:cs="Arial"/>
          <w:sz w:val="24"/>
          <w:szCs w:val="24"/>
        </w:rPr>
      </w:pPr>
      <w:r w:rsidRPr="00661438">
        <w:rPr>
          <w:rFonts w:ascii="Arial" w:hAnsi="Arial" w:cs="Arial"/>
          <w:noProof/>
          <w:sz w:val="24"/>
          <w:szCs w:val="24"/>
        </w:rPr>
        <w:lastRenderedPageBreak/>
        <w:drawing>
          <wp:inline distT="0" distB="0" distL="0" distR="0" wp14:anchorId="7F6802D3" wp14:editId="5E335B20">
            <wp:extent cx="5867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DA48F22"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 xml:space="preserve">There are 40% of clients who have no solid image of the brand, 60% who have a very positive impression of the brand, 25% who have a very unsaid impression, and 15% who fall somewhere in the middle. The majority of restaurant customers are satisfied with its products and services. Customers were saturated with the variety of products and services, but they were less saturated with the price. </w:t>
      </w:r>
    </w:p>
    <w:p w14:paraId="2D14094F" w14:textId="77777777" w:rsidR="000D2433" w:rsidRPr="00661438" w:rsidRDefault="000D2433" w:rsidP="000D2433">
      <w:pPr>
        <w:spacing w:line="360" w:lineRule="auto"/>
        <w:rPr>
          <w:rFonts w:ascii="Arial" w:hAnsi="Arial" w:cs="Arial"/>
          <w:noProof/>
          <w:sz w:val="24"/>
          <w:szCs w:val="24"/>
        </w:rPr>
      </w:pPr>
      <w:r w:rsidRPr="00661438">
        <w:rPr>
          <w:rFonts w:ascii="Arial" w:hAnsi="Arial" w:cs="Arial"/>
          <w:noProof/>
          <w:sz w:val="24"/>
          <w:szCs w:val="24"/>
        </w:rPr>
        <w:drawing>
          <wp:inline distT="0" distB="0" distL="0" distR="0" wp14:anchorId="6A033AFD" wp14:editId="18FAFD3D">
            <wp:extent cx="2800350" cy="332422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661438">
        <w:rPr>
          <w:rFonts w:ascii="Arial" w:hAnsi="Arial" w:cs="Arial"/>
          <w:noProof/>
          <w:sz w:val="24"/>
          <w:szCs w:val="24"/>
        </w:rPr>
        <w:drawing>
          <wp:inline distT="0" distB="0" distL="0" distR="0" wp14:anchorId="6FD1D444" wp14:editId="22830B40">
            <wp:extent cx="2990850" cy="3324225"/>
            <wp:effectExtent l="0" t="0" r="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4B5DC36" w14:textId="77777777" w:rsidR="000D2433" w:rsidRPr="00661438" w:rsidRDefault="000D2433" w:rsidP="000D2433">
      <w:pPr>
        <w:spacing w:line="360" w:lineRule="auto"/>
        <w:rPr>
          <w:rFonts w:ascii="Arial" w:hAnsi="Arial" w:cs="Arial"/>
          <w:noProof/>
          <w:sz w:val="24"/>
          <w:szCs w:val="24"/>
        </w:rPr>
      </w:pPr>
    </w:p>
    <w:p w14:paraId="7FCDEC83" w14:textId="77777777" w:rsidR="000D2433" w:rsidRPr="00661438" w:rsidRDefault="000D2433" w:rsidP="000D2433">
      <w:pPr>
        <w:spacing w:line="360" w:lineRule="auto"/>
        <w:rPr>
          <w:rFonts w:ascii="Arial" w:hAnsi="Arial" w:cs="Arial"/>
          <w:sz w:val="24"/>
          <w:szCs w:val="24"/>
        </w:rPr>
      </w:pPr>
      <w:r w:rsidRPr="00661438">
        <w:rPr>
          <w:rFonts w:ascii="Arial" w:hAnsi="Arial" w:cs="Arial"/>
          <w:sz w:val="24"/>
          <w:szCs w:val="24"/>
        </w:rPr>
        <w:t xml:space="preserve">According to the research, 74% of restaurant customers heard about it from friends. In contrast, 19% found out from city residents, and 7% from family members. As a result, friends are a very effective advertising method, gaining momentum among customers and having a positive impact on the company as a whole. </w:t>
      </w:r>
    </w:p>
    <w:p w14:paraId="19F7692F" w14:textId="3BAFA5DF" w:rsidR="000D2433" w:rsidRDefault="000D2433" w:rsidP="000D2433">
      <w:pPr>
        <w:spacing w:line="360" w:lineRule="auto"/>
        <w:rPr>
          <w:rFonts w:ascii="Arial" w:hAnsi="Arial" w:cs="Arial"/>
          <w:sz w:val="24"/>
          <w:szCs w:val="24"/>
        </w:rPr>
      </w:pPr>
      <w:r w:rsidRPr="00661438">
        <w:rPr>
          <w:rFonts w:ascii="Arial" w:hAnsi="Arial" w:cs="Arial"/>
          <w:noProof/>
          <w:sz w:val="24"/>
          <w:szCs w:val="24"/>
        </w:rPr>
        <w:drawing>
          <wp:inline distT="0" distB="0" distL="0" distR="0" wp14:anchorId="416A8335" wp14:editId="74AD695A">
            <wp:extent cx="5934075" cy="332422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C7B1F5F" w14:textId="77777777" w:rsidR="000D2433" w:rsidRPr="00661438" w:rsidRDefault="000D2433" w:rsidP="000D2433">
      <w:pPr>
        <w:spacing w:line="360" w:lineRule="auto"/>
        <w:rPr>
          <w:rFonts w:ascii="Arial" w:hAnsi="Arial" w:cs="Arial"/>
          <w:sz w:val="24"/>
          <w:szCs w:val="24"/>
        </w:rPr>
      </w:pPr>
    </w:p>
    <w:p w14:paraId="438AF2D6"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The restaurant ambiance is one of the reasons why 50% of customers choose to be customers. Additionally, customers choose to be customers because of the seriousness, the price, and the quality of products. The price of the goods and services offered by the restaurant is satisfactory to more than half of the customers. The majority of respondents indicated that they are satisfied with the price of the services and products offered by the bar. In addition, 34% said that they are more than satisfied. Only 11% of respondents indicated that they are neutral about the price of the bar's products and services. The remaining 2% said that they are very dissatisfied with the price of the bar.</w:t>
      </w:r>
    </w:p>
    <w:p w14:paraId="4492CF83"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noProof/>
          <w:sz w:val="24"/>
          <w:szCs w:val="24"/>
          <w:shd w:val="clear" w:color="auto" w:fill="FFFFFF"/>
        </w:rPr>
        <w:lastRenderedPageBreak/>
        <w:drawing>
          <wp:inline distT="0" distB="0" distL="0" distR="0" wp14:anchorId="45909373" wp14:editId="1A037083">
            <wp:extent cx="5810250" cy="329565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F2FB147"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60% of customers are satisfied with the variety of services and products offered by the company, 27% are very satisfied, and only 9% are very unsatisfied with the variety. The remaining 4% are unsatisfied with the variety of services and products offered by the company. </w:t>
      </w:r>
    </w:p>
    <w:p w14:paraId="73B0BEB7"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noProof/>
          <w:sz w:val="24"/>
          <w:szCs w:val="24"/>
          <w:shd w:val="clear" w:color="auto" w:fill="FFFFFF"/>
        </w:rPr>
        <w:drawing>
          <wp:inline distT="0" distB="0" distL="0" distR="0" wp14:anchorId="73BEF0A1" wp14:editId="5E0F915B">
            <wp:extent cx="5800725" cy="338137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E916F16"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lastRenderedPageBreak/>
        <w:t xml:space="preserve">According to the survey, 84% of respondents think the </w:t>
      </w:r>
      <w:bookmarkStart w:id="13" w:name="_Hlk110007947"/>
      <w:r w:rsidRPr="00661438">
        <w:rPr>
          <w:rFonts w:ascii="Arial" w:hAnsi="Arial" w:cs="Arial"/>
          <w:sz w:val="24"/>
          <w:szCs w:val="24"/>
          <w:shd w:val="clear" w:color="auto" w:fill="FFFFFF"/>
        </w:rPr>
        <w:t>company practices access pricing</w:t>
      </w:r>
      <w:bookmarkEnd w:id="13"/>
      <w:r w:rsidRPr="00661438">
        <w:rPr>
          <w:rFonts w:ascii="Arial" w:hAnsi="Arial" w:cs="Arial"/>
          <w:sz w:val="24"/>
          <w:szCs w:val="24"/>
          <w:shd w:val="clear" w:color="auto" w:fill="FFFFFF"/>
        </w:rPr>
        <w:t>, which is extremely significant to the consumer. In contrast, 12% said that the company charges low prices, and 4% said that the company charges very high prices.</w:t>
      </w:r>
    </w:p>
    <w:p w14:paraId="0C5F7B88" w14:textId="77777777" w:rsidR="000D2433" w:rsidRPr="00661438" w:rsidRDefault="000D2433" w:rsidP="000D2433">
      <w:pPr>
        <w:spacing w:line="360" w:lineRule="auto"/>
        <w:rPr>
          <w:rFonts w:ascii="Arial" w:hAnsi="Arial" w:cs="Arial"/>
          <w:sz w:val="24"/>
          <w:szCs w:val="24"/>
          <w:shd w:val="clear" w:color="auto" w:fill="FFFFFF"/>
        </w:rPr>
      </w:pPr>
      <w:r w:rsidRPr="00661438">
        <w:rPr>
          <w:rFonts w:ascii="Arial" w:hAnsi="Arial" w:cs="Arial"/>
          <w:noProof/>
          <w:sz w:val="24"/>
          <w:szCs w:val="24"/>
          <w:shd w:val="clear" w:color="auto" w:fill="FFFFFF"/>
        </w:rPr>
        <w:drawing>
          <wp:inline distT="0" distB="0" distL="0" distR="0" wp14:anchorId="603CA21E" wp14:editId="534FF056">
            <wp:extent cx="5800725" cy="32670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7114645" w14:textId="77777777" w:rsidR="000D2433" w:rsidRDefault="000D2433" w:rsidP="000D2433">
      <w:pPr>
        <w:spacing w:line="360" w:lineRule="auto"/>
        <w:rPr>
          <w:rFonts w:ascii="Arial" w:hAnsi="Arial" w:cs="Arial"/>
          <w:sz w:val="24"/>
          <w:szCs w:val="24"/>
          <w:shd w:val="clear" w:color="auto" w:fill="FFFFFF"/>
        </w:rPr>
      </w:pPr>
    </w:p>
    <w:p w14:paraId="7DF8F7B7" w14:textId="699451AB" w:rsidR="000D2433" w:rsidRDefault="000D2433" w:rsidP="000D2433">
      <w:pPr>
        <w:spacing w:line="360" w:lineRule="auto"/>
        <w:rPr>
          <w:rFonts w:ascii="Arial" w:hAnsi="Arial" w:cs="Arial"/>
          <w:sz w:val="24"/>
          <w:szCs w:val="24"/>
          <w:shd w:val="clear" w:color="auto" w:fill="FFFFFF"/>
        </w:rPr>
      </w:pPr>
      <w:r w:rsidRPr="00661438">
        <w:rPr>
          <w:rFonts w:ascii="Arial" w:hAnsi="Arial" w:cs="Arial"/>
          <w:sz w:val="24"/>
          <w:szCs w:val="24"/>
          <w:shd w:val="clear" w:color="auto" w:fill="FFFFFF"/>
        </w:rPr>
        <w:t>According to the respondents, 56% would choose the competitor's services if they couldn't find the products they were looking for, 16% would choose the competitor's services if the price was lower, 25% would choose the competitor's services if they were disappointed with the quality of services, and 3% would choose the competitor's services for other reasons. In over 75% of cases, customers were satisfied with the way complaints were handled.</w:t>
      </w:r>
    </w:p>
    <w:p w14:paraId="7A0DF5F1" w14:textId="04A1232E" w:rsidR="00F62728" w:rsidRDefault="00F62728" w:rsidP="000D2433">
      <w:pPr>
        <w:spacing w:line="360" w:lineRule="auto"/>
        <w:rPr>
          <w:rFonts w:ascii="Arial" w:hAnsi="Arial" w:cs="Arial"/>
          <w:sz w:val="24"/>
          <w:szCs w:val="24"/>
          <w:shd w:val="clear" w:color="auto" w:fill="FFFFFF"/>
        </w:rPr>
      </w:pPr>
    </w:p>
    <w:p w14:paraId="34CF3C4E" w14:textId="0D4956B4" w:rsidR="00F62728" w:rsidRDefault="00F62728" w:rsidP="000D2433">
      <w:pPr>
        <w:spacing w:line="360" w:lineRule="auto"/>
        <w:rPr>
          <w:rFonts w:ascii="Arial" w:hAnsi="Arial" w:cs="Arial"/>
          <w:sz w:val="24"/>
          <w:szCs w:val="24"/>
          <w:shd w:val="clear" w:color="auto" w:fill="FFFFFF"/>
        </w:rPr>
      </w:pPr>
    </w:p>
    <w:p w14:paraId="518FED1D" w14:textId="19885471" w:rsidR="00F62728" w:rsidRDefault="00F62728" w:rsidP="000D2433">
      <w:pPr>
        <w:spacing w:line="360" w:lineRule="auto"/>
        <w:rPr>
          <w:rFonts w:ascii="Arial" w:hAnsi="Arial" w:cs="Arial"/>
          <w:sz w:val="24"/>
          <w:szCs w:val="24"/>
          <w:shd w:val="clear" w:color="auto" w:fill="FFFFFF"/>
        </w:rPr>
      </w:pPr>
    </w:p>
    <w:p w14:paraId="1E1C43E7" w14:textId="3D65A805" w:rsidR="00F62728" w:rsidRDefault="00F62728" w:rsidP="000D2433">
      <w:pPr>
        <w:spacing w:line="360" w:lineRule="auto"/>
        <w:rPr>
          <w:rFonts w:ascii="Arial" w:hAnsi="Arial" w:cs="Arial"/>
          <w:sz w:val="24"/>
          <w:szCs w:val="24"/>
          <w:shd w:val="clear" w:color="auto" w:fill="FFFFFF"/>
        </w:rPr>
      </w:pPr>
    </w:p>
    <w:p w14:paraId="7FEB9D02" w14:textId="77777777" w:rsidR="00F62728" w:rsidRPr="00661438" w:rsidRDefault="00F62728" w:rsidP="000D2433">
      <w:pPr>
        <w:spacing w:line="360" w:lineRule="auto"/>
        <w:rPr>
          <w:rFonts w:ascii="Arial" w:hAnsi="Arial" w:cs="Arial"/>
          <w:sz w:val="24"/>
          <w:szCs w:val="24"/>
          <w:shd w:val="clear" w:color="auto" w:fill="FFFFFF"/>
        </w:rPr>
      </w:pPr>
    </w:p>
    <w:tbl>
      <w:tblPr>
        <w:tblW w:w="9257" w:type="dxa"/>
        <w:tblInd w:w="93" w:type="dxa"/>
        <w:tblLook w:val="0000" w:firstRow="0" w:lastRow="0" w:firstColumn="0" w:lastColumn="0" w:noHBand="0" w:noVBand="0"/>
      </w:tblPr>
      <w:tblGrid>
        <w:gridCol w:w="1188"/>
        <w:gridCol w:w="1892"/>
        <w:gridCol w:w="2492"/>
        <w:gridCol w:w="1704"/>
        <w:gridCol w:w="1145"/>
        <w:gridCol w:w="836"/>
      </w:tblGrid>
      <w:tr w:rsidR="000D2433" w:rsidRPr="00661438" w14:paraId="52A2A6D4" w14:textId="77777777" w:rsidTr="000D2433">
        <w:trPr>
          <w:trHeight w:val="255"/>
        </w:trPr>
        <w:tc>
          <w:tcPr>
            <w:tcW w:w="9257"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05F1040C" w14:textId="77777777" w:rsidR="00F6272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lastRenderedPageBreak/>
              <w:t> </w:t>
            </w:r>
          </w:p>
          <w:p w14:paraId="0FA1F0E1" w14:textId="63CB365A"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hAnsi="Arial" w:cs="Arial"/>
                <w:sz w:val="24"/>
                <w:szCs w:val="24"/>
                <w:shd w:val="clear" w:color="auto" w:fill="FFFFFF"/>
              </w:rPr>
              <w:t>What makes the competition's services more appealing to you?</w:t>
            </w:r>
          </w:p>
        </w:tc>
      </w:tr>
      <w:tr w:rsidR="000D2433" w:rsidRPr="00661438" w14:paraId="08B768C9" w14:textId="77777777" w:rsidTr="008C672F">
        <w:trPr>
          <w:trHeight w:val="765"/>
        </w:trPr>
        <w:tc>
          <w:tcPr>
            <w:tcW w:w="1188" w:type="dxa"/>
            <w:tcBorders>
              <w:top w:val="nil"/>
              <w:left w:val="single" w:sz="4" w:space="0" w:color="auto"/>
              <w:bottom w:val="single" w:sz="4" w:space="0" w:color="auto"/>
              <w:right w:val="single" w:sz="4" w:space="0" w:color="auto"/>
            </w:tcBorders>
            <w:shd w:val="clear" w:color="auto" w:fill="9CC2E5" w:themeFill="accent1" w:themeFillTint="99"/>
            <w:noWrap/>
            <w:vAlign w:val="bottom"/>
          </w:tcPr>
          <w:p w14:paraId="44E6EA9B" w14:textId="4C4637A2"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hAnsi="Arial" w:cs="Arial"/>
                <w:sz w:val="24"/>
                <w:szCs w:val="24"/>
              </w:rPr>
              <w:t>Gender</w:t>
            </w:r>
          </w:p>
        </w:tc>
        <w:tc>
          <w:tcPr>
            <w:tcW w:w="1892" w:type="dxa"/>
            <w:tcBorders>
              <w:top w:val="nil"/>
              <w:left w:val="nil"/>
              <w:bottom w:val="single" w:sz="4" w:space="0" w:color="auto"/>
              <w:right w:val="single" w:sz="4" w:space="0" w:color="auto"/>
            </w:tcBorders>
            <w:shd w:val="clear" w:color="auto" w:fill="9CC2E5" w:themeFill="accent1" w:themeFillTint="99"/>
            <w:noWrap/>
            <w:vAlign w:val="bottom"/>
          </w:tcPr>
          <w:p w14:paraId="69C3231C" w14:textId="77777777"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Because of the prices</w:t>
            </w:r>
          </w:p>
        </w:tc>
        <w:tc>
          <w:tcPr>
            <w:tcW w:w="2492" w:type="dxa"/>
            <w:tcBorders>
              <w:top w:val="nil"/>
              <w:left w:val="nil"/>
              <w:bottom w:val="single" w:sz="4" w:space="0" w:color="auto"/>
              <w:right w:val="single" w:sz="4" w:space="0" w:color="auto"/>
            </w:tcBorders>
            <w:shd w:val="clear" w:color="auto" w:fill="9CC2E5" w:themeFill="accent1" w:themeFillTint="99"/>
            <w:noWrap/>
            <w:vAlign w:val="bottom"/>
          </w:tcPr>
          <w:p w14:paraId="7E26CB1A" w14:textId="77777777"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Unable to find the products you were looking for.</w:t>
            </w:r>
          </w:p>
        </w:tc>
        <w:tc>
          <w:tcPr>
            <w:tcW w:w="1704" w:type="dxa"/>
            <w:tcBorders>
              <w:top w:val="nil"/>
              <w:left w:val="nil"/>
              <w:bottom w:val="single" w:sz="4" w:space="0" w:color="auto"/>
              <w:right w:val="single" w:sz="4" w:space="0" w:color="auto"/>
            </w:tcBorders>
            <w:shd w:val="clear" w:color="auto" w:fill="9CC2E5" w:themeFill="accent1" w:themeFillTint="99"/>
            <w:noWrap/>
            <w:vAlign w:val="bottom"/>
          </w:tcPr>
          <w:p w14:paraId="314A8DCC" w14:textId="77777777"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The service is below expectations</w:t>
            </w:r>
          </w:p>
        </w:tc>
        <w:tc>
          <w:tcPr>
            <w:tcW w:w="1145" w:type="dxa"/>
            <w:tcBorders>
              <w:top w:val="nil"/>
              <w:left w:val="nil"/>
              <w:bottom w:val="single" w:sz="4" w:space="0" w:color="auto"/>
              <w:right w:val="single" w:sz="4" w:space="0" w:color="auto"/>
            </w:tcBorders>
            <w:shd w:val="clear" w:color="auto" w:fill="9CC2E5" w:themeFill="accent1" w:themeFillTint="99"/>
            <w:noWrap/>
            <w:vAlign w:val="bottom"/>
          </w:tcPr>
          <w:p w14:paraId="142E8D93" w14:textId="77777777"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Other reasons</w:t>
            </w:r>
          </w:p>
        </w:tc>
        <w:tc>
          <w:tcPr>
            <w:tcW w:w="836" w:type="dxa"/>
            <w:tcBorders>
              <w:top w:val="nil"/>
              <w:left w:val="nil"/>
              <w:bottom w:val="single" w:sz="4" w:space="0" w:color="auto"/>
              <w:right w:val="single" w:sz="4" w:space="0" w:color="auto"/>
            </w:tcBorders>
            <w:shd w:val="clear" w:color="auto" w:fill="9CC2E5" w:themeFill="accent1" w:themeFillTint="99"/>
            <w:noWrap/>
            <w:vAlign w:val="bottom"/>
          </w:tcPr>
          <w:p w14:paraId="58F9F84C" w14:textId="77777777" w:rsidR="000D2433" w:rsidRPr="00661438" w:rsidRDefault="000D2433" w:rsidP="000D2433">
            <w:pPr>
              <w:spacing w:after="0" w:line="360" w:lineRule="auto"/>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Total</w:t>
            </w:r>
          </w:p>
        </w:tc>
      </w:tr>
      <w:tr w:rsidR="000D2433" w:rsidRPr="00661438" w14:paraId="7545CA5E" w14:textId="77777777" w:rsidTr="008C672F">
        <w:trPr>
          <w:trHeight w:val="255"/>
        </w:trPr>
        <w:tc>
          <w:tcPr>
            <w:tcW w:w="1188" w:type="dxa"/>
            <w:tcBorders>
              <w:top w:val="nil"/>
              <w:left w:val="single" w:sz="4" w:space="0" w:color="auto"/>
              <w:bottom w:val="single" w:sz="4" w:space="0" w:color="auto"/>
              <w:right w:val="single" w:sz="4" w:space="0" w:color="auto"/>
            </w:tcBorders>
            <w:shd w:val="clear" w:color="auto" w:fill="FFD966" w:themeFill="accent4" w:themeFillTint="99"/>
            <w:noWrap/>
            <w:vAlign w:val="bottom"/>
          </w:tcPr>
          <w:p w14:paraId="7F3B8D14"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hAnsi="Arial" w:cs="Arial"/>
                <w:sz w:val="24"/>
                <w:szCs w:val="24"/>
              </w:rPr>
              <w:t>Females</w:t>
            </w:r>
          </w:p>
        </w:tc>
        <w:tc>
          <w:tcPr>
            <w:tcW w:w="1892" w:type="dxa"/>
            <w:tcBorders>
              <w:top w:val="nil"/>
              <w:left w:val="nil"/>
              <w:bottom w:val="single" w:sz="4" w:space="0" w:color="auto"/>
              <w:right w:val="single" w:sz="4" w:space="0" w:color="auto"/>
            </w:tcBorders>
            <w:shd w:val="clear" w:color="auto" w:fill="FFD966" w:themeFill="accent4" w:themeFillTint="99"/>
            <w:noWrap/>
            <w:vAlign w:val="bottom"/>
          </w:tcPr>
          <w:p w14:paraId="2AA042F6"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12</w:t>
            </w:r>
          </w:p>
        </w:tc>
        <w:tc>
          <w:tcPr>
            <w:tcW w:w="2492" w:type="dxa"/>
            <w:tcBorders>
              <w:top w:val="nil"/>
              <w:left w:val="nil"/>
              <w:bottom w:val="single" w:sz="4" w:space="0" w:color="auto"/>
              <w:right w:val="single" w:sz="4" w:space="0" w:color="auto"/>
            </w:tcBorders>
            <w:shd w:val="clear" w:color="auto" w:fill="FFD966" w:themeFill="accent4" w:themeFillTint="99"/>
            <w:noWrap/>
            <w:vAlign w:val="bottom"/>
          </w:tcPr>
          <w:p w14:paraId="6135933C"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28</w:t>
            </w:r>
          </w:p>
        </w:tc>
        <w:tc>
          <w:tcPr>
            <w:tcW w:w="1704" w:type="dxa"/>
            <w:tcBorders>
              <w:top w:val="nil"/>
              <w:left w:val="nil"/>
              <w:bottom w:val="single" w:sz="4" w:space="0" w:color="auto"/>
              <w:right w:val="single" w:sz="4" w:space="0" w:color="auto"/>
            </w:tcBorders>
            <w:shd w:val="clear" w:color="auto" w:fill="FFD966" w:themeFill="accent4" w:themeFillTint="99"/>
            <w:noWrap/>
            <w:vAlign w:val="bottom"/>
          </w:tcPr>
          <w:p w14:paraId="5F5E43A8"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14</w:t>
            </w:r>
          </w:p>
        </w:tc>
        <w:tc>
          <w:tcPr>
            <w:tcW w:w="1145" w:type="dxa"/>
            <w:tcBorders>
              <w:top w:val="nil"/>
              <w:left w:val="nil"/>
              <w:bottom w:val="single" w:sz="4" w:space="0" w:color="auto"/>
              <w:right w:val="single" w:sz="4" w:space="0" w:color="auto"/>
            </w:tcBorders>
            <w:shd w:val="clear" w:color="auto" w:fill="FFD966" w:themeFill="accent4" w:themeFillTint="99"/>
            <w:noWrap/>
            <w:vAlign w:val="bottom"/>
          </w:tcPr>
          <w:p w14:paraId="3E565C39"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0</w:t>
            </w:r>
          </w:p>
        </w:tc>
        <w:tc>
          <w:tcPr>
            <w:tcW w:w="836" w:type="dxa"/>
            <w:tcBorders>
              <w:top w:val="nil"/>
              <w:left w:val="nil"/>
              <w:bottom w:val="single" w:sz="4" w:space="0" w:color="auto"/>
              <w:right w:val="single" w:sz="4" w:space="0" w:color="auto"/>
            </w:tcBorders>
            <w:shd w:val="clear" w:color="auto" w:fill="FFD966" w:themeFill="accent4" w:themeFillTint="99"/>
            <w:noWrap/>
            <w:vAlign w:val="bottom"/>
          </w:tcPr>
          <w:p w14:paraId="121CC888"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54</w:t>
            </w:r>
          </w:p>
        </w:tc>
      </w:tr>
      <w:tr w:rsidR="000D2433" w:rsidRPr="00661438" w14:paraId="78C485EA" w14:textId="77777777" w:rsidTr="000D2433">
        <w:trPr>
          <w:trHeight w:val="255"/>
        </w:trPr>
        <w:tc>
          <w:tcPr>
            <w:tcW w:w="1188" w:type="dxa"/>
            <w:tcBorders>
              <w:top w:val="nil"/>
              <w:left w:val="single" w:sz="4" w:space="0" w:color="auto"/>
              <w:bottom w:val="single" w:sz="4" w:space="0" w:color="auto"/>
              <w:right w:val="single" w:sz="4" w:space="0" w:color="auto"/>
            </w:tcBorders>
            <w:shd w:val="clear" w:color="auto" w:fill="00B0F0"/>
            <w:noWrap/>
            <w:vAlign w:val="bottom"/>
          </w:tcPr>
          <w:p w14:paraId="1171647F"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hAnsi="Arial" w:cs="Arial"/>
                <w:sz w:val="24"/>
                <w:szCs w:val="24"/>
              </w:rPr>
              <w:t>Males</w:t>
            </w:r>
          </w:p>
        </w:tc>
        <w:tc>
          <w:tcPr>
            <w:tcW w:w="1892" w:type="dxa"/>
            <w:tcBorders>
              <w:top w:val="nil"/>
              <w:left w:val="nil"/>
              <w:bottom w:val="single" w:sz="4" w:space="0" w:color="auto"/>
              <w:right w:val="single" w:sz="4" w:space="0" w:color="auto"/>
            </w:tcBorders>
            <w:shd w:val="clear" w:color="auto" w:fill="00B0F0"/>
            <w:noWrap/>
            <w:vAlign w:val="bottom"/>
          </w:tcPr>
          <w:p w14:paraId="462928CA"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4</w:t>
            </w:r>
          </w:p>
        </w:tc>
        <w:tc>
          <w:tcPr>
            <w:tcW w:w="2492" w:type="dxa"/>
            <w:tcBorders>
              <w:top w:val="nil"/>
              <w:left w:val="nil"/>
              <w:bottom w:val="single" w:sz="4" w:space="0" w:color="auto"/>
              <w:right w:val="single" w:sz="4" w:space="0" w:color="auto"/>
            </w:tcBorders>
            <w:shd w:val="clear" w:color="auto" w:fill="00B0F0"/>
            <w:noWrap/>
            <w:vAlign w:val="bottom"/>
          </w:tcPr>
          <w:p w14:paraId="340EA041"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28</w:t>
            </w:r>
          </w:p>
        </w:tc>
        <w:tc>
          <w:tcPr>
            <w:tcW w:w="1704" w:type="dxa"/>
            <w:tcBorders>
              <w:top w:val="nil"/>
              <w:left w:val="nil"/>
              <w:bottom w:val="single" w:sz="4" w:space="0" w:color="auto"/>
              <w:right w:val="single" w:sz="4" w:space="0" w:color="auto"/>
            </w:tcBorders>
            <w:shd w:val="clear" w:color="auto" w:fill="00B0F0"/>
            <w:noWrap/>
            <w:vAlign w:val="bottom"/>
          </w:tcPr>
          <w:p w14:paraId="3026B368"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11</w:t>
            </w:r>
          </w:p>
        </w:tc>
        <w:tc>
          <w:tcPr>
            <w:tcW w:w="1145" w:type="dxa"/>
            <w:tcBorders>
              <w:top w:val="nil"/>
              <w:left w:val="nil"/>
              <w:bottom w:val="single" w:sz="4" w:space="0" w:color="auto"/>
              <w:right w:val="single" w:sz="4" w:space="0" w:color="auto"/>
            </w:tcBorders>
            <w:shd w:val="clear" w:color="auto" w:fill="00B0F0"/>
            <w:noWrap/>
            <w:vAlign w:val="bottom"/>
          </w:tcPr>
          <w:p w14:paraId="57BD75CC"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3</w:t>
            </w:r>
          </w:p>
        </w:tc>
        <w:tc>
          <w:tcPr>
            <w:tcW w:w="836" w:type="dxa"/>
            <w:tcBorders>
              <w:top w:val="nil"/>
              <w:left w:val="nil"/>
              <w:bottom w:val="single" w:sz="4" w:space="0" w:color="auto"/>
              <w:right w:val="single" w:sz="4" w:space="0" w:color="auto"/>
            </w:tcBorders>
            <w:shd w:val="clear" w:color="auto" w:fill="00B0F0"/>
            <w:noWrap/>
            <w:vAlign w:val="bottom"/>
          </w:tcPr>
          <w:p w14:paraId="1A5CE4DC"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46</w:t>
            </w:r>
          </w:p>
        </w:tc>
      </w:tr>
      <w:tr w:rsidR="000D2433" w:rsidRPr="00661438" w14:paraId="391921FD" w14:textId="77777777" w:rsidTr="008C672F">
        <w:trPr>
          <w:trHeight w:val="255"/>
        </w:trPr>
        <w:tc>
          <w:tcPr>
            <w:tcW w:w="1188" w:type="dxa"/>
            <w:tcBorders>
              <w:top w:val="nil"/>
              <w:left w:val="single" w:sz="4" w:space="0" w:color="auto"/>
              <w:bottom w:val="single" w:sz="4" w:space="0" w:color="auto"/>
              <w:right w:val="single" w:sz="4" w:space="0" w:color="auto"/>
            </w:tcBorders>
            <w:shd w:val="clear" w:color="auto" w:fill="F4B083" w:themeFill="accent2" w:themeFillTint="99"/>
            <w:noWrap/>
            <w:vAlign w:val="bottom"/>
          </w:tcPr>
          <w:p w14:paraId="2652527A"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Total</w:t>
            </w:r>
          </w:p>
        </w:tc>
        <w:tc>
          <w:tcPr>
            <w:tcW w:w="1892" w:type="dxa"/>
            <w:tcBorders>
              <w:top w:val="nil"/>
              <w:left w:val="nil"/>
              <w:bottom w:val="single" w:sz="4" w:space="0" w:color="auto"/>
              <w:right w:val="single" w:sz="4" w:space="0" w:color="auto"/>
            </w:tcBorders>
            <w:shd w:val="clear" w:color="auto" w:fill="F4B083" w:themeFill="accent2" w:themeFillTint="99"/>
            <w:noWrap/>
            <w:vAlign w:val="bottom"/>
          </w:tcPr>
          <w:p w14:paraId="3F32DE86"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16</w:t>
            </w:r>
          </w:p>
        </w:tc>
        <w:tc>
          <w:tcPr>
            <w:tcW w:w="2492" w:type="dxa"/>
            <w:tcBorders>
              <w:top w:val="nil"/>
              <w:left w:val="nil"/>
              <w:bottom w:val="single" w:sz="4" w:space="0" w:color="auto"/>
              <w:right w:val="single" w:sz="4" w:space="0" w:color="auto"/>
            </w:tcBorders>
            <w:shd w:val="clear" w:color="auto" w:fill="F4B083" w:themeFill="accent2" w:themeFillTint="99"/>
            <w:noWrap/>
            <w:vAlign w:val="bottom"/>
          </w:tcPr>
          <w:p w14:paraId="1D8F8A1B"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56</w:t>
            </w:r>
          </w:p>
        </w:tc>
        <w:tc>
          <w:tcPr>
            <w:tcW w:w="1704" w:type="dxa"/>
            <w:tcBorders>
              <w:top w:val="nil"/>
              <w:left w:val="nil"/>
              <w:bottom w:val="single" w:sz="4" w:space="0" w:color="auto"/>
              <w:right w:val="single" w:sz="4" w:space="0" w:color="auto"/>
            </w:tcBorders>
            <w:shd w:val="clear" w:color="auto" w:fill="F4B083" w:themeFill="accent2" w:themeFillTint="99"/>
            <w:noWrap/>
            <w:vAlign w:val="bottom"/>
          </w:tcPr>
          <w:p w14:paraId="26B1F5F7"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25</w:t>
            </w:r>
          </w:p>
        </w:tc>
        <w:tc>
          <w:tcPr>
            <w:tcW w:w="1145" w:type="dxa"/>
            <w:tcBorders>
              <w:top w:val="nil"/>
              <w:left w:val="nil"/>
              <w:bottom w:val="single" w:sz="4" w:space="0" w:color="auto"/>
              <w:right w:val="single" w:sz="4" w:space="0" w:color="auto"/>
            </w:tcBorders>
            <w:shd w:val="clear" w:color="auto" w:fill="F4B083" w:themeFill="accent2" w:themeFillTint="99"/>
            <w:noWrap/>
            <w:vAlign w:val="bottom"/>
          </w:tcPr>
          <w:p w14:paraId="1435DB80"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3</w:t>
            </w:r>
          </w:p>
        </w:tc>
        <w:tc>
          <w:tcPr>
            <w:tcW w:w="836" w:type="dxa"/>
            <w:tcBorders>
              <w:top w:val="nil"/>
              <w:left w:val="nil"/>
              <w:bottom w:val="single" w:sz="4" w:space="0" w:color="auto"/>
              <w:right w:val="single" w:sz="4" w:space="0" w:color="auto"/>
            </w:tcBorders>
            <w:shd w:val="clear" w:color="auto" w:fill="F4B083" w:themeFill="accent2" w:themeFillTint="99"/>
            <w:noWrap/>
            <w:vAlign w:val="bottom"/>
          </w:tcPr>
          <w:p w14:paraId="71327E03"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en-US" w:eastAsia="ro-RO"/>
              </w:rPr>
              <w:t>100</w:t>
            </w:r>
          </w:p>
        </w:tc>
      </w:tr>
    </w:tbl>
    <w:p w14:paraId="1439CC24" w14:textId="77777777" w:rsidR="000D2433" w:rsidRPr="00661438" w:rsidRDefault="000D2433" w:rsidP="000D2433">
      <w:pPr>
        <w:spacing w:line="360" w:lineRule="auto"/>
        <w:rPr>
          <w:rFonts w:ascii="Arial" w:hAnsi="Arial" w:cs="Arial"/>
          <w:sz w:val="24"/>
          <w:szCs w:val="24"/>
          <w:shd w:val="clear" w:color="auto" w:fill="FFFFFF"/>
        </w:rPr>
      </w:pPr>
    </w:p>
    <w:p w14:paraId="4A24F279" w14:textId="16979AD8" w:rsidR="000D2433" w:rsidRPr="00661438" w:rsidRDefault="000D2433" w:rsidP="000D2433">
      <w:pPr>
        <w:spacing w:line="360" w:lineRule="auto"/>
        <w:rPr>
          <w:rFonts w:ascii="Arial" w:eastAsia="Times New Roman" w:hAnsi="Arial" w:cs="Arial"/>
          <w:sz w:val="24"/>
          <w:szCs w:val="24"/>
          <w:lang w:val="en" w:eastAsia="en-GB"/>
        </w:rPr>
      </w:pPr>
      <w:r w:rsidRPr="00661438">
        <w:rPr>
          <w:rFonts w:ascii="Arial" w:eastAsia="Times New Roman" w:hAnsi="Arial" w:cs="Arial"/>
          <w:sz w:val="24"/>
          <w:szCs w:val="24"/>
          <w:lang w:val="en" w:eastAsia="en-GB"/>
        </w:rPr>
        <w:t xml:space="preserve">According to a total of </w:t>
      </w:r>
      <w:r w:rsidR="00BA6996" w:rsidRPr="00661438">
        <w:rPr>
          <w:rFonts w:ascii="Arial" w:eastAsia="Times New Roman" w:hAnsi="Arial" w:cs="Arial"/>
          <w:sz w:val="24"/>
          <w:szCs w:val="24"/>
          <w:lang w:val="en" w:eastAsia="en-GB"/>
        </w:rPr>
        <w:t>one hundred</w:t>
      </w:r>
      <w:r w:rsidRPr="00661438">
        <w:rPr>
          <w:rFonts w:ascii="Arial" w:eastAsia="Times New Roman" w:hAnsi="Arial" w:cs="Arial"/>
          <w:sz w:val="24"/>
          <w:szCs w:val="24"/>
          <w:lang w:val="en" w:eastAsia="en-GB"/>
        </w:rPr>
        <w:t xml:space="preserve"> respondents, </w:t>
      </w:r>
      <w:r w:rsidR="00BA6996" w:rsidRPr="00661438">
        <w:rPr>
          <w:rFonts w:ascii="Arial" w:eastAsia="Times New Roman" w:hAnsi="Arial" w:cs="Arial"/>
          <w:sz w:val="24"/>
          <w:szCs w:val="24"/>
          <w:lang w:val="en" w:eastAsia="en-GB"/>
        </w:rPr>
        <w:t>twelve</w:t>
      </w:r>
      <w:r w:rsidRPr="00661438">
        <w:rPr>
          <w:rFonts w:ascii="Arial" w:eastAsia="Times New Roman" w:hAnsi="Arial" w:cs="Arial"/>
          <w:sz w:val="24"/>
          <w:szCs w:val="24"/>
          <w:lang w:val="en" w:eastAsia="en-GB"/>
        </w:rPr>
        <w:t xml:space="preserve"> people thought the price charged by the company was low, including eight women and four men, </w:t>
      </w:r>
      <w:r w:rsidR="00BA6996" w:rsidRPr="00661438">
        <w:rPr>
          <w:rFonts w:ascii="Arial" w:eastAsia="Times New Roman" w:hAnsi="Arial" w:cs="Arial"/>
          <w:sz w:val="24"/>
          <w:szCs w:val="24"/>
          <w:lang w:val="en" w:eastAsia="en-GB"/>
        </w:rPr>
        <w:t>eighty-four</w:t>
      </w:r>
      <w:r w:rsidRPr="00661438">
        <w:rPr>
          <w:rFonts w:ascii="Arial" w:eastAsia="Times New Roman" w:hAnsi="Arial" w:cs="Arial"/>
          <w:sz w:val="24"/>
          <w:szCs w:val="24"/>
          <w:lang w:val="en" w:eastAsia="en-GB"/>
        </w:rPr>
        <w:t xml:space="preserve"> people believed the price was affordable, including both women and men, and the remaining four respondents, all women, believed the price was very high.</w:t>
      </w:r>
    </w:p>
    <w:tbl>
      <w:tblPr>
        <w:tblW w:w="9275" w:type="dxa"/>
        <w:jc w:val="center"/>
        <w:tblLook w:val="0000" w:firstRow="0" w:lastRow="0" w:firstColumn="0" w:lastColumn="0" w:noHBand="0" w:noVBand="0"/>
      </w:tblPr>
      <w:tblGrid>
        <w:gridCol w:w="2025"/>
        <w:gridCol w:w="3234"/>
        <w:gridCol w:w="1463"/>
        <w:gridCol w:w="1321"/>
        <w:gridCol w:w="1232"/>
      </w:tblGrid>
      <w:tr w:rsidR="008C672F" w:rsidRPr="00661438" w14:paraId="3B84DAB0" w14:textId="77777777" w:rsidTr="006E4D53">
        <w:trPr>
          <w:trHeight w:val="271"/>
          <w:jc w:val="center"/>
        </w:trPr>
        <w:tc>
          <w:tcPr>
            <w:tcW w:w="927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3F4075D" w14:textId="77777777" w:rsidR="00F62728" w:rsidRDefault="008C672F" w:rsidP="000E4567">
            <w:pPr>
              <w:spacing w:after="0" w:line="360" w:lineRule="auto"/>
              <w:jc w:val="both"/>
              <w:rPr>
                <w:rFonts w:ascii="Arial" w:eastAsia="Times New Roman" w:hAnsi="Arial" w:cs="Arial"/>
                <w:sz w:val="24"/>
                <w:szCs w:val="24"/>
                <w:lang w:val="en-US" w:eastAsia="ro-RO"/>
              </w:rPr>
            </w:pPr>
            <w:bookmarkStart w:id="14" w:name="_Hlk109825379"/>
            <w:r w:rsidRPr="00661438">
              <w:rPr>
                <w:rFonts w:ascii="Arial" w:eastAsia="Times New Roman" w:hAnsi="Arial" w:cs="Arial"/>
                <w:sz w:val="24"/>
                <w:szCs w:val="24"/>
                <w:lang w:val="en-US" w:eastAsia="ro-RO"/>
              </w:rPr>
              <w:t> </w:t>
            </w:r>
          </w:p>
          <w:p w14:paraId="1AE76E72" w14:textId="06FC9BDC" w:rsidR="008C672F" w:rsidRPr="00F62728" w:rsidRDefault="008C672F"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pt-BR" w:eastAsia="ro-RO"/>
              </w:rPr>
              <w:t xml:space="preserve">What is your opinion of the company's prices? </w:t>
            </w:r>
          </w:p>
        </w:tc>
      </w:tr>
      <w:tr w:rsidR="000D2433" w:rsidRPr="00661438" w14:paraId="12697CD2" w14:textId="77777777" w:rsidTr="008C672F">
        <w:trPr>
          <w:trHeight w:val="831"/>
          <w:jc w:val="center"/>
        </w:trPr>
        <w:tc>
          <w:tcPr>
            <w:tcW w:w="2025" w:type="dxa"/>
            <w:tcBorders>
              <w:top w:val="nil"/>
              <w:left w:val="single" w:sz="4" w:space="0" w:color="auto"/>
              <w:bottom w:val="single" w:sz="4" w:space="0" w:color="auto"/>
              <w:right w:val="single" w:sz="4" w:space="0" w:color="auto"/>
            </w:tcBorders>
            <w:shd w:val="clear" w:color="auto" w:fill="9CC2E5" w:themeFill="accent1" w:themeFillTint="99"/>
            <w:noWrap/>
            <w:vAlign w:val="bottom"/>
          </w:tcPr>
          <w:p w14:paraId="72C67284" w14:textId="77777777" w:rsidR="000D2433" w:rsidRPr="008C672F" w:rsidRDefault="000D2433" w:rsidP="000E4567">
            <w:pPr>
              <w:spacing w:after="0" w:line="360" w:lineRule="auto"/>
              <w:rPr>
                <w:rFonts w:ascii="Arial" w:eastAsia="Times New Roman" w:hAnsi="Arial" w:cs="Arial"/>
                <w:color w:val="000000" w:themeColor="text1"/>
                <w:sz w:val="24"/>
                <w:szCs w:val="24"/>
                <w:lang w:val="en-US" w:eastAsia="ro-RO"/>
              </w:rPr>
            </w:pPr>
            <w:r w:rsidRPr="008C672F">
              <w:rPr>
                <w:rFonts w:ascii="Arial" w:hAnsi="Arial" w:cs="Arial"/>
                <w:color w:val="000000" w:themeColor="text1"/>
                <w:sz w:val="24"/>
                <w:szCs w:val="24"/>
              </w:rPr>
              <w:t xml:space="preserve">Gender </w:t>
            </w:r>
          </w:p>
        </w:tc>
        <w:tc>
          <w:tcPr>
            <w:tcW w:w="3234" w:type="dxa"/>
            <w:tcBorders>
              <w:top w:val="nil"/>
              <w:left w:val="nil"/>
              <w:bottom w:val="nil"/>
              <w:right w:val="nil"/>
            </w:tcBorders>
            <w:shd w:val="clear" w:color="auto" w:fill="9CC2E5" w:themeFill="accent1" w:themeFillTint="99"/>
            <w:noWrap/>
            <w:vAlign w:val="bottom"/>
          </w:tcPr>
          <w:p w14:paraId="42243753" w14:textId="77777777" w:rsidR="000D2433" w:rsidRPr="008C672F" w:rsidRDefault="000D2433" w:rsidP="000E4567">
            <w:pPr>
              <w:spacing w:after="0" w:line="360" w:lineRule="auto"/>
              <w:rPr>
                <w:rFonts w:ascii="Arial" w:eastAsia="Times New Roman" w:hAnsi="Arial" w:cs="Arial"/>
                <w:color w:val="000000" w:themeColor="text1"/>
                <w:sz w:val="24"/>
                <w:szCs w:val="24"/>
                <w:lang w:val="ro-RO" w:eastAsia="ro-RO"/>
              </w:rPr>
            </w:pPr>
            <w:r w:rsidRPr="008C672F">
              <w:rPr>
                <w:rFonts w:ascii="Arial" w:eastAsia="Times New Roman" w:hAnsi="Arial" w:cs="Arial"/>
                <w:color w:val="000000" w:themeColor="text1"/>
                <w:sz w:val="24"/>
                <w:szCs w:val="24"/>
                <w:lang w:val="ro-RO" w:eastAsia="ro-RO"/>
              </w:rPr>
              <w:t>Low</w:t>
            </w:r>
          </w:p>
        </w:tc>
        <w:tc>
          <w:tcPr>
            <w:tcW w:w="1463" w:type="dxa"/>
            <w:tcBorders>
              <w:top w:val="nil"/>
              <w:left w:val="single" w:sz="4" w:space="0" w:color="auto"/>
              <w:bottom w:val="single" w:sz="4" w:space="0" w:color="auto"/>
              <w:right w:val="single" w:sz="4" w:space="0" w:color="auto"/>
            </w:tcBorders>
            <w:shd w:val="clear" w:color="auto" w:fill="9CC2E5" w:themeFill="accent1" w:themeFillTint="99"/>
            <w:noWrap/>
            <w:vAlign w:val="bottom"/>
          </w:tcPr>
          <w:p w14:paraId="026B5149" w14:textId="77777777" w:rsidR="000D2433" w:rsidRPr="008C672F" w:rsidRDefault="000D2433" w:rsidP="000E4567">
            <w:pPr>
              <w:spacing w:after="0" w:line="360" w:lineRule="auto"/>
              <w:jc w:val="both"/>
              <w:rPr>
                <w:rFonts w:ascii="Arial" w:eastAsia="Times New Roman" w:hAnsi="Arial" w:cs="Arial"/>
                <w:color w:val="000000" w:themeColor="text1"/>
                <w:sz w:val="24"/>
                <w:szCs w:val="24"/>
                <w:lang w:val="en-US" w:eastAsia="ro-RO"/>
              </w:rPr>
            </w:pPr>
            <w:r w:rsidRPr="008C672F">
              <w:rPr>
                <w:rFonts w:ascii="Arial" w:eastAsia="Times New Roman" w:hAnsi="Arial" w:cs="Arial"/>
                <w:color w:val="000000" w:themeColor="text1"/>
                <w:sz w:val="24"/>
                <w:szCs w:val="24"/>
                <w:lang w:val="fr-FR" w:eastAsia="ro-RO"/>
              </w:rPr>
              <w:t> Accessible</w:t>
            </w:r>
          </w:p>
        </w:tc>
        <w:tc>
          <w:tcPr>
            <w:tcW w:w="1321" w:type="dxa"/>
            <w:tcBorders>
              <w:top w:val="nil"/>
              <w:left w:val="nil"/>
              <w:bottom w:val="single" w:sz="4" w:space="0" w:color="auto"/>
              <w:right w:val="single" w:sz="4" w:space="0" w:color="auto"/>
            </w:tcBorders>
            <w:shd w:val="clear" w:color="auto" w:fill="9CC2E5" w:themeFill="accent1" w:themeFillTint="99"/>
            <w:noWrap/>
            <w:vAlign w:val="bottom"/>
          </w:tcPr>
          <w:p w14:paraId="6A1A00BC" w14:textId="77777777" w:rsidR="000D2433" w:rsidRPr="008C672F" w:rsidRDefault="000D2433" w:rsidP="000E4567">
            <w:pPr>
              <w:spacing w:after="0" w:line="360" w:lineRule="auto"/>
              <w:jc w:val="both"/>
              <w:rPr>
                <w:rFonts w:ascii="Arial" w:eastAsia="Times New Roman" w:hAnsi="Arial" w:cs="Arial"/>
                <w:color w:val="000000" w:themeColor="text1"/>
                <w:sz w:val="24"/>
                <w:szCs w:val="24"/>
                <w:lang w:val="en-US" w:eastAsia="ro-RO"/>
              </w:rPr>
            </w:pPr>
            <w:r w:rsidRPr="008C672F">
              <w:rPr>
                <w:rFonts w:ascii="Arial" w:eastAsia="Times New Roman" w:hAnsi="Arial" w:cs="Arial"/>
                <w:color w:val="000000" w:themeColor="text1"/>
                <w:sz w:val="24"/>
                <w:szCs w:val="24"/>
                <w:lang w:val="fr-FR" w:eastAsia="ro-RO"/>
              </w:rPr>
              <w:t>High</w:t>
            </w:r>
          </w:p>
        </w:tc>
        <w:tc>
          <w:tcPr>
            <w:tcW w:w="1232" w:type="dxa"/>
            <w:tcBorders>
              <w:top w:val="nil"/>
              <w:left w:val="nil"/>
              <w:bottom w:val="single" w:sz="4" w:space="0" w:color="auto"/>
              <w:right w:val="single" w:sz="4" w:space="0" w:color="auto"/>
            </w:tcBorders>
            <w:shd w:val="clear" w:color="auto" w:fill="9CC2E5" w:themeFill="accent1" w:themeFillTint="99"/>
            <w:noWrap/>
            <w:vAlign w:val="bottom"/>
          </w:tcPr>
          <w:p w14:paraId="029B1461" w14:textId="77777777" w:rsidR="000D2433" w:rsidRPr="008C672F" w:rsidRDefault="000D2433" w:rsidP="000E4567">
            <w:pPr>
              <w:spacing w:after="0" w:line="360" w:lineRule="auto"/>
              <w:jc w:val="both"/>
              <w:rPr>
                <w:rFonts w:ascii="Arial" w:eastAsia="Times New Roman" w:hAnsi="Arial" w:cs="Arial"/>
                <w:color w:val="000000" w:themeColor="text1"/>
                <w:sz w:val="24"/>
                <w:szCs w:val="24"/>
                <w:lang w:val="en-US" w:eastAsia="ro-RO"/>
              </w:rPr>
            </w:pPr>
            <w:r w:rsidRPr="008C672F">
              <w:rPr>
                <w:rFonts w:ascii="Arial" w:eastAsia="Times New Roman" w:hAnsi="Arial" w:cs="Arial"/>
                <w:color w:val="000000" w:themeColor="text1"/>
                <w:sz w:val="24"/>
                <w:szCs w:val="24"/>
                <w:lang w:val="fr-FR" w:eastAsia="ro-RO"/>
              </w:rPr>
              <w:t>Total</w:t>
            </w:r>
          </w:p>
        </w:tc>
      </w:tr>
      <w:tr w:rsidR="000D2433" w:rsidRPr="00661438" w14:paraId="5673885E" w14:textId="77777777" w:rsidTr="008C672F">
        <w:trPr>
          <w:trHeight w:val="271"/>
          <w:jc w:val="center"/>
        </w:trPr>
        <w:tc>
          <w:tcPr>
            <w:tcW w:w="2025" w:type="dxa"/>
            <w:tcBorders>
              <w:top w:val="nil"/>
              <w:left w:val="single" w:sz="4" w:space="0" w:color="auto"/>
              <w:bottom w:val="single" w:sz="4" w:space="0" w:color="auto"/>
              <w:right w:val="single" w:sz="4" w:space="0" w:color="auto"/>
            </w:tcBorders>
            <w:shd w:val="clear" w:color="auto" w:fill="FFD966" w:themeFill="accent4" w:themeFillTint="99"/>
            <w:noWrap/>
            <w:vAlign w:val="bottom"/>
          </w:tcPr>
          <w:p w14:paraId="73E644E0"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hAnsi="Arial" w:cs="Arial"/>
                <w:sz w:val="24"/>
                <w:szCs w:val="24"/>
              </w:rPr>
              <w:t>Females</w:t>
            </w:r>
          </w:p>
        </w:tc>
        <w:tc>
          <w:tcPr>
            <w:tcW w:w="3234" w:type="dxa"/>
            <w:tcBorders>
              <w:top w:val="single" w:sz="4" w:space="0" w:color="auto"/>
              <w:left w:val="nil"/>
              <w:bottom w:val="single" w:sz="4" w:space="0" w:color="auto"/>
              <w:right w:val="single" w:sz="4" w:space="0" w:color="auto"/>
            </w:tcBorders>
            <w:shd w:val="clear" w:color="auto" w:fill="FFD966" w:themeFill="accent4" w:themeFillTint="99"/>
            <w:noWrap/>
            <w:vAlign w:val="bottom"/>
          </w:tcPr>
          <w:p w14:paraId="63ED4C3E"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8</w:t>
            </w:r>
          </w:p>
        </w:tc>
        <w:tc>
          <w:tcPr>
            <w:tcW w:w="1463" w:type="dxa"/>
            <w:tcBorders>
              <w:top w:val="nil"/>
              <w:left w:val="nil"/>
              <w:bottom w:val="single" w:sz="4" w:space="0" w:color="auto"/>
              <w:right w:val="single" w:sz="4" w:space="0" w:color="auto"/>
            </w:tcBorders>
            <w:shd w:val="clear" w:color="auto" w:fill="FFD966" w:themeFill="accent4" w:themeFillTint="99"/>
            <w:noWrap/>
            <w:vAlign w:val="bottom"/>
          </w:tcPr>
          <w:p w14:paraId="2192E4EE"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42</w:t>
            </w:r>
          </w:p>
        </w:tc>
        <w:tc>
          <w:tcPr>
            <w:tcW w:w="1321" w:type="dxa"/>
            <w:tcBorders>
              <w:top w:val="nil"/>
              <w:left w:val="nil"/>
              <w:bottom w:val="single" w:sz="4" w:space="0" w:color="auto"/>
              <w:right w:val="single" w:sz="4" w:space="0" w:color="auto"/>
            </w:tcBorders>
            <w:shd w:val="clear" w:color="auto" w:fill="FFD966" w:themeFill="accent4" w:themeFillTint="99"/>
            <w:noWrap/>
            <w:vAlign w:val="bottom"/>
          </w:tcPr>
          <w:p w14:paraId="1B654259"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4</w:t>
            </w:r>
          </w:p>
        </w:tc>
        <w:tc>
          <w:tcPr>
            <w:tcW w:w="1232" w:type="dxa"/>
            <w:tcBorders>
              <w:top w:val="nil"/>
              <w:left w:val="nil"/>
              <w:bottom w:val="single" w:sz="4" w:space="0" w:color="auto"/>
              <w:right w:val="single" w:sz="4" w:space="0" w:color="auto"/>
            </w:tcBorders>
            <w:shd w:val="clear" w:color="auto" w:fill="FFD966" w:themeFill="accent4" w:themeFillTint="99"/>
            <w:noWrap/>
            <w:vAlign w:val="bottom"/>
          </w:tcPr>
          <w:p w14:paraId="16AF198A"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54</w:t>
            </w:r>
          </w:p>
        </w:tc>
      </w:tr>
      <w:bookmarkEnd w:id="14"/>
      <w:tr w:rsidR="000D2433" w:rsidRPr="00661438" w14:paraId="4EBA4216" w14:textId="77777777" w:rsidTr="008C672F">
        <w:trPr>
          <w:trHeight w:val="271"/>
          <w:jc w:val="center"/>
        </w:trPr>
        <w:tc>
          <w:tcPr>
            <w:tcW w:w="2025" w:type="dxa"/>
            <w:tcBorders>
              <w:top w:val="nil"/>
              <w:left w:val="single" w:sz="4" w:space="0" w:color="auto"/>
              <w:bottom w:val="single" w:sz="4" w:space="0" w:color="auto"/>
              <w:right w:val="single" w:sz="4" w:space="0" w:color="auto"/>
            </w:tcBorders>
            <w:shd w:val="clear" w:color="auto" w:fill="F4B083" w:themeFill="accent2" w:themeFillTint="99"/>
            <w:noWrap/>
            <w:vAlign w:val="bottom"/>
          </w:tcPr>
          <w:p w14:paraId="294351B2"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hAnsi="Arial" w:cs="Arial"/>
                <w:sz w:val="24"/>
                <w:szCs w:val="24"/>
              </w:rPr>
              <w:t>Males</w:t>
            </w:r>
          </w:p>
        </w:tc>
        <w:tc>
          <w:tcPr>
            <w:tcW w:w="3234" w:type="dxa"/>
            <w:tcBorders>
              <w:top w:val="nil"/>
              <w:left w:val="nil"/>
              <w:bottom w:val="single" w:sz="4" w:space="0" w:color="auto"/>
              <w:right w:val="single" w:sz="4" w:space="0" w:color="auto"/>
            </w:tcBorders>
            <w:shd w:val="clear" w:color="auto" w:fill="F4B083" w:themeFill="accent2" w:themeFillTint="99"/>
            <w:noWrap/>
            <w:vAlign w:val="bottom"/>
          </w:tcPr>
          <w:p w14:paraId="16A1E173"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4</w:t>
            </w:r>
          </w:p>
        </w:tc>
        <w:tc>
          <w:tcPr>
            <w:tcW w:w="1463" w:type="dxa"/>
            <w:tcBorders>
              <w:top w:val="nil"/>
              <w:left w:val="nil"/>
              <w:bottom w:val="single" w:sz="4" w:space="0" w:color="auto"/>
              <w:right w:val="single" w:sz="4" w:space="0" w:color="auto"/>
            </w:tcBorders>
            <w:shd w:val="clear" w:color="auto" w:fill="F4B083" w:themeFill="accent2" w:themeFillTint="99"/>
            <w:noWrap/>
            <w:vAlign w:val="bottom"/>
          </w:tcPr>
          <w:p w14:paraId="5B52ACB4"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42</w:t>
            </w:r>
          </w:p>
        </w:tc>
        <w:tc>
          <w:tcPr>
            <w:tcW w:w="1321" w:type="dxa"/>
            <w:tcBorders>
              <w:top w:val="nil"/>
              <w:left w:val="nil"/>
              <w:bottom w:val="single" w:sz="4" w:space="0" w:color="auto"/>
              <w:right w:val="single" w:sz="4" w:space="0" w:color="auto"/>
            </w:tcBorders>
            <w:shd w:val="clear" w:color="auto" w:fill="F4B083" w:themeFill="accent2" w:themeFillTint="99"/>
            <w:noWrap/>
            <w:vAlign w:val="bottom"/>
          </w:tcPr>
          <w:p w14:paraId="0DB84A83"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0</w:t>
            </w:r>
          </w:p>
        </w:tc>
        <w:tc>
          <w:tcPr>
            <w:tcW w:w="1232" w:type="dxa"/>
            <w:tcBorders>
              <w:top w:val="nil"/>
              <w:left w:val="nil"/>
              <w:bottom w:val="single" w:sz="4" w:space="0" w:color="auto"/>
              <w:right w:val="single" w:sz="4" w:space="0" w:color="auto"/>
            </w:tcBorders>
            <w:shd w:val="clear" w:color="auto" w:fill="F4B083" w:themeFill="accent2" w:themeFillTint="99"/>
            <w:noWrap/>
            <w:vAlign w:val="bottom"/>
          </w:tcPr>
          <w:p w14:paraId="720F4440" w14:textId="77777777" w:rsidR="000D2433" w:rsidRPr="00661438" w:rsidRDefault="000D2433" w:rsidP="000E4567">
            <w:pPr>
              <w:spacing w:after="0" w:line="360" w:lineRule="auto"/>
              <w:jc w:val="both"/>
              <w:rPr>
                <w:rFonts w:ascii="Arial" w:eastAsia="Times New Roman" w:hAnsi="Arial" w:cs="Arial"/>
                <w:sz w:val="24"/>
                <w:szCs w:val="24"/>
                <w:lang w:val="en-US" w:eastAsia="ro-RO"/>
              </w:rPr>
            </w:pPr>
            <w:r w:rsidRPr="00661438">
              <w:rPr>
                <w:rFonts w:ascii="Arial" w:eastAsia="Times New Roman" w:hAnsi="Arial" w:cs="Arial"/>
                <w:sz w:val="24"/>
                <w:szCs w:val="24"/>
                <w:lang w:val="fr-FR" w:eastAsia="ro-RO"/>
              </w:rPr>
              <w:t>46</w:t>
            </w:r>
          </w:p>
        </w:tc>
      </w:tr>
    </w:tbl>
    <w:p w14:paraId="5A862320" w14:textId="77777777" w:rsidR="000D2433" w:rsidRPr="00661438" w:rsidRDefault="000D2433" w:rsidP="000D2433">
      <w:pPr>
        <w:spacing w:line="360" w:lineRule="auto"/>
        <w:rPr>
          <w:rFonts w:ascii="Arial" w:hAnsi="Arial" w:cs="Arial"/>
          <w:sz w:val="24"/>
          <w:szCs w:val="24"/>
        </w:rPr>
      </w:pPr>
    </w:p>
    <w:p w14:paraId="66FE7A5C" w14:textId="77777777" w:rsidR="000D2433" w:rsidRPr="00661438" w:rsidRDefault="000D2433" w:rsidP="000D2433">
      <w:pPr>
        <w:spacing w:line="360" w:lineRule="auto"/>
        <w:rPr>
          <w:rFonts w:ascii="Arial" w:hAnsi="Arial" w:cs="Arial"/>
          <w:sz w:val="24"/>
          <w:szCs w:val="24"/>
        </w:rPr>
      </w:pPr>
      <w:r w:rsidRPr="00661438">
        <w:rPr>
          <w:rFonts w:ascii="Arial" w:hAnsi="Arial" w:cs="Arial"/>
          <w:noProof/>
          <w:sz w:val="24"/>
          <w:szCs w:val="24"/>
        </w:rPr>
        <w:lastRenderedPageBreak/>
        <w:drawing>
          <wp:inline distT="0" distB="0" distL="0" distR="0" wp14:anchorId="346AD1F4" wp14:editId="01055755">
            <wp:extent cx="5486400" cy="32004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76C1D2F" w14:textId="77777777" w:rsidR="000D2433" w:rsidRPr="00661438" w:rsidRDefault="000D2433" w:rsidP="000D2433">
      <w:pPr>
        <w:spacing w:after="0" w:line="360" w:lineRule="auto"/>
        <w:rPr>
          <w:rFonts w:ascii="Arial" w:hAnsi="Arial" w:cs="Arial"/>
          <w:sz w:val="24"/>
          <w:szCs w:val="24"/>
        </w:rPr>
      </w:pPr>
    </w:p>
    <w:p w14:paraId="2EB450CF" w14:textId="4A6CDC59" w:rsidR="00F62728" w:rsidRDefault="00F62728" w:rsidP="00DF2AB7">
      <w:pPr>
        <w:pStyle w:val="Heading2"/>
        <w:rPr>
          <w:rFonts w:ascii="Arial" w:eastAsia="Times New Roman" w:hAnsi="Arial" w:cs="Arial"/>
          <w:sz w:val="32"/>
          <w:szCs w:val="32"/>
          <w:lang w:eastAsia="en-GB"/>
        </w:rPr>
      </w:pPr>
      <w:bookmarkStart w:id="15" w:name="_Toc110079047"/>
      <w:r w:rsidRPr="00F62728">
        <w:rPr>
          <w:rFonts w:ascii="Arial" w:eastAsia="Times New Roman" w:hAnsi="Arial" w:cs="Arial"/>
          <w:sz w:val="32"/>
          <w:szCs w:val="32"/>
          <w:lang w:eastAsia="en-GB"/>
        </w:rPr>
        <w:t>The restaurant can be improved based on experience-based suggestions</w:t>
      </w:r>
      <w:bookmarkEnd w:id="15"/>
    </w:p>
    <w:p w14:paraId="4D4E3067" w14:textId="77777777" w:rsidR="00DF2AB7" w:rsidRPr="00DF2AB7" w:rsidRDefault="00DF2AB7" w:rsidP="00DF2AB7">
      <w:pPr>
        <w:rPr>
          <w:lang w:eastAsia="en-GB"/>
        </w:rPr>
      </w:pPr>
    </w:p>
    <w:p w14:paraId="43C4249F"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Providing a variety of leisure options and additional services.</w:t>
      </w:r>
    </w:p>
    <w:p w14:paraId="56BDD395"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A larger operating space for the company would be beneficial.</w:t>
      </w:r>
    </w:p>
    <w:p w14:paraId="4B6AE394"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A program extension is being considered.</w:t>
      </w:r>
    </w:p>
    <w:p w14:paraId="5EA9868C"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The ability to negotiate discounts with agents so that the price can be lowered.</w:t>
      </w:r>
    </w:p>
    <w:p w14:paraId="289B8446"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A better promotion of promotional campaigns would be beneficial.</w:t>
      </w:r>
    </w:p>
    <w:p w14:paraId="712E3BFB"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As part of its growth strategy, the restaurant now accepts online orders.</w:t>
      </w:r>
    </w:p>
    <w:p w14:paraId="15C00220" w14:textId="77777777" w:rsidR="00F62728" w:rsidRPr="00661438" w:rsidRDefault="00F62728" w:rsidP="00F62728">
      <w:pPr>
        <w:shd w:val="clear" w:color="auto" w:fill="FFFFFF"/>
        <w:spacing w:before="100" w:beforeAutospacing="1" w:after="100" w:afterAutospacing="1" w:line="360" w:lineRule="auto"/>
        <w:ind w:left="360"/>
        <w:rPr>
          <w:rFonts w:ascii="Arial" w:eastAsia="Times New Roman" w:hAnsi="Arial" w:cs="Arial"/>
          <w:sz w:val="24"/>
          <w:szCs w:val="24"/>
          <w:lang w:eastAsia="en-GB"/>
        </w:rPr>
      </w:pPr>
      <w:r w:rsidRPr="00661438">
        <w:rPr>
          <w:rFonts w:ascii="Arial" w:eastAsia="Times New Roman" w:hAnsi="Arial" w:cs="Arial"/>
          <w:sz w:val="24"/>
          <w:szCs w:val="24"/>
          <w:lang w:eastAsia="en-GB"/>
        </w:rPr>
        <w:t>The vast majority of customers have positive experiences and are satisfied with the services it provides.</w:t>
      </w:r>
    </w:p>
    <w:p w14:paraId="61B27251" w14:textId="77777777" w:rsidR="00F62728" w:rsidRPr="00661438" w:rsidRDefault="00F62728" w:rsidP="00F62728">
      <w:pPr>
        <w:spacing w:line="360" w:lineRule="auto"/>
        <w:rPr>
          <w:rFonts w:ascii="Arial" w:hAnsi="Arial" w:cs="Arial"/>
          <w:sz w:val="24"/>
          <w:szCs w:val="24"/>
          <w:u w:val="single"/>
        </w:rPr>
      </w:pPr>
    </w:p>
    <w:p w14:paraId="15D86DA3" w14:textId="678398EB" w:rsidR="00F62728" w:rsidRDefault="00F62728" w:rsidP="00DF2AB7">
      <w:pPr>
        <w:pStyle w:val="Heading2"/>
        <w:rPr>
          <w:rFonts w:ascii="Arial" w:hAnsi="Arial" w:cs="Arial"/>
          <w:sz w:val="32"/>
          <w:szCs w:val="32"/>
        </w:rPr>
      </w:pPr>
      <w:bookmarkStart w:id="16" w:name="_Toc110079048"/>
      <w:r w:rsidRPr="00F62728">
        <w:rPr>
          <w:rFonts w:ascii="Arial" w:hAnsi="Arial" w:cs="Arial"/>
          <w:sz w:val="32"/>
          <w:szCs w:val="32"/>
        </w:rPr>
        <w:lastRenderedPageBreak/>
        <w:t>Conclusions based on qualitative and quantitative research.</w:t>
      </w:r>
      <w:bookmarkEnd w:id="16"/>
    </w:p>
    <w:p w14:paraId="3E8E6F20" w14:textId="77777777" w:rsidR="00DF2AB7" w:rsidRPr="00DF2AB7" w:rsidRDefault="00DF2AB7" w:rsidP="00DF2AB7"/>
    <w:p w14:paraId="27401187" w14:textId="439E7117" w:rsidR="00F62728" w:rsidRPr="00661438" w:rsidRDefault="00F62728" w:rsidP="00F62728">
      <w:pPr>
        <w:spacing w:line="360" w:lineRule="auto"/>
        <w:rPr>
          <w:rFonts w:ascii="Arial" w:hAnsi="Arial" w:cs="Arial"/>
          <w:sz w:val="24"/>
          <w:szCs w:val="24"/>
        </w:rPr>
      </w:pPr>
      <w:r w:rsidRPr="00661438">
        <w:rPr>
          <w:rFonts w:ascii="Arial" w:hAnsi="Arial" w:cs="Arial"/>
          <w:sz w:val="24"/>
          <w:szCs w:val="24"/>
        </w:rPr>
        <w:t>HOOGAH is a company that places a high level of emphasis on the needs of its customers. One of the biggest advantages is that the management knows the customers well and has a close relationship with them. The promotional campaigns offered and changes to the ambiance have enhanced customer attraction, and it has also been observed that customers pay attention to prices. The company constantly strives to maintain its position in the market and expand its status in the market.</w:t>
      </w:r>
      <w:r w:rsidR="0003792F" w:rsidRPr="0003792F">
        <w:t xml:space="preserve"> </w:t>
      </w:r>
      <w:r w:rsidR="0003792F" w:rsidRPr="0003792F">
        <w:rPr>
          <w:rFonts w:ascii="Arial" w:hAnsi="Arial" w:cs="Arial"/>
          <w:sz w:val="24"/>
          <w:szCs w:val="24"/>
        </w:rPr>
        <w:t>Monitoring prices closely, as opposed to competitors, helps maintain a high level of customer satisfaction. The restaurant's main marketing strategy is to promote the brand through the mouths of its customers as well as bring in more people over 30. In order to increase customer satisfaction, new products need to be added, and the price/quality ratio needs to be monitored. In addition, live bands and happy hours will be introduced on quiet days. Because customers enjoy the prices as they are, they should stay the same.</w:t>
      </w:r>
    </w:p>
    <w:p w14:paraId="4E32CFC4" w14:textId="77777777" w:rsidR="006C5953" w:rsidRPr="006C5953" w:rsidRDefault="006C5953" w:rsidP="00D2291D">
      <w:pPr>
        <w:spacing w:line="360" w:lineRule="auto"/>
        <w:rPr>
          <w:rFonts w:ascii="Arial" w:hAnsi="Arial" w:cs="Arial"/>
          <w:sz w:val="32"/>
          <w:szCs w:val="32"/>
        </w:rPr>
      </w:pPr>
    </w:p>
    <w:p w14:paraId="60E64667" w14:textId="77777777" w:rsidR="00296FAF" w:rsidRPr="00855421" w:rsidRDefault="00296FAF" w:rsidP="00D2291D">
      <w:pPr>
        <w:spacing w:line="360" w:lineRule="auto"/>
        <w:rPr>
          <w:rFonts w:ascii="Arial" w:hAnsi="Arial" w:cs="Arial"/>
          <w:sz w:val="24"/>
          <w:szCs w:val="24"/>
        </w:rPr>
      </w:pPr>
    </w:p>
    <w:p w14:paraId="7D27C15E" w14:textId="77777777" w:rsidR="008C2930" w:rsidRPr="00855421" w:rsidRDefault="008C2930" w:rsidP="00D2291D">
      <w:pPr>
        <w:spacing w:line="360" w:lineRule="auto"/>
        <w:rPr>
          <w:rFonts w:ascii="Arial" w:hAnsi="Arial" w:cs="Arial"/>
          <w:sz w:val="24"/>
          <w:szCs w:val="24"/>
        </w:rPr>
      </w:pPr>
    </w:p>
    <w:p w14:paraId="32602747" w14:textId="77777777" w:rsidR="00284720" w:rsidRPr="00855421" w:rsidRDefault="00284720" w:rsidP="00D2291D">
      <w:pPr>
        <w:spacing w:line="360" w:lineRule="auto"/>
        <w:rPr>
          <w:rFonts w:ascii="Arial" w:hAnsi="Arial" w:cs="Arial"/>
          <w:sz w:val="24"/>
          <w:szCs w:val="24"/>
        </w:rPr>
      </w:pPr>
    </w:p>
    <w:p w14:paraId="1B4838B8" w14:textId="08B9C2F9" w:rsidR="00964538" w:rsidRPr="00855421" w:rsidRDefault="00964538" w:rsidP="00D2291D">
      <w:pPr>
        <w:spacing w:line="360" w:lineRule="auto"/>
        <w:rPr>
          <w:rFonts w:ascii="Arial" w:hAnsi="Arial" w:cs="Arial"/>
          <w:sz w:val="24"/>
          <w:szCs w:val="24"/>
        </w:rPr>
      </w:pPr>
    </w:p>
    <w:p w14:paraId="597989C5" w14:textId="283CF797" w:rsidR="0030173B" w:rsidRPr="00855421" w:rsidRDefault="0030173B" w:rsidP="00D2291D">
      <w:pPr>
        <w:spacing w:line="360" w:lineRule="auto"/>
        <w:rPr>
          <w:rFonts w:ascii="Arial" w:hAnsi="Arial" w:cs="Arial"/>
          <w:sz w:val="24"/>
          <w:szCs w:val="24"/>
        </w:rPr>
      </w:pPr>
    </w:p>
    <w:p w14:paraId="45F31660" w14:textId="031E1AC8" w:rsidR="0030173B" w:rsidRPr="00855421" w:rsidRDefault="0030173B" w:rsidP="00D2291D">
      <w:pPr>
        <w:spacing w:line="360" w:lineRule="auto"/>
        <w:rPr>
          <w:rFonts w:ascii="Arial" w:hAnsi="Arial" w:cs="Arial"/>
          <w:sz w:val="24"/>
          <w:szCs w:val="24"/>
        </w:rPr>
      </w:pPr>
    </w:p>
    <w:p w14:paraId="34F623FA" w14:textId="441F636F" w:rsidR="0030173B" w:rsidRPr="00855421" w:rsidRDefault="0030173B" w:rsidP="00D2291D">
      <w:pPr>
        <w:spacing w:line="360" w:lineRule="auto"/>
        <w:rPr>
          <w:rFonts w:ascii="Arial" w:hAnsi="Arial" w:cs="Arial"/>
          <w:sz w:val="24"/>
          <w:szCs w:val="24"/>
        </w:rPr>
      </w:pPr>
    </w:p>
    <w:p w14:paraId="03366BE6" w14:textId="77777777" w:rsidR="0030173B" w:rsidRPr="00855421" w:rsidRDefault="0030173B" w:rsidP="00D2291D">
      <w:pPr>
        <w:spacing w:line="360" w:lineRule="auto"/>
        <w:rPr>
          <w:rFonts w:ascii="Arial" w:hAnsi="Arial" w:cs="Arial"/>
          <w:sz w:val="24"/>
          <w:szCs w:val="24"/>
        </w:rPr>
      </w:pPr>
    </w:p>
    <w:p w14:paraId="420B21F8" w14:textId="77777777" w:rsidR="005225BF" w:rsidRPr="00855421" w:rsidRDefault="005225BF" w:rsidP="00D2291D">
      <w:pPr>
        <w:spacing w:line="360" w:lineRule="auto"/>
        <w:rPr>
          <w:rFonts w:ascii="Arial" w:hAnsi="Arial" w:cs="Arial"/>
          <w:sz w:val="24"/>
          <w:szCs w:val="24"/>
        </w:rPr>
      </w:pPr>
    </w:p>
    <w:p w14:paraId="52CE6B68" w14:textId="77777777" w:rsidR="00885114" w:rsidRPr="00855421" w:rsidRDefault="00885114" w:rsidP="003F69D6">
      <w:pPr>
        <w:pStyle w:val="Heading2"/>
        <w:rPr>
          <w:rFonts w:ascii="Arial" w:hAnsi="Arial" w:cs="Arial"/>
        </w:rPr>
      </w:pPr>
      <w:bookmarkStart w:id="17" w:name="_Toc456901523"/>
    </w:p>
    <w:p w14:paraId="067ED370" w14:textId="7D50EDD4" w:rsidR="0030173B" w:rsidRPr="00855421" w:rsidRDefault="0030173B">
      <w:pPr>
        <w:rPr>
          <w:rFonts w:ascii="Arial" w:eastAsiaTheme="majorEastAsia" w:hAnsi="Arial" w:cs="Arial"/>
          <w:color w:val="2E74B5" w:themeColor="accent1" w:themeShade="BF"/>
          <w:sz w:val="26"/>
          <w:szCs w:val="26"/>
        </w:rPr>
      </w:pPr>
      <w:r w:rsidRPr="00855421">
        <w:rPr>
          <w:rFonts w:ascii="Arial" w:hAnsi="Arial" w:cs="Arial"/>
        </w:rPr>
        <w:br w:type="page"/>
      </w:r>
    </w:p>
    <w:p w14:paraId="1A43F908" w14:textId="46C5D26A" w:rsidR="003F69D6" w:rsidRDefault="00B220CB" w:rsidP="002049FE">
      <w:pPr>
        <w:pStyle w:val="Heading2"/>
        <w:rPr>
          <w:rFonts w:ascii="Arial" w:hAnsi="Arial" w:cs="Arial"/>
          <w:sz w:val="32"/>
          <w:szCs w:val="32"/>
        </w:rPr>
      </w:pPr>
      <w:bookmarkStart w:id="18" w:name="_Toc110079049"/>
      <w:bookmarkEnd w:id="17"/>
      <w:r w:rsidRPr="006A7974">
        <w:rPr>
          <w:rFonts w:ascii="Arial" w:hAnsi="Arial" w:cs="Arial"/>
          <w:sz w:val="32"/>
          <w:szCs w:val="32"/>
        </w:rPr>
        <w:lastRenderedPageBreak/>
        <w:t>References</w:t>
      </w:r>
      <w:bookmarkEnd w:id="18"/>
    </w:p>
    <w:p w14:paraId="2E261256" w14:textId="059A4151" w:rsidR="006A7974" w:rsidRDefault="006A7974" w:rsidP="006A7974"/>
    <w:p w14:paraId="09C86C43" w14:textId="77777777" w:rsidR="006A7974" w:rsidRPr="006A7974" w:rsidRDefault="006A7974" w:rsidP="006A7974"/>
    <w:p w14:paraId="668B54E8" w14:textId="68EE03C7" w:rsidR="006A7974" w:rsidRDefault="006A7974" w:rsidP="006A7974">
      <w:pPr>
        <w:rPr>
          <w:rFonts w:ascii="Arial" w:hAnsi="Arial" w:cs="Arial"/>
          <w:sz w:val="24"/>
          <w:szCs w:val="24"/>
          <w:shd w:val="clear" w:color="auto" w:fill="FFFFFF"/>
        </w:rPr>
      </w:pPr>
      <w:r w:rsidRPr="00266234">
        <w:rPr>
          <w:rFonts w:ascii="Arial" w:hAnsi="Arial" w:cs="Arial"/>
          <w:sz w:val="24"/>
          <w:szCs w:val="24"/>
          <w:shd w:val="clear" w:color="auto" w:fill="FFFFFF"/>
        </w:rPr>
        <w:t>Bell, M. L. (1979). </w:t>
      </w:r>
      <w:r w:rsidRPr="00266234">
        <w:rPr>
          <w:rFonts w:ascii="Arial" w:hAnsi="Arial" w:cs="Arial"/>
          <w:i/>
          <w:iCs/>
          <w:sz w:val="24"/>
          <w:szCs w:val="24"/>
          <w:shd w:val="clear" w:color="auto" w:fill="FFFFFF"/>
        </w:rPr>
        <w:t>Marketing, Concepts and Strategy. Houghton Mifflin.</w:t>
      </w:r>
      <w:r w:rsidRPr="00266234">
        <w:rPr>
          <w:rFonts w:ascii="Arial" w:hAnsi="Arial" w:cs="Arial"/>
          <w:sz w:val="24"/>
          <w:szCs w:val="24"/>
          <w:shd w:val="clear" w:color="auto" w:fill="FFFFFF"/>
        </w:rPr>
        <w:t xml:space="preserve"> </w:t>
      </w:r>
    </w:p>
    <w:p w14:paraId="0E13E767" w14:textId="77777777" w:rsidR="006A7974" w:rsidRPr="00266234" w:rsidRDefault="006A7974" w:rsidP="006A7974">
      <w:pPr>
        <w:rPr>
          <w:rFonts w:ascii="Arial" w:hAnsi="Arial" w:cs="Arial"/>
          <w:sz w:val="24"/>
          <w:szCs w:val="24"/>
          <w:shd w:val="clear" w:color="auto" w:fill="FFFFFF"/>
        </w:rPr>
      </w:pPr>
    </w:p>
    <w:p w14:paraId="0A453648" w14:textId="2CA1026E" w:rsidR="006A7974" w:rsidRDefault="006A7974" w:rsidP="006A7974">
      <w:pPr>
        <w:rPr>
          <w:rFonts w:ascii="Arial" w:hAnsi="Arial" w:cs="Arial"/>
          <w:color w:val="2E74B5" w:themeColor="accent1" w:themeShade="BF"/>
          <w:sz w:val="24"/>
          <w:szCs w:val="24"/>
        </w:rPr>
      </w:pPr>
      <w:r w:rsidRPr="00266234">
        <w:rPr>
          <w:rFonts w:ascii="Arial" w:hAnsi="Arial" w:cs="Arial"/>
          <w:sz w:val="24"/>
          <w:szCs w:val="24"/>
        </w:rPr>
        <w:t xml:space="preserve">Bolton, R. N., &amp; Drew, J. H. (1991). </w:t>
      </w:r>
      <w:r w:rsidRPr="00266234">
        <w:rPr>
          <w:rFonts w:ascii="Arial" w:hAnsi="Arial" w:cs="Arial"/>
          <w:i/>
          <w:iCs/>
          <w:sz w:val="24"/>
          <w:szCs w:val="24"/>
        </w:rPr>
        <w:t>A Longitudinal Analysis of the Impact of Service Changes on Customer Attitudes. Journal of Marketing., 55(1), 1–9</w:t>
      </w:r>
      <w:r w:rsidRPr="00266234">
        <w:rPr>
          <w:rFonts w:ascii="Arial" w:hAnsi="Arial" w:cs="Arial"/>
          <w:sz w:val="24"/>
          <w:szCs w:val="24"/>
        </w:rPr>
        <w:t xml:space="preserve">. Retrieved July 17, 2022, </w:t>
      </w:r>
      <w:hyperlink r:id="rId23" w:history="1">
        <w:r w:rsidRPr="00031965">
          <w:rPr>
            <w:rStyle w:val="Hyperlink"/>
            <w:rFonts w:ascii="Arial" w:hAnsi="Arial" w:cs="Arial"/>
            <w:sz w:val="24"/>
            <w:szCs w:val="24"/>
            <w14:textFill>
              <w14:solidFill>
                <w14:srgbClr w14:val="0000FF">
                  <w14:lumMod w14:val="75000"/>
                </w14:srgbClr>
              </w14:solidFill>
            </w14:textFill>
          </w:rPr>
          <w:t>https://doi.org/10.1177/002224299105500101</w:t>
        </w:r>
      </w:hyperlink>
    </w:p>
    <w:p w14:paraId="37E70FA7" w14:textId="77777777" w:rsidR="006A7974" w:rsidRPr="00266234" w:rsidRDefault="006A7974" w:rsidP="006A7974">
      <w:pPr>
        <w:rPr>
          <w:rFonts w:ascii="Arial" w:hAnsi="Arial" w:cs="Arial"/>
          <w:sz w:val="24"/>
          <w:szCs w:val="24"/>
        </w:rPr>
      </w:pPr>
    </w:p>
    <w:p w14:paraId="1C400E26" w14:textId="36503D67" w:rsidR="006A7974" w:rsidRDefault="006A7974" w:rsidP="006A7974">
      <w:pPr>
        <w:rPr>
          <w:rFonts w:ascii="Arial" w:hAnsi="Arial" w:cs="Arial"/>
          <w:color w:val="2E74B5" w:themeColor="accent1" w:themeShade="BF"/>
          <w:sz w:val="24"/>
          <w:szCs w:val="24"/>
          <w:shd w:val="clear" w:color="auto" w:fill="FFFFFF"/>
        </w:rPr>
      </w:pPr>
      <w:r w:rsidRPr="00266234">
        <w:rPr>
          <w:rFonts w:ascii="Arial" w:hAnsi="Arial" w:cs="Arial"/>
          <w:sz w:val="24"/>
          <w:szCs w:val="24"/>
          <w:shd w:val="clear" w:color="auto" w:fill="FFFFFF"/>
        </w:rPr>
        <w:t>Bolton, R. N., Kannan, P. K., &amp; Bramlett, M. D. (2000</w:t>
      </w:r>
      <w:r w:rsidRPr="00266234">
        <w:rPr>
          <w:rFonts w:ascii="Arial" w:hAnsi="Arial" w:cs="Arial"/>
          <w:i/>
          <w:iCs/>
          <w:sz w:val="24"/>
          <w:szCs w:val="24"/>
          <w:shd w:val="clear" w:color="auto" w:fill="FFFFFF"/>
        </w:rPr>
        <w:t>). Implications of Loyalty Program Membership and Service Experiences for Customer Retention and Value. Journal of the Academy of Marketing Science., 28(1), 95–108</w:t>
      </w:r>
      <w:r w:rsidRPr="00266234">
        <w:rPr>
          <w:rFonts w:ascii="Arial" w:hAnsi="Arial" w:cs="Arial"/>
          <w:sz w:val="24"/>
          <w:szCs w:val="24"/>
          <w:shd w:val="clear" w:color="auto" w:fill="FFFFFF"/>
        </w:rPr>
        <w:t>. Retrieved July 19, 2022, from</w:t>
      </w:r>
      <w:r>
        <w:rPr>
          <w:rFonts w:ascii="Arial" w:hAnsi="Arial" w:cs="Arial"/>
          <w:sz w:val="24"/>
          <w:szCs w:val="24"/>
          <w:shd w:val="clear" w:color="auto" w:fill="FFFFFF"/>
        </w:rPr>
        <w:t xml:space="preserve">, </w:t>
      </w:r>
      <w:hyperlink r:id="rId24"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https://doi.org/10.1177/0092070300281009</w:t>
        </w:r>
      </w:hyperlink>
    </w:p>
    <w:p w14:paraId="3F507A0D" w14:textId="77777777" w:rsidR="006A7974" w:rsidRPr="00266234" w:rsidRDefault="006A7974" w:rsidP="006A7974">
      <w:pPr>
        <w:rPr>
          <w:rFonts w:ascii="Arial" w:hAnsi="Arial" w:cs="Arial"/>
          <w:sz w:val="24"/>
          <w:szCs w:val="24"/>
          <w:shd w:val="clear" w:color="auto" w:fill="FFFFFF"/>
        </w:rPr>
      </w:pPr>
    </w:p>
    <w:p w14:paraId="606B7ECD" w14:textId="0D671234" w:rsidR="006A7974" w:rsidRDefault="006A7974" w:rsidP="006A7974">
      <w:pPr>
        <w:rPr>
          <w:rFonts w:ascii="Arial" w:hAnsi="Arial" w:cs="Arial"/>
          <w:color w:val="2E74B5" w:themeColor="accent1" w:themeShade="BF"/>
          <w:sz w:val="24"/>
          <w:szCs w:val="24"/>
          <w:shd w:val="clear" w:color="auto" w:fill="FFFFFF"/>
        </w:rPr>
      </w:pPr>
      <w:r w:rsidRPr="00266234">
        <w:rPr>
          <w:rFonts w:ascii="Arial" w:hAnsi="Arial" w:cs="Arial"/>
          <w:sz w:val="24"/>
          <w:szCs w:val="24"/>
          <w:shd w:val="clear" w:color="auto" w:fill="FFFFFF"/>
        </w:rPr>
        <w:t xml:space="preserve">Chen, I. J., &amp; Popovich, K. (2003). </w:t>
      </w:r>
      <w:r w:rsidRPr="00266234">
        <w:rPr>
          <w:rFonts w:ascii="Arial" w:hAnsi="Arial" w:cs="Arial"/>
          <w:i/>
          <w:iCs/>
          <w:sz w:val="24"/>
          <w:szCs w:val="24"/>
          <w:shd w:val="clear" w:color="auto" w:fill="FFFFFF"/>
        </w:rPr>
        <w:t>Understanding customer relationship management (CRM). Business Process Management Journal., 9(5), 672–688.</w:t>
      </w:r>
      <w:r w:rsidRPr="00266234">
        <w:rPr>
          <w:rFonts w:ascii="Arial" w:hAnsi="Arial" w:cs="Arial"/>
          <w:sz w:val="24"/>
          <w:szCs w:val="24"/>
          <w:shd w:val="clear" w:color="auto" w:fill="FFFFFF"/>
        </w:rPr>
        <w:t xml:space="preserve"> Retrieved July 18, 2022, from</w:t>
      </w:r>
      <w:r>
        <w:rPr>
          <w:rFonts w:ascii="Arial" w:hAnsi="Arial" w:cs="Arial"/>
          <w:sz w:val="24"/>
          <w:szCs w:val="24"/>
          <w:shd w:val="clear" w:color="auto" w:fill="FFFFFF"/>
        </w:rPr>
        <w:t>,</w:t>
      </w:r>
      <w:r w:rsidRPr="00266234">
        <w:rPr>
          <w:rFonts w:ascii="Arial" w:hAnsi="Arial" w:cs="Arial"/>
          <w:sz w:val="24"/>
          <w:szCs w:val="24"/>
          <w:shd w:val="clear" w:color="auto" w:fill="FFFFFF"/>
        </w:rPr>
        <w:t xml:space="preserve"> </w:t>
      </w:r>
      <w:hyperlink r:id="rId25"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https://doi.org/10.1108/14637150310496758</w:t>
        </w:r>
      </w:hyperlink>
    </w:p>
    <w:p w14:paraId="46320153" w14:textId="77777777" w:rsidR="006A7974" w:rsidRPr="00266234" w:rsidRDefault="006A7974" w:rsidP="006A7974">
      <w:pPr>
        <w:rPr>
          <w:rFonts w:ascii="Arial" w:hAnsi="Arial" w:cs="Arial"/>
          <w:sz w:val="24"/>
          <w:szCs w:val="24"/>
          <w:shd w:val="clear" w:color="auto" w:fill="FFFFFF"/>
        </w:rPr>
      </w:pPr>
    </w:p>
    <w:p w14:paraId="16EC64C1" w14:textId="07699BFB" w:rsidR="006A7974" w:rsidRDefault="006A7974" w:rsidP="006A7974">
      <w:pPr>
        <w:rPr>
          <w:rFonts w:ascii="Arial" w:hAnsi="Arial" w:cs="Arial"/>
          <w:color w:val="2E74B5" w:themeColor="accent1" w:themeShade="BF"/>
          <w:sz w:val="24"/>
          <w:szCs w:val="24"/>
          <w:shd w:val="clear" w:color="auto" w:fill="FFFFFF"/>
        </w:rPr>
      </w:pPr>
      <w:bookmarkStart w:id="19" w:name="_Hlk109905109"/>
      <w:r w:rsidRPr="00266234">
        <w:rPr>
          <w:rFonts w:ascii="Arial" w:hAnsi="Arial" w:cs="Arial"/>
          <w:sz w:val="24"/>
          <w:szCs w:val="24"/>
          <w:shd w:val="clear" w:color="auto" w:fill="FFFFFF"/>
        </w:rPr>
        <w:t>Dick, A. S., &amp; Basu, K. (1994</w:t>
      </w:r>
      <w:bookmarkEnd w:id="19"/>
      <w:r w:rsidRPr="00266234">
        <w:rPr>
          <w:rFonts w:ascii="Arial" w:hAnsi="Arial" w:cs="Arial"/>
          <w:sz w:val="24"/>
          <w:szCs w:val="24"/>
          <w:shd w:val="clear" w:color="auto" w:fill="FFFFFF"/>
        </w:rPr>
        <w:t xml:space="preserve">). </w:t>
      </w:r>
      <w:r w:rsidRPr="00266234">
        <w:rPr>
          <w:rFonts w:ascii="Arial" w:hAnsi="Arial" w:cs="Arial"/>
          <w:i/>
          <w:iCs/>
          <w:sz w:val="24"/>
          <w:szCs w:val="24"/>
          <w:shd w:val="clear" w:color="auto" w:fill="FFFFFF"/>
        </w:rPr>
        <w:t>Customer Loyalty: Toward an Integrated Conceptual Framework. Journal of the Academy of Marketing Science., 22(2), 99–113</w:t>
      </w:r>
      <w:r w:rsidRPr="00266234">
        <w:rPr>
          <w:rFonts w:ascii="Arial" w:hAnsi="Arial" w:cs="Arial"/>
          <w:sz w:val="24"/>
          <w:szCs w:val="24"/>
          <w:shd w:val="clear" w:color="auto" w:fill="FFFFFF"/>
        </w:rPr>
        <w:t xml:space="preserve">.  Retrieved July 28, 2022, from </w:t>
      </w:r>
      <w:hyperlink r:id="rId26"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https://doi.org/10.1177/0092070394222001</w:t>
        </w:r>
      </w:hyperlink>
      <w:r w:rsidRPr="00266234">
        <w:rPr>
          <w:rFonts w:ascii="Arial" w:hAnsi="Arial" w:cs="Arial"/>
          <w:color w:val="2E74B5" w:themeColor="accent1" w:themeShade="BF"/>
          <w:sz w:val="24"/>
          <w:szCs w:val="24"/>
          <w:shd w:val="clear" w:color="auto" w:fill="FFFFFF"/>
        </w:rPr>
        <w:t xml:space="preserve"> </w:t>
      </w:r>
    </w:p>
    <w:p w14:paraId="7991A2F4" w14:textId="77777777" w:rsidR="006A7974" w:rsidRPr="00266234" w:rsidRDefault="006A7974" w:rsidP="006A7974">
      <w:pPr>
        <w:rPr>
          <w:rFonts w:ascii="Arial" w:hAnsi="Arial" w:cs="Arial"/>
          <w:sz w:val="24"/>
          <w:szCs w:val="24"/>
          <w:shd w:val="clear" w:color="auto" w:fill="FFFFFF"/>
        </w:rPr>
      </w:pPr>
    </w:p>
    <w:p w14:paraId="05E1F145" w14:textId="102FEA91" w:rsidR="006A7974" w:rsidRDefault="006A7974" w:rsidP="006A7974">
      <w:pPr>
        <w:rPr>
          <w:rFonts w:ascii="Arial" w:hAnsi="Arial" w:cs="Arial"/>
          <w:color w:val="2E74B5" w:themeColor="accent1" w:themeShade="BF"/>
          <w:sz w:val="24"/>
          <w:szCs w:val="24"/>
          <w:shd w:val="clear" w:color="auto" w:fill="FFFFFF"/>
        </w:rPr>
      </w:pPr>
      <w:r w:rsidRPr="00266234">
        <w:rPr>
          <w:rFonts w:ascii="Arial" w:hAnsi="Arial" w:cs="Arial"/>
          <w:sz w:val="24"/>
          <w:szCs w:val="24"/>
          <w:shd w:val="clear" w:color="auto" w:fill="FFFFFF"/>
        </w:rPr>
        <w:t xml:space="preserve">Flint, D. J., Blocker, C. P., &amp; Boutin, P. J. (2011). </w:t>
      </w:r>
      <w:r w:rsidRPr="00266234">
        <w:rPr>
          <w:rFonts w:ascii="Arial" w:hAnsi="Arial" w:cs="Arial"/>
          <w:i/>
          <w:iCs/>
          <w:sz w:val="24"/>
          <w:szCs w:val="24"/>
          <w:shd w:val="clear" w:color="auto" w:fill="FFFFFF"/>
        </w:rPr>
        <w:t>Customer value anticipation, customer satisfaction and loyalty: An empirical examination. Industrial Marketing Management the International Journal for Industrial and High-Tech Firms, 40(2), 219–230.</w:t>
      </w:r>
      <w:r w:rsidRPr="00266234">
        <w:rPr>
          <w:rFonts w:ascii="Arial" w:hAnsi="Arial" w:cs="Arial"/>
          <w:sz w:val="24"/>
          <w:szCs w:val="24"/>
          <w:shd w:val="clear" w:color="auto" w:fill="FFFFFF"/>
        </w:rPr>
        <w:t xml:space="preserve"> </w:t>
      </w:r>
      <w:r w:rsidRPr="00266234">
        <w:rPr>
          <w:rFonts w:ascii="Arial" w:hAnsi="Arial" w:cs="Arial"/>
          <w:sz w:val="24"/>
          <w:szCs w:val="24"/>
        </w:rPr>
        <w:t>Retrieved July 17, 2022</w:t>
      </w:r>
      <w:r>
        <w:rPr>
          <w:rFonts w:ascii="Arial" w:hAnsi="Arial" w:cs="Arial"/>
          <w:sz w:val="24"/>
          <w:szCs w:val="24"/>
        </w:rPr>
        <w:t xml:space="preserve">, </w:t>
      </w:r>
      <w:hyperlink r:id="rId27"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https://doi.org/10.1016/j.indmarman.2010.06.034</w:t>
        </w:r>
      </w:hyperlink>
      <w:r w:rsidRPr="00266234">
        <w:rPr>
          <w:rFonts w:ascii="Arial" w:hAnsi="Arial" w:cs="Arial"/>
          <w:color w:val="2E74B5" w:themeColor="accent1" w:themeShade="BF"/>
          <w:sz w:val="24"/>
          <w:szCs w:val="24"/>
          <w:shd w:val="clear" w:color="auto" w:fill="FFFFFF"/>
        </w:rPr>
        <w:t xml:space="preserve"> </w:t>
      </w:r>
    </w:p>
    <w:p w14:paraId="19467EB1" w14:textId="77777777" w:rsidR="006A7974" w:rsidRPr="00266234" w:rsidRDefault="006A7974" w:rsidP="006A7974">
      <w:pPr>
        <w:rPr>
          <w:rFonts w:ascii="Arial" w:hAnsi="Arial" w:cs="Arial"/>
          <w:sz w:val="24"/>
          <w:szCs w:val="24"/>
          <w:shd w:val="clear" w:color="auto" w:fill="FFFFFF"/>
        </w:rPr>
      </w:pPr>
    </w:p>
    <w:p w14:paraId="47F19D89" w14:textId="407700C0" w:rsidR="006A7974" w:rsidRDefault="006A7974" w:rsidP="006A7974">
      <w:pPr>
        <w:rPr>
          <w:rFonts w:ascii="Arial" w:hAnsi="Arial" w:cs="Arial"/>
          <w:i/>
          <w:iCs/>
          <w:sz w:val="24"/>
          <w:szCs w:val="24"/>
          <w:shd w:val="clear" w:color="auto" w:fill="FFFFFF"/>
        </w:rPr>
      </w:pPr>
      <w:r w:rsidRPr="00266234">
        <w:rPr>
          <w:rFonts w:ascii="Arial" w:hAnsi="Arial" w:cs="Arial"/>
          <w:sz w:val="24"/>
          <w:szCs w:val="24"/>
          <w:shd w:val="clear" w:color="auto" w:fill="FFFFFF"/>
        </w:rPr>
        <w:t>Hartley, R. F. (1983</w:t>
      </w:r>
      <w:r w:rsidRPr="00266234">
        <w:rPr>
          <w:rFonts w:ascii="Arial" w:hAnsi="Arial" w:cs="Arial"/>
          <w:i/>
          <w:iCs/>
          <w:sz w:val="24"/>
          <w:szCs w:val="24"/>
          <w:shd w:val="clear" w:color="auto" w:fill="FFFFFF"/>
        </w:rPr>
        <w:t>). Marketing fundamentals. HarperCollins Publishers.</w:t>
      </w:r>
    </w:p>
    <w:p w14:paraId="3064A549" w14:textId="77777777" w:rsidR="006A7974" w:rsidRPr="00266234" w:rsidRDefault="006A7974" w:rsidP="006A7974">
      <w:pPr>
        <w:rPr>
          <w:rFonts w:ascii="Arial" w:hAnsi="Arial" w:cs="Arial"/>
          <w:sz w:val="24"/>
          <w:szCs w:val="24"/>
          <w:shd w:val="clear" w:color="auto" w:fill="FFFFFF"/>
        </w:rPr>
      </w:pPr>
    </w:p>
    <w:p w14:paraId="1B3576D3" w14:textId="77777777" w:rsidR="006A7974" w:rsidRPr="00266234" w:rsidRDefault="006A7974" w:rsidP="006A7974">
      <w:pPr>
        <w:rPr>
          <w:rFonts w:ascii="Arial" w:hAnsi="Arial" w:cs="Arial"/>
          <w:sz w:val="24"/>
          <w:szCs w:val="24"/>
          <w:shd w:val="clear" w:color="auto" w:fill="FFFFFF"/>
        </w:rPr>
      </w:pPr>
      <w:bookmarkStart w:id="20" w:name="_Hlk109906465"/>
      <w:r w:rsidRPr="00266234">
        <w:rPr>
          <w:rFonts w:ascii="Arial" w:hAnsi="Arial" w:cs="Arial"/>
          <w:sz w:val="24"/>
          <w:szCs w:val="24"/>
          <w:shd w:val="clear" w:color="auto" w:fill="FFFFFF"/>
        </w:rPr>
        <w:t>Hartline, M. D., Maxham, J. G., &amp; McKee, D. O. (2000</w:t>
      </w:r>
      <w:r w:rsidRPr="00266234">
        <w:rPr>
          <w:rFonts w:ascii="Arial" w:hAnsi="Arial" w:cs="Arial"/>
          <w:i/>
          <w:iCs/>
          <w:sz w:val="24"/>
          <w:szCs w:val="24"/>
          <w:shd w:val="clear" w:color="auto" w:fill="FFFFFF"/>
        </w:rPr>
        <w:t>). Corridors of Influence in the Dissemination of Customer-Oriented Strategy to Customer Contact Service Employees. Journal of Marketing., 64(2), 35–50</w:t>
      </w:r>
      <w:r w:rsidRPr="00266234">
        <w:rPr>
          <w:rFonts w:ascii="Arial" w:hAnsi="Arial" w:cs="Arial"/>
          <w:sz w:val="24"/>
          <w:szCs w:val="24"/>
          <w:shd w:val="clear" w:color="auto" w:fill="FFFFFF"/>
        </w:rPr>
        <w:t>. Retrieved July 30, 2022, from</w:t>
      </w:r>
      <w:r>
        <w:rPr>
          <w:rFonts w:ascii="Arial" w:hAnsi="Arial" w:cs="Arial"/>
          <w:sz w:val="24"/>
          <w:szCs w:val="24"/>
          <w:shd w:val="clear" w:color="auto" w:fill="FFFFFF"/>
        </w:rPr>
        <w:t xml:space="preserve">, </w:t>
      </w:r>
      <w:r w:rsidRPr="00266234">
        <w:rPr>
          <w:rFonts w:ascii="Arial" w:hAnsi="Arial" w:cs="Arial"/>
          <w:sz w:val="24"/>
          <w:szCs w:val="24"/>
          <w:shd w:val="clear" w:color="auto" w:fill="FFFFFF"/>
        </w:rPr>
        <w:t xml:space="preserve"> </w:t>
      </w:r>
      <w:hyperlink r:id="rId28"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https://doi.org/10.1509/jmkg.64.2.35.18001</w:t>
        </w:r>
      </w:hyperlink>
      <w:r w:rsidRPr="00266234">
        <w:rPr>
          <w:rFonts w:ascii="Arial" w:hAnsi="Arial" w:cs="Arial"/>
          <w:color w:val="2E74B5" w:themeColor="accent1" w:themeShade="BF"/>
          <w:sz w:val="24"/>
          <w:szCs w:val="24"/>
          <w:shd w:val="clear" w:color="auto" w:fill="FFFFFF"/>
        </w:rPr>
        <w:t xml:space="preserve"> </w:t>
      </w:r>
      <w:r>
        <w:rPr>
          <w:rFonts w:ascii="Arial" w:hAnsi="Arial" w:cs="Arial"/>
          <w:color w:val="2E74B5" w:themeColor="accent1" w:themeShade="BF"/>
          <w:sz w:val="24"/>
          <w:szCs w:val="24"/>
          <w:shd w:val="clear" w:color="auto" w:fill="FFFFFF"/>
        </w:rPr>
        <w:t xml:space="preserve"> </w:t>
      </w:r>
    </w:p>
    <w:p w14:paraId="6D1C3F43" w14:textId="3E42135A" w:rsidR="006A7974" w:rsidRDefault="006A7974" w:rsidP="006A7974">
      <w:pPr>
        <w:rPr>
          <w:rFonts w:ascii="Arial" w:hAnsi="Arial" w:cs="Arial"/>
          <w:color w:val="2E74B5" w:themeColor="accent1" w:themeShade="BF"/>
          <w:sz w:val="24"/>
          <w:szCs w:val="24"/>
        </w:rPr>
      </w:pPr>
      <w:r w:rsidRPr="00266234">
        <w:rPr>
          <w:rFonts w:ascii="Arial" w:hAnsi="Arial" w:cs="Arial"/>
          <w:sz w:val="24"/>
          <w:szCs w:val="24"/>
        </w:rPr>
        <w:lastRenderedPageBreak/>
        <w:t xml:space="preserve">Kopp, C. M. (2022, June 8). </w:t>
      </w:r>
      <w:r w:rsidRPr="00266234">
        <w:rPr>
          <w:rFonts w:ascii="Arial" w:hAnsi="Arial" w:cs="Arial"/>
          <w:i/>
          <w:iCs/>
          <w:sz w:val="24"/>
          <w:szCs w:val="24"/>
        </w:rPr>
        <w:t>Brand loyalty. Investopedia.</w:t>
      </w:r>
      <w:r w:rsidRPr="00266234">
        <w:rPr>
          <w:rFonts w:ascii="Arial" w:hAnsi="Arial" w:cs="Arial"/>
          <w:sz w:val="24"/>
          <w:szCs w:val="24"/>
        </w:rPr>
        <w:t xml:space="preserve"> Retrieved July 19, 2022, </w:t>
      </w:r>
      <w:r w:rsidR="00BA6996" w:rsidRPr="00266234">
        <w:rPr>
          <w:rFonts w:ascii="Arial" w:hAnsi="Arial" w:cs="Arial"/>
          <w:sz w:val="24"/>
          <w:szCs w:val="24"/>
        </w:rPr>
        <w:t>from,</w:t>
      </w:r>
      <w:r>
        <w:rPr>
          <w:rFonts w:ascii="Arial" w:hAnsi="Arial" w:cs="Arial"/>
          <w:sz w:val="24"/>
          <w:szCs w:val="24"/>
        </w:rPr>
        <w:t xml:space="preserve"> </w:t>
      </w:r>
      <w:hyperlink r:id="rId29" w:history="1">
        <w:r w:rsidRPr="00031965">
          <w:rPr>
            <w:rStyle w:val="Hyperlink"/>
            <w:rFonts w:ascii="Arial" w:hAnsi="Arial" w:cs="Arial"/>
            <w:sz w:val="24"/>
            <w:szCs w:val="24"/>
            <w14:textFill>
              <w14:solidFill>
                <w14:srgbClr w14:val="0000FF">
                  <w14:lumMod w14:val="75000"/>
                </w14:srgbClr>
              </w14:solidFill>
            </w14:textFill>
          </w:rPr>
          <w:t>https://www.investopedia.com/terms/b/brand-loyalty.asp</w:t>
        </w:r>
      </w:hyperlink>
      <w:r w:rsidRPr="00266234">
        <w:rPr>
          <w:rFonts w:ascii="Arial" w:hAnsi="Arial" w:cs="Arial"/>
          <w:color w:val="2E74B5" w:themeColor="accent1" w:themeShade="BF"/>
          <w:sz w:val="24"/>
          <w:szCs w:val="24"/>
        </w:rPr>
        <w:t xml:space="preserve"> </w:t>
      </w:r>
    </w:p>
    <w:p w14:paraId="6038C51F" w14:textId="77777777" w:rsidR="006A7974" w:rsidRPr="00266234" w:rsidRDefault="006A7974" w:rsidP="006A7974">
      <w:pPr>
        <w:rPr>
          <w:rFonts w:ascii="Arial" w:hAnsi="Arial" w:cs="Arial"/>
          <w:sz w:val="24"/>
          <w:szCs w:val="24"/>
        </w:rPr>
      </w:pPr>
    </w:p>
    <w:p w14:paraId="6FB3D989" w14:textId="5DB474C3" w:rsidR="006A7974" w:rsidRDefault="006A7974" w:rsidP="006A7974">
      <w:pPr>
        <w:rPr>
          <w:rFonts w:ascii="Arial" w:hAnsi="Arial" w:cs="Arial"/>
          <w:sz w:val="24"/>
          <w:szCs w:val="24"/>
        </w:rPr>
      </w:pPr>
      <w:r w:rsidRPr="00266234">
        <w:rPr>
          <w:rFonts w:ascii="Arial" w:hAnsi="Arial" w:cs="Arial"/>
          <w:sz w:val="24"/>
          <w:szCs w:val="24"/>
        </w:rPr>
        <w:t xml:space="preserve">Morgan, B. (2016, April 18). </w:t>
      </w:r>
      <w:r w:rsidRPr="00266234">
        <w:rPr>
          <w:rFonts w:ascii="Arial" w:hAnsi="Arial" w:cs="Arial"/>
          <w:i/>
          <w:iCs/>
          <w:sz w:val="24"/>
          <w:szCs w:val="24"/>
        </w:rPr>
        <w:t>The evolution of customer service. Forbes</w:t>
      </w:r>
      <w:r w:rsidRPr="00266234">
        <w:rPr>
          <w:rFonts w:ascii="Arial" w:hAnsi="Arial" w:cs="Arial"/>
          <w:sz w:val="24"/>
          <w:szCs w:val="24"/>
        </w:rPr>
        <w:t>. Retrieved July 17, 2022, from</w:t>
      </w:r>
      <w:r>
        <w:rPr>
          <w:rFonts w:ascii="Arial" w:hAnsi="Arial" w:cs="Arial"/>
          <w:sz w:val="24"/>
          <w:szCs w:val="24"/>
        </w:rPr>
        <w:t>,</w:t>
      </w:r>
      <w:hyperlink r:id="rId30" w:history="1">
        <w:r w:rsidRPr="00031965">
          <w:rPr>
            <w:rStyle w:val="Hyperlink"/>
            <w:rFonts w:ascii="Arial" w:hAnsi="Arial" w:cs="Arial"/>
            <w:sz w:val="24"/>
            <w:szCs w:val="24"/>
          </w:rPr>
          <w:t>https://www.forbes.com/sites/blakemorgan/2016/04/18/the-evolution-of-customer-service/</w:t>
        </w:r>
      </w:hyperlink>
      <w:r w:rsidRPr="00266234">
        <w:rPr>
          <w:rFonts w:ascii="Arial" w:hAnsi="Arial" w:cs="Arial"/>
          <w:sz w:val="24"/>
          <w:szCs w:val="24"/>
        </w:rPr>
        <w:t xml:space="preserve"> </w:t>
      </w:r>
      <w:r>
        <w:rPr>
          <w:rFonts w:ascii="Arial" w:hAnsi="Arial" w:cs="Arial"/>
          <w:sz w:val="24"/>
          <w:szCs w:val="24"/>
        </w:rPr>
        <w:t xml:space="preserve"> </w:t>
      </w:r>
    </w:p>
    <w:p w14:paraId="6EF039AC" w14:textId="77777777" w:rsidR="006A7974" w:rsidRPr="00266234" w:rsidRDefault="006A7974" w:rsidP="006A7974">
      <w:pPr>
        <w:rPr>
          <w:rFonts w:ascii="Arial" w:hAnsi="Arial" w:cs="Arial"/>
          <w:sz w:val="24"/>
          <w:szCs w:val="24"/>
        </w:rPr>
      </w:pPr>
    </w:p>
    <w:bookmarkEnd w:id="20"/>
    <w:p w14:paraId="61AD41B2" w14:textId="3ADF6F4B" w:rsidR="006A7974" w:rsidRDefault="006A7974" w:rsidP="006A7974">
      <w:pPr>
        <w:rPr>
          <w:rFonts w:ascii="Arial" w:hAnsi="Arial" w:cs="Arial"/>
          <w:color w:val="2E74B5" w:themeColor="accent1" w:themeShade="BF"/>
          <w:sz w:val="24"/>
          <w:szCs w:val="24"/>
          <w:shd w:val="clear" w:color="auto" w:fill="FFFFFF"/>
        </w:rPr>
      </w:pPr>
      <w:r w:rsidRPr="00266234">
        <w:rPr>
          <w:rFonts w:ascii="Arial" w:hAnsi="Arial" w:cs="Arial"/>
          <w:sz w:val="24"/>
          <w:szCs w:val="24"/>
          <w:shd w:val="clear" w:color="auto" w:fill="FFFFFF"/>
        </w:rPr>
        <w:t xml:space="preserve">Nguyen, N., &amp; LeBlanc, G. (1998). </w:t>
      </w:r>
      <w:r w:rsidRPr="00266234">
        <w:rPr>
          <w:rFonts w:ascii="Arial" w:hAnsi="Arial" w:cs="Arial"/>
          <w:i/>
          <w:iCs/>
          <w:sz w:val="24"/>
          <w:szCs w:val="24"/>
          <w:shd w:val="clear" w:color="auto" w:fill="FFFFFF"/>
        </w:rPr>
        <w:t>The mediating role of corporate image on customers' retention decisions: An investigation in financial services. The International Journal of Bank Marketing, 16(2), 52-65</w:t>
      </w:r>
      <w:r w:rsidRPr="00266234">
        <w:rPr>
          <w:rFonts w:ascii="Arial" w:hAnsi="Arial" w:cs="Arial"/>
          <w:sz w:val="24"/>
          <w:szCs w:val="24"/>
          <w:shd w:val="clear" w:color="auto" w:fill="FFFFFF"/>
        </w:rPr>
        <w:t>. Retrieved July 10, 2022, from</w:t>
      </w:r>
      <w:r>
        <w:rPr>
          <w:rFonts w:ascii="Arial" w:hAnsi="Arial" w:cs="Arial"/>
          <w:sz w:val="24"/>
          <w:szCs w:val="24"/>
          <w:shd w:val="clear" w:color="auto" w:fill="FFFFFF"/>
        </w:rPr>
        <w:t xml:space="preserve">, </w:t>
      </w:r>
      <w:hyperlink r:id="rId31"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https://doi.org/10.1108/02652329810206707</w:t>
        </w:r>
      </w:hyperlink>
      <w:r w:rsidRPr="00266234">
        <w:rPr>
          <w:rFonts w:ascii="Arial" w:hAnsi="Arial" w:cs="Arial"/>
          <w:color w:val="2E74B5" w:themeColor="accent1" w:themeShade="BF"/>
          <w:sz w:val="24"/>
          <w:szCs w:val="24"/>
          <w:shd w:val="clear" w:color="auto" w:fill="FFFFFF"/>
        </w:rPr>
        <w:t xml:space="preserve"> </w:t>
      </w:r>
    </w:p>
    <w:p w14:paraId="28BD70C1" w14:textId="77777777" w:rsidR="006A7974" w:rsidRPr="00266234" w:rsidRDefault="006A7974" w:rsidP="006A7974">
      <w:pPr>
        <w:rPr>
          <w:rFonts w:ascii="Arial" w:hAnsi="Arial" w:cs="Arial"/>
          <w:sz w:val="24"/>
          <w:szCs w:val="24"/>
          <w:shd w:val="clear" w:color="auto" w:fill="FFFFFF"/>
        </w:rPr>
      </w:pPr>
    </w:p>
    <w:p w14:paraId="4EBE3D47" w14:textId="3A6B6014" w:rsidR="006A7974" w:rsidRDefault="006A7974" w:rsidP="006A7974">
      <w:pPr>
        <w:rPr>
          <w:rFonts w:ascii="Arial" w:hAnsi="Arial" w:cs="Arial"/>
          <w:color w:val="2E74B5" w:themeColor="accent1" w:themeShade="BF"/>
          <w:sz w:val="24"/>
          <w:szCs w:val="24"/>
          <w:shd w:val="clear" w:color="auto" w:fill="FFFFFF"/>
        </w:rPr>
      </w:pPr>
      <w:r w:rsidRPr="00266234">
        <w:rPr>
          <w:rFonts w:ascii="Arial" w:hAnsi="Arial" w:cs="Arial"/>
          <w:sz w:val="24"/>
          <w:szCs w:val="24"/>
          <w:shd w:val="clear" w:color="auto" w:fill="FFFFFF"/>
        </w:rPr>
        <w:t xml:space="preserve">Payne, A., &amp; Frow, P. (2005). </w:t>
      </w:r>
      <w:r w:rsidRPr="00266234">
        <w:rPr>
          <w:rFonts w:ascii="Arial" w:hAnsi="Arial" w:cs="Arial"/>
          <w:i/>
          <w:iCs/>
          <w:sz w:val="24"/>
          <w:szCs w:val="24"/>
          <w:shd w:val="clear" w:color="auto" w:fill="FFFFFF"/>
        </w:rPr>
        <w:t>A Strategic Framework for Customer Relationship Management. Journal of Marketing., 69(4), 167–176</w:t>
      </w:r>
      <w:r w:rsidRPr="00266234">
        <w:rPr>
          <w:rFonts w:ascii="Arial" w:hAnsi="Arial" w:cs="Arial"/>
          <w:sz w:val="24"/>
          <w:szCs w:val="24"/>
          <w:shd w:val="clear" w:color="auto" w:fill="FFFFFF"/>
        </w:rPr>
        <w:t>. Retrieved July 28, 2022, from,</w:t>
      </w:r>
      <w:r>
        <w:rPr>
          <w:rFonts w:ascii="Arial" w:hAnsi="Arial" w:cs="Arial"/>
          <w:sz w:val="24"/>
          <w:szCs w:val="24"/>
          <w:shd w:val="clear" w:color="auto" w:fill="FFFFFF"/>
        </w:rPr>
        <w:t xml:space="preserve"> </w:t>
      </w:r>
      <w:hyperlink r:id="rId32"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https://doi.org/10.1509/jmkg.2005.69.4.167</w:t>
        </w:r>
      </w:hyperlink>
    </w:p>
    <w:p w14:paraId="4451A480" w14:textId="77777777" w:rsidR="006A7974" w:rsidRPr="00266234" w:rsidRDefault="006A7974" w:rsidP="006A7974">
      <w:pPr>
        <w:rPr>
          <w:rFonts w:ascii="Arial" w:hAnsi="Arial" w:cs="Arial"/>
          <w:sz w:val="24"/>
          <w:szCs w:val="24"/>
          <w:shd w:val="clear" w:color="auto" w:fill="FFFFFF"/>
        </w:rPr>
      </w:pPr>
    </w:p>
    <w:p w14:paraId="7341B10B" w14:textId="0B20960C" w:rsidR="006A7974" w:rsidRDefault="006A7974" w:rsidP="006A7974">
      <w:pPr>
        <w:rPr>
          <w:rFonts w:ascii="Arial" w:hAnsi="Arial" w:cs="Arial"/>
          <w:i/>
          <w:iCs/>
          <w:sz w:val="24"/>
          <w:szCs w:val="24"/>
          <w:shd w:val="clear" w:color="auto" w:fill="FFFFFF"/>
        </w:rPr>
      </w:pPr>
      <w:r w:rsidRPr="00266234">
        <w:rPr>
          <w:rFonts w:ascii="Arial" w:hAnsi="Arial" w:cs="Arial"/>
          <w:sz w:val="24"/>
          <w:szCs w:val="24"/>
          <w:shd w:val="clear" w:color="auto" w:fill="FFFFFF"/>
        </w:rPr>
        <w:t xml:space="preserve">Reichheld. (1996). </w:t>
      </w:r>
      <w:r w:rsidRPr="00266234">
        <w:rPr>
          <w:rFonts w:ascii="Arial" w:hAnsi="Arial" w:cs="Arial"/>
          <w:i/>
          <w:iCs/>
          <w:sz w:val="24"/>
          <w:szCs w:val="24"/>
          <w:shd w:val="clear" w:color="auto" w:fill="FFFFFF"/>
        </w:rPr>
        <w:t>Learning from customer defections. Harvard Business Review., 74(2).</w:t>
      </w:r>
    </w:p>
    <w:p w14:paraId="7C291223" w14:textId="77777777" w:rsidR="006A7974" w:rsidRPr="00266234" w:rsidRDefault="006A7974" w:rsidP="006A7974">
      <w:pPr>
        <w:rPr>
          <w:rFonts w:ascii="Arial" w:hAnsi="Arial" w:cs="Arial"/>
          <w:i/>
          <w:iCs/>
          <w:sz w:val="24"/>
          <w:szCs w:val="24"/>
          <w:shd w:val="clear" w:color="auto" w:fill="FFFFFF"/>
        </w:rPr>
      </w:pPr>
    </w:p>
    <w:p w14:paraId="3A31F48C" w14:textId="34DFB11D" w:rsidR="006A7974" w:rsidRDefault="006A7974" w:rsidP="006A7974">
      <w:pPr>
        <w:rPr>
          <w:rFonts w:ascii="Arial" w:hAnsi="Arial" w:cs="Arial"/>
          <w:color w:val="2E74B5" w:themeColor="accent1" w:themeShade="BF"/>
          <w:sz w:val="24"/>
          <w:szCs w:val="24"/>
        </w:rPr>
      </w:pPr>
      <w:bookmarkStart w:id="21" w:name="_Hlk109908416"/>
      <w:r w:rsidRPr="00266234">
        <w:rPr>
          <w:rFonts w:ascii="Arial" w:hAnsi="Arial" w:cs="Arial"/>
          <w:sz w:val="24"/>
          <w:szCs w:val="24"/>
        </w:rPr>
        <w:t xml:space="preserve">Riserbato, R. (2021, August 4). </w:t>
      </w:r>
      <w:r w:rsidRPr="00266234">
        <w:rPr>
          <w:rFonts w:ascii="Arial" w:hAnsi="Arial" w:cs="Arial"/>
          <w:i/>
          <w:iCs/>
          <w:sz w:val="24"/>
          <w:szCs w:val="24"/>
        </w:rPr>
        <w:t>Customer orientation: What it is and how to implement it [+examples].</w:t>
      </w:r>
      <w:r w:rsidRPr="00266234">
        <w:rPr>
          <w:rFonts w:ascii="Arial" w:hAnsi="Arial" w:cs="Arial"/>
          <w:sz w:val="24"/>
          <w:szCs w:val="24"/>
        </w:rPr>
        <w:t xml:space="preserve"> Retrieved July 19, 2022, </w:t>
      </w:r>
      <w:r w:rsidR="00BA6996" w:rsidRPr="00266234">
        <w:rPr>
          <w:rFonts w:ascii="Arial" w:hAnsi="Arial" w:cs="Arial"/>
          <w:sz w:val="24"/>
          <w:szCs w:val="24"/>
        </w:rPr>
        <w:t>from,</w:t>
      </w:r>
      <w:r>
        <w:rPr>
          <w:rFonts w:ascii="Arial" w:hAnsi="Arial" w:cs="Arial"/>
          <w:sz w:val="24"/>
          <w:szCs w:val="24"/>
        </w:rPr>
        <w:t xml:space="preserve"> </w:t>
      </w:r>
      <w:hyperlink r:id="rId33" w:history="1">
        <w:r w:rsidRPr="00031965">
          <w:rPr>
            <w:rStyle w:val="Hyperlink"/>
            <w:rFonts w:ascii="Arial" w:hAnsi="Arial" w:cs="Arial"/>
            <w:sz w:val="24"/>
            <w:szCs w:val="24"/>
            <w14:textFill>
              <w14:solidFill>
                <w14:srgbClr w14:val="0000FF">
                  <w14:lumMod w14:val="75000"/>
                </w14:srgbClr>
              </w14:solidFill>
            </w14:textFill>
          </w:rPr>
          <w:t>https://blog.hubspot.com/service/customer-orientation</w:t>
        </w:r>
      </w:hyperlink>
      <w:r w:rsidRPr="00266234">
        <w:rPr>
          <w:rFonts w:ascii="Arial" w:hAnsi="Arial" w:cs="Arial"/>
          <w:color w:val="2E74B5" w:themeColor="accent1" w:themeShade="BF"/>
          <w:sz w:val="24"/>
          <w:szCs w:val="24"/>
        </w:rPr>
        <w:t xml:space="preserve"> </w:t>
      </w:r>
    </w:p>
    <w:p w14:paraId="629EF057" w14:textId="77777777" w:rsidR="006A7974" w:rsidRPr="00266234" w:rsidRDefault="006A7974" w:rsidP="006A7974">
      <w:pPr>
        <w:rPr>
          <w:rFonts w:ascii="Arial" w:hAnsi="Arial" w:cs="Arial"/>
          <w:sz w:val="24"/>
          <w:szCs w:val="24"/>
        </w:rPr>
      </w:pPr>
    </w:p>
    <w:bookmarkEnd w:id="21"/>
    <w:p w14:paraId="297F7AF3" w14:textId="33BF7273" w:rsidR="006A7974" w:rsidRDefault="006A7974" w:rsidP="006A7974">
      <w:pPr>
        <w:rPr>
          <w:rFonts w:ascii="Arial" w:hAnsi="Arial" w:cs="Arial"/>
          <w:color w:val="2E74B5" w:themeColor="accent1" w:themeShade="BF"/>
          <w:sz w:val="24"/>
          <w:szCs w:val="24"/>
        </w:rPr>
      </w:pPr>
      <w:r w:rsidRPr="00266234">
        <w:rPr>
          <w:rFonts w:ascii="Arial" w:hAnsi="Arial" w:cs="Arial"/>
          <w:sz w:val="24"/>
          <w:szCs w:val="24"/>
        </w:rPr>
        <w:t xml:space="preserve">Tonthat, K. (2021, June 28). </w:t>
      </w:r>
      <w:r w:rsidRPr="00266234">
        <w:rPr>
          <w:rFonts w:ascii="Arial" w:hAnsi="Arial" w:cs="Arial"/>
          <w:i/>
          <w:iCs/>
          <w:sz w:val="24"/>
          <w:szCs w:val="24"/>
        </w:rPr>
        <w:t xml:space="preserve">4 Visualizations </w:t>
      </w:r>
      <w:r w:rsidR="00BA6996" w:rsidRPr="00266234">
        <w:rPr>
          <w:rFonts w:ascii="Arial" w:hAnsi="Arial" w:cs="Arial"/>
          <w:i/>
          <w:iCs/>
          <w:sz w:val="24"/>
          <w:szCs w:val="24"/>
        </w:rPr>
        <w:t>for</w:t>
      </w:r>
      <w:r w:rsidRPr="00266234">
        <w:rPr>
          <w:rFonts w:ascii="Arial" w:hAnsi="Arial" w:cs="Arial"/>
          <w:i/>
          <w:iCs/>
          <w:sz w:val="24"/>
          <w:szCs w:val="24"/>
        </w:rPr>
        <w:t xml:space="preserve"> Your Customer Satisfaction Data. Displayr.</w:t>
      </w:r>
      <w:r w:rsidRPr="00266234">
        <w:rPr>
          <w:rFonts w:ascii="Arial" w:hAnsi="Arial" w:cs="Arial"/>
          <w:sz w:val="24"/>
          <w:szCs w:val="24"/>
        </w:rPr>
        <w:t xml:space="preserve"> Retrieved July 16, 2022, from </w:t>
      </w:r>
      <w:hyperlink r:id="rId34" w:history="1">
        <w:r w:rsidRPr="00031965">
          <w:rPr>
            <w:rStyle w:val="Hyperlink"/>
            <w:rFonts w:ascii="Arial" w:hAnsi="Arial" w:cs="Arial"/>
            <w:sz w:val="24"/>
            <w:szCs w:val="24"/>
            <w14:textFill>
              <w14:solidFill>
                <w14:srgbClr w14:val="0000FF">
                  <w14:lumMod w14:val="75000"/>
                </w14:srgbClr>
              </w14:solidFill>
            </w14:textFill>
          </w:rPr>
          <w:t>https://www.displayr.com/visualize-your-customer-satisfaction-data-with-displayr/</w:t>
        </w:r>
      </w:hyperlink>
      <w:r w:rsidRPr="00266234">
        <w:rPr>
          <w:rFonts w:ascii="Arial" w:hAnsi="Arial" w:cs="Arial"/>
          <w:color w:val="2E74B5" w:themeColor="accent1" w:themeShade="BF"/>
          <w:sz w:val="24"/>
          <w:szCs w:val="24"/>
        </w:rPr>
        <w:t xml:space="preserve">  </w:t>
      </w:r>
      <w:r>
        <w:rPr>
          <w:rFonts w:ascii="Arial" w:hAnsi="Arial" w:cs="Arial"/>
          <w:color w:val="2E74B5" w:themeColor="accent1" w:themeShade="BF"/>
          <w:sz w:val="24"/>
          <w:szCs w:val="24"/>
        </w:rPr>
        <w:t xml:space="preserve">  </w:t>
      </w:r>
    </w:p>
    <w:p w14:paraId="1EA05B1B" w14:textId="77777777" w:rsidR="006A7974" w:rsidRPr="00266234" w:rsidRDefault="006A7974" w:rsidP="006A7974">
      <w:pPr>
        <w:rPr>
          <w:rFonts w:ascii="Arial" w:hAnsi="Arial" w:cs="Arial"/>
          <w:sz w:val="24"/>
          <w:szCs w:val="24"/>
        </w:rPr>
      </w:pPr>
    </w:p>
    <w:p w14:paraId="1A9C78D2" w14:textId="7E79F845" w:rsidR="006A7974" w:rsidRDefault="006A7974" w:rsidP="006A7974">
      <w:pPr>
        <w:rPr>
          <w:rFonts w:ascii="Arial" w:hAnsi="Arial" w:cs="Arial"/>
          <w:color w:val="2E74B5" w:themeColor="accent1" w:themeShade="BF"/>
          <w:sz w:val="24"/>
          <w:szCs w:val="24"/>
        </w:rPr>
      </w:pPr>
      <w:r w:rsidRPr="00266234">
        <w:rPr>
          <w:rFonts w:ascii="Arial" w:hAnsi="Arial" w:cs="Arial"/>
          <w:sz w:val="24"/>
          <w:szCs w:val="24"/>
        </w:rPr>
        <w:t xml:space="preserve">Weinstein, A. (2020). </w:t>
      </w:r>
      <w:r w:rsidRPr="00266234">
        <w:rPr>
          <w:rFonts w:ascii="Arial" w:hAnsi="Arial" w:cs="Arial"/>
          <w:i/>
          <w:iCs/>
          <w:sz w:val="24"/>
          <w:szCs w:val="24"/>
        </w:rPr>
        <w:t>Creating Superior Customer Value in the Now Economy. Journal of Creating Value., 6(1), 20–33</w:t>
      </w:r>
      <w:r w:rsidRPr="00266234">
        <w:rPr>
          <w:rFonts w:ascii="Arial" w:hAnsi="Arial" w:cs="Arial"/>
          <w:sz w:val="24"/>
          <w:szCs w:val="24"/>
        </w:rPr>
        <w:t>.</w:t>
      </w:r>
      <w:r w:rsidRPr="00266234">
        <w:rPr>
          <w:rFonts w:ascii="Arial" w:hAnsi="Arial" w:cs="Arial"/>
          <w:sz w:val="24"/>
          <w:szCs w:val="24"/>
          <w:shd w:val="clear" w:color="auto" w:fill="FFFFFF"/>
        </w:rPr>
        <w:t xml:space="preserve"> Retrieved July 16, 2022, from</w:t>
      </w:r>
      <w:r w:rsidRPr="00266234">
        <w:rPr>
          <w:rFonts w:ascii="Arial" w:hAnsi="Arial" w:cs="Arial"/>
          <w:sz w:val="24"/>
          <w:szCs w:val="24"/>
        </w:rPr>
        <w:t>,</w:t>
      </w:r>
      <w:r>
        <w:rPr>
          <w:rFonts w:ascii="Arial" w:hAnsi="Arial" w:cs="Arial"/>
          <w:sz w:val="24"/>
          <w:szCs w:val="24"/>
        </w:rPr>
        <w:t xml:space="preserve">  </w:t>
      </w:r>
      <w:hyperlink r:id="rId35" w:history="1">
        <w:r w:rsidRPr="00031965">
          <w:rPr>
            <w:rStyle w:val="Hyperlink"/>
            <w:rFonts w:ascii="Arial" w:hAnsi="Arial" w:cs="Arial"/>
            <w:sz w:val="24"/>
            <w:szCs w:val="24"/>
            <w14:textFill>
              <w14:solidFill>
                <w14:srgbClr w14:val="0000FF">
                  <w14:lumMod w14:val="75000"/>
                </w14:srgbClr>
              </w14:solidFill>
            </w14:textFill>
          </w:rPr>
          <w:t>https://doi.org/10.1177/2394964319898962</w:t>
        </w:r>
      </w:hyperlink>
      <w:r w:rsidRPr="00266234">
        <w:rPr>
          <w:rFonts w:ascii="Arial" w:hAnsi="Arial" w:cs="Arial"/>
          <w:color w:val="2E74B5" w:themeColor="accent1" w:themeShade="BF"/>
          <w:sz w:val="24"/>
          <w:szCs w:val="24"/>
        </w:rPr>
        <w:t xml:space="preserve"> </w:t>
      </w:r>
    </w:p>
    <w:p w14:paraId="28367E1B" w14:textId="77777777" w:rsidR="006A7974" w:rsidRPr="00266234" w:rsidRDefault="006A7974" w:rsidP="006A7974">
      <w:pPr>
        <w:rPr>
          <w:rFonts w:ascii="Arial" w:hAnsi="Arial" w:cs="Arial"/>
          <w:sz w:val="24"/>
          <w:szCs w:val="24"/>
        </w:rPr>
      </w:pPr>
    </w:p>
    <w:p w14:paraId="3B28B415" w14:textId="1356C1FD" w:rsidR="0030173B" w:rsidRPr="006A7974" w:rsidRDefault="006A7974" w:rsidP="003F69D6">
      <w:pPr>
        <w:rPr>
          <w:rFonts w:ascii="Arial" w:hAnsi="Arial" w:cs="Arial"/>
          <w:sz w:val="24"/>
          <w:szCs w:val="24"/>
          <w:shd w:val="clear" w:color="auto" w:fill="FFFFFF"/>
        </w:rPr>
      </w:pPr>
      <w:r w:rsidRPr="00266234">
        <w:rPr>
          <w:rFonts w:ascii="Arial" w:hAnsi="Arial" w:cs="Arial"/>
          <w:sz w:val="24"/>
          <w:szCs w:val="24"/>
          <w:shd w:val="clear" w:color="auto" w:fill="FFFFFF"/>
        </w:rPr>
        <w:t xml:space="preserve">Xu, Y., Yen, D. C., &amp; Lin, B. (2002). </w:t>
      </w:r>
      <w:r w:rsidRPr="00266234">
        <w:rPr>
          <w:rFonts w:ascii="Arial" w:hAnsi="Arial" w:cs="Arial"/>
          <w:i/>
          <w:iCs/>
          <w:sz w:val="24"/>
          <w:szCs w:val="24"/>
          <w:shd w:val="clear" w:color="auto" w:fill="FFFFFF"/>
        </w:rPr>
        <w:t>Adopting customer relationship management technology. Industrial Management &amp; Data Systems, 102(8), 442–452</w:t>
      </w:r>
      <w:r w:rsidRPr="00266234">
        <w:rPr>
          <w:rFonts w:ascii="Arial" w:hAnsi="Arial" w:cs="Arial"/>
          <w:sz w:val="24"/>
          <w:szCs w:val="24"/>
          <w:shd w:val="clear" w:color="auto" w:fill="FFFFFF"/>
        </w:rPr>
        <w:t>. Retrieved July 19, 2022, from</w:t>
      </w:r>
      <w:r>
        <w:rPr>
          <w:rFonts w:ascii="Arial" w:hAnsi="Arial" w:cs="Arial"/>
          <w:sz w:val="24"/>
          <w:szCs w:val="24"/>
          <w:shd w:val="clear" w:color="auto" w:fill="FFFFFF"/>
        </w:rPr>
        <w:t xml:space="preserve">, </w:t>
      </w:r>
      <w:hyperlink r:id="rId36" w:history="1">
        <w:r w:rsidRPr="00031965">
          <w:rPr>
            <w:rStyle w:val="Hyperlink"/>
            <w:rFonts w:ascii="Arial" w:hAnsi="Arial" w:cs="Arial"/>
            <w:sz w:val="24"/>
            <w:szCs w:val="24"/>
            <w:shd w:val="clear" w:color="auto" w:fill="FFFFFF"/>
            <w14:textFill>
              <w14:solidFill>
                <w14:srgbClr w14:val="0000FF">
                  <w14:lumMod w14:val="75000"/>
                </w14:srgbClr>
              </w14:solidFill>
            </w14:textFill>
          </w:rPr>
          <w:t>https://doi.org/10.1108/02635570210445871</w:t>
        </w:r>
      </w:hyperlink>
      <w:r w:rsidRPr="00266234">
        <w:rPr>
          <w:rStyle w:val="Hyperlink"/>
          <w:rFonts w:ascii="Arial" w:hAnsi="Arial" w:cs="Arial"/>
          <w:color w:val="2E74B5" w:themeColor="accent1" w:themeShade="BF"/>
          <w:sz w:val="24"/>
          <w:szCs w:val="24"/>
          <w:shd w:val="clear" w:color="auto" w:fill="FFFFFF"/>
        </w:rPr>
        <w:t xml:space="preserve"> </w:t>
      </w:r>
      <w:r w:rsidR="0030173B" w:rsidRPr="00855421">
        <w:rPr>
          <w:rFonts w:ascii="Arial" w:hAnsi="Arial" w:cs="Arial"/>
        </w:rPr>
        <w:br w:type="page"/>
      </w:r>
    </w:p>
    <w:p w14:paraId="52CE686E" w14:textId="501CB9C9" w:rsidR="003F69D6" w:rsidRDefault="003F69D6" w:rsidP="002049FE">
      <w:pPr>
        <w:pStyle w:val="Heading2"/>
        <w:rPr>
          <w:rFonts w:ascii="Arial" w:hAnsi="Arial" w:cs="Arial"/>
          <w:sz w:val="32"/>
          <w:szCs w:val="32"/>
        </w:rPr>
      </w:pPr>
      <w:bookmarkStart w:id="22" w:name="_Hlk110078572"/>
      <w:r w:rsidRPr="00F62728">
        <w:rPr>
          <w:rFonts w:ascii="Arial" w:hAnsi="Arial" w:cs="Arial"/>
          <w:sz w:val="32"/>
          <w:szCs w:val="32"/>
        </w:rPr>
        <w:lastRenderedPageBreak/>
        <w:t xml:space="preserve"> </w:t>
      </w:r>
      <w:bookmarkStart w:id="23" w:name="_Toc110079050"/>
      <w:r w:rsidR="002049FE" w:rsidRPr="00F62728">
        <w:rPr>
          <w:rFonts w:ascii="Arial" w:hAnsi="Arial" w:cs="Arial"/>
          <w:sz w:val="32"/>
          <w:szCs w:val="32"/>
        </w:rPr>
        <w:t>Appendix 1</w:t>
      </w:r>
      <w:r w:rsidR="00F62728" w:rsidRPr="00F62728">
        <w:rPr>
          <w:sz w:val="32"/>
          <w:szCs w:val="32"/>
        </w:rPr>
        <w:t xml:space="preserve"> </w:t>
      </w:r>
      <w:r w:rsidR="00F62728" w:rsidRPr="00F62728">
        <w:rPr>
          <w:rFonts w:ascii="Arial" w:hAnsi="Arial" w:cs="Arial"/>
          <w:sz w:val="32"/>
          <w:szCs w:val="32"/>
        </w:rPr>
        <w:t>Restaurant survey questions</w:t>
      </w:r>
      <w:bookmarkEnd w:id="22"/>
      <w:bookmarkEnd w:id="23"/>
    </w:p>
    <w:p w14:paraId="7910447C" w14:textId="77777777" w:rsidR="00E024B9" w:rsidRPr="00E024B9" w:rsidRDefault="00E024B9" w:rsidP="00E024B9"/>
    <w:p w14:paraId="07257C3F" w14:textId="77777777" w:rsidR="00F62728" w:rsidRPr="00661438" w:rsidRDefault="00F62728" w:rsidP="00E024B9">
      <w:pPr>
        <w:spacing w:after="0" w:line="240" w:lineRule="auto"/>
        <w:outlineLvl w:val="1"/>
        <w:rPr>
          <w:rFonts w:ascii="Arial" w:eastAsia="Times New Roman" w:hAnsi="Arial" w:cs="Arial"/>
          <w:sz w:val="24"/>
          <w:szCs w:val="24"/>
          <w:lang w:val="pt-BR" w:eastAsia="ro-RO"/>
        </w:rPr>
      </w:pPr>
      <w:bookmarkStart w:id="24" w:name="_Toc110079051"/>
      <w:r w:rsidRPr="00661438">
        <w:rPr>
          <w:rFonts w:ascii="Arial" w:eastAsia="Times New Roman" w:hAnsi="Arial" w:cs="Arial"/>
          <w:sz w:val="24"/>
          <w:szCs w:val="24"/>
          <w:lang w:val="pt-BR" w:eastAsia="ro-RO"/>
        </w:rPr>
        <w:t>What is your opinion of the company's prices?</w:t>
      </w:r>
      <w:bookmarkEnd w:id="24"/>
    </w:p>
    <w:p w14:paraId="441C26C6" w14:textId="77777777" w:rsidR="00F62728" w:rsidRPr="00661438" w:rsidRDefault="00F62728" w:rsidP="00E024B9">
      <w:pPr>
        <w:pStyle w:val="ListParagraph"/>
        <w:numPr>
          <w:ilvl w:val="0"/>
          <w:numId w:val="19"/>
        </w:numPr>
        <w:spacing w:after="0" w:line="240" w:lineRule="auto"/>
        <w:contextualSpacing w:val="0"/>
        <w:outlineLvl w:val="1"/>
        <w:rPr>
          <w:rFonts w:ascii="Arial" w:hAnsi="Arial" w:cs="Arial"/>
          <w:sz w:val="24"/>
          <w:szCs w:val="24"/>
          <w:lang w:val="pt-BR" w:eastAsia="ro-RO"/>
        </w:rPr>
      </w:pPr>
      <w:bookmarkStart w:id="25" w:name="_Toc110079052"/>
      <w:r w:rsidRPr="00661438">
        <w:rPr>
          <w:rFonts w:ascii="Arial" w:hAnsi="Arial" w:cs="Arial"/>
          <w:sz w:val="24"/>
          <w:szCs w:val="24"/>
          <w:lang w:val="pt-BR" w:eastAsia="ro-RO"/>
        </w:rPr>
        <w:t>High</w:t>
      </w:r>
      <w:bookmarkEnd w:id="25"/>
      <w:r w:rsidRPr="00661438">
        <w:rPr>
          <w:rFonts w:ascii="Arial" w:hAnsi="Arial" w:cs="Arial"/>
          <w:sz w:val="24"/>
          <w:szCs w:val="24"/>
          <w:lang w:val="pt-BR" w:eastAsia="ro-RO"/>
        </w:rPr>
        <w:t xml:space="preserve"> </w:t>
      </w:r>
    </w:p>
    <w:p w14:paraId="07084204" w14:textId="77777777" w:rsidR="00F62728" w:rsidRPr="00661438" w:rsidRDefault="00F62728" w:rsidP="00E024B9">
      <w:pPr>
        <w:pStyle w:val="ListParagraph"/>
        <w:numPr>
          <w:ilvl w:val="0"/>
          <w:numId w:val="19"/>
        </w:numPr>
        <w:spacing w:after="0" w:line="240" w:lineRule="auto"/>
        <w:contextualSpacing w:val="0"/>
        <w:outlineLvl w:val="1"/>
        <w:rPr>
          <w:rFonts w:ascii="Arial" w:hAnsi="Arial" w:cs="Arial"/>
          <w:sz w:val="24"/>
          <w:szCs w:val="24"/>
          <w:lang w:val="pt-BR" w:eastAsia="ro-RO"/>
        </w:rPr>
      </w:pPr>
      <w:bookmarkStart w:id="26" w:name="_Toc110079053"/>
      <w:r w:rsidRPr="00661438">
        <w:rPr>
          <w:rFonts w:ascii="Arial" w:hAnsi="Arial" w:cs="Arial"/>
          <w:sz w:val="24"/>
          <w:szCs w:val="24"/>
          <w:lang w:val="pt-BR" w:eastAsia="ro-RO"/>
        </w:rPr>
        <w:t>Good</w:t>
      </w:r>
      <w:bookmarkEnd w:id="26"/>
    </w:p>
    <w:p w14:paraId="62D93CE3" w14:textId="00203B8B" w:rsidR="00F62728" w:rsidRDefault="00F62728" w:rsidP="00E024B9">
      <w:pPr>
        <w:pStyle w:val="ListParagraph"/>
        <w:numPr>
          <w:ilvl w:val="0"/>
          <w:numId w:val="19"/>
        </w:numPr>
        <w:spacing w:after="0" w:line="240" w:lineRule="auto"/>
        <w:contextualSpacing w:val="0"/>
        <w:outlineLvl w:val="1"/>
        <w:rPr>
          <w:rFonts w:ascii="Arial" w:hAnsi="Arial" w:cs="Arial"/>
          <w:sz w:val="24"/>
          <w:szCs w:val="24"/>
          <w:lang w:val="pt-BR" w:eastAsia="ro-RO"/>
        </w:rPr>
      </w:pPr>
      <w:bookmarkStart w:id="27" w:name="_Toc110079054"/>
      <w:r w:rsidRPr="00661438">
        <w:rPr>
          <w:rFonts w:ascii="Arial" w:hAnsi="Arial" w:cs="Arial"/>
          <w:sz w:val="24"/>
          <w:szCs w:val="24"/>
          <w:lang w:val="pt-BR" w:eastAsia="ro-RO"/>
        </w:rPr>
        <w:t>Low</w:t>
      </w:r>
      <w:bookmarkEnd w:id="27"/>
    </w:p>
    <w:p w14:paraId="6F98E596" w14:textId="77777777" w:rsidR="00E024B9" w:rsidRPr="00661438" w:rsidRDefault="00E024B9" w:rsidP="00E024B9">
      <w:pPr>
        <w:pStyle w:val="ListParagraph"/>
        <w:spacing w:after="0" w:line="240" w:lineRule="auto"/>
        <w:contextualSpacing w:val="0"/>
        <w:outlineLvl w:val="1"/>
        <w:rPr>
          <w:rFonts w:ascii="Arial" w:hAnsi="Arial" w:cs="Arial"/>
          <w:sz w:val="24"/>
          <w:szCs w:val="24"/>
          <w:lang w:val="pt-BR" w:eastAsia="ro-RO"/>
        </w:rPr>
      </w:pPr>
    </w:p>
    <w:p w14:paraId="4301BB76" w14:textId="77777777" w:rsidR="00F62728" w:rsidRPr="00661438" w:rsidRDefault="00F62728" w:rsidP="00E024B9">
      <w:pPr>
        <w:spacing w:after="0" w:line="240" w:lineRule="auto"/>
        <w:jc w:val="both"/>
        <w:rPr>
          <w:rFonts w:ascii="Arial" w:eastAsia="Times New Roman" w:hAnsi="Arial" w:cs="Arial"/>
          <w:sz w:val="24"/>
          <w:szCs w:val="24"/>
          <w:lang w:val="en-US" w:eastAsia="ro-RO"/>
        </w:rPr>
      </w:pPr>
      <w:r w:rsidRPr="00661438">
        <w:rPr>
          <w:rFonts w:ascii="Arial" w:hAnsi="Arial" w:cs="Arial"/>
          <w:sz w:val="24"/>
          <w:szCs w:val="24"/>
          <w:shd w:val="clear" w:color="auto" w:fill="FFFFFF"/>
        </w:rPr>
        <w:t>What makes the competition's services more appealing to you?</w:t>
      </w:r>
    </w:p>
    <w:p w14:paraId="34818665" w14:textId="77777777" w:rsidR="00F62728" w:rsidRPr="00661438" w:rsidRDefault="00F62728" w:rsidP="00E024B9">
      <w:pPr>
        <w:pStyle w:val="ListParagraph"/>
        <w:numPr>
          <w:ilvl w:val="0"/>
          <w:numId w:val="20"/>
        </w:numPr>
        <w:spacing w:after="0" w:line="240" w:lineRule="auto"/>
        <w:contextualSpacing w:val="0"/>
        <w:jc w:val="both"/>
        <w:rPr>
          <w:rFonts w:ascii="Arial" w:hAnsi="Arial" w:cs="Arial"/>
          <w:sz w:val="24"/>
          <w:szCs w:val="24"/>
          <w:lang w:val="en-US" w:eastAsia="ro-RO"/>
        </w:rPr>
      </w:pPr>
      <w:r w:rsidRPr="00661438">
        <w:rPr>
          <w:rFonts w:ascii="Arial" w:hAnsi="Arial" w:cs="Arial"/>
          <w:sz w:val="24"/>
          <w:szCs w:val="24"/>
          <w:lang w:val="en-US" w:eastAsia="ro-RO"/>
        </w:rPr>
        <w:t>Because of the prices</w:t>
      </w:r>
    </w:p>
    <w:p w14:paraId="680D9313" w14:textId="77777777" w:rsidR="00F62728" w:rsidRPr="00661438" w:rsidRDefault="00F62728" w:rsidP="00E024B9">
      <w:pPr>
        <w:pStyle w:val="ListParagraph"/>
        <w:numPr>
          <w:ilvl w:val="0"/>
          <w:numId w:val="20"/>
        </w:numPr>
        <w:spacing w:after="0" w:line="240" w:lineRule="auto"/>
        <w:contextualSpacing w:val="0"/>
        <w:jc w:val="both"/>
        <w:rPr>
          <w:rFonts w:ascii="Arial" w:hAnsi="Arial" w:cs="Arial"/>
          <w:sz w:val="24"/>
          <w:szCs w:val="24"/>
          <w:lang w:val="en-US" w:eastAsia="ro-RO"/>
        </w:rPr>
      </w:pPr>
      <w:r w:rsidRPr="00661438">
        <w:rPr>
          <w:rFonts w:ascii="Arial" w:hAnsi="Arial" w:cs="Arial"/>
          <w:sz w:val="24"/>
          <w:szCs w:val="24"/>
          <w:lang w:val="en-US" w:eastAsia="ro-RO"/>
        </w:rPr>
        <w:t>Unable to find the products you were looking for.</w:t>
      </w:r>
      <w:r w:rsidRPr="00661438">
        <w:rPr>
          <w:rFonts w:ascii="Arial" w:hAnsi="Arial" w:cs="Arial"/>
          <w:sz w:val="24"/>
          <w:szCs w:val="24"/>
          <w:lang w:val="en-US" w:eastAsia="ro-RO"/>
        </w:rPr>
        <w:tab/>
      </w:r>
    </w:p>
    <w:p w14:paraId="6BD03D8E" w14:textId="77777777" w:rsidR="00F62728" w:rsidRPr="00661438" w:rsidRDefault="00F62728" w:rsidP="00E024B9">
      <w:pPr>
        <w:pStyle w:val="ListParagraph"/>
        <w:numPr>
          <w:ilvl w:val="0"/>
          <w:numId w:val="20"/>
        </w:numPr>
        <w:spacing w:after="0" w:line="240" w:lineRule="auto"/>
        <w:contextualSpacing w:val="0"/>
        <w:jc w:val="both"/>
        <w:rPr>
          <w:rFonts w:ascii="Arial" w:hAnsi="Arial" w:cs="Arial"/>
          <w:sz w:val="24"/>
          <w:szCs w:val="24"/>
          <w:lang w:val="en-US" w:eastAsia="ro-RO"/>
        </w:rPr>
      </w:pPr>
      <w:r w:rsidRPr="00661438">
        <w:rPr>
          <w:rFonts w:ascii="Arial" w:hAnsi="Arial" w:cs="Arial"/>
          <w:sz w:val="24"/>
          <w:szCs w:val="24"/>
          <w:lang w:val="en-US" w:eastAsia="ro-RO"/>
        </w:rPr>
        <w:t>The service is below expectations</w:t>
      </w:r>
      <w:r w:rsidRPr="00661438">
        <w:rPr>
          <w:rFonts w:ascii="Arial" w:hAnsi="Arial" w:cs="Arial"/>
          <w:sz w:val="24"/>
          <w:szCs w:val="24"/>
          <w:lang w:val="en-US" w:eastAsia="ro-RO"/>
        </w:rPr>
        <w:tab/>
      </w:r>
    </w:p>
    <w:p w14:paraId="2ED661E1" w14:textId="57AC9E22" w:rsidR="00F62728" w:rsidRDefault="00F62728" w:rsidP="00E024B9">
      <w:pPr>
        <w:pStyle w:val="ListParagraph"/>
        <w:numPr>
          <w:ilvl w:val="0"/>
          <w:numId w:val="20"/>
        </w:numPr>
        <w:spacing w:after="0" w:line="240" w:lineRule="auto"/>
        <w:contextualSpacing w:val="0"/>
        <w:jc w:val="both"/>
        <w:rPr>
          <w:rFonts w:ascii="Arial" w:hAnsi="Arial" w:cs="Arial"/>
          <w:sz w:val="24"/>
          <w:szCs w:val="24"/>
          <w:lang w:val="en-US" w:eastAsia="ro-RO"/>
        </w:rPr>
      </w:pPr>
      <w:r w:rsidRPr="00661438">
        <w:rPr>
          <w:rFonts w:ascii="Arial" w:hAnsi="Arial" w:cs="Arial"/>
          <w:sz w:val="24"/>
          <w:szCs w:val="24"/>
          <w:lang w:val="en-US" w:eastAsia="ro-RO"/>
        </w:rPr>
        <w:t>Other reasons</w:t>
      </w:r>
    </w:p>
    <w:p w14:paraId="143B6322" w14:textId="77777777" w:rsidR="00E024B9" w:rsidRPr="00661438" w:rsidRDefault="00E024B9" w:rsidP="00E024B9">
      <w:pPr>
        <w:pStyle w:val="ListParagraph"/>
        <w:spacing w:after="0" w:line="240" w:lineRule="auto"/>
        <w:contextualSpacing w:val="0"/>
        <w:jc w:val="both"/>
        <w:rPr>
          <w:rFonts w:ascii="Arial" w:hAnsi="Arial" w:cs="Arial"/>
          <w:sz w:val="24"/>
          <w:szCs w:val="24"/>
          <w:lang w:val="en-US" w:eastAsia="ro-RO"/>
        </w:rPr>
      </w:pPr>
    </w:p>
    <w:p w14:paraId="7175C0CA" w14:textId="77777777" w:rsidR="00F62728" w:rsidRPr="00661438" w:rsidRDefault="00F62728" w:rsidP="00E024B9">
      <w:pPr>
        <w:spacing w:after="0" w:line="240" w:lineRule="auto"/>
        <w:jc w:val="both"/>
        <w:rPr>
          <w:rFonts w:ascii="Arial" w:hAnsi="Arial" w:cs="Arial"/>
          <w:sz w:val="24"/>
          <w:szCs w:val="24"/>
          <w:lang w:val="en-US" w:eastAsia="ro-RO"/>
        </w:rPr>
      </w:pPr>
      <w:r w:rsidRPr="00661438">
        <w:rPr>
          <w:rFonts w:ascii="Arial" w:hAnsi="Arial" w:cs="Arial"/>
          <w:sz w:val="24"/>
          <w:szCs w:val="24"/>
          <w:lang w:val="en-US" w:eastAsia="ro-RO"/>
        </w:rPr>
        <w:t>What do you think the restaurant practices access pricing?</w:t>
      </w:r>
    </w:p>
    <w:p w14:paraId="4D71ED3C" w14:textId="77777777" w:rsidR="00F62728" w:rsidRPr="00661438" w:rsidRDefault="00F62728" w:rsidP="00E024B9">
      <w:pPr>
        <w:pStyle w:val="ListParagraph"/>
        <w:numPr>
          <w:ilvl w:val="0"/>
          <w:numId w:val="21"/>
        </w:numPr>
        <w:spacing w:after="0" w:line="240" w:lineRule="auto"/>
        <w:contextualSpacing w:val="0"/>
        <w:outlineLvl w:val="1"/>
        <w:rPr>
          <w:rFonts w:ascii="Arial" w:hAnsi="Arial" w:cs="Arial"/>
          <w:sz w:val="24"/>
          <w:szCs w:val="24"/>
          <w:lang w:val="pt-BR" w:eastAsia="ro-RO"/>
        </w:rPr>
      </w:pPr>
      <w:bookmarkStart w:id="28" w:name="_Toc110079055"/>
      <w:r w:rsidRPr="00661438">
        <w:rPr>
          <w:rFonts w:ascii="Arial" w:hAnsi="Arial" w:cs="Arial"/>
          <w:sz w:val="24"/>
          <w:szCs w:val="24"/>
          <w:lang w:val="pt-BR" w:eastAsia="ro-RO"/>
        </w:rPr>
        <w:t>High</w:t>
      </w:r>
      <w:bookmarkEnd w:id="28"/>
      <w:r w:rsidRPr="00661438">
        <w:rPr>
          <w:rFonts w:ascii="Arial" w:hAnsi="Arial" w:cs="Arial"/>
          <w:sz w:val="24"/>
          <w:szCs w:val="24"/>
          <w:lang w:val="pt-BR" w:eastAsia="ro-RO"/>
        </w:rPr>
        <w:t xml:space="preserve"> </w:t>
      </w:r>
    </w:p>
    <w:p w14:paraId="26A6E759" w14:textId="77777777" w:rsidR="00F62728" w:rsidRPr="00661438" w:rsidRDefault="00F62728" w:rsidP="00E024B9">
      <w:pPr>
        <w:pStyle w:val="ListParagraph"/>
        <w:numPr>
          <w:ilvl w:val="0"/>
          <w:numId w:val="21"/>
        </w:numPr>
        <w:spacing w:after="0" w:line="240" w:lineRule="auto"/>
        <w:contextualSpacing w:val="0"/>
        <w:outlineLvl w:val="1"/>
        <w:rPr>
          <w:rFonts w:ascii="Arial" w:hAnsi="Arial" w:cs="Arial"/>
          <w:sz w:val="24"/>
          <w:szCs w:val="24"/>
          <w:lang w:val="pt-BR" w:eastAsia="ro-RO"/>
        </w:rPr>
      </w:pPr>
      <w:bookmarkStart w:id="29" w:name="_Toc110079056"/>
      <w:r w:rsidRPr="00661438">
        <w:rPr>
          <w:rFonts w:ascii="Arial" w:hAnsi="Arial" w:cs="Arial"/>
          <w:sz w:val="24"/>
          <w:szCs w:val="24"/>
          <w:lang w:val="pt-BR" w:eastAsia="ro-RO"/>
        </w:rPr>
        <w:t>Good</w:t>
      </w:r>
      <w:bookmarkEnd w:id="29"/>
    </w:p>
    <w:p w14:paraId="6C05FEEC" w14:textId="4556CE97" w:rsidR="00F62728" w:rsidRDefault="00F62728" w:rsidP="00E024B9">
      <w:pPr>
        <w:pStyle w:val="ListParagraph"/>
        <w:numPr>
          <w:ilvl w:val="0"/>
          <w:numId w:val="21"/>
        </w:numPr>
        <w:spacing w:after="0" w:line="240" w:lineRule="auto"/>
        <w:contextualSpacing w:val="0"/>
        <w:outlineLvl w:val="1"/>
        <w:rPr>
          <w:rFonts w:ascii="Arial" w:hAnsi="Arial" w:cs="Arial"/>
          <w:sz w:val="24"/>
          <w:szCs w:val="24"/>
          <w:lang w:val="pt-BR" w:eastAsia="ro-RO"/>
        </w:rPr>
      </w:pPr>
      <w:bookmarkStart w:id="30" w:name="_Toc110079057"/>
      <w:r w:rsidRPr="00661438">
        <w:rPr>
          <w:rFonts w:ascii="Arial" w:hAnsi="Arial" w:cs="Arial"/>
          <w:sz w:val="24"/>
          <w:szCs w:val="24"/>
          <w:lang w:val="pt-BR" w:eastAsia="ro-RO"/>
        </w:rPr>
        <w:t>Low</w:t>
      </w:r>
      <w:bookmarkEnd w:id="30"/>
    </w:p>
    <w:p w14:paraId="2E405C62" w14:textId="77777777" w:rsidR="00E024B9" w:rsidRPr="00661438" w:rsidRDefault="00E024B9" w:rsidP="00E024B9">
      <w:pPr>
        <w:pStyle w:val="ListParagraph"/>
        <w:spacing w:after="0" w:line="240" w:lineRule="auto"/>
        <w:contextualSpacing w:val="0"/>
        <w:outlineLvl w:val="1"/>
        <w:rPr>
          <w:rFonts w:ascii="Arial" w:hAnsi="Arial" w:cs="Arial"/>
          <w:sz w:val="24"/>
          <w:szCs w:val="24"/>
          <w:lang w:val="pt-BR" w:eastAsia="ro-RO"/>
        </w:rPr>
      </w:pPr>
    </w:p>
    <w:p w14:paraId="3D11896A" w14:textId="77777777" w:rsidR="00F62728" w:rsidRPr="00661438" w:rsidRDefault="00F62728" w:rsidP="00E024B9">
      <w:pPr>
        <w:spacing w:after="0" w:line="240" w:lineRule="auto"/>
        <w:jc w:val="both"/>
        <w:rPr>
          <w:rFonts w:ascii="Arial" w:hAnsi="Arial" w:cs="Arial"/>
          <w:sz w:val="24"/>
          <w:szCs w:val="24"/>
          <w:lang w:val="en-US" w:eastAsia="ro-RO"/>
        </w:rPr>
      </w:pPr>
      <w:r w:rsidRPr="00661438">
        <w:rPr>
          <w:rFonts w:ascii="Arial" w:hAnsi="Arial" w:cs="Arial"/>
          <w:sz w:val="24"/>
          <w:szCs w:val="24"/>
          <w:shd w:val="clear" w:color="auto" w:fill="FFFFFF"/>
        </w:rPr>
        <w:t>How satisfied you are with the variety of services and products offered by the restaurant?</w:t>
      </w:r>
    </w:p>
    <w:p w14:paraId="64D16DB7" w14:textId="77777777" w:rsidR="00F62728" w:rsidRPr="00661438" w:rsidRDefault="00F62728" w:rsidP="00E024B9">
      <w:pPr>
        <w:pStyle w:val="ListParagraph"/>
        <w:numPr>
          <w:ilvl w:val="0"/>
          <w:numId w:val="22"/>
        </w:numPr>
        <w:spacing w:after="0" w:line="240" w:lineRule="auto"/>
        <w:contextualSpacing w:val="0"/>
        <w:outlineLvl w:val="1"/>
        <w:rPr>
          <w:rFonts w:ascii="Arial" w:hAnsi="Arial" w:cs="Arial"/>
          <w:sz w:val="24"/>
          <w:szCs w:val="24"/>
          <w:lang w:val="pt-BR" w:eastAsia="ro-RO"/>
        </w:rPr>
      </w:pPr>
      <w:bookmarkStart w:id="31" w:name="_Toc110079058"/>
      <w:r w:rsidRPr="00661438">
        <w:rPr>
          <w:rFonts w:ascii="Arial" w:hAnsi="Arial" w:cs="Arial"/>
          <w:sz w:val="24"/>
          <w:szCs w:val="24"/>
          <w:lang w:val="pt-BR" w:eastAsia="ro-RO"/>
        </w:rPr>
        <w:t>More than satisfied</w:t>
      </w:r>
      <w:bookmarkEnd w:id="31"/>
    </w:p>
    <w:p w14:paraId="516AE6E3" w14:textId="77777777" w:rsidR="00F62728" w:rsidRPr="00661438" w:rsidRDefault="00F62728" w:rsidP="00E024B9">
      <w:pPr>
        <w:pStyle w:val="ListParagraph"/>
        <w:numPr>
          <w:ilvl w:val="0"/>
          <w:numId w:val="22"/>
        </w:numPr>
        <w:spacing w:after="0" w:line="240" w:lineRule="auto"/>
        <w:contextualSpacing w:val="0"/>
        <w:outlineLvl w:val="1"/>
        <w:rPr>
          <w:rFonts w:ascii="Arial" w:hAnsi="Arial" w:cs="Arial"/>
          <w:sz w:val="24"/>
          <w:szCs w:val="24"/>
          <w:lang w:val="pt-BR" w:eastAsia="ro-RO"/>
        </w:rPr>
      </w:pPr>
      <w:bookmarkStart w:id="32" w:name="_Toc110079059"/>
      <w:r w:rsidRPr="00661438">
        <w:rPr>
          <w:rFonts w:ascii="Arial" w:hAnsi="Arial" w:cs="Arial"/>
          <w:sz w:val="24"/>
          <w:szCs w:val="24"/>
          <w:lang w:val="pt-BR" w:eastAsia="ro-RO"/>
        </w:rPr>
        <w:t>Satisfied</w:t>
      </w:r>
      <w:bookmarkEnd w:id="32"/>
      <w:r w:rsidRPr="00661438">
        <w:rPr>
          <w:rFonts w:ascii="Arial" w:hAnsi="Arial" w:cs="Arial"/>
          <w:sz w:val="24"/>
          <w:szCs w:val="24"/>
          <w:lang w:val="pt-BR" w:eastAsia="ro-RO"/>
        </w:rPr>
        <w:t xml:space="preserve"> </w:t>
      </w:r>
    </w:p>
    <w:p w14:paraId="0D287167" w14:textId="77777777" w:rsidR="00F62728" w:rsidRPr="00661438" w:rsidRDefault="00F62728" w:rsidP="00E024B9">
      <w:pPr>
        <w:pStyle w:val="ListParagraph"/>
        <w:numPr>
          <w:ilvl w:val="0"/>
          <w:numId w:val="22"/>
        </w:numPr>
        <w:spacing w:after="0" w:line="240" w:lineRule="auto"/>
        <w:contextualSpacing w:val="0"/>
        <w:outlineLvl w:val="1"/>
        <w:rPr>
          <w:rFonts w:ascii="Arial" w:hAnsi="Arial" w:cs="Arial"/>
          <w:sz w:val="24"/>
          <w:szCs w:val="24"/>
          <w:lang w:val="pt-BR" w:eastAsia="ro-RO"/>
        </w:rPr>
      </w:pPr>
      <w:bookmarkStart w:id="33" w:name="_Toc110079060"/>
      <w:r w:rsidRPr="00661438">
        <w:rPr>
          <w:rFonts w:ascii="Arial" w:hAnsi="Arial" w:cs="Arial"/>
          <w:sz w:val="24"/>
          <w:szCs w:val="24"/>
          <w:lang w:val="pt-BR" w:eastAsia="ro-RO"/>
        </w:rPr>
        <w:t>Neutral</w:t>
      </w:r>
      <w:bookmarkEnd w:id="33"/>
    </w:p>
    <w:p w14:paraId="63933536" w14:textId="7624FA28" w:rsidR="00F62728" w:rsidRDefault="00F62728" w:rsidP="00E024B9">
      <w:pPr>
        <w:pStyle w:val="ListParagraph"/>
        <w:numPr>
          <w:ilvl w:val="0"/>
          <w:numId w:val="22"/>
        </w:numPr>
        <w:spacing w:after="0" w:line="240" w:lineRule="auto"/>
        <w:contextualSpacing w:val="0"/>
        <w:outlineLvl w:val="1"/>
        <w:rPr>
          <w:rFonts w:ascii="Arial" w:hAnsi="Arial" w:cs="Arial"/>
          <w:sz w:val="24"/>
          <w:szCs w:val="24"/>
          <w:lang w:val="pt-BR" w:eastAsia="ro-RO"/>
        </w:rPr>
      </w:pPr>
      <w:bookmarkStart w:id="34" w:name="_Toc110079061"/>
      <w:r w:rsidRPr="00661438">
        <w:rPr>
          <w:rFonts w:ascii="Arial" w:hAnsi="Arial" w:cs="Arial"/>
          <w:sz w:val="24"/>
          <w:szCs w:val="24"/>
          <w:lang w:val="pt-BR" w:eastAsia="ro-RO"/>
        </w:rPr>
        <w:t>Unsitisfied</w:t>
      </w:r>
      <w:bookmarkEnd w:id="34"/>
    </w:p>
    <w:p w14:paraId="039DD994" w14:textId="77777777" w:rsidR="00E024B9" w:rsidRPr="00661438" w:rsidRDefault="00E024B9" w:rsidP="00E024B9">
      <w:pPr>
        <w:pStyle w:val="ListParagraph"/>
        <w:spacing w:after="0" w:line="240" w:lineRule="auto"/>
        <w:contextualSpacing w:val="0"/>
        <w:outlineLvl w:val="1"/>
        <w:rPr>
          <w:rFonts w:ascii="Arial" w:hAnsi="Arial" w:cs="Arial"/>
          <w:sz w:val="24"/>
          <w:szCs w:val="24"/>
          <w:lang w:val="pt-BR" w:eastAsia="ro-RO"/>
        </w:rPr>
      </w:pPr>
    </w:p>
    <w:p w14:paraId="216D4CAF" w14:textId="77777777" w:rsidR="00F62728" w:rsidRPr="00661438" w:rsidRDefault="00F62728" w:rsidP="00E024B9">
      <w:pPr>
        <w:spacing w:after="0" w:line="240" w:lineRule="auto"/>
        <w:outlineLvl w:val="1"/>
        <w:rPr>
          <w:rFonts w:ascii="Arial" w:eastAsia="Times New Roman" w:hAnsi="Arial" w:cs="Arial"/>
          <w:sz w:val="24"/>
          <w:szCs w:val="24"/>
        </w:rPr>
      </w:pPr>
      <w:bookmarkStart w:id="35" w:name="_Toc110079062"/>
      <w:r w:rsidRPr="00661438">
        <w:rPr>
          <w:rFonts w:ascii="Arial" w:eastAsia="Times New Roman" w:hAnsi="Arial" w:cs="Arial"/>
          <w:sz w:val="24"/>
          <w:szCs w:val="24"/>
        </w:rPr>
        <w:t>How satisfied you are with p</w:t>
      </w:r>
      <w:r w:rsidRPr="00DC2B5E">
        <w:rPr>
          <w:rFonts w:ascii="Arial" w:eastAsia="Times New Roman" w:hAnsi="Arial" w:cs="Arial"/>
          <w:sz w:val="24"/>
          <w:szCs w:val="24"/>
        </w:rPr>
        <w:t xml:space="preserve">rice and quality of </w:t>
      </w:r>
      <w:r w:rsidRPr="00661438">
        <w:rPr>
          <w:rFonts w:ascii="Arial" w:eastAsia="Times New Roman" w:hAnsi="Arial" w:cs="Arial"/>
          <w:sz w:val="24"/>
          <w:szCs w:val="24"/>
        </w:rPr>
        <w:t>products?</w:t>
      </w:r>
      <w:bookmarkEnd w:id="35"/>
    </w:p>
    <w:p w14:paraId="792396E9" w14:textId="77777777" w:rsidR="00F62728" w:rsidRPr="00661438" w:rsidRDefault="00F62728" w:rsidP="00E024B9">
      <w:pPr>
        <w:pStyle w:val="ListParagraph"/>
        <w:numPr>
          <w:ilvl w:val="0"/>
          <w:numId w:val="23"/>
        </w:numPr>
        <w:spacing w:after="0" w:line="240" w:lineRule="auto"/>
        <w:contextualSpacing w:val="0"/>
        <w:outlineLvl w:val="1"/>
        <w:rPr>
          <w:rFonts w:ascii="Arial" w:hAnsi="Arial" w:cs="Arial"/>
          <w:sz w:val="24"/>
          <w:szCs w:val="24"/>
          <w:lang w:val="pt-BR" w:eastAsia="ro-RO"/>
        </w:rPr>
      </w:pPr>
      <w:bookmarkStart w:id="36" w:name="_Toc110079063"/>
      <w:r w:rsidRPr="00661438">
        <w:rPr>
          <w:rFonts w:ascii="Arial" w:hAnsi="Arial" w:cs="Arial"/>
          <w:sz w:val="24"/>
          <w:szCs w:val="24"/>
          <w:lang w:val="pt-BR" w:eastAsia="ro-RO"/>
        </w:rPr>
        <w:t>More than satisfied</w:t>
      </w:r>
      <w:bookmarkEnd w:id="36"/>
    </w:p>
    <w:p w14:paraId="65615178" w14:textId="77777777" w:rsidR="00F62728" w:rsidRPr="00661438" w:rsidRDefault="00F62728" w:rsidP="00E024B9">
      <w:pPr>
        <w:pStyle w:val="ListParagraph"/>
        <w:numPr>
          <w:ilvl w:val="0"/>
          <w:numId w:val="23"/>
        </w:numPr>
        <w:spacing w:after="0" w:line="240" w:lineRule="auto"/>
        <w:contextualSpacing w:val="0"/>
        <w:outlineLvl w:val="1"/>
        <w:rPr>
          <w:rFonts w:ascii="Arial" w:hAnsi="Arial" w:cs="Arial"/>
          <w:sz w:val="24"/>
          <w:szCs w:val="24"/>
          <w:lang w:val="pt-BR" w:eastAsia="ro-RO"/>
        </w:rPr>
      </w:pPr>
      <w:bookmarkStart w:id="37" w:name="_Toc110079064"/>
      <w:r w:rsidRPr="00661438">
        <w:rPr>
          <w:rFonts w:ascii="Arial" w:hAnsi="Arial" w:cs="Arial"/>
          <w:sz w:val="24"/>
          <w:szCs w:val="24"/>
          <w:lang w:val="pt-BR" w:eastAsia="ro-RO"/>
        </w:rPr>
        <w:t>Satisfied</w:t>
      </w:r>
      <w:bookmarkEnd w:id="37"/>
      <w:r w:rsidRPr="00661438">
        <w:rPr>
          <w:rFonts w:ascii="Arial" w:hAnsi="Arial" w:cs="Arial"/>
          <w:sz w:val="24"/>
          <w:szCs w:val="24"/>
          <w:lang w:val="pt-BR" w:eastAsia="ro-RO"/>
        </w:rPr>
        <w:t xml:space="preserve"> </w:t>
      </w:r>
    </w:p>
    <w:p w14:paraId="617F46ED" w14:textId="77777777" w:rsidR="00F62728" w:rsidRPr="00661438" w:rsidRDefault="00F62728" w:rsidP="00E024B9">
      <w:pPr>
        <w:pStyle w:val="ListParagraph"/>
        <w:numPr>
          <w:ilvl w:val="0"/>
          <w:numId w:val="23"/>
        </w:numPr>
        <w:spacing w:after="0" w:line="240" w:lineRule="auto"/>
        <w:contextualSpacing w:val="0"/>
        <w:outlineLvl w:val="1"/>
        <w:rPr>
          <w:rFonts w:ascii="Arial" w:hAnsi="Arial" w:cs="Arial"/>
          <w:sz w:val="24"/>
          <w:szCs w:val="24"/>
          <w:lang w:val="pt-BR" w:eastAsia="ro-RO"/>
        </w:rPr>
      </w:pPr>
      <w:bookmarkStart w:id="38" w:name="_Toc110079065"/>
      <w:r w:rsidRPr="00661438">
        <w:rPr>
          <w:rFonts w:ascii="Arial" w:hAnsi="Arial" w:cs="Arial"/>
          <w:sz w:val="24"/>
          <w:szCs w:val="24"/>
          <w:lang w:val="pt-BR" w:eastAsia="ro-RO"/>
        </w:rPr>
        <w:t>Neutral</w:t>
      </w:r>
      <w:bookmarkEnd w:id="38"/>
    </w:p>
    <w:p w14:paraId="6AD0E63C" w14:textId="59B0BEC8" w:rsidR="00F62728" w:rsidRDefault="00F62728" w:rsidP="00E024B9">
      <w:pPr>
        <w:pStyle w:val="ListParagraph"/>
        <w:numPr>
          <w:ilvl w:val="0"/>
          <w:numId w:val="23"/>
        </w:numPr>
        <w:spacing w:after="0" w:line="240" w:lineRule="auto"/>
        <w:contextualSpacing w:val="0"/>
        <w:outlineLvl w:val="1"/>
        <w:rPr>
          <w:rFonts w:ascii="Arial" w:hAnsi="Arial" w:cs="Arial"/>
          <w:sz w:val="24"/>
          <w:szCs w:val="24"/>
          <w:lang w:val="pt-BR" w:eastAsia="ro-RO"/>
        </w:rPr>
      </w:pPr>
      <w:bookmarkStart w:id="39" w:name="_Toc110079066"/>
      <w:r w:rsidRPr="00661438">
        <w:rPr>
          <w:rFonts w:ascii="Arial" w:hAnsi="Arial" w:cs="Arial"/>
          <w:sz w:val="24"/>
          <w:szCs w:val="24"/>
          <w:lang w:val="pt-BR" w:eastAsia="ro-RO"/>
        </w:rPr>
        <w:t>Unsitisfied</w:t>
      </w:r>
      <w:bookmarkEnd w:id="39"/>
    </w:p>
    <w:p w14:paraId="6C93EB73" w14:textId="77777777" w:rsidR="00E024B9" w:rsidRPr="00661438" w:rsidRDefault="00E024B9" w:rsidP="00E024B9">
      <w:pPr>
        <w:pStyle w:val="ListParagraph"/>
        <w:spacing w:after="0" w:line="240" w:lineRule="auto"/>
        <w:contextualSpacing w:val="0"/>
        <w:outlineLvl w:val="1"/>
        <w:rPr>
          <w:rFonts w:ascii="Arial" w:hAnsi="Arial" w:cs="Arial"/>
          <w:sz w:val="24"/>
          <w:szCs w:val="24"/>
          <w:lang w:val="pt-BR" w:eastAsia="ro-RO"/>
        </w:rPr>
      </w:pPr>
    </w:p>
    <w:p w14:paraId="6B1D7A77" w14:textId="77777777" w:rsidR="00F62728" w:rsidRPr="00661438" w:rsidRDefault="00F62728" w:rsidP="00E024B9">
      <w:pPr>
        <w:spacing w:after="0" w:line="240" w:lineRule="auto"/>
        <w:outlineLvl w:val="1"/>
        <w:rPr>
          <w:rFonts w:ascii="Arial" w:hAnsi="Arial" w:cs="Arial"/>
          <w:sz w:val="24"/>
          <w:szCs w:val="24"/>
          <w:lang w:val="pt-BR" w:eastAsia="ro-RO"/>
        </w:rPr>
      </w:pPr>
      <w:bookmarkStart w:id="40" w:name="_Toc110079067"/>
      <w:r w:rsidRPr="00661438">
        <w:rPr>
          <w:rFonts w:ascii="Arial" w:hAnsi="Arial" w:cs="Arial"/>
          <w:sz w:val="24"/>
          <w:szCs w:val="24"/>
          <w:lang w:val="pt-BR" w:eastAsia="ro-RO"/>
        </w:rPr>
        <w:t>How did you hear about us?</w:t>
      </w:r>
      <w:bookmarkEnd w:id="40"/>
    </w:p>
    <w:p w14:paraId="64F00C02" w14:textId="77777777" w:rsidR="00F62728" w:rsidRPr="00661438" w:rsidRDefault="00F62728" w:rsidP="00E024B9">
      <w:pPr>
        <w:pStyle w:val="ListParagraph"/>
        <w:numPr>
          <w:ilvl w:val="0"/>
          <w:numId w:val="24"/>
        </w:numPr>
        <w:spacing w:after="0" w:line="240" w:lineRule="auto"/>
        <w:contextualSpacing w:val="0"/>
        <w:outlineLvl w:val="1"/>
        <w:rPr>
          <w:rFonts w:ascii="Arial" w:hAnsi="Arial" w:cs="Arial"/>
          <w:sz w:val="24"/>
          <w:szCs w:val="24"/>
          <w:lang w:val="pt-BR" w:eastAsia="ro-RO"/>
        </w:rPr>
      </w:pPr>
      <w:bookmarkStart w:id="41" w:name="_Toc110079068"/>
      <w:r w:rsidRPr="00661438">
        <w:rPr>
          <w:rFonts w:ascii="Arial" w:hAnsi="Arial" w:cs="Arial"/>
          <w:sz w:val="24"/>
          <w:szCs w:val="24"/>
          <w:lang w:val="pt-BR" w:eastAsia="ro-RO"/>
        </w:rPr>
        <w:t>Friends</w:t>
      </w:r>
      <w:bookmarkEnd w:id="41"/>
    </w:p>
    <w:p w14:paraId="68098E67" w14:textId="77777777" w:rsidR="00F62728" w:rsidRPr="00661438" w:rsidRDefault="00F62728" w:rsidP="00E024B9">
      <w:pPr>
        <w:pStyle w:val="ListParagraph"/>
        <w:numPr>
          <w:ilvl w:val="0"/>
          <w:numId w:val="24"/>
        </w:numPr>
        <w:spacing w:after="0" w:line="240" w:lineRule="auto"/>
        <w:contextualSpacing w:val="0"/>
        <w:outlineLvl w:val="1"/>
        <w:rPr>
          <w:rFonts w:ascii="Arial" w:hAnsi="Arial" w:cs="Arial"/>
          <w:sz w:val="24"/>
          <w:szCs w:val="24"/>
          <w:lang w:val="pt-BR" w:eastAsia="ro-RO"/>
        </w:rPr>
      </w:pPr>
      <w:bookmarkStart w:id="42" w:name="_Toc110079069"/>
      <w:r w:rsidRPr="00661438">
        <w:rPr>
          <w:rFonts w:ascii="Arial" w:hAnsi="Arial" w:cs="Arial"/>
          <w:sz w:val="24"/>
          <w:szCs w:val="24"/>
          <w:lang w:val="pt-BR" w:eastAsia="ro-RO"/>
        </w:rPr>
        <w:t>Family</w:t>
      </w:r>
      <w:bookmarkEnd w:id="42"/>
    </w:p>
    <w:p w14:paraId="51A8F1EA" w14:textId="01BC9118" w:rsidR="00F62728" w:rsidRDefault="00F62728" w:rsidP="00E024B9">
      <w:pPr>
        <w:pStyle w:val="ListParagraph"/>
        <w:numPr>
          <w:ilvl w:val="0"/>
          <w:numId w:val="24"/>
        </w:numPr>
        <w:spacing w:after="0" w:line="240" w:lineRule="auto"/>
        <w:contextualSpacing w:val="0"/>
        <w:outlineLvl w:val="1"/>
        <w:rPr>
          <w:rFonts w:ascii="Arial" w:hAnsi="Arial" w:cs="Arial"/>
          <w:sz w:val="24"/>
          <w:szCs w:val="24"/>
          <w:lang w:val="pt-BR" w:eastAsia="ro-RO"/>
        </w:rPr>
      </w:pPr>
      <w:bookmarkStart w:id="43" w:name="_Toc110079070"/>
      <w:r w:rsidRPr="00661438">
        <w:rPr>
          <w:rFonts w:ascii="Arial" w:hAnsi="Arial" w:cs="Arial"/>
          <w:sz w:val="24"/>
          <w:szCs w:val="24"/>
          <w:lang w:val="pt-BR" w:eastAsia="ro-RO"/>
        </w:rPr>
        <w:t>City residents</w:t>
      </w:r>
      <w:bookmarkEnd w:id="43"/>
      <w:r w:rsidRPr="00661438">
        <w:rPr>
          <w:rFonts w:ascii="Arial" w:hAnsi="Arial" w:cs="Arial"/>
          <w:sz w:val="24"/>
          <w:szCs w:val="24"/>
          <w:lang w:val="pt-BR" w:eastAsia="ro-RO"/>
        </w:rPr>
        <w:t xml:space="preserve"> </w:t>
      </w:r>
    </w:p>
    <w:p w14:paraId="3A16F201" w14:textId="77777777" w:rsidR="00E024B9" w:rsidRPr="00661438" w:rsidRDefault="00E024B9" w:rsidP="00E024B9">
      <w:pPr>
        <w:pStyle w:val="ListParagraph"/>
        <w:spacing w:after="0" w:line="240" w:lineRule="auto"/>
        <w:contextualSpacing w:val="0"/>
        <w:outlineLvl w:val="1"/>
        <w:rPr>
          <w:rFonts w:ascii="Arial" w:hAnsi="Arial" w:cs="Arial"/>
          <w:sz w:val="24"/>
          <w:szCs w:val="24"/>
          <w:lang w:val="pt-BR" w:eastAsia="ro-RO"/>
        </w:rPr>
      </w:pPr>
    </w:p>
    <w:p w14:paraId="59557872" w14:textId="77777777" w:rsidR="00F62728" w:rsidRPr="00661438" w:rsidRDefault="00F62728" w:rsidP="00E024B9">
      <w:pPr>
        <w:spacing w:after="0" w:line="240" w:lineRule="auto"/>
        <w:outlineLvl w:val="1"/>
        <w:rPr>
          <w:rFonts w:ascii="Arial" w:hAnsi="Arial" w:cs="Arial"/>
          <w:sz w:val="24"/>
          <w:szCs w:val="24"/>
        </w:rPr>
      </w:pPr>
      <w:bookmarkStart w:id="44" w:name="_Toc110079071"/>
      <w:r w:rsidRPr="00661438">
        <w:rPr>
          <w:rFonts w:ascii="Arial" w:hAnsi="Arial" w:cs="Arial"/>
          <w:sz w:val="24"/>
          <w:szCs w:val="24"/>
        </w:rPr>
        <w:t>What age are you?</w:t>
      </w:r>
      <w:bookmarkEnd w:id="44"/>
    </w:p>
    <w:p w14:paraId="3EFA9078" w14:textId="77777777" w:rsidR="00F62728" w:rsidRPr="00661438" w:rsidRDefault="00F62728" w:rsidP="00E024B9">
      <w:pPr>
        <w:pStyle w:val="ListParagraph"/>
        <w:numPr>
          <w:ilvl w:val="0"/>
          <w:numId w:val="25"/>
        </w:numPr>
        <w:spacing w:after="0" w:line="240" w:lineRule="auto"/>
        <w:contextualSpacing w:val="0"/>
        <w:outlineLvl w:val="1"/>
        <w:rPr>
          <w:rFonts w:ascii="Arial" w:hAnsi="Arial" w:cs="Arial"/>
          <w:sz w:val="24"/>
          <w:szCs w:val="24"/>
        </w:rPr>
      </w:pPr>
      <w:bookmarkStart w:id="45" w:name="_Toc110079072"/>
      <w:r w:rsidRPr="00661438">
        <w:rPr>
          <w:rFonts w:ascii="Arial" w:hAnsi="Arial" w:cs="Arial"/>
          <w:sz w:val="24"/>
          <w:szCs w:val="24"/>
        </w:rPr>
        <w:t>18-25</w:t>
      </w:r>
      <w:bookmarkEnd w:id="45"/>
    </w:p>
    <w:p w14:paraId="2D852A61" w14:textId="77777777" w:rsidR="00F62728" w:rsidRPr="00661438" w:rsidRDefault="00F62728" w:rsidP="00E024B9">
      <w:pPr>
        <w:pStyle w:val="ListParagraph"/>
        <w:numPr>
          <w:ilvl w:val="0"/>
          <w:numId w:val="25"/>
        </w:numPr>
        <w:spacing w:after="0" w:line="240" w:lineRule="auto"/>
        <w:contextualSpacing w:val="0"/>
        <w:outlineLvl w:val="1"/>
        <w:rPr>
          <w:rFonts w:ascii="Arial" w:hAnsi="Arial" w:cs="Arial"/>
          <w:sz w:val="24"/>
          <w:szCs w:val="24"/>
        </w:rPr>
      </w:pPr>
      <w:bookmarkStart w:id="46" w:name="_Toc110079073"/>
      <w:r w:rsidRPr="00661438">
        <w:rPr>
          <w:rFonts w:ascii="Arial" w:hAnsi="Arial" w:cs="Arial"/>
          <w:sz w:val="24"/>
          <w:szCs w:val="24"/>
        </w:rPr>
        <w:t>26-33</w:t>
      </w:r>
      <w:bookmarkEnd w:id="46"/>
    </w:p>
    <w:p w14:paraId="68B79C75" w14:textId="77777777" w:rsidR="00F62728" w:rsidRPr="00661438" w:rsidRDefault="00F62728" w:rsidP="00E024B9">
      <w:pPr>
        <w:pStyle w:val="ListParagraph"/>
        <w:numPr>
          <w:ilvl w:val="0"/>
          <w:numId w:val="25"/>
        </w:numPr>
        <w:spacing w:after="0" w:line="240" w:lineRule="auto"/>
        <w:contextualSpacing w:val="0"/>
        <w:outlineLvl w:val="1"/>
        <w:rPr>
          <w:rFonts w:ascii="Arial" w:hAnsi="Arial" w:cs="Arial"/>
          <w:sz w:val="24"/>
          <w:szCs w:val="24"/>
        </w:rPr>
      </w:pPr>
      <w:bookmarkStart w:id="47" w:name="_Toc110079074"/>
      <w:r w:rsidRPr="00661438">
        <w:rPr>
          <w:rFonts w:ascii="Arial" w:hAnsi="Arial" w:cs="Arial"/>
          <w:sz w:val="24"/>
          <w:szCs w:val="24"/>
        </w:rPr>
        <w:t>34-41</w:t>
      </w:r>
      <w:bookmarkEnd w:id="47"/>
    </w:p>
    <w:p w14:paraId="66FA30CF" w14:textId="77777777" w:rsidR="00F62728" w:rsidRPr="00661438" w:rsidRDefault="00F62728" w:rsidP="00E024B9">
      <w:pPr>
        <w:pStyle w:val="ListParagraph"/>
        <w:numPr>
          <w:ilvl w:val="0"/>
          <w:numId w:val="25"/>
        </w:numPr>
        <w:spacing w:after="0" w:line="240" w:lineRule="auto"/>
        <w:contextualSpacing w:val="0"/>
        <w:outlineLvl w:val="1"/>
        <w:rPr>
          <w:rFonts w:ascii="Arial" w:hAnsi="Arial" w:cs="Arial"/>
          <w:sz w:val="24"/>
          <w:szCs w:val="24"/>
        </w:rPr>
      </w:pPr>
      <w:bookmarkStart w:id="48" w:name="_Toc110079075"/>
      <w:r w:rsidRPr="00661438">
        <w:rPr>
          <w:rFonts w:ascii="Arial" w:hAnsi="Arial" w:cs="Arial"/>
          <w:sz w:val="24"/>
          <w:szCs w:val="24"/>
        </w:rPr>
        <w:t>42-59</w:t>
      </w:r>
      <w:bookmarkEnd w:id="48"/>
    </w:p>
    <w:p w14:paraId="272F5C27" w14:textId="77777777" w:rsidR="00F62728" w:rsidRPr="00661438" w:rsidRDefault="00F62728" w:rsidP="00E024B9">
      <w:pPr>
        <w:pStyle w:val="ListParagraph"/>
        <w:numPr>
          <w:ilvl w:val="0"/>
          <w:numId w:val="25"/>
        </w:numPr>
        <w:spacing w:after="0" w:line="240" w:lineRule="auto"/>
        <w:contextualSpacing w:val="0"/>
        <w:outlineLvl w:val="1"/>
        <w:rPr>
          <w:rFonts w:ascii="Arial" w:hAnsi="Arial" w:cs="Arial"/>
          <w:sz w:val="24"/>
          <w:szCs w:val="24"/>
        </w:rPr>
      </w:pPr>
      <w:bookmarkStart w:id="49" w:name="_Toc110079076"/>
      <w:r w:rsidRPr="00661438">
        <w:rPr>
          <w:rFonts w:ascii="Arial" w:hAnsi="Arial" w:cs="Arial"/>
          <w:sz w:val="24"/>
          <w:szCs w:val="24"/>
        </w:rPr>
        <w:t>50+</w:t>
      </w:r>
      <w:bookmarkEnd w:id="49"/>
    </w:p>
    <w:p w14:paraId="76DC93F8" w14:textId="77777777" w:rsidR="00F62728" w:rsidRPr="00F62728" w:rsidRDefault="00F62728" w:rsidP="00F62728"/>
    <w:p w14:paraId="5ABE7B84" w14:textId="73BE80A1" w:rsidR="0030173B" w:rsidRPr="00855421" w:rsidRDefault="0030173B" w:rsidP="003F69D6">
      <w:pPr>
        <w:rPr>
          <w:rFonts w:ascii="Arial" w:hAnsi="Arial" w:cs="Arial"/>
        </w:rPr>
      </w:pPr>
    </w:p>
    <w:sectPr w:rsidR="0030173B" w:rsidRPr="00855421" w:rsidSect="00DF2AB7">
      <w:footerReference w:type="default" r:id="rId3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4008C" w14:textId="77777777" w:rsidR="00423554" w:rsidRDefault="00423554" w:rsidP="00DF2AB7">
      <w:pPr>
        <w:spacing w:after="0" w:line="240" w:lineRule="auto"/>
      </w:pPr>
      <w:r>
        <w:separator/>
      </w:r>
    </w:p>
  </w:endnote>
  <w:endnote w:type="continuationSeparator" w:id="0">
    <w:p w14:paraId="77F2BA66" w14:textId="77777777" w:rsidR="00423554" w:rsidRDefault="00423554" w:rsidP="00DF2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577919"/>
      <w:docPartObj>
        <w:docPartGallery w:val="Page Numbers (Bottom of Page)"/>
        <w:docPartUnique/>
      </w:docPartObj>
    </w:sdtPr>
    <w:sdtEndPr>
      <w:rPr>
        <w:noProof/>
      </w:rPr>
    </w:sdtEndPr>
    <w:sdtContent>
      <w:p w14:paraId="58FF8642" w14:textId="041E1793" w:rsidR="00DF2AB7" w:rsidRDefault="00DF2A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A220EB" w14:textId="77777777" w:rsidR="00DF2AB7" w:rsidRDefault="00DF2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4B825" w14:textId="77777777" w:rsidR="00423554" w:rsidRDefault="00423554" w:rsidP="00DF2AB7">
      <w:pPr>
        <w:spacing w:after="0" w:line="240" w:lineRule="auto"/>
      </w:pPr>
      <w:r>
        <w:separator/>
      </w:r>
    </w:p>
  </w:footnote>
  <w:footnote w:type="continuationSeparator" w:id="0">
    <w:p w14:paraId="0CE6B63C" w14:textId="77777777" w:rsidR="00423554" w:rsidRDefault="00423554" w:rsidP="00DF2A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E67AE"/>
    <w:multiLevelType w:val="hybridMultilevel"/>
    <w:tmpl w:val="BA8C2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43E92"/>
    <w:multiLevelType w:val="hybridMultilevel"/>
    <w:tmpl w:val="33D034C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5EF7F99"/>
    <w:multiLevelType w:val="hybridMultilevel"/>
    <w:tmpl w:val="BA8C29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181BBE"/>
    <w:multiLevelType w:val="hybridMultilevel"/>
    <w:tmpl w:val="E79E5238"/>
    <w:lvl w:ilvl="0" w:tplc="08090015">
      <w:start w:val="1"/>
      <w:numFmt w:val="upp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8422DCE"/>
    <w:multiLevelType w:val="hybridMultilevel"/>
    <w:tmpl w:val="0936A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582F7C"/>
    <w:multiLevelType w:val="hybridMultilevel"/>
    <w:tmpl w:val="AA786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2FC47BC"/>
    <w:multiLevelType w:val="hybridMultilevel"/>
    <w:tmpl w:val="78FA82E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C9C2719"/>
    <w:multiLevelType w:val="hybridMultilevel"/>
    <w:tmpl w:val="3566EAF6"/>
    <w:lvl w:ilvl="0" w:tplc="39C45F4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620405F6"/>
    <w:multiLevelType w:val="hybridMultilevel"/>
    <w:tmpl w:val="BA8C29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C8228E"/>
    <w:multiLevelType w:val="hybridMultilevel"/>
    <w:tmpl w:val="AE3246C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AB5F67"/>
    <w:multiLevelType w:val="hybridMultilevel"/>
    <w:tmpl w:val="8968EE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104412"/>
    <w:multiLevelType w:val="hybridMultilevel"/>
    <w:tmpl w:val="B914D2D6"/>
    <w:lvl w:ilvl="0" w:tplc="C12083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D74993"/>
    <w:multiLevelType w:val="hybridMultilevel"/>
    <w:tmpl w:val="1ACA24CE"/>
    <w:lvl w:ilvl="0" w:tplc="08090015">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59064119">
    <w:abstractNumId w:val="11"/>
  </w:num>
  <w:num w:numId="2" w16cid:durableId="1657342095">
    <w:abstractNumId w:val="20"/>
  </w:num>
  <w:num w:numId="3" w16cid:durableId="1123421015">
    <w:abstractNumId w:val="5"/>
  </w:num>
  <w:num w:numId="4" w16cid:durableId="814417138">
    <w:abstractNumId w:val="13"/>
  </w:num>
  <w:num w:numId="5" w16cid:durableId="1570264037">
    <w:abstractNumId w:val="2"/>
  </w:num>
  <w:num w:numId="6" w16cid:durableId="115569328">
    <w:abstractNumId w:val="6"/>
  </w:num>
  <w:num w:numId="7" w16cid:durableId="347566712">
    <w:abstractNumId w:val="0"/>
  </w:num>
  <w:num w:numId="8" w16cid:durableId="20205563">
    <w:abstractNumId w:val="23"/>
  </w:num>
  <w:num w:numId="9" w16cid:durableId="37751039">
    <w:abstractNumId w:val="12"/>
  </w:num>
  <w:num w:numId="10" w16cid:durableId="216864661">
    <w:abstractNumId w:val="22"/>
  </w:num>
  <w:num w:numId="11" w16cid:durableId="1512718317">
    <w:abstractNumId w:val="15"/>
  </w:num>
  <w:num w:numId="12" w16cid:durableId="1151293128">
    <w:abstractNumId w:val="3"/>
  </w:num>
  <w:num w:numId="13" w16cid:durableId="31805746">
    <w:abstractNumId w:val="8"/>
  </w:num>
  <w:num w:numId="14" w16cid:durableId="364135445">
    <w:abstractNumId w:val="16"/>
  </w:num>
  <w:num w:numId="15" w16cid:durableId="1741519989">
    <w:abstractNumId w:val="18"/>
  </w:num>
  <w:num w:numId="16" w16cid:durableId="1713722916">
    <w:abstractNumId w:val="19"/>
  </w:num>
  <w:num w:numId="17" w16cid:durableId="246043972">
    <w:abstractNumId w:val="21"/>
  </w:num>
  <w:num w:numId="18" w16cid:durableId="1103769682">
    <w:abstractNumId w:val="24"/>
  </w:num>
  <w:num w:numId="19" w16cid:durableId="921378573">
    <w:abstractNumId w:val="9"/>
  </w:num>
  <w:num w:numId="20" w16cid:durableId="1779980289">
    <w:abstractNumId w:val="10"/>
  </w:num>
  <w:num w:numId="21" w16cid:durableId="1555920757">
    <w:abstractNumId w:val="1"/>
  </w:num>
  <w:num w:numId="22" w16cid:durableId="467819587">
    <w:abstractNumId w:val="17"/>
  </w:num>
  <w:num w:numId="23" w16cid:durableId="827131220">
    <w:abstractNumId w:val="7"/>
  </w:num>
  <w:num w:numId="24" w16cid:durableId="341395049">
    <w:abstractNumId w:val="14"/>
  </w:num>
  <w:num w:numId="25" w16cid:durableId="1959558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3792F"/>
    <w:rsid w:val="00045C47"/>
    <w:rsid w:val="0005068E"/>
    <w:rsid w:val="000578CE"/>
    <w:rsid w:val="0006008A"/>
    <w:rsid w:val="000A61C9"/>
    <w:rsid w:val="000C5E1B"/>
    <w:rsid w:val="000D2086"/>
    <w:rsid w:val="000D2433"/>
    <w:rsid w:val="001130F2"/>
    <w:rsid w:val="0015027C"/>
    <w:rsid w:val="00171357"/>
    <w:rsid w:val="001828EE"/>
    <w:rsid w:val="001836B1"/>
    <w:rsid w:val="001F5437"/>
    <w:rsid w:val="002049FE"/>
    <w:rsid w:val="0021380A"/>
    <w:rsid w:val="00252E68"/>
    <w:rsid w:val="00255FC4"/>
    <w:rsid w:val="00276A31"/>
    <w:rsid w:val="00284720"/>
    <w:rsid w:val="00285D09"/>
    <w:rsid w:val="00296FAF"/>
    <w:rsid w:val="002B5A93"/>
    <w:rsid w:val="002C4CAC"/>
    <w:rsid w:val="0030173B"/>
    <w:rsid w:val="0030202B"/>
    <w:rsid w:val="00314DFB"/>
    <w:rsid w:val="00322C2E"/>
    <w:rsid w:val="00331B7F"/>
    <w:rsid w:val="003860FB"/>
    <w:rsid w:val="00391011"/>
    <w:rsid w:val="003B602D"/>
    <w:rsid w:val="003C3B33"/>
    <w:rsid w:val="003C4A80"/>
    <w:rsid w:val="003D34E8"/>
    <w:rsid w:val="003F64EA"/>
    <w:rsid w:val="003F69D6"/>
    <w:rsid w:val="00423554"/>
    <w:rsid w:val="0046229B"/>
    <w:rsid w:val="00481CB5"/>
    <w:rsid w:val="004F03CD"/>
    <w:rsid w:val="004F10AC"/>
    <w:rsid w:val="0051013F"/>
    <w:rsid w:val="00513050"/>
    <w:rsid w:val="005225BF"/>
    <w:rsid w:val="00556364"/>
    <w:rsid w:val="00580601"/>
    <w:rsid w:val="00586056"/>
    <w:rsid w:val="0059562E"/>
    <w:rsid w:val="005D5E30"/>
    <w:rsid w:val="0062657F"/>
    <w:rsid w:val="00634AE8"/>
    <w:rsid w:val="006463F1"/>
    <w:rsid w:val="00670D2E"/>
    <w:rsid w:val="00671CBC"/>
    <w:rsid w:val="00674BCE"/>
    <w:rsid w:val="006A7974"/>
    <w:rsid w:val="006B2157"/>
    <w:rsid w:val="006C5953"/>
    <w:rsid w:val="006E6FE8"/>
    <w:rsid w:val="00715A8B"/>
    <w:rsid w:val="00725DF6"/>
    <w:rsid w:val="00742808"/>
    <w:rsid w:val="0075131B"/>
    <w:rsid w:val="007A0F0B"/>
    <w:rsid w:val="007A7DB8"/>
    <w:rsid w:val="007E734B"/>
    <w:rsid w:val="007F6D91"/>
    <w:rsid w:val="008045C7"/>
    <w:rsid w:val="00812990"/>
    <w:rsid w:val="008138EC"/>
    <w:rsid w:val="008227BA"/>
    <w:rsid w:val="008346D5"/>
    <w:rsid w:val="00855421"/>
    <w:rsid w:val="00885114"/>
    <w:rsid w:val="008A1155"/>
    <w:rsid w:val="008B498D"/>
    <w:rsid w:val="008C2930"/>
    <w:rsid w:val="008C672F"/>
    <w:rsid w:val="008E29F3"/>
    <w:rsid w:val="008F2B5B"/>
    <w:rsid w:val="008F51C2"/>
    <w:rsid w:val="009151E1"/>
    <w:rsid w:val="009556EE"/>
    <w:rsid w:val="00964538"/>
    <w:rsid w:val="009D0524"/>
    <w:rsid w:val="00A0421A"/>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6475F"/>
    <w:rsid w:val="00BA6996"/>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DF2AB7"/>
    <w:rsid w:val="00E024B9"/>
    <w:rsid w:val="00E03F63"/>
    <w:rsid w:val="00E24560"/>
    <w:rsid w:val="00E642D3"/>
    <w:rsid w:val="00E750E6"/>
    <w:rsid w:val="00E82EAC"/>
    <w:rsid w:val="00E9394F"/>
    <w:rsid w:val="00EB1FDF"/>
    <w:rsid w:val="00EC64A7"/>
    <w:rsid w:val="00EC674C"/>
    <w:rsid w:val="00EF3ED4"/>
    <w:rsid w:val="00F334D8"/>
    <w:rsid w:val="00F53EF8"/>
    <w:rsid w:val="00F62728"/>
    <w:rsid w:val="00F75D71"/>
    <w:rsid w:val="00F91F1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ms-pivot-text">
    <w:name w:val="ms-pivot-text"/>
    <w:basedOn w:val="DefaultParagraphFont"/>
    <w:rsid w:val="00855421"/>
  </w:style>
  <w:style w:type="character" w:customStyle="1" w:styleId="ms-button-label">
    <w:name w:val="ms-button-label"/>
    <w:basedOn w:val="DefaultParagraphFont"/>
    <w:rsid w:val="00855421"/>
  </w:style>
  <w:style w:type="paragraph" w:customStyle="1" w:styleId="Default">
    <w:name w:val="Default"/>
    <w:rsid w:val="0085542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ooter">
    <w:name w:val="footer"/>
    <w:basedOn w:val="Normal"/>
    <w:link w:val="FooterChar"/>
    <w:uiPriority w:val="99"/>
    <w:unhideWhenUsed/>
    <w:rsid w:val="00DF2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AB7"/>
  </w:style>
  <w:style w:type="character" w:styleId="FollowedHyperlink">
    <w:name w:val="FollowedHyperlink"/>
    <w:basedOn w:val="DefaultParagraphFont"/>
    <w:uiPriority w:val="99"/>
    <w:semiHidden/>
    <w:unhideWhenUsed/>
    <w:rsid w:val="00725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667886">
      <w:bodyDiv w:val="1"/>
      <w:marLeft w:val="0"/>
      <w:marRight w:val="0"/>
      <w:marTop w:val="0"/>
      <w:marBottom w:val="0"/>
      <w:divBdr>
        <w:top w:val="none" w:sz="0" w:space="0" w:color="auto"/>
        <w:left w:val="none" w:sz="0" w:space="0" w:color="auto"/>
        <w:bottom w:val="none" w:sz="0" w:space="0" w:color="auto"/>
        <w:right w:val="none" w:sz="0" w:space="0" w:color="auto"/>
      </w:divBdr>
      <w:divsChild>
        <w:div w:id="1246572732">
          <w:marLeft w:val="0"/>
          <w:marRight w:val="0"/>
          <w:marTop w:val="0"/>
          <w:marBottom w:val="0"/>
          <w:divBdr>
            <w:top w:val="none" w:sz="0" w:space="0" w:color="auto"/>
            <w:left w:val="none" w:sz="0" w:space="0" w:color="auto"/>
            <w:bottom w:val="none" w:sz="0" w:space="0" w:color="auto"/>
            <w:right w:val="none" w:sz="0" w:space="0" w:color="auto"/>
          </w:divBdr>
          <w:divsChild>
            <w:div w:id="493834973">
              <w:marLeft w:val="0"/>
              <w:marRight w:val="0"/>
              <w:marTop w:val="0"/>
              <w:marBottom w:val="0"/>
              <w:divBdr>
                <w:top w:val="none" w:sz="0" w:space="0" w:color="auto"/>
                <w:left w:val="none" w:sz="0" w:space="0" w:color="auto"/>
                <w:bottom w:val="none" w:sz="0" w:space="0" w:color="auto"/>
                <w:right w:val="none" w:sz="0" w:space="0" w:color="auto"/>
              </w:divBdr>
              <w:divsChild>
                <w:div w:id="42752344">
                  <w:marLeft w:val="0"/>
                  <w:marRight w:val="0"/>
                  <w:marTop w:val="0"/>
                  <w:marBottom w:val="0"/>
                  <w:divBdr>
                    <w:top w:val="none" w:sz="0" w:space="0" w:color="auto"/>
                    <w:left w:val="none" w:sz="0" w:space="0" w:color="auto"/>
                    <w:bottom w:val="none" w:sz="0" w:space="0" w:color="auto"/>
                    <w:right w:val="none" w:sz="0" w:space="0" w:color="auto"/>
                  </w:divBdr>
                  <w:divsChild>
                    <w:div w:id="811211978">
                      <w:marLeft w:val="0"/>
                      <w:marRight w:val="0"/>
                      <w:marTop w:val="0"/>
                      <w:marBottom w:val="0"/>
                      <w:divBdr>
                        <w:top w:val="none" w:sz="0" w:space="0" w:color="auto"/>
                        <w:left w:val="none" w:sz="0" w:space="0" w:color="auto"/>
                        <w:bottom w:val="none" w:sz="0" w:space="0" w:color="auto"/>
                        <w:right w:val="none" w:sz="0" w:space="0" w:color="auto"/>
                      </w:divBdr>
                      <w:divsChild>
                        <w:div w:id="986587900">
                          <w:marLeft w:val="0"/>
                          <w:marRight w:val="0"/>
                          <w:marTop w:val="0"/>
                          <w:marBottom w:val="0"/>
                          <w:divBdr>
                            <w:top w:val="none" w:sz="0" w:space="0" w:color="auto"/>
                            <w:left w:val="none" w:sz="0" w:space="0" w:color="auto"/>
                            <w:bottom w:val="none" w:sz="0" w:space="0" w:color="auto"/>
                            <w:right w:val="none" w:sz="0" w:space="0" w:color="auto"/>
                          </w:divBdr>
                          <w:divsChild>
                            <w:div w:id="1896814268">
                              <w:marLeft w:val="0"/>
                              <w:marRight w:val="0"/>
                              <w:marTop w:val="0"/>
                              <w:marBottom w:val="0"/>
                              <w:divBdr>
                                <w:top w:val="none" w:sz="0" w:space="0" w:color="auto"/>
                                <w:left w:val="none" w:sz="0" w:space="0" w:color="auto"/>
                                <w:bottom w:val="none" w:sz="0" w:space="0" w:color="auto"/>
                                <w:right w:val="none" w:sz="0" w:space="0" w:color="auto"/>
                              </w:divBdr>
                              <w:divsChild>
                                <w:div w:id="62562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391998">
              <w:marLeft w:val="0"/>
              <w:marRight w:val="0"/>
              <w:marTop w:val="0"/>
              <w:marBottom w:val="0"/>
              <w:divBdr>
                <w:top w:val="none" w:sz="0" w:space="0" w:color="auto"/>
                <w:left w:val="none" w:sz="0" w:space="0" w:color="auto"/>
                <w:bottom w:val="none" w:sz="0" w:space="0" w:color="auto"/>
                <w:right w:val="none" w:sz="0" w:space="0" w:color="auto"/>
              </w:divBdr>
            </w:div>
          </w:divsChild>
        </w:div>
        <w:div w:id="847867953">
          <w:marLeft w:val="0"/>
          <w:marRight w:val="0"/>
          <w:marTop w:val="0"/>
          <w:marBottom w:val="0"/>
          <w:divBdr>
            <w:top w:val="none" w:sz="0" w:space="0" w:color="auto"/>
            <w:left w:val="none" w:sz="0" w:space="0" w:color="auto"/>
            <w:bottom w:val="none" w:sz="0" w:space="0" w:color="auto"/>
            <w:right w:val="none" w:sz="0" w:space="0" w:color="auto"/>
          </w:divBdr>
          <w:divsChild>
            <w:div w:id="1866553194">
              <w:marLeft w:val="0"/>
              <w:marRight w:val="0"/>
              <w:marTop w:val="0"/>
              <w:marBottom w:val="0"/>
              <w:divBdr>
                <w:top w:val="none" w:sz="0" w:space="0" w:color="auto"/>
                <w:left w:val="none" w:sz="0" w:space="0" w:color="auto"/>
                <w:bottom w:val="none" w:sz="0" w:space="0" w:color="auto"/>
                <w:right w:val="none" w:sz="0" w:space="0" w:color="auto"/>
              </w:divBdr>
              <w:divsChild>
                <w:div w:id="1866403380">
                  <w:marLeft w:val="0"/>
                  <w:marRight w:val="0"/>
                  <w:marTop w:val="0"/>
                  <w:marBottom w:val="0"/>
                  <w:divBdr>
                    <w:top w:val="none" w:sz="0" w:space="0" w:color="auto"/>
                    <w:left w:val="none" w:sz="0" w:space="0" w:color="auto"/>
                    <w:bottom w:val="none" w:sz="0" w:space="0" w:color="auto"/>
                    <w:right w:val="none" w:sz="0" w:space="0" w:color="auto"/>
                  </w:divBdr>
                  <w:divsChild>
                    <w:div w:id="1424111779">
                      <w:marLeft w:val="0"/>
                      <w:marRight w:val="0"/>
                      <w:marTop w:val="0"/>
                      <w:marBottom w:val="0"/>
                      <w:divBdr>
                        <w:top w:val="none" w:sz="0" w:space="0" w:color="auto"/>
                        <w:left w:val="none" w:sz="0" w:space="0" w:color="auto"/>
                        <w:bottom w:val="none" w:sz="0" w:space="0" w:color="auto"/>
                        <w:right w:val="none" w:sz="0" w:space="0" w:color="auto"/>
                      </w:divBdr>
                      <w:divsChild>
                        <w:div w:id="625703636">
                          <w:marLeft w:val="0"/>
                          <w:marRight w:val="0"/>
                          <w:marTop w:val="0"/>
                          <w:marBottom w:val="0"/>
                          <w:divBdr>
                            <w:top w:val="none" w:sz="0" w:space="0" w:color="auto"/>
                            <w:left w:val="none" w:sz="0" w:space="0" w:color="auto"/>
                            <w:bottom w:val="none" w:sz="0" w:space="0" w:color="auto"/>
                            <w:right w:val="none" w:sz="0" w:space="0" w:color="auto"/>
                          </w:divBdr>
                          <w:divsChild>
                            <w:div w:id="1476680594">
                              <w:marLeft w:val="0"/>
                              <w:marRight w:val="0"/>
                              <w:marTop w:val="0"/>
                              <w:marBottom w:val="0"/>
                              <w:divBdr>
                                <w:top w:val="none" w:sz="0" w:space="0" w:color="auto"/>
                                <w:left w:val="none" w:sz="0" w:space="0" w:color="auto"/>
                                <w:bottom w:val="none" w:sz="0" w:space="0" w:color="auto"/>
                                <w:right w:val="none" w:sz="0" w:space="0" w:color="auto"/>
                              </w:divBdr>
                              <w:divsChild>
                                <w:div w:id="2100561242">
                                  <w:marLeft w:val="0"/>
                                  <w:marRight w:val="0"/>
                                  <w:marTop w:val="0"/>
                                  <w:marBottom w:val="0"/>
                                  <w:divBdr>
                                    <w:top w:val="none" w:sz="0" w:space="0" w:color="auto"/>
                                    <w:left w:val="none" w:sz="0" w:space="0" w:color="auto"/>
                                    <w:bottom w:val="single" w:sz="6" w:space="0" w:color="E0E0E0"/>
                                    <w:right w:val="none" w:sz="0" w:space="0" w:color="auto"/>
                                  </w:divBdr>
                                  <w:divsChild>
                                    <w:div w:id="347172014">
                                      <w:marLeft w:val="0"/>
                                      <w:marRight w:val="0"/>
                                      <w:marTop w:val="0"/>
                                      <w:marBottom w:val="0"/>
                                      <w:divBdr>
                                        <w:top w:val="none" w:sz="0" w:space="0" w:color="auto"/>
                                        <w:left w:val="none" w:sz="0" w:space="0" w:color="auto"/>
                                        <w:bottom w:val="none" w:sz="0" w:space="0" w:color="auto"/>
                                        <w:right w:val="none" w:sz="0" w:space="0" w:color="auto"/>
                                      </w:divBdr>
                                      <w:divsChild>
                                        <w:div w:id="11470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5.xml"/><Relationship Id="rId26" Type="http://schemas.openxmlformats.org/officeDocument/2006/relationships/hyperlink" Target="https://doi.org/10.1177/0092070394222001" TargetMode="External"/><Relationship Id="rId39" Type="http://schemas.openxmlformats.org/officeDocument/2006/relationships/theme" Target="theme/theme1.xml"/><Relationship Id="rId21" Type="http://schemas.openxmlformats.org/officeDocument/2006/relationships/chart" Target="charts/chart8.xml"/><Relationship Id="rId34" Type="http://schemas.openxmlformats.org/officeDocument/2006/relationships/hyperlink" Target="https://www.displayr.com/visualize-your-customer-satisfaction-data-with-display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4.xml"/><Relationship Id="rId25" Type="http://schemas.openxmlformats.org/officeDocument/2006/relationships/hyperlink" Target="https://doi.org/10.1108/14637150310496758" TargetMode="External"/><Relationship Id="rId33" Type="http://schemas.openxmlformats.org/officeDocument/2006/relationships/hyperlink" Target="https://blog.hubspot.com/service/customer-orientati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yperlink" Target="https://www.investopedia.com/terms/b/brand-loyalty.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77/0092070300281009" TargetMode="External"/><Relationship Id="rId32" Type="http://schemas.openxmlformats.org/officeDocument/2006/relationships/hyperlink" Target="https://doi.org/10.1509/jmkg.2005.69.4.167"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hyperlink" Target="https://doi.org/10.1177/002224299105500101" TargetMode="External"/><Relationship Id="rId28" Type="http://schemas.openxmlformats.org/officeDocument/2006/relationships/hyperlink" Target="https://doi.org/10.1509/jmkg.64.2.35.18001" TargetMode="External"/><Relationship Id="rId36" Type="http://schemas.openxmlformats.org/officeDocument/2006/relationships/hyperlink" Target="https://doi.org/10.1108/02635570210445871" TargetMode="External"/><Relationship Id="rId10" Type="http://schemas.openxmlformats.org/officeDocument/2006/relationships/endnotes" Target="endnotes.xml"/><Relationship Id="rId19" Type="http://schemas.openxmlformats.org/officeDocument/2006/relationships/chart" Target="charts/chart6.xml"/><Relationship Id="rId31" Type="http://schemas.openxmlformats.org/officeDocument/2006/relationships/hyperlink" Target="https://doi.org/10.1108/0265232981020670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s://doi.org/10.1016/j.indmarman.2010.06.034" TargetMode="External"/><Relationship Id="rId30" Type="http://schemas.openxmlformats.org/officeDocument/2006/relationships/hyperlink" Target="https://www.forbes.com/sites/blakemorgan/2016/04/18/the-evolution-of-customer-service/" TargetMode="External"/><Relationship Id="rId35" Type="http://schemas.openxmlformats.org/officeDocument/2006/relationships/hyperlink" Target="https://doi.org/10.1177/2394964319898962"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Total of the participants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62-4219-AF50-D029289E271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62-4219-AF50-D029289E271E}"/>
              </c:ext>
            </c:extLst>
          </c:dPt>
          <c:cat>
            <c:strRef>
              <c:f>Sheet1!$A$2:$A$3</c:f>
              <c:strCache>
                <c:ptCount val="2"/>
                <c:pt idx="0">
                  <c:v>Females</c:v>
                </c:pt>
                <c:pt idx="1">
                  <c:v>Males</c:v>
                </c:pt>
              </c:strCache>
            </c:strRef>
          </c:cat>
          <c:val>
            <c:numRef>
              <c:f>Sheet1!$B$2:$B$3</c:f>
              <c:numCache>
                <c:formatCode>0%</c:formatCode>
                <c:ptCount val="2"/>
                <c:pt idx="0">
                  <c:v>0.54</c:v>
                </c:pt>
                <c:pt idx="1">
                  <c:v>0.46</c:v>
                </c:pt>
              </c:numCache>
            </c:numRef>
          </c:val>
          <c:extLst>
            <c:ext xmlns:c16="http://schemas.microsoft.com/office/drawing/2014/chart" uri="{C3380CC4-5D6E-409C-BE32-E72D297353CC}">
              <c16:uniqueId val="{00000004-6662-4219-AF50-D029289E271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37250510352872557"/>
          <c:y val="0.9092257217847769"/>
          <c:w val="0.23387582125482723"/>
          <c:h val="8.00717348053913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Age range</a:t>
            </a:r>
            <a:endParaRPr lang="en-US"/>
          </a:p>
        </c:rich>
      </c:tx>
      <c:layout>
        <c:manualLayout>
          <c:xMode val="edge"/>
          <c:yMode val="edge"/>
          <c:x val="0.44190379848352296"/>
          <c:y val="1.9841269841269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Respondents </c:v>
                </c:pt>
              </c:strCache>
            </c:strRef>
          </c:tx>
          <c:spPr>
            <a:solidFill>
              <a:schemeClr val="accent1"/>
            </a:solidFill>
            <a:ln>
              <a:noFill/>
            </a:ln>
            <a:effectLst/>
          </c:spPr>
          <c:cat>
            <c:strRef>
              <c:f>Sheet1!$A$2:$A$6</c:f>
              <c:strCache>
                <c:ptCount val="5"/>
                <c:pt idx="0">
                  <c:v>18-25</c:v>
                </c:pt>
                <c:pt idx="1">
                  <c:v>26-33</c:v>
                </c:pt>
                <c:pt idx="2">
                  <c:v>34-41</c:v>
                </c:pt>
                <c:pt idx="3">
                  <c:v>42-49</c:v>
                </c:pt>
                <c:pt idx="4">
                  <c:v>50+</c:v>
                </c:pt>
              </c:strCache>
            </c:strRef>
          </c:cat>
          <c:val>
            <c:numRef>
              <c:f>Sheet1!$B$2:$B$6</c:f>
              <c:numCache>
                <c:formatCode>General</c:formatCode>
                <c:ptCount val="5"/>
                <c:pt idx="0">
                  <c:v>51</c:v>
                </c:pt>
                <c:pt idx="1">
                  <c:v>19</c:v>
                </c:pt>
                <c:pt idx="2">
                  <c:v>13</c:v>
                </c:pt>
                <c:pt idx="3">
                  <c:v>10</c:v>
                </c:pt>
                <c:pt idx="4">
                  <c:v>7</c:v>
                </c:pt>
              </c:numCache>
            </c:numRef>
          </c:val>
          <c:extLst>
            <c:ext xmlns:c16="http://schemas.microsoft.com/office/drawing/2014/chart" uri="{C3380CC4-5D6E-409C-BE32-E72D297353CC}">
              <c16:uniqueId val="{00000000-90C7-41B4-9221-A1D83EBCA000}"/>
            </c:ext>
          </c:extLst>
        </c:ser>
        <c:dLbls>
          <c:showLegendKey val="0"/>
          <c:showVal val="0"/>
          <c:showCatName val="0"/>
          <c:showSerName val="0"/>
          <c:showPercent val="0"/>
          <c:showBubbleSize val="0"/>
        </c:dLbls>
        <c:axId val="2075047791"/>
        <c:axId val="2075049455"/>
      </c:areaChart>
      <c:catAx>
        <c:axId val="207504779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5049455"/>
        <c:crosses val="autoZero"/>
        <c:auto val="1"/>
        <c:lblAlgn val="ctr"/>
        <c:lblOffset val="100"/>
        <c:noMultiLvlLbl val="0"/>
      </c:catAx>
      <c:valAx>
        <c:axId val="20750494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504779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US"/>
              <a:t>Brand image</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F9-4584-B9DF-B0192D07B66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F9-4584-B9DF-B0192D07B667}"/>
              </c:ext>
            </c:extLst>
          </c:dPt>
          <c:cat>
            <c:strRef>
              <c:f>Sheet1!$A$2:$A$3</c:f>
              <c:strCache>
                <c:ptCount val="2"/>
                <c:pt idx="0">
                  <c:v>No brand image</c:v>
                </c:pt>
                <c:pt idx="1">
                  <c:v>Positive brand image</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4-47F9-4584-B9DF-B0192D07B66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US"/>
              <a:t>No brand image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0E-4333-9C5E-6C03EAB5C5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0E-4333-9C5E-6C03EAB5C5A0}"/>
              </c:ext>
            </c:extLst>
          </c:dPt>
          <c:cat>
            <c:strRef>
              <c:f>Sheet1!$A$2:$A$3</c:f>
              <c:strCache>
                <c:ptCount val="2"/>
                <c:pt idx="0">
                  <c:v>Unsaid impression</c:v>
                </c:pt>
                <c:pt idx="1">
                  <c:v>Middle Impression</c:v>
                </c:pt>
              </c:strCache>
            </c:strRef>
          </c:cat>
          <c:val>
            <c:numRef>
              <c:f>Sheet1!$B$2:$B$3</c:f>
              <c:numCache>
                <c:formatCode>General</c:formatCode>
                <c:ptCount val="2"/>
                <c:pt idx="0">
                  <c:v>25</c:v>
                </c:pt>
                <c:pt idx="1">
                  <c:v>15</c:v>
                </c:pt>
              </c:numCache>
            </c:numRef>
          </c:val>
          <c:extLst>
            <c:ext xmlns:c16="http://schemas.microsoft.com/office/drawing/2014/chart" uri="{C3380CC4-5D6E-409C-BE32-E72D297353CC}">
              <c16:uniqueId val="{00000004-730E-4333-9C5E-6C03EAB5C5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Customers advertising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B4-47C1-89D8-F750759287B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B4-47C1-89D8-F750759287B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B4-47C1-89D8-F750759287BE}"/>
              </c:ext>
            </c:extLst>
          </c:dPt>
          <c:cat>
            <c:strRef>
              <c:f>Sheet1!$A$2:$A$4</c:f>
              <c:strCache>
                <c:ptCount val="3"/>
                <c:pt idx="0">
                  <c:v>Friends</c:v>
                </c:pt>
                <c:pt idx="1">
                  <c:v>City residents</c:v>
                </c:pt>
                <c:pt idx="2">
                  <c:v>Family members</c:v>
                </c:pt>
              </c:strCache>
            </c:strRef>
          </c:cat>
          <c:val>
            <c:numRef>
              <c:f>Sheet1!$B$2:$B$4</c:f>
              <c:numCache>
                <c:formatCode>General</c:formatCode>
                <c:ptCount val="3"/>
                <c:pt idx="0">
                  <c:v>74</c:v>
                </c:pt>
                <c:pt idx="1">
                  <c:v>19</c:v>
                </c:pt>
                <c:pt idx="2">
                  <c:v>7</c:v>
                </c:pt>
              </c:numCache>
            </c:numRef>
          </c:val>
          <c:extLst>
            <c:ext xmlns:c16="http://schemas.microsoft.com/office/drawing/2014/chart" uri="{C3380CC4-5D6E-409C-BE32-E72D297353CC}">
              <c16:uniqueId val="{00000006-66B4-47C1-89D8-F750759287B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b="0">
                <a:latin typeface="Arial" panose="020B0604020202020204" pitchFamily="34" charset="0"/>
                <a:cs typeface="Arial" panose="020B0604020202020204" pitchFamily="34" charset="0"/>
              </a:rPr>
              <a:t>Price</a:t>
            </a:r>
            <a:r>
              <a:rPr lang="en-GB" sz="1200" b="0" baseline="0">
                <a:latin typeface="Arial" panose="020B0604020202020204" pitchFamily="34" charset="0"/>
                <a:cs typeface="Arial" panose="020B0604020202020204" pitchFamily="34" charset="0"/>
              </a:rPr>
              <a:t> and </a:t>
            </a:r>
            <a:r>
              <a:rPr lang="en-GB" sz="1200" b="0" i="0" u="none" strike="noStrike" baseline="0">
                <a:effectLst/>
                <a:latin typeface="Arial" panose="020B0604020202020204" pitchFamily="34" charset="0"/>
                <a:cs typeface="Arial" panose="020B0604020202020204" pitchFamily="34" charset="0"/>
              </a:rPr>
              <a:t>quality of products </a:t>
            </a:r>
            <a:r>
              <a:rPr lang="en-GB" sz="1200" b="0" baseline="0">
                <a:latin typeface="Arial" panose="020B0604020202020204" pitchFamily="34" charset="0"/>
                <a:cs typeface="Arial" panose="020B0604020202020204" pitchFamily="34" charset="0"/>
              </a:rPr>
              <a:t>satisfaction</a:t>
            </a:r>
            <a:endParaRPr lang="en-GB" sz="1200" b="0">
              <a:latin typeface="Arial" panose="020B0604020202020204" pitchFamily="34" charset="0"/>
              <a:cs typeface="Arial" panose="020B0604020202020204" pitchFamily="34" charset="0"/>
            </a:endParaRPr>
          </a:p>
        </c:rich>
      </c:tx>
      <c:layout>
        <c:manualLayout>
          <c:xMode val="edge"/>
          <c:yMode val="edge"/>
          <c:x val="0.22285870516185477"/>
          <c:y val="2.777777777777777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D5-470D-A96F-F040011735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D5-470D-A96F-F0400117355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CD5-470D-A96F-F0400117355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CD5-470D-A96F-F04001173559}"/>
              </c:ext>
            </c:extLst>
          </c:dPt>
          <c:cat>
            <c:strRef>
              <c:f>Sheet1!$A$2:$A$5</c:f>
              <c:strCache>
                <c:ptCount val="4"/>
                <c:pt idx="0">
                  <c:v>More than satisfied</c:v>
                </c:pt>
                <c:pt idx="1">
                  <c:v>Satisfied</c:v>
                </c:pt>
                <c:pt idx="2">
                  <c:v>Neutral</c:v>
                </c:pt>
                <c:pt idx="3">
                  <c:v>Dissatisfied</c:v>
                </c:pt>
              </c:strCache>
            </c:strRef>
          </c:cat>
          <c:val>
            <c:numRef>
              <c:f>Sheet1!$B$2:$B$5</c:f>
              <c:numCache>
                <c:formatCode>General</c:formatCode>
                <c:ptCount val="4"/>
                <c:pt idx="0">
                  <c:v>34</c:v>
                </c:pt>
                <c:pt idx="1">
                  <c:v>53</c:v>
                </c:pt>
                <c:pt idx="2">
                  <c:v>11</c:v>
                </c:pt>
                <c:pt idx="3">
                  <c:v>2</c:v>
                </c:pt>
              </c:numCache>
            </c:numRef>
          </c:val>
          <c:extLst>
            <c:ext xmlns:c16="http://schemas.microsoft.com/office/drawing/2014/chart" uri="{C3380CC4-5D6E-409C-BE32-E72D297353CC}">
              <c16:uniqueId val="{00000008-0CD5-470D-A96F-F0400117355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Variety of services and products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A8-4B3E-8599-F6F3B2326A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A8-4B3E-8599-F6F3B2326A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A8-4B3E-8599-F6F3B2326AD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A8-4B3E-8599-F6F3B2326ADF}"/>
              </c:ext>
            </c:extLst>
          </c:dPt>
          <c:cat>
            <c:strRef>
              <c:f>Sheet1!$A$2:$A$5</c:f>
              <c:strCache>
                <c:ptCount val="4"/>
                <c:pt idx="0">
                  <c:v>More than satisfied</c:v>
                </c:pt>
                <c:pt idx="1">
                  <c:v>Satisfied</c:v>
                </c:pt>
                <c:pt idx="2">
                  <c:v>Unsatisfied with the variety </c:v>
                </c:pt>
                <c:pt idx="3">
                  <c:v>Unsatisfied with the variety of services and products</c:v>
                </c:pt>
              </c:strCache>
            </c:strRef>
          </c:cat>
          <c:val>
            <c:numRef>
              <c:f>Sheet1!$B$2:$B$5</c:f>
              <c:numCache>
                <c:formatCode>General</c:formatCode>
                <c:ptCount val="4"/>
                <c:pt idx="0">
                  <c:v>27</c:v>
                </c:pt>
                <c:pt idx="1">
                  <c:v>60</c:v>
                </c:pt>
                <c:pt idx="2">
                  <c:v>9</c:v>
                </c:pt>
                <c:pt idx="3">
                  <c:v>4</c:v>
                </c:pt>
              </c:numCache>
            </c:numRef>
          </c:val>
          <c:extLst>
            <c:ext xmlns:c16="http://schemas.microsoft.com/office/drawing/2014/chart" uri="{C3380CC4-5D6E-409C-BE32-E72D297353CC}">
              <c16:uniqueId val="{00000008-64A8-4B3E-8599-F6F3B2326AD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Restaurant practices access pricing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31-4C65-9CA2-D513141747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31-4C65-9CA2-D5131417477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731-4C65-9CA2-D51314174772}"/>
              </c:ext>
            </c:extLst>
          </c:dPt>
          <c:cat>
            <c:strRef>
              <c:f>Sheet1!$A$2:$A$4</c:f>
              <c:strCache>
                <c:ptCount val="3"/>
                <c:pt idx="0">
                  <c:v>High prices</c:v>
                </c:pt>
                <c:pt idx="1">
                  <c:v>Good prices</c:v>
                </c:pt>
                <c:pt idx="2">
                  <c:v>Low prices</c:v>
                </c:pt>
              </c:strCache>
            </c:strRef>
          </c:cat>
          <c:val>
            <c:numRef>
              <c:f>Sheet1!$B$2:$B$4</c:f>
              <c:numCache>
                <c:formatCode>General</c:formatCode>
                <c:ptCount val="3"/>
                <c:pt idx="0">
                  <c:v>4</c:v>
                </c:pt>
                <c:pt idx="1">
                  <c:v>84</c:v>
                </c:pt>
                <c:pt idx="2">
                  <c:v>12</c:v>
                </c:pt>
              </c:numCache>
            </c:numRef>
          </c:val>
          <c:extLst>
            <c:ext xmlns:c16="http://schemas.microsoft.com/office/drawing/2014/chart" uri="{C3380CC4-5D6E-409C-BE32-E72D297353CC}">
              <c16:uniqueId val="{00000006-E731-4C65-9CA2-D5131417477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Restaurant prices by gender</a:t>
            </a:r>
          </a:p>
        </c:rich>
      </c:tx>
      <c:layout>
        <c:manualLayout>
          <c:xMode val="edge"/>
          <c:yMode val="edge"/>
          <c:x val="0.3111515748031495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Females</c:v>
                </c:pt>
              </c:strCache>
            </c:strRef>
          </c:tx>
          <c:spPr>
            <a:solidFill>
              <a:schemeClr val="accent1"/>
            </a:solidFill>
            <a:ln>
              <a:noFill/>
            </a:ln>
            <a:effectLst/>
          </c:spPr>
          <c:invertIfNegative val="0"/>
          <c:cat>
            <c:strRef>
              <c:f>Sheet1!$A$2:$A$4</c:f>
              <c:strCache>
                <c:ptCount val="3"/>
                <c:pt idx="0">
                  <c:v>Low prices</c:v>
                </c:pt>
                <c:pt idx="1">
                  <c:v>Good prices</c:v>
                </c:pt>
                <c:pt idx="2">
                  <c:v>High prices</c:v>
                </c:pt>
              </c:strCache>
            </c:strRef>
          </c:cat>
          <c:val>
            <c:numRef>
              <c:f>Sheet1!$B$2:$B$4</c:f>
              <c:numCache>
                <c:formatCode>General</c:formatCode>
                <c:ptCount val="3"/>
                <c:pt idx="0">
                  <c:v>8</c:v>
                </c:pt>
                <c:pt idx="1">
                  <c:v>42</c:v>
                </c:pt>
                <c:pt idx="2">
                  <c:v>4</c:v>
                </c:pt>
              </c:numCache>
            </c:numRef>
          </c:val>
          <c:extLst>
            <c:ext xmlns:c16="http://schemas.microsoft.com/office/drawing/2014/chart" uri="{C3380CC4-5D6E-409C-BE32-E72D297353CC}">
              <c16:uniqueId val="{00000000-973A-43DD-9CF8-3872363899D7}"/>
            </c:ext>
          </c:extLst>
        </c:ser>
        <c:ser>
          <c:idx val="1"/>
          <c:order val="1"/>
          <c:tx>
            <c:strRef>
              <c:f>Sheet1!$C$1</c:f>
              <c:strCache>
                <c:ptCount val="1"/>
                <c:pt idx="0">
                  <c:v>Males</c:v>
                </c:pt>
              </c:strCache>
            </c:strRef>
          </c:tx>
          <c:spPr>
            <a:solidFill>
              <a:schemeClr val="accent2"/>
            </a:solidFill>
            <a:ln>
              <a:noFill/>
            </a:ln>
            <a:effectLst/>
          </c:spPr>
          <c:invertIfNegative val="0"/>
          <c:cat>
            <c:strRef>
              <c:f>Sheet1!$A$2:$A$4</c:f>
              <c:strCache>
                <c:ptCount val="3"/>
                <c:pt idx="0">
                  <c:v>Low prices</c:v>
                </c:pt>
                <c:pt idx="1">
                  <c:v>Good prices</c:v>
                </c:pt>
                <c:pt idx="2">
                  <c:v>High prices</c:v>
                </c:pt>
              </c:strCache>
            </c:strRef>
          </c:cat>
          <c:val>
            <c:numRef>
              <c:f>Sheet1!$C$2:$C$4</c:f>
              <c:numCache>
                <c:formatCode>General</c:formatCode>
                <c:ptCount val="3"/>
                <c:pt idx="0">
                  <c:v>4</c:v>
                </c:pt>
                <c:pt idx="1">
                  <c:v>42</c:v>
                </c:pt>
                <c:pt idx="2">
                  <c:v>0</c:v>
                </c:pt>
              </c:numCache>
            </c:numRef>
          </c:val>
          <c:extLst>
            <c:ext xmlns:c16="http://schemas.microsoft.com/office/drawing/2014/chart" uri="{C3380CC4-5D6E-409C-BE32-E72D297353CC}">
              <c16:uniqueId val="{00000001-973A-43DD-9CF8-3872363899D7}"/>
            </c:ext>
          </c:extLst>
        </c:ser>
        <c:dLbls>
          <c:showLegendKey val="0"/>
          <c:showVal val="0"/>
          <c:showCatName val="0"/>
          <c:showSerName val="0"/>
          <c:showPercent val="0"/>
          <c:showBubbleSize val="0"/>
        </c:dLbls>
        <c:gapWidth val="182"/>
        <c:axId val="594413343"/>
        <c:axId val="594412095"/>
      </c:barChart>
      <c:catAx>
        <c:axId val="5944133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412095"/>
        <c:crosses val="autoZero"/>
        <c:auto val="1"/>
        <c:lblAlgn val="ctr"/>
        <c:lblOffset val="100"/>
        <c:noMultiLvlLbl val="0"/>
      </c:catAx>
      <c:valAx>
        <c:axId val="5944120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413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217AB-D75A-4F93-8E4B-A3F59D87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25</Pages>
  <Words>4863</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alin chirila</cp:lastModifiedBy>
  <cp:revision>15</cp:revision>
  <dcterms:created xsi:type="dcterms:W3CDTF">2022-03-17T14:30:00Z</dcterms:created>
  <dcterms:modified xsi:type="dcterms:W3CDTF">2022-07-30T12:39:00Z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