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303E0" w14:textId="7383D76E" w:rsidR="00A107B0" w:rsidRPr="00D6119C" w:rsidRDefault="00A107B0" w:rsidP="00366495">
      <w:pPr>
        <w:spacing w:line="480" w:lineRule="auto"/>
        <w:jc w:val="both"/>
        <w:rPr>
          <w:rFonts w:ascii="Times New Roman" w:hAnsi="Times New Roman" w:cs="Times New Roman"/>
          <w:sz w:val="24"/>
          <w:szCs w:val="24"/>
        </w:rPr>
      </w:pPr>
      <w:r w:rsidRPr="00D6119C">
        <w:rPr>
          <w:rFonts w:ascii="Times New Roman" w:hAnsi="Times New Roman" w:cs="Times New Roman"/>
          <w:sz w:val="24"/>
          <w:szCs w:val="24"/>
        </w:rPr>
        <w:t>Name: Hon Lam Stephen Ng</w:t>
      </w:r>
    </w:p>
    <w:p w14:paraId="07688DAF" w14:textId="77777777" w:rsidR="00A107B0" w:rsidRPr="00D6119C" w:rsidRDefault="00A107B0" w:rsidP="00366495">
      <w:pPr>
        <w:spacing w:line="480" w:lineRule="auto"/>
        <w:jc w:val="both"/>
        <w:rPr>
          <w:rFonts w:ascii="Times New Roman" w:eastAsia="PMingLiU" w:hAnsi="Times New Roman" w:cs="Times New Roman"/>
          <w:sz w:val="24"/>
          <w:szCs w:val="24"/>
          <w:lang w:eastAsia="zh-TW"/>
        </w:rPr>
      </w:pPr>
      <w:r w:rsidRPr="00D6119C">
        <w:rPr>
          <w:rFonts w:ascii="Times New Roman" w:hAnsi="Times New Roman" w:cs="Times New Roman"/>
          <w:sz w:val="24"/>
          <w:szCs w:val="24"/>
        </w:rPr>
        <w:t>Student N</w:t>
      </w:r>
      <w:r w:rsidRPr="00D6119C">
        <w:rPr>
          <w:rFonts w:ascii="Times New Roman" w:eastAsia="PMingLiU" w:hAnsi="Times New Roman" w:cs="Times New Roman"/>
          <w:sz w:val="24"/>
          <w:szCs w:val="24"/>
          <w:lang w:eastAsia="zh-TW"/>
        </w:rPr>
        <w:t>o.: 2306787</w:t>
      </w:r>
    </w:p>
    <w:p w14:paraId="511015DD" w14:textId="31BDF65F" w:rsidR="00614F43" w:rsidRPr="00D6119C" w:rsidRDefault="00614F43" w:rsidP="00366495">
      <w:pPr>
        <w:spacing w:line="480" w:lineRule="auto"/>
        <w:jc w:val="both"/>
        <w:rPr>
          <w:rFonts w:ascii="Times New Roman" w:eastAsia="PMingLiU" w:hAnsi="Times New Roman" w:cs="Times New Roman"/>
          <w:sz w:val="24"/>
          <w:szCs w:val="24"/>
          <w:lang w:eastAsia="zh-TW"/>
        </w:rPr>
      </w:pPr>
      <w:r w:rsidRPr="00D6119C">
        <w:rPr>
          <w:rFonts w:ascii="Times New Roman" w:eastAsia="PMingLiU" w:hAnsi="Times New Roman" w:cs="Times New Roman"/>
          <w:sz w:val="24"/>
          <w:szCs w:val="24"/>
          <w:lang w:eastAsia="zh-TW"/>
        </w:rPr>
        <w:t>Course Code: ECAD</w:t>
      </w:r>
      <w:r w:rsidR="0045614D">
        <w:rPr>
          <w:rFonts w:ascii="Times New Roman" w:eastAsia="PMingLiU" w:hAnsi="Times New Roman" w:cs="Times New Roman"/>
          <w:sz w:val="24"/>
          <w:szCs w:val="24"/>
          <w:lang w:eastAsia="zh-TW"/>
        </w:rPr>
        <w:t>7003</w:t>
      </w:r>
    </w:p>
    <w:p w14:paraId="1A99EB27" w14:textId="77777777" w:rsidR="00170B00" w:rsidRPr="00E1068B" w:rsidRDefault="00170B00" w:rsidP="00366495">
      <w:pPr>
        <w:spacing w:line="480" w:lineRule="auto"/>
        <w:jc w:val="both"/>
        <w:rPr>
          <w:rFonts w:ascii="Times New Roman" w:hAnsi="Times New Roman" w:cs="Times New Roman"/>
          <w:sz w:val="24"/>
          <w:szCs w:val="24"/>
        </w:rPr>
      </w:pPr>
    </w:p>
    <w:p w14:paraId="398B7622" w14:textId="77777777" w:rsidR="00614F43" w:rsidRPr="00E1068B" w:rsidRDefault="00614F43" w:rsidP="00366495">
      <w:pPr>
        <w:spacing w:line="480" w:lineRule="auto"/>
        <w:jc w:val="both"/>
        <w:rPr>
          <w:rFonts w:ascii="Times New Roman" w:hAnsi="Times New Roman" w:cs="Times New Roman"/>
          <w:sz w:val="24"/>
          <w:szCs w:val="24"/>
        </w:rPr>
      </w:pPr>
    </w:p>
    <w:p w14:paraId="746B84F8" w14:textId="48288EFB" w:rsidR="007328A4" w:rsidRPr="00E1068B" w:rsidRDefault="007328A4" w:rsidP="00366495">
      <w:pPr>
        <w:spacing w:line="480" w:lineRule="auto"/>
        <w:jc w:val="both"/>
        <w:rPr>
          <w:rFonts w:ascii="Times New Roman" w:hAnsi="Times New Roman" w:cs="Times New Roman"/>
          <w:b/>
          <w:bCs/>
          <w:sz w:val="36"/>
          <w:szCs w:val="36"/>
        </w:rPr>
      </w:pPr>
      <w:r w:rsidRPr="00E1068B">
        <w:rPr>
          <w:rFonts w:ascii="Times New Roman" w:hAnsi="Times New Roman" w:cs="Times New Roman"/>
          <w:b/>
          <w:bCs/>
          <w:sz w:val="36"/>
          <w:szCs w:val="36"/>
        </w:rPr>
        <w:t xml:space="preserve">Introduction </w:t>
      </w:r>
    </w:p>
    <w:p w14:paraId="074CB33D" w14:textId="77777777" w:rsidR="00170B00" w:rsidRDefault="00170B00" w:rsidP="00366495">
      <w:pPr>
        <w:spacing w:line="480" w:lineRule="auto"/>
        <w:jc w:val="both"/>
        <w:rPr>
          <w:rFonts w:ascii="Times New Roman" w:hAnsi="Times New Roman" w:cs="Times New Roman"/>
          <w:b/>
          <w:bCs/>
          <w:sz w:val="24"/>
          <w:szCs w:val="24"/>
        </w:rPr>
      </w:pPr>
    </w:p>
    <w:p w14:paraId="5980EB78" w14:textId="76D5FD8D" w:rsidR="00260B43" w:rsidRDefault="00260B43" w:rsidP="00260B43">
      <w:pPr>
        <w:spacing w:line="480" w:lineRule="auto"/>
        <w:ind w:firstLine="720"/>
        <w:jc w:val="both"/>
        <w:rPr>
          <w:rFonts w:ascii="Times New Roman" w:hAnsi="Times New Roman" w:cs="Times New Roman"/>
          <w:sz w:val="24"/>
          <w:szCs w:val="24"/>
        </w:rPr>
      </w:pPr>
      <w:r w:rsidRPr="00260B43">
        <w:rPr>
          <w:rFonts w:ascii="Times New Roman" w:hAnsi="Times New Roman" w:cs="Times New Roman"/>
          <w:sz w:val="24"/>
          <w:szCs w:val="24"/>
        </w:rPr>
        <w:t>I have chosen to focus on the priority area of improving student achievement for the school's development plan. There are concerns about overall attainment levels as well as progress measures lagging behind national benchmarks across multiple core subjects. Raising achievement will require targeting resources to enhance instruction, curriculum, assessments, and early intervention academic supports. The plan should establish clear improvement targets for increasing the percentage of pupils achieving key benchmarks and grades in areas such as English, maths, science, and Welsh. There also appear to be concerning equity gaps, so improving achievement will entail better utilising data to identify and address any disparities impacting disadvantaged or marginalised student groups. This comprehensive component of the plan is critical for ensuring all students obtain the knowledge, skills, and qualifications to succeed post-graduation.</w:t>
      </w:r>
    </w:p>
    <w:p w14:paraId="55B4094F" w14:textId="77777777" w:rsidR="00260B43" w:rsidRDefault="00260B43" w:rsidP="00260B43">
      <w:pPr>
        <w:spacing w:line="480" w:lineRule="auto"/>
        <w:jc w:val="both"/>
        <w:rPr>
          <w:rFonts w:ascii="Times New Roman" w:hAnsi="Times New Roman" w:cs="Times New Roman"/>
          <w:sz w:val="24"/>
          <w:szCs w:val="24"/>
        </w:rPr>
      </w:pPr>
    </w:p>
    <w:p w14:paraId="7A0E3920" w14:textId="41D64F7B" w:rsidR="0045614D" w:rsidRDefault="00260B43" w:rsidP="00260B43">
      <w:pPr>
        <w:spacing w:line="480" w:lineRule="auto"/>
        <w:ind w:firstLine="720"/>
        <w:jc w:val="both"/>
        <w:rPr>
          <w:rFonts w:ascii="Times New Roman" w:hAnsi="Times New Roman" w:cs="Times New Roman"/>
          <w:sz w:val="24"/>
          <w:szCs w:val="24"/>
        </w:rPr>
      </w:pPr>
      <w:r w:rsidRPr="00260B43">
        <w:rPr>
          <w:rFonts w:ascii="Times New Roman" w:hAnsi="Times New Roman" w:cs="Times New Roman"/>
          <w:sz w:val="24"/>
          <w:szCs w:val="24"/>
        </w:rPr>
        <w:t xml:space="preserve">The school is an 11-18 voluntary-aided comprehensive with approximately 1,200 pupils, including a sizeable sixth form. The socioeconomically and ethnically diverse student body draws </w:t>
      </w:r>
      <w:r w:rsidRPr="00260B43">
        <w:rPr>
          <w:rFonts w:ascii="Times New Roman" w:hAnsi="Times New Roman" w:cs="Times New Roman"/>
          <w:sz w:val="24"/>
          <w:szCs w:val="24"/>
        </w:rPr>
        <w:lastRenderedPageBreak/>
        <w:t>from several communities across a major metropolitan area. About 6% of pupils are eligible for free school meals and just under 6% have special education needs. The multi-ethnic population includes 10% of students from minority backgrounds and 1% come from Welsh-speaking homes. While facing some challenges, achievement gaps indicate clear room for improvement in academic outcomes.</w:t>
      </w:r>
    </w:p>
    <w:p w14:paraId="157D7A9B" w14:textId="77777777" w:rsidR="00260B43" w:rsidRDefault="00260B43" w:rsidP="00AB38A1">
      <w:pPr>
        <w:spacing w:line="480" w:lineRule="auto"/>
        <w:jc w:val="both"/>
        <w:rPr>
          <w:rFonts w:ascii="Times New Roman" w:hAnsi="Times New Roman" w:cs="Times New Roman"/>
          <w:sz w:val="24"/>
          <w:szCs w:val="24"/>
        </w:rPr>
      </w:pPr>
    </w:p>
    <w:p w14:paraId="548CB8BC" w14:textId="77777777" w:rsidR="00260B43" w:rsidRDefault="00260B43" w:rsidP="00AB38A1">
      <w:pPr>
        <w:spacing w:line="480" w:lineRule="auto"/>
        <w:jc w:val="both"/>
        <w:rPr>
          <w:rFonts w:ascii="Times New Roman" w:hAnsi="Times New Roman" w:cs="Times New Roman"/>
          <w:sz w:val="24"/>
          <w:szCs w:val="24"/>
        </w:rPr>
      </w:pPr>
    </w:p>
    <w:p w14:paraId="726FD5B0" w14:textId="39816797" w:rsidR="00AB38A1" w:rsidRPr="00E1068B" w:rsidRDefault="00AB38A1" w:rsidP="00AB38A1">
      <w:pPr>
        <w:spacing w:line="480" w:lineRule="auto"/>
        <w:jc w:val="both"/>
        <w:rPr>
          <w:rFonts w:ascii="Times New Roman" w:hAnsi="Times New Roman" w:cs="Times New Roman"/>
          <w:b/>
          <w:bCs/>
          <w:sz w:val="36"/>
          <w:szCs w:val="36"/>
        </w:rPr>
      </w:pPr>
      <w:r>
        <w:rPr>
          <w:rFonts w:ascii="Times New Roman" w:hAnsi="Times New Roman" w:cs="Times New Roman"/>
          <w:b/>
          <w:bCs/>
          <w:sz w:val="36"/>
          <w:szCs w:val="36"/>
        </w:rPr>
        <w:t>Literature review</w:t>
      </w:r>
      <w:r w:rsidRPr="00E1068B">
        <w:rPr>
          <w:rFonts w:ascii="Times New Roman" w:hAnsi="Times New Roman" w:cs="Times New Roman"/>
          <w:b/>
          <w:bCs/>
          <w:sz w:val="36"/>
          <w:szCs w:val="36"/>
        </w:rPr>
        <w:t xml:space="preserve"> </w:t>
      </w:r>
    </w:p>
    <w:p w14:paraId="5D22CD9B" w14:textId="77777777" w:rsidR="00EA158C" w:rsidRDefault="00EA158C" w:rsidP="00EA158C">
      <w:pPr>
        <w:spacing w:line="480" w:lineRule="auto"/>
        <w:jc w:val="both"/>
        <w:rPr>
          <w:rFonts w:ascii="Times New Roman" w:hAnsi="Times New Roman" w:cs="Times New Roman"/>
          <w:sz w:val="24"/>
          <w:szCs w:val="24"/>
        </w:rPr>
      </w:pPr>
    </w:p>
    <w:p w14:paraId="13E5511C" w14:textId="77777777" w:rsidR="00CA3DB4" w:rsidRPr="00CA3DB4" w:rsidRDefault="00CA3DB4" w:rsidP="00CA3DB4">
      <w:pPr>
        <w:spacing w:line="480" w:lineRule="auto"/>
        <w:ind w:firstLine="720"/>
        <w:jc w:val="both"/>
        <w:rPr>
          <w:rFonts w:ascii="Times New Roman" w:hAnsi="Times New Roman" w:cs="Times New Roman"/>
          <w:sz w:val="24"/>
          <w:szCs w:val="24"/>
        </w:rPr>
      </w:pPr>
      <w:r w:rsidRPr="00CA3DB4">
        <w:rPr>
          <w:rFonts w:ascii="Times New Roman" w:hAnsi="Times New Roman" w:cs="Times New Roman"/>
          <w:sz w:val="24"/>
          <w:szCs w:val="24"/>
        </w:rPr>
        <w:t>Recent research discussed in this review provides evidence that strategic improvement planning processes directly focused on advancing teaching and learning quality lead to greater gains in student achievement. Analyses underscore that plans grounded in comprehensive needs diagnosis, intentional support for teacher excellence, and mobilising incremental, locally-tailored enhancements across essential school elements offer enhanced potential for catalysing equitable progress. In contrast, generalised planning divorced from contextual realities have little effectiveness. The present literature synthesis suggests integrated frameworks responsive to instructional needs and capacities tailored to diverse students holds immense promise shaping meaningful school improvement efforts. Further research is vital to optimise dynamic planning processes supporting vulnerable youth.</w:t>
      </w:r>
    </w:p>
    <w:p w14:paraId="57FE54CB" w14:textId="77777777" w:rsidR="00CA3DB4" w:rsidRDefault="00CA3DB4" w:rsidP="00CA3DB4">
      <w:pPr>
        <w:spacing w:line="480" w:lineRule="auto"/>
        <w:jc w:val="both"/>
        <w:rPr>
          <w:rFonts w:ascii="Times New Roman" w:hAnsi="Times New Roman" w:cs="Times New Roman"/>
          <w:sz w:val="24"/>
          <w:szCs w:val="24"/>
        </w:rPr>
      </w:pPr>
    </w:p>
    <w:p w14:paraId="4BCD4B3D" w14:textId="08985B97" w:rsidR="00CA3DB4" w:rsidRPr="00CA3DB4" w:rsidRDefault="00CA3DB4" w:rsidP="00CA3DB4">
      <w:pPr>
        <w:spacing w:line="480" w:lineRule="auto"/>
        <w:ind w:firstLine="720"/>
        <w:jc w:val="both"/>
        <w:rPr>
          <w:rFonts w:ascii="Times New Roman" w:hAnsi="Times New Roman" w:cs="Times New Roman"/>
          <w:sz w:val="24"/>
          <w:szCs w:val="24"/>
        </w:rPr>
      </w:pPr>
      <w:r w:rsidRPr="00CA3DB4">
        <w:rPr>
          <w:rFonts w:ascii="Times New Roman" w:hAnsi="Times New Roman" w:cs="Times New Roman"/>
          <w:sz w:val="24"/>
          <w:szCs w:val="24"/>
        </w:rPr>
        <w:lastRenderedPageBreak/>
        <w:t>Careful planning focused on understanding students' learning needs leads to greater achievement gains than diffuse plans aimed at general improvement. As evidenced in Caputo and Rastelli's (2014) study on an Italian school improvement programme, schools conducting detailed diagnosis of issues and tailored interventions centred on targeting student needs demonstrated significant math achievement gains. The authors establish that "better school improvements are associated with the ability to carry out a careful analysis of the context" and "detect specific improvement goals" tailored to local realities (p.72). Similarly, Korp, Sjöberg and Thorsen (2019) found that individualised development plans summarising learning and providing guidance for progress can enhance outcomes and motivation among disadvantaged students when grounded in formative feedback on concrete skills. However, generalised planning fails to engage diverse learners; as Renzulli (2023) discussed, recognising multi-dimensional talents through assessment of interests and careful enrichment planning unlocks achievement for surprisingly capable students missed by traditional standardised test approaches. Together, this research clearly highlights the benefits of differentiated planning focused on contextual needs over one-size-fits all approaches.</w:t>
      </w:r>
    </w:p>
    <w:p w14:paraId="6FF50CD2" w14:textId="77777777" w:rsidR="00CA3DB4" w:rsidRDefault="00CA3DB4" w:rsidP="00CA3DB4">
      <w:pPr>
        <w:spacing w:line="480" w:lineRule="auto"/>
        <w:jc w:val="both"/>
        <w:rPr>
          <w:rFonts w:ascii="Times New Roman" w:hAnsi="Times New Roman" w:cs="Times New Roman"/>
          <w:sz w:val="24"/>
          <w:szCs w:val="24"/>
        </w:rPr>
      </w:pPr>
    </w:p>
    <w:p w14:paraId="1DCC301D" w14:textId="17C2AF4B" w:rsidR="00CA3DB4" w:rsidRPr="00CA3DB4" w:rsidRDefault="00CA3DB4" w:rsidP="00CA3DB4">
      <w:pPr>
        <w:spacing w:line="480" w:lineRule="auto"/>
        <w:ind w:firstLine="720"/>
        <w:jc w:val="both"/>
        <w:rPr>
          <w:rFonts w:ascii="Times New Roman" w:hAnsi="Times New Roman" w:cs="Times New Roman"/>
          <w:sz w:val="24"/>
          <w:szCs w:val="24"/>
        </w:rPr>
      </w:pPr>
      <w:r w:rsidRPr="00CA3DB4">
        <w:rPr>
          <w:rFonts w:ascii="Times New Roman" w:hAnsi="Times New Roman" w:cs="Times New Roman"/>
          <w:sz w:val="24"/>
          <w:szCs w:val="24"/>
        </w:rPr>
        <w:t xml:space="preserve">Teacher quality and ongoing professional learning is pivotal for improving student motivation, engagement and achievement in all subjects, especially STEM fields like math and science. As Ekmekci and Serrano's </w:t>
      </w:r>
      <w:r w:rsidR="00521DC4">
        <w:rPr>
          <w:rFonts w:ascii="Times New Roman" w:hAnsi="Times New Roman" w:cs="Times New Roman"/>
          <w:sz w:val="24"/>
          <w:szCs w:val="24"/>
        </w:rPr>
        <w:t>(</w:t>
      </w:r>
      <w:r w:rsidRPr="00CA3DB4">
        <w:rPr>
          <w:rFonts w:ascii="Times New Roman" w:hAnsi="Times New Roman" w:cs="Times New Roman"/>
          <w:sz w:val="24"/>
          <w:szCs w:val="24"/>
        </w:rPr>
        <w:t>2022</w:t>
      </w:r>
      <w:r w:rsidR="00521DC4">
        <w:rPr>
          <w:rFonts w:ascii="Times New Roman" w:hAnsi="Times New Roman" w:cs="Times New Roman"/>
          <w:sz w:val="24"/>
          <w:szCs w:val="24"/>
        </w:rPr>
        <w:t>)</w:t>
      </w:r>
      <w:r w:rsidRPr="00CA3DB4">
        <w:rPr>
          <w:rFonts w:ascii="Times New Roman" w:hAnsi="Times New Roman" w:cs="Times New Roman"/>
          <w:sz w:val="24"/>
          <w:szCs w:val="24"/>
        </w:rPr>
        <w:t xml:space="preserve"> study established, mathematics and science teachers who emphasise building conceptual knowledge and making real-world connections positively predicted students' own efficacy beliefs, utility value, interest, achievement and persistence in STEM disciplines. This aligns with Meyers and Van Gronigen's (2019) finding that authentic school improvement planning involves strengthening instructional quality based on each school’s needs rather than just broadly targeting test scores. Without concerted, strategic development </w:t>
      </w:r>
      <w:r w:rsidRPr="00CA3DB4">
        <w:rPr>
          <w:rFonts w:ascii="Times New Roman" w:hAnsi="Times New Roman" w:cs="Times New Roman"/>
          <w:sz w:val="24"/>
          <w:szCs w:val="24"/>
        </w:rPr>
        <w:lastRenderedPageBreak/>
        <w:t>planning directed towards supporting teachers' specialised content knowledge and evidence-based capacities, schools will struggle to see meaningful gains in student competencies. Schildkamp (2019) also discussed the need for improvement frameworks tracking essential elements like teachers’ instructional excellence over time using locally disaggregated data. Together, this research underscores the pivotol role of teachers and necessity of contextualised planning emphasising their ongoing enhancement.</w:t>
      </w:r>
    </w:p>
    <w:p w14:paraId="583764A8" w14:textId="77777777" w:rsidR="00CA3DB4" w:rsidRDefault="00CA3DB4" w:rsidP="00CA3DB4">
      <w:pPr>
        <w:spacing w:line="480" w:lineRule="auto"/>
        <w:jc w:val="both"/>
        <w:rPr>
          <w:rFonts w:ascii="Times New Roman" w:hAnsi="Times New Roman" w:cs="Times New Roman"/>
          <w:sz w:val="24"/>
          <w:szCs w:val="24"/>
        </w:rPr>
      </w:pPr>
    </w:p>
    <w:p w14:paraId="625C015C" w14:textId="77777777" w:rsidR="00CA3DB4" w:rsidRDefault="00CA3DB4" w:rsidP="00CA3DB4">
      <w:pPr>
        <w:spacing w:line="480" w:lineRule="auto"/>
        <w:ind w:firstLine="720"/>
        <w:jc w:val="both"/>
        <w:rPr>
          <w:rFonts w:ascii="Times New Roman" w:hAnsi="Times New Roman" w:cs="Times New Roman"/>
          <w:sz w:val="24"/>
          <w:szCs w:val="24"/>
        </w:rPr>
      </w:pPr>
      <w:r w:rsidRPr="00CA3DB4">
        <w:rPr>
          <w:rFonts w:ascii="Times New Roman" w:hAnsi="Times New Roman" w:cs="Times New Roman"/>
          <w:sz w:val="24"/>
          <w:szCs w:val="24"/>
        </w:rPr>
        <w:t>School improvement plans grounded in understanding essential organisational elements like leadership, climate and instruction coupled with incremental, data-driven enhancements tailored to schools' contexts are more apt to equitably serve all students. As Schildkamp (2019) discussed based on ineffective examples, cohesive frameworks tracking these fundamental components over time using locally disaggregated data enables sustainable, equitable gains not routinely seen in reform efforts. Rather than just broadly targeting achievement or test scores schoolwide, the author advocates for contextualised planning focused on strengthening specific elements known to shape learning. This aligns with Meyer and Van Gronigen’s (2019) finding that school improvement plans divorced from contextual needs and inauthentically copied across sites have little potential to catalyse change; tailoring priorities and interventions to concrete school realities enhances buy-in and impact. Similarly, Skourdoumbis (2018) critiqued national Australian reform policies for simplistically viewing achievement as an output easily bolstered by generic inputs, rather than requiring comprehensive diagnosis and response to local realities influencing student outcomes. Overall, integrated planning centred on mobilising response to core elements in need of growth at particular schools is key.</w:t>
      </w:r>
    </w:p>
    <w:p w14:paraId="79F6B572" w14:textId="601D6296" w:rsidR="000E6760" w:rsidRPr="00E1068B" w:rsidRDefault="00150DFA" w:rsidP="00CA3DB4">
      <w:pPr>
        <w:spacing w:line="480" w:lineRule="auto"/>
        <w:jc w:val="both"/>
        <w:rPr>
          <w:rFonts w:ascii="Times New Roman" w:hAnsi="Times New Roman" w:cs="Times New Roman"/>
          <w:b/>
          <w:bCs/>
          <w:sz w:val="36"/>
          <w:szCs w:val="36"/>
        </w:rPr>
      </w:pPr>
      <w:r w:rsidRPr="00150DFA">
        <w:rPr>
          <w:rFonts w:ascii="Times New Roman" w:hAnsi="Times New Roman" w:cs="Times New Roman"/>
          <w:b/>
          <w:bCs/>
          <w:sz w:val="36"/>
          <w:szCs w:val="36"/>
        </w:rPr>
        <w:lastRenderedPageBreak/>
        <w:t>Developing an action point</w:t>
      </w:r>
      <w:r w:rsidR="000E6760" w:rsidRPr="00E1068B">
        <w:rPr>
          <w:rFonts w:ascii="Times New Roman" w:hAnsi="Times New Roman" w:cs="Times New Roman"/>
          <w:b/>
          <w:bCs/>
          <w:sz w:val="36"/>
          <w:szCs w:val="36"/>
        </w:rPr>
        <w:t xml:space="preserve"> </w:t>
      </w:r>
    </w:p>
    <w:p w14:paraId="56D04CC4" w14:textId="19E0C45B" w:rsidR="00523D53" w:rsidRPr="00542577" w:rsidRDefault="00523D53" w:rsidP="00523D53">
      <w:pPr>
        <w:spacing w:line="480" w:lineRule="auto"/>
        <w:jc w:val="both"/>
        <w:rPr>
          <w:rFonts w:ascii="Times New Roman" w:hAnsi="Times New Roman" w:cs="Times New Roman"/>
          <w:b/>
          <w:bCs/>
          <w:sz w:val="24"/>
          <w:szCs w:val="24"/>
        </w:rPr>
      </w:pPr>
    </w:p>
    <w:p w14:paraId="5F43A2AC" w14:textId="3BFBFE3F" w:rsidR="00D019CF" w:rsidRDefault="000434D4" w:rsidP="005B6F29">
      <w:pPr>
        <w:spacing w:line="480" w:lineRule="auto"/>
        <w:ind w:firstLine="720"/>
        <w:jc w:val="both"/>
        <w:rPr>
          <w:rFonts w:ascii="Times New Roman" w:hAnsi="Times New Roman" w:cs="Times New Roman"/>
          <w:sz w:val="24"/>
          <w:szCs w:val="24"/>
        </w:rPr>
      </w:pPr>
      <w:r w:rsidRPr="000434D4">
        <w:rPr>
          <w:rFonts w:ascii="Times New Roman" w:hAnsi="Times New Roman" w:cs="Times New Roman"/>
          <w:sz w:val="24"/>
          <w:szCs w:val="24"/>
        </w:rPr>
        <w:t xml:space="preserve">Embarking on a journey of educational refinement, </w:t>
      </w:r>
      <w:r>
        <w:rPr>
          <w:rFonts w:ascii="Times New Roman" w:hAnsi="Times New Roman" w:cs="Times New Roman"/>
          <w:sz w:val="24"/>
          <w:szCs w:val="24"/>
        </w:rPr>
        <w:t>the studied school in this essay</w:t>
      </w:r>
      <w:r w:rsidRPr="000434D4">
        <w:rPr>
          <w:rFonts w:ascii="Times New Roman" w:hAnsi="Times New Roman" w:cs="Times New Roman"/>
          <w:sz w:val="24"/>
          <w:szCs w:val="24"/>
        </w:rPr>
        <w:t xml:space="preserve"> intricately weaves its aspirations into the fabric of the School Development Plan (SDP). This section unveils the strategic intricacies, from self-evaluation to stakeholder collaboration, propelling </w:t>
      </w:r>
      <w:r w:rsidR="00242B19">
        <w:rPr>
          <w:rFonts w:ascii="Times New Roman" w:hAnsi="Times New Roman" w:cs="Times New Roman"/>
          <w:sz w:val="24"/>
          <w:szCs w:val="24"/>
        </w:rPr>
        <w:t>the school</w:t>
      </w:r>
      <w:r w:rsidRPr="000434D4">
        <w:rPr>
          <w:rFonts w:ascii="Times New Roman" w:hAnsi="Times New Roman" w:cs="Times New Roman"/>
          <w:sz w:val="24"/>
          <w:szCs w:val="24"/>
        </w:rPr>
        <w:t xml:space="preserve"> towards its commitment to continual growth and academic distinction.</w:t>
      </w:r>
    </w:p>
    <w:p w14:paraId="51B2A1A1" w14:textId="75938825" w:rsidR="005B6F29" w:rsidRDefault="005B6F29" w:rsidP="005B6F29">
      <w:pPr>
        <w:spacing w:line="480" w:lineRule="auto"/>
        <w:jc w:val="both"/>
        <w:rPr>
          <w:rFonts w:ascii="Times New Roman" w:hAnsi="Times New Roman" w:cs="Times New Roman"/>
          <w:sz w:val="24"/>
          <w:szCs w:val="24"/>
        </w:rPr>
      </w:pPr>
    </w:p>
    <w:p w14:paraId="49D55862" w14:textId="0E883380" w:rsidR="005B6F29" w:rsidRPr="005B6F29" w:rsidRDefault="005B6F29" w:rsidP="005B6F29">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t>Vision</w:t>
      </w:r>
    </w:p>
    <w:p w14:paraId="0E7C70FD" w14:textId="468A1E85" w:rsidR="002703FF" w:rsidRDefault="005B6F29" w:rsidP="002703FF">
      <w:pPr>
        <w:spacing w:line="480" w:lineRule="auto"/>
        <w:ind w:firstLine="720"/>
        <w:jc w:val="both"/>
        <w:rPr>
          <w:rFonts w:ascii="Times New Roman" w:hAnsi="Times New Roman" w:cs="Times New Roman"/>
          <w:sz w:val="24"/>
          <w:szCs w:val="24"/>
        </w:rPr>
      </w:pPr>
      <w:r w:rsidRPr="005B6F29">
        <w:rPr>
          <w:rFonts w:ascii="Times New Roman" w:hAnsi="Times New Roman" w:cs="Times New Roman"/>
          <w:sz w:val="24"/>
          <w:szCs w:val="24"/>
        </w:rPr>
        <w:t xml:space="preserve">The vision component of the school development plan in Wales serves as the guiding light, illuminating the overarching aspirations and values that underpin educational excellence. It encapsulates the collective aspirations of the school community, articulating a compelling narrative of what the institution seeks to achieve and embody. In </w:t>
      </w:r>
      <w:r w:rsidR="00AF792E">
        <w:rPr>
          <w:rFonts w:ascii="Times New Roman" w:hAnsi="Times New Roman" w:cs="Times New Roman"/>
          <w:sz w:val="24"/>
          <w:szCs w:val="24"/>
        </w:rPr>
        <w:t xml:space="preserve">my </w:t>
      </w:r>
      <w:r w:rsidRPr="005B6F29">
        <w:rPr>
          <w:rFonts w:ascii="Times New Roman" w:hAnsi="Times New Roman" w:cs="Times New Roman"/>
          <w:sz w:val="24"/>
          <w:szCs w:val="24"/>
        </w:rPr>
        <w:t>case study, the studied school, aligning with the new curriculum in Wales, embraces a vision rooted in the four core purposes: ambitious, capable learners; enterprising, creative contributors; ethical, informed citizens; and healthy, confident individuals. (Welsh Government, 2020) This vision not only reflects the ethos of the curriculum but also embodies the school's commitment to fostering holistic development and preparing students for success in an ever-evolving world. It serves as a beacon, inspiring stakeholders to strive towards a shared future where every learner thrives and flourishes. Through a clear and compelling vision, the school charts a course towards transformative growth and enduring impact.</w:t>
      </w:r>
    </w:p>
    <w:p w14:paraId="209DCA1B" w14:textId="77777777" w:rsidR="002703FF" w:rsidRDefault="002703FF" w:rsidP="00447E65">
      <w:pPr>
        <w:spacing w:line="480" w:lineRule="auto"/>
        <w:jc w:val="both"/>
        <w:rPr>
          <w:rFonts w:ascii="Times New Roman" w:hAnsi="Times New Roman" w:cs="Times New Roman"/>
          <w:sz w:val="24"/>
          <w:szCs w:val="24"/>
        </w:rPr>
      </w:pPr>
    </w:p>
    <w:p w14:paraId="3CC63C9B" w14:textId="2B4841AC" w:rsidR="002703FF" w:rsidRPr="002703FF" w:rsidRDefault="002703FF" w:rsidP="002703FF">
      <w:pPr>
        <w:pStyle w:val="ListParagraph"/>
        <w:numPr>
          <w:ilvl w:val="0"/>
          <w:numId w:val="4"/>
        </w:num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Self-evaluation</w:t>
      </w:r>
    </w:p>
    <w:p w14:paraId="272B2E15" w14:textId="576FFB4E" w:rsidR="002703FF" w:rsidRDefault="002703FF" w:rsidP="002703FF">
      <w:pPr>
        <w:spacing w:line="480" w:lineRule="auto"/>
        <w:ind w:firstLine="720"/>
        <w:jc w:val="both"/>
        <w:rPr>
          <w:rFonts w:ascii="Times New Roman" w:hAnsi="Times New Roman" w:cs="Times New Roman"/>
          <w:sz w:val="24"/>
          <w:szCs w:val="24"/>
        </w:rPr>
      </w:pPr>
      <w:r w:rsidRPr="002703FF">
        <w:rPr>
          <w:rFonts w:ascii="Times New Roman" w:hAnsi="Times New Roman" w:cs="Times New Roman"/>
          <w:sz w:val="24"/>
          <w:szCs w:val="24"/>
        </w:rPr>
        <w:t xml:space="preserve">In the school development plan process, self-evaluation serves as the critical foundation upon which all subsequent actions are built. </w:t>
      </w:r>
      <w:r w:rsidR="00AF792E">
        <w:rPr>
          <w:rFonts w:ascii="Times New Roman" w:hAnsi="Times New Roman" w:cs="Times New Roman"/>
          <w:sz w:val="24"/>
          <w:szCs w:val="24"/>
        </w:rPr>
        <w:t>My</w:t>
      </w:r>
      <w:r w:rsidRPr="002703FF">
        <w:rPr>
          <w:rFonts w:ascii="Times New Roman" w:hAnsi="Times New Roman" w:cs="Times New Roman"/>
          <w:sz w:val="24"/>
          <w:szCs w:val="24"/>
        </w:rPr>
        <w:t xml:space="preserve"> studied high-achievement school exemplifies a rigorous approach to self-assessment, perpetually seeking even the smallest opportunities for improvement. Leveraging their status as a high-achieving institution, the school meticulously scrutinises its performance against internal benchmarks and external standards. One notable practi</w:t>
      </w:r>
      <w:r w:rsidR="00542577">
        <w:rPr>
          <w:rFonts w:ascii="Times New Roman" w:hAnsi="Times New Roman" w:cs="Times New Roman"/>
          <w:sz w:val="24"/>
          <w:szCs w:val="24"/>
        </w:rPr>
        <w:t>s</w:t>
      </w:r>
      <w:r w:rsidRPr="002703FF">
        <w:rPr>
          <w:rFonts w:ascii="Times New Roman" w:hAnsi="Times New Roman" w:cs="Times New Roman"/>
          <w:sz w:val="24"/>
          <w:szCs w:val="24"/>
        </w:rPr>
        <w:t>e involves comparing performance data to other schools within the same cluster, drawing insights from documents like the School All Wales Core Data Set KS4 Qualification. This comparative analysis provides valuable context and benchmarks for evaluating progress and identifying areas for refinement. By cultivating a culture of continuous reflection and self-assessment, the school demonstrates its unwavering commitment to excellence and its relentless pursuit of improvement, ensuring that every aspect of its operations aligns with its vision of educational distinction.</w:t>
      </w:r>
    </w:p>
    <w:p w14:paraId="02271E0B" w14:textId="77777777" w:rsidR="002703FF" w:rsidRDefault="002703FF" w:rsidP="00447E65">
      <w:pPr>
        <w:spacing w:line="480" w:lineRule="auto"/>
        <w:jc w:val="both"/>
        <w:rPr>
          <w:rFonts w:ascii="Times New Roman" w:hAnsi="Times New Roman" w:cs="Times New Roman"/>
          <w:sz w:val="24"/>
          <w:szCs w:val="24"/>
        </w:rPr>
      </w:pPr>
    </w:p>
    <w:p w14:paraId="01B035EF" w14:textId="2F02D245" w:rsidR="002703FF" w:rsidRDefault="00447E65" w:rsidP="002703FF">
      <w:pPr>
        <w:pStyle w:val="ListParagraph"/>
        <w:numPr>
          <w:ilvl w:val="0"/>
          <w:numId w:val="4"/>
        </w:numPr>
        <w:spacing w:line="480" w:lineRule="auto"/>
        <w:jc w:val="both"/>
        <w:rPr>
          <w:rFonts w:ascii="Times New Roman" w:hAnsi="Times New Roman" w:cs="Times New Roman"/>
          <w:sz w:val="24"/>
          <w:szCs w:val="24"/>
        </w:rPr>
      </w:pPr>
      <w:r w:rsidRPr="00447E65">
        <w:rPr>
          <w:rFonts w:ascii="Times New Roman" w:hAnsi="Times New Roman" w:cs="Times New Roman"/>
          <w:sz w:val="24"/>
          <w:szCs w:val="24"/>
        </w:rPr>
        <w:t>Strategic Planning</w:t>
      </w:r>
    </w:p>
    <w:p w14:paraId="0EAF76F5" w14:textId="100CB089" w:rsidR="00447E65" w:rsidRDefault="00B91CCE" w:rsidP="00AF7426">
      <w:pPr>
        <w:spacing w:line="480" w:lineRule="auto"/>
        <w:ind w:firstLine="360"/>
        <w:jc w:val="both"/>
        <w:rPr>
          <w:rFonts w:ascii="Times New Roman" w:hAnsi="Times New Roman" w:cs="Times New Roman"/>
          <w:sz w:val="24"/>
          <w:szCs w:val="24"/>
        </w:rPr>
      </w:pPr>
      <w:r w:rsidRPr="00B91CCE">
        <w:rPr>
          <w:rFonts w:ascii="Times New Roman" w:hAnsi="Times New Roman" w:cs="Times New Roman"/>
          <w:sz w:val="24"/>
          <w:szCs w:val="24"/>
        </w:rPr>
        <w:t xml:space="preserve">Strategic planning is the compass that steers the course of a school's development journey, guiding actions towards the attainment of its overarching vision. </w:t>
      </w:r>
      <w:r w:rsidR="00AF792E">
        <w:rPr>
          <w:rFonts w:ascii="Times New Roman" w:hAnsi="Times New Roman" w:cs="Times New Roman"/>
          <w:sz w:val="24"/>
          <w:szCs w:val="24"/>
        </w:rPr>
        <w:t>My</w:t>
      </w:r>
      <w:r w:rsidRPr="00B91CCE">
        <w:rPr>
          <w:rFonts w:ascii="Times New Roman" w:hAnsi="Times New Roman" w:cs="Times New Roman"/>
          <w:sz w:val="24"/>
          <w:szCs w:val="24"/>
        </w:rPr>
        <w:t xml:space="preserve"> studied school, with its multifaceted stakeholder engagement approach, exemplifies a robust strategic planning process. At the heart of this process lies a structured communication hierarchy, facilitating seamless coordination and collaboration among stakeholders. Teachers report to subject leads, who in turn liaise with deputy heads, fostering a cascading exchange of insights and initiatives. This hierarchical structure ensures alignment with school-wide objectives and facilitates agile decision-</w:t>
      </w:r>
      <w:r w:rsidRPr="00B91CCE">
        <w:rPr>
          <w:rFonts w:ascii="Times New Roman" w:hAnsi="Times New Roman" w:cs="Times New Roman"/>
          <w:sz w:val="24"/>
          <w:szCs w:val="24"/>
        </w:rPr>
        <w:lastRenderedPageBreak/>
        <w:t>making. Moreover, parents and the broader community are actively informed and engaged, providing valuable perspectives and support. Central to the strategic planning process is the establishment of personalised goals for every student, commencing from Year 6 pre-entry tests. Through this personalised approach, the school ensures that each student's journey is mapped with precision, fostering an environment where aspirations are nurtured, and potential is realised.</w:t>
      </w:r>
    </w:p>
    <w:p w14:paraId="3751A686" w14:textId="77777777" w:rsidR="00A54A88" w:rsidRDefault="00A54A88" w:rsidP="00DB724C">
      <w:pPr>
        <w:spacing w:line="480" w:lineRule="auto"/>
        <w:jc w:val="both"/>
        <w:rPr>
          <w:rFonts w:ascii="Times New Roman" w:hAnsi="Times New Roman" w:cs="Times New Roman"/>
          <w:sz w:val="24"/>
          <w:szCs w:val="24"/>
        </w:rPr>
      </w:pPr>
    </w:p>
    <w:p w14:paraId="6A25CB36" w14:textId="46D23466" w:rsidR="00A54A88" w:rsidRPr="00A54A88" w:rsidRDefault="002A308B" w:rsidP="00A54A88">
      <w:pPr>
        <w:pStyle w:val="ListParagraph"/>
        <w:numPr>
          <w:ilvl w:val="0"/>
          <w:numId w:val="4"/>
        </w:numPr>
        <w:spacing w:line="480" w:lineRule="auto"/>
        <w:jc w:val="both"/>
        <w:rPr>
          <w:rFonts w:ascii="Times New Roman" w:hAnsi="Times New Roman" w:cs="Times New Roman"/>
          <w:sz w:val="24"/>
          <w:szCs w:val="24"/>
        </w:rPr>
      </w:pPr>
      <w:r w:rsidRPr="002A308B">
        <w:rPr>
          <w:rFonts w:ascii="Times New Roman" w:hAnsi="Times New Roman" w:cs="Times New Roman"/>
          <w:sz w:val="24"/>
          <w:szCs w:val="24"/>
        </w:rPr>
        <w:t>Making improvement/action</w:t>
      </w:r>
    </w:p>
    <w:p w14:paraId="3C00C11D" w14:textId="2F89A6F6" w:rsidR="00DB724C" w:rsidRDefault="007E46C6" w:rsidP="00DB724C">
      <w:pPr>
        <w:spacing w:line="480" w:lineRule="auto"/>
        <w:ind w:firstLine="720"/>
        <w:jc w:val="both"/>
        <w:rPr>
          <w:rFonts w:ascii="Times New Roman" w:hAnsi="Times New Roman" w:cs="Times New Roman"/>
          <w:sz w:val="24"/>
          <w:szCs w:val="24"/>
        </w:rPr>
      </w:pPr>
      <w:r w:rsidRPr="007E46C6">
        <w:rPr>
          <w:rFonts w:ascii="Times New Roman" w:hAnsi="Times New Roman" w:cs="Times New Roman"/>
          <w:sz w:val="24"/>
          <w:szCs w:val="24"/>
        </w:rPr>
        <w:t xml:space="preserve">In the realm of school development planning, making improvement and taking decisive action are the engines that drive progress towards envisioned goals. </w:t>
      </w:r>
      <w:r w:rsidR="002042B5">
        <w:rPr>
          <w:rFonts w:ascii="Times New Roman" w:hAnsi="Times New Roman" w:cs="Times New Roman"/>
          <w:sz w:val="24"/>
          <w:szCs w:val="24"/>
        </w:rPr>
        <w:t>My</w:t>
      </w:r>
      <w:r w:rsidRPr="007E46C6">
        <w:rPr>
          <w:rFonts w:ascii="Times New Roman" w:hAnsi="Times New Roman" w:cs="Times New Roman"/>
          <w:sz w:val="24"/>
          <w:szCs w:val="24"/>
        </w:rPr>
        <w:t xml:space="preserve"> studied school, with its commitment to personalised learning, exemplifies a proactive approach to improvement. Central to this endeavour is the establishment of personal goals for every student, forming the cornerstone upon which tailored pedagogical strategies are applied. By aligning teaching methodologies with individual student goals, the school ensures that each learner receives targeted support and guidance tailored to their unique needs and aspirations. A notable tool in this arsenal is the Great Teaching Toolkit</w:t>
      </w:r>
      <w:r w:rsidR="003B60FB">
        <w:rPr>
          <w:rFonts w:ascii="Times New Roman" w:hAnsi="Times New Roman" w:cs="Times New Roman"/>
          <w:sz w:val="24"/>
          <w:szCs w:val="24"/>
        </w:rPr>
        <w:t xml:space="preserve"> </w:t>
      </w:r>
      <w:r w:rsidR="00D472BC">
        <w:rPr>
          <w:rFonts w:ascii="Times New Roman" w:hAnsi="Times New Roman" w:cs="Times New Roman"/>
          <w:sz w:val="24"/>
          <w:szCs w:val="24"/>
        </w:rPr>
        <w:t>(</w:t>
      </w:r>
      <w:r w:rsidR="00D472BC" w:rsidRPr="00D472BC">
        <w:rPr>
          <w:rFonts w:ascii="Times New Roman" w:hAnsi="Times New Roman" w:cs="Times New Roman"/>
          <w:sz w:val="24"/>
          <w:szCs w:val="24"/>
        </w:rPr>
        <w:t>Coe</w:t>
      </w:r>
      <w:r w:rsidR="00DB724C">
        <w:t>,</w:t>
      </w:r>
      <w:r w:rsidR="00222399" w:rsidRPr="00222399">
        <w:rPr>
          <w:rFonts w:ascii="Times New Roman" w:hAnsi="Times New Roman" w:cs="Times New Roman"/>
          <w:sz w:val="24"/>
          <w:szCs w:val="24"/>
        </w:rPr>
        <w:t xml:space="preserve"> et al</w:t>
      </w:r>
      <w:r w:rsidR="00D472BC">
        <w:rPr>
          <w:rFonts w:ascii="Times New Roman" w:hAnsi="Times New Roman" w:cs="Times New Roman"/>
          <w:sz w:val="24"/>
          <w:szCs w:val="24"/>
        </w:rPr>
        <w:t xml:space="preserve">, </w:t>
      </w:r>
      <w:r w:rsidR="00D472BC" w:rsidRPr="00D472BC">
        <w:rPr>
          <w:rFonts w:ascii="Times New Roman" w:hAnsi="Times New Roman" w:cs="Times New Roman"/>
          <w:sz w:val="24"/>
          <w:szCs w:val="24"/>
        </w:rPr>
        <w:t>2019)</w:t>
      </w:r>
      <w:r w:rsidRPr="007E46C6">
        <w:rPr>
          <w:rFonts w:ascii="Times New Roman" w:hAnsi="Times New Roman" w:cs="Times New Roman"/>
          <w:sz w:val="24"/>
          <w:szCs w:val="24"/>
        </w:rPr>
        <w:t>, which serves as a compass for educators, providing evidence-based strategies to enhance teaching effectiveness. Through these systematic approaches to improvement and action, the school empowers educators to continuously refine their practi</w:t>
      </w:r>
      <w:r w:rsidR="00542577">
        <w:rPr>
          <w:rFonts w:ascii="Times New Roman" w:hAnsi="Times New Roman" w:cs="Times New Roman"/>
          <w:sz w:val="24"/>
          <w:szCs w:val="24"/>
        </w:rPr>
        <w:t>s</w:t>
      </w:r>
      <w:r w:rsidRPr="007E46C6">
        <w:rPr>
          <w:rFonts w:ascii="Times New Roman" w:hAnsi="Times New Roman" w:cs="Times New Roman"/>
          <w:sz w:val="24"/>
          <w:szCs w:val="24"/>
        </w:rPr>
        <w:t>e, fostering an environment where every student thrives and flourishes.</w:t>
      </w:r>
    </w:p>
    <w:p w14:paraId="4F78FE89" w14:textId="77777777" w:rsidR="00DB724C" w:rsidRDefault="00DB724C" w:rsidP="00DB724C">
      <w:pPr>
        <w:spacing w:line="480" w:lineRule="auto"/>
        <w:ind w:firstLine="720"/>
        <w:jc w:val="both"/>
        <w:rPr>
          <w:rFonts w:ascii="Times New Roman" w:hAnsi="Times New Roman" w:cs="Times New Roman"/>
          <w:sz w:val="24"/>
          <w:szCs w:val="24"/>
        </w:rPr>
      </w:pPr>
    </w:p>
    <w:p w14:paraId="24473355" w14:textId="4A46B5D5" w:rsidR="00DB724C" w:rsidRPr="009A5173" w:rsidRDefault="00F52811" w:rsidP="009A5173">
      <w:pPr>
        <w:pStyle w:val="ListParagraph"/>
        <w:numPr>
          <w:ilvl w:val="0"/>
          <w:numId w:val="4"/>
        </w:numPr>
        <w:spacing w:line="480" w:lineRule="auto"/>
        <w:jc w:val="both"/>
        <w:rPr>
          <w:rFonts w:ascii="Times New Roman" w:hAnsi="Times New Roman" w:cs="Times New Roman"/>
          <w:sz w:val="24"/>
          <w:szCs w:val="24"/>
        </w:rPr>
      </w:pPr>
      <w:r w:rsidRPr="00F52811">
        <w:rPr>
          <w:rFonts w:ascii="Times New Roman" w:hAnsi="Times New Roman" w:cs="Times New Roman"/>
          <w:sz w:val="24"/>
          <w:szCs w:val="24"/>
        </w:rPr>
        <w:t>Reviewing Impact</w:t>
      </w:r>
    </w:p>
    <w:p w14:paraId="54F61F2D" w14:textId="27A52E4F" w:rsidR="00DB724C" w:rsidRPr="00DB724C" w:rsidRDefault="009A5173" w:rsidP="00DB724C">
      <w:pPr>
        <w:spacing w:line="480" w:lineRule="auto"/>
        <w:ind w:firstLine="720"/>
        <w:jc w:val="both"/>
        <w:rPr>
          <w:rFonts w:ascii="Times New Roman" w:hAnsi="Times New Roman" w:cs="Times New Roman"/>
          <w:sz w:val="24"/>
          <w:szCs w:val="24"/>
        </w:rPr>
      </w:pPr>
      <w:r w:rsidRPr="009A5173">
        <w:rPr>
          <w:rFonts w:ascii="Times New Roman" w:hAnsi="Times New Roman" w:cs="Times New Roman"/>
          <w:sz w:val="24"/>
          <w:szCs w:val="24"/>
        </w:rPr>
        <w:t xml:space="preserve">Reviewing impact serves as the compass that ensures a school's actions align with its overarching goals, driving continual improvement and refinement. In our studied school, this </w:t>
      </w:r>
      <w:r w:rsidRPr="009A5173">
        <w:rPr>
          <w:rFonts w:ascii="Times New Roman" w:hAnsi="Times New Roman" w:cs="Times New Roman"/>
          <w:sz w:val="24"/>
          <w:szCs w:val="24"/>
        </w:rPr>
        <w:lastRenderedPageBreak/>
        <w:t>process is ingrained in the fabric of its operational rhythm, with student achievement meticulously reviewed every half-term. Subject leads and deputy heads play pivotal roles in this evaluation process, guided by established guidelines to ensure adherence to the school's standards. These guidelines prompt probing questions, facilitating in-depth discussions aimed at gauging the effectiveness of implemented strategies and interventions. Through this systematic review, the school gains valuable insights into the impact of its initiatives, identifying areas of success and opportunities for enhancement. By fostering a culture of reflective practi</w:t>
      </w:r>
      <w:r w:rsidR="00542577">
        <w:rPr>
          <w:rFonts w:ascii="Times New Roman" w:hAnsi="Times New Roman" w:cs="Times New Roman"/>
          <w:sz w:val="24"/>
          <w:szCs w:val="24"/>
        </w:rPr>
        <w:t>s</w:t>
      </w:r>
      <w:r w:rsidRPr="009A5173">
        <w:rPr>
          <w:rFonts w:ascii="Times New Roman" w:hAnsi="Times New Roman" w:cs="Times New Roman"/>
          <w:sz w:val="24"/>
          <w:szCs w:val="24"/>
        </w:rPr>
        <w:t>e and accountability, the school demonstrates its unwavering commitment to excellence, ensuring that every action taken is purposeful and aligned with its vision of educational distinction.</w:t>
      </w:r>
    </w:p>
    <w:p w14:paraId="27F1E684" w14:textId="77777777" w:rsidR="00DB724C" w:rsidRDefault="00DB724C" w:rsidP="007E46C6">
      <w:pPr>
        <w:spacing w:line="480" w:lineRule="auto"/>
        <w:jc w:val="both"/>
        <w:rPr>
          <w:rFonts w:ascii="Times New Roman" w:hAnsi="Times New Roman" w:cs="Times New Roman"/>
          <w:sz w:val="24"/>
          <w:szCs w:val="24"/>
        </w:rPr>
      </w:pPr>
    </w:p>
    <w:p w14:paraId="75720796" w14:textId="77777777" w:rsidR="001102C7" w:rsidRDefault="001102C7" w:rsidP="007E46C6">
      <w:pPr>
        <w:spacing w:line="480" w:lineRule="auto"/>
        <w:jc w:val="both"/>
        <w:rPr>
          <w:rFonts w:ascii="Times New Roman" w:hAnsi="Times New Roman" w:cs="Times New Roman"/>
          <w:sz w:val="24"/>
          <w:szCs w:val="24"/>
        </w:rPr>
      </w:pPr>
    </w:p>
    <w:p w14:paraId="5A30C321" w14:textId="77777777" w:rsidR="00542577" w:rsidRDefault="00542577" w:rsidP="00542577">
      <w:pPr>
        <w:spacing w:line="480" w:lineRule="auto"/>
        <w:jc w:val="both"/>
        <w:rPr>
          <w:rFonts w:ascii="Times New Roman" w:hAnsi="Times New Roman" w:cs="Times New Roman"/>
          <w:sz w:val="24"/>
          <w:szCs w:val="24"/>
        </w:rPr>
      </w:pPr>
    </w:p>
    <w:p w14:paraId="1BBAA8C0" w14:textId="77777777" w:rsidR="00542577" w:rsidRDefault="00542577" w:rsidP="00542577">
      <w:pPr>
        <w:spacing w:line="480" w:lineRule="auto"/>
        <w:jc w:val="both"/>
        <w:rPr>
          <w:rFonts w:ascii="Times New Roman" w:hAnsi="Times New Roman" w:cs="Times New Roman"/>
          <w:sz w:val="24"/>
          <w:szCs w:val="24"/>
        </w:rPr>
      </w:pPr>
    </w:p>
    <w:p w14:paraId="489A1552" w14:textId="592E38CF" w:rsidR="00542577" w:rsidRDefault="00F43702" w:rsidP="007E46C6">
      <w:pPr>
        <w:spacing w:line="480" w:lineRule="auto"/>
        <w:jc w:val="both"/>
        <w:rPr>
          <w:rFonts w:ascii="Times New Roman" w:hAnsi="Times New Roman" w:cs="Times New Roman"/>
          <w:b/>
          <w:bCs/>
          <w:sz w:val="36"/>
          <w:szCs w:val="36"/>
        </w:rPr>
      </w:pPr>
      <w:r w:rsidRPr="00F43702">
        <w:rPr>
          <w:rFonts w:ascii="Times New Roman" w:hAnsi="Times New Roman" w:cs="Times New Roman"/>
          <w:b/>
          <w:bCs/>
          <w:sz w:val="36"/>
          <w:szCs w:val="36"/>
        </w:rPr>
        <w:t>Reflection and evaluation</w:t>
      </w:r>
    </w:p>
    <w:p w14:paraId="324C5EA9" w14:textId="77777777" w:rsidR="00F43702" w:rsidRPr="00F43702" w:rsidRDefault="00F43702" w:rsidP="007E46C6">
      <w:pPr>
        <w:spacing w:line="480" w:lineRule="auto"/>
        <w:jc w:val="both"/>
        <w:rPr>
          <w:rFonts w:ascii="Times New Roman" w:hAnsi="Times New Roman" w:cs="Times New Roman"/>
          <w:sz w:val="24"/>
          <w:szCs w:val="24"/>
        </w:rPr>
      </w:pPr>
    </w:p>
    <w:p w14:paraId="5AA31197" w14:textId="77777777" w:rsidR="001102C7" w:rsidRPr="001102C7" w:rsidRDefault="001102C7" w:rsidP="00542577">
      <w:pPr>
        <w:spacing w:line="480" w:lineRule="auto"/>
        <w:ind w:firstLine="720"/>
        <w:jc w:val="both"/>
        <w:rPr>
          <w:rFonts w:ascii="Times New Roman" w:hAnsi="Times New Roman" w:cs="Times New Roman"/>
          <w:sz w:val="24"/>
          <w:szCs w:val="24"/>
        </w:rPr>
      </w:pPr>
      <w:r w:rsidRPr="001102C7">
        <w:rPr>
          <w:rFonts w:ascii="Times New Roman" w:hAnsi="Times New Roman" w:cs="Times New Roman"/>
          <w:sz w:val="24"/>
          <w:szCs w:val="24"/>
        </w:rPr>
        <w:t>The studied school demonstrates a robust and thoughtful approach to crafting its school development plan. Its emphasis on establishing a clear vision aligned with national standards, continuously self-evaluating, strategically planning improvements through stakeholder collaboration, taking personalised action, and regularly reviewing impact reflects evidence-based best practises.</w:t>
      </w:r>
    </w:p>
    <w:p w14:paraId="3CE6C36B" w14:textId="77777777" w:rsidR="001102C7" w:rsidRPr="001102C7" w:rsidRDefault="001102C7" w:rsidP="001102C7">
      <w:pPr>
        <w:spacing w:line="480" w:lineRule="auto"/>
        <w:jc w:val="both"/>
        <w:rPr>
          <w:rFonts w:ascii="Times New Roman" w:hAnsi="Times New Roman" w:cs="Times New Roman"/>
          <w:sz w:val="24"/>
          <w:szCs w:val="24"/>
        </w:rPr>
      </w:pPr>
    </w:p>
    <w:p w14:paraId="7BE3B97B" w14:textId="547E61A1" w:rsidR="001102C7" w:rsidRPr="001102C7" w:rsidRDefault="001102C7" w:rsidP="00F43702">
      <w:pPr>
        <w:spacing w:line="480" w:lineRule="auto"/>
        <w:ind w:firstLine="720"/>
        <w:jc w:val="both"/>
        <w:rPr>
          <w:rFonts w:ascii="Times New Roman" w:hAnsi="Times New Roman" w:cs="Times New Roman"/>
          <w:sz w:val="24"/>
          <w:szCs w:val="24"/>
        </w:rPr>
      </w:pPr>
      <w:r w:rsidRPr="001102C7">
        <w:rPr>
          <w:rFonts w:ascii="Times New Roman" w:hAnsi="Times New Roman" w:cs="Times New Roman"/>
          <w:sz w:val="24"/>
          <w:szCs w:val="24"/>
        </w:rPr>
        <w:lastRenderedPageBreak/>
        <w:t>I support the school's use of comparative data analysis to benchmark its performance against other institutions and identify refinement areas. As Meyers and Van</w:t>
      </w:r>
      <w:r w:rsidR="008076D6">
        <w:rPr>
          <w:rFonts w:ascii="Times New Roman" w:hAnsi="Times New Roman" w:cs="Times New Roman"/>
          <w:sz w:val="24"/>
          <w:szCs w:val="24"/>
        </w:rPr>
        <w:t xml:space="preserve"> </w:t>
      </w:r>
      <w:r w:rsidRPr="001102C7">
        <w:rPr>
          <w:rFonts w:ascii="Times New Roman" w:hAnsi="Times New Roman" w:cs="Times New Roman"/>
          <w:sz w:val="24"/>
          <w:szCs w:val="24"/>
        </w:rPr>
        <w:t>Gronigen (2019) found, authentic priorities grounded in a contextualised understanding of a school’s specific needs are more likely to drive meaningful enhancements. Leveraging its cluster data provides valuable insights to strengthen the school’s self-evaluation and strategic planning.</w:t>
      </w:r>
    </w:p>
    <w:p w14:paraId="6A4FAD2D" w14:textId="77777777" w:rsidR="001102C7" w:rsidRPr="001102C7" w:rsidRDefault="001102C7" w:rsidP="001102C7">
      <w:pPr>
        <w:spacing w:line="480" w:lineRule="auto"/>
        <w:jc w:val="both"/>
        <w:rPr>
          <w:rFonts w:ascii="Times New Roman" w:hAnsi="Times New Roman" w:cs="Times New Roman"/>
          <w:sz w:val="24"/>
          <w:szCs w:val="24"/>
        </w:rPr>
      </w:pPr>
    </w:p>
    <w:p w14:paraId="0DB37D2E" w14:textId="77777777" w:rsidR="001102C7" w:rsidRPr="001102C7" w:rsidRDefault="001102C7" w:rsidP="00F43702">
      <w:pPr>
        <w:spacing w:line="480" w:lineRule="auto"/>
        <w:ind w:firstLine="720"/>
        <w:jc w:val="both"/>
        <w:rPr>
          <w:rFonts w:ascii="Times New Roman" w:hAnsi="Times New Roman" w:cs="Times New Roman"/>
          <w:sz w:val="24"/>
          <w:szCs w:val="24"/>
        </w:rPr>
      </w:pPr>
      <w:r w:rsidRPr="001102C7">
        <w:rPr>
          <w:rFonts w:ascii="Times New Roman" w:hAnsi="Times New Roman" w:cs="Times New Roman"/>
          <w:sz w:val="24"/>
          <w:szCs w:val="24"/>
        </w:rPr>
        <w:t>Additionally, I endorse the cascading communication hierarchy instituted across teachers, subject leads, and school leadership. Schildkamp (2019) highlights the importance of cohesive frameworks that engage all stakeholders in using evidence to direct resources towards a shared vision. This tiered structure for coordination and collaboration facilitates such a systematic approach, ensuring alignment and supporting data-based decision making.</w:t>
      </w:r>
    </w:p>
    <w:p w14:paraId="39D5FB6B" w14:textId="77777777" w:rsidR="001102C7" w:rsidRPr="001102C7" w:rsidRDefault="001102C7" w:rsidP="001102C7">
      <w:pPr>
        <w:spacing w:line="480" w:lineRule="auto"/>
        <w:jc w:val="both"/>
        <w:rPr>
          <w:rFonts w:ascii="Times New Roman" w:hAnsi="Times New Roman" w:cs="Times New Roman"/>
          <w:sz w:val="24"/>
          <w:szCs w:val="24"/>
        </w:rPr>
      </w:pPr>
    </w:p>
    <w:p w14:paraId="611B0A11" w14:textId="74E03041" w:rsidR="001102C7" w:rsidRPr="001102C7" w:rsidRDefault="001102C7" w:rsidP="00F43702">
      <w:pPr>
        <w:spacing w:line="480" w:lineRule="auto"/>
        <w:ind w:firstLine="720"/>
        <w:jc w:val="both"/>
        <w:rPr>
          <w:rFonts w:ascii="Times New Roman" w:hAnsi="Times New Roman" w:cs="Times New Roman"/>
          <w:sz w:val="24"/>
          <w:szCs w:val="24"/>
        </w:rPr>
      </w:pPr>
      <w:r w:rsidRPr="001102C7">
        <w:rPr>
          <w:rFonts w:ascii="Times New Roman" w:hAnsi="Times New Roman" w:cs="Times New Roman"/>
          <w:sz w:val="24"/>
          <w:szCs w:val="24"/>
        </w:rPr>
        <w:t xml:space="preserve">However, the school could strengthen its vision component by specifying how it aims to advance the four purposes in the new Welsh curriculum. As Korp, Sjöberg </w:t>
      </w:r>
      <w:r w:rsidR="00681E26">
        <w:rPr>
          <w:rFonts w:ascii="Times New Roman" w:hAnsi="Times New Roman" w:cs="Times New Roman"/>
          <w:sz w:val="24"/>
          <w:szCs w:val="24"/>
        </w:rPr>
        <w:t>and</w:t>
      </w:r>
      <w:r w:rsidRPr="001102C7">
        <w:rPr>
          <w:rFonts w:ascii="Times New Roman" w:hAnsi="Times New Roman" w:cs="Times New Roman"/>
          <w:sz w:val="24"/>
          <w:szCs w:val="24"/>
        </w:rPr>
        <w:t xml:space="preserve"> Thorsen (2019) discuss, clearly communicating concrete expectations and guidelines around new standards or programmes is essential for catalysing change. A more explicitly delineated vision connected to tangible actions would provide clearer direction.</w:t>
      </w:r>
    </w:p>
    <w:p w14:paraId="655E11FA" w14:textId="77777777" w:rsidR="001102C7" w:rsidRPr="001102C7" w:rsidRDefault="001102C7" w:rsidP="001102C7">
      <w:pPr>
        <w:spacing w:line="480" w:lineRule="auto"/>
        <w:jc w:val="both"/>
        <w:rPr>
          <w:rFonts w:ascii="Times New Roman" w:hAnsi="Times New Roman" w:cs="Times New Roman"/>
          <w:sz w:val="24"/>
          <w:szCs w:val="24"/>
        </w:rPr>
      </w:pPr>
    </w:p>
    <w:p w14:paraId="64E4A1EC" w14:textId="77777777" w:rsidR="001102C7" w:rsidRPr="001102C7" w:rsidRDefault="001102C7" w:rsidP="00F43702">
      <w:pPr>
        <w:spacing w:line="480" w:lineRule="auto"/>
        <w:ind w:firstLine="720"/>
        <w:jc w:val="both"/>
        <w:rPr>
          <w:rFonts w:ascii="Times New Roman" w:hAnsi="Times New Roman" w:cs="Times New Roman"/>
          <w:sz w:val="24"/>
          <w:szCs w:val="24"/>
        </w:rPr>
      </w:pPr>
      <w:r w:rsidRPr="001102C7">
        <w:rPr>
          <w:rFonts w:ascii="Times New Roman" w:hAnsi="Times New Roman" w:cs="Times New Roman"/>
          <w:sz w:val="24"/>
          <w:szCs w:val="24"/>
        </w:rPr>
        <w:t xml:space="preserve">Furthermore, while the school's establishment of personalised goals and emphasis on tailored interventions is admirable, it could risk perpetuating inequities. As Renzulli (2023) argues, over-relying on specific metrics like test scores fails to recognise talents as multi-dimensional. Diverse learners with less conformability to standardised evaluations may be overlooked. Thus, </w:t>
      </w:r>
      <w:r w:rsidRPr="001102C7">
        <w:rPr>
          <w:rFonts w:ascii="Times New Roman" w:hAnsi="Times New Roman" w:cs="Times New Roman"/>
          <w:sz w:val="24"/>
          <w:szCs w:val="24"/>
        </w:rPr>
        <w:lastRenderedPageBreak/>
        <w:t>the school should incorporate more holistic reviews of interests and strengths into its student goal-setting and teaching alignment practises to ensure it serves all learners equitably.</w:t>
      </w:r>
    </w:p>
    <w:p w14:paraId="3224CF79" w14:textId="77777777" w:rsidR="001102C7" w:rsidRPr="001102C7" w:rsidRDefault="001102C7" w:rsidP="001102C7">
      <w:pPr>
        <w:spacing w:line="480" w:lineRule="auto"/>
        <w:jc w:val="both"/>
        <w:rPr>
          <w:rFonts w:ascii="Times New Roman" w:hAnsi="Times New Roman" w:cs="Times New Roman"/>
          <w:sz w:val="24"/>
          <w:szCs w:val="24"/>
        </w:rPr>
      </w:pPr>
    </w:p>
    <w:p w14:paraId="0B625A0B" w14:textId="441949B0" w:rsidR="001102C7" w:rsidRDefault="001E1D75" w:rsidP="001E1D75">
      <w:pPr>
        <w:spacing w:line="480" w:lineRule="auto"/>
        <w:ind w:firstLine="720"/>
        <w:jc w:val="both"/>
        <w:rPr>
          <w:rFonts w:ascii="Times New Roman" w:hAnsi="Times New Roman" w:cs="Times New Roman"/>
          <w:sz w:val="24"/>
          <w:szCs w:val="24"/>
        </w:rPr>
      </w:pPr>
      <w:r w:rsidRPr="001E1D75">
        <w:rPr>
          <w:rFonts w:ascii="Times New Roman" w:hAnsi="Times New Roman" w:cs="Times New Roman"/>
          <w:sz w:val="24"/>
          <w:szCs w:val="24"/>
        </w:rPr>
        <w:t>Considering the compelling evidence presented by Ekmekci and Serrano (2022) regarding the significant impact of mathematics and science teacher quality on student achievement and motivation, it is evident that prioritising the recruitment and support of high-quality, student-centred teachers should be a central focus within school development plans. One suggestion to enhance a school development plan in this regard is to incorporate targeted strategies for teacher recruitment, professional development, and retention that align with the findings of the research. Integrating teacher leadership pathways within the school development plan can enable educators to take ownership of their professional growth and contribute to collaborative efforts aimed at enhancing instructional practises school-wide. By prioritising these initiatives, schools can create an environment conducive to fostering student achievement and closing gaps in STEM engagement and competencies. Investing in the recruitment and support of high-quality teachers is not only crucial for addressing the current challenges in student achievement but also essential for equipping students with the skills and knowledge needed to succeed in an increasingly STEM-focused world.</w:t>
      </w:r>
    </w:p>
    <w:p w14:paraId="5E9E6F55" w14:textId="77777777" w:rsidR="001E1D75" w:rsidRPr="001102C7" w:rsidRDefault="001E1D75" w:rsidP="001E1D75">
      <w:pPr>
        <w:spacing w:line="480" w:lineRule="auto"/>
        <w:jc w:val="both"/>
        <w:rPr>
          <w:rFonts w:ascii="Times New Roman" w:hAnsi="Times New Roman" w:cs="Times New Roman"/>
          <w:sz w:val="24"/>
          <w:szCs w:val="24"/>
        </w:rPr>
      </w:pPr>
    </w:p>
    <w:p w14:paraId="5689557C" w14:textId="57251343" w:rsidR="001102C7" w:rsidRPr="00DB724C" w:rsidRDefault="001102C7" w:rsidP="00F43702">
      <w:pPr>
        <w:spacing w:line="480" w:lineRule="auto"/>
        <w:ind w:firstLine="720"/>
        <w:jc w:val="both"/>
        <w:rPr>
          <w:rFonts w:ascii="Times New Roman" w:hAnsi="Times New Roman" w:cs="Times New Roman"/>
          <w:sz w:val="24"/>
          <w:szCs w:val="24"/>
        </w:rPr>
      </w:pPr>
      <w:r w:rsidRPr="001102C7">
        <w:rPr>
          <w:rFonts w:ascii="Times New Roman" w:hAnsi="Times New Roman" w:cs="Times New Roman"/>
          <w:sz w:val="24"/>
          <w:szCs w:val="24"/>
        </w:rPr>
        <w:t xml:space="preserve">Overall, the studied school demonstrates a thoughtful, evidence-based approach to its school development plan rooted in continuous self-evaluation and improvement. Some opportunities exist to strengthen its vision statement, mitigate equity risks in personalised practises, increase community engagement, and incorporate more comprehensive student assessments. </w:t>
      </w:r>
      <w:r w:rsidRPr="001102C7">
        <w:rPr>
          <w:rFonts w:ascii="Times New Roman" w:hAnsi="Times New Roman" w:cs="Times New Roman"/>
          <w:sz w:val="24"/>
          <w:szCs w:val="24"/>
        </w:rPr>
        <w:lastRenderedPageBreak/>
        <w:t>However, its robust strategic planning and relentless pursuit of excellence positioned the school well for enacting transformative growth. Maintaining authenticity and equity should remain centred as the institution strives towards ever-higher benchmarks of distinction.</w:t>
      </w:r>
    </w:p>
    <w:p w14:paraId="2B9CF3B6" w14:textId="77777777" w:rsidR="004C1421" w:rsidRDefault="004C1421" w:rsidP="007E46C6">
      <w:pPr>
        <w:spacing w:line="480" w:lineRule="auto"/>
        <w:jc w:val="both"/>
        <w:rPr>
          <w:rFonts w:ascii="Times New Roman" w:hAnsi="Times New Roman" w:cs="Times New Roman"/>
          <w:sz w:val="24"/>
          <w:szCs w:val="24"/>
        </w:rPr>
      </w:pPr>
    </w:p>
    <w:p w14:paraId="6AC8E368" w14:textId="77777777" w:rsidR="001E1D75" w:rsidRDefault="001E1D75" w:rsidP="007E46C6">
      <w:pPr>
        <w:spacing w:line="480" w:lineRule="auto"/>
        <w:jc w:val="both"/>
        <w:rPr>
          <w:rFonts w:ascii="Times New Roman" w:hAnsi="Times New Roman" w:cs="Times New Roman"/>
          <w:sz w:val="24"/>
          <w:szCs w:val="24"/>
        </w:rPr>
      </w:pPr>
    </w:p>
    <w:p w14:paraId="75273B08" w14:textId="1949E8BF" w:rsidR="004C1421" w:rsidRPr="004C1421" w:rsidRDefault="004C1421" w:rsidP="007E46C6">
      <w:pPr>
        <w:spacing w:line="480" w:lineRule="auto"/>
        <w:jc w:val="both"/>
        <w:rPr>
          <w:rFonts w:ascii="Times New Roman" w:hAnsi="Times New Roman" w:cs="Times New Roman"/>
          <w:b/>
          <w:bCs/>
          <w:sz w:val="36"/>
          <w:szCs w:val="36"/>
        </w:rPr>
      </w:pPr>
      <w:r w:rsidRPr="004C1421">
        <w:rPr>
          <w:rFonts w:ascii="Times New Roman" w:hAnsi="Times New Roman" w:cs="Times New Roman"/>
          <w:b/>
          <w:bCs/>
          <w:sz w:val="36"/>
          <w:szCs w:val="36"/>
        </w:rPr>
        <w:t>Conclusion</w:t>
      </w:r>
    </w:p>
    <w:p w14:paraId="1E8F2341" w14:textId="77777777" w:rsidR="004C1421" w:rsidRPr="00DB724C" w:rsidRDefault="004C1421" w:rsidP="007E46C6">
      <w:pPr>
        <w:spacing w:line="480" w:lineRule="auto"/>
        <w:jc w:val="both"/>
        <w:rPr>
          <w:rFonts w:ascii="Times New Roman" w:hAnsi="Times New Roman" w:cs="Times New Roman"/>
          <w:sz w:val="24"/>
          <w:szCs w:val="24"/>
        </w:rPr>
      </w:pPr>
    </w:p>
    <w:p w14:paraId="1B3D116F" w14:textId="555B3F5F" w:rsidR="00A54A88" w:rsidRPr="00DB724C" w:rsidRDefault="003A0356" w:rsidP="003A0356">
      <w:pPr>
        <w:spacing w:line="480" w:lineRule="auto"/>
        <w:ind w:firstLine="720"/>
        <w:jc w:val="both"/>
        <w:rPr>
          <w:rFonts w:ascii="Times New Roman" w:hAnsi="Times New Roman" w:cs="Times New Roman"/>
          <w:sz w:val="24"/>
          <w:szCs w:val="24"/>
        </w:rPr>
      </w:pPr>
      <w:r w:rsidRPr="003A0356">
        <w:rPr>
          <w:rFonts w:ascii="Times New Roman" w:hAnsi="Times New Roman" w:cs="Times New Roman"/>
          <w:sz w:val="24"/>
          <w:szCs w:val="24"/>
        </w:rPr>
        <w:t>In conclusion, this assignment provided an opportunity to closely examine the intricacies of crafting an effective school development plan centred on raising student achievement. Through reviewing literature on personalised learning approaches, talent development models, strengthening instruction, stakeholder collaboration in planning, and data-driven resource allocation, I gained critical insights on research-backed best practises. Analysing a case study school striving for excellence enabled me to see how these strategies manifest in creating vision statements, rigorous evaluation procedures, cascading communication hierarchies, personalised goal-setting and teaching alignment, and regular impact reviews. While not without some limitations in equitability and community engagement, the school demonstrates a commitment to continuous improvement guided by contextual understanding I aim to emulate in my own leadership. This analysis revealed the complexity of synthesising aspirational visioning, systematic priority-setting, strategic planning, personalised interventions, and reflective monitoring. As an educator, I am inspired to further develop skills in each of these areas while centring growth around what best serves all students. This assignment provided a valuable window into the ingredients of an impactful school development plan and how I can contribute to enacting one.</w:t>
      </w:r>
    </w:p>
    <w:p w14:paraId="13C8A6C8" w14:textId="008032F4" w:rsidR="004C1421" w:rsidRPr="004C1421" w:rsidRDefault="004C1421" w:rsidP="00A54A88">
      <w:pPr>
        <w:spacing w:line="480" w:lineRule="auto"/>
        <w:jc w:val="both"/>
        <w:rPr>
          <w:rFonts w:ascii="Times New Roman" w:hAnsi="Times New Roman" w:cs="Times New Roman"/>
          <w:b/>
          <w:bCs/>
          <w:sz w:val="36"/>
          <w:szCs w:val="36"/>
        </w:rPr>
      </w:pPr>
      <w:r w:rsidRPr="004C1421">
        <w:rPr>
          <w:rFonts w:ascii="Times New Roman" w:hAnsi="Times New Roman" w:cs="Times New Roman"/>
          <w:b/>
          <w:bCs/>
          <w:sz w:val="36"/>
          <w:szCs w:val="36"/>
        </w:rPr>
        <w:lastRenderedPageBreak/>
        <w:t>References</w:t>
      </w:r>
    </w:p>
    <w:p w14:paraId="69A8FA9A" w14:textId="77777777" w:rsidR="004C1421" w:rsidRPr="00F32DA5" w:rsidRDefault="004C1421" w:rsidP="00A54A88">
      <w:pPr>
        <w:spacing w:line="480" w:lineRule="auto"/>
        <w:jc w:val="both"/>
        <w:rPr>
          <w:rFonts w:ascii="Times New Roman" w:hAnsi="Times New Roman" w:cs="Times New Roman"/>
          <w:sz w:val="24"/>
          <w:szCs w:val="24"/>
        </w:rPr>
      </w:pPr>
    </w:p>
    <w:p w14:paraId="5ED2600E" w14:textId="0D45D7AD" w:rsidR="009B4C98" w:rsidRPr="009B4C98" w:rsidRDefault="009B4C98" w:rsidP="00A54A88">
      <w:pPr>
        <w:spacing w:line="480" w:lineRule="auto"/>
        <w:jc w:val="both"/>
        <w:rPr>
          <w:rFonts w:ascii="Times New Roman" w:hAnsi="Times New Roman" w:cs="Times New Roman"/>
          <w:sz w:val="24"/>
          <w:szCs w:val="24"/>
        </w:rPr>
      </w:pPr>
      <w:r w:rsidRPr="009B4C98">
        <w:rPr>
          <w:rFonts w:ascii="Times New Roman" w:hAnsi="Times New Roman" w:cs="Times New Roman"/>
          <w:sz w:val="24"/>
          <w:szCs w:val="24"/>
        </w:rPr>
        <w:t xml:space="preserve">Caputo, A. and Rastelli, V. (2014) “School improvement plans and student achievement: Preliminary evidence from the Quality and Merit Project in Italy,” </w:t>
      </w:r>
      <w:r w:rsidRPr="009B4C98">
        <w:rPr>
          <w:rFonts w:ascii="Times New Roman" w:hAnsi="Times New Roman" w:cs="Times New Roman"/>
          <w:i/>
          <w:iCs/>
          <w:sz w:val="24"/>
          <w:szCs w:val="24"/>
        </w:rPr>
        <w:t>Improving schools</w:t>
      </w:r>
      <w:r w:rsidRPr="009B4C98">
        <w:rPr>
          <w:rFonts w:ascii="Times New Roman" w:hAnsi="Times New Roman" w:cs="Times New Roman"/>
          <w:sz w:val="24"/>
          <w:szCs w:val="24"/>
        </w:rPr>
        <w:t>, 17(1), pp. 72–98. Available at: https://doi.org/10.1177/1365480213515800.</w:t>
      </w:r>
    </w:p>
    <w:p w14:paraId="5CB32872" w14:textId="1F2162A7" w:rsidR="00A54A88" w:rsidRDefault="00A54A88" w:rsidP="00A54A88">
      <w:pPr>
        <w:spacing w:line="480" w:lineRule="auto"/>
        <w:jc w:val="both"/>
        <w:rPr>
          <w:rStyle w:val="Hyperlink"/>
          <w:rFonts w:ascii="Times New Roman" w:hAnsi="Times New Roman" w:cs="Times New Roman"/>
          <w:sz w:val="24"/>
          <w:szCs w:val="24"/>
        </w:rPr>
      </w:pPr>
      <w:r w:rsidRPr="00CA3DB4">
        <w:rPr>
          <w:rFonts w:ascii="Times New Roman" w:hAnsi="Times New Roman" w:cs="Times New Roman"/>
          <w:sz w:val="24"/>
          <w:szCs w:val="24"/>
          <w:lang w:val="de-DE"/>
        </w:rPr>
        <w:t>Coe, R., Rauch, C. J., Kime, S., &amp; Singleton, D. (2019). </w:t>
      </w:r>
      <w:r w:rsidRPr="00A54A88">
        <w:rPr>
          <w:rFonts w:ascii="Times New Roman" w:hAnsi="Times New Roman" w:cs="Times New Roman"/>
          <w:i/>
          <w:iCs/>
          <w:sz w:val="24"/>
          <w:szCs w:val="24"/>
        </w:rPr>
        <w:t>Great Teaching Toolkit: Evidence Review</w:t>
      </w:r>
      <w:r w:rsidRPr="00A54A88">
        <w:rPr>
          <w:rFonts w:ascii="Times New Roman" w:hAnsi="Times New Roman" w:cs="Times New Roman"/>
          <w:sz w:val="24"/>
          <w:szCs w:val="24"/>
        </w:rPr>
        <w:t>. Evidence Based Education.</w:t>
      </w:r>
      <w:r w:rsidR="00E320C8">
        <w:rPr>
          <w:rFonts w:ascii="Times New Roman" w:hAnsi="Times New Roman" w:cs="Times New Roman"/>
          <w:sz w:val="24"/>
          <w:szCs w:val="24"/>
        </w:rPr>
        <w:t xml:space="preserve"> </w:t>
      </w:r>
      <w:r w:rsidR="00E320C8" w:rsidRPr="00634B67">
        <w:rPr>
          <w:rFonts w:ascii="Times New Roman" w:hAnsi="Times New Roman" w:cs="Times New Roman"/>
          <w:sz w:val="24"/>
          <w:szCs w:val="24"/>
        </w:rPr>
        <w:t xml:space="preserve">Available at: </w:t>
      </w:r>
      <w:hyperlink r:id="rId8" w:history="1">
        <w:r w:rsidR="00E320C8" w:rsidRPr="00E34D63">
          <w:rPr>
            <w:rStyle w:val="Hyperlink"/>
            <w:rFonts w:ascii="Times New Roman" w:hAnsi="Times New Roman" w:cs="Times New Roman"/>
            <w:sz w:val="24"/>
            <w:szCs w:val="24"/>
          </w:rPr>
          <w:t>https://assets.website-files.com/5ee28729f7b4a5fa99bef2b3/5ee9f507021911ae35ac6c4d_EBE_GTT_EVIDENCE%20REVIEW_DIGITAL.pdf</w:t>
        </w:r>
      </w:hyperlink>
    </w:p>
    <w:p w14:paraId="63F654A9" w14:textId="2793CB87" w:rsidR="00174DE1" w:rsidRDefault="00174DE1" w:rsidP="00A3056D">
      <w:pPr>
        <w:spacing w:line="480" w:lineRule="auto"/>
        <w:jc w:val="both"/>
        <w:rPr>
          <w:rFonts w:ascii="Times New Roman" w:hAnsi="Times New Roman" w:cs="Times New Roman"/>
          <w:sz w:val="24"/>
          <w:szCs w:val="24"/>
        </w:rPr>
      </w:pPr>
      <w:r w:rsidRPr="00174DE1">
        <w:rPr>
          <w:rFonts w:ascii="Times New Roman" w:hAnsi="Times New Roman" w:cs="Times New Roman"/>
          <w:sz w:val="24"/>
          <w:szCs w:val="24"/>
        </w:rPr>
        <w:t xml:space="preserve">Ekmekci, A. and Serrano, D.M. (2022) “The Impact of Teacher Quality on Student Motivation, Achievement, and Persistence in Science and Mathematics,” </w:t>
      </w:r>
      <w:r w:rsidRPr="00174DE1">
        <w:rPr>
          <w:rFonts w:ascii="Times New Roman" w:hAnsi="Times New Roman" w:cs="Times New Roman"/>
          <w:i/>
          <w:iCs/>
          <w:sz w:val="24"/>
          <w:szCs w:val="24"/>
        </w:rPr>
        <w:t>Education sciences</w:t>
      </w:r>
      <w:r w:rsidRPr="00174DE1">
        <w:rPr>
          <w:rFonts w:ascii="Times New Roman" w:hAnsi="Times New Roman" w:cs="Times New Roman"/>
          <w:sz w:val="24"/>
          <w:szCs w:val="24"/>
        </w:rPr>
        <w:t>, 12(10), pp. 649-. Available at: https://doi.org/10.3390/educsci12100649.</w:t>
      </w:r>
    </w:p>
    <w:p w14:paraId="50486BA1" w14:textId="7EDC4956" w:rsidR="0068302F" w:rsidRDefault="0068302F" w:rsidP="00A3056D">
      <w:pPr>
        <w:spacing w:line="480" w:lineRule="auto"/>
        <w:jc w:val="both"/>
        <w:rPr>
          <w:rFonts w:ascii="Times New Roman" w:hAnsi="Times New Roman" w:cs="Times New Roman"/>
          <w:sz w:val="24"/>
          <w:szCs w:val="24"/>
        </w:rPr>
      </w:pPr>
      <w:r w:rsidRPr="0068302F">
        <w:rPr>
          <w:rFonts w:ascii="Times New Roman" w:hAnsi="Times New Roman" w:cs="Times New Roman"/>
          <w:sz w:val="24"/>
          <w:szCs w:val="24"/>
        </w:rPr>
        <w:t xml:space="preserve">Korp, H., Sjöberg, L. and Thorsen, C. (2019) “Individual Development Plans in the Swedish Comprehensive School: Supporting High Quality Learning and Equity, or Rote Learning and Social Reproduction?,” </w:t>
      </w:r>
      <w:r w:rsidRPr="0068302F">
        <w:rPr>
          <w:rFonts w:ascii="Times New Roman" w:hAnsi="Times New Roman" w:cs="Times New Roman"/>
          <w:i/>
          <w:iCs/>
          <w:sz w:val="24"/>
          <w:szCs w:val="24"/>
        </w:rPr>
        <w:t>Scandinavian journal of educational research</w:t>
      </w:r>
      <w:r w:rsidRPr="0068302F">
        <w:rPr>
          <w:rFonts w:ascii="Times New Roman" w:hAnsi="Times New Roman" w:cs="Times New Roman"/>
          <w:sz w:val="24"/>
          <w:szCs w:val="24"/>
        </w:rPr>
        <w:t>, 63(2), pp. 229–244. Available at: https://doi.org/10.1080/00313831.2017.1336478.</w:t>
      </w:r>
    </w:p>
    <w:p w14:paraId="2188F825" w14:textId="77079FC8" w:rsidR="00A3056D" w:rsidRDefault="00A3056D" w:rsidP="00A3056D">
      <w:pPr>
        <w:spacing w:line="480" w:lineRule="auto"/>
        <w:jc w:val="both"/>
        <w:rPr>
          <w:rFonts w:ascii="Times New Roman" w:hAnsi="Times New Roman" w:cs="Times New Roman"/>
          <w:sz w:val="24"/>
          <w:szCs w:val="24"/>
        </w:rPr>
      </w:pPr>
      <w:r w:rsidRPr="00A3056D">
        <w:rPr>
          <w:rFonts w:ascii="Times New Roman" w:hAnsi="Times New Roman" w:cs="Times New Roman"/>
          <w:sz w:val="24"/>
          <w:szCs w:val="24"/>
        </w:rPr>
        <w:t>Meyers, C.V. and Van</w:t>
      </w:r>
      <w:r>
        <w:rPr>
          <w:rFonts w:ascii="Times New Roman" w:hAnsi="Times New Roman" w:cs="Times New Roman"/>
          <w:sz w:val="24"/>
          <w:szCs w:val="24"/>
        </w:rPr>
        <w:t xml:space="preserve"> </w:t>
      </w:r>
      <w:r w:rsidRPr="00A3056D">
        <w:rPr>
          <w:rFonts w:ascii="Times New Roman" w:hAnsi="Times New Roman" w:cs="Times New Roman"/>
          <w:sz w:val="24"/>
          <w:szCs w:val="24"/>
        </w:rPr>
        <w:t>Gronigen, B.A. (2019) “A Lack of Authentic School Improvement Plan Development: Evidence of Principal Satisficing Behavior,” </w:t>
      </w:r>
      <w:r w:rsidRPr="00A3056D">
        <w:rPr>
          <w:rFonts w:ascii="Times New Roman" w:hAnsi="Times New Roman" w:cs="Times New Roman"/>
          <w:i/>
          <w:iCs/>
          <w:sz w:val="24"/>
          <w:szCs w:val="24"/>
        </w:rPr>
        <w:t>Journal of educational administration</w:t>
      </w:r>
      <w:r w:rsidRPr="00A3056D">
        <w:rPr>
          <w:rFonts w:ascii="Times New Roman" w:hAnsi="Times New Roman" w:cs="Times New Roman"/>
          <w:sz w:val="24"/>
          <w:szCs w:val="24"/>
        </w:rPr>
        <w:t xml:space="preserve">, 57(3), pp. 261–278. Available at: </w:t>
      </w:r>
      <w:hyperlink r:id="rId9" w:history="1">
        <w:r w:rsidR="001938F8" w:rsidRPr="00A3056D">
          <w:rPr>
            <w:rStyle w:val="Hyperlink"/>
            <w:rFonts w:ascii="Times New Roman" w:hAnsi="Times New Roman" w:cs="Times New Roman"/>
            <w:sz w:val="24"/>
            <w:szCs w:val="24"/>
          </w:rPr>
          <w:t>https://doi.org/10.1108/JEA-09-2018-0154</w:t>
        </w:r>
      </w:hyperlink>
      <w:r w:rsidRPr="00A3056D">
        <w:rPr>
          <w:rFonts w:ascii="Times New Roman" w:hAnsi="Times New Roman" w:cs="Times New Roman"/>
          <w:sz w:val="24"/>
          <w:szCs w:val="24"/>
        </w:rPr>
        <w:t>.</w:t>
      </w:r>
    </w:p>
    <w:p w14:paraId="334A1164" w14:textId="77777777" w:rsidR="001938F8" w:rsidRDefault="001938F8" w:rsidP="001938F8">
      <w:pPr>
        <w:spacing w:line="480" w:lineRule="auto"/>
        <w:jc w:val="both"/>
        <w:rPr>
          <w:rFonts w:ascii="Times New Roman" w:hAnsi="Times New Roman" w:cs="Times New Roman"/>
          <w:sz w:val="24"/>
          <w:szCs w:val="24"/>
        </w:rPr>
      </w:pPr>
      <w:r w:rsidRPr="001938F8">
        <w:rPr>
          <w:rFonts w:ascii="Times New Roman" w:hAnsi="Times New Roman" w:cs="Times New Roman"/>
          <w:sz w:val="24"/>
          <w:szCs w:val="24"/>
        </w:rPr>
        <w:lastRenderedPageBreak/>
        <w:t>Nahar, G. </w:t>
      </w:r>
      <w:r w:rsidRPr="001938F8">
        <w:rPr>
          <w:rFonts w:ascii="Times New Roman" w:hAnsi="Times New Roman" w:cs="Times New Roman"/>
          <w:i/>
          <w:iCs/>
          <w:sz w:val="24"/>
          <w:szCs w:val="24"/>
        </w:rPr>
        <w:t>et al.</w:t>
      </w:r>
      <w:r w:rsidRPr="001938F8">
        <w:rPr>
          <w:rFonts w:ascii="Times New Roman" w:hAnsi="Times New Roman" w:cs="Times New Roman"/>
          <w:sz w:val="24"/>
          <w:szCs w:val="24"/>
        </w:rPr>
        <w:t> (2022) “A Framework for Cohesive School Improvement: Integrating School Improvement Plans, Evidence Use, and Resources,” </w:t>
      </w:r>
      <w:r w:rsidRPr="001938F8">
        <w:rPr>
          <w:rFonts w:ascii="Times New Roman" w:hAnsi="Times New Roman" w:cs="Times New Roman"/>
          <w:i/>
          <w:iCs/>
          <w:sz w:val="24"/>
          <w:szCs w:val="24"/>
        </w:rPr>
        <w:t>AASA journal of scholarship &amp; practice</w:t>
      </w:r>
      <w:r w:rsidRPr="001938F8">
        <w:rPr>
          <w:rFonts w:ascii="Times New Roman" w:hAnsi="Times New Roman" w:cs="Times New Roman"/>
          <w:sz w:val="24"/>
          <w:szCs w:val="24"/>
        </w:rPr>
        <w:t>, 19(3), pp. 32-.</w:t>
      </w:r>
    </w:p>
    <w:p w14:paraId="5762CA62" w14:textId="6DE05944" w:rsidR="00294993" w:rsidRDefault="00294993" w:rsidP="001938F8">
      <w:pPr>
        <w:spacing w:line="480" w:lineRule="auto"/>
        <w:jc w:val="both"/>
        <w:rPr>
          <w:rFonts w:ascii="Times New Roman" w:hAnsi="Times New Roman" w:cs="Times New Roman"/>
          <w:sz w:val="24"/>
          <w:szCs w:val="24"/>
        </w:rPr>
      </w:pPr>
      <w:r w:rsidRPr="00294993">
        <w:rPr>
          <w:rFonts w:ascii="Times New Roman" w:hAnsi="Times New Roman" w:cs="Times New Roman"/>
          <w:sz w:val="24"/>
          <w:szCs w:val="24"/>
        </w:rPr>
        <w:t xml:space="preserve">Renzulli, J.S. (2023) “Schools for talent development: A practical plan for total school improvement,” </w:t>
      </w:r>
      <w:r w:rsidRPr="00294993">
        <w:rPr>
          <w:rFonts w:ascii="Times New Roman" w:hAnsi="Times New Roman" w:cs="Times New Roman"/>
          <w:i/>
          <w:iCs/>
          <w:sz w:val="24"/>
          <w:szCs w:val="24"/>
        </w:rPr>
        <w:t>Possibility Studies &amp; Society</w:t>
      </w:r>
      <w:r w:rsidRPr="00294993">
        <w:rPr>
          <w:rFonts w:ascii="Times New Roman" w:hAnsi="Times New Roman" w:cs="Times New Roman"/>
          <w:sz w:val="24"/>
          <w:szCs w:val="24"/>
        </w:rPr>
        <w:t xml:space="preserve">, 1(1–2), pp. 198–205. Available at: </w:t>
      </w:r>
      <w:hyperlink r:id="rId10" w:history="1">
        <w:r w:rsidR="00190505" w:rsidRPr="0083485B">
          <w:rPr>
            <w:rStyle w:val="Hyperlink"/>
            <w:rFonts w:ascii="Times New Roman" w:hAnsi="Times New Roman" w:cs="Times New Roman"/>
            <w:sz w:val="24"/>
            <w:szCs w:val="24"/>
          </w:rPr>
          <w:t>https://doi.org/10.1177/27538699221128219</w:t>
        </w:r>
      </w:hyperlink>
      <w:r w:rsidRPr="00294993">
        <w:rPr>
          <w:rFonts w:ascii="Times New Roman" w:hAnsi="Times New Roman" w:cs="Times New Roman"/>
          <w:sz w:val="24"/>
          <w:szCs w:val="24"/>
        </w:rPr>
        <w:t>.</w:t>
      </w:r>
    </w:p>
    <w:p w14:paraId="471127B6" w14:textId="0A389353" w:rsidR="00190505" w:rsidRPr="001938F8" w:rsidRDefault="00190505" w:rsidP="001938F8">
      <w:pPr>
        <w:spacing w:line="480" w:lineRule="auto"/>
        <w:jc w:val="both"/>
        <w:rPr>
          <w:rFonts w:ascii="Times New Roman" w:hAnsi="Times New Roman" w:cs="Times New Roman"/>
          <w:sz w:val="24"/>
          <w:szCs w:val="24"/>
        </w:rPr>
      </w:pPr>
      <w:r w:rsidRPr="00190505">
        <w:rPr>
          <w:rFonts w:ascii="Times New Roman" w:hAnsi="Times New Roman" w:cs="Times New Roman"/>
          <w:sz w:val="24"/>
          <w:szCs w:val="24"/>
        </w:rPr>
        <w:t xml:space="preserve">Skourdoumbis, A. (2018) “National Plan for School Improvement and Students First: the predictable nature of school education policy and the problem of student achievement,” </w:t>
      </w:r>
      <w:r w:rsidRPr="00190505">
        <w:rPr>
          <w:rFonts w:ascii="Times New Roman" w:hAnsi="Times New Roman" w:cs="Times New Roman"/>
          <w:i/>
          <w:iCs/>
          <w:sz w:val="24"/>
          <w:szCs w:val="24"/>
        </w:rPr>
        <w:t>Discourse (Abingdon, England)</w:t>
      </w:r>
      <w:r w:rsidRPr="00190505">
        <w:rPr>
          <w:rFonts w:ascii="Times New Roman" w:hAnsi="Times New Roman" w:cs="Times New Roman"/>
          <w:sz w:val="24"/>
          <w:szCs w:val="24"/>
        </w:rPr>
        <w:t>, 39(4), pp. 603–614. Available at: https://doi.org/10.1080/01596306.2017.1300136.</w:t>
      </w:r>
    </w:p>
    <w:p w14:paraId="783E1AC6" w14:textId="77777777" w:rsidR="00A54A88" w:rsidRPr="00634B67" w:rsidRDefault="00A54A88" w:rsidP="00A54A88">
      <w:pPr>
        <w:spacing w:line="480" w:lineRule="auto"/>
        <w:jc w:val="both"/>
        <w:rPr>
          <w:rFonts w:ascii="Times New Roman" w:hAnsi="Times New Roman" w:cs="Times New Roman"/>
          <w:sz w:val="24"/>
          <w:szCs w:val="24"/>
        </w:rPr>
      </w:pPr>
      <w:r w:rsidRPr="00634B67">
        <w:rPr>
          <w:rFonts w:ascii="Times New Roman" w:hAnsi="Times New Roman" w:cs="Times New Roman"/>
          <w:sz w:val="24"/>
          <w:szCs w:val="24"/>
        </w:rPr>
        <w:t xml:space="preserve">Welsh Government (2020) </w:t>
      </w:r>
      <w:r w:rsidRPr="00634B67">
        <w:rPr>
          <w:rFonts w:ascii="Times New Roman" w:hAnsi="Times New Roman" w:cs="Times New Roman"/>
          <w:i/>
          <w:iCs/>
          <w:sz w:val="24"/>
          <w:szCs w:val="24"/>
        </w:rPr>
        <w:t>Curriculum for Wales</w:t>
      </w:r>
      <w:r w:rsidRPr="00634B67">
        <w:rPr>
          <w:rFonts w:ascii="Times New Roman" w:hAnsi="Times New Roman" w:cs="Times New Roman"/>
          <w:sz w:val="24"/>
          <w:szCs w:val="24"/>
        </w:rPr>
        <w:t xml:space="preserve">. Available at: https://hwb.gov.wales/curriculum-for-wales </w:t>
      </w:r>
    </w:p>
    <w:p w14:paraId="6B06A03C" w14:textId="77777777" w:rsidR="00A54A88" w:rsidRPr="00447E65" w:rsidRDefault="00A54A88" w:rsidP="00A54A88">
      <w:pPr>
        <w:spacing w:line="480" w:lineRule="auto"/>
        <w:jc w:val="both"/>
        <w:rPr>
          <w:rFonts w:ascii="Times New Roman" w:hAnsi="Times New Roman" w:cs="Times New Roman"/>
          <w:sz w:val="24"/>
          <w:szCs w:val="24"/>
        </w:rPr>
      </w:pPr>
    </w:p>
    <w:sectPr w:rsidR="00A54A88" w:rsidRPr="00447E65" w:rsidSect="00C90067">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84BBA" w14:textId="77777777" w:rsidR="00C90067" w:rsidRDefault="00C90067" w:rsidP="0038329F">
      <w:pPr>
        <w:spacing w:after="0" w:line="240" w:lineRule="auto"/>
      </w:pPr>
      <w:r>
        <w:separator/>
      </w:r>
    </w:p>
  </w:endnote>
  <w:endnote w:type="continuationSeparator" w:id="0">
    <w:p w14:paraId="25269621" w14:textId="77777777" w:rsidR="00C90067" w:rsidRDefault="00C90067" w:rsidP="00383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9651911"/>
      <w:docPartObj>
        <w:docPartGallery w:val="Page Numbers (Bottom of Page)"/>
        <w:docPartUnique/>
      </w:docPartObj>
    </w:sdtPr>
    <w:sdtEndPr>
      <w:rPr>
        <w:noProof/>
      </w:rPr>
    </w:sdtEndPr>
    <w:sdtContent>
      <w:p w14:paraId="6BE06702" w14:textId="557B7DE8" w:rsidR="006D594E" w:rsidRDefault="006D59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B7FFDC" w14:textId="77777777" w:rsidR="006D594E" w:rsidRDefault="006D5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261EF8" w14:textId="77777777" w:rsidR="00C90067" w:rsidRDefault="00C90067" w:rsidP="0038329F">
      <w:pPr>
        <w:spacing w:after="0" w:line="240" w:lineRule="auto"/>
      </w:pPr>
      <w:r>
        <w:separator/>
      </w:r>
    </w:p>
  </w:footnote>
  <w:footnote w:type="continuationSeparator" w:id="0">
    <w:p w14:paraId="7032ABCF" w14:textId="77777777" w:rsidR="00C90067" w:rsidRDefault="00C90067" w:rsidP="003832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20731"/>
    <w:multiLevelType w:val="hybridMultilevel"/>
    <w:tmpl w:val="7A40819E"/>
    <w:lvl w:ilvl="0" w:tplc="2CE0010C">
      <w:start w:val="1"/>
      <w:numFmt w:val="decimal"/>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1" w15:restartNumberingAfterBreak="0">
    <w:nsid w:val="22AB43AC"/>
    <w:multiLevelType w:val="multilevel"/>
    <w:tmpl w:val="CCC88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92026BF"/>
    <w:multiLevelType w:val="hybridMultilevel"/>
    <w:tmpl w:val="3EBC3D1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5B6E4B9B"/>
    <w:multiLevelType w:val="hybridMultilevel"/>
    <w:tmpl w:val="D4CAD1F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791558608">
    <w:abstractNumId w:val="1"/>
  </w:num>
  <w:num w:numId="2" w16cid:durableId="1582060933">
    <w:abstractNumId w:val="2"/>
  </w:num>
  <w:num w:numId="3" w16cid:durableId="159122075">
    <w:abstractNumId w:val="0"/>
  </w:num>
  <w:num w:numId="4" w16cid:durableId="13352315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885"/>
    <w:rsid w:val="000110F4"/>
    <w:rsid w:val="00024F39"/>
    <w:rsid w:val="00037505"/>
    <w:rsid w:val="00042ACA"/>
    <w:rsid w:val="000434D4"/>
    <w:rsid w:val="00052570"/>
    <w:rsid w:val="0005367E"/>
    <w:rsid w:val="000671F4"/>
    <w:rsid w:val="000808FF"/>
    <w:rsid w:val="00086F15"/>
    <w:rsid w:val="000965EB"/>
    <w:rsid w:val="000970BE"/>
    <w:rsid w:val="000E6760"/>
    <w:rsid w:val="000F41E2"/>
    <w:rsid w:val="000F44DA"/>
    <w:rsid w:val="000F5CEE"/>
    <w:rsid w:val="000F7E2A"/>
    <w:rsid w:val="001102C7"/>
    <w:rsid w:val="0013189E"/>
    <w:rsid w:val="00133258"/>
    <w:rsid w:val="00150DFA"/>
    <w:rsid w:val="00150FF3"/>
    <w:rsid w:val="00170B00"/>
    <w:rsid w:val="00172C8D"/>
    <w:rsid w:val="00174DE1"/>
    <w:rsid w:val="001828F4"/>
    <w:rsid w:val="00183E23"/>
    <w:rsid w:val="00190505"/>
    <w:rsid w:val="001938F8"/>
    <w:rsid w:val="00195152"/>
    <w:rsid w:val="00196254"/>
    <w:rsid w:val="001968BD"/>
    <w:rsid w:val="001B2B80"/>
    <w:rsid w:val="001C3885"/>
    <w:rsid w:val="001D37DE"/>
    <w:rsid w:val="001D5BDA"/>
    <w:rsid w:val="001E1D75"/>
    <w:rsid w:val="00201B98"/>
    <w:rsid w:val="00203643"/>
    <w:rsid w:val="002042B5"/>
    <w:rsid w:val="0020587D"/>
    <w:rsid w:val="00210434"/>
    <w:rsid w:val="00222399"/>
    <w:rsid w:val="002235B5"/>
    <w:rsid w:val="00237D22"/>
    <w:rsid w:val="00242B19"/>
    <w:rsid w:val="00255315"/>
    <w:rsid w:val="00260B43"/>
    <w:rsid w:val="002653C9"/>
    <w:rsid w:val="002703FF"/>
    <w:rsid w:val="00273E1B"/>
    <w:rsid w:val="0027404C"/>
    <w:rsid w:val="0028008C"/>
    <w:rsid w:val="002942BE"/>
    <w:rsid w:val="00294993"/>
    <w:rsid w:val="00295C1C"/>
    <w:rsid w:val="00296C4B"/>
    <w:rsid w:val="002A2E15"/>
    <w:rsid w:val="002A308B"/>
    <w:rsid w:val="002B36BA"/>
    <w:rsid w:val="002B3BA1"/>
    <w:rsid w:val="002C17A9"/>
    <w:rsid w:val="002C3331"/>
    <w:rsid w:val="00327563"/>
    <w:rsid w:val="00330A95"/>
    <w:rsid w:val="003352ED"/>
    <w:rsid w:val="003426FF"/>
    <w:rsid w:val="00351918"/>
    <w:rsid w:val="0035751B"/>
    <w:rsid w:val="00366495"/>
    <w:rsid w:val="00373EEA"/>
    <w:rsid w:val="0037457D"/>
    <w:rsid w:val="0038329F"/>
    <w:rsid w:val="003A0356"/>
    <w:rsid w:val="003B1F4C"/>
    <w:rsid w:val="003B60FB"/>
    <w:rsid w:val="003F178C"/>
    <w:rsid w:val="00410DFC"/>
    <w:rsid w:val="00413DDF"/>
    <w:rsid w:val="00426898"/>
    <w:rsid w:val="0043164D"/>
    <w:rsid w:val="0044245D"/>
    <w:rsid w:val="00447E65"/>
    <w:rsid w:val="0045614D"/>
    <w:rsid w:val="00460D82"/>
    <w:rsid w:val="00471CCF"/>
    <w:rsid w:val="004A5EA9"/>
    <w:rsid w:val="004B4027"/>
    <w:rsid w:val="004C1421"/>
    <w:rsid w:val="00511090"/>
    <w:rsid w:val="00512CEC"/>
    <w:rsid w:val="0052172B"/>
    <w:rsid w:val="00521DC4"/>
    <w:rsid w:val="00523D53"/>
    <w:rsid w:val="00531D31"/>
    <w:rsid w:val="00535B7F"/>
    <w:rsid w:val="00542577"/>
    <w:rsid w:val="00554AF6"/>
    <w:rsid w:val="00584111"/>
    <w:rsid w:val="0059143C"/>
    <w:rsid w:val="005A0F9D"/>
    <w:rsid w:val="005B6F29"/>
    <w:rsid w:val="005C7ED0"/>
    <w:rsid w:val="005D1637"/>
    <w:rsid w:val="005D498C"/>
    <w:rsid w:val="005F056E"/>
    <w:rsid w:val="005F173F"/>
    <w:rsid w:val="005F1A06"/>
    <w:rsid w:val="005F383E"/>
    <w:rsid w:val="00604ED9"/>
    <w:rsid w:val="00612B93"/>
    <w:rsid w:val="00614F43"/>
    <w:rsid w:val="00625293"/>
    <w:rsid w:val="00631A41"/>
    <w:rsid w:val="00634B67"/>
    <w:rsid w:val="006377DB"/>
    <w:rsid w:val="00637AAC"/>
    <w:rsid w:val="00663055"/>
    <w:rsid w:val="00681E26"/>
    <w:rsid w:val="0068302F"/>
    <w:rsid w:val="0069274D"/>
    <w:rsid w:val="006A2343"/>
    <w:rsid w:val="006A6B12"/>
    <w:rsid w:val="006B4059"/>
    <w:rsid w:val="006C2DCD"/>
    <w:rsid w:val="006C78AE"/>
    <w:rsid w:val="006D594E"/>
    <w:rsid w:val="006E5FB5"/>
    <w:rsid w:val="006E7783"/>
    <w:rsid w:val="007129DB"/>
    <w:rsid w:val="007160FE"/>
    <w:rsid w:val="0073143C"/>
    <w:rsid w:val="007328A4"/>
    <w:rsid w:val="007510B9"/>
    <w:rsid w:val="007727DC"/>
    <w:rsid w:val="00777FE4"/>
    <w:rsid w:val="007B2029"/>
    <w:rsid w:val="007B3331"/>
    <w:rsid w:val="007B68E7"/>
    <w:rsid w:val="007D1373"/>
    <w:rsid w:val="007D13CC"/>
    <w:rsid w:val="007D6525"/>
    <w:rsid w:val="007E46C6"/>
    <w:rsid w:val="007F287E"/>
    <w:rsid w:val="007F36EE"/>
    <w:rsid w:val="008014A1"/>
    <w:rsid w:val="008015C6"/>
    <w:rsid w:val="008076D6"/>
    <w:rsid w:val="0083264C"/>
    <w:rsid w:val="008400DC"/>
    <w:rsid w:val="00844EFE"/>
    <w:rsid w:val="0086420C"/>
    <w:rsid w:val="0086597C"/>
    <w:rsid w:val="0087216C"/>
    <w:rsid w:val="00895BDC"/>
    <w:rsid w:val="008A613F"/>
    <w:rsid w:val="008A6A57"/>
    <w:rsid w:val="008A6EAD"/>
    <w:rsid w:val="008E17ED"/>
    <w:rsid w:val="008F029B"/>
    <w:rsid w:val="008F60B3"/>
    <w:rsid w:val="00903FD8"/>
    <w:rsid w:val="00927683"/>
    <w:rsid w:val="00946669"/>
    <w:rsid w:val="0095227E"/>
    <w:rsid w:val="009523B2"/>
    <w:rsid w:val="00960316"/>
    <w:rsid w:val="00981D04"/>
    <w:rsid w:val="009A5173"/>
    <w:rsid w:val="009B3A5A"/>
    <w:rsid w:val="009B4C98"/>
    <w:rsid w:val="009B5B59"/>
    <w:rsid w:val="009C0F76"/>
    <w:rsid w:val="009C52CA"/>
    <w:rsid w:val="009E1278"/>
    <w:rsid w:val="009F4036"/>
    <w:rsid w:val="00A06851"/>
    <w:rsid w:val="00A107B0"/>
    <w:rsid w:val="00A1709A"/>
    <w:rsid w:val="00A3056D"/>
    <w:rsid w:val="00A35B6C"/>
    <w:rsid w:val="00A45293"/>
    <w:rsid w:val="00A53FE6"/>
    <w:rsid w:val="00A54A88"/>
    <w:rsid w:val="00A71FB9"/>
    <w:rsid w:val="00A85383"/>
    <w:rsid w:val="00A87C3B"/>
    <w:rsid w:val="00A87D5D"/>
    <w:rsid w:val="00AB0806"/>
    <w:rsid w:val="00AB38A1"/>
    <w:rsid w:val="00AC5221"/>
    <w:rsid w:val="00AD2C91"/>
    <w:rsid w:val="00AD48D4"/>
    <w:rsid w:val="00AF5901"/>
    <w:rsid w:val="00AF7426"/>
    <w:rsid w:val="00AF792E"/>
    <w:rsid w:val="00B03586"/>
    <w:rsid w:val="00B17FDA"/>
    <w:rsid w:val="00B37DBF"/>
    <w:rsid w:val="00B42D10"/>
    <w:rsid w:val="00B4508F"/>
    <w:rsid w:val="00B46658"/>
    <w:rsid w:val="00B91CCE"/>
    <w:rsid w:val="00BD5686"/>
    <w:rsid w:val="00C00983"/>
    <w:rsid w:val="00C01CB1"/>
    <w:rsid w:val="00C1273C"/>
    <w:rsid w:val="00C127E4"/>
    <w:rsid w:val="00C175C0"/>
    <w:rsid w:val="00C304BF"/>
    <w:rsid w:val="00C52E90"/>
    <w:rsid w:val="00C71EC1"/>
    <w:rsid w:val="00C84A03"/>
    <w:rsid w:val="00C90067"/>
    <w:rsid w:val="00C9247C"/>
    <w:rsid w:val="00C97479"/>
    <w:rsid w:val="00CA040A"/>
    <w:rsid w:val="00CA3DB4"/>
    <w:rsid w:val="00CD7A4F"/>
    <w:rsid w:val="00D019CF"/>
    <w:rsid w:val="00D262DE"/>
    <w:rsid w:val="00D445A5"/>
    <w:rsid w:val="00D472BC"/>
    <w:rsid w:val="00D6119C"/>
    <w:rsid w:val="00D74450"/>
    <w:rsid w:val="00D83983"/>
    <w:rsid w:val="00D92CA4"/>
    <w:rsid w:val="00D96CE9"/>
    <w:rsid w:val="00DA0BEF"/>
    <w:rsid w:val="00DA73B1"/>
    <w:rsid w:val="00DB1EFB"/>
    <w:rsid w:val="00DB724C"/>
    <w:rsid w:val="00DC43CB"/>
    <w:rsid w:val="00DF3B8B"/>
    <w:rsid w:val="00DF536F"/>
    <w:rsid w:val="00E07CD7"/>
    <w:rsid w:val="00E1068B"/>
    <w:rsid w:val="00E1331D"/>
    <w:rsid w:val="00E1348D"/>
    <w:rsid w:val="00E143BF"/>
    <w:rsid w:val="00E320C8"/>
    <w:rsid w:val="00E524B7"/>
    <w:rsid w:val="00E63EF0"/>
    <w:rsid w:val="00E7581D"/>
    <w:rsid w:val="00EA158C"/>
    <w:rsid w:val="00EA3A56"/>
    <w:rsid w:val="00EA4162"/>
    <w:rsid w:val="00EB0560"/>
    <w:rsid w:val="00EB3BE3"/>
    <w:rsid w:val="00EC2E1E"/>
    <w:rsid w:val="00EE1DEF"/>
    <w:rsid w:val="00EE6412"/>
    <w:rsid w:val="00EE6B2C"/>
    <w:rsid w:val="00EE78A5"/>
    <w:rsid w:val="00EF0194"/>
    <w:rsid w:val="00F029F9"/>
    <w:rsid w:val="00F175D2"/>
    <w:rsid w:val="00F232C4"/>
    <w:rsid w:val="00F32DA5"/>
    <w:rsid w:val="00F43702"/>
    <w:rsid w:val="00F51AC3"/>
    <w:rsid w:val="00F52811"/>
    <w:rsid w:val="00F60F23"/>
    <w:rsid w:val="00F61533"/>
    <w:rsid w:val="00F742F1"/>
    <w:rsid w:val="00F9227B"/>
    <w:rsid w:val="00FA2C77"/>
    <w:rsid w:val="00FB6989"/>
    <w:rsid w:val="00FC1A24"/>
    <w:rsid w:val="00FD5956"/>
    <w:rsid w:val="00FE4C1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EE7009"/>
  <w15:chartTrackingRefBased/>
  <w15:docId w15:val="{79E13884-E8C9-4D46-8B52-E83DA9065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HK"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760"/>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29F"/>
  </w:style>
  <w:style w:type="paragraph" w:styleId="Footer">
    <w:name w:val="footer"/>
    <w:basedOn w:val="Normal"/>
    <w:link w:val="FooterChar"/>
    <w:uiPriority w:val="99"/>
    <w:unhideWhenUsed/>
    <w:rsid w:val="00383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29F"/>
  </w:style>
  <w:style w:type="character" w:customStyle="1" w:styleId="text-typo-secondary">
    <w:name w:val="text-typo-secondary"/>
    <w:basedOn w:val="DefaultParagraphFont"/>
    <w:rsid w:val="0038329F"/>
  </w:style>
  <w:style w:type="paragraph" w:customStyle="1" w:styleId="Default">
    <w:name w:val="Default"/>
    <w:rsid w:val="00CA040A"/>
    <w:pPr>
      <w:autoSpaceDE w:val="0"/>
      <w:autoSpaceDN w:val="0"/>
      <w:adjustRightInd w:val="0"/>
      <w:spacing w:after="0" w:line="240" w:lineRule="auto"/>
    </w:pPr>
    <w:rPr>
      <w:rFonts w:ascii="Calibri" w:hAnsi="Calibri" w:cs="Calibri"/>
      <w:color w:val="000000"/>
      <w:kern w:val="0"/>
      <w:sz w:val="24"/>
      <w:szCs w:val="24"/>
    </w:rPr>
  </w:style>
  <w:style w:type="character" w:styleId="Hyperlink">
    <w:name w:val="Hyperlink"/>
    <w:basedOn w:val="DefaultParagraphFont"/>
    <w:uiPriority w:val="99"/>
    <w:unhideWhenUsed/>
    <w:rsid w:val="00637AAC"/>
    <w:rPr>
      <w:color w:val="0563C1" w:themeColor="hyperlink"/>
      <w:u w:val="single"/>
    </w:rPr>
  </w:style>
  <w:style w:type="character" w:styleId="UnresolvedMention">
    <w:name w:val="Unresolved Mention"/>
    <w:basedOn w:val="DefaultParagraphFont"/>
    <w:uiPriority w:val="99"/>
    <w:semiHidden/>
    <w:unhideWhenUsed/>
    <w:rsid w:val="00637AAC"/>
    <w:rPr>
      <w:color w:val="605E5C"/>
      <w:shd w:val="clear" w:color="auto" w:fill="E1DFDD"/>
    </w:rPr>
  </w:style>
  <w:style w:type="paragraph" w:styleId="ListParagraph">
    <w:name w:val="List Paragraph"/>
    <w:basedOn w:val="Normal"/>
    <w:uiPriority w:val="34"/>
    <w:qFormat/>
    <w:rsid w:val="002B36B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8741">
      <w:bodyDiv w:val="1"/>
      <w:marLeft w:val="0"/>
      <w:marRight w:val="0"/>
      <w:marTop w:val="0"/>
      <w:marBottom w:val="0"/>
      <w:divBdr>
        <w:top w:val="none" w:sz="0" w:space="0" w:color="auto"/>
        <w:left w:val="none" w:sz="0" w:space="0" w:color="auto"/>
        <w:bottom w:val="none" w:sz="0" w:space="0" w:color="auto"/>
        <w:right w:val="none" w:sz="0" w:space="0" w:color="auto"/>
      </w:divBdr>
    </w:div>
    <w:div w:id="11802924">
      <w:bodyDiv w:val="1"/>
      <w:marLeft w:val="0"/>
      <w:marRight w:val="0"/>
      <w:marTop w:val="0"/>
      <w:marBottom w:val="0"/>
      <w:divBdr>
        <w:top w:val="none" w:sz="0" w:space="0" w:color="auto"/>
        <w:left w:val="none" w:sz="0" w:space="0" w:color="auto"/>
        <w:bottom w:val="none" w:sz="0" w:space="0" w:color="auto"/>
        <w:right w:val="none" w:sz="0" w:space="0" w:color="auto"/>
      </w:divBdr>
      <w:divsChild>
        <w:div w:id="868758612">
          <w:marLeft w:val="0"/>
          <w:marRight w:val="0"/>
          <w:marTop w:val="0"/>
          <w:marBottom w:val="0"/>
          <w:divBdr>
            <w:top w:val="single" w:sz="2" w:space="0" w:color="auto"/>
            <w:left w:val="single" w:sz="2" w:space="0" w:color="auto"/>
            <w:bottom w:val="single" w:sz="6" w:space="0" w:color="auto"/>
            <w:right w:val="single" w:sz="2" w:space="0" w:color="auto"/>
          </w:divBdr>
          <w:divsChild>
            <w:div w:id="375588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156383411">
                  <w:marLeft w:val="0"/>
                  <w:marRight w:val="0"/>
                  <w:marTop w:val="0"/>
                  <w:marBottom w:val="0"/>
                  <w:divBdr>
                    <w:top w:val="single" w:sz="2" w:space="0" w:color="D9D9E3"/>
                    <w:left w:val="single" w:sz="2" w:space="0" w:color="D9D9E3"/>
                    <w:bottom w:val="single" w:sz="2" w:space="0" w:color="D9D9E3"/>
                    <w:right w:val="single" w:sz="2" w:space="0" w:color="D9D9E3"/>
                  </w:divBdr>
                  <w:divsChild>
                    <w:div w:id="1693872575">
                      <w:marLeft w:val="0"/>
                      <w:marRight w:val="0"/>
                      <w:marTop w:val="0"/>
                      <w:marBottom w:val="0"/>
                      <w:divBdr>
                        <w:top w:val="single" w:sz="2" w:space="0" w:color="D9D9E3"/>
                        <w:left w:val="single" w:sz="2" w:space="0" w:color="D9D9E3"/>
                        <w:bottom w:val="single" w:sz="2" w:space="0" w:color="D9D9E3"/>
                        <w:right w:val="single" w:sz="2" w:space="0" w:color="D9D9E3"/>
                      </w:divBdr>
                      <w:divsChild>
                        <w:div w:id="2097939432">
                          <w:marLeft w:val="0"/>
                          <w:marRight w:val="0"/>
                          <w:marTop w:val="0"/>
                          <w:marBottom w:val="0"/>
                          <w:divBdr>
                            <w:top w:val="single" w:sz="2" w:space="0" w:color="D9D9E3"/>
                            <w:left w:val="single" w:sz="2" w:space="0" w:color="D9D9E3"/>
                            <w:bottom w:val="single" w:sz="2" w:space="0" w:color="D9D9E3"/>
                            <w:right w:val="single" w:sz="2" w:space="0" w:color="D9D9E3"/>
                          </w:divBdr>
                          <w:divsChild>
                            <w:div w:id="265115470">
                              <w:marLeft w:val="0"/>
                              <w:marRight w:val="0"/>
                              <w:marTop w:val="0"/>
                              <w:marBottom w:val="0"/>
                              <w:divBdr>
                                <w:top w:val="single" w:sz="2" w:space="0" w:color="D9D9E3"/>
                                <w:left w:val="single" w:sz="2" w:space="0" w:color="D9D9E3"/>
                                <w:bottom w:val="single" w:sz="2" w:space="0" w:color="D9D9E3"/>
                                <w:right w:val="single" w:sz="2" w:space="0" w:color="D9D9E3"/>
                              </w:divBdr>
                              <w:divsChild>
                                <w:div w:id="455561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7115111">
      <w:bodyDiv w:val="1"/>
      <w:marLeft w:val="0"/>
      <w:marRight w:val="0"/>
      <w:marTop w:val="0"/>
      <w:marBottom w:val="0"/>
      <w:divBdr>
        <w:top w:val="none" w:sz="0" w:space="0" w:color="auto"/>
        <w:left w:val="none" w:sz="0" w:space="0" w:color="auto"/>
        <w:bottom w:val="none" w:sz="0" w:space="0" w:color="auto"/>
        <w:right w:val="none" w:sz="0" w:space="0" w:color="auto"/>
      </w:divBdr>
    </w:div>
    <w:div w:id="96029184">
      <w:bodyDiv w:val="1"/>
      <w:marLeft w:val="0"/>
      <w:marRight w:val="0"/>
      <w:marTop w:val="0"/>
      <w:marBottom w:val="0"/>
      <w:divBdr>
        <w:top w:val="none" w:sz="0" w:space="0" w:color="auto"/>
        <w:left w:val="none" w:sz="0" w:space="0" w:color="auto"/>
        <w:bottom w:val="none" w:sz="0" w:space="0" w:color="auto"/>
        <w:right w:val="none" w:sz="0" w:space="0" w:color="auto"/>
      </w:divBdr>
    </w:div>
    <w:div w:id="107094163">
      <w:bodyDiv w:val="1"/>
      <w:marLeft w:val="0"/>
      <w:marRight w:val="0"/>
      <w:marTop w:val="0"/>
      <w:marBottom w:val="0"/>
      <w:divBdr>
        <w:top w:val="none" w:sz="0" w:space="0" w:color="auto"/>
        <w:left w:val="none" w:sz="0" w:space="0" w:color="auto"/>
        <w:bottom w:val="none" w:sz="0" w:space="0" w:color="auto"/>
        <w:right w:val="none" w:sz="0" w:space="0" w:color="auto"/>
      </w:divBdr>
      <w:divsChild>
        <w:div w:id="1092551994">
          <w:marLeft w:val="0"/>
          <w:marRight w:val="0"/>
          <w:marTop w:val="0"/>
          <w:marBottom w:val="0"/>
          <w:divBdr>
            <w:top w:val="none" w:sz="0" w:space="0" w:color="auto"/>
            <w:left w:val="none" w:sz="0" w:space="0" w:color="auto"/>
            <w:bottom w:val="none" w:sz="0" w:space="0" w:color="auto"/>
            <w:right w:val="none" w:sz="0" w:space="0" w:color="auto"/>
          </w:divBdr>
        </w:div>
      </w:divsChild>
    </w:div>
    <w:div w:id="138351561">
      <w:bodyDiv w:val="1"/>
      <w:marLeft w:val="0"/>
      <w:marRight w:val="0"/>
      <w:marTop w:val="0"/>
      <w:marBottom w:val="0"/>
      <w:divBdr>
        <w:top w:val="none" w:sz="0" w:space="0" w:color="auto"/>
        <w:left w:val="none" w:sz="0" w:space="0" w:color="auto"/>
        <w:bottom w:val="none" w:sz="0" w:space="0" w:color="auto"/>
        <w:right w:val="none" w:sz="0" w:space="0" w:color="auto"/>
      </w:divBdr>
    </w:div>
    <w:div w:id="144591520">
      <w:bodyDiv w:val="1"/>
      <w:marLeft w:val="0"/>
      <w:marRight w:val="0"/>
      <w:marTop w:val="0"/>
      <w:marBottom w:val="0"/>
      <w:divBdr>
        <w:top w:val="none" w:sz="0" w:space="0" w:color="auto"/>
        <w:left w:val="none" w:sz="0" w:space="0" w:color="auto"/>
        <w:bottom w:val="none" w:sz="0" w:space="0" w:color="auto"/>
        <w:right w:val="none" w:sz="0" w:space="0" w:color="auto"/>
      </w:divBdr>
      <w:divsChild>
        <w:div w:id="672955521">
          <w:marLeft w:val="0"/>
          <w:marRight w:val="0"/>
          <w:marTop w:val="0"/>
          <w:marBottom w:val="0"/>
          <w:divBdr>
            <w:top w:val="single" w:sz="2" w:space="0" w:color="auto"/>
            <w:left w:val="single" w:sz="2" w:space="0" w:color="auto"/>
            <w:bottom w:val="single" w:sz="6" w:space="0" w:color="auto"/>
            <w:right w:val="single" w:sz="2" w:space="0" w:color="auto"/>
          </w:divBdr>
          <w:divsChild>
            <w:div w:id="1604221014">
              <w:marLeft w:val="0"/>
              <w:marRight w:val="0"/>
              <w:marTop w:val="100"/>
              <w:marBottom w:val="100"/>
              <w:divBdr>
                <w:top w:val="single" w:sz="2" w:space="0" w:color="D9D9E3"/>
                <w:left w:val="single" w:sz="2" w:space="0" w:color="D9D9E3"/>
                <w:bottom w:val="single" w:sz="2" w:space="0" w:color="D9D9E3"/>
                <w:right w:val="single" w:sz="2" w:space="0" w:color="D9D9E3"/>
              </w:divBdr>
              <w:divsChild>
                <w:div w:id="427970701">
                  <w:marLeft w:val="0"/>
                  <w:marRight w:val="0"/>
                  <w:marTop w:val="0"/>
                  <w:marBottom w:val="0"/>
                  <w:divBdr>
                    <w:top w:val="single" w:sz="2" w:space="0" w:color="D9D9E3"/>
                    <w:left w:val="single" w:sz="2" w:space="0" w:color="D9D9E3"/>
                    <w:bottom w:val="single" w:sz="2" w:space="0" w:color="D9D9E3"/>
                    <w:right w:val="single" w:sz="2" w:space="0" w:color="D9D9E3"/>
                  </w:divBdr>
                  <w:divsChild>
                    <w:div w:id="1597133380">
                      <w:marLeft w:val="0"/>
                      <w:marRight w:val="0"/>
                      <w:marTop w:val="0"/>
                      <w:marBottom w:val="0"/>
                      <w:divBdr>
                        <w:top w:val="single" w:sz="2" w:space="0" w:color="D9D9E3"/>
                        <w:left w:val="single" w:sz="2" w:space="0" w:color="D9D9E3"/>
                        <w:bottom w:val="single" w:sz="2" w:space="0" w:color="D9D9E3"/>
                        <w:right w:val="single" w:sz="2" w:space="0" w:color="D9D9E3"/>
                      </w:divBdr>
                      <w:divsChild>
                        <w:div w:id="1221597889">
                          <w:marLeft w:val="0"/>
                          <w:marRight w:val="0"/>
                          <w:marTop w:val="0"/>
                          <w:marBottom w:val="0"/>
                          <w:divBdr>
                            <w:top w:val="single" w:sz="2" w:space="0" w:color="D9D9E3"/>
                            <w:left w:val="single" w:sz="2" w:space="0" w:color="D9D9E3"/>
                            <w:bottom w:val="single" w:sz="2" w:space="0" w:color="D9D9E3"/>
                            <w:right w:val="single" w:sz="2" w:space="0" w:color="D9D9E3"/>
                          </w:divBdr>
                          <w:divsChild>
                            <w:div w:id="601769527">
                              <w:marLeft w:val="0"/>
                              <w:marRight w:val="0"/>
                              <w:marTop w:val="0"/>
                              <w:marBottom w:val="0"/>
                              <w:divBdr>
                                <w:top w:val="single" w:sz="2" w:space="0" w:color="D9D9E3"/>
                                <w:left w:val="single" w:sz="2" w:space="0" w:color="D9D9E3"/>
                                <w:bottom w:val="single" w:sz="2" w:space="0" w:color="D9D9E3"/>
                                <w:right w:val="single" w:sz="2" w:space="0" w:color="D9D9E3"/>
                              </w:divBdr>
                              <w:divsChild>
                                <w:div w:id="1308362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4371177">
      <w:bodyDiv w:val="1"/>
      <w:marLeft w:val="0"/>
      <w:marRight w:val="0"/>
      <w:marTop w:val="0"/>
      <w:marBottom w:val="0"/>
      <w:divBdr>
        <w:top w:val="none" w:sz="0" w:space="0" w:color="auto"/>
        <w:left w:val="none" w:sz="0" w:space="0" w:color="auto"/>
        <w:bottom w:val="none" w:sz="0" w:space="0" w:color="auto"/>
        <w:right w:val="none" w:sz="0" w:space="0" w:color="auto"/>
      </w:divBdr>
      <w:divsChild>
        <w:div w:id="2059235092">
          <w:marLeft w:val="0"/>
          <w:marRight w:val="0"/>
          <w:marTop w:val="0"/>
          <w:marBottom w:val="0"/>
          <w:divBdr>
            <w:top w:val="single" w:sz="2" w:space="0" w:color="auto"/>
            <w:left w:val="single" w:sz="2" w:space="0" w:color="auto"/>
            <w:bottom w:val="single" w:sz="6" w:space="0" w:color="auto"/>
            <w:right w:val="single" w:sz="2" w:space="0" w:color="auto"/>
          </w:divBdr>
          <w:divsChild>
            <w:div w:id="923301319">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961786">
                  <w:marLeft w:val="0"/>
                  <w:marRight w:val="0"/>
                  <w:marTop w:val="0"/>
                  <w:marBottom w:val="0"/>
                  <w:divBdr>
                    <w:top w:val="single" w:sz="2" w:space="0" w:color="D9D9E3"/>
                    <w:left w:val="single" w:sz="2" w:space="0" w:color="D9D9E3"/>
                    <w:bottom w:val="single" w:sz="2" w:space="0" w:color="D9D9E3"/>
                    <w:right w:val="single" w:sz="2" w:space="0" w:color="D9D9E3"/>
                  </w:divBdr>
                  <w:divsChild>
                    <w:div w:id="1202742859">
                      <w:marLeft w:val="0"/>
                      <w:marRight w:val="0"/>
                      <w:marTop w:val="0"/>
                      <w:marBottom w:val="0"/>
                      <w:divBdr>
                        <w:top w:val="single" w:sz="2" w:space="0" w:color="D9D9E3"/>
                        <w:left w:val="single" w:sz="2" w:space="0" w:color="D9D9E3"/>
                        <w:bottom w:val="single" w:sz="2" w:space="0" w:color="D9D9E3"/>
                        <w:right w:val="single" w:sz="2" w:space="0" w:color="D9D9E3"/>
                      </w:divBdr>
                      <w:divsChild>
                        <w:div w:id="1310087002">
                          <w:marLeft w:val="0"/>
                          <w:marRight w:val="0"/>
                          <w:marTop w:val="0"/>
                          <w:marBottom w:val="0"/>
                          <w:divBdr>
                            <w:top w:val="single" w:sz="2" w:space="0" w:color="D9D9E3"/>
                            <w:left w:val="single" w:sz="2" w:space="0" w:color="D9D9E3"/>
                            <w:bottom w:val="single" w:sz="2" w:space="0" w:color="D9D9E3"/>
                            <w:right w:val="single" w:sz="2" w:space="0" w:color="D9D9E3"/>
                          </w:divBdr>
                          <w:divsChild>
                            <w:div w:id="684670582">
                              <w:marLeft w:val="0"/>
                              <w:marRight w:val="0"/>
                              <w:marTop w:val="0"/>
                              <w:marBottom w:val="0"/>
                              <w:divBdr>
                                <w:top w:val="single" w:sz="2" w:space="0" w:color="D9D9E3"/>
                                <w:left w:val="single" w:sz="2" w:space="0" w:color="D9D9E3"/>
                                <w:bottom w:val="single" w:sz="2" w:space="0" w:color="D9D9E3"/>
                                <w:right w:val="single" w:sz="2" w:space="0" w:color="D9D9E3"/>
                              </w:divBdr>
                              <w:divsChild>
                                <w:div w:id="7311520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42566885">
      <w:bodyDiv w:val="1"/>
      <w:marLeft w:val="0"/>
      <w:marRight w:val="0"/>
      <w:marTop w:val="0"/>
      <w:marBottom w:val="0"/>
      <w:divBdr>
        <w:top w:val="none" w:sz="0" w:space="0" w:color="auto"/>
        <w:left w:val="none" w:sz="0" w:space="0" w:color="auto"/>
        <w:bottom w:val="none" w:sz="0" w:space="0" w:color="auto"/>
        <w:right w:val="none" w:sz="0" w:space="0" w:color="auto"/>
      </w:divBdr>
    </w:div>
    <w:div w:id="290671882">
      <w:bodyDiv w:val="1"/>
      <w:marLeft w:val="0"/>
      <w:marRight w:val="0"/>
      <w:marTop w:val="0"/>
      <w:marBottom w:val="0"/>
      <w:divBdr>
        <w:top w:val="none" w:sz="0" w:space="0" w:color="auto"/>
        <w:left w:val="none" w:sz="0" w:space="0" w:color="auto"/>
        <w:bottom w:val="none" w:sz="0" w:space="0" w:color="auto"/>
        <w:right w:val="none" w:sz="0" w:space="0" w:color="auto"/>
      </w:divBdr>
      <w:divsChild>
        <w:div w:id="156771481">
          <w:marLeft w:val="0"/>
          <w:marRight w:val="0"/>
          <w:marTop w:val="0"/>
          <w:marBottom w:val="0"/>
          <w:divBdr>
            <w:top w:val="single" w:sz="2" w:space="0" w:color="auto"/>
            <w:left w:val="single" w:sz="2" w:space="0" w:color="auto"/>
            <w:bottom w:val="single" w:sz="6" w:space="0" w:color="auto"/>
            <w:right w:val="single" w:sz="2" w:space="0" w:color="auto"/>
          </w:divBdr>
          <w:divsChild>
            <w:div w:id="1437598470">
              <w:marLeft w:val="0"/>
              <w:marRight w:val="0"/>
              <w:marTop w:val="100"/>
              <w:marBottom w:val="100"/>
              <w:divBdr>
                <w:top w:val="single" w:sz="2" w:space="0" w:color="D9D9E3"/>
                <w:left w:val="single" w:sz="2" w:space="0" w:color="D9D9E3"/>
                <w:bottom w:val="single" w:sz="2" w:space="0" w:color="D9D9E3"/>
                <w:right w:val="single" w:sz="2" w:space="0" w:color="D9D9E3"/>
              </w:divBdr>
              <w:divsChild>
                <w:div w:id="389420619">
                  <w:marLeft w:val="0"/>
                  <w:marRight w:val="0"/>
                  <w:marTop w:val="0"/>
                  <w:marBottom w:val="0"/>
                  <w:divBdr>
                    <w:top w:val="single" w:sz="2" w:space="0" w:color="D9D9E3"/>
                    <w:left w:val="single" w:sz="2" w:space="0" w:color="D9D9E3"/>
                    <w:bottom w:val="single" w:sz="2" w:space="0" w:color="D9D9E3"/>
                    <w:right w:val="single" w:sz="2" w:space="0" w:color="D9D9E3"/>
                  </w:divBdr>
                  <w:divsChild>
                    <w:div w:id="1025591809">
                      <w:marLeft w:val="0"/>
                      <w:marRight w:val="0"/>
                      <w:marTop w:val="0"/>
                      <w:marBottom w:val="0"/>
                      <w:divBdr>
                        <w:top w:val="single" w:sz="2" w:space="0" w:color="D9D9E3"/>
                        <w:left w:val="single" w:sz="2" w:space="0" w:color="D9D9E3"/>
                        <w:bottom w:val="single" w:sz="2" w:space="0" w:color="D9D9E3"/>
                        <w:right w:val="single" w:sz="2" w:space="0" w:color="D9D9E3"/>
                      </w:divBdr>
                      <w:divsChild>
                        <w:div w:id="410587005">
                          <w:marLeft w:val="0"/>
                          <w:marRight w:val="0"/>
                          <w:marTop w:val="0"/>
                          <w:marBottom w:val="0"/>
                          <w:divBdr>
                            <w:top w:val="single" w:sz="2" w:space="0" w:color="D9D9E3"/>
                            <w:left w:val="single" w:sz="2" w:space="0" w:color="D9D9E3"/>
                            <w:bottom w:val="single" w:sz="2" w:space="0" w:color="D9D9E3"/>
                            <w:right w:val="single" w:sz="2" w:space="0" w:color="D9D9E3"/>
                          </w:divBdr>
                          <w:divsChild>
                            <w:div w:id="1981614778">
                              <w:marLeft w:val="0"/>
                              <w:marRight w:val="0"/>
                              <w:marTop w:val="0"/>
                              <w:marBottom w:val="0"/>
                              <w:divBdr>
                                <w:top w:val="single" w:sz="2" w:space="0" w:color="D9D9E3"/>
                                <w:left w:val="single" w:sz="2" w:space="0" w:color="D9D9E3"/>
                                <w:bottom w:val="single" w:sz="2" w:space="0" w:color="D9D9E3"/>
                                <w:right w:val="single" w:sz="2" w:space="0" w:color="D9D9E3"/>
                              </w:divBdr>
                              <w:divsChild>
                                <w:div w:id="1091201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9265202">
      <w:bodyDiv w:val="1"/>
      <w:marLeft w:val="0"/>
      <w:marRight w:val="0"/>
      <w:marTop w:val="0"/>
      <w:marBottom w:val="0"/>
      <w:divBdr>
        <w:top w:val="none" w:sz="0" w:space="0" w:color="auto"/>
        <w:left w:val="none" w:sz="0" w:space="0" w:color="auto"/>
        <w:bottom w:val="none" w:sz="0" w:space="0" w:color="auto"/>
        <w:right w:val="none" w:sz="0" w:space="0" w:color="auto"/>
      </w:divBdr>
      <w:divsChild>
        <w:div w:id="2147233187">
          <w:marLeft w:val="0"/>
          <w:marRight w:val="0"/>
          <w:marTop w:val="0"/>
          <w:marBottom w:val="0"/>
          <w:divBdr>
            <w:top w:val="single" w:sz="2" w:space="0" w:color="D9D9E3"/>
            <w:left w:val="single" w:sz="2" w:space="0" w:color="D9D9E3"/>
            <w:bottom w:val="single" w:sz="2" w:space="0" w:color="D9D9E3"/>
            <w:right w:val="single" w:sz="2" w:space="0" w:color="D9D9E3"/>
          </w:divBdr>
          <w:divsChild>
            <w:div w:id="159395940">
              <w:marLeft w:val="0"/>
              <w:marRight w:val="0"/>
              <w:marTop w:val="0"/>
              <w:marBottom w:val="0"/>
              <w:divBdr>
                <w:top w:val="single" w:sz="2" w:space="0" w:color="D9D9E3"/>
                <w:left w:val="single" w:sz="2" w:space="0" w:color="D9D9E3"/>
                <w:bottom w:val="single" w:sz="2" w:space="0" w:color="D9D9E3"/>
                <w:right w:val="single" w:sz="2" w:space="0" w:color="D9D9E3"/>
              </w:divBdr>
              <w:divsChild>
                <w:div w:id="1187674454">
                  <w:marLeft w:val="0"/>
                  <w:marRight w:val="0"/>
                  <w:marTop w:val="0"/>
                  <w:marBottom w:val="0"/>
                  <w:divBdr>
                    <w:top w:val="single" w:sz="2" w:space="0" w:color="D9D9E3"/>
                    <w:left w:val="single" w:sz="2" w:space="0" w:color="D9D9E3"/>
                    <w:bottom w:val="single" w:sz="2" w:space="0" w:color="D9D9E3"/>
                    <w:right w:val="single" w:sz="2" w:space="0" w:color="D9D9E3"/>
                  </w:divBdr>
                  <w:divsChild>
                    <w:div w:id="1844472434">
                      <w:marLeft w:val="0"/>
                      <w:marRight w:val="0"/>
                      <w:marTop w:val="0"/>
                      <w:marBottom w:val="0"/>
                      <w:divBdr>
                        <w:top w:val="single" w:sz="2" w:space="0" w:color="D9D9E3"/>
                        <w:left w:val="single" w:sz="2" w:space="0" w:color="D9D9E3"/>
                        <w:bottom w:val="single" w:sz="2" w:space="0" w:color="D9D9E3"/>
                        <w:right w:val="single" w:sz="2" w:space="0" w:color="D9D9E3"/>
                      </w:divBdr>
                      <w:divsChild>
                        <w:div w:id="1184976541">
                          <w:marLeft w:val="0"/>
                          <w:marRight w:val="0"/>
                          <w:marTop w:val="0"/>
                          <w:marBottom w:val="0"/>
                          <w:divBdr>
                            <w:top w:val="single" w:sz="2" w:space="0" w:color="D9D9E3"/>
                            <w:left w:val="single" w:sz="2" w:space="0" w:color="D9D9E3"/>
                            <w:bottom w:val="single" w:sz="2" w:space="0" w:color="D9D9E3"/>
                            <w:right w:val="single" w:sz="2" w:space="0" w:color="D9D9E3"/>
                          </w:divBdr>
                          <w:divsChild>
                            <w:div w:id="271479050">
                              <w:marLeft w:val="0"/>
                              <w:marRight w:val="0"/>
                              <w:marTop w:val="100"/>
                              <w:marBottom w:val="100"/>
                              <w:divBdr>
                                <w:top w:val="single" w:sz="2" w:space="0" w:color="D9D9E3"/>
                                <w:left w:val="single" w:sz="2" w:space="0" w:color="D9D9E3"/>
                                <w:bottom w:val="single" w:sz="2" w:space="0" w:color="D9D9E3"/>
                                <w:right w:val="single" w:sz="2" w:space="0" w:color="D9D9E3"/>
                              </w:divBdr>
                              <w:divsChild>
                                <w:div w:id="1129319001">
                                  <w:marLeft w:val="0"/>
                                  <w:marRight w:val="0"/>
                                  <w:marTop w:val="0"/>
                                  <w:marBottom w:val="0"/>
                                  <w:divBdr>
                                    <w:top w:val="single" w:sz="2" w:space="0" w:color="D9D9E3"/>
                                    <w:left w:val="single" w:sz="2" w:space="0" w:color="D9D9E3"/>
                                    <w:bottom w:val="single" w:sz="2" w:space="0" w:color="D9D9E3"/>
                                    <w:right w:val="single" w:sz="2" w:space="0" w:color="D9D9E3"/>
                                  </w:divBdr>
                                  <w:divsChild>
                                    <w:div w:id="1280062863">
                                      <w:marLeft w:val="0"/>
                                      <w:marRight w:val="0"/>
                                      <w:marTop w:val="0"/>
                                      <w:marBottom w:val="0"/>
                                      <w:divBdr>
                                        <w:top w:val="single" w:sz="2" w:space="0" w:color="D9D9E3"/>
                                        <w:left w:val="single" w:sz="2" w:space="0" w:color="D9D9E3"/>
                                        <w:bottom w:val="single" w:sz="2" w:space="0" w:color="D9D9E3"/>
                                        <w:right w:val="single" w:sz="2" w:space="0" w:color="D9D9E3"/>
                                      </w:divBdr>
                                      <w:divsChild>
                                        <w:div w:id="466775894">
                                          <w:marLeft w:val="0"/>
                                          <w:marRight w:val="0"/>
                                          <w:marTop w:val="0"/>
                                          <w:marBottom w:val="0"/>
                                          <w:divBdr>
                                            <w:top w:val="single" w:sz="2" w:space="0" w:color="D9D9E3"/>
                                            <w:left w:val="single" w:sz="2" w:space="0" w:color="D9D9E3"/>
                                            <w:bottom w:val="single" w:sz="2" w:space="0" w:color="D9D9E3"/>
                                            <w:right w:val="single" w:sz="2" w:space="0" w:color="D9D9E3"/>
                                          </w:divBdr>
                                          <w:divsChild>
                                            <w:div w:id="1428110111">
                                              <w:marLeft w:val="0"/>
                                              <w:marRight w:val="0"/>
                                              <w:marTop w:val="0"/>
                                              <w:marBottom w:val="0"/>
                                              <w:divBdr>
                                                <w:top w:val="single" w:sz="2" w:space="0" w:color="D9D9E3"/>
                                                <w:left w:val="single" w:sz="2" w:space="0" w:color="D9D9E3"/>
                                                <w:bottom w:val="single" w:sz="2" w:space="0" w:color="D9D9E3"/>
                                                <w:right w:val="single" w:sz="2" w:space="0" w:color="D9D9E3"/>
                                              </w:divBdr>
                                              <w:divsChild>
                                                <w:div w:id="770979589">
                                                  <w:marLeft w:val="0"/>
                                                  <w:marRight w:val="0"/>
                                                  <w:marTop w:val="0"/>
                                                  <w:marBottom w:val="0"/>
                                                  <w:divBdr>
                                                    <w:top w:val="single" w:sz="2" w:space="0" w:color="D9D9E3"/>
                                                    <w:left w:val="single" w:sz="2" w:space="0" w:color="D9D9E3"/>
                                                    <w:bottom w:val="single" w:sz="2" w:space="0" w:color="D9D9E3"/>
                                                    <w:right w:val="single" w:sz="2" w:space="0" w:color="D9D9E3"/>
                                                  </w:divBdr>
                                                  <w:divsChild>
                                                    <w:div w:id="911810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83069575">
          <w:marLeft w:val="0"/>
          <w:marRight w:val="0"/>
          <w:marTop w:val="0"/>
          <w:marBottom w:val="0"/>
          <w:divBdr>
            <w:top w:val="none" w:sz="0" w:space="0" w:color="auto"/>
            <w:left w:val="none" w:sz="0" w:space="0" w:color="auto"/>
            <w:bottom w:val="none" w:sz="0" w:space="0" w:color="auto"/>
            <w:right w:val="none" w:sz="0" w:space="0" w:color="auto"/>
          </w:divBdr>
        </w:div>
      </w:divsChild>
    </w:div>
    <w:div w:id="367149396">
      <w:bodyDiv w:val="1"/>
      <w:marLeft w:val="0"/>
      <w:marRight w:val="0"/>
      <w:marTop w:val="0"/>
      <w:marBottom w:val="0"/>
      <w:divBdr>
        <w:top w:val="none" w:sz="0" w:space="0" w:color="auto"/>
        <w:left w:val="none" w:sz="0" w:space="0" w:color="auto"/>
        <w:bottom w:val="none" w:sz="0" w:space="0" w:color="auto"/>
        <w:right w:val="none" w:sz="0" w:space="0" w:color="auto"/>
      </w:divBdr>
      <w:divsChild>
        <w:div w:id="923957861">
          <w:marLeft w:val="0"/>
          <w:marRight w:val="0"/>
          <w:marTop w:val="0"/>
          <w:marBottom w:val="0"/>
          <w:divBdr>
            <w:top w:val="none" w:sz="0" w:space="0" w:color="auto"/>
            <w:left w:val="none" w:sz="0" w:space="0" w:color="auto"/>
            <w:bottom w:val="none" w:sz="0" w:space="0" w:color="auto"/>
            <w:right w:val="none" w:sz="0" w:space="0" w:color="auto"/>
          </w:divBdr>
          <w:divsChild>
            <w:div w:id="512644640">
              <w:marLeft w:val="0"/>
              <w:marRight w:val="0"/>
              <w:marTop w:val="0"/>
              <w:marBottom w:val="0"/>
              <w:divBdr>
                <w:top w:val="none" w:sz="0" w:space="0" w:color="auto"/>
                <w:left w:val="none" w:sz="0" w:space="0" w:color="auto"/>
                <w:bottom w:val="none" w:sz="0" w:space="0" w:color="auto"/>
                <w:right w:val="none" w:sz="0" w:space="0" w:color="auto"/>
              </w:divBdr>
              <w:divsChild>
                <w:div w:id="187820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882368">
      <w:bodyDiv w:val="1"/>
      <w:marLeft w:val="0"/>
      <w:marRight w:val="0"/>
      <w:marTop w:val="0"/>
      <w:marBottom w:val="0"/>
      <w:divBdr>
        <w:top w:val="none" w:sz="0" w:space="0" w:color="auto"/>
        <w:left w:val="none" w:sz="0" w:space="0" w:color="auto"/>
        <w:bottom w:val="none" w:sz="0" w:space="0" w:color="auto"/>
        <w:right w:val="none" w:sz="0" w:space="0" w:color="auto"/>
      </w:divBdr>
    </w:div>
    <w:div w:id="376710132">
      <w:bodyDiv w:val="1"/>
      <w:marLeft w:val="0"/>
      <w:marRight w:val="0"/>
      <w:marTop w:val="0"/>
      <w:marBottom w:val="0"/>
      <w:divBdr>
        <w:top w:val="none" w:sz="0" w:space="0" w:color="auto"/>
        <w:left w:val="none" w:sz="0" w:space="0" w:color="auto"/>
        <w:bottom w:val="none" w:sz="0" w:space="0" w:color="auto"/>
        <w:right w:val="none" w:sz="0" w:space="0" w:color="auto"/>
      </w:divBdr>
    </w:div>
    <w:div w:id="430509133">
      <w:bodyDiv w:val="1"/>
      <w:marLeft w:val="0"/>
      <w:marRight w:val="0"/>
      <w:marTop w:val="0"/>
      <w:marBottom w:val="0"/>
      <w:divBdr>
        <w:top w:val="none" w:sz="0" w:space="0" w:color="auto"/>
        <w:left w:val="none" w:sz="0" w:space="0" w:color="auto"/>
        <w:bottom w:val="none" w:sz="0" w:space="0" w:color="auto"/>
        <w:right w:val="none" w:sz="0" w:space="0" w:color="auto"/>
      </w:divBdr>
    </w:div>
    <w:div w:id="523132350">
      <w:bodyDiv w:val="1"/>
      <w:marLeft w:val="0"/>
      <w:marRight w:val="0"/>
      <w:marTop w:val="0"/>
      <w:marBottom w:val="0"/>
      <w:divBdr>
        <w:top w:val="none" w:sz="0" w:space="0" w:color="auto"/>
        <w:left w:val="none" w:sz="0" w:space="0" w:color="auto"/>
        <w:bottom w:val="none" w:sz="0" w:space="0" w:color="auto"/>
        <w:right w:val="none" w:sz="0" w:space="0" w:color="auto"/>
      </w:divBdr>
    </w:div>
    <w:div w:id="530529778">
      <w:bodyDiv w:val="1"/>
      <w:marLeft w:val="0"/>
      <w:marRight w:val="0"/>
      <w:marTop w:val="0"/>
      <w:marBottom w:val="0"/>
      <w:divBdr>
        <w:top w:val="none" w:sz="0" w:space="0" w:color="auto"/>
        <w:left w:val="none" w:sz="0" w:space="0" w:color="auto"/>
        <w:bottom w:val="none" w:sz="0" w:space="0" w:color="auto"/>
        <w:right w:val="none" w:sz="0" w:space="0" w:color="auto"/>
      </w:divBdr>
    </w:div>
    <w:div w:id="587618146">
      <w:bodyDiv w:val="1"/>
      <w:marLeft w:val="0"/>
      <w:marRight w:val="0"/>
      <w:marTop w:val="0"/>
      <w:marBottom w:val="0"/>
      <w:divBdr>
        <w:top w:val="none" w:sz="0" w:space="0" w:color="auto"/>
        <w:left w:val="none" w:sz="0" w:space="0" w:color="auto"/>
        <w:bottom w:val="none" w:sz="0" w:space="0" w:color="auto"/>
        <w:right w:val="none" w:sz="0" w:space="0" w:color="auto"/>
      </w:divBdr>
      <w:divsChild>
        <w:div w:id="1689982224">
          <w:marLeft w:val="0"/>
          <w:marRight w:val="0"/>
          <w:marTop w:val="0"/>
          <w:marBottom w:val="0"/>
          <w:divBdr>
            <w:top w:val="none" w:sz="0" w:space="0" w:color="auto"/>
            <w:left w:val="none" w:sz="0" w:space="0" w:color="auto"/>
            <w:bottom w:val="none" w:sz="0" w:space="0" w:color="auto"/>
            <w:right w:val="none" w:sz="0" w:space="0" w:color="auto"/>
          </w:divBdr>
        </w:div>
      </w:divsChild>
    </w:div>
    <w:div w:id="613094829">
      <w:bodyDiv w:val="1"/>
      <w:marLeft w:val="0"/>
      <w:marRight w:val="0"/>
      <w:marTop w:val="0"/>
      <w:marBottom w:val="0"/>
      <w:divBdr>
        <w:top w:val="none" w:sz="0" w:space="0" w:color="auto"/>
        <w:left w:val="none" w:sz="0" w:space="0" w:color="auto"/>
        <w:bottom w:val="none" w:sz="0" w:space="0" w:color="auto"/>
        <w:right w:val="none" w:sz="0" w:space="0" w:color="auto"/>
      </w:divBdr>
      <w:divsChild>
        <w:div w:id="1075201609">
          <w:marLeft w:val="0"/>
          <w:marRight w:val="0"/>
          <w:marTop w:val="0"/>
          <w:marBottom w:val="0"/>
          <w:divBdr>
            <w:top w:val="single" w:sz="2" w:space="0" w:color="D9D9E3"/>
            <w:left w:val="single" w:sz="2" w:space="0" w:color="D9D9E3"/>
            <w:bottom w:val="single" w:sz="2" w:space="0" w:color="D9D9E3"/>
            <w:right w:val="single" w:sz="2" w:space="0" w:color="D9D9E3"/>
          </w:divBdr>
          <w:divsChild>
            <w:div w:id="1091924298">
              <w:marLeft w:val="0"/>
              <w:marRight w:val="0"/>
              <w:marTop w:val="0"/>
              <w:marBottom w:val="0"/>
              <w:divBdr>
                <w:top w:val="single" w:sz="2" w:space="0" w:color="D9D9E3"/>
                <w:left w:val="single" w:sz="2" w:space="0" w:color="D9D9E3"/>
                <w:bottom w:val="single" w:sz="2" w:space="0" w:color="D9D9E3"/>
                <w:right w:val="single" w:sz="2" w:space="0" w:color="D9D9E3"/>
              </w:divBdr>
              <w:divsChild>
                <w:div w:id="324475547">
                  <w:marLeft w:val="0"/>
                  <w:marRight w:val="0"/>
                  <w:marTop w:val="0"/>
                  <w:marBottom w:val="0"/>
                  <w:divBdr>
                    <w:top w:val="single" w:sz="2" w:space="0" w:color="D9D9E3"/>
                    <w:left w:val="single" w:sz="2" w:space="0" w:color="D9D9E3"/>
                    <w:bottom w:val="single" w:sz="2" w:space="0" w:color="D9D9E3"/>
                    <w:right w:val="single" w:sz="2" w:space="0" w:color="D9D9E3"/>
                  </w:divBdr>
                  <w:divsChild>
                    <w:div w:id="834153719">
                      <w:marLeft w:val="0"/>
                      <w:marRight w:val="0"/>
                      <w:marTop w:val="0"/>
                      <w:marBottom w:val="0"/>
                      <w:divBdr>
                        <w:top w:val="single" w:sz="2" w:space="0" w:color="D9D9E3"/>
                        <w:left w:val="single" w:sz="2" w:space="0" w:color="D9D9E3"/>
                        <w:bottom w:val="single" w:sz="2" w:space="0" w:color="D9D9E3"/>
                        <w:right w:val="single" w:sz="2" w:space="0" w:color="D9D9E3"/>
                      </w:divBdr>
                      <w:divsChild>
                        <w:div w:id="468859602">
                          <w:marLeft w:val="0"/>
                          <w:marRight w:val="0"/>
                          <w:marTop w:val="0"/>
                          <w:marBottom w:val="0"/>
                          <w:divBdr>
                            <w:top w:val="single" w:sz="2" w:space="0" w:color="D9D9E3"/>
                            <w:left w:val="single" w:sz="2" w:space="0" w:color="D9D9E3"/>
                            <w:bottom w:val="single" w:sz="2" w:space="0" w:color="D9D9E3"/>
                            <w:right w:val="single" w:sz="2" w:space="0" w:color="D9D9E3"/>
                          </w:divBdr>
                          <w:divsChild>
                            <w:div w:id="1179810802">
                              <w:marLeft w:val="0"/>
                              <w:marRight w:val="0"/>
                              <w:marTop w:val="100"/>
                              <w:marBottom w:val="100"/>
                              <w:divBdr>
                                <w:top w:val="single" w:sz="2" w:space="0" w:color="D9D9E3"/>
                                <w:left w:val="single" w:sz="2" w:space="0" w:color="D9D9E3"/>
                                <w:bottom w:val="single" w:sz="2" w:space="0" w:color="D9D9E3"/>
                                <w:right w:val="single" w:sz="2" w:space="0" w:color="D9D9E3"/>
                              </w:divBdr>
                              <w:divsChild>
                                <w:div w:id="499926860">
                                  <w:marLeft w:val="0"/>
                                  <w:marRight w:val="0"/>
                                  <w:marTop w:val="0"/>
                                  <w:marBottom w:val="0"/>
                                  <w:divBdr>
                                    <w:top w:val="single" w:sz="2" w:space="0" w:color="D9D9E3"/>
                                    <w:left w:val="single" w:sz="2" w:space="0" w:color="D9D9E3"/>
                                    <w:bottom w:val="single" w:sz="2" w:space="0" w:color="D9D9E3"/>
                                    <w:right w:val="single" w:sz="2" w:space="0" w:color="D9D9E3"/>
                                  </w:divBdr>
                                  <w:divsChild>
                                    <w:div w:id="1105227254">
                                      <w:marLeft w:val="0"/>
                                      <w:marRight w:val="0"/>
                                      <w:marTop w:val="0"/>
                                      <w:marBottom w:val="0"/>
                                      <w:divBdr>
                                        <w:top w:val="single" w:sz="2" w:space="0" w:color="D9D9E3"/>
                                        <w:left w:val="single" w:sz="2" w:space="0" w:color="D9D9E3"/>
                                        <w:bottom w:val="single" w:sz="2" w:space="0" w:color="D9D9E3"/>
                                        <w:right w:val="single" w:sz="2" w:space="0" w:color="D9D9E3"/>
                                      </w:divBdr>
                                      <w:divsChild>
                                        <w:div w:id="833565111">
                                          <w:marLeft w:val="0"/>
                                          <w:marRight w:val="0"/>
                                          <w:marTop w:val="0"/>
                                          <w:marBottom w:val="0"/>
                                          <w:divBdr>
                                            <w:top w:val="single" w:sz="2" w:space="0" w:color="D9D9E3"/>
                                            <w:left w:val="single" w:sz="2" w:space="0" w:color="D9D9E3"/>
                                            <w:bottom w:val="single" w:sz="2" w:space="0" w:color="D9D9E3"/>
                                            <w:right w:val="single" w:sz="2" w:space="0" w:color="D9D9E3"/>
                                          </w:divBdr>
                                          <w:divsChild>
                                            <w:div w:id="252204223">
                                              <w:marLeft w:val="0"/>
                                              <w:marRight w:val="0"/>
                                              <w:marTop w:val="0"/>
                                              <w:marBottom w:val="0"/>
                                              <w:divBdr>
                                                <w:top w:val="single" w:sz="2" w:space="0" w:color="D9D9E3"/>
                                                <w:left w:val="single" w:sz="2" w:space="0" w:color="D9D9E3"/>
                                                <w:bottom w:val="single" w:sz="2" w:space="0" w:color="D9D9E3"/>
                                                <w:right w:val="single" w:sz="2" w:space="0" w:color="D9D9E3"/>
                                              </w:divBdr>
                                              <w:divsChild>
                                                <w:div w:id="2089690051">
                                                  <w:marLeft w:val="0"/>
                                                  <w:marRight w:val="0"/>
                                                  <w:marTop w:val="0"/>
                                                  <w:marBottom w:val="0"/>
                                                  <w:divBdr>
                                                    <w:top w:val="single" w:sz="2" w:space="0" w:color="D9D9E3"/>
                                                    <w:left w:val="single" w:sz="2" w:space="0" w:color="D9D9E3"/>
                                                    <w:bottom w:val="single" w:sz="2" w:space="0" w:color="D9D9E3"/>
                                                    <w:right w:val="single" w:sz="2" w:space="0" w:color="D9D9E3"/>
                                                  </w:divBdr>
                                                  <w:divsChild>
                                                    <w:div w:id="526140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71601339">
          <w:marLeft w:val="0"/>
          <w:marRight w:val="0"/>
          <w:marTop w:val="0"/>
          <w:marBottom w:val="0"/>
          <w:divBdr>
            <w:top w:val="none" w:sz="0" w:space="0" w:color="auto"/>
            <w:left w:val="none" w:sz="0" w:space="0" w:color="auto"/>
            <w:bottom w:val="none" w:sz="0" w:space="0" w:color="auto"/>
            <w:right w:val="none" w:sz="0" w:space="0" w:color="auto"/>
          </w:divBdr>
        </w:div>
      </w:divsChild>
    </w:div>
    <w:div w:id="675570733">
      <w:bodyDiv w:val="1"/>
      <w:marLeft w:val="0"/>
      <w:marRight w:val="0"/>
      <w:marTop w:val="0"/>
      <w:marBottom w:val="0"/>
      <w:divBdr>
        <w:top w:val="none" w:sz="0" w:space="0" w:color="auto"/>
        <w:left w:val="none" w:sz="0" w:space="0" w:color="auto"/>
        <w:bottom w:val="none" w:sz="0" w:space="0" w:color="auto"/>
        <w:right w:val="none" w:sz="0" w:space="0" w:color="auto"/>
      </w:divBdr>
    </w:div>
    <w:div w:id="696809431">
      <w:bodyDiv w:val="1"/>
      <w:marLeft w:val="0"/>
      <w:marRight w:val="0"/>
      <w:marTop w:val="0"/>
      <w:marBottom w:val="0"/>
      <w:divBdr>
        <w:top w:val="none" w:sz="0" w:space="0" w:color="auto"/>
        <w:left w:val="none" w:sz="0" w:space="0" w:color="auto"/>
        <w:bottom w:val="none" w:sz="0" w:space="0" w:color="auto"/>
        <w:right w:val="none" w:sz="0" w:space="0" w:color="auto"/>
      </w:divBdr>
      <w:divsChild>
        <w:div w:id="619337451">
          <w:marLeft w:val="0"/>
          <w:marRight w:val="0"/>
          <w:marTop w:val="0"/>
          <w:marBottom w:val="0"/>
          <w:divBdr>
            <w:top w:val="none" w:sz="0" w:space="0" w:color="auto"/>
            <w:left w:val="none" w:sz="0" w:space="0" w:color="auto"/>
            <w:bottom w:val="none" w:sz="0" w:space="0" w:color="auto"/>
            <w:right w:val="none" w:sz="0" w:space="0" w:color="auto"/>
          </w:divBdr>
        </w:div>
      </w:divsChild>
    </w:div>
    <w:div w:id="697773580">
      <w:bodyDiv w:val="1"/>
      <w:marLeft w:val="0"/>
      <w:marRight w:val="0"/>
      <w:marTop w:val="0"/>
      <w:marBottom w:val="0"/>
      <w:divBdr>
        <w:top w:val="none" w:sz="0" w:space="0" w:color="auto"/>
        <w:left w:val="none" w:sz="0" w:space="0" w:color="auto"/>
        <w:bottom w:val="none" w:sz="0" w:space="0" w:color="auto"/>
        <w:right w:val="none" w:sz="0" w:space="0" w:color="auto"/>
      </w:divBdr>
      <w:divsChild>
        <w:div w:id="2040466370">
          <w:marLeft w:val="0"/>
          <w:marRight w:val="0"/>
          <w:marTop w:val="0"/>
          <w:marBottom w:val="0"/>
          <w:divBdr>
            <w:top w:val="none" w:sz="0" w:space="0" w:color="auto"/>
            <w:left w:val="none" w:sz="0" w:space="0" w:color="auto"/>
            <w:bottom w:val="none" w:sz="0" w:space="0" w:color="auto"/>
            <w:right w:val="none" w:sz="0" w:space="0" w:color="auto"/>
          </w:divBdr>
        </w:div>
      </w:divsChild>
    </w:div>
    <w:div w:id="764157136">
      <w:bodyDiv w:val="1"/>
      <w:marLeft w:val="0"/>
      <w:marRight w:val="0"/>
      <w:marTop w:val="0"/>
      <w:marBottom w:val="0"/>
      <w:divBdr>
        <w:top w:val="none" w:sz="0" w:space="0" w:color="auto"/>
        <w:left w:val="none" w:sz="0" w:space="0" w:color="auto"/>
        <w:bottom w:val="none" w:sz="0" w:space="0" w:color="auto"/>
        <w:right w:val="none" w:sz="0" w:space="0" w:color="auto"/>
      </w:divBdr>
    </w:div>
    <w:div w:id="853418134">
      <w:bodyDiv w:val="1"/>
      <w:marLeft w:val="0"/>
      <w:marRight w:val="0"/>
      <w:marTop w:val="0"/>
      <w:marBottom w:val="0"/>
      <w:divBdr>
        <w:top w:val="none" w:sz="0" w:space="0" w:color="auto"/>
        <w:left w:val="none" w:sz="0" w:space="0" w:color="auto"/>
        <w:bottom w:val="none" w:sz="0" w:space="0" w:color="auto"/>
        <w:right w:val="none" w:sz="0" w:space="0" w:color="auto"/>
      </w:divBdr>
      <w:divsChild>
        <w:div w:id="365065722">
          <w:marLeft w:val="0"/>
          <w:marRight w:val="0"/>
          <w:marTop w:val="0"/>
          <w:marBottom w:val="0"/>
          <w:divBdr>
            <w:top w:val="single" w:sz="2" w:space="0" w:color="auto"/>
            <w:left w:val="single" w:sz="2" w:space="0" w:color="auto"/>
            <w:bottom w:val="single" w:sz="6" w:space="0" w:color="auto"/>
            <w:right w:val="single" w:sz="2" w:space="0" w:color="auto"/>
          </w:divBdr>
          <w:divsChild>
            <w:div w:id="55472557">
              <w:marLeft w:val="0"/>
              <w:marRight w:val="0"/>
              <w:marTop w:val="100"/>
              <w:marBottom w:val="100"/>
              <w:divBdr>
                <w:top w:val="single" w:sz="2" w:space="0" w:color="D9D9E3"/>
                <w:left w:val="single" w:sz="2" w:space="0" w:color="D9D9E3"/>
                <w:bottom w:val="single" w:sz="2" w:space="0" w:color="D9D9E3"/>
                <w:right w:val="single" w:sz="2" w:space="0" w:color="D9D9E3"/>
              </w:divBdr>
              <w:divsChild>
                <w:div w:id="272398798">
                  <w:marLeft w:val="0"/>
                  <w:marRight w:val="0"/>
                  <w:marTop w:val="0"/>
                  <w:marBottom w:val="0"/>
                  <w:divBdr>
                    <w:top w:val="single" w:sz="2" w:space="0" w:color="D9D9E3"/>
                    <w:left w:val="single" w:sz="2" w:space="0" w:color="D9D9E3"/>
                    <w:bottom w:val="single" w:sz="2" w:space="0" w:color="D9D9E3"/>
                    <w:right w:val="single" w:sz="2" w:space="0" w:color="D9D9E3"/>
                  </w:divBdr>
                  <w:divsChild>
                    <w:div w:id="1378578747">
                      <w:marLeft w:val="0"/>
                      <w:marRight w:val="0"/>
                      <w:marTop w:val="0"/>
                      <w:marBottom w:val="0"/>
                      <w:divBdr>
                        <w:top w:val="single" w:sz="2" w:space="0" w:color="D9D9E3"/>
                        <w:left w:val="single" w:sz="2" w:space="0" w:color="D9D9E3"/>
                        <w:bottom w:val="single" w:sz="2" w:space="0" w:color="D9D9E3"/>
                        <w:right w:val="single" w:sz="2" w:space="0" w:color="D9D9E3"/>
                      </w:divBdr>
                      <w:divsChild>
                        <w:div w:id="2134060394">
                          <w:marLeft w:val="0"/>
                          <w:marRight w:val="0"/>
                          <w:marTop w:val="0"/>
                          <w:marBottom w:val="0"/>
                          <w:divBdr>
                            <w:top w:val="single" w:sz="2" w:space="0" w:color="D9D9E3"/>
                            <w:left w:val="single" w:sz="2" w:space="0" w:color="D9D9E3"/>
                            <w:bottom w:val="single" w:sz="2" w:space="0" w:color="D9D9E3"/>
                            <w:right w:val="single" w:sz="2" w:space="0" w:color="D9D9E3"/>
                          </w:divBdr>
                          <w:divsChild>
                            <w:div w:id="1735162221">
                              <w:marLeft w:val="0"/>
                              <w:marRight w:val="0"/>
                              <w:marTop w:val="0"/>
                              <w:marBottom w:val="0"/>
                              <w:divBdr>
                                <w:top w:val="single" w:sz="2" w:space="0" w:color="D9D9E3"/>
                                <w:left w:val="single" w:sz="2" w:space="0" w:color="D9D9E3"/>
                                <w:bottom w:val="single" w:sz="2" w:space="0" w:color="D9D9E3"/>
                                <w:right w:val="single" w:sz="2" w:space="0" w:color="D9D9E3"/>
                              </w:divBdr>
                              <w:divsChild>
                                <w:div w:id="763383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52906798">
      <w:bodyDiv w:val="1"/>
      <w:marLeft w:val="0"/>
      <w:marRight w:val="0"/>
      <w:marTop w:val="0"/>
      <w:marBottom w:val="0"/>
      <w:divBdr>
        <w:top w:val="none" w:sz="0" w:space="0" w:color="auto"/>
        <w:left w:val="none" w:sz="0" w:space="0" w:color="auto"/>
        <w:bottom w:val="none" w:sz="0" w:space="0" w:color="auto"/>
        <w:right w:val="none" w:sz="0" w:space="0" w:color="auto"/>
      </w:divBdr>
      <w:divsChild>
        <w:div w:id="1558470481">
          <w:marLeft w:val="0"/>
          <w:marRight w:val="0"/>
          <w:marTop w:val="0"/>
          <w:marBottom w:val="0"/>
          <w:divBdr>
            <w:top w:val="none" w:sz="0" w:space="0" w:color="auto"/>
            <w:left w:val="none" w:sz="0" w:space="0" w:color="auto"/>
            <w:bottom w:val="none" w:sz="0" w:space="0" w:color="auto"/>
            <w:right w:val="none" w:sz="0" w:space="0" w:color="auto"/>
          </w:divBdr>
        </w:div>
      </w:divsChild>
    </w:div>
    <w:div w:id="965311454">
      <w:bodyDiv w:val="1"/>
      <w:marLeft w:val="0"/>
      <w:marRight w:val="0"/>
      <w:marTop w:val="0"/>
      <w:marBottom w:val="0"/>
      <w:divBdr>
        <w:top w:val="none" w:sz="0" w:space="0" w:color="auto"/>
        <w:left w:val="none" w:sz="0" w:space="0" w:color="auto"/>
        <w:bottom w:val="none" w:sz="0" w:space="0" w:color="auto"/>
        <w:right w:val="none" w:sz="0" w:space="0" w:color="auto"/>
      </w:divBdr>
      <w:divsChild>
        <w:div w:id="955255443">
          <w:marLeft w:val="0"/>
          <w:marRight w:val="0"/>
          <w:marTop w:val="0"/>
          <w:marBottom w:val="0"/>
          <w:divBdr>
            <w:top w:val="none" w:sz="0" w:space="0" w:color="auto"/>
            <w:left w:val="none" w:sz="0" w:space="0" w:color="auto"/>
            <w:bottom w:val="none" w:sz="0" w:space="0" w:color="auto"/>
            <w:right w:val="none" w:sz="0" w:space="0" w:color="auto"/>
          </w:divBdr>
        </w:div>
      </w:divsChild>
    </w:div>
    <w:div w:id="971253292">
      <w:bodyDiv w:val="1"/>
      <w:marLeft w:val="0"/>
      <w:marRight w:val="0"/>
      <w:marTop w:val="0"/>
      <w:marBottom w:val="0"/>
      <w:divBdr>
        <w:top w:val="none" w:sz="0" w:space="0" w:color="auto"/>
        <w:left w:val="none" w:sz="0" w:space="0" w:color="auto"/>
        <w:bottom w:val="none" w:sz="0" w:space="0" w:color="auto"/>
        <w:right w:val="none" w:sz="0" w:space="0" w:color="auto"/>
      </w:divBdr>
    </w:div>
    <w:div w:id="973605399">
      <w:bodyDiv w:val="1"/>
      <w:marLeft w:val="0"/>
      <w:marRight w:val="0"/>
      <w:marTop w:val="0"/>
      <w:marBottom w:val="0"/>
      <w:divBdr>
        <w:top w:val="none" w:sz="0" w:space="0" w:color="auto"/>
        <w:left w:val="none" w:sz="0" w:space="0" w:color="auto"/>
        <w:bottom w:val="none" w:sz="0" w:space="0" w:color="auto"/>
        <w:right w:val="none" w:sz="0" w:space="0" w:color="auto"/>
      </w:divBdr>
    </w:div>
    <w:div w:id="974023250">
      <w:bodyDiv w:val="1"/>
      <w:marLeft w:val="0"/>
      <w:marRight w:val="0"/>
      <w:marTop w:val="0"/>
      <w:marBottom w:val="0"/>
      <w:divBdr>
        <w:top w:val="none" w:sz="0" w:space="0" w:color="auto"/>
        <w:left w:val="none" w:sz="0" w:space="0" w:color="auto"/>
        <w:bottom w:val="none" w:sz="0" w:space="0" w:color="auto"/>
        <w:right w:val="none" w:sz="0" w:space="0" w:color="auto"/>
      </w:divBdr>
      <w:divsChild>
        <w:div w:id="44985243">
          <w:marLeft w:val="0"/>
          <w:marRight w:val="0"/>
          <w:marTop w:val="0"/>
          <w:marBottom w:val="0"/>
          <w:divBdr>
            <w:top w:val="single" w:sz="2" w:space="0" w:color="D9D9E3"/>
            <w:left w:val="single" w:sz="2" w:space="0" w:color="D9D9E3"/>
            <w:bottom w:val="single" w:sz="2" w:space="0" w:color="D9D9E3"/>
            <w:right w:val="single" w:sz="2" w:space="0" w:color="D9D9E3"/>
          </w:divBdr>
          <w:divsChild>
            <w:div w:id="664553817">
              <w:marLeft w:val="0"/>
              <w:marRight w:val="0"/>
              <w:marTop w:val="0"/>
              <w:marBottom w:val="0"/>
              <w:divBdr>
                <w:top w:val="single" w:sz="2" w:space="0" w:color="D9D9E3"/>
                <w:left w:val="single" w:sz="2" w:space="0" w:color="D9D9E3"/>
                <w:bottom w:val="single" w:sz="2" w:space="0" w:color="D9D9E3"/>
                <w:right w:val="single" w:sz="2" w:space="0" w:color="D9D9E3"/>
              </w:divBdr>
              <w:divsChild>
                <w:div w:id="881407081">
                  <w:marLeft w:val="0"/>
                  <w:marRight w:val="0"/>
                  <w:marTop w:val="0"/>
                  <w:marBottom w:val="0"/>
                  <w:divBdr>
                    <w:top w:val="single" w:sz="2" w:space="0" w:color="D9D9E3"/>
                    <w:left w:val="single" w:sz="2" w:space="0" w:color="D9D9E3"/>
                    <w:bottom w:val="single" w:sz="2" w:space="0" w:color="D9D9E3"/>
                    <w:right w:val="single" w:sz="2" w:space="0" w:color="D9D9E3"/>
                  </w:divBdr>
                  <w:divsChild>
                    <w:div w:id="1545101520">
                      <w:marLeft w:val="0"/>
                      <w:marRight w:val="0"/>
                      <w:marTop w:val="0"/>
                      <w:marBottom w:val="0"/>
                      <w:divBdr>
                        <w:top w:val="single" w:sz="2" w:space="0" w:color="D9D9E3"/>
                        <w:left w:val="single" w:sz="2" w:space="0" w:color="D9D9E3"/>
                        <w:bottom w:val="single" w:sz="2" w:space="0" w:color="D9D9E3"/>
                        <w:right w:val="single" w:sz="2" w:space="0" w:color="D9D9E3"/>
                      </w:divBdr>
                      <w:divsChild>
                        <w:div w:id="634216507">
                          <w:marLeft w:val="0"/>
                          <w:marRight w:val="0"/>
                          <w:marTop w:val="0"/>
                          <w:marBottom w:val="0"/>
                          <w:divBdr>
                            <w:top w:val="single" w:sz="2" w:space="0" w:color="D9D9E3"/>
                            <w:left w:val="single" w:sz="2" w:space="0" w:color="D9D9E3"/>
                            <w:bottom w:val="single" w:sz="2" w:space="0" w:color="D9D9E3"/>
                            <w:right w:val="single" w:sz="2" w:space="0" w:color="D9D9E3"/>
                          </w:divBdr>
                          <w:divsChild>
                            <w:div w:id="1584754430">
                              <w:marLeft w:val="0"/>
                              <w:marRight w:val="0"/>
                              <w:marTop w:val="100"/>
                              <w:marBottom w:val="100"/>
                              <w:divBdr>
                                <w:top w:val="single" w:sz="2" w:space="0" w:color="D9D9E3"/>
                                <w:left w:val="single" w:sz="2" w:space="0" w:color="D9D9E3"/>
                                <w:bottom w:val="single" w:sz="2" w:space="0" w:color="D9D9E3"/>
                                <w:right w:val="single" w:sz="2" w:space="0" w:color="D9D9E3"/>
                              </w:divBdr>
                              <w:divsChild>
                                <w:div w:id="703023462">
                                  <w:marLeft w:val="0"/>
                                  <w:marRight w:val="0"/>
                                  <w:marTop w:val="0"/>
                                  <w:marBottom w:val="0"/>
                                  <w:divBdr>
                                    <w:top w:val="single" w:sz="2" w:space="0" w:color="D9D9E3"/>
                                    <w:left w:val="single" w:sz="2" w:space="0" w:color="D9D9E3"/>
                                    <w:bottom w:val="single" w:sz="2" w:space="0" w:color="D9D9E3"/>
                                    <w:right w:val="single" w:sz="2" w:space="0" w:color="D9D9E3"/>
                                  </w:divBdr>
                                  <w:divsChild>
                                    <w:div w:id="1645895204">
                                      <w:marLeft w:val="0"/>
                                      <w:marRight w:val="0"/>
                                      <w:marTop w:val="0"/>
                                      <w:marBottom w:val="0"/>
                                      <w:divBdr>
                                        <w:top w:val="single" w:sz="2" w:space="0" w:color="D9D9E3"/>
                                        <w:left w:val="single" w:sz="2" w:space="0" w:color="D9D9E3"/>
                                        <w:bottom w:val="single" w:sz="2" w:space="0" w:color="D9D9E3"/>
                                        <w:right w:val="single" w:sz="2" w:space="0" w:color="D9D9E3"/>
                                      </w:divBdr>
                                      <w:divsChild>
                                        <w:div w:id="1046177772">
                                          <w:marLeft w:val="0"/>
                                          <w:marRight w:val="0"/>
                                          <w:marTop w:val="0"/>
                                          <w:marBottom w:val="0"/>
                                          <w:divBdr>
                                            <w:top w:val="single" w:sz="2" w:space="0" w:color="D9D9E3"/>
                                            <w:left w:val="single" w:sz="2" w:space="0" w:color="D9D9E3"/>
                                            <w:bottom w:val="single" w:sz="2" w:space="0" w:color="D9D9E3"/>
                                            <w:right w:val="single" w:sz="2" w:space="0" w:color="D9D9E3"/>
                                          </w:divBdr>
                                          <w:divsChild>
                                            <w:div w:id="2016177998">
                                              <w:marLeft w:val="0"/>
                                              <w:marRight w:val="0"/>
                                              <w:marTop w:val="0"/>
                                              <w:marBottom w:val="0"/>
                                              <w:divBdr>
                                                <w:top w:val="single" w:sz="2" w:space="0" w:color="D9D9E3"/>
                                                <w:left w:val="single" w:sz="2" w:space="0" w:color="D9D9E3"/>
                                                <w:bottom w:val="single" w:sz="2" w:space="0" w:color="D9D9E3"/>
                                                <w:right w:val="single" w:sz="2" w:space="0" w:color="D9D9E3"/>
                                              </w:divBdr>
                                              <w:divsChild>
                                                <w:div w:id="1723403078">
                                                  <w:marLeft w:val="0"/>
                                                  <w:marRight w:val="0"/>
                                                  <w:marTop w:val="0"/>
                                                  <w:marBottom w:val="0"/>
                                                  <w:divBdr>
                                                    <w:top w:val="single" w:sz="2" w:space="0" w:color="D9D9E3"/>
                                                    <w:left w:val="single" w:sz="2" w:space="0" w:color="D9D9E3"/>
                                                    <w:bottom w:val="single" w:sz="2" w:space="0" w:color="D9D9E3"/>
                                                    <w:right w:val="single" w:sz="2" w:space="0" w:color="D9D9E3"/>
                                                  </w:divBdr>
                                                  <w:divsChild>
                                                    <w:div w:id="9962989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53222030">
          <w:marLeft w:val="0"/>
          <w:marRight w:val="0"/>
          <w:marTop w:val="0"/>
          <w:marBottom w:val="0"/>
          <w:divBdr>
            <w:top w:val="none" w:sz="0" w:space="0" w:color="auto"/>
            <w:left w:val="none" w:sz="0" w:space="0" w:color="auto"/>
            <w:bottom w:val="none" w:sz="0" w:space="0" w:color="auto"/>
            <w:right w:val="none" w:sz="0" w:space="0" w:color="auto"/>
          </w:divBdr>
        </w:div>
      </w:divsChild>
    </w:div>
    <w:div w:id="1006249785">
      <w:bodyDiv w:val="1"/>
      <w:marLeft w:val="0"/>
      <w:marRight w:val="0"/>
      <w:marTop w:val="0"/>
      <w:marBottom w:val="0"/>
      <w:divBdr>
        <w:top w:val="none" w:sz="0" w:space="0" w:color="auto"/>
        <w:left w:val="none" w:sz="0" w:space="0" w:color="auto"/>
        <w:bottom w:val="none" w:sz="0" w:space="0" w:color="auto"/>
        <w:right w:val="none" w:sz="0" w:space="0" w:color="auto"/>
      </w:divBdr>
    </w:div>
    <w:div w:id="1056123096">
      <w:bodyDiv w:val="1"/>
      <w:marLeft w:val="0"/>
      <w:marRight w:val="0"/>
      <w:marTop w:val="0"/>
      <w:marBottom w:val="0"/>
      <w:divBdr>
        <w:top w:val="none" w:sz="0" w:space="0" w:color="auto"/>
        <w:left w:val="none" w:sz="0" w:space="0" w:color="auto"/>
        <w:bottom w:val="none" w:sz="0" w:space="0" w:color="auto"/>
        <w:right w:val="none" w:sz="0" w:space="0" w:color="auto"/>
      </w:divBdr>
      <w:divsChild>
        <w:div w:id="2107648353">
          <w:marLeft w:val="0"/>
          <w:marRight w:val="0"/>
          <w:marTop w:val="0"/>
          <w:marBottom w:val="0"/>
          <w:divBdr>
            <w:top w:val="single" w:sz="2" w:space="0" w:color="D9D9E3"/>
            <w:left w:val="single" w:sz="2" w:space="0" w:color="D9D9E3"/>
            <w:bottom w:val="single" w:sz="2" w:space="0" w:color="D9D9E3"/>
            <w:right w:val="single" w:sz="2" w:space="0" w:color="D9D9E3"/>
          </w:divBdr>
          <w:divsChild>
            <w:div w:id="791822721">
              <w:marLeft w:val="0"/>
              <w:marRight w:val="0"/>
              <w:marTop w:val="0"/>
              <w:marBottom w:val="0"/>
              <w:divBdr>
                <w:top w:val="single" w:sz="2" w:space="0" w:color="D9D9E3"/>
                <w:left w:val="single" w:sz="2" w:space="0" w:color="D9D9E3"/>
                <w:bottom w:val="single" w:sz="2" w:space="0" w:color="D9D9E3"/>
                <w:right w:val="single" w:sz="2" w:space="0" w:color="D9D9E3"/>
              </w:divBdr>
              <w:divsChild>
                <w:div w:id="1143035958">
                  <w:marLeft w:val="0"/>
                  <w:marRight w:val="0"/>
                  <w:marTop w:val="0"/>
                  <w:marBottom w:val="0"/>
                  <w:divBdr>
                    <w:top w:val="single" w:sz="2" w:space="0" w:color="D9D9E3"/>
                    <w:left w:val="single" w:sz="2" w:space="0" w:color="D9D9E3"/>
                    <w:bottom w:val="single" w:sz="2" w:space="0" w:color="D9D9E3"/>
                    <w:right w:val="single" w:sz="2" w:space="0" w:color="D9D9E3"/>
                  </w:divBdr>
                  <w:divsChild>
                    <w:div w:id="1324818126">
                      <w:marLeft w:val="0"/>
                      <w:marRight w:val="0"/>
                      <w:marTop w:val="0"/>
                      <w:marBottom w:val="0"/>
                      <w:divBdr>
                        <w:top w:val="single" w:sz="2" w:space="0" w:color="D9D9E3"/>
                        <w:left w:val="single" w:sz="2" w:space="0" w:color="D9D9E3"/>
                        <w:bottom w:val="single" w:sz="2" w:space="0" w:color="D9D9E3"/>
                        <w:right w:val="single" w:sz="2" w:space="0" w:color="D9D9E3"/>
                      </w:divBdr>
                      <w:divsChild>
                        <w:div w:id="1347052186">
                          <w:marLeft w:val="0"/>
                          <w:marRight w:val="0"/>
                          <w:marTop w:val="0"/>
                          <w:marBottom w:val="0"/>
                          <w:divBdr>
                            <w:top w:val="single" w:sz="2" w:space="0" w:color="D9D9E3"/>
                            <w:left w:val="single" w:sz="2" w:space="0" w:color="D9D9E3"/>
                            <w:bottom w:val="single" w:sz="2" w:space="0" w:color="D9D9E3"/>
                            <w:right w:val="single" w:sz="2" w:space="0" w:color="D9D9E3"/>
                          </w:divBdr>
                          <w:divsChild>
                            <w:div w:id="201015716">
                              <w:marLeft w:val="0"/>
                              <w:marRight w:val="0"/>
                              <w:marTop w:val="100"/>
                              <w:marBottom w:val="100"/>
                              <w:divBdr>
                                <w:top w:val="single" w:sz="2" w:space="0" w:color="D9D9E3"/>
                                <w:left w:val="single" w:sz="2" w:space="0" w:color="D9D9E3"/>
                                <w:bottom w:val="single" w:sz="2" w:space="0" w:color="D9D9E3"/>
                                <w:right w:val="single" w:sz="2" w:space="0" w:color="D9D9E3"/>
                              </w:divBdr>
                              <w:divsChild>
                                <w:div w:id="197544872">
                                  <w:marLeft w:val="0"/>
                                  <w:marRight w:val="0"/>
                                  <w:marTop w:val="0"/>
                                  <w:marBottom w:val="0"/>
                                  <w:divBdr>
                                    <w:top w:val="single" w:sz="2" w:space="0" w:color="D9D9E3"/>
                                    <w:left w:val="single" w:sz="2" w:space="0" w:color="D9D9E3"/>
                                    <w:bottom w:val="single" w:sz="2" w:space="0" w:color="D9D9E3"/>
                                    <w:right w:val="single" w:sz="2" w:space="0" w:color="D9D9E3"/>
                                  </w:divBdr>
                                  <w:divsChild>
                                    <w:div w:id="435297149">
                                      <w:marLeft w:val="0"/>
                                      <w:marRight w:val="0"/>
                                      <w:marTop w:val="0"/>
                                      <w:marBottom w:val="0"/>
                                      <w:divBdr>
                                        <w:top w:val="single" w:sz="2" w:space="0" w:color="D9D9E3"/>
                                        <w:left w:val="single" w:sz="2" w:space="0" w:color="D9D9E3"/>
                                        <w:bottom w:val="single" w:sz="2" w:space="0" w:color="D9D9E3"/>
                                        <w:right w:val="single" w:sz="2" w:space="0" w:color="D9D9E3"/>
                                      </w:divBdr>
                                      <w:divsChild>
                                        <w:div w:id="1665889108">
                                          <w:marLeft w:val="0"/>
                                          <w:marRight w:val="0"/>
                                          <w:marTop w:val="0"/>
                                          <w:marBottom w:val="0"/>
                                          <w:divBdr>
                                            <w:top w:val="single" w:sz="2" w:space="0" w:color="D9D9E3"/>
                                            <w:left w:val="single" w:sz="2" w:space="0" w:color="D9D9E3"/>
                                            <w:bottom w:val="single" w:sz="2" w:space="0" w:color="D9D9E3"/>
                                            <w:right w:val="single" w:sz="2" w:space="0" w:color="D9D9E3"/>
                                          </w:divBdr>
                                          <w:divsChild>
                                            <w:div w:id="1313556925">
                                              <w:marLeft w:val="0"/>
                                              <w:marRight w:val="0"/>
                                              <w:marTop w:val="0"/>
                                              <w:marBottom w:val="0"/>
                                              <w:divBdr>
                                                <w:top w:val="single" w:sz="2" w:space="0" w:color="D9D9E3"/>
                                                <w:left w:val="single" w:sz="2" w:space="0" w:color="D9D9E3"/>
                                                <w:bottom w:val="single" w:sz="2" w:space="0" w:color="D9D9E3"/>
                                                <w:right w:val="single" w:sz="2" w:space="0" w:color="D9D9E3"/>
                                              </w:divBdr>
                                              <w:divsChild>
                                                <w:div w:id="196894548">
                                                  <w:marLeft w:val="0"/>
                                                  <w:marRight w:val="0"/>
                                                  <w:marTop w:val="0"/>
                                                  <w:marBottom w:val="0"/>
                                                  <w:divBdr>
                                                    <w:top w:val="single" w:sz="2" w:space="0" w:color="D9D9E3"/>
                                                    <w:left w:val="single" w:sz="2" w:space="0" w:color="D9D9E3"/>
                                                    <w:bottom w:val="single" w:sz="2" w:space="0" w:color="D9D9E3"/>
                                                    <w:right w:val="single" w:sz="2" w:space="0" w:color="D9D9E3"/>
                                                  </w:divBdr>
                                                  <w:divsChild>
                                                    <w:div w:id="19698477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02380785">
          <w:marLeft w:val="0"/>
          <w:marRight w:val="0"/>
          <w:marTop w:val="0"/>
          <w:marBottom w:val="0"/>
          <w:divBdr>
            <w:top w:val="none" w:sz="0" w:space="0" w:color="auto"/>
            <w:left w:val="none" w:sz="0" w:space="0" w:color="auto"/>
            <w:bottom w:val="none" w:sz="0" w:space="0" w:color="auto"/>
            <w:right w:val="none" w:sz="0" w:space="0" w:color="auto"/>
          </w:divBdr>
        </w:div>
      </w:divsChild>
    </w:div>
    <w:div w:id="1062097638">
      <w:bodyDiv w:val="1"/>
      <w:marLeft w:val="0"/>
      <w:marRight w:val="0"/>
      <w:marTop w:val="0"/>
      <w:marBottom w:val="0"/>
      <w:divBdr>
        <w:top w:val="none" w:sz="0" w:space="0" w:color="auto"/>
        <w:left w:val="none" w:sz="0" w:space="0" w:color="auto"/>
        <w:bottom w:val="none" w:sz="0" w:space="0" w:color="auto"/>
        <w:right w:val="none" w:sz="0" w:space="0" w:color="auto"/>
      </w:divBdr>
    </w:div>
    <w:div w:id="1116289205">
      <w:bodyDiv w:val="1"/>
      <w:marLeft w:val="0"/>
      <w:marRight w:val="0"/>
      <w:marTop w:val="0"/>
      <w:marBottom w:val="0"/>
      <w:divBdr>
        <w:top w:val="none" w:sz="0" w:space="0" w:color="auto"/>
        <w:left w:val="none" w:sz="0" w:space="0" w:color="auto"/>
        <w:bottom w:val="none" w:sz="0" w:space="0" w:color="auto"/>
        <w:right w:val="none" w:sz="0" w:space="0" w:color="auto"/>
      </w:divBdr>
    </w:div>
    <w:div w:id="1119185944">
      <w:bodyDiv w:val="1"/>
      <w:marLeft w:val="0"/>
      <w:marRight w:val="0"/>
      <w:marTop w:val="0"/>
      <w:marBottom w:val="0"/>
      <w:divBdr>
        <w:top w:val="none" w:sz="0" w:space="0" w:color="auto"/>
        <w:left w:val="none" w:sz="0" w:space="0" w:color="auto"/>
        <w:bottom w:val="none" w:sz="0" w:space="0" w:color="auto"/>
        <w:right w:val="none" w:sz="0" w:space="0" w:color="auto"/>
      </w:divBdr>
      <w:divsChild>
        <w:div w:id="94135705">
          <w:marLeft w:val="0"/>
          <w:marRight w:val="0"/>
          <w:marTop w:val="0"/>
          <w:marBottom w:val="0"/>
          <w:divBdr>
            <w:top w:val="none" w:sz="0" w:space="0" w:color="auto"/>
            <w:left w:val="none" w:sz="0" w:space="0" w:color="auto"/>
            <w:bottom w:val="none" w:sz="0" w:space="0" w:color="auto"/>
            <w:right w:val="none" w:sz="0" w:space="0" w:color="auto"/>
          </w:divBdr>
        </w:div>
      </w:divsChild>
    </w:div>
    <w:div w:id="1208029480">
      <w:bodyDiv w:val="1"/>
      <w:marLeft w:val="0"/>
      <w:marRight w:val="0"/>
      <w:marTop w:val="0"/>
      <w:marBottom w:val="0"/>
      <w:divBdr>
        <w:top w:val="none" w:sz="0" w:space="0" w:color="auto"/>
        <w:left w:val="none" w:sz="0" w:space="0" w:color="auto"/>
        <w:bottom w:val="none" w:sz="0" w:space="0" w:color="auto"/>
        <w:right w:val="none" w:sz="0" w:space="0" w:color="auto"/>
      </w:divBdr>
      <w:divsChild>
        <w:div w:id="1896239555">
          <w:marLeft w:val="0"/>
          <w:marRight w:val="0"/>
          <w:marTop w:val="0"/>
          <w:marBottom w:val="0"/>
          <w:divBdr>
            <w:top w:val="none" w:sz="0" w:space="0" w:color="auto"/>
            <w:left w:val="none" w:sz="0" w:space="0" w:color="auto"/>
            <w:bottom w:val="none" w:sz="0" w:space="0" w:color="auto"/>
            <w:right w:val="none" w:sz="0" w:space="0" w:color="auto"/>
          </w:divBdr>
          <w:divsChild>
            <w:div w:id="883519635">
              <w:marLeft w:val="0"/>
              <w:marRight w:val="0"/>
              <w:marTop w:val="0"/>
              <w:marBottom w:val="0"/>
              <w:divBdr>
                <w:top w:val="none" w:sz="0" w:space="0" w:color="auto"/>
                <w:left w:val="none" w:sz="0" w:space="0" w:color="auto"/>
                <w:bottom w:val="none" w:sz="0" w:space="0" w:color="auto"/>
                <w:right w:val="none" w:sz="0" w:space="0" w:color="auto"/>
              </w:divBdr>
              <w:divsChild>
                <w:div w:id="2009819061">
                  <w:marLeft w:val="0"/>
                  <w:marRight w:val="0"/>
                  <w:marTop w:val="0"/>
                  <w:marBottom w:val="0"/>
                  <w:divBdr>
                    <w:top w:val="none" w:sz="0" w:space="0" w:color="auto"/>
                    <w:left w:val="none" w:sz="0" w:space="0" w:color="auto"/>
                    <w:bottom w:val="none" w:sz="0" w:space="0" w:color="auto"/>
                    <w:right w:val="none" w:sz="0" w:space="0" w:color="auto"/>
                  </w:divBdr>
                  <w:divsChild>
                    <w:div w:id="13834827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04894822">
      <w:bodyDiv w:val="1"/>
      <w:marLeft w:val="0"/>
      <w:marRight w:val="0"/>
      <w:marTop w:val="0"/>
      <w:marBottom w:val="0"/>
      <w:divBdr>
        <w:top w:val="none" w:sz="0" w:space="0" w:color="auto"/>
        <w:left w:val="none" w:sz="0" w:space="0" w:color="auto"/>
        <w:bottom w:val="none" w:sz="0" w:space="0" w:color="auto"/>
        <w:right w:val="none" w:sz="0" w:space="0" w:color="auto"/>
      </w:divBdr>
    </w:div>
    <w:div w:id="1308433392">
      <w:bodyDiv w:val="1"/>
      <w:marLeft w:val="0"/>
      <w:marRight w:val="0"/>
      <w:marTop w:val="0"/>
      <w:marBottom w:val="0"/>
      <w:divBdr>
        <w:top w:val="none" w:sz="0" w:space="0" w:color="auto"/>
        <w:left w:val="none" w:sz="0" w:space="0" w:color="auto"/>
        <w:bottom w:val="none" w:sz="0" w:space="0" w:color="auto"/>
        <w:right w:val="none" w:sz="0" w:space="0" w:color="auto"/>
      </w:divBdr>
    </w:div>
    <w:div w:id="1374112066">
      <w:bodyDiv w:val="1"/>
      <w:marLeft w:val="0"/>
      <w:marRight w:val="0"/>
      <w:marTop w:val="0"/>
      <w:marBottom w:val="0"/>
      <w:divBdr>
        <w:top w:val="none" w:sz="0" w:space="0" w:color="auto"/>
        <w:left w:val="none" w:sz="0" w:space="0" w:color="auto"/>
        <w:bottom w:val="none" w:sz="0" w:space="0" w:color="auto"/>
        <w:right w:val="none" w:sz="0" w:space="0" w:color="auto"/>
      </w:divBdr>
    </w:div>
    <w:div w:id="1387416067">
      <w:bodyDiv w:val="1"/>
      <w:marLeft w:val="0"/>
      <w:marRight w:val="0"/>
      <w:marTop w:val="0"/>
      <w:marBottom w:val="0"/>
      <w:divBdr>
        <w:top w:val="none" w:sz="0" w:space="0" w:color="auto"/>
        <w:left w:val="none" w:sz="0" w:space="0" w:color="auto"/>
        <w:bottom w:val="none" w:sz="0" w:space="0" w:color="auto"/>
        <w:right w:val="none" w:sz="0" w:space="0" w:color="auto"/>
      </w:divBdr>
      <w:divsChild>
        <w:div w:id="1700472590">
          <w:marLeft w:val="0"/>
          <w:marRight w:val="0"/>
          <w:marTop w:val="0"/>
          <w:marBottom w:val="0"/>
          <w:divBdr>
            <w:top w:val="none" w:sz="0" w:space="0" w:color="auto"/>
            <w:left w:val="none" w:sz="0" w:space="0" w:color="auto"/>
            <w:bottom w:val="none" w:sz="0" w:space="0" w:color="auto"/>
            <w:right w:val="none" w:sz="0" w:space="0" w:color="auto"/>
          </w:divBdr>
        </w:div>
      </w:divsChild>
    </w:div>
    <w:div w:id="1438911626">
      <w:bodyDiv w:val="1"/>
      <w:marLeft w:val="0"/>
      <w:marRight w:val="0"/>
      <w:marTop w:val="0"/>
      <w:marBottom w:val="0"/>
      <w:divBdr>
        <w:top w:val="none" w:sz="0" w:space="0" w:color="auto"/>
        <w:left w:val="none" w:sz="0" w:space="0" w:color="auto"/>
        <w:bottom w:val="none" w:sz="0" w:space="0" w:color="auto"/>
        <w:right w:val="none" w:sz="0" w:space="0" w:color="auto"/>
      </w:divBdr>
      <w:divsChild>
        <w:div w:id="1330254295">
          <w:marLeft w:val="0"/>
          <w:marRight w:val="0"/>
          <w:marTop w:val="0"/>
          <w:marBottom w:val="0"/>
          <w:divBdr>
            <w:top w:val="single" w:sz="2" w:space="0" w:color="D9D9E3"/>
            <w:left w:val="single" w:sz="2" w:space="0" w:color="D9D9E3"/>
            <w:bottom w:val="single" w:sz="2" w:space="0" w:color="D9D9E3"/>
            <w:right w:val="single" w:sz="2" w:space="0" w:color="D9D9E3"/>
          </w:divBdr>
          <w:divsChild>
            <w:div w:id="730036535">
              <w:marLeft w:val="0"/>
              <w:marRight w:val="0"/>
              <w:marTop w:val="100"/>
              <w:marBottom w:val="100"/>
              <w:divBdr>
                <w:top w:val="single" w:sz="2" w:space="0" w:color="D9D9E3"/>
                <w:left w:val="single" w:sz="2" w:space="0" w:color="D9D9E3"/>
                <w:bottom w:val="single" w:sz="2" w:space="0" w:color="D9D9E3"/>
                <w:right w:val="single" w:sz="2" w:space="0" w:color="D9D9E3"/>
              </w:divBdr>
              <w:divsChild>
                <w:div w:id="1794058250">
                  <w:marLeft w:val="0"/>
                  <w:marRight w:val="0"/>
                  <w:marTop w:val="0"/>
                  <w:marBottom w:val="0"/>
                  <w:divBdr>
                    <w:top w:val="single" w:sz="2" w:space="0" w:color="D9D9E3"/>
                    <w:left w:val="single" w:sz="2" w:space="0" w:color="D9D9E3"/>
                    <w:bottom w:val="single" w:sz="2" w:space="0" w:color="D9D9E3"/>
                    <w:right w:val="single" w:sz="2" w:space="0" w:color="D9D9E3"/>
                  </w:divBdr>
                  <w:divsChild>
                    <w:div w:id="821317367">
                      <w:marLeft w:val="0"/>
                      <w:marRight w:val="0"/>
                      <w:marTop w:val="0"/>
                      <w:marBottom w:val="0"/>
                      <w:divBdr>
                        <w:top w:val="single" w:sz="2" w:space="0" w:color="D9D9E3"/>
                        <w:left w:val="single" w:sz="2" w:space="0" w:color="D9D9E3"/>
                        <w:bottom w:val="single" w:sz="2" w:space="0" w:color="D9D9E3"/>
                        <w:right w:val="single" w:sz="2" w:space="0" w:color="D9D9E3"/>
                      </w:divBdr>
                      <w:divsChild>
                        <w:div w:id="146097245">
                          <w:marLeft w:val="0"/>
                          <w:marRight w:val="0"/>
                          <w:marTop w:val="0"/>
                          <w:marBottom w:val="0"/>
                          <w:divBdr>
                            <w:top w:val="single" w:sz="2" w:space="0" w:color="D9D9E3"/>
                            <w:left w:val="single" w:sz="2" w:space="0" w:color="D9D9E3"/>
                            <w:bottom w:val="single" w:sz="2" w:space="0" w:color="D9D9E3"/>
                            <w:right w:val="single" w:sz="2" w:space="0" w:color="D9D9E3"/>
                          </w:divBdr>
                          <w:divsChild>
                            <w:div w:id="1902978951">
                              <w:marLeft w:val="0"/>
                              <w:marRight w:val="0"/>
                              <w:marTop w:val="0"/>
                              <w:marBottom w:val="0"/>
                              <w:divBdr>
                                <w:top w:val="single" w:sz="2" w:space="0" w:color="D9D9E3"/>
                                <w:left w:val="single" w:sz="2" w:space="0" w:color="D9D9E3"/>
                                <w:bottom w:val="single" w:sz="2" w:space="0" w:color="D9D9E3"/>
                                <w:right w:val="single" w:sz="2" w:space="0" w:color="D9D9E3"/>
                              </w:divBdr>
                              <w:divsChild>
                                <w:div w:id="595482846">
                                  <w:marLeft w:val="0"/>
                                  <w:marRight w:val="0"/>
                                  <w:marTop w:val="0"/>
                                  <w:marBottom w:val="0"/>
                                  <w:divBdr>
                                    <w:top w:val="single" w:sz="2" w:space="0" w:color="D9D9E3"/>
                                    <w:left w:val="single" w:sz="2" w:space="0" w:color="D9D9E3"/>
                                    <w:bottom w:val="single" w:sz="2" w:space="0" w:color="D9D9E3"/>
                                    <w:right w:val="single" w:sz="2" w:space="0" w:color="D9D9E3"/>
                                  </w:divBdr>
                                  <w:divsChild>
                                    <w:div w:id="1186090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69542868">
      <w:bodyDiv w:val="1"/>
      <w:marLeft w:val="0"/>
      <w:marRight w:val="0"/>
      <w:marTop w:val="0"/>
      <w:marBottom w:val="0"/>
      <w:divBdr>
        <w:top w:val="none" w:sz="0" w:space="0" w:color="auto"/>
        <w:left w:val="none" w:sz="0" w:space="0" w:color="auto"/>
        <w:bottom w:val="none" w:sz="0" w:space="0" w:color="auto"/>
        <w:right w:val="none" w:sz="0" w:space="0" w:color="auto"/>
      </w:divBdr>
      <w:divsChild>
        <w:div w:id="710224918">
          <w:marLeft w:val="0"/>
          <w:marRight w:val="0"/>
          <w:marTop w:val="0"/>
          <w:marBottom w:val="0"/>
          <w:divBdr>
            <w:top w:val="none" w:sz="0" w:space="0" w:color="auto"/>
            <w:left w:val="none" w:sz="0" w:space="0" w:color="auto"/>
            <w:bottom w:val="none" w:sz="0" w:space="0" w:color="auto"/>
            <w:right w:val="none" w:sz="0" w:space="0" w:color="auto"/>
          </w:divBdr>
          <w:divsChild>
            <w:div w:id="1083331514">
              <w:marLeft w:val="0"/>
              <w:marRight w:val="0"/>
              <w:marTop w:val="0"/>
              <w:marBottom w:val="0"/>
              <w:divBdr>
                <w:top w:val="none" w:sz="0" w:space="0" w:color="auto"/>
                <w:left w:val="none" w:sz="0" w:space="0" w:color="auto"/>
                <w:bottom w:val="none" w:sz="0" w:space="0" w:color="auto"/>
                <w:right w:val="none" w:sz="0" w:space="0" w:color="auto"/>
              </w:divBdr>
              <w:divsChild>
                <w:div w:id="1496653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048854">
      <w:bodyDiv w:val="1"/>
      <w:marLeft w:val="0"/>
      <w:marRight w:val="0"/>
      <w:marTop w:val="0"/>
      <w:marBottom w:val="0"/>
      <w:divBdr>
        <w:top w:val="none" w:sz="0" w:space="0" w:color="auto"/>
        <w:left w:val="none" w:sz="0" w:space="0" w:color="auto"/>
        <w:bottom w:val="none" w:sz="0" w:space="0" w:color="auto"/>
        <w:right w:val="none" w:sz="0" w:space="0" w:color="auto"/>
      </w:divBdr>
    </w:div>
    <w:div w:id="1635478021">
      <w:bodyDiv w:val="1"/>
      <w:marLeft w:val="0"/>
      <w:marRight w:val="0"/>
      <w:marTop w:val="0"/>
      <w:marBottom w:val="0"/>
      <w:divBdr>
        <w:top w:val="none" w:sz="0" w:space="0" w:color="auto"/>
        <w:left w:val="none" w:sz="0" w:space="0" w:color="auto"/>
        <w:bottom w:val="none" w:sz="0" w:space="0" w:color="auto"/>
        <w:right w:val="none" w:sz="0" w:space="0" w:color="auto"/>
      </w:divBdr>
      <w:divsChild>
        <w:div w:id="220210838">
          <w:marLeft w:val="0"/>
          <w:marRight w:val="0"/>
          <w:marTop w:val="0"/>
          <w:marBottom w:val="0"/>
          <w:divBdr>
            <w:top w:val="none" w:sz="0" w:space="0" w:color="auto"/>
            <w:left w:val="none" w:sz="0" w:space="0" w:color="auto"/>
            <w:bottom w:val="none" w:sz="0" w:space="0" w:color="auto"/>
            <w:right w:val="none" w:sz="0" w:space="0" w:color="auto"/>
          </w:divBdr>
        </w:div>
      </w:divsChild>
    </w:div>
    <w:div w:id="1680811907">
      <w:bodyDiv w:val="1"/>
      <w:marLeft w:val="0"/>
      <w:marRight w:val="0"/>
      <w:marTop w:val="0"/>
      <w:marBottom w:val="0"/>
      <w:divBdr>
        <w:top w:val="none" w:sz="0" w:space="0" w:color="auto"/>
        <w:left w:val="none" w:sz="0" w:space="0" w:color="auto"/>
        <w:bottom w:val="none" w:sz="0" w:space="0" w:color="auto"/>
        <w:right w:val="none" w:sz="0" w:space="0" w:color="auto"/>
      </w:divBdr>
    </w:div>
    <w:div w:id="1720788986">
      <w:bodyDiv w:val="1"/>
      <w:marLeft w:val="0"/>
      <w:marRight w:val="0"/>
      <w:marTop w:val="0"/>
      <w:marBottom w:val="0"/>
      <w:divBdr>
        <w:top w:val="none" w:sz="0" w:space="0" w:color="auto"/>
        <w:left w:val="none" w:sz="0" w:space="0" w:color="auto"/>
        <w:bottom w:val="none" w:sz="0" w:space="0" w:color="auto"/>
        <w:right w:val="none" w:sz="0" w:space="0" w:color="auto"/>
      </w:divBdr>
      <w:divsChild>
        <w:div w:id="1747217151">
          <w:marLeft w:val="0"/>
          <w:marRight w:val="0"/>
          <w:marTop w:val="0"/>
          <w:marBottom w:val="0"/>
          <w:divBdr>
            <w:top w:val="none" w:sz="0" w:space="0" w:color="auto"/>
            <w:left w:val="none" w:sz="0" w:space="0" w:color="auto"/>
            <w:bottom w:val="none" w:sz="0" w:space="0" w:color="auto"/>
            <w:right w:val="none" w:sz="0" w:space="0" w:color="auto"/>
          </w:divBdr>
          <w:divsChild>
            <w:div w:id="1083379515">
              <w:marLeft w:val="0"/>
              <w:marRight w:val="0"/>
              <w:marTop w:val="0"/>
              <w:marBottom w:val="0"/>
              <w:divBdr>
                <w:top w:val="none" w:sz="0" w:space="0" w:color="auto"/>
                <w:left w:val="none" w:sz="0" w:space="0" w:color="auto"/>
                <w:bottom w:val="none" w:sz="0" w:space="0" w:color="auto"/>
                <w:right w:val="none" w:sz="0" w:space="0" w:color="auto"/>
              </w:divBdr>
              <w:divsChild>
                <w:div w:id="50271619">
                  <w:marLeft w:val="0"/>
                  <w:marRight w:val="0"/>
                  <w:marTop w:val="0"/>
                  <w:marBottom w:val="0"/>
                  <w:divBdr>
                    <w:top w:val="none" w:sz="0" w:space="0" w:color="auto"/>
                    <w:left w:val="none" w:sz="0" w:space="0" w:color="auto"/>
                    <w:bottom w:val="none" w:sz="0" w:space="0" w:color="auto"/>
                    <w:right w:val="none" w:sz="0" w:space="0" w:color="auto"/>
                  </w:divBdr>
                  <w:divsChild>
                    <w:div w:id="1703700627">
                      <w:marLeft w:val="0"/>
                      <w:marRight w:val="0"/>
                      <w:marTop w:val="0"/>
                      <w:marBottom w:val="0"/>
                      <w:divBdr>
                        <w:top w:val="none" w:sz="0" w:space="0" w:color="auto"/>
                        <w:left w:val="none" w:sz="0" w:space="0" w:color="auto"/>
                        <w:bottom w:val="none" w:sz="0" w:space="0" w:color="auto"/>
                        <w:right w:val="none" w:sz="0" w:space="0" w:color="auto"/>
                      </w:divBdr>
                      <w:divsChild>
                        <w:div w:id="236599336">
                          <w:marLeft w:val="0"/>
                          <w:marRight w:val="0"/>
                          <w:marTop w:val="0"/>
                          <w:marBottom w:val="0"/>
                          <w:divBdr>
                            <w:top w:val="none" w:sz="0" w:space="0" w:color="auto"/>
                            <w:left w:val="none" w:sz="0" w:space="0" w:color="auto"/>
                            <w:bottom w:val="none" w:sz="0" w:space="0" w:color="auto"/>
                            <w:right w:val="none" w:sz="0" w:space="0" w:color="auto"/>
                          </w:divBdr>
                          <w:divsChild>
                            <w:div w:id="1306157730">
                              <w:marLeft w:val="0"/>
                              <w:marRight w:val="0"/>
                              <w:marTop w:val="0"/>
                              <w:marBottom w:val="0"/>
                              <w:divBdr>
                                <w:top w:val="none" w:sz="0" w:space="0" w:color="auto"/>
                                <w:left w:val="none" w:sz="0" w:space="0" w:color="auto"/>
                                <w:bottom w:val="none" w:sz="0" w:space="0" w:color="auto"/>
                                <w:right w:val="none" w:sz="0" w:space="0" w:color="auto"/>
                              </w:divBdr>
                              <w:divsChild>
                                <w:div w:id="1356073540">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1792431125">
      <w:bodyDiv w:val="1"/>
      <w:marLeft w:val="0"/>
      <w:marRight w:val="0"/>
      <w:marTop w:val="0"/>
      <w:marBottom w:val="0"/>
      <w:divBdr>
        <w:top w:val="none" w:sz="0" w:space="0" w:color="auto"/>
        <w:left w:val="none" w:sz="0" w:space="0" w:color="auto"/>
        <w:bottom w:val="none" w:sz="0" w:space="0" w:color="auto"/>
        <w:right w:val="none" w:sz="0" w:space="0" w:color="auto"/>
      </w:divBdr>
    </w:div>
    <w:div w:id="1806001839">
      <w:bodyDiv w:val="1"/>
      <w:marLeft w:val="0"/>
      <w:marRight w:val="0"/>
      <w:marTop w:val="0"/>
      <w:marBottom w:val="0"/>
      <w:divBdr>
        <w:top w:val="none" w:sz="0" w:space="0" w:color="auto"/>
        <w:left w:val="none" w:sz="0" w:space="0" w:color="auto"/>
        <w:bottom w:val="none" w:sz="0" w:space="0" w:color="auto"/>
        <w:right w:val="none" w:sz="0" w:space="0" w:color="auto"/>
      </w:divBdr>
    </w:div>
    <w:div w:id="1823697789">
      <w:bodyDiv w:val="1"/>
      <w:marLeft w:val="0"/>
      <w:marRight w:val="0"/>
      <w:marTop w:val="0"/>
      <w:marBottom w:val="0"/>
      <w:divBdr>
        <w:top w:val="none" w:sz="0" w:space="0" w:color="auto"/>
        <w:left w:val="none" w:sz="0" w:space="0" w:color="auto"/>
        <w:bottom w:val="none" w:sz="0" w:space="0" w:color="auto"/>
        <w:right w:val="none" w:sz="0" w:space="0" w:color="auto"/>
      </w:divBdr>
      <w:divsChild>
        <w:div w:id="2048601874">
          <w:marLeft w:val="0"/>
          <w:marRight w:val="0"/>
          <w:marTop w:val="0"/>
          <w:marBottom w:val="0"/>
          <w:divBdr>
            <w:top w:val="none" w:sz="0" w:space="0" w:color="auto"/>
            <w:left w:val="none" w:sz="0" w:space="0" w:color="auto"/>
            <w:bottom w:val="none" w:sz="0" w:space="0" w:color="auto"/>
            <w:right w:val="none" w:sz="0" w:space="0" w:color="auto"/>
          </w:divBdr>
        </w:div>
      </w:divsChild>
    </w:div>
    <w:div w:id="1923832280">
      <w:bodyDiv w:val="1"/>
      <w:marLeft w:val="0"/>
      <w:marRight w:val="0"/>
      <w:marTop w:val="0"/>
      <w:marBottom w:val="0"/>
      <w:divBdr>
        <w:top w:val="none" w:sz="0" w:space="0" w:color="auto"/>
        <w:left w:val="none" w:sz="0" w:space="0" w:color="auto"/>
        <w:bottom w:val="none" w:sz="0" w:space="0" w:color="auto"/>
        <w:right w:val="none" w:sz="0" w:space="0" w:color="auto"/>
      </w:divBdr>
    </w:div>
    <w:div w:id="1963459964">
      <w:bodyDiv w:val="1"/>
      <w:marLeft w:val="0"/>
      <w:marRight w:val="0"/>
      <w:marTop w:val="0"/>
      <w:marBottom w:val="0"/>
      <w:divBdr>
        <w:top w:val="none" w:sz="0" w:space="0" w:color="auto"/>
        <w:left w:val="none" w:sz="0" w:space="0" w:color="auto"/>
        <w:bottom w:val="none" w:sz="0" w:space="0" w:color="auto"/>
        <w:right w:val="none" w:sz="0" w:space="0" w:color="auto"/>
      </w:divBdr>
      <w:divsChild>
        <w:div w:id="1620259576">
          <w:marLeft w:val="0"/>
          <w:marRight w:val="0"/>
          <w:marTop w:val="0"/>
          <w:marBottom w:val="0"/>
          <w:divBdr>
            <w:top w:val="single" w:sz="2" w:space="0" w:color="D9D9E3"/>
            <w:left w:val="single" w:sz="2" w:space="0" w:color="D9D9E3"/>
            <w:bottom w:val="single" w:sz="2" w:space="0" w:color="D9D9E3"/>
            <w:right w:val="single" w:sz="2" w:space="0" w:color="D9D9E3"/>
          </w:divBdr>
          <w:divsChild>
            <w:div w:id="2023584715">
              <w:marLeft w:val="0"/>
              <w:marRight w:val="0"/>
              <w:marTop w:val="0"/>
              <w:marBottom w:val="0"/>
              <w:divBdr>
                <w:top w:val="single" w:sz="2" w:space="0" w:color="D9D9E3"/>
                <w:left w:val="single" w:sz="2" w:space="0" w:color="D9D9E3"/>
                <w:bottom w:val="single" w:sz="2" w:space="0" w:color="D9D9E3"/>
                <w:right w:val="single" w:sz="2" w:space="0" w:color="D9D9E3"/>
              </w:divBdr>
              <w:divsChild>
                <w:div w:id="1848132319">
                  <w:marLeft w:val="0"/>
                  <w:marRight w:val="0"/>
                  <w:marTop w:val="0"/>
                  <w:marBottom w:val="0"/>
                  <w:divBdr>
                    <w:top w:val="single" w:sz="2" w:space="0" w:color="D9D9E3"/>
                    <w:left w:val="single" w:sz="2" w:space="0" w:color="D9D9E3"/>
                    <w:bottom w:val="single" w:sz="2" w:space="0" w:color="D9D9E3"/>
                    <w:right w:val="single" w:sz="2" w:space="0" w:color="D9D9E3"/>
                  </w:divBdr>
                  <w:divsChild>
                    <w:div w:id="1005012256">
                      <w:marLeft w:val="0"/>
                      <w:marRight w:val="0"/>
                      <w:marTop w:val="0"/>
                      <w:marBottom w:val="0"/>
                      <w:divBdr>
                        <w:top w:val="single" w:sz="2" w:space="0" w:color="D9D9E3"/>
                        <w:left w:val="single" w:sz="2" w:space="0" w:color="D9D9E3"/>
                        <w:bottom w:val="single" w:sz="2" w:space="0" w:color="D9D9E3"/>
                        <w:right w:val="single" w:sz="2" w:space="0" w:color="D9D9E3"/>
                      </w:divBdr>
                      <w:divsChild>
                        <w:div w:id="1943486770">
                          <w:marLeft w:val="0"/>
                          <w:marRight w:val="0"/>
                          <w:marTop w:val="0"/>
                          <w:marBottom w:val="0"/>
                          <w:divBdr>
                            <w:top w:val="single" w:sz="2" w:space="0" w:color="D9D9E3"/>
                            <w:left w:val="single" w:sz="2" w:space="0" w:color="D9D9E3"/>
                            <w:bottom w:val="single" w:sz="2" w:space="0" w:color="D9D9E3"/>
                            <w:right w:val="single" w:sz="2" w:space="0" w:color="D9D9E3"/>
                          </w:divBdr>
                          <w:divsChild>
                            <w:div w:id="2116319337">
                              <w:marLeft w:val="0"/>
                              <w:marRight w:val="0"/>
                              <w:marTop w:val="100"/>
                              <w:marBottom w:val="100"/>
                              <w:divBdr>
                                <w:top w:val="single" w:sz="2" w:space="0" w:color="D9D9E3"/>
                                <w:left w:val="single" w:sz="2" w:space="0" w:color="D9D9E3"/>
                                <w:bottom w:val="single" w:sz="2" w:space="0" w:color="D9D9E3"/>
                                <w:right w:val="single" w:sz="2" w:space="0" w:color="D9D9E3"/>
                              </w:divBdr>
                              <w:divsChild>
                                <w:div w:id="673000471">
                                  <w:marLeft w:val="0"/>
                                  <w:marRight w:val="0"/>
                                  <w:marTop w:val="0"/>
                                  <w:marBottom w:val="0"/>
                                  <w:divBdr>
                                    <w:top w:val="single" w:sz="2" w:space="0" w:color="D9D9E3"/>
                                    <w:left w:val="single" w:sz="2" w:space="0" w:color="D9D9E3"/>
                                    <w:bottom w:val="single" w:sz="2" w:space="0" w:color="D9D9E3"/>
                                    <w:right w:val="single" w:sz="2" w:space="0" w:color="D9D9E3"/>
                                  </w:divBdr>
                                  <w:divsChild>
                                    <w:div w:id="1097482182">
                                      <w:marLeft w:val="0"/>
                                      <w:marRight w:val="0"/>
                                      <w:marTop w:val="0"/>
                                      <w:marBottom w:val="0"/>
                                      <w:divBdr>
                                        <w:top w:val="single" w:sz="2" w:space="0" w:color="D9D9E3"/>
                                        <w:left w:val="single" w:sz="2" w:space="0" w:color="D9D9E3"/>
                                        <w:bottom w:val="single" w:sz="2" w:space="0" w:color="D9D9E3"/>
                                        <w:right w:val="single" w:sz="2" w:space="0" w:color="D9D9E3"/>
                                      </w:divBdr>
                                      <w:divsChild>
                                        <w:div w:id="1834832783">
                                          <w:marLeft w:val="0"/>
                                          <w:marRight w:val="0"/>
                                          <w:marTop w:val="0"/>
                                          <w:marBottom w:val="0"/>
                                          <w:divBdr>
                                            <w:top w:val="single" w:sz="2" w:space="0" w:color="D9D9E3"/>
                                            <w:left w:val="single" w:sz="2" w:space="0" w:color="D9D9E3"/>
                                            <w:bottom w:val="single" w:sz="2" w:space="0" w:color="D9D9E3"/>
                                            <w:right w:val="single" w:sz="2" w:space="0" w:color="D9D9E3"/>
                                          </w:divBdr>
                                          <w:divsChild>
                                            <w:div w:id="1796218972">
                                              <w:marLeft w:val="0"/>
                                              <w:marRight w:val="0"/>
                                              <w:marTop w:val="0"/>
                                              <w:marBottom w:val="0"/>
                                              <w:divBdr>
                                                <w:top w:val="single" w:sz="2" w:space="0" w:color="D9D9E3"/>
                                                <w:left w:val="single" w:sz="2" w:space="0" w:color="D9D9E3"/>
                                                <w:bottom w:val="single" w:sz="2" w:space="0" w:color="D9D9E3"/>
                                                <w:right w:val="single" w:sz="2" w:space="0" w:color="D9D9E3"/>
                                              </w:divBdr>
                                              <w:divsChild>
                                                <w:div w:id="757747760">
                                                  <w:marLeft w:val="0"/>
                                                  <w:marRight w:val="0"/>
                                                  <w:marTop w:val="0"/>
                                                  <w:marBottom w:val="0"/>
                                                  <w:divBdr>
                                                    <w:top w:val="single" w:sz="2" w:space="0" w:color="D9D9E3"/>
                                                    <w:left w:val="single" w:sz="2" w:space="0" w:color="D9D9E3"/>
                                                    <w:bottom w:val="single" w:sz="2" w:space="0" w:color="D9D9E3"/>
                                                    <w:right w:val="single" w:sz="2" w:space="0" w:color="D9D9E3"/>
                                                  </w:divBdr>
                                                  <w:divsChild>
                                                    <w:div w:id="1354173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18021368">
          <w:marLeft w:val="0"/>
          <w:marRight w:val="0"/>
          <w:marTop w:val="0"/>
          <w:marBottom w:val="0"/>
          <w:divBdr>
            <w:top w:val="none" w:sz="0" w:space="0" w:color="auto"/>
            <w:left w:val="none" w:sz="0" w:space="0" w:color="auto"/>
            <w:bottom w:val="none" w:sz="0" w:space="0" w:color="auto"/>
            <w:right w:val="none" w:sz="0" w:space="0" w:color="auto"/>
          </w:divBdr>
        </w:div>
      </w:divsChild>
    </w:div>
    <w:div w:id="1983927137">
      <w:bodyDiv w:val="1"/>
      <w:marLeft w:val="0"/>
      <w:marRight w:val="0"/>
      <w:marTop w:val="0"/>
      <w:marBottom w:val="0"/>
      <w:divBdr>
        <w:top w:val="none" w:sz="0" w:space="0" w:color="auto"/>
        <w:left w:val="none" w:sz="0" w:space="0" w:color="auto"/>
        <w:bottom w:val="none" w:sz="0" w:space="0" w:color="auto"/>
        <w:right w:val="none" w:sz="0" w:space="0" w:color="auto"/>
      </w:divBdr>
      <w:divsChild>
        <w:div w:id="1804424728">
          <w:marLeft w:val="0"/>
          <w:marRight w:val="0"/>
          <w:marTop w:val="0"/>
          <w:marBottom w:val="0"/>
          <w:divBdr>
            <w:top w:val="none" w:sz="0" w:space="0" w:color="auto"/>
            <w:left w:val="none" w:sz="0" w:space="0" w:color="auto"/>
            <w:bottom w:val="none" w:sz="0" w:space="0" w:color="auto"/>
            <w:right w:val="none" w:sz="0" w:space="0" w:color="auto"/>
          </w:divBdr>
        </w:div>
      </w:divsChild>
    </w:div>
    <w:div w:id="2011132918">
      <w:bodyDiv w:val="1"/>
      <w:marLeft w:val="0"/>
      <w:marRight w:val="0"/>
      <w:marTop w:val="0"/>
      <w:marBottom w:val="0"/>
      <w:divBdr>
        <w:top w:val="none" w:sz="0" w:space="0" w:color="auto"/>
        <w:left w:val="none" w:sz="0" w:space="0" w:color="auto"/>
        <w:bottom w:val="none" w:sz="0" w:space="0" w:color="auto"/>
        <w:right w:val="none" w:sz="0" w:space="0" w:color="auto"/>
      </w:divBdr>
      <w:divsChild>
        <w:div w:id="1692103127">
          <w:marLeft w:val="0"/>
          <w:marRight w:val="0"/>
          <w:marTop w:val="0"/>
          <w:marBottom w:val="0"/>
          <w:divBdr>
            <w:top w:val="none" w:sz="0" w:space="0" w:color="auto"/>
            <w:left w:val="none" w:sz="0" w:space="0" w:color="auto"/>
            <w:bottom w:val="none" w:sz="0" w:space="0" w:color="auto"/>
            <w:right w:val="none" w:sz="0" w:space="0" w:color="auto"/>
          </w:divBdr>
        </w:div>
      </w:divsChild>
    </w:div>
    <w:div w:id="2046908488">
      <w:bodyDiv w:val="1"/>
      <w:marLeft w:val="0"/>
      <w:marRight w:val="0"/>
      <w:marTop w:val="0"/>
      <w:marBottom w:val="0"/>
      <w:divBdr>
        <w:top w:val="none" w:sz="0" w:space="0" w:color="auto"/>
        <w:left w:val="none" w:sz="0" w:space="0" w:color="auto"/>
        <w:bottom w:val="none" w:sz="0" w:space="0" w:color="auto"/>
        <w:right w:val="none" w:sz="0" w:space="0" w:color="auto"/>
      </w:divBdr>
      <w:divsChild>
        <w:div w:id="2026663640">
          <w:marLeft w:val="0"/>
          <w:marRight w:val="0"/>
          <w:marTop w:val="0"/>
          <w:marBottom w:val="0"/>
          <w:divBdr>
            <w:top w:val="none" w:sz="0" w:space="0" w:color="auto"/>
            <w:left w:val="none" w:sz="0" w:space="0" w:color="auto"/>
            <w:bottom w:val="none" w:sz="0" w:space="0" w:color="auto"/>
            <w:right w:val="none" w:sz="0" w:space="0" w:color="auto"/>
          </w:divBdr>
          <w:divsChild>
            <w:div w:id="1191843381">
              <w:marLeft w:val="0"/>
              <w:marRight w:val="0"/>
              <w:marTop w:val="0"/>
              <w:marBottom w:val="0"/>
              <w:divBdr>
                <w:top w:val="none" w:sz="0" w:space="0" w:color="auto"/>
                <w:left w:val="none" w:sz="0" w:space="0" w:color="auto"/>
                <w:bottom w:val="none" w:sz="0" w:space="0" w:color="auto"/>
                <w:right w:val="none" w:sz="0" w:space="0" w:color="auto"/>
              </w:divBdr>
              <w:divsChild>
                <w:div w:id="214233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584594">
      <w:bodyDiv w:val="1"/>
      <w:marLeft w:val="0"/>
      <w:marRight w:val="0"/>
      <w:marTop w:val="0"/>
      <w:marBottom w:val="0"/>
      <w:divBdr>
        <w:top w:val="none" w:sz="0" w:space="0" w:color="auto"/>
        <w:left w:val="none" w:sz="0" w:space="0" w:color="auto"/>
        <w:bottom w:val="none" w:sz="0" w:space="0" w:color="auto"/>
        <w:right w:val="none" w:sz="0" w:space="0" w:color="auto"/>
      </w:divBdr>
      <w:divsChild>
        <w:div w:id="1908689301">
          <w:marLeft w:val="0"/>
          <w:marRight w:val="0"/>
          <w:marTop w:val="0"/>
          <w:marBottom w:val="0"/>
          <w:divBdr>
            <w:top w:val="none" w:sz="0" w:space="0" w:color="auto"/>
            <w:left w:val="none" w:sz="0" w:space="0" w:color="auto"/>
            <w:bottom w:val="none" w:sz="0" w:space="0" w:color="auto"/>
            <w:right w:val="none" w:sz="0" w:space="0" w:color="auto"/>
          </w:divBdr>
          <w:divsChild>
            <w:div w:id="183785841">
              <w:marLeft w:val="0"/>
              <w:marRight w:val="0"/>
              <w:marTop w:val="0"/>
              <w:marBottom w:val="0"/>
              <w:divBdr>
                <w:top w:val="none" w:sz="0" w:space="0" w:color="auto"/>
                <w:left w:val="none" w:sz="0" w:space="0" w:color="auto"/>
                <w:bottom w:val="none" w:sz="0" w:space="0" w:color="auto"/>
                <w:right w:val="none" w:sz="0" w:space="0" w:color="auto"/>
              </w:divBdr>
              <w:divsChild>
                <w:div w:id="740640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680115">
      <w:bodyDiv w:val="1"/>
      <w:marLeft w:val="0"/>
      <w:marRight w:val="0"/>
      <w:marTop w:val="0"/>
      <w:marBottom w:val="0"/>
      <w:divBdr>
        <w:top w:val="none" w:sz="0" w:space="0" w:color="auto"/>
        <w:left w:val="none" w:sz="0" w:space="0" w:color="auto"/>
        <w:bottom w:val="none" w:sz="0" w:space="0" w:color="auto"/>
        <w:right w:val="none" w:sz="0" w:space="0" w:color="auto"/>
      </w:divBdr>
      <w:divsChild>
        <w:div w:id="204756664">
          <w:marLeft w:val="0"/>
          <w:marRight w:val="0"/>
          <w:marTop w:val="0"/>
          <w:marBottom w:val="0"/>
          <w:divBdr>
            <w:top w:val="none" w:sz="0" w:space="0" w:color="auto"/>
            <w:left w:val="none" w:sz="0" w:space="0" w:color="auto"/>
            <w:bottom w:val="none" w:sz="0" w:space="0" w:color="auto"/>
            <w:right w:val="none" w:sz="0" w:space="0" w:color="auto"/>
          </w:divBdr>
          <w:divsChild>
            <w:div w:id="480200646">
              <w:marLeft w:val="0"/>
              <w:marRight w:val="0"/>
              <w:marTop w:val="0"/>
              <w:marBottom w:val="0"/>
              <w:divBdr>
                <w:top w:val="none" w:sz="0" w:space="0" w:color="auto"/>
                <w:left w:val="none" w:sz="0" w:space="0" w:color="auto"/>
                <w:bottom w:val="none" w:sz="0" w:space="0" w:color="auto"/>
                <w:right w:val="none" w:sz="0" w:space="0" w:color="auto"/>
              </w:divBdr>
              <w:divsChild>
                <w:div w:id="367729790">
                  <w:marLeft w:val="0"/>
                  <w:marRight w:val="0"/>
                  <w:marTop w:val="0"/>
                  <w:marBottom w:val="0"/>
                  <w:divBdr>
                    <w:top w:val="none" w:sz="0" w:space="0" w:color="auto"/>
                    <w:left w:val="none" w:sz="0" w:space="0" w:color="auto"/>
                    <w:bottom w:val="none" w:sz="0" w:space="0" w:color="auto"/>
                    <w:right w:val="none" w:sz="0" w:space="0" w:color="auto"/>
                  </w:divBdr>
                  <w:divsChild>
                    <w:div w:id="816386810">
                      <w:marLeft w:val="0"/>
                      <w:marRight w:val="0"/>
                      <w:marTop w:val="0"/>
                      <w:marBottom w:val="0"/>
                      <w:divBdr>
                        <w:top w:val="none" w:sz="0" w:space="0" w:color="auto"/>
                        <w:left w:val="none" w:sz="0" w:space="0" w:color="auto"/>
                        <w:bottom w:val="none" w:sz="0" w:space="0" w:color="auto"/>
                        <w:right w:val="none" w:sz="0" w:space="0" w:color="auto"/>
                      </w:divBdr>
                      <w:divsChild>
                        <w:div w:id="362441230">
                          <w:marLeft w:val="0"/>
                          <w:marRight w:val="0"/>
                          <w:marTop w:val="0"/>
                          <w:marBottom w:val="0"/>
                          <w:divBdr>
                            <w:top w:val="none" w:sz="0" w:space="0" w:color="auto"/>
                            <w:left w:val="none" w:sz="0" w:space="0" w:color="auto"/>
                            <w:bottom w:val="none" w:sz="0" w:space="0" w:color="auto"/>
                            <w:right w:val="none" w:sz="0" w:space="0" w:color="auto"/>
                          </w:divBdr>
                          <w:divsChild>
                            <w:div w:id="52044296">
                              <w:marLeft w:val="0"/>
                              <w:marRight w:val="0"/>
                              <w:marTop w:val="0"/>
                              <w:marBottom w:val="0"/>
                              <w:divBdr>
                                <w:top w:val="none" w:sz="0" w:space="0" w:color="auto"/>
                                <w:left w:val="none" w:sz="0" w:space="0" w:color="auto"/>
                                <w:bottom w:val="none" w:sz="0" w:space="0" w:color="auto"/>
                                <w:right w:val="none" w:sz="0" w:space="0" w:color="auto"/>
                              </w:divBdr>
                              <w:divsChild>
                                <w:div w:id="90006852">
                                  <w:marLeft w:val="0"/>
                                  <w:marRight w:val="0"/>
                                  <w:marTop w:val="0"/>
                                  <w:marBottom w:val="0"/>
                                  <w:divBdr>
                                    <w:top w:val="single" w:sz="6" w:space="15" w:color="D7E9FF"/>
                                    <w:left w:val="single" w:sz="6" w:space="15" w:color="D7E9FF"/>
                                    <w:bottom w:val="single" w:sz="6" w:space="15" w:color="D7E9FF"/>
                                    <w:right w:val="single" w:sz="6" w:space="15" w:color="D7E9FF"/>
                                  </w:divBdr>
                                </w:div>
                              </w:divsChild>
                            </w:div>
                          </w:divsChild>
                        </w:div>
                      </w:divsChild>
                    </w:div>
                  </w:divsChild>
                </w:div>
              </w:divsChild>
            </w:div>
          </w:divsChild>
        </w:div>
      </w:divsChild>
    </w:div>
    <w:div w:id="2141149136">
      <w:bodyDiv w:val="1"/>
      <w:marLeft w:val="0"/>
      <w:marRight w:val="0"/>
      <w:marTop w:val="0"/>
      <w:marBottom w:val="0"/>
      <w:divBdr>
        <w:top w:val="none" w:sz="0" w:space="0" w:color="auto"/>
        <w:left w:val="none" w:sz="0" w:space="0" w:color="auto"/>
        <w:bottom w:val="none" w:sz="0" w:space="0" w:color="auto"/>
        <w:right w:val="none" w:sz="0" w:space="0" w:color="auto"/>
      </w:divBdr>
      <w:divsChild>
        <w:div w:id="841551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website-files.com/5ee28729f7b4a5fa99bef2b3/5ee9f507021911ae35ac6c4d_EBE_GTT_EVIDENCE%20REVIEW_DIGITAL.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77/27538699221128219" TargetMode="External"/><Relationship Id="rId4" Type="http://schemas.openxmlformats.org/officeDocument/2006/relationships/settings" Target="settings.xml"/><Relationship Id="rId9" Type="http://schemas.openxmlformats.org/officeDocument/2006/relationships/hyperlink" Target="https://doi.org/10.1108/JEA-09-2018-0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81394C-497C-455D-A510-37B1FF1B9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1798</TotalTime>
  <Pages>13</Pages>
  <Words>3013</Words>
  <Characters>17176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Ng</dc:creator>
  <cp:keywords/>
  <dc:description/>
  <cp:lastModifiedBy>Stephen Ng</cp:lastModifiedBy>
  <cp:revision>251</cp:revision>
  <dcterms:created xsi:type="dcterms:W3CDTF">2023-09-25T11:50:00Z</dcterms:created>
  <dcterms:modified xsi:type="dcterms:W3CDTF">2024-02-07T14:50:00Z</dcterms:modified>
</cp:coreProperties>
</file>