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70CF1" w14:textId="0B4491F0" w:rsidR="0078327A" w:rsidRPr="00552D2F" w:rsidRDefault="00C03DEE">
      <w:r>
        <w:rPr>
          <w:noProof/>
        </w:rPr>
        <w:drawing>
          <wp:anchor distT="0" distB="0" distL="114300" distR="114300" simplePos="0" relativeHeight="251658240" behindDoc="0" locked="0" layoutInCell="1" allowOverlap="1" wp14:anchorId="4678D00B" wp14:editId="45B7B63D">
            <wp:simplePos x="0" y="0"/>
            <wp:positionH relativeFrom="margin">
              <wp:posOffset>1238250</wp:posOffset>
            </wp:positionH>
            <wp:positionV relativeFrom="paragraph">
              <wp:posOffset>10160</wp:posOffset>
            </wp:positionV>
            <wp:extent cx="2976880" cy="1159510"/>
            <wp:effectExtent l="0" t="0" r="0" b="2540"/>
            <wp:wrapSquare wrapText="bothSides"/>
            <wp:docPr id="444025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6666" t="32889" r="6666" b="33333"/>
                    <a:stretch>
                      <a:fillRect/>
                    </a:stretch>
                  </pic:blipFill>
                  <pic:spPr bwMode="auto">
                    <a:xfrm>
                      <a:off x="0" y="0"/>
                      <a:ext cx="2976880" cy="1159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2D2F">
        <w:br/>
      </w:r>
      <w:r w:rsidRPr="00552D2F">
        <w:br/>
      </w:r>
    </w:p>
    <w:p w14:paraId="607F4D5F" w14:textId="77777777" w:rsidR="0078327A" w:rsidRPr="00552D2F" w:rsidRDefault="0078327A"/>
    <w:p w14:paraId="53436D8A" w14:textId="2301ED00" w:rsidR="00290E90" w:rsidRDefault="00290E90">
      <w:pPr>
        <w:rPr>
          <w:sz w:val="48"/>
          <w:szCs w:val="48"/>
        </w:rPr>
      </w:pPr>
    </w:p>
    <w:p w14:paraId="575E2F99" w14:textId="77777777" w:rsidR="001D04FA" w:rsidRPr="00552D2F" w:rsidRDefault="001D04FA">
      <w:pPr>
        <w:rPr>
          <w:sz w:val="48"/>
          <w:szCs w:val="48"/>
        </w:rPr>
      </w:pPr>
    </w:p>
    <w:p w14:paraId="3B8CAE63" w14:textId="784F3834" w:rsidR="00623AE3" w:rsidRPr="00623AE3" w:rsidRDefault="00000000" w:rsidP="00623AE3">
      <w:pPr>
        <w:jc w:val="center"/>
        <w:rPr>
          <w:b/>
          <w:sz w:val="56"/>
          <w:szCs w:val="56"/>
        </w:rPr>
      </w:pPr>
      <w:r w:rsidRPr="00552D2F">
        <w:rPr>
          <w:b/>
          <w:sz w:val="56"/>
          <w:szCs w:val="56"/>
        </w:rPr>
        <w:t xml:space="preserve"> </w:t>
      </w:r>
      <w:r w:rsidR="00186BAE">
        <w:rPr>
          <w:b/>
          <w:sz w:val="56"/>
          <w:szCs w:val="56"/>
        </w:rPr>
        <w:t xml:space="preserve">Individual </w:t>
      </w:r>
      <w:r w:rsidR="00623AE3">
        <w:rPr>
          <w:b/>
          <w:sz w:val="56"/>
          <w:szCs w:val="56"/>
        </w:rPr>
        <w:t>Portfolio</w:t>
      </w:r>
    </w:p>
    <w:p w14:paraId="713EE247" w14:textId="77777777" w:rsidR="0078327A" w:rsidRPr="00552D2F" w:rsidRDefault="00000000">
      <w:pPr>
        <w:jc w:val="center"/>
        <w:rPr>
          <w:sz w:val="56"/>
          <w:szCs w:val="56"/>
        </w:rPr>
      </w:pPr>
      <w:r w:rsidRPr="00552D2F">
        <w:rPr>
          <w:sz w:val="56"/>
          <w:szCs w:val="56"/>
        </w:rPr>
        <w:br/>
        <w:t>Name: Angel Marinov</w:t>
      </w:r>
    </w:p>
    <w:p w14:paraId="7FC42665" w14:textId="77777777" w:rsidR="0078327A" w:rsidRPr="00552D2F" w:rsidRDefault="0078327A">
      <w:pPr>
        <w:jc w:val="center"/>
        <w:rPr>
          <w:sz w:val="56"/>
          <w:szCs w:val="56"/>
        </w:rPr>
      </w:pPr>
    </w:p>
    <w:p w14:paraId="457102E8" w14:textId="5D327E95" w:rsidR="0078327A" w:rsidRPr="00552D2F" w:rsidRDefault="0078327A">
      <w:pPr>
        <w:jc w:val="center"/>
        <w:rPr>
          <w:sz w:val="56"/>
          <w:szCs w:val="56"/>
        </w:rPr>
      </w:pPr>
      <w:r w:rsidRPr="00552D2F">
        <w:rPr>
          <w:sz w:val="56"/>
          <w:szCs w:val="56"/>
        </w:rPr>
        <w:t>Student ID:</w:t>
      </w:r>
      <w:r w:rsidR="00440174">
        <w:rPr>
          <w:sz w:val="56"/>
          <w:szCs w:val="56"/>
        </w:rPr>
        <w:t xml:space="preserve"> 2336737</w:t>
      </w:r>
      <w:r w:rsidRPr="00552D2F">
        <w:rPr>
          <w:sz w:val="56"/>
          <w:szCs w:val="56"/>
        </w:rPr>
        <w:t xml:space="preserve"> </w:t>
      </w:r>
    </w:p>
    <w:p w14:paraId="47262042" w14:textId="0F01184B" w:rsidR="00186BAE" w:rsidRDefault="00000000" w:rsidP="00186BAE">
      <w:pPr>
        <w:jc w:val="center"/>
        <w:rPr>
          <w:sz w:val="56"/>
          <w:szCs w:val="56"/>
        </w:rPr>
      </w:pPr>
      <w:r w:rsidRPr="00552D2F">
        <w:rPr>
          <w:sz w:val="56"/>
          <w:szCs w:val="56"/>
        </w:rPr>
        <w:br/>
        <w:t xml:space="preserve">Module: </w:t>
      </w:r>
      <w:r w:rsidR="00D73F13" w:rsidRPr="00D73F13">
        <w:rPr>
          <w:sz w:val="56"/>
          <w:szCs w:val="56"/>
        </w:rPr>
        <w:t>Entrepreneurship</w:t>
      </w:r>
    </w:p>
    <w:p w14:paraId="6CD64AFA" w14:textId="3BC787FF" w:rsidR="00290E90" w:rsidRPr="00552D2F" w:rsidRDefault="00000000" w:rsidP="00186BAE">
      <w:pPr>
        <w:jc w:val="center"/>
        <w:rPr>
          <w:sz w:val="56"/>
          <w:szCs w:val="56"/>
        </w:rPr>
      </w:pPr>
      <w:r w:rsidRPr="00552D2F">
        <w:rPr>
          <w:sz w:val="56"/>
          <w:szCs w:val="56"/>
        </w:rPr>
        <w:br/>
        <w:t xml:space="preserve">Module Code: </w:t>
      </w:r>
      <w:r w:rsidR="00D73F13" w:rsidRPr="00D73F13">
        <w:rPr>
          <w:sz w:val="56"/>
          <w:szCs w:val="56"/>
        </w:rPr>
        <w:t>LCBB5013</w:t>
      </w:r>
    </w:p>
    <w:p w14:paraId="4CD2506F" w14:textId="4F891D8F" w:rsidR="00A029A1" w:rsidRDefault="00000000">
      <w:pPr>
        <w:rPr>
          <w:sz w:val="48"/>
          <w:szCs w:val="48"/>
        </w:rPr>
      </w:pPr>
      <w:r w:rsidRPr="00552D2F">
        <w:rPr>
          <w:sz w:val="48"/>
          <w:szCs w:val="48"/>
        </w:rPr>
        <w:br w:type="page"/>
      </w:r>
    </w:p>
    <w:p w14:paraId="5E5BF9FE" w14:textId="77777777" w:rsidR="00577CDF" w:rsidRDefault="00577CDF">
      <w:pPr>
        <w:rPr>
          <w:sz w:val="48"/>
          <w:szCs w:val="48"/>
        </w:rPr>
      </w:pPr>
    </w:p>
    <w:p w14:paraId="5023C406" w14:textId="77777777" w:rsidR="00577CDF" w:rsidRDefault="00577CDF">
      <w:pPr>
        <w:rPr>
          <w:sz w:val="48"/>
          <w:szCs w:val="48"/>
        </w:rPr>
      </w:pPr>
    </w:p>
    <w:sdt>
      <w:sdtPr>
        <w:rPr>
          <w:rFonts w:ascii="Arial" w:eastAsiaTheme="minorEastAsia" w:hAnsi="Arial" w:cstheme="minorBidi"/>
          <w:b w:val="0"/>
          <w:bCs w:val="0"/>
          <w:color w:val="auto"/>
          <w:sz w:val="22"/>
          <w:szCs w:val="22"/>
        </w:rPr>
        <w:id w:val="-105113554"/>
        <w:docPartObj>
          <w:docPartGallery w:val="Table of Contents"/>
          <w:docPartUnique/>
        </w:docPartObj>
      </w:sdtPr>
      <w:sdtEndPr>
        <w:rPr>
          <w:noProof/>
          <w:sz w:val="44"/>
          <w:szCs w:val="44"/>
        </w:rPr>
      </w:sdtEndPr>
      <w:sdtContent>
        <w:p w14:paraId="35087112" w14:textId="777737D9" w:rsidR="00A029A1" w:rsidRPr="00A029A1" w:rsidRDefault="00A029A1">
          <w:pPr>
            <w:pStyle w:val="TOCHeading"/>
            <w:rPr>
              <w:sz w:val="52"/>
              <w:szCs w:val="52"/>
            </w:rPr>
          </w:pPr>
          <w:r w:rsidRPr="00A029A1">
            <w:rPr>
              <w:sz w:val="52"/>
              <w:szCs w:val="52"/>
            </w:rPr>
            <w:t>Table of Contents</w:t>
          </w:r>
        </w:p>
        <w:p w14:paraId="5E3C5CF8" w14:textId="0A694DBF" w:rsidR="001D04FA" w:rsidRPr="001D04FA" w:rsidRDefault="00A029A1">
          <w:pPr>
            <w:pStyle w:val="TOC2"/>
            <w:tabs>
              <w:tab w:val="right" w:leader="dot" w:pos="8630"/>
            </w:tabs>
            <w:rPr>
              <w:rFonts w:asciiTheme="minorHAnsi" w:hAnsiTheme="minorHAnsi"/>
              <w:noProof/>
              <w:kern w:val="2"/>
              <w:sz w:val="36"/>
              <w:szCs w:val="36"/>
              <w:lang w:eastAsia="en-GB"/>
              <w14:ligatures w14:val="standardContextual"/>
            </w:rPr>
          </w:pPr>
          <w:r w:rsidRPr="001D04FA">
            <w:rPr>
              <w:sz w:val="220"/>
              <w:szCs w:val="220"/>
            </w:rPr>
            <w:fldChar w:fldCharType="begin"/>
          </w:r>
          <w:r w:rsidRPr="001D04FA">
            <w:rPr>
              <w:sz w:val="220"/>
              <w:szCs w:val="220"/>
            </w:rPr>
            <w:instrText xml:space="preserve"> TOC \o "1-3" \h \z \u </w:instrText>
          </w:r>
          <w:r w:rsidRPr="001D04FA">
            <w:rPr>
              <w:sz w:val="220"/>
              <w:szCs w:val="220"/>
            </w:rPr>
            <w:fldChar w:fldCharType="separate"/>
          </w:r>
          <w:hyperlink w:anchor="_Toc215118697" w:history="1">
            <w:r w:rsidR="001D04FA" w:rsidRPr="001D04FA">
              <w:rPr>
                <w:rStyle w:val="Hyperlink"/>
                <w:rFonts w:ascii="Times New Roman" w:hAnsi="Times New Roman" w:cs="Times New Roman"/>
                <w:noProof/>
                <w:sz w:val="32"/>
                <w:szCs w:val="32"/>
              </w:rPr>
              <w:t>Introduction</w:t>
            </w:r>
            <w:r w:rsidR="001D04FA" w:rsidRPr="001D04FA">
              <w:rPr>
                <w:noProof/>
                <w:webHidden/>
                <w:sz w:val="32"/>
                <w:szCs w:val="32"/>
              </w:rPr>
              <w:tab/>
            </w:r>
            <w:r w:rsidR="001D04FA" w:rsidRPr="001D04FA">
              <w:rPr>
                <w:noProof/>
                <w:webHidden/>
                <w:sz w:val="32"/>
                <w:szCs w:val="32"/>
              </w:rPr>
              <w:fldChar w:fldCharType="begin"/>
            </w:r>
            <w:r w:rsidR="001D04FA" w:rsidRPr="001D04FA">
              <w:rPr>
                <w:noProof/>
                <w:webHidden/>
                <w:sz w:val="32"/>
                <w:szCs w:val="32"/>
              </w:rPr>
              <w:instrText xml:space="preserve"> PAGEREF _Toc215118697 \h </w:instrText>
            </w:r>
            <w:r w:rsidR="001D04FA" w:rsidRPr="001D04FA">
              <w:rPr>
                <w:noProof/>
                <w:webHidden/>
                <w:sz w:val="32"/>
                <w:szCs w:val="32"/>
              </w:rPr>
            </w:r>
            <w:r w:rsidR="001D04FA" w:rsidRPr="001D04FA">
              <w:rPr>
                <w:noProof/>
                <w:webHidden/>
                <w:sz w:val="32"/>
                <w:szCs w:val="32"/>
              </w:rPr>
              <w:fldChar w:fldCharType="separate"/>
            </w:r>
            <w:r w:rsidR="001D04FA" w:rsidRPr="001D04FA">
              <w:rPr>
                <w:noProof/>
                <w:webHidden/>
                <w:sz w:val="32"/>
                <w:szCs w:val="32"/>
              </w:rPr>
              <w:t>3</w:t>
            </w:r>
            <w:r w:rsidR="001D04FA" w:rsidRPr="001D04FA">
              <w:rPr>
                <w:noProof/>
                <w:webHidden/>
                <w:sz w:val="32"/>
                <w:szCs w:val="32"/>
              </w:rPr>
              <w:fldChar w:fldCharType="end"/>
            </w:r>
          </w:hyperlink>
        </w:p>
        <w:p w14:paraId="4CC78177" w14:textId="767EEA80" w:rsidR="001D04FA" w:rsidRPr="001D04FA" w:rsidRDefault="001D04FA">
          <w:pPr>
            <w:pStyle w:val="TOC2"/>
            <w:tabs>
              <w:tab w:val="right" w:leader="dot" w:pos="8630"/>
            </w:tabs>
            <w:rPr>
              <w:rFonts w:asciiTheme="minorHAnsi" w:hAnsiTheme="minorHAnsi"/>
              <w:noProof/>
              <w:kern w:val="2"/>
              <w:sz w:val="36"/>
              <w:szCs w:val="36"/>
              <w:lang w:eastAsia="en-GB"/>
              <w14:ligatures w14:val="standardContextual"/>
            </w:rPr>
          </w:pPr>
          <w:hyperlink w:anchor="_Toc215118698" w:history="1">
            <w:r w:rsidRPr="001D04FA">
              <w:rPr>
                <w:rStyle w:val="Hyperlink"/>
                <w:rFonts w:ascii="Times New Roman" w:hAnsi="Times New Roman" w:cs="Times New Roman"/>
                <w:noProof/>
                <w:sz w:val="32"/>
                <w:szCs w:val="32"/>
              </w:rPr>
              <w:t>Element 1 – Business Idea, Products/Services, Objectives &amp; USP</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_Toc215118698 \h </w:instrText>
            </w:r>
            <w:r w:rsidRPr="001D04FA">
              <w:rPr>
                <w:noProof/>
                <w:webHidden/>
                <w:sz w:val="32"/>
                <w:szCs w:val="32"/>
              </w:rPr>
            </w:r>
            <w:r w:rsidRPr="001D04FA">
              <w:rPr>
                <w:noProof/>
                <w:webHidden/>
                <w:sz w:val="32"/>
                <w:szCs w:val="32"/>
              </w:rPr>
              <w:fldChar w:fldCharType="separate"/>
            </w:r>
            <w:r w:rsidRPr="001D04FA">
              <w:rPr>
                <w:noProof/>
                <w:webHidden/>
                <w:sz w:val="32"/>
                <w:szCs w:val="32"/>
              </w:rPr>
              <w:t>3</w:t>
            </w:r>
            <w:r w:rsidRPr="001D04FA">
              <w:rPr>
                <w:noProof/>
                <w:webHidden/>
                <w:sz w:val="32"/>
                <w:szCs w:val="32"/>
              </w:rPr>
              <w:fldChar w:fldCharType="end"/>
            </w:r>
          </w:hyperlink>
        </w:p>
        <w:p w14:paraId="1CBE973C" w14:textId="0E53A3BB" w:rsidR="001D04FA" w:rsidRPr="001D04FA" w:rsidRDefault="001D04FA">
          <w:pPr>
            <w:pStyle w:val="TOC2"/>
            <w:tabs>
              <w:tab w:val="right" w:leader="dot" w:pos="8630"/>
            </w:tabs>
            <w:rPr>
              <w:rFonts w:asciiTheme="minorHAnsi" w:hAnsiTheme="minorHAnsi"/>
              <w:noProof/>
              <w:kern w:val="2"/>
              <w:sz w:val="36"/>
              <w:szCs w:val="36"/>
              <w:lang w:eastAsia="en-GB"/>
              <w14:ligatures w14:val="standardContextual"/>
            </w:rPr>
          </w:pPr>
          <w:hyperlink w:anchor="_Toc215118699" w:history="1">
            <w:r w:rsidRPr="001D04FA">
              <w:rPr>
                <w:rStyle w:val="Hyperlink"/>
                <w:rFonts w:ascii="Times New Roman" w:hAnsi="Times New Roman" w:cs="Times New Roman"/>
                <w:noProof/>
                <w:sz w:val="32"/>
                <w:szCs w:val="32"/>
              </w:rPr>
              <w:t>ELEMENT 2 – BUSINESS ENVIRONMENT &amp; COMPETITOR ANALYSIS</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_Toc215118699 \h </w:instrText>
            </w:r>
            <w:r w:rsidRPr="001D04FA">
              <w:rPr>
                <w:noProof/>
                <w:webHidden/>
                <w:sz w:val="32"/>
                <w:szCs w:val="32"/>
              </w:rPr>
            </w:r>
            <w:r w:rsidRPr="001D04FA">
              <w:rPr>
                <w:noProof/>
                <w:webHidden/>
                <w:sz w:val="32"/>
                <w:szCs w:val="32"/>
              </w:rPr>
              <w:fldChar w:fldCharType="separate"/>
            </w:r>
            <w:r w:rsidRPr="001D04FA">
              <w:rPr>
                <w:noProof/>
                <w:webHidden/>
                <w:sz w:val="32"/>
                <w:szCs w:val="32"/>
              </w:rPr>
              <w:t>5</w:t>
            </w:r>
            <w:r w:rsidRPr="001D04FA">
              <w:rPr>
                <w:noProof/>
                <w:webHidden/>
                <w:sz w:val="32"/>
                <w:szCs w:val="32"/>
              </w:rPr>
              <w:fldChar w:fldCharType="end"/>
            </w:r>
          </w:hyperlink>
        </w:p>
        <w:p w14:paraId="56BCACF1" w14:textId="2173B167" w:rsidR="001D04FA" w:rsidRPr="001D04FA" w:rsidRDefault="001D04FA">
          <w:pPr>
            <w:pStyle w:val="TOC3"/>
            <w:tabs>
              <w:tab w:val="right" w:leader="dot" w:pos="8630"/>
            </w:tabs>
            <w:rPr>
              <w:rFonts w:asciiTheme="minorHAnsi" w:hAnsiTheme="minorHAnsi"/>
              <w:noProof/>
              <w:kern w:val="2"/>
              <w:sz w:val="36"/>
              <w:szCs w:val="36"/>
              <w:lang w:eastAsia="en-GB"/>
              <w14:ligatures w14:val="standardContextual"/>
            </w:rPr>
          </w:pPr>
          <w:hyperlink w:anchor="_Toc215118700" w:history="1">
            <w:r w:rsidRPr="001D04FA">
              <w:rPr>
                <w:rStyle w:val="Hyperlink"/>
                <w:rFonts w:ascii="Times New Roman" w:hAnsi="Times New Roman" w:cs="Times New Roman"/>
                <w:noProof/>
                <w:sz w:val="32"/>
                <w:szCs w:val="32"/>
              </w:rPr>
              <w:t>PESTEL Analysis</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_Toc215118700 \h </w:instrText>
            </w:r>
            <w:r w:rsidRPr="001D04FA">
              <w:rPr>
                <w:noProof/>
                <w:webHidden/>
                <w:sz w:val="32"/>
                <w:szCs w:val="32"/>
              </w:rPr>
            </w:r>
            <w:r w:rsidRPr="001D04FA">
              <w:rPr>
                <w:noProof/>
                <w:webHidden/>
                <w:sz w:val="32"/>
                <w:szCs w:val="32"/>
              </w:rPr>
              <w:fldChar w:fldCharType="separate"/>
            </w:r>
            <w:r w:rsidRPr="001D04FA">
              <w:rPr>
                <w:noProof/>
                <w:webHidden/>
                <w:sz w:val="32"/>
                <w:szCs w:val="32"/>
              </w:rPr>
              <w:t>5</w:t>
            </w:r>
            <w:r w:rsidRPr="001D04FA">
              <w:rPr>
                <w:noProof/>
                <w:webHidden/>
                <w:sz w:val="32"/>
                <w:szCs w:val="32"/>
              </w:rPr>
              <w:fldChar w:fldCharType="end"/>
            </w:r>
          </w:hyperlink>
        </w:p>
        <w:p w14:paraId="1F4372B8" w14:textId="61D9091D" w:rsidR="001D04FA" w:rsidRPr="001D04FA" w:rsidRDefault="001D04FA">
          <w:pPr>
            <w:pStyle w:val="TOC3"/>
            <w:tabs>
              <w:tab w:val="right" w:leader="dot" w:pos="8630"/>
            </w:tabs>
            <w:rPr>
              <w:rFonts w:asciiTheme="minorHAnsi" w:hAnsiTheme="minorHAnsi"/>
              <w:noProof/>
              <w:kern w:val="2"/>
              <w:sz w:val="36"/>
              <w:szCs w:val="36"/>
              <w:lang w:eastAsia="en-GB"/>
              <w14:ligatures w14:val="standardContextual"/>
            </w:rPr>
          </w:pPr>
          <w:hyperlink w:anchor="_Toc215118701" w:history="1">
            <w:r w:rsidRPr="001D04FA">
              <w:rPr>
                <w:rStyle w:val="Hyperlink"/>
                <w:rFonts w:ascii="Times New Roman" w:hAnsi="Times New Roman" w:cs="Times New Roman"/>
                <w:noProof/>
                <w:sz w:val="32"/>
                <w:szCs w:val="32"/>
              </w:rPr>
              <w:t>SWOT Analysis</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_Toc215118701 \h </w:instrText>
            </w:r>
            <w:r w:rsidRPr="001D04FA">
              <w:rPr>
                <w:noProof/>
                <w:webHidden/>
                <w:sz w:val="32"/>
                <w:szCs w:val="32"/>
              </w:rPr>
            </w:r>
            <w:r w:rsidRPr="001D04FA">
              <w:rPr>
                <w:noProof/>
                <w:webHidden/>
                <w:sz w:val="32"/>
                <w:szCs w:val="32"/>
              </w:rPr>
              <w:fldChar w:fldCharType="separate"/>
            </w:r>
            <w:r w:rsidRPr="001D04FA">
              <w:rPr>
                <w:noProof/>
                <w:webHidden/>
                <w:sz w:val="32"/>
                <w:szCs w:val="32"/>
              </w:rPr>
              <w:t>6</w:t>
            </w:r>
            <w:r w:rsidRPr="001D04FA">
              <w:rPr>
                <w:noProof/>
                <w:webHidden/>
                <w:sz w:val="32"/>
                <w:szCs w:val="32"/>
              </w:rPr>
              <w:fldChar w:fldCharType="end"/>
            </w:r>
          </w:hyperlink>
        </w:p>
        <w:p w14:paraId="7994B629" w14:textId="488AB93B" w:rsidR="001D04FA" w:rsidRPr="001D04FA" w:rsidRDefault="001D04FA">
          <w:pPr>
            <w:pStyle w:val="TOC3"/>
            <w:tabs>
              <w:tab w:val="right" w:leader="dot" w:pos="8630"/>
            </w:tabs>
            <w:rPr>
              <w:rFonts w:asciiTheme="minorHAnsi" w:hAnsiTheme="minorHAnsi"/>
              <w:noProof/>
              <w:kern w:val="2"/>
              <w:sz w:val="36"/>
              <w:szCs w:val="36"/>
              <w:lang w:eastAsia="en-GB"/>
              <w14:ligatures w14:val="standardContextual"/>
            </w:rPr>
          </w:pPr>
          <w:hyperlink w:anchor="_Toc215118702" w:history="1">
            <w:r w:rsidRPr="001D04FA">
              <w:rPr>
                <w:rStyle w:val="Hyperlink"/>
                <w:rFonts w:ascii="Times New Roman" w:hAnsi="Times New Roman" w:cs="Times New Roman"/>
                <w:noProof/>
                <w:sz w:val="32"/>
                <w:szCs w:val="32"/>
              </w:rPr>
              <w:t>Porter’s Five Forces</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_Toc215118702 \h </w:instrText>
            </w:r>
            <w:r w:rsidRPr="001D04FA">
              <w:rPr>
                <w:noProof/>
                <w:webHidden/>
                <w:sz w:val="32"/>
                <w:szCs w:val="32"/>
              </w:rPr>
            </w:r>
            <w:r w:rsidRPr="001D04FA">
              <w:rPr>
                <w:noProof/>
                <w:webHidden/>
                <w:sz w:val="32"/>
                <w:szCs w:val="32"/>
              </w:rPr>
              <w:fldChar w:fldCharType="separate"/>
            </w:r>
            <w:r w:rsidRPr="001D04FA">
              <w:rPr>
                <w:noProof/>
                <w:webHidden/>
                <w:sz w:val="32"/>
                <w:szCs w:val="32"/>
              </w:rPr>
              <w:t>7</w:t>
            </w:r>
            <w:r w:rsidRPr="001D04FA">
              <w:rPr>
                <w:noProof/>
                <w:webHidden/>
                <w:sz w:val="32"/>
                <w:szCs w:val="32"/>
              </w:rPr>
              <w:fldChar w:fldCharType="end"/>
            </w:r>
          </w:hyperlink>
        </w:p>
        <w:p w14:paraId="591D415F" w14:textId="100125A4" w:rsidR="001D04FA" w:rsidRPr="001D04FA" w:rsidRDefault="001D04FA">
          <w:pPr>
            <w:pStyle w:val="TOC2"/>
            <w:tabs>
              <w:tab w:val="right" w:leader="dot" w:pos="8630"/>
            </w:tabs>
            <w:rPr>
              <w:rFonts w:asciiTheme="minorHAnsi" w:hAnsiTheme="minorHAnsi"/>
              <w:noProof/>
              <w:kern w:val="2"/>
              <w:sz w:val="36"/>
              <w:szCs w:val="36"/>
              <w:lang w:eastAsia="en-GB"/>
              <w14:ligatures w14:val="standardContextual"/>
            </w:rPr>
          </w:pPr>
          <w:hyperlink w:anchor="_Toc215118703" w:history="1">
            <w:r w:rsidRPr="001D04FA">
              <w:rPr>
                <w:rStyle w:val="Hyperlink"/>
                <w:rFonts w:ascii="Times New Roman" w:hAnsi="Times New Roman" w:cs="Times New Roman"/>
                <w:noProof/>
                <w:sz w:val="32"/>
                <w:szCs w:val="32"/>
              </w:rPr>
              <w:t>ELEMENT 3 – Market Segmentation, 4Ps &amp; Marketing Strategies</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_Toc215118703 \h </w:instrText>
            </w:r>
            <w:r w:rsidRPr="001D04FA">
              <w:rPr>
                <w:noProof/>
                <w:webHidden/>
                <w:sz w:val="32"/>
                <w:szCs w:val="32"/>
              </w:rPr>
            </w:r>
            <w:r w:rsidRPr="001D04FA">
              <w:rPr>
                <w:noProof/>
                <w:webHidden/>
                <w:sz w:val="32"/>
                <w:szCs w:val="32"/>
              </w:rPr>
              <w:fldChar w:fldCharType="separate"/>
            </w:r>
            <w:r w:rsidRPr="001D04FA">
              <w:rPr>
                <w:noProof/>
                <w:webHidden/>
                <w:sz w:val="32"/>
                <w:szCs w:val="32"/>
              </w:rPr>
              <w:t>9</w:t>
            </w:r>
            <w:r w:rsidRPr="001D04FA">
              <w:rPr>
                <w:noProof/>
                <w:webHidden/>
                <w:sz w:val="32"/>
                <w:szCs w:val="32"/>
              </w:rPr>
              <w:fldChar w:fldCharType="end"/>
            </w:r>
          </w:hyperlink>
        </w:p>
        <w:p w14:paraId="5261CABA" w14:textId="04CDBD97" w:rsidR="001D04FA" w:rsidRPr="001D04FA" w:rsidRDefault="001D04FA">
          <w:pPr>
            <w:pStyle w:val="TOC2"/>
            <w:tabs>
              <w:tab w:val="right" w:leader="dot" w:pos="8630"/>
            </w:tabs>
            <w:rPr>
              <w:rFonts w:asciiTheme="minorHAnsi" w:hAnsiTheme="minorHAnsi"/>
              <w:noProof/>
              <w:kern w:val="2"/>
              <w:sz w:val="36"/>
              <w:szCs w:val="36"/>
              <w:lang w:eastAsia="en-GB"/>
              <w14:ligatures w14:val="standardContextual"/>
            </w:rPr>
          </w:pPr>
          <w:hyperlink w:anchor="_Toc215118704" w:history="1">
            <w:r w:rsidRPr="001D04FA">
              <w:rPr>
                <w:rStyle w:val="Hyperlink"/>
                <w:rFonts w:ascii="Times New Roman" w:hAnsi="Times New Roman" w:cs="Times New Roman"/>
                <w:noProof/>
                <w:sz w:val="32"/>
                <w:szCs w:val="32"/>
              </w:rPr>
              <w:t>ELEMENT 4 – Legal, Management &amp; Financial Planning</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_Toc215118704 \h </w:instrText>
            </w:r>
            <w:r w:rsidRPr="001D04FA">
              <w:rPr>
                <w:noProof/>
                <w:webHidden/>
                <w:sz w:val="32"/>
                <w:szCs w:val="32"/>
              </w:rPr>
            </w:r>
            <w:r w:rsidRPr="001D04FA">
              <w:rPr>
                <w:noProof/>
                <w:webHidden/>
                <w:sz w:val="32"/>
                <w:szCs w:val="32"/>
              </w:rPr>
              <w:fldChar w:fldCharType="separate"/>
            </w:r>
            <w:r w:rsidRPr="001D04FA">
              <w:rPr>
                <w:noProof/>
                <w:webHidden/>
                <w:sz w:val="32"/>
                <w:szCs w:val="32"/>
              </w:rPr>
              <w:t>12</w:t>
            </w:r>
            <w:r w:rsidRPr="001D04FA">
              <w:rPr>
                <w:noProof/>
                <w:webHidden/>
                <w:sz w:val="32"/>
                <w:szCs w:val="32"/>
              </w:rPr>
              <w:fldChar w:fldCharType="end"/>
            </w:r>
          </w:hyperlink>
        </w:p>
        <w:p w14:paraId="0CAB2D05" w14:textId="60B34BFC" w:rsidR="001D04FA" w:rsidRPr="001D04FA" w:rsidRDefault="001D04FA">
          <w:pPr>
            <w:pStyle w:val="TOC2"/>
            <w:tabs>
              <w:tab w:val="right" w:leader="dot" w:pos="8630"/>
            </w:tabs>
            <w:rPr>
              <w:rFonts w:asciiTheme="minorHAnsi" w:hAnsiTheme="minorHAnsi"/>
              <w:noProof/>
              <w:kern w:val="2"/>
              <w:sz w:val="36"/>
              <w:szCs w:val="36"/>
              <w:lang w:eastAsia="en-GB"/>
              <w14:ligatures w14:val="standardContextual"/>
            </w:rPr>
          </w:pPr>
          <w:hyperlink w:anchor="_Toc215118705" w:history="1">
            <w:r w:rsidRPr="001D04FA">
              <w:rPr>
                <w:rStyle w:val="Hyperlink"/>
                <w:rFonts w:ascii="Times New Roman" w:hAnsi="Times New Roman" w:cs="Times New Roman"/>
                <w:noProof/>
                <w:sz w:val="32"/>
                <w:szCs w:val="32"/>
              </w:rPr>
              <w:t>Conclusion</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_Toc215118705 \h </w:instrText>
            </w:r>
            <w:r w:rsidRPr="001D04FA">
              <w:rPr>
                <w:noProof/>
                <w:webHidden/>
                <w:sz w:val="32"/>
                <w:szCs w:val="32"/>
              </w:rPr>
            </w:r>
            <w:r w:rsidRPr="001D04FA">
              <w:rPr>
                <w:noProof/>
                <w:webHidden/>
                <w:sz w:val="32"/>
                <w:szCs w:val="32"/>
              </w:rPr>
              <w:fldChar w:fldCharType="separate"/>
            </w:r>
            <w:r w:rsidRPr="001D04FA">
              <w:rPr>
                <w:noProof/>
                <w:webHidden/>
                <w:sz w:val="32"/>
                <w:szCs w:val="32"/>
              </w:rPr>
              <w:t>14</w:t>
            </w:r>
            <w:r w:rsidRPr="001D04FA">
              <w:rPr>
                <w:noProof/>
                <w:webHidden/>
                <w:sz w:val="32"/>
                <w:szCs w:val="32"/>
              </w:rPr>
              <w:fldChar w:fldCharType="end"/>
            </w:r>
          </w:hyperlink>
        </w:p>
        <w:p w14:paraId="1DEADE6D" w14:textId="3FB81639" w:rsidR="001D04FA" w:rsidRPr="001D04FA" w:rsidRDefault="001D04FA">
          <w:pPr>
            <w:pStyle w:val="TOC2"/>
            <w:tabs>
              <w:tab w:val="right" w:leader="dot" w:pos="8630"/>
            </w:tabs>
            <w:rPr>
              <w:rFonts w:asciiTheme="minorHAnsi" w:hAnsiTheme="minorHAnsi"/>
              <w:noProof/>
              <w:kern w:val="2"/>
              <w:sz w:val="36"/>
              <w:szCs w:val="36"/>
              <w:lang w:eastAsia="en-GB"/>
              <w14:ligatures w14:val="standardContextual"/>
            </w:rPr>
          </w:pPr>
          <w:hyperlink w:anchor="_Toc215118706" w:history="1">
            <w:r w:rsidRPr="001D04FA">
              <w:rPr>
                <w:rStyle w:val="Hyperlink"/>
                <w:rFonts w:ascii="Times New Roman" w:hAnsi="Times New Roman" w:cs="Times New Roman"/>
                <w:noProof/>
                <w:sz w:val="32"/>
                <w:szCs w:val="32"/>
              </w:rPr>
              <w:t>Reference List</w:t>
            </w:r>
            <w:r w:rsidRPr="001D04FA">
              <w:rPr>
                <w:noProof/>
                <w:webHidden/>
                <w:sz w:val="32"/>
                <w:szCs w:val="32"/>
              </w:rPr>
              <w:tab/>
            </w:r>
            <w:r w:rsidRPr="001D04FA">
              <w:rPr>
                <w:noProof/>
                <w:webHidden/>
                <w:sz w:val="32"/>
                <w:szCs w:val="32"/>
              </w:rPr>
              <w:fldChar w:fldCharType="begin"/>
            </w:r>
            <w:r w:rsidRPr="001D04FA">
              <w:rPr>
                <w:noProof/>
                <w:webHidden/>
                <w:sz w:val="32"/>
                <w:szCs w:val="32"/>
              </w:rPr>
              <w:instrText xml:space="preserve"> PAGEREF _Toc215118706 \h </w:instrText>
            </w:r>
            <w:r w:rsidRPr="001D04FA">
              <w:rPr>
                <w:noProof/>
                <w:webHidden/>
                <w:sz w:val="32"/>
                <w:szCs w:val="32"/>
              </w:rPr>
            </w:r>
            <w:r w:rsidRPr="001D04FA">
              <w:rPr>
                <w:noProof/>
                <w:webHidden/>
                <w:sz w:val="32"/>
                <w:szCs w:val="32"/>
              </w:rPr>
              <w:fldChar w:fldCharType="separate"/>
            </w:r>
            <w:r w:rsidRPr="001D04FA">
              <w:rPr>
                <w:noProof/>
                <w:webHidden/>
                <w:sz w:val="32"/>
                <w:szCs w:val="32"/>
              </w:rPr>
              <w:t>14</w:t>
            </w:r>
            <w:r w:rsidRPr="001D04FA">
              <w:rPr>
                <w:noProof/>
                <w:webHidden/>
                <w:sz w:val="32"/>
                <w:szCs w:val="32"/>
              </w:rPr>
              <w:fldChar w:fldCharType="end"/>
            </w:r>
          </w:hyperlink>
        </w:p>
        <w:p w14:paraId="4EC9DD36" w14:textId="75B5190D" w:rsidR="00577CDF" w:rsidRPr="001D04FA" w:rsidRDefault="00A029A1" w:rsidP="004B7C8C">
          <w:pPr>
            <w:rPr>
              <w:sz w:val="44"/>
              <w:szCs w:val="44"/>
            </w:rPr>
          </w:pPr>
          <w:r w:rsidRPr="001D04FA">
            <w:rPr>
              <w:b/>
              <w:bCs/>
              <w:noProof/>
              <w:sz w:val="220"/>
              <w:szCs w:val="220"/>
            </w:rPr>
            <w:fldChar w:fldCharType="end"/>
          </w:r>
        </w:p>
      </w:sdtContent>
    </w:sdt>
    <w:p w14:paraId="39212AC5" w14:textId="77777777" w:rsidR="00577CDF" w:rsidRDefault="00577CDF" w:rsidP="004B7C8C">
      <w:pPr>
        <w:rPr>
          <w:rFonts w:ascii="Times New Roman" w:hAnsi="Times New Roman" w:cs="Times New Roman"/>
          <w:sz w:val="24"/>
          <w:szCs w:val="24"/>
        </w:rPr>
      </w:pPr>
    </w:p>
    <w:p w14:paraId="251667B2" w14:textId="77777777" w:rsidR="001D04FA" w:rsidRDefault="001D04FA" w:rsidP="004B7C8C">
      <w:pPr>
        <w:rPr>
          <w:rFonts w:ascii="Times New Roman" w:hAnsi="Times New Roman" w:cs="Times New Roman"/>
          <w:sz w:val="24"/>
          <w:szCs w:val="24"/>
        </w:rPr>
      </w:pPr>
    </w:p>
    <w:p w14:paraId="529DF19C" w14:textId="77777777" w:rsidR="001D04FA" w:rsidRDefault="001D04FA" w:rsidP="004B7C8C">
      <w:pPr>
        <w:rPr>
          <w:rFonts w:ascii="Times New Roman" w:hAnsi="Times New Roman" w:cs="Times New Roman"/>
          <w:sz w:val="24"/>
          <w:szCs w:val="24"/>
        </w:rPr>
      </w:pPr>
    </w:p>
    <w:p w14:paraId="22FF59CB" w14:textId="77777777" w:rsidR="001D04FA" w:rsidRDefault="001D04FA" w:rsidP="004B7C8C">
      <w:pPr>
        <w:rPr>
          <w:rFonts w:ascii="Times New Roman" w:hAnsi="Times New Roman" w:cs="Times New Roman"/>
          <w:sz w:val="24"/>
          <w:szCs w:val="24"/>
        </w:rPr>
      </w:pPr>
    </w:p>
    <w:p w14:paraId="39538ABE" w14:textId="503434CE" w:rsidR="00623AE3" w:rsidRPr="00623AE3" w:rsidRDefault="00623AE3" w:rsidP="004C0B09">
      <w:pPr>
        <w:pStyle w:val="Heading2"/>
        <w:rPr>
          <w:rFonts w:ascii="Times New Roman" w:hAnsi="Times New Roman" w:cs="Times New Roman"/>
          <w:b w:val="0"/>
          <w:bCs w:val="0"/>
          <w:sz w:val="28"/>
          <w:szCs w:val="28"/>
        </w:rPr>
      </w:pPr>
      <w:bookmarkStart w:id="0" w:name="_Toc215118697"/>
      <w:r w:rsidRPr="00623AE3">
        <w:rPr>
          <w:rFonts w:ascii="Times New Roman" w:hAnsi="Times New Roman" w:cs="Times New Roman"/>
          <w:b w:val="0"/>
          <w:bCs w:val="0"/>
          <w:sz w:val="28"/>
          <w:szCs w:val="28"/>
        </w:rPr>
        <w:lastRenderedPageBreak/>
        <w:t>Introduction</w:t>
      </w:r>
      <w:bookmarkEnd w:id="0"/>
      <w:r w:rsidRPr="00623AE3">
        <w:rPr>
          <w:rFonts w:ascii="Times New Roman" w:hAnsi="Times New Roman" w:cs="Times New Roman"/>
          <w:b w:val="0"/>
          <w:bCs w:val="0"/>
          <w:sz w:val="28"/>
          <w:szCs w:val="28"/>
        </w:rPr>
        <w:t xml:space="preserve"> </w:t>
      </w:r>
    </w:p>
    <w:p w14:paraId="3608A0EA" w14:textId="0E774577" w:rsidR="003B249F" w:rsidRPr="003B249F" w:rsidRDefault="003B249F" w:rsidP="003B249F">
      <w:pPr>
        <w:rPr>
          <w:rFonts w:ascii="Times New Roman" w:hAnsi="Times New Roman" w:cs="Times New Roman"/>
          <w:sz w:val="24"/>
          <w:szCs w:val="24"/>
        </w:rPr>
      </w:pPr>
      <w:r w:rsidRPr="003B249F">
        <w:rPr>
          <w:rFonts w:ascii="Times New Roman" w:hAnsi="Times New Roman" w:cs="Times New Roman"/>
          <w:sz w:val="24"/>
          <w:szCs w:val="24"/>
        </w:rPr>
        <w:t>This assignment is about creating a full business plan for a small start-up idea. My project is based on a simple online service called QuickPrep CV &amp; Career Services. The whole point of the business is to help students and young people who struggle with writing CVs, cover letters, and preparing for interviews. I picked this idea because I see it around me all the time at university,  people don’t know how to set up their CV properly or what employers want, so they ask friends or copy random templates. This showed me there is a real need for a quick and affordable service like this (Finch 2016). The business plan will explain the idea, the services, and why it can actually work. To do that, I need to look at the outside environment, the competition, the target customers, and the marketing side, because a business doesn’t operate alone (Johnson, Whittington and Scholes 2017). I will also include simple legal and financial parts, since even a small online service still needs basic planning (Burns 2016). The aim of this assignment is to show that the idea is realistic for a small start-up, easy to run online, and suitable for someone starting with low cost and low risk.</w:t>
      </w:r>
    </w:p>
    <w:p w14:paraId="3C0D5F49" w14:textId="3BB72DE7" w:rsidR="00A90FD9" w:rsidRPr="00A90FD9" w:rsidRDefault="00A90FD9" w:rsidP="004C0B09">
      <w:pPr>
        <w:pStyle w:val="Heading2"/>
        <w:rPr>
          <w:rFonts w:ascii="Times New Roman" w:hAnsi="Times New Roman" w:cs="Times New Roman"/>
          <w:b w:val="0"/>
          <w:bCs w:val="0"/>
          <w:sz w:val="28"/>
          <w:szCs w:val="28"/>
        </w:rPr>
      </w:pPr>
      <w:bookmarkStart w:id="1" w:name="_Toc215118698"/>
      <w:r w:rsidRPr="00A90FD9">
        <w:rPr>
          <w:rFonts w:ascii="Times New Roman" w:hAnsi="Times New Roman" w:cs="Times New Roman"/>
          <w:b w:val="0"/>
          <w:bCs w:val="0"/>
          <w:sz w:val="28"/>
          <w:szCs w:val="28"/>
        </w:rPr>
        <w:t>Element 1 – Business Idea, Products/Services, Objectives &amp; USP</w:t>
      </w:r>
      <w:bookmarkEnd w:id="1"/>
      <w:r w:rsidRPr="00A90FD9">
        <w:rPr>
          <w:rFonts w:ascii="Times New Roman" w:hAnsi="Times New Roman" w:cs="Times New Roman"/>
          <w:b w:val="0"/>
          <w:bCs w:val="0"/>
          <w:sz w:val="28"/>
          <w:szCs w:val="28"/>
        </w:rPr>
        <w:t xml:space="preserve"> </w:t>
      </w:r>
    </w:p>
    <w:p w14:paraId="4228570F" w14:textId="20BA3D73"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b/>
          <w:bCs/>
          <w:sz w:val="24"/>
          <w:szCs w:val="24"/>
        </w:rPr>
        <w:t>Business Idea</w:t>
      </w:r>
      <w:r w:rsidRPr="00FA272F">
        <w:rPr>
          <w:rFonts w:ascii="Times New Roman" w:hAnsi="Times New Roman" w:cs="Times New Roman"/>
          <w:sz w:val="24"/>
          <w:szCs w:val="24"/>
        </w:rPr>
        <w:br/>
        <w:t>The business idea I chose is a small online service called QuickPrep CV &amp; Career Services. It focuses on helping students and young workers who struggle with building proper CVs, cover letters, and basic interview preparation. I have seen many people at university ask friends to “check my CV quick” or use outdated templates that don’t look professional, which shows that there is a real need for simple support. A good business idea should solve a clear problem, and in this case the problem is that many people don’t know how to present themselves professionally when applying for jobs (Finch 2016).</w:t>
      </w:r>
    </w:p>
    <w:p w14:paraId="20A0B138"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sz w:val="24"/>
          <w:szCs w:val="24"/>
        </w:rPr>
        <w:t>The service will run fully online because it reduces costs and makes it easier for customers to access support from their phone or laptop. Starting online also helps keep expenses low, which is important when you don’t have big investment money. Many small start-ups begin with low-cost digital operations to avoid unnecessary risks and to stay flexible in the early stages (Burns 2016).</w:t>
      </w:r>
    </w:p>
    <w:p w14:paraId="24A43548" w14:textId="77777777" w:rsidR="003B249F" w:rsidRDefault="00FA272F" w:rsidP="004C0B09">
      <w:pPr>
        <w:rPr>
          <w:rFonts w:ascii="Times New Roman" w:hAnsi="Times New Roman" w:cs="Times New Roman"/>
          <w:sz w:val="24"/>
          <w:szCs w:val="24"/>
        </w:rPr>
      </w:pPr>
      <w:r w:rsidRPr="00FA272F">
        <w:rPr>
          <w:rFonts w:ascii="Times New Roman" w:hAnsi="Times New Roman" w:cs="Times New Roman"/>
          <w:b/>
          <w:bCs/>
          <w:sz w:val="24"/>
          <w:szCs w:val="24"/>
        </w:rPr>
        <w:t>Products and Services</w:t>
      </w:r>
      <w:r w:rsidRPr="00FA272F">
        <w:rPr>
          <w:rFonts w:ascii="Times New Roman" w:hAnsi="Times New Roman" w:cs="Times New Roman"/>
          <w:sz w:val="24"/>
          <w:szCs w:val="24"/>
        </w:rPr>
        <w:br/>
        <w:t>QuickPrep offers a few main services that are simple and easy to understand. The first one is CV writing, where a full CV is created for customers who have never written one before or don’t know how to structure it properly. The second service is CV improvement, which involves editing an existing CV to make it more professional. There is also a cover-letter writing service, as many people are unsure how to describe their skills without sounding too basic or copying online examples.</w:t>
      </w:r>
    </w:p>
    <w:p w14:paraId="650BC775" w14:textId="45C4A96B"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sz w:val="24"/>
          <w:szCs w:val="24"/>
        </w:rPr>
        <w:t xml:space="preserve">Another key service is interview preparation. This is a short one-to-one online session where the customer practises answering common interview questions. Because many job </w:t>
      </w:r>
      <w:r w:rsidRPr="00FA272F">
        <w:rPr>
          <w:rFonts w:ascii="Times New Roman" w:hAnsi="Times New Roman" w:cs="Times New Roman"/>
          <w:sz w:val="24"/>
          <w:szCs w:val="24"/>
        </w:rPr>
        <w:lastRenderedPageBreak/>
        <w:t>applications are digital now, having someone explain how to communicate confidently can make a big difference (Kotler and Keller 2016).</w:t>
      </w:r>
    </w:p>
    <w:p w14:paraId="0FEFB8BC"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sz w:val="24"/>
          <w:szCs w:val="24"/>
        </w:rPr>
        <w:t>Extra services like LinkedIn setup, proofreading personal statements, and providing simple templates will also be offered. These small add-on services help people who are applying for university courses or entry-level positions. Keeping the service list simple helps customers clearly understand what they are paying for (Armstrong et al. 2018).</w:t>
      </w:r>
    </w:p>
    <w:p w14:paraId="7A8EC6FB"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b/>
          <w:bCs/>
          <w:sz w:val="24"/>
          <w:szCs w:val="24"/>
        </w:rPr>
        <w:t>Business Objectives</w:t>
      </w:r>
      <w:r w:rsidRPr="00FA272F">
        <w:rPr>
          <w:rFonts w:ascii="Times New Roman" w:hAnsi="Times New Roman" w:cs="Times New Roman"/>
          <w:sz w:val="24"/>
          <w:szCs w:val="24"/>
        </w:rPr>
        <w:br/>
        <w:t>The short-term objectives are focused on starting the business properly. These include building a simple website, creating clear service packages, and trying to get steady customers every week. A short-term goal is also collecting reviews because online businesses depend on trust. Customers want to see proof that the service works before they pay. Setting realistic short-term aims helps new businesses stay organised when they have limited resources (Finch 2016).</w:t>
      </w:r>
    </w:p>
    <w:p w14:paraId="52747E59"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sz w:val="24"/>
          <w:szCs w:val="24"/>
        </w:rPr>
        <w:t>The long-term objectives involve growing the business. One long-term aim is to expand the range of services and create digital tools like CV templates or small online courses. Another long-term objective is hiring part-time staff when the customer base grows, which will help manage the workload. There is also potential to work with local colleges, training centres, or community groups who need simple career support for their students. Setting long-term goals helps give the business direction and makes it easier to plan future development (Johnson, Whittington and Scholes 2017).</w:t>
      </w:r>
    </w:p>
    <w:p w14:paraId="5A1FFD37"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b/>
          <w:bCs/>
          <w:sz w:val="24"/>
          <w:szCs w:val="24"/>
        </w:rPr>
        <w:t>Unique Selling Point (USP)</w:t>
      </w:r>
      <w:r w:rsidRPr="00FA272F">
        <w:rPr>
          <w:rFonts w:ascii="Times New Roman" w:hAnsi="Times New Roman" w:cs="Times New Roman"/>
          <w:sz w:val="24"/>
          <w:szCs w:val="24"/>
        </w:rPr>
        <w:br/>
      </w:r>
      <w:proofErr w:type="spellStart"/>
      <w:r w:rsidRPr="00FA272F">
        <w:rPr>
          <w:rFonts w:ascii="Times New Roman" w:hAnsi="Times New Roman" w:cs="Times New Roman"/>
          <w:sz w:val="24"/>
          <w:szCs w:val="24"/>
        </w:rPr>
        <w:t>QuickPrep’s</w:t>
      </w:r>
      <w:proofErr w:type="spellEnd"/>
      <w:r w:rsidRPr="00FA272F">
        <w:rPr>
          <w:rFonts w:ascii="Times New Roman" w:hAnsi="Times New Roman" w:cs="Times New Roman"/>
          <w:sz w:val="24"/>
          <w:szCs w:val="24"/>
        </w:rPr>
        <w:t xml:space="preserve"> USP is its focus on speed, simplicity, and affordability. Many professional CV services online are too expensive or take too long. In contrast, QuickPrep aims to be fast, low-cost, and easy to use. Another key point is that the business focuses specifically on students and entry-level applicants, not high-level professionals. This helps the service feel more relatable and less formal.</w:t>
      </w:r>
    </w:p>
    <w:p w14:paraId="1841FB81"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sz w:val="24"/>
          <w:szCs w:val="24"/>
        </w:rPr>
        <w:t>The personal approach is another part of the USP. Instead of using automated tools that create generic CVs, QuickPrep produces personalised documents that match each customer’s real experience. The one-to-one interview prep also gives customers a more supportive experience compared to generic online guides. In competitive markets, a clear USP helps a business stand out and avoid blending in with bigger competitors (Porter 2008).</w:t>
      </w:r>
    </w:p>
    <w:p w14:paraId="365A3325" w14:textId="77777777" w:rsidR="00FA272F" w:rsidRPr="00FA272F" w:rsidRDefault="00FA272F" w:rsidP="004C0B09">
      <w:pPr>
        <w:rPr>
          <w:rFonts w:ascii="Times New Roman" w:hAnsi="Times New Roman" w:cs="Times New Roman"/>
          <w:sz w:val="24"/>
          <w:szCs w:val="24"/>
        </w:rPr>
      </w:pPr>
      <w:r w:rsidRPr="00FA272F">
        <w:rPr>
          <w:rFonts w:ascii="Times New Roman" w:hAnsi="Times New Roman" w:cs="Times New Roman"/>
          <w:b/>
          <w:bCs/>
          <w:sz w:val="24"/>
          <w:szCs w:val="24"/>
        </w:rPr>
        <w:t>Why the Idea Is Achievable</w:t>
      </w:r>
      <w:r w:rsidRPr="00FA272F">
        <w:rPr>
          <w:rFonts w:ascii="Times New Roman" w:hAnsi="Times New Roman" w:cs="Times New Roman"/>
          <w:b/>
          <w:bCs/>
          <w:sz w:val="24"/>
          <w:szCs w:val="24"/>
        </w:rPr>
        <w:br/>
      </w:r>
      <w:r w:rsidRPr="00FA272F">
        <w:rPr>
          <w:rFonts w:ascii="Times New Roman" w:hAnsi="Times New Roman" w:cs="Times New Roman"/>
          <w:sz w:val="24"/>
          <w:szCs w:val="24"/>
        </w:rPr>
        <w:t xml:space="preserve">The reason this business is realistic is because it does not require high start-up costs. A laptop, simple website, and basic software are enough to begin. Many small service businesses start like this because it reduces financial risk and makes it easier to learn what customers want before expanding (Burns 2016). The owner can run the business </w:t>
      </w:r>
      <w:r w:rsidRPr="00FA272F">
        <w:rPr>
          <w:rFonts w:ascii="Times New Roman" w:hAnsi="Times New Roman" w:cs="Times New Roman"/>
          <w:sz w:val="24"/>
          <w:szCs w:val="24"/>
        </w:rPr>
        <w:lastRenderedPageBreak/>
        <w:t>part-time in the beginning and increase the workload later, which creates flexibility. Starting small and growing slowly is often the safest way for new ventures to develop (Finch 2016).</w:t>
      </w:r>
    </w:p>
    <w:p w14:paraId="6DBE9F7C" w14:textId="02DD6035" w:rsidR="00577CDF" w:rsidRPr="004C0B09" w:rsidRDefault="004C0B09" w:rsidP="004C0B09">
      <w:pPr>
        <w:pStyle w:val="Heading2"/>
        <w:rPr>
          <w:rFonts w:ascii="Times New Roman" w:hAnsi="Times New Roman" w:cs="Times New Roman"/>
          <w:b w:val="0"/>
          <w:bCs w:val="0"/>
          <w:sz w:val="28"/>
          <w:szCs w:val="28"/>
        </w:rPr>
      </w:pPr>
      <w:bookmarkStart w:id="2" w:name="_Toc215118699"/>
      <w:r w:rsidRPr="004C0B09">
        <w:rPr>
          <w:rFonts w:ascii="Times New Roman" w:hAnsi="Times New Roman" w:cs="Times New Roman"/>
          <w:b w:val="0"/>
          <w:bCs w:val="0"/>
          <w:sz w:val="28"/>
          <w:szCs w:val="28"/>
        </w:rPr>
        <w:t>ELEMENT 2 – BUSINESS ENVIRONMENT &amp; COMPETITOR ANALYSIS</w:t>
      </w:r>
      <w:bookmarkEnd w:id="2"/>
    </w:p>
    <w:p w14:paraId="74976B7C" w14:textId="77777777" w:rsidR="004C0B09" w:rsidRPr="004C0B09" w:rsidRDefault="004C0B09" w:rsidP="004C0B09">
      <w:pPr>
        <w:pStyle w:val="Heading3"/>
        <w:rPr>
          <w:rFonts w:ascii="Times New Roman" w:hAnsi="Times New Roman" w:cs="Times New Roman"/>
          <w:sz w:val="24"/>
          <w:szCs w:val="24"/>
        </w:rPr>
      </w:pPr>
      <w:bookmarkStart w:id="3" w:name="_Toc215118700"/>
      <w:r w:rsidRPr="004C0B09">
        <w:rPr>
          <w:rFonts w:ascii="Times New Roman" w:hAnsi="Times New Roman" w:cs="Times New Roman"/>
          <w:sz w:val="24"/>
          <w:szCs w:val="24"/>
        </w:rPr>
        <w:t>PESTEL Analysis</w:t>
      </w:r>
      <w:bookmarkEnd w:id="3"/>
    </w:p>
    <w:p w14:paraId="791990BF" w14:textId="6899EFF5" w:rsidR="004C0B09" w:rsidRPr="004C0B09" w:rsidRDefault="004C0B09" w:rsidP="004C0B09">
      <w:pPr>
        <w:rPr>
          <w:rFonts w:ascii="Times New Roman" w:hAnsi="Times New Roman" w:cs="Times New Roman"/>
          <w:b/>
          <w:bCs/>
          <w:sz w:val="24"/>
          <w:szCs w:val="24"/>
        </w:rPr>
      </w:pPr>
      <w:r w:rsidRPr="004C0B09">
        <w:rPr>
          <w:rFonts w:ascii="Times New Roman" w:hAnsi="Times New Roman" w:cs="Times New Roman"/>
          <w:b/>
          <w:bCs/>
          <w:sz w:val="24"/>
          <w:szCs w:val="24"/>
        </w:rPr>
        <w:t>Political</w:t>
      </w:r>
      <w:r w:rsidRPr="004C0B09">
        <w:rPr>
          <w:rFonts w:ascii="Times New Roman" w:hAnsi="Times New Roman" w:cs="Times New Roman"/>
          <w:sz w:val="24"/>
          <w:szCs w:val="24"/>
        </w:rPr>
        <w:br/>
        <w:t>Politically, nothing dramatic hits a small online CV service, but things like government job schemes or student support always influence the amount of people looking for help. If the government pushes more young people into work, it means more people will need CVs and interview prep. Also, when universities cut career services, students start looking outside, which actually helps a business like this. But politics in the UK changes all the time, so anything like student loan changes or immigration rules can suddenly affect demand without warning (Burns 2016).</w:t>
      </w:r>
    </w:p>
    <w:p w14:paraId="64D2EDB7"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Economic</w:t>
      </w:r>
      <w:r w:rsidRPr="004C0B09">
        <w:rPr>
          <w:rFonts w:ascii="Times New Roman" w:hAnsi="Times New Roman" w:cs="Times New Roman"/>
          <w:sz w:val="24"/>
          <w:szCs w:val="24"/>
        </w:rPr>
        <w:br/>
        <w:t>The economic side is probably the biggest thing. When the economy is rubbish, people get stressed about jobs and start applying everywhere. This usually means more demand for CV help. But at the same time, when money is tight, people sometimes avoid paying for services unless the price is low. That’s why QuickPrep has to stay cheap, because students won’t spend much if everything is expensive around them. Inflation also makes people behave differently, so pricing has to be realistic for the customer, not just for the business (Finch 2016).</w:t>
      </w:r>
    </w:p>
    <w:p w14:paraId="0AF668EA"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Social</w:t>
      </w:r>
      <w:r w:rsidRPr="004C0B09">
        <w:rPr>
          <w:rFonts w:ascii="Times New Roman" w:hAnsi="Times New Roman" w:cs="Times New Roman"/>
          <w:sz w:val="24"/>
          <w:szCs w:val="24"/>
        </w:rPr>
        <w:br/>
        <w:t xml:space="preserve">Socially, the business fits well with what is happening now. Most young people apply for jobs online, and they want fast answers and quick files they can upload in seconds. People also care more about how they present themselves because competition is high. And honestly, a lot of students don’t get proper help at </w:t>
      </w:r>
      <w:proofErr w:type="spellStart"/>
      <w:r w:rsidRPr="004C0B09">
        <w:rPr>
          <w:rFonts w:ascii="Times New Roman" w:hAnsi="Times New Roman" w:cs="Times New Roman"/>
          <w:sz w:val="24"/>
          <w:szCs w:val="24"/>
        </w:rPr>
        <w:t>uni</w:t>
      </w:r>
      <w:proofErr w:type="spellEnd"/>
      <w:r w:rsidRPr="004C0B09">
        <w:rPr>
          <w:rFonts w:ascii="Times New Roman" w:hAnsi="Times New Roman" w:cs="Times New Roman"/>
          <w:sz w:val="24"/>
          <w:szCs w:val="24"/>
        </w:rPr>
        <w:t>, or they don’t want to wait weeks for an appointment. International students especially struggle with CV wording and confidence, so the social need for something simple and friendly is already there (Armstrong et al. 2018).</w:t>
      </w:r>
    </w:p>
    <w:p w14:paraId="2A238DE9"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Technological</w:t>
      </w:r>
      <w:r w:rsidRPr="004C0B09">
        <w:rPr>
          <w:rFonts w:ascii="Times New Roman" w:hAnsi="Times New Roman" w:cs="Times New Roman"/>
          <w:sz w:val="24"/>
          <w:szCs w:val="24"/>
        </w:rPr>
        <w:br/>
        <w:t xml:space="preserve">Tech is a huge factor because the whole business depends on it. Everything is online, from sending documents to doing the interview-prep calls. Tools like Canva and Google Docs make the work faster. Social media helps with finding customers because that’s literally where students are all day. But tech is also a threat because of AI CV builders and auto-templates. These tools are fast, but they all look the same, which is why </w:t>
      </w:r>
      <w:r w:rsidRPr="004C0B09">
        <w:rPr>
          <w:rFonts w:ascii="Times New Roman" w:hAnsi="Times New Roman" w:cs="Times New Roman"/>
          <w:sz w:val="24"/>
          <w:szCs w:val="24"/>
        </w:rPr>
        <w:lastRenderedPageBreak/>
        <w:t>QuickPrep has to focus on the personal side, not the automated one (Kotler and Keller 2016).</w:t>
      </w:r>
    </w:p>
    <w:p w14:paraId="3107E043"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Environmental</w:t>
      </w:r>
      <w:r w:rsidRPr="004C0B09">
        <w:rPr>
          <w:rFonts w:ascii="Times New Roman" w:hAnsi="Times New Roman" w:cs="Times New Roman"/>
          <w:sz w:val="24"/>
          <w:szCs w:val="24"/>
        </w:rPr>
        <w:br/>
        <w:t>There isn’t much environmental impact here because everything is digital. No printing, no travelling, no big office. Some people actually prefer online services because they feel “cleaner” and easier. It’s not a major factor for this business, but the fact that it doesn’t produce waste or use physical materials is a small positive, especially since people care more about being eco-friendly now (Burns 2016).</w:t>
      </w:r>
    </w:p>
    <w:p w14:paraId="16334229"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Legal</w:t>
      </w:r>
      <w:r w:rsidRPr="004C0B09">
        <w:rPr>
          <w:rFonts w:ascii="Times New Roman" w:hAnsi="Times New Roman" w:cs="Times New Roman"/>
          <w:sz w:val="24"/>
          <w:szCs w:val="24"/>
        </w:rPr>
        <w:br/>
        <w:t>Legally, the biggest thing is data protection because customers will send personal documents with their name, address, education and everything. So QuickPrep has to follow basic GDPR rules and keep files safe. Another thing is choosing the right business structure and declaring income properly. Even though the business is small, doing things correctly avoids trouble later. Also, when working on CVs, everything must be original and not copied from somewhere else, otherwise it becomes a problem for both the customer and the business (Finch 2016).</w:t>
      </w:r>
    </w:p>
    <w:p w14:paraId="02F6E34F" w14:textId="77777777" w:rsidR="004C0B09" w:rsidRPr="004C0B09" w:rsidRDefault="004C0B09" w:rsidP="004C0B09">
      <w:pPr>
        <w:pStyle w:val="Heading3"/>
        <w:rPr>
          <w:rFonts w:ascii="Times New Roman" w:hAnsi="Times New Roman" w:cs="Times New Roman"/>
          <w:sz w:val="24"/>
          <w:szCs w:val="24"/>
        </w:rPr>
      </w:pPr>
      <w:bookmarkStart w:id="4" w:name="_Toc215118701"/>
      <w:r w:rsidRPr="004C0B09">
        <w:rPr>
          <w:rFonts w:ascii="Times New Roman" w:hAnsi="Times New Roman" w:cs="Times New Roman"/>
          <w:sz w:val="24"/>
          <w:szCs w:val="24"/>
        </w:rPr>
        <w:t>SWOT Analysis</w:t>
      </w:r>
      <w:bookmarkEnd w:id="4"/>
      <w:r w:rsidRPr="004C0B09">
        <w:rPr>
          <w:rFonts w:ascii="Times New Roman" w:hAnsi="Times New Roman" w:cs="Times New Roman"/>
          <w:sz w:val="24"/>
          <w:szCs w:val="24"/>
        </w:rPr>
        <w:t xml:space="preserve"> </w:t>
      </w:r>
    </w:p>
    <w:p w14:paraId="62FF9107" w14:textId="71A9322D"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sz w:val="24"/>
          <w:szCs w:val="24"/>
        </w:rPr>
        <w:t>Doing a SWOT helps to look at the business from both sides — what’s good, what’s weak, and what problems or chances might show up later. For a small online service like QuickPrep, the SWOT is quite simple, but it still matters when planning things properly (Johnson, Whittington and Scholes 2017).</w:t>
      </w:r>
    </w:p>
    <w:p w14:paraId="63F71D91" w14:textId="7BA2AEED"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Strengths</w:t>
      </w:r>
      <w:r w:rsidRPr="004C0B09">
        <w:rPr>
          <w:rFonts w:ascii="Times New Roman" w:hAnsi="Times New Roman" w:cs="Times New Roman"/>
          <w:sz w:val="24"/>
          <w:szCs w:val="24"/>
        </w:rPr>
        <w:br/>
        <w:t>One strength is that the business is cheap to run. It doesn’t need an office, expensive machines, or any complicated equipment. All you need is a laptop and some software, which makes the start-up costs very low. That helps because small businesses normally fail when costs get too high at the beginning (Burns 2016).</w:t>
      </w:r>
      <w:r>
        <w:rPr>
          <w:rFonts w:ascii="Times New Roman" w:hAnsi="Times New Roman" w:cs="Times New Roman"/>
          <w:sz w:val="24"/>
          <w:szCs w:val="24"/>
        </w:rPr>
        <w:t xml:space="preserve"> </w:t>
      </w:r>
      <w:r w:rsidRPr="004C0B09">
        <w:rPr>
          <w:rFonts w:ascii="Times New Roman" w:hAnsi="Times New Roman" w:cs="Times New Roman"/>
          <w:sz w:val="24"/>
          <w:szCs w:val="24"/>
        </w:rPr>
        <w:t>Another strength is the personal service. A lot of online CV builders look the same and feel robotic. QuickPrep focuses on writing CVs manually, so they match each person properly. That personal touch actually makes a difference because many students don’t know how to show their skills in a good way (Kotler and Keller 2016).</w:t>
      </w:r>
      <w:r>
        <w:rPr>
          <w:rFonts w:ascii="Times New Roman" w:hAnsi="Times New Roman" w:cs="Times New Roman"/>
          <w:sz w:val="24"/>
          <w:szCs w:val="24"/>
        </w:rPr>
        <w:t xml:space="preserve"> </w:t>
      </w:r>
      <w:r w:rsidRPr="004C0B09">
        <w:rPr>
          <w:rFonts w:ascii="Times New Roman" w:hAnsi="Times New Roman" w:cs="Times New Roman"/>
          <w:sz w:val="24"/>
          <w:szCs w:val="24"/>
        </w:rPr>
        <w:t>Also, since everything is online, customers can come from anywhere in the UK. It’s not limited to one city, so the potential audience is bigger. And because the services are simple and low-priced, it’s easier for students to afford them.</w:t>
      </w:r>
    </w:p>
    <w:p w14:paraId="2BFB515D" w14:textId="2B47F2C3"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Weaknesses</w:t>
      </w:r>
      <w:r w:rsidRPr="004C0B09">
        <w:rPr>
          <w:rFonts w:ascii="Times New Roman" w:hAnsi="Times New Roman" w:cs="Times New Roman"/>
          <w:sz w:val="24"/>
          <w:szCs w:val="24"/>
        </w:rPr>
        <w:br/>
        <w:t xml:space="preserve">The main weakness is that it’s a one-person business at the start. This means if many orders come at once, it can get overwhelming. A lack of staff can also slow things down and affect the speed of delivery. Another weakness is that the brand is new. Nobody </w:t>
      </w:r>
      <w:r w:rsidRPr="004C0B09">
        <w:rPr>
          <w:rFonts w:ascii="Times New Roman" w:hAnsi="Times New Roman" w:cs="Times New Roman"/>
          <w:sz w:val="24"/>
          <w:szCs w:val="24"/>
        </w:rPr>
        <w:lastRenderedPageBreak/>
        <w:t>knows it yet, so building trust takes time. New businesses usually struggle with getting their first customers because people always prefer something they already recognise (Finch 2016).</w:t>
      </w:r>
      <w:r>
        <w:rPr>
          <w:rFonts w:ascii="Times New Roman" w:hAnsi="Times New Roman" w:cs="Times New Roman"/>
          <w:sz w:val="24"/>
          <w:szCs w:val="24"/>
        </w:rPr>
        <w:t xml:space="preserve"> </w:t>
      </w:r>
      <w:r w:rsidRPr="004C0B09">
        <w:rPr>
          <w:rFonts w:ascii="Times New Roman" w:hAnsi="Times New Roman" w:cs="Times New Roman"/>
          <w:sz w:val="24"/>
          <w:szCs w:val="24"/>
        </w:rPr>
        <w:t>Another weakness is that some customers expect results immediately, especially in job applications. But a CV service cannot control whether someone gets hired or not. This means customers might sometimes blame the service even if the job market is the problem.</w:t>
      </w:r>
    </w:p>
    <w:p w14:paraId="0B514D16" w14:textId="1F630F26"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Opportunities</w:t>
      </w:r>
      <w:r w:rsidRPr="004C0B09">
        <w:rPr>
          <w:rFonts w:ascii="Times New Roman" w:hAnsi="Times New Roman" w:cs="Times New Roman"/>
          <w:sz w:val="24"/>
          <w:szCs w:val="24"/>
        </w:rPr>
        <w:br/>
        <w:t>There are many opportunities because the career support market is growing. More people apply for jobs online, so they need documents that look clean and professional. Also, universities often have long waiting lists for career appointments, which means students look for faster outside help. This creates space for QuickPrep to grow.</w:t>
      </w:r>
      <w:r>
        <w:rPr>
          <w:rFonts w:ascii="Times New Roman" w:hAnsi="Times New Roman" w:cs="Times New Roman"/>
          <w:sz w:val="24"/>
          <w:szCs w:val="24"/>
        </w:rPr>
        <w:t xml:space="preserve"> </w:t>
      </w:r>
      <w:r w:rsidRPr="004C0B09">
        <w:rPr>
          <w:rFonts w:ascii="Times New Roman" w:hAnsi="Times New Roman" w:cs="Times New Roman"/>
          <w:sz w:val="24"/>
          <w:szCs w:val="24"/>
        </w:rPr>
        <w:t>Another opportunity is social media. A lot of small service businesses grow quickly on platforms like TikTok and Instagram, especially if the content is simple and helpful. Sharing small CV tips or before-and-after examples can bring attention without spending a lot of money (Armstrong et al. 2018).</w:t>
      </w:r>
      <w:r>
        <w:rPr>
          <w:rFonts w:ascii="Times New Roman" w:hAnsi="Times New Roman" w:cs="Times New Roman"/>
          <w:sz w:val="24"/>
          <w:szCs w:val="24"/>
        </w:rPr>
        <w:t xml:space="preserve"> </w:t>
      </w:r>
      <w:r w:rsidRPr="004C0B09">
        <w:rPr>
          <w:rFonts w:ascii="Times New Roman" w:hAnsi="Times New Roman" w:cs="Times New Roman"/>
          <w:sz w:val="24"/>
          <w:szCs w:val="24"/>
        </w:rPr>
        <w:t>There is also the chance to work with colleges, training centres, or even small community groups in the future. Partnerships like these can bring steady customers over time.</w:t>
      </w:r>
    </w:p>
    <w:p w14:paraId="01C70E1E" w14:textId="647B0A1A" w:rsid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Threats</w:t>
      </w:r>
      <w:r w:rsidRPr="004C0B09">
        <w:rPr>
          <w:rFonts w:ascii="Times New Roman" w:hAnsi="Times New Roman" w:cs="Times New Roman"/>
          <w:sz w:val="24"/>
          <w:szCs w:val="24"/>
        </w:rPr>
        <w:br/>
        <w:t>The biggest threat is competition. There are many CV services online, and some big companies already have a strong brand. Automated AI tools are also a threat because they are fast and sometimes free. Even if the results are basic, some people choose them just to save money (Porter 2008).</w:t>
      </w:r>
      <w:r>
        <w:rPr>
          <w:rFonts w:ascii="Times New Roman" w:hAnsi="Times New Roman" w:cs="Times New Roman"/>
          <w:sz w:val="24"/>
          <w:szCs w:val="24"/>
        </w:rPr>
        <w:t xml:space="preserve">  </w:t>
      </w:r>
      <w:r w:rsidRPr="004C0B09">
        <w:rPr>
          <w:rFonts w:ascii="Times New Roman" w:hAnsi="Times New Roman" w:cs="Times New Roman"/>
          <w:sz w:val="24"/>
          <w:szCs w:val="24"/>
        </w:rPr>
        <w:t>Another threat is the economy. If people have less money, they might avoid paying for CV services and try to do it themselves. Also, changes in the job market can affect demand. For example, if fewer jobs are available, people may lose motivation to invest in improving their applications.</w:t>
      </w:r>
      <w:r>
        <w:rPr>
          <w:rFonts w:ascii="Times New Roman" w:hAnsi="Times New Roman" w:cs="Times New Roman"/>
          <w:sz w:val="24"/>
          <w:szCs w:val="24"/>
        </w:rPr>
        <w:t xml:space="preserve"> </w:t>
      </w:r>
      <w:r w:rsidRPr="004C0B09">
        <w:rPr>
          <w:rFonts w:ascii="Times New Roman" w:hAnsi="Times New Roman" w:cs="Times New Roman"/>
          <w:sz w:val="24"/>
          <w:szCs w:val="24"/>
        </w:rPr>
        <w:t>Lastly, since the business is online, any website issues or tech problems could disrupt everything. This is a typical risk for digital-only services (Finch 2016).</w:t>
      </w:r>
    </w:p>
    <w:p w14:paraId="10837A8E" w14:textId="0D7B439E" w:rsidR="004C0B09" w:rsidRPr="004C0B09" w:rsidRDefault="004C0B09" w:rsidP="004C0B09">
      <w:pPr>
        <w:pStyle w:val="Heading3"/>
        <w:rPr>
          <w:rFonts w:ascii="Times New Roman" w:hAnsi="Times New Roman" w:cs="Times New Roman"/>
          <w:sz w:val="24"/>
          <w:szCs w:val="24"/>
        </w:rPr>
      </w:pPr>
      <w:bookmarkStart w:id="5" w:name="_Toc215118702"/>
      <w:r w:rsidRPr="004C0B09">
        <w:rPr>
          <w:rFonts w:ascii="Times New Roman" w:hAnsi="Times New Roman" w:cs="Times New Roman"/>
          <w:sz w:val="24"/>
          <w:szCs w:val="24"/>
        </w:rPr>
        <w:t>Porter’s Five Forces</w:t>
      </w:r>
      <w:bookmarkEnd w:id="5"/>
      <w:r w:rsidRPr="004C0B09">
        <w:rPr>
          <w:rFonts w:ascii="Times New Roman" w:hAnsi="Times New Roman" w:cs="Times New Roman"/>
          <w:sz w:val="24"/>
          <w:szCs w:val="24"/>
        </w:rPr>
        <w:t xml:space="preserve"> </w:t>
      </w:r>
    </w:p>
    <w:p w14:paraId="1F014C64"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sz w:val="24"/>
          <w:szCs w:val="24"/>
        </w:rPr>
        <w:t>Porter’s Five Forces basically helps to understand how competitive an industry is and what pressures a new business might face (Porter 2008). Even though QuickPrep is small and online, it still sits in a market where people have many choices, so it’s useful to see where the main pressures come from.</w:t>
      </w:r>
    </w:p>
    <w:p w14:paraId="0FDC51A7" w14:textId="0101E883"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1. Competitive Rivalry</w:t>
      </w:r>
      <w:r w:rsidRPr="004C0B09">
        <w:rPr>
          <w:rFonts w:ascii="Times New Roman" w:hAnsi="Times New Roman" w:cs="Times New Roman"/>
          <w:sz w:val="24"/>
          <w:szCs w:val="24"/>
        </w:rPr>
        <w:br/>
        <w:t>This is probably the biggest pressure for QuickPrep. There are lots of different options for people who need CV help</w:t>
      </w:r>
      <w:r>
        <w:rPr>
          <w:rFonts w:ascii="Times New Roman" w:hAnsi="Times New Roman" w:cs="Times New Roman"/>
          <w:sz w:val="24"/>
          <w:szCs w:val="24"/>
        </w:rPr>
        <w:t xml:space="preserve"> </w:t>
      </w:r>
      <w:r w:rsidRPr="004C0B09">
        <w:rPr>
          <w:rFonts w:ascii="Times New Roman" w:hAnsi="Times New Roman" w:cs="Times New Roman"/>
          <w:sz w:val="24"/>
          <w:szCs w:val="24"/>
        </w:rPr>
        <w:t xml:space="preserve">from big companies that offer professional career coaching to small freelancers online. On top of that, you also have AI tools and automated CV builders, which makes the market even more crowded. Because the service is simple and easy to copy, the competition stays high. This means QuickPrep has to stand out by being </w:t>
      </w:r>
      <w:r w:rsidRPr="004C0B09">
        <w:rPr>
          <w:rFonts w:ascii="Times New Roman" w:hAnsi="Times New Roman" w:cs="Times New Roman"/>
          <w:sz w:val="24"/>
          <w:szCs w:val="24"/>
        </w:rPr>
        <w:lastRenderedPageBreak/>
        <w:t>personal, affordable, and fast; otherwise, it will just blend in with everything else out there (Kotler and Keller 2016).</w:t>
      </w:r>
    </w:p>
    <w:p w14:paraId="1235256C"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2. Threat of New Entrants</w:t>
      </w:r>
      <w:r w:rsidRPr="004C0B09">
        <w:rPr>
          <w:rFonts w:ascii="Times New Roman" w:hAnsi="Times New Roman" w:cs="Times New Roman"/>
          <w:sz w:val="24"/>
          <w:szCs w:val="24"/>
        </w:rPr>
        <w:br/>
        <w:t>The threat of new entrants is high because starting a CV service does not require big investment. Anyone with a laptop and some writing skills can enter the market. There are no big barriers like licences or expensive equipment. This means new competitors can appear anytime, and some might even charge lower prices. That’s why the business needs a clear USP and consistent quality to keep customers returning (Burns 2016).</w:t>
      </w:r>
    </w:p>
    <w:p w14:paraId="1BE96B17"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3. Threat of Substitutes</w:t>
      </w:r>
      <w:r w:rsidRPr="004C0B09">
        <w:rPr>
          <w:rFonts w:ascii="Times New Roman" w:hAnsi="Times New Roman" w:cs="Times New Roman"/>
          <w:sz w:val="24"/>
          <w:szCs w:val="24"/>
        </w:rPr>
        <w:br/>
        <w:t>Substitutes are also a serious issue. People can use free templates, YouTube tutorials, university career centres, or even ask a friend to check their CV. Many will pick the cheapest or easiest option without thinking too much. AI tools are also becoming a strong substitute because they can generate CV layouts in seconds. QuickPrep has to show customers that a personalised approach gives better results than generic automated tools (Armstrong et al. 2018).</w:t>
      </w:r>
    </w:p>
    <w:p w14:paraId="64BE1670" w14:textId="77777777"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4. Bargaining Power of Buyers</w:t>
      </w:r>
      <w:r w:rsidRPr="004C0B09">
        <w:rPr>
          <w:rFonts w:ascii="Times New Roman" w:hAnsi="Times New Roman" w:cs="Times New Roman"/>
          <w:sz w:val="24"/>
          <w:szCs w:val="24"/>
        </w:rPr>
        <w:br/>
        <w:t>The buyers (students and young job seekers) have quite a lot of power. Most of them are price-sensitive and will compare different services before choosing. They know there are many alternatives, and they will quickly move on if the price feels too high. Because of this, QuickPrep must offer affordable pricing and clear explanations of what the customer gets. Since switching costs are basically zero, earning customer trust is a big part of staying competitive (Finch 2016).</w:t>
      </w:r>
    </w:p>
    <w:p w14:paraId="6B6FB2A8" w14:textId="60E1F24F" w:rsidR="004C0B09" w:rsidRPr="004C0B09" w:rsidRDefault="004C0B09" w:rsidP="004C0B09">
      <w:pPr>
        <w:rPr>
          <w:rFonts w:ascii="Times New Roman" w:hAnsi="Times New Roman" w:cs="Times New Roman"/>
          <w:sz w:val="24"/>
          <w:szCs w:val="24"/>
        </w:rPr>
      </w:pPr>
      <w:r w:rsidRPr="004C0B09">
        <w:rPr>
          <w:rFonts w:ascii="Times New Roman" w:hAnsi="Times New Roman" w:cs="Times New Roman"/>
          <w:b/>
          <w:bCs/>
          <w:sz w:val="24"/>
          <w:szCs w:val="24"/>
        </w:rPr>
        <w:t>5. Bargaining Power of Suppliers</w:t>
      </w:r>
      <w:r w:rsidRPr="004C0B09">
        <w:rPr>
          <w:rFonts w:ascii="Times New Roman" w:hAnsi="Times New Roman" w:cs="Times New Roman"/>
          <w:sz w:val="24"/>
          <w:szCs w:val="24"/>
        </w:rPr>
        <w:br/>
        <w:t>For this business, suppliers don’t play a huge role because it’s mainly a service based on skills. The “suppliers” are basically software tools, online platforms, and maybe a website hosting provider. These costs are low, and there are plenty of alternatives, so supplier power is quite weak here. The only thing that could increase supplier power is if software prices rise or certain tools become subscription based. But overall, this force is the least threatening compared to the others (Johnson, Whittington and Scholes 2017).</w:t>
      </w:r>
    </w:p>
    <w:p w14:paraId="4119EB38" w14:textId="2002B98A" w:rsidR="007715DA" w:rsidRPr="007715DA" w:rsidRDefault="007715DA" w:rsidP="007715DA">
      <w:pPr>
        <w:pStyle w:val="Heading2"/>
        <w:rPr>
          <w:rFonts w:ascii="Times New Roman" w:hAnsi="Times New Roman" w:cs="Times New Roman"/>
          <w:b w:val="0"/>
          <w:bCs w:val="0"/>
          <w:sz w:val="28"/>
          <w:szCs w:val="28"/>
        </w:rPr>
      </w:pPr>
      <w:bookmarkStart w:id="6" w:name="_Toc215118703"/>
      <w:r w:rsidRPr="007715DA">
        <w:rPr>
          <w:rFonts w:ascii="Times New Roman" w:hAnsi="Times New Roman" w:cs="Times New Roman"/>
          <w:b w:val="0"/>
          <w:bCs w:val="0"/>
          <w:sz w:val="28"/>
          <w:szCs w:val="28"/>
        </w:rPr>
        <w:t>ELEMENT 3 – Market Segmentation, 4Ps &amp; Marketing Strategies</w:t>
      </w:r>
      <w:bookmarkEnd w:id="6"/>
      <w:r w:rsidRPr="007715DA">
        <w:rPr>
          <w:rFonts w:ascii="Times New Roman" w:hAnsi="Times New Roman" w:cs="Times New Roman"/>
          <w:b w:val="0"/>
          <w:bCs w:val="0"/>
          <w:sz w:val="28"/>
          <w:szCs w:val="28"/>
        </w:rPr>
        <w:t xml:space="preserve"> </w:t>
      </w:r>
    </w:p>
    <w:p w14:paraId="2D426C79" w14:textId="202D408B" w:rsid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Element 3 focuses on understanding who the business is targeting and how QuickPrep will market its services. For a small online service, having a clear idea of the customer group is important because it stops the business from trying to reach everyone at once, which usually doesn’t work. Marketing models like segmentation and the 4Ps make things easier to organise and help the business stay focused (Kotler and Keller 2016).</w:t>
      </w:r>
    </w:p>
    <w:p w14:paraId="5F3C6A14" w14:textId="77777777" w:rsidR="003B249F" w:rsidRPr="007715DA" w:rsidRDefault="003B249F" w:rsidP="007715DA">
      <w:pPr>
        <w:rPr>
          <w:rFonts w:ascii="Times New Roman" w:hAnsi="Times New Roman" w:cs="Times New Roman"/>
          <w:sz w:val="24"/>
          <w:szCs w:val="24"/>
        </w:rPr>
      </w:pPr>
    </w:p>
    <w:p w14:paraId="68482776"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lastRenderedPageBreak/>
        <w:t>Market Segmentation &amp; Target Customers</w:t>
      </w:r>
    </w:p>
    <w:p w14:paraId="331EBAFA"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Segmentation basically means breaking the market into smaller groups so the business can focus on the people who actually need the service. For QuickPrep, the main segmentation is based on age, behaviour, and needs. The biggest group is students and young adults, usually aged 17–25, because they apply for part-time jobs, internships, or their first full-time role. Many of them struggle with CV writing and don’t feel confident about their experience. I’ve seen this at university all the time, where people ask friends for help or just copy templates from Google Docs. This shows the need is already there (Armstrong et al. 2018).</w:t>
      </w:r>
    </w:p>
    <w:p w14:paraId="3CF7CBE2"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Another segment is international students. They often have strong academic skills but find it harder to express themselves clearly in English or understand UK job expectations. They need more support with grammar, layout, and tone. This group is important because they are more likely to pay for a service that helps them avoid mistakes (Finch 2016).</w:t>
      </w:r>
    </w:p>
    <w:p w14:paraId="09556663"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There is also a smaller segment of adults changing jobs or returning to work after a break. They may not be the main focus but can still be potential customers. For example, someone switching from retail to office work might need a better CV to show transferable skills. These customers usually want clearer explanations and more personalised support.</w:t>
      </w:r>
    </w:p>
    <w:p w14:paraId="2C4589CE"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 final chosen target market for QuickPrep includes:</w:t>
      </w:r>
    </w:p>
    <w:p w14:paraId="02C47344" w14:textId="77777777" w:rsidR="007715DA" w:rsidRPr="007715DA" w:rsidRDefault="007715DA" w:rsidP="007715DA">
      <w:pPr>
        <w:numPr>
          <w:ilvl w:val="0"/>
          <w:numId w:val="11"/>
        </w:numPr>
        <w:rPr>
          <w:rFonts w:ascii="Times New Roman" w:hAnsi="Times New Roman" w:cs="Times New Roman"/>
          <w:sz w:val="24"/>
          <w:szCs w:val="24"/>
        </w:rPr>
      </w:pPr>
      <w:r w:rsidRPr="007715DA">
        <w:rPr>
          <w:rFonts w:ascii="Times New Roman" w:hAnsi="Times New Roman" w:cs="Times New Roman"/>
          <w:sz w:val="24"/>
          <w:szCs w:val="24"/>
        </w:rPr>
        <w:t>college students applying for their first jobs</w:t>
      </w:r>
    </w:p>
    <w:p w14:paraId="4586997F" w14:textId="77777777" w:rsidR="007715DA" w:rsidRPr="007715DA" w:rsidRDefault="007715DA" w:rsidP="007715DA">
      <w:pPr>
        <w:numPr>
          <w:ilvl w:val="0"/>
          <w:numId w:val="11"/>
        </w:numPr>
        <w:rPr>
          <w:rFonts w:ascii="Times New Roman" w:hAnsi="Times New Roman" w:cs="Times New Roman"/>
          <w:sz w:val="24"/>
          <w:szCs w:val="24"/>
        </w:rPr>
      </w:pPr>
      <w:r w:rsidRPr="007715DA">
        <w:rPr>
          <w:rFonts w:ascii="Times New Roman" w:hAnsi="Times New Roman" w:cs="Times New Roman"/>
          <w:sz w:val="24"/>
          <w:szCs w:val="24"/>
        </w:rPr>
        <w:t>university students seeking internships or graduate roles</w:t>
      </w:r>
    </w:p>
    <w:p w14:paraId="57BB73E8" w14:textId="77777777" w:rsidR="007715DA" w:rsidRPr="007715DA" w:rsidRDefault="007715DA" w:rsidP="007715DA">
      <w:pPr>
        <w:numPr>
          <w:ilvl w:val="0"/>
          <w:numId w:val="11"/>
        </w:numPr>
        <w:rPr>
          <w:rFonts w:ascii="Times New Roman" w:hAnsi="Times New Roman" w:cs="Times New Roman"/>
          <w:sz w:val="24"/>
          <w:szCs w:val="24"/>
        </w:rPr>
      </w:pPr>
      <w:r w:rsidRPr="007715DA">
        <w:rPr>
          <w:rFonts w:ascii="Times New Roman" w:hAnsi="Times New Roman" w:cs="Times New Roman"/>
          <w:sz w:val="24"/>
          <w:szCs w:val="24"/>
        </w:rPr>
        <w:t>international students who need help with English writing</w:t>
      </w:r>
    </w:p>
    <w:p w14:paraId="4D5A62CC" w14:textId="77777777" w:rsidR="007715DA" w:rsidRPr="007715DA" w:rsidRDefault="007715DA" w:rsidP="007715DA">
      <w:pPr>
        <w:numPr>
          <w:ilvl w:val="0"/>
          <w:numId w:val="11"/>
        </w:numPr>
        <w:rPr>
          <w:rFonts w:ascii="Times New Roman" w:hAnsi="Times New Roman" w:cs="Times New Roman"/>
          <w:sz w:val="24"/>
          <w:szCs w:val="24"/>
        </w:rPr>
      </w:pPr>
      <w:r w:rsidRPr="007715DA">
        <w:rPr>
          <w:rFonts w:ascii="Times New Roman" w:hAnsi="Times New Roman" w:cs="Times New Roman"/>
          <w:sz w:val="24"/>
          <w:szCs w:val="24"/>
        </w:rPr>
        <w:t>young adults aged 18–30 applying through online platforms like Indeed or LinkedIn</w:t>
      </w:r>
    </w:p>
    <w:p w14:paraId="0110029B" w14:textId="1C994F35"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This target range is realistic and matches what the business can deliver at a small scale without trying to reach everyone at once (Burns 2016).</w:t>
      </w:r>
    </w:p>
    <w:p w14:paraId="5E40B6EB"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The 4Ps of Marketing (Product, Price, Place, Promotion)</w:t>
      </w:r>
    </w:p>
    <w:p w14:paraId="73B64191"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 4Ps help explain how the business will deliver value to customers. It keeps everything structured and makes sure each part of the service connects with the others (Kotler and Keller 2016).</w:t>
      </w:r>
    </w:p>
    <w:p w14:paraId="31FE4812"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Product</w:t>
      </w:r>
    </w:p>
    <w:p w14:paraId="031F9FB4"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lastRenderedPageBreak/>
        <w:t>QuickPrep is mainly selling a service, not a physical product. The core product is the CV writing and improving service. Customers send their details, and the business creates a CV that is clean, readable, and suitable for online job applications. The service also includes cover-letter writing, interview prep, LinkedIn setup, and basic proofreading for personal statements. These services all solve a real problem: people don’t know how to present their experience properly or don’t have time to do it well.</w:t>
      </w:r>
    </w:p>
    <w:p w14:paraId="6F3E629A"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 “extra value” is the personal approach. Instead of automated templates, everything is written manually so it matches the customer’s voice and background. This helps the service stand out because most automated tools make CVs look the same (Kotler and Keller 2016).</w:t>
      </w:r>
    </w:p>
    <w:p w14:paraId="4759A037"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Price</w:t>
      </w:r>
    </w:p>
    <w:p w14:paraId="54642888" w14:textId="19315004"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Pricing has to stay low because the target customers don’t have much spending power. Students and young workers are very price-sensitive, so the service has to offer affordable packages. A simple CV improvement might be cheaper than a full CV rewrite. Interview-prep sessions can be offered in short 20–30-minute slots to keep the price accessible. Keeping prices realistic helps avoid losing customers to free tools or cheaper alternatives (Finch 2016).</w:t>
      </w:r>
    </w:p>
    <w:p w14:paraId="2173DF58"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A tiered system can work well:</w:t>
      </w:r>
    </w:p>
    <w:p w14:paraId="754C090F" w14:textId="77777777" w:rsidR="007715DA" w:rsidRPr="007715DA" w:rsidRDefault="007715DA" w:rsidP="007715DA">
      <w:pPr>
        <w:numPr>
          <w:ilvl w:val="0"/>
          <w:numId w:val="12"/>
        </w:numPr>
        <w:rPr>
          <w:rFonts w:ascii="Times New Roman" w:hAnsi="Times New Roman" w:cs="Times New Roman"/>
          <w:sz w:val="24"/>
          <w:szCs w:val="24"/>
        </w:rPr>
      </w:pPr>
      <w:r w:rsidRPr="007715DA">
        <w:rPr>
          <w:rFonts w:ascii="Times New Roman" w:hAnsi="Times New Roman" w:cs="Times New Roman"/>
          <w:sz w:val="24"/>
          <w:szCs w:val="24"/>
        </w:rPr>
        <w:t>Basic CV clean-up</w:t>
      </w:r>
    </w:p>
    <w:p w14:paraId="01047957" w14:textId="77777777" w:rsidR="007715DA" w:rsidRPr="007715DA" w:rsidRDefault="007715DA" w:rsidP="007715DA">
      <w:pPr>
        <w:numPr>
          <w:ilvl w:val="0"/>
          <w:numId w:val="12"/>
        </w:numPr>
        <w:rPr>
          <w:rFonts w:ascii="Times New Roman" w:hAnsi="Times New Roman" w:cs="Times New Roman"/>
          <w:sz w:val="24"/>
          <w:szCs w:val="24"/>
        </w:rPr>
      </w:pPr>
      <w:r w:rsidRPr="007715DA">
        <w:rPr>
          <w:rFonts w:ascii="Times New Roman" w:hAnsi="Times New Roman" w:cs="Times New Roman"/>
          <w:sz w:val="24"/>
          <w:szCs w:val="24"/>
        </w:rPr>
        <w:t>Full CV writing</w:t>
      </w:r>
    </w:p>
    <w:p w14:paraId="23AFBFDF" w14:textId="77777777" w:rsidR="007715DA" w:rsidRPr="007715DA" w:rsidRDefault="007715DA" w:rsidP="007715DA">
      <w:pPr>
        <w:numPr>
          <w:ilvl w:val="0"/>
          <w:numId w:val="12"/>
        </w:numPr>
        <w:rPr>
          <w:rFonts w:ascii="Times New Roman" w:hAnsi="Times New Roman" w:cs="Times New Roman"/>
          <w:sz w:val="24"/>
          <w:szCs w:val="24"/>
        </w:rPr>
      </w:pPr>
      <w:r w:rsidRPr="007715DA">
        <w:rPr>
          <w:rFonts w:ascii="Times New Roman" w:hAnsi="Times New Roman" w:cs="Times New Roman"/>
          <w:sz w:val="24"/>
          <w:szCs w:val="24"/>
        </w:rPr>
        <w:t>CV + Cover letter bundle</w:t>
      </w:r>
    </w:p>
    <w:p w14:paraId="28608982" w14:textId="77777777" w:rsidR="007715DA" w:rsidRPr="007715DA" w:rsidRDefault="007715DA" w:rsidP="007715DA">
      <w:pPr>
        <w:numPr>
          <w:ilvl w:val="0"/>
          <w:numId w:val="12"/>
        </w:numPr>
        <w:rPr>
          <w:rFonts w:ascii="Times New Roman" w:hAnsi="Times New Roman" w:cs="Times New Roman"/>
          <w:sz w:val="24"/>
          <w:szCs w:val="24"/>
        </w:rPr>
      </w:pPr>
      <w:r w:rsidRPr="007715DA">
        <w:rPr>
          <w:rFonts w:ascii="Times New Roman" w:hAnsi="Times New Roman" w:cs="Times New Roman"/>
          <w:sz w:val="24"/>
          <w:szCs w:val="24"/>
        </w:rPr>
        <w:t>Interview prep session</w:t>
      </w:r>
    </w:p>
    <w:p w14:paraId="1A8807C0" w14:textId="77777777" w:rsidR="007715DA" w:rsidRPr="007715DA" w:rsidRDefault="007715DA" w:rsidP="007715DA">
      <w:pPr>
        <w:numPr>
          <w:ilvl w:val="0"/>
          <w:numId w:val="12"/>
        </w:numPr>
        <w:rPr>
          <w:rFonts w:ascii="Times New Roman" w:hAnsi="Times New Roman" w:cs="Times New Roman"/>
          <w:sz w:val="24"/>
          <w:szCs w:val="24"/>
        </w:rPr>
      </w:pPr>
      <w:r w:rsidRPr="007715DA">
        <w:rPr>
          <w:rFonts w:ascii="Times New Roman" w:hAnsi="Times New Roman" w:cs="Times New Roman"/>
          <w:sz w:val="24"/>
          <w:szCs w:val="24"/>
        </w:rPr>
        <w:t>LinkedIn setup</w:t>
      </w:r>
    </w:p>
    <w:p w14:paraId="6F9DFF77"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This makes the service flexible, and customers can choose what they actually need.</w:t>
      </w:r>
    </w:p>
    <w:p w14:paraId="1B5E6EF5"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Place</w:t>
      </w:r>
    </w:p>
    <w:p w14:paraId="10D36C79"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Since the business is fully online, the “place” is basically the digital environment. Customers reach the service through a website, Instagram DM, email, or even WhatsApp. Everything is delivered digitally, which makes it easy for customers from anywhere in the UK to access it. There is no need for a physical office, which keeps costs low. Being online also matches the way young people communicate — fast, simple, and mostly from their phones (Armstrong et al. 2018).</w:t>
      </w:r>
    </w:p>
    <w:p w14:paraId="19F50BAA"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Promotion</w:t>
      </w:r>
    </w:p>
    <w:p w14:paraId="68CD4AF4"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lastRenderedPageBreak/>
        <w:t>Promotion is extremely important because the business is new and people do not know it yet. Social media will be the main place for promotion, especially Instagram, TikTok, and maybe LinkedIn. Short videos showing CV tips, “before &amp; after” improvements, or quick job-application advice can help attract attention without spending a lot. Young people prefer seeing quick examples instead of long explanations, so content has to be simple and relatable (Johnson, Whittington and Scholes 2017).</w:t>
      </w:r>
    </w:p>
    <w:p w14:paraId="26C15672"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Other promotion ideas include:</w:t>
      </w:r>
    </w:p>
    <w:p w14:paraId="621E2B27" w14:textId="77777777" w:rsidR="007715DA" w:rsidRPr="007715DA" w:rsidRDefault="007715DA" w:rsidP="007715DA">
      <w:pPr>
        <w:numPr>
          <w:ilvl w:val="0"/>
          <w:numId w:val="13"/>
        </w:numPr>
        <w:rPr>
          <w:rFonts w:ascii="Times New Roman" w:hAnsi="Times New Roman" w:cs="Times New Roman"/>
          <w:sz w:val="24"/>
          <w:szCs w:val="24"/>
        </w:rPr>
      </w:pPr>
      <w:r w:rsidRPr="007715DA">
        <w:rPr>
          <w:rFonts w:ascii="Times New Roman" w:hAnsi="Times New Roman" w:cs="Times New Roman"/>
          <w:sz w:val="24"/>
          <w:szCs w:val="24"/>
        </w:rPr>
        <w:t>posting real customer reviews</w:t>
      </w:r>
    </w:p>
    <w:p w14:paraId="3A6A6BE8" w14:textId="77777777" w:rsidR="007715DA" w:rsidRPr="007715DA" w:rsidRDefault="007715DA" w:rsidP="007715DA">
      <w:pPr>
        <w:numPr>
          <w:ilvl w:val="0"/>
          <w:numId w:val="13"/>
        </w:numPr>
        <w:rPr>
          <w:rFonts w:ascii="Times New Roman" w:hAnsi="Times New Roman" w:cs="Times New Roman"/>
          <w:sz w:val="24"/>
          <w:szCs w:val="24"/>
        </w:rPr>
      </w:pPr>
      <w:r w:rsidRPr="007715DA">
        <w:rPr>
          <w:rFonts w:ascii="Times New Roman" w:hAnsi="Times New Roman" w:cs="Times New Roman"/>
          <w:sz w:val="24"/>
          <w:szCs w:val="24"/>
        </w:rPr>
        <w:t>offering small discounts for referrals</w:t>
      </w:r>
    </w:p>
    <w:p w14:paraId="1FBA7CF9" w14:textId="77777777" w:rsidR="007715DA" w:rsidRPr="007715DA" w:rsidRDefault="007715DA" w:rsidP="007715DA">
      <w:pPr>
        <w:numPr>
          <w:ilvl w:val="0"/>
          <w:numId w:val="13"/>
        </w:numPr>
        <w:rPr>
          <w:rFonts w:ascii="Times New Roman" w:hAnsi="Times New Roman" w:cs="Times New Roman"/>
          <w:sz w:val="24"/>
          <w:szCs w:val="24"/>
        </w:rPr>
      </w:pPr>
      <w:r w:rsidRPr="007715DA">
        <w:rPr>
          <w:rFonts w:ascii="Times New Roman" w:hAnsi="Times New Roman" w:cs="Times New Roman"/>
          <w:sz w:val="24"/>
          <w:szCs w:val="24"/>
        </w:rPr>
        <w:t>collaborating with student groups or societies</w:t>
      </w:r>
    </w:p>
    <w:p w14:paraId="50592031" w14:textId="77777777" w:rsidR="007715DA" w:rsidRPr="007715DA" w:rsidRDefault="007715DA" w:rsidP="007715DA">
      <w:pPr>
        <w:numPr>
          <w:ilvl w:val="0"/>
          <w:numId w:val="13"/>
        </w:numPr>
        <w:rPr>
          <w:rFonts w:ascii="Times New Roman" w:hAnsi="Times New Roman" w:cs="Times New Roman"/>
          <w:sz w:val="24"/>
          <w:szCs w:val="24"/>
        </w:rPr>
      </w:pPr>
      <w:r w:rsidRPr="007715DA">
        <w:rPr>
          <w:rFonts w:ascii="Times New Roman" w:hAnsi="Times New Roman" w:cs="Times New Roman"/>
          <w:sz w:val="24"/>
          <w:szCs w:val="24"/>
        </w:rPr>
        <w:t>running small ads on Instagram with low budgets</w:t>
      </w:r>
    </w:p>
    <w:p w14:paraId="0634D970" w14:textId="77777777" w:rsidR="007715DA" w:rsidRPr="007715DA" w:rsidRDefault="007715DA" w:rsidP="007715DA">
      <w:pPr>
        <w:numPr>
          <w:ilvl w:val="0"/>
          <w:numId w:val="13"/>
        </w:numPr>
        <w:rPr>
          <w:rFonts w:ascii="Times New Roman" w:hAnsi="Times New Roman" w:cs="Times New Roman"/>
          <w:sz w:val="24"/>
          <w:szCs w:val="24"/>
        </w:rPr>
      </w:pPr>
      <w:r w:rsidRPr="007715DA">
        <w:rPr>
          <w:rFonts w:ascii="Times New Roman" w:hAnsi="Times New Roman" w:cs="Times New Roman"/>
          <w:sz w:val="24"/>
          <w:szCs w:val="24"/>
        </w:rPr>
        <w:t>posting how-to guides to build trust</w:t>
      </w:r>
    </w:p>
    <w:p w14:paraId="1E0A3F45" w14:textId="6E4F0F5D"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A clear brand identity</w:t>
      </w:r>
      <w:r>
        <w:rPr>
          <w:rFonts w:ascii="Times New Roman" w:hAnsi="Times New Roman" w:cs="Times New Roman"/>
          <w:sz w:val="24"/>
          <w:szCs w:val="24"/>
        </w:rPr>
        <w:t xml:space="preserve">, </w:t>
      </w:r>
      <w:r w:rsidRPr="007715DA">
        <w:rPr>
          <w:rFonts w:ascii="Times New Roman" w:hAnsi="Times New Roman" w:cs="Times New Roman"/>
          <w:sz w:val="24"/>
          <w:szCs w:val="24"/>
        </w:rPr>
        <w:t>simple colours, friendly tone, and quick responses</w:t>
      </w:r>
      <w:r>
        <w:rPr>
          <w:rFonts w:ascii="Times New Roman" w:hAnsi="Times New Roman" w:cs="Times New Roman"/>
          <w:sz w:val="24"/>
          <w:szCs w:val="24"/>
        </w:rPr>
        <w:t xml:space="preserve">, </w:t>
      </w:r>
      <w:r w:rsidRPr="007715DA">
        <w:rPr>
          <w:rFonts w:ascii="Times New Roman" w:hAnsi="Times New Roman" w:cs="Times New Roman"/>
          <w:sz w:val="24"/>
          <w:szCs w:val="24"/>
        </w:rPr>
        <w:t>also helps build trust faster.</w:t>
      </w:r>
    </w:p>
    <w:p w14:paraId="0A2A08E5"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Online Marketing Strategies</w:t>
      </w:r>
    </w:p>
    <w:p w14:paraId="260E2A69" w14:textId="77777777" w:rsid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Since the business is online, the marketing strategies must also match that. First, social media presence is essential. Posting consistently helps the business show up more often, and videos usually get more attention than plain text. TikTok is especially good because short advice clips tend to go viral easily. Students love fast tips they can save and use later, so this fits the audience well (Armstrong et al. 2018).</w:t>
      </w:r>
      <w:r>
        <w:rPr>
          <w:rFonts w:ascii="Times New Roman" w:hAnsi="Times New Roman" w:cs="Times New Roman"/>
          <w:sz w:val="24"/>
          <w:szCs w:val="24"/>
        </w:rPr>
        <w:t xml:space="preserve"> </w:t>
      </w:r>
    </w:p>
    <w:p w14:paraId="7139A81A" w14:textId="5C578ECD"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Second, using a simple website with clear packages and testimonials makes the service look more professional. Many small start-ups lose customers simply because their website looks confusing. A clean homepage with a few buttons (“Order CV”, “Get a Quote”, “Interview Prep”) helps customers decide faster.</w:t>
      </w:r>
    </w:p>
    <w:p w14:paraId="3D553BF0" w14:textId="5E18D8A0"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Third, customer reviews are one of the strongest online tools. Young people trust reviews more than adverts. Collecting real feedback and posting screenshots builds credibility. Word-of-mouth can spread quickly through student groups and WhatsApp chats if the service is good.</w:t>
      </w:r>
      <w:r>
        <w:rPr>
          <w:rFonts w:ascii="Times New Roman" w:hAnsi="Times New Roman" w:cs="Times New Roman"/>
          <w:sz w:val="24"/>
          <w:szCs w:val="24"/>
        </w:rPr>
        <w:t xml:space="preserve"> </w:t>
      </w:r>
      <w:r w:rsidRPr="007715DA">
        <w:rPr>
          <w:rFonts w:ascii="Times New Roman" w:hAnsi="Times New Roman" w:cs="Times New Roman"/>
          <w:sz w:val="24"/>
          <w:szCs w:val="24"/>
        </w:rPr>
        <w:t>Finally, email or WhatsApp reminders can help keep customers engaged. For example, sending them tips on improving their job search or reminding them to update their CV every six months encourages repeat business. Keeping communication friendly and informal matches the target audience and helps create a long-term customer relationship (Finch 2016).</w:t>
      </w:r>
    </w:p>
    <w:p w14:paraId="50E398C5" w14:textId="7C685CFD" w:rsidR="007715DA" w:rsidRPr="007715DA" w:rsidRDefault="007715DA" w:rsidP="007715DA">
      <w:pPr>
        <w:pStyle w:val="Heading2"/>
        <w:rPr>
          <w:rFonts w:ascii="Times New Roman" w:hAnsi="Times New Roman" w:cs="Times New Roman"/>
          <w:b w:val="0"/>
          <w:bCs w:val="0"/>
          <w:sz w:val="28"/>
          <w:szCs w:val="28"/>
        </w:rPr>
      </w:pPr>
      <w:bookmarkStart w:id="7" w:name="_Toc215118704"/>
      <w:r w:rsidRPr="007715DA">
        <w:rPr>
          <w:rFonts w:ascii="Times New Roman" w:hAnsi="Times New Roman" w:cs="Times New Roman"/>
          <w:b w:val="0"/>
          <w:bCs w:val="0"/>
          <w:sz w:val="28"/>
          <w:szCs w:val="28"/>
        </w:rPr>
        <w:lastRenderedPageBreak/>
        <w:t>ELEMENT 4 – Legal, Management &amp; Financial Planning</w:t>
      </w:r>
      <w:bookmarkEnd w:id="7"/>
    </w:p>
    <w:p w14:paraId="383CE328" w14:textId="69745CD0"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When starting something small like QuickPrep, the legal and money side is not complicated, but you still need to think about it, so the business doesn’t end up in trouble later. I’m keeping it basic because the business itself is basic, and there’s no point pretending it needs a big structure when it really doesn’t (Finch 2016).</w:t>
      </w:r>
    </w:p>
    <w:p w14:paraId="12E34F13"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Legal Structure</w:t>
      </w:r>
    </w:p>
    <w:p w14:paraId="355D41B4"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 xml:space="preserve">The easiest option for this business is just being a </w:t>
      </w:r>
      <w:r w:rsidRPr="007715DA">
        <w:rPr>
          <w:rFonts w:ascii="Times New Roman" w:hAnsi="Times New Roman" w:cs="Times New Roman"/>
          <w:b/>
          <w:bCs/>
          <w:sz w:val="24"/>
          <w:szCs w:val="24"/>
        </w:rPr>
        <w:t>sole trader</w:t>
      </w:r>
      <w:r w:rsidRPr="007715DA">
        <w:rPr>
          <w:rFonts w:ascii="Times New Roman" w:hAnsi="Times New Roman" w:cs="Times New Roman"/>
          <w:sz w:val="24"/>
          <w:szCs w:val="24"/>
        </w:rPr>
        <w:t>. It’s literally the quickest setup in the UK, and it doesn’t need big paperwork. For a one-person online service, there’s no reason to start a limited company because there are no big risks or huge debts involved. You basically pay tax on what you earn, keep simple records, and that’s it.</w:t>
      </w:r>
    </w:p>
    <w:p w14:paraId="55AE59E6"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 only downside is that the owner is responsible for everything, but since the business doesn’t deal with physical products or dangerous stuff, the risk is very small (Burns 2016).</w:t>
      </w:r>
    </w:p>
    <w:p w14:paraId="69B3F6C7" w14:textId="3F22F235"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 xml:space="preserve">The only thing I need to be careful about legally is </w:t>
      </w:r>
      <w:r w:rsidRPr="007715DA">
        <w:rPr>
          <w:rFonts w:ascii="Times New Roman" w:hAnsi="Times New Roman" w:cs="Times New Roman"/>
          <w:b/>
          <w:bCs/>
          <w:sz w:val="24"/>
          <w:szCs w:val="24"/>
        </w:rPr>
        <w:t>GDPR</w:t>
      </w:r>
      <w:r w:rsidRPr="007715DA">
        <w:rPr>
          <w:rFonts w:ascii="Times New Roman" w:hAnsi="Times New Roman" w:cs="Times New Roman"/>
          <w:sz w:val="24"/>
          <w:szCs w:val="24"/>
        </w:rPr>
        <w:t>. Customers send their CVs, addresses, phone numbers, everything. So, the business needs to keep files safe, not share them, and delete them if the customer asks. As long as the documents are stored properly, this won’t be a big problem (Johnson, Whittington and Scholes 2017).</w:t>
      </w:r>
    </w:p>
    <w:p w14:paraId="380F2854"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Management Structure</w:t>
      </w:r>
    </w:p>
    <w:p w14:paraId="388AF7E8" w14:textId="326244A0"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This part is honestly simple because it’s just me at the start. There is no point pretending there is a full team when there isn’t. So, the “organisational chart” is basically:</w:t>
      </w:r>
    </w:p>
    <w:p w14:paraId="46554D82"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b/>
          <w:bCs/>
          <w:sz w:val="24"/>
          <w:szCs w:val="24"/>
        </w:rPr>
        <w:t>Me → doing everything.</w:t>
      </w:r>
      <w:r w:rsidRPr="007715DA">
        <w:rPr>
          <w:rFonts w:ascii="Times New Roman" w:hAnsi="Times New Roman" w:cs="Times New Roman"/>
          <w:sz w:val="24"/>
          <w:szCs w:val="24"/>
        </w:rPr>
        <w:br/>
        <w:t>CV writing, editing, cover letters, answering messages, doing the website, making small TikTok videos, even fixing small template issues. This is normal for a small online business. Everyone starts like this in the beginning (Burns 2016).</w:t>
      </w:r>
    </w:p>
    <w:p w14:paraId="66224C29" w14:textId="66AE1429"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In the long run, I might get someone part-time to help with proofreading or social media, but that’s later. Right now, one person can handle it because the demands will be small at the beginning.</w:t>
      </w:r>
    </w:p>
    <w:p w14:paraId="4CD0A1C7"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Start-Up Money Needed</w:t>
      </w:r>
    </w:p>
    <w:p w14:paraId="7ADB23CF"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Since everything is online, the start-up cost is honestly one of the lowest compared to most businesses. I already have a laptop and internet, so the only real costs are:</w:t>
      </w:r>
    </w:p>
    <w:p w14:paraId="43F9B835" w14:textId="77777777" w:rsidR="007715DA" w:rsidRPr="007715DA" w:rsidRDefault="007715DA" w:rsidP="007715DA">
      <w:pPr>
        <w:numPr>
          <w:ilvl w:val="0"/>
          <w:numId w:val="14"/>
        </w:numPr>
        <w:rPr>
          <w:rFonts w:ascii="Times New Roman" w:hAnsi="Times New Roman" w:cs="Times New Roman"/>
          <w:sz w:val="24"/>
          <w:szCs w:val="24"/>
        </w:rPr>
      </w:pPr>
      <w:r w:rsidRPr="007715DA">
        <w:rPr>
          <w:rFonts w:ascii="Times New Roman" w:hAnsi="Times New Roman" w:cs="Times New Roman"/>
          <w:sz w:val="24"/>
          <w:szCs w:val="24"/>
        </w:rPr>
        <w:t>website domain + hosting</w:t>
      </w:r>
    </w:p>
    <w:p w14:paraId="5E1C9468" w14:textId="77777777" w:rsidR="007715DA" w:rsidRPr="007715DA" w:rsidRDefault="007715DA" w:rsidP="007715DA">
      <w:pPr>
        <w:numPr>
          <w:ilvl w:val="0"/>
          <w:numId w:val="14"/>
        </w:numPr>
        <w:rPr>
          <w:rFonts w:ascii="Times New Roman" w:hAnsi="Times New Roman" w:cs="Times New Roman"/>
          <w:sz w:val="24"/>
          <w:szCs w:val="24"/>
        </w:rPr>
      </w:pPr>
      <w:r w:rsidRPr="007715DA">
        <w:rPr>
          <w:rFonts w:ascii="Times New Roman" w:hAnsi="Times New Roman" w:cs="Times New Roman"/>
          <w:sz w:val="24"/>
          <w:szCs w:val="24"/>
        </w:rPr>
        <w:t>maybe Canva Pro or Grammarly</w:t>
      </w:r>
    </w:p>
    <w:p w14:paraId="09763ABE" w14:textId="77777777" w:rsidR="007715DA" w:rsidRPr="007715DA" w:rsidRDefault="007715DA" w:rsidP="007715DA">
      <w:pPr>
        <w:numPr>
          <w:ilvl w:val="0"/>
          <w:numId w:val="14"/>
        </w:numPr>
        <w:rPr>
          <w:rFonts w:ascii="Times New Roman" w:hAnsi="Times New Roman" w:cs="Times New Roman"/>
          <w:sz w:val="24"/>
          <w:szCs w:val="24"/>
        </w:rPr>
      </w:pPr>
      <w:r w:rsidRPr="007715DA">
        <w:rPr>
          <w:rFonts w:ascii="Times New Roman" w:hAnsi="Times New Roman" w:cs="Times New Roman"/>
          <w:sz w:val="24"/>
          <w:szCs w:val="24"/>
        </w:rPr>
        <w:lastRenderedPageBreak/>
        <w:t>maybe a small Instagram ads budget</w:t>
      </w:r>
    </w:p>
    <w:p w14:paraId="17B84026" w14:textId="77777777" w:rsidR="007715DA" w:rsidRPr="007715DA" w:rsidRDefault="007715DA" w:rsidP="007715DA">
      <w:pPr>
        <w:numPr>
          <w:ilvl w:val="0"/>
          <w:numId w:val="14"/>
        </w:numPr>
        <w:rPr>
          <w:rFonts w:ascii="Times New Roman" w:hAnsi="Times New Roman" w:cs="Times New Roman"/>
          <w:sz w:val="24"/>
          <w:szCs w:val="24"/>
        </w:rPr>
      </w:pPr>
      <w:r w:rsidRPr="007715DA">
        <w:rPr>
          <w:rFonts w:ascii="Times New Roman" w:hAnsi="Times New Roman" w:cs="Times New Roman"/>
          <w:sz w:val="24"/>
          <w:szCs w:val="24"/>
        </w:rPr>
        <w:t>basic tools like Zoom (free) or Google Docs (free)</w:t>
      </w:r>
    </w:p>
    <w:p w14:paraId="1281C354"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 xml:space="preserve">This puts the start-up cost around </w:t>
      </w:r>
      <w:r w:rsidRPr="007715DA">
        <w:rPr>
          <w:rFonts w:ascii="Times New Roman" w:hAnsi="Times New Roman" w:cs="Times New Roman"/>
          <w:b/>
          <w:bCs/>
          <w:sz w:val="24"/>
          <w:szCs w:val="24"/>
        </w:rPr>
        <w:t>£150–£300</w:t>
      </w:r>
      <w:r w:rsidRPr="007715DA">
        <w:rPr>
          <w:rFonts w:ascii="Times New Roman" w:hAnsi="Times New Roman" w:cs="Times New Roman"/>
          <w:sz w:val="24"/>
          <w:szCs w:val="24"/>
        </w:rPr>
        <w:t xml:space="preserve"> depending on what upgrades I get. Compared to businesses that need rent, stock, or equipment, this is extremely low, which is why the idea is realistic for someone starting alone (Finch 2016).</w:t>
      </w:r>
    </w:p>
    <w:p w14:paraId="09A95891" w14:textId="7624BC84"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 plan is to fund it from personal savings. Getting loans for something this small makes no sense, and a business like this doesn’t need investors at all (Armstrong et al. 2018).</w:t>
      </w:r>
    </w:p>
    <w:p w14:paraId="40B75751" w14:textId="77777777" w:rsidR="007715DA" w:rsidRPr="007715DA" w:rsidRDefault="007715DA" w:rsidP="007715DA">
      <w:pPr>
        <w:rPr>
          <w:rFonts w:ascii="Times New Roman" w:hAnsi="Times New Roman" w:cs="Times New Roman"/>
          <w:b/>
          <w:bCs/>
          <w:sz w:val="24"/>
          <w:szCs w:val="24"/>
        </w:rPr>
      </w:pPr>
      <w:r w:rsidRPr="007715DA">
        <w:rPr>
          <w:rFonts w:ascii="Times New Roman" w:hAnsi="Times New Roman" w:cs="Times New Roman"/>
          <w:b/>
          <w:bCs/>
          <w:sz w:val="24"/>
          <w:szCs w:val="24"/>
        </w:rPr>
        <w:t>12-Month Cash Flow Forecast (Explained Simply)</w:t>
      </w:r>
    </w:p>
    <w:p w14:paraId="549D9172"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sz w:val="24"/>
          <w:szCs w:val="24"/>
        </w:rPr>
        <w:t>The numbers will be placed in a table later, but the logic behind the cash flow is easy to understand.</w:t>
      </w:r>
    </w:p>
    <w:p w14:paraId="3BE1A625"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b/>
          <w:bCs/>
          <w:sz w:val="24"/>
          <w:szCs w:val="24"/>
        </w:rPr>
        <w:t>Income:</w:t>
      </w:r>
      <w:r w:rsidRPr="007715DA">
        <w:rPr>
          <w:rFonts w:ascii="Times New Roman" w:hAnsi="Times New Roman" w:cs="Times New Roman"/>
          <w:sz w:val="24"/>
          <w:szCs w:val="24"/>
        </w:rPr>
        <w:br/>
        <w:t>In the first 2–3 months, not many customers will come in because the brand is new. But with TikTok/Instagram content and reviews building up, the income should slowly rise. Most money will come from CV writing and cover letters, with interview prep being a smaller but steady extra.</w:t>
      </w:r>
    </w:p>
    <w:p w14:paraId="5AAFAA36" w14:textId="77777777" w:rsidR="007715DA" w:rsidRPr="007715DA" w:rsidRDefault="007715DA" w:rsidP="007715DA">
      <w:pPr>
        <w:rPr>
          <w:rFonts w:ascii="Times New Roman" w:hAnsi="Times New Roman" w:cs="Times New Roman"/>
          <w:sz w:val="24"/>
          <w:szCs w:val="24"/>
        </w:rPr>
      </w:pPr>
      <w:r w:rsidRPr="007715DA">
        <w:rPr>
          <w:rFonts w:ascii="Times New Roman" w:hAnsi="Times New Roman" w:cs="Times New Roman"/>
          <w:b/>
          <w:bCs/>
          <w:sz w:val="24"/>
          <w:szCs w:val="24"/>
        </w:rPr>
        <w:t>Expenses:</w:t>
      </w:r>
      <w:r w:rsidRPr="007715DA">
        <w:rPr>
          <w:rFonts w:ascii="Times New Roman" w:hAnsi="Times New Roman" w:cs="Times New Roman"/>
          <w:sz w:val="24"/>
          <w:szCs w:val="24"/>
        </w:rPr>
        <w:br/>
        <w:t>Expenses stay almost the same each month because nothing major is being bought. The same website cost, maybe Canva subscription, and the occasional ad. There is no rent, no stock, no big bills.</w:t>
      </w:r>
    </w:p>
    <w:p w14:paraId="4FB2F657" w14:textId="10B0AA1E" w:rsidR="007715DA" w:rsidRDefault="007715DA" w:rsidP="004B7C8C">
      <w:pPr>
        <w:rPr>
          <w:rFonts w:ascii="Times New Roman" w:hAnsi="Times New Roman" w:cs="Times New Roman"/>
          <w:sz w:val="24"/>
          <w:szCs w:val="24"/>
        </w:rPr>
      </w:pPr>
      <w:r w:rsidRPr="007715DA">
        <w:rPr>
          <w:rFonts w:ascii="Times New Roman" w:hAnsi="Times New Roman" w:cs="Times New Roman"/>
          <w:b/>
          <w:bCs/>
          <w:sz w:val="24"/>
          <w:szCs w:val="24"/>
        </w:rPr>
        <w:t>Cash Flow:</w:t>
      </w:r>
      <w:r w:rsidRPr="007715DA">
        <w:rPr>
          <w:rFonts w:ascii="Times New Roman" w:hAnsi="Times New Roman" w:cs="Times New Roman"/>
          <w:sz w:val="24"/>
          <w:szCs w:val="24"/>
        </w:rPr>
        <w:br/>
        <w:t>If at least a few customers come every week, the business will stay positive because the costs are tiny compared to the income. It only becomes risky if absolutely no one orders anything, but that’s why marketing and posting online matters. Overall, the cash flow will stay healthy simply because the costs are very low for this type of service (Burns 2016).</w:t>
      </w:r>
    </w:p>
    <w:p w14:paraId="0F64A3D9" w14:textId="20236A6D" w:rsidR="00BF5CD9" w:rsidRPr="00BF5CD9" w:rsidRDefault="00BF5CD9" w:rsidP="00BF5CD9">
      <w:pPr>
        <w:pStyle w:val="Heading2"/>
        <w:rPr>
          <w:rFonts w:ascii="Times New Roman" w:hAnsi="Times New Roman" w:cs="Times New Roman"/>
          <w:b w:val="0"/>
          <w:bCs w:val="0"/>
          <w:sz w:val="28"/>
          <w:szCs w:val="28"/>
        </w:rPr>
      </w:pPr>
      <w:bookmarkStart w:id="8" w:name="_Toc215118705"/>
      <w:r w:rsidRPr="00BF5CD9">
        <w:rPr>
          <w:rFonts w:ascii="Times New Roman" w:hAnsi="Times New Roman" w:cs="Times New Roman"/>
          <w:b w:val="0"/>
          <w:bCs w:val="0"/>
          <w:sz w:val="28"/>
          <w:szCs w:val="28"/>
        </w:rPr>
        <w:t>Conclusion</w:t>
      </w:r>
      <w:bookmarkEnd w:id="8"/>
      <w:r w:rsidRPr="00BF5CD9">
        <w:rPr>
          <w:rFonts w:ascii="Times New Roman" w:hAnsi="Times New Roman" w:cs="Times New Roman"/>
          <w:b w:val="0"/>
          <w:bCs w:val="0"/>
          <w:sz w:val="28"/>
          <w:szCs w:val="28"/>
        </w:rPr>
        <w:t xml:space="preserve"> </w:t>
      </w:r>
    </w:p>
    <w:p w14:paraId="1AE49525" w14:textId="508F8431" w:rsidR="00BF5CD9" w:rsidRPr="00BF5CD9" w:rsidRDefault="00BF5CD9" w:rsidP="00BF5CD9">
      <w:pPr>
        <w:rPr>
          <w:rFonts w:ascii="Times New Roman" w:hAnsi="Times New Roman" w:cs="Times New Roman"/>
          <w:sz w:val="24"/>
          <w:szCs w:val="24"/>
        </w:rPr>
      </w:pPr>
      <w:r w:rsidRPr="00BF5CD9">
        <w:rPr>
          <w:rFonts w:ascii="Times New Roman" w:hAnsi="Times New Roman" w:cs="Times New Roman"/>
          <w:sz w:val="24"/>
          <w:szCs w:val="24"/>
        </w:rPr>
        <w:t>Finishing this plan made the idea clearer for me. At the start it was just “help people with CVs,” but after breaking it into the different parts, it showed that the business can actually work if it stays simple. The main thing that keeps coming up is that young people really need quick support and not long waiting times or confusing advice. That’s why keeping the service online and affordable makes sense.</w:t>
      </w:r>
      <w:r>
        <w:rPr>
          <w:rFonts w:ascii="Times New Roman" w:hAnsi="Times New Roman" w:cs="Times New Roman"/>
          <w:sz w:val="24"/>
          <w:szCs w:val="24"/>
        </w:rPr>
        <w:t xml:space="preserve"> </w:t>
      </w:r>
      <w:r w:rsidRPr="00BF5CD9">
        <w:rPr>
          <w:rFonts w:ascii="Times New Roman" w:hAnsi="Times New Roman" w:cs="Times New Roman"/>
          <w:sz w:val="24"/>
          <w:szCs w:val="24"/>
        </w:rPr>
        <w:t xml:space="preserve">When I looked at the outside factors and the competition, it honestly showed me that this idea isn’t perfect, because there are loads of AI tools and cheap services everywhere. But even with all that, there’s still a gap for something that actually feels personal and not copy-paste. The marketing part also made things clearer for me, because I realised you don’t need big money to </w:t>
      </w:r>
      <w:r w:rsidRPr="00BF5CD9">
        <w:rPr>
          <w:rFonts w:ascii="Times New Roman" w:hAnsi="Times New Roman" w:cs="Times New Roman"/>
          <w:sz w:val="24"/>
          <w:szCs w:val="24"/>
        </w:rPr>
        <w:lastRenderedPageBreak/>
        <w:t>reach people. If the business stays active on TikTok or Instagram, it can still get attention since that’s basically where students spend most of their time anyway.</w:t>
      </w:r>
      <w:r>
        <w:rPr>
          <w:rFonts w:ascii="Times New Roman" w:hAnsi="Times New Roman" w:cs="Times New Roman"/>
          <w:sz w:val="24"/>
          <w:szCs w:val="24"/>
        </w:rPr>
        <w:t xml:space="preserve"> </w:t>
      </w:r>
      <w:r w:rsidRPr="00BF5CD9">
        <w:rPr>
          <w:rFonts w:ascii="Times New Roman" w:hAnsi="Times New Roman" w:cs="Times New Roman"/>
          <w:sz w:val="24"/>
          <w:szCs w:val="24"/>
        </w:rPr>
        <w:t>The legal and finance section was basic but important, because it showed the business is not risky or expensive to run. After putting everything together, the idea feels realistic for a small start-up and something that can slowly grow if the service stays consistent (Burns 2016).</w:t>
      </w:r>
    </w:p>
    <w:p w14:paraId="2B189EED" w14:textId="4F8AAB92" w:rsidR="001C0508" w:rsidRPr="001C0508" w:rsidRDefault="001C0508" w:rsidP="001C0508">
      <w:pPr>
        <w:pStyle w:val="Heading2"/>
        <w:rPr>
          <w:rFonts w:ascii="Times New Roman" w:hAnsi="Times New Roman" w:cs="Times New Roman"/>
          <w:b w:val="0"/>
          <w:bCs w:val="0"/>
          <w:sz w:val="28"/>
          <w:szCs w:val="28"/>
        </w:rPr>
      </w:pPr>
      <w:bookmarkStart w:id="9" w:name="_Toc215118706"/>
      <w:r w:rsidRPr="001C0508">
        <w:rPr>
          <w:rFonts w:ascii="Times New Roman" w:hAnsi="Times New Roman" w:cs="Times New Roman"/>
          <w:b w:val="0"/>
          <w:bCs w:val="0"/>
          <w:sz w:val="28"/>
          <w:szCs w:val="28"/>
        </w:rPr>
        <w:t>R</w:t>
      </w:r>
      <w:r w:rsidR="001D04FA">
        <w:rPr>
          <w:rFonts w:ascii="Times New Roman" w:hAnsi="Times New Roman" w:cs="Times New Roman"/>
          <w:b w:val="0"/>
          <w:bCs w:val="0"/>
          <w:sz w:val="28"/>
          <w:szCs w:val="28"/>
        </w:rPr>
        <w:t>eference List</w:t>
      </w:r>
      <w:bookmarkEnd w:id="9"/>
    </w:p>
    <w:p w14:paraId="6A95BF24" w14:textId="01353468" w:rsidR="001C0508" w:rsidRPr="001C0508" w:rsidRDefault="001C0508" w:rsidP="001C0508">
      <w:pPr>
        <w:rPr>
          <w:rFonts w:ascii="Times New Roman" w:hAnsi="Times New Roman" w:cs="Times New Roman"/>
          <w:sz w:val="24"/>
          <w:szCs w:val="24"/>
        </w:rPr>
      </w:pPr>
      <w:r w:rsidRPr="001C0508">
        <w:rPr>
          <w:rFonts w:ascii="Times New Roman" w:hAnsi="Times New Roman" w:cs="Times New Roman"/>
          <w:sz w:val="24"/>
          <w:szCs w:val="24"/>
        </w:rPr>
        <w:t>Armstrong, G., Kotler, P., Harker, M. and Brennan, R. (2018)</w:t>
      </w:r>
      <w:r>
        <w:rPr>
          <w:rFonts w:ascii="Times New Roman" w:hAnsi="Times New Roman" w:cs="Times New Roman"/>
          <w:sz w:val="24"/>
          <w:szCs w:val="24"/>
        </w:rPr>
        <w:t xml:space="preserve"> </w:t>
      </w:r>
      <w:r w:rsidRPr="001C0508">
        <w:rPr>
          <w:rFonts w:ascii="Times New Roman" w:hAnsi="Times New Roman" w:cs="Times New Roman"/>
          <w:sz w:val="24"/>
          <w:szCs w:val="24"/>
        </w:rPr>
        <w:t xml:space="preserve">Marketing: An Introduction. 4th </w:t>
      </w:r>
      <w:proofErr w:type="spellStart"/>
      <w:r w:rsidRPr="001C0508">
        <w:rPr>
          <w:rFonts w:ascii="Times New Roman" w:hAnsi="Times New Roman" w:cs="Times New Roman"/>
          <w:sz w:val="24"/>
          <w:szCs w:val="24"/>
        </w:rPr>
        <w:t>edn</w:t>
      </w:r>
      <w:proofErr w:type="spellEnd"/>
      <w:r w:rsidRPr="001C0508">
        <w:rPr>
          <w:rFonts w:ascii="Times New Roman" w:hAnsi="Times New Roman" w:cs="Times New Roman"/>
          <w:sz w:val="24"/>
          <w:szCs w:val="24"/>
        </w:rPr>
        <w:t>. Harlow: Pearson.</w:t>
      </w:r>
    </w:p>
    <w:p w14:paraId="0DD2A824" w14:textId="71B90E0D" w:rsidR="001C0508" w:rsidRPr="001C0508" w:rsidRDefault="001C0508" w:rsidP="001C0508">
      <w:pPr>
        <w:rPr>
          <w:rFonts w:ascii="Times New Roman" w:hAnsi="Times New Roman" w:cs="Times New Roman"/>
          <w:sz w:val="24"/>
          <w:szCs w:val="24"/>
        </w:rPr>
      </w:pPr>
      <w:r w:rsidRPr="001C0508">
        <w:rPr>
          <w:rFonts w:ascii="Times New Roman" w:hAnsi="Times New Roman" w:cs="Times New Roman"/>
          <w:sz w:val="24"/>
          <w:szCs w:val="24"/>
        </w:rPr>
        <w:t>Burns, P. (2016)</w:t>
      </w:r>
      <w:r>
        <w:rPr>
          <w:rFonts w:ascii="Times New Roman" w:hAnsi="Times New Roman" w:cs="Times New Roman"/>
          <w:sz w:val="24"/>
          <w:szCs w:val="24"/>
        </w:rPr>
        <w:t xml:space="preserve"> </w:t>
      </w:r>
      <w:r w:rsidRPr="001C0508">
        <w:rPr>
          <w:rFonts w:ascii="Times New Roman" w:hAnsi="Times New Roman" w:cs="Times New Roman"/>
          <w:sz w:val="24"/>
          <w:szCs w:val="24"/>
        </w:rPr>
        <w:t xml:space="preserve">Entrepreneurship and Small Business. 4th </w:t>
      </w:r>
      <w:proofErr w:type="spellStart"/>
      <w:r w:rsidRPr="001C0508">
        <w:rPr>
          <w:rFonts w:ascii="Times New Roman" w:hAnsi="Times New Roman" w:cs="Times New Roman"/>
          <w:sz w:val="24"/>
          <w:szCs w:val="24"/>
        </w:rPr>
        <w:t>edn</w:t>
      </w:r>
      <w:proofErr w:type="spellEnd"/>
      <w:r w:rsidRPr="001C0508">
        <w:rPr>
          <w:rFonts w:ascii="Times New Roman" w:hAnsi="Times New Roman" w:cs="Times New Roman"/>
          <w:sz w:val="24"/>
          <w:szCs w:val="24"/>
        </w:rPr>
        <w:t>. London: Palgrave Macmillan.</w:t>
      </w:r>
    </w:p>
    <w:p w14:paraId="65891B4F" w14:textId="4EFC6981" w:rsidR="001C0508" w:rsidRPr="001C0508" w:rsidRDefault="001C0508" w:rsidP="001C0508">
      <w:pPr>
        <w:rPr>
          <w:rFonts w:ascii="Times New Roman" w:hAnsi="Times New Roman" w:cs="Times New Roman"/>
          <w:sz w:val="24"/>
          <w:szCs w:val="24"/>
        </w:rPr>
      </w:pPr>
      <w:r w:rsidRPr="001C0508">
        <w:rPr>
          <w:rFonts w:ascii="Times New Roman" w:hAnsi="Times New Roman" w:cs="Times New Roman"/>
          <w:sz w:val="24"/>
          <w:szCs w:val="24"/>
        </w:rPr>
        <w:t>Finch, B. (2016)</w:t>
      </w:r>
      <w:r>
        <w:rPr>
          <w:rFonts w:ascii="Times New Roman" w:hAnsi="Times New Roman" w:cs="Times New Roman"/>
          <w:sz w:val="24"/>
          <w:szCs w:val="24"/>
        </w:rPr>
        <w:t xml:space="preserve"> </w:t>
      </w:r>
      <w:r w:rsidRPr="001C0508">
        <w:rPr>
          <w:rFonts w:ascii="Times New Roman" w:hAnsi="Times New Roman" w:cs="Times New Roman"/>
          <w:sz w:val="24"/>
          <w:szCs w:val="24"/>
        </w:rPr>
        <w:t xml:space="preserve">How to Write a Business Plan. 4th </w:t>
      </w:r>
      <w:proofErr w:type="spellStart"/>
      <w:r w:rsidRPr="001C0508">
        <w:rPr>
          <w:rFonts w:ascii="Times New Roman" w:hAnsi="Times New Roman" w:cs="Times New Roman"/>
          <w:sz w:val="24"/>
          <w:szCs w:val="24"/>
        </w:rPr>
        <w:t>edn</w:t>
      </w:r>
      <w:proofErr w:type="spellEnd"/>
      <w:r w:rsidRPr="001C0508">
        <w:rPr>
          <w:rFonts w:ascii="Times New Roman" w:hAnsi="Times New Roman" w:cs="Times New Roman"/>
          <w:sz w:val="24"/>
          <w:szCs w:val="24"/>
        </w:rPr>
        <w:t>. London: Kogan Page.</w:t>
      </w:r>
    </w:p>
    <w:p w14:paraId="57E9824F" w14:textId="4AEA7C01" w:rsidR="001C0508" w:rsidRPr="001C0508" w:rsidRDefault="001C0508" w:rsidP="001C0508">
      <w:pPr>
        <w:rPr>
          <w:rFonts w:ascii="Times New Roman" w:hAnsi="Times New Roman" w:cs="Times New Roman"/>
          <w:sz w:val="24"/>
          <w:szCs w:val="24"/>
        </w:rPr>
      </w:pPr>
      <w:r w:rsidRPr="001C0508">
        <w:rPr>
          <w:rFonts w:ascii="Times New Roman" w:hAnsi="Times New Roman" w:cs="Times New Roman"/>
          <w:sz w:val="24"/>
          <w:szCs w:val="24"/>
        </w:rPr>
        <w:t>Johnson, G., Whittington, R. and Scholes, K. (2017)</w:t>
      </w:r>
      <w:r>
        <w:rPr>
          <w:rFonts w:ascii="Times New Roman" w:hAnsi="Times New Roman" w:cs="Times New Roman"/>
          <w:sz w:val="24"/>
          <w:szCs w:val="24"/>
        </w:rPr>
        <w:t xml:space="preserve"> </w:t>
      </w:r>
      <w:r w:rsidRPr="001C0508">
        <w:rPr>
          <w:rFonts w:ascii="Times New Roman" w:hAnsi="Times New Roman" w:cs="Times New Roman"/>
          <w:sz w:val="24"/>
          <w:szCs w:val="24"/>
        </w:rPr>
        <w:t xml:space="preserve">Exploring Strategy. 11th </w:t>
      </w:r>
      <w:proofErr w:type="spellStart"/>
      <w:r w:rsidRPr="001C0508">
        <w:rPr>
          <w:rFonts w:ascii="Times New Roman" w:hAnsi="Times New Roman" w:cs="Times New Roman"/>
          <w:sz w:val="24"/>
          <w:szCs w:val="24"/>
        </w:rPr>
        <w:t>edn</w:t>
      </w:r>
      <w:proofErr w:type="spellEnd"/>
      <w:r w:rsidRPr="001C0508">
        <w:rPr>
          <w:rFonts w:ascii="Times New Roman" w:hAnsi="Times New Roman" w:cs="Times New Roman"/>
          <w:sz w:val="24"/>
          <w:szCs w:val="24"/>
        </w:rPr>
        <w:t>. Harlow: Pearson.</w:t>
      </w:r>
    </w:p>
    <w:p w14:paraId="3438FE05" w14:textId="6419B37D" w:rsidR="001C0508" w:rsidRPr="001C0508" w:rsidRDefault="001C0508" w:rsidP="001C0508">
      <w:pPr>
        <w:rPr>
          <w:rFonts w:ascii="Times New Roman" w:hAnsi="Times New Roman" w:cs="Times New Roman"/>
          <w:sz w:val="24"/>
          <w:szCs w:val="24"/>
        </w:rPr>
      </w:pPr>
      <w:r w:rsidRPr="001C0508">
        <w:rPr>
          <w:rFonts w:ascii="Times New Roman" w:hAnsi="Times New Roman" w:cs="Times New Roman"/>
          <w:sz w:val="24"/>
          <w:szCs w:val="24"/>
        </w:rPr>
        <w:t>Kotler, P. and Keller, K.L. (2016)</w:t>
      </w:r>
      <w:r>
        <w:rPr>
          <w:rFonts w:ascii="Times New Roman" w:hAnsi="Times New Roman" w:cs="Times New Roman"/>
          <w:sz w:val="24"/>
          <w:szCs w:val="24"/>
        </w:rPr>
        <w:t xml:space="preserve"> </w:t>
      </w:r>
      <w:r w:rsidRPr="001C0508">
        <w:rPr>
          <w:rFonts w:ascii="Times New Roman" w:hAnsi="Times New Roman" w:cs="Times New Roman"/>
          <w:sz w:val="24"/>
          <w:szCs w:val="24"/>
        </w:rPr>
        <w:t xml:space="preserve">Marketing Management. 15th </w:t>
      </w:r>
      <w:proofErr w:type="spellStart"/>
      <w:r w:rsidRPr="001C0508">
        <w:rPr>
          <w:rFonts w:ascii="Times New Roman" w:hAnsi="Times New Roman" w:cs="Times New Roman"/>
          <w:sz w:val="24"/>
          <w:szCs w:val="24"/>
        </w:rPr>
        <w:t>edn</w:t>
      </w:r>
      <w:proofErr w:type="spellEnd"/>
      <w:r w:rsidRPr="001C0508">
        <w:rPr>
          <w:rFonts w:ascii="Times New Roman" w:hAnsi="Times New Roman" w:cs="Times New Roman"/>
          <w:sz w:val="24"/>
          <w:szCs w:val="24"/>
        </w:rPr>
        <w:t>. Harlow: Pearson Education.</w:t>
      </w:r>
    </w:p>
    <w:p w14:paraId="0975E02F" w14:textId="497FB5AE" w:rsidR="001C0508" w:rsidRPr="001C0508" w:rsidRDefault="001C0508" w:rsidP="001C0508">
      <w:pPr>
        <w:rPr>
          <w:rFonts w:ascii="Times New Roman" w:hAnsi="Times New Roman" w:cs="Times New Roman"/>
          <w:sz w:val="24"/>
          <w:szCs w:val="24"/>
        </w:rPr>
      </w:pPr>
      <w:r w:rsidRPr="001C0508">
        <w:rPr>
          <w:rFonts w:ascii="Times New Roman" w:hAnsi="Times New Roman" w:cs="Times New Roman"/>
          <w:sz w:val="24"/>
          <w:szCs w:val="24"/>
        </w:rPr>
        <w:t>Porter, M.E. (2008)</w:t>
      </w:r>
      <w:r>
        <w:rPr>
          <w:rFonts w:ascii="Times New Roman" w:hAnsi="Times New Roman" w:cs="Times New Roman"/>
          <w:sz w:val="24"/>
          <w:szCs w:val="24"/>
        </w:rPr>
        <w:t xml:space="preserve"> </w:t>
      </w:r>
      <w:r w:rsidRPr="001C0508">
        <w:rPr>
          <w:rFonts w:ascii="Times New Roman" w:hAnsi="Times New Roman" w:cs="Times New Roman"/>
          <w:sz w:val="24"/>
          <w:szCs w:val="24"/>
        </w:rPr>
        <w:t>‘The Five Competitive Forces That Shape Strategy’, Harvard Business Review, 86(1), pp. 78–93.</w:t>
      </w:r>
    </w:p>
    <w:p w14:paraId="0BCDDC42" w14:textId="77777777" w:rsidR="007715DA" w:rsidRPr="004B7C8C" w:rsidRDefault="007715DA" w:rsidP="004B7C8C">
      <w:pPr>
        <w:rPr>
          <w:rFonts w:ascii="Times New Roman" w:hAnsi="Times New Roman" w:cs="Times New Roman"/>
          <w:sz w:val="24"/>
          <w:szCs w:val="24"/>
        </w:rPr>
      </w:pPr>
    </w:p>
    <w:sectPr w:rsidR="007715DA" w:rsidRPr="004B7C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504E3D"/>
    <w:multiLevelType w:val="multilevel"/>
    <w:tmpl w:val="6668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256C6"/>
    <w:multiLevelType w:val="multilevel"/>
    <w:tmpl w:val="651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C27DA"/>
    <w:multiLevelType w:val="multilevel"/>
    <w:tmpl w:val="384E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687E83"/>
    <w:multiLevelType w:val="multilevel"/>
    <w:tmpl w:val="700E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81B81"/>
    <w:multiLevelType w:val="multilevel"/>
    <w:tmpl w:val="996C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308041">
    <w:abstractNumId w:val="8"/>
  </w:num>
  <w:num w:numId="2" w16cid:durableId="1430469318">
    <w:abstractNumId w:val="6"/>
  </w:num>
  <w:num w:numId="3" w16cid:durableId="843518840">
    <w:abstractNumId w:val="5"/>
  </w:num>
  <w:num w:numId="4" w16cid:durableId="749623924">
    <w:abstractNumId w:val="4"/>
  </w:num>
  <w:num w:numId="5" w16cid:durableId="1793668091">
    <w:abstractNumId w:val="7"/>
  </w:num>
  <w:num w:numId="6" w16cid:durableId="681322306">
    <w:abstractNumId w:val="3"/>
  </w:num>
  <w:num w:numId="7" w16cid:durableId="1319307884">
    <w:abstractNumId w:val="2"/>
  </w:num>
  <w:num w:numId="8" w16cid:durableId="935290004">
    <w:abstractNumId w:val="1"/>
  </w:num>
  <w:num w:numId="9" w16cid:durableId="1062679313">
    <w:abstractNumId w:val="0"/>
  </w:num>
  <w:num w:numId="10" w16cid:durableId="1861316617">
    <w:abstractNumId w:val="9"/>
  </w:num>
  <w:num w:numId="11" w16cid:durableId="1704093862">
    <w:abstractNumId w:val="11"/>
  </w:num>
  <w:num w:numId="12" w16cid:durableId="847863124">
    <w:abstractNumId w:val="12"/>
  </w:num>
  <w:num w:numId="13" w16cid:durableId="2038966495">
    <w:abstractNumId w:val="10"/>
  </w:num>
  <w:num w:numId="14" w16cid:durableId="3925825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944"/>
    <w:rsid w:val="00034616"/>
    <w:rsid w:val="0006063C"/>
    <w:rsid w:val="00133B24"/>
    <w:rsid w:val="0015074B"/>
    <w:rsid w:val="0016318B"/>
    <w:rsid w:val="00186BAE"/>
    <w:rsid w:val="001C0508"/>
    <w:rsid w:val="001D04FA"/>
    <w:rsid w:val="00222450"/>
    <w:rsid w:val="0024451E"/>
    <w:rsid w:val="00271641"/>
    <w:rsid w:val="00290E90"/>
    <w:rsid w:val="0029639D"/>
    <w:rsid w:val="002E3D27"/>
    <w:rsid w:val="00326F90"/>
    <w:rsid w:val="003B249F"/>
    <w:rsid w:val="003E3143"/>
    <w:rsid w:val="00440174"/>
    <w:rsid w:val="004B7C8C"/>
    <w:rsid w:val="004C0B09"/>
    <w:rsid w:val="004E23CF"/>
    <w:rsid w:val="00552D2F"/>
    <w:rsid w:val="00577CDF"/>
    <w:rsid w:val="005E3E9C"/>
    <w:rsid w:val="00623AE3"/>
    <w:rsid w:val="00633C5B"/>
    <w:rsid w:val="00657688"/>
    <w:rsid w:val="00716729"/>
    <w:rsid w:val="007715DA"/>
    <w:rsid w:val="0078327A"/>
    <w:rsid w:val="007D4113"/>
    <w:rsid w:val="00831733"/>
    <w:rsid w:val="008A7822"/>
    <w:rsid w:val="0094464A"/>
    <w:rsid w:val="00A029A1"/>
    <w:rsid w:val="00A90FD9"/>
    <w:rsid w:val="00AA1D8D"/>
    <w:rsid w:val="00B47730"/>
    <w:rsid w:val="00BF5CD9"/>
    <w:rsid w:val="00C03DEE"/>
    <w:rsid w:val="00CA1E60"/>
    <w:rsid w:val="00CB0664"/>
    <w:rsid w:val="00D726AF"/>
    <w:rsid w:val="00D73F13"/>
    <w:rsid w:val="00E0421A"/>
    <w:rsid w:val="00EB5D12"/>
    <w:rsid w:val="00F560E6"/>
    <w:rsid w:val="00FA272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4ABA68"/>
  <w14:defaultImageDpi w14:val="300"/>
  <w15:docId w15:val="{D5E71B95-084E-4797-A95C-075252C0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03D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029A1"/>
    <w:pPr>
      <w:spacing w:after="100"/>
      <w:ind w:left="440"/>
    </w:pPr>
  </w:style>
  <w:style w:type="character" w:styleId="Hyperlink">
    <w:name w:val="Hyperlink"/>
    <w:basedOn w:val="DefaultParagraphFont"/>
    <w:uiPriority w:val="99"/>
    <w:unhideWhenUsed/>
    <w:rsid w:val="00A029A1"/>
    <w:rPr>
      <w:color w:val="0000FF" w:themeColor="hyperlink"/>
      <w:u w:val="single"/>
    </w:rPr>
  </w:style>
  <w:style w:type="paragraph" w:styleId="TOC2">
    <w:name w:val="toc 2"/>
    <w:basedOn w:val="Normal"/>
    <w:next w:val="Normal"/>
    <w:autoRedefine/>
    <w:uiPriority w:val="39"/>
    <w:unhideWhenUsed/>
    <w:rsid w:val="00633C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55017">
      <w:bodyDiv w:val="1"/>
      <w:marLeft w:val="0"/>
      <w:marRight w:val="0"/>
      <w:marTop w:val="0"/>
      <w:marBottom w:val="0"/>
      <w:divBdr>
        <w:top w:val="none" w:sz="0" w:space="0" w:color="auto"/>
        <w:left w:val="none" w:sz="0" w:space="0" w:color="auto"/>
        <w:bottom w:val="none" w:sz="0" w:space="0" w:color="auto"/>
        <w:right w:val="none" w:sz="0" w:space="0" w:color="auto"/>
      </w:divBdr>
    </w:div>
    <w:div w:id="356581412">
      <w:bodyDiv w:val="1"/>
      <w:marLeft w:val="0"/>
      <w:marRight w:val="0"/>
      <w:marTop w:val="0"/>
      <w:marBottom w:val="0"/>
      <w:divBdr>
        <w:top w:val="none" w:sz="0" w:space="0" w:color="auto"/>
        <w:left w:val="none" w:sz="0" w:space="0" w:color="auto"/>
        <w:bottom w:val="none" w:sz="0" w:space="0" w:color="auto"/>
        <w:right w:val="none" w:sz="0" w:space="0" w:color="auto"/>
      </w:divBdr>
    </w:div>
    <w:div w:id="684553863">
      <w:bodyDiv w:val="1"/>
      <w:marLeft w:val="0"/>
      <w:marRight w:val="0"/>
      <w:marTop w:val="0"/>
      <w:marBottom w:val="0"/>
      <w:divBdr>
        <w:top w:val="none" w:sz="0" w:space="0" w:color="auto"/>
        <w:left w:val="none" w:sz="0" w:space="0" w:color="auto"/>
        <w:bottom w:val="none" w:sz="0" w:space="0" w:color="auto"/>
        <w:right w:val="none" w:sz="0" w:space="0" w:color="auto"/>
      </w:divBdr>
    </w:div>
    <w:div w:id="837958599">
      <w:bodyDiv w:val="1"/>
      <w:marLeft w:val="0"/>
      <w:marRight w:val="0"/>
      <w:marTop w:val="0"/>
      <w:marBottom w:val="0"/>
      <w:divBdr>
        <w:top w:val="none" w:sz="0" w:space="0" w:color="auto"/>
        <w:left w:val="none" w:sz="0" w:space="0" w:color="auto"/>
        <w:bottom w:val="none" w:sz="0" w:space="0" w:color="auto"/>
        <w:right w:val="none" w:sz="0" w:space="0" w:color="auto"/>
      </w:divBdr>
    </w:div>
    <w:div w:id="882406035">
      <w:bodyDiv w:val="1"/>
      <w:marLeft w:val="0"/>
      <w:marRight w:val="0"/>
      <w:marTop w:val="0"/>
      <w:marBottom w:val="0"/>
      <w:divBdr>
        <w:top w:val="none" w:sz="0" w:space="0" w:color="auto"/>
        <w:left w:val="none" w:sz="0" w:space="0" w:color="auto"/>
        <w:bottom w:val="none" w:sz="0" w:space="0" w:color="auto"/>
        <w:right w:val="none" w:sz="0" w:space="0" w:color="auto"/>
      </w:divBdr>
    </w:div>
    <w:div w:id="1508057387">
      <w:bodyDiv w:val="1"/>
      <w:marLeft w:val="0"/>
      <w:marRight w:val="0"/>
      <w:marTop w:val="0"/>
      <w:marBottom w:val="0"/>
      <w:divBdr>
        <w:top w:val="none" w:sz="0" w:space="0" w:color="auto"/>
        <w:left w:val="none" w:sz="0" w:space="0" w:color="auto"/>
        <w:bottom w:val="none" w:sz="0" w:space="0" w:color="auto"/>
        <w:right w:val="none" w:sz="0" w:space="0" w:color="auto"/>
      </w:divBdr>
    </w:div>
    <w:div w:id="19285358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14</Pages>
  <Words>4333</Words>
  <Characters>24701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Svilen Ivanov</cp:lastModifiedBy>
  <cp:revision>33</cp:revision>
  <dcterms:created xsi:type="dcterms:W3CDTF">2025-04-14T00:30:00Z</dcterms:created>
  <dcterms:modified xsi:type="dcterms:W3CDTF">2025-11-27T06:53:00Z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866b649448fc868e2b214476db57a51aac062e289161e9f443a511d37ce9ea1b</vt:lpwstr>
  </property>
</Properties>
</file>