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86954B" w14:textId="219C7C53" w:rsidR="0042211A" w:rsidRDefault="0042211A">
      <w:pPr>
        <w:rPr>
          <w:b/>
          <w:bCs/>
        </w:rPr>
      </w:pPr>
    </w:p>
    <w:p w14:paraId="67A37044" w14:textId="77777777" w:rsidR="00D7453A" w:rsidRDefault="00D7453A">
      <w:pPr>
        <w:rPr>
          <w:b/>
          <w:bCs/>
        </w:rPr>
      </w:pPr>
    </w:p>
    <w:p w14:paraId="7A3DF2CA" w14:textId="5035A131" w:rsidR="00D7453A" w:rsidRDefault="00D7453A">
      <w:pPr>
        <w:rPr>
          <w:b/>
          <w:bCs/>
        </w:rPr>
      </w:pPr>
      <w:r w:rsidRPr="00FF128C">
        <w:rPr>
          <w:noProof/>
          <w:color w:val="000000" w:themeColor="text1"/>
        </w:rPr>
        <w:drawing>
          <wp:inline distT="0" distB="0" distL="0" distR="0" wp14:anchorId="3475C0EC" wp14:editId="2476FBB2">
            <wp:extent cx="5715000" cy="1895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p>
    <w:p w14:paraId="2A1302EB" w14:textId="77777777" w:rsidR="00D7453A" w:rsidRDefault="00D7453A">
      <w:pPr>
        <w:rPr>
          <w:b/>
          <w:bCs/>
        </w:rPr>
      </w:pPr>
    </w:p>
    <w:p w14:paraId="285043A7" w14:textId="5F596257" w:rsidR="00D7453A" w:rsidRDefault="00D7453A">
      <w:pPr>
        <w:rPr>
          <w:b/>
          <w:bCs/>
        </w:rPr>
      </w:pPr>
    </w:p>
    <w:p w14:paraId="78909695" w14:textId="77777777" w:rsidR="00D7453A" w:rsidRDefault="00D7453A">
      <w:pPr>
        <w:rPr>
          <w:b/>
          <w:bCs/>
        </w:rPr>
      </w:pPr>
    </w:p>
    <w:p w14:paraId="0654C7F2" w14:textId="77777777" w:rsidR="00D7453A" w:rsidRDefault="00D7453A">
      <w:pPr>
        <w:rPr>
          <w:b/>
          <w:bCs/>
        </w:rPr>
      </w:pPr>
    </w:p>
    <w:p w14:paraId="47BA7722" w14:textId="3E702249" w:rsidR="00D7453A" w:rsidRPr="0042211A" w:rsidRDefault="00D7453A">
      <w:pPr>
        <w:rPr>
          <w:b/>
          <w:bCs/>
        </w:rPr>
      </w:pPr>
    </w:p>
    <w:p w14:paraId="7FE79F30" w14:textId="3E529987" w:rsidR="000B7F30" w:rsidRPr="00FF128C" w:rsidRDefault="000B7F30" w:rsidP="000B7F30">
      <w:pPr>
        <w:spacing w:line="360" w:lineRule="auto"/>
        <w:rPr>
          <w:rFonts w:ascii="Arial" w:hAnsi="Arial" w:cs="Arial"/>
          <w:b/>
          <w:bCs/>
          <w:i/>
          <w:iCs/>
          <w:color w:val="000000" w:themeColor="text1"/>
          <w:sz w:val="32"/>
          <w:szCs w:val="32"/>
        </w:rPr>
      </w:pPr>
      <w:r w:rsidRPr="00FF128C">
        <w:rPr>
          <w:rFonts w:ascii="Arial" w:hAnsi="Arial" w:cs="Arial"/>
          <w:b/>
          <w:bCs/>
          <w:i/>
          <w:iCs/>
          <w:color w:val="000000" w:themeColor="text1"/>
          <w:sz w:val="32"/>
          <w:szCs w:val="32"/>
        </w:rPr>
        <w:t xml:space="preserve">Student Name: </w:t>
      </w:r>
      <w:r w:rsidR="00DE4DF8" w:rsidRPr="00FF128C">
        <w:rPr>
          <w:rFonts w:ascii="Arial" w:hAnsi="Arial" w:cs="Arial"/>
          <w:i/>
          <w:iCs/>
          <w:color w:val="000000" w:themeColor="text1"/>
          <w:sz w:val="32"/>
          <w:szCs w:val="32"/>
        </w:rPr>
        <w:t>Belly Calderon</w:t>
      </w:r>
      <w:r w:rsidRPr="00FF128C">
        <w:rPr>
          <w:rFonts w:ascii="Arial" w:hAnsi="Arial" w:cs="Arial"/>
          <w:i/>
          <w:iCs/>
          <w:color w:val="000000" w:themeColor="text1"/>
          <w:sz w:val="32"/>
          <w:szCs w:val="32"/>
        </w:rPr>
        <w:t xml:space="preserve"> Crisostomo</w:t>
      </w:r>
    </w:p>
    <w:p w14:paraId="73D2F310" w14:textId="77777777" w:rsidR="000B7F30" w:rsidRPr="00FF128C" w:rsidRDefault="000B7F30" w:rsidP="000B7F30">
      <w:pPr>
        <w:spacing w:line="360" w:lineRule="auto"/>
        <w:rPr>
          <w:rFonts w:ascii="Arial" w:hAnsi="Arial" w:cs="Arial"/>
          <w:b/>
          <w:bCs/>
          <w:i/>
          <w:iCs/>
          <w:color w:val="000000" w:themeColor="text1"/>
          <w:sz w:val="32"/>
          <w:szCs w:val="32"/>
        </w:rPr>
      </w:pPr>
      <w:r w:rsidRPr="00FF128C">
        <w:rPr>
          <w:rFonts w:ascii="Arial" w:hAnsi="Arial" w:cs="Arial"/>
          <w:b/>
          <w:bCs/>
          <w:i/>
          <w:iCs/>
          <w:color w:val="000000" w:themeColor="text1"/>
          <w:sz w:val="32"/>
          <w:szCs w:val="32"/>
        </w:rPr>
        <w:t>Student Number:2333264</w:t>
      </w:r>
    </w:p>
    <w:p w14:paraId="7EC3ABF6" w14:textId="2804BA36" w:rsidR="000B7F30" w:rsidRPr="00FF128C" w:rsidRDefault="000B7F30" w:rsidP="000B7F30">
      <w:pPr>
        <w:spacing w:line="360" w:lineRule="auto"/>
        <w:rPr>
          <w:rFonts w:ascii="Arial" w:hAnsi="Arial" w:cs="Arial"/>
          <w:i/>
          <w:iCs/>
          <w:color w:val="000000" w:themeColor="text1"/>
          <w:sz w:val="32"/>
          <w:szCs w:val="32"/>
        </w:rPr>
      </w:pPr>
      <w:r w:rsidRPr="00FF128C">
        <w:rPr>
          <w:rFonts w:ascii="Arial" w:hAnsi="Arial" w:cs="Arial"/>
          <w:b/>
          <w:bCs/>
          <w:i/>
          <w:iCs/>
          <w:color w:val="000000" w:themeColor="text1"/>
          <w:sz w:val="32"/>
          <w:szCs w:val="32"/>
        </w:rPr>
        <w:t>Course Name:</w:t>
      </w:r>
      <w:r w:rsidRPr="00FF128C">
        <w:rPr>
          <w:rFonts w:ascii="Arial" w:hAnsi="Arial" w:cs="Arial"/>
          <w:i/>
          <w:iCs/>
          <w:color w:val="000000" w:themeColor="text1"/>
          <w:sz w:val="32"/>
          <w:szCs w:val="32"/>
        </w:rPr>
        <w:t xml:space="preserve"> </w:t>
      </w:r>
      <w:r w:rsidR="00D7453A">
        <w:rPr>
          <w:rFonts w:ascii="Arial" w:hAnsi="Arial" w:cs="Arial"/>
          <w:i/>
          <w:iCs/>
          <w:color w:val="000000" w:themeColor="text1"/>
          <w:sz w:val="32"/>
          <w:szCs w:val="32"/>
        </w:rPr>
        <w:t>Business Intelligence</w:t>
      </w:r>
    </w:p>
    <w:p w14:paraId="33A90603" w14:textId="133A976D" w:rsidR="000B7F30" w:rsidRPr="00FF128C" w:rsidRDefault="000B7F30" w:rsidP="000B7F30">
      <w:pPr>
        <w:spacing w:line="360" w:lineRule="auto"/>
        <w:rPr>
          <w:rFonts w:ascii="Arial" w:hAnsi="Arial" w:cs="Arial"/>
          <w:i/>
          <w:iCs/>
          <w:color w:val="000000" w:themeColor="text1"/>
          <w:sz w:val="32"/>
          <w:szCs w:val="32"/>
        </w:rPr>
      </w:pPr>
      <w:r w:rsidRPr="00FF128C">
        <w:rPr>
          <w:rFonts w:ascii="Arial" w:hAnsi="Arial" w:cs="Arial"/>
          <w:b/>
          <w:bCs/>
          <w:i/>
          <w:iCs/>
          <w:color w:val="000000" w:themeColor="text1"/>
          <w:sz w:val="32"/>
          <w:szCs w:val="32"/>
        </w:rPr>
        <w:t xml:space="preserve">Lecturer Name: </w:t>
      </w:r>
      <w:r w:rsidR="0082252A">
        <w:rPr>
          <w:rFonts w:ascii="Arial" w:hAnsi="Arial" w:cs="Arial"/>
          <w:b/>
          <w:bCs/>
          <w:i/>
          <w:iCs/>
          <w:color w:val="000000" w:themeColor="text1"/>
          <w:sz w:val="32"/>
          <w:szCs w:val="32"/>
        </w:rPr>
        <w:t xml:space="preserve">Dr </w:t>
      </w:r>
      <w:r w:rsidR="00E24870">
        <w:rPr>
          <w:rFonts w:ascii="Arial" w:hAnsi="Arial" w:cs="Arial"/>
          <w:b/>
          <w:bCs/>
          <w:i/>
          <w:iCs/>
          <w:color w:val="000000" w:themeColor="text1"/>
          <w:sz w:val="32"/>
          <w:szCs w:val="32"/>
        </w:rPr>
        <w:t xml:space="preserve">Xavier </w:t>
      </w:r>
      <w:r w:rsidR="003B7BBB">
        <w:rPr>
          <w:rFonts w:ascii="Arial" w:hAnsi="Arial" w:cs="Arial"/>
          <w:b/>
          <w:bCs/>
          <w:i/>
          <w:iCs/>
          <w:color w:val="000000" w:themeColor="text1"/>
          <w:sz w:val="32"/>
          <w:szCs w:val="32"/>
        </w:rPr>
        <w:t>Matieni</w:t>
      </w:r>
    </w:p>
    <w:p w14:paraId="76586E7D" w14:textId="77777777" w:rsidR="000B7F30" w:rsidRPr="00FF128C" w:rsidRDefault="000B7F30" w:rsidP="000B7F30">
      <w:pPr>
        <w:spacing w:line="360" w:lineRule="auto"/>
        <w:rPr>
          <w:rFonts w:ascii="Arial" w:hAnsi="Arial" w:cs="Arial"/>
          <w:b/>
          <w:bCs/>
          <w:i/>
          <w:iCs/>
          <w:color w:val="000000" w:themeColor="text1"/>
          <w:sz w:val="32"/>
          <w:szCs w:val="32"/>
        </w:rPr>
      </w:pPr>
      <w:r w:rsidRPr="00FF128C">
        <w:rPr>
          <w:rFonts w:ascii="Arial" w:hAnsi="Arial" w:cs="Arial"/>
          <w:b/>
          <w:bCs/>
          <w:i/>
          <w:iCs/>
          <w:color w:val="000000" w:themeColor="text1"/>
          <w:sz w:val="32"/>
          <w:szCs w:val="32"/>
        </w:rPr>
        <w:t>Session</w:t>
      </w:r>
      <w:r w:rsidRPr="00FF128C">
        <w:rPr>
          <w:rFonts w:ascii="Arial" w:hAnsi="Arial" w:cs="Arial"/>
          <w:i/>
          <w:iCs/>
          <w:color w:val="000000" w:themeColor="text1"/>
          <w:sz w:val="32"/>
          <w:szCs w:val="32"/>
        </w:rPr>
        <w:t xml:space="preserve">: </w:t>
      </w:r>
      <w:r w:rsidRPr="00FF128C">
        <w:rPr>
          <w:rFonts w:ascii="Arial" w:hAnsi="Arial" w:cs="Arial"/>
          <w:b/>
          <w:bCs/>
          <w:i/>
          <w:iCs/>
          <w:color w:val="000000" w:themeColor="text1"/>
          <w:sz w:val="32"/>
          <w:szCs w:val="32"/>
        </w:rPr>
        <w:t xml:space="preserve">June 2026 Term </w:t>
      </w:r>
    </w:p>
    <w:p w14:paraId="664040FA" w14:textId="7A14D9BF" w:rsidR="0042211A" w:rsidRDefault="0042211A">
      <w:r>
        <w:br w:type="page"/>
      </w:r>
    </w:p>
    <w:p w14:paraId="47FF7B06" w14:textId="77777777" w:rsidR="0042211A" w:rsidRDefault="0042211A"/>
    <w:sdt>
      <w:sdtPr>
        <w:id w:val="-1441603909"/>
        <w:docPartObj>
          <w:docPartGallery w:val="Table of Contents"/>
          <w:docPartUnique/>
        </w:docPartObj>
      </w:sdtPr>
      <w:sdtEndPr>
        <w:rPr>
          <w:rFonts w:asciiTheme="minorHAnsi" w:eastAsiaTheme="minorHAnsi" w:hAnsiTheme="minorHAnsi" w:cstheme="minorBidi"/>
          <w:noProof/>
          <w:color w:val="auto"/>
          <w:sz w:val="22"/>
          <w:szCs w:val="22"/>
          <w:lang w:val="en-GB"/>
        </w:rPr>
      </w:sdtEndPr>
      <w:sdtContent>
        <w:p w14:paraId="24DDA5A8" w14:textId="44BB005C" w:rsidR="0027326F" w:rsidRDefault="0027326F">
          <w:pPr>
            <w:pStyle w:val="TOCHeading"/>
          </w:pPr>
          <w:r>
            <w:t>Table of Contents</w:t>
          </w:r>
        </w:p>
        <w:p w14:paraId="61F90E66" w14:textId="71BAD8E1" w:rsidR="00A41EA5" w:rsidRDefault="0027326F">
          <w:pPr>
            <w:pStyle w:val="TOC1"/>
            <w:tabs>
              <w:tab w:val="right" w:leader="dot" w:pos="9016"/>
            </w:tabs>
            <w:rPr>
              <w:rFonts w:eastAsiaTheme="minorEastAsia" w:cstheme="minorBidi"/>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234792269" w:history="1">
            <w:r w:rsidR="00A41EA5" w:rsidRPr="00485E87">
              <w:rPr>
                <w:rStyle w:val="Hyperlink"/>
                <w:noProof/>
              </w:rPr>
              <w:t>INTRODUCTION</w:t>
            </w:r>
            <w:r w:rsidR="00A41EA5">
              <w:rPr>
                <w:noProof/>
                <w:webHidden/>
              </w:rPr>
              <w:tab/>
            </w:r>
            <w:r w:rsidR="00A41EA5">
              <w:rPr>
                <w:noProof/>
                <w:webHidden/>
              </w:rPr>
              <w:fldChar w:fldCharType="begin"/>
            </w:r>
            <w:r w:rsidR="00A41EA5">
              <w:rPr>
                <w:noProof/>
                <w:webHidden/>
              </w:rPr>
              <w:instrText xml:space="preserve"> PAGEREF _Toc234792269 \h </w:instrText>
            </w:r>
            <w:r w:rsidR="00A41EA5">
              <w:rPr>
                <w:noProof/>
                <w:webHidden/>
              </w:rPr>
            </w:r>
            <w:r w:rsidR="00A41EA5">
              <w:rPr>
                <w:noProof/>
                <w:webHidden/>
              </w:rPr>
              <w:fldChar w:fldCharType="separate"/>
            </w:r>
            <w:r w:rsidR="00A41EA5">
              <w:rPr>
                <w:noProof/>
                <w:webHidden/>
              </w:rPr>
              <w:t>4</w:t>
            </w:r>
            <w:r w:rsidR="00A41EA5">
              <w:rPr>
                <w:noProof/>
                <w:webHidden/>
              </w:rPr>
              <w:fldChar w:fldCharType="end"/>
            </w:r>
          </w:hyperlink>
        </w:p>
        <w:p w14:paraId="2AAA3F57" w14:textId="4CE9E00B" w:rsidR="00A41EA5" w:rsidRDefault="00A41EA5">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234792270" w:history="1">
            <w:r w:rsidRPr="00485E87">
              <w:rPr>
                <w:rStyle w:val="Hyperlink"/>
                <w:noProof/>
              </w:rPr>
              <w:t>Trends in Business Intelligence (BI), Data Warehousing (DW), and Data Mining (DM).</w:t>
            </w:r>
            <w:r>
              <w:rPr>
                <w:noProof/>
                <w:webHidden/>
              </w:rPr>
              <w:tab/>
            </w:r>
            <w:r>
              <w:rPr>
                <w:noProof/>
                <w:webHidden/>
              </w:rPr>
              <w:fldChar w:fldCharType="begin"/>
            </w:r>
            <w:r>
              <w:rPr>
                <w:noProof/>
                <w:webHidden/>
              </w:rPr>
              <w:instrText xml:space="preserve"> PAGEREF _Toc234792270 \h </w:instrText>
            </w:r>
            <w:r>
              <w:rPr>
                <w:noProof/>
                <w:webHidden/>
              </w:rPr>
            </w:r>
            <w:r>
              <w:rPr>
                <w:noProof/>
                <w:webHidden/>
              </w:rPr>
              <w:fldChar w:fldCharType="separate"/>
            </w:r>
            <w:r>
              <w:rPr>
                <w:noProof/>
                <w:webHidden/>
              </w:rPr>
              <w:t>5</w:t>
            </w:r>
            <w:r>
              <w:rPr>
                <w:noProof/>
                <w:webHidden/>
              </w:rPr>
              <w:fldChar w:fldCharType="end"/>
            </w:r>
          </w:hyperlink>
        </w:p>
        <w:p w14:paraId="604CAFBD" w14:textId="4396CE90" w:rsidR="00A41EA5" w:rsidRDefault="00A41EA5">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234792271" w:history="1">
            <w:r w:rsidRPr="00485E87">
              <w:rPr>
                <w:rStyle w:val="Hyperlink"/>
                <w:rFonts w:ascii="Arial" w:hAnsi="Arial" w:cs="Arial"/>
                <w:noProof/>
              </w:rPr>
              <w:t>Data Warehousing in the Organisation Application (Chanel)</w:t>
            </w:r>
            <w:r w:rsidRPr="00485E87">
              <w:rPr>
                <w:rStyle w:val="Hyperlink"/>
                <w:noProof/>
                <w:shd w:val="clear" w:color="auto" w:fill="FFFFFF"/>
              </w:rPr>
              <w:t>al.,</w:t>
            </w:r>
            <w:r>
              <w:rPr>
                <w:noProof/>
                <w:webHidden/>
              </w:rPr>
              <w:tab/>
            </w:r>
            <w:r>
              <w:rPr>
                <w:noProof/>
                <w:webHidden/>
              </w:rPr>
              <w:fldChar w:fldCharType="begin"/>
            </w:r>
            <w:r>
              <w:rPr>
                <w:noProof/>
                <w:webHidden/>
              </w:rPr>
              <w:instrText xml:space="preserve"> PAGEREF _Toc234792271 \h </w:instrText>
            </w:r>
            <w:r>
              <w:rPr>
                <w:noProof/>
                <w:webHidden/>
              </w:rPr>
            </w:r>
            <w:r>
              <w:rPr>
                <w:noProof/>
                <w:webHidden/>
              </w:rPr>
              <w:fldChar w:fldCharType="separate"/>
            </w:r>
            <w:r>
              <w:rPr>
                <w:noProof/>
                <w:webHidden/>
              </w:rPr>
              <w:t>6</w:t>
            </w:r>
            <w:r>
              <w:rPr>
                <w:noProof/>
                <w:webHidden/>
              </w:rPr>
              <w:fldChar w:fldCharType="end"/>
            </w:r>
          </w:hyperlink>
        </w:p>
        <w:p w14:paraId="78FEDC45" w14:textId="2AFF0E02" w:rsidR="00A41EA5" w:rsidRDefault="00A41EA5">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234792272" w:history="1">
            <w:r w:rsidRPr="00485E87">
              <w:rPr>
                <w:rStyle w:val="Hyperlink"/>
                <w:rFonts w:ascii="Arial" w:hAnsi="Arial" w:cs="Arial"/>
                <w:noProof/>
              </w:rPr>
              <w:t>Predictive Analysis</w:t>
            </w:r>
            <w:r>
              <w:rPr>
                <w:noProof/>
                <w:webHidden/>
              </w:rPr>
              <w:tab/>
            </w:r>
            <w:r>
              <w:rPr>
                <w:noProof/>
                <w:webHidden/>
              </w:rPr>
              <w:fldChar w:fldCharType="begin"/>
            </w:r>
            <w:r>
              <w:rPr>
                <w:noProof/>
                <w:webHidden/>
              </w:rPr>
              <w:instrText xml:space="preserve"> PAGEREF _Toc234792272 \h </w:instrText>
            </w:r>
            <w:r>
              <w:rPr>
                <w:noProof/>
                <w:webHidden/>
              </w:rPr>
            </w:r>
            <w:r>
              <w:rPr>
                <w:noProof/>
                <w:webHidden/>
              </w:rPr>
              <w:fldChar w:fldCharType="separate"/>
            </w:r>
            <w:r>
              <w:rPr>
                <w:noProof/>
                <w:webHidden/>
              </w:rPr>
              <w:t>12</w:t>
            </w:r>
            <w:r>
              <w:rPr>
                <w:noProof/>
                <w:webHidden/>
              </w:rPr>
              <w:fldChar w:fldCharType="end"/>
            </w:r>
          </w:hyperlink>
        </w:p>
        <w:p w14:paraId="64553182" w14:textId="60C9DF04" w:rsidR="00A41EA5" w:rsidRDefault="00A41EA5">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234792273" w:history="1">
            <w:r w:rsidRPr="00485E87">
              <w:rPr>
                <w:rStyle w:val="Hyperlink"/>
                <w:rFonts w:ascii="Arial" w:hAnsi="Arial" w:cs="Arial"/>
                <w:noProof/>
              </w:rPr>
              <w:t>Ethical and Data Security Considerations</w:t>
            </w:r>
            <w:r>
              <w:rPr>
                <w:noProof/>
                <w:webHidden/>
              </w:rPr>
              <w:tab/>
            </w:r>
            <w:r>
              <w:rPr>
                <w:noProof/>
                <w:webHidden/>
              </w:rPr>
              <w:fldChar w:fldCharType="begin"/>
            </w:r>
            <w:r>
              <w:rPr>
                <w:noProof/>
                <w:webHidden/>
              </w:rPr>
              <w:instrText xml:space="preserve"> PAGEREF _Toc234792273 \h </w:instrText>
            </w:r>
            <w:r>
              <w:rPr>
                <w:noProof/>
                <w:webHidden/>
              </w:rPr>
            </w:r>
            <w:r>
              <w:rPr>
                <w:noProof/>
                <w:webHidden/>
              </w:rPr>
              <w:fldChar w:fldCharType="separate"/>
            </w:r>
            <w:r>
              <w:rPr>
                <w:noProof/>
                <w:webHidden/>
              </w:rPr>
              <w:t>13</w:t>
            </w:r>
            <w:r>
              <w:rPr>
                <w:noProof/>
                <w:webHidden/>
              </w:rPr>
              <w:fldChar w:fldCharType="end"/>
            </w:r>
          </w:hyperlink>
        </w:p>
        <w:p w14:paraId="33593E64" w14:textId="57CE05CE" w:rsidR="00A41EA5" w:rsidRDefault="00A41EA5">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234792274" w:history="1">
            <w:r w:rsidRPr="00485E87">
              <w:rPr>
                <w:rStyle w:val="Hyperlink"/>
                <w:rFonts w:ascii="Arial" w:hAnsi="Arial" w:cs="Arial"/>
                <w:noProof/>
              </w:rPr>
              <w:t>Reporting and Dashboard Solutions</w:t>
            </w:r>
            <w:r>
              <w:rPr>
                <w:noProof/>
                <w:webHidden/>
              </w:rPr>
              <w:tab/>
            </w:r>
            <w:r>
              <w:rPr>
                <w:noProof/>
                <w:webHidden/>
              </w:rPr>
              <w:fldChar w:fldCharType="begin"/>
            </w:r>
            <w:r>
              <w:rPr>
                <w:noProof/>
                <w:webHidden/>
              </w:rPr>
              <w:instrText xml:space="preserve"> PAGEREF _Toc234792274 \h </w:instrText>
            </w:r>
            <w:r>
              <w:rPr>
                <w:noProof/>
                <w:webHidden/>
              </w:rPr>
            </w:r>
            <w:r>
              <w:rPr>
                <w:noProof/>
                <w:webHidden/>
              </w:rPr>
              <w:fldChar w:fldCharType="separate"/>
            </w:r>
            <w:r>
              <w:rPr>
                <w:noProof/>
                <w:webHidden/>
              </w:rPr>
              <w:t>15</w:t>
            </w:r>
            <w:r>
              <w:rPr>
                <w:noProof/>
                <w:webHidden/>
              </w:rPr>
              <w:fldChar w:fldCharType="end"/>
            </w:r>
          </w:hyperlink>
        </w:p>
        <w:p w14:paraId="01BB46F7" w14:textId="3D415E38" w:rsidR="00A41EA5" w:rsidRDefault="00A41EA5">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234792275" w:history="1">
            <w:r w:rsidRPr="00485E87">
              <w:rPr>
                <w:rStyle w:val="Hyperlink"/>
                <w:noProof/>
              </w:rPr>
              <w:t>Conclusion</w:t>
            </w:r>
            <w:r>
              <w:rPr>
                <w:noProof/>
                <w:webHidden/>
              </w:rPr>
              <w:tab/>
            </w:r>
            <w:r>
              <w:rPr>
                <w:noProof/>
                <w:webHidden/>
              </w:rPr>
              <w:fldChar w:fldCharType="begin"/>
            </w:r>
            <w:r>
              <w:rPr>
                <w:noProof/>
                <w:webHidden/>
              </w:rPr>
              <w:instrText xml:space="preserve"> PAGEREF _Toc234792275 \h </w:instrText>
            </w:r>
            <w:r>
              <w:rPr>
                <w:noProof/>
                <w:webHidden/>
              </w:rPr>
            </w:r>
            <w:r>
              <w:rPr>
                <w:noProof/>
                <w:webHidden/>
              </w:rPr>
              <w:fldChar w:fldCharType="separate"/>
            </w:r>
            <w:r>
              <w:rPr>
                <w:noProof/>
                <w:webHidden/>
              </w:rPr>
              <w:t>16</w:t>
            </w:r>
            <w:r>
              <w:rPr>
                <w:noProof/>
                <w:webHidden/>
              </w:rPr>
              <w:fldChar w:fldCharType="end"/>
            </w:r>
          </w:hyperlink>
        </w:p>
        <w:p w14:paraId="089E33E5" w14:textId="1353EC4C" w:rsidR="00A41EA5" w:rsidRDefault="00A41EA5">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234792276" w:history="1">
            <w:r w:rsidRPr="00485E87">
              <w:rPr>
                <w:rStyle w:val="Hyperlink"/>
                <w:noProof/>
              </w:rPr>
              <w:t>References (Harvard Style)</w:t>
            </w:r>
            <w:r>
              <w:rPr>
                <w:noProof/>
                <w:webHidden/>
              </w:rPr>
              <w:tab/>
            </w:r>
            <w:r>
              <w:rPr>
                <w:noProof/>
                <w:webHidden/>
              </w:rPr>
              <w:fldChar w:fldCharType="begin"/>
            </w:r>
            <w:r>
              <w:rPr>
                <w:noProof/>
                <w:webHidden/>
              </w:rPr>
              <w:instrText xml:space="preserve"> PAGEREF _Toc234792276 \h </w:instrText>
            </w:r>
            <w:r>
              <w:rPr>
                <w:noProof/>
                <w:webHidden/>
              </w:rPr>
            </w:r>
            <w:r>
              <w:rPr>
                <w:noProof/>
                <w:webHidden/>
              </w:rPr>
              <w:fldChar w:fldCharType="separate"/>
            </w:r>
            <w:r>
              <w:rPr>
                <w:noProof/>
                <w:webHidden/>
              </w:rPr>
              <w:t>17</w:t>
            </w:r>
            <w:r>
              <w:rPr>
                <w:noProof/>
                <w:webHidden/>
              </w:rPr>
              <w:fldChar w:fldCharType="end"/>
            </w:r>
          </w:hyperlink>
        </w:p>
        <w:p w14:paraId="38399A95" w14:textId="3B9A2D54" w:rsidR="00A41EA5" w:rsidRDefault="00A41EA5">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234792277" w:history="1">
            <w:r w:rsidRPr="00485E87">
              <w:rPr>
                <w:rStyle w:val="Hyperlink"/>
                <w:noProof/>
              </w:rPr>
              <w:t>Appendices</w:t>
            </w:r>
            <w:r>
              <w:rPr>
                <w:noProof/>
                <w:webHidden/>
              </w:rPr>
              <w:tab/>
            </w:r>
            <w:r>
              <w:rPr>
                <w:noProof/>
                <w:webHidden/>
              </w:rPr>
              <w:fldChar w:fldCharType="begin"/>
            </w:r>
            <w:r>
              <w:rPr>
                <w:noProof/>
                <w:webHidden/>
              </w:rPr>
              <w:instrText xml:space="preserve"> PAGEREF _Toc234792277 \h </w:instrText>
            </w:r>
            <w:r>
              <w:rPr>
                <w:noProof/>
                <w:webHidden/>
              </w:rPr>
            </w:r>
            <w:r>
              <w:rPr>
                <w:noProof/>
                <w:webHidden/>
              </w:rPr>
              <w:fldChar w:fldCharType="separate"/>
            </w:r>
            <w:r>
              <w:rPr>
                <w:noProof/>
                <w:webHidden/>
              </w:rPr>
              <w:t>18</w:t>
            </w:r>
            <w:r>
              <w:rPr>
                <w:noProof/>
                <w:webHidden/>
              </w:rPr>
              <w:fldChar w:fldCharType="end"/>
            </w:r>
          </w:hyperlink>
        </w:p>
        <w:p w14:paraId="14EC0E0E" w14:textId="6D4F8D71" w:rsidR="00A41EA5" w:rsidRDefault="00A41EA5">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234792278" w:history="1">
            <w:r w:rsidRPr="00485E87">
              <w:rPr>
                <w:rStyle w:val="Hyperlink"/>
                <w:rFonts w:ascii="Arial" w:hAnsi="Arial" w:cs="Arial"/>
                <w:noProof/>
              </w:rPr>
              <w:t>Appendix A – Proposed Data Warehouse Architecture for Chanel</w:t>
            </w:r>
            <w:r>
              <w:rPr>
                <w:noProof/>
                <w:webHidden/>
              </w:rPr>
              <w:tab/>
            </w:r>
            <w:r>
              <w:rPr>
                <w:noProof/>
                <w:webHidden/>
              </w:rPr>
              <w:fldChar w:fldCharType="begin"/>
            </w:r>
            <w:r>
              <w:rPr>
                <w:noProof/>
                <w:webHidden/>
              </w:rPr>
              <w:instrText xml:space="preserve"> PAGEREF _Toc234792278 \h </w:instrText>
            </w:r>
            <w:r>
              <w:rPr>
                <w:noProof/>
                <w:webHidden/>
              </w:rPr>
            </w:r>
            <w:r>
              <w:rPr>
                <w:noProof/>
                <w:webHidden/>
              </w:rPr>
              <w:fldChar w:fldCharType="separate"/>
            </w:r>
            <w:r>
              <w:rPr>
                <w:noProof/>
                <w:webHidden/>
              </w:rPr>
              <w:t>18</w:t>
            </w:r>
            <w:r>
              <w:rPr>
                <w:noProof/>
                <w:webHidden/>
              </w:rPr>
              <w:fldChar w:fldCharType="end"/>
            </w:r>
          </w:hyperlink>
        </w:p>
        <w:p w14:paraId="3EE3E1AA" w14:textId="26C005A4" w:rsidR="00A41EA5" w:rsidRDefault="00A41EA5">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234792279" w:history="1">
            <w:r w:rsidRPr="00485E87">
              <w:rPr>
                <w:rStyle w:val="Hyperlink"/>
                <w:rFonts w:ascii="Arial" w:hAnsi="Arial" w:cs="Arial"/>
                <w:noProof/>
              </w:rPr>
              <w:t>Appendix B – CRISP-DM Framework</w:t>
            </w:r>
            <w:r>
              <w:rPr>
                <w:noProof/>
                <w:webHidden/>
              </w:rPr>
              <w:tab/>
            </w:r>
            <w:r>
              <w:rPr>
                <w:noProof/>
                <w:webHidden/>
              </w:rPr>
              <w:fldChar w:fldCharType="begin"/>
            </w:r>
            <w:r>
              <w:rPr>
                <w:noProof/>
                <w:webHidden/>
              </w:rPr>
              <w:instrText xml:space="preserve"> PAGEREF _Toc234792279 \h </w:instrText>
            </w:r>
            <w:r>
              <w:rPr>
                <w:noProof/>
                <w:webHidden/>
              </w:rPr>
            </w:r>
            <w:r>
              <w:rPr>
                <w:noProof/>
                <w:webHidden/>
              </w:rPr>
              <w:fldChar w:fldCharType="separate"/>
            </w:r>
            <w:r>
              <w:rPr>
                <w:noProof/>
                <w:webHidden/>
              </w:rPr>
              <w:t>18</w:t>
            </w:r>
            <w:r>
              <w:rPr>
                <w:noProof/>
                <w:webHidden/>
              </w:rPr>
              <w:fldChar w:fldCharType="end"/>
            </w:r>
          </w:hyperlink>
        </w:p>
        <w:p w14:paraId="47550189" w14:textId="70D7065C" w:rsidR="00A41EA5" w:rsidRDefault="00A41EA5">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234792280" w:history="1">
            <w:r w:rsidRPr="00485E87">
              <w:rPr>
                <w:rStyle w:val="Hyperlink"/>
                <w:rFonts w:ascii="Arial" w:hAnsi="Arial" w:cs="Arial"/>
                <w:noProof/>
              </w:rPr>
              <w:t>Appendix C – Sample Power BI Dashboard</w:t>
            </w:r>
            <w:r>
              <w:rPr>
                <w:noProof/>
                <w:webHidden/>
              </w:rPr>
              <w:tab/>
            </w:r>
            <w:r>
              <w:rPr>
                <w:noProof/>
                <w:webHidden/>
              </w:rPr>
              <w:fldChar w:fldCharType="begin"/>
            </w:r>
            <w:r>
              <w:rPr>
                <w:noProof/>
                <w:webHidden/>
              </w:rPr>
              <w:instrText xml:space="preserve"> PAGEREF _Toc234792280 \h </w:instrText>
            </w:r>
            <w:r>
              <w:rPr>
                <w:noProof/>
                <w:webHidden/>
              </w:rPr>
            </w:r>
            <w:r>
              <w:rPr>
                <w:noProof/>
                <w:webHidden/>
              </w:rPr>
              <w:fldChar w:fldCharType="separate"/>
            </w:r>
            <w:r>
              <w:rPr>
                <w:noProof/>
                <w:webHidden/>
              </w:rPr>
              <w:t>18</w:t>
            </w:r>
            <w:r>
              <w:rPr>
                <w:noProof/>
                <w:webHidden/>
              </w:rPr>
              <w:fldChar w:fldCharType="end"/>
            </w:r>
          </w:hyperlink>
        </w:p>
        <w:p w14:paraId="6628DB8C" w14:textId="2328C940" w:rsidR="0027326F" w:rsidRDefault="0027326F">
          <w:r>
            <w:rPr>
              <w:b/>
              <w:bCs/>
              <w:noProof/>
            </w:rPr>
            <w:fldChar w:fldCharType="end"/>
          </w:r>
        </w:p>
      </w:sdtContent>
    </w:sdt>
    <w:p w14:paraId="5D7CB93E" w14:textId="77777777" w:rsidR="00041895" w:rsidRDefault="00041895" w:rsidP="00041895">
      <w:pPr>
        <w:rPr>
          <w:b/>
          <w:bCs/>
        </w:rPr>
      </w:pPr>
    </w:p>
    <w:p w14:paraId="4081309F" w14:textId="77777777" w:rsidR="00041895" w:rsidRDefault="00041895" w:rsidP="00041895">
      <w:pPr>
        <w:rPr>
          <w:b/>
          <w:bCs/>
        </w:rPr>
      </w:pPr>
    </w:p>
    <w:p w14:paraId="3DCECCCC" w14:textId="55259A14" w:rsidR="00041895" w:rsidRPr="00041895" w:rsidRDefault="00041895" w:rsidP="0042211A"/>
    <w:p w14:paraId="5DFD265C" w14:textId="347DB5AC" w:rsidR="00DE29F2" w:rsidRDefault="00DE29F2" w:rsidP="0042211A"/>
    <w:p w14:paraId="55AF44C6" w14:textId="77777777" w:rsidR="00DE29F2" w:rsidRDefault="00DE29F2">
      <w:r>
        <w:br w:type="page"/>
      </w:r>
    </w:p>
    <w:p w14:paraId="2F6E45EF" w14:textId="3337BC70" w:rsidR="00041895" w:rsidRPr="00F05EDA" w:rsidRDefault="001663A1" w:rsidP="0042211A">
      <w:pPr>
        <w:rPr>
          <w:rStyle w:val="IntenseEmphasis"/>
          <w:rFonts w:ascii="Arial" w:hAnsi="Arial" w:cs="Arial"/>
          <w:sz w:val="32"/>
          <w:szCs w:val="32"/>
        </w:rPr>
      </w:pPr>
      <w:r w:rsidRPr="00F05EDA">
        <w:rPr>
          <w:rStyle w:val="IntenseEmphasis"/>
          <w:rFonts w:ascii="Arial" w:hAnsi="Arial" w:cs="Arial"/>
          <w:sz w:val="32"/>
          <w:szCs w:val="32"/>
        </w:rPr>
        <w:lastRenderedPageBreak/>
        <w:t>Executive Summary</w:t>
      </w:r>
    </w:p>
    <w:p w14:paraId="3AB24856" w14:textId="77777777" w:rsidR="0028356F" w:rsidRDefault="009A7E55" w:rsidP="00F05EDA">
      <w:pPr>
        <w:spacing w:line="360" w:lineRule="auto"/>
        <w:jc w:val="both"/>
        <w:rPr>
          <w:rFonts w:ascii="inherit" w:hAnsi="inherit" w:cs="Arial"/>
          <w:color w:val="1C1E21"/>
          <w:sz w:val="23"/>
          <w:szCs w:val="23"/>
        </w:rPr>
      </w:pPr>
      <w:r>
        <w:rPr>
          <w:rFonts w:ascii="inherit" w:hAnsi="inherit" w:cs="Arial"/>
          <w:color w:val="1C1E21"/>
          <w:sz w:val="23"/>
          <w:szCs w:val="23"/>
        </w:rPr>
        <w:t xml:space="preserve">This report critically evaluates the role of Business Intelligence (BI), Data Warehousing (DW), and Data Mining (DM) in supporting strategic decision-making within Chanel, one of the world’s leading luxury fashion companies. Operating in a highly competitive global luxury retail market, Chanel generates vast amounts of customer, sales, inventory, marketing, and supply chain data across boutiques, e-commerce platforms, and digital channels. Effectively analysing this information enables the organisation to improve operational efficiency, customer experience, and long-term profitability. </w:t>
      </w:r>
    </w:p>
    <w:p w14:paraId="1DFD522B" w14:textId="77777777" w:rsidR="00273C44" w:rsidRDefault="009A7E55" w:rsidP="00F05EDA">
      <w:pPr>
        <w:spacing w:line="360" w:lineRule="auto"/>
        <w:jc w:val="both"/>
        <w:rPr>
          <w:rFonts w:ascii="inherit" w:hAnsi="inherit" w:cs="Arial"/>
          <w:color w:val="1C1E21"/>
          <w:sz w:val="23"/>
          <w:szCs w:val="23"/>
        </w:rPr>
      </w:pPr>
      <w:r>
        <w:rPr>
          <w:rFonts w:ascii="inherit" w:hAnsi="inherit" w:cs="Arial"/>
          <w:color w:val="1C1E21"/>
          <w:sz w:val="23"/>
          <w:szCs w:val="23"/>
        </w:rPr>
        <w:t xml:space="preserve">The report first explains the concepts of Business Intelligence, Data Warehousing, and Data Mining while discussing current technological trends including artificial intelligence (AI), cloud data warehousing, real-time analytics, and predictive analytics. It then evaluates how a centralised data warehouse could support Chanel by integrating data from multiple business functions to improve reporting, forecasting, and executive decision-making. </w:t>
      </w:r>
    </w:p>
    <w:p w14:paraId="60004484" w14:textId="19A4B23A" w:rsidR="009A7E55" w:rsidRDefault="009A7E55" w:rsidP="00F05EDA">
      <w:pPr>
        <w:spacing w:line="360" w:lineRule="auto"/>
        <w:jc w:val="both"/>
        <w:rPr>
          <w:rFonts w:ascii="inherit" w:hAnsi="inherit" w:cs="Arial"/>
          <w:color w:val="1C1E21"/>
          <w:sz w:val="23"/>
          <w:szCs w:val="23"/>
        </w:rPr>
      </w:pPr>
      <w:r>
        <w:rPr>
          <w:rFonts w:ascii="inherit" w:hAnsi="inherit" w:cs="Arial"/>
          <w:color w:val="1C1E21"/>
          <w:sz w:val="23"/>
          <w:szCs w:val="23"/>
        </w:rPr>
        <w:t xml:space="preserve">The report also analyses suitable data mining techniques such as customer segmentation and association rule mining to improve personalised marketing and product </w:t>
      </w:r>
      <w:proofErr w:type="gramStart"/>
      <w:r>
        <w:rPr>
          <w:rFonts w:ascii="inherit" w:hAnsi="inherit" w:cs="Arial"/>
          <w:color w:val="1C1E21"/>
          <w:sz w:val="23"/>
          <w:szCs w:val="23"/>
        </w:rPr>
        <w:t>recommendations..</w:t>
      </w:r>
      <w:proofErr w:type="gramEnd"/>
    </w:p>
    <w:p w14:paraId="089EDBFF" w14:textId="0E1289A9" w:rsidR="00273C44" w:rsidRDefault="004D412F" w:rsidP="00F05EDA">
      <w:pPr>
        <w:spacing w:line="360" w:lineRule="auto"/>
        <w:jc w:val="both"/>
        <w:rPr>
          <w:rFonts w:ascii="inherit" w:hAnsi="inherit" w:cs="Arial"/>
          <w:color w:val="1C1E21"/>
          <w:sz w:val="23"/>
          <w:szCs w:val="23"/>
        </w:rPr>
      </w:pPr>
      <w:r>
        <w:rPr>
          <w:rFonts w:ascii="inherit" w:hAnsi="inherit" w:cs="Arial"/>
          <w:color w:val="1C1E21"/>
          <w:sz w:val="23"/>
          <w:szCs w:val="23"/>
        </w:rPr>
        <w:t>Furthermore, ethical</w:t>
      </w:r>
      <w:r w:rsidR="00135EF3">
        <w:rPr>
          <w:rFonts w:ascii="inherit" w:hAnsi="inherit" w:cs="Arial"/>
          <w:color w:val="1C1E21"/>
          <w:sz w:val="23"/>
          <w:szCs w:val="23"/>
        </w:rPr>
        <w:t xml:space="preserve"> considerations surrounding </w:t>
      </w:r>
      <w:r w:rsidR="00E67099">
        <w:rPr>
          <w:rFonts w:ascii="inherit" w:hAnsi="inherit" w:cs="Arial"/>
          <w:color w:val="1C1E21"/>
          <w:sz w:val="23"/>
          <w:szCs w:val="23"/>
        </w:rPr>
        <w:t>GDPR compliance</w:t>
      </w:r>
      <w:r w:rsidR="0039580E">
        <w:rPr>
          <w:rFonts w:ascii="inherit" w:hAnsi="inherit" w:cs="Arial"/>
          <w:color w:val="1C1E21"/>
          <w:sz w:val="23"/>
          <w:szCs w:val="23"/>
        </w:rPr>
        <w:t xml:space="preserve">, customer privacy, </w:t>
      </w:r>
      <w:r w:rsidR="00716D57">
        <w:rPr>
          <w:rFonts w:ascii="inherit" w:hAnsi="inherit" w:cs="Arial"/>
          <w:color w:val="1C1E21"/>
          <w:sz w:val="23"/>
          <w:szCs w:val="23"/>
        </w:rPr>
        <w:t>cybersecurity, and data governance</w:t>
      </w:r>
      <w:r w:rsidR="00E67099">
        <w:rPr>
          <w:rFonts w:ascii="inherit" w:hAnsi="inherit" w:cs="Arial"/>
          <w:color w:val="1C1E21"/>
          <w:sz w:val="23"/>
          <w:szCs w:val="23"/>
        </w:rPr>
        <w:t xml:space="preserve"> are examined. Finally, the report</w:t>
      </w:r>
      <w:r w:rsidR="00351A9A">
        <w:rPr>
          <w:rFonts w:ascii="inherit" w:hAnsi="inherit" w:cs="Arial"/>
          <w:color w:val="1C1E21"/>
          <w:sz w:val="23"/>
          <w:szCs w:val="23"/>
        </w:rPr>
        <w:t xml:space="preserve"> recommends interactives </w:t>
      </w:r>
      <w:r w:rsidR="004D7019">
        <w:rPr>
          <w:rFonts w:ascii="inherit" w:hAnsi="inherit" w:cs="Arial"/>
          <w:color w:val="1C1E21"/>
          <w:sz w:val="23"/>
          <w:szCs w:val="23"/>
        </w:rPr>
        <w:t>BI</w:t>
      </w:r>
      <w:r w:rsidR="00723811">
        <w:rPr>
          <w:rFonts w:ascii="inherit" w:hAnsi="inherit" w:cs="Arial"/>
          <w:color w:val="1C1E21"/>
          <w:sz w:val="23"/>
          <w:szCs w:val="23"/>
        </w:rPr>
        <w:t xml:space="preserve"> dashboards that provide executives with real</w:t>
      </w:r>
      <w:r w:rsidR="00CC45FE">
        <w:rPr>
          <w:rFonts w:ascii="inherit" w:hAnsi="inherit" w:cs="Arial"/>
          <w:color w:val="1C1E21"/>
          <w:sz w:val="23"/>
          <w:szCs w:val="23"/>
        </w:rPr>
        <w:t xml:space="preserve"> </w:t>
      </w:r>
      <w:r w:rsidR="000D2263">
        <w:rPr>
          <w:rFonts w:ascii="inherit" w:hAnsi="inherit" w:cs="Arial"/>
          <w:color w:val="1C1E21"/>
          <w:sz w:val="23"/>
          <w:szCs w:val="23"/>
        </w:rPr>
        <w:t>-time insight</w:t>
      </w:r>
      <w:r w:rsidR="00036E9C">
        <w:rPr>
          <w:rFonts w:ascii="inherit" w:hAnsi="inherit" w:cs="Arial"/>
          <w:color w:val="1C1E21"/>
          <w:sz w:val="23"/>
          <w:szCs w:val="23"/>
        </w:rPr>
        <w:t>s into key performance indicators</w:t>
      </w:r>
      <w:r w:rsidR="00BF0E36">
        <w:rPr>
          <w:rFonts w:ascii="inherit" w:hAnsi="inherit" w:cs="Arial"/>
          <w:color w:val="1C1E21"/>
          <w:sz w:val="23"/>
          <w:szCs w:val="23"/>
        </w:rPr>
        <w:t xml:space="preserve"> (KPIs) enabling </w:t>
      </w:r>
      <w:r w:rsidR="00FC005C">
        <w:rPr>
          <w:rFonts w:ascii="inherit" w:hAnsi="inherit" w:cs="Arial"/>
          <w:color w:val="1C1E21"/>
          <w:sz w:val="23"/>
          <w:szCs w:val="23"/>
        </w:rPr>
        <w:t xml:space="preserve">faster and more informed strategic </w:t>
      </w:r>
      <w:r w:rsidR="003D56BC">
        <w:rPr>
          <w:rFonts w:ascii="inherit" w:hAnsi="inherit" w:cs="Arial"/>
          <w:color w:val="1C1E21"/>
          <w:sz w:val="23"/>
          <w:szCs w:val="23"/>
        </w:rPr>
        <w:t xml:space="preserve">decisions. </w:t>
      </w:r>
    </w:p>
    <w:p w14:paraId="48F3C5DD" w14:textId="135B1B47" w:rsidR="009A7E55" w:rsidRDefault="00080716" w:rsidP="009A7E55">
      <w:pPr>
        <w:rPr>
          <w:rFonts w:ascii="inherit" w:hAnsi="inherit" w:cs="Arial"/>
          <w:color w:val="1C1E21"/>
          <w:sz w:val="23"/>
          <w:szCs w:val="23"/>
        </w:rPr>
      </w:pPr>
      <w:r>
        <w:rPr>
          <w:rFonts w:ascii="inherit" w:hAnsi="inherit" w:cs="Arial"/>
          <w:color w:val="1C1E21"/>
          <w:sz w:val="23"/>
          <w:szCs w:val="23"/>
        </w:rPr>
        <w:t>(</w:t>
      </w:r>
      <w:r w:rsidR="007F09F6">
        <w:rPr>
          <w:rFonts w:ascii="inherit" w:hAnsi="inherit" w:cs="Arial"/>
          <w:color w:val="1C1E21"/>
          <w:sz w:val="23"/>
          <w:szCs w:val="23"/>
        </w:rPr>
        <w:t>Sharda, Delen and Turban,2023)</w:t>
      </w:r>
    </w:p>
    <w:p w14:paraId="052C48A5" w14:textId="61A53F72" w:rsidR="003E3F55" w:rsidRDefault="003E3F55" w:rsidP="009A7E55">
      <w:pPr>
        <w:rPr>
          <w:rFonts w:ascii="inherit" w:hAnsi="inherit" w:cs="Arial"/>
          <w:color w:val="1C1E21"/>
          <w:sz w:val="23"/>
          <w:szCs w:val="23"/>
        </w:rPr>
      </w:pPr>
    </w:p>
    <w:p w14:paraId="6426F137" w14:textId="77777777" w:rsidR="007F09F6" w:rsidRPr="009A7E55" w:rsidRDefault="007F09F6" w:rsidP="009A7E55">
      <w:pPr>
        <w:rPr>
          <w:rFonts w:ascii="inherit" w:hAnsi="inherit" w:cs="Arial"/>
          <w:color w:val="1C1E21"/>
          <w:sz w:val="23"/>
          <w:szCs w:val="23"/>
        </w:rPr>
      </w:pPr>
    </w:p>
    <w:p w14:paraId="3B05F3F9" w14:textId="352769D9" w:rsidR="00372C92" w:rsidRPr="00617FDB" w:rsidRDefault="00372C92" w:rsidP="00372C92">
      <w:pPr>
        <w:spacing w:line="360" w:lineRule="auto"/>
        <w:rPr>
          <w:rFonts w:ascii="Arial" w:hAnsi="Arial" w:cs="Arial"/>
          <w:b/>
          <w:bCs/>
          <w:i/>
          <w:iCs/>
          <w:color w:val="000000" w:themeColor="text1"/>
          <w:sz w:val="32"/>
          <w:szCs w:val="32"/>
        </w:rPr>
      </w:pPr>
    </w:p>
    <w:p w14:paraId="764543F1" w14:textId="77777777" w:rsidR="001663A1" w:rsidRDefault="001663A1" w:rsidP="0042211A">
      <w:pPr>
        <w:rPr>
          <w:rFonts w:ascii="Arial" w:hAnsi="Arial" w:cs="Arial"/>
          <w:sz w:val="32"/>
          <w:szCs w:val="32"/>
        </w:rPr>
      </w:pPr>
    </w:p>
    <w:p w14:paraId="09153330" w14:textId="77777777" w:rsidR="003A50D6" w:rsidRDefault="003A50D6" w:rsidP="0042211A">
      <w:pPr>
        <w:rPr>
          <w:rFonts w:ascii="Arial" w:hAnsi="Arial" w:cs="Arial"/>
          <w:sz w:val="32"/>
          <w:szCs w:val="32"/>
        </w:rPr>
      </w:pPr>
    </w:p>
    <w:p w14:paraId="391252C0" w14:textId="77777777" w:rsidR="003A50D6" w:rsidRDefault="003A50D6" w:rsidP="0042211A">
      <w:pPr>
        <w:rPr>
          <w:rFonts w:ascii="Arial" w:hAnsi="Arial" w:cs="Arial"/>
          <w:sz w:val="32"/>
          <w:szCs w:val="32"/>
        </w:rPr>
      </w:pPr>
    </w:p>
    <w:p w14:paraId="2BBFCC68" w14:textId="77777777" w:rsidR="003A50D6" w:rsidRDefault="003A50D6" w:rsidP="0042211A">
      <w:pPr>
        <w:rPr>
          <w:rFonts w:ascii="Arial" w:hAnsi="Arial" w:cs="Arial"/>
          <w:sz w:val="32"/>
          <w:szCs w:val="32"/>
        </w:rPr>
      </w:pPr>
    </w:p>
    <w:p w14:paraId="4BF0EC0B" w14:textId="77777777" w:rsidR="00430102" w:rsidRDefault="00430102" w:rsidP="0042211A">
      <w:pPr>
        <w:rPr>
          <w:rFonts w:ascii="Arial" w:hAnsi="Arial" w:cs="Arial"/>
          <w:sz w:val="32"/>
          <w:szCs w:val="32"/>
        </w:rPr>
      </w:pPr>
    </w:p>
    <w:p w14:paraId="4B8A9BE8" w14:textId="022F6E35" w:rsidR="004319DE" w:rsidRDefault="00EF2300" w:rsidP="0027326F">
      <w:pPr>
        <w:pStyle w:val="Heading1"/>
      </w:pPr>
      <w:bookmarkStart w:id="0" w:name="_Toc234792269"/>
      <w:r>
        <w:lastRenderedPageBreak/>
        <w:t>I</w:t>
      </w:r>
      <w:r w:rsidR="004319DE">
        <w:t>NTR</w:t>
      </w:r>
      <w:r w:rsidR="0038697D">
        <w:t>O</w:t>
      </w:r>
      <w:r w:rsidR="004319DE">
        <w:t>DUCTION</w:t>
      </w:r>
      <w:bookmarkEnd w:id="0"/>
    </w:p>
    <w:p w14:paraId="6748D263" w14:textId="77777777" w:rsidR="0038697D" w:rsidRPr="0038697D" w:rsidRDefault="0038697D" w:rsidP="0038697D"/>
    <w:p w14:paraId="3A642776" w14:textId="77777777" w:rsidR="00272CAB" w:rsidRPr="00BC3FB2" w:rsidRDefault="009619F5" w:rsidP="00F05EDA">
      <w:pPr>
        <w:spacing w:line="360" w:lineRule="auto"/>
        <w:jc w:val="both"/>
        <w:rPr>
          <w:rFonts w:ascii="Arial" w:hAnsi="Arial" w:cs="Arial"/>
          <w:sz w:val="24"/>
          <w:szCs w:val="24"/>
        </w:rPr>
      </w:pPr>
      <w:r w:rsidRPr="00BC3FB2">
        <w:rPr>
          <w:rFonts w:ascii="Arial" w:hAnsi="Arial" w:cs="Arial"/>
          <w:sz w:val="24"/>
          <w:szCs w:val="24"/>
        </w:rPr>
        <w:t>Founded</w:t>
      </w:r>
      <w:r w:rsidR="00284375" w:rsidRPr="00BC3FB2">
        <w:rPr>
          <w:rFonts w:ascii="Arial" w:hAnsi="Arial" w:cs="Arial"/>
          <w:sz w:val="24"/>
          <w:szCs w:val="24"/>
        </w:rPr>
        <w:t xml:space="preserve"> in 1910 by Gabrielle “Coco” Chanel, Chanel is recognised as one of the world’s most prestigious luxury fashion houses. The company operates globally through boutiques, online retail platforms, beauty stores, and authorised distributors, offering luxury handbags, ready-to-wear fashion, fragrances, cosmetics, jewellery, and accessories. As a global luxury retailer, Chanel generates significant volumes of transactional and customer data every day, creating opportunities to leverage Business Intelligence (BI) technologies to improve organisational performance. </w:t>
      </w:r>
    </w:p>
    <w:p w14:paraId="30FAD24D" w14:textId="617E03C9" w:rsidR="00284375" w:rsidRPr="00BC3FB2" w:rsidRDefault="00284375" w:rsidP="00F05EDA">
      <w:pPr>
        <w:spacing w:line="360" w:lineRule="auto"/>
        <w:jc w:val="both"/>
        <w:rPr>
          <w:rFonts w:ascii="Arial" w:hAnsi="Arial" w:cs="Arial"/>
          <w:sz w:val="24"/>
          <w:szCs w:val="24"/>
        </w:rPr>
      </w:pPr>
      <w:r w:rsidRPr="00BC3FB2">
        <w:rPr>
          <w:rFonts w:ascii="Arial" w:hAnsi="Arial" w:cs="Arial"/>
          <w:sz w:val="24"/>
          <w:szCs w:val="24"/>
        </w:rPr>
        <w:t>The purpose of this report is to critically evaluate how Business Intelligence, Data Warehousing, and Data Mining can support Chanel’s strategic and operational decision-making. The report examines current BI trends, explores the application of data warehousing within Chanel, evaluates suitable data mining techniques, discusses predictive analytics solutions, considers ethical and security challenges, and recommends dashboard reporting tools that can improve organisational performance and competitive advantage within the luxury retail industry.</w:t>
      </w:r>
    </w:p>
    <w:p w14:paraId="5FC18C9B" w14:textId="2829C173" w:rsidR="00284375" w:rsidRPr="00BC3FB2" w:rsidRDefault="00BC3FB2" w:rsidP="00F05EDA">
      <w:pPr>
        <w:spacing w:line="360" w:lineRule="auto"/>
        <w:jc w:val="both"/>
        <w:rPr>
          <w:rFonts w:ascii="Arial" w:hAnsi="Arial" w:cs="Arial"/>
          <w:sz w:val="24"/>
          <w:szCs w:val="24"/>
        </w:rPr>
      </w:pPr>
      <w:r>
        <w:rPr>
          <w:rFonts w:ascii="Arial" w:hAnsi="Arial" w:cs="Arial"/>
          <w:sz w:val="24"/>
          <w:szCs w:val="24"/>
        </w:rPr>
        <w:t>(</w:t>
      </w:r>
      <w:r w:rsidR="00AA3CD7">
        <w:rPr>
          <w:rFonts w:ascii="Arial" w:hAnsi="Arial" w:cs="Arial"/>
          <w:sz w:val="24"/>
          <w:szCs w:val="24"/>
        </w:rPr>
        <w:t>Chanel, 2025)</w:t>
      </w:r>
    </w:p>
    <w:p w14:paraId="1F3C061B" w14:textId="77777777" w:rsidR="00284375" w:rsidRDefault="00284375" w:rsidP="00284375">
      <w:pPr>
        <w:rPr>
          <w:rFonts w:ascii="Times New Roman" w:hAnsi="Times New Roman" w:cs="Times New Roman"/>
        </w:rPr>
      </w:pPr>
    </w:p>
    <w:p w14:paraId="589E32B4" w14:textId="77777777" w:rsidR="004319DE" w:rsidRDefault="004319DE" w:rsidP="0042211A">
      <w:pPr>
        <w:rPr>
          <w:rFonts w:ascii="Arial" w:hAnsi="Arial" w:cs="Arial"/>
          <w:sz w:val="32"/>
          <w:szCs w:val="32"/>
        </w:rPr>
      </w:pPr>
    </w:p>
    <w:p w14:paraId="457E13C0" w14:textId="77777777" w:rsidR="003A50D6" w:rsidRDefault="003A50D6" w:rsidP="0042211A">
      <w:pPr>
        <w:rPr>
          <w:rFonts w:ascii="Arial" w:hAnsi="Arial" w:cs="Arial"/>
          <w:sz w:val="32"/>
          <w:szCs w:val="32"/>
        </w:rPr>
      </w:pPr>
    </w:p>
    <w:p w14:paraId="7A13872D" w14:textId="77777777" w:rsidR="003A50D6" w:rsidRDefault="003A50D6" w:rsidP="0042211A">
      <w:pPr>
        <w:rPr>
          <w:rFonts w:ascii="Arial" w:hAnsi="Arial" w:cs="Arial"/>
          <w:sz w:val="32"/>
          <w:szCs w:val="32"/>
        </w:rPr>
      </w:pPr>
    </w:p>
    <w:p w14:paraId="5C203C5D" w14:textId="77777777" w:rsidR="003A50D6" w:rsidRDefault="003A50D6" w:rsidP="0042211A">
      <w:pPr>
        <w:rPr>
          <w:rFonts w:ascii="Arial" w:hAnsi="Arial" w:cs="Arial"/>
          <w:sz w:val="32"/>
          <w:szCs w:val="32"/>
        </w:rPr>
      </w:pPr>
    </w:p>
    <w:p w14:paraId="580B1659" w14:textId="77777777" w:rsidR="003A50D6" w:rsidRDefault="003A50D6" w:rsidP="0042211A">
      <w:pPr>
        <w:rPr>
          <w:rFonts w:ascii="Arial" w:hAnsi="Arial" w:cs="Arial"/>
          <w:sz w:val="32"/>
          <w:szCs w:val="32"/>
        </w:rPr>
      </w:pPr>
    </w:p>
    <w:p w14:paraId="150D0D18" w14:textId="77777777" w:rsidR="003A50D6" w:rsidRDefault="003A50D6" w:rsidP="0042211A">
      <w:pPr>
        <w:rPr>
          <w:rFonts w:ascii="Arial" w:hAnsi="Arial" w:cs="Arial"/>
          <w:sz w:val="32"/>
          <w:szCs w:val="32"/>
        </w:rPr>
      </w:pPr>
    </w:p>
    <w:p w14:paraId="380C01BE" w14:textId="77777777" w:rsidR="003A50D6" w:rsidRDefault="003A50D6" w:rsidP="0042211A">
      <w:pPr>
        <w:rPr>
          <w:rFonts w:ascii="Arial" w:hAnsi="Arial" w:cs="Arial"/>
          <w:sz w:val="32"/>
          <w:szCs w:val="32"/>
        </w:rPr>
      </w:pPr>
    </w:p>
    <w:p w14:paraId="37083429" w14:textId="77777777" w:rsidR="003A50D6" w:rsidRDefault="003A50D6" w:rsidP="0042211A">
      <w:pPr>
        <w:rPr>
          <w:rFonts w:ascii="Arial" w:hAnsi="Arial" w:cs="Arial"/>
          <w:sz w:val="32"/>
          <w:szCs w:val="32"/>
        </w:rPr>
      </w:pPr>
    </w:p>
    <w:p w14:paraId="3D6C305B" w14:textId="77777777" w:rsidR="003A50D6" w:rsidRDefault="003A50D6" w:rsidP="0027326F">
      <w:pPr>
        <w:pStyle w:val="Heading1"/>
      </w:pPr>
    </w:p>
    <w:p w14:paraId="4CE85618" w14:textId="689276B1" w:rsidR="003A50D6" w:rsidRDefault="003F244A" w:rsidP="0027326F">
      <w:pPr>
        <w:pStyle w:val="Heading1"/>
      </w:pPr>
      <w:bookmarkStart w:id="1" w:name="_Toc234792270"/>
      <w:r>
        <w:t>Trends in Business Intelligence</w:t>
      </w:r>
      <w:r w:rsidR="008D6961">
        <w:t xml:space="preserve"> (BI), Data Warehousing</w:t>
      </w:r>
      <w:r w:rsidR="00A6648D">
        <w:t xml:space="preserve"> (DW), and Data Mining (DM)</w:t>
      </w:r>
      <w:r w:rsidR="004F3B30">
        <w:t>.</w:t>
      </w:r>
      <w:bookmarkEnd w:id="1"/>
    </w:p>
    <w:p w14:paraId="16AB6677" w14:textId="77777777" w:rsidR="00F03632" w:rsidRDefault="00F03632" w:rsidP="00F03632"/>
    <w:p w14:paraId="2E7A5F84" w14:textId="77777777" w:rsidR="00F03632" w:rsidRPr="0078722A" w:rsidRDefault="00F03632" w:rsidP="00415C3D">
      <w:pPr>
        <w:pStyle w:val="p1"/>
        <w:spacing w:line="360" w:lineRule="auto"/>
        <w:jc w:val="both"/>
        <w:rPr>
          <w:rFonts w:ascii="Arial" w:hAnsi="Arial" w:cs="Arial"/>
        </w:rPr>
      </w:pPr>
      <w:r w:rsidRPr="0078722A">
        <w:rPr>
          <w:rFonts w:ascii="Arial" w:hAnsi="Arial" w:cs="Arial"/>
        </w:rPr>
        <w:t>Business Intelligence (BI) refers to the technologies, applications, and processes used to collect, analyse, and present business data to support informed decision-making (Sharda et al., 2023). Data Warehousing (DW) is a centralised repository that integrates data from multiple sources, enabling organisations to analyse historical and current business information efficiently (Kimball and Ross, 2020). Data Mining (DM) involves discovering hidden patterns, trends, and relationships within large datasets using statistical and machine learning techniques (Han et al., 2022).</w:t>
      </w:r>
    </w:p>
    <w:p w14:paraId="27AF1685" w14:textId="77777777" w:rsidR="00F03632" w:rsidRPr="0078722A" w:rsidRDefault="00F03632" w:rsidP="00415C3D">
      <w:pPr>
        <w:pStyle w:val="p1"/>
        <w:spacing w:line="360" w:lineRule="auto"/>
        <w:jc w:val="both"/>
        <w:rPr>
          <w:rFonts w:ascii="Arial" w:hAnsi="Arial" w:cs="Arial"/>
        </w:rPr>
      </w:pPr>
      <w:r w:rsidRPr="0078722A">
        <w:rPr>
          <w:rFonts w:ascii="Arial" w:hAnsi="Arial" w:cs="Arial"/>
        </w:rPr>
        <w:t>Within the luxury retail industry, Chanel uses modern BI technologies to strengthen decision-making and maintain a competitive advantage. One key trend is real-time Business Intelligence, which enables managers to monitor sales performance, customer demand, and inventory levels instantly. This allows Chanel to respond quickly to changing consumer preferences, particularly during new product launches and seasonal collections.</w:t>
      </w:r>
    </w:p>
    <w:p w14:paraId="02FFBA0F" w14:textId="7EF4632E" w:rsidR="00F03632" w:rsidRPr="0078722A" w:rsidRDefault="00F03632" w:rsidP="00415C3D">
      <w:pPr>
        <w:pStyle w:val="p1"/>
        <w:spacing w:line="360" w:lineRule="auto"/>
        <w:jc w:val="both"/>
        <w:rPr>
          <w:rFonts w:ascii="Arial" w:hAnsi="Arial" w:cs="Arial"/>
        </w:rPr>
      </w:pPr>
      <w:r w:rsidRPr="0078722A">
        <w:rPr>
          <w:rFonts w:ascii="Arial" w:hAnsi="Arial" w:cs="Arial"/>
        </w:rPr>
        <w:t xml:space="preserve">Another important trend is cloud data warehousing, which stores and manages business data on secure cloud platforms instead of traditional </w:t>
      </w:r>
      <w:r w:rsidRPr="0078722A">
        <w:rPr>
          <w:rFonts w:ascii="Arial" w:hAnsi="Arial" w:cs="Arial"/>
        </w:rPr>
        <w:t>on-premises</w:t>
      </w:r>
      <w:r w:rsidRPr="0078722A">
        <w:rPr>
          <w:rFonts w:ascii="Arial" w:hAnsi="Arial" w:cs="Arial"/>
        </w:rPr>
        <w:t xml:space="preserve"> systems. Cloud-based solutions improve scalability, collaboration, accessibility, and operational efficiency across Chanel’s global business operations.</w:t>
      </w:r>
    </w:p>
    <w:p w14:paraId="27918317" w14:textId="77777777" w:rsidR="00F03632" w:rsidRPr="0078722A" w:rsidRDefault="00F03632" w:rsidP="00415C3D">
      <w:pPr>
        <w:pStyle w:val="p1"/>
        <w:spacing w:line="360" w:lineRule="auto"/>
        <w:jc w:val="both"/>
        <w:rPr>
          <w:rFonts w:ascii="Arial" w:hAnsi="Arial" w:cs="Arial"/>
        </w:rPr>
      </w:pPr>
      <w:r w:rsidRPr="0078722A">
        <w:rPr>
          <w:rFonts w:ascii="Arial" w:hAnsi="Arial" w:cs="Arial"/>
        </w:rPr>
        <w:t>Artificial Intelligence (AI) has also transformed Business Intelligence by enabling predictive analytics, customer segmentation, demand forecasting, and personalised shopping experiences. AI-powered insights help Chanel understand customer purchasing behaviour, automate reporting, and make faster, data-driven strategic decisions.</w:t>
      </w:r>
    </w:p>
    <w:p w14:paraId="145EDCF1" w14:textId="43DE9615" w:rsidR="00F03632" w:rsidRPr="0078722A" w:rsidRDefault="00F03632" w:rsidP="00F05EDA">
      <w:pPr>
        <w:pStyle w:val="p1"/>
        <w:spacing w:line="360" w:lineRule="auto"/>
        <w:jc w:val="both"/>
        <w:rPr>
          <w:rFonts w:ascii="Arial" w:hAnsi="Arial" w:cs="Arial"/>
        </w:rPr>
      </w:pPr>
      <w:r w:rsidRPr="0078722A">
        <w:rPr>
          <w:rFonts w:ascii="Arial" w:hAnsi="Arial" w:cs="Arial"/>
        </w:rPr>
        <w:t xml:space="preserve">Theoretical frameworks further support these technologies. Kimball’s Data Warehouse Architecture integrates sales, </w:t>
      </w:r>
      <w:r w:rsidR="00B9198B">
        <w:rPr>
          <w:rFonts w:ascii="Arial" w:hAnsi="Arial" w:cs="Arial"/>
        </w:rPr>
        <w:t>C</w:t>
      </w:r>
      <w:r w:rsidRPr="0078722A">
        <w:rPr>
          <w:rFonts w:ascii="Arial" w:hAnsi="Arial" w:cs="Arial"/>
        </w:rPr>
        <w:t xml:space="preserve">ustomer </w:t>
      </w:r>
      <w:r w:rsidR="00B9198B">
        <w:rPr>
          <w:rFonts w:ascii="Arial" w:hAnsi="Arial" w:cs="Arial"/>
        </w:rPr>
        <w:t>R</w:t>
      </w:r>
      <w:r w:rsidRPr="0078722A">
        <w:rPr>
          <w:rFonts w:ascii="Arial" w:hAnsi="Arial" w:cs="Arial"/>
        </w:rPr>
        <w:t xml:space="preserve">elationship </w:t>
      </w:r>
      <w:r w:rsidR="00B9198B">
        <w:rPr>
          <w:rFonts w:ascii="Arial" w:hAnsi="Arial" w:cs="Arial"/>
        </w:rPr>
        <w:t>M</w:t>
      </w:r>
      <w:r w:rsidRPr="0078722A">
        <w:rPr>
          <w:rFonts w:ascii="Arial" w:hAnsi="Arial" w:cs="Arial"/>
        </w:rPr>
        <w:t xml:space="preserve">anagement (CRM), inventory, marketing, and supply chain data into a unified repository for efficient analysis (Kimball </w:t>
      </w:r>
      <w:r w:rsidRPr="0078722A">
        <w:rPr>
          <w:rFonts w:ascii="Arial" w:hAnsi="Arial" w:cs="Arial"/>
        </w:rPr>
        <w:lastRenderedPageBreak/>
        <w:t>and Ross, 2020). Additionally, the CRISP-DM (Cross-Industry Standard Process for Data Mining) framework provides a structured process for analysing customer data and developing predictive models that support business objectives (Han et al., 2022).</w:t>
      </w:r>
    </w:p>
    <w:p w14:paraId="0B26A6A9" w14:textId="13DB949E" w:rsidR="0029649A" w:rsidRPr="0078722A" w:rsidRDefault="00F03632" w:rsidP="00F05EDA">
      <w:pPr>
        <w:pStyle w:val="p2"/>
        <w:spacing w:line="360" w:lineRule="auto"/>
        <w:jc w:val="both"/>
        <w:rPr>
          <w:rFonts w:ascii="Arial" w:hAnsi="Arial" w:cs="Arial"/>
        </w:rPr>
      </w:pPr>
      <w:r w:rsidRPr="0078722A">
        <w:rPr>
          <w:rFonts w:ascii="Arial" w:hAnsi="Arial" w:cs="Arial"/>
        </w:rPr>
        <w:t>.</w:t>
      </w:r>
    </w:p>
    <w:p w14:paraId="0CF690D5" w14:textId="77777777" w:rsidR="0027326F" w:rsidRPr="0027326F" w:rsidRDefault="0027326F" w:rsidP="00F05EDA">
      <w:pPr>
        <w:pStyle w:val="p2"/>
        <w:spacing w:line="360" w:lineRule="auto"/>
        <w:jc w:val="both"/>
      </w:pPr>
    </w:p>
    <w:p w14:paraId="593BE680" w14:textId="77777777" w:rsidR="000645A9" w:rsidRDefault="00912483" w:rsidP="007F64A8">
      <w:pPr>
        <w:pStyle w:val="Heading1"/>
        <w:rPr>
          <w:color w:val="FFFFFF"/>
          <w:sz w:val="32"/>
          <w:szCs w:val="32"/>
          <w:shd w:val="clear" w:color="auto" w:fill="FFFFFF"/>
        </w:rPr>
      </w:pPr>
      <w:bookmarkStart w:id="2" w:name="_Toc234792271"/>
      <w:r w:rsidRPr="0042594B">
        <w:rPr>
          <w:rStyle w:val="IntenseEmphasis"/>
          <w:rFonts w:ascii="Arial" w:hAnsi="Arial" w:cs="Arial"/>
          <w:sz w:val="32"/>
          <w:szCs w:val="32"/>
        </w:rPr>
        <w:t>D</w:t>
      </w:r>
      <w:r w:rsidR="0042594B" w:rsidRPr="0042594B">
        <w:rPr>
          <w:rStyle w:val="IntenseEmphasis"/>
          <w:rFonts w:ascii="Arial" w:hAnsi="Arial" w:cs="Arial"/>
          <w:sz w:val="32"/>
          <w:szCs w:val="32"/>
        </w:rPr>
        <w:t>ata</w:t>
      </w:r>
      <w:r w:rsidR="0042594B">
        <w:rPr>
          <w:rStyle w:val="IntenseEmphasis"/>
          <w:rFonts w:ascii="Arial" w:hAnsi="Arial" w:cs="Arial"/>
          <w:sz w:val="32"/>
          <w:szCs w:val="32"/>
        </w:rPr>
        <w:t xml:space="preserve"> Warehousing in the Organisation</w:t>
      </w:r>
      <w:r w:rsidR="008013AC">
        <w:rPr>
          <w:rStyle w:val="IntenseEmphasis"/>
          <w:rFonts w:ascii="Arial" w:hAnsi="Arial" w:cs="Arial"/>
          <w:sz w:val="32"/>
          <w:szCs w:val="32"/>
        </w:rPr>
        <w:t xml:space="preserve"> Application (Chanel)</w:t>
      </w:r>
      <w:r w:rsidR="003A5A94" w:rsidRPr="0042594B">
        <w:rPr>
          <w:color w:val="FFFFFF"/>
          <w:sz w:val="32"/>
          <w:szCs w:val="32"/>
          <w:shd w:val="clear" w:color="auto" w:fill="FFFFFF"/>
        </w:rPr>
        <w:t>a</w:t>
      </w:r>
    </w:p>
    <w:p w14:paraId="5DEDBE51" w14:textId="2B50E3B2" w:rsidR="008245BE" w:rsidRPr="007F64A8" w:rsidRDefault="003A5A94" w:rsidP="007F64A8">
      <w:pPr>
        <w:pStyle w:val="Heading1"/>
        <w:rPr>
          <w:color w:val="FFFFFF"/>
          <w:shd w:val="clear" w:color="auto" w:fill="FFFFFF"/>
        </w:rPr>
      </w:pPr>
      <w:r w:rsidRPr="0042594B">
        <w:rPr>
          <w:color w:val="FFFFFF"/>
          <w:sz w:val="32"/>
          <w:szCs w:val="32"/>
          <w:shd w:val="clear" w:color="auto" w:fill="FFFFFF"/>
        </w:rPr>
        <w:t>l</w:t>
      </w:r>
      <w:r>
        <w:rPr>
          <w:color w:val="FFFFFF"/>
          <w:shd w:val="clear" w:color="auto" w:fill="FFFFFF"/>
        </w:rPr>
        <w:t>.,</w:t>
      </w:r>
      <w:bookmarkEnd w:id="2"/>
      <w:r>
        <w:rPr>
          <w:color w:val="FFFFFF"/>
          <w:shd w:val="clear" w:color="auto" w:fill="FFFFFF"/>
        </w:rPr>
        <w:t xml:space="preserve"> </w:t>
      </w:r>
      <w:r w:rsidR="008245BE" w:rsidRPr="007C0AA9">
        <w:rPr>
          <w:rFonts w:ascii="Arial" w:hAnsi="Arial" w:cs="Arial"/>
          <w:sz w:val="24"/>
          <w:szCs w:val="24"/>
        </w:rPr>
        <w:t xml:space="preserve"> </w:t>
      </w:r>
    </w:p>
    <w:p w14:paraId="1B773679" w14:textId="4D4AC74B" w:rsidR="007329C5" w:rsidRDefault="00644C26" w:rsidP="00644C26">
      <w:pPr>
        <w:pStyle w:val="NoSpacing"/>
        <w:spacing w:line="360" w:lineRule="auto"/>
        <w:jc w:val="both"/>
        <w:rPr>
          <w:rFonts w:ascii="Arial" w:hAnsi="Arial" w:cs="Arial"/>
          <w:sz w:val="24"/>
          <w:szCs w:val="24"/>
          <w:shd w:val="clear" w:color="auto" w:fill="FFFFFF"/>
        </w:rPr>
      </w:pPr>
      <w:r w:rsidRPr="00644C26">
        <w:rPr>
          <w:rFonts w:ascii="Arial" w:hAnsi="Arial" w:cs="Arial"/>
          <w:sz w:val="24"/>
          <w:szCs w:val="24"/>
          <w:shd w:val="clear" w:color="auto" w:fill="FFFFFF"/>
        </w:rPr>
        <w:t>D</w:t>
      </w:r>
      <w:r w:rsidR="003D0CBA" w:rsidRPr="00644C26">
        <w:rPr>
          <w:rFonts w:ascii="Arial" w:hAnsi="Arial" w:cs="Arial"/>
          <w:sz w:val="24"/>
          <w:szCs w:val="24"/>
          <w:shd w:val="clear" w:color="auto" w:fill="FFFFFF"/>
        </w:rPr>
        <w:t>ata warehousing is the process of collecting, integrating, and storing data from multiple business systems into a central repository to support reporting, business analysis, and strategic decision-making (Kimball and Ross, 202</w:t>
      </w:r>
      <w:r w:rsidR="002961FC">
        <w:rPr>
          <w:rFonts w:ascii="Arial" w:hAnsi="Arial" w:cs="Arial"/>
          <w:sz w:val="24"/>
          <w:szCs w:val="24"/>
          <w:shd w:val="clear" w:color="auto" w:fill="FFFFFF"/>
        </w:rPr>
        <w:t>0)</w:t>
      </w:r>
    </w:p>
    <w:p w14:paraId="4E365C90" w14:textId="242ADD44" w:rsidR="004737C7" w:rsidRPr="00644C26" w:rsidRDefault="004737C7" w:rsidP="00644C26">
      <w:pPr>
        <w:pStyle w:val="NoSpacing"/>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329C5">
        <w:rPr>
          <w:rStyle w:val="Heading1Char"/>
        </w:rPr>
        <w:t>Advantages (Good Points</w:t>
      </w:r>
      <w:r w:rsidRPr="0031311B">
        <w:t xml:space="preserve">) </w:t>
      </w:r>
    </w:p>
    <w:p w14:paraId="449C3825" w14:textId="4B36FCC3" w:rsidR="004737C7" w:rsidRDefault="004737C7" w:rsidP="00B35D77">
      <w:pPr>
        <w:pStyle w:val="Title"/>
        <w:spacing w:line="360" w:lineRule="auto"/>
        <w:jc w:val="both"/>
        <w:rPr>
          <w:rFonts w:ascii="Arial" w:hAnsi="Arial" w:cs="Arial"/>
          <w:sz w:val="24"/>
          <w:szCs w:val="24"/>
        </w:rPr>
      </w:pPr>
      <w:r w:rsidRPr="004737C7">
        <w:rPr>
          <w:rFonts w:ascii="Arial" w:hAnsi="Arial" w:cs="Arial"/>
          <w:sz w:val="24"/>
          <w:szCs w:val="24"/>
        </w:rPr>
        <w:t xml:space="preserve">1. Better Decision-Making A centralised data warehouse allows Chanel’s managers to access accurate and up-to-date information from different departments. This enables faster and more informed strategic decisions regarding product launches, pricing, inventory, and customer </w:t>
      </w:r>
      <w:r w:rsidR="000F2C80" w:rsidRPr="004737C7">
        <w:rPr>
          <w:rFonts w:ascii="Arial" w:hAnsi="Arial" w:cs="Arial"/>
          <w:sz w:val="24"/>
          <w:szCs w:val="24"/>
        </w:rPr>
        <w:t>preferences.</w:t>
      </w:r>
    </w:p>
    <w:p w14:paraId="29B86E54" w14:textId="77777777" w:rsidR="004737C7" w:rsidRDefault="004737C7" w:rsidP="00B35D77">
      <w:pPr>
        <w:pStyle w:val="Title"/>
        <w:spacing w:line="360" w:lineRule="auto"/>
        <w:jc w:val="both"/>
        <w:rPr>
          <w:rFonts w:ascii="Arial" w:hAnsi="Arial" w:cs="Arial"/>
          <w:sz w:val="24"/>
          <w:szCs w:val="24"/>
        </w:rPr>
      </w:pPr>
      <w:r w:rsidRPr="004737C7">
        <w:rPr>
          <w:rFonts w:ascii="Arial" w:hAnsi="Arial" w:cs="Arial"/>
          <w:sz w:val="24"/>
          <w:szCs w:val="24"/>
        </w:rPr>
        <w:t xml:space="preserve">2. Improved Customer Insights By integrating customer purchase history, Chanel can identify buying patterns, customer preferences, and seasonal trends. This helps the company create personalised marketing campaigns, improve customer loyalty, and increase repeat purchases. </w:t>
      </w:r>
    </w:p>
    <w:p w14:paraId="32F1B14A" w14:textId="48CEB242" w:rsidR="004737C7" w:rsidRDefault="004737C7" w:rsidP="00B35D77">
      <w:pPr>
        <w:pStyle w:val="Title"/>
        <w:spacing w:line="360" w:lineRule="auto"/>
        <w:jc w:val="both"/>
        <w:rPr>
          <w:rFonts w:ascii="Arial" w:hAnsi="Arial" w:cs="Arial"/>
          <w:sz w:val="24"/>
          <w:szCs w:val="24"/>
        </w:rPr>
      </w:pPr>
      <w:r w:rsidRPr="004737C7">
        <w:rPr>
          <w:rFonts w:ascii="Arial" w:hAnsi="Arial" w:cs="Arial"/>
          <w:sz w:val="24"/>
          <w:szCs w:val="24"/>
        </w:rPr>
        <w:t xml:space="preserve">3. Efficient Inventory Management Data warehousing helps Chanel monitor inventory across its global boutiques and online stores. </w:t>
      </w:r>
      <w:proofErr w:type="gramStart"/>
      <w:r w:rsidRPr="004737C7">
        <w:rPr>
          <w:rFonts w:ascii="Arial" w:hAnsi="Arial" w:cs="Arial"/>
          <w:sz w:val="24"/>
          <w:szCs w:val="24"/>
        </w:rPr>
        <w:t xml:space="preserve">This </w:t>
      </w:r>
      <w:r w:rsidR="00E94918">
        <w:rPr>
          <w:rFonts w:ascii="Arial" w:hAnsi="Arial" w:cs="Arial"/>
          <w:sz w:val="24"/>
          <w:szCs w:val="24"/>
        </w:rPr>
        <w:t xml:space="preserve"> also</w:t>
      </w:r>
      <w:proofErr w:type="gramEnd"/>
      <w:r w:rsidR="00E94918">
        <w:rPr>
          <w:rFonts w:ascii="Arial" w:hAnsi="Arial" w:cs="Arial"/>
          <w:sz w:val="24"/>
          <w:szCs w:val="24"/>
        </w:rPr>
        <w:t xml:space="preserve"> </w:t>
      </w:r>
      <w:r w:rsidRPr="004737C7">
        <w:rPr>
          <w:rFonts w:ascii="Arial" w:hAnsi="Arial" w:cs="Arial"/>
          <w:sz w:val="24"/>
          <w:szCs w:val="24"/>
        </w:rPr>
        <w:t>reduces stock shortages and overstocking</w:t>
      </w:r>
      <w:r w:rsidR="000148D3">
        <w:rPr>
          <w:rFonts w:ascii="Arial" w:hAnsi="Arial" w:cs="Arial"/>
          <w:sz w:val="24"/>
          <w:szCs w:val="24"/>
        </w:rPr>
        <w:t>.</w:t>
      </w:r>
    </w:p>
    <w:p w14:paraId="7CF78A61" w14:textId="7156CAC3" w:rsidR="002B07A6" w:rsidRPr="004737C7" w:rsidRDefault="002B07A6" w:rsidP="002B07A6">
      <w:pPr>
        <w:pStyle w:val="Title"/>
        <w:spacing w:line="360" w:lineRule="auto"/>
        <w:jc w:val="both"/>
        <w:rPr>
          <w:rFonts w:ascii="Arial" w:hAnsi="Arial" w:cs="Arial"/>
          <w:sz w:val="24"/>
          <w:szCs w:val="24"/>
        </w:rPr>
      </w:pPr>
    </w:p>
    <w:p w14:paraId="38171648" w14:textId="4319AEE4" w:rsidR="00212168" w:rsidRDefault="004737C7" w:rsidP="00B35D77">
      <w:pPr>
        <w:pStyle w:val="Title"/>
        <w:spacing w:line="360" w:lineRule="auto"/>
        <w:jc w:val="both"/>
        <w:rPr>
          <w:rFonts w:ascii="Arial" w:hAnsi="Arial" w:cs="Arial"/>
          <w:sz w:val="24"/>
          <w:szCs w:val="24"/>
        </w:rPr>
      </w:pPr>
      <w:r w:rsidRPr="004737C7">
        <w:rPr>
          <w:rFonts w:ascii="Arial" w:hAnsi="Arial" w:cs="Arial"/>
          <w:sz w:val="24"/>
          <w:szCs w:val="24"/>
        </w:rPr>
        <w:t xml:space="preserve">. </w:t>
      </w:r>
    </w:p>
    <w:p w14:paraId="1C03014B" w14:textId="77777777" w:rsidR="0061020A" w:rsidRPr="00FC47CE" w:rsidRDefault="004737C7" w:rsidP="00FC47CE">
      <w:pPr>
        <w:pStyle w:val="Heading1"/>
      </w:pPr>
      <w:r w:rsidRPr="00FC47CE">
        <w:t xml:space="preserve">Disadvantages (Bad Points) </w:t>
      </w:r>
    </w:p>
    <w:p w14:paraId="76FD6D95" w14:textId="77777777" w:rsidR="00345955" w:rsidRDefault="004737C7" w:rsidP="00B35D77">
      <w:pPr>
        <w:pStyle w:val="Title"/>
        <w:spacing w:line="360" w:lineRule="auto"/>
        <w:jc w:val="both"/>
        <w:rPr>
          <w:rFonts w:ascii="Arial" w:hAnsi="Arial" w:cs="Arial"/>
          <w:sz w:val="24"/>
          <w:szCs w:val="24"/>
        </w:rPr>
      </w:pPr>
      <w:r w:rsidRPr="004737C7">
        <w:rPr>
          <w:rFonts w:ascii="Arial" w:hAnsi="Arial" w:cs="Arial"/>
          <w:sz w:val="24"/>
          <w:szCs w:val="24"/>
        </w:rPr>
        <w:t xml:space="preserve">1. High Implementation Cost Building and maintaining a data warehouse requires significant investment in software, cloud infrastructure, skilled employees, and ongoing maintenance. </w:t>
      </w:r>
    </w:p>
    <w:p w14:paraId="464922D7" w14:textId="6D6C837E" w:rsidR="0061020A" w:rsidRDefault="004737C7" w:rsidP="00B35D77">
      <w:pPr>
        <w:pStyle w:val="Title"/>
        <w:spacing w:line="360" w:lineRule="auto"/>
        <w:jc w:val="both"/>
        <w:rPr>
          <w:rFonts w:ascii="Arial" w:hAnsi="Arial" w:cs="Arial"/>
          <w:sz w:val="24"/>
          <w:szCs w:val="24"/>
        </w:rPr>
      </w:pPr>
      <w:r w:rsidRPr="004737C7">
        <w:rPr>
          <w:rFonts w:ascii="Arial" w:hAnsi="Arial" w:cs="Arial"/>
          <w:sz w:val="24"/>
          <w:szCs w:val="24"/>
        </w:rPr>
        <w:t xml:space="preserve">2. Complex Data Integration Chanel collects data from boutiques, websites, CRM systems, finance, and supply chain operations worldwide. Integrating these different systems can be technically difficult and time-consuming. </w:t>
      </w:r>
    </w:p>
    <w:p w14:paraId="1B0B0695" w14:textId="4EBF7AC2" w:rsidR="0061020A" w:rsidRDefault="00F20696" w:rsidP="00B35D77">
      <w:pPr>
        <w:pStyle w:val="Title"/>
        <w:spacing w:line="360" w:lineRule="auto"/>
        <w:jc w:val="both"/>
        <w:rPr>
          <w:rFonts w:ascii="Arial" w:hAnsi="Arial" w:cs="Arial"/>
          <w:sz w:val="24"/>
          <w:szCs w:val="24"/>
        </w:rPr>
      </w:pPr>
      <w:r>
        <w:rPr>
          <w:rFonts w:ascii="Arial" w:hAnsi="Arial" w:cs="Arial"/>
          <w:sz w:val="24"/>
          <w:szCs w:val="24"/>
        </w:rPr>
        <w:lastRenderedPageBreak/>
        <w:t>3.</w:t>
      </w:r>
      <w:r w:rsidR="004737C7" w:rsidRPr="004737C7">
        <w:rPr>
          <w:rFonts w:ascii="Arial" w:hAnsi="Arial" w:cs="Arial"/>
          <w:sz w:val="24"/>
          <w:szCs w:val="24"/>
        </w:rPr>
        <w:t xml:space="preserve"> Cybersecurity Risks Because customer and financial information is stored in one central location, the data warehouse becomes an attractive target for cyberattacks. </w:t>
      </w:r>
      <w:proofErr w:type="spellStart"/>
      <w:r w:rsidR="004737C7" w:rsidRPr="004737C7">
        <w:rPr>
          <w:rFonts w:ascii="Arial" w:hAnsi="Arial" w:cs="Arial"/>
          <w:sz w:val="24"/>
          <w:szCs w:val="24"/>
        </w:rPr>
        <w:t>ons</w:t>
      </w:r>
      <w:proofErr w:type="spellEnd"/>
      <w:r w:rsidR="004737C7" w:rsidRPr="004737C7">
        <w:rPr>
          <w:rFonts w:ascii="Arial" w:hAnsi="Arial" w:cs="Arial"/>
          <w:sz w:val="24"/>
          <w:szCs w:val="24"/>
        </w:rPr>
        <w:t xml:space="preserve">. </w:t>
      </w:r>
    </w:p>
    <w:p w14:paraId="0512A6D3" w14:textId="77777777" w:rsidR="00C56982" w:rsidRPr="00C56982" w:rsidRDefault="00C56982" w:rsidP="00C56982"/>
    <w:p w14:paraId="5900CF9F" w14:textId="77777777" w:rsidR="00307310" w:rsidRDefault="004737C7" w:rsidP="00B35D77">
      <w:pPr>
        <w:pStyle w:val="Title"/>
        <w:spacing w:line="360" w:lineRule="auto"/>
        <w:jc w:val="both"/>
        <w:rPr>
          <w:rFonts w:ascii="Arial" w:hAnsi="Arial" w:cs="Arial"/>
          <w:sz w:val="24"/>
          <w:szCs w:val="24"/>
        </w:rPr>
      </w:pPr>
      <w:r w:rsidRPr="00A542EB">
        <w:rPr>
          <w:rFonts w:ascii="Arial" w:hAnsi="Arial" w:cs="Arial"/>
          <w:sz w:val="32"/>
          <w:szCs w:val="32"/>
        </w:rPr>
        <w:t>Limitations of Data Warehousing</w:t>
      </w:r>
      <w:r w:rsidRPr="004737C7">
        <w:rPr>
          <w:rFonts w:ascii="Arial" w:hAnsi="Arial" w:cs="Arial"/>
          <w:sz w:val="24"/>
          <w:szCs w:val="24"/>
        </w:rPr>
        <w:t xml:space="preserve"> at Chanel Although data warehousing provides valuable business insights, it has several limitations.</w:t>
      </w:r>
    </w:p>
    <w:p w14:paraId="581B1D44" w14:textId="77777777" w:rsidR="00307310" w:rsidRDefault="004737C7" w:rsidP="00B35D77">
      <w:pPr>
        <w:pStyle w:val="Title"/>
        <w:spacing w:line="360" w:lineRule="auto"/>
        <w:jc w:val="both"/>
        <w:rPr>
          <w:rFonts w:ascii="Arial" w:hAnsi="Arial" w:cs="Arial"/>
          <w:sz w:val="24"/>
          <w:szCs w:val="24"/>
        </w:rPr>
      </w:pPr>
      <w:r w:rsidRPr="004737C7">
        <w:rPr>
          <w:rFonts w:ascii="Arial" w:hAnsi="Arial" w:cs="Arial"/>
          <w:sz w:val="24"/>
          <w:szCs w:val="24"/>
        </w:rPr>
        <w:t xml:space="preserve"> * A data warehouse mainly analyses historical data and may not always reflect sudden changes in customer behaviour or luxury fashion trends.</w:t>
      </w:r>
    </w:p>
    <w:p w14:paraId="3566ADDF" w14:textId="77777777" w:rsidR="00307310" w:rsidRDefault="004737C7" w:rsidP="00B35D77">
      <w:pPr>
        <w:pStyle w:val="Title"/>
        <w:spacing w:line="360" w:lineRule="auto"/>
        <w:jc w:val="both"/>
        <w:rPr>
          <w:rFonts w:ascii="Arial" w:hAnsi="Arial" w:cs="Arial"/>
          <w:sz w:val="24"/>
          <w:szCs w:val="24"/>
        </w:rPr>
      </w:pPr>
      <w:r w:rsidRPr="004737C7">
        <w:rPr>
          <w:rFonts w:ascii="Arial" w:hAnsi="Arial" w:cs="Arial"/>
          <w:sz w:val="24"/>
          <w:szCs w:val="24"/>
        </w:rPr>
        <w:t xml:space="preserve"> * Predictive models depend on the quality of the stored data. Incorrect or outdated data can produce inaccurate forecasts. </w:t>
      </w:r>
    </w:p>
    <w:p w14:paraId="275F8663" w14:textId="77777777" w:rsidR="00307310" w:rsidRDefault="004737C7" w:rsidP="00B35D77">
      <w:pPr>
        <w:pStyle w:val="Title"/>
        <w:spacing w:line="360" w:lineRule="auto"/>
        <w:jc w:val="both"/>
        <w:rPr>
          <w:rFonts w:ascii="Arial" w:hAnsi="Arial" w:cs="Arial"/>
          <w:sz w:val="24"/>
          <w:szCs w:val="24"/>
        </w:rPr>
      </w:pPr>
      <w:r w:rsidRPr="004737C7">
        <w:rPr>
          <w:rFonts w:ascii="Arial" w:hAnsi="Arial" w:cs="Arial"/>
          <w:sz w:val="24"/>
          <w:szCs w:val="24"/>
        </w:rPr>
        <w:t>* Developing and updating the system requires continuous investment in technology and skilled professionals.</w:t>
      </w:r>
    </w:p>
    <w:p w14:paraId="76C9E00B" w14:textId="77777777" w:rsidR="00307310" w:rsidRDefault="004737C7" w:rsidP="00B35D77">
      <w:pPr>
        <w:pStyle w:val="Title"/>
        <w:spacing w:line="360" w:lineRule="auto"/>
        <w:jc w:val="both"/>
        <w:rPr>
          <w:rFonts w:ascii="Arial" w:hAnsi="Arial" w:cs="Arial"/>
          <w:sz w:val="24"/>
          <w:szCs w:val="24"/>
        </w:rPr>
      </w:pPr>
      <w:r w:rsidRPr="004737C7">
        <w:rPr>
          <w:rFonts w:ascii="Arial" w:hAnsi="Arial" w:cs="Arial"/>
          <w:sz w:val="24"/>
          <w:szCs w:val="24"/>
        </w:rPr>
        <w:t xml:space="preserve"> * Integrating data from multiple global operations may result in delays before information becomes available for analysis.</w:t>
      </w:r>
    </w:p>
    <w:p w14:paraId="1111DFAB" w14:textId="18463122" w:rsidR="0061020A" w:rsidRDefault="004737C7" w:rsidP="00B35D77">
      <w:pPr>
        <w:pStyle w:val="Title"/>
        <w:spacing w:line="360" w:lineRule="auto"/>
        <w:jc w:val="both"/>
        <w:rPr>
          <w:rFonts w:ascii="Arial" w:hAnsi="Arial" w:cs="Arial"/>
          <w:sz w:val="24"/>
          <w:szCs w:val="24"/>
        </w:rPr>
      </w:pPr>
      <w:r w:rsidRPr="004737C7">
        <w:rPr>
          <w:rFonts w:ascii="Arial" w:hAnsi="Arial" w:cs="Arial"/>
          <w:sz w:val="24"/>
          <w:szCs w:val="24"/>
        </w:rPr>
        <w:t xml:space="preserve">. </w:t>
      </w:r>
    </w:p>
    <w:p w14:paraId="344C17FF" w14:textId="77777777" w:rsidR="004B3B3B" w:rsidRPr="004B3B3B" w:rsidRDefault="004737C7" w:rsidP="004B3B3B">
      <w:pPr>
        <w:pStyle w:val="Heading1"/>
      </w:pPr>
      <w:r w:rsidRPr="004B3B3B">
        <w:t xml:space="preserve">Critical Evaluation </w:t>
      </w:r>
    </w:p>
    <w:p w14:paraId="12E1F725" w14:textId="19BA922A" w:rsidR="007A1EED" w:rsidRDefault="004737C7" w:rsidP="00893555">
      <w:pPr>
        <w:pStyle w:val="Title"/>
        <w:spacing w:line="360" w:lineRule="auto"/>
        <w:rPr>
          <w:rFonts w:ascii="Arial" w:hAnsi="Arial" w:cs="Arial"/>
          <w:sz w:val="24"/>
          <w:szCs w:val="24"/>
        </w:rPr>
      </w:pPr>
      <w:r w:rsidRPr="004737C7">
        <w:rPr>
          <w:rFonts w:ascii="Arial" w:hAnsi="Arial" w:cs="Arial"/>
          <w:sz w:val="24"/>
          <w:szCs w:val="24"/>
        </w:rPr>
        <w:t xml:space="preserve">Overall, implementing a data warehouse provides Chanel with significant strategic advantages, including improved decision-making, enhanced customer insights, better inventory management, and stronger forecasting capabilities. However, these benefits come with challenges such as high implementation costs, cybersecurity risks, data quality issues, and the complexity of integrating global business systems. Therefore, Chanel should combine a well-managed data warehouse with strong data governance, employee training, and robust cybersecurity measures to maximise its Business Intelligence capabilities while minimising potential risks. </w:t>
      </w:r>
    </w:p>
    <w:p w14:paraId="04AB0AB0" w14:textId="6ED532EE" w:rsidR="008245BE" w:rsidRDefault="004737C7" w:rsidP="00893555">
      <w:pPr>
        <w:pStyle w:val="Title"/>
        <w:spacing w:line="360" w:lineRule="auto"/>
        <w:rPr>
          <w:rFonts w:ascii="Arial" w:hAnsi="Arial" w:cs="Arial"/>
          <w:sz w:val="24"/>
          <w:szCs w:val="24"/>
        </w:rPr>
      </w:pPr>
      <w:r w:rsidRPr="004737C7">
        <w:rPr>
          <w:rFonts w:ascii="Arial" w:hAnsi="Arial" w:cs="Arial"/>
          <w:sz w:val="24"/>
          <w:szCs w:val="24"/>
        </w:rPr>
        <w:t>(Kimball and Ross, 2020</w:t>
      </w:r>
      <w:r w:rsidR="00E92FCC">
        <w:rPr>
          <w:rFonts w:ascii="Arial" w:hAnsi="Arial" w:cs="Arial"/>
          <w:sz w:val="24"/>
          <w:szCs w:val="24"/>
        </w:rPr>
        <w:t>)</w:t>
      </w:r>
    </w:p>
    <w:p w14:paraId="7D31DD2A" w14:textId="646C0BF1" w:rsidR="00E3232F" w:rsidRPr="00E3232F" w:rsidRDefault="00A31E3C" w:rsidP="00E3232F">
      <w:r>
        <w:rPr>
          <w:noProof/>
        </w:rPr>
        <w:lastRenderedPageBreak/>
        <w:drawing>
          <wp:inline distT="0" distB="0" distL="0" distR="0" wp14:anchorId="2012FB43" wp14:editId="39CA7C81">
            <wp:extent cx="5731510" cy="3820795"/>
            <wp:effectExtent l="0" t="0" r="0" b="1905"/>
            <wp:docPr id="126887489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874893" name="Picture 1268874893"/>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484DD6F4" w14:textId="77777777" w:rsidR="002D5DDF" w:rsidRDefault="002D5DDF" w:rsidP="002D5DDF"/>
    <w:p w14:paraId="37E6E87C" w14:textId="77777777" w:rsidR="002D5DDF" w:rsidRDefault="002D5DDF" w:rsidP="002D5DDF"/>
    <w:p w14:paraId="1611ADAC" w14:textId="77777777" w:rsidR="002D5DDF" w:rsidRDefault="002D5DDF" w:rsidP="002D5DDF"/>
    <w:p w14:paraId="2547D02D" w14:textId="77777777" w:rsidR="002D5DDF" w:rsidRDefault="002D5DDF" w:rsidP="002D5DDF"/>
    <w:p w14:paraId="77E17414" w14:textId="77777777" w:rsidR="00C12CF4" w:rsidRDefault="00C12CF4" w:rsidP="002D5DDF"/>
    <w:p w14:paraId="6E95E295" w14:textId="77777777" w:rsidR="00C12CF4" w:rsidRDefault="00C12CF4" w:rsidP="002D5DDF"/>
    <w:p w14:paraId="4C96BF94" w14:textId="77777777" w:rsidR="00C12CF4" w:rsidRPr="002D5DDF" w:rsidRDefault="00C12CF4" w:rsidP="002D5DDF"/>
    <w:p w14:paraId="50EA95C0" w14:textId="77777777" w:rsidR="009500F2" w:rsidRDefault="003A5A94" w:rsidP="007B00F8">
      <w:pPr>
        <w:spacing w:line="360" w:lineRule="auto"/>
        <w:jc w:val="both"/>
        <w:rPr>
          <w:rStyle w:val="IntenseEmphasis"/>
          <w:rFonts w:ascii="Arial" w:hAnsi="Arial" w:cs="Arial"/>
          <w:sz w:val="32"/>
          <w:szCs w:val="32"/>
        </w:rPr>
      </w:pPr>
      <w:r w:rsidRPr="00C87800">
        <w:rPr>
          <w:rFonts w:ascii="Arial" w:hAnsi="Arial" w:cs="Arial"/>
          <w:color w:val="FFFFFF"/>
          <w:sz w:val="24"/>
          <w:szCs w:val="24"/>
          <w:shd w:val="clear" w:color="auto" w:fill="FFFFFF"/>
        </w:rPr>
        <w:t xml:space="preserve"> respond quickly to changing consumer preferences, particularly during new</w:t>
      </w:r>
      <w:r>
        <w:rPr>
          <w:rFonts w:ascii="Arial" w:hAnsi="Arial" w:cs="Arial"/>
          <w:color w:val="FFFFFF"/>
          <w:sz w:val="23"/>
          <w:szCs w:val="23"/>
          <w:shd w:val="clear" w:color="auto" w:fill="FFFFFF"/>
        </w:rPr>
        <w:t xml:space="preserve"> product </w:t>
      </w:r>
      <w:r w:rsidR="00DB7F4C" w:rsidRPr="002D5DDF">
        <w:rPr>
          <w:rStyle w:val="Heading1Char"/>
        </w:rPr>
        <w:t xml:space="preserve">Data </w:t>
      </w:r>
      <w:r w:rsidR="009500F2" w:rsidRPr="002D5DDF">
        <w:rPr>
          <w:rStyle w:val="Heading1Char"/>
        </w:rPr>
        <w:t>Mining Techniques</w:t>
      </w:r>
    </w:p>
    <w:p w14:paraId="564989EE" w14:textId="3D00DB34" w:rsidR="002044BF" w:rsidRDefault="00BA73A1" w:rsidP="00C12CF4">
      <w:pPr>
        <w:spacing w:line="360" w:lineRule="auto"/>
        <w:jc w:val="both"/>
        <w:rPr>
          <w:rFonts w:ascii="Arial" w:hAnsi="Arial" w:cs="Arial"/>
          <w:sz w:val="24"/>
          <w:szCs w:val="24"/>
        </w:rPr>
      </w:pPr>
      <w:r w:rsidRPr="002D5DDF">
        <w:rPr>
          <w:rFonts w:ascii="Arial" w:hAnsi="Arial" w:cs="Arial"/>
          <w:sz w:val="24"/>
          <w:szCs w:val="24"/>
        </w:rPr>
        <w:t xml:space="preserve">Data Mining Techniques at Chanel provides </w:t>
      </w:r>
      <w:r w:rsidR="00D05C0E" w:rsidRPr="002D5DDF">
        <w:rPr>
          <w:rFonts w:ascii="Arial" w:hAnsi="Arial" w:cs="Arial"/>
          <w:sz w:val="24"/>
          <w:szCs w:val="24"/>
        </w:rPr>
        <w:t>with</w:t>
      </w:r>
      <w:r w:rsidR="002D5DDF" w:rsidRPr="002D5DDF">
        <w:rPr>
          <w:rFonts w:ascii="Arial" w:hAnsi="Arial" w:cs="Arial"/>
          <w:sz w:val="24"/>
          <w:szCs w:val="24"/>
        </w:rPr>
        <w:t xml:space="preserve"> valuable insights that improve customer understanding, sales performance, and operational efficiency. Customer segmentation enables Chanel to identify high-value customers and deliver personalised marketing campaigns</w:t>
      </w:r>
      <w:r w:rsidR="00B366E0">
        <w:rPr>
          <w:rFonts w:ascii="Arial" w:hAnsi="Arial" w:cs="Arial"/>
          <w:sz w:val="24"/>
          <w:szCs w:val="24"/>
        </w:rPr>
        <w:t>. Th</w:t>
      </w:r>
      <w:r w:rsidR="0093790F" w:rsidRPr="002D5DDF">
        <w:rPr>
          <w:rFonts w:ascii="Arial" w:hAnsi="Arial" w:cs="Arial"/>
          <w:sz w:val="24"/>
          <w:szCs w:val="24"/>
        </w:rPr>
        <w:t>ese</w:t>
      </w:r>
      <w:r w:rsidR="002D5DDF" w:rsidRPr="002D5DDF">
        <w:rPr>
          <w:rFonts w:ascii="Arial" w:hAnsi="Arial" w:cs="Arial"/>
          <w:sz w:val="24"/>
          <w:szCs w:val="24"/>
        </w:rPr>
        <w:t xml:space="preserve"> techniques support better decision-making and strengthen Chanel’s competitive advantage in luxury </w:t>
      </w:r>
      <w:r w:rsidR="00746F0A">
        <w:rPr>
          <w:rFonts w:ascii="Arial" w:hAnsi="Arial" w:cs="Arial"/>
          <w:sz w:val="24"/>
          <w:szCs w:val="24"/>
        </w:rPr>
        <w:t xml:space="preserve">industries. </w:t>
      </w:r>
      <w:r w:rsidR="002D5DDF" w:rsidRPr="002D5DDF">
        <w:rPr>
          <w:rFonts w:ascii="Arial" w:hAnsi="Arial" w:cs="Arial"/>
          <w:sz w:val="24"/>
          <w:szCs w:val="24"/>
        </w:rPr>
        <w:t xml:space="preserve">However, data mining also presents several challenges. business decisions. Customer preferences in the luxury fashion industry also change rapidly due to trends, making historical data less reliable for predicting future demand. Furthermore, collecting and analysing </w:t>
      </w:r>
      <w:r w:rsidR="002D5DDF" w:rsidRPr="002D5DDF">
        <w:rPr>
          <w:rFonts w:ascii="Arial" w:hAnsi="Arial" w:cs="Arial"/>
          <w:sz w:val="24"/>
          <w:szCs w:val="24"/>
        </w:rPr>
        <w:lastRenderedPageBreak/>
        <w:t xml:space="preserve">customer data raises privacy and ethical concerns, requiring Chanel to comply with the UK GDPR and other data protection regulations. Therefore, data mining should be combined with human judgement, continuous data monitoring, and strong data governance to ensure accurate and responsible business decisions. </w:t>
      </w:r>
    </w:p>
    <w:p w14:paraId="73FBE826" w14:textId="53C1FE28" w:rsidR="00922FAC" w:rsidRDefault="002D5DDF" w:rsidP="00C12CF4">
      <w:pPr>
        <w:spacing w:line="360" w:lineRule="auto"/>
        <w:jc w:val="both"/>
        <w:rPr>
          <w:rFonts w:ascii="Arial" w:hAnsi="Arial" w:cs="Arial"/>
          <w:sz w:val="24"/>
          <w:szCs w:val="24"/>
        </w:rPr>
      </w:pPr>
      <w:r w:rsidRPr="002D5DDF">
        <w:rPr>
          <w:rFonts w:ascii="Arial" w:hAnsi="Arial" w:cs="Arial"/>
          <w:sz w:val="24"/>
          <w:szCs w:val="24"/>
        </w:rPr>
        <w:t xml:space="preserve"> </w:t>
      </w:r>
      <w:r w:rsidRPr="003F1FA4">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Regression Analysis</w:t>
      </w:r>
      <w:r w:rsidRPr="00C80A1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2D5DDF">
        <w:rPr>
          <w:rFonts w:ascii="Arial" w:hAnsi="Arial" w:cs="Arial"/>
          <w:sz w:val="24"/>
          <w:szCs w:val="24"/>
        </w:rPr>
        <w:t xml:space="preserve">for Chanel Regression analysis is a predictive data mining technique that examines the relationship between a dependent variable and one or more independent variables. Chanel can use regression analysis to predict future handbag sales based on factors such as advertising expenditure, seasonal demand, product pricing, customer income, or online engagement. </w:t>
      </w:r>
    </w:p>
    <w:p w14:paraId="2233BC15" w14:textId="77777777" w:rsidR="004C2472" w:rsidRDefault="002D5DDF" w:rsidP="00C12CF4">
      <w:pPr>
        <w:spacing w:line="360" w:lineRule="auto"/>
        <w:jc w:val="both"/>
        <w:rPr>
          <w:rFonts w:ascii="Arial" w:hAnsi="Arial" w:cs="Arial"/>
          <w:sz w:val="24"/>
          <w:szCs w:val="24"/>
        </w:rPr>
      </w:pPr>
      <w:r w:rsidRPr="002D5DDF">
        <w:rPr>
          <w:rFonts w:ascii="Arial" w:hAnsi="Arial" w:cs="Arial"/>
          <w:sz w:val="24"/>
          <w:szCs w:val="24"/>
        </w:rPr>
        <w:t xml:space="preserve"> (Han et al., 2022). </w:t>
      </w:r>
    </w:p>
    <w:p w14:paraId="24185C5B" w14:textId="6BBF3A7D" w:rsidR="003C4126" w:rsidRPr="002F0590" w:rsidRDefault="002D5DDF" w:rsidP="002F0590">
      <w:pPr>
        <w:pStyle w:val="Heading1"/>
      </w:pPr>
      <w:r w:rsidRPr="002F0590">
        <w:t>Advantages</w:t>
      </w:r>
    </w:p>
    <w:p w14:paraId="54C4C4F5" w14:textId="77777777" w:rsidR="003C4126" w:rsidRDefault="002D5DDF" w:rsidP="00C12CF4">
      <w:pPr>
        <w:spacing w:line="360" w:lineRule="auto"/>
        <w:jc w:val="both"/>
        <w:rPr>
          <w:rFonts w:ascii="Arial" w:hAnsi="Arial" w:cs="Arial"/>
          <w:sz w:val="24"/>
          <w:szCs w:val="24"/>
        </w:rPr>
      </w:pPr>
      <w:r w:rsidRPr="002D5DDF">
        <w:rPr>
          <w:rFonts w:ascii="Arial" w:hAnsi="Arial" w:cs="Arial"/>
          <w:sz w:val="24"/>
          <w:szCs w:val="24"/>
        </w:rPr>
        <w:t xml:space="preserve"> * Predicts future sales accurately. </w:t>
      </w:r>
    </w:p>
    <w:p w14:paraId="668126FC" w14:textId="77777777" w:rsidR="003C4126" w:rsidRDefault="002D5DDF" w:rsidP="00C12CF4">
      <w:pPr>
        <w:spacing w:line="360" w:lineRule="auto"/>
        <w:jc w:val="both"/>
        <w:rPr>
          <w:rFonts w:ascii="Arial" w:hAnsi="Arial" w:cs="Arial"/>
          <w:sz w:val="24"/>
          <w:szCs w:val="24"/>
        </w:rPr>
      </w:pPr>
      <w:r w:rsidRPr="002D5DDF">
        <w:rPr>
          <w:rFonts w:ascii="Arial" w:hAnsi="Arial" w:cs="Arial"/>
          <w:sz w:val="24"/>
          <w:szCs w:val="24"/>
        </w:rPr>
        <w:t>* Supports pricing and marketing decisions.</w:t>
      </w:r>
    </w:p>
    <w:p w14:paraId="3046EF5C" w14:textId="77777777" w:rsidR="003C4126" w:rsidRDefault="002D5DDF" w:rsidP="00C12CF4">
      <w:pPr>
        <w:spacing w:line="360" w:lineRule="auto"/>
        <w:jc w:val="both"/>
        <w:rPr>
          <w:rFonts w:ascii="Arial" w:hAnsi="Arial" w:cs="Arial"/>
          <w:sz w:val="24"/>
          <w:szCs w:val="24"/>
        </w:rPr>
      </w:pPr>
      <w:r w:rsidRPr="002D5DDF">
        <w:rPr>
          <w:rFonts w:ascii="Arial" w:hAnsi="Arial" w:cs="Arial"/>
          <w:sz w:val="24"/>
          <w:szCs w:val="24"/>
        </w:rPr>
        <w:t xml:space="preserve"> * Improves inventory planning.</w:t>
      </w:r>
    </w:p>
    <w:p w14:paraId="24322FB8" w14:textId="77777777" w:rsidR="00C80A12" w:rsidRDefault="002D5DDF" w:rsidP="00C12CF4">
      <w:pPr>
        <w:spacing w:line="360" w:lineRule="auto"/>
        <w:jc w:val="both"/>
        <w:rPr>
          <w:rFonts w:ascii="Arial" w:hAnsi="Arial" w:cs="Arial"/>
          <w:sz w:val="24"/>
          <w:szCs w:val="24"/>
        </w:rPr>
      </w:pPr>
      <w:r w:rsidRPr="002D5DDF">
        <w:rPr>
          <w:rFonts w:ascii="Arial" w:hAnsi="Arial" w:cs="Arial"/>
          <w:sz w:val="24"/>
          <w:szCs w:val="24"/>
        </w:rPr>
        <w:t xml:space="preserve"> * Reduces business risks.</w:t>
      </w:r>
    </w:p>
    <w:p w14:paraId="7D1B1107" w14:textId="1B5843EA" w:rsidR="003C4126" w:rsidRPr="00C80A12" w:rsidRDefault="002D5DDF" w:rsidP="00C80A12">
      <w:pPr>
        <w:pStyle w:val="Heading1"/>
      </w:pPr>
      <w:r w:rsidRPr="00C80A12">
        <w:t xml:space="preserve"> Disadvantages </w:t>
      </w:r>
    </w:p>
    <w:p w14:paraId="6A7A1EE4" w14:textId="77777777" w:rsidR="003C4126" w:rsidRDefault="002D5DDF" w:rsidP="00C12CF4">
      <w:pPr>
        <w:spacing w:line="360" w:lineRule="auto"/>
        <w:jc w:val="both"/>
        <w:rPr>
          <w:rFonts w:ascii="Arial" w:hAnsi="Arial" w:cs="Arial"/>
          <w:sz w:val="24"/>
          <w:szCs w:val="24"/>
        </w:rPr>
      </w:pPr>
      <w:r w:rsidRPr="002D5DDF">
        <w:rPr>
          <w:rFonts w:ascii="Arial" w:hAnsi="Arial" w:cs="Arial"/>
          <w:sz w:val="24"/>
          <w:szCs w:val="24"/>
        </w:rPr>
        <w:t xml:space="preserve">* Results depend on high-quality data. </w:t>
      </w:r>
    </w:p>
    <w:p w14:paraId="1ABD8994" w14:textId="77777777" w:rsidR="003C4126" w:rsidRDefault="002D5DDF" w:rsidP="00C12CF4">
      <w:pPr>
        <w:spacing w:line="360" w:lineRule="auto"/>
        <w:jc w:val="both"/>
        <w:rPr>
          <w:rFonts w:ascii="Arial" w:hAnsi="Arial" w:cs="Arial"/>
          <w:sz w:val="24"/>
          <w:szCs w:val="24"/>
        </w:rPr>
      </w:pPr>
      <w:r w:rsidRPr="002D5DDF">
        <w:rPr>
          <w:rFonts w:ascii="Arial" w:hAnsi="Arial" w:cs="Arial"/>
          <w:sz w:val="24"/>
          <w:szCs w:val="24"/>
        </w:rPr>
        <w:t xml:space="preserve">* Relationships may change due to fashion trends. </w:t>
      </w:r>
    </w:p>
    <w:p w14:paraId="4B0028F5" w14:textId="77777777" w:rsidR="003C4126" w:rsidRDefault="002D5DDF" w:rsidP="00C12CF4">
      <w:pPr>
        <w:spacing w:line="360" w:lineRule="auto"/>
        <w:jc w:val="both"/>
        <w:rPr>
          <w:rFonts w:ascii="Arial" w:hAnsi="Arial" w:cs="Arial"/>
          <w:sz w:val="24"/>
          <w:szCs w:val="24"/>
        </w:rPr>
      </w:pPr>
      <w:r w:rsidRPr="002D5DDF">
        <w:rPr>
          <w:rFonts w:ascii="Arial" w:hAnsi="Arial" w:cs="Arial"/>
          <w:sz w:val="24"/>
          <w:szCs w:val="24"/>
        </w:rPr>
        <w:t xml:space="preserve">* Cannot explain all customer behaviour. Limitations </w:t>
      </w:r>
    </w:p>
    <w:p w14:paraId="32694ECB" w14:textId="77777777" w:rsidR="003C4126" w:rsidRDefault="002D5DDF" w:rsidP="00C12CF4">
      <w:pPr>
        <w:spacing w:line="360" w:lineRule="auto"/>
        <w:jc w:val="both"/>
        <w:rPr>
          <w:rFonts w:ascii="Arial" w:hAnsi="Arial" w:cs="Arial"/>
          <w:sz w:val="24"/>
          <w:szCs w:val="24"/>
        </w:rPr>
      </w:pPr>
      <w:r w:rsidRPr="002D5DDF">
        <w:rPr>
          <w:rFonts w:ascii="Arial" w:hAnsi="Arial" w:cs="Arial"/>
          <w:sz w:val="24"/>
          <w:szCs w:val="24"/>
        </w:rPr>
        <w:t>* Assumes relationships remain stable over time.</w:t>
      </w:r>
    </w:p>
    <w:p w14:paraId="6AFBDF8F" w14:textId="0C15D2BF" w:rsidR="003C4126" w:rsidRDefault="002D5DDF" w:rsidP="00C12CF4">
      <w:pPr>
        <w:spacing w:line="360" w:lineRule="auto"/>
        <w:jc w:val="both"/>
        <w:rPr>
          <w:rFonts w:ascii="Arial" w:hAnsi="Arial" w:cs="Arial"/>
          <w:sz w:val="24"/>
          <w:szCs w:val="24"/>
        </w:rPr>
      </w:pPr>
      <w:r w:rsidRPr="002D5DDF">
        <w:rPr>
          <w:rFonts w:ascii="Arial" w:hAnsi="Arial" w:cs="Arial"/>
          <w:sz w:val="24"/>
          <w:szCs w:val="24"/>
        </w:rPr>
        <w:t xml:space="preserve"> </w:t>
      </w:r>
    </w:p>
    <w:p w14:paraId="3882EEC2" w14:textId="77777777" w:rsidR="00160CA7" w:rsidRDefault="002D5DDF" w:rsidP="00C12CF4">
      <w:pPr>
        <w:spacing w:line="360" w:lineRule="auto"/>
        <w:jc w:val="both"/>
        <w:rPr>
          <w:rFonts w:ascii="Arial" w:hAnsi="Arial" w:cs="Arial"/>
          <w:sz w:val="24"/>
          <w:szCs w:val="24"/>
        </w:rPr>
      </w:pPr>
      <w:r w:rsidRPr="002D5DE3">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Correlation analysis</w:t>
      </w:r>
      <w:r w:rsidRPr="002D5DE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2D5DDF">
        <w:rPr>
          <w:rFonts w:ascii="Arial" w:hAnsi="Arial" w:cs="Arial"/>
          <w:sz w:val="24"/>
          <w:szCs w:val="24"/>
        </w:rPr>
        <w:t>measures the strength and direction of the relationship between two variables. Unlike regression, correlation identifies whether variables are related but does not prove that one variable causes the other. For Chanel, correlation can be used to examine relationships such as:</w:t>
      </w:r>
    </w:p>
    <w:p w14:paraId="4D1DCC41" w14:textId="77777777" w:rsidR="00160CA7" w:rsidRDefault="002D5DDF" w:rsidP="00C12CF4">
      <w:pPr>
        <w:spacing w:line="360" w:lineRule="auto"/>
        <w:jc w:val="both"/>
        <w:rPr>
          <w:rFonts w:ascii="Arial" w:hAnsi="Arial" w:cs="Arial"/>
          <w:sz w:val="24"/>
          <w:szCs w:val="24"/>
        </w:rPr>
      </w:pPr>
      <w:r w:rsidRPr="002D5DDF">
        <w:rPr>
          <w:rFonts w:ascii="Arial" w:hAnsi="Arial" w:cs="Arial"/>
          <w:sz w:val="24"/>
          <w:szCs w:val="24"/>
        </w:rPr>
        <w:t xml:space="preserve"> * Advertising expenditure and handbag sales.</w:t>
      </w:r>
    </w:p>
    <w:p w14:paraId="0A9653A6" w14:textId="77777777" w:rsidR="00160CA7" w:rsidRDefault="002D5DDF" w:rsidP="00C12CF4">
      <w:pPr>
        <w:spacing w:line="360" w:lineRule="auto"/>
        <w:jc w:val="both"/>
        <w:rPr>
          <w:rFonts w:ascii="Arial" w:hAnsi="Arial" w:cs="Arial"/>
          <w:sz w:val="24"/>
          <w:szCs w:val="24"/>
        </w:rPr>
      </w:pPr>
      <w:r w:rsidRPr="002D5DDF">
        <w:rPr>
          <w:rFonts w:ascii="Arial" w:hAnsi="Arial" w:cs="Arial"/>
          <w:sz w:val="24"/>
          <w:szCs w:val="24"/>
        </w:rPr>
        <w:lastRenderedPageBreak/>
        <w:t xml:space="preserve"> * Customer satisfaction and repeat purchases.</w:t>
      </w:r>
    </w:p>
    <w:p w14:paraId="41B835EF" w14:textId="77777777" w:rsidR="00160CA7" w:rsidRDefault="002D5DDF" w:rsidP="00C12CF4">
      <w:pPr>
        <w:spacing w:line="360" w:lineRule="auto"/>
        <w:jc w:val="both"/>
        <w:rPr>
          <w:rFonts w:ascii="Arial" w:hAnsi="Arial" w:cs="Arial"/>
          <w:sz w:val="24"/>
          <w:szCs w:val="24"/>
        </w:rPr>
      </w:pPr>
      <w:r w:rsidRPr="002D5DDF">
        <w:rPr>
          <w:rFonts w:ascii="Arial" w:hAnsi="Arial" w:cs="Arial"/>
          <w:sz w:val="24"/>
          <w:szCs w:val="24"/>
        </w:rPr>
        <w:t xml:space="preserve"> * Website traffic and online sales. </w:t>
      </w:r>
    </w:p>
    <w:p w14:paraId="6C7936FB" w14:textId="092540A4" w:rsidR="005B59E1" w:rsidRDefault="002D5DDF" w:rsidP="008E7CF9">
      <w:pPr>
        <w:spacing w:line="360" w:lineRule="auto"/>
        <w:jc w:val="both"/>
        <w:rPr>
          <w:rFonts w:ascii="Arial" w:hAnsi="Arial" w:cs="Arial"/>
          <w:sz w:val="24"/>
          <w:szCs w:val="24"/>
        </w:rPr>
      </w:pPr>
      <w:r w:rsidRPr="002D5DDF">
        <w:rPr>
          <w:rFonts w:ascii="Arial" w:hAnsi="Arial" w:cs="Arial"/>
          <w:sz w:val="24"/>
          <w:szCs w:val="24"/>
        </w:rPr>
        <w:t>* Product price and customer demand</w:t>
      </w:r>
    </w:p>
    <w:p w14:paraId="2E8F7F19" w14:textId="51921695" w:rsidR="00013C8F" w:rsidRPr="005B59E1" w:rsidRDefault="00013C8F" w:rsidP="005B59E1">
      <w:pPr>
        <w:pStyle w:val="Heading1"/>
      </w:pPr>
      <w:r w:rsidRPr="005B59E1">
        <w:t>Limitation</w:t>
      </w:r>
    </w:p>
    <w:p w14:paraId="7ECEEB1A" w14:textId="4DF2BBEA" w:rsidR="00D26A38" w:rsidRDefault="002D5DDF" w:rsidP="00C12CF4">
      <w:pPr>
        <w:spacing w:line="360" w:lineRule="auto"/>
        <w:jc w:val="both"/>
        <w:rPr>
          <w:rFonts w:ascii="Arial" w:hAnsi="Arial" w:cs="Arial"/>
          <w:sz w:val="24"/>
          <w:szCs w:val="24"/>
        </w:rPr>
      </w:pPr>
      <w:r w:rsidRPr="002D5DDF">
        <w:rPr>
          <w:rFonts w:ascii="Arial" w:hAnsi="Arial" w:cs="Arial"/>
          <w:sz w:val="24"/>
          <w:szCs w:val="24"/>
        </w:rPr>
        <w:t>* Only measures the strength of relationships</w:t>
      </w:r>
    </w:p>
    <w:p w14:paraId="1A8D0DDE" w14:textId="77777777" w:rsidR="00D26A38" w:rsidRDefault="002D5DDF" w:rsidP="00C12CF4">
      <w:pPr>
        <w:spacing w:line="360" w:lineRule="auto"/>
        <w:jc w:val="both"/>
        <w:rPr>
          <w:rFonts w:ascii="Arial" w:hAnsi="Arial" w:cs="Arial"/>
          <w:sz w:val="24"/>
          <w:szCs w:val="24"/>
        </w:rPr>
      </w:pPr>
      <w:r w:rsidRPr="002D5DDF">
        <w:rPr>
          <w:rFonts w:ascii="Arial" w:hAnsi="Arial" w:cs="Arial"/>
          <w:sz w:val="24"/>
          <w:szCs w:val="24"/>
        </w:rPr>
        <w:t>. * Cannot explain why two variables are related.</w:t>
      </w:r>
    </w:p>
    <w:p w14:paraId="7F092678" w14:textId="77777777" w:rsidR="00D26A38" w:rsidRDefault="002D5DDF" w:rsidP="00C12CF4">
      <w:pPr>
        <w:spacing w:line="360" w:lineRule="auto"/>
        <w:jc w:val="both"/>
        <w:rPr>
          <w:rFonts w:ascii="Arial" w:hAnsi="Arial" w:cs="Arial"/>
          <w:sz w:val="24"/>
          <w:szCs w:val="24"/>
        </w:rPr>
      </w:pPr>
      <w:r w:rsidRPr="002D5DDF">
        <w:rPr>
          <w:rFonts w:ascii="Arial" w:hAnsi="Arial" w:cs="Arial"/>
          <w:sz w:val="24"/>
          <w:szCs w:val="24"/>
        </w:rPr>
        <w:t xml:space="preserve"> * May overlook hidden factors affecting business performance. </w:t>
      </w:r>
    </w:p>
    <w:p w14:paraId="4385A44D" w14:textId="77777777" w:rsidR="008E7CF9" w:rsidRDefault="002D5DDF" w:rsidP="00C12CF4">
      <w:pPr>
        <w:spacing w:line="360" w:lineRule="auto"/>
        <w:jc w:val="both"/>
        <w:rPr>
          <w:rFonts w:ascii="Arial" w:hAnsi="Arial" w:cs="Arial"/>
          <w:sz w:val="24"/>
          <w:szCs w:val="24"/>
        </w:rPr>
      </w:pPr>
      <w:r w:rsidRPr="008E7CF9">
        <w:rPr>
          <w:rStyle w:val="Heading1Char"/>
        </w:rPr>
        <w:t>Critical Comparison</w:t>
      </w:r>
      <w:r w:rsidRPr="002D5DDF">
        <w:rPr>
          <w:rFonts w:ascii="Arial" w:hAnsi="Arial" w:cs="Arial"/>
          <w:sz w:val="24"/>
          <w:szCs w:val="24"/>
        </w:rPr>
        <w:t xml:space="preserve">: </w:t>
      </w:r>
    </w:p>
    <w:p w14:paraId="6CC7C09C" w14:textId="35F657B1" w:rsidR="001500D8" w:rsidRDefault="002D5DDF" w:rsidP="00C12CF4">
      <w:pPr>
        <w:spacing w:line="360" w:lineRule="auto"/>
        <w:jc w:val="both"/>
        <w:rPr>
          <w:rFonts w:ascii="Arial" w:hAnsi="Arial" w:cs="Arial"/>
          <w:sz w:val="24"/>
          <w:szCs w:val="24"/>
        </w:rPr>
      </w:pPr>
      <w:r w:rsidRPr="002D5DDF">
        <w:rPr>
          <w:rFonts w:ascii="Arial" w:hAnsi="Arial" w:cs="Arial"/>
          <w:sz w:val="24"/>
          <w:szCs w:val="24"/>
        </w:rPr>
        <w:t xml:space="preserve">Regression vs </w:t>
      </w:r>
      <w:r w:rsidR="00DC7739" w:rsidRPr="002D5DDF">
        <w:rPr>
          <w:rFonts w:ascii="Arial" w:hAnsi="Arial" w:cs="Arial"/>
          <w:sz w:val="24"/>
          <w:szCs w:val="24"/>
        </w:rPr>
        <w:t>Correlation.</w:t>
      </w:r>
      <w:r w:rsidR="005C1240">
        <w:rPr>
          <w:rFonts w:ascii="Arial" w:hAnsi="Arial" w:cs="Arial"/>
          <w:sz w:val="24"/>
          <w:szCs w:val="24"/>
        </w:rPr>
        <w:t xml:space="preserve"> </w:t>
      </w:r>
      <w:r w:rsidRPr="002D5DDF">
        <w:rPr>
          <w:rFonts w:ascii="Arial" w:hAnsi="Arial" w:cs="Arial"/>
          <w:sz w:val="24"/>
          <w:szCs w:val="24"/>
        </w:rPr>
        <w:t xml:space="preserve">Regression analysis is more suitable when Chanel wants </w:t>
      </w:r>
      <w:r w:rsidR="00FB162B" w:rsidRPr="002D5DDF">
        <w:rPr>
          <w:rFonts w:ascii="Arial" w:hAnsi="Arial" w:cs="Arial"/>
          <w:sz w:val="24"/>
          <w:szCs w:val="24"/>
        </w:rPr>
        <w:t>regression can estimate future sales of the Chanel Classic Flap Bag based on advertising expenditure, whereas correlation can determine whether advertis</w:t>
      </w:r>
      <w:r w:rsidR="00FB162B">
        <w:rPr>
          <w:rFonts w:ascii="Arial" w:hAnsi="Arial" w:cs="Arial"/>
          <w:sz w:val="24"/>
          <w:szCs w:val="24"/>
        </w:rPr>
        <w:t>ing or sales.</w:t>
      </w:r>
      <w:r w:rsidRPr="002D5DDF">
        <w:rPr>
          <w:rFonts w:ascii="Arial" w:hAnsi="Arial" w:cs="Arial"/>
          <w:sz w:val="24"/>
          <w:szCs w:val="24"/>
        </w:rPr>
        <w:t xml:space="preserve">to predict future sales or customer demand, while correlation analysis is more appropriate for </w:t>
      </w:r>
      <w:r w:rsidR="00193A94" w:rsidRPr="002D5DDF">
        <w:rPr>
          <w:rFonts w:ascii="Arial" w:hAnsi="Arial" w:cs="Arial"/>
          <w:sz w:val="24"/>
          <w:szCs w:val="24"/>
        </w:rPr>
        <w:t>identif</w:t>
      </w:r>
      <w:r w:rsidR="00384828">
        <w:rPr>
          <w:rFonts w:ascii="Arial" w:hAnsi="Arial" w:cs="Arial"/>
          <w:sz w:val="24"/>
          <w:szCs w:val="24"/>
        </w:rPr>
        <w:t xml:space="preserve">ying </w:t>
      </w:r>
      <w:r w:rsidRPr="002D5DDF">
        <w:rPr>
          <w:rFonts w:ascii="Arial" w:hAnsi="Arial" w:cs="Arial"/>
          <w:sz w:val="24"/>
          <w:szCs w:val="24"/>
        </w:rPr>
        <w:t xml:space="preserve">relationships between business variables. </w:t>
      </w:r>
    </w:p>
    <w:p w14:paraId="7D975600" w14:textId="79432BF6" w:rsidR="001500D8" w:rsidRDefault="002D5DDF" w:rsidP="00C12CF4">
      <w:pPr>
        <w:spacing w:line="360" w:lineRule="auto"/>
        <w:jc w:val="both"/>
        <w:rPr>
          <w:rFonts w:ascii="Arial" w:hAnsi="Arial" w:cs="Arial"/>
          <w:sz w:val="24"/>
          <w:szCs w:val="24"/>
        </w:rPr>
      </w:pPr>
      <w:r w:rsidRPr="002D5DDF">
        <w:rPr>
          <w:rFonts w:ascii="Arial" w:hAnsi="Arial" w:cs="Arial"/>
          <w:sz w:val="24"/>
          <w:szCs w:val="24"/>
        </w:rPr>
        <w:t xml:space="preserve"> (Sharda et al., 2023)</w:t>
      </w:r>
    </w:p>
    <w:p w14:paraId="2EFDD025" w14:textId="316B44D4" w:rsidR="00C57106" w:rsidRDefault="00BB1896" w:rsidP="006000A6">
      <w:pPr>
        <w:spacing w:line="360" w:lineRule="auto"/>
        <w:jc w:val="both"/>
        <w:rPr>
          <w:rFonts w:ascii="Arial" w:hAnsi="Arial" w:cs="Arial"/>
          <w:sz w:val="24"/>
          <w:szCs w:val="24"/>
        </w:rPr>
      </w:pPr>
      <w:r>
        <w:rPr>
          <w:rFonts w:ascii="Arial" w:hAnsi="Arial" w:cs="Arial"/>
          <w:noProof/>
          <w:sz w:val="24"/>
          <w:szCs w:val="24"/>
        </w:rPr>
        <w:lastRenderedPageBreak/>
        <w:drawing>
          <wp:inline distT="0" distB="0" distL="0" distR="0" wp14:anchorId="7B3C454A" wp14:editId="7FE67FE2">
            <wp:extent cx="5731510" cy="3820795"/>
            <wp:effectExtent l="0" t="0" r="0" b="1905"/>
            <wp:docPr id="45900034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000348" name="Picture 459000348"/>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767A50C7" w14:textId="2B06B3A9" w:rsidR="00C57106" w:rsidRPr="006000A6" w:rsidRDefault="00C57106" w:rsidP="006000A6">
      <w:pPr>
        <w:spacing w:line="360" w:lineRule="auto"/>
        <w:jc w:val="both"/>
        <w:rPr>
          <w:rFonts w:ascii="Arial" w:hAnsi="Arial" w:cs="Arial"/>
          <w:sz w:val="24"/>
          <w:szCs w:val="24"/>
        </w:rPr>
      </w:pPr>
    </w:p>
    <w:p w14:paraId="71C55BB9" w14:textId="77777777" w:rsidR="006000A6" w:rsidRDefault="006000A6" w:rsidP="006000A6">
      <w:pPr>
        <w:rPr>
          <w:rFonts w:ascii="Times New Roman" w:hAnsi="Times New Roman" w:cs="Times New Roman"/>
        </w:rPr>
      </w:pPr>
    </w:p>
    <w:p w14:paraId="578502E5" w14:textId="77777777" w:rsidR="00A2032D" w:rsidRDefault="00A2032D" w:rsidP="007B00F8">
      <w:pPr>
        <w:spacing w:line="360" w:lineRule="auto"/>
        <w:jc w:val="both"/>
        <w:rPr>
          <w:rStyle w:val="IntenseEmphasis"/>
          <w:rFonts w:ascii="Arial" w:hAnsi="Arial" w:cs="Arial"/>
          <w:sz w:val="32"/>
          <w:szCs w:val="32"/>
        </w:rPr>
      </w:pPr>
    </w:p>
    <w:p w14:paraId="70D37274" w14:textId="77777777" w:rsidR="006000A6" w:rsidRDefault="006000A6" w:rsidP="007B00F8">
      <w:pPr>
        <w:spacing w:line="360" w:lineRule="auto"/>
        <w:jc w:val="both"/>
        <w:rPr>
          <w:rStyle w:val="IntenseEmphasis"/>
          <w:rFonts w:ascii="Arial" w:hAnsi="Arial" w:cs="Arial"/>
          <w:sz w:val="32"/>
          <w:szCs w:val="32"/>
        </w:rPr>
      </w:pPr>
    </w:p>
    <w:p w14:paraId="33744508" w14:textId="77777777" w:rsidR="006000A6" w:rsidRDefault="006000A6" w:rsidP="007B00F8">
      <w:pPr>
        <w:spacing w:line="360" w:lineRule="auto"/>
        <w:jc w:val="both"/>
        <w:rPr>
          <w:rStyle w:val="IntenseEmphasis"/>
          <w:rFonts w:ascii="Arial" w:hAnsi="Arial" w:cs="Arial"/>
          <w:sz w:val="32"/>
          <w:szCs w:val="32"/>
        </w:rPr>
      </w:pPr>
    </w:p>
    <w:p w14:paraId="7588E23D" w14:textId="77777777" w:rsidR="006000A6" w:rsidRDefault="006000A6" w:rsidP="007B00F8">
      <w:pPr>
        <w:spacing w:line="360" w:lineRule="auto"/>
        <w:jc w:val="both"/>
        <w:rPr>
          <w:rStyle w:val="IntenseEmphasis"/>
          <w:rFonts w:ascii="Arial" w:hAnsi="Arial" w:cs="Arial"/>
          <w:sz w:val="32"/>
          <w:szCs w:val="32"/>
        </w:rPr>
      </w:pPr>
    </w:p>
    <w:p w14:paraId="01B37950" w14:textId="77777777" w:rsidR="00C12CF4" w:rsidRDefault="00C12CF4" w:rsidP="007B00F8">
      <w:pPr>
        <w:spacing w:line="360" w:lineRule="auto"/>
        <w:jc w:val="both"/>
        <w:rPr>
          <w:rStyle w:val="IntenseEmphasis"/>
          <w:rFonts w:ascii="Arial" w:hAnsi="Arial" w:cs="Arial"/>
          <w:sz w:val="32"/>
          <w:szCs w:val="32"/>
        </w:rPr>
      </w:pPr>
    </w:p>
    <w:p w14:paraId="3761F45F" w14:textId="77777777" w:rsidR="00C12CF4" w:rsidRDefault="00C12CF4" w:rsidP="007B00F8">
      <w:pPr>
        <w:spacing w:line="360" w:lineRule="auto"/>
        <w:jc w:val="both"/>
        <w:rPr>
          <w:rStyle w:val="IntenseEmphasis"/>
          <w:rFonts w:ascii="Arial" w:hAnsi="Arial" w:cs="Arial"/>
          <w:sz w:val="32"/>
          <w:szCs w:val="32"/>
        </w:rPr>
      </w:pPr>
    </w:p>
    <w:p w14:paraId="136F7A00" w14:textId="77777777" w:rsidR="00C12CF4" w:rsidRDefault="00C12CF4" w:rsidP="007B00F8">
      <w:pPr>
        <w:spacing w:line="360" w:lineRule="auto"/>
        <w:jc w:val="both"/>
        <w:rPr>
          <w:rStyle w:val="IntenseEmphasis"/>
          <w:rFonts w:ascii="Arial" w:hAnsi="Arial" w:cs="Arial"/>
          <w:sz w:val="32"/>
          <w:szCs w:val="32"/>
        </w:rPr>
      </w:pPr>
    </w:p>
    <w:p w14:paraId="52C0BBD4" w14:textId="77777777" w:rsidR="00C12CF4" w:rsidRDefault="00C12CF4" w:rsidP="007B00F8">
      <w:pPr>
        <w:spacing w:line="360" w:lineRule="auto"/>
        <w:jc w:val="both"/>
        <w:rPr>
          <w:rStyle w:val="IntenseEmphasis"/>
          <w:rFonts w:ascii="Arial" w:hAnsi="Arial" w:cs="Arial"/>
          <w:sz w:val="32"/>
          <w:szCs w:val="32"/>
        </w:rPr>
      </w:pPr>
    </w:p>
    <w:p w14:paraId="7A1AC567" w14:textId="3BCD35C7" w:rsidR="003A50D6" w:rsidRPr="007955BE" w:rsidRDefault="003450EB" w:rsidP="0027326F">
      <w:pPr>
        <w:pStyle w:val="Heading1"/>
        <w:rPr>
          <w:rStyle w:val="IntenseEmphasis"/>
          <w:rFonts w:ascii="Arial" w:hAnsi="Arial" w:cs="Arial"/>
          <w:i w:val="0"/>
          <w:iCs w:val="0"/>
          <w:color w:val="auto"/>
          <w:sz w:val="32"/>
          <w:szCs w:val="32"/>
        </w:rPr>
      </w:pPr>
      <w:bookmarkStart w:id="3" w:name="_Toc234792272"/>
      <w:r w:rsidRPr="00B84655">
        <w:rPr>
          <w:rStyle w:val="IntenseEmphasis"/>
          <w:rFonts w:ascii="Arial" w:hAnsi="Arial" w:cs="Arial"/>
          <w:sz w:val="32"/>
          <w:szCs w:val="32"/>
        </w:rPr>
        <w:lastRenderedPageBreak/>
        <w:t xml:space="preserve">Predictive </w:t>
      </w:r>
      <w:r w:rsidR="00B84655" w:rsidRPr="00B84655">
        <w:rPr>
          <w:rStyle w:val="IntenseEmphasis"/>
          <w:rFonts w:ascii="Arial" w:hAnsi="Arial" w:cs="Arial"/>
          <w:sz w:val="32"/>
          <w:szCs w:val="32"/>
        </w:rPr>
        <w:t>Analysis</w:t>
      </w:r>
      <w:bookmarkEnd w:id="3"/>
    </w:p>
    <w:p w14:paraId="2A33CE82" w14:textId="77777777" w:rsidR="00B84655" w:rsidRDefault="00B84655" w:rsidP="0042211A">
      <w:pPr>
        <w:rPr>
          <w:rStyle w:val="IntenseEmphasis"/>
          <w:rFonts w:ascii="Arial" w:hAnsi="Arial" w:cs="Arial"/>
          <w:sz w:val="32"/>
          <w:szCs w:val="32"/>
        </w:rPr>
      </w:pPr>
    </w:p>
    <w:p w14:paraId="2D72AF1C" w14:textId="77777777" w:rsidR="002A6D02" w:rsidRPr="00C12CF4" w:rsidRDefault="00BE1EC1" w:rsidP="00C12CF4">
      <w:pPr>
        <w:spacing w:line="360" w:lineRule="auto"/>
        <w:jc w:val="both"/>
        <w:rPr>
          <w:rFonts w:ascii="Arial" w:hAnsi="Arial" w:cs="Arial"/>
          <w:sz w:val="24"/>
          <w:szCs w:val="24"/>
        </w:rPr>
      </w:pPr>
      <w:r w:rsidRPr="00C12CF4">
        <w:rPr>
          <w:rFonts w:ascii="Arial" w:hAnsi="Arial" w:cs="Arial"/>
          <w:sz w:val="24"/>
          <w:szCs w:val="24"/>
        </w:rPr>
        <w:t xml:space="preserve">Predictive analytics uses historical and real-time data, statistical algorithms, and machine learning techniques to forecast future business outcomes and support strategic decision-making (Sharda et al., 2023). For a global luxury retailer such as Chanel, predictive analytics can improve demand forecasting, inventory management, customer relationship management (CRM), and marketing effectiveness. </w:t>
      </w:r>
    </w:p>
    <w:p w14:paraId="03858DB9" w14:textId="77777777" w:rsidR="0072036D" w:rsidRPr="00C12CF4" w:rsidRDefault="00BE1EC1" w:rsidP="00C12CF4">
      <w:pPr>
        <w:spacing w:line="360" w:lineRule="auto"/>
        <w:jc w:val="both"/>
        <w:rPr>
          <w:rFonts w:ascii="Arial" w:hAnsi="Arial" w:cs="Arial"/>
          <w:sz w:val="24"/>
          <w:szCs w:val="24"/>
        </w:rPr>
      </w:pPr>
      <w:r w:rsidRPr="00C12CF4">
        <w:rPr>
          <w:rFonts w:ascii="Arial" w:hAnsi="Arial" w:cs="Arial"/>
          <w:sz w:val="24"/>
          <w:szCs w:val="24"/>
        </w:rPr>
        <w:t xml:space="preserve">Several predictive analytics tools are suitable for Chanel, including Microsoft Power BI, IBM SPSS Modeler, Microsoft Excel, and RapidMiner. Among these, Microsoft Power BI is the most appropriate because it integrates seamlessly with multiple data sources, provides interactive dashboards, and offers AI-powered forecasting features. Managers can monitor sales performance, customer purchasing trends, and inventory levels in real time, allowing faster and more informed decision-making. </w:t>
      </w:r>
    </w:p>
    <w:p w14:paraId="0B795DBB" w14:textId="77777777" w:rsidR="0072036D" w:rsidRPr="00C12CF4" w:rsidRDefault="00BE1EC1" w:rsidP="00C12CF4">
      <w:pPr>
        <w:spacing w:line="360" w:lineRule="auto"/>
        <w:jc w:val="both"/>
        <w:rPr>
          <w:rFonts w:ascii="Arial" w:hAnsi="Arial" w:cs="Arial"/>
          <w:sz w:val="24"/>
          <w:szCs w:val="24"/>
        </w:rPr>
      </w:pPr>
      <w:r w:rsidRPr="00C12CF4">
        <w:rPr>
          <w:rFonts w:ascii="Arial" w:hAnsi="Arial" w:cs="Arial"/>
          <w:sz w:val="24"/>
          <w:szCs w:val="24"/>
        </w:rPr>
        <w:t xml:space="preserve">IBM SPSS Modeler is particularly useful for advanced statistical analysis and predictive modelling. It enables Chanel to predict customer purchasing behaviour, identify potential high-value customers, and estimate future demand for luxury ducts. RapidMiner supports machine learning and data mining with a user-friendly interface, making it suitable for customer segmentation and forecasting. Although Microsoft Excel can perform basic forecasting and trend analysis, it is less suitable for handling Chanel’s large and complex datasets compared with specialised BI platforms. </w:t>
      </w:r>
    </w:p>
    <w:p w14:paraId="540E7CEA" w14:textId="37982040" w:rsidR="0027104B" w:rsidRPr="00C12CF4" w:rsidRDefault="00BE1EC1" w:rsidP="00C12CF4">
      <w:pPr>
        <w:spacing w:line="360" w:lineRule="auto"/>
        <w:jc w:val="both"/>
        <w:rPr>
          <w:rFonts w:ascii="Arial" w:hAnsi="Arial" w:cs="Arial"/>
          <w:sz w:val="24"/>
          <w:szCs w:val="24"/>
        </w:rPr>
      </w:pPr>
      <w:r w:rsidRPr="00C12CF4">
        <w:rPr>
          <w:rFonts w:ascii="Arial" w:hAnsi="Arial" w:cs="Arial"/>
          <w:sz w:val="24"/>
          <w:szCs w:val="24"/>
        </w:rPr>
        <w:t>One of the major advantages of predictive analytics is reporting automation. Instead of manually preparing reports</w:t>
      </w:r>
      <w:r w:rsidR="0031569A">
        <w:rPr>
          <w:rFonts w:ascii="Arial" w:hAnsi="Arial" w:cs="Arial"/>
          <w:sz w:val="24"/>
          <w:szCs w:val="24"/>
        </w:rPr>
        <w:t>.</w:t>
      </w:r>
    </w:p>
    <w:p w14:paraId="254AE10E" w14:textId="62306CEF" w:rsidR="00BE1EC1" w:rsidRDefault="00BE1EC1" w:rsidP="00C12CF4">
      <w:pPr>
        <w:spacing w:line="360" w:lineRule="auto"/>
        <w:jc w:val="both"/>
        <w:rPr>
          <w:rFonts w:ascii="Arial" w:hAnsi="Arial" w:cs="Arial"/>
          <w:sz w:val="24"/>
          <w:szCs w:val="24"/>
        </w:rPr>
      </w:pPr>
      <w:r w:rsidRPr="00C12CF4">
        <w:rPr>
          <w:rFonts w:ascii="Arial" w:hAnsi="Arial" w:cs="Arial"/>
          <w:sz w:val="24"/>
          <w:szCs w:val="24"/>
        </w:rPr>
        <w:t xml:space="preserve"> </w:t>
      </w:r>
    </w:p>
    <w:p w14:paraId="734379F2" w14:textId="77777777" w:rsidR="00C36776" w:rsidRDefault="00C36776" w:rsidP="00C12CF4">
      <w:pPr>
        <w:spacing w:line="360" w:lineRule="auto"/>
        <w:jc w:val="both"/>
        <w:rPr>
          <w:rFonts w:ascii="Arial" w:hAnsi="Arial" w:cs="Arial"/>
          <w:sz w:val="24"/>
          <w:szCs w:val="24"/>
        </w:rPr>
      </w:pPr>
    </w:p>
    <w:p w14:paraId="05CBB550" w14:textId="7447B3A1" w:rsidR="001019FA" w:rsidRDefault="00100764" w:rsidP="00230690">
      <w:pPr>
        <w:pStyle w:val="Heading1"/>
      </w:pPr>
      <w:r>
        <w:rPr>
          <w:rFonts w:ascii="Arial" w:hAnsi="Arial" w:cs="Arial"/>
          <w:i/>
          <w:iCs/>
          <w:noProof/>
          <w:sz w:val="32"/>
          <w:szCs w:val="32"/>
        </w:rPr>
        <w:lastRenderedPageBreak/>
        <w:drawing>
          <wp:inline distT="0" distB="0" distL="0" distR="0" wp14:anchorId="7DC3243E" wp14:editId="0F08D1BF">
            <wp:extent cx="5731510" cy="3420745"/>
            <wp:effectExtent l="0" t="0" r="0" b="0"/>
            <wp:docPr id="52198977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989774" name="Picture 521989774"/>
                    <pic:cNvPicPr/>
                  </pic:nvPicPr>
                  <pic:blipFill>
                    <a:blip r:embed="rId9">
                      <a:extLst>
                        <a:ext uri="{28A0092B-C50C-407E-A947-70E740481C1C}">
                          <a14:useLocalDpi xmlns:a14="http://schemas.microsoft.com/office/drawing/2010/main" val="0"/>
                        </a:ext>
                      </a:extLst>
                    </a:blip>
                    <a:stretch>
                      <a:fillRect/>
                    </a:stretch>
                  </pic:blipFill>
                  <pic:spPr>
                    <a:xfrm>
                      <a:off x="0" y="0"/>
                      <a:ext cx="5731510" cy="3420745"/>
                    </a:xfrm>
                    <a:prstGeom prst="rect">
                      <a:avLst/>
                    </a:prstGeom>
                  </pic:spPr>
                </pic:pic>
              </a:graphicData>
            </a:graphic>
          </wp:inline>
        </w:drawing>
      </w:r>
    </w:p>
    <w:p w14:paraId="17D7634F" w14:textId="77777777" w:rsidR="001019FA" w:rsidRDefault="001019FA" w:rsidP="00C12CF4">
      <w:pPr>
        <w:spacing w:line="360" w:lineRule="auto"/>
        <w:jc w:val="both"/>
        <w:rPr>
          <w:rFonts w:ascii="Arial" w:hAnsi="Arial" w:cs="Arial"/>
          <w:sz w:val="24"/>
          <w:szCs w:val="24"/>
        </w:rPr>
      </w:pPr>
    </w:p>
    <w:p w14:paraId="1F72698F" w14:textId="77777777" w:rsidR="009375C7" w:rsidRDefault="009375C7" w:rsidP="00C12CF4">
      <w:pPr>
        <w:spacing w:line="360" w:lineRule="auto"/>
        <w:jc w:val="both"/>
        <w:rPr>
          <w:rFonts w:ascii="Arial" w:hAnsi="Arial" w:cs="Arial"/>
          <w:sz w:val="24"/>
          <w:szCs w:val="24"/>
        </w:rPr>
      </w:pPr>
    </w:p>
    <w:p w14:paraId="631908BF" w14:textId="77777777" w:rsidR="00C36776" w:rsidRPr="00C12CF4" w:rsidRDefault="00C36776" w:rsidP="00C12CF4">
      <w:pPr>
        <w:spacing w:line="360" w:lineRule="auto"/>
        <w:jc w:val="both"/>
        <w:rPr>
          <w:rFonts w:ascii="Arial" w:hAnsi="Arial" w:cs="Arial"/>
          <w:sz w:val="24"/>
          <w:szCs w:val="24"/>
        </w:rPr>
      </w:pPr>
    </w:p>
    <w:p w14:paraId="41C4913C" w14:textId="7989616E" w:rsidR="005228F3" w:rsidRPr="00B84655" w:rsidRDefault="005228F3" w:rsidP="00FA3612">
      <w:pPr>
        <w:spacing w:line="360" w:lineRule="auto"/>
        <w:jc w:val="both"/>
        <w:rPr>
          <w:rStyle w:val="IntenseEmphasis"/>
          <w:rFonts w:ascii="Arial" w:hAnsi="Arial" w:cs="Arial"/>
          <w:sz w:val="32"/>
          <w:szCs w:val="32"/>
        </w:rPr>
      </w:pPr>
    </w:p>
    <w:p w14:paraId="2FECB2C1" w14:textId="77777777" w:rsidR="008D5ABF" w:rsidRDefault="0027104B" w:rsidP="0027326F">
      <w:pPr>
        <w:pStyle w:val="Heading1"/>
        <w:rPr>
          <w:rStyle w:val="IntenseEmphasis"/>
          <w:rFonts w:ascii="Arial" w:hAnsi="Arial" w:cs="Arial"/>
          <w:sz w:val="32"/>
          <w:szCs w:val="32"/>
        </w:rPr>
      </w:pPr>
      <w:bookmarkStart w:id="4" w:name="_Toc234792273"/>
      <w:r w:rsidRPr="008D5ABF">
        <w:rPr>
          <w:rStyle w:val="IntenseEmphasis"/>
          <w:rFonts w:ascii="Arial" w:hAnsi="Arial" w:cs="Arial"/>
          <w:sz w:val="32"/>
          <w:szCs w:val="32"/>
        </w:rPr>
        <w:t xml:space="preserve">Ethical </w:t>
      </w:r>
      <w:r w:rsidR="008D5ABF" w:rsidRPr="008D5ABF">
        <w:rPr>
          <w:rStyle w:val="IntenseEmphasis"/>
          <w:rFonts w:ascii="Arial" w:hAnsi="Arial" w:cs="Arial"/>
          <w:sz w:val="32"/>
          <w:szCs w:val="32"/>
        </w:rPr>
        <w:t>and Data Security Considerations</w:t>
      </w:r>
      <w:bookmarkEnd w:id="4"/>
    </w:p>
    <w:p w14:paraId="5A92F8AC" w14:textId="77777777" w:rsidR="008D5ABF" w:rsidRDefault="008D5ABF">
      <w:pPr>
        <w:rPr>
          <w:rStyle w:val="IntenseEmphasis"/>
          <w:rFonts w:ascii="Arial" w:hAnsi="Arial" w:cs="Arial"/>
          <w:sz w:val="32"/>
          <w:szCs w:val="32"/>
        </w:rPr>
      </w:pPr>
    </w:p>
    <w:p w14:paraId="5E101AC5" w14:textId="77777777" w:rsidR="00443A2C" w:rsidRPr="00C12CF4" w:rsidRDefault="00443A2C" w:rsidP="00C12CF4">
      <w:pPr>
        <w:pStyle w:val="p1"/>
        <w:spacing w:line="360" w:lineRule="auto"/>
        <w:jc w:val="both"/>
        <w:rPr>
          <w:rFonts w:ascii="Arial" w:hAnsi="Arial" w:cs="Arial"/>
        </w:rPr>
      </w:pPr>
      <w:r w:rsidRPr="00C12CF4">
        <w:rPr>
          <w:rFonts w:ascii="Arial" w:hAnsi="Arial" w:cs="Arial"/>
        </w:rPr>
        <w:t>As a global luxury retailer, Chanel collects and processes large amounts of customer information, including personal details, purchase histories, payment information, and online browsing behaviour. Therefore, maintaining high ethical standards and robust data security practices is essential to protect customer trust and comply with legal requirements.</w:t>
      </w:r>
    </w:p>
    <w:p w14:paraId="2ADFDAFF" w14:textId="77777777" w:rsidR="00443A2C" w:rsidRPr="00C12CF4" w:rsidRDefault="00443A2C" w:rsidP="00C12CF4">
      <w:pPr>
        <w:pStyle w:val="p1"/>
        <w:spacing w:line="360" w:lineRule="auto"/>
        <w:jc w:val="both"/>
        <w:rPr>
          <w:rStyle w:val="s1"/>
          <w:rFonts w:ascii="Arial" w:hAnsi="Arial" w:cs="Arial"/>
        </w:rPr>
      </w:pPr>
      <w:r w:rsidRPr="00C12CF4">
        <w:rPr>
          <w:rFonts w:ascii="Arial" w:hAnsi="Arial" w:cs="Arial"/>
        </w:rPr>
        <w:t xml:space="preserve">One of the key ethical issues is </w:t>
      </w:r>
      <w:r w:rsidRPr="00C12CF4">
        <w:rPr>
          <w:rStyle w:val="s2"/>
          <w:rFonts w:ascii="Arial" w:hAnsi="Arial" w:cs="Arial"/>
          <w:b/>
          <w:bCs/>
        </w:rPr>
        <w:t>customer privacy</w:t>
      </w:r>
      <w:r w:rsidRPr="00C12CF4">
        <w:rPr>
          <w:rStyle w:val="s1"/>
          <w:rFonts w:ascii="Arial" w:hAnsi="Arial" w:cs="Arial"/>
        </w:rPr>
        <w:t xml:space="preserve">. Chanel must ensure that customer data is collected transparently and only for legitimate business purposes. Customers should be informed about how their data will be used and should have the ability to access, update, or delete their personal information. As Chanel operates within the United Kingdom and European markets, it must comply with the </w:t>
      </w:r>
      <w:r w:rsidRPr="00C12CF4">
        <w:rPr>
          <w:rStyle w:val="s2"/>
          <w:rFonts w:ascii="Arial" w:hAnsi="Arial" w:cs="Arial"/>
          <w:b/>
          <w:bCs/>
        </w:rPr>
        <w:t xml:space="preserve">General Data </w:t>
      </w:r>
      <w:r w:rsidRPr="00C12CF4">
        <w:rPr>
          <w:rStyle w:val="s2"/>
          <w:rFonts w:ascii="Arial" w:hAnsi="Arial" w:cs="Arial"/>
          <w:b/>
          <w:bCs/>
        </w:rPr>
        <w:lastRenderedPageBreak/>
        <w:t>Protection Regulation (GDPR)</w:t>
      </w:r>
      <w:r w:rsidRPr="00C12CF4">
        <w:rPr>
          <w:rStyle w:val="s1"/>
          <w:rFonts w:ascii="Arial" w:hAnsi="Arial" w:cs="Arial"/>
        </w:rPr>
        <w:t>, which requires organisations to process personal data lawfully, fairly, and securely (European Union, 2016).</w:t>
      </w:r>
    </w:p>
    <w:p w14:paraId="68E143E6" w14:textId="77777777" w:rsidR="00443A2C" w:rsidRPr="00C12CF4" w:rsidRDefault="00443A2C" w:rsidP="00C12CF4">
      <w:pPr>
        <w:pStyle w:val="p1"/>
        <w:spacing w:line="360" w:lineRule="auto"/>
        <w:jc w:val="both"/>
        <w:rPr>
          <w:rStyle w:val="s1"/>
          <w:rFonts w:ascii="Arial" w:hAnsi="Arial" w:cs="Arial"/>
        </w:rPr>
      </w:pPr>
      <w:r w:rsidRPr="00C12CF4">
        <w:rPr>
          <w:rFonts w:ascii="Arial" w:hAnsi="Arial" w:cs="Arial"/>
        </w:rPr>
        <w:t xml:space="preserve">Cybersecurity is another critical consideration. Chanel should implement strong security measures such as </w:t>
      </w:r>
      <w:r w:rsidRPr="00C12CF4">
        <w:rPr>
          <w:rStyle w:val="s2"/>
          <w:rFonts w:ascii="Arial" w:hAnsi="Arial" w:cs="Arial"/>
          <w:b/>
          <w:bCs/>
        </w:rPr>
        <w:t>data encryption</w:t>
      </w:r>
      <w:r w:rsidRPr="00C12CF4">
        <w:rPr>
          <w:rStyle w:val="s1"/>
          <w:rFonts w:ascii="Arial" w:hAnsi="Arial" w:cs="Arial"/>
        </w:rPr>
        <w:t xml:space="preserve">, </w:t>
      </w:r>
      <w:r w:rsidRPr="00C12CF4">
        <w:rPr>
          <w:rStyle w:val="s2"/>
          <w:rFonts w:ascii="Arial" w:hAnsi="Arial" w:cs="Arial"/>
          <w:b/>
          <w:bCs/>
        </w:rPr>
        <w:t>multi-factor authentication (MFA)</w:t>
      </w:r>
      <w:r w:rsidRPr="00C12CF4">
        <w:rPr>
          <w:rStyle w:val="s1"/>
          <w:rFonts w:ascii="Arial" w:hAnsi="Arial" w:cs="Arial"/>
        </w:rPr>
        <w:t xml:space="preserve">, </w:t>
      </w:r>
      <w:r w:rsidRPr="00C12CF4">
        <w:rPr>
          <w:rStyle w:val="s2"/>
          <w:rFonts w:ascii="Arial" w:hAnsi="Arial" w:cs="Arial"/>
          <w:b/>
          <w:bCs/>
        </w:rPr>
        <w:t>role-based access control</w:t>
      </w:r>
      <w:r w:rsidRPr="00C12CF4">
        <w:rPr>
          <w:rStyle w:val="s1"/>
          <w:rFonts w:ascii="Arial" w:hAnsi="Arial" w:cs="Arial"/>
        </w:rPr>
        <w:t xml:space="preserve">, and </w:t>
      </w:r>
      <w:r w:rsidRPr="00C12CF4">
        <w:rPr>
          <w:rStyle w:val="s2"/>
          <w:rFonts w:ascii="Arial" w:hAnsi="Arial" w:cs="Arial"/>
          <w:b/>
          <w:bCs/>
        </w:rPr>
        <w:t>regular security audits</w:t>
      </w:r>
      <w:r w:rsidRPr="00C12CF4">
        <w:rPr>
          <w:rStyle w:val="s1"/>
          <w:rFonts w:ascii="Arial" w:hAnsi="Arial" w:cs="Arial"/>
        </w:rPr>
        <w:t xml:space="preserve"> to protect sensitive business and customer information from cyberattacks and data breaches. Employee training is also essential to reduce risks associated with phishing, weak passwords, and human error.</w:t>
      </w:r>
    </w:p>
    <w:p w14:paraId="24F6B189" w14:textId="75A74F7F" w:rsidR="00443A2C" w:rsidRPr="00C12CF4" w:rsidRDefault="00443A2C" w:rsidP="00C12CF4">
      <w:pPr>
        <w:pStyle w:val="p1"/>
        <w:spacing w:line="360" w:lineRule="auto"/>
        <w:jc w:val="both"/>
        <w:rPr>
          <w:rStyle w:val="s1"/>
          <w:rFonts w:ascii="Arial" w:hAnsi="Arial" w:cs="Arial"/>
        </w:rPr>
      </w:pPr>
      <w:r w:rsidRPr="00C12CF4">
        <w:rPr>
          <w:rFonts w:ascii="Arial" w:hAnsi="Arial" w:cs="Arial"/>
        </w:rPr>
        <w:t xml:space="preserve">Furthermore, Chanel should establish effective </w:t>
      </w:r>
      <w:r w:rsidRPr="00C12CF4">
        <w:rPr>
          <w:rStyle w:val="s2"/>
          <w:rFonts w:ascii="Arial" w:hAnsi="Arial" w:cs="Arial"/>
          <w:b/>
          <w:bCs/>
        </w:rPr>
        <w:t>data governance</w:t>
      </w:r>
      <w:r w:rsidRPr="00C12CF4">
        <w:rPr>
          <w:rStyle w:val="s1"/>
          <w:rFonts w:ascii="Arial" w:hAnsi="Arial" w:cs="Arial"/>
        </w:rPr>
        <w:t xml:space="preserve"> policies to ensure data accuracy, consistency, accountability, and regulatory compliance. Ethical use of Business Intelligence and Data Mining </w:t>
      </w:r>
      <w:r w:rsidR="0018640F" w:rsidRPr="00C12CF4">
        <w:rPr>
          <w:rStyle w:val="s1"/>
          <w:rFonts w:ascii="Arial" w:hAnsi="Arial" w:cs="Arial"/>
        </w:rPr>
        <w:t>technologies.</w:t>
      </w:r>
    </w:p>
    <w:p w14:paraId="26F896E3" w14:textId="23627328" w:rsidR="003A50D6" w:rsidRPr="00C12CF4" w:rsidRDefault="003A50D6" w:rsidP="00C12CF4">
      <w:pPr>
        <w:spacing w:line="360" w:lineRule="auto"/>
        <w:jc w:val="both"/>
        <w:rPr>
          <w:rStyle w:val="IntenseEmphasis"/>
          <w:rFonts w:ascii="Arial" w:hAnsi="Arial" w:cs="Arial"/>
          <w:sz w:val="32"/>
          <w:szCs w:val="32"/>
        </w:rPr>
      </w:pPr>
    </w:p>
    <w:p w14:paraId="11BBF10F" w14:textId="4DFC84DD" w:rsidR="003A50D6" w:rsidRPr="00C12CF4" w:rsidRDefault="003A50D6" w:rsidP="00C12CF4">
      <w:pPr>
        <w:spacing w:line="360" w:lineRule="auto"/>
        <w:jc w:val="both"/>
        <w:rPr>
          <w:rFonts w:ascii="Arial" w:hAnsi="Arial" w:cs="Arial"/>
          <w:sz w:val="32"/>
          <w:szCs w:val="32"/>
        </w:rPr>
      </w:pPr>
    </w:p>
    <w:p w14:paraId="6B81E8FA" w14:textId="77777777" w:rsidR="003A50D6" w:rsidRDefault="003A50D6">
      <w:pPr>
        <w:rPr>
          <w:rFonts w:ascii="Arial" w:hAnsi="Arial" w:cs="Arial"/>
          <w:sz w:val="32"/>
          <w:szCs w:val="32"/>
        </w:rPr>
      </w:pPr>
      <w:r>
        <w:rPr>
          <w:rFonts w:ascii="Arial" w:hAnsi="Arial" w:cs="Arial"/>
          <w:sz w:val="32"/>
          <w:szCs w:val="32"/>
        </w:rPr>
        <w:br w:type="page"/>
      </w:r>
    </w:p>
    <w:p w14:paraId="7918F85A" w14:textId="72689EA6" w:rsidR="003A50D6" w:rsidRDefault="00352FB2" w:rsidP="0027326F">
      <w:pPr>
        <w:pStyle w:val="Heading1"/>
        <w:rPr>
          <w:rStyle w:val="IntenseEmphasis"/>
          <w:rFonts w:ascii="Arial" w:hAnsi="Arial" w:cs="Arial"/>
          <w:sz w:val="32"/>
          <w:szCs w:val="32"/>
        </w:rPr>
      </w:pPr>
      <w:bookmarkStart w:id="5" w:name="_Toc234792274"/>
      <w:r w:rsidRPr="006F5565">
        <w:rPr>
          <w:rStyle w:val="IntenseEmphasis"/>
          <w:rFonts w:ascii="Arial" w:hAnsi="Arial" w:cs="Arial"/>
          <w:sz w:val="32"/>
          <w:szCs w:val="32"/>
        </w:rPr>
        <w:lastRenderedPageBreak/>
        <w:t xml:space="preserve">Reporting </w:t>
      </w:r>
      <w:r w:rsidR="006F5565" w:rsidRPr="006F5565">
        <w:rPr>
          <w:rStyle w:val="IntenseEmphasis"/>
          <w:rFonts w:ascii="Arial" w:hAnsi="Arial" w:cs="Arial"/>
          <w:sz w:val="32"/>
          <w:szCs w:val="32"/>
        </w:rPr>
        <w:t>and Dashboard Solutions</w:t>
      </w:r>
      <w:bookmarkEnd w:id="5"/>
    </w:p>
    <w:p w14:paraId="08C26D27" w14:textId="77777777" w:rsidR="006F5565" w:rsidRDefault="006F5565" w:rsidP="0042211A">
      <w:pPr>
        <w:rPr>
          <w:rStyle w:val="IntenseEmphasis"/>
          <w:rFonts w:ascii="Arial" w:hAnsi="Arial" w:cs="Arial"/>
          <w:sz w:val="32"/>
          <w:szCs w:val="32"/>
        </w:rPr>
      </w:pPr>
    </w:p>
    <w:p w14:paraId="5A3200BA" w14:textId="77777777" w:rsidR="0074128D" w:rsidRPr="00532D54" w:rsidRDefault="009E1F10" w:rsidP="00C12CF4">
      <w:pPr>
        <w:spacing w:line="360" w:lineRule="auto"/>
        <w:jc w:val="both"/>
        <w:rPr>
          <w:rFonts w:ascii="Arial" w:hAnsi="Arial" w:cs="Arial"/>
          <w:sz w:val="24"/>
          <w:szCs w:val="24"/>
        </w:rPr>
      </w:pPr>
      <w:r w:rsidRPr="00532D54">
        <w:rPr>
          <w:rFonts w:ascii="Arial" w:hAnsi="Arial" w:cs="Arial"/>
          <w:sz w:val="24"/>
          <w:szCs w:val="24"/>
        </w:rPr>
        <w:t xml:space="preserve">Business Intelligence dashboards are essential tools for transforming complex business data into meaningful visual insights that support timely and informed decision-making. For Chanel, implementing an interactive dashboard using Microsoft Power BI would enable managers and executives to monitor key business performance indicators (KPIs) across global retail operations in real time. </w:t>
      </w:r>
    </w:p>
    <w:p w14:paraId="4215467F" w14:textId="77777777" w:rsidR="0074128D" w:rsidRPr="00532D54" w:rsidRDefault="009E1F10" w:rsidP="00C12CF4">
      <w:pPr>
        <w:spacing w:line="360" w:lineRule="auto"/>
        <w:jc w:val="both"/>
        <w:rPr>
          <w:rFonts w:ascii="Arial" w:hAnsi="Arial" w:cs="Arial"/>
          <w:sz w:val="24"/>
          <w:szCs w:val="24"/>
        </w:rPr>
      </w:pPr>
      <w:r w:rsidRPr="00532D54">
        <w:rPr>
          <w:rFonts w:ascii="Arial" w:hAnsi="Arial" w:cs="Arial"/>
          <w:sz w:val="24"/>
          <w:szCs w:val="24"/>
        </w:rPr>
        <w:t xml:space="preserve">A Power BI dashboard could display metrics such as total sales revenue, sales by product category, regional sales performance, inventory levels, customer acquisition and retention rates, and marketing campaign effectiveness. Interactive features, including charts, maps, filters, and drill-down capabilities, would allow decision-makers to analyse business performance at different levels, from individual boutiques to global operations. This enables managers to identify trends, detect underperforming regions, and respond quickly to changing customer demand. </w:t>
      </w:r>
    </w:p>
    <w:p w14:paraId="0002E920" w14:textId="77777777" w:rsidR="00532D54" w:rsidRPr="00532D54" w:rsidRDefault="009E1F10" w:rsidP="00C12CF4">
      <w:pPr>
        <w:spacing w:line="360" w:lineRule="auto"/>
        <w:jc w:val="both"/>
        <w:rPr>
          <w:rFonts w:ascii="Arial" w:hAnsi="Arial" w:cs="Arial"/>
          <w:sz w:val="24"/>
          <w:szCs w:val="24"/>
        </w:rPr>
      </w:pPr>
      <w:r w:rsidRPr="00532D54">
        <w:rPr>
          <w:rFonts w:ascii="Arial" w:hAnsi="Arial" w:cs="Arial"/>
          <w:sz w:val="24"/>
          <w:szCs w:val="24"/>
        </w:rPr>
        <w:t xml:space="preserve">In addition, dashboards improve communication by providing consistent and accurate information to different departments, including marketing, finance, sales, and supply chain management. Automated data refresh ensures that reports remain up to date, reducing manual reporting efforts and improving decision-making efficiency. For example, Chanel executives can use dashboard insights to monitor inventory shortages, forecast demand for luxury handbags, and evaluate the success of new product launches. </w:t>
      </w:r>
    </w:p>
    <w:p w14:paraId="541C332A" w14:textId="78437671" w:rsidR="009E1F10" w:rsidRPr="00532D54" w:rsidRDefault="009E1F10" w:rsidP="00C12CF4">
      <w:pPr>
        <w:spacing w:line="360" w:lineRule="auto"/>
        <w:jc w:val="both"/>
        <w:rPr>
          <w:rFonts w:ascii="Arial" w:hAnsi="Arial" w:cs="Arial"/>
          <w:sz w:val="24"/>
          <w:szCs w:val="24"/>
        </w:rPr>
      </w:pPr>
      <w:r w:rsidRPr="00532D54">
        <w:rPr>
          <w:rFonts w:ascii="Arial" w:hAnsi="Arial" w:cs="Arial"/>
          <w:sz w:val="24"/>
          <w:szCs w:val="24"/>
        </w:rPr>
        <w:t>.</w:t>
      </w:r>
    </w:p>
    <w:p w14:paraId="3375F3ED" w14:textId="06FAD1FA" w:rsidR="009E1F10" w:rsidRPr="009E1F10" w:rsidRDefault="009E1F10" w:rsidP="00C12CF4">
      <w:pPr>
        <w:spacing w:line="360" w:lineRule="auto"/>
        <w:jc w:val="both"/>
        <w:rPr>
          <w:rFonts w:ascii="inherit" w:hAnsi="inherit"/>
        </w:rPr>
      </w:pPr>
    </w:p>
    <w:p w14:paraId="4F1B8C82" w14:textId="77777777" w:rsidR="009E1F10" w:rsidRDefault="009E1F10" w:rsidP="00C12CF4">
      <w:pPr>
        <w:spacing w:line="360" w:lineRule="auto"/>
        <w:jc w:val="both"/>
        <w:rPr>
          <w:rFonts w:ascii="Times New Roman" w:hAnsi="Times New Roman" w:cs="Times New Roman"/>
        </w:rPr>
      </w:pPr>
    </w:p>
    <w:p w14:paraId="7190297F" w14:textId="77777777" w:rsidR="006F5565" w:rsidRPr="006F5565" w:rsidRDefault="006F5565" w:rsidP="00C12CF4">
      <w:pPr>
        <w:spacing w:line="360" w:lineRule="auto"/>
        <w:jc w:val="both"/>
        <w:rPr>
          <w:rStyle w:val="IntenseEmphasis"/>
          <w:rFonts w:ascii="Arial" w:hAnsi="Arial" w:cs="Arial"/>
          <w:sz w:val="32"/>
          <w:szCs w:val="32"/>
        </w:rPr>
      </w:pPr>
    </w:p>
    <w:p w14:paraId="29067F33" w14:textId="77777777" w:rsidR="003A50D6" w:rsidRDefault="003A50D6" w:rsidP="00C12CF4">
      <w:pPr>
        <w:spacing w:line="360" w:lineRule="auto"/>
        <w:jc w:val="both"/>
        <w:rPr>
          <w:rFonts w:ascii="Arial" w:hAnsi="Arial" w:cs="Arial"/>
          <w:sz w:val="32"/>
          <w:szCs w:val="32"/>
        </w:rPr>
      </w:pPr>
      <w:r>
        <w:rPr>
          <w:rFonts w:ascii="Arial" w:hAnsi="Arial" w:cs="Arial"/>
          <w:sz w:val="32"/>
          <w:szCs w:val="32"/>
        </w:rPr>
        <w:br w:type="page"/>
      </w:r>
    </w:p>
    <w:p w14:paraId="79E7BCB7" w14:textId="46092FB0" w:rsidR="006F5565" w:rsidRDefault="003C745E" w:rsidP="003C745E">
      <w:pPr>
        <w:pStyle w:val="Heading1"/>
      </w:pPr>
      <w:bookmarkStart w:id="6" w:name="_Toc234792275"/>
      <w:r>
        <w:lastRenderedPageBreak/>
        <w:t>Conclusion</w:t>
      </w:r>
      <w:bookmarkEnd w:id="6"/>
      <w:r>
        <w:t xml:space="preserve"> </w:t>
      </w:r>
    </w:p>
    <w:p w14:paraId="0CFC1041" w14:textId="77777777" w:rsidR="00B7525E" w:rsidRPr="0027326F" w:rsidRDefault="003C745E" w:rsidP="00C12CF4">
      <w:pPr>
        <w:spacing w:line="360" w:lineRule="auto"/>
        <w:jc w:val="both"/>
        <w:rPr>
          <w:rFonts w:ascii="Arial" w:hAnsi="Arial" w:cs="Arial"/>
          <w:sz w:val="24"/>
          <w:szCs w:val="24"/>
        </w:rPr>
      </w:pPr>
      <w:r w:rsidRPr="0027326F">
        <w:rPr>
          <w:rFonts w:ascii="Arial" w:hAnsi="Arial" w:cs="Arial"/>
          <w:sz w:val="24"/>
          <w:szCs w:val="24"/>
        </w:rPr>
        <w:t xml:space="preserve">Business Intelligence (BI), Data Warehousing (DW), and Data Mining (DM) have become essential technologies for organisations seeking to improve decision-making and maintain a competitive advantage. This report has demonstrated how Chanel can benefit from implementing an integrated Business Intelligence strategy to enhance operational efficiency, customer relationship management, and strategic planning. </w:t>
      </w:r>
    </w:p>
    <w:p w14:paraId="7F8AEE79" w14:textId="77777777" w:rsidR="00B7525E" w:rsidRPr="0027326F" w:rsidRDefault="003C745E" w:rsidP="00C12CF4">
      <w:pPr>
        <w:spacing w:line="360" w:lineRule="auto"/>
        <w:jc w:val="both"/>
        <w:rPr>
          <w:rFonts w:ascii="Arial" w:hAnsi="Arial" w:cs="Arial"/>
          <w:sz w:val="24"/>
          <w:szCs w:val="24"/>
        </w:rPr>
      </w:pPr>
      <w:r w:rsidRPr="0027326F">
        <w:rPr>
          <w:rFonts w:ascii="Arial" w:hAnsi="Arial" w:cs="Arial"/>
          <w:sz w:val="24"/>
          <w:szCs w:val="24"/>
        </w:rPr>
        <w:t xml:space="preserve">The adoption of a centralised data warehouse would enable Chanel to consolidate information from multiple business functions, while data mining techniques such as customer segmentation and association rule mining would provide valuable insights into customer behaviour and purchasing patterns. Furthermore, predictive analytics and Microsoft Power BI dashboards would support accurate forecasting, automated reporting, and real-time performance monitoring. However, these technological advantages must be supported by strong data governance, cybersecurity measures, and compliance with GDPR to ensure customer trust and ethical data management. </w:t>
      </w:r>
    </w:p>
    <w:p w14:paraId="048AA38A" w14:textId="77777777" w:rsidR="0027326F" w:rsidRPr="0027326F" w:rsidRDefault="003C745E" w:rsidP="00C12CF4">
      <w:pPr>
        <w:spacing w:line="360" w:lineRule="auto"/>
        <w:jc w:val="both"/>
        <w:rPr>
          <w:rFonts w:ascii="Arial" w:hAnsi="Arial" w:cs="Arial"/>
          <w:sz w:val="24"/>
          <w:szCs w:val="24"/>
        </w:rPr>
      </w:pPr>
      <w:r w:rsidRPr="0027326F">
        <w:rPr>
          <w:rFonts w:ascii="Arial" w:hAnsi="Arial" w:cs="Arial"/>
          <w:sz w:val="24"/>
          <w:szCs w:val="24"/>
        </w:rPr>
        <w:t xml:space="preserve">Overall, investing in modern Business Intelligence technologies would enable Chanel to make evidence-based decisions, improve customer satisfaction, optimise business operations, and strengthen its long-term position as one of the world’s leading luxury fashion brands. </w:t>
      </w:r>
    </w:p>
    <w:p w14:paraId="74AFF543" w14:textId="77777777" w:rsidR="0027326F" w:rsidRDefault="0027326F" w:rsidP="003C745E"/>
    <w:p w14:paraId="2C0527B3" w14:textId="77777777" w:rsidR="0027326F" w:rsidRDefault="0027326F" w:rsidP="003C745E"/>
    <w:p w14:paraId="5110672D" w14:textId="77777777" w:rsidR="0027326F" w:rsidRDefault="0027326F" w:rsidP="003C745E"/>
    <w:p w14:paraId="757FF0AA" w14:textId="77777777" w:rsidR="0027326F" w:rsidRDefault="0027326F" w:rsidP="003C745E"/>
    <w:p w14:paraId="749F8A48" w14:textId="77777777" w:rsidR="0027326F" w:rsidRDefault="0027326F" w:rsidP="003C745E"/>
    <w:p w14:paraId="4AE8F6B5" w14:textId="77777777" w:rsidR="0027326F" w:rsidRDefault="0027326F" w:rsidP="003C745E"/>
    <w:p w14:paraId="3E3AAA01" w14:textId="77777777" w:rsidR="0027326F" w:rsidRDefault="0027326F" w:rsidP="003C745E"/>
    <w:p w14:paraId="606D1EE5" w14:textId="77777777" w:rsidR="0027326F" w:rsidRDefault="0027326F" w:rsidP="003C745E"/>
    <w:p w14:paraId="244DDB98" w14:textId="77777777" w:rsidR="0027326F" w:rsidRDefault="0027326F" w:rsidP="003C745E"/>
    <w:p w14:paraId="3E182B53" w14:textId="77777777" w:rsidR="0027326F" w:rsidRDefault="0027326F" w:rsidP="003C745E"/>
    <w:p w14:paraId="0DED3096" w14:textId="77777777" w:rsidR="0027326F" w:rsidRDefault="0027326F" w:rsidP="003C745E"/>
    <w:p w14:paraId="09359D15" w14:textId="77777777" w:rsidR="0027326F" w:rsidRDefault="003C745E" w:rsidP="0027326F">
      <w:pPr>
        <w:pStyle w:val="Heading1"/>
      </w:pPr>
      <w:bookmarkStart w:id="7" w:name="_Toc234792276"/>
      <w:r w:rsidRPr="003C745E">
        <w:lastRenderedPageBreak/>
        <w:t>References (Harvard Style)</w:t>
      </w:r>
      <w:bookmarkEnd w:id="7"/>
      <w:r w:rsidRPr="003C745E">
        <w:t xml:space="preserve"> </w:t>
      </w:r>
    </w:p>
    <w:p w14:paraId="3B91CA7A" w14:textId="77777777" w:rsidR="0027326F" w:rsidRPr="0027326F" w:rsidRDefault="003C745E" w:rsidP="00FA3612">
      <w:pPr>
        <w:spacing w:line="360" w:lineRule="auto"/>
        <w:jc w:val="both"/>
        <w:rPr>
          <w:rFonts w:ascii="Arial" w:hAnsi="Arial" w:cs="Arial"/>
          <w:sz w:val="24"/>
          <w:szCs w:val="24"/>
        </w:rPr>
      </w:pPr>
      <w:r w:rsidRPr="0027326F">
        <w:rPr>
          <w:rFonts w:ascii="Arial" w:hAnsi="Arial" w:cs="Arial"/>
          <w:sz w:val="24"/>
          <w:szCs w:val="24"/>
        </w:rPr>
        <w:t xml:space="preserve">European Union (2016) Regulation (EU) 2016/679 of the European Parliament and of the Council of 27 April 2016 (General Data Protection Regulation). Official Journal of the European Union. </w:t>
      </w:r>
    </w:p>
    <w:p w14:paraId="31305444" w14:textId="4C9454DD" w:rsidR="0027326F" w:rsidRPr="0027326F" w:rsidRDefault="003C745E" w:rsidP="00FA3612">
      <w:pPr>
        <w:spacing w:line="360" w:lineRule="auto"/>
        <w:jc w:val="both"/>
        <w:rPr>
          <w:rFonts w:ascii="Arial" w:hAnsi="Arial" w:cs="Arial"/>
          <w:sz w:val="24"/>
          <w:szCs w:val="24"/>
        </w:rPr>
      </w:pPr>
      <w:r w:rsidRPr="0027326F">
        <w:rPr>
          <w:rFonts w:ascii="Arial" w:hAnsi="Arial" w:cs="Arial"/>
          <w:sz w:val="24"/>
          <w:szCs w:val="24"/>
        </w:rPr>
        <w:t>Han, J., Kamber, M. and Pei, J. (2022) Data Mining: Concepts and Techniques. 4th ed</w:t>
      </w:r>
      <w:r w:rsidR="00BE2550">
        <w:rPr>
          <w:rFonts w:ascii="Arial" w:hAnsi="Arial" w:cs="Arial"/>
          <w:sz w:val="24"/>
          <w:szCs w:val="24"/>
        </w:rPr>
        <w:t>itio</w:t>
      </w:r>
      <w:r w:rsidRPr="0027326F">
        <w:rPr>
          <w:rFonts w:ascii="Arial" w:hAnsi="Arial" w:cs="Arial"/>
          <w:sz w:val="24"/>
          <w:szCs w:val="24"/>
        </w:rPr>
        <w:t xml:space="preserve">n. Burlington, MA: Morgan Kaufmann. </w:t>
      </w:r>
    </w:p>
    <w:p w14:paraId="57345931" w14:textId="43E1C4D5" w:rsidR="0027326F" w:rsidRPr="0027326F" w:rsidRDefault="003C745E" w:rsidP="00FA3612">
      <w:pPr>
        <w:spacing w:line="360" w:lineRule="auto"/>
        <w:jc w:val="both"/>
        <w:rPr>
          <w:rFonts w:ascii="Arial" w:hAnsi="Arial" w:cs="Arial"/>
          <w:sz w:val="24"/>
          <w:szCs w:val="24"/>
        </w:rPr>
      </w:pPr>
      <w:r w:rsidRPr="0027326F">
        <w:rPr>
          <w:rFonts w:ascii="Arial" w:hAnsi="Arial" w:cs="Arial"/>
          <w:sz w:val="24"/>
          <w:szCs w:val="24"/>
        </w:rPr>
        <w:t xml:space="preserve">Kimball, R. and Ross, M. (2020) The Data Warehouse Toolkit: The Definitive Guide to Dimensional </w:t>
      </w:r>
      <w:r w:rsidR="005837DF" w:rsidRPr="0027326F">
        <w:rPr>
          <w:rFonts w:ascii="Arial" w:hAnsi="Arial" w:cs="Arial"/>
          <w:sz w:val="24"/>
          <w:szCs w:val="24"/>
        </w:rPr>
        <w:t>Modelling</w:t>
      </w:r>
      <w:r w:rsidRPr="0027326F">
        <w:rPr>
          <w:rFonts w:ascii="Arial" w:hAnsi="Arial" w:cs="Arial"/>
          <w:sz w:val="24"/>
          <w:szCs w:val="24"/>
        </w:rPr>
        <w:t>. 3rd ed</w:t>
      </w:r>
      <w:r w:rsidR="00DF5A6D">
        <w:rPr>
          <w:rFonts w:ascii="Arial" w:hAnsi="Arial" w:cs="Arial"/>
          <w:sz w:val="24"/>
          <w:szCs w:val="24"/>
        </w:rPr>
        <w:t>itio</w:t>
      </w:r>
      <w:r w:rsidRPr="0027326F">
        <w:rPr>
          <w:rFonts w:ascii="Arial" w:hAnsi="Arial" w:cs="Arial"/>
          <w:sz w:val="24"/>
          <w:szCs w:val="24"/>
        </w:rPr>
        <w:t xml:space="preserve">n. Hoboken, NJ: John Wiley &amp; Sons. </w:t>
      </w:r>
    </w:p>
    <w:p w14:paraId="7889D0FA" w14:textId="3154BC10" w:rsidR="0027326F" w:rsidRPr="0027326F" w:rsidRDefault="003C745E" w:rsidP="00FA3612">
      <w:pPr>
        <w:spacing w:line="360" w:lineRule="auto"/>
        <w:jc w:val="both"/>
        <w:rPr>
          <w:rFonts w:ascii="Arial" w:hAnsi="Arial" w:cs="Arial"/>
          <w:sz w:val="24"/>
          <w:szCs w:val="24"/>
        </w:rPr>
      </w:pPr>
      <w:r w:rsidRPr="0027326F">
        <w:rPr>
          <w:rFonts w:ascii="Arial" w:hAnsi="Arial" w:cs="Arial"/>
          <w:sz w:val="24"/>
          <w:szCs w:val="24"/>
        </w:rPr>
        <w:t>Laudon, K.C. and Laudon, J.P. (2023) Management Information Systems: Managing the Digital Firm. 18th ed</w:t>
      </w:r>
      <w:r w:rsidR="00DF5A6D">
        <w:rPr>
          <w:rFonts w:ascii="Arial" w:hAnsi="Arial" w:cs="Arial"/>
          <w:sz w:val="24"/>
          <w:szCs w:val="24"/>
        </w:rPr>
        <w:t>ition</w:t>
      </w:r>
      <w:r w:rsidRPr="0027326F">
        <w:rPr>
          <w:rFonts w:ascii="Arial" w:hAnsi="Arial" w:cs="Arial"/>
          <w:sz w:val="24"/>
          <w:szCs w:val="24"/>
        </w:rPr>
        <w:t xml:space="preserve">. Harlow: Pearson. </w:t>
      </w:r>
    </w:p>
    <w:p w14:paraId="0A11028A" w14:textId="77777777" w:rsidR="0027326F" w:rsidRPr="0027326F" w:rsidRDefault="003C745E" w:rsidP="00FA3612">
      <w:pPr>
        <w:spacing w:line="360" w:lineRule="auto"/>
        <w:jc w:val="both"/>
        <w:rPr>
          <w:rFonts w:ascii="Arial" w:hAnsi="Arial" w:cs="Arial"/>
          <w:sz w:val="24"/>
          <w:szCs w:val="24"/>
        </w:rPr>
      </w:pPr>
      <w:r w:rsidRPr="0027326F">
        <w:rPr>
          <w:rFonts w:ascii="Arial" w:hAnsi="Arial" w:cs="Arial"/>
          <w:sz w:val="24"/>
          <w:szCs w:val="24"/>
        </w:rPr>
        <w:t xml:space="preserve">Microsoft (2024) Microsoft Power BI Documentation. Available at: </w:t>
      </w:r>
      <w:hyperlink r:id="rId10" w:tgtFrame="_blank" w:history="1">
        <w:r w:rsidRPr="0027326F">
          <w:rPr>
            <w:rStyle w:val="Hyperlink"/>
            <w:rFonts w:ascii="Arial" w:hAnsi="Arial" w:cs="Arial"/>
            <w:b/>
            <w:bCs/>
            <w:sz w:val="24"/>
            <w:szCs w:val="24"/>
          </w:rPr>
          <w:t>https://learn.microsoft.com/power-bi</w:t>
        </w:r>
      </w:hyperlink>
      <w:r w:rsidRPr="0027326F">
        <w:rPr>
          <w:rFonts w:ascii="Arial" w:hAnsi="Arial" w:cs="Arial"/>
          <w:sz w:val="24"/>
          <w:szCs w:val="24"/>
        </w:rPr>
        <w:t xml:space="preserve"> (Accessed: 7 July 2026). </w:t>
      </w:r>
    </w:p>
    <w:p w14:paraId="0B27D57C" w14:textId="0E4FE8ED" w:rsidR="0027326F" w:rsidRPr="0027326F" w:rsidRDefault="003C745E" w:rsidP="00FA3612">
      <w:pPr>
        <w:spacing w:line="360" w:lineRule="auto"/>
        <w:jc w:val="both"/>
        <w:rPr>
          <w:rFonts w:ascii="Arial" w:hAnsi="Arial" w:cs="Arial"/>
          <w:sz w:val="24"/>
          <w:szCs w:val="24"/>
        </w:rPr>
      </w:pPr>
      <w:r w:rsidRPr="0027326F">
        <w:rPr>
          <w:rFonts w:ascii="Arial" w:hAnsi="Arial" w:cs="Arial"/>
          <w:sz w:val="24"/>
          <w:szCs w:val="24"/>
        </w:rPr>
        <w:t>Sharda, R., Delen, D. and Turban, E. (2023) Business Intelligence, Analytics, Data Science, and AI: A Managerial Perspective. 6th ed</w:t>
      </w:r>
      <w:r w:rsidR="00DF5A6D">
        <w:rPr>
          <w:rFonts w:ascii="Arial" w:hAnsi="Arial" w:cs="Arial"/>
          <w:sz w:val="24"/>
          <w:szCs w:val="24"/>
        </w:rPr>
        <w:t>itio</w:t>
      </w:r>
      <w:r w:rsidRPr="0027326F">
        <w:rPr>
          <w:rFonts w:ascii="Arial" w:hAnsi="Arial" w:cs="Arial"/>
          <w:sz w:val="24"/>
          <w:szCs w:val="24"/>
        </w:rPr>
        <w:t xml:space="preserve">n. Harlow: Pearson. </w:t>
      </w:r>
    </w:p>
    <w:p w14:paraId="45DDE4B3" w14:textId="77777777" w:rsidR="00857093" w:rsidRPr="00857093" w:rsidRDefault="00857093" w:rsidP="00857093">
      <w:pPr>
        <w:pStyle w:val="p1"/>
        <w:spacing w:line="360" w:lineRule="auto"/>
        <w:jc w:val="both"/>
        <w:rPr>
          <w:rStyle w:val="s1"/>
          <w:rFonts w:ascii="Arial" w:hAnsi="Arial" w:cs="Arial"/>
        </w:rPr>
      </w:pPr>
      <w:r w:rsidRPr="00857093">
        <w:rPr>
          <w:rFonts w:ascii="Arial" w:hAnsi="Arial" w:cs="Arial"/>
        </w:rPr>
        <w:t xml:space="preserve">Chanel (2025) </w:t>
      </w:r>
      <w:r w:rsidRPr="00857093">
        <w:rPr>
          <w:rStyle w:val="s2"/>
          <w:rFonts w:ascii="Arial" w:hAnsi="Arial" w:cs="Arial"/>
          <w:i/>
          <w:iCs/>
        </w:rPr>
        <w:t>Official Website</w:t>
      </w:r>
      <w:r w:rsidRPr="00857093">
        <w:rPr>
          <w:rStyle w:val="s1"/>
          <w:rFonts w:ascii="Arial" w:hAnsi="Arial" w:cs="Arial"/>
        </w:rPr>
        <w:t xml:space="preserve">. Available at: </w:t>
      </w:r>
      <w:hyperlink r:id="rId11" w:history="1">
        <w:r w:rsidRPr="00857093">
          <w:rPr>
            <w:rStyle w:val="Hyperlink"/>
            <w:rFonts w:ascii="Arial" w:hAnsi="Arial" w:cs="Arial"/>
          </w:rPr>
          <w:t>https://www.chanel.com</w:t>
        </w:r>
      </w:hyperlink>
      <w:r w:rsidRPr="00857093">
        <w:rPr>
          <w:rStyle w:val="s1"/>
          <w:rFonts w:ascii="Arial" w:hAnsi="Arial" w:cs="Arial"/>
        </w:rPr>
        <w:t xml:space="preserve"> (Accessed: 14 July 2026).</w:t>
      </w:r>
    </w:p>
    <w:p w14:paraId="6C9B93F8" w14:textId="7DB8FFDC" w:rsidR="00857093" w:rsidRPr="00857093" w:rsidRDefault="00857093" w:rsidP="00857093">
      <w:pPr>
        <w:pStyle w:val="p1"/>
        <w:spacing w:line="360" w:lineRule="auto"/>
        <w:jc w:val="both"/>
        <w:rPr>
          <w:rStyle w:val="s1"/>
          <w:rFonts w:ascii="Arial" w:hAnsi="Arial" w:cs="Arial"/>
        </w:rPr>
      </w:pPr>
      <w:r w:rsidRPr="00857093">
        <w:rPr>
          <w:rFonts w:ascii="Arial" w:hAnsi="Arial" w:cs="Arial"/>
        </w:rPr>
        <w:t xml:space="preserve">Christopher, M. (2022) </w:t>
      </w:r>
      <w:r w:rsidRPr="00857093">
        <w:rPr>
          <w:rStyle w:val="s2"/>
          <w:rFonts w:ascii="Arial" w:hAnsi="Arial" w:cs="Arial"/>
          <w:i/>
          <w:iCs/>
        </w:rPr>
        <w:t>Logistics &amp; Supply Chain Management</w:t>
      </w:r>
      <w:r w:rsidRPr="00857093">
        <w:rPr>
          <w:rStyle w:val="s1"/>
          <w:rFonts w:ascii="Arial" w:hAnsi="Arial" w:cs="Arial"/>
        </w:rPr>
        <w:t>. 6th ed</w:t>
      </w:r>
      <w:r w:rsidRPr="00857093">
        <w:rPr>
          <w:rStyle w:val="s1"/>
          <w:rFonts w:ascii="Arial" w:hAnsi="Arial" w:cs="Arial"/>
        </w:rPr>
        <w:t>itio</w:t>
      </w:r>
      <w:r w:rsidRPr="00857093">
        <w:rPr>
          <w:rStyle w:val="s1"/>
          <w:rFonts w:ascii="Arial" w:hAnsi="Arial" w:cs="Arial"/>
        </w:rPr>
        <w:t>n. Harlow: Pearson.</w:t>
      </w:r>
    </w:p>
    <w:p w14:paraId="27889558" w14:textId="0F61184C" w:rsidR="00857093" w:rsidRPr="00857093" w:rsidRDefault="00857093" w:rsidP="00857093">
      <w:pPr>
        <w:pStyle w:val="p1"/>
        <w:spacing w:line="360" w:lineRule="auto"/>
        <w:jc w:val="both"/>
        <w:rPr>
          <w:rStyle w:val="s1"/>
          <w:rFonts w:ascii="Arial" w:hAnsi="Arial" w:cs="Arial"/>
        </w:rPr>
      </w:pPr>
      <w:r w:rsidRPr="00857093">
        <w:rPr>
          <w:rFonts w:ascii="Arial" w:hAnsi="Arial" w:cs="Arial"/>
        </w:rPr>
        <w:t xml:space="preserve">DAMA International (2022) </w:t>
      </w:r>
      <w:r w:rsidRPr="00857093">
        <w:rPr>
          <w:rStyle w:val="s2"/>
          <w:rFonts w:ascii="Arial" w:hAnsi="Arial" w:cs="Arial"/>
          <w:i/>
          <w:iCs/>
        </w:rPr>
        <w:t>The DAMA Guide to the Data Management Body of Knowledge (DAMA-DMBOK2).</w:t>
      </w:r>
      <w:r w:rsidRPr="00857093">
        <w:rPr>
          <w:rStyle w:val="s1"/>
          <w:rFonts w:ascii="Arial" w:hAnsi="Arial" w:cs="Arial"/>
        </w:rPr>
        <w:t xml:space="preserve"> 2nd ed</w:t>
      </w:r>
      <w:r w:rsidRPr="00857093">
        <w:rPr>
          <w:rStyle w:val="s1"/>
          <w:rFonts w:ascii="Arial" w:hAnsi="Arial" w:cs="Arial"/>
        </w:rPr>
        <w:t>itio</w:t>
      </w:r>
      <w:r w:rsidRPr="00857093">
        <w:rPr>
          <w:rStyle w:val="s1"/>
          <w:rFonts w:ascii="Arial" w:hAnsi="Arial" w:cs="Arial"/>
        </w:rPr>
        <w:t>n.</w:t>
      </w:r>
    </w:p>
    <w:p w14:paraId="30FA1CBD" w14:textId="77777777" w:rsidR="0027326F" w:rsidRPr="00857093" w:rsidRDefault="0027326F" w:rsidP="00857093">
      <w:pPr>
        <w:spacing w:line="360" w:lineRule="auto"/>
        <w:jc w:val="both"/>
        <w:rPr>
          <w:rFonts w:ascii="Arial" w:hAnsi="Arial" w:cs="Arial"/>
        </w:rPr>
      </w:pPr>
    </w:p>
    <w:p w14:paraId="13CBA222" w14:textId="77777777" w:rsidR="0027326F" w:rsidRDefault="0027326F" w:rsidP="00FA3612">
      <w:pPr>
        <w:spacing w:line="360" w:lineRule="auto"/>
        <w:jc w:val="both"/>
      </w:pPr>
    </w:p>
    <w:p w14:paraId="066D686D" w14:textId="77777777" w:rsidR="0027326F" w:rsidRDefault="0027326F" w:rsidP="00FA3612">
      <w:pPr>
        <w:spacing w:line="360" w:lineRule="auto"/>
        <w:jc w:val="both"/>
      </w:pPr>
    </w:p>
    <w:p w14:paraId="2FCE3E7C" w14:textId="77777777" w:rsidR="0027326F" w:rsidRDefault="0027326F" w:rsidP="00FA3612">
      <w:pPr>
        <w:spacing w:line="360" w:lineRule="auto"/>
        <w:jc w:val="both"/>
      </w:pPr>
    </w:p>
    <w:p w14:paraId="2F7CF04F" w14:textId="77777777" w:rsidR="0027326F" w:rsidRDefault="0027326F" w:rsidP="003C745E"/>
    <w:p w14:paraId="327F2B72" w14:textId="77777777" w:rsidR="0027326F" w:rsidRDefault="0027326F" w:rsidP="003C745E"/>
    <w:p w14:paraId="020E3C0D" w14:textId="77777777" w:rsidR="0027326F" w:rsidRDefault="0027326F" w:rsidP="003C745E"/>
    <w:p w14:paraId="7EE8A72E" w14:textId="77777777" w:rsidR="0027326F" w:rsidRDefault="0027326F" w:rsidP="003C745E"/>
    <w:p w14:paraId="6870FC25" w14:textId="77777777" w:rsidR="0027326F" w:rsidRDefault="0027326F" w:rsidP="003C745E"/>
    <w:p w14:paraId="39E173CC" w14:textId="77777777" w:rsidR="0027326F" w:rsidRDefault="0027326F" w:rsidP="003C745E"/>
    <w:p w14:paraId="50471DA5" w14:textId="77777777" w:rsidR="0027326F" w:rsidRDefault="003C745E" w:rsidP="0027326F">
      <w:pPr>
        <w:pStyle w:val="Heading1"/>
      </w:pPr>
      <w:bookmarkStart w:id="8" w:name="_Toc234792277"/>
      <w:r w:rsidRPr="003C745E">
        <w:t>Appendices</w:t>
      </w:r>
      <w:bookmarkEnd w:id="8"/>
      <w:r w:rsidRPr="003C745E">
        <w:t xml:space="preserve"> </w:t>
      </w:r>
    </w:p>
    <w:p w14:paraId="79891634" w14:textId="77777777" w:rsidR="0027326F" w:rsidRPr="0027326F" w:rsidRDefault="003C745E" w:rsidP="0027326F">
      <w:pPr>
        <w:pStyle w:val="Heading2"/>
        <w:spacing w:line="276" w:lineRule="auto"/>
        <w:rPr>
          <w:rFonts w:ascii="Arial" w:hAnsi="Arial" w:cs="Arial"/>
          <w:sz w:val="36"/>
          <w:szCs w:val="36"/>
        </w:rPr>
      </w:pPr>
      <w:bookmarkStart w:id="9" w:name="_Toc234792278"/>
      <w:r w:rsidRPr="0027326F">
        <w:rPr>
          <w:rFonts w:ascii="Arial" w:hAnsi="Arial" w:cs="Arial"/>
          <w:sz w:val="36"/>
          <w:szCs w:val="36"/>
        </w:rPr>
        <w:t>Appendix A – Proposed Data Warehouse Architecture for Chanel</w:t>
      </w:r>
      <w:bookmarkEnd w:id="9"/>
      <w:r w:rsidRPr="0027326F">
        <w:rPr>
          <w:rFonts w:ascii="Arial" w:hAnsi="Arial" w:cs="Arial"/>
          <w:sz w:val="36"/>
          <w:szCs w:val="36"/>
        </w:rPr>
        <w:t xml:space="preserve"> </w:t>
      </w:r>
    </w:p>
    <w:p w14:paraId="7A39188F" w14:textId="77777777" w:rsidR="0027326F" w:rsidRPr="0027326F" w:rsidRDefault="003C745E" w:rsidP="00FA3612">
      <w:pPr>
        <w:spacing w:line="360" w:lineRule="auto"/>
        <w:jc w:val="both"/>
        <w:rPr>
          <w:rFonts w:ascii="Arial" w:hAnsi="Arial" w:cs="Arial"/>
          <w:sz w:val="24"/>
          <w:szCs w:val="24"/>
        </w:rPr>
      </w:pPr>
      <w:r w:rsidRPr="0027326F">
        <w:rPr>
          <w:rFonts w:ascii="Arial" w:hAnsi="Arial" w:cs="Arial"/>
          <w:sz w:val="24"/>
          <w:szCs w:val="24"/>
        </w:rPr>
        <w:t xml:space="preserve">* Data Sources (POS systems, CRM, E-commerce, Inventory, Finance) </w:t>
      </w:r>
    </w:p>
    <w:p w14:paraId="18ED327C" w14:textId="77777777" w:rsidR="0027326F" w:rsidRPr="0027326F" w:rsidRDefault="003C745E" w:rsidP="00FA3612">
      <w:pPr>
        <w:spacing w:line="360" w:lineRule="auto"/>
        <w:jc w:val="both"/>
        <w:rPr>
          <w:rFonts w:ascii="Arial" w:hAnsi="Arial" w:cs="Arial"/>
          <w:sz w:val="24"/>
          <w:szCs w:val="24"/>
        </w:rPr>
      </w:pPr>
      <w:r w:rsidRPr="0027326F">
        <w:rPr>
          <w:rFonts w:ascii="Arial" w:hAnsi="Arial" w:cs="Arial"/>
          <w:sz w:val="24"/>
          <w:szCs w:val="24"/>
        </w:rPr>
        <w:t xml:space="preserve">* ETL Process (Extract, Transform, Load) </w:t>
      </w:r>
    </w:p>
    <w:p w14:paraId="1C1FE4A4" w14:textId="77777777" w:rsidR="0027326F" w:rsidRPr="0027326F" w:rsidRDefault="003C745E" w:rsidP="00FA3612">
      <w:pPr>
        <w:spacing w:line="360" w:lineRule="auto"/>
        <w:jc w:val="both"/>
        <w:rPr>
          <w:rFonts w:ascii="Arial" w:hAnsi="Arial" w:cs="Arial"/>
          <w:sz w:val="24"/>
          <w:szCs w:val="24"/>
        </w:rPr>
      </w:pPr>
      <w:r w:rsidRPr="0027326F">
        <w:rPr>
          <w:rFonts w:ascii="Arial" w:hAnsi="Arial" w:cs="Arial"/>
          <w:sz w:val="24"/>
          <w:szCs w:val="24"/>
        </w:rPr>
        <w:t xml:space="preserve">* Central Data Warehouse </w:t>
      </w:r>
    </w:p>
    <w:p w14:paraId="406A0CC1" w14:textId="77777777" w:rsidR="0027326F" w:rsidRPr="0027326F" w:rsidRDefault="003C745E" w:rsidP="00FA3612">
      <w:pPr>
        <w:spacing w:line="360" w:lineRule="auto"/>
        <w:jc w:val="both"/>
        <w:rPr>
          <w:rFonts w:ascii="Arial" w:hAnsi="Arial" w:cs="Arial"/>
          <w:sz w:val="24"/>
          <w:szCs w:val="24"/>
        </w:rPr>
      </w:pPr>
      <w:r w:rsidRPr="0027326F">
        <w:rPr>
          <w:rFonts w:ascii="Arial" w:hAnsi="Arial" w:cs="Arial"/>
          <w:sz w:val="24"/>
          <w:szCs w:val="24"/>
        </w:rPr>
        <w:t xml:space="preserve">* Business Intelligence Tools (Power BI) </w:t>
      </w:r>
    </w:p>
    <w:p w14:paraId="71B4CB89" w14:textId="77777777" w:rsidR="0027326F" w:rsidRPr="0027326F" w:rsidRDefault="003C745E" w:rsidP="00FA3612">
      <w:pPr>
        <w:spacing w:line="360" w:lineRule="auto"/>
        <w:jc w:val="both"/>
        <w:rPr>
          <w:rFonts w:ascii="Arial" w:hAnsi="Arial" w:cs="Arial"/>
          <w:sz w:val="24"/>
          <w:szCs w:val="24"/>
        </w:rPr>
      </w:pPr>
      <w:r w:rsidRPr="0027326F">
        <w:rPr>
          <w:rFonts w:ascii="Arial" w:hAnsi="Arial" w:cs="Arial"/>
          <w:sz w:val="24"/>
          <w:szCs w:val="24"/>
        </w:rPr>
        <w:t xml:space="preserve">* Dashboards and Reports </w:t>
      </w:r>
    </w:p>
    <w:p w14:paraId="24AA2250" w14:textId="77777777" w:rsidR="0027326F" w:rsidRPr="0027326F" w:rsidRDefault="003C745E" w:rsidP="0027326F">
      <w:pPr>
        <w:pStyle w:val="Heading2"/>
        <w:spacing w:line="276" w:lineRule="auto"/>
        <w:rPr>
          <w:rFonts w:ascii="Arial" w:hAnsi="Arial" w:cs="Arial"/>
          <w:sz w:val="36"/>
          <w:szCs w:val="36"/>
        </w:rPr>
      </w:pPr>
      <w:r w:rsidRPr="0027326F">
        <w:rPr>
          <w:rFonts w:ascii="Arial" w:hAnsi="Arial" w:cs="Arial"/>
          <w:sz w:val="36"/>
          <w:szCs w:val="36"/>
        </w:rPr>
        <w:t xml:space="preserve"> </w:t>
      </w:r>
      <w:bookmarkStart w:id="10" w:name="_Toc234792279"/>
      <w:r w:rsidRPr="0027326F">
        <w:rPr>
          <w:rFonts w:ascii="Arial" w:hAnsi="Arial" w:cs="Arial"/>
          <w:sz w:val="36"/>
          <w:szCs w:val="36"/>
        </w:rPr>
        <w:t>Appendix B – CRISP-DM Framework</w:t>
      </w:r>
      <w:bookmarkEnd w:id="10"/>
      <w:r w:rsidRPr="0027326F">
        <w:rPr>
          <w:rFonts w:ascii="Arial" w:hAnsi="Arial" w:cs="Arial"/>
          <w:sz w:val="36"/>
          <w:szCs w:val="36"/>
        </w:rPr>
        <w:t xml:space="preserve"> </w:t>
      </w:r>
    </w:p>
    <w:p w14:paraId="24CBC5FE" w14:textId="77777777" w:rsidR="0027326F" w:rsidRPr="0027326F" w:rsidRDefault="003C745E" w:rsidP="00FA3612">
      <w:pPr>
        <w:spacing w:line="360" w:lineRule="auto"/>
        <w:jc w:val="both"/>
        <w:rPr>
          <w:rFonts w:ascii="Arial" w:hAnsi="Arial" w:cs="Arial"/>
          <w:sz w:val="24"/>
          <w:szCs w:val="24"/>
        </w:rPr>
      </w:pPr>
      <w:r w:rsidRPr="0027326F">
        <w:rPr>
          <w:rFonts w:ascii="Arial" w:hAnsi="Arial" w:cs="Arial"/>
          <w:sz w:val="24"/>
          <w:szCs w:val="24"/>
        </w:rPr>
        <w:t xml:space="preserve">1. Business Understanding </w:t>
      </w:r>
    </w:p>
    <w:p w14:paraId="59A6E59F" w14:textId="77777777" w:rsidR="0027326F" w:rsidRPr="0027326F" w:rsidRDefault="003C745E" w:rsidP="00FA3612">
      <w:pPr>
        <w:spacing w:line="360" w:lineRule="auto"/>
        <w:jc w:val="both"/>
        <w:rPr>
          <w:rFonts w:ascii="Arial" w:hAnsi="Arial" w:cs="Arial"/>
          <w:sz w:val="24"/>
          <w:szCs w:val="24"/>
        </w:rPr>
      </w:pPr>
      <w:r w:rsidRPr="0027326F">
        <w:rPr>
          <w:rFonts w:ascii="Arial" w:hAnsi="Arial" w:cs="Arial"/>
          <w:sz w:val="24"/>
          <w:szCs w:val="24"/>
        </w:rPr>
        <w:t xml:space="preserve">2. Data Understanding </w:t>
      </w:r>
    </w:p>
    <w:p w14:paraId="60FA37B3" w14:textId="77777777" w:rsidR="0027326F" w:rsidRPr="0027326F" w:rsidRDefault="003C745E" w:rsidP="00FA3612">
      <w:pPr>
        <w:spacing w:line="360" w:lineRule="auto"/>
        <w:jc w:val="both"/>
        <w:rPr>
          <w:rFonts w:ascii="Arial" w:hAnsi="Arial" w:cs="Arial"/>
          <w:sz w:val="24"/>
          <w:szCs w:val="24"/>
        </w:rPr>
      </w:pPr>
      <w:r w:rsidRPr="0027326F">
        <w:rPr>
          <w:rFonts w:ascii="Arial" w:hAnsi="Arial" w:cs="Arial"/>
          <w:sz w:val="24"/>
          <w:szCs w:val="24"/>
        </w:rPr>
        <w:t xml:space="preserve">3. Data Preparation </w:t>
      </w:r>
    </w:p>
    <w:p w14:paraId="46BF23D5" w14:textId="77777777" w:rsidR="0027326F" w:rsidRPr="0027326F" w:rsidRDefault="003C745E" w:rsidP="00FA3612">
      <w:pPr>
        <w:spacing w:line="360" w:lineRule="auto"/>
        <w:jc w:val="both"/>
        <w:rPr>
          <w:rFonts w:ascii="Arial" w:hAnsi="Arial" w:cs="Arial"/>
          <w:sz w:val="24"/>
          <w:szCs w:val="24"/>
        </w:rPr>
      </w:pPr>
      <w:r w:rsidRPr="0027326F">
        <w:rPr>
          <w:rFonts w:ascii="Arial" w:hAnsi="Arial" w:cs="Arial"/>
          <w:sz w:val="24"/>
          <w:szCs w:val="24"/>
        </w:rPr>
        <w:t xml:space="preserve">4. Modelling </w:t>
      </w:r>
    </w:p>
    <w:p w14:paraId="685A612A" w14:textId="77777777" w:rsidR="0027326F" w:rsidRPr="0027326F" w:rsidRDefault="003C745E" w:rsidP="00FA3612">
      <w:pPr>
        <w:spacing w:line="360" w:lineRule="auto"/>
        <w:jc w:val="both"/>
        <w:rPr>
          <w:rFonts w:ascii="Arial" w:hAnsi="Arial" w:cs="Arial"/>
          <w:sz w:val="24"/>
          <w:szCs w:val="24"/>
        </w:rPr>
      </w:pPr>
      <w:r w:rsidRPr="0027326F">
        <w:rPr>
          <w:rFonts w:ascii="Arial" w:hAnsi="Arial" w:cs="Arial"/>
          <w:sz w:val="24"/>
          <w:szCs w:val="24"/>
        </w:rPr>
        <w:t xml:space="preserve">5. Evaluation </w:t>
      </w:r>
    </w:p>
    <w:p w14:paraId="1077F025" w14:textId="77777777" w:rsidR="0027326F" w:rsidRPr="0027326F" w:rsidRDefault="003C745E" w:rsidP="00FA3612">
      <w:pPr>
        <w:spacing w:line="360" w:lineRule="auto"/>
        <w:jc w:val="both"/>
        <w:rPr>
          <w:rFonts w:ascii="Arial" w:hAnsi="Arial" w:cs="Arial"/>
          <w:sz w:val="24"/>
          <w:szCs w:val="24"/>
        </w:rPr>
      </w:pPr>
      <w:r w:rsidRPr="0027326F">
        <w:rPr>
          <w:rFonts w:ascii="Arial" w:hAnsi="Arial" w:cs="Arial"/>
          <w:sz w:val="24"/>
          <w:szCs w:val="24"/>
        </w:rPr>
        <w:t xml:space="preserve">6. Deployment  </w:t>
      </w:r>
    </w:p>
    <w:p w14:paraId="319950F3" w14:textId="77777777" w:rsidR="0027326F" w:rsidRPr="0027326F" w:rsidRDefault="003C745E" w:rsidP="0027326F">
      <w:pPr>
        <w:pStyle w:val="Heading2"/>
        <w:spacing w:line="276" w:lineRule="auto"/>
        <w:rPr>
          <w:rFonts w:ascii="Arial" w:hAnsi="Arial" w:cs="Arial"/>
          <w:sz w:val="36"/>
          <w:szCs w:val="36"/>
        </w:rPr>
      </w:pPr>
      <w:bookmarkStart w:id="11" w:name="_Toc234792280"/>
      <w:r w:rsidRPr="0027326F">
        <w:rPr>
          <w:rFonts w:ascii="Arial" w:hAnsi="Arial" w:cs="Arial"/>
          <w:sz w:val="36"/>
          <w:szCs w:val="36"/>
        </w:rPr>
        <w:t>Appendix C – Sample Power BI Dashboard</w:t>
      </w:r>
      <w:bookmarkEnd w:id="11"/>
      <w:r w:rsidRPr="0027326F">
        <w:rPr>
          <w:rFonts w:ascii="Arial" w:hAnsi="Arial" w:cs="Arial"/>
          <w:sz w:val="36"/>
          <w:szCs w:val="36"/>
        </w:rPr>
        <w:t xml:space="preserve"> </w:t>
      </w:r>
    </w:p>
    <w:p w14:paraId="195A244B" w14:textId="77777777" w:rsidR="0027326F" w:rsidRPr="0027326F" w:rsidRDefault="003C745E" w:rsidP="00FA3612">
      <w:pPr>
        <w:spacing w:line="360" w:lineRule="auto"/>
        <w:jc w:val="both"/>
        <w:rPr>
          <w:rFonts w:ascii="Arial" w:hAnsi="Arial" w:cs="Arial"/>
          <w:sz w:val="24"/>
          <w:szCs w:val="24"/>
        </w:rPr>
      </w:pPr>
      <w:r w:rsidRPr="0027326F">
        <w:rPr>
          <w:rFonts w:ascii="Arial" w:hAnsi="Arial" w:cs="Arial"/>
          <w:sz w:val="24"/>
          <w:szCs w:val="24"/>
        </w:rPr>
        <w:t xml:space="preserve">Include example KPIs such as: </w:t>
      </w:r>
    </w:p>
    <w:p w14:paraId="546FB55D" w14:textId="77777777" w:rsidR="0027326F" w:rsidRPr="0027326F" w:rsidRDefault="003C745E" w:rsidP="00FA3612">
      <w:pPr>
        <w:spacing w:line="360" w:lineRule="auto"/>
        <w:jc w:val="both"/>
        <w:rPr>
          <w:rFonts w:ascii="Arial" w:hAnsi="Arial" w:cs="Arial"/>
          <w:sz w:val="24"/>
          <w:szCs w:val="24"/>
        </w:rPr>
      </w:pPr>
      <w:r w:rsidRPr="0027326F">
        <w:rPr>
          <w:rFonts w:ascii="Arial" w:hAnsi="Arial" w:cs="Arial"/>
          <w:sz w:val="24"/>
          <w:szCs w:val="24"/>
        </w:rPr>
        <w:t xml:space="preserve">* Total Sales Revenue </w:t>
      </w:r>
    </w:p>
    <w:p w14:paraId="3FF46C4D" w14:textId="77777777" w:rsidR="0027326F" w:rsidRPr="0027326F" w:rsidRDefault="003C745E" w:rsidP="00FA3612">
      <w:pPr>
        <w:spacing w:line="360" w:lineRule="auto"/>
        <w:jc w:val="both"/>
        <w:rPr>
          <w:rFonts w:ascii="Arial" w:hAnsi="Arial" w:cs="Arial"/>
          <w:sz w:val="24"/>
          <w:szCs w:val="24"/>
        </w:rPr>
      </w:pPr>
      <w:r w:rsidRPr="0027326F">
        <w:rPr>
          <w:rFonts w:ascii="Arial" w:hAnsi="Arial" w:cs="Arial"/>
          <w:sz w:val="24"/>
          <w:szCs w:val="24"/>
        </w:rPr>
        <w:t xml:space="preserve">* Sales by Region </w:t>
      </w:r>
    </w:p>
    <w:p w14:paraId="5153153E" w14:textId="77777777" w:rsidR="0027326F" w:rsidRPr="0027326F" w:rsidRDefault="003C745E" w:rsidP="00FA3612">
      <w:pPr>
        <w:spacing w:line="360" w:lineRule="auto"/>
        <w:jc w:val="both"/>
        <w:rPr>
          <w:rFonts w:ascii="Arial" w:hAnsi="Arial" w:cs="Arial"/>
          <w:sz w:val="24"/>
          <w:szCs w:val="24"/>
        </w:rPr>
      </w:pPr>
      <w:r w:rsidRPr="0027326F">
        <w:rPr>
          <w:rFonts w:ascii="Arial" w:hAnsi="Arial" w:cs="Arial"/>
          <w:sz w:val="24"/>
          <w:szCs w:val="24"/>
        </w:rPr>
        <w:t xml:space="preserve">* Best-selling Chanel Handbags </w:t>
      </w:r>
    </w:p>
    <w:p w14:paraId="3C0FC622" w14:textId="77777777" w:rsidR="004E3FCF" w:rsidRDefault="004E3FCF" w:rsidP="00FA3612">
      <w:pPr>
        <w:spacing w:line="360" w:lineRule="auto"/>
        <w:jc w:val="both"/>
        <w:rPr>
          <w:rFonts w:ascii="Arial" w:hAnsi="Arial" w:cs="Arial"/>
          <w:sz w:val="24"/>
          <w:szCs w:val="24"/>
        </w:rPr>
      </w:pPr>
    </w:p>
    <w:p w14:paraId="1F9A460E" w14:textId="77777777" w:rsidR="004E3FCF" w:rsidRDefault="004E3FCF" w:rsidP="00FA3612">
      <w:pPr>
        <w:spacing w:line="360" w:lineRule="auto"/>
        <w:jc w:val="both"/>
        <w:rPr>
          <w:rFonts w:ascii="Arial" w:hAnsi="Arial" w:cs="Arial"/>
          <w:sz w:val="24"/>
          <w:szCs w:val="24"/>
        </w:rPr>
      </w:pPr>
    </w:p>
    <w:p w14:paraId="15C9A7C0" w14:textId="77777777" w:rsidR="004E3FCF" w:rsidRDefault="004E3FCF" w:rsidP="00FA3612">
      <w:pPr>
        <w:spacing w:line="360" w:lineRule="auto"/>
        <w:jc w:val="both"/>
        <w:rPr>
          <w:rFonts w:ascii="Arial" w:hAnsi="Arial" w:cs="Arial"/>
          <w:sz w:val="24"/>
          <w:szCs w:val="24"/>
        </w:rPr>
      </w:pPr>
    </w:p>
    <w:p w14:paraId="16687BE7" w14:textId="7C7E5682" w:rsidR="0027326F" w:rsidRPr="0027326F" w:rsidRDefault="003C745E" w:rsidP="00FA3612">
      <w:pPr>
        <w:spacing w:line="360" w:lineRule="auto"/>
        <w:jc w:val="both"/>
        <w:rPr>
          <w:rFonts w:ascii="Arial" w:hAnsi="Arial" w:cs="Arial"/>
          <w:sz w:val="24"/>
          <w:szCs w:val="24"/>
        </w:rPr>
      </w:pPr>
      <w:r w:rsidRPr="0027326F">
        <w:rPr>
          <w:rFonts w:ascii="Arial" w:hAnsi="Arial" w:cs="Arial"/>
          <w:sz w:val="24"/>
          <w:szCs w:val="24"/>
        </w:rPr>
        <w:t xml:space="preserve">* Customer Retention Rate </w:t>
      </w:r>
    </w:p>
    <w:p w14:paraId="0032BF7D" w14:textId="77777777" w:rsidR="0027326F" w:rsidRPr="0027326F" w:rsidRDefault="003C745E" w:rsidP="00FA3612">
      <w:pPr>
        <w:spacing w:line="360" w:lineRule="auto"/>
        <w:jc w:val="both"/>
        <w:rPr>
          <w:rFonts w:ascii="Arial" w:hAnsi="Arial" w:cs="Arial"/>
          <w:sz w:val="24"/>
          <w:szCs w:val="24"/>
        </w:rPr>
      </w:pPr>
      <w:r w:rsidRPr="0027326F">
        <w:rPr>
          <w:rFonts w:ascii="Arial" w:hAnsi="Arial" w:cs="Arial"/>
          <w:sz w:val="24"/>
          <w:szCs w:val="24"/>
        </w:rPr>
        <w:t xml:space="preserve">* Inventory Levels </w:t>
      </w:r>
    </w:p>
    <w:p w14:paraId="41163423" w14:textId="77777777" w:rsidR="0027326F" w:rsidRPr="0027326F" w:rsidRDefault="003C745E" w:rsidP="00FA3612">
      <w:pPr>
        <w:spacing w:line="360" w:lineRule="auto"/>
        <w:jc w:val="both"/>
        <w:rPr>
          <w:rFonts w:ascii="Arial" w:hAnsi="Arial" w:cs="Arial"/>
          <w:sz w:val="24"/>
          <w:szCs w:val="24"/>
        </w:rPr>
      </w:pPr>
      <w:r w:rsidRPr="0027326F">
        <w:rPr>
          <w:rFonts w:ascii="Arial" w:hAnsi="Arial" w:cs="Arial"/>
          <w:sz w:val="24"/>
          <w:szCs w:val="24"/>
        </w:rPr>
        <w:t xml:space="preserve">* Monthly Sales Trend </w:t>
      </w:r>
    </w:p>
    <w:p w14:paraId="3DF0D1F4" w14:textId="45638975" w:rsidR="003C745E" w:rsidRPr="0027326F" w:rsidRDefault="003C745E" w:rsidP="00FA3612">
      <w:pPr>
        <w:spacing w:line="360" w:lineRule="auto"/>
        <w:jc w:val="both"/>
        <w:rPr>
          <w:rFonts w:ascii="Arial" w:hAnsi="Arial" w:cs="Arial"/>
          <w:sz w:val="24"/>
          <w:szCs w:val="24"/>
        </w:rPr>
      </w:pPr>
      <w:r w:rsidRPr="0027326F">
        <w:rPr>
          <w:rFonts w:ascii="Arial" w:hAnsi="Arial" w:cs="Arial"/>
          <w:sz w:val="24"/>
          <w:szCs w:val="24"/>
        </w:rPr>
        <w:t>* Marketing Campaign Performance</w:t>
      </w:r>
    </w:p>
    <w:p w14:paraId="5E7D3297" w14:textId="4444FC90" w:rsidR="003A50D6" w:rsidRDefault="004D2FC9" w:rsidP="00FA3612">
      <w:pPr>
        <w:spacing w:line="360" w:lineRule="auto"/>
        <w:jc w:val="both"/>
        <w:rPr>
          <w:rFonts w:ascii="Arial" w:hAnsi="Arial" w:cs="Arial"/>
          <w:sz w:val="32"/>
          <w:szCs w:val="32"/>
        </w:rPr>
      </w:pPr>
      <w:r>
        <w:rPr>
          <w:rFonts w:ascii="Arial" w:hAnsi="Arial" w:cs="Arial"/>
          <w:sz w:val="32"/>
          <w:szCs w:val="32"/>
        </w:rPr>
        <w:t>Kimball and Ross (2020)</w:t>
      </w:r>
    </w:p>
    <w:p w14:paraId="1A2743B8" w14:textId="581845BF" w:rsidR="003A50D6" w:rsidRPr="00C23DE2" w:rsidRDefault="00E034DE" w:rsidP="0042211A">
      <w:pPr>
        <w:rPr>
          <w:rFonts w:ascii="Arial" w:hAnsi="Arial" w:cs="Arial"/>
          <w:sz w:val="32"/>
          <w:szCs w:val="32"/>
        </w:rPr>
      </w:pPr>
      <w:r>
        <w:rPr>
          <w:rFonts w:ascii="Arial" w:hAnsi="Arial" w:cs="Arial"/>
          <w:noProof/>
          <w:sz w:val="32"/>
          <w:szCs w:val="32"/>
        </w:rPr>
        <w:drawing>
          <wp:inline distT="0" distB="0" distL="0" distR="0" wp14:anchorId="6752B68C" wp14:editId="5E9D5D00">
            <wp:extent cx="5731510" cy="3820795"/>
            <wp:effectExtent l="0" t="0" r="0" b="1905"/>
            <wp:docPr id="14738254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825492" name="Picture 147382549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sectPr w:rsidR="003A50D6" w:rsidRPr="00C23D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B00745"/>
    <w:multiLevelType w:val="multilevel"/>
    <w:tmpl w:val="0D9A0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FC5F24"/>
    <w:multiLevelType w:val="multilevel"/>
    <w:tmpl w:val="8A486F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CF2EC6"/>
    <w:multiLevelType w:val="multilevel"/>
    <w:tmpl w:val="173EEEB6"/>
    <w:lvl w:ilvl="0">
      <w:start w:val="1"/>
      <w:numFmt w:val="decimal"/>
      <w:lvlText w:val="%1."/>
      <w:lvlJc w:val="left"/>
      <w:pPr>
        <w:tabs>
          <w:tab w:val="num" w:pos="1494"/>
        </w:tabs>
        <w:ind w:left="1494"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E856272"/>
    <w:multiLevelType w:val="multilevel"/>
    <w:tmpl w:val="100042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04C065E"/>
    <w:multiLevelType w:val="multilevel"/>
    <w:tmpl w:val="C28C07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F02E2B"/>
    <w:multiLevelType w:val="multilevel"/>
    <w:tmpl w:val="A5C4B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8002FD"/>
    <w:multiLevelType w:val="multilevel"/>
    <w:tmpl w:val="BF801D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B95059C"/>
    <w:multiLevelType w:val="multilevel"/>
    <w:tmpl w:val="C5C82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68043E"/>
    <w:multiLevelType w:val="multilevel"/>
    <w:tmpl w:val="B96607DC"/>
    <w:lvl w:ilvl="0">
      <w:start w:val="1"/>
      <w:numFmt w:val="decimal"/>
      <w:lvlText w:val="%1."/>
      <w:lvlJc w:val="left"/>
      <w:pPr>
        <w:tabs>
          <w:tab w:val="num" w:pos="1211"/>
        </w:tabs>
        <w:ind w:left="1211"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37F0FCE"/>
    <w:multiLevelType w:val="multilevel"/>
    <w:tmpl w:val="10AA9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AC27CB"/>
    <w:multiLevelType w:val="multilevel"/>
    <w:tmpl w:val="7CB81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D8A6AC4"/>
    <w:multiLevelType w:val="multilevel"/>
    <w:tmpl w:val="76ECD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62268AA"/>
    <w:multiLevelType w:val="multilevel"/>
    <w:tmpl w:val="28222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CCF7EC8"/>
    <w:multiLevelType w:val="multilevel"/>
    <w:tmpl w:val="0284EA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D186EF3"/>
    <w:multiLevelType w:val="multilevel"/>
    <w:tmpl w:val="6486DCC0"/>
    <w:lvl w:ilvl="0">
      <w:start w:val="1"/>
      <w:numFmt w:val="decimal"/>
      <w:lvlText w:val="%1."/>
      <w:lvlJc w:val="left"/>
      <w:pPr>
        <w:tabs>
          <w:tab w:val="num" w:pos="1211"/>
        </w:tabs>
        <w:ind w:left="1211"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36C506F"/>
    <w:multiLevelType w:val="multilevel"/>
    <w:tmpl w:val="E280E3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92D7C47"/>
    <w:multiLevelType w:val="multilevel"/>
    <w:tmpl w:val="0C124F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76692699">
    <w:abstractNumId w:val="13"/>
  </w:num>
  <w:num w:numId="2" w16cid:durableId="1109009557">
    <w:abstractNumId w:val="2"/>
  </w:num>
  <w:num w:numId="3" w16cid:durableId="1522472866">
    <w:abstractNumId w:val="5"/>
  </w:num>
  <w:num w:numId="4" w16cid:durableId="1552228782">
    <w:abstractNumId w:val="11"/>
  </w:num>
  <w:num w:numId="5" w16cid:durableId="1750690293">
    <w:abstractNumId w:val="8"/>
  </w:num>
  <w:num w:numId="6" w16cid:durableId="436953364">
    <w:abstractNumId w:val="7"/>
  </w:num>
  <w:num w:numId="7" w16cid:durableId="73362960">
    <w:abstractNumId w:val="3"/>
  </w:num>
  <w:num w:numId="8" w16cid:durableId="1172069636">
    <w:abstractNumId w:val="1"/>
  </w:num>
  <w:num w:numId="9" w16cid:durableId="353074350">
    <w:abstractNumId w:val="4"/>
  </w:num>
  <w:num w:numId="10" w16cid:durableId="369764716">
    <w:abstractNumId w:val="16"/>
  </w:num>
  <w:num w:numId="11" w16cid:durableId="1827941801">
    <w:abstractNumId w:val="9"/>
  </w:num>
  <w:num w:numId="12" w16cid:durableId="792942830">
    <w:abstractNumId w:val="14"/>
  </w:num>
  <w:num w:numId="13" w16cid:durableId="2136294225">
    <w:abstractNumId w:val="15"/>
  </w:num>
  <w:num w:numId="14" w16cid:durableId="2093965702">
    <w:abstractNumId w:val="6"/>
  </w:num>
  <w:num w:numId="15" w16cid:durableId="2039885868">
    <w:abstractNumId w:val="0"/>
  </w:num>
  <w:num w:numId="16" w16cid:durableId="1736391786">
    <w:abstractNumId w:val="10"/>
  </w:num>
  <w:num w:numId="17" w16cid:durableId="13550395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8E3"/>
    <w:rsid w:val="000130E9"/>
    <w:rsid w:val="00013C8F"/>
    <w:rsid w:val="000148D3"/>
    <w:rsid w:val="000279E5"/>
    <w:rsid w:val="00036E9C"/>
    <w:rsid w:val="00041895"/>
    <w:rsid w:val="000474C1"/>
    <w:rsid w:val="000645A9"/>
    <w:rsid w:val="00071F97"/>
    <w:rsid w:val="00080716"/>
    <w:rsid w:val="000B7F30"/>
    <w:rsid w:val="000D2263"/>
    <w:rsid w:val="000D2B0F"/>
    <w:rsid w:val="000F0CFE"/>
    <w:rsid w:val="000F2C80"/>
    <w:rsid w:val="00100764"/>
    <w:rsid w:val="001019FA"/>
    <w:rsid w:val="00101D07"/>
    <w:rsid w:val="00105DC2"/>
    <w:rsid w:val="00114904"/>
    <w:rsid w:val="00135EF3"/>
    <w:rsid w:val="00142632"/>
    <w:rsid w:val="001500D8"/>
    <w:rsid w:val="0016005C"/>
    <w:rsid w:val="00160CA7"/>
    <w:rsid w:val="001663A1"/>
    <w:rsid w:val="00186056"/>
    <w:rsid w:val="0018640F"/>
    <w:rsid w:val="001903FE"/>
    <w:rsid w:val="00193A94"/>
    <w:rsid w:val="001A4AF0"/>
    <w:rsid w:val="001B20FC"/>
    <w:rsid w:val="001B7E67"/>
    <w:rsid w:val="001B7FCD"/>
    <w:rsid w:val="001C12D6"/>
    <w:rsid w:val="001F6389"/>
    <w:rsid w:val="002044BF"/>
    <w:rsid w:val="00212168"/>
    <w:rsid w:val="00212A5A"/>
    <w:rsid w:val="00215BA5"/>
    <w:rsid w:val="002212D4"/>
    <w:rsid w:val="00230690"/>
    <w:rsid w:val="00233E8F"/>
    <w:rsid w:val="00237078"/>
    <w:rsid w:val="0027104B"/>
    <w:rsid w:val="00272CAB"/>
    <w:rsid w:val="0027326F"/>
    <w:rsid w:val="00273C44"/>
    <w:rsid w:val="0028356F"/>
    <w:rsid w:val="00284375"/>
    <w:rsid w:val="002961FC"/>
    <w:rsid w:val="0029649A"/>
    <w:rsid w:val="002A6D02"/>
    <w:rsid w:val="002B07A6"/>
    <w:rsid w:val="002B1DF8"/>
    <w:rsid w:val="002D3DA3"/>
    <w:rsid w:val="002D43C1"/>
    <w:rsid w:val="002D56BA"/>
    <w:rsid w:val="002D5DDF"/>
    <w:rsid w:val="002D5DE3"/>
    <w:rsid w:val="002E74BB"/>
    <w:rsid w:val="002F0590"/>
    <w:rsid w:val="00307310"/>
    <w:rsid w:val="0031311B"/>
    <w:rsid w:val="0031569A"/>
    <w:rsid w:val="00330215"/>
    <w:rsid w:val="003450EB"/>
    <w:rsid w:val="00345955"/>
    <w:rsid w:val="00351A9A"/>
    <w:rsid w:val="00352FB2"/>
    <w:rsid w:val="003544C0"/>
    <w:rsid w:val="00363FFB"/>
    <w:rsid w:val="00370A86"/>
    <w:rsid w:val="003713DC"/>
    <w:rsid w:val="00372C92"/>
    <w:rsid w:val="00384828"/>
    <w:rsid w:val="00386733"/>
    <w:rsid w:val="0038697D"/>
    <w:rsid w:val="00392601"/>
    <w:rsid w:val="0039580E"/>
    <w:rsid w:val="003A50D6"/>
    <w:rsid w:val="003A5A94"/>
    <w:rsid w:val="003B7BBB"/>
    <w:rsid w:val="003C006A"/>
    <w:rsid w:val="003C349E"/>
    <w:rsid w:val="003C4126"/>
    <w:rsid w:val="003C745E"/>
    <w:rsid w:val="003D0CBA"/>
    <w:rsid w:val="003D56BC"/>
    <w:rsid w:val="003E3F55"/>
    <w:rsid w:val="003F1FA4"/>
    <w:rsid w:val="003F244A"/>
    <w:rsid w:val="003F4FD3"/>
    <w:rsid w:val="004122AE"/>
    <w:rsid w:val="00413E90"/>
    <w:rsid w:val="00415C3D"/>
    <w:rsid w:val="0042211A"/>
    <w:rsid w:val="0042594B"/>
    <w:rsid w:val="00430102"/>
    <w:rsid w:val="004319DE"/>
    <w:rsid w:val="004372CA"/>
    <w:rsid w:val="00443A2C"/>
    <w:rsid w:val="004648E3"/>
    <w:rsid w:val="00464A1D"/>
    <w:rsid w:val="004737C7"/>
    <w:rsid w:val="00474938"/>
    <w:rsid w:val="00484057"/>
    <w:rsid w:val="004A0D39"/>
    <w:rsid w:val="004A509D"/>
    <w:rsid w:val="004B3B3B"/>
    <w:rsid w:val="004C2472"/>
    <w:rsid w:val="004D2FC9"/>
    <w:rsid w:val="004D412F"/>
    <w:rsid w:val="004D7019"/>
    <w:rsid w:val="004E3FCF"/>
    <w:rsid w:val="004F3B30"/>
    <w:rsid w:val="004F60E6"/>
    <w:rsid w:val="005228F3"/>
    <w:rsid w:val="00532D54"/>
    <w:rsid w:val="00550AD7"/>
    <w:rsid w:val="00571558"/>
    <w:rsid w:val="00575B30"/>
    <w:rsid w:val="005837DF"/>
    <w:rsid w:val="00587A3B"/>
    <w:rsid w:val="00591139"/>
    <w:rsid w:val="005B59E1"/>
    <w:rsid w:val="005B6394"/>
    <w:rsid w:val="005C1240"/>
    <w:rsid w:val="006000A6"/>
    <w:rsid w:val="00603E77"/>
    <w:rsid w:val="0061020A"/>
    <w:rsid w:val="00617FDB"/>
    <w:rsid w:val="006229FE"/>
    <w:rsid w:val="00644C26"/>
    <w:rsid w:val="00664B8A"/>
    <w:rsid w:val="00675692"/>
    <w:rsid w:val="006B57AA"/>
    <w:rsid w:val="006D78C0"/>
    <w:rsid w:val="006F5565"/>
    <w:rsid w:val="00702316"/>
    <w:rsid w:val="00716D57"/>
    <w:rsid w:val="0072036D"/>
    <w:rsid w:val="00723811"/>
    <w:rsid w:val="007329C5"/>
    <w:rsid w:val="00733483"/>
    <w:rsid w:val="0074128D"/>
    <w:rsid w:val="00743837"/>
    <w:rsid w:val="00746F0A"/>
    <w:rsid w:val="00781B69"/>
    <w:rsid w:val="0078722A"/>
    <w:rsid w:val="00787698"/>
    <w:rsid w:val="007955BE"/>
    <w:rsid w:val="007A1EED"/>
    <w:rsid w:val="007B00F8"/>
    <w:rsid w:val="007B49DA"/>
    <w:rsid w:val="007C0AA9"/>
    <w:rsid w:val="007F09F6"/>
    <w:rsid w:val="007F249B"/>
    <w:rsid w:val="007F64A8"/>
    <w:rsid w:val="00800C9F"/>
    <w:rsid w:val="008013AC"/>
    <w:rsid w:val="00814809"/>
    <w:rsid w:val="0082252A"/>
    <w:rsid w:val="008245BE"/>
    <w:rsid w:val="00857093"/>
    <w:rsid w:val="00893555"/>
    <w:rsid w:val="008B5899"/>
    <w:rsid w:val="008D5ABF"/>
    <w:rsid w:val="008D6961"/>
    <w:rsid w:val="008E2729"/>
    <w:rsid w:val="008E7CF9"/>
    <w:rsid w:val="00903ABD"/>
    <w:rsid w:val="00912483"/>
    <w:rsid w:val="00922FAC"/>
    <w:rsid w:val="00933CB9"/>
    <w:rsid w:val="009375C7"/>
    <w:rsid w:val="0093790F"/>
    <w:rsid w:val="009500F2"/>
    <w:rsid w:val="009508A2"/>
    <w:rsid w:val="009619F5"/>
    <w:rsid w:val="009A2590"/>
    <w:rsid w:val="009A7E55"/>
    <w:rsid w:val="009B46EA"/>
    <w:rsid w:val="009C066C"/>
    <w:rsid w:val="009E1F10"/>
    <w:rsid w:val="00A17F81"/>
    <w:rsid w:val="00A2032D"/>
    <w:rsid w:val="00A2212C"/>
    <w:rsid w:val="00A31E3C"/>
    <w:rsid w:val="00A41EA5"/>
    <w:rsid w:val="00A53534"/>
    <w:rsid w:val="00A542EB"/>
    <w:rsid w:val="00A6648D"/>
    <w:rsid w:val="00A7396C"/>
    <w:rsid w:val="00AA3CD7"/>
    <w:rsid w:val="00AB1E3C"/>
    <w:rsid w:val="00AB2C4B"/>
    <w:rsid w:val="00AB669F"/>
    <w:rsid w:val="00AC09FA"/>
    <w:rsid w:val="00AD5987"/>
    <w:rsid w:val="00AE7644"/>
    <w:rsid w:val="00AF4687"/>
    <w:rsid w:val="00AF5A52"/>
    <w:rsid w:val="00AF5D25"/>
    <w:rsid w:val="00B25040"/>
    <w:rsid w:val="00B256C3"/>
    <w:rsid w:val="00B35D77"/>
    <w:rsid w:val="00B366E0"/>
    <w:rsid w:val="00B516A7"/>
    <w:rsid w:val="00B7525E"/>
    <w:rsid w:val="00B84655"/>
    <w:rsid w:val="00B8608A"/>
    <w:rsid w:val="00B9198B"/>
    <w:rsid w:val="00BA73A1"/>
    <w:rsid w:val="00BB1896"/>
    <w:rsid w:val="00BB51F7"/>
    <w:rsid w:val="00BB5810"/>
    <w:rsid w:val="00BC3FB2"/>
    <w:rsid w:val="00BE1EC1"/>
    <w:rsid w:val="00BE2550"/>
    <w:rsid w:val="00BF0E36"/>
    <w:rsid w:val="00C12CF4"/>
    <w:rsid w:val="00C23DE2"/>
    <w:rsid w:val="00C33363"/>
    <w:rsid w:val="00C36776"/>
    <w:rsid w:val="00C56982"/>
    <w:rsid w:val="00C57106"/>
    <w:rsid w:val="00C80A12"/>
    <w:rsid w:val="00C87800"/>
    <w:rsid w:val="00C94891"/>
    <w:rsid w:val="00CB5BEB"/>
    <w:rsid w:val="00CC45FE"/>
    <w:rsid w:val="00CD333F"/>
    <w:rsid w:val="00D05C0E"/>
    <w:rsid w:val="00D26A38"/>
    <w:rsid w:val="00D429DC"/>
    <w:rsid w:val="00D52590"/>
    <w:rsid w:val="00D7453A"/>
    <w:rsid w:val="00D92041"/>
    <w:rsid w:val="00DA6525"/>
    <w:rsid w:val="00DB0656"/>
    <w:rsid w:val="00DB5221"/>
    <w:rsid w:val="00DB7F4C"/>
    <w:rsid w:val="00DC7739"/>
    <w:rsid w:val="00DE29F2"/>
    <w:rsid w:val="00DE4DF8"/>
    <w:rsid w:val="00DF5A6D"/>
    <w:rsid w:val="00E034DE"/>
    <w:rsid w:val="00E05D64"/>
    <w:rsid w:val="00E21350"/>
    <w:rsid w:val="00E24870"/>
    <w:rsid w:val="00E3232F"/>
    <w:rsid w:val="00E56852"/>
    <w:rsid w:val="00E67099"/>
    <w:rsid w:val="00E72C75"/>
    <w:rsid w:val="00E87820"/>
    <w:rsid w:val="00E92FCC"/>
    <w:rsid w:val="00E933A6"/>
    <w:rsid w:val="00E938E2"/>
    <w:rsid w:val="00E94918"/>
    <w:rsid w:val="00EB033D"/>
    <w:rsid w:val="00EC362D"/>
    <w:rsid w:val="00ED2F02"/>
    <w:rsid w:val="00EE0402"/>
    <w:rsid w:val="00EE744F"/>
    <w:rsid w:val="00EF2300"/>
    <w:rsid w:val="00F03632"/>
    <w:rsid w:val="00F05EDA"/>
    <w:rsid w:val="00F06691"/>
    <w:rsid w:val="00F20696"/>
    <w:rsid w:val="00F25B3C"/>
    <w:rsid w:val="00F35542"/>
    <w:rsid w:val="00F54327"/>
    <w:rsid w:val="00F55357"/>
    <w:rsid w:val="00F57B71"/>
    <w:rsid w:val="00F86466"/>
    <w:rsid w:val="00FA3612"/>
    <w:rsid w:val="00FB162B"/>
    <w:rsid w:val="00FC005C"/>
    <w:rsid w:val="00FC47CE"/>
    <w:rsid w:val="00FC74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E75B2"/>
  <w15:chartTrackingRefBased/>
  <w15:docId w15:val="{0184B070-7A86-4CBD-810A-E2524E538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48E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4648E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4648E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648E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648E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648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48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48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48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48E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4648E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4648E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648E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648E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648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48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48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48E3"/>
    <w:rPr>
      <w:rFonts w:eastAsiaTheme="majorEastAsia" w:cstheme="majorBidi"/>
      <w:color w:val="272727" w:themeColor="text1" w:themeTint="D8"/>
    </w:rPr>
  </w:style>
  <w:style w:type="paragraph" w:styleId="Title">
    <w:name w:val="Title"/>
    <w:basedOn w:val="Normal"/>
    <w:next w:val="Normal"/>
    <w:link w:val="TitleChar"/>
    <w:uiPriority w:val="10"/>
    <w:qFormat/>
    <w:rsid w:val="004648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48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48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48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48E3"/>
    <w:pPr>
      <w:spacing w:before="160"/>
      <w:jc w:val="center"/>
    </w:pPr>
    <w:rPr>
      <w:i/>
      <w:iCs/>
      <w:color w:val="404040" w:themeColor="text1" w:themeTint="BF"/>
    </w:rPr>
  </w:style>
  <w:style w:type="character" w:customStyle="1" w:styleId="QuoteChar">
    <w:name w:val="Quote Char"/>
    <w:basedOn w:val="DefaultParagraphFont"/>
    <w:link w:val="Quote"/>
    <w:uiPriority w:val="29"/>
    <w:rsid w:val="004648E3"/>
    <w:rPr>
      <w:i/>
      <w:iCs/>
      <w:color w:val="404040" w:themeColor="text1" w:themeTint="BF"/>
    </w:rPr>
  </w:style>
  <w:style w:type="paragraph" w:styleId="ListParagraph">
    <w:name w:val="List Paragraph"/>
    <w:basedOn w:val="Normal"/>
    <w:uiPriority w:val="34"/>
    <w:qFormat/>
    <w:rsid w:val="004648E3"/>
    <w:pPr>
      <w:ind w:left="720"/>
      <w:contextualSpacing/>
    </w:pPr>
  </w:style>
  <w:style w:type="character" w:styleId="IntenseEmphasis">
    <w:name w:val="Intense Emphasis"/>
    <w:basedOn w:val="DefaultParagraphFont"/>
    <w:uiPriority w:val="21"/>
    <w:qFormat/>
    <w:rsid w:val="004648E3"/>
    <w:rPr>
      <w:i/>
      <w:iCs/>
      <w:color w:val="2F5496" w:themeColor="accent1" w:themeShade="BF"/>
    </w:rPr>
  </w:style>
  <w:style w:type="paragraph" w:styleId="IntenseQuote">
    <w:name w:val="Intense Quote"/>
    <w:basedOn w:val="Normal"/>
    <w:next w:val="Normal"/>
    <w:link w:val="IntenseQuoteChar"/>
    <w:uiPriority w:val="30"/>
    <w:qFormat/>
    <w:rsid w:val="004648E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648E3"/>
    <w:rPr>
      <w:i/>
      <w:iCs/>
      <w:color w:val="2F5496" w:themeColor="accent1" w:themeShade="BF"/>
    </w:rPr>
  </w:style>
  <w:style w:type="character" w:styleId="IntenseReference">
    <w:name w:val="Intense Reference"/>
    <w:basedOn w:val="DefaultParagraphFont"/>
    <w:uiPriority w:val="32"/>
    <w:qFormat/>
    <w:rsid w:val="004648E3"/>
    <w:rPr>
      <w:b/>
      <w:bCs/>
      <w:smallCaps/>
      <w:color w:val="2F5496" w:themeColor="accent1" w:themeShade="BF"/>
      <w:spacing w:val="5"/>
    </w:rPr>
  </w:style>
  <w:style w:type="table" w:styleId="TableGrid">
    <w:name w:val="Table Grid"/>
    <w:basedOn w:val="TableNormal"/>
    <w:uiPriority w:val="39"/>
    <w:rsid w:val="004648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span">
    <w:name w:val="html-span"/>
    <w:basedOn w:val="DefaultParagraphFont"/>
    <w:rsid w:val="009A7E55"/>
  </w:style>
  <w:style w:type="paragraph" w:customStyle="1" w:styleId="p1">
    <w:name w:val="p1"/>
    <w:basedOn w:val="Normal"/>
    <w:rsid w:val="00F0363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2">
    <w:name w:val="p2"/>
    <w:basedOn w:val="Normal"/>
    <w:rsid w:val="00F0363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2">
    <w:name w:val="s2"/>
    <w:basedOn w:val="DefaultParagraphFont"/>
    <w:rsid w:val="00443A2C"/>
  </w:style>
  <w:style w:type="character" w:customStyle="1" w:styleId="s1">
    <w:name w:val="s1"/>
    <w:basedOn w:val="DefaultParagraphFont"/>
    <w:rsid w:val="00443A2C"/>
  </w:style>
  <w:style w:type="character" w:styleId="Hyperlink">
    <w:name w:val="Hyperlink"/>
    <w:basedOn w:val="DefaultParagraphFont"/>
    <w:uiPriority w:val="99"/>
    <w:unhideWhenUsed/>
    <w:rsid w:val="003C745E"/>
    <w:rPr>
      <w:color w:val="0563C1" w:themeColor="hyperlink"/>
      <w:u w:val="single"/>
    </w:rPr>
  </w:style>
  <w:style w:type="character" w:styleId="UnresolvedMention">
    <w:name w:val="Unresolved Mention"/>
    <w:basedOn w:val="DefaultParagraphFont"/>
    <w:uiPriority w:val="99"/>
    <w:semiHidden/>
    <w:unhideWhenUsed/>
    <w:rsid w:val="003C745E"/>
    <w:rPr>
      <w:color w:val="605E5C"/>
      <w:shd w:val="clear" w:color="auto" w:fill="E1DFDD"/>
    </w:rPr>
  </w:style>
  <w:style w:type="paragraph" w:styleId="TOCHeading">
    <w:name w:val="TOC Heading"/>
    <w:basedOn w:val="Heading1"/>
    <w:next w:val="Normal"/>
    <w:uiPriority w:val="39"/>
    <w:unhideWhenUsed/>
    <w:qFormat/>
    <w:rsid w:val="0027326F"/>
    <w:pPr>
      <w:spacing w:before="480" w:after="0" w:line="276" w:lineRule="auto"/>
      <w:outlineLvl w:val="9"/>
    </w:pPr>
    <w:rPr>
      <w:b/>
      <w:bCs/>
      <w:sz w:val="28"/>
      <w:szCs w:val="28"/>
      <w:lang w:val="en-US"/>
    </w:rPr>
  </w:style>
  <w:style w:type="paragraph" w:styleId="TOC3">
    <w:name w:val="toc 3"/>
    <w:basedOn w:val="Normal"/>
    <w:next w:val="Normal"/>
    <w:autoRedefine/>
    <w:uiPriority w:val="39"/>
    <w:unhideWhenUsed/>
    <w:rsid w:val="0027326F"/>
    <w:pPr>
      <w:spacing w:after="0"/>
      <w:ind w:left="440"/>
    </w:pPr>
    <w:rPr>
      <w:rFonts w:cstheme="minorHAnsi"/>
      <w:sz w:val="20"/>
      <w:szCs w:val="20"/>
    </w:rPr>
  </w:style>
  <w:style w:type="paragraph" w:styleId="TOC2">
    <w:name w:val="toc 2"/>
    <w:basedOn w:val="Normal"/>
    <w:next w:val="Normal"/>
    <w:autoRedefine/>
    <w:uiPriority w:val="39"/>
    <w:unhideWhenUsed/>
    <w:rsid w:val="0027326F"/>
    <w:pPr>
      <w:spacing w:before="120" w:after="0"/>
      <w:ind w:left="220"/>
    </w:pPr>
    <w:rPr>
      <w:rFonts w:cstheme="minorHAnsi"/>
      <w:b/>
      <w:bCs/>
    </w:rPr>
  </w:style>
  <w:style w:type="paragraph" w:styleId="TOC1">
    <w:name w:val="toc 1"/>
    <w:basedOn w:val="Normal"/>
    <w:next w:val="Normal"/>
    <w:autoRedefine/>
    <w:uiPriority w:val="39"/>
    <w:unhideWhenUsed/>
    <w:rsid w:val="0027326F"/>
    <w:pPr>
      <w:spacing w:before="120" w:after="0"/>
    </w:pPr>
    <w:rPr>
      <w:rFonts w:cstheme="minorHAnsi"/>
      <w:b/>
      <w:bCs/>
      <w:i/>
      <w:iCs/>
      <w:sz w:val="24"/>
      <w:szCs w:val="24"/>
    </w:rPr>
  </w:style>
  <w:style w:type="paragraph" w:styleId="TOC4">
    <w:name w:val="toc 4"/>
    <w:basedOn w:val="Normal"/>
    <w:next w:val="Normal"/>
    <w:autoRedefine/>
    <w:uiPriority w:val="39"/>
    <w:semiHidden/>
    <w:unhideWhenUsed/>
    <w:rsid w:val="0027326F"/>
    <w:pPr>
      <w:spacing w:after="0"/>
      <w:ind w:left="660"/>
    </w:pPr>
    <w:rPr>
      <w:rFonts w:cstheme="minorHAnsi"/>
      <w:sz w:val="20"/>
      <w:szCs w:val="20"/>
    </w:rPr>
  </w:style>
  <w:style w:type="paragraph" w:styleId="TOC5">
    <w:name w:val="toc 5"/>
    <w:basedOn w:val="Normal"/>
    <w:next w:val="Normal"/>
    <w:autoRedefine/>
    <w:uiPriority w:val="39"/>
    <w:semiHidden/>
    <w:unhideWhenUsed/>
    <w:rsid w:val="0027326F"/>
    <w:pPr>
      <w:spacing w:after="0"/>
      <w:ind w:left="880"/>
    </w:pPr>
    <w:rPr>
      <w:rFonts w:cstheme="minorHAnsi"/>
      <w:sz w:val="20"/>
      <w:szCs w:val="20"/>
    </w:rPr>
  </w:style>
  <w:style w:type="paragraph" w:styleId="TOC6">
    <w:name w:val="toc 6"/>
    <w:basedOn w:val="Normal"/>
    <w:next w:val="Normal"/>
    <w:autoRedefine/>
    <w:uiPriority w:val="39"/>
    <w:semiHidden/>
    <w:unhideWhenUsed/>
    <w:rsid w:val="0027326F"/>
    <w:pPr>
      <w:spacing w:after="0"/>
      <w:ind w:left="1100"/>
    </w:pPr>
    <w:rPr>
      <w:rFonts w:cstheme="minorHAnsi"/>
      <w:sz w:val="20"/>
      <w:szCs w:val="20"/>
    </w:rPr>
  </w:style>
  <w:style w:type="paragraph" w:styleId="TOC7">
    <w:name w:val="toc 7"/>
    <w:basedOn w:val="Normal"/>
    <w:next w:val="Normal"/>
    <w:autoRedefine/>
    <w:uiPriority w:val="39"/>
    <w:semiHidden/>
    <w:unhideWhenUsed/>
    <w:rsid w:val="0027326F"/>
    <w:pPr>
      <w:spacing w:after="0"/>
      <w:ind w:left="1320"/>
    </w:pPr>
    <w:rPr>
      <w:rFonts w:cstheme="minorHAnsi"/>
      <w:sz w:val="20"/>
      <w:szCs w:val="20"/>
    </w:rPr>
  </w:style>
  <w:style w:type="paragraph" w:styleId="TOC8">
    <w:name w:val="toc 8"/>
    <w:basedOn w:val="Normal"/>
    <w:next w:val="Normal"/>
    <w:autoRedefine/>
    <w:uiPriority w:val="39"/>
    <w:semiHidden/>
    <w:unhideWhenUsed/>
    <w:rsid w:val="0027326F"/>
    <w:pPr>
      <w:spacing w:after="0"/>
      <w:ind w:left="1540"/>
    </w:pPr>
    <w:rPr>
      <w:rFonts w:cstheme="minorHAnsi"/>
      <w:sz w:val="20"/>
      <w:szCs w:val="20"/>
    </w:rPr>
  </w:style>
  <w:style w:type="paragraph" w:styleId="TOC9">
    <w:name w:val="toc 9"/>
    <w:basedOn w:val="Normal"/>
    <w:next w:val="Normal"/>
    <w:autoRedefine/>
    <w:uiPriority w:val="39"/>
    <w:semiHidden/>
    <w:unhideWhenUsed/>
    <w:rsid w:val="0027326F"/>
    <w:pPr>
      <w:spacing w:after="0"/>
      <w:ind w:left="1760"/>
    </w:pPr>
    <w:rPr>
      <w:rFonts w:cstheme="minorHAnsi"/>
      <w:sz w:val="20"/>
      <w:szCs w:val="20"/>
    </w:rPr>
  </w:style>
  <w:style w:type="paragraph" w:styleId="NoSpacing">
    <w:name w:val="No Spacing"/>
    <w:uiPriority w:val="1"/>
    <w:qFormat/>
    <w:rsid w:val="00644C26"/>
    <w:pPr>
      <w:spacing w:after="0" w:line="240" w:lineRule="auto"/>
    </w:pPr>
  </w:style>
  <w:style w:type="character" w:styleId="FollowedHyperlink">
    <w:name w:val="FollowedHyperlink"/>
    <w:basedOn w:val="DefaultParagraphFont"/>
    <w:uiPriority w:val="99"/>
    <w:semiHidden/>
    <w:unhideWhenUsed/>
    <w:rsid w:val="008B589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0164724">
      <w:bodyDiv w:val="1"/>
      <w:marLeft w:val="0"/>
      <w:marRight w:val="0"/>
      <w:marTop w:val="0"/>
      <w:marBottom w:val="0"/>
      <w:divBdr>
        <w:top w:val="none" w:sz="0" w:space="0" w:color="auto"/>
        <w:left w:val="none" w:sz="0" w:space="0" w:color="auto"/>
        <w:bottom w:val="none" w:sz="0" w:space="0" w:color="auto"/>
        <w:right w:val="none" w:sz="0" w:space="0" w:color="auto"/>
      </w:divBdr>
      <w:divsChild>
        <w:div w:id="1803648840">
          <w:marLeft w:val="0"/>
          <w:marRight w:val="0"/>
          <w:marTop w:val="0"/>
          <w:marBottom w:val="0"/>
          <w:divBdr>
            <w:top w:val="none" w:sz="0" w:space="0" w:color="auto"/>
            <w:left w:val="none" w:sz="0" w:space="0" w:color="auto"/>
            <w:bottom w:val="none" w:sz="0" w:space="0" w:color="auto"/>
            <w:right w:val="none" w:sz="0" w:space="0" w:color="auto"/>
          </w:divBdr>
          <w:divsChild>
            <w:div w:id="1790007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4429237">
      <w:bodyDiv w:val="1"/>
      <w:marLeft w:val="0"/>
      <w:marRight w:val="0"/>
      <w:marTop w:val="0"/>
      <w:marBottom w:val="0"/>
      <w:divBdr>
        <w:top w:val="none" w:sz="0" w:space="0" w:color="auto"/>
        <w:left w:val="none" w:sz="0" w:space="0" w:color="auto"/>
        <w:bottom w:val="none" w:sz="0" w:space="0" w:color="auto"/>
        <w:right w:val="none" w:sz="0" w:space="0" w:color="auto"/>
      </w:divBdr>
      <w:divsChild>
        <w:div w:id="13161049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73864435">
      <w:bodyDiv w:val="1"/>
      <w:marLeft w:val="0"/>
      <w:marRight w:val="0"/>
      <w:marTop w:val="0"/>
      <w:marBottom w:val="0"/>
      <w:divBdr>
        <w:top w:val="none" w:sz="0" w:space="0" w:color="auto"/>
        <w:left w:val="none" w:sz="0" w:space="0" w:color="auto"/>
        <w:bottom w:val="none" w:sz="0" w:space="0" w:color="auto"/>
        <w:right w:val="none" w:sz="0" w:space="0" w:color="auto"/>
      </w:divBdr>
      <w:divsChild>
        <w:div w:id="20955865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0109464">
      <w:bodyDiv w:val="1"/>
      <w:marLeft w:val="0"/>
      <w:marRight w:val="0"/>
      <w:marTop w:val="0"/>
      <w:marBottom w:val="0"/>
      <w:divBdr>
        <w:top w:val="none" w:sz="0" w:space="0" w:color="auto"/>
        <w:left w:val="none" w:sz="0" w:space="0" w:color="auto"/>
        <w:bottom w:val="none" w:sz="0" w:space="0" w:color="auto"/>
        <w:right w:val="none" w:sz="0" w:space="0" w:color="auto"/>
      </w:divBdr>
      <w:divsChild>
        <w:div w:id="1456606258">
          <w:marLeft w:val="0"/>
          <w:marRight w:val="0"/>
          <w:marTop w:val="0"/>
          <w:marBottom w:val="0"/>
          <w:divBdr>
            <w:top w:val="none" w:sz="0" w:space="0" w:color="auto"/>
            <w:left w:val="none" w:sz="0" w:space="0" w:color="auto"/>
            <w:bottom w:val="none" w:sz="0" w:space="0" w:color="auto"/>
            <w:right w:val="none" w:sz="0" w:space="0" w:color="auto"/>
          </w:divBdr>
          <w:divsChild>
            <w:div w:id="1548448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g"/><Relationship Id="rId12" Type="http://schemas.openxmlformats.org/officeDocument/2006/relationships/image" Target="media/image5.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chanel.com" TargetMode="External"/><Relationship Id="rId5" Type="http://schemas.openxmlformats.org/officeDocument/2006/relationships/webSettings" Target="webSettings.xml"/><Relationship Id="rId10" Type="http://schemas.openxmlformats.org/officeDocument/2006/relationships/hyperlink" Target="https://learn.microsoft.com/power-bi"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472103-0505-AE48-B524-84E1BD35A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484</TotalTime>
  <Pages>19</Pages>
  <Words>3051</Words>
  <Characters>17395</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University Of Northampton</Company>
  <LinksUpToDate>false</LinksUpToDate>
  <CharactersWithSpaces>20406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Xavier Matieni</dc:creator>
  <cp:keywords/>
  <dc:description/>
  <cp:lastModifiedBy>Belly Calderon Crisostomo (2333264)</cp:lastModifiedBy>
  <cp:revision>277</cp:revision>
  <cp:lastPrinted>2026-07-11T22:01:00Z</cp:lastPrinted>
  <dcterms:created xsi:type="dcterms:W3CDTF">2026-07-07T11:07:00Z</dcterms:created>
  <dcterms:modified xsi:type="dcterms:W3CDTF">2026-07-15T21:35:00Z</dcterms:modified>
</cp:coreProperties>
</file>