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BF0BB" w14:textId="77777777" w:rsidR="001B7C61" w:rsidRPr="00CE7BB9" w:rsidRDefault="001B7C61" w:rsidP="001B7C61">
      <w:pPr>
        <w:jc w:val="center"/>
        <w:rPr>
          <w:sz w:val="28"/>
          <w:szCs w:val="28"/>
        </w:rPr>
      </w:pPr>
      <w:r w:rsidRPr="00CE7BB9">
        <w:rPr>
          <w:noProof/>
        </w:rPr>
        <w:drawing>
          <wp:inline distT="0" distB="0" distL="0" distR="0" wp14:anchorId="7D67FA61" wp14:editId="7D316295">
            <wp:extent cx="2977116" cy="1184448"/>
            <wp:effectExtent l="0" t="0" r="0" b="0"/>
            <wp:docPr id="1398592563" name="Picture 1"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and Tata Steel - National Centre  for Universities &amp; Busines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94049" cy="1191185"/>
                    </a:xfrm>
                    <a:prstGeom prst="rect">
                      <a:avLst/>
                    </a:prstGeom>
                    <a:noFill/>
                    <a:ln>
                      <a:noFill/>
                    </a:ln>
                  </pic:spPr>
                </pic:pic>
              </a:graphicData>
            </a:graphic>
          </wp:inline>
        </w:drawing>
      </w:r>
    </w:p>
    <w:p w14:paraId="01BEFB65" w14:textId="77777777" w:rsidR="001B7C61" w:rsidRPr="00CE7BB9" w:rsidRDefault="001B7C61" w:rsidP="001B7C61">
      <w:pPr>
        <w:jc w:val="center"/>
        <w:rPr>
          <w:sz w:val="28"/>
          <w:szCs w:val="28"/>
        </w:rPr>
      </w:pPr>
      <w:r w:rsidRPr="00CE7BB9">
        <w:rPr>
          <w:b/>
          <w:bCs/>
          <w:sz w:val="28"/>
          <w:szCs w:val="28"/>
        </w:rPr>
        <w:t>Programme: Master of Business Administration</w:t>
      </w:r>
    </w:p>
    <w:p w14:paraId="16BF13C8" w14:textId="77777777" w:rsidR="001B7C61" w:rsidRPr="00CE7BB9" w:rsidRDefault="001B7C61" w:rsidP="001B7C61">
      <w:pPr>
        <w:jc w:val="center"/>
        <w:rPr>
          <w:sz w:val="28"/>
          <w:szCs w:val="28"/>
        </w:rPr>
      </w:pPr>
      <w:r w:rsidRPr="00CE7BB9">
        <w:rPr>
          <w:b/>
          <w:bCs/>
          <w:sz w:val="28"/>
          <w:szCs w:val="28"/>
        </w:rPr>
        <w:t>Module: Dissertation</w:t>
      </w:r>
    </w:p>
    <w:p w14:paraId="3B669B14" w14:textId="77777777" w:rsidR="001B7C61" w:rsidRPr="00CE7BB9" w:rsidRDefault="001B7C61" w:rsidP="001B7C61">
      <w:pPr>
        <w:jc w:val="center"/>
        <w:rPr>
          <w:sz w:val="28"/>
          <w:szCs w:val="28"/>
        </w:rPr>
      </w:pPr>
      <w:r w:rsidRPr="00CE7BB9">
        <w:rPr>
          <w:b/>
          <w:bCs/>
          <w:sz w:val="28"/>
          <w:szCs w:val="28"/>
        </w:rPr>
        <w:t>Module code: LCMB7035</w:t>
      </w:r>
    </w:p>
    <w:p w14:paraId="6A581A51" w14:textId="77777777" w:rsidR="001B7C61" w:rsidRPr="00CE7BB9" w:rsidRDefault="001B7C61" w:rsidP="001B7C61">
      <w:pPr>
        <w:jc w:val="center"/>
        <w:rPr>
          <w:sz w:val="28"/>
          <w:szCs w:val="28"/>
        </w:rPr>
      </w:pPr>
    </w:p>
    <w:p w14:paraId="50F67D47" w14:textId="6E645A67" w:rsidR="001B7C61" w:rsidRPr="00CE7BB9" w:rsidRDefault="001B7C61" w:rsidP="001B7C61">
      <w:pPr>
        <w:jc w:val="center"/>
        <w:rPr>
          <w:b/>
          <w:bCs/>
          <w:sz w:val="28"/>
          <w:szCs w:val="28"/>
        </w:rPr>
      </w:pPr>
      <w:r w:rsidRPr="00CE7BB9">
        <w:rPr>
          <w:b/>
          <w:bCs/>
          <w:sz w:val="28"/>
          <w:szCs w:val="28"/>
        </w:rPr>
        <w:t xml:space="preserve">Project Title: Environmental and Social Sustainability as Drivers of Financial Growth: A Case Study of The Body Shop in Comparison with the UK and India (2019–2024) Using the </w:t>
      </w:r>
      <w:r w:rsidR="00D62B17" w:rsidRPr="00D62B17">
        <w:rPr>
          <w:b/>
          <w:bCs/>
          <w:sz w:val="28"/>
          <w:szCs w:val="28"/>
        </w:rPr>
        <w:t>Butler Product Life Cycle</w:t>
      </w:r>
      <w:r w:rsidRPr="00CE7BB9">
        <w:rPr>
          <w:b/>
          <w:bCs/>
          <w:sz w:val="28"/>
          <w:szCs w:val="28"/>
        </w:rPr>
        <w:t xml:space="preserve"> Framework</w:t>
      </w:r>
    </w:p>
    <w:p w14:paraId="1B30DD32" w14:textId="77777777" w:rsidR="001B7C61" w:rsidRPr="00CE7BB9" w:rsidRDefault="001B7C61" w:rsidP="001B7C61">
      <w:pPr>
        <w:jc w:val="center"/>
        <w:rPr>
          <w:b/>
          <w:bCs/>
          <w:i/>
          <w:iCs/>
          <w:sz w:val="32"/>
          <w:szCs w:val="32"/>
        </w:rPr>
      </w:pPr>
    </w:p>
    <w:p w14:paraId="3CA276D2" w14:textId="77777777" w:rsidR="001B7C61" w:rsidRPr="00CE7BB9" w:rsidRDefault="001B7C61" w:rsidP="001B7C61">
      <w:pPr>
        <w:jc w:val="center"/>
        <w:rPr>
          <w:b/>
          <w:bCs/>
          <w:szCs w:val="24"/>
        </w:rPr>
      </w:pPr>
      <w:r w:rsidRPr="00CE7BB9">
        <w:rPr>
          <w:b/>
          <w:bCs/>
          <w:szCs w:val="24"/>
        </w:rPr>
        <w:t>Student Name: Muskan Kapadia</w:t>
      </w:r>
    </w:p>
    <w:p w14:paraId="3FB51DD9" w14:textId="77777777" w:rsidR="001B7C61" w:rsidRPr="00CE7BB9" w:rsidRDefault="001B7C61" w:rsidP="001B7C61">
      <w:pPr>
        <w:jc w:val="center"/>
        <w:rPr>
          <w:b/>
          <w:bCs/>
          <w:szCs w:val="24"/>
        </w:rPr>
      </w:pPr>
      <w:r w:rsidRPr="00CE7BB9">
        <w:rPr>
          <w:b/>
          <w:bCs/>
          <w:szCs w:val="24"/>
        </w:rPr>
        <w:t>Student ID: 2511297</w:t>
      </w:r>
    </w:p>
    <w:p w14:paraId="2246D338" w14:textId="77777777" w:rsidR="001B7C61" w:rsidRPr="00CE7BB9" w:rsidRDefault="001B7C61" w:rsidP="001B7C61">
      <w:pPr>
        <w:jc w:val="center"/>
        <w:rPr>
          <w:b/>
          <w:bCs/>
          <w:szCs w:val="24"/>
        </w:rPr>
      </w:pPr>
      <w:r w:rsidRPr="00CE7BB9">
        <w:rPr>
          <w:b/>
          <w:bCs/>
          <w:szCs w:val="24"/>
        </w:rPr>
        <w:t xml:space="preserve"> Supervisor: Abdi Rahman</w:t>
      </w:r>
    </w:p>
    <w:p w14:paraId="1221C677" w14:textId="77777777" w:rsidR="001B7C61" w:rsidRPr="00CE7BB9" w:rsidRDefault="001B7C61" w:rsidP="001B7C61">
      <w:pPr>
        <w:jc w:val="center"/>
        <w:rPr>
          <w:b/>
          <w:bCs/>
          <w:szCs w:val="24"/>
        </w:rPr>
      </w:pPr>
      <w:r w:rsidRPr="00CE7BB9">
        <w:rPr>
          <w:b/>
          <w:bCs/>
          <w:szCs w:val="24"/>
        </w:rPr>
        <w:t xml:space="preserve">Submission Date: </w:t>
      </w:r>
    </w:p>
    <w:p w14:paraId="34C782C5" w14:textId="77777777" w:rsidR="001B7C61" w:rsidRPr="00CE7BB9" w:rsidRDefault="001B7C61" w:rsidP="001B7C61">
      <w:pPr>
        <w:jc w:val="center"/>
        <w:rPr>
          <w:b/>
          <w:bCs/>
          <w:szCs w:val="24"/>
        </w:rPr>
      </w:pPr>
      <w:r w:rsidRPr="00CE7BB9">
        <w:rPr>
          <w:b/>
          <w:bCs/>
          <w:szCs w:val="24"/>
        </w:rPr>
        <w:t>University: University of Wales Trinity Saint David (UWTSD)</w:t>
      </w:r>
    </w:p>
    <w:p w14:paraId="64F09A9A" w14:textId="1D0378F4" w:rsidR="001B7C61" w:rsidRPr="00CE7BB9" w:rsidRDefault="001B7C61" w:rsidP="001B7C61">
      <w:pPr>
        <w:jc w:val="center"/>
        <w:rPr>
          <w:b/>
          <w:bCs/>
          <w:szCs w:val="24"/>
        </w:rPr>
      </w:pPr>
      <w:r w:rsidRPr="00CE7BB9">
        <w:rPr>
          <w:b/>
          <w:bCs/>
          <w:szCs w:val="24"/>
        </w:rPr>
        <w:t xml:space="preserve">Total Words: </w:t>
      </w:r>
      <w:r w:rsidR="00335F82" w:rsidRPr="00CE7BB9">
        <w:rPr>
          <w:b/>
          <w:bCs/>
          <w:szCs w:val="24"/>
        </w:rPr>
        <w:t>15</w:t>
      </w:r>
      <w:r w:rsidR="006F7120">
        <w:rPr>
          <w:b/>
          <w:bCs/>
          <w:szCs w:val="24"/>
        </w:rPr>
        <w:t>4</w:t>
      </w:r>
      <w:r w:rsidR="00B61765">
        <w:rPr>
          <w:b/>
          <w:bCs/>
          <w:szCs w:val="24"/>
        </w:rPr>
        <w:t>86</w:t>
      </w:r>
    </w:p>
    <w:p w14:paraId="54EE28A2" w14:textId="4F99A877" w:rsidR="00DE085A" w:rsidRPr="00CE7BB9" w:rsidRDefault="00DE085A">
      <w:pPr>
        <w:spacing w:before="0" w:after="160" w:line="259" w:lineRule="auto"/>
        <w:jc w:val="left"/>
        <w:rPr>
          <w:b/>
          <w:bCs/>
          <w:szCs w:val="24"/>
        </w:rPr>
      </w:pPr>
      <w:r w:rsidRPr="00CE7BB9">
        <w:rPr>
          <w:b/>
          <w:bCs/>
          <w:szCs w:val="24"/>
        </w:rPr>
        <w:br w:type="page"/>
      </w:r>
    </w:p>
    <w:p w14:paraId="7F56AB40" w14:textId="77777777" w:rsidR="00DE085A" w:rsidRPr="00CE7BB9" w:rsidRDefault="00DE085A" w:rsidP="00DE085A">
      <w:pPr>
        <w:spacing w:before="0" w:after="0" w:line="240" w:lineRule="auto"/>
        <w:ind w:left="720"/>
        <w:jc w:val="center"/>
        <w:rPr>
          <w:rFonts w:eastAsia="Calibri" w:cs="Times New Roman"/>
          <w:b/>
          <w:bCs/>
          <w:color w:val="auto"/>
          <w:spacing w:val="-2"/>
          <w:kern w:val="0"/>
          <w:szCs w:val="24"/>
          <w14:ligatures w14:val="none"/>
        </w:rPr>
      </w:pPr>
      <w:r w:rsidRPr="00CE7BB9">
        <w:rPr>
          <w:rFonts w:eastAsia="Calibri" w:cs="Times New Roman"/>
          <w:b/>
          <w:bCs/>
          <w:color w:val="auto"/>
          <w:spacing w:val="-2"/>
          <w:kern w:val="0"/>
          <w:szCs w:val="24"/>
          <w14:ligatures w14:val="none"/>
        </w:rPr>
        <w:lastRenderedPageBreak/>
        <w:t>DECLARATION</w:t>
      </w:r>
    </w:p>
    <w:p w14:paraId="3AF4AE70" w14:textId="77777777" w:rsidR="00DE085A" w:rsidRPr="00CE7BB9" w:rsidRDefault="00DE085A" w:rsidP="00DE085A">
      <w:pPr>
        <w:spacing w:before="0" w:after="0" w:line="240" w:lineRule="auto"/>
        <w:ind w:left="720" w:hanging="630"/>
        <w:rPr>
          <w:rFonts w:eastAsia="Calibri" w:cs="Times New Roman"/>
          <w:color w:val="auto"/>
          <w:spacing w:val="-2"/>
          <w:kern w:val="0"/>
          <w:sz w:val="22"/>
          <w14:ligatures w14:val="none"/>
        </w:rPr>
      </w:pPr>
      <w:r w:rsidRPr="00CE7BB9">
        <w:rPr>
          <w:rFonts w:eastAsia="Calibri" w:cs="Times New Roman"/>
          <w:color w:val="auto"/>
          <w:spacing w:val="-2"/>
          <w:kern w:val="0"/>
          <w:sz w:val="22"/>
          <w14:ligatures w14:val="none"/>
        </w:rPr>
        <w:tab/>
      </w:r>
    </w:p>
    <w:p w14:paraId="57D4BFA6" w14:textId="77777777" w:rsidR="00DE085A" w:rsidRPr="00CE7BB9" w:rsidRDefault="00DE085A" w:rsidP="00DE085A">
      <w:pPr>
        <w:spacing w:before="0" w:after="0" w:line="240" w:lineRule="auto"/>
        <w:rPr>
          <w:rFonts w:eastAsia="Calibri" w:cs="Times New Roman"/>
          <w:color w:val="auto"/>
          <w:spacing w:val="-2"/>
          <w:kern w:val="0"/>
          <w:sz w:val="22"/>
          <w14:ligatures w14:val="none"/>
        </w:rPr>
      </w:pPr>
      <w:r w:rsidRPr="00CE7BB9">
        <w:rPr>
          <w:rFonts w:eastAsia="Calibri" w:cs="Times New Roman"/>
          <w:color w:val="auto"/>
          <w:spacing w:val="-2"/>
          <w:kern w:val="0"/>
          <w:sz w:val="22"/>
          <w14:ligatures w14:val="none"/>
        </w:rPr>
        <w:t>This work has not previously been accepted in substance for any degree and is not being concurrently submitted in candidature for any degree.</w:t>
      </w:r>
      <w:r w:rsidRPr="00CE7BB9">
        <w:rPr>
          <w:rFonts w:eastAsia="Calibri" w:cs="Times New Roman"/>
          <w:color w:val="auto"/>
          <w:spacing w:val="-2"/>
          <w:kern w:val="0"/>
          <w:sz w:val="22"/>
          <w14:ligatures w14:val="none"/>
        </w:rPr>
        <w:tab/>
      </w:r>
    </w:p>
    <w:p w14:paraId="17C92FA7" w14:textId="77777777" w:rsidR="00DE085A" w:rsidRPr="00CE7BB9" w:rsidRDefault="00DE085A" w:rsidP="00DE085A">
      <w:pPr>
        <w:spacing w:before="0" w:after="0" w:line="240" w:lineRule="auto"/>
        <w:ind w:left="720"/>
        <w:rPr>
          <w:rFonts w:eastAsia="Calibri" w:cs="Times New Roman"/>
          <w:color w:val="auto"/>
          <w:spacing w:val="-2"/>
          <w:kern w:val="0"/>
          <w:sz w:val="22"/>
          <w14:ligatures w14:val="none"/>
        </w:rPr>
      </w:pPr>
    </w:p>
    <w:p w14:paraId="1C35E62C" w14:textId="77777777" w:rsidR="00DE085A" w:rsidRPr="00CE7BB9" w:rsidRDefault="00DE085A" w:rsidP="00DE085A">
      <w:pPr>
        <w:spacing w:before="0" w:after="0" w:line="240" w:lineRule="auto"/>
        <w:ind w:left="720"/>
        <w:rPr>
          <w:rFonts w:eastAsia="Calibri" w:cs="Times New Roman"/>
          <w:color w:val="auto"/>
          <w:spacing w:val="-2"/>
          <w:kern w:val="0"/>
          <w:sz w:val="22"/>
          <w14:ligatures w14:val="none"/>
        </w:rPr>
      </w:pPr>
    </w:p>
    <w:p w14:paraId="5ACBEAEB" w14:textId="77777777" w:rsidR="00DE085A" w:rsidRPr="00CE7BB9" w:rsidRDefault="00DE085A" w:rsidP="00DE085A">
      <w:pPr>
        <w:spacing w:before="0" w:after="0" w:line="240" w:lineRule="auto"/>
        <w:rPr>
          <w:rFonts w:eastAsia="Calibri" w:cs="Times New Roman"/>
          <w:color w:val="auto"/>
          <w:spacing w:val="-2"/>
          <w:kern w:val="0"/>
          <w:sz w:val="22"/>
          <w14:ligatures w14:val="none"/>
        </w:rPr>
      </w:pPr>
      <w:r w:rsidRPr="00CE7BB9">
        <w:rPr>
          <w:rFonts w:eastAsia="Calibri" w:cs="Times New Roman"/>
          <w:color w:val="auto"/>
          <w:spacing w:val="-2"/>
          <w:kern w:val="0"/>
          <w:sz w:val="22"/>
          <w14:ligatures w14:val="none"/>
        </w:rPr>
        <w:t>Signed ...................................................................... (candidate)</w:t>
      </w:r>
      <w:r w:rsidRPr="00CE7BB9">
        <w:rPr>
          <w:rFonts w:eastAsia="Calibri" w:cs="Times New Roman"/>
          <w:color w:val="auto"/>
          <w:spacing w:val="-2"/>
          <w:kern w:val="0"/>
          <w:sz w:val="22"/>
          <w14:ligatures w14:val="none"/>
        </w:rPr>
        <w:tab/>
      </w:r>
    </w:p>
    <w:p w14:paraId="5C001768" w14:textId="77777777" w:rsidR="00DE085A" w:rsidRPr="00CE7BB9" w:rsidRDefault="00DE085A" w:rsidP="00DE085A">
      <w:pPr>
        <w:spacing w:before="0" w:after="0" w:line="240" w:lineRule="auto"/>
        <w:ind w:left="720"/>
        <w:rPr>
          <w:rFonts w:eastAsia="Calibri" w:cs="Times New Roman"/>
          <w:color w:val="auto"/>
          <w:spacing w:val="-2"/>
          <w:kern w:val="0"/>
          <w:sz w:val="22"/>
          <w14:ligatures w14:val="none"/>
        </w:rPr>
      </w:pPr>
    </w:p>
    <w:p w14:paraId="0A8EC90D" w14:textId="77777777" w:rsidR="00DE085A" w:rsidRPr="00CE7BB9" w:rsidRDefault="00DE085A" w:rsidP="00DE085A">
      <w:pPr>
        <w:spacing w:before="0" w:after="0" w:line="240" w:lineRule="auto"/>
        <w:rPr>
          <w:rFonts w:eastAsia="Calibri" w:cs="Times New Roman"/>
          <w:color w:val="auto"/>
          <w:spacing w:val="-2"/>
          <w:kern w:val="0"/>
          <w:sz w:val="22"/>
          <w14:ligatures w14:val="none"/>
        </w:rPr>
      </w:pPr>
      <w:r w:rsidRPr="00CE7BB9">
        <w:rPr>
          <w:rFonts w:eastAsia="Calibri" w:cs="Times New Roman"/>
          <w:color w:val="auto"/>
          <w:spacing w:val="-2"/>
          <w:kern w:val="0"/>
          <w:sz w:val="22"/>
          <w14:ligatures w14:val="none"/>
        </w:rPr>
        <w:t>Date ........................................................................</w:t>
      </w:r>
      <w:r w:rsidRPr="00CE7BB9">
        <w:rPr>
          <w:rFonts w:eastAsia="Calibri" w:cs="Times New Roman"/>
          <w:color w:val="auto"/>
          <w:spacing w:val="-2"/>
          <w:kern w:val="0"/>
          <w:sz w:val="22"/>
          <w14:ligatures w14:val="none"/>
        </w:rPr>
        <w:tab/>
      </w:r>
    </w:p>
    <w:p w14:paraId="22C3AA27" w14:textId="77777777" w:rsidR="00DE085A" w:rsidRPr="00CE7BB9" w:rsidRDefault="00DE085A" w:rsidP="00DE085A">
      <w:pPr>
        <w:spacing w:before="0" w:after="0" w:line="240" w:lineRule="auto"/>
        <w:ind w:left="720"/>
        <w:rPr>
          <w:rFonts w:eastAsia="Calibri" w:cs="Times New Roman"/>
          <w:color w:val="auto"/>
          <w:spacing w:val="-2"/>
          <w:kern w:val="0"/>
          <w:sz w:val="22"/>
          <w14:ligatures w14:val="none"/>
        </w:rPr>
      </w:pPr>
    </w:p>
    <w:p w14:paraId="47635702" w14:textId="77777777" w:rsidR="00DE085A" w:rsidRPr="00CE7BB9" w:rsidRDefault="00DE085A" w:rsidP="00DE085A">
      <w:pPr>
        <w:spacing w:before="0" w:after="0" w:line="240" w:lineRule="auto"/>
        <w:ind w:left="720"/>
        <w:rPr>
          <w:rFonts w:eastAsia="Calibri" w:cs="Times New Roman"/>
          <w:color w:val="auto"/>
          <w:spacing w:val="-2"/>
          <w:kern w:val="0"/>
          <w:sz w:val="22"/>
          <w14:ligatures w14:val="none"/>
        </w:rPr>
      </w:pPr>
    </w:p>
    <w:p w14:paraId="490DD473" w14:textId="77777777" w:rsidR="00DE085A" w:rsidRPr="00CE7BB9" w:rsidRDefault="00DE085A" w:rsidP="00DE085A">
      <w:pPr>
        <w:spacing w:before="0" w:after="0" w:line="240" w:lineRule="auto"/>
        <w:rPr>
          <w:rFonts w:eastAsia="Calibri" w:cs="Times New Roman"/>
          <w:color w:val="auto"/>
          <w:spacing w:val="-2"/>
          <w:kern w:val="0"/>
          <w:sz w:val="22"/>
          <w14:ligatures w14:val="none"/>
        </w:rPr>
      </w:pPr>
      <w:r w:rsidRPr="00CE7BB9">
        <w:rPr>
          <w:rFonts w:eastAsia="Calibri" w:cs="Times New Roman"/>
          <w:color w:val="auto"/>
          <w:spacing w:val="-2"/>
          <w:kern w:val="0"/>
          <w:sz w:val="22"/>
          <w14:ligatures w14:val="none"/>
        </w:rPr>
        <w:t>STATEMENT 1</w:t>
      </w:r>
      <w:r w:rsidRPr="00CE7BB9">
        <w:rPr>
          <w:rFonts w:eastAsia="Calibri" w:cs="Times New Roman"/>
          <w:color w:val="auto"/>
          <w:spacing w:val="-2"/>
          <w:kern w:val="0"/>
          <w:sz w:val="22"/>
          <w14:ligatures w14:val="none"/>
        </w:rPr>
        <w:tab/>
      </w:r>
    </w:p>
    <w:p w14:paraId="329C08C2" w14:textId="77777777" w:rsidR="00DE085A" w:rsidRPr="00CE7BB9" w:rsidRDefault="00DE085A" w:rsidP="00DE085A">
      <w:pPr>
        <w:spacing w:before="0" w:after="0" w:line="240" w:lineRule="auto"/>
        <w:ind w:left="720"/>
        <w:rPr>
          <w:rFonts w:eastAsia="Calibri" w:cs="Times New Roman"/>
          <w:color w:val="auto"/>
          <w:spacing w:val="-2"/>
          <w:kern w:val="0"/>
          <w:sz w:val="22"/>
          <w14:ligatures w14:val="none"/>
        </w:rPr>
      </w:pPr>
    </w:p>
    <w:p w14:paraId="2708D12C" w14:textId="77777777" w:rsidR="00DE085A" w:rsidRPr="00CE7BB9" w:rsidRDefault="00DE085A" w:rsidP="00DE085A">
      <w:pPr>
        <w:spacing w:before="0" w:after="0" w:line="240" w:lineRule="auto"/>
        <w:rPr>
          <w:rFonts w:eastAsia="Calibri" w:cs="Times New Roman"/>
          <w:color w:val="auto"/>
          <w:spacing w:val="-2"/>
          <w:kern w:val="0"/>
          <w:sz w:val="22"/>
          <w14:ligatures w14:val="none"/>
        </w:rPr>
      </w:pPr>
      <w:r w:rsidRPr="00CE7BB9">
        <w:rPr>
          <w:rFonts w:eastAsia="Calibri" w:cs="Times New Roman"/>
          <w:color w:val="auto"/>
          <w:spacing w:val="-2"/>
          <w:kern w:val="0"/>
          <w:sz w:val="22"/>
          <w14:ligatures w14:val="none"/>
        </w:rPr>
        <w:t xml:space="preserve">This work is the result of my own investigations, except where otherwise stated. </w:t>
      </w:r>
    </w:p>
    <w:p w14:paraId="184D3E88" w14:textId="77777777" w:rsidR="00DE085A" w:rsidRPr="00CE7BB9" w:rsidRDefault="00DE085A" w:rsidP="00DE085A">
      <w:pPr>
        <w:spacing w:before="0" w:after="0" w:line="240" w:lineRule="auto"/>
        <w:ind w:left="720"/>
        <w:rPr>
          <w:rFonts w:eastAsia="Calibri" w:cs="Times New Roman"/>
          <w:color w:val="auto"/>
          <w:spacing w:val="-2"/>
          <w:kern w:val="0"/>
          <w:sz w:val="22"/>
          <w14:ligatures w14:val="none"/>
        </w:rPr>
      </w:pPr>
    </w:p>
    <w:p w14:paraId="6664AE10" w14:textId="77777777" w:rsidR="00DE085A" w:rsidRPr="00CE7BB9" w:rsidRDefault="00DE085A" w:rsidP="00DE085A">
      <w:pPr>
        <w:spacing w:before="0" w:after="0" w:line="240" w:lineRule="auto"/>
        <w:rPr>
          <w:rFonts w:eastAsia="Calibri" w:cs="Times New Roman"/>
          <w:color w:val="auto"/>
          <w:spacing w:val="-2"/>
          <w:kern w:val="0"/>
          <w:sz w:val="22"/>
          <w14:ligatures w14:val="none"/>
        </w:rPr>
      </w:pPr>
      <w:r w:rsidRPr="00CE7BB9">
        <w:rPr>
          <w:rFonts w:eastAsia="Calibri" w:cs="Times New Roman"/>
          <w:color w:val="auto"/>
          <w:spacing w:val="-2"/>
          <w:kern w:val="0"/>
          <w:sz w:val="22"/>
          <w14:ligatures w14:val="none"/>
        </w:rPr>
        <w:t>Other sources are acknowledged by footnotes giving explicit references.  A bibliography is appended.</w:t>
      </w:r>
    </w:p>
    <w:p w14:paraId="3F7680AB" w14:textId="77777777" w:rsidR="00DE085A" w:rsidRPr="00CE7BB9" w:rsidRDefault="00DE085A" w:rsidP="00DE085A">
      <w:pPr>
        <w:spacing w:before="0" w:after="0" w:line="240" w:lineRule="auto"/>
        <w:ind w:left="720"/>
        <w:rPr>
          <w:rFonts w:eastAsia="Calibri" w:cs="Times New Roman"/>
          <w:color w:val="auto"/>
          <w:spacing w:val="-2"/>
          <w:kern w:val="0"/>
          <w:sz w:val="22"/>
          <w14:ligatures w14:val="none"/>
        </w:rPr>
      </w:pPr>
    </w:p>
    <w:p w14:paraId="4032E654" w14:textId="77777777" w:rsidR="00DE085A" w:rsidRPr="00CE7BB9" w:rsidRDefault="00DE085A" w:rsidP="00DE085A">
      <w:pPr>
        <w:spacing w:before="0" w:after="0" w:line="240" w:lineRule="auto"/>
        <w:ind w:left="720"/>
        <w:rPr>
          <w:rFonts w:eastAsia="Calibri" w:cs="Times New Roman"/>
          <w:color w:val="auto"/>
          <w:spacing w:val="-2"/>
          <w:kern w:val="0"/>
          <w:sz w:val="22"/>
          <w14:ligatures w14:val="none"/>
        </w:rPr>
      </w:pPr>
    </w:p>
    <w:p w14:paraId="7BBB05EB" w14:textId="77777777" w:rsidR="00DE085A" w:rsidRPr="00CE7BB9" w:rsidRDefault="00DE085A" w:rsidP="00DE085A">
      <w:pPr>
        <w:spacing w:before="0" w:after="0" w:line="240" w:lineRule="auto"/>
        <w:rPr>
          <w:rFonts w:eastAsia="Calibri" w:cs="Times New Roman"/>
          <w:color w:val="auto"/>
          <w:spacing w:val="-2"/>
          <w:kern w:val="0"/>
          <w:sz w:val="22"/>
          <w14:ligatures w14:val="none"/>
        </w:rPr>
      </w:pPr>
      <w:r w:rsidRPr="00CE7BB9">
        <w:rPr>
          <w:rFonts w:eastAsia="Calibri" w:cs="Times New Roman"/>
          <w:color w:val="auto"/>
          <w:spacing w:val="-2"/>
          <w:kern w:val="0"/>
          <w:sz w:val="22"/>
          <w14:ligatures w14:val="none"/>
        </w:rPr>
        <w:t>Signed ..................................................................... (candidate)</w:t>
      </w:r>
      <w:r w:rsidRPr="00CE7BB9">
        <w:rPr>
          <w:rFonts w:eastAsia="Calibri" w:cs="Times New Roman"/>
          <w:color w:val="auto"/>
          <w:spacing w:val="-2"/>
          <w:kern w:val="0"/>
          <w:sz w:val="22"/>
          <w14:ligatures w14:val="none"/>
        </w:rPr>
        <w:tab/>
      </w:r>
    </w:p>
    <w:p w14:paraId="50DF0DAB" w14:textId="77777777" w:rsidR="00DE085A" w:rsidRPr="00CE7BB9" w:rsidRDefault="00DE085A" w:rsidP="00DE085A">
      <w:pPr>
        <w:spacing w:before="0" w:after="0" w:line="240" w:lineRule="auto"/>
        <w:ind w:left="720"/>
        <w:rPr>
          <w:rFonts w:eastAsia="Calibri" w:cs="Times New Roman"/>
          <w:color w:val="auto"/>
          <w:spacing w:val="-2"/>
          <w:kern w:val="0"/>
          <w:sz w:val="22"/>
          <w14:ligatures w14:val="none"/>
        </w:rPr>
      </w:pPr>
    </w:p>
    <w:p w14:paraId="181C385C" w14:textId="77777777" w:rsidR="00DE085A" w:rsidRPr="00CE7BB9" w:rsidRDefault="00DE085A" w:rsidP="00DE085A">
      <w:pPr>
        <w:spacing w:before="0" w:after="0" w:line="240" w:lineRule="auto"/>
        <w:rPr>
          <w:rFonts w:eastAsia="Calibri" w:cs="Times New Roman"/>
          <w:color w:val="auto"/>
          <w:spacing w:val="-2"/>
          <w:kern w:val="0"/>
          <w:sz w:val="22"/>
          <w14:ligatures w14:val="none"/>
        </w:rPr>
      </w:pPr>
      <w:r w:rsidRPr="00CE7BB9">
        <w:rPr>
          <w:rFonts w:eastAsia="Calibri" w:cs="Times New Roman"/>
          <w:color w:val="auto"/>
          <w:spacing w:val="-2"/>
          <w:kern w:val="0"/>
          <w:sz w:val="22"/>
          <w14:ligatures w14:val="none"/>
        </w:rPr>
        <w:t>Date ........................................................................</w:t>
      </w:r>
      <w:r w:rsidRPr="00CE7BB9">
        <w:rPr>
          <w:rFonts w:eastAsia="Calibri" w:cs="Times New Roman"/>
          <w:color w:val="auto"/>
          <w:spacing w:val="-2"/>
          <w:kern w:val="0"/>
          <w:sz w:val="22"/>
          <w14:ligatures w14:val="none"/>
        </w:rPr>
        <w:tab/>
      </w:r>
    </w:p>
    <w:p w14:paraId="0DAACFBB" w14:textId="77777777" w:rsidR="00DE085A" w:rsidRPr="00CE7BB9" w:rsidRDefault="00DE085A" w:rsidP="00DE085A">
      <w:pPr>
        <w:spacing w:before="0" w:after="0" w:line="240" w:lineRule="auto"/>
        <w:rPr>
          <w:rFonts w:eastAsia="Calibri" w:cs="Times New Roman"/>
          <w:color w:val="auto"/>
          <w:spacing w:val="-2"/>
          <w:kern w:val="0"/>
          <w:sz w:val="22"/>
          <w14:ligatures w14:val="none"/>
        </w:rPr>
      </w:pPr>
    </w:p>
    <w:p w14:paraId="6CEFF626" w14:textId="77777777" w:rsidR="00DE085A" w:rsidRPr="00CE7BB9" w:rsidRDefault="00DE085A" w:rsidP="00DE085A">
      <w:pPr>
        <w:spacing w:before="0" w:after="0" w:line="240" w:lineRule="auto"/>
        <w:ind w:left="720"/>
        <w:rPr>
          <w:rFonts w:eastAsia="Calibri" w:cs="Times New Roman"/>
          <w:color w:val="auto"/>
          <w:spacing w:val="-2"/>
          <w:kern w:val="0"/>
          <w:sz w:val="22"/>
          <w14:ligatures w14:val="none"/>
        </w:rPr>
      </w:pPr>
    </w:p>
    <w:p w14:paraId="4CC2F901" w14:textId="77777777" w:rsidR="00DE085A" w:rsidRPr="00CE7BB9" w:rsidRDefault="00DE085A" w:rsidP="00DE085A">
      <w:pPr>
        <w:spacing w:before="0" w:after="0" w:line="240" w:lineRule="auto"/>
        <w:rPr>
          <w:rFonts w:eastAsia="Calibri" w:cs="Times New Roman"/>
          <w:color w:val="auto"/>
          <w:spacing w:val="-2"/>
          <w:kern w:val="0"/>
          <w:sz w:val="22"/>
          <w14:ligatures w14:val="none"/>
        </w:rPr>
      </w:pPr>
      <w:r w:rsidRPr="00CE7BB9">
        <w:rPr>
          <w:rFonts w:eastAsia="Calibri" w:cs="Times New Roman"/>
          <w:color w:val="auto"/>
          <w:spacing w:val="-2"/>
          <w:kern w:val="0"/>
          <w:sz w:val="22"/>
          <w14:ligatures w14:val="none"/>
        </w:rPr>
        <w:t>STATEMENT 2</w:t>
      </w:r>
      <w:r w:rsidRPr="00CE7BB9">
        <w:rPr>
          <w:rFonts w:eastAsia="Calibri" w:cs="Times New Roman"/>
          <w:color w:val="auto"/>
          <w:spacing w:val="-2"/>
          <w:kern w:val="0"/>
          <w:sz w:val="22"/>
          <w14:ligatures w14:val="none"/>
        </w:rPr>
        <w:tab/>
      </w:r>
    </w:p>
    <w:p w14:paraId="6ED77619" w14:textId="77777777" w:rsidR="00DE085A" w:rsidRPr="00CE7BB9" w:rsidRDefault="00DE085A" w:rsidP="00DE085A">
      <w:pPr>
        <w:spacing w:before="0" w:after="0" w:line="240" w:lineRule="auto"/>
        <w:ind w:left="720"/>
        <w:rPr>
          <w:rFonts w:eastAsia="Calibri" w:cs="Times New Roman"/>
          <w:color w:val="auto"/>
          <w:spacing w:val="-2"/>
          <w:kern w:val="0"/>
          <w:sz w:val="22"/>
          <w14:ligatures w14:val="none"/>
        </w:rPr>
      </w:pPr>
    </w:p>
    <w:p w14:paraId="5ADA9C02" w14:textId="77777777" w:rsidR="00DE085A" w:rsidRPr="00CE7BB9" w:rsidRDefault="00DE085A" w:rsidP="00DE085A">
      <w:pPr>
        <w:spacing w:before="0" w:after="0" w:line="240" w:lineRule="auto"/>
        <w:rPr>
          <w:rFonts w:eastAsia="Calibri" w:cs="Times New Roman"/>
          <w:color w:val="auto"/>
          <w:spacing w:val="-2"/>
          <w:kern w:val="0"/>
          <w:sz w:val="22"/>
          <w14:ligatures w14:val="none"/>
        </w:rPr>
      </w:pPr>
      <w:r w:rsidRPr="00CE7BB9">
        <w:rPr>
          <w:rFonts w:eastAsia="Calibri" w:cs="Times New Roman"/>
          <w:color w:val="auto"/>
          <w:spacing w:val="-2"/>
          <w:kern w:val="0"/>
          <w:sz w:val="22"/>
          <w14:ligatures w14:val="none"/>
        </w:rPr>
        <w:t>I hereby give consent for my work, if accepted, to be available for photocopying and for inter-library loan, and for the title and summary to be made available to outside organisations.</w:t>
      </w:r>
      <w:r w:rsidRPr="00CE7BB9">
        <w:rPr>
          <w:rFonts w:eastAsia="Calibri" w:cs="Times New Roman"/>
          <w:color w:val="auto"/>
          <w:spacing w:val="-2"/>
          <w:kern w:val="0"/>
          <w:sz w:val="22"/>
          <w14:ligatures w14:val="none"/>
        </w:rPr>
        <w:tab/>
      </w:r>
    </w:p>
    <w:p w14:paraId="0F9FED8B" w14:textId="77777777" w:rsidR="00DE085A" w:rsidRPr="00CE7BB9" w:rsidRDefault="00DE085A" w:rsidP="00DE085A">
      <w:pPr>
        <w:spacing w:before="0" w:after="0" w:line="240" w:lineRule="auto"/>
        <w:ind w:left="720"/>
        <w:rPr>
          <w:rFonts w:eastAsia="Calibri" w:cs="Times New Roman"/>
          <w:color w:val="auto"/>
          <w:spacing w:val="-2"/>
          <w:kern w:val="0"/>
          <w:sz w:val="22"/>
          <w14:ligatures w14:val="none"/>
        </w:rPr>
      </w:pPr>
    </w:p>
    <w:p w14:paraId="0568A7CB" w14:textId="77777777" w:rsidR="00DE085A" w:rsidRPr="00CE7BB9" w:rsidRDefault="00DE085A" w:rsidP="00DE085A">
      <w:pPr>
        <w:spacing w:before="0" w:after="0" w:line="240" w:lineRule="auto"/>
        <w:ind w:left="720"/>
        <w:rPr>
          <w:rFonts w:eastAsia="Calibri" w:cs="Times New Roman"/>
          <w:color w:val="auto"/>
          <w:spacing w:val="-2"/>
          <w:kern w:val="0"/>
          <w:sz w:val="22"/>
          <w14:ligatures w14:val="none"/>
        </w:rPr>
      </w:pPr>
    </w:p>
    <w:p w14:paraId="1AF9D65D" w14:textId="77777777" w:rsidR="00DE085A" w:rsidRPr="00CE7BB9" w:rsidRDefault="00DE085A" w:rsidP="00DE085A">
      <w:pPr>
        <w:spacing w:before="0" w:after="0" w:line="240" w:lineRule="auto"/>
        <w:rPr>
          <w:rFonts w:eastAsia="Calibri" w:cs="Times New Roman"/>
          <w:color w:val="auto"/>
          <w:spacing w:val="-2"/>
          <w:kern w:val="0"/>
          <w:sz w:val="22"/>
          <w14:ligatures w14:val="none"/>
        </w:rPr>
      </w:pPr>
      <w:r w:rsidRPr="00CE7BB9">
        <w:rPr>
          <w:rFonts w:eastAsia="Calibri" w:cs="Times New Roman"/>
          <w:color w:val="auto"/>
          <w:spacing w:val="-2"/>
          <w:kern w:val="0"/>
          <w:sz w:val="22"/>
          <w14:ligatures w14:val="none"/>
        </w:rPr>
        <w:t>Signed ..................................................................... (candidate)</w:t>
      </w:r>
      <w:r w:rsidRPr="00CE7BB9">
        <w:rPr>
          <w:rFonts w:eastAsia="Calibri" w:cs="Times New Roman"/>
          <w:color w:val="auto"/>
          <w:spacing w:val="-2"/>
          <w:kern w:val="0"/>
          <w:sz w:val="22"/>
          <w14:ligatures w14:val="none"/>
        </w:rPr>
        <w:tab/>
      </w:r>
    </w:p>
    <w:p w14:paraId="7DA1696D" w14:textId="77777777" w:rsidR="00DE085A" w:rsidRPr="00CE7BB9" w:rsidRDefault="00DE085A" w:rsidP="00DE085A">
      <w:pPr>
        <w:spacing w:before="0" w:after="0" w:line="240" w:lineRule="auto"/>
        <w:ind w:left="720"/>
        <w:rPr>
          <w:rFonts w:eastAsia="Calibri" w:cs="Times New Roman"/>
          <w:color w:val="auto"/>
          <w:spacing w:val="-2"/>
          <w:kern w:val="0"/>
          <w:sz w:val="22"/>
          <w14:ligatures w14:val="none"/>
        </w:rPr>
      </w:pPr>
    </w:p>
    <w:p w14:paraId="34566AEB" w14:textId="77777777" w:rsidR="00DE085A" w:rsidRPr="00CE7BB9" w:rsidRDefault="00DE085A" w:rsidP="00DE085A">
      <w:pPr>
        <w:spacing w:before="0" w:after="0" w:line="240" w:lineRule="auto"/>
        <w:rPr>
          <w:rFonts w:eastAsia="Calibri" w:cs="Times New Roman"/>
          <w:color w:val="auto"/>
          <w:spacing w:val="-2"/>
          <w:kern w:val="0"/>
          <w:sz w:val="22"/>
          <w14:ligatures w14:val="none"/>
        </w:rPr>
      </w:pPr>
      <w:r w:rsidRPr="00CE7BB9">
        <w:rPr>
          <w:rFonts w:eastAsia="Calibri" w:cs="Times New Roman"/>
          <w:color w:val="auto"/>
          <w:spacing w:val="-2"/>
          <w:kern w:val="0"/>
          <w:sz w:val="22"/>
          <w14:ligatures w14:val="none"/>
        </w:rPr>
        <w:t>Date ........................................................................</w:t>
      </w:r>
    </w:p>
    <w:p w14:paraId="725077A2" w14:textId="77777777" w:rsidR="00DE085A" w:rsidRPr="00CE7BB9" w:rsidRDefault="00DE085A" w:rsidP="00DE085A">
      <w:pPr>
        <w:spacing w:before="0" w:after="200" w:line="276" w:lineRule="auto"/>
        <w:jc w:val="left"/>
        <w:rPr>
          <w:rFonts w:ascii="Calibri" w:eastAsia="Calibri" w:hAnsi="Calibri" w:cs="Times New Roman"/>
          <w:color w:val="auto"/>
          <w:kern w:val="0"/>
          <w:sz w:val="22"/>
          <w14:ligatures w14:val="none"/>
        </w:rPr>
      </w:pPr>
    </w:p>
    <w:p w14:paraId="54E0C05C" w14:textId="77777777" w:rsidR="00DE085A" w:rsidRPr="00CE7BB9" w:rsidRDefault="00DE085A" w:rsidP="00DE085A"/>
    <w:p w14:paraId="71895432" w14:textId="563E61F0" w:rsidR="009A72AB" w:rsidRPr="00CE7BB9" w:rsidRDefault="009A72AB" w:rsidP="00DE085A">
      <w:pPr>
        <w:spacing w:before="0" w:after="160" w:line="278" w:lineRule="auto"/>
        <w:jc w:val="left"/>
        <w:rPr>
          <w:b/>
          <w:bCs/>
          <w:sz w:val="36"/>
          <w:szCs w:val="36"/>
        </w:rPr>
      </w:pPr>
      <w:r w:rsidRPr="00CE7BB9">
        <w:br w:type="page"/>
      </w:r>
    </w:p>
    <w:sdt>
      <w:sdtPr>
        <w:rPr>
          <w:rFonts w:ascii="Arial" w:eastAsiaTheme="minorHAnsi" w:hAnsi="Arial" w:cstheme="minorBidi"/>
          <w:color w:val="000000" w:themeColor="text1"/>
          <w:kern w:val="2"/>
          <w:sz w:val="24"/>
          <w:szCs w:val="22"/>
          <w:lang w:val="en-GB"/>
          <w14:ligatures w14:val="standardContextual"/>
        </w:rPr>
        <w:id w:val="270750347"/>
        <w:docPartObj>
          <w:docPartGallery w:val="Table of Contents"/>
          <w:docPartUnique/>
        </w:docPartObj>
      </w:sdtPr>
      <w:sdtEndPr>
        <w:rPr>
          <w:b/>
          <w:bCs/>
        </w:rPr>
      </w:sdtEndPr>
      <w:sdtContent>
        <w:p w14:paraId="720D6714" w14:textId="143C10B7" w:rsidR="009A72AB" w:rsidRPr="00CE7BB9" w:rsidRDefault="009A72AB" w:rsidP="009A72AB">
          <w:pPr>
            <w:pStyle w:val="TOCHeading"/>
            <w:jc w:val="center"/>
            <w:rPr>
              <w:rFonts w:ascii="Arial" w:hAnsi="Arial" w:cs="Arial"/>
              <w:b/>
              <w:bCs/>
              <w:color w:val="auto"/>
              <w:sz w:val="28"/>
              <w:szCs w:val="28"/>
              <w:lang w:val="en-GB"/>
            </w:rPr>
          </w:pPr>
          <w:r w:rsidRPr="00CE7BB9">
            <w:rPr>
              <w:rFonts w:ascii="Arial" w:hAnsi="Arial" w:cs="Arial"/>
              <w:b/>
              <w:bCs/>
              <w:color w:val="auto"/>
              <w:sz w:val="28"/>
              <w:szCs w:val="28"/>
              <w:lang w:val="en-GB"/>
            </w:rPr>
            <w:t>Table of Contents</w:t>
          </w:r>
        </w:p>
        <w:p w14:paraId="25FA869D" w14:textId="4ABA7CD2" w:rsidR="006F7120" w:rsidRDefault="009A72AB">
          <w:pPr>
            <w:pStyle w:val="TOC1"/>
            <w:rPr>
              <w:rFonts w:asciiTheme="minorHAnsi" w:eastAsiaTheme="minorEastAsia" w:hAnsiTheme="minorHAnsi"/>
              <w:b w:val="0"/>
              <w:bCs w:val="0"/>
              <w:color w:val="auto"/>
              <w:szCs w:val="24"/>
              <w:lang w:val="en-IN" w:eastAsia="en-IN"/>
            </w:rPr>
          </w:pPr>
          <w:r w:rsidRPr="00CE7BB9">
            <w:rPr>
              <w:noProof w:val="0"/>
            </w:rPr>
            <w:fldChar w:fldCharType="begin"/>
          </w:r>
          <w:r w:rsidRPr="00CE7BB9">
            <w:rPr>
              <w:noProof w:val="0"/>
            </w:rPr>
            <w:instrText xml:space="preserve"> TOC \o "1-3" \h \z \u </w:instrText>
          </w:r>
          <w:r w:rsidRPr="00CE7BB9">
            <w:rPr>
              <w:noProof w:val="0"/>
            </w:rPr>
            <w:fldChar w:fldCharType="separate"/>
          </w:r>
          <w:hyperlink w:anchor="_Toc238219196" w:history="1">
            <w:r w:rsidR="006F7120" w:rsidRPr="00103586">
              <w:rPr>
                <w:rStyle w:val="Hyperlink"/>
              </w:rPr>
              <w:t>Acknowledgement</w:t>
            </w:r>
            <w:r w:rsidR="006F7120">
              <w:rPr>
                <w:webHidden/>
              </w:rPr>
              <w:tab/>
            </w:r>
            <w:r w:rsidR="006F7120">
              <w:rPr>
                <w:webHidden/>
              </w:rPr>
              <w:fldChar w:fldCharType="begin"/>
            </w:r>
            <w:r w:rsidR="006F7120">
              <w:rPr>
                <w:webHidden/>
              </w:rPr>
              <w:instrText xml:space="preserve"> PAGEREF _Toc238219196 \h </w:instrText>
            </w:r>
            <w:r w:rsidR="006F7120">
              <w:rPr>
                <w:webHidden/>
              </w:rPr>
            </w:r>
            <w:r w:rsidR="006F7120">
              <w:rPr>
                <w:webHidden/>
              </w:rPr>
              <w:fldChar w:fldCharType="separate"/>
            </w:r>
            <w:r w:rsidR="006F7120">
              <w:rPr>
                <w:webHidden/>
              </w:rPr>
              <w:t>9</w:t>
            </w:r>
            <w:r w:rsidR="006F7120">
              <w:rPr>
                <w:webHidden/>
              </w:rPr>
              <w:fldChar w:fldCharType="end"/>
            </w:r>
          </w:hyperlink>
        </w:p>
        <w:p w14:paraId="170B062F" w14:textId="6BD34F38" w:rsidR="006F7120" w:rsidRDefault="00517306">
          <w:pPr>
            <w:pStyle w:val="TOC1"/>
            <w:rPr>
              <w:rFonts w:asciiTheme="minorHAnsi" w:eastAsiaTheme="minorEastAsia" w:hAnsiTheme="minorHAnsi"/>
              <w:b w:val="0"/>
              <w:bCs w:val="0"/>
              <w:color w:val="auto"/>
              <w:szCs w:val="24"/>
              <w:lang w:val="en-IN" w:eastAsia="en-IN"/>
            </w:rPr>
          </w:pPr>
          <w:hyperlink w:anchor="_Toc238219197" w:history="1">
            <w:r w:rsidR="006F7120" w:rsidRPr="00103586">
              <w:rPr>
                <w:rStyle w:val="Hyperlink"/>
              </w:rPr>
              <w:t>Abstract</w:t>
            </w:r>
            <w:r w:rsidR="006F7120">
              <w:rPr>
                <w:webHidden/>
              </w:rPr>
              <w:tab/>
            </w:r>
            <w:r w:rsidR="006F7120">
              <w:rPr>
                <w:webHidden/>
              </w:rPr>
              <w:fldChar w:fldCharType="begin"/>
            </w:r>
            <w:r w:rsidR="006F7120">
              <w:rPr>
                <w:webHidden/>
              </w:rPr>
              <w:instrText xml:space="preserve"> PAGEREF _Toc238219197 \h </w:instrText>
            </w:r>
            <w:r w:rsidR="006F7120">
              <w:rPr>
                <w:webHidden/>
              </w:rPr>
            </w:r>
            <w:r w:rsidR="006F7120">
              <w:rPr>
                <w:webHidden/>
              </w:rPr>
              <w:fldChar w:fldCharType="separate"/>
            </w:r>
            <w:r w:rsidR="006F7120">
              <w:rPr>
                <w:webHidden/>
              </w:rPr>
              <w:t>10</w:t>
            </w:r>
            <w:r w:rsidR="006F7120">
              <w:rPr>
                <w:webHidden/>
              </w:rPr>
              <w:fldChar w:fldCharType="end"/>
            </w:r>
          </w:hyperlink>
        </w:p>
        <w:p w14:paraId="1CF9080D" w14:textId="37BC4179" w:rsidR="006F7120" w:rsidRDefault="00517306">
          <w:pPr>
            <w:pStyle w:val="TOC1"/>
            <w:rPr>
              <w:rFonts w:asciiTheme="minorHAnsi" w:eastAsiaTheme="minorEastAsia" w:hAnsiTheme="minorHAnsi"/>
              <w:b w:val="0"/>
              <w:bCs w:val="0"/>
              <w:color w:val="auto"/>
              <w:szCs w:val="24"/>
              <w:lang w:val="en-IN" w:eastAsia="en-IN"/>
            </w:rPr>
          </w:pPr>
          <w:hyperlink w:anchor="_Toc238219198" w:history="1">
            <w:r w:rsidR="006F7120" w:rsidRPr="00103586">
              <w:rPr>
                <w:rStyle w:val="Hyperlink"/>
              </w:rPr>
              <w:t>Chapter 1: Introduction</w:t>
            </w:r>
            <w:r w:rsidR="006F7120">
              <w:rPr>
                <w:webHidden/>
              </w:rPr>
              <w:tab/>
            </w:r>
            <w:r w:rsidR="006F7120">
              <w:rPr>
                <w:webHidden/>
              </w:rPr>
              <w:fldChar w:fldCharType="begin"/>
            </w:r>
            <w:r w:rsidR="006F7120">
              <w:rPr>
                <w:webHidden/>
              </w:rPr>
              <w:instrText xml:space="preserve"> PAGEREF _Toc238219198 \h </w:instrText>
            </w:r>
            <w:r w:rsidR="006F7120">
              <w:rPr>
                <w:webHidden/>
              </w:rPr>
            </w:r>
            <w:r w:rsidR="006F7120">
              <w:rPr>
                <w:webHidden/>
              </w:rPr>
              <w:fldChar w:fldCharType="separate"/>
            </w:r>
            <w:r w:rsidR="006F7120">
              <w:rPr>
                <w:webHidden/>
              </w:rPr>
              <w:t>11</w:t>
            </w:r>
            <w:r w:rsidR="006F7120">
              <w:rPr>
                <w:webHidden/>
              </w:rPr>
              <w:fldChar w:fldCharType="end"/>
            </w:r>
          </w:hyperlink>
        </w:p>
        <w:p w14:paraId="18B69F6F" w14:textId="4A7DD2AC"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199" w:history="1">
            <w:r w:rsidR="006F7120" w:rsidRPr="00103586">
              <w:rPr>
                <w:rStyle w:val="Hyperlink"/>
                <w:noProof/>
              </w:rPr>
              <w:t>1.1 Background to the Study</w:t>
            </w:r>
            <w:r w:rsidR="006F7120">
              <w:rPr>
                <w:noProof/>
                <w:webHidden/>
              </w:rPr>
              <w:tab/>
            </w:r>
            <w:r w:rsidR="006F7120">
              <w:rPr>
                <w:noProof/>
                <w:webHidden/>
              </w:rPr>
              <w:fldChar w:fldCharType="begin"/>
            </w:r>
            <w:r w:rsidR="006F7120">
              <w:rPr>
                <w:noProof/>
                <w:webHidden/>
              </w:rPr>
              <w:instrText xml:space="preserve"> PAGEREF _Toc238219199 \h </w:instrText>
            </w:r>
            <w:r w:rsidR="006F7120">
              <w:rPr>
                <w:noProof/>
                <w:webHidden/>
              </w:rPr>
            </w:r>
            <w:r w:rsidR="006F7120">
              <w:rPr>
                <w:noProof/>
                <w:webHidden/>
              </w:rPr>
              <w:fldChar w:fldCharType="separate"/>
            </w:r>
            <w:r w:rsidR="006F7120">
              <w:rPr>
                <w:noProof/>
                <w:webHidden/>
              </w:rPr>
              <w:t>11</w:t>
            </w:r>
            <w:r w:rsidR="006F7120">
              <w:rPr>
                <w:noProof/>
                <w:webHidden/>
              </w:rPr>
              <w:fldChar w:fldCharType="end"/>
            </w:r>
          </w:hyperlink>
        </w:p>
        <w:p w14:paraId="310F2E75" w14:textId="42B823B2"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00" w:history="1">
            <w:r w:rsidR="006F7120" w:rsidRPr="00103586">
              <w:rPr>
                <w:rStyle w:val="Hyperlink"/>
                <w:noProof/>
              </w:rPr>
              <w:t>1.2 The Body Shop: Organisational and Market Context</w:t>
            </w:r>
            <w:r w:rsidR="006F7120">
              <w:rPr>
                <w:noProof/>
                <w:webHidden/>
              </w:rPr>
              <w:tab/>
            </w:r>
            <w:r w:rsidR="006F7120">
              <w:rPr>
                <w:noProof/>
                <w:webHidden/>
              </w:rPr>
              <w:fldChar w:fldCharType="begin"/>
            </w:r>
            <w:r w:rsidR="006F7120">
              <w:rPr>
                <w:noProof/>
                <w:webHidden/>
              </w:rPr>
              <w:instrText xml:space="preserve"> PAGEREF _Toc238219200 \h </w:instrText>
            </w:r>
            <w:r w:rsidR="006F7120">
              <w:rPr>
                <w:noProof/>
                <w:webHidden/>
              </w:rPr>
            </w:r>
            <w:r w:rsidR="006F7120">
              <w:rPr>
                <w:noProof/>
                <w:webHidden/>
              </w:rPr>
              <w:fldChar w:fldCharType="separate"/>
            </w:r>
            <w:r w:rsidR="006F7120">
              <w:rPr>
                <w:noProof/>
                <w:webHidden/>
              </w:rPr>
              <w:t>11</w:t>
            </w:r>
            <w:r w:rsidR="006F7120">
              <w:rPr>
                <w:noProof/>
                <w:webHidden/>
              </w:rPr>
              <w:fldChar w:fldCharType="end"/>
            </w:r>
          </w:hyperlink>
        </w:p>
        <w:p w14:paraId="2E75FCC5" w14:textId="471AF76D"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01" w:history="1">
            <w:r w:rsidR="006F7120" w:rsidRPr="00103586">
              <w:rPr>
                <w:rStyle w:val="Hyperlink"/>
                <w:noProof/>
              </w:rPr>
              <w:t>1.3 Research Problem</w:t>
            </w:r>
            <w:r w:rsidR="006F7120">
              <w:rPr>
                <w:noProof/>
                <w:webHidden/>
              </w:rPr>
              <w:tab/>
            </w:r>
            <w:r w:rsidR="006F7120">
              <w:rPr>
                <w:noProof/>
                <w:webHidden/>
              </w:rPr>
              <w:fldChar w:fldCharType="begin"/>
            </w:r>
            <w:r w:rsidR="006F7120">
              <w:rPr>
                <w:noProof/>
                <w:webHidden/>
              </w:rPr>
              <w:instrText xml:space="preserve"> PAGEREF _Toc238219201 \h </w:instrText>
            </w:r>
            <w:r w:rsidR="006F7120">
              <w:rPr>
                <w:noProof/>
                <w:webHidden/>
              </w:rPr>
            </w:r>
            <w:r w:rsidR="006F7120">
              <w:rPr>
                <w:noProof/>
                <w:webHidden/>
              </w:rPr>
              <w:fldChar w:fldCharType="separate"/>
            </w:r>
            <w:r w:rsidR="006F7120">
              <w:rPr>
                <w:noProof/>
                <w:webHidden/>
              </w:rPr>
              <w:t>12</w:t>
            </w:r>
            <w:r w:rsidR="006F7120">
              <w:rPr>
                <w:noProof/>
                <w:webHidden/>
              </w:rPr>
              <w:fldChar w:fldCharType="end"/>
            </w:r>
          </w:hyperlink>
        </w:p>
        <w:p w14:paraId="7F6EE93B" w14:textId="4C951AC0"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02" w:history="1">
            <w:r w:rsidR="006F7120" w:rsidRPr="00103586">
              <w:rPr>
                <w:rStyle w:val="Hyperlink"/>
                <w:noProof/>
              </w:rPr>
              <w:t>1.4 Research Gap</w:t>
            </w:r>
            <w:r w:rsidR="006F7120">
              <w:rPr>
                <w:noProof/>
                <w:webHidden/>
              </w:rPr>
              <w:tab/>
            </w:r>
            <w:r w:rsidR="006F7120">
              <w:rPr>
                <w:noProof/>
                <w:webHidden/>
              </w:rPr>
              <w:fldChar w:fldCharType="begin"/>
            </w:r>
            <w:r w:rsidR="006F7120">
              <w:rPr>
                <w:noProof/>
                <w:webHidden/>
              </w:rPr>
              <w:instrText xml:space="preserve"> PAGEREF _Toc238219202 \h </w:instrText>
            </w:r>
            <w:r w:rsidR="006F7120">
              <w:rPr>
                <w:noProof/>
                <w:webHidden/>
              </w:rPr>
            </w:r>
            <w:r w:rsidR="006F7120">
              <w:rPr>
                <w:noProof/>
                <w:webHidden/>
              </w:rPr>
              <w:fldChar w:fldCharType="separate"/>
            </w:r>
            <w:r w:rsidR="006F7120">
              <w:rPr>
                <w:noProof/>
                <w:webHidden/>
              </w:rPr>
              <w:t>13</w:t>
            </w:r>
            <w:r w:rsidR="006F7120">
              <w:rPr>
                <w:noProof/>
                <w:webHidden/>
              </w:rPr>
              <w:fldChar w:fldCharType="end"/>
            </w:r>
          </w:hyperlink>
        </w:p>
        <w:p w14:paraId="5CF66A34" w14:textId="43789002"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03" w:history="1">
            <w:r w:rsidR="006F7120" w:rsidRPr="00103586">
              <w:rPr>
                <w:rStyle w:val="Hyperlink"/>
                <w:noProof/>
              </w:rPr>
              <w:t>1.5 Research Aim and Objectives</w:t>
            </w:r>
            <w:r w:rsidR="006F7120">
              <w:rPr>
                <w:noProof/>
                <w:webHidden/>
              </w:rPr>
              <w:tab/>
            </w:r>
            <w:r w:rsidR="006F7120">
              <w:rPr>
                <w:noProof/>
                <w:webHidden/>
              </w:rPr>
              <w:fldChar w:fldCharType="begin"/>
            </w:r>
            <w:r w:rsidR="006F7120">
              <w:rPr>
                <w:noProof/>
                <w:webHidden/>
              </w:rPr>
              <w:instrText xml:space="preserve"> PAGEREF _Toc238219203 \h </w:instrText>
            </w:r>
            <w:r w:rsidR="006F7120">
              <w:rPr>
                <w:noProof/>
                <w:webHidden/>
              </w:rPr>
            </w:r>
            <w:r w:rsidR="006F7120">
              <w:rPr>
                <w:noProof/>
                <w:webHidden/>
              </w:rPr>
              <w:fldChar w:fldCharType="separate"/>
            </w:r>
            <w:r w:rsidR="006F7120">
              <w:rPr>
                <w:noProof/>
                <w:webHidden/>
              </w:rPr>
              <w:t>14</w:t>
            </w:r>
            <w:r w:rsidR="006F7120">
              <w:rPr>
                <w:noProof/>
                <w:webHidden/>
              </w:rPr>
              <w:fldChar w:fldCharType="end"/>
            </w:r>
          </w:hyperlink>
        </w:p>
        <w:p w14:paraId="74552AC6" w14:textId="4F1623E1"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04" w:history="1">
            <w:r w:rsidR="006F7120" w:rsidRPr="00103586">
              <w:rPr>
                <w:rStyle w:val="Hyperlink"/>
                <w:noProof/>
              </w:rPr>
              <w:t>1.6 Research Questions</w:t>
            </w:r>
            <w:r w:rsidR="006F7120">
              <w:rPr>
                <w:noProof/>
                <w:webHidden/>
              </w:rPr>
              <w:tab/>
            </w:r>
            <w:r w:rsidR="006F7120">
              <w:rPr>
                <w:noProof/>
                <w:webHidden/>
              </w:rPr>
              <w:fldChar w:fldCharType="begin"/>
            </w:r>
            <w:r w:rsidR="006F7120">
              <w:rPr>
                <w:noProof/>
                <w:webHidden/>
              </w:rPr>
              <w:instrText xml:space="preserve"> PAGEREF _Toc238219204 \h </w:instrText>
            </w:r>
            <w:r w:rsidR="006F7120">
              <w:rPr>
                <w:noProof/>
                <w:webHidden/>
              </w:rPr>
            </w:r>
            <w:r w:rsidR="006F7120">
              <w:rPr>
                <w:noProof/>
                <w:webHidden/>
              </w:rPr>
              <w:fldChar w:fldCharType="separate"/>
            </w:r>
            <w:r w:rsidR="006F7120">
              <w:rPr>
                <w:noProof/>
                <w:webHidden/>
              </w:rPr>
              <w:t>15</w:t>
            </w:r>
            <w:r w:rsidR="006F7120">
              <w:rPr>
                <w:noProof/>
                <w:webHidden/>
              </w:rPr>
              <w:fldChar w:fldCharType="end"/>
            </w:r>
          </w:hyperlink>
        </w:p>
        <w:p w14:paraId="0256DEA0" w14:textId="75589592"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05" w:history="1">
            <w:r w:rsidR="006F7120" w:rsidRPr="00103586">
              <w:rPr>
                <w:rStyle w:val="Hyperlink"/>
                <w:noProof/>
              </w:rPr>
              <w:t>1.7 Significance and Rationale of the Study</w:t>
            </w:r>
            <w:r w:rsidR="006F7120">
              <w:rPr>
                <w:noProof/>
                <w:webHidden/>
              </w:rPr>
              <w:tab/>
            </w:r>
            <w:r w:rsidR="006F7120">
              <w:rPr>
                <w:noProof/>
                <w:webHidden/>
              </w:rPr>
              <w:fldChar w:fldCharType="begin"/>
            </w:r>
            <w:r w:rsidR="006F7120">
              <w:rPr>
                <w:noProof/>
                <w:webHidden/>
              </w:rPr>
              <w:instrText xml:space="preserve"> PAGEREF _Toc238219205 \h </w:instrText>
            </w:r>
            <w:r w:rsidR="006F7120">
              <w:rPr>
                <w:noProof/>
                <w:webHidden/>
              </w:rPr>
            </w:r>
            <w:r w:rsidR="006F7120">
              <w:rPr>
                <w:noProof/>
                <w:webHidden/>
              </w:rPr>
              <w:fldChar w:fldCharType="separate"/>
            </w:r>
            <w:r w:rsidR="006F7120">
              <w:rPr>
                <w:noProof/>
                <w:webHidden/>
              </w:rPr>
              <w:t>15</w:t>
            </w:r>
            <w:r w:rsidR="006F7120">
              <w:rPr>
                <w:noProof/>
                <w:webHidden/>
              </w:rPr>
              <w:fldChar w:fldCharType="end"/>
            </w:r>
          </w:hyperlink>
        </w:p>
        <w:p w14:paraId="59A75ACB" w14:textId="569942FF"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06" w:history="1">
            <w:r w:rsidR="006F7120" w:rsidRPr="00103586">
              <w:rPr>
                <w:rStyle w:val="Hyperlink"/>
                <w:noProof/>
              </w:rPr>
              <w:t>1.8 Scope and Delimitations of the Study</w:t>
            </w:r>
            <w:r w:rsidR="006F7120">
              <w:rPr>
                <w:noProof/>
                <w:webHidden/>
              </w:rPr>
              <w:tab/>
            </w:r>
            <w:r w:rsidR="006F7120">
              <w:rPr>
                <w:noProof/>
                <w:webHidden/>
              </w:rPr>
              <w:fldChar w:fldCharType="begin"/>
            </w:r>
            <w:r w:rsidR="006F7120">
              <w:rPr>
                <w:noProof/>
                <w:webHidden/>
              </w:rPr>
              <w:instrText xml:space="preserve"> PAGEREF _Toc238219206 \h </w:instrText>
            </w:r>
            <w:r w:rsidR="006F7120">
              <w:rPr>
                <w:noProof/>
                <w:webHidden/>
              </w:rPr>
            </w:r>
            <w:r w:rsidR="006F7120">
              <w:rPr>
                <w:noProof/>
                <w:webHidden/>
              </w:rPr>
              <w:fldChar w:fldCharType="separate"/>
            </w:r>
            <w:r w:rsidR="006F7120">
              <w:rPr>
                <w:noProof/>
                <w:webHidden/>
              </w:rPr>
              <w:t>16</w:t>
            </w:r>
            <w:r w:rsidR="006F7120">
              <w:rPr>
                <w:noProof/>
                <w:webHidden/>
              </w:rPr>
              <w:fldChar w:fldCharType="end"/>
            </w:r>
          </w:hyperlink>
        </w:p>
        <w:p w14:paraId="04530035" w14:textId="76AFB2BC"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07" w:history="1">
            <w:r w:rsidR="006F7120" w:rsidRPr="00103586">
              <w:rPr>
                <w:rStyle w:val="Hyperlink"/>
                <w:noProof/>
              </w:rPr>
              <w:t>1.9 Structure of the Dissertation Chapters</w:t>
            </w:r>
            <w:r w:rsidR="006F7120">
              <w:rPr>
                <w:noProof/>
                <w:webHidden/>
              </w:rPr>
              <w:tab/>
            </w:r>
            <w:r w:rsidR="006F7120">
              <w:rPr>
                <w:noProof/>
                <w:webHidden/>
              </w:rPr>
              <w:fldChar w:fldCharType="begin"/>
            </w:r>
            <w:r w:rsidR="006F7120">
              <w:rPr>
                <w:noProof/>
                <w:webHidden/>
              </w:rPr>
              <w:instrText xml:space="preserve"> PAGEREF _Toc238219207 \h </w:instrText>
            </w:r>
            <w:r w:rsidR="006F7120">
              <w:rPr>
                <w:noProof/>
                <w:webHidden/>
              </w:rPr>
            </w:r>
            <w:r w:rsidR="006F7120">
              <w:rPr>
                <w:noProof/>
                <w:webHidden/>
              </w:rPr>
              <w:fldChar w:fldCharType="separate"/>
            </w:r>
            <w:r w:rsidR="006F7120">
              <w:rPr>
                <w:noProof/>
                <w:webHidden/>
              </w:rPr>
              <w:t>17</w:t>
            </w:r>
            <w:r w:rsidR="006F7120">
              <w:rPr>
                <w:noProof/>
                <w:webHidden/>
              </w:rPr>
              <w:fldChar w:fldCharType="end"/>
            </w:r>
          </w:hyperlink>
        </w:p>
        <w:p w14:paraId="7F3BAF4A" w14:textId="485EB0AA" w:rsidR="006F7120" w:rsidRDefault="00517306">
          <w:pPr>
            <w:pStyle w:val="TOC1"/>
            <w:rPr>
              <w:rFonts w:asciiTheme="minorHAnsi" w:eastAsiaTheme="minorEastAsia" w:hAnsiTheme="minorHAnsi"/>
              <w:b w:val="0"/>
              <w:bCs w:val="0"/>
              <w:color w:val="auto"/>
              <w:szCs w:val="24"/>
              <w:lang w:val="en-IN" w:eastAsia="en-IN"/>
            </w:rPr>
          </w:pPr>
          <w:hyperlink w:anchor="_Toc238219208" w:history="1">
            <w:r w:rsidR="006F7120" w:rsidRPr="00103586">
              <w:rPr>
                <w:rStyle w:val="Hyperlink"/>
              </w:rPr>
              <w:t>Chapter 2: Literature Review</w:t>
            </w:r>
            <w:r w:rsidR="006F7120">
              <w:rPr>
                <w:webHidden/>
              </w:rPr>
              <w:tab/>
            </w:r>
            <w:r w:rsidR="006F7120">
              <w:rPr>
                <w:webHidden/>
              </w:rPr>
              <w:fldChar w:fldCharType="begin"/>
            </w:r>
            <w:r w:rsidR="006F7120">
              <w:rPr>
                <w:webHidden/>
              </w:rPr>
              <w:instrText xml:space="preserve"> PAGEREF _Toc238219208 \h </w:instrText>
            </w:r>
            <w:r w:rsidR="006F7120">
              <w:rPr>
                <w:webHidden/>
              </w:rPr>
            </w:r>
            <w:r w:rsidR="006F7120">
              <w:rPr>
                <w:webHidden/>
              </w:rPr>
              <w:fldChar w:fldCharType="separate"/>
            </w:r>
            <w:r w:rsidR="006F7120">
              <w:rPr>
                <w:webHidden/>
              </w:rPr>
              <w:t>18</w:t>
            </w:r>
            <w:r w:rsidR="006F7120">
              <w:rPr>
                <w:webHidden/>
              </w:rPr>
              <w:fldChar w:fldCharType="end"/>
            </w:r>
          </w:hyperlink>
        </w:p>
        <w:p w14:paraId="2FC0B95F" w14:textId="34AC9F1B"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09" w:history="1">
            <w:r w:rsidR="006F7120" w:rsidRPr="00103586">
              <w:rPr>
                <w:rStyle w:val="Hyperlink"/>
                <w:noProof/>
              </w:rPr>
              <w:t>2.1 Introduction to the Literature Review</w:t>
            </w:r>
            <w:r w:rsidR="006F7120">
              <w:rPr>
                <w:noProof/>
                <w:webHidden/>
              </w:rPr>
              <w:tab/>
            </w:r>
            <w:r w:rsidR="006F7120">
              <w:rPr>
                <w:noProof/>
                <w:webHidden/>
              </w:rPr>
              <w:fldChar w:fldCharType="begin"/>
            </w:r>
            <w:r w:rsidR="006F7120">
              <w:rPr>
                <w:noProof/>
                <w:webHidden/>
              </w:rPr>
              <w:instrText xml:space="preserve"> PAGEREF _Toc238219209 \h </w:instrText>
            </w:r>
            <w:r w:rsidR="006F7120">
              <w:rPr>
                <w:noProof/>
                <w:webHidden/>
              </w:rPr>
            </w:r>
            <w:r w:rsidR="006F7120">
              <w:rPr>
                <w:noProof/>
                <w:webHidden/>
              </w:rPr>
              <w:fldChar w:fldCharType="separate"/>
            </w:r>
            <w:r w:rsidR="006F7120">
              <w:rPr>
                <w:noProof/>
                <w:webHidden/>
              </w:rPr>
              <w:t>18</w:t>
            </w:r>
            <w:r w:rsidR="006F7120">
              <w:rPr>
                <w:noProof/>
                <w:webHidden/>
              </w:rPr>
              <w:fldChar w:fldCharType="end"/>
            </w:r>
          </w:hyperlink>
        </w:p>
        <w:p w14:paraId="0F94455C" w14:textId="5ED409C1"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10" w:history="1">
            <w:r w:rsidR="006F7120" w:rsidRPr="00103586">
              <w:rPr>
                <w:rStyle w:val="Hyperlink"/>
                <w:noProof/>
              </w:rPr>
              <w:t>2.2 Conceptualising Business Sustainability: From CSR to Strategic Management</w:t>
            </w:r>
            <w:r w:rsidR="006F7120">
              <w:rPr>
                <w:noProof/>
                <w:webHidden/>
              </w:rPr>
              <w:tab/>
            </w:r>
            <w:r w:rsidR="006F7120">
              <w:rPr>
                <w:noProof/>
                <w:webHidden/>
              </w:rPr>
              <w:fldChar w:fldCharType="begin"/>
            </w:r>
            <w:r w:rsidR="006F7120">
              <w:rPr>
                <w:noProof/>
                <w:webHidden/>
              </w:rPr>
              <w:instrText xml:space="preserve"> PAGEREF _Toc238219210 \h </w:instrText>
            </w:r>
            <w:r w:rsidR="006F7120">
              <w:rPr>
                <w:noProof/>
                <w:webHidden/>
              </w:rPr>
            </w:r>
            <w:r w:rsidR="006F7120">
              <w:rPr>
                <w:noProof/>
                <w:webHidden/>
              </w:rPr>
              <w:fldChar w:fldCharType="separate"/>
            </w:r>
            <w:r w:rsidR="006F7120">
              <w:rPr>
                <w:noProof/>
                <w:webHidden/>
              </w:rPr>
              <w:t>18</w:t>
            </w:r>
            <w:r w:rsidR="006F7120">
              <w:rPr>
                <w:noProof/>
                <w:webHidden/>
              </w:rPr>
              <w:fldChar w:fldCharType="end"/>
            </w:r>
          </w:hyperlink>
        </w:p>
        <w:p w14:paraId="463597B7" w14:textId="6345FE1A"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11" w:history="1">
            <w:r w:rsidR="006F7120" w:rsidRPr="00103586">
              <w:rPr>
                <w:rStyle w:val="Hyperlink"/>
                <w:noProof/>
              </w:rPr>
              <w:t>2.3 Theoretical Perspectives on Sustainability and Business Performance</w:t>
            </w:r>
            <w:r w:rsidR="006F7120">
              <w:rPr>
                <w:noProof/>
                <w:webHidden/>
              </w:rPr>
              <w:tab/>
            </w:r>
            <w:r w:rsidR="006F7120">
              <w:rPr>
                <w:noProof/>
                <w:webHidden/>
              </w:rPr>
              <w:fldChar w:fldCharType="begin"/>
            </w:r>
            <w:r w:rsidR="006F7120">
              <w:rPr>
                <w:noProof/>
                <w:webHidden/>
              </w:rPr>
              <w:instrText xml:space="preserve"> PAGEREF _Toc238219211 \h </w:instrText>
            </w:r>
            <w:r w:rsidR="006F7120">
              <w:rPr>
                <w:noProof/>
                <w:webHidden/>
              </w:rPr>
            </w:r>
            <w:r w:rsidR="006F7120">
              <w:rPr>
                <w:noProof/>
                <w:webHidden/>
              </w:rPr>
              <w:fldChar w:fldCharType="separate"/>
            </w:r>
            <w:r w:rsidR="006F7120">
              <w:rPr>
                <w:noProof/>
                <w:webHidden/>
              </w:rPr>
              <w:t>21</w:t>
            </w:r>
            <w:r w:rsidR="006F7120">
              <w:rPr>
                <w:noProof/>
                <w:webHidden/>
              </w:rPr>
              <w:fldChar w:fldCharType="end"/>
            </w:r>
          </w:hyperlink>
        </w:p>
        <w:p w14:paraId="110A114A" w14:textId="11CA1C1A"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12" w:history="1">
            <w:r w:rsidR="006F7120" w:rsidRPr="00103586">
              <w:rPr>
                <w:rStyle w:val="Hyperlink"/>
                <w:noProof/>
              </w:rPr>
              <w:t>2.3.1 Stakeholder Theory</w:t>
            </w:r>
            <w:r w:rsidR="006F7120">
              <w:rPr>
                <w:noProof/>
                <w:webHidden/>
              </w:rPr>
              <w:tab/>
            </w:r>
            <w:r w:rsidR="006F7120">
              <w:rPr>
                <w:noProof/>
                <w:webHidden/>
              </w:rPr>
              <w:fldChar w:fldCharType="begin"/>
            </w:r>
            <w:r w:rsidR="006F7120">
              <w:rPr>
                <w:noProof/>
                <w:webHidden/>
              </w:rPr>
              <w:instrText xml:space="preserve"> PAGEREF _Toc238219212 \h </w:instrText>
            </w:r>
            <w:r w:rsidR="006F7120">
              <w:rPr>
                <w:noProof/>
                <w:webHidden/>
              </w:rPr>
            </w:r>
            <w:r w:rsidR="006F7120">
              <w:rPr>
                <w:noProof/>
                <w:webHidden/>
              </w:rPr>
              <w:fldChar w:fldCharType="separate"/>
            </w:r>
            <w:r w:rsidR="006F7120">
              <w:rPr>
                <w:noProof/>
                <w:webHidden/>
              </w:rPr>
              <w:t>21</w:t>
            </w:r>
            <w:r w:rsidR="006F7120">
              <w:rPr>
                <w:noProof/>
                <w:webHidden/>
              </w:rPr>
              <w:fldChar w:fldCharType="end"/>
            </w:r>
          </w:hyperlink>
        </w:p>
        <w:p w14:paraId="4A45F423" w14:textId="7A70D467"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13" w:history="1">
            <w:r w:rsidR="006F7120" w:rsidRPr="00103586">
              <w:rPr>
                <w:rStyle w:val="Hyperlink"/>
                <w:noProof/>
              </w:rPr>
              <w:t>2.3.2 Triple Bottom Line</w:t>
            </w:r>
            <w:r w:rsidR="006F7120">
              <w:rPr>
                <w:noProof/>
                <w:webHidden/>
              </w:rPr>
              <w:tab/>
            </w:r>
            <w:r w:rsidR="006F7120">
              <w:rPr>
                <w:noProof/>
                <w:webHidden/>
              </w:rPr>
              <w:fldChar w:fldCharType="begin"/>
            </w:r>
            <w:r w:rsidR="006F7120">
              <w:rPr>
                <w:noProof/>
                <w:webHidden/>
              </w:rPr>
              <w:instrText xml:space="preserve"> PAGEREF _Toc238219213 \h </w:instrText>
            </w:r>
            <w:r w:rsidR="006F7120">
              <w:rPr>
                <w:noProof/>
                <w:webHidden/>
              </w:rPr>
            </w:r>
            <w:r w:rsidR="006F7120">
              <w:rPr>
                <w:noProof/>
                <w:webHidden/>
              </w:rPr>
              <w:fldChar w:fldCharType="separate"/>
            </w:r>
            <w:r w:rsidR="006F7120">
              <w:rPr>
                <w:noProof/>
                <w:webHidden/>
              </w:rPr>
              <w:t>23</w:t>
            </w:r>
            <w:r w:rsidR="006F7120">
              <w:rPr>
                <w:noProof/>
                <w:webHidden/>
              </w:rPr>
              <w:fldChar w:fldCharType="end"/>
            </w:r>
          </w:hyperlink>
        </w:p>
        <w:p w14:paraId="78B3BBA7" w14:textId="4555CBCE"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14" w:history="1">
            <w:r w:rsidR="006F7120" w:rsidRPr="00103586">
              <w:rPr>
                <w:rStyle w:val="Hyperlink"/>
                <w:noProof/>
              </w:rPr>
              <w:t>2.3.3 Butler Product Life Cycle Framework</w:t>
            </w:r>
            <w:r w:rsidR="006F7120">
              <w:rPr>
                <w:noProof/>
                <w:webHidden/>
              </w:rPr>
              <w:tab/>
            </w:r>
            <w:r w:rsidR="006F7120">
              <w:rPr>
                <w:noProof/>
                <w:webHidden/>
              </w:rPr>
              <w:fldChar w:fldCharType="begin"/>
            </w:r>
            <w:r w:rsidR="006F7120">
              <w:rPr>
                <w:noProof/>
                <w:webHidden/>
              </w:rPr>
              <w:instrText xml:space="preserve"> PAGEREF _Toc238219214 \h </w:instrText>
            </w:r>
            <w:r w:rsidR="006F7120">
              <w:rPr>
                <w:noProof/>
                <w:webHidden/>
              </w:rPr>
            </w:r>
            <w:r w:rsidR="006F7120">
              <w:rPr>
                <w:noProof/>
                <w:webHidden/>
              </w:rPr>
              <w:fldChar w:fldCharType="separate"/>
            </w:r>
            <w:r w:rsidR="006F7120">
              <w:rPr>
                <w:noProof/>
                <w:webHidden/>
              </w:rPr>
              <w:t>24</w:t>
            </w:r>
            <w:r w:rsidR="006F7120">
              <w:rPr>
                <w:noProof/>
                <w:webHidden/>
              </w:rPr>
              <w:fldChar w:fldCharType="end"/>
            </w:r>
          </w:hyperlink>
        </w:p>
        <w:p w14:paraId="2232E6D0" w14:textId="34884E87"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15" w:history="1">
            <w:r w:rsidR="006F7120" w:rsidRPr="00103586">
              <w:rPr>
                <w:rStyle w:val="Hyperlink"/>
                <w:noProof/>
              </w:rPr>
              <w:t>2.3.4 Justifying the analogical transfer</w:t>
            </w:r>
            <w:r w:rsidR="006F7120">
              <w:rPr>
                <w:noProof/>
                <w:webHidden/>
              </w:rPr>
              <w:tab/>
            </w:r>
            <w:r w:rsidR="006F7120">
              <w:rPr>
                <w:noProof/>
                <w:webHidden/>
              </w:rPr>
              <w:fldChar w:fldCharType="begin"/>
            </w:r>
            <w:r w:rsidR="006F7120">
              <w:rPr>
                <w:noProof/>
                <w:webHidden/>
              </w:rPr>
              <w:instrText xml:space="preserve"> PAGEREF _Toc238219215 \h </w:instrText>
            </w:r>
            <w:r w:rsidR="006F7120">
              <w:rPr>
                <w:noProof/>
                <w:webHidden/>
              </w:rPr>
            </w:r>
            <w:r w:rsidR="006F7120">
              <w:rPr>
                <w:noProof/>
                <w:webHidden/>
              </w:rPr>
              <w:fldChar w:fldCharType="separate"/>
            </w:r>
            <w:r w:rsidR="006F7120">
              <w:rPr>
                <w:noProof/>
                <w:webHidden/>
              </w:rPr>
              <w:t>26</w:t>
            </w:r>
            <w:r w:rsidR="006F7120">
              <w:rPr>
                <w:noProof/>
                <w:webHidden/>
              </w:rPr>
              <w:fldChar w:fldCharType="end"/>
            </w:r>
          </w:hyperlink>
        </w:p>
        <w:p w14:paraId="15CD77D5" w14:textId="70F45B36"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16" w:history="1">
            <w:r w:rsidR="006F7120" w:rsidRPr="00103586">
              <w:rPr>
                <w:rStyle w:val="Hyperlink"/>
                <w:noProof/>
              </w:rPr>
              <w:t>2.4 Sustainability and Financial Performance</w:t>
            </w:r>
            <w:r w:rsidR="006F7120">
              <w:rPr>
                <w:noProof/>
                <w:webHidden/>
              </w:rPr>
              <w:tab/>
            </w:r>
            <w:r w:rsidR="006F7120">
              <w:rPr>
                <w:noProof/>
                <w:webHidden/>
              </w:rPr>
              <w:fldChar w:fldCharType="begin"/>
            </w:r>
            <w:r w:rsidR="006F7120">
              <w:rPr>
                <w:noProof/>
                <w:webHidden/>
              </w:rPr>
              <w:instrText xml:space="preserve"> PAGEREF _Toc238219216 \h </w:instrText>
            </w:r>
            <w:r w:rsidR="006F7120">
              <w:rPr>
                <w:noProof/>
                <w:webHidden/>
              </w:rPr>
            </w:r>
            <w:r w:rsidR="006F7120">
              <w:rPr>
                <w:noProof/>
                <w:webHidden/>
              </w:rPr>
              <w:fldChar w:fldCharType="separate"/>
            </w:r>
            <w:r w:rsidR="006F7120">
              <w:rPr>
                <w:noProof/>
                <w:webHidden/>
              </w:rPr>
              <w:t>27</w:t>
            </w:r>
            <w:r w:rsidR="006F7120">
              <w:rPr>
                <w:noProof/>
                <w:webHidden/>
              </w:rPr>
              <w:fldChar w:fldCharType="end"/>
            </w:r>
          </w:hyperlink>
        </w:p>
        <w:p w14:paraId="067AD7B0" w14:textId="0E52E329"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17" w:history="1">
            <w:r w:rsidR="006F7120" w:rsidRPr="00103586">
              <w:rPr>
                <w:rStyle w:val="Hyperlink"/>
                <w:noProof/>
              </w:rPr>
              <w:t>2.5 Sustainability, Competitive Advantage and Market Positioning</w:t>
            </w:r>
            <w:r w:rsidR="006F7120">
              <w:rPr>
                <w:noProof/>
                <w:webHidden/>
              </w:rPr>
              <w:tab/>
            </w:r>
            <w:r w:rsidR="006F7120">
              <w:rPr>
                <w:noProof/>
                <w:webHidden/>
              </w:rPr>
              <w:fldChar w:fldCharType="begin"/>
            </w:r>
            <w:r w:rsidR="006F7120">
              <w:rPr>
                <w:noProof/>
                <w:webHidden/>
              </w:rPr>
              <w:instrText xml:space="preserve"> PAGEREF _Toc238219217 \h </w:instrText>
            </w:r>
            <w:r w:rsidR="006F7120">
              <w:rPr>
                <w:noProof/>
                <w:webHidden/>
              </w:rPr>
            </w:r>
            <w:r w:rsidR="006F7120">
              <w:rPr>
                <w:noProof/>
                <w:webHidden/>
              </w:rPr>
              <w:fldChar w:fldCharType="separate"/>
            </w:r>
            <w:r w:rsidR="006F7120">
              <w:rPr>
                <w:noProof/>
                <w:webHidden/>
              </w:rPr>
              <w:t>29</w:t>
            </w:r>
            <w:r w:rsidR="006F7120">
              <w:rPr>
                <w:noProof/>
                <w:webHidden/>
              </w:rPr>
              <w:fldChar w:fldCharType="end"/>
            </w:r>
          </w:hyperlink>
        </w:p>
        <w:p w14:paraId="31B11BFB" w14:textId="0D078628"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18" w:history="1">
            <w:r w:rsidR="006F7120" w:rsidRPr="00103586">
              <w:rPr>
                <w:rStyle w:val="Hyperlink"/>
                <w:noProof/>
              </w:rPr>
              <w:t>2.6 Sustainability and Market Context: Developed versus Emerging Markets</w:t>
            </w:r>
            <w:r w:rsidR="006F7120">
              <w:rPr>
                <w:noProof/>
                <w:webHidden/>
              </w:rPr>
              <w:tab/>
            </w:r>
            <w:r w:rsidR="006F7120">
              <w:rPr>
                <w:noProof/>
                <w:webHidden/>
              </w:rPr>
              <w:fldChar w:fldCharType="begin"/>
            </w:r>
            <w:r w:rsidR="006F7120">
              <w:rPr>
                <w:noProof/>
                <w:webHidden/>
              </w:rPr>
              <w:instrText xml:space="preserve"> PAGEREF _Toc238219218 \h </w:instrText>
            </w:r>
            <w:r w:rsidR="006F7120">
              <w:rPr>
                <w:noProof/>
                <w:webHidden/>
              </w:rPr>
            </w:r>
            <w:r w:rsidR="006F7120">
              <w:rPr>
                <w:noProof/>
                <w:webHidden/>
              </w:rPr>
              <w:fldChar w:fldCharType="separate"/>
            </w:r>
            <w:r w:rsidR="006F7120">
              <w:rPr>
                <w:noProof/>
                <w:webHidden/>
              </w:rPr>
              <w:t>30</w:t>
            </w:r>
            <w:r w:rsidR="006F7120">
              <w:rPr>
                <w:noProof/>
                <w:webHidden/>
              </w:rPr>
              <w:fldChar w:fldCharType="end"/>
            </w:r>
          </w:hyperlink>
        </w:p>
        <w:p w14:paraId="728B49FE" w14:textId="7D307AD5"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19" w:history="1">
            <w:r w:rsidR="006F7120" w:rsidRPr="00103586">
              <w:rPr>
                <w:rStyle w:val="Hyperlink"/>
                <w:noProof/>
              </w:rPr>
              <w:t>2.7 Critical Synthesis and Literature Gap</w:t>
            </w:r>
            <w:r w:rsidR="006F7120">
              <w:rPr>
                <w:noProof/>
                <w:webHidden/>
              </w:rPr>
              <w:tab/>
            </w:r>
            <w:r w:rsidR="006F7120">
              <w:rPr>
                <w:noProof/>
                <w:webHidden/>
              </w:rPr>
              <w:fldChar w:fldCharType="begin"/>
            </w:r>
            <w:r w:rsidR="006F7120">
              <w:rPr>
                <w:noProof/>
                <w:webHidden/>
              </w:rPr>
              <w:instrText xml:space="preserve"> PAGEREF _Toc238219219 \h </w:instrText>
            </w:r>
            <w:r w:rsidR="006F7120">
              <w:rPr>
                <w:noProof/>
                <w:webHidden/>
              </w:rPr>
            </w:r>
            <w:r w:rsidR="006F7120">
              <w:rPr>
                <w:noProof/>
                <w:webHidden/>
              </w:rPr>
              <w:fldChar w:fldCharType="separate"/>
            </w:r>
            <w:r w:rsidR="006F7120">
              <w:rPr>
                <w:noProof/>
                <w:webHidden/>
              </w:rPr>
              <w:t>31</w:t>
            </w:r>
            <w:r w:rsidR="006F7120">
              <w:rPr>
                <w:noProof/>
                <w:webHidden/>
              </w:rPr>
              <w:fldChar w:fldCharType="end"/>
            </w:r>
          </w:hyperlink>
        </w:p>
        <w:p w14:paraId="64A27EFF" w14:textId="3D4DB359"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20" w:history="1">
            <w:r w:rsidR="006F7120" w:rsidRPr="00103586">
              <w:rPr>
                <w:rStyle w:val="Hyperlink"/>
                <w:noProof/>
              </w:rPr>
              <w:t>2.8 Conceptual Framework</w:t>
            </w:r>
            <w:r w:rsidR="006F7120">
              <w:rPr>
                <w:noProof/>
                <w:webHidden/>
              </w:rPr>
              <w:tab/>
            </w:r>
            <w:r w:rsidR="006F7120">
              <w:rPr>
                <w:noProof/>
                <w:webHidden/>
              </w:rPr>
              <w:fldChar w:fldCharType="begin"/>
            </w:r>
            <w:r w:rsidR="006F7120">
              <w:rPr>
                <w:noProof/>
                <w:webHidden/>
              </w:rPr>
              <w:instrText xml:space="preserve"> PAGEREF _Toc238219220 \h </w:instrText>
            </w:r>
            <w:r w:rsidR="006F7120">
              <w:rPr>
                <w:noProof/>
                <w:webHidden/>
              </w:rPr>
            </w:r>
            <w:r w:rsidR="006F7120">
              <w:rPr>
                <w:noProof/>
                <w:webHidden/>
              </w:rPr>
              <w:fldChar w:fldCharType="separate"/>
            </w:r>
            <w:r w:rsidR="006F7120">
              <w:rPr>
                <w:noProof/>
                <w:webHidden/>
              </w:rPr>
              <w:t>33</w:t>
            </w:r>
            <w:r w:rsidR="006F7120">
              <w:rPr>
                <w:noProof/>
                <w:webHidden/>
              </w:rPr>
              <w:fldChar w:fldCharType="end"/>
            </w:r>
          </w:hyperlink>
        </w:p>
        <w:p w14:paraId="48EEE1DD" w14:textId="5FC8E838" w:rsidR="006F7120" w:rsidRDefault="00517306">
          <w:pPr>
            <w:pStyle w:val="TOC1"/>
            <w:rPr>
              <w:rFonts w:asciiTheme="minorHAnsi" w:eastAsiaTheme="minorEastAsia" w:hAnsiTheme="minorHAnsi"/>
              <w:b w:val="0"/>
              <w:bCs w:val="0"/>
              <w:color w:val="auto"/>
              <w:szCs w:val="24"/>
              <w:lang w:val="en-IN" w:eastAsia="en-IN"/>
            </w:rPr>
          </w:pPr>
          <w:hyperlink w:anchor="_Toc238219221" w:history="1">
            <w:r w:rsidR="006F7120" w:rsidRPr="00103586">
              <w:rPr>
                <w:rStyle w:val="Hyperlink"/>
              </w:rPr>
              <w:t>Chapter 3: Methodology</w:t>
            </w:r>
            <w:r w:rsidR="006F7120">
              <w:rPr>
                <w:webHidden/>
              </w:rPr>
              <w:tab/>
            </w:r>
            <w:r w:rsidR="006F7120">
              <w:rPr>
                <w:webHidden/>
              </w:rPr>
              <w:fldChar w:fldCharType="begin"/>
            </w:r>
            <w:r w:rsidR="006F7120">
              <w:rPr>
                <w:webHidden/>
              </w:rPr>
              <w:instrText xml:space="preserve"> PAGEREF _Toc238219221 \h </w:instrText>
            </w:r>
            <w:r w:rsidR="006F7120">
              <w:rPr>
                <w:webHidden/>
              </w:rPr>
            </w:r>
            <w:r w:rsidR="006F7120">
              <w:rPr>
                <w:webHidden/>
              </w:rPr>
              <w:fldChar w:fldCharType="separate"/>
            </w:r>
            <w:r w:rsidR="006F7120">
              <w:rPr>
                <w:webHidden/>
              </w:rPr>
              <w:t>35</w:t>
            </w:r>
            <w:r w:rsidR="006F7120">
              <w:rPr>
                <w:webHidden/>
              </w:rPr>
              <w:fldChar w:fldCharType="end"/>
            </w:r>
          </w:hyperlink>
        </w:p>
        <w:p w14:paraId="0F5BC457" w14:textId="3C1087B3"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22" w:history="1">
            <w:r w:rsidR="006F7120" w:rsidRPr="00103586">
              <w:rPr>
                <w:rStyle w:val="Hyperlink"/>
                <w:noProof/>
              </w:rPr>
              <w:t>3.1 Chapter Introduction</w:t>
            </w:r>
            <w:r w:rsidR="006F7120">
              <w:rPr>
                <w:noProof/>
                <w:webHidden/>
              </w:rPr>
              <w:tab/>
            </w:r>
            <w:r w:rsidR="006F7120">
              <w:rPr>
                <w:noProof/>
                <w:webHidden/>
              </w:rPr>
              <w:fldChar w:fldCharType="begin"/>
            </w:r>
            <w:r w:rsidR="006F7120">
              <w:rPr>
                <w:noProof/>
                <w:webHidden/>
              </w:rPr>
              <w:instrText xml:space="preserve"> PAGEREF _Toc238219222 \h </w:instrText>
            </w:r>
            <w:r w:rsidR="006F7120">
              <w:rPr>
                <w:noProof/>
                <w:webHidden/>
              </w:rPr>
            </w:r>
            <w:r w:rsidR="006F7120">
              <w:rPr>
                <w:noProof/>
                <w:webHidden/>
              </w:rPr>
              <w:fldChar w:fldCharType="separate"/>
            </w:r>
            <w:r w:rsidR="006F7120">
              <w:rPr>
                <w:noProof/>
                <w:webHidden/>
              </w:rPr>
              <w:t>35</w:t>
            </w:r>
            <w:r w:rsidR="006F7120">
              <w:rPr>
                <w:noProof/>
                <w:webHidden/>
              </w:rPr>
              <w:fldChar w:fldCharType="end"/>
            </w:r>
          </w:hyperlink>
        </w:p>
        <w:p w14:paraId="4E87E40B" w14:textId="710F7977"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23" w:history="1">
            <w:r w:rsidR="006F7120" w:rsidRPr="00103586">
              <w:rPr>
                <w:rStyle w:val="Hyperlink"/>
                <w:noProof/>
              </w:rPr>
              <w:t>3.2 Aims and objectives</w:t>
            </w:r>
            <w:r w:rsidR="006F7120">
              <w:rPr>
                <w:noProof/>
                <w:webHidden/>
              </w:rPr>
              <w:tab/>
            </w:r>
            <w:r w:rsidR="006F7120">
              <w:rPr>
                <w:noProof/>
                <w:webHidden/>
              </w:rPr>
              <w:fldChar w:fldCharType="begin"/>
            </w:r>
            <w:r w:rsidR="006F7120">
              <w:rPr>
                <w:noProof/>
                <w:webHidden/>
              </w:rPr>
              <w:instrText xml:space="preserve"> PAGEREF _Toc238219223 \h </w:instrText>
            </w:r>
            <w:r w:rsidR="006F7120">
              <w:rPr>
                <w:noProof/>
                <w:webHidden/>
              </w:rPr>
            </w:r>
            <w:r w:rsidR="006F7120">
              <w:rPr>
                <w:noProof/>
                <w:webHidden/>
              </w:rPr>
              <w:fldChar w:fldCharType="separate"/>
            </w:r>
            <w:r w:rsidR="006F7120">
              <w:rPr>
                <w:noProof/>
                <w:webHidden/>
              </w:rPr>
              <w:t>36</w:t>
            </w:r>
            <w:r w:rsidR="006F7120">
              <w:rPr>
                <w:noProof/>
                <w:webHidden/>
              </w:rPr>
              <w:fldChar w:fldCharType="end"/>
            </w:r>
          </w:hyperlink>
        </w:p>
        <w:p w14:paraId="4E445ACE" w14:textId="00028651"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24" w:history="1">
            <w:r w:rsidR="006F7120" w:rsidRPr="00103586">
              <w:rPr>
                <w:rStyle w:val="Hyperlink"/>
                <w:noProof/>
              </w:rPr>
              <w:t>3.3 Applying Research Onion</w:t>
            </w:r>
            <w:r w:rsidR="006F7120">
              <w:rPr>
                <w:noProof/>
                <w:webHidden/>
              </w:rPr>
              <w:tab/>
            </w:r>
            <w:r w:rsidR="006F7120">
              <w:rPr>
                <w:noProof/>
                <w:webHidden/>
              </w:rPr>
              <w:fldChar w:fldCharType="begin"/>
            </w:r>
            <w:r w:rsidR="006F7120">
              <w:rPr>
                <w:noProof/>
                <w:webHidden/>
              </w:rPr>
              <w:instrText xml:space="preserve"> PAGEREF _Toc238219224 \h </w:instrText>
            </w:r>
            <w:r w:rsidR="006F7120">
              <w:rPr>
                <w:noProof/>
                <w:webHidden/>
              </w:rPr>
            </w:r>
            <w:r w:rsidR="006F7120">
              <w:rPr>
                <w:noProof/>
                <w:webHidden/>
              </w:rPr>
              <w:fldChar w:fldCharType="separate"/>
            </w:r>
            <w:r w:rsidR="006F7120">
              <w:rPr>
                <w:noProof/>
                <w:webHidden/>
              </w:rPr>
              <w:t>36</w:t>
            </w:r>
            <w:r w:rsidR="006F7120">
              <w:rPr>
                <w:noProof/>
                <w:webHidden/>
              </w:rPr>
              <w:fldChar w:fldCharType="end"/>
            </w:r>
          </w:hyperlink>
        </w:p>
        <w:p w14:paraId="2F5C5E63" w14:textId="7AA07213"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25" w:history="1">
            <w:r w:rsidR="006F7120" w:rsidRPr="00103586">
              <w:rPr>
                <w:rStyle w:val="Hyperlink"/>
                <w:noProof/>
              </w:rPr>
              <w:t>3.3.1 Research Philosophy</w:t>
            </w:r>
            <w:r w:rsidR="006F7120">
              <w:rPr>
                <w:noProof/>
                <w:webHidden/>
              </w:rPr>
              <w:tab/>
            </w:r>
            <w:r w:rsidR="006F7120">
              <w:rPr>
                <w:noProof/>
                <w:webHidden/>
              </w:rPr>
              <w:fldChar w:fldCharType="begin"/>
            </w:r>
            <w:r w:rsidR="006F7120">
              <w:rPr>
                <w:noProof/>
                <w:webHidden/>
              </w:rPr>
              <w:instrText xml:space="preserve"> PAGEREF _Toc238219225 \h </w:instrText>
            </w:r>
            <w:r w:rsidR="006F7120">
              <w:rPr>
                <w:noProof/>
                <w:webHidden/>
              </w:rPr>
            </w:r>
            <w:r w:rsidR="006F7120">
              <w:rPr>
                <w:noProof/>
                <w:webHidden/>
              </w:rPr>
              <w:fldChar w:fldCharType="separate"/>
            </w:r>
            <w:r w:rsidR="006F7120">
              <w:rPr>
                <w:noProof/>
                <w:webHidden/>
              </w:rPr>
              <w:t>36</w:t>
            </w:r>
            <w:r w:rsidR="006F7120">
              <w:rPr>
                <w:noProof/>
                <w:webHidden/>
              </w:rPr>
              <w:fldChar w:fldCharType="end"/>
            </w:r>
          </w:hyperlink>
        </w:p>
        <w:p w14:paraId="059DD5BC" w14:textId="109FDD6D"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26" w:history="1">
            <w:r w:rsidR="006F7120" w:rsidRPr="00103586">
              <w:rPr>
                <w:rStyle w:val="Hyperlink"/>
                <w:noProof/>
              </w:rPr>
              <w:t>3.3.2 Research Approach</w:t>
            </w:r>
            <w:r w:rsidR="006F7120">
              <w:rPr>
                <w:noProof/>
                <w:webHidden/>
              </w:rPr>
              <w:tab/>
            </w:r>
            <w:r w:rsidR="006F7120">
              <w:rPr>
                <w:noProof/>
                <w:webHidden/>
              </w:rPr>
              <w:fldChar w:fldCharType="begin"/>
            </w:r>
            <w:r w:rsidR="006F7120">
              <w:rPr>
                <w:noProof/>
                <w:webHidden/>
              </w:rPr>
              <w:instrText xml:space="preserve"> PAGEREF _Toc238219226 \h </w:instrText>
            </w:r>
            <w:r w:rsidR="006F7120">
              <w:rPr>
                <w:noProof/>
                <w:webHidden/>
              </w:rPr>
            </w:r>
            <w:r w:rsidR="006F7120">
              <w:rPr>
                <w:noProof/>
                <w:webHidden/>
              </w:rPr>
              <w:fldChar w:fldCharType="separate"/>
            </w:r>
            <w:r w:rsidR="006F7120">
              <w:rPr>
                <w:noProof/>
                <w:webHidden/>
              </w:rPr>
              <w:t>37</w:t>
            </w:r>
            <w:r w:rsidR="006F7120">
              <w:rPr>
                <w:noProof/>
                <w:webHidden/>
              </w:rPr>
              <w:fldChar w:fldCharType="end"/>
            </w:r>
          </w:hyperlink>
        </w:p>
        <w:p w14:paraId="131D31A4" w14:textId="3B4BECD1"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27" w:history="1">
            <w:r w:rsidR="006F7120" w:rsidRPr="00103586">
              <w:rPr>
                <w:rStyle w:val="Hyperlink"/>
                <w:noProof/>
              </w:rPr>
              <w:t>3.3.3 Research Strategy</w:t>
            </w:r>
            <w:r w:rsidR="006F7120">
              <w:rPr>
                <w:noProof/>
                <w:webHidden/>
              </w:rPr>
              <w:tab/>
            </w:r>
            <w:r w:rsidR="006F7120">
              <w:rPr>
                <w:noProof/>
                <w:webHidden/>
              </w:rPr>
              <w:fldChar w:fldCharType="begin"/>
            </w:r>
            <w:r w:rsidR="006F7120">
              <w:rPr>
                <w:noProof/>
                <w:webHidden/>
              </w:rPr>
              <w:instrText xml:space="preserve"> PAGEREF _Toc238219227 \h </w:instrText>
            </w:r>
            <w:r w:rsidR="006F7120">
              <w:rPr>
                <w:noProof/>
                <w:webHidden/>
              </w:rPr>
            </w:r>
            <w:r w:rsidR="006F7120">
              <w:rPr>
                <w:noProof/>
                <w:webHidden/>
              </w:rPr>
              <w:fldChar w:fldCharType="separate"/>
            </w:r>
            <w:r w:rsidR="006F7120">
              <w:rPr>
                <w:noProof/>
                <w:webHidden/>
              </w:rPr>
              <w:t>37</w:t>
            </w:r>
            <w:r w:rsidR="006F7120">
              <w:rPr>
                <w:noProof/>
                <w:webHidden/>
              </w:rPr>
              <w:fldChar w:fldCharType="end"/>
            </w:r>
          </w:hyperlink>
        </w:p>
        <w:p w14:paraId="620617B9" w14:textId="35CF7A23"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28" w:history="1">
            <w:r w:rsidR="006F7120" w:rsidRPr="00103586">
              <w:rPr>
                <w:rStyle w:val="Hyperlink"/>
                <w:noProof/>
              </w:rPr>
              <w:t>3.3.4 Data Type: Choice and Time Horizon</w:t>
            </w:r>
            <w:r w:rsidR="006F7120">
              <w:rPr>
                <w:noProof/>
                <w:webHidden/>
              </w:rPr>
              <w:tab/>
            </w:r>
            <w:r w:rsidR="006F7120">
              <w:rPr>
                <w:noProof/>
                <w:webHidden/>
              </w:rPr>
              <w:fldChar w:fldCharType="begin"/>
            </w:r>
            <w:r w:rsidR="006F7120">
              <w:rPr>
                <w:noProof/>
                <w:webHidden/>
              </w:rPr>
              <w:instrText xml:space="preserve"> PAGEREF _Toc238219228 \h </w:instrText>
            </w:r>
            <w:r w:rsidR="006F7120">
              <w:rPr>
                <w:noProof/>
                <w:webHidden/>
              </w:rPr>
            </w:r>
            <w:r w:rsidR="006F7120">
              <w:rPr>
                <w:noProof/>
                <w:webHidden/>
              </w:rPr>
              <w:fldChar w:fldCharType="separate"/>
            </w:r>
            <w:r w:rsidR="006F7120">
              <w:rPr>
                <w:noProof/>
                <w:webHidden/>
              </w:rPr>
              <w:t>38</w:t>
            </w:r>
            <w:r w:rsidR="006F7120">
              <w:rPr>
                <w:noProof/>
                <w:webHidden/>
              </w:rPr>
              <w:fldChar w:fldCharType="end"/>
            </w:r>
          </w:hyperlink>
        </w:p>
        <w:p w14:paraId="1EC9086C" w14:textId="13F592FC"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29" w:history="1">
            <w:r w:rsidR="006F7120" w:rsidRPr="00103586">
              <w:rPr>
                <w:rStyle w:val="Hyperlink"/>
                <w:noProof/>
              </w:rPr>
              <w:t>3.4 Data Techniques and Procedures</w:t>
            </w:r>
            <w:r w:rsidR="006F7120">
              <w:rPr>
                <w:noProof/>
                <w:webHidden/>
              </w:rPr>
              <w:tab/>
            </w:r>
            <w:r w:rsidR="006F7120">
              <w:rPr>
                <w:noProof/>
                <w:webHidden/>
              </w:rPr>
              <w:fldChar w:fldCharType="begin"/>
            </w:r>
            <w:r w:rsidR="006F7120">
              <w:rPr>
                <w:noProof/>
                <w:webHidden/>
              </w:rPr>
              <w:instrText xml:space="preserve"> PAGEREF _Toc238219229 \h </w:instrText>
            </w:r>
            <w:r w:rsidR="006F7120">
              <w:rPr>
                <w:noProof/>
                <w:webHidden/>
              </w:rPr>
            </w:r>
            <w:r w:rsidR="006F7120">
              <w:rPr>
                <w:noProof/>
                <w:webHidden/>
              </w:rPr>
              <w:fldChar w:fldCharType="separate"/>
            </w:r>
            <w:r w:rsidR="006F7120">
              <w:rPr>
                <w:noProof/>
                <w:webHidden/>
              </w:rPr>
              <w:t>39</w:t>
            </w:r>
            <w:r w:rsidR="006F7120">
              <w:rPr>
                <w:noProof/>
                <w:webHidden/>
              </w:rPr>
              <w:fldChar w:fldCharType="end"/>
            </w:r>
          </w:hyperlink>
        </w:p>
        <w:p w14:paraId="2154E683" w14:textId="61530D17"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30" w:history="1">
            <w:r w:rsidR="006F7120" w:rsidRPr="00103586">
              <w:rPr>
                <w:rStyle w:val="Hyperlink"/>
                <w:noProof/>
              </w:rPr>
              <w:t>3.4.1 Data Collection Method</w:t>
            </w:r>
            <w:r w:rsidR="006F7120">
              <w:rPr>
                <w:noProof/>
                <w:webHidden/>
              </w:rPr>
              <w:tab/>
            </w:r>
            <w:r w:rsidR="006F7120">
              <w:rPr>
                <w:noProof/>
                <w:webHidden/>
              </w:rPr>
              <w:fldChar w:fldCharType="begin"/>
            </w:r>
            <w:r w:rsidR="006F7120">
              <w:rPr>
                <w:noProof/>
                <w:webHidden/>
              </w:rPr>
              <w:instrText xml:space="preserve"> PAGEREF _Toc238219230 \h </w:instrText>
            </w:r>
            <w:r w:rsidR="006F7120">
              <w:rPr>
                <w:noProof/>
                <w:webHidden/>
              </w:rPr>
            </w:r>
            <w:r w:rsidR="006F7120">
              <w:rPr>
                <w:noProof/>
                <w:webHidden/>
              </w:rPr>
              <w:fldChar w:fldCharType="separate"/>
            </w:r>
            <w:r w:rsidR="006F7120">
              <w:rPr>
                <w:noProof/>
                <w:webHidden/>
              </w:rPr>
              <w:t>39</w:t>
            </w:r>
            <w:r w:rsidR="006F7120">
              <w:rPr>
                <w:noProof/>
                <w:webHidden/>
              </w:rPr>
              <w:fldChar w:fldCharType="end"/>
            </w:r>
          </w:hyperlink>
        </w:p>
        <w:p w14:paraId="511BE9CF" w14:textId="4C353CE2"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31" w:history="1">
            <w:r w:rsidR="006F7120" w:rsidRPr="00103586">
              <w:rPr>
                <w:rStyle w:val="Hyperlink"/>
                <w:noProof/>
              </w:rPr>
              <w:t>3.4.2 Data Analysis</w:t>
            </w:r>
            <w:r w:rsidR="006F7120">
              <w:rPr>
                <w:noProof/>
                <w:webHidden/>
              </w:rPr>
              <w:tab/>
            </w:r>
            <w:r w:rsidR="006F7120">
              <w:rPr>
                <w:noProof/>
                <w:webHidden/>
              </w:rPr>
              <w:fldChar w:fldCharType="begin"/>
            </w:r>
            <w:r w:rsidR="006F7120">
              <w:rPr>
                <w:noProof/>
                <w:webHidden/>
              </w:rPr>
              <w:instrText xml:space="preserve"> PAGEREF _Toc238219231 \h </w:instrText>
            </w:r>
            <w:r w:rsidR="006F7120">
              <w:rPr>
                <w:noProof/>
                <w:webHidden/>
              </w:rPr>
            </w:r>
            <w:r w:rsidR="006F7120">
              <w:rPr>
                <w:noProof/>
                <w:webHidden/>
              </w:rPr>
              <w:fldChar w:fldCharType="separate"/>
            </w:r>
            <w:r w:rsidR="006F7120">
              <w:rPr>
                <w:noProof/>
                <w:webHidden/>
              </w:rPr>
              <w:t>41</w:t>
            </w:r>
            <w:r w:rsidR="006F7120">
              <w:rPr>
                <w:noProof/>
                <w:webHidden/>
              </w:rPr>
              <w:fldChar w:fldCharType="end"/>
            </w:r>
          </w:hyperlink>
        </w:p>
        <w:p w14:paraId="36E58936" w14:textId="52237DF2"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32" w:history="1">
            <w:r w:rsidR="006F7120" w:rsidRPr="00103586">
              <w:rPr>
                <w:rStyle w:val="Hyperlink"/>
                <w:noProof/>
              </w:rPr>
              <w:t>3.5 Ethical Considerations</w:t>
            </w:r>
            <w:r w:rsidR="006F7120">
              <w:rPr>
                <w:noProof/>
                <w:webHidden/>
              </w:rPr>
              <w:tab/>
            </w:r>
            <w:r w:rsidR="006F7120">
              <w:rPr>
                <w:noProof/>
                <w:webHidden/>
              </w:rPr>
              <w:fldChar w:fldCharType="begin"/>
            </w:r>
            <w:r w:rsidR="006F7120">
              <w:rPr>
                <w:noProof/>
                <w:webHidden/>
              </w:rPr>
              <w:instrText xml:space="preserve"> PAGEREF _Toc238219232 \h </w:instrText>
            </w:r>
            <w:r w:rsidR="006F7120">
              <w:rPr>
                <w:noProof/>
                <w:webHidden/>
              </w:rPr>
            </w:r>
            <w:r w:rsidR="006F7120">
              <w:rPr>
                <w:noProof/>
                <w:webHidden/>
              </w:rPr>
              <w:fldChar w:fldCharType="separate"/>
            </w:r>
            <w:r w:rsidR="006F7120">
              <w:rPr>
                <w:noProof/>
                <w:webHidden/>
              </w:rPr>
              <w:t>42</w:t>
            </w:r>
            <w:r w:rsidR="006F7120">
              <w:rPr>
                <w:noProof/>
                <w:webHidden/>
              </w:rPr>
              <w:fldChar w:fldCharType="end"/>
            </w:r>
          </w:hyperlink>
        </w:p>
        <w:p w14:paraId="1ECD9C62" w14:textId="3B1C2449"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33" w:history="1">
            <w:r w:rsidR="006F7120" w:rsidRPr="00103586">
              <w:rPr>
                <w:rStyle w:val="Hyperlink"/>
                <w:noProof/>
              </w:rPr>
              <w:t>3.6 Research Validity, Credibility and Generalisability</w:t>
            </w:r>
            <w:r w:rsidR="006F7120">
              <w:rPr>
                <w:noProof/>
                <w:webHidden/>
              </w:rPr>
              <w:tab/>
            </w:r>
            <w:r w:rsidR="006F7120">
              <w:rPr>
                <w:noProof/>
                <w:webHidden/>
              </w:rPr>
              <w:fldChar w:fldCharType="begin"/>
            </w:r>
            <w:r w:rsidR="006F7120">
              <w:rPr>
                <w:noProof/>
                <w:webHidden/>
              </w:rPr>
              <w:instrText xml:space="preserve"> PAGEREF _Toc238219233 \h </w:instrText>
            </w:r>
            <w:r w:rsidR="006F7120">
              <w:rPr>
                <w:noProof/>
                <w:webHidden/>
              </w:rPr>
            </w:r>
            <w:r w:rsidR="006F7120">
              <w:rPr>
                <w:noProof/>
                <w:webHidden/>
              </w:rPr>
              <w:fldChar w:fldCharType="separate"/>
            </w:r>
            <w:r w:rsidR="006F7120">
              <w:rPr>
                <w:noProof/>
                <w:webHidden/>
              </w:rPr>
              <w:t>43</w:t>
            </w:r>
            <w:r w:rsidR="006F7120">
              <w:rPr>
                <w:noProof/>
                <w:webHidden/>
              </w:rPr>
              <w:fldChar w:fldCharType="end"/>
            </w:r>
          </w:hyperlink>
        </w:p>
        <w:p w14:paraId="50F5252E" w14:textId="0502D122"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34" w:history="1">
            <w:r w:rsidR="006F7120" w:rsidRPr="00103586">
              <w:rPr>
                <w:rStyle w:val="Hyperlink"/>
                <w:noProof/>
              </w:rPr>
              <w:t>3.7 Chapter Summary</w:t>
            </w:r>
            <w:r w:rsidR="006F7120">
              <w:rPr>
                <w:noProof/>
                <w:webHidden/>
              </w:rPr>
              <w:tab/>
            </w:r>
            <w:r w:rsidR="006F7120">
              <w:rPr>
                <w:noProof/>
                <w:webHidden/>
              </w:rPr>
              <w:fldChar w:fldCharType="begin"/>
            </w:r>
            <w:r w:rsidR="006F7120">
              <w:rPr>
                <w:noProof/>
                <w:webHidden/>
              </w:rPr>
              <w:instrText xml:space="preserve"> PAGEREF _Toc238219234 \h </w:instrText>
            </w:r>
            <w:r w:rsidR="006F7120">
              <w:rPr>
                <w:noProof/>
                <w:webHidden/>
              </w:rPr>
            </w:r>
            <w:r w:rsidR="006F7120">
              <w:rPr>
                <w:noProof/>
                <w:webHidden/>
              </w:rPr>
              <w:fldChar w:fldCharType="separate"/>
            </w:r>
            <w:r w:rsidR="006F7120">
              <w:rPr>
                <w:noProof/>
                <w:webHidden/>
              </w:rPr>
              <w:t>44</w:t>
            </w:r>
            <w:r w:rsidR="006F7120">
              <w:rPr>
                <w:noProof/>
                <w:webHidden/>
              </w:rPr>
              <w:fldChar w:fldCharType="end"/>
            </w:r>
          </w:hyperlink>
        </w:p>
        <w:p w14:paraId="67A03DC9" w14:textId="090E9A42" w:rsidR="006F7120" w:rsidRDefault="00517306">
          <w:pPr>
            <w:pStyle w:val="TOC1"/>
            <w:rPr>
              <w:rFonts w:asciiTheme="minorHAnsi" w:eastAsiaTheme="minorEastAsia" w:hAnsiTheme="minorHAnsi"/>
              <w:b w:val="0"/>
              <w:bCs w:val="0"/>
              <w:color w:val="auto"/>
              <w:szCs w:val="24"/>
              <w:lang w:val="en-IN" w:eastAsia="en-IN"/>
            </w:rPr>
          </w:pPr>
          <w:hyperlink w:anchor="_Toc238219235" w:history="1">
            <w:r w:rsidR="006F7120" w:rsidRPr="00103586">
              <w:rPr>
                <w:rStyle w:val="Hyperlink"/>
              </w:rPr>
              <w:t>Chapter 4: Findings and Analysis</w:t>
            </w:r>
            <w:r w:rsidR="006F7120">
              <w:rPr>
                <w:webHidden/>
              </w:rPr>
              <w:tab/>
            </w:r>
            <w:r w:rsidR="006F7120">
              <w:rPr>
                <w:webHidden/>
              </w:rPr>
              <w:fldChar w:fldCharType="begin"/>
            </w:r>
            <w:r w:rsidR="006F7120">
              <w:rPr>
                <w:webHidden/>
              </w:rPr>
              <w:instrText xml:space="preserve"> PAGEREF _Toc238219235 \h </w:instrText>
            </w:r>
            <w:r w:rsidR="006F7120">
              <w:rPr>
                <w:webHidden/>
              </w:rPr>
            </w:r>
            <w:r w:rsidR="006F7120">
              <w:rPr>
                <w:webHidden/>
              </w:rPr>
              <w:fldChar w:fldCharType="separate"/>
            </w:r>
            <w:r w:rsidR="006F7120">
              <w:rPr>
                <w:webHidden/>
              </w:rPr>
              <w:t>45</w:t>
            </w:r>
            <w:r w:rsidR="006F7120">
              <w:rPr>
                <w:webHidden/>
              </w:rPr>
              <w:fldChar w:fldCharType="end"/>
            </w:r>
          </w:hyperlink>
        </w:p>
        <w:p w14:paraId="096F2D54" w14:textId="16FCF7C8"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36" w:history="1">
            <w:r w:rsidR="006F7120" w:rsidRPr="00103586">
              <w:rPr>
                <w:rStyle w:val="Hyperlink"/>
                <w:noProof/>
              </w:rPr>
              <w:t>4.1 Chapter Introduction</w:t>
            </w:r>
            <w:r w:rsidR="006F7120">
              <w:rPr>
                <w:noProof/>
                <w:webHidden/>
              </w:rPr>
              <w:tab/>
            </w:r>
            <w:r w:rsidR="006F7120">
              <w:rPr>
                <w:noProof/>
                <w:webHidden/>
              </w:rPr>
              <w:fldChar w:fldCharType="begin"/>
            </w:r>
            <w:r w:rsidR="006F7120">
              <w:rPr>
                <w:noProof/>
                <w:webHidden/>
              </w:rPr>
              <w:instrText xml:space="preserve"> PAGEREF _Toc238219236 \h </w:instrText>
            </w:r>
            <w:r w:rsidR="006F7120">
              <w:rPr>
                <w:noProof/>
                <w:webHidden/>
              </w:rPr>
            </w:r>
            <w:r w:rsidR="006F7120">
              <w:rPr>
                <w:noProof/>
                <w:webHidden/>
              </w:rPr>
              <w:fldChar w:fldCharType="separate"/>
            </w:r>
            <w:r w:rsidR="006F7120">
              <w:rPr>
                <w:noProof/>
                <w:webHidden/>
              </w:rPr>
              <w:t>45</w:t>
            </w:r>
            <w:r w:rsidR="006F7120">
              <w:rPr>
                <w:noProof/>
                <w:webHidden/>
              </w:rPr>
              <w:fldChar w:fldCharType="end"/>
            </w:r>
          </w:hyperlink>
        </w:p>
        <w:p w14:paraId="092A92CF" w14:textId="67D10C7C"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37" w:history="1">
            <w:r w:rsidR="006F7120" w:rsidRPr="00103586">
              <w:rPr>
                <w:rStyle w:val="Hyperlink"/>
                <w:noProof/>
              </w:rPr>
              <w:t>4.2 Findings Obtained</w:t>
            </w:r>
            <w:r w:rsidR="006F7120">
              <w:rPr>
                <w:noProof/>
                <w:webHidden/>
              </w:rPr>
              <w:tab/>
            </w:r>
            <w:r w:rsidR="006F7120">
              <w:rPr>
                <w:noProof/>
                <w:webHidden/>
              </w:rPr>
              <w:fldChar w:fldCharType="begin"/>
            </w:r>
            <w:r w:rsidR="006F7120">
              <w:rPr>
                <w:noProof/>
                <w:webHidden/>
              </w:rPr>
              <w:instrText xml:space="preserve"> PAGEREF _Toc238219237 \h </w:instrText>
            </w:r>
            <w:r w:rsidR="006F7120">
              <w:rPr>
                <w:noProof/>
                <w:webHidden/>
              </w:rPr>
            </w:r>
            <w:r w:rsidR="006F7120">
              <w:rPr>
                <w:noProof/>
                <w:webHidden/>
              </w:rPr>
              <w:fldChar w:fldCharType="separate"/>
            </w:r>
            <w:r w:rsidR="006F7120">
              <w:rPr>
                <w:noProof/>
                <w:webHidden/>
              </w:rPr>
              <w:t>45</w:t>
            </w:r>
            <w:r w:rsidR="006F7120">
              <w:rPr>
                <w:noProof/>
                <w:webHidden/>
              </w:rPr>
              <w:fldChar w:fldCharType="end"/>
            </w:r>
          </w:hyperlink>
        </w:p>
        <w:p w14:paraId="414ED7E1" w14:textId="721693A6"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38" w:history="1">
            <w:r w:rsidR="006F7120" w:rsidRPr="00103586">
              <w:rPr>
                <w:rStyle w:val="Hyperlink"/>
                <w:noProof/>
              </w:rPr>
              <w:t>4.3 Analysis based on Findings</w:t>
            </w:r>
            <w:r w:rsidR="006F7120">
              <w:rPr>
                <w:noProof/>
                <w:webHidden/>
              </w:rPr>
              <w:tab/>
            </w:r>
            <w:r w:rsidR="006F7120">
              <w:rPr>
                <w:noProof/>
                <w:webHidden/>
              </w:rPr>
              <w:fldChar w:fldCharType="begin"/>
            </w:r>
            <w:r w:rsidR="006F7120">
              <w:rPr>
                <w:noProof/>
                <w:webHidden/>
              </w:rPr>
              <w:instrText xml:space="preserve"> PAGEREF _Toc238219238 \h </w:instrText>
            </w:r>
            <w:r w:rsidR="006F7120">
              <w:rPr>
                <w:noProof/>
                <w:webHidden/>
              </w:rPr>
            </w:r>
            <w:r w:rsidR="006F7120">
              <w:rPr>
                <w:noProof/>
                <w:webHidden/>
              </w:rPr>
              <w:fldChar w:fldCharType="separate"/>
            </w:r>
            <w:r w:rsidR="006F7120">
              <w:rPr>
                <w:noProof/>
                <w:webHidden/>
              </w:rPr>
              <w:t>48</w:t>
            </w:r>
            <w:r w:rsidR="006F7120">
              <w:rPr>
                <w:noProof/>
                <w:webHidden/>
              </w:rPr>
              <w:fldChar w:fldCharType="end"/>
            </w:r>
          </w:hyperlink>
        </w:p>
        <w:p w14:paraId="08BCB3ED" w14:textId="7E94A3BD"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39" w:history="1">
            <w:r w:rsidR="006F7120" w:rsidRPr="00103586">
              <w:rPr>
                <w:rStyle w:val="Hyperlink"/>
                <w:noProof/>
              </w:rPr>
              <w:t>4.3.1 Thematic analysis</w:t>
            </w:r>
            <w:r w:rsidR="006F7120">
              <w:rPr>
                <w:noProof/>
                <w:webHidden/>
              </w:rPr>
              <w:tab/>
            </w:r>
            <w:r w:rsidR="006F7120">
              <w:rPr>
                <w:noProof/>
                <w:webHidden/>
              </w:rPr>
              <w:fldChar w:fldCharType="begin"/>
            </w:r>
            <w:r w:rsidR="006F7120">
              <w:rPr>
                <w:noProof/>
                <w:webHidden/>
              </w:rPr>
              <w:instrText xml:space="preserve"> PAGEREF _Toc238219239 \h </w:instrText>
            </w:r>
            <w:r w:rsidR="006F7120">
              <w:rPr>
                <w:noProof/>
                <w:webHidden/>
              </w:rPr>
            </w:r>
            <w:r w:rsidR="006F7120">
              <w:rPr>
                <w:noProof/>
                <w:webHidden/>
              </w:rPr>
              <w:fldChar w:fldCharType="separate"/>
            </w:r>
            <w:r w:rsidR="006F7120">
              <w:rPr>
                <w:noProof/>
                <w:webHidden/>
              </w:rPr>
              <w:t>48</w:t>
            </w:r>
            <w:r w:rsidR="006F7120">
              <w:rPr>
                <w:noProof/>
                <w:webHidden/>
              </w:rPr>
              <w:fldChar w:fldCharType="end"/>
            </w:r>
          </w:hyperlink>
        </w:p>
        <w:p w14:paraId="4A4F2EC3" w14:textId="53FAFC8D"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40" w:history="1">
            <w:r w:rsidR="006F7120" w:rsidRPr="00103586">
              <w:rPr>
                <w:rStyle w:val="Hyperlink"/>
                <w:noProof/>
              </w:rPr>
              <w:t>4.3.2 Butler Product Life Cycle</w:t>
            </w:r>
            <w:r w:rsidR="006F7120" w:rsidRPr="00103586">
              <w:rPr>
                <w:rStyle w:val="Hyperlink"/>
                <w:bCs/>
                <w:noProof/>
              </w:rPr>
              <w:t xml:space="preserve"> (BPLC) </w:t>
            </w:r>
            <w:r w:rsidR="006F7120" w:rsidRPr="00103586">
              <w:rPr>
                <w:rStyle w:val="Hyperlink"/>
                <w:noProof/>
              </w:rPr>
              <w:t>analysis</w:t>
            </w:r>
            <w:r w:rsidR="006F7120">
              <w:rPr>
                <w:noProof/>
                <w:webHidden/>
              </w:rPr>
              <w:tab/>
            </w:r>
            <w:r w:rsidR="006F7120">
              <w:rPr>
                <w:noProof/>
                <w:webHidden/>
              </w:rPr>
              <w:fldChar w:fldCharType="begin"/>
            </w:r>
            <w:r w:rsidR="006F7120">
              <w:rPr>
                <w:noProof/>
                <w:webHidden/>
              </w:rPr>
              <w:instrText xml:space="preserve"> PAGEREF _Toc238219240 \h </w:instrText>
            </w:r>
            <w:r w:rsidR="006F7120">
              <w:rPr>
                <w:noProof/>
                <w:webHidden/>
              </w:rPr>
            </w:r>
            <w:r w:rsidR="006F7120">
              <w:rPr>
                <w:noProof/>
                <w:webHidden/>
              </w:rPr>
              <w:fldChar w:fldCharType="separate"/>
            </w:r>
            <w:r w:rsidR="006F7120">
              <w:rPr>
                <w:noProof/>
                <w:webHidden/>
              </w:rPr>
              <w:t>56</w:t>
            </w:r>
            <w:r w:rsidR="006F7120">
              <w:rPr>
                <w:noProof/>
                <w:webHidden/>
              </w:rPr>
              <w:fldChar w:fldCharType="end"/>
            </w:r>
          </w:hyperlink>
        </w:p>
        <w:p w14:paraId="5AC1DA5C" w14:textId="426EDADB"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41" w:history="1">
            <w:r w:rsidR="006F7120" w:rsidRPr="00103586">
              <w:rPr>
                <w:rStyle w:val="Hyperlink"/>
                <w:noProof/>
              </w:rPr>
              <w:t>4.4 Chapter Summary</w:t>
            </w:r>
            <w:r w:rsidR="006F7120">
              <w:rPr>
                <w:noProof/>
                <w:webHidden/>
              </w:rPr>
              <w:tab/>
            </w:r>
            <w:r w:rsidR="006F7120">
              <w:rPr>
                <w:noProof/>
                <w:webHidden/>
              </w:rPr>
              <w:fldChar w:fldCharType="begin"/>
            </w:r>
            <w:r w:rsidR="006F7120">
              <w:rPr>
                <w:noProof/>
                <w:webHidden/>
              </w:rPr>
              <w:instrText xml:space="preserve"> PAGEREF _Toc238219241 \h </w:instrText>
            </w:r>
            <w:r w:rsidR="006F7120">
              <w:rPr>
                <w:noProof/>
                <w:webHidden/>
              </w:rPr>
            </w:r>
            <w:r w:rsidR="006F7120">
              <w:rPr>
                <w:noProof/>
                <w:webHidden/>
              </w:rPr>
              <w:fldChar w:fldCharType="separate"/>
            </w:r>
            <w:r w:rsidR="006F7120">
              <w:rPr>
                <w:noProof/>
                <w:webHidden/>
              </w:rPr>
              <w:t>57</w:t>
            </w:r>
            <w:r w:rsidR="006F7120">
              <w:rPr>
                <w:noProof/>
                <w:webHidden/>
              </w:rPr>
              <w:fldChar w:fldCharType="end"/>
            </w:r>
          </w:hyperlink>
        </w:p>
        <w:p w14:paraId="59E2EE5C" w14:textId="660DDAE0" w:rsidR="006F7120" w:rsidRDefault="00517306">
          <w:pPr>
            <w:pStyle w:val="TOC1"/>
            <w:rPr>
              <w:rFonts w:asciiTheme="minorHAnsi" w:eastAsiaTheme="minorEastAsia" w:hAnsiTheme="minorHAnsi"/>
              <w:b w:val="0"/>
              <w:bCs w:val="0"/>
              <w:color w:val="auto"/>
              <w:szCs w:val="24"/>
              <w:lang w:val="en-IN" w:eastAsia="en-IN"/>
            </w:rPr>
          </w:pPr>
          <w:hyperlink w:anchor="_Toc238219242" w:history="1">
            <w:r w:rsidR="006F7120" w:rsidRPr="00103586">
              <w:rPr>
                <w:rStyle w:val="Hyperlink"/>
              </w:rPr>
              <w:t>Chapter 5: Discussion</w:t>
            </w:r>
            <w:r w:rsidR="006F7120">
              <w:rPr>
                <w:webHidden/>
              </w:rPr>
              <w:tab/>
            </w:r>
            <w:r w:rsidR="006F7120">
              <w:rPr>
                <w:webHidden/>
              </w:rPr>
              <w:fldChar w:fldCharType="begin"/>
            </w:r>
            <w:r w:rsidR="006F7120">
              <w:rPr>
                <w:webHidden/>
              </w:rPr>
              <w:instrText xml:space="preserve"> PAGEREF _Toc238219242 \h </w:instrText>
            </w:r>
            <w:r w:rsidR="006F7120">
              <w:rPr>
                <w:webHidden/>
              </w:rPr>
            </w:r>
            <w:r w:rsidR="006F7120">
              <w:rPr>
                <w:webHidden/>
              </w:rPr>
              <w:fldChar w:fldCharType="separate"/>
            </w:r>
            <w:r w:rsidR="006F7120">
              <w:rPr>
                <w:webHidden/>
              </w:rPr>
              <w:t>58</w:t>
            </w:r>
            <w:r w:rsidR="006F7120">
              <w:rPr>
                <w:webHidden/>
              </w:rPr>
              <w:fldChar w:fldCharType="end"/>
            </w:r>
          </w:hyperlink>
        </w:p>
        <w:p w14:paraId="71DF31AF" w14:textId="60E52A4C"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43" w:history="1">
            <w:r w:rsidR="006F7120" w:rsidRPr="00103586">
              <w:rPr>
                <w:rStyle w:val="Hyperlink"/>
                <w:noProof/>
              </w:rPr>
              <w:t>5.1 Linking Findings to Research Objectives and Research Questions</w:t>
            </w:r>
            <w:r w:rsidR="006F7120">
              <w:rPr>
                <w:noProof/>
                <w:webHidden/>
              </w:rPr>
              <w:tab/>
            </w:r>
            <w:r w:rsidR="006F7120">
              <w:rPr>
                <w:noProof/>
                <w:webHidden/>
              </w:rPr>
              <w:fldChar w:fldCharType="begin"/>
            </w:r>
            <w:r w:rsidR="006F7120">
              <w:rPr>
                <w:noProof/>
                <w:webHidden/>
              </w:rPr>
              <w:instrText xml:space="preserve"> PAGEREF _Toc238219243 \h </w:instrText>
            </w:r>
            <w:r w:rsidR="006F7120">
              <w:rPr>
                <w:noProof/>
                <w:webHidden/>
              </w:rPr>
            </w:r>
            <w:r w:rsidR="006F7120">
              <w:rPr>
                <w:noProof/>
                <w:webHidden/>
              </w:rPr>
              <w:fldChar w:fldCharType="separate"/>
            </w:r>
            <w:r w:rsidR="006F7120">
              <w:rPr>
                <w:noProof/>
                <w:webHidden/>
              </w:rPr>
              <w:t>58</w:t>
            </w:r>
            <w:r w:rsidR="006F7120">
              <w:rPr>
                <w:noProof/>
                <w:webHidden/>
              </w:rPr>
              <w:fldChar w:fldCharType="end"/>
            </w:r>
          </w:hyperlink>
        </w:p>
        <w:p w14:paraId="1A8206DB" w14:textId="26490C2F"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44" w:history="1">
            <w:r w:rsidR="006F7120" w:rsidRPr="00103586">
              <w:rPr>
                <w:rStyle w:val="Hyperlink"/>
                <w:noProof/>
              </w:rPr>
              <w:t>5.1.1 Evaluation of Environmental and Social Sustainability Initiatives</w:t>
            </w:r>
            <w:r w:rsidR="006F7120">
              <w:rPr>
                <w:noProof/>
                <w:webHidden/>
              </w:rPr>
              <w:tab/>
            </w:r>
            <w:r w:rsidR="006F7120">
              <w:rPr>
                <w:noProof/>
                <w:webHidden/>
              </w:rPr>
              <w:fldChar w:fldCharType="begin"/>
            </w:r>
            <w:r w:rsidR="006F7120">
              <w:rPr>
                <w:noProof/>
                <w:webHidden/>
              </w:rPr>
              <w:instrText xml:space="preserve"> PAGEREF _Toc238219244 \h </w:instrText>
            </w:r>
            <w:r w:rsidR="006F7120">
              <w:rPr>
                <w:noProof/>
                <w:webHidden/>
              </w:rPr>
            </w:r>
            <w:r w:rsidR="006F7120">
              <w:rPr>
                <w:noProof/>
                <w:webHidden/>
              </w:rPr>
              <w:fldChar w:fldCharType="separate"/>
            </w:r>
            <w:r w:rsidR="006F7120">
              <w:rPr>
                <w:noProof/>
                <w:webHidden/>
              </w:rPr>
              <w:t>58</w:t>
            </w:r>
            <w:r w:rsidR="006F7120">
              <w:rPr>
                <w:noProof/>
                <w:webHidden/>
              </w:rPr>
              <w:fldChar w:fldCharType="end"/>
            </w:r>
          </w:hyperlink>
        </w:p>
        <w:p w14:paraId="094DB1D7" w14:textId="5344E789"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45" w:history="1">
            <w:r w:rsidR="006F7120" w:rsidRPr="00103586">
              <w:rPr>
                <w:rStyle w:val="Hyperlink"/>
                <w:noProof/>
              </w:rPr>
              <w:t>5.1.2 Difference in Financial Performance between the UK and India</w:t>
            </w:r>
            <w:r w:rsidR="006F7120">
              <w:rPr>
                <w:noProof/>
                <w:webHidden/>
              </w:rPr>
              <w:tab/>
            </w:r>
            <w:r w:rsidR="006F7120">
              <w:rPr>
                <w:noProof/>
                <w:webHidden/>
              </w:rPr>
              <w:fldChar w:fldCharType="begin"/>
            </w:r>
            <w:r w:rsidR="006F7120">
              <w:rPr>
                <w:noProof/>
                <w:webHidden/>
              </w:rPr>
              <w:instrText xml:space="preserve"> PAGEREF _Toc238219245 \h </w:instrText>
            </w:r>
            <w:r w:rsidR="006F7120">
              <w:rPr>
                <w:noProof/>
                <w:webHidden/>
              </w:rPr>
            </w:r>
            <w:r w:rsidR="006F7120">
              <w:rPr>
                <w:noProof/>
                <w:webHidden/>
              </w:rPr>
              <w:fldChar w:fldCharType="separate"/>
            </w:r>
            <w:r w:rsidR="006F7120">
              <w:rPr>
                <w:noProof/>
                <w:webHidden/>
              </w:rPr>
              <w:t>58</w:t>
            </w:r>
            <w:r w:rsidR="006F7120">
              <w:rPr>
                <w:noProof/>
                <w:webHidden/>
              </w:rPr>
              <w:fldChar w:fldCharType="end"/>
            </w:r>
          </w:hyperlink>
        </w:p>
        <w:p w14:paraId="04AC3404" w14:textId="06C70663"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46" w:history="1">
            <w:r w:rsidR="006F7120" w:rsidRPr="00103586">
              <w:rPr>
                <w:rStyle w:val="Hyperlink"/>
                <w:noProof/>
              </w:rPr>
              <w:t>5.1.3 Sustainability, Competitive Advantage and Business Growth</w:t>
            </w:r>
            <w:r w:rsidR="006F7120">
              <w:rPr>
                <w:noProof/>
                <w:webHidden/>
              </w:rPr>
              <w:tab/>
            </w:r>
            <w:r w:rsidR="006F7120">
              <w:rPr>
                <w:noProof/>
                <w:webHidden/>
              </w:rPr>
              <w:fldChar w:fldCharType="begin"/>
            </w:r>
            <w:r w:rsidR="006F7120">
              <w:rPr>
                <w:noProof/>
                <w:webHidden/>
              </w:rPr>
              <w:instrText xml:space="preserve"> PAGEREF _Toc238219246 \h </w:instrText>
            </w:r>
            <w:r w:rsidR="006F7120">
              <w:rPr>
                <w:noProof/>
                <w:webHidden/>
              </w:rPr>
            </w:r>
            <w:r w:rsidR="006F7120">
              <w:rPr>
                <w:noProof/>
                <w:webHidden/>
              </w:rPr>
              <w:fldChar w:fldCharType="separate"/>
            </w:r>
            <w:r w:rsidR="006F7120">
              <w:rPr>
                <w:noProof/>
                <w:webHidden/>
              </w:rPr>
              <w:t>59</w:t>
            </w:r>
            <w:r w:rsidR="006F7120">
              <w:rPr>
                <w:noProof/>
                <w:webHidden/>
              </w:rPr>
              <w:fldChar w:fldCharType="end"/>
            </w:r>
          </w:hyperlink>
        </w:p>
        <w:p w14:paraId="5D5425B0" w14:textId="44F8694D"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47" w:history="1">
            <w:r w:rsidR="006F7120" w:rsidRPr="00103586">
              <w:rPr>
                <w:rStyle w:val="Hyperlink"/>
                <w:noProof/>
              </w:rPr>
              <w:t>5.1.4 BPLC Product Life Cycle and Market Positioning</w:t>
            </w:r>
            <w:r w:rsidR="006F7120">
              <w:rPr>
                <w:noProof/>
                <w:webHidden/>
              </w:rPr>
              <w:tab/>
            </w:r>
            <w:r w:rsidR="006F7120">
              <w:rPr>
                <w:noProof/>
                <w:webHidden/>
              </w:rPr>
              <w:fldChar w:fldCharType="begin"/>
            </w:r>
            <w:r w:rsidR="006F7120">
              <w:rPr>
                <w:noProof/>
                <w:webHidden/>
              </w:rPr>
              <w:instrText xml:space="preserve"> PAGEREF _Toc238219247 \h </w:instrText>
            </w:r>
            <w:r w:rsidR="006F7120">
              <w:rPr>
                <w:noProof/>
                <w:webHidden/>
              </w:rPr>
            </w:r>
            <w:r w:rsidR="006F7120">
              <w:rPr>
                <w:noProof/>
                <w:webHidden/>
              </w:rPr>
              <w:fldChar w:fldCharType="separate"/>
            </w:r>
            <w:r w:rsidR="006F7120">
              <w:rPr>
                <w:noProof/>
                <w:webHidden/>
              </w:rPr>
              <w:t>59</w:t>
            </w:r>
            <w:r w:rsidR="006F7120">
              <w:rPr>
                <w:noProof/>
                <w:webHidden/>
              </w:rPr>
              <w:fldChar w:fldCharType="end"/>
            </w:r>
          </w:hyperlink>
        </w:p>
        <w:p w14:paraId="0036BF89" w14:textId="76D33384"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48" w:history="1">
            <w:r w:rsidR="006F7120" w:rsidRPr="00103586">
              <w:rPr>
                <w:rStyle w:val="Hyperlink"/>
                <w:noProof/>
              </w:rPr>
              <w:t>5.2 Results in line with the Literature Review</w:t>
            </w:r>
            <w:r w:rsidR="006F7120">
              <w:rPr>
                <w:noProof/>
                <w:webHidden/>
              </w:rPr>
              <w:tab/>
            </w:r>
            <w:r w:rsidR="006F7120">
              <w:rPr>
                <w:noProof/>
                <w:webHidden/>
              </w:rPr>
              <w:fldChar w:fldCharType="begin"/>
            </w:r>
            <w:r w:rsidR="006F7120">
              <w:rPr>
                <w:noProof/>
                <w:webHidden/>
              </w:rPr>
              <w:instrText xml:space="preserve"> PAGEREF _Toc238219248 \h </w:instrText>
            </w:r>
            <w:r w:rsidR="006F7120">
              <w:rPr>
                <w:noProof/>
                <w:webHidden/>
              </w:rPr>
            </w:r>
            <w:r w:rsidR="006F7120">
              <w:rPr>
                <w:noProof/>
                <w:webHidden/>
              </w:rPr>
              <w:fldChar w:fldCharType="separate"/>
            </w:r>
            <w:r w:rsidR="006F7120">
              <w:rPr>
                <w:noProof/>
                <w:webHidden/>
              </w:rPr>
              <w:t>60</w:t>
            </w:r>
            <w:r w:rsidR="006F7120">
              <w:rPr>
                <w:noProof/>
                <w:webHidden/>
              </w:rPr>
              <w:fldChar w:fldCharType="end"/>
            </w:r>
          </w:hyperlink>
        </w:p>
        <w:p w14:paraId="4F5EA224" w14:textId="14F55398"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49" w:history="1">
            <w:r w:rsidR="006F7120" w:rsidRPr="00103586">
              <w:rPr>
                <w:rStyle w:val="Hyperlink"/>
                <w:noProof/>
              </w:rPr>
              <w:t>5.3 Unique Contribution</w:t>
            </w:r>
            <w:r w:rsidR="006F7120">
              <w:rPr>
                <w:noProof/>
                <w:webHidden/>
              </w:rPr>
              <w:tab/>
            </w:r>
            <w:r w:rsidR="006F7120">
              <w:rPr>
                <w:noProof/>
                <w:webHidden/>
              </w:rPr>
              <w:fldChar w:fldCharType="begin"/>
            </w:r>
            <w:r w:rsidR="006F7120">
              <w:rPr>
                <w:noProof/>
                <w:webHidden/>
              </w:rPr>
              <w:instrText xml:space="preserve"> PAGEREF _Toc238219249 \h </w:instrText>
            </w:r>
            <w:r w:rsidR="006F7120">
              <w:rPr>
                <w:noProof/>
                <w:webHidden/>
              </w:rPr>
            </w:r>
            <w:r w:rsidR="006F7120">
              <w:rPr>
                <w:noProof/>
                <w:webHidden/>
              </w:rPr>
              <w:fldChar w:fldCharType="separate"/>
            </w:r>
            <w:r w:rsidR="006F7120">
              <w:rPr>
                <w:noProof/>
                <w:webHidden/>
              </w:rPr>
              <w:t>62</w:t>
            </w:r>
            <w:r w:rsidR="006F7120">
              <w:rPr>
                <w:noProof/>
                <w:webHidden/>
              </w:rPr>
              <w:fldChar w:fldCharType="end"/>
            </w:r>
          </w:hyperlink>
        </w:p>
        <w:p w14:paraId="7C7F21D5" w14:textId="3D75FF88"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50" w:history="1">
            <w:r w:rsidR="006F7120" w:rsidRPr="00103586">
              <w:rPr>
                <w:rStyle w:val="Hyperlink"/>
                <w:noProof/>
              </w:rPr>
              <w:t>5.3.1 Theoretical Contribution</w:t>
            </w:r>
            <w:r w:rsidR="006F7120">
              <w:rPr>
                <w:noProof/>
                <w:webHidden/>
              </w:rPr>
              <w:tab/>
            </w:r>
            <w:r w:rsidR="006F7120">
              <w:rPr>
                <w:noProof/>
                <w:webHidden/>
              </w:rPr>
              <w:fldChar w:fldCharType="begin"/>
            </w:r>
            <w:r w:rsidR="006F7120">
              <w:rPr>
                <w:noProof/>
                <w:webHidden/>
              </w:rPr>
              <w:instrText xml:space="preserve"> PAGEREF _Toc238219250 \h </w:instrText>
            </w:r>
            <w:r w:rsidR="006F7120">
              <w:rPr>
                <w:noProof/>
                <w:webHidden/>
              </w:rPr>
            </w:r>
            <w:r w:rsidR="006F7120">
              <w:rPr>
                <w:noProof/>
                <w:webHidden/>
              </w:rPr>
              <w:fldChar w:fldCharType="separate"/>
            </w:r>
            <w:r w:rsidR="006F7120">
              <w:rPr>
                <w:noProof/>
                <w:webHidden/>
              </w:rPr>
              <w:t>62</w:t>
            </w:r>
            <w:r w:rsidR="006F7120">
              <w:rPr>
                <w:noProof/>
                <w:webHidden/>
              </w:rPr>
              <w:fldChar w:fldCharType="end"/>
            </w:r>
          </w:hyperlink>
        </w:p>
        <w:p w14:paraId="3441E00A" w14:textId="0434CFAD"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51" w:history="1">
            <w:r w:rsidR="006F7120" w:rsidRPr="00103586">
              <w:rPr>
                <w:rStyle w:val="Hyperlink"/>
                <w:noProof/>
              </w:rPr>
              <w:t>5.3.2 Practical Implications</w:t>
            </w:r>
            <w:r w:rsidR="006F7120">
              <w:rPr>
                <w:noProof/>
                <w:webHidden/>
              </w:rPr>
              <w:tab/>
            </w:r>
            <w:r w:rsidR="006F7120">
              <w:rPr>
                <w:noProof/>
                <w:webHidden/>
              </w:rPr>
              <w:fldChar w:fldCharType="begin"/>
            </w:r>
            <w:r w:rsidR="006F7120">
              <w:rPr>
                <w:noProof/>
                <w:webHidden/>
              </w:rPr>
              <w:instrText xml:space="preserve"> PAGEREF _Toc238219251 \h </w:instrText>
            </w:r>
            <w:r w:rsidR="006F7120">
              <w:rPr>
                <w:noProof/>
                <w:webHidden/>
              </w:rPr>
            </w:r>
            <w:r w:rsidR="006F7120">
              <w:rPr>
                <w:noProof/>
                <w:webHidden/>
              </w:rPr>
              <w:fldChar w:fldCharType="separate"/>
            </w:r>
            <w:r w:rsidR="006F7120">
              <w:rPr>
                <w:noProof/>
                <w:webHidden/>
              </w:rPr>
              <w:t>63</w:t>
            </w:r>
            <w:r w:rsidR="006F7120">
              <w:rPr>
                <w:noProof/>
                <w:webHidden/>
              </w:rPr>
              <w:fldChar w:fldCharType="end"/>
            </w:r>
          </w:hyperlink>
        </w:p>
        <w:p w14:paraId="5E3CBC9E" w14:textId="6E956F8C" w:rsidR="006F7120" w:rsidRDefault="00517306">
          <w:pPr>
            <w:pStyle w:val="TOC1"/>
            <w:rPr>
              <w:rFonts w:asciiTheme="minorHAnsi" w:eastAsiaTheme="minorEastAsia" w:hAnsiTheme="minorHAnsi"/>
              <w:b w:val="0"/>
              <w:bCs w:val="0"/>
              <w:color w:val="auto"/>
              <w:szCs w:val="24"/>
              <w:lang w:val="en-IN" w:eastAsia="en-IN"/>
            </w:rPr>
          </w:pPr>
          <w:hyperlink w:anchor="_Toc238219252" w:history="1">
            <w:r w:rsidR="006F7120" w:rsidRPr="00103586">
              <w:rPr>
                <w:rStyle w:val="Hyperlink"/>
              </w:rPr>
              <w:t>Chapter 6: Conclusion and Recommendations</w:t>
            </w:r>
            <w:r w:rsidR="006F7120">
              <w:rPr>
                <w:webHidden/>
              </w:rPr>
              <w:tab/>
            </w:r>
            <w:r w:rsidR="006F7120">
              <w:rPr>
                <w:webHidden/>
              </w:rPr>
              <w:fldChar w:fldCharType="begin"/>
            </w:r>
            <w:r w:rsidR="006F7120">
              <w:rPr>
                <w:webHidden/>
              </w:rPr>
              <w:instrText xml:space="preserve"> PAGEREF _Toc238219252 \h </w:instrText>
            </w:r>
            <w:r w:rsidR="006F7120">
              <w:rPr>
                <w:webHidden/>
              </w:rPr>
            </w:r>
            <w:r w:rsidR="006F7120">
              <w:rPr>
                <w:webHidden/>
              </w:rPr>
              <w:fldChar w:fldCharType="separate"/>
            </w:r>
            <w:r w:rsidR="006F7120">
              <w:rPr>
                <w:webHidden/>
              </w:rPr>
              <w:t>64</w:t>
            </w:r>
            <w:r w:rsidR="006F7120">
              <w:rPr>
                <w:webHidden/>
              </w:rPr>
              <w:fldChar w:fldCharType="end"/>
            </w:r>
          </w:hyperlink>
        </w:p>
        <w:p w14:paraId="5B1CE332" w14:textId="7683A97E"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53" w:history="1">
            <w:r w:rsidR="006F7120" w:rsidRPr="00103586">
              <w:rPr>
                <w:rStyle w:val="Hyperlink"/>
                <w:noProof/>
              </w:rPr>
              <w:t>6.1 Overall Conclusion</w:t>
            </w:r>
            <w:r w:rsidR="006F7120">
              <w:rPr>
                <w:noProof/>
                <w:webHidden/>
              </w:rPr>
              <w:tab/>
            </w:r>
            <w:r w:rsidR="006F7120">
              <w:rPr>
                <w:noProof/>
                <w:webHidden/>
              </w:rPr>
              <w:fldChar w:fldCharType="begin"/>
            </w:r>
            <w:r w:rsidR="006F7120">
              <w:rPr>
                <w:noProof/>
                <w:webHidden/>
              </w:rPr>
              <w:instrText xml:space="preserve"> PAGEREF _Toc238219253 \h </w:instrText>
            </w:r>
            <w:r w:rsidR="006F7120">
              <w:rPr>
                <w:noProof/>
                <w:webHidden/>
              </w:rPr>
            </w:r>
            <w:r w:rsidR="006F7120">
              <w:rPr>
                <w:noProof/>
                <w:webHidden/>
              </w:rPr>
              <w:fldChar w:fldCharType="separate"/>
            </w:r>
            <w:r w:rsidR="006F7120">
              <w:rPr>
                <w:noProof/>
                <w:webHidden/>
              </w:rPr>
              <w:t>64</w:t>
            </w:r>
            <w:r w:rsidR="006F7120">
              <w:rPr>
                <w:noProof/>
                <w:webHidden/>
              </w:rPr>
              <w:fldChar w:fldCharType="end"/>
            </w:r>
          </w:hyperlink>
        </w:p>
        <w:p w14:paraId="7E44E148" w14:textId="05B9DFF5"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54" w:history="1">
            <w:r w:rsidR="006F7120" w:rsidRPr="00103586">
              <w:rPr>
                <w:rStyle w:val="Hyperlink"/>
                <w:noProof/>
              </w:rPr>
              <w:t>6.2 Linking with the Objectives</w:t>
            </w:r>
            <w:r w:rsidR="006F7120">
              <w:rPr>
                <w:noProof/>
                <w:webHidden/>
              </w:rPr>
              <w:tab/>
            </w:r>
            <w:r w:rsidR="006F7120">
              <w:rPr>
                <w:noProof/>
                <w:webHidden/>
              </w:rPr>
              <w:fldChar w:fldCharType="begin"/>
            </w:r>
            <w:r w:rsidR="006F7120">
              <w:rPr>
                <w:noProof/>
                <w:webHidden/>
              </w:rPr>
              <w:instrText xml:space="preserve"> PAGEREF _Toc238219254 \h </w:instrText>
            </w:r>
            <w:r w:rsidR="006F7120">
              <w:rPr>
                <w:noProof/>
                <w:webHidden/>
              </w:rPr>
            </w:r>
            <w:r w:rsidR="006F7120">
              <w:rPr>
                <w:noProof/>
                <w:webHidden/>
              </w:rPr>
              <w:fldChar w:fldCharType="separate"/>
            </w:r>
            <w:r w:rsidR="006F7120">
              <w:rPr>
                <w:noProof/>
                <w:webHidden/>
              </w:rPr>
              <w:t>64</w:t>
            </w:r>
            <w:r w:rsidR="006F7120">
              <w:rPr>
                <w:noProof/>
                <w:webHidden/>
              </w:rPr>
              <w:fldChar w:fldCharType="end"/>
            </w:r>
          </w:hyperlink>
        </w:p>
        <w:p w14:paraId="33838B7B" w14:textId="68C4177C"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55" w:history="1">
            <w:r w:rsidR="006F7120" w:rsidRPr="00103586">
              <w:rPr>
                <w:rStyle w:val="Hyperlink"/>
                <w:noProof/>
              </w:rPr>
              <w:t>6.2.1 Linking with RO1</w:t>
            </w:r>
            <w:r w:rsidR="006F7120">
              <w:rPr>
                <w:noProof/>
                <w:webHidden/>
              </w:rPr>
              <w:tab/>
            </w:r>
            <w:r w:rsidR="006F7120">
              <w:rPr>
                <w:noProof/>
                <w:webHidden/>
              </w:rPr>
              <w:fldChar w:fldCharType="begin"/>
            </w:r>
            <w:r w:rsidR="006F7120">
              <w:rPr>
                <w:noProof/>
                <w:webHidden/>
              </w:rPr>
              <w:instrText xml:space="preserve"> PAGEREF _Toc238219255 \h </w:instrText>
            </w:r>
            <w:r w:rsidR="006F7120">
              <w:rPr>
                <w:noProof/>
                <w:webHidden/>
              </w:rPr>
            </w:r>
            <w:r w:rsidR="006F7120">
              <w:rPr>
                <w:noProof/>
                <w:webHidden/>
              </w:rPr>
              <w:fldChar w:fldCharType="separate"/>
            </w:r>
            <w:r w:rsidR="006F7120">
              <w:rPr>
                <w:noProof/>
                <w:webHidden/>
              </w:rPr>
              <w:t>64</w:t>
            </w:r>
            <w:r w:rsidR="006F7120">
              <w:rPr>
                <w:noProof/>
                <w:webHidden/>
              </w:rPr>
              <w:fldChar w:fldCharType="end"/>
            </w:r>
          </w:hyperlink>
        </w:p>
        <w:p w14:paraId="588ABF21" w14:textId="55B877C2"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56" w:history="1">
            <w:r w:rsidR="006F7120" w:rsidRPr="00103586">
              <w:rPr>
                <w:rStyle w:val="Hyperlink"/>
                <w:noProof/>
              </w:rPr>
              <w:t>6.2.2 Linking with RO2</w:t>
            </w:r>
            <w:r w:rsidR="006F7120">
              <w:rPr>
                <w:noProof/>
                <w:webHidden/>
              </w:rPr>
              <w:tab/>
            </w:r>
            <w:r w:rsidR="006F7120">
              <w:rPr>
                <w:noProof/>
                <w:webHidden/>
              </w:rPr>
              <w:fldChar w:fldCharType="begin"/>
            </w:r>
            <w:r w:rsidR="006F7120">
              <w:rPr>
                <w:noProof/>
                <w:webHidden/>
              </w:rPr>
              <w:instrText xml:space="preserve"> PAGEREF _Toc238219256 \h </w:instrText>
            </w:r>
            <w:r w:rsidR="006F7120">
              <w:rPr>
                <w:noProof/>
                <w:webHidden/>
              </w:rPr>
            </w:r>
            <w:r w:rsidR="006F7120">
              <w:rPr>
                <w:noProof/>
                <w:webHidden/>
              </w:rPr>
              <w:fldChar w:fldCharType="separate"/>
            </w:r>
            <w:r w:rsidR="006F7120">
              <w:rPr>
                <w:noProof/>
                <w:webHidden/>
              </w:rPr>
              <w:t>65</w:t>
            </w:r>
            <w:r w:rsidR="006F7120">
              <w:rPr>
                <w:noProof/>
                <w:webHidden/>
              </w:rPr>
              <w:fldChar w:fldCharType="end"/>
            </w:r>
          </w:hyperlink>
        </w:p>
        <w:p w14:paraId="5DD33FD6" w14:textId="792BBEAC"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57" w:history="1">
            <w:r w:rsidR="006F7120" w:rsidRPr="00103586">
              <w:rPr>
                <w:rStyle w:val="Hyperlink"/>
                <w:noProof/>
              </w:rPr>
              <w:t>6.2.3 Linking with RO3</w:t>
            </w:r>
            <w:r w:rsidR="006F7120">
              <w:rPr>
                <w:noProof/>
                <w:webHidden/>
              </w:rPr>
              <w:tab/>
            </w:r>
            <w:r w:rsidR="006F7120">
              <w:rPr>
                <w:noProof/>
                <w:webHidden/>
              </w:rPr>
              <w:fldChar w:fldCharType="begin"/>
            </w:r>
            <w:r w:rsidR="006F7120">
              <w:rPr>
                <w:noProof/>
                <w:webHidden/>
              </w:rPr>
              <w:instrText xml:space="preserve"> PAGEREF _Toc238219257 \h </w:instrText>
            </w:r>
            <w:r w:rsidR="006F7120">
              <w:rPr>
                <w:noProof/>
                <w:webHidden/>
              </w:rPr>
            </w:r>
            <w:r w:rsidR="006F7120">
              <w:rPr>
                <w:noProof/>
                <w:webHidden/>
              </w:rPr>
              <w:fldChar w:fldCharType="separate"/>
            </w:r>
            <w:r w:rsidR="006F7120">
              <w:rPr>
                <w:noProof/>
                <w:webHidden/>
              </w:rPr>
              <w:t>65</w:t>
            </w:r>
            <w:r w:rsidR="006F7120">
              <w:rPr>
                <w:noProof/>
                <w:webHidden/>
              </w:rPr>
              <w:fldChar w:fldCharType="end"/>
            </w:r>
          </w:hyperlink>
        </w:p>
        <w:p w14:paraId="0C44CF55" w14:textId="6922BA69" w:rsidR="006F7120" w:rsidRDefault="00517306">
          <w:pPr>
            <w:pStyle w:val="TOC3"/>
            <w:tabs>
              <w:tab w:val="right" w:leader="dot" w:pos="9016"/>
            </w:tabs>
            <w:rPr>
              <w:rFonts w:asciiTheme="minorHAnsi" w:eastAsiaTheme="minorEastAsia" w:hAnsiTheme="minorHAnsi"/>
              <w:noProof/>
              <w:color w:val="auto"/>
              <w:szCs w:val="24"/>
              <w:lang w:val="en-IN" w:eastAsia="en-IN"/>
            </w:rPr>
          </w:pPr>
          <w:hyperlink w:anchor="_Toc238219258" w:history="1">
            <w:r w:rsidR="006F7120" w:rsidRPr="00103586">
              <w:rPr>
                <w:rStyle w:val="Hyperlink"/>
                <w:noProof/>
              </w:rPr>
              <w:t>6.2.4 Linking with RO4</w:t>
            </w:r>
            <w:r w:rsidR="006F7120">
              <w:rPr>
                <w:noProof/>
                <w:webHidden/>
              </w:rPr>
              <w:tab/>
            </w:r>
            <w:r w:rsidR="006F7120">
              <w:rPr>
                <w:noProof/>
                <w:webHidden/>
              </w:rPr>
              <w:fldChar w:fldCharType="begin"/>
            </w:r>
            <w:r w:rsidR="006F7120">
              <w:rPr>
                <w:noProof/>
                <w:webHidden/>
              </w:rPr>
              <w:instrText xml:space="preserve"> PAGEREF _Toc238219258 \h </w:instrText>
            </w:r>
            <w:r w:rsidR="006F7120">
              <w:rPr>
                <w:noProof/>
                <w:webHidden/>
              </w:rPr>
            </w:r>
            <w:r w:rsidR="006F7120">
              <w:rPr>
                <w:noProof/>
                <w:webHidden/>
              </w:rPr>
              <w:fldChar w:fldCharType="separate"/>
            </w:r>
            <w:r w:rsidR="006F7120">
              <w:rPr>
                <w:noProof/>
                <w:webHidden/>
              </w:rPr>
              <w:t>66</w:t>
            </w:r>
            <w:r w:rsidR="006F7120">
              <w:rPr>
                <w:noProof/>
                <w:webHidden/>
              </w:rPr>
              <w:fldChar w:fldCharType="end"/>
            </w:r>
          </w:hyperlink>
        </w:p>
        <w:p w14:paraId="46D2BA82" w14:textId="2BDDB6F7"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59" w:history="1">
            <w:r w:rsidR="006F7120" w:rsidRPr="00103586">
              <w:rPr>
                <w:rStyle w:val="Hyperlink"/>
                <w:noProof/>
              </w:rPr>
              <w:t>6.3 Research Limitations</w:t>
            </w:r>
            <w:r w:rsidR="006F7120">
              <w:rPr>
                <w:noProof/>
                <w:webHidden/>
              </w:rPr>
              <w:tab/>
            </w:r>
            <w:r w:rsidR="006F7120">
              <w:rPr>
                <w:noProof/>
                <w:webHidden/>
              </w:rPr>
              <w:fldChar w:fldCharType="begin"/>
            </w:r>
            <w:r w:rsidR="006F7120">
              <w:rPr>
                <w:noProof/>
                <w:webHidden/>
              </w:rPr>
              <w:instrText xml:space="preserve"> PAGEREF _Toc238219259 \h </w:instrText>
            </w:r>
            <w:r w:rsidR="006F7120">
              <w:rPr>
                <w:noProof/>
                <w:webHidden/>
              </w:rPr>
            </w:r>
            <w:r w:rsidR="006F7120">
              <w:rPr>
                <w:noProof/>
                <w:webHidden/>
              </w:rPr>
              <w:fldChar w:fldCharType="separate"/>
            </w:r>
            <w:r w:rsidR="006F7120">
              <w:rPr>
                <w:noProof/>
                <w:webHidden/>
              </w:rPr>
              <w:t>66</w:t>
            </w:r>
            <w:r w:rsidR="006F7120">
              <w:rPr>
                <w:noProof/>
                <w:webHidden/>
              </w:rPr>
              <w:fldChar w:fldCharType="end"/>
            </w:r>
          </w:hyperlink>
        </w:p>
        <w:p w14:paraId="1D49E3C5" w14:textId="4BE7B413"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60" w:history="1">
            <w:r w:rsidR="006F7120" w:rsidRPr="00103586">
              <w:rPr>
                <w:rStyle w:val="Hyperlink"/>
                <w:noProof/>
              </w:rPr>
              <w:t>6.4 Recommendations</w:t>
            </w:r>
            <w:r w:rsidR="006F7120">
              <w:rPr>
                <w:noProof/>
                <w:webHidden/>
              </w:rPr>
              <w:tab/>
            </w:r>
            <w:r w:rsidR="006F7120">
              <w:rPr>
                <w:noProof/>
                <w:webHidden/>
              </w:rPr>
              <w:fldChar w:fldCharType="begin"/>
            </w:r>
            <w:r w:rsidR="006F7120">
              <w:rPr>
                <w:noProof/>
                <w:webHidden/>
              </w:rPr>
              <w:instrText xml:space="preserve"> PAGEREF _Toc238219260 \h </w:instrText>
            </w:r>
            <w:r w:rsidR="006F7120">
              <w:rPr>
                <w:noProof/>
                <w:webHidden/>
              </w:rPr>
            </w:r>
            <w:r w:rsidR="006F7120">
              <w:rPr>
                <w:noProof/>
                <w:webHidden/>
              </w:rPr>
              <w:fldChar w:fldCharType="separate"/>
            </w:r>
            <w:r w:rsidR="006F7120">
              <w:rPr>
                <w:noProof/>
                <w:webHidden/>
              </w:rPr>
              <w:t>66</w:t>
            </w:r>
            <w:r w:rsidR="006F7120">
              <w:rPr>
                <w:noProof/>
                <w:webHidden/>
              </w:rPr>
              <w:fldChar w:fldCharType="end"/>
            </w:r>
          </w:hyperlink>
        </w:p>
        <w:p w14:paraId="36B3CE8A" w14:textId="3A7DB8A9"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61" w:history="1">
            <w:r w:rsidR="006F7120" w:rsidRPr="00103586">
              <w:rPr>
                <w:rStyle w:val="Hyperlink"/>
                <w:noProof/>
              </w:rPr>
              <w:t>6.5 Future Scope</w:t>
            </w:r>
            <w:r w:rsidR="006F7120">
              <w:rPr>
                <w:noProof/>
                <w:webHidden/>
              </w:rPr>
              <w:tab/>
            </w:r>
            <w:r w:rsidR="006F7120">
              <w:rPr>
                <w:noProof/>
                <w:webHidden/>
              </w:rPr>
              <w:fldChar w:fldCharType="begin"/>
            </w:r>
            <w:r w:rsidR="006F7120">
              <w:rPr>
                <w:noProof/>
                <w:webHidden/>
              </w:rPr>
              <w:instrText xml:space="preserve"> PAGEREF _Toc238219261 \h </w:instrText>
            </w:r>
            <w:r w:rsidR="006F7120">
              <w:rPr>
                <w:noProof/>
                <w:webHidden/>
              </w:rPr>
            </w:r>
            <w:r w:rsidR="006F7120">
              <w:rPr>
                <w:noProof/>
                <w:webHidden/>
              </w:rPr>
              <w:fldChar w:fldCharType="separate"/>
            </w:r>
            <w:r w:rsidR="006F7120">
              <w:rPr>
                <w:noProof/>
                <w:webHidden/>
              </w:rPr>
              <w:t>67</w:t>
            </w:r>
            <w:r w:rsidR="006F7120">
              <w:rPr>
                <w:noProof/>
                <w:webHidden/>
              </w:rPr>
              <w:fldChar w:fldCharType="end"/>
            </w:r>
          </w:hyperlink>
        </w:p>
        <w:p w14:paraId="2B075309" w14:textId="2646F675" w:rsidR="006F7120" w:rsidRDefault="00517306">
          <w:pPr>
            <w:pStyle w:val="TOC1"/>
            <w:rPr>
              <w:rFonts w:asciiTheme="minorHAnsi" w:eastAsiaTheme="minorEastAsia" w:hAnsiTheme="minorHAnsi"/>
              <w:b w:val="0"/>
              <w:bCs w:val="0"/>
              <w:color w:val="auto"/>
              <w:szCs w:val="24"/>
              <w:lang w:val="en-IN" w:eastAsia="en-IN"/>
            </w:rPr>
          </w:pPr>
          <w:hyperlink w:anchor="_Toc238219262" w:history="1">
            <w:r w:rsidR="006F7120" w:rsidRPr="00103586">
              <w:rPr>
                <w:rStyle w:val="Hyperlink"/>
              </w:rPr>
              <w:t>Reference List</w:t>
            </w:r>
            <w:r w:rsidR="006F7120">
              <w:rPr>
                <w:webHidden/>
              </w:rPr>
              <w:tab/>
            </w:r>
            <w:r w:rsidR="006F7120">
              <w:rPr>
                <w:webHidden/>
              </w:rPr>
              <w:fldChar w:fldCharType="begin"/>
            </w:r>
            <w:r w:rsidR="006F7120">
              <w:rPr>
                <w:webHidden/>
              </w:rPr>
              <w:instrText xml:space="preserve"> PAGEREF _Toc238219262 \h </w:instrText>
            </w:r>
            <w:r w:rsidR="006F7120">
              <w:rPr>
                <w:webHidden/>
              </w:rPr>
            </w:r>
            <w:r w:rsidR="006F7120">
              <w:rPr>
                <w:webHidden/>
              </w:rPr>
              <w:fldChar w:fldCharType="separate"/>
            </w:r>
            <w:r w:rsidR="006F7120">
              <w:rPr>
                <w:webHidden/>
              </w:rPr>
              <w:t>69</w:t>
            </w:r>
            <w:r w:rsidR="006F7120">
              <w:rPr>
                <w:webHidden/>
              </w:rPr>
              <w:fldChar w:fldCharType="end"/>
            </w:r>
          </w:hyperlink>
        </w:p>
        <w:p w14:paraId="53093E02" w14:textId="6EB4F34D" w:rsidR="006F7120" w:rsidRDefault="00517306">
          <w:pPr>
            <w:pStyle w:val="TOC1"/>
            <w:rPr>
              <w:rFonts w:asciiTheme="minorHAnsi" w:eastAsiaTheme="minorEastAsia" w:hAnsiTheme="minorHAnsi"/>
              <w:b w:val="0"/>
              <w:bCs w:val="0"/>
              <w:color w:val="auto"/>
              <w:szCs w:val="24"/>
              <w:lang w:val="en-IN" w:eastAsia="en-IN"/>
            </w:rPr>
          </w:pPr>
          <w:hyperlink w:anchor="_Toc238219263" w:history="1">
            <w:r w:rsidR="006F7120" w:rsidRPr="00103586">
              <w:rPr>
                <w:rStyle w:val="Hyperlink"/>
              </w:rPr>
              <w:t>Appendices</w:t>
            </w:r>
            <w:r w:rsidR="006F7120">
              <w:rPr>
                <w:webHidden/>
              </w:rPr>
              <w:tab/>
            </w:r>
            <w:r w:rsidR="006F7120">
              <w:rPr>
                <w:webHidden/>
              </w:rPr>
              <w:fldChar w:fldCharType="begin"/>
            </w:r>
            <w:r w:rsidR="006F7120">
              <w:rPr>
                <w:webHidden/>
              </w:rPr>
              <w:instrText xml:space="preserve"> PAGEREF _Toc238219263 \h </w:instrText>
            </w:r>
            <w:r w:rsidR="006F7120">
              <w:rPr>
                <w:webHidden/>
              </w:rPr>
            </w:r>
            <w:r w:rsidR="006F7120">
              <w:rPr>
                <w:webHidden/>
              </w:rPr>
              <w:fldChar w:fldCharType="separate"/>
            </w:r>
            <w:r w:rsidR="006F7120">
              <w:rPr>
                <w:webHidden/>
              </w:rPr>
              <w:t>88</w:t>
            </w:r>
            <w:r w:rsidR="006F7120">
              <w:rPr>
                <w:webHidden/>
              </w:rPr>
              <w:fldChar w:fldCharType="end"/>
            </w:r>
          </w:hyperlink>
        </w:p>
        <w:p w14:paraId="249CC658" w14:textId="63926F88"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64" w:history="1">
            <w:r w:rsidR="006F7120" w:rsidRPr="00103586">
              <w:rPr>
                <w:rStyle w:val="Hyperlink"/>
                <w:noProof/>
              </w:rPr>
              <w:t>Appendix 1: SLR References</w:t>
            </w:r>
            <w:r w:rsidR="006F7120">
              <w:rPr>
                <w:noProof/>
                <w:webHidden/>
              </w:rPr>
              <w:tab/>
            </w:r>
            <w:r w:rsidR="006F7120">
              <w:rPr>
                <w:noProof/>
                <w:webHidden/>
              </w:rPr>
              <w:fldChar w:fldCharType="begin"/>
            </w:r>
            <w:r w:rsidR="006F7120">
              <w:rPr>
                <w:noProof/>
                <w:webHidden/>
              </w:rPr>
              <w:instrText xml:space="preserve"> PAGEREF _Toc238219264 \h </w:instrText>
            </w:r>
            <w:r w:rsidR="006F7120">
              <w:rPr>
                <w:noProof/>
                <w:webHidden/>
              </w:rPr>
            </w:r>
            <w:r w:rsidR="006F7120">
              <w:rPr>
                <w:noProof/>
                <w:webHidden/>
              </w:rPr>
              <w:fldChar w:fldCharType="separate"/>
            </w:r>
            <w:r w:rsidR="006F7120">
              <w:rPr>
                <w:noProof/>
                <w:webHidden/>
              </w:rPr>
              <w:t>88</w:t>
            </w:r>
            <w:r w:rsidR="006F7120">
              <w:rPr>
                <w:noProof/>
                <w:webHidden/>
              </w:rPr>
              <w:fldChar w:fldCharType="end"/>
            </w:r>
          </w:hyperlink>
        </w:p>
        <w:p w14:paraId="2D71DBDC" w14:textId="0035B44C"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65" w:history="1">
            <w:r w:rsidR="006F7120" w:rsidRPr="00103586">
              <w:rPr>
                <w:rStyle w:val="Hyperlink"/>
                <w:noProof/>
              </w:rPr>
              <w:t>Appendix 2: Ethics</w:t>
            </w:r>
            <w:r w:rsidR="006F7120">
              <w:rPr>
                <w:noProof/>
                <w:webHidden/>
              </w:rPr>
              <w:tab/>
            </w:r>
            <w:r w:rsidR="006F7120">
              <w:rPr>
                <w:noProof/>
                <w:webHidden/>
              </w:rPr>
              <w:fldChar w:fldCharType="begin"/>
            </w:r>
            <w:r w:rsidR="006F7120">
              <w:rPr>
                <w:noProof/>
                <w:webHidden/>
              </w:rPr>
              <w:instrText xml:space="preserve"> PAGEREF _Toc238219265 \h </w:instrText>
            </w:r>
            <w:r w:rsidR="006F7120">
              <w:rPr>
                <w:noProof/>
                <w:webHidden/>
              </w:rPr>
            </w:r>
            <w:r w:rsidR="006F7120">
              <w:rPr>
                <w:noProof/>
                <w:webHidden/>
              </w:rPr>
              <w:fldChar w:fldCharType="separate"/>
            </w:r>
            <w:r w:rsidR="006F7120">
              <w:rPr>
                <w:noProof/>
                <w:webHidden/>
              </w:rPr>
              <w:t>95</w:t>
            </w:r>
            <w:r w:rsidR="006F7120">
              <w:rPr>
                <w:noProof/>
                <w:webHidden/>
              </w:rPr>
              <w:fldChar w:fldCharType="end"/>
            </w:r>
          </w:hyperlink>
        </w:p>
        <w:p w14:paraId="040C621D" w14:textId="1F159187"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66" w:history="1">
            <w:r w:rsidR="006F7120" w:rsidRPr="00103586">
              <w:rPr>
                <w:rStyle w:val="Hyperlink"/>
                <w:rFonts w:eastAsia="Arial" w:cs="Arial"/>
                <w:noProof/>
                <w:kern w:val="0"/>
                <w14:ligatures w14:val="none"/>
              </w:rPr>
              <w:t>Research Aim</w:t>
            </w:r>
            <w:r w:rsidR="006F7120">
              <w:rPr>
                <w:noProof/>
                <w:webHidden/>
              </w:rPr>
              <w:tab/>
            </w:r>
            <w:r w:rsidR="006F7120">
              <w:rPr>
                <w:noProof/>
                <w:webHidden/>
              </w:rPr>
              <w:fldChar w:fldCharType="begin"/>
            </w:r>
            <w:r w:rsidR="006F7120">
              <w:rPr>
                <w:noProof/>
                <w:webHidden/>
              </w:rPr>
              <w:instrText xml:space="preserve"> PAGEREF _Toc238219266 \h </w:instrText>
            </w:r>
            <w:r w:rsidR="006F7120">
              <w:rPr>
                <w:noProof/>
                <w:webHidden/>
              </w:rPr>
            </w:r>
            <w:r w:rsidR="006F7120">
              <w:rPr>
                <w:noProof/>
                <w:webHidden/>
              </w:rPr>
              <w:fldChar w:fldCharType="separate"/>
            </w:r>
            <w:r w:rsidR="006F7120">
              <w:rPr>
                <w:noProof/>
                <w:webHidden/>
              </w:rPr>
              <w:t>97</w:t>
            </w:r>
            <w:r w:rsidR="006F7120">
              <w:rPr>
                <w:noProof/>
                <w:webHidden/>
              </w:rPr>
              <w:fldChar w:fldCharType="end"/>
            </w:r>
          </w:hyperlink>
        </w:p>
        <w:p w14:paraId="6A1CA82E" w14:textId="5C477069" w:rsidR="006F7120" w:rsidRDefault="00517306">
          <w:pPr>
            <w:pStyle w:val="TOC2"/>
            <w:tabs>
              <w:tab w:val="right" w:leader="dot" w:pos="9016"/>
            </w:tabs>
            <w:rPr>
              <w:rFonts w:asciiTheme="minorHAnsi" w:eastAsiaTheme="minorEastAsia" w:hAnsiTheme="minorHAnsi"/>
              <w:noProof/>
              <w:color w:val="auto"/>
              <w:szCs w:val="24"/>
              <w:lang w:val="en-IN" w:eastAsia="en-IN"/>
            </w:rPr>
          </w:pPr>
          <w:hyperlink w:anchor="_Toc238219267" w:history="1">
            <w:r w:rsidR="006F7120" w:rsidRPr="00103586">
              <w:rPr>
                <w:rStyle w:val="Hyperlink"/>
                <w:rFonts w:eastAsia="Arial" w:cs="Arial"/>
                <w:noProof/>
                <w:kern w:val="0"/>
                <w14:ligatures w14:val="none"/>
              </w:rPr>
              <w:t>Research Objectives</w:t>
            </w:r>
            <w:r w:rsidR="006F7120">
              <w:rPr>
                <w:noProof/>
                <w:webHidden/>
              </w:rPr>
              <w:tab/>
            </w:r>
            <w:r w:rsidR="006F7120">
              <w:rPr>
                <w:noProof/>
                <w:webHidden/>
              </w:rPr>
              <w:fldChar w:fldCharType="begin"/>
            </w:r>
            <w:r w:rsidR="006F7120">
              <w:rPr>
                <w:noProof/>
                <w:webHidden/>
              </w:rPr>
              <w:instrText xml:space="preserve"> PAGEREF _Toc238219267 \h </w:instrText>
            </w:r>
            <w:r w:rsidR="006F7120">
              <w:rPr>
                <w:noProof/>
                <w:webHidden/>
              </w:rPr>
            </w:r>
            <w:r w:rsidR="006F7120">
              <w:rPr>
                <w:noProof/>
                <w:webHidden/>
              </w:rPr>
              <w:fldChar w:fldCharType="separate"/>
            </w:r>
            <w:r w:rsidR="006F7120">
              <w:rPr>
                <w:noProof/>
                <w:webHidden/>
              </w:rPr>
              <w:t>97</w:t>
            </w:r>
            <w:r w:rsidR="006F7120">
              <w:rPr>
                <w:noProof/>
                <w:webHidden/>
              </w:rPr>
              <w:fldChar w:fldCharType="end"/>
            </w:r>
          </w:hyperlink>
        </w:p>
        <w:p w14:paraId="0738671A" w14:textId="686CEF02" w:rsidR="009A72AB" w:rsidRPr="00CE7BB9" w:rsidRDefault="009A72AB">
          <w:r w:rsidRPr="00CE7BB9">
            <w:rPr>
              <w:b/>
              <w:bCs/>
            </w:rPr>
            <w:fldChar w:fldCharType="end"/>
          </w:r>
        </w:p>
      </w:sdtContent>
    </w:sdt>
    <w:p w14:paraId="4EFAD261" w14:textId="77777777" w:rsidR="009A72AB" w:rsidRPr="00CE7BB9" w:rsidRDefault="009A72AB">
      <w:pPr>
        <w:spacing w:before="0" w:after="160" w:line="259" w:lineRule="auto"/>
        <w:jc w:val="left"/>
      </w:pPr>
      <w:r w:rsidRPr="00CE7BB9">
        <w:br w:type="page"/>
      </w:r>
    </w:p>
    <w:p w14:paraId="65528D93" w14:textId="546DEB52" w:rsidR="009A72AB" w:rsidRPr="00CE7BB9" w:rsidRDefault="009A72AB" w:rsidP="009A72AB">
      <w:pPr>
        <w:jc w:val="center"/>
        <w:rPr>
          <w:b/>
          <w:bCs/>
          <w:sz w:val="28"/>
          <w:szCs w:val="24"/>
        </w:rPr>
      </w:pPr>
      <w:r w:rsidRPr="00CE7BB9">
        <w:rPr>
          <w:b/>
          <w:bCs/>
          <w:sz w:val="28"/>
          <w:szCs w:val="24"/>
        </w:rPr>
        <w:lastRenderedPageBreak/>
        <w:t>List of Figures</w:t>
      </w:r>
    </w:p>
    <w:p w14:paraId="15D1776F" w14:textId="6A353CBC" w:rsidR="006F7120" w:rsidRDefault="009A72AB">
      <w:pPr>
        <w:pStyle w:val="TableofFigures"/>
        <w:tabs>
          <w:tab w:val="right" w:leader="dot" w:pos="9016"/>
        </w:tabs>
        <w:rPr>
          <w:rFonts w:asciiTheme="minorHAnsi" w:eastAsiaTheme="minorEastAsia" w:hAnsiTheme="minorHAnsi"/>
          <w:noProof/>
          <w:color w:val="auto"/>
          <w:szCs w:val="24"/>
          <w:lang w:val="en-IN" w:eastAsia="en-IN"/>
        </w:rPr>
      </w:pPr>
      <w:r w:rsidRPr="00CE7BB9">
        <w:fldChar w:fldCharType="begin"/>
      </w:r>
      <w:r w:rsidRPr="00CE7BB9">
        <w:instrText xml:space="preserve"> TOC \h \z \t "Heading 5" \c </w:instrText>
      </w:r>
      <w:r w:rsidRPr="00CE7BB9">
        <w:fldChar w:fldCharType="separate"/>
      </w:r>
      <w:hyperlink w:anchor="_Toc238219268" w:history="1">
        <w:r w:rsidR="006F7120" w:rsidRPr="00F92A48">
          <w:rPr>
            <w:rStyle w:val="Hyperlink"/>
            <w:noProof/>
          </w:rPr>
          <w:t>Figure 1.1: Skincare Market of the UK</w:t>
        </w:r>
        <w:r w:rsidR="006F7120">
          <w:rPr>
            <w:noProof/>
            <w:webHidden/>
          </w:rPr>
          <w:tab/>
        </w:r>
        <w:r w:rsidR="006F7120">
          <w:rPr>
            <w:noProof/>
            <w:webHidden/>
          </w:rPr>
          <w:fldChar w:fldCharType="begin"/>
        </w:r>
        <w:r w:rsidR="006F7120">
          <w:rPr>
            <w:noProof/>
            <w:webHidden/>
          </w:rPr>
          <w:instrText xml:space="preserve"> PAGEREF _Toc238219268 \h </w:instrText>
        </w:r>
        <w:r w:rsidR="006F7120">
          <w:rPr>
            <w:noProof/>
            <w:webHidden/>
          </w:rPr>
        </w:r>
        <w:r w:rsidR="006F7120">
          <w:rPr>
            <w:noProof/>
            <w:webHidden/>
          </w:rPr>
          <w:fldChar w:fldCharType="separate"/>
        </w:r>
        <w:r w:rsidR="006F7120">
          <w:rPr>
            <w:noProof/>
            <w:webHidden/>
          </w:rPr>
          <w:t>13</w:t>
        </w:r>
        <w:r w:rsidR="006F7120">
          <w:rPr>
            <w:noProof/>
            <w:webHidden/>
          </w:rPr>
          <w:fldChar w:fldCharType="end"/>
        </w:r>
      </w:hyperlink>
    </w:p>
    <w:p w14:paraId="1FDFA51C" w14:textId="062EAC4B" w:rsidR="006F7120" w:rsidRDefault="00517306">
      <w:pPr>
        <w:pStyle w:val="TableofFigures"/>
        <w:tabs>
          <w:tab w:val="right" w:leader="dot" w:pos="9016"/>
        </w:tabs>
        <w:rPr>
          <w:rFonts w:asciiTheme="minorHAnsi" w:eastAsiaTheme="minorEastAsia" w:hAnsiTheme="minorHAnsi"/>
          <w:noProof/>
          <w:color w:val="auto"/>
          <w:szCs w:val="24"/>
          <w:lang w:val="en-IN" w:eastAsia="en-IN"/>
        </w:rPr>
      </w:pPr>
      <w:hyperlink w:anchor="_Toc238219269" w:history="1">
        <w:r w:rsidR="006F7120" w:rsidRPr="00F92A48">
          <w:rPr>
            <w:rStyle w:val="Hyperlink"/>
            <w:noProof/>
          </w:rPr>
          <w:t>Figure 1.2: Scope of the Study</w:t>
        </w:r>
        <w:r w:rsidR="006F7120">
          <w:rPr>
            <w:noProof/>
            <w:webHidden/>
          </w:rPr>
          <w:tab/>
        </w:r>
        <w:r w:rsidR="006F7120">
          <w:rPr>
            <w:noProof/>
            <w:webHidden/>
          </w:rPr>
          <w:fldChar w:fldCharType="begin"/>
        </w:r>
        <w:r w:rsidR="006F7120">
          <w:rPr>
            <w:noProof/>
            <w:webHidden/>
          </w:rPr>
          <w:instrText xml:space="preserve"> PAGEREF _Toc238219269 \h </w:instrText>
        </w:r>
        <w:r w:rsidR="006F7120">
          <w:rPr>
            <w:noProof/>
            <w:webHidden/>
          </w:rPr>
        </w:r>
        <w:r w:rsidR="006F7120">
          <w:rPr>
            <w:noProof/>
            <w:webHidden/>
          </w:rPr>
          <w:fldChar w:fldCharType="separate"/>
        </w:r>
        <w:r w:rsidR="006F7120">
          <w:rPr>
            <w:noProof/>
            <w:webHidden/>
          </w:rPr>
          <w:t>16</w:t>
        </w:r>
        <w:r w:rsidR="006F7120">
          <w:rPr>
            <w:noProof/>
            <w:webHidden/>
          </w:rPr>
          <w:fldChar w:fldCharType="end"/>
        </w:r>
      </w:hyperlink>
    </w:p>
    <w:p w14:paraId="61CDD718" w14:textId="25B6D463" w:rsidR="006F7120" w:rsidRDefault="00517306">
      <w:pPr>
        <w:pStyle w:val="TableofFigures"/>
        <w:tabs>
          <w:tab w:val="right" w:leader="dot" w:pos="9016"/>
        </w:tabs>
        <w:rPr>
          <w:rFonts w:asciiTheme="minorHAnsi" w:eastAsiaTheme="minorEastAsia" w:hAnsiTheme="minorHAnsi"/>
          <w:noProof/>
          <w:color w:val="auto"/>
          <w:szCs w:val="24"/>
          <w:lang w:val="en-IN" w:eastAsia="en-IN"/>
        </w:rPr>
      </w:pPr>
      <w:hyperlink w:anchor="_Toc238219270" w:history="1">
        <w:r w:rsidR="006F7120" w:rsidRPr="00F92A48">
          <w:rPr>
            <w:rStyle w:val="Hyperlink"/>
            <w:noProof/>
          </w:rPr>
          <w:t>Figure 2.1: Factors influencing CSR and Stakeholder integrations</w:t>
        </w:r>
        <w:r w:rsidR="006F7120">
          <w:rPr>
            <w:noProof/>
            <w:webHidden/>
          </w:rPr>
          <w:tab/>
        </w:r>
        <w:r w:rsidR="006F7120">
          <w:rPr>
            <w:noProof/>
            <w:webHidden/>
          </w:rPr>
          <w:fldChar w:fldCharType="begin"/>
        </w:r>
        <w:r w:rsidR="006F7120">
          <w:rPr>
            <w:noProof/>
            <w:webHidden/>
          </w:rPr>
          <w:instrText xml:space="preserve"> PAGEREF _Toc238219270 \h </w:instrText>
        </w:r>
        <w:r w:rsidR="006F7120">
          <w:rPr>
            <w:noProof/>
            <w:webHidden/>
          </w:rPr>
        </w:r>
        <w:r w:rsidR="006F7120">
          <w:rPr>
            <w:noProof/>
            <w:webHidden/>
          </w:rPr>
          <w:fldChar w:fldCharType="separate"/>
        </w:r>
        <w:r w:rsidR="006F7120">
          <w:rPr>
            <w:noProof/>
            <w:webHidden/>
          </w:rPr>
          <w:t>19</w:t>
        </w:r>
        <w:r w:rsidR="006F7120">
          <w:rPr>
            <w:noProof/>
            <w:webHidden/>
          </w:rPr>
          <w:fldChar w:fldCharType="end"/>
        </w:r>
      </w:hyperlink>
    </w:p>
    <w:p w14:paraId="30C1AF34" w14:textId="511FB035" w:rsidR="006F7120" w:rsidRDefault="00517306">
      <w:pPr>
        <w:pStyle w:val="TableofFigures"/>
        <w:tabs>
          <w:tab w:val="right" w:leader="dot" w:pos="9016"/>
        </w:tabs>
        <w:rPr>
          <w:rFonts w:asciiTheme="minorHAnsi" w:eastAsiaTheme="minorEastAsia" w:hAnsiTheme="minorHAnsi"/>
          <w:noProof/>
          <w:color w:val="auto"/>
          <w:szCs w:val="24"/>
          <w:lang w:val="en-IN" w:eastAsia="en-IN"/>
        </w:rPr>
      </w:pPr>
      <w:hyperlink w:anchor="_Toc238219271" w:history="1">
        <w:r w:rsidR="006F7120" w:rsidRPr="00F92A48">
          <w:rPr>
            <w:rStyle w:val="Hyperlink"/>
            <w:noProof/>
          </w:rPr>
          <w:t>Figure 2.3: PLC Framework</w:t>
        </w:r>
        <w:r w:rsidR="006F7120">
          <w:rPr>
            <w:noProof/>
            <w:webHidden/>
          </w:rPr>
          <w:tab/>
        </w:r>
        <w:r w:rsidR="006F7120">
          <w:rPr>
            <w:noProof/>
            <w:webHidden/>
          </w:rPr>
          <w:fldChar w:fldCharType="begin"/>
        </w:r>
        <w:r w:rsidR="006F7120">
          <w:rPr>
            <w:noProof/>
            <w:webHidden/>
          </w:rPr>
          <w:instrText xml:space="preserve"> PAGEREF _Toc238219271 \h </w:instrText>
        </w:r>
        <w:r w:rsidR="006F7120">
          <w:rPr>
            <w:noProof/>
            <w:webHidden/>
          </w:rPr>
        </w:r>
        <w:r w:rsidR="006F7120">
          <w:rPr>
            <w:noProof/>
            <w:webHidden/>
          </w:rPr>
          <w:fldChar w:fldCharType="separate"/>
        </w:r>
        <w:r w:rsidR="006F7120">
          <w:rPr>
            <w:noProof/>
            <w:webHidden/>
          </w:rPr>
          <w:t>24</w:t>
        </w:r>
        <w:r w:rsidR="006F7120">
          <w:rPr>
            <w:noProof/>
            <w:webHidden/>
          </w:rPr>
          <w:fldChar w:fldCharType="end"/>
        </w:r>
      </w:hyperlink>
    </w:p>
    <w:p w14:paraId="116B1E8F" w14:textId="717CB7C3" w:rsidR="006F7120" w:rsidRDefault="00517306">
      <w:pPr>
        <w:pStyle w:val="TableofFigures"/>
        <w:tabs>
          <w:tab w:val="right" w:leader="dot" w:pos="9016"/>
        </w:tabs>
        <w:rPr>
          <w:rFonts w:asciiTheme="minorHAnsi" w:eastAsiaTheme="minorEastAsia" w:hAnsiTheme="minorHAnsi"/>
          <w:noProof/>
          <w:color w:val="auto"/>
          <w:szCs w:val="24"/>
          <w:lang w:val="en-IN" w:eastAsia="en-IN"/>
        </w:rPr>
      </w:pPr>
      <w:hyperlink w:anchor="_Toc238219272" w:history="1">
        <w:r w:rsidR="006F7120" w:rsidRPr="00F92A48">
          <w:rPr>
            <w:rStyle w:val="Hyperlink"/>
            <w:noProof/>
          </w:rPr>
          <w:t>Figure 2.4: The representation of closed-loop circulation of Plastics.</w:t>
        </w:r>
        <w:r w:rsidR="006F7120">
          <w:rPr>
            <w:noProof/>
            <w:webHidden/>
          </w:rPr>
          <w:tab/>
        </w:r>
        <w:r w:rsidR="006F7120">
          <w:rPr>
            <w:noProof/>
            <w:webHidden/>
          </w:rPr>
          <w:fldChar w:fldCharType="begin"/>
        </w:r>
        <w:r w:rsidR="006F7120">
          <w:rPr>
            <w:noProof/>
            <w:webHidden/>
          </w:rPr>
          <w:instrText xml:space="preserve"> PAGEREF _Toc238219272 \h </w:instrText>
        </w:r>
        <w:r w:rsidR="006F7120">
          <w:rPr>
            <w:noProof/>
            <w:webHidden/>
          </w:rPr>
        </w:r>
        <w:r w:rsidR="006F7120">
          <w:rPr>
            <w:noProof/>
            <w:webHidden/>
          </w:rPr>
          <w:fldChar w:fldCharType="separate"/>
        </w:r>
        <w:r w:rsidR="006F7120">
          <w:rPr>
            <w:noProof/>
            <w:webHidden/>
          </w:rPr>
          <w:t>28</w:t>
        </w:r>
        <w:r w:rsidR="006F7120">
          <w:rPr>
            <w:noProof/>
            <w:webHidden/>
          </w:rPr>
          <w:fldChar w:fldCharType="end"/>
        </w:r>
      </w:hyperlink>
    </w:p>
    <w:p w14:paraId="557FFE0F" w14:textId="753817DC" w:rsidR="006F7120" w:rsidRDefault="00517306">
      <w:pPr>
        <w:pStyle w:val="TableofFigures"/>
        <w:tabs>
          <w:tab w:val="right" w:leader="dot" w:pos="9016"/>
        </w:tabs>
        <w:rPr>
          <w:rFonts w:asciiTheme="minorHAnsi" w:eastAsiaTheme="minorEastAsia" w:hAnsiTheme="minorHAnsi"/>
          <w:noProof/>
          <w:color w:val="auto"/>
          <w:szCs w:val="24"/>
          <w:lang w:val="en-IN" w:eastAsia="en-IN"/>
        </w:rPr>
      </w:pPr>
      <w:hyperlink w:anchor="_Toc238219273" w:history="1">
        <w:r w:rsidR="006F7120" w:rsidRPr="00F92A48">
          <w:rPr>
            <w:rStyle w:val="Hyperlink"/>
            <w:noProof/>
          </w:rPr>
          <w:t>Figure 2.5: Conceptual figure of the Dissertation</w:t>
        </w:r>
        <w:r w:rsidR="006F7120">
          <w:rPr>
            <w:noProof/>
            <w:webHidden/>
          </w:rPr>
          <w:tab/>
        </w:r>
        <w:r w:rsidR="006F7120">
          <w:rPr>
            <w:noProof/>
            <w:webHidden/>
          </w:rPr>
          <w:fldChar w:fldCharType="begin"/>
        </w:r>
        <w:r w:rsidR="006F7120">
          <w:rPr>
            <w:noProof/>
            <w:webHidden/>
          </w:rPr>
          <w:instrText xml:space="preserve"> PAGEREF _Toc238219273 \h </w:instrText>
        </w:r>
        <w:r w:rsidR="006F7120">
          <w:rPr>
            <w:noProof/>
            <w:webHidden/>
          </w:rPr>
        </w:r>
        <w:r w:rsidR="006F7120">
          <w:rPr>
            <w:noProof/>
            <w:webHidden/>
          </w:rPr>
          <w:fldChar w:fldCharType="separate"/>
        </w:r>
        <w:r w:rsidR="006F7120">
          <w:rPr>
            <w:noProof/>
            <w:webHidden/>
          </w:rPr>
          <w:t>33</w:t>
        </w:r>
        <w:r w:rsidR="006F7120">
          <w:rPr>
            <w:noProof/>
            <w:webHidden/>
          </w:rPr>
          <w:fldChar w:fldCharType="end"/>
        </w:r>
      </w:hyperlink>
    </w:p>
    <w:p w14:paraId="2A426270" w14:textId="684C27C9" w:rsidR="006F7120" w:rsidRDefault="00517306">
      <w:pPr>
        <w:pStyle w:val="TableofFigures"/>
        <w:tabs>
          <w:tab w:val="right" w:leader="dot" w:pos="9016"/>
        </w:tabs>
        <w:rPr>
          <w:rFonts w:asciiTheme="minorHAnsi" w:eastAsiaTheme="minorEastAsia" w:hAnsiTheme="minorHAnsi"/>
          <w:noProof/>
          <w:color w:val="auto"/>
          <w:szCs w:val="24"/>
          <w:lang w:val="en-IN" w:eastAsia="en-IN"/>
        </w:rPr>
      </w:pPr>
      <w:hyperlink w:anchor="_Toc238219274" w:history="1">
        <w:r w:rsidR="006F7120" w:rsidRPr="00F92A48">
          <w:rPr>
            <w:rStyle w:val="Hyperlink"/>
            <w:noProof/>
          </w:rPr>
          <w:t>Figure 3.1: Application of Research Onion</w:t>
        </w:r>
        <w:r w:rsidR="006F7120">
          <w:rPr>
            <w:noProof/>
            <w:webHidden/>
          </w:rPr>
          <w:tab/>
        </w:r>
        <w:r w:rsidR="006F7120">
          <w:rPr>
            <w:noProof/>
            <w:webHidden/>
          </w:rPr>
          <w:fldChar w:fldCharType="begin"/>
        </w:r>
        <w:r w:rsidR="006F7120">
          <w:rPr>
            <w:noProof/>
            <w:webHidden/>
          </w:rPr>
          <w:instrText xml:space="preserve"> PAGEREF _Toc238219274 \h </w:instrText>
        </w:r>
        <w:r w:rsidR="006F7120">
          <w:rPr>
            <w:noProof/>
            <w:webHidden/>
          </w:rPr>
        </w:r>
        <w:r w:rsidR="006F7120">
          <w:rPr>
            <w:noProof/>
            <w:webHidden/>
          </w:rPr>
          <w:fldChar w:fldCharType="separate"/>
        </w:r>
        <w:r w:rsidR="006F7120">
          <w:rPr>
            <w:noProof/>
            <w:webHidden/>
          </w:rPr>
          <w:t>35</w:t>
        </w:r>
        <w:r w:rsidR="006F7120">
          <w:rPr>
            <w:noProof/>
            <w:webHidden/>
          </w:rPr>
          <w:fldChar w:fldCharType="end"/>
        </w:r>
      </w:hyperlink>
    </w:p>
    <w:p w14:paraId="4FC7261F" w14:textId="154B65C1" w:rsidR="006F7120" w:rsidRDefault="00517306">
      <w:pPr>
        <w:pStyle w:val="TableofFigures"/>
        <w:tabs>
          <w:tab w:val="right" w:leader="dot" w:pos="9016"/>
        </w:tabs>
        <w:rPr>
          <w:rFonts w:asciiTheme="minorHAnsi" w:eastAsiaTheme="minorEastAsia" w:hAnsiTheme="minorHAnsi"/>
          <w:noProof/>
          <w:color w:val="auto"/>
          <w:szCs w:val="24"/>
          <w:lang w:val="en-IN" w:eastAsia="en-IN"/>
        </w:rPr>
      </w:pPr>
      <w:hyperlink w:anchor="_Toc238219275" w:history="1">
        <w:r w:rsidR="006F7120" w:rsidRPr="00F92A48">
          <w:rPr>
            <w:rStyle w:val="Hyperlink"/>
            <w:noProof/>
          </w:rPr>
          <w:t>Figure 3.2: Application of PRISMA</w:t>
        </w:r>
        <w:r w:rsidR="006F7120">
          <w:rPr>
            <w:noProof/>
            <w:webHidden/>
          </w:rPr>
          <w:tab/>
        </w:r>
        <w:r w:rsidR="006F7120">
          <w:rPr>
            <w:noProof/>
            <w:webHidden/>
          </w:rPr>
          <w:fldChar w:fldCharType="begin"/>
        </w:r>
        <w:r w:rsidR="006F7120">
          <w:rPr>
            <w:noProof/>
            <w:webHidden/>
          </w:rPr>
          <w:instrText xml:space="preserve"> PAGEREF _Toc238219275 \h </w:instrText>
        </w:r>
        <w:r w:rsidR="006F7120">
          <w:rPr>
            <w:noProof/>
            <w:webHidden/>
          </w:rPr>
        </w:r>
        <w:r w:rsidR="006F7120">
          <w:rPr>
            <w:noProof/>
            <w:webHidden/>
          </w:rPr>
          <w:fldChar w:fldCharType="separate"/>
        </w:r>
        <w:r w:rsidR="006F7120">
          <w:rPr>
            <w:noProof/>
            <w:webHidden/>
          </w:rPr>
          <w:t>41</w:t>
        </w:r>
        <w:r w:rsidR="006F7120">
          <w:rPr>
            <w:noProof/>
            <w:webHidden/>
          </w:rPr>
          <w:fldChar w:fldCharType="end"/>
        </w:r>
      </w:hyperlink>
    </w:p>
    <w:p w14:paraId="260E5F63" w14:textId="64435B27" w:rsidR="006F7120" w:rsidRDefault="00517306">
      <w:pPr>
        <w:pStyle w:val="TableofFigures"/>
        <w:tabs>
          <w:tab w:val="right" w:leader="dot" w:pos="9016"/>
        </w:tabs>
        <w:rPr>
          <w:rFonts w:asciiTheme="minorHAnsi" w:eastAsiaTheme="minorEastAsia" w:hAnsiTheme="minorHAnsi"/>
          <w:noProof/>
          <w:color w:val="auto"/>
          <w:szCs w:val="24"/>
          <w:lang w:val="en-IN" w:eastAsia="en-IN"/>
        </w:rPr>
      </w:pPr>
      <w:hyperlink w:anchor="_Toc238219276" w:history="1">
        <w:r w:rsidR="006F7120" w:rsidRPr="00F92A48">
          <w:rPr>
            <w:rStyle w:val="Hyperlink"/>
            <w:noProof/>
          </w:rPr>
          <w:t>Figure 4.1: Community Fair Trade Programme of The Body Shop</w:t>
        </w:r>
        <w:r w:rsidR="006F7120">
          <w:rPr>
            <w:noProof/>
            <w:webHidden/>
          </w:rPr>
          <w:tab/>
        </w:r>
        <w:r w:rsidR="006F7120">
          <w:rPr>
            <w:noProof/>
            <w:webHidden/>
          </w:rPr>
          <w:fldChar w:fldCharType="begin"/>
        </w:r>
        <w:r w:rsidR="006F7120">
          <w:rPr>
            <w:noProof/>
            <w:webHidden/>
          </w:rPr>
          <w:instrText xml:space="preserve"> PAGEREF _Toc238219276 \h </w:instrText>
        </w:r>
        <w:r w:rsidR="006F7120">
          <w:rPr>
            <w:noProof/>
            <w:webHidden/>
          </w:rPr>
        </w:r>
        <w:r w:rsidR="006F7120">
          <w:rPr>
            <w:noProof/>
            <w:webHidden/>
          </w:rPr>
          <w:fldChar w:fldCharType="separate"/>
        </w:r>
        <w:r w:rsidR="006F7120">
          <w:rPr>
            <w:noProof/>
            <w:webHidden/>
          </w:rPr>
          <w:t>49</w:t>
        </w:r>
        <w:r w:rsidR="006F7120">
          <w:rPr>
            <w:noProof/>
            <w:webHidden/>
          </w:rPr>
          <w:fldChar w:fldCharType="end"/>
        </w:r>
      </w:hyperlink>
    </w:p>
    <w:p w14:paraId="106E1091" w14:textId="144EA21C" w:rsidR="006F7120" w:rsidRDefault="00517306">
      <w:pPr>
        <w:pStyle w:val="TableofFigures"/>
        <w:tabs>
          <w:tab w:val="right" w:leader="dot" w:pos="9016"/>
        </w:tabs>
        <w:rPr>
          <w:rFonts w:asciiTheme="minorHAnsi" w:eastAsiaTheme="minorEastAsia" w:hAnsiTheme="minorHAnsi"/>
          <w:noProof/>
          <w:color w:val="auto"/>
          <w:szCs w:val="24"/>
          <w:lang w:val="en-IN" w:eastAsia="en-IN"/>
        </w:rPr>
      </w:pPr>
      <w:hyperlink w:anchor="_Toc238219277" w:history="1">
        <w:r w:rsidR="006F7120" w:rsidRPr="00F92A48">
          <w:rPr>
            <w:rStyle w:val="Hyperlink"/>
            <w:noProof/>
          </w:rPr>
          <w:t>Figure 4.2: The Future of Body Shop’s Packaging</w:t>
        </w:r>
        <w:r w:rsidR="006F7120">
          <w:rPr>
            <w:noProof/>
            <w:webHidden/>
          </w:rPr>
          <w:tab/>
        </w:r>
        <w:r w:rsidR="006F7120">
          <w:rPr>
            <w:noProof/>
            <w:webHidden/>
          </w:rPr>
          <w:fldChar w:fldCharType="begin"/>
        </w:r>
        <w:r w:rsidR="006F7120">
          <w:rPr>
            <w:noProof/>
            <w:webHidden/>
          </w:rPr>
          <w:instrText xml:space="preserve"> PAGEREF _Toc238219277 \h </w:instrText>
        </w:r>
        <w:r w:rsidR="006F7120">
          <w:rPr>
            <w:noProof/>
            <w:webHidden/>
          </w:rPr>
        </w:r>
        <w:r w:rsidR="006F7120">
          <w:rPr>
            <w:noProof/>
            <w:webHidden/>
          </w:rPr>
          <w:fldChar w:fldCharType="separate"/>
        </w:r>
        <w:r w:rsidR="006F7120">
          <w:rPr>
            <w:noProof/>
            <w:webHidden/>
          </w:rPr>
          <w:t>53</w:t>
        </w:r>
        <w:r w:rsidR="006F7120">
          <w:rPr>
            <w:noProof/>
            <w:webHidden/>
          </w:rPr>
          <w:fldChar w:fldCharType="end"/>
        </w:r>
      </w:hyperlink>
    </w:p>
    <w:p w14:paraId="72E95BCE" w14:textId="697E359C" w:rsidR="009A72AB" w:rsidRPr="00CE7BB9" w:rsidRDefault="009A72AB" w:rsidP="009A72AB">
      <w:r w:rsidRPr="00CE7BB9">
        <w:fldChar w:fldCharType="end"/>
      </w:r>
    </w:p>
    <w:p w14:paraId="08290A17" w14:textId="77777777" w:rsidR="009A72AB" w:rsidRPr="00CE7BB9" w:rsidRDefault="009A72AB">
      <w:pPr>
        <w:spacing w:before="0" w:after="160" w:line="259" w:lineRule="auto"/>
        <w:jc w:val="left"/>
        <w:rPr>
          <w:b/>
          <w:bCs/>
          <w:sz w:val="28"/>
          <w:szCs w:val="24"/>
        </w:rPr>
      </w:pPr>
      <w:r w:rsidRPr="00CE7BB9">
        <w:rPr>
          <w:b/>
          <w:bCs/>
          <w:sz w:val="28"/>
          <w:szCs w:val="24"/>
        </w:rPr>
        <w:br w:type="page"/>
      </w:r>
    </w:p>
    <w:p w14:paraId="5E9A44AF" w14:textId="2C530665" w:rsidR="009A72AB" w:rsidRPr="00CE7BB9" w:rsidRDefault="009A72AB" w:rsidP="009A72AB">
      <w:pPr>
        <w:jc w:val="center"/>
        <w:rPr>
          <w:sz w:val="28"/>
          <w:szCs w:val="24"/>
        </w:rPr>
      </w:pPr>
      <w:r w:rsidRPr="00CE7BB9">
        <w:rPr>
          <w:b/>
          <w:bCs/>
          <w:sz w:val="28"/>
          <w:szCs w:val="24"/>
        </w:rPr>
        <w:lastRenderedPageBreak/>
        <w:t>List of Tables</w:t>
      </w:r>
      <w:r w:rsidRPr="00CE7BB9">
        <w:rPr>
          <w:sz w:val="28"/>
          <w:szCs w:val="24"/>
        </w:rPr>
        <w:t xml:space="preserve"> </w:t>
      </w:r>
    </w:p>
    <w:p w14:paraId="172E27AE" w14:textId="19BFA407" w:rsidR="006F7120" w:rsidRDefault="009A72AB">
      <w:pPr>
        <w:pStyle w:val="TableofFigures"/>
        <w:tabs>
          <w:tab w:val="right" w:leader="dot" w:pos="9016"/>
        </w:tabs>
        <w:rPr>
          <w:rFonts w:asciiTheme="minorHAnsi" w:eastAsiaTheme="minorEastAsia" w:hAnsiTheme="minorHAnsi"/>
          <w:noProof/>
          <w:color w:val="auto"/>
          <w:szCs w:val="24"/>
          <w:lang w:val="en-IN" w:eastAsia="en-IN"/>
        </w:rPr>
      </w:pPr>
      <w:r w:rsidRPr="00CE7BB9">
        <w:fldChar w:fldCharType="begin"/>
      </w:r>
      <w:r w:rsidRPr="00CE7BB9">
        <w:instrText xml:space="preserve"> TOC \h \z \t "Heading 6" \c </w:instrText>
      </w:r>
      <w:r w:rsidRPr="00CE7BB9">
        <w:fldChar w:fldCharType="separate"/>
      </w:r>
      <w:hyperlink w:anchor="_Toc238219278" w:history="1">
        <w:r w:rsidR="006F7120" w:rsidRPr="006924CC">
          <w:rPr>
            <w:rStyle w:val="Hyperlink"/>
            <w:noProof/>
          </w:rPr>
          <w:t>Table 3.1: Inclusion and Exclusion Criteria</w:t>
        </w:r>
        <w:r w:rsidR="006F7120">
          <w:rPr>
            <w:noProof/>
            <w:webHidden/>
          </w:rPr>
          <w:tab/>
        </w:r>
        <w:r w:rsidR="006F7120">
          <w:rPr>
            <w:noProof/>
            <w:webHidden/>
          </w:rPr>
          <w:fldChar w:fldCharType="begin"/>
        </w:r>
        <w:r w:rsidR="006F7120">
          <w:rPr>
            <w:noProof/>
            <w:webHidden/>
          </w:rPr>
          <w:instrText xml:space="preserve"> PAGEREF _Toc238219278 \h </w:instrText>
        </w:r>
        <w:r w:rsidR="006F7120">
          <w:rPr>
            <w:noProof/>
            <w:webHidden/>
          </w:rPr>
        </w:r>
        <w:r w:rsidR="006F7120">
          <w:rPr>
            <w:noProof/>
            <w:webHidden/>
          </w:rPr>
          <w:fldChar w:fldCharType="separate"/>
        </w:r>
        <w:r w:rsidR="006F7120">
          <w:rPr>
            <w:noProof/>
            <w:webHidden/>
          </w:rPr>
          <w:t>40</w:t>
        </w:r>
        <w:r w:rsidR="006F7120">
          <w:rPr>
            <w:noProof/>
            <w:webHidden/>
          </w:rPr>
          <w:fldChar w:fldCharType="end"/>
        </w:r>
      </w:hyperlink>
    </w:p>
    <w:p w14:paraId="60B4F894" w14:textId="0B6DFA98" w:rsidR="006F7120" w:rsidRDefault="00517306">
      <w:pPr>
        <w:pStyle w:val="TableofFigures"/>
        <w:tabs>
          <w:tab w:val="right" w:leader="dot" w:pos="9016"/>
        </w:tabs>
        <w:rPr>
          <w:rFonts w:asciiTheme="minorHAnsi" w:eastAsiaTheme="minorEastAsia" w:hAnsiTheme="minorHAnsi"/>
          <w:noProof/>
          <w:color w:val="auto"/>
          <w:szCs w:val="24"/>
          <w:lang w:val="en-IN" w:eastAsia="en-IN"/>
        </w:rPr>
      </w:pPr>
      <w:hyperlink w:anchor="_Toc238219279" w:history="1">
        <w:r w:rsidR="006F7120" w:rsidRPr="006924CC">
          <w:rPr>
            <w:rStyle w:val="Hyperlink"/>
            <w:noProof/>
          </w:rPr>
          <w:t>Table 3.2: Applying Thematic Analysis Approach</w:t>
        </w:r>
        <w:r w:rsidR="006F7120">
          <w:rPr>
            <w:noProof/>
            <w:webHidden/>
          </w:rPr>
          <w:tab/>
        </w:r>
        <w:r w:rsidR="006F7120">
          <w:rPr>
            <w:noProof/>
            <w:webHidden/>
          </w:rPr>
          <w:fldChar w:fldCharType="begin"/>
        </w:r>
        <w:r w:rsidR="006F7120">
          <w:rPr>
            <w:noProof/>
            <w:webHidden/>
          </w:rPr>
          <w:instrText xml:space="preserve"> PAGEREF _Toc238219279 \h </w:instrText>
        </w:r>
        <w:r w:rsidR="006F7120">
          <w:rPr>
            <w:noProof/>
            <w:webHidden/>
          </w:rPr>
        </w:r>
        <w:r w:rsidR="006F7120">
          <w:rPr>
            <w:noProof/>
            <w:webHidden/>
          </w:rPr>
          <w:fldChar w:fldCharType="separate"/>
        </w:r>
        <w:r w:rsidR="006F7120">
          <w:rPr>
            <w:noProof/>
            <w:webHidden/>
          </w:rPr>
          <w:t>42</w:t>
        </w:r>
        <w:r w:rsidR="006F7120">
          <w:rPr>
            <w:noProof/>
            <w:webHidden/>
          </w:rPr>
          <w:fldChar w:fldCharType="end"/>
        </w:r>
      </w:hyperlink>
    </w:p>
    <w:p w14:paraId="19B132B7" w14:textId="6A06F1DF" w:rsidR="006F7120" w:rsidRDefault="00517306">
      <w:pPr>
        <w:pStyle w:val="TableofFigures"/>
        <w:tabs>
          <w:tab w:val="right" w:leader="dot" w:pos="9016"/>
        </w:tabs>
        <w:rPr>
          <w:rFonts w:asciiTheme="minorHAnsi" w:eastAsiaTheme="minorEastAsia" w:hAnsiTheme="minorHAnsi"/>
          <w:noProof/>
          <w:color w:val="auto"/>
          <w:szCs w:val="24"/>
          <w:lang w:val="en-IN" w:eastAsia="en-IN"/>
        </w:rPr>
      </w:pPr>
      <w:hyperlink w:anchor="_Toc238219280" w:history="1">
        <w:r w:rsidR="006F7120" w:rsidRPr="006924CC">
          <w:rPr>
            <w:rStyle w:val="Hyperlink"/>
            <w:noProof/>
          </w:rPr>
          <w:t>Table 4.3: Code Generation for Theme 1</w:t>
        </w:r>
        <w:r w:rsidR="006F7120">
          <w:rPr>
            <w:noProof/>
            <w:webHidden/>
          </w:rPr>
          <w:tab/>
        </w:r>
        <w:r w:rsidR="006F7120">
          <w:rPr>
            <w:noProof/>
            <w:webHidden/>
          </w:rPr>
          <w:fldChar w:fldCharType="begin"/>
        </w:r>
        <w:r w:rsidR="006F7120">
          <w:rPr>
            <w:noProof/>
            <w:webHidden/>
          </w:rPr>
          <w:instrText xml:space="preserve"> PAGEREF _Toc238219280 \h </w:instrText>
        </w:r>
        <w:r w:rsidR="006F7120">
          <w:rPr>
            <w:noProof/>
            <w:webHidden/>
          </w:rPr>
        </w:r>
        <w:r w:rsidR="006F7120">
          <w:rPr>
            <w:noProof/>
            <w:webHidden/>
          </w:rPr>
          <w:fldChar w:fldCharType="separate"/>
        </w:r>
        <w:r w:rsidR="006F7120">
          <w:rPr>
            <w:noProof/>
            <w:webHidden/>
          </w:rPr>
          <w:t>48</w:t>
        </w:r>
        <w:r w:rsidR="006F7120">
          <w:rPr>
            <w:noProof/>
            <w:webHidden/>
          </w:rPr>
          <w:fldChar w:fldCharType="end"/>
        </w:r>
      </w:hyperlink>
    </w:p>
    <w:p w14:paraId="3DF34E01" w14:textId="0A8DC62D" w:rsidR="006F7120" w:rsidRDefault="00517306">
      <w:pPr>
        <w:pStyle w:val="TableofFigures"/>
        <w:tabs>
          <w:tab w:val="right" w:leader="dot" w:pos="9016"/>
        </w:tabs>
        <w:rPr>
          <w:rFonts w:asciiTheme="minorHAnsi" w:eastAsiaTheme="minorEastAsia" w:hAnsiTheme="minorHAnsi"/>
          <w:noProof/>
          <w:color w:val="auto"/>
          <w:szCs w:val="24"/>
          <w:lang w:val="en-IN" w:eastAsia="en-IN"/>
        </w:rPr>
      </w:pPr>
      <w:hyperlink w:anchor="_Toc238219281" w:history="1">
        <w:r w:rsidR="006F7120" w:rsidRPr="006924CC">
          <w:rPr>
            <w:rStyle w:val="Hyperlink"/>
            <w:noProof/>
          </w:rPr>
          <w:t>Table 4.4: Code Generation for Theme 2</w:t>
        </w:r>
        <w:r w:rsidR="006F7120">
          <w:rPr>
            <w:noProof/>
            <w:webHidden/>
          </w:rPr>
          <w:tab/>
        </w:r>
        <w:r w:rsidR="006F7120">
          <w:rPr>
            <w:noProof/>
            <w:webHidden/>
          </w:rPr>
          <w:fldChar w:fldCharType="begin"/>
        </w:r>
        <w:r w:rsidR="006F7120">
          <w:rPr>
            <w:noProof/>
            <w:webHidden/>
          </w:rPr>
          <w:instrText xml:space="preserve"> PAGEREF _Toc238219281 \h </w:instrText>
        </w:r>
        <w:r w:rsidR="006F7120">
          <w:rPr>
            <w:noProof/>
            <w:webHidden/>
          </w:rPr>
        </w:r>
        <w:r w:rsidR="006F7120">
          <w:rPr>
            <w:noProof/>
            <w:webHidden/>
          </w:rPr>
          <w:fldChar w:fldCharType="separate"/>
        </w:r>
        <w:r w:rsidR="006F7120">
          <w:rPr>
            <w:noProof/>
            <w:webHidden/>
          </w:rPr>
          <w:t>50</w:t>
        </w:r>
        <w:r w:rsidR="006F7120">
          <w:rPr>
            <w:noProof/>
            <w:webHidden/>
          </w:rPr>
          <w:fldChar w:fldCharType="end"/>
        </w:r>
      </w:hyperlink>
    </w:p>
    <w:p w14:paraId="3A0446B1" w14:textId="04751CD3" w:rsidR="006F7120" w:rsidRDefault="00517306">
      <w:pPr>
        <w:pStyle w:val="TableofFigures"/>
        <w:tabs>
          <w:tab w:val="right" w:leader="dot" w:pos="9016"/>
        </w:tabs>
        <w:rPr>
          <w:rFonts w:asciiTheme="minorHAnsi" w:eastAsiaTheme="minorEastAsia" w:hAnsiTheme="minorHAnsi"/>
          <w:noProof/>
          <w:color w:val="auto"/>
          <w:szCs w:val="24"/>
          <w:lang w:val="en-IN" w:eastAsia="en-IN"/>
        </w:rPr>
      </w:pPr>
      <w:hyperlink w:anchor="_Toc238219282" w:history="1">
        <w:r w:rsidR="006F7120" w:rsidRPr="006924CC">
          <w:rPr>
            <w:rStyle w:val="Hyperlink"/>
            <w:noProof/>
          </w:rPr>
          <w:t>Table 4.5: Code Generation for Theme 3</w:t>
        </w:r>
        <w:r w:rsidR="006F7120">
          <w:rPr>
            <w:noProof/>
            <w:webHidden/>
          </w:rPr>
          <w:tab/>
        </w:r>
        <w:r w:rsidR="006F7120">
          <w:rPr>
            <w:noProof/>
            <w:webHidden/>
          </w:rPr>
          <w:fldChar w:fldCharType="begin"/>
        </w:r>
        <w:r w:rsidR="006F7120">
          <w:rPr>
            <w:noProof/>
            <w:webHidden/>
          </w:rPr>
          <w:instrText xml:space="preserve"> PAGEREF _Toc238219282 \h </w:instrText>
        </w:r>
        <w:r w:rsidR="006F7120">
          <w:rPr>
            <w:noProof/>
            <w:webHidden/>
          </w:rPr>
        </w:r>
        <w:r w:rsidR="006F7120">
          <w:rPr>
            <w:noProof/>
            <w:webHidden/>
          </w:rPr>
          <w:fldChar w:fldCharType="separate"/>
        </w:r>
        <w:r w:rsidR="006F7120">
          <w:rPr>
            <w:noProof/>
            <w:webHidden/>
          </w:rPr>
          <w:t>52</w:t>
        </w:r>
        <w:r w:rsidR="006F7120">
          <w:rPr>
            <w:noProof/>
            <w:webHidden/>
          </w:rPr>
          <w:fldChar w:fldCharType="end"/>
        </w:r>
      </w:hyperlink>
    </w:p>
    <w:p w14:paraId="5118D555" w14:textId="69AB7600" w:rsidR="006F7120" w:rsidRDefault="00517306">
      <w:pPr>
        <w:pStyle w:val="TableofFigures"/>
        <w:tabs>
          <w:tab w:val="right" w:leader="dot" w:pos="9016"/>
        </w:tabs>
        <w:rPr>
          <w:rFonts w:asciiTheme="minorHAnsi" w:eastAsiaTheme="minorEastAsia" w:hAnsiTheme="minorHAnsi"/>
          <w:noProof/>
          <w:color w:val="auto"/>
          <w:szCs w:val="24"/>
          <w:lang w:val="en-IN" w:eastAsia="en-IN"/>
        </w:rPr>
      </w:pPr>
      <w:hyperlink w:anchor="_Toc238219283" w:history="1">
        <w:r w:rsidR="006F7120" w:rsidRPr="006924CC">
          <w:rPr>
            <w:rStyle w:val="Hyperlink"/>
            <w:noProof/>
          </w:rPr>
          <w:t>Table 4.6: Code Generation for Theme 4</w:t>
        </w:r>
        <w:r w:rsidR="006F7120">
          <w:rPr>
            <w:noProof/>
            <w:webHidden/>
          </w:rPr>
          <w:tab/>
        </w:r>
        <w:r w:rsidR="006F7120">
          <w:rPr>
            <w:noProof/>
            <w:webHidden/>
          </w:rPr>
          <w:fldChar w:fldCharType="begin"/>
        </w:r>
        <w:r w:rsidR="006F7120">
          <w:rPr>
            <w:noProof/>
            <w:webHidden/>
          </w:rPr>
          <w:instrText xml:space="preserve"> PAGEREF _Toc238219283 \h </w:instrText>
        </w:r>
        <w:r w:rsidR="006F7120">
          <w:rPr>
            <w:noProof/>
            <w:webHidden/>
          </w:rPr>
        </w:r>
        <w:r w:rsidR="006F7120">
          <w:rPr>
            <w:noProof/>
            <w:webHidden/>
          </w:rPr>
          <w:fldChar w:fldCharType="separate"/>
        </w:r>
        <w:r w:rsidR="006F7120">
          <w:rPr>
            <w:noProof/>
            <w:webHidden/>
          </w:rPr>
          <w:t>54</w:t>
        </w:r>
        <w:r w:rsidR="006F7120">
          <w:rPr>
            <w:noProof/>
            <w:webHidden/>
          </w:rPr>
          <w:fldChar w:fldCharType="end"/>
        </w:r>
      </w:hyperlink>
    </w:p>
    <w:p w14:paraId="6948DC10" w14:textId="40BD0056" w:rsidR="00257549" w:rsidRPr="00CE7BB9" w:rsidRDefault="009A72AB" w:rsidP="009A72AB">
      <w:pPr>
        <w:jc w:val="center"/>
      </w:pPr>
      <w:r w:rsidRPr="00CE7BB9">
        <w:fldChar w:fldCharType="end"/>
      </w:r>
      <w:r w:rsidR="00257549" w:rsidRPr="00CE7BB9">
        <w:br w:type="page"/>
      </w:r>
    </w:p>
    <w:p w14:paraId="301E2B02" w14:textId="77777777" w:rsidR="00DE085A" w:rsidRPr="00CE7BB9" w:rsidRDefault="00DE085A" w:rsidP="007B6C7D">
      <w:pPr>
        <w:pStyle w:val="Heading1"/>
        <w:jc w:val="center"/>
      </w:pPr>
      <w:bookmarkStart w:id="0" w:name="_Toc238219196"/>
      <w:r w:rsidRPr="00CE7BB9">
        <w:lastRenderedPageBreak/>
        <w:t>Acknowledgement</w:t>
      </w:r>
      <w:bookmarkEnd w:id="0"/>
    </w:p>
    <w:p w14:paraId="1064B5C2" w14:textId="77777777" w:rsidR="00DE085A" w:rsidRPr="00CE7BB9" w:rsidRDefault="00DE085A" w:rsidP="00DE085A">
      <w:r w:rsidRPr="00CE7BB9">
        <w:t>This dissertation would not be possible without the help from my supervisor and peers. Therefore, I would like to express my sincere gratitude to my supervisor for their valuable guidance, constructive feedback. I would also like to thank my peers and the family members for their continuous support throughout this dissertation.</w:t>
      </w:r>
    </w:p>
    <w:p w14:paraId="029D98A4" w14:textId="77777777" w:rsidR="00DE085A" w:rsidRPr="00CE7BB9" w:rsidRDefault="00DE085A" w:rsidP="00DE085A">
      <w:pPr>
        <w:spacing w:before="0" w:after="160" w:line="259" w:lineRule="auto"/>
        <w:jc w:val="left"/>
        <w:rPr>
          <w:b/>
          <w:bCs/>
          <w:sz w:val="28"/>
          <w:szCs w:val="24"/>
        </w:rPr>
      </w:pPr>
      <w:r w:rsidRPr="00CE7BB9">
        <w:rPr>
          <w:b/>
          <w:bCs/>
          <w:sz w:val="28"/>
          <w:szCs w:val="24"/>
        </w:rPr>
        <w:br w:type="page"/>
      </w:r>
    </w:p>
    <w:p w14:paraId="72F571CA" w14:textId="77777777" w:rsidR="00DE085A" w:rsidRPr="00CE7BB9" w:rsidRDefault="00DE085A" w:rsidP="007B6C7D">
      <w:pPr>
        <w:pStyle w:val="Heading1"/>
        <w:jc w:val="center"/>
      </w:pPr>
      <w:bookmarkStart w:id="1" w:name="_Toc238219197"/>
      <w:r w:rsidRPr="00CE7BB9">
        <w:lastRenderedPageBreak/>
        <w:t>Abstract</w:t>
      </w:r>
      <w:bookmarkEnd w:id="1"/>
    </w:p>
    <w:p w14:paraId="2F8E2F43" w14:textId="371E7915" w:rsidR="007B6C7D" w:rsidRPr="00CE7BB9" w:rsidRDefault="00DE085A" w:rsidP="00DE085A">
      <w:r w:rsidRPr="00CE7BB9">
        <w:t xml:space="preserve">The considered methodology involved an interpretive philosophical paradigm, an inductive research approach, and the case study method, employing secondary data which included information drawn from business reports, academic studies, trade journals and media sources. Financial data were used for analysis, and the methodology used the Braun and Clarke coding process and the </w:t>
      </w:r>
      <w:r w:rsidR="00D62B17">
        <w:t>BPLC</w:t>
      </w:r>
      <w:r w:rsidRPr="00CE7BB9">
        <w:t xml:space="preserve"> Product Life Cycle model. The central research question being evaluated in this study revolves around whether the environmental and social sustainability initiatives and their impact on the financial performance of The Body Shop in the United Kingdom and India</w:t>
      </w:r>
      <w:r w:rsidR="00522C89">
        <w:t xml:space="preserve">. </w:t>
      </w:r>
      <w:r w:rsidRPr="00CE7BB9">
        <w:t xml:space="preserve">The study assesses the operations of The Body Shop in the UK and India between 2019 and 2024. The quantitative findings demonstrate that the operations experience a significant decline in the UK while witnessing growth and profitability in the Indian master franchise market environment. </w:t>
      </w:r>
    </w:p>
    <w:p w14:paraId="7C74AB47" w14:textId="59391D3C" w:rsidR="00DE085A" w:rsidRPr="00CE7BB9" w:rsidRDefault="00DE085A" w:rsidP="00DE085A">
      <w:r w:rsidRPr="00CE7BB9">
        <w:t xml:space="preserve">Findings demonstrate the improvement of ethical branding, relationships with stakeholders, and competitive positioning of sustainability initiatives taken by </w:t>
      </w:r>
      <w:r w:rsidR="00D011E7" w:rsidRPr="00CE7BB9">
        <w:t>The</w:t>
      </w:r>
      <w:r w:rsidRPr="00CE7BB9">
        <w:t xml:space="preserve"> Body Shop. Value created by environmental and social aspects such as Community Fair Trade, ethical sourcing, sustainable packaging, refillable and vegan products. However, financial results were completely opposite in the case of the UK and Indian markets where high level of volatility was seen in the UK while the Indian market showed higher stability.  In this synthesis review paper, the connection between environmental sustainability and social sustainability with financial success in the cosmetics industry has been discussed. Research shows that the adoption of green marketing mix, circular beauty, and bio-based products have helped increase customer satisfaction, brand loyalty, and efficiency. Ethical sourcing, predictive analytics in e-commerce, and ESG transparency within the supply chain are helping to connect intentions to results.</w:t>
      </w:r>
      <w:r w:rsidR="00522C89">
        <w:t xml:space="preserve"> </w:t>
      </w:r>
      <w:r w:rsidRPr="00CE7BB9">
        <w:t xml:space="preserve">The discussion shows that sustainability does not necessarily guarantee financial success but rather depends on the situation in the market, competition, and other issues. From the perspective of </w:t>
      </w:r>
      <w:r w:rsidR="0040729E">
        <w:t>Buttler’s</w:t>
      </w:r>
      <w:r w:rsidRPr="00CE7BB9">
        <w:t xml:space="preserve"> Product Life Cycle framework, one can state that overall, the product is at the phase of decline and restructuring.</w:t>
      </w:r>
    </w:p>
    <w:p w14:paraId="460D9905" w14:textId="77777777" w:rsidR="00D00A79" w:rsidRPr="00CE7BB9" w:rsidRDefault="00D00A79" w:rsidP="00522C89">
      <w:pPr>
        <w:pStyle w:val="Heading1"/>
      </w:pPr>
      <w:bookmarkStart w:id="2" w:name="_Toc237876799"/>
      <w:bookmarkStart w:id="3" w:name="_Toc237957092"/>
      <w:bookmarkStart w:id="4" w:name="_Toc238219198"/>
      <w:r w:rsidRPr="00CE7BB9">
        <w:lastRenderedPageBreak/>
        <w:t xml:space="preserve">Chapter 1: </w:t>
      </w:r>
      <w:r w:rsidRPr="00522C89">
        <w:t>Introduction</w:t>
      </w:r>
      <w:bookmarkEnd w:id="2"/>
      <w:bookmarkEnd w:id="3"/>
      <w:bookmarkEnd w:id="4"/>
      <w:r w:rsidRPr="00CE7BB9">
        <w:t xml:space="preserve"> </w:t>
      </w:r>
    </w:p>
    <w:p w14:paraId="12B424C5" w14:textId="77777777" w:rsidR="00D00A79" w:rsidRPr="00CE7BB9" w:rsidRDefault="00D00A79" w:rsidP="00522C89">
      <w:pPr>
        <w:pStyle w:val="Heading2"/>
      </w:pPr>
      <w:bookmarkStart w:id="5" w:name="_hf8895u2aik0" w:colFirst="0" w:colLast="0"/>
      <w:bookmarkStart w:id="6" w:name="_Toc237876800"/>
      <w:bookmarkStart w:id="7" w:name="_Toc237957093"/>
      <w:bookmarkStart w:id="8" w:name="_Toc238219199"/>
      <w:bookmarkEnd w:id="5"/>
      <w:r w:rsidRPr="00CE7BB9">
        <w:t xml:space="preserve">1.1 Background to </w:t>
      </w:r>
      <w:r w:rsidRPr="00522C89">
        <w:t>the</w:t>
      </w:r>
      <w:r w:rsidRPr="00CE7BB9">
        <w:t xml:space="preserve"> Study</w:t>
      </w:r>
      <w:bookmarkEnd w:id="6"/>
      <w:bookmarkEnd w:id="7"/>
      <w:bookmarkEnd w:id="8"/>
      <w:r w:rsidRPr="00CE7BB9">
        <w:t xml:space="preserve"> </w:t>
      </w:r>
    </w:p>
    <w:p w14:paraId="23F345C7" w14:textId="77777777" w:rsidR="00D00A79" w:rsidRPr="00CE7BB9" w:rsidRDefault="00D00A79" w:rsidP="00D00A79">
      <w:r w:rsidRPr="00CE7BB9">
        <w:t xml:space="preserve">Environmental and social sustainability are among the major factors that relate to the requirements of modern businesses for long-term competitive development and financial resilience. However, maintaining sustainability commitment and reporting it correctly have become a strategic issue for commercial organisations (Manninen and </w:t>
      </w:r>
      <w:proofErr w:type="spellStart"/>
      <w:r w:rsidRPr="00CE7BB9">
        <w:t>Huiskonen</w:t>
      </w:r>
      <w:proofErr w:type="spellEnd"/>
      <w:r w:rsidRPr="00CE7BB9">
        <w:t xml:space="preserve">, 2022). The primary factors influencing these issues are climate change, lack of resource availability, the cost of ethical sourcing, and the growing expectations of the stakeholders. The approach of sustainability maintenance is not only an organisational image development strategy, but it also has necessary contributions to economic value creation. </w:t>
      </w:r>
    </w:p>
    <w:p w14:paraId="46C89D36" w14:textId="77777777" w:rsidR="00D00A79" w:rsidRPr="00CE7BB9" w:rsidRDefault="00D00A79" w:rsidP="00D00A79">
      <w:r w:rsidRPr="00CE7BB9">
        <w:t xml:space="preserve">The relationship between the sustainability and financial performance of organisations is not directly evident from the corporate strategy perspective. The integration of sustainability can be evaluated from the perspective of long-term financial performance through the specific mechanisms for enhancing the corporate reputation and developing consumer loyalty, along with the enhancement of operational efficiency through waste reduction. The responsible business practices, as mentioned by Camilleri et al., (2023), are associated with the creation of shared value while also maintaining market share. On the other hand, Bari, </w:t>
      </w:r>
      <w:proofErr w:type="spellStart"/>
      <w:r w:rsidRPr="00CE7BB9">
        <w:t>Chimhundu</w:t>
      </w:r>
      <w:proofErr w:type="spellEnd"/>
      <w:r w:rsidRPr="00CE7BB9">
        <w:t xml:space="preserve"> and Chan, (2022) have suggested that the environmental capabilities are effective in contributing towards sustainable competitive advantage. Overall, the sustainability initiative can involve significant investment, while their financial contribution can provide an opportunity for long-term development. </w:t>
      </w:r>
    </w:p>
    <w:p w14:paraId="19440A1E" w14:textId="77777777" w:rsidR="00D00A79" w:rsidRPr="00CE7BB9" w:rsidRDefault="00D00A79" w:rsidP="00522C89">
      <w:pPr>
        <w:pStyle w:val="Heading2"/>
      </w:pPr>
      <w:bookmarkStart w:id="9" w:name="_awxcleiz56iu" w:colFirst="0" w:colLast="0"/>
      <w:bookmarkStart w:id="10" w:name="_Toc237876801"/>
      <w:bookmarkStart w:id="11" w:name="_Toc237957094"/>
      <w:bookmarkStart w:id="12" w:name="_Toc238219200"/>
      <w:bookmarkEnd w:id="9"/>
      <w:r w:rsidRPr="00CE7BB9">
        <w:t xml:space="preserve">1.2 The </w:t>
      </w:r>
      <w:r w:rsidRPr="00522C89">
        <w:t>Body</w:t>
      </w:r>
      <w:r w:rsidRPr="00CE7BB9">
        <w:t xml:space="preserve"> Shop: Organisational and Market Context</w:t>
      </w:r>
      <w:bookmarkEnd w:id="10"/>
      <w:bookmarkEnd w:id="11"/>
      <w:bookmarkEnd w:id="12"/>
      <w:r w:rsidRPr="00CE7BB9">
        <w:t xml:space="preserve"> </w:t>
      </w:r>
    </w:p>
    <w:p w14:paraId="6244F125" w14:textId="77777777" w:rsidR="00D00A79" w:rsidRPr="00CE7BB9" w:rsidRDefault="00D00A79" w:rsidP="00D00A79">
      <w:r w:rsidRPr="00CE7BB9">
        <w:t xml:space="preserve">Established by Anita Roddick in the United Kingdom in 1976, The Body Shop is a distinctive personal care and cosmetics selling organisation, having ethical and socially responsible business practices (Body Shop, 2026). The identity of the organisation has been associated with cruelty-free products along with fair sourcing and environmental activism. These are the foundational practices included within the </w:t>
      </w:r>
      <w:r w:rsidRPr="00CE7BB9">
        <w:lastRenderedPageBreak/>
        <w:t xml:space="preserve">social and environmental responsibility in the commercial value proposition of the company, establishing a standard for corporate ethical positioning. </w:t>
      </w:r>
    </w:p>
    <w:p w14:paraId="09E406E4" w14:textId="77777777" w:rsidR="00D00A79" w:rsidRPr="00CE7BB9" w:rsidRDefault="00D00A79" w:rsidP="00D00A79">
      <w:r w:rsidRPr="00CE7BB9">
        <w:t xml:space="preserve">Despite having significant status in the business industry, there have been multiple financial difficulties between 2019 and 2024 that have been influenced by retail competition and alterations in consumer preferences, along with the increasing cost of operation. The loss of revenue, intense operational challenges, and ownership change contributed to an increase in the administrative process within the UK. Compared to the UK market, the Indian market is particularly relevant for the organisation, as initiatives like Plastics for Change are having a greater impact on the sustainability engagement approach in India (Plastics </w:t>
      </w:r>
      <w:proofErr w:type="gramStart"/>
      <w:r w:rsidRPr="00CE7BB9">
        <w:t>For</w:t>
      </w:r>
      <w:proofErr w:type="gramEnd"/>
      <w:r w:rsidRPr="00CE7BB9">
        <w:t xml:space="preserve"> Change, 2026). However, the circumstances create an essential question regarding the context in which the initiatives of sustainability can be translated into actual financial value. </w:t>
      </w:r>
    </w:p>
    <w:p w14:paraId="0BE90244" w14:textId="77777777" w:rsidR="00D00A79" w:rsidRPr="00CE7BB9" w:rsidRDefault="00D00A79" w:rsidP="00522C89">
      <w:pPr>
        <w:pStyle w:val="Heading2"/>
      </w:pPr>
      <w:bookmarkStart w:id="13" w:name="_45vs5ayvaex9" w:colFirst="0" w:colLast="0"/>
      <w:bookmarkStart w:id="14" w:name="_Toc237876802"/>
      <w:bookmarkStart w:id="15" w:name="_Toc237957095"/>
      <w:bookmarkStart w:id="16" w:name="_Toc238219201"/>
      <w:bookmarkEnd w:id="13"/>
      <w:r w:rsidRPr="00CE7BB9">
        <w:t xml:space="preserve">1.3 Research </w:t>
      </w:r>
      <w:r w:rsidRPr="00522C89">
        <w:t>Problem</w:t>
      </w:r>
      <w:bookmarkEnd w:id="14"/>
      <w:bookmarkEnd w:id="15"/>
      <w:bookmarkEnd w:id="16"/>
      <w:r w:rsidRPr="00CE7BB9">
        <w:t xml:space="preserve"> </w:t>
      </w:r>
    </w:p>
    <w:p w14:paraId="0508AF57" w14:textId="77777777" w:rsidR="00D00A79" w:rsidRPr="00CE7BB9" w:rsidRDefault="00D00A79" w:rsidP="00D00A79">
      <w:r w:rsidRPr="00CE7BB9">
        <w:t>The fundamental research problem is developed from the differentiation of the long-term sustainability, credibility, and financial difficulty of The Body Shop. The UK, being one of the mature home markets, has high retail saturation and provides intense business competition in the sustainable beauty product segment (</w:t>
      </w:r>
      <w:proofErr w:type="spellStart"/>
      <w:r w:rsidRPr="00CE7BB9">
        <w:t>Alvesa</w:t>
      </w:r>
      <w:proofErr w:type="spellEnd"/>
      <w:r w:rsidRPr="00CE7BB9">
        <w:t xml:space="preserve">, 2026). The image below highlights the established skincare market of the UK along with the recent trends and opportunities.  During the last few years, however, there has been financial pressure and administrative challenges in the UK, which are directly impacting the loyalty, competitive advantage, and economic value, reducing the capability of the organisation to maintain its commercial viability and sustainability commitments. </w:t>
      </w:r>
    </w:p>
    <w:p w14:paraId="393B5EC5" w14:textId="77777777" w:rsidR="00D00A79" w:rsidRPr="00CE7BB9" w:rsidRDefault="00D00A79" w:rsidP="00D00A79">
      <w:pPr>
        <w:jc w:val="center"/>
        <w:rPr>
          <w:b/>
          <w:bCs/>
        </w:rPr>
      </w:pPr>
      <w:r w:rsidRPr="00CE7BB9">
        <w:rPr>
          <w:b/>
          <w:bCs/>
          <w:noProof/>
        </w:rPr>
        <w:lastRenderedPageBreak/>
        <w:drawing>
          <wp:inline distT="114300" distB="114300" distL="114300" distR="114300" wp14:anchorId="3E1AF252" wp14:editId="0FB48A54">
            <wp:extent cx="5848350" cy="3152775"/>
            <wp:effectExtent l="19050" t="19050" r="19050" b="28575"/>
            <wp:docPr id="187099248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848350" cy="3152775"/>
                    </a:xfrm>
                    <a:prstGeom prst="rect">
                      <a:avLst/>
                    </a:prstGeom>
                    <a:ln>
                      <a:solidFill>
                        <a:schemeClr val="tx1"/>
                      </a:solidFill>
                    </a:ln>
                  </pic:spPr>
                </pic:pic>
              </a:graphicData>
            </a:graphic>
          </wp:inline>
        </w:drawing>
      </w:r>
    </w:p>
    <w:p w14:paraId="35AF6DF4" w14:textId="77777777" w:rsidR="00D00A79" w:rsidRPr="00CE7BB9" w:rsidRDefault="00D00A79" w:rsidP="00D00A79">
      <w:pPr>
        <w:pStyle w:val="Heading5"/>
      </w:pPr>
      <w:bookmarkStart w:id="17" w:name="_Toc237958521"/>
      <w:bookmarkStart w:id="18" w:name="_Toc238219268"/>
      <w:r w:rsidRPr="00CE7BB9">
        <w:t>Figure 1.1: Skincare Market of the UK</w:t>
      </w:r>
      <w:bookmarkEnd w:id="17"/>
      <w:bookmarkEnd w:id="18"/>
    </w:p>
    <w:p w14:paraId="261A00EF" w14:textId="77777777" w:rsidR="00D00A79" w:rsidRPr="00CE7BB9" w:rsidRDefault="00D00A79" w:rsidP="00D00A79">
      <w:pPr>
        <w:jc w:val="center"/>
      </w:pPr>
      <w:r w:rsidRPr="00CE7BB9">
        <w:t>(Source: Nandi, 2026)</w:t>
      </w:r>
    </w:p>
    <w:p w14:paraId="4EA29BC0" w14:textId="77777777" w:rsidR="00D00A79" w:rsidRPr="00CE7BB9" w:rsidRDefault="00D00A79" w:rsidP="00D00A79">
      <w:r w:rsidRPr="00CE7BB9">
        <w:t xml:space="preserve">On the contrary, India represents a rapidly growing economy with an increasing middle-class consumer base, which provides different growth, dynamics, and opportunities for long-term sustainability. The challenges of Body Shop are further complicated as the company is experiencing store closures and a decline in sales in the UK due to the high competition from competitors like Unilever, Procter &amp; Gamble and so on as represented in the image above from Nandi, (2026). Therefore, the central research problem for the study focused on the sustainability and profitability tension for the long-term benefit generation while also imposing immediate financial and operational costs.  </w:t>
      </w:r>
    </w:p>
    <w:p w14:paraId="4F3E072A" w14:textId="77777777" w:rsidR="00D00A79" w:rsidRPr="00CE7BB9" w:rsidRDefault="00D00A79" w:rsidP="00D00A79">
      <w:pPr>
        <w:pStyle w:val="Heading2"/>
      </w:pPr>
      <w:bookmarkStart w:id="19" w:name="_h02v70vulwxt" w:colFirst="0" w:colLast="0"/>
      <w:bookmarkStart w:id="20" w:name="_Toc237876803"/>
      <w:bookmarkStart w:id="21" w:name="_Toc237957096"/>
      <w:bookmarkStart w:id="22" w:name="_Toc238219202"/>
      <w:bookmarkEnd w:id="19"/>
      <w:r w:rsidRPr="00CE7BB9">
        <w:t>1.4 Research Gap</w:t>
      </w:r>
      <w:bookmarkEnd w:id="20"/>
      <w:bookmarkEnd w:id="21"/>
      <w:bookmarkEnd w:id="22"/>
      <w:r w:rsidRPr="00CE7BB9">
        <w:t xml:space="preserve"> </w:t>
      </w:r>
    </w:p>
    <w:p w14:paraId="19A5BE1C" w14:textId="3C499D4A" w:rsidR="00D00A79" w:rsidRPr="00CE7BB9" w:rsidRDefault="00D00A79" w:rsidP="00D00A79">
      <w:r w:rsidRPr="00CE7BB9">
        <w:t xml:space="preserve">Existing studies like Manninen and </w:t>
      </w:r>
      <w:proofErr w:type="spellStart"/>
      <w:r w:rsidRPr="00CE7BB9">
        <w:t>Huiskonen</w:t>
      </w:r>
      <w:proofErr w:type="spellEnd"/>
      <w:r w:rsidRPr="00CE7BB9">
        <w:t>, (2022) have extensively evaluated the correlation among sustainability, corporate social responsibility, and the business strategy performance of the organisation. In India, the demand for premium beauty is positive, suggesting a favourable commercial environment. This differentiation highlights the question regarding the viability of financial consequences in a sustainability-dependent market context. However, there is a lack of cross-</w:t>
      </w:r>
      <w:r w:rsidRPr="00CE7BB9">
        <w:lastRenderedPageBreak/>
        <w:t xml:space="preserve">comparative research to evaluate how the identical strategy generates outcomes and business output in a mature market and a developing economy. The study by Manninen and </w:t>
      </w:r>
      <w:proofErr w:type="spellStart"/>
      <w:r w:rsidRPr="00CE7BB9">
        <w:t>Huiskonen</w:t>
      </w:r>
      <w:proofErr w:type="spellEnd"/>
      <w:r w:rsidRPr="00CE7BB9">
        <w:t xml:space="preserve"> (2022) have established the foundation for incorporating sustainability into corporate strategy, while Bari, </w:t>
      </w:r>
      <w:proofErr w:type="spellStart"/>
      <w:r w:rsidRPr="00CE7BB9">
        <w:t>Chimhundu</w:t>
      </w:r>
      <w:proofErr w:type="spellEnd"/>
      <w:r w:rsidRPr="00CE7BB9">
        <w:t xml:space="preserve"> and Chan (2022) have represented in the capacity of the sustainability-driven dynamic capabilities in sustaining the competitive advantage. Similarly, Coelho, Jayantilal and Ferreira (2023) have also represented that the non-negative relationship among the corporate social responsibility and financial performance making this visible for the market. Apart from that, the application of the </w:t>
      </w:r>
      <w:r w:rsidR="00D62B17">
        <w:t xml:space="preserve">Butler Product Life </w:t>
      </w:r>
      <w:r w:rsidR="00B61765">
        <w:t xml:space="preserve">Cycle </w:t>
      </w:r>
      <w:r w:rsidR="00B61765" w:rsidRPr="00CE7BB9">
        <w:t>framework</w:t>
      </w:r>
      <w:r w:rsidRPr="00CE7BB9">
        <w:t xml:space="preserve"> is also a major concern related to the sustainability-based organisational and business performance, while applying it to provide a long-term perspective. Therefore, there is an empirical gap still exists regarding whether the same sustainability-focused organisation can achieve different financial results when keeping the same ethical and sustainability positioning. Current literature has not sufficiently analysed The Body Shop's efforts toward environmental and social sustainability together with its contradictory financial results achieved in the UK and India during 2019-2024.</w:t>
      </w:r>
    </w:p>
    <w:p w14:paraId="067B0893" w14:textId="77777777" w:rsidR="00D00A79" w:rsidRPr="00CE7BB9" w:rsidRDefault="00D00A79" w:rsidP="00D00A79">
      <w:pPr>
        <w:pStyle w:val="Heading2"/>
      </w:pPr>
      <w:bookmarkStart w:id="23" w:name="_fi0jbkim8u9x" w:colFirst="0" w:colLast="0"/>
      <w:bookmarkStart w:id="24" w:name="_Toc237876804"/>
      <w:bookmarkStart w:id="25" w:name="_Toc237957097"/>
      <w:bookmarkStart w:id="26" w:name="_Toc238219203"/>
      <w:bookmarkEnd w:id="23"/>
      <w:r w:rsidRPr="00CE7BB9">
        <w:t>1.5 Research Aim and Objectives</w:t>
      </w:r>
      <w:bookmarkEnd w:id="24"/>
      <w:bookmarkEnd w:id="25"/>
      <w:bookmarkEnd w:id="26"/>
      <w:r w:rsidRPr="00CE7BB9">
        <w:t xml:space="preserve"> </w:t>
      </w:r>
    </w:p>
    <w:p w14:paraId="39049F0F" w14:textId="6CAF68C6" w:rsidR="00D00A79" w:rsidRPr="00CE7BB9" w:rsidRDefault="00D00A79" w:rsidP="00D00A79">
      <w:r w:rsidRPr="00CE7BB9">
        <w:t xml:space="preserve">The study aims to evaluate the market conditions influencing the environmental and social sustainability initiatives and their impact on the financial performance of The Body Shop in the United Kingdom and India from 2019 to 2024, based on the </w:t>
      </w:r>
      <w:r w:rsidR="00D62B17">
        <w:t xml:space="preserve">Butler Product Life </w:t>
      </w:r>
      <w:r w:rsidR="002E3082">
        <w:t xml:space="preserve">Cycle </w:t>
      </w:r>
      <w:r w:rsidR="002E3082" w:rsidRPr="00CE7BB9">
        <w:t>Research</w:t>
      </w:r>
      <w:r w:rsidRPr="00CE7BB9">
        <w:t xml:space="preserve"> Objectives.</w:t>
      </w:r>
    </w:p>
    <w:p w14:paraId="0156CA03" w14:textId="77777777" w:rsidR="00D00A79" w:rsidRPr="00CE7BB9" w:rsidRDefault="00D00A79" w:rsidP="00D00A79">
      <w:pPr>
        <w:numPr>
          <w:ilvl w:val="0"/>
          <w:numId w:val="5"/>
        </w:numPr>
        <w:shd w:val="clear" w:color="auto" w:fill="FFFFFF"/>
        <w:spacing w:after="0"/>
      </w:pPr>
      <w:r w:rsidRPr="00CE7BB9">
        <w:t>To evaluate the environmental and social sustainability initiatives implemented by The Body Shop from 2019 to 2024.</w:t>
      </w:r>
    </w:p>
    <w:p w14:paraId="7990741B" w14:textId="77777777" w:rsidR="00D00A79" w:rsidRPr="00CE7BB9" w:rsidRDefault="00D00A79" w:rsidP="00D00A79">
      <w:pPr>
        <w:numPr>
          <w:ilvl w:val="0"/>
          <w:numId w:val="5"/>
        </w:numPr>
        <w:shd w:val="clear" w:color="auto" w:fill="FFFFFF"/>
        <w:spacing w:before="0" w:after="0"/>
      </w:pPr>
      <w:r w:rsidRPr="00CE7BB9">
        <w:t>To analyse the difference in the financial performance of The Body Shop from 2019–2024 in the UK and Indian markets.</w:t>
      </w:r>
    </w:p>
    <w:p w14:paraId="35C337A8" w14:textId="77777777" w:rsidR="00D00A79" w:rsidRPr="00CE7BB9" w:rsidRDefault="00D00A79" w:rsidP="00D00A79">
      <w:pPr>
        <w:numPr>
          <w:ilvl w:val="0"/>
          <w:numId w:val="5"/>
        </w:numPr>
        <w:shd w:val="clear" w:color="auto" w:fill="FFFFFF"/>
        <w:spacing w:before="0" w:after="0"/>
      </w:pPr>
      <w:r w:rsidRPr="00CE7BB9">
        <w:t>To compare sustainability-driven initiatives in the UK and Indian markets to long-term competitive advantage and business growth.</w:t>
      </w:r>
    </w:p>
    <w:p w14:paraId="1D3AF330" w14:textId="6069DEFC" w:rsidR="002E3082" w:rsidRDefault="00D00A79" w:rsidP="00D00A79">
      <w:pPr>
        <w:numPr>
          <w:ilvl w:val="0"/>
          <w:numId w:val="5"/>
        </w:numPr>
        <w:shd w:val="clear" w:color="auto" w:fill="FFFFFF"/>
        <w:spacing w:before="0"/>
      </w:pPr>
      <w:r w:rsidRPr="00CE7BB9">
        <w:t xml:space="preserve">To apply the </w:t>
      </w:r>
      <w:r w:rsidR="00D62B17">
        <w:t xml:space="preserve">Butler Product Life </w:t>
      </w:r>
      <w:r w:rsidR="002E3082">
        <w:t xml:space="preserve">Cycle </w:t>
      </w:r>
      <w:r w:rsidR="002E3082" w:rsidRPr="00CE7BB9">
        <w:t>framework</w:t>
      </w:r>
      <w:r w:rsidRPr="00CE7BB9">
        <w:t xml:space="preserve"> to assess The Body Shop’s growth and market positioning.</w:t>
      </w:r>
    </w:p>
    <w:p w14:paraId="3967DBD9" w14:textId="7EE31259" w:rsidR="00D00A79" w:rsidRPr="00CE7BB9" w:rsidRDefault="002E3082" w:rsidP="002E3082">
      <w:pPr>
        <w:spacing w:before="0" w:after="160" w:line="259" w:lineRule="auto"/>
        <w:jc w:val="left"/>
      </w:pPr>
      <w:r>
        <w:br w:type="page"/>
      </w:r>
    </w:p>
    <w:p w14:paraId="79903307" w14:textId="77777777" w:rsidR="00D00A79" w:rsidRPr="00CE7BB9" w:rsidRDefault="00D00A79" w:rsidP="00D00A79">
      <w:pPr>
        <w:pStyle w:val="Heading2"/>
        <w:keepNext w:val="0"/>
        <w:keepLines w:val="0"/>
        <w:spacing w:before="480"/>
      </w:pPr>
      <w:bookmarkStart w:id="27" w:name="_9q72ysd30yma" w:colFirst="0" w:colLast="0"/>
      <w:bookmarkStart w:id="28" w:name="_Toc237876805"/>
      <w:bookmarkStart w:id="29" w:name="_Toc237957098"/>
      <w:bookmarkStart w:id="30" w:name="_Toc238219204"/>
      <w:bookmarkEnd w:id="27"/>
      <w:r w:rsidRPr="00CE7BB9">
        <w:lastRenderedPageBreak/>
        <w:t>1.6 Research Questions</w:t>
      </w:r>
      <w:bookmarkEnd w:id="28"/>
      <w:bookmarkEnd w:id="29"/>
      <w:bookmarkEnd w:id="30"/>
      <w:r w:rsidRPr="00CE7BB9">
        <w:t xml:space="preserve"> </w:t>
      </w:r>
    </w:p>
    <w:p w14:paraId="2C029565" w14:textId="77777777" w:rsidR="00D00A79" w:rsidRPr="00CE7BB9" w:rsidRDefault="00D00A79" w:rsidP="00D00A79">
      <w:pPr>
        <w:numPr>
          <w:ilvl w:val="0"/>
          <w:numId w:val="4"/>
        </w:numPr>
        <w:shd w:val="clear" w:color="auto" w:fill="FFFFFF"/>
        <w:spacing w:after="0"/>
      </w:pPr>
      <w:r w:rsidRPr="00CE7BB9">
        <w:t>What environmental and social sustainability initiatives has The Body Shop implemented between 2019 and 2024?</w:t>
      </w:r>
    </w:p>
    <w:p w14:paraId="7A2A1549" w14:textId="77777777" w:rsidR="00D00A79" w:rsidRPr="00CE7BB9" w:rsidRDefault="00D00A79" w:rsidP="00D00A79">
      <w:pPr>
        <w:numPr>
          <w:ilvl w:val="0"/>
          <w:numId w:val="4"/>
        </w:numPr>
        <w:shd w:val="clear" w:color="auto" w:fill="FFFFFF"/>
        <w:spacing w:before="0" w:after="0"/>
      </w:pPr>
      <w:r w:rsidRPr="00CE7BB9">
        <w:t>What differences exist between the UK and Indian markets regarding sustainability-driven financial outcomes?</w:t>
      </w:r>
    </w:p>
    <w:p w14:paraId="3B7F8A4E" w14:textId="782EE423" w:rsidR="00D00A79" w:rsidRPr="00CE7BB9" w:rsidRDefault="00D00A79" w:rsidP="00D00A79">
      <w:pPr>
        <w:numPr>
          <w:ilvl w:val="0"/>
          <w:numId w:val="4"/>
        </w:numPr>
        <w:shd w:val="clear" w:color="auto" w:fill="FFFFFF"/>
        <w:spacing w:before="0" w:after="0"/>
      </w:pPr>
      <w:r w:rsidRPr="00CE7BB9">
        <w:t xml:space="preserve">How can the </w:t>
      </w:r>
      <w:r w:rsidR="00D62B17">
        <w:t xml:space="preserve">Butler Product Life </w:t>
      </w:r>
      <w:r w:rsidR="00522C89">
        <w:t xml:space="preserve">Cycle </w:t>
      </w:r>
      <w:r w:rsidR="00522C89" w:rsidRPr="00CE7BB9">
        <w:t>framework</w:t>
      </w:r>
      <w:r w:rsidRPr="00CE7BB9">
        <w:t xml:space="preserve"> explain The Body Shop’s market evolution?</w:t>
      </w:r>
    </w:p>
    <w:p w14:paraId="26E9A4AF" w14:textId="77777777" w:rsidR="00D00A79" w:rsidRPr="00CE7BB9" w:rsidRDefault="00D00A79" w:rsidP="00D00A79">
      <w:pPr>
        <w:numPr>
          <w:ilvl w:val="0"/>
          <w:numId w:val="4"/>
        </w:numPr>
        <w:shd w:val="clear" w:color="auto" w:fill="FFFFFF"/>
        <w:spacing w:before="0"/>
      </w:pPr>
      <w:r w:rsidRPr="00CE7BB9">
        <w:t>To what extent does sustainability act as a driver of financial growth and market positioning?</w:t>
      </w:r>
    </w:p>
    <w:p w14:paraId="6C5F98F3" w14:textId="77777777" w:rsidR="00D00A79" w:rsidRPr="00CE7BB9" w:rsidRDefault="00D00A79" w:rsidP="00D00A79">
      <w:pPr>
        <w:pStyle w:val="Heading2"/>
        <w:keepNext w:val="0"/>
        <w:keepLines w:val="0"/>
        <w:spacing w:before="480"/>
      </w:pPr>
      <w:bookmarkStart w:id="31" w:name="_b3czk6r96ltq" w:colFirst="0" w:colLast="0"/>
      <w:bookmarkStart w:id="32" w:name="_w2iz8d366tiw" w:colFirst="0" w:colLast="0"/>
      <w:bookmarkStart w:id="33" w:name="_Toc237876807"/>
      <w:bookmarkStart w:id="34" w:name="_Toc237957099"/>
      <w:bookmarkStart w:id="35" w:name="_Toc238219205"/>
      <w:bookmarkEnd w:id="31"/>
      <w:bookmarkEnd w:id="32"/>
      <w:r w:rsidRPr="00CE7BB9">
        <w:t>1.7 Significance and Rationale of the Study</w:t>
      </w:r>
      <w:bookmarkEnd w:id="33"/>
      <w:bookmarkEnd w:id="34"/>
      <w:bookmarkEnd w:id="35"/>
    </w:p>
    <w:p w14:paraId="62886C47" w14:textId="1B681822" w:rsidR="00D00A79" w:rsidRPr="00CE7BB9" w:rsidRDefault="00D00A79" w:rsidP="00D00A79">
      <w:r w:rsidRPr="00CE7BB9">
        <w:t xml:space="preserve">The significance of the study is developed from the challenge of sustained business operation management while also contributing towards the responsibility of creating economic value. The Body Shop represents a valuable case as sustainability has been central to its organisational identity, as also mentioned in Body Shop (2026). </w:t>
      </w:r>
      <w:r w:rsidR="00522C89">
        <w:t xml:space="preserve"> </w:t>
      </w:r>
      <w:r w:rsidRPr="00CE7BB9">
        <w:t xml:space="preserve">From an academic perspective, the study can contribute to the research regarding sustainability and business performance through the evaluation of environmental and social sustainability. The comparative perspective of the UK and India for the evaluation of the organisation can easily highlight the differences in a mature market and a developing market, focusing on the consumer expectations and competition in a diverse economic environment. From the perspective of corporate strategy, the integration of sustainability can also be theorised to enhance long-term financial performance and value-generating mechanisms (Park, 2026). </w:t>
      </w:r>
    </w:p>
    <w:p w14:paraId="26AEB969" w14:textId="77777777" w:rsidR="00D00A79" w:rsidRPr="00CE7BB9" w:rsidRDefault="00D00A79" w:rsidP="00D00A79">
      <w:r w:rsidRPr="00CE7BB9">
        <w:t xml:space="preserve">The study has practical relevance as it can help in enhancing the operational efficiency of the organisations and provide solutions to the managers who seek to develop their commitment to sustainability with financial objectives. The study helps identify environmental, social, and governance initiatives that can be effective in the generation of measurable value for any business and highlights sustainability, not being one of the only approaches for financial performance evaluation. The sustainability practices are expected to strengthen the corporate reputation and build consumer loyalty, enhancing the overall operational efficiency through the reduction </w:t>
      </w:r>
      <w:r w:rsidRPr="00CE7BB9">
        <w:lastRenderedPageBreak/>
        <w:t xml:space="preserve">and mitigation of regulatory risk. The application of a relevant framework in this aspect provides clear, sustainability-driven guidance for performance management. This further helps in evaluating the initiatives associated with the continuous maturity and declining the potential challenges  </w:t>
      </w:r>
    </w:p>
    <w:p w14:paraId="180BADEA" w14:textId="77777777" w:rsidR="00D00A79" w:rsidRPr="00CE7BB9" w:rsidRDefault="00D00A79" w:rsidP="00D00A79">
      <w:pPr>
        <w:pStyle w:val="Heading2"/>
        <w:keepNext w:val="0"/>
        <w:keepLines w:val="0"/>
        <w:spacing w:before="480"/>
      </w:pPr>
      <w:bookmarkStart w:id="36" w:name="_65ez2g1if0e1" w:colFirst="0" w:colLast="0"/>
      <w:bookmarkStart w:id="37" w:name="_Toc237876808"/>
      <w:bookmarkStart w:id="38" w:name="_Toc237957100"/>
      <w:bookmarkStart w:id="39" w:name="_Toc238219206"/>
      <w:bookmarkEnd w:id="36"/>
      <w:r w:rsidRPr="00CE7BB9">
        <w:t>1.8 Scope and Delimitations of the Study</w:t>
      </w:r>
      <w:bookmarkEnd w:id="37"/>
      <w:bookmarkEnd w:id="38"/>
      <w:bookmarkEnd w:id="39"/>
      <w:r w:rsidRPr="00CE7BB9">
        <w:t xml:space="preserve"> </w:t>
      </w:r>
    </w:p>
    <w:p w14:paraId="131BA966" w14:textId="77777777" w:rsidR="00D00A79" w:rsidRPr="00CE7BB9" w:rsidRDefault="00D00A79" w:rsidP="00D00A79">
      <w:r w:rsidRPr="00CE7BB9">
        <w:t xml:space="preserve">The scope of the study is limited to the organisational context of Body Shop and focuses on the operations and market development in both the United Kingdom and India between 2019 to 2024. The study further evaluates the sustainability and financial development within another defined five-year period of time while also incorporating the commercial changes being experienced by the organisation. From a methodological perspective, the study is based entirely on secondary research, leveraging corporate annual reports, disclosures, and publications, along with peer-reviewed academic literature.  </w:t>
      </w:r>
    </w:p>
    <w:p w14:paraId="273E7B28" w14:textId="77777777" w:rsidR="00D00A79" w:rsidRPr="00CE7BB9" w:rsidRDefault="00D00A79" w:rsidP="00D00A79">
      <w:pPr>
        <w:jc w:val="center"/>
        <w:rPr>
          <w:b/>
          <w:bCs/>
        </w:rPr>
      </w:pPr>
      <w:r w:rsidRPr="00CE7BB9">
        <w:rPr>
          <w:b/>
          <w:bCs/>
          <w:noProof/>
        </w:rPr>
        <w:drawing>
          <wp:inline distT="114300" distB="114300" distL="114300" distR="114300" wp14:anchorId="638CF3B2" wp14:editId="316DD080">
            <wp:extent cx="4762500" cy="2615728"/>
            <wp:effectExtent l="25400" t="25400" r="25400" b="25400"/>
            <wp:docPr id="207053208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762500" cy="2615728"/>
                    </a:xfrm>
                    <a:prstGeom prst="rect">
                      <a:avLst/>
                    </a:prstGeom>
                    <a:ln w="25400">
                      <a:solidFill>
                        <a:srgbClr val="000000"/>
                      </a:solidFill>
                      <a:prstDash val="solid"/>
                    </a:ln>
                  </pic:spPr>
                </pic:pic>
              </a:graphicData>
            </a:graphic>
          </wp:inline>
        </w:drawing>
      </w:r>
    </w:p>
    <w:p w14:paraId="230783DA" w14:textId="77777777" w:rsidR="00D00A79" w:rsidRPr="00CE7BB9" w:rsidRDefault="00D00A79" w:rsidP="00D00A79">
      <w:pPr>
        <w:pStyle w:val="Heading5"/>
      </w:pPr>
      <w:bookmarkStart w:id="40" w:name="_Toc237958522"/>
      <w:bookmarkStart w:id="41" w:name="_Toc238219269"/>
      <w:r w:rsidRPr="00CE7BB9">
        <w:t>Figure 1.2: Scope of the Study</w:t>
      </w:r>
      <w:bookmarkEnd w:id="40"/>
      <w:bookmarkEnd w:id="41"/>
    </w:p>
    <w:p w14:paraId="7259FF42" w14:textId="77777777" w:rsidR="00D00A79" w:rsidRPr="00CE7BB9" w:rsidRDefault="00D00A79" w:rsidP="00D00A79">
      <w:pPr>
        <w:jc w:val="center"/>
      </w:pPr>
      <w:r w:rsidRPr="00CE7BB9">
        <w:t>(Source: Self-generated)</w:t>
      </w:r>
    </w:p>
    <w:p w14:paraId="01A2889B" w14:textId="77777777" w:rsidR="00D00A79" w:rsidRPr="00CE7BB9" w:rsidRDefault="00D00A79" w:rsidP="00D00A79">
      <w:r w:rsidRPr="00CE7BB9">
        <w:t xml:space="preserve">The principal areas of evaluation in the study are environmental sustainability, social sustainability, and financial performance. The factors like responsible sourcing, recycling, packaging and initiatives related to carbon reduction are primary factors of </w:t>
      </w:r>
      <w:r w:rsidRPr="00CE7BB9">
        <w:lastRenderedPageBreak/>
        <w:t xml:space="preserve">environmental sustainability while ethical sourcing and community trade are essential aspects of social sustainability. The study does not attempt to evaluate every aspect of the global operation of the organisation. Rather, the conclusions are interpreted specifically within the selected organisation, market, and period. </w:t>
      </w:r>
    </w:p>
    <w:p w14:paraId="535F5F13" w14:textId="77777777" w:rsidR="00D00A79" w:rsidRPr="00CE7BB9" w:rsidRDefault="00D00A79" w:rsidP="00D00A79">
      <w:pPr>
        <w:pStyle w:val="Heading2"/>
        <w:keepNext w:val="0"/>
        <w:keepLines w:val="0"/>
        <w:spacing w:before="480"/>
      </w:pPr>
      <w:bookmarkStart w:id="42" w:name="_id2jkrvq4zzg" w:colFirst="0" w:colLast="0"/>
      <w:bookmarkStart w:id="43" w:name="_Toc237876809"/>
      <w:bookmarkStart w:id="44" w:name="_Toc237957101"/>
      <w:bookmarkStart w:id="45" w:name="_Toc238219207"/>
      <w:bookmarkEnd w:id="42"/>
      <w:r w:rsidRPr="00CE7BB9">
        <w:t>1.9 Structure of the Dissertation Chapters</w:t>
      </w:r>
      <w:bookmarkEnd w:id="43"/>
      <w:bookmarkEnd w:id="44"/>
      <w:bookmarkEnd w:id="45"/>
    </w:p>
    <w:p w14:paraId="0CCF41A9" w14:textId="4F99552B" w:rsidR="00D00A79" w:rsidRPr="00CE7BB9" w:rsidRDefault="00D00A79" w:rsidP="00D00A79">
      <w:r w:rsidRPr="00CE7BB9">
        <w:t>This dissertation is structured into six logical chapters, which begin with an introduction, addressing the background, problem and significance of the study. Chapter 2 reviews the literature related to the environmental and social sustainability, along with the financial performance. Chapter 3, further explains and justifies the methodology of research, which includes research, philosophy, approach, design, and evaluation of secondary data. Chapter 4</w:t>
      </w:r>
      <w:r w:rsidR="00B61765">
        <w:t xml:space="preserve"> and 5</w:t>
      </w:r>
      <w:r w:rsidRPr="00CE7BB9">
        <w:t xml:space="preserve"> presents and analyses the findings regarding the sustainability initiative, followed by a discussion of the findings. Conclusively, the last chapter</w:t>
      </w:r>
      <w:r w:rsidR="00B61765">
        <w:t xml:space="preserve"> 6</w:t>
      </w:r>
      <w:r w:rsidRPr="00CE7BB9">
        <w:t xml:space="preserve"> is the conclusion and recommendations which answers the research questions while also identifying the opportunities for future research through the presentation of recommendations</w:t>
      </w:r>
    </w:p>
    <w:p w14:paraId="0616A29A" w14:textId="77777777" w:rsidR="00D00A79" w:rsidRPr="00CE7BB9" w:rsidRDefault="00D00A79" w:rsidP="00D00A79">
      <w:pPr>
        <w:spacing w:before="0" w:after="160" w:line="259" w:lineRule="auto"/>
        <w:jc w:val="left"/>
        <w:rPr>
          <w:rFonts w:eastAsiaTheme="majorEastAsia" w:cstheme="majorBidi"/>
          <w:b/>
          <w:sz w:val="28"/>
          <w:szCs w:val="40"/>
        </w:rPr>
      </w:pPr>
      <w:r w:rsidRPr="00CE7BB9">
        <w:br w:type="page"/>
      </w:r>
    </w:p>
    <w:p w14:paraId="2D6895E2" w14:textId="77777777" w:rsidR="00D00A79" w:rsidRPr="00CE7BB9" w:rsidRDefault="00D00A79" w:rsidP="00D00A79">
      <w:pPr>
        <w:pStyle w:val="Heading1"/>
      </w:pPr>
      <w:bookmarkStart w:id="46" w:name="_Toc237957102"/>
      <w:bookmarkStart w:id="47" w:name="_Toc238219208"/>
      <w:r w:rsidRPr="00CE7BB9">
        <w:lastRenderedPageBreak/>
        <w:t>Chapter 2: Literature Review</w:t>
      </w:r>
      <w:bookmarkEnd w:id="46"/>
      <w:bookmarkEnd w:id="47"/>
    </w:p>
    <w:p w14:paraId="204AD1D3" w14:textId="77777777" w:rsidR="00D00A79" w:rsidRPr="00CE7BB9" w:rsidRDefault="00D00A79" w:rsidP="00D00A79">
      <w:pPr>
        <w:pStyle w:val="Heading2"/>
      </w:pPr>
      <w:bookmarkStart w:id="48" w:name="_9x02s15xrt7y" w:colFirst="0" w:colLast="0"/>
      <w:bookmarkStart w:id="49" w:name="_Toc237957103"/>
      <w:bookmarkStart w:id="50" w:name="_Toc238219209"/>
      <w:bookmarkEnd w:id="48"/>
      <w:r w:rsidRPr="00CE7BB9">
        <w:t>2.1 Introduction to the Literature Review</w:t>
      </w:r>
      <w:bookmarkEnd w:id="49"/>
      <w:bookmarkEnd w:id="50"/>
      <w:r w:rsidRPr="00CE7BB9">
        <w:t xml:space="preserve">  </w:t>
      </w:r>
    </w:p>
    <w:p w14:paraId="71605382" w14:textId="77777777" w:rsidR="00D00A79" w:rsidRPr="00CE7BB9" w:rsidRDefault="00D00A79" w:rsidP="00D00A79">
      <w:r w:rsidRPr="00CE7BB9">
        <w:t>This chapter presents the current literature along with the evaluation of the theoretical and conceptual framework for the relevant growth potential market positioning based on the environmental and social sustainability. Expanding on the ideas developed through Chapter 1 will also be evaluated from the perspective of the sustainability of conducting the business of The Body Shop in different markets of the UK and India. As mentioned by Wahyuni et al., (2024), the sustainability in terms of the strategic agenda of the company is essential for the maintenance of the corporate social responsibility (CSR).</w:t>
      </w:r>
    </w:p>
    <w:p w14:paraId="1770837C" w14:textId="3EDE6D39" w:rsidR="00D00A79" w:rsidRPr="00CE7BB9" w:rsidRDefault="00D00A79" w:rsidP="00D00A79">
      <w:r w:rsidRPr="00CE7BB9">
        <w:t xml:space="preserve">The utilisation of the theoretical perspectives of the Stakeholder Theory and the Triple Bottom Line is effective in discussing the incorporation of sustainability, along with other environmental and economic concerns, into business decision-making. The study also discusses the </w:t>
      </w:r>
      <w:r w:rsidR="00D62B17">
        <w:t xml:space="preserve">Butler Product Life </w:t>
      </w:r>
      <w:r w:rsidR="002E3082">
        <w:t xml:space="preserve">Cycle </w:t>
      </w:r>
      <w:r w:rsidR="002E3082" w:rsidRPr="00CE7BB9">
        <w:t>as</w:t>
      </w:r>
      <w:r w:rsidRPr="00CE7BB9">
        <w:t xml:space="preserve"> the time series for market development for long-run development. In summary, the differences between the developed and emerging economies are based on the circumstances of sustainability and business at The Body Shop.</w:t>
      </w:r>
    </w:p>
    <w:p w14:paraId="5270FD32" w14:textId="3CA1602D" w:rsidR="00D00A79" w:rsidRPr="00CE7BB9" w:rsidRDefault="00D00A79" w:rsidP="00D00A79">
      <w:pPr>
        <w:pStyle w:val="Heading2"/>
      </w:pPr>
      <w:bookmarkStart w:id="51" w:name="_689o936ksfb1" w:colFirst="0" w:colLast="0"/>
      <w:bookmarkStart w:id="52" w:name="_Toc237957104"/>
      <w:bookmarkStart w:id="53" w:name="_Toc238219210"/>
      <w:bookmarkEnd w:id="51"/>
      <w:r w:rsidRPr="00CE7BB9">
        <w:t>2.2 Conceptualising Business Sustainability: From CSR to Strategic Management</w:t>
      </w:r>
      <w:bookmarkEnd w:id="52"/>
      <w:bookmarkEnd w:id="53"/>
      <w:r w:rsidRPr="00CE7BB9">
        <w:t xml:space="preserve">  </w:t>
      </w:r>
    </w:p>
    <w:p w14:paraId="53AE3623" w14:textId="63A6C17B" w:rsidR="00D00A79" w:rsidRPr="00CE7BB9" w:rsidRDefault="00D00A79" w:rsidP="00D00A79">
      <w:r w:rsidRPr="00CE7BB9">
        <w:t>Corporate social sustainability is one of the major aspects of the social initiatives of the organisations, which is effective for the long-run development of the market acquisition and the alignment among the economic, environmental and social objectives of the company. Corporate social responsibility, as mentioned by Fairfax, (2022), is a traditional method of maintaining the commitments related to the social and environmental aspects along with the other operations of the business. These concepts are having direct controversy in the challenged in modern sustainability literature, as this suggests that both the environmental awareness is also one of the essential social factors as mentioned by</w:t>
      </w:r>
      <w:r w:rsidR="00522C89">
        <w:t xml:space="preserve"> </w:t>
      </w:r>
      <w:r w:rsidR="00522C89" w:rsidRPr="00CE7BB9">
        <w:t xml:space="preserve">Manninen and </w:t>
      </w:r>
      <w:proofErr w:type="spellStart"/>
      <w:r w:rsidR="00522C89" w:rsidRPr="00CE7BB9">
        <w:t>Huiskonen</w:t>
      </w:r>
      <w:proofErr w:type="spellEnd"/>
      <w:r w:rsidR="00522C89" w:rsidRPr="00CE7BB9">
        <w:t>, (2022</w:t>
      </w:r>
      <w:r w:rsidRPr="00CE7BB9">
        <w:t xml:space="preserve">) which are essential to integrate into the business strategy for making any necessary decisions of organisations. The strategies of sustainability can be divided into two types, </w:t>
      </w:r>
      <w:r w:rsidRPr="00CE7BB9">
        <w:lastRenderedPageBreak/>
        <w:t>including the distinct organisation strategy and the integrated strategy based on the incorporation of sustainability in the business activities</w:t>
      </w:r>
      <w:r w:rsidR="00522C89">
        <w:t xml:space="preserve">. </w:t>
      </w:r>
      <w:r w:rsidRPr="00CE7BB9">
        <w:t xml:space="preserve"> </w:t>
      </w:r>
    </w:p>
    <w:p w14:paraId="5D5FC7C9" w14:textId="77777777" w:rsidR="00D00A79" w:rsidRPr="00CE7BB9" w:rsidRDefault="00D00A79" w:rsidP="00D00A79">
      <w:pPr>
        <w:jc w:val="center"/>
      </w:pPr>
      <w:r w:rsidRPr="00CE7BB9">
        <w:rPr>
          <w:noProof/>
        </w:rPr>
        <w:drawing>
          <wp:inline distT="114300" distB="114300" distL="114300" distR="114300" wp14:anchorId="5CE49A5C" wp14:editId="4902AFC9">
            <wp:extent cx="3952875" cy="3752850"/>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952875" cy="3752850"/>
                    </a:xfrm>
                    <a:prstGeom prst="rect">
                      <a:avLst/>
                    </a:prstGeom>
                    <a:ln w="25400">
                      <a:solidFill>
                        <a:srgbClr val="000000"/>
                      </a:solidFill>
                      <a:prstDash val="solid"/>
                    </a:ln>
                  </pic:spPr>
                </pic:pic>
              </a:graphicData>
            </a:graphic>
          </wp:inline>
        </w:drawing>
      </w:r>
    </w:p>
    <w:p w14:paraId="3E805983" w14:textId="77777777" w:rsidR="00D00A79" w:rsidRPr="00CE7BB9" w:rsidRDefault="00D00A79" w:rsidP="00D00A79">
      <w:pPr>
        <w:pStyle w:val="Heading5"/>
      </w:pPr>
      <w:bookmarkStart w:id="54" w:name="_Toc237958523"/>
      <w:bookmarkStart w:id="55" w:name="_Toc238219270"/>
      <w:r w:rsidRPr="00CE7BB9">
        <w:t>Figure 2.1: Factors influencing CSR and Stakeholder integrations</w:t>
      </w:r>
      <w:bookmarkEnd w:id="54"/>
      <w:bookmarkEnd w:id="55"/>
    </w:p>
    <w:p w14:paraId="5CF6DB38" w14:textId="77777777" w:rsidR="00D00A79" w:rsidRPr="00CE7BB9" w:rsidRDefault="00D00A79" w:rsidP="00D00A79">
      <w:pPr>
        <w:jc w:val="center"/>
      </w:pPr>
      <w:r w:rsidRPr="00CE7BB9">
        <w:t>(Source: Ding and Zhu, 2023)</w:t>
      </w:r>
    </w:p>
    <w:p w14:paraId="0544CB04" w14:textId="77777777" w:rsidR="00D00A79" w:rsidRPr="00CE7BB9" w:rsidRDefault="00D00A79" w:rsidP="00D00A79">
      <w:r w:rsidRPr="00CE7BB9">
        <w:t xml:space="preserve">The Body Shop establishes itself as one of the ethical and cruelty-free businesses. The sustainability identity of the organisations is not only limited to the limited to the CSR program because of this trend. The study by as mentioned by </w:t>
      </w:r>
      <w:proofErr w:type="spellStart"/>
      <w:r w:rsidRPr="00CE7BB9">
        <w:t>Rahmiati</w:t>
      </w:r>
      <w:proofErr w:type="spellEnd"/>
      <w:r w:rsidRPr="00CE7BB9">
        <w:t xml:space="preserve"> and Pertiwi, (2022) have mentioned that the initiatives of the sustainable business also include approaches like Ethical Sourcing, Cruelty-Free Positioning, Community Trade and environmental activism. Therefore, sustainability is not only considered a part of the market positioning but also contributes to the value creation of the organisation.</w:t>
      </w:r>
    </w:p>
    <w:p w14:paraId="3B2CF97F" w14:textId="77777777" w:rsidR="00D00A79" w:rsidRPr="00CE7BB9" w:rsidRDefault="00D00A79" w:rsidP="00D00A79">
      <w:r w:rsidRPr="00152207">
        <w:rPr>
          <w:b/>
          <w:bCs/>
        </w:rPr>
        <w:t>Environmental Sustainability</w:t>
      </w:r>
      <w:r w:rsidRPr="00CE7BB9">
        <w:rPr>
          <w:b/>
          <w:bCs/>
          <w:i/>
          <w:iCs/>
        </w:rPr>
        <w:t>:</w:t>
      </w:r>
      <w:r w:rsidRPr="00CE7BB9">
        <w:t xml:space="preserve"> Environmental sustainability is closely connected with business conduct and the management of economic activities without compromising the ecological resources and systems that the organisation needs in the future (Gunawan, 2022). This further requires the management of the natural resource </w:t>
      </w:r>
      <w:r w:rsidRPr="00CE7BB9">
        <w:lastRenderedPageBreak/>
        <w:t xml:space="preserve">consumption, and reducing the generation of waste as well as emissions, controlling materials consumption and minimising environmental impacts in operations and supply chains.  </w:t>
      </w:r>
    </w:p>
    <w:p w14:paraId="476C5AF2" w14:textId="77777777" w:rsidR="00D00A79" w:rsidRPr="00CE7BB9" w:rsidRDefault="00D00A79" w:rsidP="00D00A79">
      <w:r w:rsidRPr="00CE7BB9">
        <w:t xml:space="preserve">The consumption section of the business, including the cosmetics and personal care products, can involve sustainable sourcing, sustainable packaging, recycling, reduction, carbon management and responsible manufacturing. Wren, (2022) has mentioned that the sustainability initiatives are not only related to the production activities alone but can also take place in the entire supply chain. The study by Gunawan, (2022) has also described corporate sustainability as an approach that integrates the economic, ecological-environmental and equity-social dimensions into the strategic decision-making process within the supply chain for long-term development. However, </w:t>
      </w:r>
      <w:proofErr w:type="gramStart"/>
      <w:r w:rsidRPr="00CE7BB9">
        <w:t>Pan</w:t>
      </w:r>
      <w:proofErr w:type="gramEnd"/>
      <w:r w:rsidRPr="00CE7BB9">
        <w:t xml:space="preserve"> et al., (2023) have mentioned that environmental sustainability is a critical strategic decision which can have a direct impact on sourcing materials responsibly, recyclable packaging, and carbon dioxide reduction initiatives, which can be a challenge that requires another set of investments and skills. Similarly, Bari, </w:t>
      </w:r>
      <w:proofErr w:type="spellStart"/>
      <w:r w:rsidRPr="00CE7BB9">
        <w:t>Chimhundu</w:t>
      </w:r>
      <w:proofErr w:type="spellEnd"/>
      <w:r w:rsidRPr="00CE7BB9">
        <w:t xml:space="preserve"> and Chan (2022) have argued that the capabilities of sustainable management can directly help to develop the competitive advantage for the organisations through initiatives for sustainability, but by transforming the organisation and its value chain.</w:t>
      </w:r>
    </w:p>
    <w:p w14:paraId="22E9DFA4" w14:textId="77777777" w:rsidR="00D00A79" w:rsidRPr="00CE7BB9" w:rsidRDefault="00D00A79" w:rsidP="00D00A79">
      <w:r w:rsidRPr="00152207">
        <w:rPr>
          <w:b/>
          <w:bCs/>
        </w:rPr>
        <w:t>Social Sustainability:</w:t>
      </w:r>
      <w:r w:rsidRPr="00CE7BB9">
        <w:t xml:space="preserve"> Social sustainability refers to the impact of any business having a direct impact on the people, communities, and the relationships with stakeholders. The issues at the organisational level include employee health and safety, proper treatment and the management of the employees. Cao, Lawson and Pil, (2024) have also mentioned that the social sustainability of the organisation also requires the maintenance of the human rights and related regulations, ethics in purchasing and management of the suppliers, community development and responsible stakeholder management. Cooper, (2024) have opined that the social sustainability is not only concerned with the corporate approach, as the concept also has a focus on the social value generation and distribution of value through relationship building with people and the relevant stakeholders. The study by </w:t>
      </w:r>
      <w:proofErr w:type="spellStart"/>
      <w:r w:rsidRPr="00CE7BB9">
        <w:t>Cezarino</w:t>
      </w:r>
      <w:proofErr w:type="spellEnd"/>
      <w:r w:rsidRPr="00CE7BB9">
        <w:t xml:space="preserve"> et al., (2022) has indicated that social sustainability is one of the major aspects of corporate sustainability, which also includes economic and environmental impacts. Social sustainability is further </w:t>
      </w:r>
      <w:r w:rsidRPr="00CE7BB9">
        <w:lastRenderedPageBreak/>
        <w:t xml:space="preserve">concerned with areas like employee relations, justice, community involvement and considering the community expectations (Rahman et al., 2024). These are essential in the case of the business, as this can have a direct impact on the supply chain of the products, as the quality of the products depends on the social conditions of the producers. For organisations like Body Shop, these responsible and community-based sourcing practices are incorporated into the brand identity. Bertolini et al., (2023) have further highlighted the strategic benefits as well as the community trade along with responsible sourcing are the primary sources for the communication of certain ethical messages to customers and building relationships with suppliers and communities for companies such as The Body Shop.   </w:t>
      </w:r>
    </w:p>
    <w:p w14:paraId="0135555F" w14:textId="77777777" w:rsidR="00D00A79" w:rsidRPr="00CE7BB9" w:rsidRDefault="00D00A79" w:rsidP="00D00A79">
      <w:r w:rsidRPr="00152207">
        <w:rPr>
          <w:b/>
          <w:bCs/>
        </w:rPr>
        <w:t>Relationship Between Environmental and Social Sustainability:</w:t>
      </w:r>
      <w:r w:rsidRPr="00CE7BB9">
        <w:t xml:space="preserve"> The factors of environmental and social sustainability are not effective in producing an overview of the organisations if they are evaluated separately within the organisational process. Cooper, (2024) have highlighted that this kind of situations further represents the requirement of approaches like sustainable sourcing that could not only affect environmental laws but also have a positive influence on the social conditions of suppliers or communities. On the other hand, the study by have mentioned that Brewer (2019), the responsible production, can not only positively influence the environment but also help in the organisation of management. Stakeholder trust can also build corporate reputation, leading to consumer loyalty and an effective competitive advantage for the organisation.</w:t>
      </w:r>
    </w:p>
    <w:p w14:paraId="7618D93A" w14:textId="77777777" w:rsidR="00D00A79" w:rsidRPr="00CE7BB9" w:rsidRDefault="00D00A79" w:rsidP="00D00A79">
      <w:pPr>
        <w:pStyle w:val="Heading2"/>
      </w:pPr>
      <w:bookmarkStart w:id="56" w:name="_pvii0mqgejbt" w:colFirst="0" w:colLast="0"/>
      <w:bookmarkStart w:id="57" w:name="_Toc237957105"/>
      <w:bookmarkStart w:id="58" w:name="_Toc238219211"/>
      <w:bookmarkEnd w:id="56"/>
      <w:r w:rsidRPr="00CE7BB9">
        <w:t>2.3 Theoretical Perspectives on Sustainability and Business Performance</w:t>
      </w:r>
      <w:bookmarkEnd w:id="57"/>
      <w:bookmarkEnd w:id="58"/>
      <w:r w:rsidRPr="00CE7BB9">
        <w:t xml:space="preserve">  </w:t>
      </w:r>
    </w:p>
    <w:p w14:paraId="32527D5C" w14:textId="77777777" w:rsidR="00D00A79" w:rsidRPr="00CE7BB9" w:rsidRDefault="00D00A79" w:rsidP="00D00A79">
      <w:r w:rsidRPr="00CE7BB9">
        <w:t xml:space="preserve">The correlation between sustainability and financial performance demands a theoretical perspective for explaining social initiatives while also focusing on environmental aspects to create an effective financial value for the organisations.  </w:t>
      </w:r>
    </w:p>
    <w:p w14:paraId="219FF808" w14:textId="77777777" w:rsidR="00D00A79" w:rsidRPr="00CE7BB9" w:rsidRDefault="00D00A79" w:rsidP="00D00A79">
      <w:pPr>
        <w:pStyle w:val="Heading3"/>
        <w:keepNext w:val="0"/>
        <w:keepLines w:val="0"/>
        <w:spacing w:after="80"/>
        <w:rPr>
          <w:i w:val="0"/>
          <w:iCs/>
          <w:sz w:val="26"/>
          <w:szCs w:val="26"/>
        </w:rPr>
      </w:pPr>
      <w:bookmarkStart w:id="59" w:name="_mcdvexufcsyt" w:colFirst="0" w:colLast="0"/>
      <w:bookmarkStart w:id="60" w:name="_Toc237957106"/>
      <w:bookmarkStart w:id="61" w:name="_Toc238219212"/>
      <w:bookmarkEnd w:id="59"/>
      <w:r w:rsidRPr="00CE7BB9">
        <w:rPr>
          <w:i w:val="0"/>
          <w:sz w:val="26"/>
          <w:szCs w:val="26"/>
        </w:rPr>
        <w:t>2.3.1 Stakeholder Theory</w:t>
      </w:r>
      <w:bookmarkEnd w:id="60"/>
      <w:bookmarkEnd w:id="61"/>
    </w:p>
    <w:p w14:paraId="10FB1AEF" w14:textId="77777777" w:rsidR="00D00A79" w:rsidRPr="00CE7BB9" w:rsidRDefault="00D00A79" w:rsidP="00D00A79">
      <w:r w:rsidRPr="00CE7BB9">
        <w:t xml:space="preserve">The </w:t>
      </w:r>
      <w:r w:rsidRPr="00CE7BB9">
        <w:rPr>
          <w:b/>
          <w:bCs/>
          <w:i/>
          <w:iCs/>
        </w:rPr>
        <w:t xml:space="preserve">Stakeholder Theory </w:t>
      </w:r>
      <w:r w:rsidRPr="00CE7BB9">
        <w:t xml:space="preserve">establishes that the primary purpose of any organisation is to maintain a balance between creating value for the organisation and addressing the requirements of the different groups of stakeholders, which include employees, consumers, suppliers, the community, investors, and so on. Jain et al., (2024) have </w:t>
      </w:r>
      <w:r w:rsidRPr="00CE7BB9">
        <w:lastRenderedPageBreak/>
        <w:t xml:space="preserve">further mentioned that organisations need to maintain relationships with the stakeholders, as this can help them to create market exposure. The theory of strategic management of stakeholder approach establishment is particularly relevant towards sustainability due to the environmental and social initiatives, having frequently connected with the expectations of different stakeholders. Wahyuni et al., (2024) have further highlighted that the alignment of the individual stakeholder’s perspective demonstrates a proactive commitment to environmental conservation and fair business management within society while balancing the operational legitimacy and stakeholder perspectives. For The Body Shop, this perspective is relevant as the ethical identity of the organisation relates to sustainability and stakeholder-oriented activities, including responsible sourcing or cruelty-free positioning of the brand. </w:t>
      </w:r>
    </w:p>
    <w:p w14:paraId="0C44F601" w14:textId="77777777" w:rsidR="00D00A79" w:rsidRPr="00CE7BB9" w:rsidRDefault="00D00A79" w:rsidP="00D00A79">
      <w:r w:rsidRPr="00CE7BB9">
        <w:t xml:space="preserve">In recent times, there have been different demand variations among different stakeholders. </w:t>
      </w:r>
      <w:proofErr w:type="spellStart"/>
      <w:r w:rsidRPr="00CE7BB9">
        <w:t>Bocean</w:t>
      </w:r>
      <w:proofErr w:type="spellEnd"/>
      <w:r w:rsidRPr="00CE7BB9">
        <w:t xml:space="preserve"> et al., (2022) have mentioned that consumers nowadays demand more ethically produced goods where employees value responsible practices of employment. On the other hand, the suppliers expect a fair commercial connection, and the communities expect the minimising of the environmental impact. Therefore, sustainability in business can be interpreted as the contribution towards the management of stakeholder relationships and protecting the resources for long-term business performance (</w:t>
      </w:r>
      <w:proofErr w:type="spellStart"/>
      <w:r w:rsidRPr="00CE7BB9">
        <w:t>Alshukri</w:t>
      </w:r>
      <w:proofErr w:type="spellEnd"/>
      <w:r w:rsidRPr="00CE7BB9">
        <w:t xml:space="preserve"> et al., 2024). It also increases some challenges, such as higher price resistance from the consumers due to the short-term return perspective. Despite having significant capabilities, the theory does not automatically establish the financial return from sustainability as a clear identification factor connected with the market performance and organisational commitment. This theory is also effective in developing a basic understanding of the environmental and social practices adopted by Body Shop for creating value through stakeholder relationship development.</w:t>
      </w:r>
      <w:bookmarkStart w:id="62" w:name="_dotk5bbnj8o4" w:colFirst="0" w:colLast="0"/>
      <w:bookmarkStart w:id="63" w:name="_Toc237957107"/>
      <w:bookmarkEnd w:id="62"/>
      <w:r w:rsidRPr="00CE7BB9">
        <w:rPr>
          <w:i/>
          <w:sz w:val="26"/>
          <w:szCs w:val="26"/>
        </w:rPr>
        <w:br w:type="page"/>
      </w:r>
    </w:p>
    <w:p w14:paraId="4C9E3A29" w14:textId="77777777" w:rsidR="00D00A79" w:rsidRPr="00CE7BB9" w:rsidRDefault="00D00A79" w:rsidP="00D00A79">
      <w:pPr>
        <w:pStyle w:val="Heading3"/>
        <w:keepNext w:val="0"/>
        <w:keepLines w:val="0"/>
        <w:spacing w:after="80"/>
        <w:rPr>
          <w:i w:val="0"/>
          <w:iCs/>
          <w:sz w:val="26"/>
          <w:szCs w:val="26"/>
        </w:rPr>
      </w:pPr>
      <w:bookmarkStart w:id="64" w:name="_Toc238219213"/>
      <w:r w:rsidRPr="00CE7BB9">
        <w:rPr>
          <w:i w:val="0"/>
          <w:sz w:val="26"/>
          <w:szCs w:val="26"/>
        </w:rPr>
        <w:lastRenderedPageBreak/>
        <w:t>2.3.2 Triple Bottom Line</w:t>
      </w:r>
      <w:bookmarkEnd w:id="63"/>
      <w:bookmarkEnd w:id="64"/>
    </w:p>
    <w:p w14:paraId="6D2A20C4" w14:textId="77777777" w:rsidR="00D00A79" w:rsidRPr="00CE7BB9" w:rsidRDefault="00D00A79" w:rsidP="00D00A79">
      <w:r w:rsidRPr="00CE7BB9">
        <w:t xml:space="preserve">The application of the Triple Bottom Line (TBL) theory is effective in explaining the relationship between sustainability and organisational performance management. The framework challenges the established belief that business performance needs to be calculated through the financial outcome and establishes the factors of environmental aspects like social, environmental, and ethical perspectives (Nogueira, Gomes and Lopes, 2024). </w:t>
      </w:r>
    </w:p>
    <w:p w14:paraId="4C5BA54C" w14:textId="77777777" w:rsidR="00D00A79" w:rsidRPr="00CE7BB9" w:rsidRDefault="00D00A79" w:rsidP="00D00A79">
      <w:r w:rsidRPr="00CE7BB9">
        <w:t>The principal advantage of this framework is that it does not evaluate the economic performance separately from the environmental and social performance. The sustainability discourse of business in terms of the annual reporting or the ESG reporting also implies the correlation among the environmental, social and economic dimensions, but not the replacement of one by another (Arvidsson and Dumay, 2022). This also needs to be applied to The Body Shop due to its ethical business conduct, combining this with the business proposal and including the environmental and social factors.</w:t>
      </w:r>
    </w:p>
    <w:p w14:paraId="72E130C5" w14:textId="77777777" w:rsidR="00D00A79" w:rsidRPr="00CE7BB9" w:rsidRDefault="00D00A79" w:rsidP="00D00A79">
      <w:r w:rsidRPr="00CE7BB9">
        <w:t xml:space="preserve">However, TBL cannot be treated as the primary evidence that can help in the improvement of the environmental and social dimensions as the evaluation does not always represent the financial growth as mentioned by Nogueira, Gomes and Lopes, (2023). One of the primary limitations of the TBL is the implications of the three-dimensional evaluation, which is not capable enough for the representation of the operating mechanisms. For example, the evaluation of the environmental effort may be more costly at the initial stage which can have further implications related to the responsible sourcing. At the same time, efforts aimed at environmental efficiency may reduce costs in operations in the future. The study by Zhao et al., (2024) has also mentioned that it is essential for the multinational organisations to understand the significance of sustainability, However, the integration of these factors are the major challenges within the process of the application. Overall, the TBL approach can be used for the analysis of the environmental, social and economic sides of The Body Shop, and should be analysed from the critical perspective of sustainability in the business. However, the application of this framework only is not effective to answer </w:t>
      </w:r>
      <w:r w:rsidRPr="00CE7BB9">
        <w:lastRenderedPageBreak/>
        <w:t>why same sustainability orientation not being able to generate same financial outcomes in both the UK and India.</w:t>
      </w:r>
    </w:p>
    <w:p w14:paraId="4418DF71" w14:textId="639B3265" w:rsidR="00D00A79" w:rsidRPr="00152207" w:rsidRDefault="00D00A79" w:rsidP="00D00A79">
      <w:pPr>
        <w:pStyle w:val="Heading3"/>
        <w:rPr>
          <w:i w:val="0"/>
          <w:iCs/>
        </w:rPr>
      </w:pPr>
      <w:bookmarkStart w:id="65" w:name="_niv1rm1xw5v" w:colFirst="0" w:colLast="0"/>
      <w:bookmarkStart w:id="66" w:name="_Toc237957108"/>
      <w:bookmarkStart w:id="67" w:name="_Toc238219214"/>
      <w:bookmarkEnd w:id="65"/>
      <w:r w:rsidRPr="00152207">
        <w:rPr>
          <w:i w:val="0"/>
          <w:iCs/>
        </w:rPr>
        <w:t xml:space="preserve">2.3.3 </w:t>
      </w:r>
      <w:bookmarkEnd w:id="66"/>
      <w:r w:rsidR="00D62B17" w:rsidRPr="00152207">
        <w:rPr>
          <w:i w:val="0"/>
          <w:iCs/>
        </w:rPr>
        <w:t>Butler Product Life Cycle Framework</w:t>
      </w:r>
      <w:bookmarkEnd w:id="67"/>
      <w:r w:rsidRPr="00152207">
        <w:rPr>
          <w:i w:val="0"/>
          <w:iCs/>
        </w:rPr>
        <w:t xml:space="preserve"> </w:t>
      </w:r>
    </w:p>
    <w:p w14:paraId="0940BEDB" w14:textId="2107CEB2" w:rsidR="00D00A79" w:rsidRPr="00CE7BB9" w:rsidRDefault="00D62B17" w:rsidP="00D00A79">
      <w:r>
        <w:t>T</w:t>
      </w:r>
      <w:r w:rsidR="00D00A79" w:rsidRPr="00CE7BB9">
        <w:t xml:space="preserve">he </w:t>
      </w:r>
      <w:r w:rsidRPr="00D62B17">
        <w:t>Butler Product Life Cycle</w:t>
      </w:r>
      <w:r w:rsidR="00D00A79" w:rsidRPr="00CE7BB9">
        <w:t xml:space="preserve"> is effective in the evaluation of the organisational evolution, market positioning, and strategic development over time. The preview of the PLC is represented in the image below.</w:t>
      </w:r>
    </w:p>
    <w:p w14:paraId="13E69201" w14:textId="77777777" w:rsidR="00D00A79" w:rsidRPr="00CE7BB9" w:rsidRDefault="00D00A79" w:rsidP="00D00A79">
      <w:pPr>
        <w:jc w:val="center"/>
        <w:rPr>
          <w:b/>
          <w:bCs/>
        </w:rPr>
      </w:pPr>
      <w:r w:rsidRPr="00CE7BB9">
        <w:rPr>
          <w:b/>
          <w:bCs/>
          <w:noProof/>
        </w:rPr>
        <w:drawing>
          <wp:inline distT="0" distB="0" distL="0" distR="0" wp14:anchorId="019665B1" wp14:editId="01C7F007">
            <wp:extent cx="5458587" cy="2638793"/>
            <wp:effectExtent l="19050" t="19050" r="27940" b="28575"/>
            <wp:docPr id="1222139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139990" name=""/>
                    <pic:cNvPicPr/>
                  </pic:nvPicPr>
                  <pic:blipFill>
                    <a:blip r:embed="rId12"/>
                    <a:stretch>
                      <a:fillRect/>
                    </a:stretch>
                  </pic:blipFill>
                  <pic:spPr>
                    <a:xfrm>
                      <a:off x="0" y="0"/>
                      <a:ext cx="5458587" cy="2638793"/>
                    </a:xfrm>
                    <a:prstGeom prst="rect">
                      <a:avLst/>
                    </a:prstGeom>
                    <a:ln>
                      <a:solidFill>
                        <a:schemeClr val="tx1"/>
                      </a:solidFill>
                    </a:ln>
                  </pic:spPr>
                </pic:pic>
              </a:graphicData>
            </a:graphic>
          </wp:inline>
        </w:drawing>
      </w:r>
    </w:p>
    <w:p w14:paraId="0F7BFDEB" w14:textId="236E136D" w:rsidR="00D00A79" w:rsidRPr="00CE7BB9" w:rsidRDefault="00D00A79" w:rsidP="00D00A79">
      <w:pPr>
        <w:pStyle w:val="Heading5"/>
      </w:pPr>
      <w:bookmarkStart w:id="68" w:name="_Toc237958525"/>
      <w:bookmarkStart w:id="69" w:name="_Toc238219271"/>
      <w:r w:rsidRPr="00CE7BB9">
        <w:t xml:space="preserve">Figure 2.3: </w:t>
      </w:r>
      <w:r w:rsidR="00B61765" w:rsidRPr="00D62B17">
        <w:t>Butler Product Life Cycle</w:t>
      </w:r>
      <w:r w:rsidR="00B61765" w:rsidRPr="00CE7BB9">
        <w:t xml:space="preserve"> </w:t>
      </w:r>
      <w:r w:rsidRPr="00CE7BB9">
        <w:t>Framework</w:t>
      </w:r>
      <w:bookmarkEnd w:id="68"/>
      <w:bookmarkEnd w:id="69"/>
    </w:p>
    <w:p w14:paraId="22C8D3C6" w14:textId="77777777" w:rsidR="00D00A79" w:rsidRPr="00CE7BB9" w:rsidRDefault="00D00A79" w:rsidP="00D00A79">
      <w:pPr>
        <w:jc w:val="center"/>
      </w:pPr>
      <w:r w:rsidRPr="00CE7BB9">
        <w:t>(Source: Butler 2006)</w:t>
      </w:r>
    </w:p>
    <w:p w14:paraId="0D711DA3" w14:textId="18FB9679" w:rsidR="00D00A79" w:rsidRPr="00CE7BB9" w:rsidRDefault="00D00A79" w:rsidP="00D00A79">
      <w:r w:rsidRPr="00CE7BB9">
        <w:t>This is effective for the measurement of the organisation in terms of the exploration, involvement, development, consultation, and stagnation followed by the trajectory of decline (</w:t>
      </w:r>
      <w:proofErr w:type="spellStart"/>
      <w:r w:rsidRPr="00CE7BB9">
        <w:t>Vahadane</w:t>
      </w:r>
      <w:proofErr w:type="spellEnd"/>
      <w:r w:rsidRPr="00CE7BB9">
        <w:t xml:space="preserve"> and Clarke, 2022). The framework assumes that a change in the demand of the consumers, investment or infrastructure can transform the characteristics and performance of any market. The framework is structured around the six different evolutionary stages, which is effective in the assessment of the stronger, external and internal capabilities and situation of the company, along with the increasing demand of the market and commercialisation (Butler, 2006). The adapted framework, </w:t>
      </w:r>
      <w:r w:rsidR="00D62B17">
        <w:t xml:space="preserve">Butler Product Life </w:t>
      </w:r>
      <w:proofErr w:type="gramStart"/>
      <w:r w:rsidR="00D62B17">
        <w:t xml:space="preserve">Cycle </w:t>
      </w:r>
      <w:r w:rsidRPr="00CE7BB9">
        <w:t xml:space="preserve"> and</w:t>
      </w:r>
      <w:proofErr w:type="gramEnd"/>
      <w:r w:rsidRPr="00CE7BB9">
        <w:t xml:space="preserve"> product life-cycle models share the same underlying S-curve logic in terms of the capacity and saturation. This is effective for the evaluation of the business framework of The Body Shop, as the company </w:t>
      </w:r>
      <w:r w:rsidRPr="00CE7BB9">
        <w:lastRenderedPageBreak/>
        <w:t xml:space="preserve">represents an established ethical brand in the beauty segment, having significant market positioning that has evolved over the period (Sharma, 2024). The sustainability positioning of the organisation was also significant when ethical consumption was not a comprehensively included mainstream factor in traditional business. The perspective of the life cycle therefore provides a primary understanding of whether the established sustainability positioning is effective or sufficient for maintaining the market attractiveness for any organisation.  </w:t>
      </w:r>
    </w:p>
    <w:p w14:paraId="478AAD5D" w14:textId="77777777" w:rsidR="00D00A79" w:rsidRPr="00CE7BB9" w:rsidRDefault="00D00A79" w:rsidP="00D00A79">
      <w:r w:rsidRPr="00152207">
        <w:rPr>
          <w:b/>
          <w:bCs/>
        </w:rPr>
        <w:t>Exploration</w:t>
      </w:r>
      <w:r w:rsidRPr="00CE7BB9">
        <w:rPr>
          <w:b/>
          <w:bCs/>
          <w:i/>
          <w:iCs/>
        </w:rPr>
        <w:t>:</w:t>
      </w:r>
      <w:r w:rsidRPr="00CE7BB9">
        <w:t xml:space="preserve"> The initial development of the organisation is mainly influenced by the market presence and low volume of sales, along with the non-standardised concept for the product. This stage further represents the commercial development and relatively low penetration of the market for any business application (</w:t>
      </w:r>
      <w:proofErr w:type="spellStart"/>
      <w:r w:rsidRPr="00CE7BB9">
        <w:t>Farru</w:t>
      </w:r>
      <w:proofErr w:type="spellEnd"/>
      <w:r w:rsidRPr="00CE7BB9">
        <w:t xml:space="preserve"> et al., 2024). The previous ethical positioning of Body Shop can be considered relevant as the concept of cruelty-free and socially responsible approach can differentiate within the beauty sector. </w:t>
      </w:r>
    </w:p>
    <w:p w14:paraId="2E2996A3" w14:textId="77777777" w:rsidR="00D00A79" w:rsidRPr="00CE7BB9" w:rsidRDefault="00D00A79" w:rsidP="00D00A79">
      <w:r w:rsidRPr="00152207">
        <w:rPr>
          <w:b/>
          <w:bCs/>
        </w:rPr>
        <w:t xml:space="preserve">Involvement: </w:t>
      </w:r>
      <w:r w:rsidRPr="00CE7BB9">
        <w:t xml:space="preserve">This stage refers to customer recognition, increment, and the inclusion of local or organisational stakeholders. Also representing emerging market validation, which, in a business context, can correspond to increasing acceptance and supply relationships, along with investment in distribution. For the sustainability-based organisation, the factors like responsible sourcing and community trade are the relationships that can contribute towards this process. </w:t>
      </w:r>
    </w:p>
    <w:p w14:paraId="0C84BA7E" w14:textId="77777777" w:rsidR="00D00A79" w:rsidRPr="00CE7BB9" w:rsidRDefault="00D00A79" w:rsidP="00D00A79">
      <w:r w:rsidRPr="00152207">
        <w:rPr>
          <w:b/>
          <w:bCs/>
        </w:rPr>
        <w:t>Development:</w:t>
      </w:r>
      <w:r w:rsidRPr="00CE7BB9">
        <w:t xml:space="preserve"> This stage refers to the acceleration of growth, investment and market visibility through rapid commercialisation. Kato, (2024) has also mentioned that the capital investment and brand recognition are closely related to expanding the geographical presence and consumer base. The development of Body Shop as an international ethical beauty brand, effective to provide relevant business context </w:t>
      </w:r>
    </w:p>
    <w:p w14:paraId="5AF32DFE" w14:textId="77777777" w:rsidR="00D00A79" w:rsidRPr="00CE7BB9" w:rsidRDefault="00D00A79" w:rsidP="00D00A79">
      <w:r w:rsidRPr="00152207">
        <w:rPr>
          <w:b/>
          <w:bCs/>
        </w:rPr>
        <w:t>Consolidation:</w:t>
      </w:r>
      <w:r w:rsidRPr="00152207">
        <w:t xml:space="preserve"> </w:t>
      </w:r>
      <w:r w:rsidRPr="00CE7BB9">
        <w:t xml:space="preserve">The mature market with consistent growth is represented in this stage, which continues but begins to slow down. The ethical beauty organisations like Body Shop can remain strategically essential, even during this stage, as competitors might adopt similar environmental practices. </w:t>
      </w:r>
    </w:p>
    <w:p w14:paraId="3E384848" w14:textId="77777777" w:rsidR="00D00A79" w:rsidRPr="00CE7BB9" w:rsidRDefault="00D00A79" w:rsidP="00D00A79">
      <w:r w:rsidRPr="00152207">
        <w:rPr>
          <w:b/>
          <w:bCs/>
        </w:rPr>
        <w:lastRenderedPageBreak/>
        <w:t>Stagnation:</w:t>
      </w:r>
      <w:r w:rsidRPr="00CE7BB9">
        <w:rPr>
          <w:b/>
          <w:bCs/>
          <w:i/>
          <w:iCs/>
        </w:rPr>
        <w:t xml:space="preserve"> </w:t>
      </w:r>
      <w:r w:rsidRPr="00CE7BB9">
        <w:t>The stagnation of any business takes place when the market reaches a maximum point where the previous source of growth is not sufficient for maintaining gradual momentum or development (Rundh, 2023). The phase indicates the need for strategy renewal rather than sales reduction management.</w:t>
      </w:r>
    </w:p>
    <w:p w14:paraId="1039D849" w14:textId="77777777" w:rsidR="00D00A79" w:rsidRPr="00CE7BB9" w:rsidRDefault="00D00A79" w:rsidP="00D00A79">
      <w:r w:rsidRPr="00152207">
        <w:rPr>
          <w:b/>
          <w:bCs/>
        </w:rPr>
        <w:t>Post-Stagnation Trajectories:</w:t>
      </w:r>
      <w:r w:rsidRPr="00CE7BB9">
        <w:t xml:space="preserve"> Following the stagnation phase, the last stage is also the declination, which has also been identified, involving weakening market attractiveness and commercial activity from any organisation (Butler, 2006). The fundamental reasons for this kind of issue are the lack of a technical development strategy, repositioning or expansion into high-growth geographic markets without prior calculation </w:t>
      </w:r>
    </w:p>
    <w:p w14:paraId="162B321A" w14:textId="77777777" w:rsidR="00D00A79" w:rsidRPr="00CE7BB9" w:rsidRDefault="00D00A79" w:rsidP="00D00A79">
      <w:r w:rsidRPr="00CE7BB9">
        <w:t>Sustainability can easily interact with these different stages mentioned above of organisation and market development. At the stage of development and configuration, the environmental and social initiatives in hand, the attractiveness of the market and the reinforcement of the brand identity. Kato, (2024) it has been mentioned that the sustainable business proposition attracts stakeholders and is effective in influencing consumer loyalty. Therefore, it can contribute to extending the maturity phase, remaining relevant to the businesses. These initiatives are operational mechanisms that can help in achieving the maturity phase and decline through the preservation of brand loyalty. However, sustainability, on its own, cannot prevent decline in the business, as it has become one of the mainstream requirements of modern organisations, as mentioned by Picken et al., (2023). Additionally, the financial difficulty can also be developed by other factors like operating costs, competitive pressure or changing consumer preferences. Rather than focusing solely on sustainability initiatives, it is essential to have differentiation for generating more revenue and emphasise market attractiveness to understand the potential financial benefit that can be gathered from the region.</w:t>
      </w:r>
    </w:p>
    <w:p w14:paraId="122DD129" w14:textId="77777777" w:rsidR="00D00A79" w:rsidRPr="00152207" w:rsidRDefault="00D00A79" w:rsidP="00D00A79">
      <w:pPr>
        <w:pStyle w:val="Heading3"/>
        <w:rPr>
          <w:i w:val="0"/>
          <w:iCs/>
        </w:rPr>
      </w:pPr>
      <w:bookmarkStart w:id="70" w:name="_Toc238219215"/>
      <w:r w:rsidRPr="00152207">
        <w:rPr>
          <w:i w:val="0"/>
          <w:iCs/>
        </w:rPr>
        <w:t>2.3.4 Justifying the analogical transfer</w:t>
      </w:r>
      <w:bookmarkEnd w:id="70"/>
    </w:p>
    <w:p w14:paraId="02BDD0D7" w14:textId="19A85C69" w:rsidR="00D00A79" w:rsidRPr="00CE7BB9" w:rsidRDefault="00D00A79" w:rsidP="00D00A79">
      <w:r w:rsidRPr="00CE7BB9">
        <w:t xml:space="preserve">The application of these theoretical perspectives in the comparison of the UK and India comparison of The Body Shop is further justified due to the lack in the literature regarding the theoretical framework for explaining the correlation among the sustainability and financial performance of the same organisation in these two </w:t>
      </w:r>
      <w:r w:rsidRPr="00CE7BB9">
        <w:lastRenderedPageBreak/>
        <w:t xml:space="preserve">markets. This further justifies the sustainability utilisation as an additional component to financial performance. In the similar perspective the study by Friede, Busch and Bassen (2015) have reviewed more than 2,000 sources and represented that the ESG–financial performance relationship was a non-negative relation, while Coelho, Jayantilal and Ferreira (2023) have </w:t>
      </w:r>
      <w:r w:rsidR="00321B03" w:rsidRPr="00CE7BB9">
        <w:t>revealed</w:t>
      </w:r>
      <w:r w:rsidRPr="00CE7BB9">
        <w:t xml:space="preserve"> a positive relationship between CSR and financial performance in different studies.</w:t>
      </w:r>
    </w:p>
    <w:p w14:paraId="47016B66" w14:textId="7F4D46A7" w:rsidR="00D00A79" w:rsidRPr="00CE7BB9" w:rsidRDefault="00D00A79" w:rsidP="00D00A79">
      <w:r w:rsidRPr="00CE7BB9">
        <w:t xml:space="preserve">Therefore, the analogical transfer of these studies </w:t>
      </w:r>
      <w:r w:rsidR="00321B03" w:rsidRPr="00CE7BB9">
        <w:t>is</w:t>
      </w:r>
      <w:r w:rsidRPr="00CE7BB9">
        <w:t xml:space="preserve"> justified in this case as the Stakeholder Theory, TBL and market development perspective through the </w:t>
      </w:r>
      <w:r w:rsidR="00D62B17">
        <w:t>BPLC</w:t>
      </w:r>
      <w:r w:rsidRPr="00CE7BB9">
        <w:t xml:space="preserve"> are the complementary concepts that helps to understand the same problems of creating sustainability for the generation of effective value for stakeholders and financial results for the firm. The Body Shop is an appropriate case because it is an ethical company with a cruelty-free positioning,</w:t>
      </w:r>
    </w:p>
    <w:p w14:paraId="1C81F0BD" w14:textId="77777777" w:rsidR="00D00A79" w:rsidRPr="00CE7BB9" w:rsidRDefault="00D00A79" w:rsidP="00D00A79">
      <w:pPr>
        <w:pStyle w:val="Heading2"/>
        <w:keepNext w:val="0"/>
        <w:keepLines w:val="0"/>
        <w:spacing w:before="480"/>
      </w:pPr>
      <w:bookmarkStart w:id="71" w:name="_791xwvkduo9w" w:colFirst="0" w:colLast="0"/>
      <w:bookmarkStart w:id="72" w:name="_Toc237957109"/>
      <w:bookmarkStart w:id="73" w:name="_Toc238219216"/>
      <w:bookmarkEnd w:id="71"/>
      <w:r w:rsidRPr="00CE7BB9">
        <w:t>2.4 Sustainability and Financial Performance</w:t>
      </w:r>
      <w:bookmarkEnd w:id="72"/>
      <w:bookmarkEnd w:id="73"/>
      <w:r w:rsidRPr="00CE7BB9">
        <w:t xml:space="preserve">  </w:t>
      </w:r>
    </w:p>
    <w:p w14:paraId="3FFD547B" w14:textId="787895DE" w:rsidR="00D00A79" w:rsidRPr="00CE7BB9" w:rsidRDefault="00D00A79" w:rsidP="00D00A79">
      <w:pPr>
        <w:spacing w:before="480"/>
      </w:pPr>
      <w:r w:rsidRPr="00CE7BB9">
        <w:t>Sustainability can easily connect with the different stages of the organisation and market development. This further demands the allocation of the relevant resources towards environmental protection and ethical sourcing, along with the welfare maintenance of the community as well as the employees (</w:t>
      </w:r>
      <w:proofErr w:type="spellStart"/>
      <w:r w:rsidRPr="00CE7BB9">
        <w:t>Mbelebele</w:t>
      </w:r>
      <w:proofErr w:type="spellEnd"/>
      <w:r w:rsidRPr="00CE7BB9">
        <w:t xml:space="preserve"> et al., 2024). The investment can also create long-term benefits through the development of reputation, consumer loyalty and efficiency while also reducing the risk of operation. Coelho, Jayantilal and Ferreira, (2023) further investigated the corporate sustainability and ESG performance across the superior financial outcome. The study by Friede, Busch and Bassen, (2015) have further highlighted that the ESG approaches of the organisation and the financial performance are closely connected having necessary capacity for the social evaluation have a non-negative relationship, providing information against the traditional assumption. Lopes et al., (2022) have also established that companies with effective practices and the development of sustainability maintenance can easily differentiate themselves from others with low sustainability practices in their organisational process while demonstrating stronger long-term performance in their operations. However, there are several mechanisms that can help in the development of financial performance. Eccles, Ioannou, and </w:t>
      </w:r>
      <w:r w:rsidRPr="00CE7BB9">
        <w:lastRenderedPageBreak/>
        <w:t xml:space="preserve">Serafeim, (2014) have mentioned that the corporate sustainability for the highly sustainable firms also demands, responsible environmental and social behaviour to develop the perception of organisational legitimacy and reliability. Adewole, (2024) has further argued that corporate reputation can establish an essential link between social performance and financial outcomes through stakeholder perceptions, stakeholder alterations, and differentiated resource allocation. Additionally, sustainability can also help in generating operational efficiency as an environmental initiative, involving energy and material efficiency, along with minimising waste to recycle existing products. </w:t>
      </w:r>
    </w:p>
    <w:p w14:paraId="749EDA02" w14:textId="77777777" w:rsidR="00D00A79" w:rsidRPr="00CE7BB9" w:rsidRDefault="00D00A79" w:rsidP="00D00A79">
      <w:pPr>
        <w:spacing w:before="480" w:line="240" w:lineRule="auto"/>
        <w:jc w:val="center"/>
        <w:rPr>
          <w:b/>
          <w:bCs/>
        </w:rPr>
      </w:pPr>
      <w:r w:rsidRPr="00CE7BB9">
        <w:rPr>
          <w:b/>
          <w:bCs/>
          <w:noProof/>
        </w:rPr>
        <w:drawing>
          <wp:inline distT="114300" distB="114300" distL="114300" distR="114300" wp14:anchorId="6E4FDCE9" wp14:editId="08DACDF8">
            <wp:extent cx="4081463" cy="4059200"/>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081463" cy="4059200"/>
                    </a:xfrm>
                    <a:prstGeom prst="rect">
                      <a:avLst/>
                    </a:prstGeom>
                    <a:ln w="25400">
                      <a:solidFill>
                        <a:srgbClr val="000000"/>
                      </a:solidFill>
                      <a:prstDash val="solid"/>
                    </a:ln>
                  </pic:spPr>
                </pic:pic>
              </a:graphicData>
            </a:graphic>
          </wp:inline>
        </w:drawing>
      </w:r>
    </w:p>
    <w:p w14:paraId="0D1E6B14" w14:textId="77777777" w:rsidR="00D00A79" w:rsidRPr="00CE7BB9" w:rsidRDefault="00D00A79" w:rsidP="00D00A79">
      <w:pPr>
        <w:pStyle w:val="Heading5"/>
      </w:pPr>
      <w:bookmarkStart w:id="74" w:name="_Toc237958526"/>
      <w:bookmarkStart w:id="75" w:name="_Toc238219272"/>
      <w:r w:rsidRPr="00CE7BB9">
        <w:t>Figure 2.4: The representation of closed-loop circulation of Plastics.</w:t>
      </w:r>
      <w:bookmarkEnd w:id="74"/>
      <w:bookmarkEnd w:id="75"/>
    </w:p>
    <w:p w14:paraId="62FE848D" w14:textId="77777777" w:rsidR="00D00A79" w:rsidRPr="00CE7BB9" w:rsidRDefault="00D00A79" w:rsidP="00D00A79">
      <w:pPr>
        <w:spacing w:before="480" w:line="240" w:lineRule="auto"/>
        <w:jc w:val="center"/>
      </w:pPr>
      <w:r w:rsidRPr="00CE7BB9">
        <w:t>(Source: Ding and Zhu, 2023)</w:t>
      </w:r>
    </w:p>
    <w:p w14:paraId="59300E75" w14:textId="491BCC0F" w:rsidR="00D00A79" w:rsidRPr="00CE7BB9" w:rsidRDefault="00D00A79" w:rsidP="00D00A79">
      <w:r w:rsidRPr="00CE7BB9">
        <w:t xml:space="preserve">The positive mechanisms identified need to be considered along with the cost and risk associated with sustainability, as sourcing can increase the cost of procurement, where organisations need to pay suppliers for ethical raw materials. Ding and Zhu, (2023) have further mentioned that recycling in packaging also requires a new </w:t>
      </w:r>
      <w:r w:rsidRPr="00CE7BB9">
        <w:lastRenderedPageBreak/>
        <w:t>supplier, technology or production procedure, where the carbon reduction initiative can reduce the requirement of capital investment. The image above highlights the closed-loop circulation of plastics. These cost implications</w:t>
      </w:r>
      <w:r w:rsidR="001324D2" w:rsidRPr="00CE7BB9">
        <w:t xml:space="preserve"> as mentioned by Han and Hao, (2025)</w:t>
      </w:r>
      <w:r w:rsidRPr="00CE7BB9">
        <w:t xml:space="preserve"> also create a short-term versus long-term tension where organisations are having a challenge to decide between the cost saving of immediate impact or receiving long-term benefit after the implications are realised. Sustainability overall can provide a competitive advantage through differentiation, innovation and development of a loyal consumer base, as mentioned by </w:t>
      </w:r>
      <w:proofErr w:type="spellStart"/>
      <w:r w:rsidRPr="00CE7BB9">
        <w:t>Jerab</w:t>
      </w:r>
      <w:proofErr w:type="spellEnd"/>
      <w:r w:rsidRPr="00CE7BB9">
        <w:t xml:space="preserve"> and Mabrouk, (2023). If an organisation can develop an ethical sourcing procedure, this will also establish an effective market proposition for the organisation and provide a competitive benefit. Bari, </w:t>
      </w:r>
      <w:proofErr w:type="spellStart"/>
      <w:r w:rsidRPr="00CE7BB9">
        <w:t>Chimhundu</w:t>
      </w:r>
      <w:proofErr w:type="spellEnd"/>
      <w:r w:rsidRPr="00CE7BB9">
        <w:t xml:space="preserve"> and Chan, (2022) further emphasise the necessity of dynamic capabilities to translate sustainability into sustained competitive advantage, as this is essential to gain competitive advantage. This creates a paradox related to the stronger sustainability, being one of the industry-wise expectations and challenges in the operation of the operations due to the lack of resources.</w:t>
      </w:r>
    </w:p>
    <w:p w14:paraId="23A7744D" w14:textId="77777777" w:rsidR="00D00A79" w:rsidRPr="00CE7BB9" w:rsidRDefault="00D00A79" w:rsidP="00D00A79">
      <w:pPr>
        <w:pStyle w:val="Heading2"/>
        <w:spacing w:before="480"/>
      </w:pPr>
      <w:bookmarkStart w:id="76" w:name="_r2i9kd1cus5i" w:colFirst="0" w:colLast="0"/>
      <w:bookmarkStart w:id="77" w:name="_Toc237957110"/>
      <w:bookmarkStart w:id="78" w:name="_Toc238219217"/>
      <w:bookmarkEnd w:id="76"/>
      <w:r w:rsidRPr="00CE7BB9">
        <w:t>2.5 Sustainability, Competitive Advantage and Market Positioning</w:t>
      </w:r>
      <w:bookmarkEnd w:id="77"/>
      <w:bookmarkEnd w:id="78"/>
      <w:r w:rsidRPr="00CE7BB9">
        <w:t xml:space="preserve">  </w:t>
      </w:r>
    </w:p>
    <w:p w14:paraId="6A25609F" w14:textId="4E967F99" w:rsidR="00D00A79" w:rsidRPr="00CE7BB9" w:rsidRDefault="00D00A79" w:rsidP="00D00A79">
      <w:r w:rsidRPr="00CE7BB9">
        <w:t xml:space="preserve">In recent times, sustainability has become one of the major elements of strategic positioning as companies can use the environmental and social attributes to offer a unique value proposition to consumers. However, Han and Hao, (2025) have mentioned that sustainability can only operate as a strategic opportunity if the consumer has clear ideas regarding the sustainability attributes, if a competitor cannot replicate the attributes or if the company is able to provide economic value from the sustainability attributes to the stakeholders. Differentiation is when a company provides something valuable and unique to consumers. There are several elements of sustainability that can help differentiate, including the capabilities like ethical product attributes, responsible sourcing, environmental attributes and ethical practices of stakeholders, as also mentioned by Roumeliotis, Tselikas and </w:t>
      </w:r>
      <w:proofErr w:type="spellStart"/>
      <w:r w:rsidRPr="00CE7BB9">
        <w:t>Nasiopoulos</w:t>
      </w:r>
      <w:proofErr w:type="spellEnd"/>
      <w:r w:rsidRPr="00CE7BB9">
        <w:t xml:space="preserve">, (2023). For example, the organisation like The Body Shop that is already known for the brand proposition based on the ethical attributes of cruelty-free products, Community Trade and environmental activism. These approaches can easily attract consumers who have similar values and aim to align their purchases with their beliefs. Thus, there are two aspects of sustainability value, including the functional and the symbolic. Jia et al., </w:t>
      </w:r>
      <w:r w:rsidRPr="00CE7BB9">
        <w:lastRenderedPageBreak/>
        <w:t xml:space="preserve">(2023) have further mentioned that the consumer behaviours can be viewed as one of the key mechanisms through which sustainability influences market outcomes. Such elements as ethical sourcing, cruelty-free manufacturing, recyclable packages and environmental considerations are one of the major approaches that help environmentally and socially conscious customers make decisions regarding their purchases. In this way, sustainability influences purchase intention, brand attitudes and brand loyalty. However, Roumeliotis, Tselikas and </w:t>
      </w:r>
      <w:proofErr w:type="spellStart"/>
      <w:r w:rsidRPr="00CE7BB9">
        <w:t>Nasiopoulos</w:t>
      </w:r>
      <w:proofErr w:type="spellEnd"/>
      <w:r w:rsidRPr="00CE7BB9">
        <w:t xml:space="preserve"> (2023) have mentioned that the attitude and behaviours of the sustainability-conscious consumers are also very flexible in making any purchasing decisions, influenced by different variable like variables such as price, convenience, quality, availability and brand recognition. In this way, being sustainability-conscious does not necessarily translate into similar business outcomes. Shifting the sustainability strategy from differentiation to mainstream consideration in the market is one of the most important requirements of sustainability strategy development. It can also help in the differentiation in the market as the companies that embrace responsible sourcing and environmental efforts.  </w:t>
      </w:r>
    </w:p>
    <w:p w14:paraId="36F8ABDF" w14:textId="77777777" w:rsidR="00D00A79" w:rsidRPr="00CE7BB9" w:rsidRDefault="00D00A79" w:rsidP="00D00A79">
      <w:pPr>
        <w:pStyle w:val="Heading2"/>
      </w:pPr>
      <w:bookmarkStart w:id="79" w:name="_p1b79h2apnjl" w:colFirst="0" w:colLast="0"/>
      <w:bookmarkStart w:id="80" w:name="_Toc237957111"/>
      <w:bookmarkStart w:id="81" w:name="_Toc238219218"/>
      <w:bookmarkEnd w:id="79"/>
      <w:r w:rsidRPr="00CE7BB9">
        <w:t>2.6 Sustainability and Market Context: Developed versus Emerging Markets</w:t>
      </w:r>
      <w:bookmarkEnd w:id="80"/>
      <w:bookmarkEnd w:id="81"/>
      <w:r w:rsidRPr="00CE7BB9">
        <w:t xml:space="preserve">  </w:t>
      </w:r>
    </w:p>
    <w:p w14:paraId="7CE66A5E" w14:textId="07E42961" w:rsidR="00D00A79" w:rsidRPr="00CE7BB9" w:rsidRDefault="00D00A79" w:rsidP="00D00A79">
      <w:r w:rsidRPr="00CE7BB9">
        <w:t xml:space="preserve">However, sustainability is also effective in the marketplace from a commercial perspective, and the need for sustainability must </w:t>
      </w:r>
      <w:r w:rsidR="001324D2" w:rsidRPr="00CE7BB9">
        <w:t>relate to</w:t>
      </w:r>
      <w:r w:rsidRPr="00CE7BB9">
        <w:t xml:space="preserve"> the market for effective implementation. Kalinin et al., (2024) have mentioned that emerging markets have different consumer expectations along with the regulation, competitiveness, purchasing power, infrastructure and sustainability awareness. Therefore, it is essential to have differentiation in terms of the effort in the environment or social attributes that can have a direct impact on the different results in different markets</w:t>
      </w:r>
      <w:r w:rsidR="001324D2" w:rsidRPr="00CE7BB9">
        <w:t xml:space="preserve"> as </w:t>
      </w:r>
      <w:r w:rsidR="00B61765" w:rsidRPr="00CE7BB9">
        <w:t>also</w:t>
      </w:r>
      <w:r w:rsidR="001324D2" w:rsidRPr="00CE7BB9">
        <w:t xml:space="preserve"> mentioned by </w:t>
      </w:r>
      <w:proofErr w:type="spellStart"/>
      <w:r w:rsidR="001324D2" w:rsidRPr="00CE7BB9">
        <w:t>Farru</w:t>
      </w:r>
      <w:proofErr w:type="spellEnd"/>
      <w:r w:rsidR="001324D2" w:rsidRPr="00CE7BB9">
        <w:t xml:space="preserve"> et al., (2024)</w:t>
      </w:r>
      <w:r w:rsidRPr="00CE7BB9">
        <w:t xml:space="preserve">. The UK represents a mature market example and clearly explains how each of these facilities can work as the home country of The Body Shop, having a developed beauty and personal care market. </w:t>
      </w:r>
      <w:proofErr w:type="spellStart"/>
      <w:r w:rsidRPr="00CE7BB9">
        <w:t>Pulignano</w:t>
      </w:r>
      <w:proofErr w:type="spellEnd"/>
      <w:r w:rsidRPr="00CE7BB9">
        <w:t xml:space="preserve"> et al., (2023) have mentioned that the mature markets provide both the opportunities and challenges for any business. Customers in the UK are expected to be more exposed to sustainability claims and corporate responsibility in general, whereas the competitive environment allows sustainability claims to spread throughout the brands.</w:t>
      </w:r>
    </w:p>
    <w:p w14:paraId="2E8B889E" w14:textId="77777777" w:rsidR="00D00A79" w:rsidRPr="00CE7BB9" w:rsidRDefault="00D00A79" w:rsidP="00D00A79">
      <w:r w:rsidRPr="00CE7BB9">
        <w:lastRenderedPageBreak/>
        <w:t>The situation of the developing market is having significant differentiation as these regions are having a growing middle class along with increasing disposable income, and changes in consumption patterns allow beauty and personal care segments to develop (Coelho, Jayantilal and Ferreira, 2023). However, awareness related to sustainability is increasing, creating relative importance to include this factor as one of the differentiation factors in developed markets. The context of this research is particularly important for India, due to the market potential of the region and the changing expectations of consumers. Under such conditions, the meaning of sustainability might also have a different value, as the company will not only focus on the growth but also on the development of its supply chain and other expectations linked with more ethical consumption.</w:t>
      </w:r>
    </w:p>
    <w:p w14:paraId="3A04E19A" w14:textId="6C8F72B0" w:rsidR="00D00A79" w:rsidRPr="00CE7BB9" w:rsidRDefault="00D00A79" w:rsidP="00D00A79">
      <w:r w:rsidRPr="00CE7BB9">
        <w:t xml:space="preserve">The study by </w:t>
      </w:r>
      <w:proofErr w:type="spellStart"/>
      <w:r w:rsidRPr="00CE7BB9">
        <w:t>Farru</w:t>
      </w:r>
      <w:proofErr w:type="spellEnd"/>
      <w:r w:rsidRPr="00CE7BB9">
        <w:t xml:space="preserve"> et al., (2024) has further suggested that the initiatives of sustainability are dependent on the context and their influence on the strategy development, which is highly dependent on the expectations of the consumers and the maturity of the market. This can also have a direct impact on the comparison of theoretical perspectives for strategy development of personal care brands like Body Shop in a mature market like the UK, where differentiation is difficult for sustainability due to the competition and similarity of messages regarding ethics and environmental concerns from different competitive organisations like Procter and Gamble or Unilever</w:t>
      </w:r>
      <w:r w:rsidR="004E401E" w:rsidRPr="00CE7BB9">
        <w:t xml:space="preserve"> as highlighted by Nandi, (2026)</w:t>
      </w:r>
      <w:r w:rsidRPr="00CE7BB9">
        <w:t>. The connection between sustainability and market growth, along with the evolving needs of consumers, is also different in the Indian region, as mentioned by Seal and Bag, (2022), which makes the comparison even more necessary as it highlights the capability of the Indian market to provide more exposure to the brand. However, simplifications of these differentiations, which are required in consumer and institutional settings, can sometimes overlook the necessary aspects of these factors.  Rather, it is essential to understand the relationship and its economic benefit, which is essential to examine against the background of the market.</w:t>
      </w:r>
    </w:p>
    <w:p w14:paraId="684FA05E" w14:textId="77777777" w:rsidR="00D00A79" w:rsidRPr="00CE7BB9" w:rsidRDefault="00D00A79" w:rsidP="00D00A79">
      <w:pPr>
        <w:pStyle w:val="Heading2"/>
        <w:keepNext w:val="0"/>
        <w:keepLines w:val="0"/>
        <w:spacing w:before="480"/>
      </w:pPr>
      <w:bookmarkStart w:id="82" w:name="_yhucj86xq8rh" w:colFirst="0" w:colLast="0"/>
      <w:bookmarkStart w:id="83" w:name="_Toc237957112"/>
      <w:bookmarkStart w:id="84" w:name="_Toc238219219"/>
      <w:bookmarkEnd w:id="82"/>
      <w:r w:rsidRPr="00CE7BB9">
        <w:t>2.7 Critical Synthesis and Literature Gap</w:t>
      </w:r>
      <w:bookmarkEnd w:id="83"/>
      <w:bookmarkEnd w:id="84"/>
      <w:r w:rsidRPr="00CE7BB9">
        <w:t xml:space="preserve">  </w:t>
      </w:r>
    </w:p>
    <w:p w14:paraId="51C824AB" w14:textId="545108EA" w:rsidR="00D00A79" w:rsidRPr="00CE7BB9" w:rsidRDefault="00D00A79" w:rsidP="00D00A79">
      <w:r w:rsidRPr="00CE7BB9">
        <w:t xml:space="preserve">The existing literature, such as </w:t>
      </w:r>
      <w:proofErr w:type="spellStart"/>
      <w:r w:rsidRPr="00CE7BB9">
        <w:t>Pulignano</w:t>
      </w:r>
      <w:proofErr w:type="spellEnd"/>
      <w:r w:rsidRPr="00CE7BB9">
        <w:t xml:space="preserve"> et al., (2023), has effectively evaluated the environmental and social sustainability, which has majorly focused on initiatives like CSR activities and is an increasingly integral part of the management agenda. The </w:t>
      </w:r>
      <w:r w:rsidRPr="00CE7BB9">
        <w:lastRenderedPageBreak/>
        <w:t>evaluation of the current literature has also highlighted the importance of environmental and social sustainability, which has gained more significance than ever before and has become an increasingly integral part of the CSR activities and the management agenda. Environmental sustainability is mainly concerned with requirements like responsible resource use, reducing waste, recycling, reducing carbon footprints, sustainable packaging and so on. On the other hand, Cao, Lawson and Pil, (2024) have mentioned that the social sustainability is based on the ethical sourcing, well-being of employees, human rights and maintenance of the relations with suppliers and community development. Both are relevant to consumer facing organi</w:t>
      </w:r>
      <w:r w:rsidR="0040729E">
        <w:t>s</w:t>
      </w:r>
      <w:r w:rsidRPr="00CE7BB9">
        <w:t>ations as sustainability issues affect the perception of organi</w:t>
      </w:r>
      <w:r w:rsidR="0040729E">
        <w:t>s</w:t>
      </w:r>
      <w:r w:rsidRPr="00CE7BB9">
        <w:t>ational legitimacy, responsibility and value among stakeholders.  The study by Seal and Bag, (2022) have also highlighted the importance of the market context as well. In mature markets such as the UK, increased competition, sustainability standards and saturation of the market are easily observed. In comparison the opportunities for growth in emerging markets like India can be better. However, consumer preferences, purchasing power and institutional factors are different in India demanding differentiation of the products and the marketing strategy. In addition, The Body Shop represents an effective example, as historically sustainability has been an essential component of ethical branding, including the necessary aspects like cruelty-free products, Community Trade and responsible sourcing as mentioned in Body Shop, (2026). However, the financial problems of the company in the UK constitute a significant differentiation in terms of the assumption regarding the concept of sustainability being always capable of influencing the financial performance of businesses. There is a lack of research focused on examining the sustainability-financial performance relationship from a long-term perspective for the same company in the UK and India.</w:t>
      </w:r>
    </w:p>
    <w:p w14:paraId="06338AE4" w14:textId="19571B12" w:rsidR="00D00A79" w:rsidRPr="00CE7BB9" w:rsidRDefault="00D00A79" w:rsidP="00D00A79">
      <w:r w:rsidRPr="00CE7BB9">
        <w:t xml:space="preserve">Apart from that the applications of the </w:t>
      </w:r>
      <w:r w:rsidR="00D62B17">
        <w:t xml:space="preserve">Butler Product Life </w:t>
      </w:r>
      <w:proofErr w:type="gramStart"/>
      <w:r w:rsidR="00D62B17">
        <w:t xml:space="preserve">Cycle </w:t>
      </w:r>
      <w:r w:rsidRPr="00CE7BB9">
        <w:t xml:space="preserve"> have</w:t>
      </w:r>
      <w:proofErr w:type="gramEnd"/>
      <w:r w:rsidRPr="00CE7BB9">
        <w:t xml:space="preserve"> also not been comprehensively applied in the current literature. The theory is effective in the development of the long-term perspective of the cycle of exploration, development, consolidation, stagnation, decline and declination which is developed by Butler, (2006). This research aims to address these gaps in the current literature and focus on the sustainability-oriented retail and beauty company. This also aims to contribute </w:t>
      </w:r>
      <w:r w:rsidRPr="00CE7BB9">
        <w:lastRenderedPageBreak/>
        <w:t>towards the examination of maturity of markets, competitive positioning and opportunities for market strategic renewal.</w:t>
      </w:r>
    </w:p>
    <w:p w14:paraId="02640D58" w14:textId="77777777" w:rsidR="00D00A79" w:rsidRPr="00CE7BB9" w:rsidRDefault="00D00A79" w:rsidP="00D00A79">
      <w:pPr>
        <w:pStyle w:val="Heading2"/>
        <w:keepNext w:val="0"/>
        <w:keepLines w:val="0"/>
        <w:spacing w:before="480"/>
      </w:pPr>
      <w:bookmarkStart w:id="85" w:name="_1z6d2qq5uo3h" w:colFirst="0" w:colLast="0"/>
      <w:bookmarkStart w:id="86" w:name="_Toc237957113"/>
      <w:bookmarkStart w:id="87" w:name="_Toc238219220"/>
      <w:bookmarkEnd w:id="85"/>
      <w:r w:rsidRPr="00CE7BB9">
        <w:t>2.8 Conceptual Framework</w:t>
      </w:r>
      <w:bookmarkEnd w:id="86"/>
      <w:bookmarkEnd w:id="87"/>
      <w:r w:rsidRPr="00CE7BB9">
        <w:t xml:space="preserve">  </w:t>
      </w:r>
    </w:p>
    <w:p w14:paraId="5360AB81" w14:textId="77777777" w:rsidR="00D00A79" w:rsidRPr="00CE7BB9" w:rsidRDefault="00D00A79" w:rsidP="00D00A79">
      <w:r w:rsidRPr="00CE7BB9">
        <w:t xml:space="preserve">The conceptual framework developed from the current literature is effective in the establishment of the environmental and social sustainability as the main independent variables of the study. The image below represents the conceptual framework of the study highlighting all the dependent and independent variables.  </w:t>
      </w:r>
    </w:p>
    <w:p w14:paraId="3EA05918" w14:textId="77777777" w:rsidR="00D00A79" w:rsidRPr="00CE7BB9" w:rsidRDefault="00D00A79" w:rsidP="00D00A79">
      <w:pPr>
        <w:jc w:val="center"/>
      </w:pPr>
      <w:r w:rsidRPr="00CE7BB9">
        <w:rPr>
          <w:noProof/>
        </w:rPr>
        <w:drawing>
          <wp:inline distT="114300" distB="114300" distL="114300" distR="114300" wp14:anchorId="4D1C5CDD" wp14:editId="542365D9">
            <wp:extent cx="5943600" cy="375920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943600" cy="3759200"/>
                    </a:xfrm>
                    <a:prstGeom prst="rect">
                      <a:avLst/>
                    </a:prstGeom>
                    <a:ln w="25400">
                      <a:solidFill>
                        <a:srgbClr val="000000"/>
                      </a:solidFill>
                      <a:prstDash val="solid"/>
                    </a:ln>
                  </pic:spPr>
                </pic:pic>
              </a:graphicData>
            </a:graphic>
          </wp:inline>
        </w:drawing>
      </w:r>
    </w:p>
    <w:p w14:paraId="2886C769" w14:textId="77777777" w:rsidR="00D00A79" w:rsidRPr="00CE7BB9" w:rsidRDefault="00D00A79" w:rsidP="00D00A79">
      <w:pPr>
        <w:pStyle w:val="Heading5"/>
      </w:pPr>
      <w:bookmarkStart w:id="88" w:name="_Toc237958527"/>
      <w:bookmarkStart w:id="89" w:name="_Toc238219273"/>
      <w:r w:rsidRPr="00CE7BB9">
        <w:t>Figure 2.5: Conceptual figure of the Dissertation</w:t>
      </w:r>
      <w:bookmarkEnd w:id="88"/>
      <w:bookmarkEnd w:id="89"/>
    </w:p>
    <w:p w14:paraId="559CCAE1" w14:textId="77777777" w:rsidR="00D00A79" w:rsidRPr="00CE7BB9" w:rsidRDefault="00D00A79" w:rsidP="00D00A79">
      <w:pPr>
        <w:jc w:val="center"/>
      </w:pPr>
      <w:r w:rsidRPr="00CE7BB9">
        <w:t>(Source: Self-generated)</w:t>
      </w:r>
    </w:p>
    <w:p w14:paraId="7B1FFB5E" w14:textId="77777777" w:rsidR="00D00A79" w:rsidRPr="00CE7BB9" w:rsidRDefault="00D00A79" w:rsidP="00D00A79">
      <w:r w:rsidRPr="00CE7BB9">
        <w:t xml:space="preserve">The first dimension is the environmental sustainability having a specific focus on the sustainable sourcing, waste reduction and recycling, sustainable packaging and carbon reduction. The second variable is the sustainability with Community Trade, ethical sourcing, fair supplier relations and stakeholders’ engagement as its main </w:t>
      </w:r>
      <w:r w:rsidRPr="00CE7BB9">
        <w:lastRenderedPageBreak/>
        <w:t xml:space="preserve">variables. These collaboratively establish the most effective framework for the development of the study. </w:t>
      </w:r>
    </w:p>
    <w:p w14:paraId="04C614DC" w14:textId="419DF91C" w:rsidR="00D00A79" w:rsidRPr="00CE7BB9" w:rsidRDefault="00D00A79" w:rsidP="00D00A79">
      <w:r w:rsidRPr="00CE7BB9">
        <w:t xml:space="preserve">Adewole, (2024) have mentioned that sustainability in the environment and society may lead to reputation, customer loyalty, and operational efficiency, reducing the risk of the operations, which is also represented in the image above in terms of differentiation. The above mechanisms represent the value creation opportunities of sustainability. Responsible sourcing, for example, </w:t>
      </w:r>
      <w:r w:rsidR="00B61765">
        <w:t xml:space="preserve">helps in </w:t>
      </w:r>
      <w:r w:rsidRPr="00CE7BB9">
        <w:t>assist</w:t>
      </w:r>
      <w:r w:rsidR="00B61765">
        <w:t>ing</w:t>
      </w:r>
      <w:r w:rsidRPr="00CE7BB9">
        <w:t xml:space="preserve"> in creating stakeholder trust, while waste reduction will increase the efficiency of operations. Better reputation and loyalty, in turn, will lead to competitive advantage. The Competitive Advantage or the market positioning also operates as the intermediary stage between sustainability and financial success as </w:t>
      </w:r>
      <w:r w:rsidR="00B61765" w:rsidRPr="00CE7BB9">
        <w:t>also</w:t>
      </w:r>
      <w:r w:rsidRPr="00CE7BB9">
        <w:t xml:space="preserve"> mentioned by Javed and Mirza, (2024). The model mentioned above further includes the moderating element of the market context. The market in the UK is more developed, related to the competition already existing and with more sustainability demands from consumers, while in India the market is less developed and has other conditions.  </w:t>
      </w:r>
    </w:p>
    <w:p w14:paraId="23B01D06" w14:textId="77777777" w:rsidR="004C6C58" w:rsidRPr="00CE7BB9" w:rsidRDefault="004C6C58" w:rsidP="004C6C58"/>
    <w:p w14:paraId="353AD34A" w14:textId="77777777" w:rsidR="004C6C58" w:rsidRPr="00CE7BB9" w:rsidRDefault="004C6C58">
      <w:pPr>
        <w:spacing w:before="0" w:after="160" w:line="259" w:lineRule="auto"/>
        <w:jc w:val="left"/>
        <w:rPr>
          <w:rFonts w:eastAsiaTheme="majorEastAsia" w:cstheme="majorBidi"/>
          <w:b/>
          <w:sz w:val="28"/>
          <w:szCs w:val="40"/>
        </w:rPr>
      </w:pPr>
      <w:r w:rsidRPr="00CE7BB9">
        <w:br w:type="page"/>
      </w:r>
    </w:p>
    <w:p w14:paraId="6ED36A84" w14:textId="6B91035C" w:rsidR="009A72AB" w:rsidRPr="00CE7BB9" w:rsidRDefault="009A72AB" w:rsidP="009A72AB">
      <w:pPr>
        <w:pStyle w:val="Heading1"/>
      </w:pPr>
      <w:bookmarkStart w:id="90" w:name="_Toc238219221"/>
      <w:r w:rsidRPr="00CE7BB9">
        <w:lastRenderedPageBreak/>
        <w:t>Chapter 3: Methodology</w:t>
      </w:r>
      <w:bookmarkEnd w:id="90"/>
    </w:p>
    <w:p w14:paraId="3FAA3973" w14:textId="77777777" w:rsidR="009A72AB" w:rsidRPr="00CE7BB9" w:rsidRDefault="009A72AB" w:rsidP="009A72AB">
      <w:pPr>
        <w:pStyle w:val="Heading2"/>
      </w:pPr>
      <w:bookmarkStart w:id="91" w:name="_Toc238219222"/>
      <w:r w:rsidRPr="00CE7BB9">
        <w:t>3.1 Chapter Introduction</w:t>
      </w:r>
      <w:bookmarkEnd w:id="91"/>
    </w:p>
    <w:p w14:paraId="006AC620" w14:textId="77777777" w:rsidR="009A72AB" w:rsidRPr="00CE7BB9" w:rsidRDefault="009A72AB" w:rsidP="009A72AB">
      <w:r w:rsidRPr="00CE7BB9">
        <w:t xml:space="preserve">The purpose of this chapter is to explain the methodology that has been adopted for investigating the impact of environmental and social sustainability on the financial performance of The Body Shop in the UK and India between 2019 and 2024. For developing the methodology of this study, systematic use of the Research Onion has been done, as proposed by Saunders, Lewis, and Thornhill (2023), which includes research philosophy, research approach, research strategy, methodological choice and time dimension. </w:t>
      </w:r>
    </w:p>
    <w:p w14:paraId="1B3F68D5" w14:textId="1593F456" w:rsidR="009A72AB" w:rsidRPr="00CE7BB9" w:rsidRDefault="00FF38D3" w:rsidP="009A72AB">
      <w:pPr>
        <w:jc w:val="center"/>
      </w:pPr>
      <w:r w:rsidRPr="00CE7BB9">
        <w:rPr>
          <w:noProof/>
        </w:rPr>
        <w:drawing>
          <wp:inline distT="0" distB="0" distL="0" distR="0" wp14:anchorId="6811315A" wp14:editId="3382E6CA">
            <wp:extent cx="5731510" cy="3940175"/>
            <wp:effectExtent l="19050" t="19050" r="21590" b="22225"/>
            <wp:docPr id="1299361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361589" name=""/>
                    <pic:cNvPicPr/>
                  </pic:nvPicPr>
                  <pic:blipFill>
                    <a:blip r:embed="rId15"/>
                    <a:stretch>
                      <a:fillRect/>
                    </a:stretch>
                  </pic:blipFill>
                  <pic:spPr>
                    <a:xfrm>
                      <a:off x="0" y="0"/>
                      <a:ext cx="5731510" cy="3940175"/>
                    </a:xfrm>
                    <a:prstGeom prst="rect">
                      <a:avLst/>
                    </a:prstGeom>
                    <a:ln>
                      <a:solidFill>
                        <a:schemeClr val="tx1"/>
                      </a:solidFill>
                    </a:ln>
                  </pic:spPr>
                </pic:pic>
              </a:graphicData>
            </a:graphic>
          </wp:inline>
        </w:drawing>
      </w:r>
    </w:p>
    <w:p w14:paraId="6AA5777D" w14:textId="77777777" w:rsidR="009A72AB" w:rsidRPr="00CE7BB9" w:rsidRDefault="009A72AB" w:rsidP="009A72AB">
      <w:pPr>
        <w:pStyle w:val="Heading5"/>
      </w:pPr>
      <w:bookmarkStart w:id="92" w:name="_Toc238219274"/>
      <w:r w:rsidRPr="00CE7BB9">
        <w:t>Figure 3.1: Application of Research Onion</w:t>
      </w:r>
      <w:bookmarkEnd w:id="92"/>
      <w:r w:rsidRPr="00CE7BB9">
        <w:t xml:space="preserve"> </w:t>
      </w:r>
    </w:p>
    <w:p w14:paraId="68E5E005" w14:textId="77777777" w:rsidR="009A72AB" w:rsidRPr="00CE7BB9" w:rsidRDefault="009A72AB" w:rsidP="009A72AB">
      <w:pPr>
        <w:jc w:val="center"/>
      </w:pPr>
      <w:r w:rsidRPr="00CE7BB9">
        <w:t>(Source: Saunders, Lewis and Thornhill, 2023)</w:t>
      </w:r>
    </w:p>
    <w:p w14:paraId="708D63B3" w14:textId="27E708B9" w:rsidR="00FF38D3" w:rsidRPr="00CE7BB9" w:rsidRDefault="009A72AB" w:rsidP="009A72AB">
      <w:pPr>
        <w:pStyle w:val="Heading2"/>
      </w:pPr>
      <w:bookmarkStart w:id="93" w:name="_Toc238219223"/>
      <w:r w:rsidRPr="00CE7BB9">
        <w:lastRenderedPageBreak/>
        <w:t xml:space="preserve">3.2 </w:t>
      </w:r>
      <w:r w:rsidR="00FF38D3" w:rsidRPr="00CE7BB9">
        <w:t>Aims and objectives</w:t>
      </w:r>
      <w:bookmarkEnd w:id="93"/>
    </w:p>
    <w:p w14:paraId="12FC0000" w14:textId="5B68AA92" w:rsidR="00FF38D3" w:rsidRPr="00CE7BB9" w:rsidRDefault="003F3D3B" w:rsidP="00FF38D3">
      <w:r w:rsidRPr="00CE7BB9">
        <w:t>Aim statement: T</w:t>
      </w:r>
      <w:r w:rsidR="00FF38D3" w:rsidRPr="00CE7BB9">
        <w:t xml:space="preserve">o evaluate the market conditions influencing the environmental and social sustainability initiatives and their impact on the financial performance of The Body Shop in the United Kingdom and India from 2019 to 2024, based on the </w:t>
      </w:r>
      <w:r w:rsidR="00D62B17">
        <w:t xml:space="preserve">Butler Product Life </w:t>
      </w:r>
      <w:r w:rsidR="00B61765">
        <w:t xml:space="preserve">Cycle </w:t>
      </w:r>
      <w:r w:rsidR="00B61765" w:rsidRPr="00CE7BB9">
        <w:t>Research</w:t>
      </w:r>
      <w:r w:rsidR="00FF38D3" w:rsidRPr="00CE7BB9">
        <w:t xml:space="preserve"> Objectives.</w:t>
      </w:r>
    </w:p>
    <w:p w14:paraId="6898AFE1" w14:textId="77777777" w:rsidR="00FF38D3" w:rsidRPr="00CE7BB9" w:rsidRDefault="00FF38D3" w:rsidP="00FF38D3">
      <w:pPr>
        <w:numPr>
          <w:ilvl w:val="0"/>
          <w:numId w:val="5"/>
        </w:numPr>
        <w:shd w:val="clear" w:color="auto" w:fill="FFFFFF"/>
        <w:spacing w:after="0"/>
      </w:pPr>
      <w:r w:rsidRPr="00CE7BB9">
        <w:t>To evaluate the environmental and social sustainability initiatives implemented by The Body Shop from 2019 to 2024.</w:t>
      </w:r>
    </w:p>
    <w:p w14:paraId="44A02733" w14:textId="77777777" w:rsidR="00FF38D3" w:rsidRPr="00CE7BB9" w:rsidRDefault="00FF38D3" w:rsidP="00FF38D3">
      <w:pPr>
        <w:numPr>
          <w:ilvl w:val="0"/>
          <w:numId w:val="5"/>
        </w:numPr>
        <w:shd w:val="clear" w:color="auto" w:fill="FFFFFF"/>
        <w:spacing w:before="0" w:after="0"/>
      </w:pPr>
      <w:r w:rsidRPr="00CE7BB9">
        <w:t>To analyse the difference in the financial performance of The Body Shop from 2019–2024 in the UK and Indian markets.</w:t>
      </w:r>
    </w:p>
    <w:p w14:paraId="4F0CAEE9" w14:textId="77777777" w:rsidR="00FF38D3" w:rsidRPr="00CE7BB9" w:rsidRDefault="00FF38D3" w:rsidP="00FF38D3">
      <w:pPr>
        <w:numPr>
          <w:ilvl w:val="0"/>
          <w:numId w:val="5"/>
        </w:numPr>
        <w:shd w:val="clear" w:color="auto" w:fill="FFFFFF"/>
        <w:spacing w:before="0" w:after="0"/>
      </w:pPr>
      <w:r w:rsidRPr="00CE7BB9">
        <w:t>To compare sustainability-driven initiatives in the UK and Indian markets to long-term competitive advantage and business growth.</w:t>
      </w:r>
    </w:p>
    <w:p w14:paraId="1FA0829D" w14:textId="5847F101" w:rsidR="00FF38D3" w:rsidRPr="00CE7BB9" w:rsidRDefault="00FF38D3" w:rsidP="00FF38D3">
      <w:pPr>
        <w:numPr>
          <w:ilvl w:val="0"/>
          <w:numId w:val="5"/>
        </w:numPr>
        <w:shd w:val="clear" w:color="auto" w:fill="FFFFFF"/>
        <w:spacing w:before="0"/>
      </w:pPr>
      <w:r w:rsidRPr="00CE7BB9">
        <w:t xml:space="preserve">To apply the </w:t>
      </w:r>
      <w:r w:rsidR="00D62B17">
        <w:t xml:space="preserve">Butler Product Life </w:t>
      </w:r>
      <w:r w:rsidR="00B61765">
        <w:t xml:space="preserve">Cycle </w:t>
      </w:r>
      <w:r w:rsidR="00B61765" w:rsidRPr="00CE7BB9">
        <w:t>framework</w:t>
      </w:r>
      <w:r w:rsidRPr="00CE7BB9">
        <w:t xml:space="preserve"> to assess The Body Shop’s growth and market positioning.</w:t>
      </w:r>
    </w:p>
    <w:p w14:paraId="55D00DA9" w14:textId="4B6BE326" w:rsidR="009A72AB" w:rsidRPr="00CE7BB9" w:rsidRDefault="00FF38D3" w:rsidP="009A72AB">
      <w:pPr>
        <w:pStyle w:val="Heading2"/>
      </w:pPr>
      <w:bookmarkStart w:id="94" w:name="_Toc238219224"/>
      <w:r w:rsidRPr="00CE7BB9">
        <w:t xml:space="preserve">3.3 </w:t>
      </w:r>
      <w:r w:rsidR="009A72AB" w:rsidRPr="00CE7BB9">
        <w:t>Applying Research Onion</w:t>
      </w:r>
      <w:bookmarkEnd w:id="94"/>
      <w:r w:rsidR="009A72AB" w:rsidRPr="00CE7BB9">
        <w:t xml:space="preserve"> </w:t>
      </w:r>
    </w:p>
    <w:p w14:paraId="29A8F12D" w14:textId="6B23F8E1" w:rsidR="009A72AB" w:rsidRPr="00CE7BB9" w:rsidRDefault="009A72AB" w:rsidP="009A72AB">
      <w:pPr>
        <w:pStyle w:val="Heading3"/>
      </w:pPr>
      <w:bookmarkStart w:id="95" w:name="_Toc238219225"/>
      <w:r w:rsidRPr="00CE7BB9">
        <w:t>3.</w:t>
      </w:r>
      <w:r w:rsidR="00FF38D3" w:rsidRPr="00CE7BB9">
        <w:t>3</w:t>
      </w:r>
      <w:r w:rsidRPr="00CE7BB9">
        <w:t>.1 Research Philosophy</w:t>
      </w:r>
      <w:bookmarkEnd w:id="95"/>
    </w:p>
    <w:p w14:paraId="51390A96" w14:textId="77777777" w:rsidR="009A72AB" w:rsidRPr="00CE7BB9" w:rsidRDefault="009A72AB" w:rsidP="009A72AB">
      <w:r w:rsidRPr="00CE7BB9">
        <w:t xml:space="preserve">This research would be </w:t>
      </w:r>
      <w:r w:rsidRPr="00CE7BB9">
        <w:rPr>
          <w:i/>
          <w:iCs/>
        </w:rPr>
        <w:t>interpretive in nature</w:t>
      </w:r>
      <w:r w:rsidRPr="00CE7BB9">
        <w:t xml:space="preserve"> in consideration to the emphasis of the research on interpreting the secondary qualitative data available about The Body Shop’s environmental and social sustainability and the relationship between these two variables and the financial/market performance in both UK and India. The interpretive approach would be suitable as there is the consideration of meanings, organisational claims and contextual data in the secondary data sources being used which cannot be simply quantitatively measured (Lim, 2024). </w:t>
      </w:r>
    </w:p>
    <w:p w14:paraId="14580206" w14:textId="77777777" w:rsidR="009A72AB" w:rsidRPr="00CE7BB9" w:rsidRDefault="009A72AB" w:rsidP="009A72AB">
      <w:r w:rsidRPr="00CE7BB9">
        <w:t xml:space="preserve">There are no quantifiable variables in the study, and therefore positivism wasn’t chosen for the study as it was more suitable for cases that involved objectively measurable variables tested in a statistical manner but, in this case, interpretation of documents and identification of themes has been done (Mwita, 2025). On the other hand, pragmatism was not applied in this research at its inception stage since the research did not combine qualitative and quantitative techniques in resolving a practical problem. Therefore, interpretivism is the most suitable paradigm that can help </w:t>
      </w:r>
      <w:r w:rsidRPr="00CE7BB9">
        <w:lastRenderedPageBreak/>
        <w:t>understand how sustainability affects the performance of the business in the given context. However, interpretation may be subjective, and for this reason, source triangulation and clear thematic coding will be done (</w:t>
      </w:r>
      <w:proofErr w:type="spellStart"/>
      <w:r w:rsidRPr="00CE7BB9">
        <w:t>Dzwigol</w:t>
      </w:r>
      <w:proofErr w:type="spellEnd"/>
      <w:r w:rsidRPr="00CE7BB9">
        <w:t xml:space="preserve">, 2022). </w:t>
      </w:r>
    </w:p>
    <w:p w14:paraId="0F525861" w14:textId="563AAA2E" w:rsidR="009A72AB" w:rsidRPr="00CE7BB9" w:rsidRDefault="009A72AB" w:rsidP="009A72AB">
      <w:pPr>
        <w:pStyle w:val="Heading3"/>
      </w:pPr>
      <w:bookmarkStart w:id="96" w:name="_Toc238219226"/>
      <w:r w:rsidRPr="00CE7BB9">
        <w:t>3.</w:t>
      </w:r>
      <w:r w:rsidR="00FF38D3" w:rsidRPr="00CE7BB9">
        <w:t>3</w:t>
      </w:r>
      <w:r w:rsidRPr="00CE7BB9">
        <w:t>.2 Research Approach</w:t>
      </w:r>
      <w:bookmarkEnd w:id="96"/>
    </w:p>
    <w:p w14:paraId="65153D8E" w14:textId="18AA3EDF" w:rsidR="009A72AB" w:rsidRPr="00CE7BB9" w:rsidRDefault="009A72AB" w:rsidP="009A72AB">
      <w:r w:rsidRPr="00CE7BB9">
        <w:t xml:space="preserve">As the research attempts to identify the patterns and themes within the secondary qualitative data and not a pre-conceived hypothesis, the research method used is that of </w:t>
      </w:r>
      <w:r w:rsidRPr="00CE7BB9">
        <w:rPr>
          <w:i/>
          <w:iCs/>
        </w:rPr>
        <w:t>inductive approach of research</w:t>
      </w:r>
      <w:r w:rsidRPr="00CE7BB9">
        <w:t xml:space="preserve"> (Phillips, </w:t>
      </w:r>
      <w:proofErr w:type="spellStart"/>
      <w:r w:rsidRPr="00CE7BB9">
        <w:t>Tichavakunda</w:t>
      </w:r>
      <w:proofErr w:type="spellEnd"/>
      <w:r w:rsidRPr="00CE7BB9">
        <w:t xml:space="preserve"> and Sedaghat, 2024). Such a research design allows to analyse the evidence for environmental sustainability, social sustainability, financial performance and competitiveness of the market before interpreting the effect of sustainability on the performance of The Body Shop. This aligns with the thematic analysis, where the area of analysis is defined as that of environmental sustainability, social sustainability, financial performance and market competitiveness. </w:t>
      </w:r>
    </w:p>
    <w:p w14:paraId="1763DAA9" w14:textId="2B1F293D" w:rsidR="009A72AB" w:rsidRPr="00CE7BB9" w:rsidRDefault="009A72AB" w:rsidP="009A72AB">
      <w:r w:rsidRPr="00CE7BB9">
        <w:t xml:space="preserve">In the case of this study, a deductive approach </w:t>
      </w:r>
      <w:r w:rsidR="00C91E95" w:rsidRPr="00CE7BB9">
        <w:t xml:space="preserve">has not been adopted </w:t>
      </w:r>
      <w:r w:rsidRPr="00CE7BB9">
        <w:t>since the research is not dependent on the testing of the hypotheses and quantifying the cause-effect relationship (</w:t>
      </w:r>
      <w:proofErr w:type="spellStart"/>
      <w:r w:rsidRPr="00CE7BB9">
        <w:t>Muzari</w:t>
      </w:r>
      <w:proofErr w:type="spellEnd"/>
      <w:r w:rsidRPr="00CE7BB9">
        <w:t>, Shava and Shonhiwa, 2022). At the same time, the application of existing theories helped to give some direction for conceptualisation, the analysis can incorporate the themes emerging from the documentary evidence. Simultaneously, the need for abductive reasoning was also not felt as the study does not take a round trip between theory and the new primary evidence it collects, building an explanation of the theory (</w:t>
      </w:r>
      <w:proofErr w:type="spellStart"/>
      <w:r w:rsidRPr="00CE7BB9">
        <w:t>Dehalwar</w:t>
      </w:r>
      <w:proofErr w:type="spellEnd"/>
      <w:r w:rsidRPr="00CE7BB9">
        <w:t xml:space="preserve"> and Sharma, 2024). Thus, using an inductive approach is justifiable in this paper since it allowed to facilitate the interpretation of secondary evidence from both the UK market and the Indian market. </w:t>
      </w:r>
    </w:p>
    <w:p w14:paraId="6CC8332C" w14:textId="7347A5FE" w:rsidR="009A72AB" w:rsidRPr="00CE7BB9" w:rsidRDefault="00FF38D3" w:rsidP="009A72AB">
      <w:pPr>
        <w:pStyle w:val="Heading3"/>
      </w:pPr>
      <w:bookmarkStart w:id="97" w:name="_Toc238219227"/>
      <w:r w:rsidRPr="00CE7BB9">
        <w:t>3.3</w:t>
      </w:r>
      <w:r w:rsidR="009A72AB" w:rsidRPr="00CE7BB9">
        <w:t>.3 Research Strategy</w:t>
      </w:r>
      <w:bookmarkEnd w:id="97"/>
      <w:r w:rsidR="009A72AB" w:rsidRPr="00CE7BB9">
        <w:t> </w:t>
      </w:r>
    </w:p>
    <w:p w14:paraId="57601E83" w14:textId="77777777" w:rsidR="009A72AB" w:rsidRPr="00CE7BB9" w:rsidRDefault="009A72AB" w:rsidP="009A72AB">
      <w:r w:rsidRPr="00CE7BB9">
        <w:t xml:space="preserve">For this research, a </w:t>
      </w:r>
      <w:r w:rsidRPr="00CE7BB9">
        <w:rPr>
          <w:i/>
          <w:iCs/>
        </w:rPr>
        <w:t>case-study approach</w:t>
      </w:r>
      <w:r w:rsidRPr="00CE7BB9">
        <w:t xml:space="preserve"> has been adopted in view of the specific nature that aims at studying The Body Shop as a company in the business environment, with the particular emphasis made on the market development and sustainability efforts of the brand in the UK and India. As the case study method is the most appropriate to study the interaction of the environmental and social sustainability efforts with changing financial and competitive environment in two markets (</w:t>
      </w:r>
      <w:proofErr w:type="spellStart"/>
      <w:r w:rsidRPr="00CE7BB9">
        <w:t>Dehalwar</w:t>
      </w:r>
      <w:proofErr w:type="spellEnd"/>
      <w:r w:rsidRPr="00CE7BB9">
        <w:t xml:space="preserve"> </w:t>
      </w:r>
      <w:r w:rsidRPr="00CE7BB9">
        <w:lastRenderedPageBreak/>
        <w:t xml:space="preserve">and Sharma, 2024). Therefore, The Body Shop stands as a suitable case as sustainability helped to represent an integral part of their business model. </w:t>
      </w:r>
    </w:p>
    <w:p w14:paraId="1D7F676D" w14:textId="13A74DC0" w:rsidR="009A72AB" w:rsidRPr="00CE7BB9" w:rsidRDefault="009A72AB" w:rsidP="009A72AB">
      <w:r w:rsidRPr="00CE7BB9">
        <w:t>On the other hand, a survey methodology could have been considered, although it is not</w:t>
      </w:r>
      <w:r w:rsidR="0071525D" w:rsidRPr="00CE7BB9">
        <w:t xml:space="preserve"> adopted</w:t>
      </w:r>
      <w:r w:rsidRPr="00CE7BB9">
        <w:t xml:space="preserve"> because the research does not involve collecting primary information from consumers, employees, or managers. In a similar manner, interview methods have not been considered as well since the research involves secondary qualitative information that is publicly available (Rana, Gutierrez and Oldroyd, 2021). At the same time, experimental method has also not been considered as it would have required manipulating the sustainability practices as well as controlling the market environment. The case study methodology is thus more suitable since it enables a detailed and comparative analysis of sustainability and business performance using documented information in the UK and India.  </w:t>
      </w:r>
    </w:p>
    <w:p w14:paraId="3BAF804A" w14:textId="5795900C" w:rsidR="009A72AB" w:rsidRPr="00CE7BB9" w:rsidRDefault="00FF38D3" w:rsidP="009A72AB">
      <w:pPr>
        <w:pStyle w:val="Heading3"/>
      </w:pPr>
      <w:bookmarkStart w:id="98" w:name="_Toc238219228"/>
      <w:r w:rsidRPr="00CE7BB9">
        <w:t>3.3</w:t>
      </w:r>
      <w:r w:rsidR="009A72AB" w:rsidRPr="00CE7BB9">
        <w:t>.4 Data Type: Choice and Time Horizon</w:t>
      </w:r>
      <w:bookmarkEnd w:id="98"/>
      <w:r w:rsidR="009A72AB" w:rsidRPr="00CE7BB9">
        <w:t xml:space="preserve"> </w:t>
      </w:r>
    </w:p>
    <w:p w14:paraId="53D1620A" w14:textId="77777777" w:rsidR="0071525D" w:rsidRPr="00CE7BB9" w:rsidRDefault="009A72AB" w:rsidP="009A72AB">
      <w:r w:rsidRPr="00CE7BB9">
        <w:t xml:space="preserve">For this research consideration of qualitative secondary data has been done through public data sources. Thus, a </w:t>
      </w:r>
      <w:r w:rsidR="0071525D" w:rsidRPr="00CE7BB9">
        <w:rPr>
          <w:i/>
          <w:iCs/>
        </w:rPr>
        <w:t>mono</w:t>
      </w:r>
      <w:r w:rsidRPr="00CE7BB9">
        <w:rPr>
          <w:i/>
          <w:iCs/>
        </w:rPr>
        <w:t>-method approach</w:t>
      </w:r>
      <w:r w:rsidRPr="00CE7BB9">
        <w:t xml:space="preserve"> has been adopted as it comprises the analysis of documents on the concept of sustainability and evidence of firms, thematic analysis, comparison and interpretation of the cases of UK and India and application of </w:t>
      </w:r>
      <w:r w:rsidR="0071525D" w:rsidRPr="00CE7BB9">
        <w:t>a considered</w:t>
      </w:r>
      <w:r w:rsidRPr="00CE7BB9">
        <w:t xml:space="preserve"> framework for interpreting market evolution. The reason why the mono-method approach was used is that this approach would provide a more </w:t>
      </w:r>
      <w:r w:rsidR="0071525D" w:rsidRPr="00CE7BB9">
        <w:t>in-detailed</w:t>
      </w:r>
      <w:r w:rsidRPr="00CE7BB9">
        <w:t xml:space="preserve"> understanding of the relationship between sustainability and business performance due to the sole use of only one kind of qualitative </w:t>
      </w:r>
      <w:r w:rsidR="0071525D" w:rsidRPr="00CE7BB9">
        <w:t xml:space="preserve">systematic </w:t>
      </w:r>
      <w:r w:rsidRPr="00CE7BB9">
        <w:t xml:space="preserve">research. </w:t>
      </w:r>
    </w:p>
    <w:p w14:paraId="6B4B22F8" w14:textId="1BDAB3BB" w:rsidR="009A72AB" w:rsidRPr="00CE7BB9" w:rsidRDefault="009A72AB" w:rsidP="009A72AB">
      <w:r w:rsidRPr="00CE7BB9">
        <w:t xml:space="preserve">Additionally, there was no chance of using a mixed </w:t>
      </w:r>
      <w:r w:rsidR="0071525D" w:rsidRPr="00CE7BB9">
        <w:t xml:space="preserve">or multi </w:t>
      </w:r>
      <w:r w:rsidRPr="00CE7BB9">
        <w:t>methods approach because in this case, the study would not collect any primary quantitative data (</w:t>
      </w:r>
      <w:proofErr w:type="spellStart"/>
      <w:r w:rsidRPr="00CE7BB9">
        <w:t>Dawadi</w:t>
      </w:r>
      <w:proofErr w:type="spellEnd"/>
      <w:r w:rsidRPr="00CE7BB9">
        <w:t xml:space="preserve">, 2021). </w:t>
      </w:r>
      <w:r w:rsidR="00FF38D3" w:rsidRPr="00CE7BB9">
        <w:t>Cross</w:t>
      </w:r>
      <w:r w:rsidR="008A1CA2" w:rsidRPr="00CE7BB9">
        <w:t>-</w:t>
      </w:r>
      <w:r w:rsidR="00FF38D3" w:rsidRPr="00CE7BB9">
        <w:t>sectional</w:t>
      </w:r>
      <w:r w:rsidRPr="00CE7BB9">
        <w:t xml:space="preserve"> </w:t>
      </w:r>
      <w:r w:rsidR="00FF38D3" w:rsidRPr="00CE7BB9">
        <w:t>time</w:t>
      </w:r>
      <w:r w:rsidRPr="00CE7BB9">
        <w:t xml:space="preserve"> is justified since the analysis of evidence is conducted throughout existing insights present within a six-year period from 2019 to 2024, which have allowed comparing the sustainability approaches, their outcomes, and the current position on the market of the selected product. The approach is appropriate because cross-referencing of the information provided by various sources increases reliability of the findings. </w:t>
      </w:r>
    </w:p>
    <w:p w14:paraId="3C896906" w14:textId="357FD7E6" w:rsidR="009A72AB" w:rsidRPr="00CE7BB9" w:rsidRDefault="009A72AB" w:rsidP="009A72AB">
      <w:pPr>
        <w:pStyle w:val="Heading2"/>
      </w:pPr>
      <w:bookmarkStart w:id="99" w:name="_Toc238219229"/>
      <w:r w:rsidRPr="00CE7BB9">
        <w:lastRenderedPageBreak/>
        <w:t>3.</w:t>
      </w:r>
      <w:r w:rsidR="00FF38D3" w:rsidRPr="00CE7BB9">
        <w:t>4</w:t>
      </w:r>
      <w:r w:rsidRPr="00CE7BB9">
        <w:t xml:space="preserve"> Data Techniques and Procedures</w:t>
      </w:r>
      <w:bookmarkEnd w:id="99"/>
    </w:p>
    <w:p w14:paraId="7E8ED86D" w14:textId="417622D5" w:rsidR="009A72AB" w:rsidRPr="00152207" w:rsidRDefault="00FF38D3" w:rsidP="009A72AB">
      <w:pPr>
        <w:pStyle w:val="Heading3"/>
        <w:rPr>
          <w:i w:val="0"/>
          <w:iCs/>
        </w:rPr>
      </w:pPr>
      <w:bookmarkStart w:id="100" w:name="_Toc238219230"/>
      <w:r w:rsidRPr="00152207">
        <w:rPr>
          <w:i w:val="0"/>
          <w:iCs/>
        </w:rPr>
        <w:t>3.4</w:t>
      </w:r>
      <w:r w:rsidR="009A72AB" w:rsidRPr="00152207">
        <w:rPr>
          <w:i w:val="0"/>
          <w:iCs/>
        </w:rPr>
        <w:t>.1 Data Collection Method</w:t>
      </w:r>
      <w:bookmarkEnd w:id="100"/>
      <w:r w:rsidR="009A72AB" w:rsidRPr="00152207">
        <w:rPr>
          <w:i w:val="0"/>
          <w:iCs/>
        </w:rPr>
        <w:t xml:space="preserve"> </w:t>
      </w:r>
    </w:p>
    <w:p w14:paraId="4911D837" w14:textId="1A7636DD" w:rsidR="009A72AB" w:rsidRPr="00CE7BB9" w:rsidRDefault="009A72AB" w:rsidP="009A72AB">
      <w:r w:rsidRPr="00CE7BB9">
        <w:t xml:space="preserve">The data collection technique employed in this research is the </w:t>
      </w:r>
      <w:r w:rsidRPr="00CE7BB9">
        <w:rPr>
          <w:i/>
          <w:iCs/>
        </w:rPr>
        <w:t>secondary data collection method</w:t>
      </w:r>
      <w:r w:rsidRPr="00CE7BB9">
        <w:t xml:space="preserve"> whereby data would be collected through sources rather than directly from the respondents (Adeoye, 2024). The approach would be suitable in this particular study since the research is conducted in retrospect over the period of 2019-2024 and therefore requires evidence that would demonstrate changes within the organi</w:t>
      </w:r>
      <w:r w:rsidR="0040729E">
        <w:t>s</w:t>
      </w:r>
      <w:r w:rsidRPr="00CE7BB9">
        <w:t>ation and the markets over the period. Considered qualitative secondary data sources include peer-reviewed journal articles and research papers have been considered from varied academic databases such as Scopus, Google Scholar, Emerald and ScienceDirect which have been used as data sources.</w:t>
      </w:r>
      <w:r w:rsidR="00706989" w:rsidRPr="00CE7BB9">
        <w:t xml:space="preserve"> Along with this, supporting sources such as The Body Shop’s sustainability reports, corporate documents, annual financial statement, academic journals, industrial reports, news articles such as The Guardian (2024) and Retail Week (2024) as well as other relevant corporate documents and government reports.</w:t>
      </w:r>
    </w:p>
    <w:p w14:paraId="70AA59C0" w14:textId="62F8A66B" w:rsidR="00120E03" w:rsidRPr="00CE7BB9" w:rsidRDefault="00120E03" w:rsidP="009A72AB">
      <w:r w:rsidRPr="00152207">
        <w:rPr>
          <w:b/>
          <w:bCs/>
        </w:rPr>
        <w:t>Search Strategy:</w:t>
      </w:r>
      <w:r w:rsidRPr="00CE7BB9">
        <w:t xml:space="preserve"> Keywords included “The Body Shop”, “sustainability”, “environmental sustainability”, “social sustainability”, “financial performance”, “competitive advantage”, “UK” and “India”. Boolean strings combined these terms using AND/OR such as "The Body Shop" AND sustainability AND "financial performance"; "The Body Shop" AND (UK OR "United Kingdom") AND India AND sustainability; sustainability AND "financial performance" AND cosmetics AND (UK OR India).</w:t>
      </w:r>
    </w:p>
    <w:p w14:paraId="6361809A" w14:textId="6C261F9D" w:rsidR="00120E03" w:rsidRPr="00152207" w:rsidRDefault="00120E03" w:rsidP="009A72AB">
      <w:pPr>
        <w:rPr>
          <w:b/>
          <w:bCs/>
        </w:rPr>
      </w:pPr>
      <w:r w:rsidRPr="00152207">
        <w:rPr>
          <w:b/>
          <w:bCs/>
        </w:rPr>
        <w:t xml:space="preserve">Inclusion and Exclusion Criteria: </w:t>
      </w:r>
    </w:p>
    <w:tbl>
      <w:tblPr>
        <w:tblStyle w:val="PlainTable1"/>
        <w:tblW w:w="9209" w:type="dxa"/>
        <w:tblLook w:val="04A0" w:firstRow="1" w:lastRow="0" w:firstColumn="1" w:lastColumn="0" w:noHBand="0" w:noVBand="1"/>
      </w:tblPr>
      <w:tblGrid>
        <w:gridCol w:w="1721"/>
        <w:gridCol w:w="3944"/>
        <w:gridCol w:w="3544"/>
      </w:tblGrid>
      <w:tr w:rsidR="00120E03" w:rsidRPr="00CE7BB9" w14:paraId="0998BA2D" w14:textId="77777777" w:rsidTr="00E916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42BE3E" w14:textId="77777777" w:rsidR="00120E03" w:rsidRPr="00CE7BB9" w:rsidRDefault="00120E03" w:rsidP="00120E03">
            <w:pPr>
              <w:spacing w:before="120" w:after="120" w:line="240" w:lineRule="auto"/>
              <w:rPr>
                <w:sz w:val="18"/>
                <w:szCs w:val="16"/>
              </w:rPr>
            </w:pPr>
            <w:r w:rsidRPr="00CE7BB9">
              <w:rPr>
                <w:sz w:val="18"/>
                <w:szCs w:val="16"/>
              </w:rPr>
              <w:t>Criteria</w:t>
            </w:r>
          </w:p>
        </w:tc>
        <w:tc>
          <w:tcPr>
            <w:tcW w:w="3944" w:type="dxa"/>
            <w:hideMark/>
          </w:tcPr>
          <w:p w14:paraId="7289348D" w14:textId="77777777" w:rsidR="00120E03" w:rsidRPr="00CE7BB9" w:rsidRDefault="00120E03" w:rsidP="00120E03">
            <w:pPr>
              <w:spacing w:before="120" w:after="120" w:line="240" w:lineRule="auto"/>
              <w:cnfStyle w:val="100000000000" w:firstRow="1" w:lastRow="0" w:firstColumn="0" w:lastColumn="0" w:oddVBand="0" w:evenVBand="0" w:oddHBand="0" w:evenHBand="0" w:firstRowFirstColumn="0" w:firstRowLastColumn="0" w:lastRowFirstColumn="0" w:lastRowLastColumn="0"/>
              <w:rPr>
                <w:sz w:val="18"/>
                <w:szCs w:val="16"/>
              </w:rPr>
            </w:pPr>
            <w:r w:rsidRPr="00CE7BB9">
              <w:rPr>
                <w:sz w:val="18"/>
                <w:szCs w:val="16"/>
              </w:rPr>
              <w:t>Inclusion Criteria</w:t>
            </w:r>
          </w:p>
        </w:tc>
        <w:tc>
          <w:tcPr>
            <w:tcW w:w="3544" w:type="dxa"/>
            <w:hideMark/>
          </w:tcPr>
          <w:p w14:paraId="14B1F1DF" w14:textId="77777777" w:rsidR="00120E03" w:rsidRPr="00CE7BB9" w:rsidRDefault="00120E03" w:rsidP="00120E03">
            <w:pPr>
              <w:spacing w:before="120" w:after="120" w:line="240" w:lineRule="auto"/>
              <w:cnfStyle w:val="100000000000" w:firstRow="1" w:lastRow="0" w:firstColumn="0" w:lastColumn="0" w:oddVBand="0" w:evenVBand="0" w:oddHBand="0" w:evenHBand="0" w:firstRowFirstColumn="0" w:firstRowLastColumn="0" w:lastRowFirstColumn="0" w:lastRowLastColumn="0"/>
              <w:rPr>
                <w:sz w:val="18"/>
                <w:szCs w:val="16"/>
              </w:rPr>
            </w:pPr>
            <w:r w:rsidRPr="00CE7BB9">
              <w:rPr>
                <w:sz w:val="18"/>
                <w:szCs w:val="16"/>
              </w:rPr>
              <w:t>Exclusion Criteria</w:t>
            </w:r>
          </w:p>
        </w:tc>
      </w:tr>
      <w:tr w:rsidR="00120E03" w:rsidRPr="00CE7BB9" w14:paraId="5C3C7F12" w14:textId="77777777" w:rsidTr="00E916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2B12BC" w14:textId="77777777" w:rsidR="00120E03" w:rsidRPr="00CE7BB9" w:rsidRDefault="00120E03" w:rsidP="00120E03">
            <w:pPr>
              <w:spacing w:before="120" w:after="120" w:line="240" w:lineRule="auto"/>
              <w:rPr>
                <w:sz w:val="18"/>
                <w:szCs w:val="16"/>
              </w:rPr>
            </w:pPr>
            <w:r w:rsidRPr="00CE7BB9">
              <w:rPr>
                <w:sz w:val="18"/>
                <w:szCs w:val="16"/>
              </w:rPr>
              <w:t>Publication period</w:t>
            </w:r>
          </w:p>
        </w:tc>
        <w:tc>
          <w:tcPr>
            <w:tcW w:w="3944" w:type="dxa"/>
            <w:hideMark/>
          </w:tcPr>
          <w:p w14:paraId="667A8D96" w14:textId="77777777" w:rsidR="00120E03" w:rsidRPr="00CE7BB9" w:rsidRDefault="00120E03" w:rsidP="00120E03">
            <w:pPr>
              <w:spacing w:before="120" w:after="120" w:line="240" w:lineRule="auto"/>
              <w:cnfStyle w:val="000000100000" w:firstRow="0" w:lastRow="0" w:firstColumn="0" w:lastColumn="0" w:oddVBand="0" w:evenVBand="0" w:oddHBand="1" w:evenHBand="0" w:firstRowFirstColumn="0" w:firstRowLastColumn="0" w:lastRowFirstColumn="0" w:lastRowLastColumn="0"/>
              <w:rPr>
                <w:sz w:val="18"/>
                <w:szCs w:val="16"/>
              </w:rPr>
            </w:pPr>
            <w:r w:rsidRPr="00CE7BB9">
              <w:rPr>
                <w:sz w:val="18"/>
                <w:szCs w:val="16"/>
              </w:rPr>
              <w:t>Sources published primarily between 2019–2024, with seminal theoretical sources retained where necessary.</w:t>
            </w:r>
          </w:p>
        </w:tc>
        <w:tc>
          <w:tcPr>
            <w:tcW w:w="3544" w:type="dxa"/>
            <w:hideMark/>
          </w:tcPr>
          <w:p w14:paraId="0696A4CA" w14:textId="77777777" w:rsidR="00120E03" w:rsidRPr="00CE7BB9" w:rsidRDefault="00120E03" w:rsidP="00120E03">
            <w:pPr>
              <w:spacing w:before="120" w:after="120" w:line="240" w:lineRule="auto"/>
              <w:cnfStyle w:val="000000100000" w:firstRow="0" w:lastRow="0" w:firstColumn="0" w:lastColumn="0" w:oddVBand="0" w:evenVBand="0" w:oddHBand="1" w:evenHBand="0" w:firstRowFirstColumn="0" w:firstRowLastColumn="0" w:lastRowFirstColumn="0" w:lastRowLastColumn="0"/>
              <w:rPr>
                <w:sz w:val="18"/>
                <w:szCs w:val="16"/>
              </w:rPr>
            </w:pPr>
            <w:r w:rsidRPr="00CE7BB9">
              <w:rPr>
                <w:sz w:val="18"/>
                <w:szCs w:val="16"/>
              </w:rPr>
              <w:t>Outdated sources without theoretical relevance or connection to the research topic.</w:t>
            </w:r>
          </w:p>
        </w:tc>
      </w:tr>
      <w:tr w:rsidR="00120E03" w:rsidRPr="00CE7BB9" w14:paraId="23FC2030" w14:textId="77777777" w:rsidTr="00E91658">
        <w:tc>
          <w:tcPr>
            <w:cnfStyle w:val="001000000000" w:firstRow="0" w:lastRow="0" w:firstColumn="1" w:lastColumn="0" w:oddVBand="0" w:evenVBand="0" w:oddHBand="0" w:evenHBand="0" w:firstRowFirstColumn="0" w:firstRowLastColumn="0" w:lastRowFirstColumn="0" w:lastRowLastColumn="0"/>
            <w:tcW w:w="0" w:type="auto"/>
            <w:hideMark/>
          </w:tcPr>
          <w:p w14:paraId="48E3D5F7" w14:textId="77777777" w:rsidR="00120E03" w:rsidRPr="00CE7BB9" w:rsidRDefault="00120E03" w:rsidP="00120E03">
            <w:pPr>
              <w:spacing w:before="120" w:after="120" w:line="240" w:lineRule="auto"/>
              <w:rPr>
                <w:sz w:val="18"/>
                <w:szCs w:val="16"/>
              </w:rPr>
            </w:pPr>
            <w:r w:rsidRPr="00CE7BB9">
              <w:rPr>
                <w:sz w:val="18"/>
                <w:szCs w:val="16"/>
              </w:rPr>
              <w:t>Geographical scope</w:t>
            </w:r>
          </w:p>
        </w:tc>
        <w:tc>
          <w:tcPr>
            <w:tcW w:w="3944" w:type="dxa"/>
            <w:hideMark/>
          </w:tcPr>
          <w:p w14:paraId="67944D2E" w14:textId="77777777" w:rsidR="00120E03" w:rsidRPr="00CE7BB9" w:rsidRDefault="00120E03" w:rsidP="00120E03">
            <w:pPr>
              <w:spacing w:before="120" w:after="120" w:line="240" w:lineRule="auto"/>
              <w:cnfStyle w:val="000000000000" w:firstRow="0" w:lastRow="0" w:firstColumn="0" w:lastColumn="0" w:oddVBand="0" w:evenVBand="0" w:oddHBand="0" w:evenHBand="0" w:firstRowFirstColumn="0" w:firstRowLastColumn="0" w:lastRowFirstColumn="0" w:lastRowLastColumn="0"/>
              <w:rPr>
                <w:sz w:val="18"/>
                <w:szCs w:val="16"/>
              </w:rPr>
            </w:pPr>
            <w:r w:rsidRPr="00CE7BB9">
              <w:rPr>
                <w:sz w:val="18"/>
                <w:szCs w:val="16"/>
              </w:rPr>
              <w:t>Evidence relating to the UK and Indian markets.</w:t>
            </w:r>
          </w:p>
        </w:tc>
        <w:tc>
          <w:tcPr>
            <w:tcW w:w="3544" w:type="dxa"/>
            <w:hideMark/>
          </w:tcPr>
          <w:p w14:paraId="3F61BF7E" w14:textId="77777777" w:rsidR="00120E03" w:rsidRPr="00CE7BB9" w:rsidRDefault="00120E03" w:rsidP="00120E03">
            <w:pPr>
              <w:spacing w:before="120" w:after="120" w:line="240" w:lineRule="auto"/>
              <w:cnfStyle w:val="000000000000" w:firstRow="0" w:lastRow="0" w:firstColumn="0" w:lastColumn="0" w:oddVBand="0" w:evenVBand="0" w:oddHBand="0" w:evenHBand="0" w:firstRowFirstColumn="0" w:firstRowLastColumn="0" w:lastRowFirstColumn="0" w:lastRowLastColumn="0"/>
              <w:rPr>
                <w:sz w:val="18"/>
                <w:szCs w:val="16"/>
              </w:rPr>
            </w:pPr>
            <w:r w:rsidRPr="00CE7BB9">
              <w:rPr>
                <w:sz w:val="18"/>
                <w:szCs w:val="16"/>
              </w:rPr>
              <w:t>Evidence from markets outside the study scope unless used for relevant theoretical comparison.</w:t>
            </w:r>
          </w:p>
        </w:tc>
      </w:tr>
      <w:tr w:rsidR="00120E03" w:rsidRPr="00CE7BB9" w14:paraId="56CC229F" w14:textId="77777777" w:rsidTr="00E916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6B9BFE" w14:textId="77777777" w:rsidR="00120E03" w:rsidRPr="00CE7BB9" w:rsidRDefault="00120E03" w:rsidP="00120E03">
            <w:pPr>
              <w:spacing w:before="120" w:after="120" w:line="240" w:lineRule="auto"/>
              <w:rPr>
                <w:sz w:val="18"/>
                <w:szCs w:val="16"/>
              </w:rPr>
            </w:pPr>
            <w:r w:rsidRPr="00CE7BB9">
              <w:rPr>
                <w:sz w:val="18"/>
                <w:szCs w:val="16"/>
              </w:rPr>
              <w:lastRenderedPageBreak/>
              <w:t>Sustainability focus</w:t>
            </w:r>
          </w:p>
        </w:tc>
        <w:tc>
          <w:tcPr>
            <w:tcW w:w="3944" w:type="dxa"/>
            <w:hideMark/>
          </w:tcPr>
          <w:p w14:paraId="2D4C2ED9" w14:textId="77777777" w:rsidR="00120E03" w:rsidRPr="00CE7BB9" w:rsidRDefault="00120E03" w:rsidP="00120E03">
            <w:pPr>
              <w:spacing w:before="120" w:after="120" w:line="240" w:lineRule="auto"/>
              <w:cnfStyle w:val="000000100000" w:firstRow="0" w:lastRow="0" w:firstColumn="0" w:lastColumn="0" w:oddVBand="0" w:evenVBand="0" w:oddHBand="1" w:evenHBand="0" w:firstRowFirstColumn="0" w:firstRowLastColumn="0" w:lastRowFirstColumn="0" w:lastRowLastColumn="0"/>
              <w:rPr>
                <w:sz w:val="18"/>
                <w:szCs w:val="16"/>
              </w:rPr>
            </w:pPr>
            <w:r w:rsidRPr="00CE7BB9">
              <w:rPr>
                <w:sz w:val="18"/>
                <w:szCs w:val="16"/>
              </w:rPr>
              <w:t>Environmental sustainability, social sustainability, ethical sourcing, Community Fair Trade, recycling and sustainable products.</w:t>
            </w:r>
          </w:p>
        </w:tc>
        <w:tc>
          <w:tcPr>
            <w:tcW w:w="3544" w:type="dxa"/>
            <w:hideMark/>
          </w:tcPr>
          <w:p w14:paraId="5EAE10EC" w14:textId="77777777" w:rsidR="00120E03" w:rsidRPr="00CE7BB9" w:rsidRDefault="00120E03" w:rsidP="00120E03">
            <w:pPr>
              <w:spacing w:before="120" w:after="120" w:line="240" w:lineRule="auto"/>
              <w:cnfStyle w:val="000000100000" w:firstRow="0" w:lastRow="0" w:firstColumn="0" w:lastColumn="0" w:oddVBand="0" w:evenVBand="0" w:oddHBand="1" w:evenHBand="0" w:firstRowFirstColumn="0" w:firstRowLastColumn="0" w:lastRowFirstColumn="0" w:lastRowLastColumn="0"/>
              <w:rPr>
                <w:sz w:val="18"/>
                <w:szCs w:val="16"/>
              </w:rPr>
            </w:pPr>
            <w:r w:rsidRPr="00CE7BB9">
              <w:rPr>
                <w:sz w:val="18"/>
                <w:szCs w:val="16"/>
              </w:rPr>
              <w:t>Evidence unrelated to environmental or social sustainability.</w:t>
            </w:r>
          </w:p>
        </w:tc>
      </w:tr>
      <w:tr w:rsidR="00120E03" w:rsidRPr="00CE7BB9" w14:paraId="70A816A8" w14:textId="77777777" w:rsidTr="00E91658">
        <w:tc>
          <w:tcPr>
            <w:cnfStyle w:val="001000000000" w:firstRow="0" w:lastRow="0" w:firstColumn="1" w:lastColumn="0" w:oddVBand="0" w:evenVBand="0" w:oddHBand="0" w:evenHBand="0" w:firstRowFirstColumn="0" w:firstRowLastColumn="0" w:lastRowFirstColumn="0" w:lastRowLastColumn="0"/>
            <w:tcW w:w="0" w:type="auto"/>
            <w:hideMark/>
          </w:tcPr>
          <w:p w14:paraId="70591563" w14:textId="77777777" w:rsidR="00120E03" w:rsidRPr="00CE7BB9" w:rsidRDefault="00120E03" w:rsidP="00120E03">
            <w:pPr>
              <w:spacing w:before="120" w:after="120" w:line="240" w:lineRule="auto"/>
              <w:rPr>
                <w:sz w:val="18"/>
                <w:szCs w:val="16"/>
              </w:rPr>
            </w:pPr>
            <w:r w:rsidRPr="00CE7BB9">
              <w:rPr>
                <w:sz w:val="18"/>
                <w:szCs w:val="16"/>
              </w:rPr>
              <w:t>Financial performance</w:t>
            </w:r>
          </w:p>
        </w:tc>
        <w:tc>
          <w:tcPr>
            <w:tcW w:w="3944" w:type="dxa"/>
            <w:hideMark/>
          </w:tcPr>
          <w:p w14:paraId="249658D3" w14:textId="77777777" w:rsidR="00120E03" w:rsidRPr="00CE7BB9" w:rsidRDefault="00120E03" w:rsidP="00120E03">
            <w:pPr>
              <w:spacing w:before="120" w:after="120" w:line="240" w:lineRule="auto"/>
              <w:cnfStyle w:val="000000000000" w:firstRow="0" w:lastRow="0" w:firstColumn="0" w:lastColumn="0" w:oddVBand="0" w:evenVBand="0" w:oddHBand="0" w:evenHBand="0" w:firstRowFirstColumn="0" w:firstRowLastColumn="0" w:lastRowFirstColumn="0" w:lastRowLastColumn="0"/>
              <w:rPr>
                <w:sz w:val="18"/>
                <w:szCs w:val="16"/>
              </w:rPr>
            </w:pPr>
            <w:r w:rsidRPr="00CE7BB9">
              <w:rPr>
                <w:sz w:val="18"/>
                <w:szCs w:val="16"/>
              </w:rPr>
              <w:t>Revenue, profitability, sales, financial growth and other relevant performance indicators.</w:t>
            </w:r>
          </w:p>
        </w:tc>
        <w:tc>
          <w:tcPr>
            <w:tcW w:w="3544" w:type="dxa"/>
            <w:hideMark/>
          </w:tcPr>
          <w:p w14:paraId="36DA52D2" w14:textId="77777777" w:rsidR="00120E03" w:rsidRPr="00CE7BB9" w:rsidRDefault="00120E03" w:rsidP="00120E03">
            <w:pPr>
              <w:spacing w:before="120" w:after="120" w:line="240" w:lineRule="auto"/>
              <w:cnfStyle w:val="000000000000" w:firstRow="0" w:lastRow="0" w:firstColumn="0" w:lastColumn="0" w:oddVBand="0" w:evenVBand="0" w:oddHBand="0" w:evenHBand="0" w:firstRowFirstColumn="0" w:firstRowLastColumn="0" w:lastRowFirstColumn="0" w:lastRowLastColumn="0"/>
              <w:rPr>
                <w:sz w:val="18"/>
                <w:szCs w:val="16"/>
              </w:rPr>
            </w:pPr>
            <w:r w:rsidRPr="00CE7BB9">
              <w:rPr>
                <w:sz w:val="18"/>
                <w:szCs w:val="16"/>
              </w:rPr>
              <w:t>Unverified financial claims or data without a credible source.</w:t>
            </w:r>
          </w:p>
        </w:tc>
      </w:tr>
      <w:tr w:rsidR="00120E03" w:rsidRPr="00CE7BB9" w14:paraId="253D32E4" w14:textId="77777777" w:rsidTr="00E916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7DE17A" w14:textId="77777777" w:rsidR="00120E03" w:rsidRPr="00CE7BB9" w:rsidRDefault="00120E03" w:rsidP="00120E03">
            <w:pPr>
              <w:spacing w:before="120" w:after="120" w:line="240" w:lineRule="auto"/>
              <w:rPr>
                <w:sz w:val="18"/>
                <w:szCs w:val="16"/>
              </w:rPr>
            </w:pPr>
            <w:r w:rsidRPr="00CE7BB9">
              <w:rPr>
                <w:sz w:val="18"/>
                <w:szCs w:val="16"/>
              </w:rPr>
              <w:t>Source type</w:t>
            </w:r>
          </w:p>
        </w:tc>
        <w:tc>
          <w:tcPr>
            <w:tcW w:w="3944" w:type="dxa"/>
            <w:hideMark/>
          </w:tcPr>
          <w:p w14:paraId="1D3FF3D8" w14:textId="77777777" w:rsidR="00120E03" w:rsidRPr="00CE7BB9" w:rsidRDefault="00120E03" w:rsidP="00120E03">
            <w:pPr>
              <w:spacing w:before="120" w:after="120" w:line="240" w:lineRule="auto"/>
              <w:cnfStyle w:val="000000100000" w:firstRow="0" w:lastRow="0" w:firstColumn="0" w:lastColumn="0" w:oddVBand="0" w:evenVBand="0" w:oddHBand="1" w:evenHBand="0" w:firstRowFirstColumn="0" w:firstRowLastColumn="0" w:lastRowFirstColumn="0" w:lastRowLastColumn="0"/>
              <w:rPr>
                <w:sz w:val="18"/>
                <w:szCs w:val="16"/>
              </w:rPr>
            </w:pPr>
            <w:r w:rsidRPr="00CE7BB9">
              <w:rPr>
                <w:sz w:val="18"/>
                <w:szCs w:val="16"/>
              </w:rPr>
              <w:t>Peer-reviewed academic articles, corporate reports, financial statements, industry reports and credible media sources.</w:t>
            </w:r>
          </w:p>
        </w:tc>
        <w:tc>
          <w:tcPr>
            <w:tcW w:w="3544" w:type="dxa"/>
            <w:hideMark/>
          </w:tcPr>
          <w:p w14:paraId="397A55E0" w14:textId="77777777" w:rsidR="00120E03" w:rsidRPr="00CE7BB9" w:rsidRDefault="00120E03" w:rsidP="00120E03">
            <w:pPr>
              <w:spacing w:before="120" w:after="120" w:line="240" w:lineRule="auto"/>
              <w:cnfStyle w:val="000000100000" w:firstRow="0" w:lastRow="0" w:firstColumn="0" w:lastColumn="0" w:oddVBand="0" w:evenVBand="0" w:oddHBand="1" w:evenHBand="0" w:firstRowFirstColumn="0" w:firstRowLastColumn="0" w:lastRowFirstColumn="0" w:lastRowLastColumn="0"/>
              <w:rPr>
                <w:sz w:val="18"/>
                <w:szCs w:val="16"/>
              </w:rPr>
            </w:pPr>
            <w:r w:rsidRPr="00CE7BB9">
              <w:rPr>
                <w:sz w:val="18"/>
                <w:szCs w:val="16"/>
              </w:rPr>
              <w:t>Blogs, promotional websites, anonymous sources and unreliable online content.</w:t>
            </w:r>
          </w:p>
        </w:tc>
      </w:tr>
      <w:tr w:rsidR="00120E03" w:rsidRPr="00CE7BB9" w14:paraId="3B0D4DE1" w14:textId="77777777" w:rsidTr="00E91658">
        <w:tc>
          <w:tcPr>
            <w:cnfStyle w:val="001000000000" w:firstRow="0" w:lastRow="0" w:firstColumn="1" w:lastColumn="0" w:oddVBand="0" w:evenVBand="0" w:oddHBand="0" w:evenHBand="0" w:firstRowFirstColumn="0" w:firstRowLastColumn="0" w:lastRowFirstColumn="0" w:lastRowLastColumn="0"/>
            <w:tcW w:w="0" w:type="auto"/>
            <w:hideMark/>
          </w:tcPr>
          <w:p w14:paraId="37D6175E" w14:textId="77777777" w:rsidR="00120E03" w:rsidRPr="00CE7BB9" w:rsidRDefault="00120E03" w:rsidP="00120E03">
            <w:pPr>
              <w:spacing w:before="120" w:after="120" w:line="240" w:lineRule="auto"/>
              <w:rPr>
                <w:sz w:val="18"/>
                <w:szCs w:val="16"/>
              </w:rPr>
            </w:pPr>
            <w:r w:rsidRPr="00CE7BB9">
              <w:rPr>
                <w:sz w:val="18"/>
                <w:szCs w:val="16"/>
              </w:rPr>
              <w:t>Language</w:t>
            </w:r>
          </w:p>
        </w:tc>
        <w:tc>
          <w:tcPr>
            <w:tcW w:w="3944" w:type="dxa"/>
            <w:hideMark/>
          </w:tcPr>
          <w:p w14:paraId="2B4B3004" w14:textId="77777777" w:rsidR="00120E03" w:rsidRPr="00CE7BB9" w:rsidRDefault="00120E03" w:rsidP="00120E03">
            <w:pPr>
              <w:spacing w:before="120" w:after="120" w:line="240" w:lineRule="auto"/>
              <w:cnfStyle w:val="000000000000" w:firstRow="0" w:lastRow="0" w:firstColumn="0" w:lastColumn="0" w:oddVBand="0" w:evenVBand="0" w:oddHBand="0" w:evenHBand="0" w:firstRowFirstColumn="0" w:firstRowLastColumn="0" w:lastRowFirstColumn="0" w:lastRowLastColumn="0"/>
              <w:rPr>
                <w:sz w:val="18"/>
                <w:szCs w:val="16"/>
              </w:rPr>
            </w:pPr>
            <w:r w:rsidRPr="00CE7BB9">
              <w:rPr>
                <w:sz w:val="18"/>
                <w:szCs w:val="16"/>
              </w:rPr>
              <w:t>English-language sources.</w:t>
            </w:r>
          </w:p>
        </w:tc>
        <w:tc>
          <w:tcPr>
            <w:tcW w:w="3544" w:type="dxa"/>
            <w:hideMark/>
          </w:tcPr>
          <w:p w14:paraId="7E7DCC23" w14:textId="77777777" w:rsidR="00120E03" w:rsidRPr="00CE7BB9" w:rsidRDefault="00120E03" w:rsidP="00120E03">
            <w:pPr>
              <w:spacing w:before="120" w:after="120" w:line="240" w:lineRule="auto"/>
              <w:cnfStyle w:val="000000000000" w:firstRow="0" w:lastRow="0" w:firstColumn="0" w:lastColumn="0" w:oddVBand="0" w:evenVBand="0" w:oddHBand="0" w:evenHBand="0" w:firstRowFirstColumn="0" w:firstRowLastColumn="0" w:lastRowFirstColumn="0" w:lastRowLastColumn="0"/>
              <w:rPr>
                <w:sz w:val="18"/>
                <w:szCs w:val="16"/>
              </w:rPr>
            </w:pPr>
            <w:r w:rsidRPr="00CE7BB9">
              <w:rPr>
                <w:sz w:val="18"/>
                <w:szCs w:val="16"/>
              </w:rPr>
              <w:t>Non-English sources where reliable translation or interpretation is unavailable.</w:t>
            </w:r>
          </w:p>
        </w:tc>
      </w:tr>
      <w:tr w:rsidR="00120E03" w:rsidRPr="00CE7BB9" w14:paraId="12AA038E" w14:textId="77777777" w:rsidTr="00E916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7191A0" w14:textId="77777777" w:rsidR="00120E03" w:rsidRPr="00CE7BB9" w:rsidRDefault="00120E03" w:rsidP="00120E03">
            <w:pPr>
              <w:spacing w:before="120" w:after="120" w:line="240" w:lineRule="auto"/>
              <w:rPr>
                <w:sz w:val="18"/>
                <w:szCs w:val="16"/>
              </w:rPr>
            </w:pPr>
            <w:r w:rsidRPr="00CE7BB9">
              <w:rPr>
                <w:sz w:val="18"/>
                <w:szCs w:val="16"/>
              </w:rPr>
              <w:t>Data accessibility</w:t>
            </w:r>
          </w:p>
        </w:tc>
        <w:tc>
          <w:tcPr>
            <w:tcW w:w="3944" w:type="dxa"/>
            <w:hideMark/>
          </w:tcPr>
          <w:p w14:paraId="07EC5549" w14:textId="77777777" w:rsidR="00120E03" w:rsidRPr="00CE7BB9" w:rsidRDefault="00120E03" w:rsidP="00120E03">
            <w:pPr>
              <w:spacing w:before="120" w:after="120" w:line="240" w:lineRule="auto"/>
              <w:cnfStyle w:val="000000100000" w:firstRow="0" w:lastRow="0" w:firstColumn="0" w:lastColumn="0" w:oddVBand="0" w:evenVBand="0" w:oddHBand="1" w:evenHBand="0" w:firstRowFirstColumn="0" w:firstRowLastColumn="0" w:lastRowFirstColumn="0" w:lastRowLastColumn="0"/>
              <w:rPr>
                <w:sz w:val="18"/>
                <w:szCs w:val="16"/>
              </w:rPr>
            </w:pPr>
            <w:r w:rsidRPr="00CE7BB9">
              <w:rPr>
                <w:sz w:val="18"/>
                <w:szCs w:val="16"/>
              </w:rPr>
              <w:t>Full-text sources with sufficient information for analysis and verification.</w:t>
            </w:r>
          </w:p>
        </w:tc>
        <w:tc>
          <w:tcPr>
            <w:tcW w:w="3544" w:type="dxa"/>
            <w:hideMark/>
          </w:tcPr>
          <w:p w14:paraId="109080CD" w14:textId="77777777" w:rsidR="00120E03" w:rsidRPr="00CE7BB9" w:rsidRDefault="00120E03" w:rsidP="00120E03">
            <w:pPr>
              <w:spacing w:before="120" w:after="120" w:line="240" w:lineRule="auto"/>
              <w:cnfStyle w:val="000000100000" w:firstRow="0" w:lastRow="0" w:firstColumn="0" w:lastColumn="0" w:oddVBand="0" w:evenVBand="0" w:oddHBand="1" w:evenHBand="0" w:firstRowFirstColumn="0" w:firstRowLastColumn="0" w:lastRowFirstColumn="0" w:lastRowLastColumn="0"/>
              <w:rPr>
                <w:sz w:val="18"/>
                <w:szCs w:val="16"/>
              </w:rPr>
            </w:pPr>
            <w:r w:rsidRPr="00CE7BB9">
              <w:rPr>
                <w:sz w:val="18"/>
                <w:szCs w:val="16"/>
              </w:rPr>
              <w:t>Abstract-only sources or documents with insufficient relevant information.</w:t>
            </w:r>
          </w:p>
        </w:tc>
      </w:tr>
    </w:tbl>
    <w:p w14:paraId="3A371E4F" w14:textId="5F311B02" w:rsidR="00E91658" w:rsidRPr="00CE7BB9" w:rsidRDefault="00E91658" w:rsidP="00442163">
      <w:pPr>
        <w:pStyle w:val="Heading6"/>
      </w:pPr>
      <w:bookmarkStart w:id="101" w:name="_Toc238219278"/>
      <w:r w:rsidRPr="00CE7BB9">
        <w:t>Table 3.1: Inclusion and Exclusion Criteria</w:t>
      </w:r>
      <w:bookmarkEnd w:id="101"/>
    </w:p>
    <w:p w14:paraId="0FBB4000" w14:textId="581BB68D" w:rsidR="00120E03" w:rsidRPr="00152207" w:rsidRDefault="00120E03" w:rsidP="009A72AB">
      <w:pPr>
        <w:rPr>
          <w:b/>
          <w:bCs/>
        </w:rPr>
      </w:pPr>
      <w:r w:rsidRPr="00152207">
        <w:rPr>
          <w:b/>
          <w:bCs/>
        </w:rPr>
        <w:t xml:space="preserve">Research instrument – PRISMA: </w:t>
      </w:r>
    </w:p>
    <w:p w14:paraId="2274C2B9" w14:textId="4D25EEA8" w:rsidR="00E91658" w:rsidRPr="00CE7BB9" w:rsidRDefault="00E91658" w:rsidP="00E91658">
      <w:pPr>
        <w:jc w:val="center"/>
        <w:rPr>
          <w:b/>
          <w:bCs/>
        </w:rPr>
      </w:pPr>
      <w:r w:rsidRPr="00CE7BB9">
        <w:rPr>
          <w:b/>
          <w:bCs/>
          <w:noProof/>
        </w:rPr>
        <w:drawing>
          <wp:inline distT="0" distB="0" distL="0" distR="0" wp14:anchorId="54DB0C4B" wp14:editId="09B04CD2">
            <wp:extent cx="4143375" cy="4285924"/>
            <wp:effectExtent l="0" t="0" r="0" b="635"/>
            <wp:docPr id="1377508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46832" cy="4289500"/>
                    </a:xfrm>
                    <a:prstGeom prst="rect">
                      <a:avLst/>
                    </a:prstGeom>
                    <a:noFill/>
                  </pic:spPr>
                </pic:pic>
              </a:graphicData>
            </a:graphic>
          </wp:inline>
        </w:drawing>
      </w:r>
    </w:p>
    <w:p w14:paraId="58CF44AB" w14:textId="6E08B0C8" w:rsidR="00E91658" w:rsidRPr="00CE7BB9" w:rsidRDefault="00E91658" w:rsidP="00E91658">
      <w:pPr>
        <w:pStyle w:val="Heading5"/>
      </w:pPr>
      <w:bookmarkStart w:id="102" w:name="_Toc238219275"/>
      <w:r w:rsidRPr="00CE7BB9">
        <w:t>Figure 3.2: Application of PRISMA</w:t>
      </w:r>
      <w:bookmarkEnd w:id="102"/>
    </w:p>
    <w:p w14:paraId="1CB075E4" w14:textId="31819A4E" w:rsidR="00E91658" w:rsidRPr="00CE7BB9" w:rsidRDefault="00E91658" w:rsidP="00E91658">
      <w:pPr>
        <w:jc w:val="center"/>
      </w:pPr>
      <w:r w:rsidRPr="00CE7BB9">
        <w:t>(Source: Self-created)</w:t>
      </w:r>
    </w:p>
    <w:p w14:paraId="46F3BA60" w14:textId="758B51F9" w:rsidR="009A72AB" w:rsidRPr="00CE7BB9" w:rsidRDefault="009A72AB" w:rsidP="009A72AB">
      <w:r w:rsidRPr="00CE7BB9">
        <w:lastRenderedPageBreak/>
        <w:t>For the qualitative research component of the study, documents have been collected with the objective of obtaining information about environmental sustainability, social aspects, financial performance and market competitiveness. Specific attention has specifically been made towards documents that provide information regarding recycling and packaging, ethical sourcing, community trade, cruelty-free products, social inclusion and other sustainability initiatives</w:t>
      </w:r>
      <w:r w:rsidR="00120E03" w:rsidRPr="00CE7BB9">
        <w:t xml:space="preserve"> where credibility has been checked</w:t>
      </w:r>
      <w:r w:rsidRPr="00CE7BB9">
        <w:t>. These documents contain information that is thematic in nature and can be analysed given these interpretations.</w:t>
      </w:r>
      <w:r w:rsidR="00120E03" w:rsidRPr="00CE7BB9">
        <w:t xml:space="preserve"> </w:t>
      </w:r>
      <w:r w:rsidRPr="00CE7BB9">
        <w:t xml:space="preserve">In this research, however, the financial performance had to be taken into consideration, and therefore, secondary sources were used </w:t>
      </w:r>
      <w:r w:rsidR="00120E03" w:rsidRPr="00CE7BB9">
        <w:t>also</w:t>
      </w:r>
      <w:r w:rsidRPr="00CE7BB9">
        <w:t xml:space="preserve"> for financial data and analysis. </w:t>
      </w:r>
      <w:r w:rsidR="00120E03" w:rsidRPr="00CE7BB9">
        <w:t>T</w:t>
      </w:r>
      <w:r w:rsidRPr="00CE7BB9">
        <w:t>his has been achieved by considering annual reports</w:t>
      </w:r>
      <w:r w:rsidR="00706989" w:rsidRPr="00CE7BB9">
        <w:t xml:space="preserve"> </w:t>
      </w:r>
      <w:r w:rsidRPr="00CE7BB9">
        <w:t xml:space="preserve">and publications by the company as quantitative sources. It is to be noted that the collected data which is based on the landscape of UK was collected ranging within the years if 2019 to 2024; however, as The Body shop had not yet established in the country of India in the earlier years the collected data for the Indian landscape focuses on 2021 to 2024 to maintain credibility. </w:t>
      </w:r>
    </w:p>
    <w:p w14:paraId="0F41C893" w14:textId="25666279" w:rsidR="009A72AB" w:rsidRPr="00CE7BB9" w:rsidRDefault="00FF38D3" w:rsidP="009A72AB">
      <w:pPr>
        <w:pStyle w:val="Heading3"/>
      </w:pPr>
      <w:bookmarkStart w:id="103" w:name="_Toc238219231"/>
      <w:r w:rsidRPr="00CE7BB9">
        <w:t>3.4</w:t>
      </w:r>
      <w:r w:rsidR="009A72AB" w:rsidRPr="00CE7BB9">
        <w:t>.2 Data Analysis</w:t>
      </w:r>
      <w:bookmarkEnd w:id="103"/>
      <w:r w:rsidR="009A72AB" w:rsidRPr="00CE7BB9">
        <w:t> </w:t>
      </w:r>
    </w:p>
    <w:p w14:paraId="17B74A2C" w14:textId="20CDC322" w:rsidR="009A72AB" w:rsidRPr="00CE7BB9" w:rsidRDefault="009A72AB" w:rsidP="009A72AB">
      <w:r w:rsidRPr="00CE7BB9">
        <w:t>The thematic analysis of the qualitative secondary data was done through adopting the six phases as outlined by Braun and Clarke (2022). Such a kind of analysis technique is suitable since the research will explore common themes and issues that have been presented in the already considered and collected data. This thematic analysis technique as noted by Christou (2022) showcased a systematic process that facilitated familiari</w:t>
      </w:r>
      <w:r w:rsidR="0040729E">
        <w:t>s</w:t>
      </w:r>
      <w:r w:rsidRPr="00CE7BB9">
        <w:t>ation with the data, development of the themes, and the interpretation of these themes. The primary themes are on addressing environmental sustainability, social sustainability, financial performance and market competitiveness.</w:t>
      </w:r>
    </w:p>
    <w:tbl>
      <w:tblPr>
        <w:tblStyle w:val="GridTable4"/>
        <w:tblW w:w="8982" w:type="dxa"/>
        <w:tblLook w:val="04A0" w:firstRow="1" w:lastRow="0" w:firstColumn="1" w:lastColumn="0" w:noHBand="0" w:noVBand="1"/>
      </w:tblPr>
      <w:tblGrid>
        <w:gridCol w:w="2364"/>
        <w:gridCol w:w="6618"/>
      </w:tblGrid>
      <w:tr w:rsidR="009A72AB" w:rsidRPr="00CE7BB9" w14:paraId="4901E25F" w14:textId="77777777" w:rsidTr="0041681B">
        <w:trPr>
          <w:cnfStyle w:val="100000000000" w:firstRow="1" w:lastRow="0" w:firstColumn="0" w:lastColumn="0" w:oddVBand="0" w:evenVBand="0" w:oddHBand="0"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0" w:type="auto"/>
            <w:hideMark/>
          </w:tcPr>
          <w:p w14:paraId="6DA53B52" w14:textId="77777777" w:rsidR="009A72AB" w:rsidRPr="00CE7BB9" w:rsidRDefault="009A72AB" w:rsidP="0041681B">
            <w:pPr>
              <w:spacing w:before="120" w:after="120" w:line="240" w:lineRule="auto"/>
              <w:jc w:val="center"/>
              <w:rPr>
                <w:sz w:val="20"/>
                <w:szCs w:val="20"/>
              </w:rPr>
            </w:pPr>
            <w:r w:rsidRPr="00CE7BB9">
              <w:rPr>
                <w:sz w:val="20"/>
                <w:szCs w:val="20"/>
              </w:rPr>
              <w:t>Step</w:t>
            </w:r>
          </w:p>
        </w:tc>
        <w:tc>
          <w:tcPr>
            <w:tcW w:w="0" w:type="auto"/>
            <w:hideMark/>
          </w:tcPr>
          <w:p w14:paraId="76E1A19C" w14:textId="77777777" w:rsidR="009A72AB" w:rsidRPr="00CE7BB9" w:rsidRDefault="009A72AB" w:rsidP="0041681B">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CE7BB9">
              <w:rPr>
                <w:sz w:val="20"/>
                <w:szCs w:val="20"/>
              </w:rPr>
              <w:t>Application to this Study</w:t>
            </w:r>
          </w:p>
        </w:tc>
      </w:tr>
      <w:tr w:rsidR="009A72AB" w:rsidRPr="00CE7BB9" w14:paraId="4C56C708" w14:textId="77777777" w:rsidTr="0041681B">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0" w:type="auto"/>
            <w:hideMark/>
          </w:tcPr>
          <w:p w14:paraId="6856245C" w14:textId="77777777" w:rsidR="009A72AB" w:rsidRPr="00CE7BB9" w:rsidRDefault="009A72AB" w:rsidP="0041681B">
            <w:pPr>
              <w:spacing w:before="120" w:after="120" w:line="240" w:lineRule="auto"/>
              <w:rPr>
                <w:sz w:val="20"/>
                <w:szCs w:val="20"/>
              </w:rPr>
            </w:pPr>
            <w:r w:rsidRPr="00CE7BB9">
              <w:rPr>
                <w:sz w:val="20"/>
                <w:szCs w:val="20"/>
              </w:rPr>
              <w:t>1. Familiarisation with data</w:t>
            </w:r>
          </w:p>
        </w:tc>
        <w:tc>
          <w:tcPr>
            <w:tcW w:w="0" w:type="auto"/>
            <w:hideMark/>
          </w:tcPr>
          <w:p w14:paraId="4BBDD30F" w14:textId="7525525A" w:rsidR="009A72AB" w:rsidRPr="00CE7BB9" w:rsidRDefault="00321B03" w:rsidP="0041681B">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CE7BB9">
              <w:rPr>
                <w:sz w:val="20"/>
                <w:szCs w:val="20"/>
              </w:rPr>
              <w:t>R</w:t>
            </w:r>
            <w:r w:rsidR="009A72AB" w:rsidRPr="00CE7BB9">
              <w:rPr>
                <w:sz w:val="20"/>
                <w:szCs w:val="20"/>
              </w:rPr>
              <w:t>ead</w:t>
            </w:r>
            <w:r w:rsidRPr="00CE7BB9">
              <w:rPr>
                <w:sz w:val="20"/>
                <w:szCs w:val="20"/>
              </w:rPr>
              <w:t>ing</w:t>
            </w:r>
            <w:r w:rsidR="009A72AB" w:rsidRPr="00CE7BB9">
              <w:rPr>
                <w:sz w:val="20"/>
                <w:szCs w:val="20"/>
              </w:rPr>
              <w:t xml:space="preserve"> sustainability reports, corporate documents, academic literature, industry reports and media sources to understand the evidence.</w:t>
            </w:r>
          </w:p>
        </w:tc>
      </w:tr>
      <w:tr w:rsidR="009A72AB" w:rsidRPr="00CE7BB9" w14:paraId="37EAFF4C" w14:textId="77777777" w:rsidTr="0041681B">
        <w:trPr>
          <w:trHeight w:val="566"/>
        </w:trPr>
        <w:tc>
          <w:tcPr>
            <w:cnfStyle w:val="001000000000" w:firstRow="0" w:lastRow="0" w:firstColumn="1" w:lastColumn="0" w:oddVBand="0" w:evenVBand="0" w:oddHBand="0" w:evenHBand="0" w:firstRowFirstColumn="0" w:firstRowLastColumn="0" w:lastRowFirstColumn="0" w:lastRowLastColumn="0"/>
            <w:tcW w:w="0" w:type="auto"/>
            <w:hideMark/>
          </w:tcPr>
          <w:p w14:paraId="381E5CEB" w14:textId="77777777" w:rsidR="009A72AB" w:rsidRPr="00CE7BB9" w:rsidRDefault="009A72AB" w:rsidP="0041681B">
            <w:pPr>
              <w:spacing w:before="120" w:after="120" w:line="240" w:lineRule="auto"/>
              <w:rPr>
                <w:sz w:val="20"/>
                <w:szCs w:val="20"/>
              </w:rPr>
            </w:pPr>
            <w:r w:rsidRPr="00CE7BB9">
              <w:rPr>
                <w:sz w:val="20"/>
                <w:szCs w:val="20"/>
              </w:rPr>
              <w:t>2. Generating initial codes</w:t>
            </w:r>
          </w:p>
        </w:tc>
        <w:tc>
          <w:tcPr>
            <w:tcW w:w="0" w:type="auto"/>
            <w:hideMark/>
          </w:tcPr>
          <w:p w14:paraId="7FDF6322" w14:textId="77777777" w:rsidR="009A72AB" w:rsidRPr="00CE7BB9" w:rsidRDefault="009A72AB" w:rsidP="0041681B">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CE7BB9">
              <w:rPr>
                <w:sz w:val="20"/>
                <w:szCs w:val="20"/>
              </w:rPr>
              <w:t>Relevant statements were coded according to sustainability practices, social initiatives, financial outcomes and competitive conditions.</w:t>
            </w:r>
          </w:p>
        </w:tc>
      </w:tr>
      <w:tr w:rsidR="009A72AB" w:rsidRPr="00CE7BB9" w14:paraId="1CD25128" w14:textId="77777777" w:rsidTr="0041681B">
        <w:trPr>
          <w:cnfStyle w:val="000000100000" w:firstRow="0" w:lastRow="0" w:firstColumn="0" w:lastColumn="0" w:oddVBand="0" w:evenVBand="0" w:oddHBand="1"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0" w:type="auto"/>
            <w:hideMark/>
          </w:tcPr>
          <w:p w14:paraId="4D50C879" w14:textId="77777777" w:rsidR="009A72AB" w:rsidRPr="00CE7BB9" w:rsidRDefault="009A72AB" w:rsidP="0041681B">
            <w:pPr>
              <w:spacing w:before="120" w:after="120" w:line="240" w:lineRule="auto"/>
              <w:rPr>
                <w:sz w:val="20"/>
                <w:szCs w:val="20"/>
              </w:rPr>
            </w:pPr>
            <w:r w:rsidRPr="00CE7BB9">
              <w:rPr>
                <w:sz w:val="20"/>
                <w:szCs w:val="20"/>
              </w:rPr>
              <w:t>3. Searching for themes</w:t>
            </w:r>
          </w:p>
        </w:tc>
        <w:tc>
          <w:tcPr>
            <w:tcW w:w="0" w:type="auto"/>
            <w:hideMark/>
          </w:tcPr>
          <w:p w14:paraId="2F2796D6" w14:textId="77777777" w:rsidR="009A72AB" w:rsidRPr="00CE7BB9" w:rsidRDefault="009A72AB" w:rsidP="0041681B">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CE7BB9">
              <w:rPr>
                <w:sz w:val="20"/>
                <w:szCs w:val="20"/>
              </w:rPr>
              <w:t>Related codes were further grouped accordingly to identify broader patterns across the UK and India.</w:t>
            </w:r>
          </w:p>
        </w:tc>
      </w:tr>
      <w:tr w:rsidR="009A72AB" w:rsidRPr="00CE7BB9" w14:paraId="17669169" w14:textId="77777777" w:rsidTr="0041681B">
        <w:trPr>
          <w:trHeight w:val="566"/>
        </w:trPr>
        <w:tc>
          <w:tcPr>
            <w:cnfStyle w:val="001000000000" w:firstRow="0" w:lastRow="0" w:firstColumn="1" w:lastColumn="0" w:oddVBand="0" w:evenVBand="0" w:oddHBand="0" w:evenHBand="0" w:firstRowFirstColumn="0" w:firstRowLastColumn="0" w:lastRowFirstColumn="0" w:lastRowLastColumn="0"/>
            <w:tcW w:w="0" w:type="auto"/>
            <w:hideMark/>
          </w:tcPr>
          <w:p w14:paraId="4B8034F6" w14:textId="77777777" w:rsidR="009A72AB" w:rsidRPr="00CE7BB9" w:rsidRDefault="009A72AB" w:rsidP="0041681B">
            <w:pPr>
              <w:spacing w:before="120" w:after="120" w:line="240" w:lineRule="auto"/>
              <w:rPr>
                <w:sz w:val="20"/>
                <w:szCs w:val="20"/>
              </w:rPr>
            </w:pPr>
            <w:r w:rsidRPr="00CE7BB9">
              <w:rPr>
                <w:sz w:val="20"/>
                <w:szCs w:val="20"/>
              </w:rPr>
              <w:lastRenderedPageBreak/>
              <w:t>4. Reviewing themes</w:t>
            </w:r>
          </w:p>
        </w:tc>
        <w:tc>
          <w:tcPr>
            <w:tcW w:w="0" w:type="auto"/>
            <w:hideMark/>
          </w:tcPr>
          <w:p w14:paraId="107C9B82" w14:textId="77777777" w:rsidR="009A72AB" w:rsidRPr="00CE7BB9" w:rsidRDefault="009A72AB" w:rsidP="0041681B">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CE7BB9">
              <w:rPr>
                <w:sz w:val="20"/>
                <w:szCs w:val="20"/>
              </w:rPr>
              <w:t>Emerging themes have been checked against the complete dataset to ensure consistency, relevance and sufficient supporting evidence.</w:t>
            </w:r>
          </w:p>
        </w:tc>
      </w:tr>
      <w:tr w:rsidR="009A72AB" w:rsidRPr="00CE7BB9" w14:paraId="4C24B571" w14:textId="77777777" w:rsidTr="0041681B">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0" w:type="auto"/>
            <w:hideMark/>
          </w:tcPr>
          <w:p w14:paraId="54E5320C" w14:textId="77777777" w:rsidR="009A72AB" w:rsidRPr="00CE7BB9" w:rsidRDefault="009A72AB" w:rsidP="0041681B">
            <w:pPr>
              <w:spacing w:before="120" w:after="120" w:line="240" w:lineRule="auto"/>
              <w:rPr>
                <w:sz w:val="20"/>
                <w:szCs w:val="20"/>
              </w:rPr>
            </w:pPr>
            <w:r w:rsidRPr="00CE7BB9">
              <w:rPr>
                <w:sz w:val="20"/>
                <w:szCs w:val="20"/>
              </w:rPr>
              <w:t>5. Defining and naming themes</w:t>
            </w:r>
          </w:p>
        </w:tc>
        <w:tc>
          <w:tcPr>
            <w:tcW w:w="0" w:type="auto"/>
            <w:hideMark/>
          </w:tcPr>
          <w:p w14:paraId="77BDEC71" w14:textId="77777777" w:rsidR="009A72AB" w:rsidRPr="00CE7BB9" w:rsidRDefault="009A72AB" w:rsidP="0041681B">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CE7BB9">
              <w:rPr>
                <w:sz w:val="20"/>
                <w:szCs w:val="20"/>
              </w:rPr>
              <w:t xml:space="preserve">Final themes were defined clearly and named according to their relevance to the research questions. </w:t>
            </w:r>
          </w:p>
        </w:tc>
      </w:tr>
      <w:tr w:rsidR="009A72AB" w:rsidRPr="00CE7BB9" w14:paraId="5A136156" w14:textId="77777777" w:rsidTr="0041681B">
        <w:trPr>
          <w:trHeight w:val="566"/>
        </w:trPr>
        <w:tc>
          <w:tcPr>
            <w:cnfStyle w:val="001000000000" w:firstRow="0" w:lastRow="0" w:firstColumn="1" w:lastColumn="0" w:oddVBand="0" w:evenVBand="0" w:oddHBand="0" w:evenHBand="0" w:firstRowFirstColumn="0" w:firstRowLastColumn="0" w:lastRowFirstColumn="0" w:lastRowLastColumn="0"/>
            <w:tcW w:w="0" w:type="auto"/>
            <w:hideMark/>
          </w:tcPr>
          <w:p w14:paraId="37519CC6" w14:textId="77777777" w:rsidR="009A72AB" w:rsidRPr="00CE7BB9" w:rsidRDefault="009A72AB" w:rsidP="0041681B">
            <w:pPr>
              <w:spacing w:before="120" w:after="120" w:line="240" w:lineRule="auto"/>
              <w:rPr>
                <w:sz w:val="20"/>
                <w:szCs w:val="20"/>
              </w:rPr>
            </w:pPr>
            <w:r w:rsidRPr="00CE7BB9">
              <w:rPr>
                <w:sz w:val="20"/>
                <w:szCs w:val="20"/>
              </w:rPr>
              <w:t>6. Producing the report</w:t>
            </w:r>
          </w:p>
        </w:tc>
        <w:tc>
          <w:tcPr>
            <w:tcW w:w="0" w:type="auto"/>
            <w:hideMark/>
          </w:tcPr>
          <w:p w14:paraId="50F820E9" w14:textId="4B7FB974" w:rsidR="009A72AB" w:rsidRPr="00CE7BB9" w:rsidRDefault="009A72AB" w:rsidP="0041681B">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CE7BB9">
              <w:rPr>
                <w:sz w:val="20"/>
                <w:szCs w:val="20"/>
              </w:rPr>
              <w:t xml:space="preserve">Themes have been interpreted and integrated with financial trend findings and the </w:t>
            </w:r>
            <w:r w:rsidR="00D62B17">
              <w:rPr>
                <w:sz w:val="20"/>
                <w:szCs w:val="20"/>
              </w:rPr>
              <w:t>Butler Product Life Cycle</w:t>
            </w:r>
            <w:r w:rsidR="00095F8E" w:rsidRPr="00CE7BB9">
              <w:rPr>
                <w:sz w:val="20"/>
                <w:szCs w:val="20"/>
              </w:rPr>
              <w:t xml:space="preserve"> (</w:t>
            </w:r>
            <w:r w:rsidR="00D62B17">
              <w:rPr>
                <w:sz w:val="20"/>
                <w:szCs w:val="20"/>
              </w:rPr>
              <w:t>BPLC</w:t>
            </w:r>
            <w:r w:rsidR="00095F8E" w:rsidRPr="00CE7BB9">
              <w:rPr>
                <w:sz w:val="20"/>
                <w:szCs w:val="20"/>
              </w:rPr>
              <w:t>)</w:t>
            </w:r>
            <w:r w:rsidRPr="00CE7BB9">
              <w:rPr>
                <w:sz w:val="20"/>
                <w:szCs w:val="20"/>
              </w:rPr>
              <w:t>.</w:t>
            </w:r>
          </w:p>
        </w:tc>
      </w:tr>
    </w:tbl>
    <w:p w14:paraId="348A0027" w14:textId="5989FC38" w:rsidR="009A72AB" w:rsidRPr="00CE7BB9" w:rsidRDefault="009A72AB" w:rsidP="009A72AB">
      <w:pPr>
        <w:pStyle w:val="Heading6"/>
      </w:pPr>
      <w:bookmarkStart w:id="104" w:name="_Toc238219279"/>
      <w:r w:rsidRPr="00CE7BB9">
        <w:t>Table 3.</w:t>
      </w:r>
      <w:r w:rsidR="00E91658" w:rsidRPr="00CE7BB9">
        <w:t>2</w:t>
      </w:r>
      <w:r w:rsidRPr="00CE7BB9">
        <w:t>: Applying Thematic Analysis Approach</w:t>
      </w:r>
      <w:bookmarkEnd w:id="104"/>
      <w:r w:rsidRPr="00CE7BB9">
        <w:t xml:space="preserve"> </w:t>
      </w:r>
    </w:p>
    <w:p w14:paraId="56BDE981" w14:textId="2344F173" w:rsidR="009A72AB" w:rsidRPr="00CE7BB9" w:rsidRDefault="00706989" w:rsidP="009A72AB">
      <w:r w:rsidRPr="00CE7BB9">
        <w:t>For this study, financial trend analysis has been done on the basis of secondary data from quantitative sources such as annual financial reports as well as other sources of financial data for the considered case company such as company publications and industry reports. This analysis has further been cross verified with the sustainability initiatives undertaken to find out if the financial performance has improved or declined along with significant sustainability initiatives (</w:t>
      </w:r>
      <w:proofErr w:type="spellStart"/>
      <w:r w:rsidRPr="00CE7BB9">
        <w:t>Ghanad</w:t>
      </w:r>
      <w:proofErr w:type="spellEnd"/>
      <w:r w:rsidRPr="00CE7BB9">
        <w:t>, 2023). T</w:t>
      </w:r>
      <w:r w:rsidR="009A72AB" w:rsidRPr="00CE7BB9">
        <w:t xml:space="preserve">he evidence collected has been interpreted through the consideration </w:t>
      </w:r>
      <w:r w:rsidRPr="00CE7BB9">
        <w:t>of a</w:t>
      </w:r>
      <w:r w:rsidR="009A72AB" w:rsidRPr="00CE7BB9">
        <w:t xml:space="preserve"> theory. The theory will be adapted to interpret how The Body Shop as an organi</w:t>
      </w:r>
      <w:r w:rsidR="0040729E">
        <w:t>s</w:t>
      </w:r>
      <w:r w:rsidR="009A72AB" w:rsidRPr="00CE7BB9">
        <w:t xml:space="preserve">ation and as a </w:t>
      </w:r>
      <w:r w:rsidR="00D62B17">
        <w:t>product lifecycle</w:t>
      </w:r>
      <w:r w:rsidR="009A72AB" w:rsidRPr="00CE7BB9">
        <w:t xml:space="preserve"> model is developing, as opposed to the theory being used to study the development of the </w:t>
      </w:r>
      <w:r w:rsidR="00D62B17">
        <w:t>product lifecycle</w:t>
      </w:r>
      <w:r w:rsidR="00D62B17" w:rsidRPr="00CE7BB9">
        <w:t xml:space="preserve"> </w:t>
      </w:r>
      <w:r w:rsidR="009A72AB" w:rsidRPr="00CE7BB9">
        <w:t>model. This helped to showcase evidence, sustainability initiatives, competitive challenges, market development, and organi</w:t>
      </w:r>
      <w:r w:rsidR="0040729E">
        <w:t>s</w:t>
      </w:r>
      <w:r w:rsidR="009A72AB" w:rsidRPr="00CE7BB9">
        <w:t>ational changes related to the various stages of the lifecycle. The analysis considers how mature, stagnant, declining or rejuvenating The Body Shop is within the period 2019 to 2024. At the same time, the UK and Indian landscapes would be compared to determine if there are different lifecycle stages under different conditions. </w:t>
      </w:r>
    </w:p>
    <w:p w14:paraId="4EB3E66F" w14:textId="1F43721B" w:rsidR="009A72AB" w:rsidRPr="00CE7BB9" w:rsidRDefault="009A72AB" w:rsidP="009A72AB">
      <w:pPr>
        <w:pStyle w:val="Heading2"/>
      </w:pPr>
      <w:bookmarkStart w:id="105" w:name="_Toc238219232"/>
      <w:r w:rsidRPr="00CE7BB9">
        <w:t>3.</w:t>
      </w:r>
      <w:r w:rsidR="00FF38D3" w:rsidRPr="00CE7BB9">
        <w:t>5</w:t>
      </w:r>
      <w:r w:rsidRPr="00CE7BB9">
        <w:t xml:space="preserve"> Ethical Considerations</w:t>
      </w:r>
      <w:bookmarkEnd w:id="105"/>
      <w:r w:rsidRPr="00CE7BB9">
        <w:t> </w:t>
      </w:r>
    </w:p>
    <w:p w14:paraId="669C11BB" w14:textId="77777777" w:rsidR="009A72AB" w:rsidRPr="00CE7BB9" w:rsidRDefault="009A72AB" w:rsidP="009A72AB">
      <w:r w:rsidRPr="00CE7BB9">
        <w:t xml:space="preserve">There were no human subjects or interactions, as well as the consideration of interviews, questionnaires, and collection of any personal data was not done in the current research study (Hasan et al., 2021). All the sources and data used in this study are freely accessible to the public domain. In this case, issues related to obtaining informed consent from participants, the protection of their anonymity, and confidentiality of their personal information are irrelevant (Ali et al., 2025). Nonetheless, the consideration of ethical issues is still relevant for the selection, interpretation and presentation of documentary evidence. </w:t>
      </w:r>
    </w:p>
    <w:p w14:paraId="0C6111DF" w14:textId="5FBA3397" w:rsidR="009A72AB" w:rsidRPr="00CE7BB9" w:rsidRDefault="009A72AB" w:rsidP="009A72AB">
      <w:r w:rsidRPr="00CE7BB9">
        <w:lastRenderedPageBreak/>
        <w:t xml:space="preserve">Proper academic citation has been employed throughout this report to accurately identify all the sources consulted to avoid any form of plagiarism and misrepresentation of </w:t>
      </w:r>
      <w:r w:rsidR="0040729E" w:rsidRPr="00CE7BB9">
        <w:t>autho</w:t>
      </w:r>
      <w:r w:rsidR="0040729E">
        <w:t>r</w:t>
      </w:r>
      <w:r w:rsidR="0040729E" w:rsidRPr="00CE7BB9">
        <w:t>s</w:t>
      </w:r>
      <w:r w:rsidRPr="00CE7BB9">
        <w:t>' ideas. Information was also interpreted without the intention of considering the pieces of evidence that helped to justify a predetermined conclusion (Cloutier, 2024). The study also separates out when a claim is made by the company and reported elsewhere if there is any distinction. These are in line with the standards of accurate citation, transparency, objective presentation and adherence to university requirements for research ethics compliance.  </w:t>
      </w:r>
    </w:p>
    <w:p w14:paraId="02F750D0" w14:textId="2996D56C" w:rsidR="009A72AB" w:rsidRPr="00CE7BB9" w:rsidRDefault="009A72AB" w:rsidP="009A72AB">
      <w:pPr>
        <w:pStyle w:val="Heading2"/>
      </w:pPr>
      <w:bookmarkStart w:id="106" w:name="_Toc238219233"/>
      <w:r w:rsidRPr="00CE7BB9">
        <w:t>3.</w:t>
      </w:r>
      <w:r w:rsidR="00FF38D3" w:rsidRPr="00CE7BB9">
        <w:t>6</w:t>
      </w:r>
      <w:r w:rsidRPr="00CE7BB9">
        <w:t xml:space="preserve"> Research Validity, </w:t>
      </w:r>
      <w:r w:rsidR="00C91E95" w:rsidRPr="00CE7BB9">
        <w:t>Credibility</w:t>
      </w:r>
      <w:r w:rsidRPr="00CE7BB9">
        <w:t xml:space="preserve"> and Generalisability</w:t>
      </w:r>
      <w:bookmarkEnd w:id="106"/>
    </w:p>
    <w:p w14:paraId="64E3E2E6" w14:textId="77777777" w:rsidR="009A72AB" w:rsidRPr="00CE7BB9" w:rsidRDefault="009A72AB" w:rsidP="009A72AB">
      <w:r w:rsidRPr="00CE7BB9">
        <w:t>The validity of the research has been ensured by the triangulation of various secondary data sources like corporate reports, academic literature, industry publications and media data. At the same time, comparing data from these sources will help find inconsistencies and lessen the reliance on a single organisational view (Antonovsky, Olswang and Vaandrager, 2022). The findings have further been validated using academic literature, business reports and industry analysis.</w:t>
      </w:r>
    </w:p>
    <w:p w14:paraId="15847943" w14:textId="08F5E459" w:rsidR="009A72AB" w:rsidRPr="00CE7BB9" w:rsidRDefault="009A72AB" w:rsidP="009A72AB">
      <w:r w:rsidRPr="00CE7BB9">
        <w:t xml:space="preserve">For this study, there was a consistency in the process of sourcing, documenting and analysis has been followed to ensure that the evidence has been analysed consistently across the UK market and the Indian market as well as within the timeline from 2019 to 2024. </w:t>
      </w:r>
      <w:r w:rsidR="00D011E7" w:rsidRPr="00CE7BB9">
        <w:t xml:space="preserve">Therefore, credibility has been upheld by checking and considering the referencing style as instructed by the University guidelines. At the same time, academic integrity has been maintained through the proper use of citations.  </w:t>
      </w:r>
    </w:p>
    <w:p w14:paraId="162CB272" w14:textId="77777777" w:rsidR="009A72AB" w:rsidRPr="00CE7BB9" w:rsidRDefault="009A72AB" w:rsidP="009A72AB">
      <w:r w:rsidRPr="00CE7BB9">
        <w:t>However, the lack of generalisability is inherent because of the nature of this case study, which is limited to The Body Shop and a single organisation. Therefore, it would be wrong to extrapolate the findings as the opinion of all cosmetic firms (Haq et al., 2023). However, the analytical insights might be applicable to other sustainability-oriented organisations in similar developed and emerging markets under similar conditions.</w:t>
      </w:r>
    </w:p>
    <w:p w14:paraId="4BC66E3E" w14:textId="4A1A675F" w:rsidR="009A72AB" w:rsidRPr="00CE7BB9" w:rsidRDefault="009A72AB" w:rsidP="009A72AB">
      <w:pPr>
        <w:pStyle w:val="Heading2"/>
      </w:pPr>
      <w:bookmarkStart w:id="107" w:name="_Toc238219234"/>
      <w:r w:rsidRPr="00CE7BB9">
        <w:lastRenderedPageBreak/>
        <w:t>3.</w:t>
      </w:r>
      <w:r w:rsidR="00FF38D3" w:rsidRPr="00CE7BB9">
        <w:t>7</w:t>
      </w:r>
      <w:r w:rsidRPr="00CE7BB9">
        <w:t xml:space="preserve"> Chapter Summary</w:t>
      </w:r>
      <w:bookmarkEnd w:id="107"/>
      <w:r w:rsidRPr="00CE7BB9">
        <w:t> </w:t>
      </w:r>
    </w:p>
    <w:p w14:paraId="11997E07" w14:textId="4CA396DB" w:rsidR="009A72AB" w:rsidRPr="00CE7BB9" w:rsidRDefault="009A72AB" w:rsidP="009A72AB">
      <w:r w:rsidRPr="00CE7BB9">
        <w:t xml:space="preserve">This chapter supplied methodological basis for investigation into The Body Shop sustainability and its performance in financial terms between 2019 and 2024. Inductive research approach, case study methodology and interpretivist research approach were used along with secondary qualitative data and quantitative financial data. The methods of analysis include thematic analysis involving the use of six steps proposed by Braun and Clarke, financial trend analysis and </w:t>
      </w:r>
      <w:r w:rsidR="00D62B17">
        <w:t xml:space="preserve">Butler Product Life </w:t>
      </w:r>
      <w:r w:rsidR="00B61765">
        <w:t xml:space="preserve">Cycle </w:t>
      </w:r>
      <w:r w:rsidR="00B61765" w:rsidRPr="00CE7BB9">
        <w:t>(</w:t>
      </w:r>
      <w:r w:rsidR="00D62B17">
        <w:t>BPLC</w:t>
      </w:r>
      <w:r w:rsidR="00095F8E" w:rsidRPr="00CE7BB9">
        <w:t xml:space="preserve">) </w:t>
      </w:r>
      <w:r w:rsidRPr="00CE7BB9">
        <w:t>model. Along with this, ethical issues, validity and reliability as well as generalisability were also discussed to ensure the credibility of the research findings which are further discussed in the following chapters. </w:t>
      </w:r>
      <w:r w:rsidRPr="00CE7BB9">
        <w:br w:type="page"/>
      </w:r>
    </w:p>
    <w:p w14:paraId="038DBC78" w14:textId="27D42B9A" w:rsidR="00F5492D" w:rsidRPr="00CE7BB9" w:rsidRDefault="00433E39" w:rsidP="00433E39">
      <w:pPr>
        <w:pStyle w:val="Heading1"/>
      </w:pPr>
      <w:bookmarkStart w:id="108" w:name="_Toc238219235"/>
      <w:r w:rsidRPr="00CE7BB9">
        <w:lastRenderedPageBreak/>
        <w:t>Chapter 4: Findings and Analysis</w:t>
      </w:r>
      <w:bookmarkEnd w:id="108"/>
    </w:p>
    <w:p w14:paraId="0BA87109" w14:textId="09FC5D2D" w:rsidR="00433E39" w:rsidRPr="00CE7BB9" w:rsidRDefault="00433E39" w:rsidP="00433E39">
      <w:pPr>
        <w:pStyle w:val="Heading2"/>
      </w:pPr>
      <w:bookmarkStart w:id="109" w:name="_Toc238219236"/>
      <w:r w:rsidRPr="00CE7BB9">
        <w:t>4.1 Chapter Introduction</w:t>
      </w:r>
      <w:bookmarkEnd w:id="109"/>
    </w:p>
    <w:p w14:paraId="27CC3461" w14:textId="1995640E" w:rsidR="00433E39" w:rsidRPr="00CE7BB9" w:rsidRDefault="00E437C3" w:rsidP="00433E39">
      <w:r w:rsidRPr="00DE5F73">
        <w:rPr>
          <w:lang w:val="en-IN"/>
        </w:rPr>
        <w:t xml:space="preserve">The findings and analysis of the collected quantitative and qualitative data have been undertaken to evaluate the link between environmental and social sustainability and the financial performance of The Body Shop from 2019 to 2024. Analysis of secondary data for the financial and sustainability performance of the company in the UK and Indian market is conducted to establish performance and market trends within the organisation. Analysis compares both markets and employs the Butler Product Life </w:t>
      </w:r>
      <w:proofErr w:type="gramStart"/>
      <w:r w:rsidRPr="00DE5F73">
        <w:rPr>
          <w:lang w:val="en-IN"/>
        </w:rPr>
        <w:t>Cycle  (</w:t>
      </w:r>
      <w:proofErr w:type="gramEnd"/>
      <w:r w:rsidRPr="00DE5F73">
        <w:rPr>
          <w:lang w:val="en-IN"/>
        </w:rPr>
        <w:t>BPLC) theory to illustrate the progression and problems faced by The Body Shop in the market.</w:t>
      </w:r>
    </w:p>
    <w:p w14:paraId="46FC1483" w14:textId="77777777" w:rsidR="003D2B10" w:rsidRPr="00CE7BB9" w:rsidRDefault="003D2B10" w:rsidP="003D2B10">
      <w:pPr>
        <w:pStyle w:val="Heading2"/>
      </w:pPr>
      <w:bookmarkStart w:id="110" w:name="_Toc238219237"/>
      <w:r w:rsidRPr="00CE7BB9">
        <w:t>4.2 Findings Obtained</w:t>
      </w:r>
      <w:bookmarkEnd w:id="110"/>
    </w:p>
    <w:p w14:paraId="76C0B282" w14:textId="77777777" w:rsidR="006F7120" w:rsidRPr="00DE5F73" w:rsidRDefault="006F7120" w:rsidP="006F7120">
      <w:pPr>
        <w:spacing w:before="240" w:after="240"/>
        <w:rPr>
          <w:lang w:val="en-IN"/>
        </w:rPr>
      </w:pPr>
      <w:r w:rsidRPr="00DE5F73">
        <w:rPr>
          <w:lang w:val="en-IN"/>
        </w:rPr>
        <w:t>The findings indicate that The Body Shop is dedicated to being environmentally and socially sustainable, and to some extent financially successful between 2019 and 2024, though not continuously. In the findings, the firm demonstrates its dedication to being an ethical business that follows the Community Fair Trade approach. The programme worked with more than 10,000 people from 19 producer groups in 15 different countries in 2022, contributing to 50% of the CFT supply chains through its Fair Price approach (The Body Shop 2022). The partnership with Plastics for Change connects environmental sustainability with social inclusion in India, with 1,794 tonnes of recycled plastic produced since 2019 (The Guardian, 2024). However, the connection was costly, as financial hardship was reported by the administration in 2024, with 18 fair-trade suppliers affected (The Guardian, 2024).</w:t>
      </w:r>
    </w:p>
    <w:p w14:paraId="598D20A2" w14:textId="77777777" w:rsidR="006F7120" w:rsidRPr="00DE5F73" w:rsidRDefault="006F7120" w:rsidP="006F7120">
      <w:pPr>
        <w:spacing w:before="240" w:after="240"/>
        <w:rPr>
          <w:lang w:val="en-IN"/>
        </w:rPr>
      </w:pPr>
      <w:r w:rsidRPr="00DE5F73">
        <w:rPr>
          <w:lang w:val="en-IN"/>
        </w:rPr>
        <w:t>According to the results, financial performance experienced a major drop after showing an initial improvement. There was an increase in sales of 6.3% in 2019. There was also a 5.4% increase in sales in the UK in Q4 (Retail Gazette, 2020). Sales revenue internationally increased from £4.03 billion in 2019 to £5.33 billion in 2020. This figure experienced a decline of 1.3% owing to exchange rates and the COVID-19 pandemic (SEC.gov, 2020). Sales in the UK dropped by 30% to £197 million, and losses of £71 million were recorded (ITV News, 2024), while global sales in constant currency dropped 13.5% (Retail Week, 2024).</w:t>
      </w:r>
    </w:p>
    <w:p w14:paraId="1629C6FD" w14:textId="77777777" w:rsidR="006F7120" w:rsidRPr="00DE5F73" w:rsidRDefault="006F7120" w:rsidP="006F7120">
      <w:pPr>
        <w:spacing w:before="240" w:after="240"/>
        <w:rPr>
          <w:lang w:val="en-IN"/>
        </w:rPr>
      </w:pPr>
      <w:r w:rsidRPr="00DE5F73">
        <w:rPr>
          <w:lang w:val="en-IN"/>
        </w:rPr>
        <w:lastRenderedPageBreak/>
        <w:t>The findings show that innovation in sustainable products was contributing to competitive differentiation. There were 793 refill stations in 53 countries that reduced 13.5 tonnes of plastic waste in 2022. Additionally, refillable products performed better than plastic bottled products due to their high repeat purchase rates of 27% compared to 22% for plastic bottles (The Body Shop, 2022). Moreover, ethical brand positioning was supported using recycled packaging and vegan certification (The Body Shop, 2024; The Guardian, 2022; The Vegan Society, 2024).</w:t>
      </w:r>
    </w:p>
    <w:p w14:paraId="5BC38D1C" w14:textId="77777777" w:rsidR="006F7120" w:rsidRPr="00DE5F73" w:rsidRDefault="006F7120" w:rsidP="006F7120">
      <w:pPr>
        <w:spacing w:before="240" w:after="240"/>
        <w:rPr>
          <w:lang w:val="en-IN"/>
        </w:rPr>
      </w:pPr>
      <w:r w:rsidRPr="00DE5F73">
        <w:rPr>
          <w:lang w:val="en-IN"/>
        </w:rPr>
        <w:t>Furthermore, the findings suggest the stage of maturity towards decline. In 2022, turnover fell by £487 million to £408 million, and profit changed from £10 million to a loss of £71 million (The Guardian, 2024). Management in 2024 is responsible for £276 million more in debtors, which proves that the financial condition has significantly deteriorated (The Guardian, 2024). Overall, the findings have revealed that the sustainability strategy aided The Body Shop in strengthening its ethical image and involvement of clients but was not enough to prevent the company from becoming financially unprofitable in the UK.</w:t>
      </w:r>
    </w:p>
    <w:p w14:paraId="780943A9" w14:textId="77777777" w:rsidR="006F7120" w:rsidRPr="00DE5F73" w:rsidRDefault="006F7120" w:rsidP="006F7120">
      <w:pPr>
        <w:spacing w:before="240" w:after="240"/>
        <w:rPr>
          <w:lang w:val="en-IN"/>
        </w:rPr>
      </w:pPr>
      <w:r w:rsidRPr="00DE5F73">
        <w:rPr>
          <w:lang w:val="en-IN"/>
        </w:rPr>
        <w:t>The analysis based on systematic research on sustainability in the worldwide cosmetics and personal care industry clearly shows a range of integrated, circular and consumer-centric approaches. According to all the empirical studies that have been conducted, sustainable cosmetic purchases are quite influenced by the multidimensional perception of value (</w:t>
      </w:r>
      <w:proofErr w:type="spellStart"/>
      <w:r w:rsidRPr="00DE5F73">
        <w:rPr>
          <w:lang w:val="en-IN"/>
        </w:rPr>
        <w:t>Grădinaru</w:t>
      </w:r>
      <w:proofErr w:type="spellEnd"/>
      <w:r w:rsidRPr="00DE5F73">
        <w:rPr>
          <w:lang w:val="en-IN"/>
        </w:rPr>
        <w:t xml:space="preserve"> et al., 2022). In line with the Stimulus-Organism-Response (SOR) paradigm and Triple Bottom Line (TBL) concepts, environmental, social and economic sustainability are potent external stimuli that can positively influence consumers' psychological states by increasing their brand attractiveness and emotional attachment. These mental attitudes, in turn, manifest in actions such as positive word-of-mouth, increased purchase intentions, and greater interaction with brand communities (</w:t>
      </w:r>
      <w:proofErr w:type="spellStart"/>
      <w:r w:rsidRPr="00DE5F73">
        <w:rPr>
          <w:lang w:val="en-IN"/>
        </w:rPr>
        <w:t>Grădinaru</w:t>
      </w:r>
      <w:proofErr w:type="spellEnd"/>
      <w:r w:rsidRPr="00DE5F73">
        <w:rPr>
          <w:lang w:val="en-IN"/>
        </w:rPr>
        <w:t xml:space="preserve"> et al., 2022; </w:t>
      </w:r>
      <w:proofErr w:type="spellStart"/>
      <w:r w:rsidRPr="00DE5F73">
        <w:rPr>
          <w:lang w:val="en-IN"/>
        </w:rPr>
        <w:t>Talensya</w:t>
      </w:r>
      <w:proofErr w:type="spellEnd"/>
      <w:r w:rsidRPr="00DE5F73">
        <w:rPr>
          <w:lang w:val="en-IN"/>
        </w:rPr>
        <w:t xml:space="preserve"> et al., 2025). Similarly, the emerging market data shows that consumers have become more conscious about the environment and their consumption, leading to a significant preference for "clean" and "skin-friendly" products, as well as a preference for natural products (Gulnaz Banu et al., 2022; Jani et al., 2026). This trend aligns with the general global trend in search engine data showing the growing interest in halal beauty and clean-label products (</w:t>
      </w:r>
      <w:proofErr w:type="spellStart"/>
      <w:r w:rsidRPr="00DE5F73">
        <w:rPr>
          <w:lang w:val="en-IN"/>
        </w:rPr>
        <w:t>Koswara</w:t>
      </w:r>
      <w:proofErr w:type="spellEnd"/>
      <w:r w:rsidRPr="00DE5F73">
        <w:rPr>
          <w:lang w:val="en-IN"/>
        </w:rPr>
        <w:t xml:space="preserve"> and </w:t>
      </w:r>
      <w:proofErr w:type="spellStart"/>
      <w:r w:rsidRPr="00DE5F73">
        <w:rPr>
          <w:lang w:val="en-IN"/>
        </w:rPr>
        <w:t>Herlina</w:t>
      </w:r>
      <w:proofErr w:type="spellEnd"/>
      <w:r w:rsidRPr="00DE5F73">
        <w:rPr>
          <w:lang w:val="en-IN"/>
        </w:rPr>
        <w:t>, 2025).</w:t>
      </w:r>
    </w:p>
    <w:p w14:paraId="16759818" w14:textId="77777777" w:rsidR="006F7120" w:rsidRPr="00DE5F73" w:rsidRDefault="006F7120" w:rsidP="006F7120">
      <w:pPr>
        <w:spacing w:before="240" w:after="240"/>
        <w:rPr>
          <w:lang w:val="en-IN"/>
        </w:rPr>
      </w:pPr>
      <w:r w:rsidRPr="00DE5F73">
        <w:rPr>
          <w:lang w:val="en-IN"/>
        </w:rPr>
        <w:lastRenderedPageBreak/>
        <w:t>A green marketing mix is vital at the retail level to make green positioning a reality in customer retention (Yasari et al., 2025). By incorporating eco-friendly practices into product formulation, clear pricing structures, sustainable distribution networks, and authentic promotional strategies, cosmetics companies like The Body Shop incrementally enhance customer satisfaction (Yasari et al., 2025). This satisfaction acts as a crucial mediator in strengthening brand trust and directly contributing to the long-term development of brand loyalty (Yasari et al., 2025). To sustain competitive e-commerce operations, integrated trend forecasting algorithms help to optimise the inventory planning process, directly minimising overproduction waste and stockouts.</w:t>
      </w:r>
    </w:p>
    <w:p w14:paraId="38588133" w14:textId="77777777" w:rsidR="006F7120" w:rsidRPr="00DE5F73" w:rsidRDefault="006F7120" w:rsidP="006F7120">
      <w:pPr>
        <w:spacing w:before="240" w:after="240"/>
        <w:rPr>
          <w:lang w:val="en-IN"/>
        </w:rPr>
      </w:pPr>
      <w:r w:rsidRPr="00DE5F73">
        <w:rPr>
          <w:lang w:val="en-IN"/>
        </w:rPr>
        <w:t>Operating companies are put under increasing pressure to address environmental externalities that are a major problem in the industry, such as single-use plastics, chemical runoffs, and resource depletion (Yılmaz, 2025). The research highlights the need to adopt the concept of "Circular Beauty" as a key element in the shift from linear supply chains to closed-loop resource recovery (Chadha and Singh, 2023). Organic ingredient harvesting, however, is still carried out without control, thereby exposing the risks of straining biodiversity as well as issues of fair trade, highlighting the need for robust ethical sourcing regulations (Ajayi et al., 2024).</w:t>
      </w:r>
    </w:p>
    <w:p w14:paraId="0B660D66" w14:textId="36614903" w:rsidR="00D011E7" w:rsidRPr="00CE7BB9" w:rsidRDefault="006F7120" w:rsidP="006F7120">
      <w:r w:rsidRPr="00DE5F73">
        <w:rPr>
          <w:lang w:val="en-IN"/>
        </w:rPr>
        <w:t>Lastly, on a sector level, sustainability evaluations show that transparency in the whole supply chain, including various levels of the supply chain, is essential to realise meaningful environmental impact (Lim and Kwon, 2023). The broad range of carbon reduction strategies and corresponding packaging progress among the major beauty companies is evident in a comprehensive assessment of their ESG reporting metrics (Lim and Kwon, 2023). When expanding quantitative sustainability measures to manufacturing and distribution networks, it becomes clear that the critical accountability gaps lie in that space.</w:t>
      </w:r>
      <w:r w:rsidR="00D011E7" w:rsidRPr="00CE7BB9">
        <w:t xml:space="preserve"> </w:t>
      </w:r>
    </w:p>
    <w:p w14:paraId="14D12555" w14:textId="7EFB403D" w:rsidR="00433E39" w:rsidRPr="00CE7BB9" w:rsidRDefault="00433E39" w:rsidP="00433E39">
      <w:pPr>
        <w:pStyle w:val="Heading2"/>
      </w:pPr>
      <w:bookmarkStart w:id="111" w:name="_Toc238219238"/>
      <w:r w:rsidRPr="00CE7BB9">
        <w:lastRenderedPageBreak/>
        <w:t>4.3 Analysis based on Findings</w:t>
      </w:r>
      <w:bookmarkEnd w:id="111"/>
    </w:p>
    <w:p w14:paraId="472FD4B2" w14:textId="05B60384" w:rsidR="00433E39" w:rsidRPr="00CE7BB9" w:rsidRDefault="00433E39" w:rsidP="00433E39">
      <w:pPr>
        <w:pStyle w:val="Heading3"/>
      </w:pPr>
      <w:bookmarkStart w:id="112" w:name="_Toc238219239"/>
      <w:r w:rsidRPr="00CE7BB9">
        <w:t>4.3.</w:t>
      </w:r>
      <w:r w:rsidR="00257549" w:rsidRPr="00CE7BB9">
        <w:t>1</w:t>
      </w:r>
      <w:r w:rsidRPr="00CE7BB9">
        <w:t xml:space="preserve"> Thematic analysis</w:t>
      </w:r>
      <w:bookmarkEnd w:id="112"/>
    </w:p>
    <w:p w14:paraId="7C20E490" w14:textId="0B34B43E" w:rsidR="00AD70F3" w:rsidRPr="00CE7BB9" w:rsidRDefault="00E572D3" w:rsidP="00AD70F3">
      <w:pPr>
        <w:pStyle w:val="Heading4"/>
      </w:pPr>
      <w:r w:rsidRPr="00CE7BB9">
        <w:t>Theme 1:</w:t>
      </w:r>
      <w:r w:rsidR="005D7E9A" w:rsidRPr="00CE7BB9">
        <w:t xml:space="preserve"> </w:t>
      </w:r>
      <w:r w:rsidRPr="00CE7BB9">
        <w:t>Community Trade and Ethical Sourcing Initiatives implemented</w:t>
      </w:r>
      <w:r w:rsidR="005D7E9A" w:rsidRPr="00CE7BB9">
        <w:t xml:space="preserve"> by Body Shop</w:t>
      </w:r>
    </w:p>
    <w:p w14:paraId="0B59D039" w14:textId="2575C24F" w:rsidR="00C06CAA" w:rsidRPr="00CE7BB9" w:rsidRDefault="00C06CAA" w:rsidP="00C06CAA">
      <w:pPr>
        <w:jc w:val="center"/>
      </w:pPr>
      <w:r w:rsidRPr="00CE7BB9">
        <w:rPr>
          <w:noProof/>
        </w:rPr>
        <w:drawing>
          <wp:inline distT="0" distB="0" distL="0" distR="0" wp14:anchorId="31AC26F1" wp14:editId="3EC1E818">
            <wp:extent cx="5372100" cy="3525255"/>
            <wp:effectExtent l="0" t="0" r="0" b="0"/>
            <wp:docPr id="627680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680184" name=""/>
                    <pic:cNvPicPr/>
                  </pic:nvPicPr>
                  <pic:blipFill>
                    <a:blip r:embed="rId17"/>
                    <a:stretch>
                      <a:fillRect/>
                    </a:stretch>
                  </pic:blipFill>
                  <pic:spPr>
                    <a:xfrm>
                      <a:off x="0" y="0"/>
                      <a:ext cx="5376259" cy="3527984"/>
                    </a:xfrm>
                    <a:prstGeom prst="rect">
                      <a:avLst/>
                    </a:prstGeom>
                  </pic:spPr>
                </pic:pic>
              </a:graphicData>
            </a:graphic>
          </wp:inline>
        </w:drawing>
      </w:r>
    </w:p>
    <w:p w14:paraId="7B1949A8" w14:textId="5391168D" w:rsidR="00AD70F3" w:rsidRPr="00CE7BB9" w:rsidRDefault="00AD70F3" w:rsidP="00AD70F3">
      <w:pPr>
        <w:pStyle w:val="Heading6"/>
      </w:pPr>
      <w:bookmarkStart w:id="113" w:name="_Toc238219280"/>
      <w:r w:rsidRPr="00CE7BB9">
        <w:t>Table</w:t>
      </w:r>
      <w:r w:rsidR="00257549" w:rsidRPr="00CE7BB9">
        <w:t xml:space="preserve"> 4.3</w:t>
      </w:r>
      <w:r w:rsidRPr="00CE7BB9">
        <w:t>: Code Generation for Theme 1</w:t>
      </w:r>
      <w:bookmarkEnd w:id="113"/>
    </w:p>
    <w:p w14:paraId="69FDF8C3" w14:textId="77777777" w:rsidR="006F7120" w:rsidRPr="00DE5F73" w:rsidRDefault="006F7120" w:rsidP="006F7120">
      <w:pPr>
        <w:spacing w:before="240" w:after="240"/>
        <w:rPr>
          <w:lang w:val="en-IN"/>
        </w:rPr>
      </w:pPr>
      <w:r w:rsidRPr="00DE5F73">
        <w:rPr>
          <w:lang w:val="en-IN"/>
        </w:rPr>
        <w:t>Community Fair Trade Programme by The Body Shop is one of the most significant programmes for both environmental and social sustainability. In 2022, the programme bought ingredients, packaging, and accessories from 19 producer communities in 15 countries, which had a positive effect on 10,000 people. The Company also bought 227 tonnes of CFT ingredients (compared to 546 tonnes in 2021), mainly because of reduced sales all over the globe due to the ongoing coronavirus pandemic (The Body Shop, 2022). It should be stated that the focus of this programme is placed on fair pricing and working conditions, as well as sustainable livelihoods for rural populations and women.</w:t>
      </w:r>
    </w:p>
    <w:p w14:paraId="3CF84504" w14:textId="4F3D4042" w:rsidR="00E437C3" w:rsidRDefault="006F7120" w:rsidP="006F7120">
      <w:r w:rsidRPr="00DE5F73">
        <w:rPr>
          <w:lang w:val="en-IN"/>
        </w:rPr>
        <w:t xml:space="preserve">From the literature considered, ethical sourcing works best when it becomes an intrinsic part of the core business model instead of being implemented as another CSR </w:t>
      </w:r>
      <w:r w:rsidRPr="00DE5F73">
        <w:rPr>
          <w:lang w:val="en-IN"/>
        </w:rPr>
        <w:lastRenderedPageBreak/>
        <w:t>initiative. Fair Trade companies prove that socially driven enterprises that are focused on people and planet can continue to be viable from a business point of view as well (Doherty et al., 2020). Yet, according to Amaral (2019), traditional CSR could become simply reputational and not transformative if there is no change in the basic business-model challenges.</w:t>
      </w:r>
      <w:r w:rsidR="00E437C3" w:rsidRPr="00CE7BB9">
        <w:t xml:space="preserve"> </w:t>
      </w:r>
    </w:p>
    <w:p w14:paraId="053D8218" w14:textId="77777777" w:rsidR="00E437C3" w:rsidRPr="00CE7BB9" w:rsidRDefault="00E437C3" w:rsidP="00E437C3">
      <w:pPr>
        <w:jc w:val="center"/>
      </w:pPr>
      <w:r w:rsidRPr="00CE7BB9">
        <w:rPr>
          <w:noProof/>
        </w:rPr>
        <w:drawing>
          <wp:inline distT="0" distB="0" distL="0" distR="0" wp14:anchorId="5C34DFBB" wp14:editId="7377E8FD">
            <wp:extent cx="5532120" cy="3378969"/>
            <wp:effectExtent l="19050" t="19050" r="11430" b="12065"/>
            <wp:docPr id="395536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536740" name=""/>
                    <pic:cNvPicPr/>
                  </pic:nvPicPr>
                  <pic:blipFill>
                    <a:blip r:embed="rId18"/>
                    <a:stretch>
                      <a:fillRect/>
                    </a:stretch>
                  </pic:blipFill>
                  <pic:spPr>
                    <a:xfrm>
                      <a:off x="0" y="0"/>
                      <a:ext cx="5550189" cy="3390005"/>
                    </a:xfrm>
                    <a:prstGeom prst="rect">
                      <a:avLst/>
                    </a:prstGeom>
                    <a:ln>
                      <a:solidFill>
                        <a:schemeClr val="bg1">
                          <a:lumMod val="85000"/>
                        </a:schemeClr>
                      </a:solidFill>
                    </a:ln>
                  </pic:spPr>
                </pic:pic>
              </a:graphicData>
            </a:graphic>
          </wp:inline>
        </w:drawing>
      </w:r>
    </w:p>
    <w:p w14:paraId="23B49170" w14:textId="77777777" w:rsidR="00E437C3" w:rsidRPr="00CE7BB9" w:rsidRDefault="00E437C3" w:rsidP="00E437C3">
      <w:pPr>
        <w:pStyle w:val="Heading5"/>
      </w:pPr>
      <w:bookmarkStart w:id="114" w:name="_Toc238219276"/>
      <w:r w:rsidRPr="00CE7BB9">
        <w:t>Figure 4.1: Community Fair Trade Programme of The Body Shop</w:t>
      </w:r>
      <w:bookmarkEnd w:id="114"/>
    </w:p>
    <w:p w14:paraId="557F0707" w14:textId="2BA7307D" w:rsidR="00E437C3" w:rsidRDefault="00E437C3" w:rsidP="00E437C3">
      <w:pPr>
        <w:jc w:val="center"/>
      </w:pPr>
      <w:r w:rsidRPr="00CE7BB9">
        <w:t>(Source: The Guardian, 2025)</w:t>
      </w:r>
    </w:p>
    <w:p w14:paraId="2DFFD2ED" w14:textId="77777777" w:rsidR="006F7120" w:rsidRPr="00DE5F73" w:rsidRDefault="006F7120" w:rsidP="006F7120">
      <w:pPr>
        <w:spacing w:before="240" w:after="240"/>
        <w:rPr>
          <w:lang w:val="en-IN"/>
        </w:rPr>
      </w:pPr>
      <w:r w:rsidRPr="00DE5F73">
        <w:rPr>
          <w:lang w:val="en-IN"/>
        </w:rPr>
        <w:t xml:space="preserve">Circular economy and CSR become more interconnected in the cosmetics industry through sustainable practices and reporting (Fortunati et al., 2020). Similarly, Brewer (2019) associates closer relationships between suppliers, producers, and consumers with more responsibility. Balakrishnan (2020) draws attention to the vulnerability of socially driven businesses because of ownership and competition, whereas </w:t>
      </w:r>
      <w:proofErr w:type="spellStart"/>
      <w:r w:rsidRPr="00DE5F73">
        <w:rPr>
          <w:lang w:val="en-IN"/>
        </w:rPr>
        <w:t>Gurzawska</w:t>
      </w:r>
      <w:proofErr w:type="spellEnd"/>
      <w:r w:rsidRPr="00DE5F73">
        <w:rPr>
          <w:lang w:val="en-IN"/>
        </w:rPr>
        <w:t xml:space="preserve"> (2020) concentrates on multi-stakeholder governance and long-term supply chain relationships. Through The Body Shop's prolonged partnership with the </w:t>
      </w:r>
      <w:proofErr w:type="spellStart"/>
      <w:r w:rsidRPr="00DE5F73">
        <w:rPr>
          <w:lang w:val="en-IN"/>
        </w:rPr>
        <w:t>Tungteiya</w:t>
      </w:r>
      <w:proofErr w:type="spellEnd"/>
      <w:r w:rsidRPr="00DE5F73">
        <w:rPr>
          <w:lang w:val="en-IN"/>
        </w:rPr>
        <w:t xml:space="preserve"> Women's Association in Ghana, more than 600 women in 11 villages benefitted, and investments from the community have led to the provision of support to schools, health centres, and water-sanitation facilities in Ghana, thus benefiting 49,000 people in the country (The Body Shop, 2022).</w:t>
      </w:r>
    </w:p>
    <w:p w14:paraId="59245177" w14:textId="4A4BA7DD" w:rsidR="00236781" w:rsidRPr="00CE7BB9" w:rsidRDefault="006F7120" w:rsidP="006F7120">
      <w:r w:rsidRPr="00DE5F73">
        <w:rPr>
          <w:lang w:val="en-IN"/>
        </w:rPr>
        <w:lastRenderedPageBreak/>
        <w:t>Through its extended Fair Price policy to 50% of CFT supply chains, The Body Shop includes the collection of water, fuel, and the costs involved in the production of water and fuel in the pricing of their products. Partnership with Plastics for Change in India resulted in environmental and social benefits to the waste pickers, who collected 1,794 tons of recycled plastics since 2019 (The Guardian, 2024). However, the vulnerabilities to such supply chain ethical relationships were highlighted by the 2024 Administration, which left 18 fair-trade partnerships with over £1 million in ingredients (The Guardian, 2024). Together, these studies support The Body Shop’s Community Fair Trade and ethical sourcing approach while highlighting the need to align social purpose with commercially sustainable governance.</w:t>
      </w:r>
      <w:r w:rsidR="00236781" w:rsidRPr="00CE7BB9">
        <w:t xml:space="preserve"> </w:t>
      </w:r>
    </w:p>
    <w:p w14:paraId="6D6CADEF" w14:textId="4A832E7C" w:rsidR="00AD70F3" w:rsidRPr="00CE7BB9" w:rsidRDefault="00E572D3" w:rsidP="00C06CAA">
      <w:pPr>
        <w:pStyle w:val="Heading4"/>
      </w:pPr>
      <w:r w:rsidRPr="00CE7BB9">
        <w:t>Theme 2: Body Shop’s Revenue and Sales Performance in the UK and Indian Markets</w:t>
      </w:r>
    </w:p>
    <w:p w14:paraId="55A78B05" w14:textId="3B5DBEE1" w:rsidR="00C06CAA" w:rsidRPr="00CE7BB9" w:rsidRDefault="00C06CAA" w:rsidP="00C06CAA">
      <w:pPr>
        <w:jc w:val="center"/>
      </w:pPr>
      <w:r w:rsidRPr="00CE7BB9">
        <w:rPr>
          <w:noProof/>
        </w:rPr>
        <w:drawing>
          <wp:inline distT="0" distB="0" distL="0" distR="0" wp14:anchorId="16709D46" wp14:editId="5A233FCD">
            <wp:extent cx="5731510" cy="2959100"/>
            <wp:effectExtent l="0" t="0" r="2540" b="0"/>
            <wp:docPr id="1900274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274147" name=""/>
                    <pic:cNvPicPr/>
                  </pic:nvPicPr>
                  <pic:blipFill>
                    <a:blip r:embed="rId19"/>
                    <a:stretch>
                      <a:fillRect/>
                    </a:stretch>
                  </pic:blipFill>
                  <pic:spPr>
                    <a:xfrm>
                      <a:off x="0" y="0"/>
                      <a:ext cx="5731510" cy="2959100"/>
                    </a:xfrm>
                    <a:prstGeom prst="rect">
                      <a:avLst/>
                    </a:prstGeom>
                  </pic:spPr>
                </pic:pic>
              </a:graphicData>
            </a:graphic>
          </wp:inline>
        </w:drawing>
      </w:r>
    </w:p>
    <w:p w14:paraId="68272AC4" w14:textId="615E4CFB" w:rsidR="00C06CAA" w:rsidRPr="00CE7BB9" w:rsidRDefault="00C06CAA" w:rsidP="00C06CAA">
      <w:pPr>
        <w:pStyle w:val="Heading6"/>
      </w:pPr>
      <w:bookmarkStart w:id="115" w:name="_Toc238219281"/>
      <w:r w:rsidRPr="00CE7BB9">
        <w:t>Table</w:t>
      </w:r>
      <w:r w:rsidR="00257549" w:rsidRPr="00CE7BB9">
        <w:t xml:space="preserve"> 4.4</w:t>
      </w:r>
      <w:r w:rsidRPr="00CE7BB9">
        <w:t>: Code Generation for Theme 2</w:t>
      </w:r>
      <w:bookmarkEnd w:id="115"/>
    </w:p>
    <w:p w14:paraId="45530C32" w14:textId="77777777" w:rsidR="006F7120" w:rsidRPr="00DE5F73" w:rsidRDefault="006F7120" w:rsidP="006F7120">
      <w:pPr>
        <w:spacing w:before="240" w:after="240"/>
        <w:rPr>
          <w:lang w:val="en-IN"/>
        </w:rPr>
      </w:pPr>
      <w:r w:rsidRPr="00DE5F73">
        <w:rPr>
          <w:lang w:val="en-IN"/>
        </w:rPr>
        <w:t xml:space="preserve">The Body Shop's financial position from 2019 until 2024 demonstrates significant changes in revenue and sales, especially in the UK market. As reported by the company, its full-year sales increased by 6.3% in 2019, whereas its UK sales increased by 5.4% in Q4, and its transformation strategy is now beginning to work; EBIT profit per store increased by 32% (Retail Gazette, 2020). In the same way, The Body Shop International's net revenue in 2020 amounted to £4.03 billion, in contrast </w:t>
      </w:r>
      <w:r w:rsidRPr="00DE5F73">
        <w:rPr>
          <w:lang w:val="en-IN"/>
        </w:rPr>
        <w:lastRenderedPageBreak/>
        <w:t>with £5.33 billion in 2019. Nonetheless, this increase has been substantially influenced by currency exchange rate changes because both revenues in pound sterling and online, e-commerce, and direct sales have helped to mitigate the effect of COVID-19 lockdowns on stores (Sec.gov, 2020).</w:t>
      </w:r>
    </w:p>
    <w:p w14:paraId="1E07AD56" w14:textId="77777777" w:rsidR="006F7120" w:rsidRPr="00DE5F73" w:rsidRDefault="006F7120" w:rsidP="006F7120">
      <w:pPr>
        <w:spacing w:before="240" w:after="240"/>
        <w:rPr>
          <w:lang w:val="en-IN"/>
        </w:rPr>
      </w:pPr>
      <w:r w:rsidRPr="00DE5F73">
        <w:rPr>
          <w:lang w:val="en-IN"/>
        </w:rPr>
        <w:t>It can further be stated that financial and sales performance in cosmetics and retail does not depend only on sustainable positioning of products. Ahmed et al. (2019) prove that organic cosmetics have huge international growth opportunities but suffer from tough competition and new entrants. In India, Hassan and Sengupta (2019) reveal that consumers accept ethically positioned products since environmental and safety concerns increase their market value. Aithal (2020) claims that Indian retail performance is conditioned by consumer orientation, authenticity, customisation and adaptation to diverse market demands.</w:t>
      </w:r>
    </w:p>
    <w:p w14:paraId="2791878C" w14:textId="77777777" w:rsidR="006F7120" w:rsidRPr="00DE5F73" w:rsidRDefault="006F7120" w:rsidP="006F7120">
      <w:pPr>
        <w:spacing w:before="240" w:after="240"/>
        <w:rPr>
          <w:lang w:val="en-IN"/>
        </w:rPr>
      </w:pPr>
      <w:r w:rsidRPr="00DE5F73">
        <w:rPr>
          <w:lang w:val="en-IN"/>
        </w:rPr>
        <w:t xml:space="preserve">Besides, Panda and Sahadev (2019) reveal distribution, customer orientation, technology, organised retail and franchising as significant sales performance factors in India. At the same time, </w:t>
      </w:r>
      <w:proofErr w:type="spellStart"/>
      <w:r w:rsidRPr="00DE5F73">
        <w:rPr>
          <w:lang w:val="en-IN"/>
        </w:rPr>
        <w:t>Dörner</w:t>
      </w:r>
      <w:proofErr w:type="spellEnd"/>
      <w:r w:rsidRPr="00DE5F73">
        <w:rPr>
          <w:lang w:val="en-IN"/>
        </w:rPr>
        <w:t xml:space="preserve"> (2019) argued that ownership and investment choices in the international beauty industry may affect assets and business positioning, while Makhija and Goel (2019) underline the importance of triangulation and various performance measures when financial data are not available.</w:t>
      </w:r>
    </w:p>
    <w:p w14:paraId="34DBE024" w14:textId="1509CE65" w:rsidR="00216173" w:rsidRPr="00CE7BB9" w:rsidRDefault="006F7120" w:rsidP="006F7120">
      <w:r w:rsidRPr="00DE5F73">
        <w:rPr>
          <w:lang w:val="en-IN"/>
        </w:rPr>
        <w:t>In 2022, the financial difficulties became worse with the fall in sales in the UK by about 30%, while there was an £71 million loss in that year (ITV News, 2024). Moreover, sales for The Body Shop in 2022 were down by 13.5% in constant currency, and it was the most difficult year in the history of Natura &amp; Co (Retail Week, 2024). Thus, the difference in performance between the UK and India can be important when assessing the effect of market-specific conditions on the financial situation of The Body Shop in the 2019-2024 period. Overall, the literature proves the necessity of considering The Body Shop's performance in the UK and India in terms of sustainability along with other factors.</w:t>
      </w:r>
    </w:p>
    <w:p w14:paraId="5531152A" w14:textId="72573154" w:rsidR="00E572D3" w:rsidRPr="00CE7BB9" w:rsidRDefault="00E572D3" w:rsidP="00216173">
      <w:pPr>
        <w:pStyle w:val="Heading4"/>
      </w:pPr>
      <w:r w:rsidRPr="00CE7BB9">
        <w:lastRenderedPageBreak/>
        <w:t>Theme 3: Role of Sustainable Product Innovation in The Body Shop’s Competitive Advantage and Business Growt</w:t>
      </w:r>
      <w:r w:rsidR="00F057A0" w:rsidRPr="00CE7BB9">
        <w:t>h</w:t>
      </w:r>
    </w:p>
    <w:p w14:paraId="48CECBA3" w14:textId="794794B6" w:rsidR="00C06CAA" w:rsidRPr="00CE7BB9" w:rsidRDefault="00C06CAA" w:rsidP="00C06CAA">
      <w:pPr>
        <w:jc w:val="center"/>
      </w:pPr>
      <w:r w:rsidRPr="00CE7BB9">
        <w:rPr>
          <w:noProof/>
        </w:rPr>
        <w:drawing>
          <wp:inline distT="0" distB="0" distL="0" distR="0" wp14:anchorId="4A20F6D7" wp14:editId="2902D865">
            <wp:extent cx="5438775" cy="3825702"/>
            <wp:effectExtent l="0" t="0" r="0" b="3810"/>
            <wp:docPr id="67018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18118" name=""/>
                    <pic:cNvPicPr/>
                  </pic:nvPicPr>
                  <pic:blipFill>
                    <a:blip r:embed="rId20"/>
                    <a:stretch>
                      <a:fillRect/>
                    </a:stretch>
                  </pic:blipFill>
                  <pic:spPr>
                    <a:xfrm>
                      <a:off x="0" y="0"/>
                      <a:ext cx="5441823" cy="3827846"/>
                    </a:xfrm>
                    <a:prstGeom prst="rect">
                      <a:avLst/>
                    </a:prstGeom>
                  </pic:spPr>
                </pic:pic>
              </a:graphicData>
            </a:graphic>
          </wp:inline>
        </w:drawing>
      </w:r>
    </w:p>
    <w:p w14:paraId="0D313C12" w14:textId="2BFD82F1" w:rsidR="00C06CAA" w:rsidRPr="00CE7BB9" w:rsidRDefault="00C06CAA" w:rsidP="00C06CAA">
      <w:pPr>
        <w:pStyle w:val="Heading6"/>
      </w:pPr>
      <w:bookmarkStart w:id="116" w:name="_Toc238219282"/>
      <w:r w:rsidRPr="00CE7BB9">
        <w:t>Table</w:t>
      </w:r>
      <w:r w:rsidR="00257549" w:rsidRPr="00CE7BB9">
        <w:t xml:space="preserve"> 4.5</w:t>
      </w:r>
      <w:r w:rsidRPr="00CE7BB9">
        <w:t>: Code Generation for Theme 3</w:t>
      </w:r>
      <w:bookmarkEnd w:id="116"/>
    </w:p>
    <w:p w14:paraId="028B4AAA" w14:textId="77777777" w:rsidR="006F7120" w:rsidRDefault="006F7120" w:rsidP="006F7120">
      <w:pPr>
        <w:spacing w:before="240" w:after="240"/>
        <w:rPr>
          <w:lang w:val="en-IN"/>
        </w:rPr>
      </w:pPr>
      <w:r w:rsidRPr="00DE5F73">
        <w:rPr>
          <w:lang w:val="en-IN"/>
        </w:rPr>
        <w:t>Sustainable innovations made it possible for The Body Shop to gain competitive advantage through the combination of sustainability, customer involvement, and product differentiation (Javed and Mirza, 2024). One of the flagship initiatives was the introduction of a refillable products programme, which contributed to circular consumption and encouraged re-buying. At the end of 2022, the company installed 793 refill stations in 53 countries as an effort to minimise plastic waste, which reached 13.5 tons or 578,966 bottles. Particularly, it is worth noting that sustainability innovations, refillable products, had a 27% re-buying rate compared to the plastic bottled products that had a 22% re-buying rate, thus indicating that the sustainable innovation could impact customer loyalty (The Body Shop, 2022).</w:t>
      </w:r>
    </w:p>
    <w:p w14:paraId="5DD1CCF2" w14:textId="77777777" w:rsidR="006F7120" w:rsidRPr="00CE7BB9" w:rsidRDefault="006F7120" w:rsidP="006F7120">
      <w:pPr>
        <w:jc w:val="center"/>
      </w:pPr>
      <w:r w:rsidRPr="00CE7BB9">
        <w:rPr>
          <w:noProof/>
        </w:rPr>
        <w:lastRenderedPageBreak/>
        <w:drawing>
          <wp:inline distT="0" distB="0" distL="0" distR="0" wp14:anchorId="5862D912" wp14:editId="632E5D1B">
            <wp:extent cx="4440555" cy="3162300"/>
            <wp:effectExtent l="0" t="0" r="0" b="0"/>
            <wp:docPr id="963538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44704" cy="3165255"/>
                    </a:xfrm>
                    <a:prstGeom prst="rect">
                      <a:avLst/>
                    </a:prstGeom>
                    <a:noFill/>
                  </pic:spPr>
                </pic:pic>
              </a:graphicData>
            </a:graphic>
          </wp:inline>
        </w:drawing>
      </w:r>
    </w:p>
    <w:p w14:paraId="54B042E5" w14:textId="77777777" w:rsidR="006F7120" w:rsidRPr="00CE7BB9" w:rsidRDefault="006F7120" w:rsidP="006F7120">
      <w:pPr>
        <w:pStyle w:val="Heading5"/>
      </w:pPr>
      <w:bookmarkStart w:id="117" w:name="_Toc238219277"/>
      <w:r w:rsidRPr="00CE7BB9">
        <w:t>Figure 4.2: The Future of Body Shop’s Packaging</w:t>
      </w:r>
      <w:bookmarkEnd w:id="117"/>
    </w:p>
    <w:p w14:paraId="12EE5F7C" w14:textId="348D2107" w:rsidR="006F7120" w:rsidRPr="006F7120" w:rsidRDefault="006F7120" w:rsidP="006F7120">
      <w:pPr>
        <w:jc w:val="center"/>
      </w:pPr>
      <w:r w:rsidRPr="00CE7BB9">
        <w:t>(Source: The Body Shop, 2024)</w:t>
      </w:r>
    </w:p>
    <w:p w14:paraId="34BC068B" w14:textId="77777777" w:rsidR="006F7120" w:rsidRPr="00DE5F73" w:rsidRDefault="006F7120" w:rsidP="006F7120">
      <w:pPr>
        <w:spacing w:before="240" w:after="240"/>
        <w:rPr>
          <w:lang w:val="en-IN"/>
        </w:rPr>
      </w:pPr>
      <w:r w:rsidRPr="00DE5F73">
        <w:rPr>
          <w:lang w:val="en-IN"/>
        </w:rPr>
        <w:t xml:space="preserve">It is possible to use sustainable product innovation by integrating environmental considerations into product development and organisational capabilities for competitive advantage purposes. According to Jain et al. (2021), it is important to consider sustainability in the process of innovation, and </w:t>
      </w:r>
      <w:proofErr w:type="spellStart"/>
      <w:r w:rsidRPr="00DE5F73">
        <w:rPr>
          <w:lang w:val="en-IN"/>
        </w:rPr>
        <w:t>Amrina</w:t>
      </w:r>
      <w:proofErr w:type="spellEnd"/>
      <w:r w:rsidRPr="00DE5F73">
        <w:rPr>
          <w:lang w:val="en-IN"/>
        </w:rPr>
        <w:t xml:space="preserve">, </w:t>
      </w:r>
      <w:proofErr w:type="spellStart"/>
      <w:r w:rsidRPr="00DE5F73">
        <w:rPr>
          <w:lang w:val="en-IN"/>
        </w:rPr>
        <w:t>Hidayatno</w:t>
      </w:r>
      <w:proofErr w:type="spellEnd"/>
      <w:r w:rsidRPr="00DE5F73">
        <w:rPr>
          <w:lang w:val="en-IN"/>
        </w:rPr>
        <w:t xml:space="preserve"> and </w:t>
      </w:r>
      <w:proofErr w:type="spellStart"/>
      <w:r w:rsidRPr="00DE5F73">
        <w:rPr>
          <w:lang w:val="en-IN"/>
        </w:rPr>
        <w:t>Zagloel</w:t>
      </w:r>
      <w:proofErr w:type="spellEnd"/>
      <w:r w:rsidRPr="00DE5F73">
        <w:rPr>
          <w:lang w:val="en-IN"/>
        </w:rPr>
        <w:t xml:space="preserve"> (2021) note that it is difficult to maintain sustainability considering the stakeholders and material costs related to cosmetics innovation. Bhatti et al. (2022) consider the connection between green management and technological innovation that leads to success in sustainable business. Green product innovation and product success, as well as green brand image, are the key issues considered by Zhou, Sawyer and Safi (2021). Nimfa et al. (2021) pay attention to the benefits of technology innovation. Concerning the issue of sustainable differentiation, consumer relations and social value, </w:t>
      </w:r>
      <w:proofErr w:type="spellStart"/>
      <w:r w:rsidRPr="00DE5F73">
        <w:rPr>
          <w:lang w:val="en-IN"/>
        </w:rPr>
        <w:t>Hemonnet-Goujot</w:t>
      </w:r>
      <w:proofErr w:type="spellEnd"/>
      <w:r w:rsidRPr="00DE5F73">
        <w:rPr>
          <w:lang w:val="en-IN"/>
        </w:rPr>
        <w:t xml:space="preserve">, </w:t>
      </w:r>
      <w:proofErr w:type="spellStart"/>
      <w:r w:rsidRPr="00DE5F73">
        <w:rPr>
          <w:lang w:val="en-IN"/>
        </w:rPr>
        <w:t>Kessous</w:t>
      </w:r>
      <w:proofErr w:type="spellEnd"/>
      <w:r w:rsidRPr="00DE5F73">
        <w:rPr>
          <w:lang w:val="en-IN"/>
        </w:rPr>
        <w:t xml:space="preserve"> and </w:t>
      </w:r>
      <w:proofErr w:type="spellStart"/>
      <w:r w:rsidRPr="00DE5F73">
        <w:rPr>
          <w:lang w:val="en-IN"/>
        </w:rPr>
        <w:t>Magnoni</w:t>
      </w:r>
      <w:proofErr w:type="spellEnd"/>
      <w:r w:rsidRPr="00DE5F73">
        <w:rPr>
          <w:lang w:val="en-IN"/>
        </w:rPr>
        <w:t xml:space="preserve"> (2022), Javed and Mirza (2024), and </w:t>
      </w:r>
      <w:proofErr w:type="spellStart"/>
      <w:r w:rsidRPr="00DE5F73">
        <w:rPr>
          <w:lang w:val="en-IN"/>
        </w:rPr>
        <w:t>Jagri</w:t>
      </w:r>
      <w:proofErr w:type="spellEnd"/>
      <w:r w:rsidRPr="00DE5F73">
        <w:rPr>
          <w:lang w:val="en-IN"/>
        </w:rPr>
        <w:t xml:space="preserve"> et al. (2025) provide valuable information. Moreover, the firm introduced haircare items packaged using 100% recycled plastic material, such as Community Fair Trade recycled plastic from Bengaluru, India, which not only helps in making packaging sustainable but also helps with responsible sourcing (The Body Shop, 2024).</w:t>
      </w:r>
    </w:p>
    <w:p w14:paraId="716EFD36" w14:textId="2C53D179" w:rsidR="00F057A0" w:rsidRPr="00CE7BB9" w:rsidRDefault="006F7120" w:rsidP="006F7120">
      <w:r w:rsidRPr="00DE5F73">
        <w:rPr>
          <w:lang w:val="en-IN"/>
        </w:rPr>
        <w:lastRenderedPageBreak/>
        <w:t xml:space="preserve">Furthermore, The Body Shop has revamped its product line using more sustainable ingredients and packaging materials such as recycled plastic pots and bottles (The Guardian, 2022). Another aspect of differentiation strategy has been achieved by the company by gaining Vegan certification through its more than 4000 ingredients available in more than 1000 products (The Vegan Society, 2024). However, according to </w:t>
      </w:r>
      <w:proofErr w:type="spellStart"/>
      <w:r w:rsidRPr="00DE5F73">
        <w:rPr>
          <w:lang w:val="en-IN"/>
        </w:rPr>
        <w:t>Hemonnet-Goujot</w:t>
      </w:r>
      <w:proofErr w:type="spellEnd"/>
      <w:r w:rsidRPr="00DE5F73">
        <w:rPr>
          <w:lang w:val="en-IN"/>
        </w:rPr>
        <w:t xml:space="preserve">, </w:t>
      </w:r>
      <w:proofErr w:type="spellStart"/>
      <w:r w:rsidRPr="00DE5F73">
        <w:rPr>
          <w:lang w:val="en-IN"/>
        </w:rPr>
        <w:t>Kessous</w:t>
      </w:r>
      <w:proofErr w:type="spellEnd"/>
      <w:r w:rsidRPr="00DE5F73">
        <w:rPr>
          <w:lang w:val="en-IN"/>
        </w:rPr>
        <w:t xml:space="preserve"> and </w:t>
      </w:r>
      <w:proofErr w:type="spellStart"/>
      <w:r w:rsidRPr="00DE5F73">
        <w:rPr>
          <w:lang w:val="en-IN"/>
        </w:rPr>
        <w:t>Magnoni</w:t>
      </w:r>
      <w:proofErr w:type="spellEnd"/>
      <w:r w:rsidRPr="00DE5F73">
        <w:rPr>
          <w:lang w:val="en-IN"/>
        </w:rPr>
        <w:t xml:space="preserve"> (2022), innovation helped in improving the ethical and sustainable image of the company, but the following financial problems indicate that product sustainability was not enough to sustain business growth.</w:t>
      </w:r>
    </w:p>
    <w:p w14:paraId="54FCF27C" w14:textId="651B38F7" w:rsidR="00C06CAA" w:rsidRPr="00CE7BB9" w:rsidRDefault="00E572D3" w:rsidP="00326995">
      <w:pPr>
        <w:pStyle w:val="Heading4"/>
      </w:pPr>
      <w:r w:rsidRPr="00CE7BB9">
        <w:t xml:space="preserve">Theme 4: Body Shop’s Market Evolution from Growth to Decline through the </w:t>
      </w:r>
      <w:r w:rsidR="009F05C1">
        <w:t>Butler Product Life Cycle</w:t>
      </w:r>
      <w:r w:rsidR="00095F8E" w:rsidRPr="00CE7BB9">
        <w:t xml:space="preserve"> (</w:t>
      </w:r>
      <w:r w:rsidR="00D62B17">
        <w:t>BPLC</w:t>
      </w:r>
      <w:r w:rsidR="00095F8E" w:rsidRPr="00CE7BB9">
        <w:t xml:space="preserve">) </w:t>
      </w:r>
      <w:r w:rsidRPr="00CE7BB9">
        <w:t>Framework</w:t>
      </w:r>
    </w:p>
    <w:p w14:paraId="28009C39" w14:textId="1C46EE1D" w:rsidR="00326995" w:rsidRPr="00CE7BB9" w:rsidRDefault="00326995" w:rsidP="00326995">
      <w:pPr>
        <w:jc w:val="center"/>
      </w:pPr>
      <w:r w:rsidRPr="00CE7BB9">
        <w:rPr>
          <w:noProof/>
        </w:rPr>
        <w:drawing>
          <wp:inline distT="0" distB="0" distL="0" distR="0" wp14:anchorId="682983CF" wp14:editId="749E5583">
            <wp:extent cx="5611017" cy="3962400"/>
            <wp:effectExtent l="0" t="0" r="8890" b="0"/>
            <wp:docPr id="1747313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313356" name=""/>
                    <pic:cNvPicPr/>
                  </pic:nvPicPr>
                  <pic:blipFill>
                    <a:blip r:embed="rId22"/>
                    <a:stretch>
                      <a:fillRect/>
                    </a:stretch>
                  </pic:blipFill>
                  <pic:spPr>
                    <a:xfrm>
                      <a:off x="0" y="0"/>
                      <a:ext cx="5612515" cy="3963458"/>
                    </a:xfrm>
                    <a:prstGeom prst="rect">
                      <a:avLst/>
                    </a:prstGeom>
                  </pic:spPr>
                </pic:pic>
              </a:graphicData>
            </a:graphic>
          </wp:inline>
        </w:drawing>
      </w:r>
    </w:p>
    <w:p w14:paraId="486E7553" w14:textId="44CA1F12" w:rsidR="00C06CAA" w:rsidRPr="00CE7BB9" w:rsidRDefault="00326995" w:rsidP="00326995">
      <w:pPr>
        <w:pStyle w:val="Heading6"/>
      </w:pPr>
      <w:bookmarkStart w:id="118" w:name="_Toc238219283"/>
      <w:r w:rsidRPr="00CE7BB9">
        <w:t>Table</w:t>
      </w:r>
      <w:r w:rsidR="00257549" w:rsidRPr="00CE7BB9">
        <w:t xml:space="preserve"> 4.6</w:t>
      </w:r>
      <w:r w:rsidRPr="00CE7BB9">
        <w:t>: Code Generation for Theme 4</w:t>
      </w:r>
      <w:bookmarkEnd w:id="118"/>
    </w:p>
    <w:p w14:paraId="744A5553" w14:textId="77777777" w:rsidR="006F7120" w:rsidRPr="00DE5F73" w:rsidRDefault="006F7120" w:rsidP="006F7120">
      <w:pPr>
        <w:spacing w:before="240" w:after="240"/>
        <w:rPr>
          <w:lang w:val="en-IN"/>
        </w:rPr>
      </w:pPr>
      <w:r w:rsidRPr="00DE5F73">
        <w:rPr>
          <w:lang w:val="en-IN"/>
        </w:rPr>
        <w:t xml:space="preserve">BPLC Model of the product life cycle is a model which assists in understanding the changes in a market throughout the entire life cycle of the product, including the transition from the stage of maturity to decline and restructuring. The company began the period under discussion as an established cosmetics company operating in the </w:t>
      </w:r>
      <w:r w:rsidRPr="00DE5F73">
        <w:rPr>
          <w:lang w:val="en-IN"/>
        </w:rPr>
        <w:lastRenderedPageBreak/>
        <w:t>international arena for a long time and with an ethical reputation. Formerly, the company was owned by L'Oréal, but from 2017 to 2023, Natura &amp; Co and Aurelius have been attempting to keep its market position (The Body Shop, 2025). However, economic factors indicate the presence of signals of a stage of decline. The turnover decreased from £487 million to £408 million in 2022, and the company has been experiencing losses amounting to £71 million because of poor market performance (The Guardian, 2024).</w:t>
      </w:r>
    </w:p>
    <w:p w14:paraId="62B84FDB" w14:textId="77777777" w:rsidR="006F7120" w:rsidRPr="00DE5F73" w:rsidRDefault="006F7120" w:rsidP="006F7120">
      <w:pPr>
        <w:spacing w:before="240" w:after="240"/>
        <w:rPr>
          <w:lang w:val="en-IN"/>
        </w:rPr>
      </w:pPr>
      <w:r w:rsidRPr="00DE5F73">
        <w:rPr>
          <w:lang w:val="en-IN"/>
        </w:rPr>
        <w:t xml:space="preserve">The situation worsened after the management of the UK entity in February 2024. According to The Guardian (2024), when the UK branch went bankrupt, it had a debt of £44m owed to its trading creditors, a debt of £63m owing to its lease and borrowing debts and a debt of £143m owed to related suppliers. It is clear from the above that this organisation had moved beyond simple maturity into significant decline. Nonetheless, it is possible to view the acquisition and restructuring processes as an avenue for rebirth since, according to Dabu and </w:t>
      </w:r>
      <w:proofErr w:type="spellStart"/>
      <w:r w:rsidRPr="00DE5F73">
        <w:rPr>
          <w:lang w:val="en-IN"/>
        </w:rPr>
        <w:t>Aligica</w:t>
      </w:r>
      <w:proofErr w:type="spellEnd"/>
      <w:r w:rsidRPr="00DE5F73">
        <w:rPr>
          <w:lang w:val="en-IN"/>
        </w:rPr>
        <w:t xml:space="preserve"> (2026), the Butler Product Life Cycle (BPLC) framework may be employed to describe the repositioning of an existing brand.</w:t>
      </w:r>
    </w:p>
    <w:p w14:paraId="53DC6464" w14:textId="77777777" w:rsidR="006F7120" w:rsidRPr="00DE5F73" w:rsidRDefault="006F7120" w:rsidP="006F7120">
      <w:pPr>
        <w:spacing w:before="240" w:after="240"/>
        <w:rPr>
          <w:lang w:val="en-IN"/>
        </w:rPr>
      </w:pPr>
      <w:r w:rsidRPr="00DE5F73">
        <w:rPr>
          <w:lang w:val="en-IN"/>
        </w:rPr>
        <w:t xml:space="preserve">The evolution of the market can be explained through the Butler Product Life Cycle (BPLC), where there is a set of successive stages such as development, maturity, stagnation, decline and rejuvenation. </w:t>
      </w:r>
      <w:proofErr w:type="gramStart"/>
      <w:r w:rsidRPr="00DE5F73">
        <w:rPr>
          <w:lang w:val="en-IN"/>
        </w:rPr>
        <w:t>Hell</w:t>
      </w:r>
      <w:proofErr w:type="gramEnd"/>
      <w:r w:rsidRPr="00DE5F73">
        <w:rPr>
          <w:lang w:val="en-IN"/>
        </w:rPr>
        <w:t xml:space="preserve"> and Petrić (2021) mention the changing growth rates, saturation and restructuring towards sustainability. Mishra and Prasad (2023) stated that the indicators of the lifecycle can identify the exploration, stagnation and decline phases, and also give examples of how it can identify the maturity phase and potential revitalisation.</w:t>
      </w:r>
    </w:p>
    <w:p w14:paraId="1D9E2DFE" w14:textId="49043661" w:rsidR="005B015B" w:rsidRPr="00CE7BB9" w:rsidRDefault="006F7120" w:rsidP="006F7120">
      <w:r w:rsidRPr="00DE5F73">
        <w:rPr>
          <w:lang w:val="en-IN"/>
        </w:rPr>
        <w:t xml:space="preserve">Some of the significant life cycle issues raised by Yang (2023) include decline dynamics, policies and repositioning for renovation. While not specifically analysing the Butler Product Life Cycle (BPLC) model, Dabu and </w:t>
      </w:r>
      <w:proofErr w:type="spellStart"/>
      <w:r w:rsidRPr="00DE5F73">
        <w:rPr>
          <w:lang w:val="en-IN"/>
        </w:rPr>
        <w:t>Aligica</w:t>
      </w:r>
      <w:proofErr w:type="spellEnd"/>
      <w:r w:rsidRPr="00DE5F73">
        <w:rPr>
          <w:lang w:val="en-IN"/>
        </w:rPr>
        <w:t xml:space="preserve"> (2026) discuss organisational capabilities, entrepreneurial action, change and uncertainty, which can be linked to the understanding of strategic renewal as was applied in the restructuring processes of The Body Shop. This information can be related to the understanding of strategic renewal as practised in the process of restructuring at The Body Shop.</w:t>
      </w:r>
    </w:p>
    <w:p w14:paraId="78D59D1A" w14:textId="794ADBB8" w:rsidR="00257549" w:rsidRPr="00CE7BB9" w:rsidRDefault="00257549" w:rsidP="00257549">
      <w:pPr>
        <w:pStyle w:val="Heading3"/>
      </w:pPr>
      <w:bookmarkStart w:id="119" w:name="_Toc238219240"/>
      <w:r w:rsidRPr="00CE7BB9">
        <w:lastRenderedPageBreak/>
        <w:t>4.3.</w:t>
      </w:r>
      <w:r w:rsidR="00095F8E" w:rsidRPr="00CE7BB9">
        <w:t>2</w:t>
      </w:r>
      <w:r w:rsidRPr="00CE7BB9">
        <w:t xml:space="preserve"> </w:t>
      </w:r>
      <w:r w:rsidR="009F05C1">
        <w:t>Butler Product Life Cycle</w:t>
      </w:r>
      <w:r w:rsidR="009F05C1" w:rsidRPr="00CE7BB9">
        <w:rPr>
          <w:bCs/>
        </w:rPr>
        <w:t xml:space="preserve"> </w:t>
      </w:r>
      <w:r w:rsidR="00095F8E" w:rsidRPr="00CE7BB9">
        <w:rPr>
          <w:bCs/>
        </w:rPr>
        <w:t>(</w:t>
      </w:r>
      <w:r w:rsidR="00D62B17">
        <w:rPr>
          <w:bCs/>
        </w:rPr>
        <w:t>BPLC</w:t>
      </w:r>
      <w:r w:rsidR="00095F8E" w:rsidRPr="00CE7BB9">
        <w:rPr>
          <w:bCs/>
        </w:rPr>
        <w:t xml:space="preserve">) </w:t>
      </w:r>
      <w:r w:rsidRPr="00CE7BB9">
        <w:t>analysis</w:t>
      </w:r>
      <w:bookmarkEnd w:id="119"/>
      <w:r w:rsidRPr="00CE7BB9">
        <w:t xml:space="preserve"> </w:t>
      </w:r>
    </w:p>
    <w:p w14:paraId="5BD1401C" w14:textId="77777777" w:rsidR="006F7120" w:rsidRPr="00DE5F73" w:rsidRDefault="006F7120" w:rsidP="006F7120">
      <w:pPr>
        <w:spacing w:before="240" w:after="240"/>
        <w:rPr>
          <w:lang w:val="en-IN"/>
        </w:rPr>
      </w:pPr>
      <w:r w:rsidRPr="00DE5F73">
        <w:rPr>
          <w:lang w:val="en-IN"/>
        </w:rPr>
        <w:t>Applying the Butler Product Life Cycle (BPLC), the framework offers a diagnostic appraisal of the ebb and flow nature of market cycles, the structural performance, and strategic positioning of The Body Shop in the United Kingdom and India. Finally, by linking the empirical statistical results for both markets with the key elements of the Butler Product Life Cycle (BPLC) framework, this analysis will show how market maturity, local operating models and distribution strategy are central to long-term commercial success.</w:t>
      </w:r>
    </w:p>
    <w:p w14:paraId="05954B31" w14:textId="77777777" w:rsidR="006F7120" w:rsidRPr="00DE5F73" w:rsidRDefault="006F7120" w:rsidP="006F7120">
      <w:pPr>
        <w:spacing w:before="240" w:after="240"/>
        <w:rPr>
          <w:lang w:val="en-IN"/>
        </w:rPr>
      </w:pPr>
      <w:r w:rsidRPr="00DE5F73">
        <w:rPr>
          <w:i/>
          <w:iCs/>
          <w:u w:val="single"/>
          <w:lang w:val="en-IN"/>
        </w:rPr>
        <w:t>UK Market Trajectory (Maturity, Stagnation, Decline, and Rejuvenation</w:t>
      </w:r>
    </w:p>
    <w:p w14:paraId="4B72422F" w14:textId="2FE1223F" w:rsidR="006F7120" w:rsidRPr="00DE5F73" w:rsidRDefault="006F7120" w:rsidP="006F7120">
      <w:pPr>
        <w:spacing w:before="240" w:after="240"/>
        <w:rPr>
          <w:lang w:val="en-IN"/>
        </w:rPr>
      </w:pPr>
      <w:r w:rsidRPr="00DE5F73">
        <w:rPr>
          <w:lang w:val="en-IN"/>
        </w:rPr>
        <w:t xml:space="preserve">United Kingdom is a well-established market that has gone from Stagnation into Decline and then through Rejuvenation through restructuring. Initial growth, marked by some early innovation, resulted in strong market leadership in cruelty-free cosmetics products and sustainable sourcing. The problem was, however, that the retail footprint was spread out across the retail network, with real estate fixed liabilities in about 240 stores. The business data in the UK shows this collapse in lifecycle: Total revenue decreased drastically from </w:t>
      </w:r>
      <w:r w:rsidR="009D49B3" w:rsidRPr="009D49B3">
        <w:t>£</w:t>
      </w:r>
      <w:r w:rsidRPr="00DE5F73">
        <w:rPr>
          <w:lang w:val="en-IN"/>
        </w:rPr>
        <w:t xml:space="preserve">208.00 million to </w:t>
      </w:r>
      <w:r w:rsidR="009D49B3" w:rsidRPr="009D49B3">
        <w:t>£</w:t>
      </w:r>
      <w:r w:rsidRPr="00DE5F73">
        <w:rPr>
          <w:lang w:val="en-IN"/>
        </w:rPr>
        <w:t xml:space="preserve">28.00 million, with mean growth in revenue in the last years being negative 16.03%, and the lowest level being negative 77.60% (The Body Shop, 2026; The Body Shop, 2022). Operating profit also suffered, decreasing to negative </w:t>
      </w:r>
      <w:r w:rsidR="009D49B3" w:rsidRPr="009D49B3">
        <w:t>£</w:t>
      </w:r>
      <w:r w:rsidRPr="00DE5F73">
        <w:rPr>
          <w:lang w:val="en-IN"/>
        </w:rPr>
        <w:t xml:space="preserve">25.00 million from a high of </w:t>
      </w:r>
      <w:r w:rsidR="009D49B3" w:rsidRPr="009D49B3">
        <w:t>£</w:t>
      </w:r>
      <w:r w:rsidRPr="00DE5F73">
        <w:rPr>
          <w:lang w:val="en-IN"/>
        </w:rPr>
        <w:t>18.50 million, resulting in a negative % minimum profit margin of 20.00% (The Body Shop, 2026; The Body Shop, 2022). Corporate administration was forced in February 2024 due to high fixed costs, falling traffic &amp; saturation from the digital native ethical competitors.</w:t>
      </w:r>
    </w:p>
    <w:p w14:paraId="7961E56E" w14:textId="77777777" w:rsidR="006F7120" w:rsidRPr="00DE5F73" w:rsidRDefault="006F7120" w:rsidP="006F7120">
      <w:pPr>
        <w:spacing w:before="240" w:after="240"/>
        <w:rPr>
          <w:lang w:val="en-IN"/>
        </w:rPr>
      </w:pPr>
      <w:r w:rsidRPr="00DE5F73">
        <w:rPr>
          <w:i/>
          <w:iCs/>
          <w:u w:val="single"/>
          <w:lang w:val="en-IN"/>
        </w:rPr>
        <w:t>Indian Market Trajectory (Development to Early Maturity)</w:t>
      </w:r>
    </w:p>
    <w:p w14:paraId="72F6EE17" w14:textId="583856B0" w:rsidR="00257549" w:rsidRPr="00CE7BB9" w:rsidRDefault="006F7120" w:rsidP="006F7120">
      <w:r w:rsidRPr="00DE5F73">
        <w:rPr>
          <w:lang w:val="en-IN"/>
        </w:rPr>
        <w:t xml:space="preserve">On the other hand, the Indian market emerges as an operating model progressing from Development to Early Maturity. The brand spread its presence through its master franchisee, 'Quest Retail Private Limited', benefiting from the spectacular growth of the urban middle classes and rising premium skin care (The Body Shop, 2026; The Body Shop, 2022). This growth was backed by quantitative metrics as well, with total revenue increasing from </w:t>
      </w:r>
      <w:r w:rsidR="009D49B3" w:rsidRPr="009D49B3">
        <w:t>£17.39 million</w:t>
      </w:r>
      <w:r w:rsidRPr="00DE5F73">
        <w:rPr>
          <w:lang w:val="en-IN"/>
        </w:rPr>
        <w:t xml:space="preserve"> to its highest figure of </w:t>
      </w:r>
      <w:r w:rsidR="009D49B3" w:rsidRPr="009D49B3">
        <w:t>£30.26 million</w:t>
      </w:r>
      <w:r w:rsidRPr="00DE5F73">
        <w:rPr>
          <w:lang w:val="en-IN"/>
        </w:rPr>
        <w:t xml:space="preserve">, recording a positive mean YoY revenue growth rate of 15.93%, and a maximum growth rate of </w:t>
      </w:r>
      <w:r w:rsidRPr="00DE5F73">
        <w:rPr>
          <w:lang w:val="en-IN"/>
        </w:rPr>
        <w:lastRenderedPageBreak/>
        <w:t xml:space="preserve">40.00% (The Body Shop, 2026; The Body Shop, 2022). The profitability showed positive trends for all the periods, having a stable mean net profit of </w:t>
      </w:r>
      <w:r w:rsidR="009D49B3" w:rsidRPr="009D49B3">
        <w:t>£0.81 million</w:t>
      </w:r>
      <w:r w:rsidRPr="00DE5F73">
        <w:rPr>
          <w:lang w:val="en-IN"/>
        </w:rPr>
        <w:t xml:space="preserve">, with a max net profit of </w:t>
      </w:r>
      <w:r w:rsidR="009D49B3" w:rsidRPr="009D49B3">
        <w:t>£1.04 million</w:t>
      </w:r>
      <w:r w:rsidRPr="00DE5F73">
        <w:rPr>
          <w:lang w:val="en-IN"/>
        </w:rPr>
        <w:t xml:space="preserve">. The slight revenue stabilisation at </w:t>
      </w:r>
      <w:r w:rsidR="009D49B3" w:rsidRPr="009D49B3">
        <w:t>£30.09 million</w:t>
      </w:r>
      <w:r w:rsidR="009D49B3">
        <w:t xml:space="preserve"> </w:t>
      </w:r>
      <w:r w:rsidRPr="00DE5F73">
        <w:rPr>
          <w:lang w:val="en-IN"/>
        </w:rPr>
        <w:t>and profit margin adjustment to 1.48% is indicative of a move towards Early Maturity (The Body Shop, 2026; The Body Shop, 2022). This can help to interpret that management of the business expansion can allow companies to attract customers from the global market.</w:t>
      </w:r>
    </w:p>
    <w:p w14:paraId="192FFB12" w14:textId="77777777" w:rsidR="00326995" w:rsidRPr="00CE7BB9" w:rsidRDefault="00326995" w:rsidP="00326995">
      <w:pPr>
        <w:pStyle w:val="Heading2"/>
      </w:pPr>
      <w:bookmarkStart w:id="120" w:name="_Toc238219241"/>
      <w:r w:rsidRPr="00CE7BB9">
        <w:t>4.4 Chapter Summary</w:t>
      </w:r>
      <w:bookmarkEnd w:id="120"/>
    </w:p>
    <w:p w14:paraId="4F3642EC" w14:textId="01EDEEA3" w:rsidR="00030AF4" w:rsidRPr="00CE7BB9" w:rsidRDefault="006F7120" w:rsidP="00326995">
      <w:r w:rsidRPr="006F7120">
        <w:rPr>
          <w:lang w:val="en-IN"/>
        </w:rPr>
        <w:t>In summary, the findings of The Body Shop in terms of its environmental and social sustainability, and performance between 2019 and 2024 have been discussed in this chapter. The four main themes identified include Community Fair Trade and ethical sourcing; revenue performance in the UK and India; product innovation and market development; and sustainability issues based on BPLC’s Product Life Cycle. From the results obtained, sustainability strategies had a significant impact on the firm's positioning and customer involvement but negatively impacted performance, particularly in the UK market.</w:t>
      </w:r>
    </w:p>
    <w:p w14:paraId="2055DAE6" w14:textId="77777777" w:rsidR="00030AF4" w:rsidRPr="00CE7BB9" w:rsidRDefault="00030AF4">
      <w:pPr>
        <w:spacing w:before="0" w:after="160" w:line="259" w:lineRule="auto"/>
        <w:jc w:val="left"/>
      </w:pPr>
      <w:r w:rsidRPr="00CE7BB9">
        <w:br w:type="page"/>
      </w:r>
    </w:p>
    <w:p w14:paraId="0269C544" w14:textId="77777777" w:rsidR="00030AF4" w:rsidRPr="00CE7BB9" w:rsidRDefault="00030AF4" w:rsidP="00030AF4">
      <w:pPr>
        <w:pStyle w:val="Heading1"/>
      </w:pPr>
      <w:bookmarkStart w:id="121" w:name="_Toc238219242"/>
      <w:r w:rsidRPr="00CE7BB9">
        <w:lastRenderedPageBreak/>
        <w:t>Chapter 5: Discussion</w:t>
      </w:r>
      <w:bookmarkEnd w:id="121"/>
    </w:p>
    <w:p w14:paraId="3A56CD17" w14:textId="77777777" w:rsidR="009A72AB" w:rsidRPr="00CE7BB9" w:rsidRDefault="009A72AB" w:rsidP="009A72AB">
      <w:pPr>
        <w:pStyle w:val="Heading2"/>
      </w:pPr>
      <w:bookmarkStart w:id="122" w:name="_Toc238219243"/>
      <w:r w:rsidRPr="00CE7BB9">
        <w:t>5.1 Linking Findings to Research Objectives and Research Questions</w:t>
      </w:r>
      <w:bookmarkEnd w:id="122"/>
      <w:r w:rsidRPr="00CE7BB9">
        <w:t> </w:t>
      </w:r>
    </w:p>
    <w:p w14:paraId="2F06B4DD" w14:textId="77777777" w:rsidR="009A72AB" w:rsidRPr="00CE7BB9" w:rsidRDefault="009A72AB" w:rsidP="009A72AB">
      <w:pPr>
        <w:pStyle w:val="Heading3"/>
      </w:pPr>
      <w:bookmarkStart w:id="123" w:name="_Toc238219244"/>
      <w:r w:rsidRPr="00CE7BB9">
        <w:t>5.1.1 Evaluation of Environmental and Social Sustainability Initiatives</w:t>
      </w:r>
      <w:bookmarkEnd w:id="123"/>
    </w:p>
    <w:p w14:paraId="2F553D08" w14:textId="77777777" w:rsidR="009A72AB" w:rsidRPr="00CE7BB9" w:rsidRDefault="009A72AB" w:rsidP="009A72AB">
      <w:r w:rsidRPr="00CE7BB9">
        <w:t>The RO1 helped to focus on examining the sustainability initiatives undertaken by The Body Shop during the time frame of 2019 to 2024 and thereby helped to answer RQ1. This research reveals a consistent engagement in the initiatives aimed at ensuring environmental and social sustainability. In 2022, The Body Shop Community Fair Trade project has united 10,000 people in 19 producer groups in 15 different countries, and the Fair Price model improved the lives of 50% of Community Fair Trade supply chains (The Body Shop, 2022). Initiatives for ensuring environmental and social sustainability have been incorporated via the cooperation with Plastics for Change (India), having produced 1,794 tonnes of recycled plastic since 2019 (The Guardian, 2024). Furthermore, 793 refill stations in 53 countries have helped to prevent the creation of 13.5 tonnes of plastic waste in 2022 and 27.0% of refillable products were purchased repeatedly in 2022 and the repeat purchase rate for the plastic-bottled products was reported to be 22.0% (The Body Shop, 2022). These findings clearly indicate the implementation of sustainability initiatives but fail to prove the direct cause-and-effect relationship with financial success.</w:t>
      </w:r>
    </w:p>
    <w:p w14:paraId="74131EF7" w14:textId="77777777" w:rsidR="009A72AB" w:rsidRPr="00CE7BB9" w:rsidRDefault="009A72AB" w:rsidP="009A72AB">
      <w:pPr>
        <w:pStyle w:val="Heading3"/>
      </w:pPr>
      <w:bookmarkStart w:id="124" w:name="_Toc238219245"/>
      <w:r w:rsidRPr="00CE7BB9">
        <w:t>5.1.2 Difference in Financial Performance between the UK and India</w:t>
      </w:r>
      <w:bookmarkEnd w:id="124"/>
    </w:p>
    <w:p w14:paraId="1C97D960" w14:textId="699CF91B" w:rsidR="009A72AB" w:rsidRPr="00CE7BB9" w:rsidRDefault="009A72AB" w:rsidP="009A72AB">
      <w:r w:rsidRPr="00CE7BB9">
        <w:t xml:space="preserve">The comparison of financial performances of The Body Shop during 2024 and 2019 at the time of the study to answer RQ2 and is further carried out by addressing RO2. It is found out that there are substantial differences between these two markets. In the UK there were considerable changes in prices and the revenue varied from £28 million to £208 million, the average increase of revenue </w:t>
      </w:r>
      <w:r w:rsidR="002E3082" w:rsidRPr="00CE7BB9">
        <w:t>equalled</w:t>
      </w:r>
      <w:r w:rsidRPr="00CE7BB9">
        <w:t xml:space="preserve"> to −16.03%, net profit/operating profit varied from £18.50 million to a loss of £25 million. The average profit margin was low – 0.92%</w:t>
      </w:r>
      <w:r w:rsidR="00236781" w:rsidRPr="00CE7BB9">
        <w:t xml:space="preserve"> (The Body Shop, 2026; The Body Shop, 2022)</w:t>
      </w:r>
      <w:r w:rsidRPr="00CE7BB9">
        <w:t>. In contrast, India was characteri</w:t>
      </w:r>
      <w:r w:rsidR="0040729E">
        <w:t>s</w:t>
      </w:r>
      <w:r w:rsidRPr="00CE7BB9">
        <w:t xml:space="preserve">ed by more stable figures of average revenue </w:t>
      </w:r>
      <w:r w:rsidR="008F57E7">
        <w:t>(</w:t>
      </w:r>
      <w:r w:rsidR="008F57E7" w:rsidRPr="008F57E7">
        <w:t>£25.52 million</w:t>
      </w:r>
      <w:r w:rsidRPr="00CE7BB9">
        <w:t>), average revenue growth (15.93%), as well as the average profit (</w:t>
      </w:r>
      <w:r w:rsidR="008F57E7" w:rsidRPr="008F57E7">
        <w:t>£0.81 million</w:t>
      </w:r>
      <w:r w:rsidRPr="00CE7BB9">
        <w:t>)</w:t>
      </w:r>
      <w:r w:rsidR="00236781" w:rsidRPr="00CE7BB9">
        <w:t xml:space="preserve"> (The Body Shop, 2026; The Body Shop, 2022)</w:t>
      </w:r>
      <w:r w:rsidRPr="00CE7BB9">
        <w:t xml:space="preserve">. Profit margins in India were lower and comprised 1.48% to 3.40%. Thus, it can be concluded that financial position in the UK </w:t>
      </w:r>
      <w:r w:rsidRPr="00CE7BB9">
        <w:lastRenderedPageBreak/>
        <w:t>was substantially weakened and volatile; India had better financial indicators and was more profitable but not completely risk-free. The results confirm the existence of differences between sustainability-related financial performance of these markets, but do not prove them to be the result of sustainability.</w:t>
      </w:r>
    </w:p>
    <w:p w14:paraId="087B043B" w14:textId="77777777" w:rsidR="009A72AB" w:rsidRPr="00CE7BB9" w:rsidRDefault="009A72AB" w:rsidP="009A72AB">
      <w:pPr>
        <w:pStyle w:val="Heading3"/>
      </w:pPr>
      <w:bookmarkStart w:id="125" w:name="_Toc238219246"/>
      <w:r w:rsidRPr="00CE7BB9">
        <w:t>5.1.3 Sustainability, Competitive Advantage and Business Growth</w:t>
      </w:r>
      <w:bookmarkEnd w:id="125"/>
    </w:p>
    <w:p w14:paraId="725E026E" w14:textId="3624EBCC" w:rsidR="009A72AB" w:rsidRPr="00CE7BB9" w:rsidRDefault="008F57E7" w:rsidP="009A72AB">
      <w:r w:rsidRPr="00CE7BB9">
        <w:t>To</w:t>
      </w:r>
      <w:r w:rsidR="009A72AB" w:rsidRPr="00CE7BB9">
        <w:t xml:space="preserve"> conduct RO3 which focuses on the exploration and comparison between the sustainability-driven initiatives taken by The Body Shop in UK and India with respect to their long-term competitive advantages and growth, thus upholding and addressing RQ3. Sustainability has helped The Body Shop to strengthen their ethical brand image and provided them evidence of customer engagement through sustainable innovation in products. Refillable products have 27%, recycled packaging 22%, vegan certified products 16%, and The Vegan Society and The Body Shop together have 10% repeat purchase rates (The Body Shop, 2022; The Body Shop, 2024; The Vegan Society, 2024). </w:t>
      </w:r>
    </w:p>
    <w:p w14:paraId="1B901C3E" w14:textId="5FF6FC3A" w:rsidR="009A72AB" w:rsidRPr="00CE7BB9" w:rsidRDefault="009A72AB" w:rsidP="009A72AB">
      <w:r w:rsidRPr="00CE7BB9">
        <w:t>However, at the same time, focused financial statistics reveal that the sustainability claims made by The Body Shop did not help them achieve financial gains consistently, at least in the UK. The revenue in UK fell by 30% to £197 million, and according to ITV News</w:t>
      </w:r>
      <w:r w:rsidR="006E2A46" w:rsidRPr="00CE7BB9">
        <w:t xml:space="preserve"> (2024)</w:t>
      </w:r>
      <w:r w:rsidRPr="00CE7BB9">
        <w:t>, The Body Shop faced a loss of £71 million. Whereas in India, the average growth in revenue was positive at 15.93%. Thus, the findings indicate that sustainability does play an important role in differentiation and customer engagement but is not enough to secure long term financial success, particularly in UK.</w:t>
      </w:r>
    </w:p>
    <w:p w14:paraId="029827C1" w14:textId="0575CE17" w:rsidR="009A72AB" w:rsidRPr="00CE7BB9" w:rsidRDefault="009A72AB" w:rsidP="009A72AB">
      <w:pPr>
        <w:pStyle w:val="Heading3"/>
      </w:pPr>
      <w:bookmarkStart w:id="126" w:name="_Toc238219247"/>
      <w:r w:rsidRPr="00CE7BB9">
        <w:t xml:space="preserve">5.1.4 </w:t>
      </w:r>
      <w:r w:rsidR="00D62B17">
        <w:t>BPLC</w:t>
      </w:r>
      <w:r w:rsidRPr="00CE7BB9">
        <w:t xml:space="preserve"> Product Life Cycle and Market Positioning</w:t>
      </w:r>
      <w:bookmarkEnd w:id="126"/>
    </w:p>
    <w:p w14:paraId="2239D78E" w14:textId="18194298" w:rsidR="009A72AB" w:rsidRPr="00CE7BB9" w:rsidRDefault="009A72AB" w:rsidP="009A72AB">
      <w:r w:rsidRPr="00CE7BB9">
        <w:t xml:space="preserve">In consideration of RO4, The Body Shop was chosen as a case study to conduct a </w:t>
      </w:r>
      <w:r w:rsidR="00D62B17">
        <w:t>BPLC</w:t>
      </w:r>
      <w:r w:rsidRPr="00CE7BB9">
        <w:t xml:space="preserve"> Product Life Cycle analysis </w:t>
      </w:r>
      <w:r w:rsidR="0040729E" w:rsidRPr="00CE7BB9">
        <w:t>to</w:t>
      </w:r>
      <w:r w:rsidRPr="00CE7BB9">
        <w:t xml:space="preserve"> determine the strength of its growth and market positioning thus addressing RQ4. The outcome categori</w:t>
      </w:r>
      <w:r w:rsidR="0040729E">
        <w:t>s</w:t>
      </w:r>
      <w:r w:rsidRPr="00CE7BB9">
        <w:t xml:space="preserve">es the company as being at a point between maturity and decline, particularly in the UK. This decline is supported by a decrease in turnover from £487 million to £408 million in 2022 as well as from profit of £10 million to loss of £71 million (The Guardian 2024). The new UK management in 2024 is another example that shows the market position's decline. </w:t>
      </w:r>
    </w:p>
    <w:p w14:paraId="5B28767F" w14:textId="61CF39BA" w:rsidR="009A72AB" w:rsidRPr="00CE7BB9" w:rsidRDefault="009A72AB" w:rsidP="009A72AB">
      <w:r w:rsidRPr="00CE7BB9">
        <w:lastRenderedPageBreak/>
        <w:t xml:space="preserve">Nevertheless, the outcomes show that sustainability efforts also support the maintenance of ethical positioning and customer engagement by the company. In contrast, the Indian market is quite unique, with </w:t>
      </w:r>
      <w:r w:rsidR="004233CD" w:rsidRPr="00CE7BB9">
        <w:t>growth</w:t>
      </w:r>
      <w:r w:rsidRPr="00CE7BB9">
        <w:t xml:space="preserve"> of revenues and fairly stable profits. </w:t>
      </w:r>
    </w:p>
    <w:p w14:paraId="772ACC16" w14:textId="4D382870" w:rsidR="00030AF4" w:rsidRPr="00CE7BB9" w:rsidRDefault="00030AF4" w:rsidP="00030AF4">
      <w:pPr>
        <w:pStyle w:val="Heading2"/>
      </w:pPr>
      <w:bookmarkStart w:id="127" w:name="_Toc238219248"/>
      <w:r w:rsidRPr="00CE7BB9">
        <w:t>5.2 Results in line with the Literature Review</w:t>
      </w:r>
      <w:bookmarkEnd w:id="127"/>
    </w:p>
    <w:p w14:paraId="6284CB01" w14:textId="44AF7274" w:rsidR="0027065D" w:rsidRPr="00CE7BB9" w:rsidRDefault="0027065D" w:rsidP="0027065D">
      <w:r w:rsidRPr="00CE7BB9">
        <w:t>The findings broadly support the literature review’s argument that environmental and social sustainability can contribute to organisational value creation, but they also demonstrate that sustainability does not automatically produce financial growth. This is particularly evident in The Body Shop, where ethical sourcing, community development and sustainable product innovation strengthened the company’s responsible brand identity while financial performance weakened, particularly in the UK. This finding supports Wahyuni et al. (2024)</w:t>
      </w:r>
      <w:r w:rsidR="009F05C1">
        <w:t xml:space="preserve"> </w:t>
      </w:r>
      <w:r w:rsidRPr="00CE7BB9">
        <w:t>who argued that sustainability needs to be incorporated into the strategic agenda of organisations rather than treated only as a separate CSR activity.</w:t>
      </w:r>
      <w:r w:rsidR="00DD53A7" w:rsidRPr="00CE7BB9">
        <w:t xml:space="preserve"> However, another perspective of the issue is related to the poor performance in the company that is not necessarily prepared through the sustainability activities, but developed through the factors like competition, expenses, changes in consumers preference and so on. </w:t>
      </w:r>
    </w:p>
    <w:p w14:paraId="364BFB6D" w14:textId="5D090140" w:rsidR="0027065D" w:rsidRPr="00CE7BB9" w:rsidRDefault="0027065D" w:rsidP="0027065D">
      <w:r w:rsidRPr="00CE7BB9">
        <w:t xml:space="preserve">The findings concerning Community Fair Trade and ethical sourcing are consistent with the literature on social sustainability. Cao, Lawson and Pil (2024) identified human rights, ethical purchasing, supplier management and community development as important components of social sustainability. The Body Shop’s practices reflect these principles through fair pricing, improved working conditions, sustainable livelihoods and community investment. The partnership with the </w:t>
      </w:r>
      <w:proofErr w:type="spellStart"/>
      <w:r w:rsidRPr="00CE7BB9">
        <w:t>Tungteiya</w:t>
      </w:r>
      <w:proofErr w:type="spellEnd"/>
      <w:r w:rsidRPr="00CE7BB9">
        <w:t xml:space="preserve"> Women’s Association demonstrates how responsible sourcing can create wider social value beyond the immediate business relationship (The Body Shop, 2022). This supports Bertolini et al. (2023)</w:t>
      </w:r>
      <w:r w:rsidR="005B015B" w:rsidRPr="00CE7BB9">
        <w:t xml:space="preserve">; </w:t>
      </w:r>
      <w:proofErr w:type="gramStart"/>
      <w:r w:rsidR="005B015B" w:rsidRPr="00CE7BB9">
        <w:t>Hell</w:t>
      </w:r>
      <w:proofErr w:type="gramEnd"/>
      <w:r w:rsidR="005B015B" w:rsidRPr="00CE7BB9">
        <w:t xml:space="preserve"> and Petrić (2021)</w:t>
      </w:r>
      <w:r w:rsidRPr="00CE7BB9">
        <w:t>, who suggested that community-based sourcing can strengthen relationships with suppliers and communities while communicating ethical values to customers. Similarly, the Plastics for Change partnership in India demonstrates the interaction between environmental and social sustainability, supporting Cooper’s (2024) argument that sustainable sourcing can simultaneously address environmental and social outcomes.</w:t>
      </w:r>
      <w:r w:rsidR="00DD53A7" w:rsidRPr="00CE7BB9">
        <w:t xml:space="preserve"> Despite all this, these beneficial social </w:t>
      </w:r>
      <w:r w:rsidR="00DD53A7" w:rsidRPr="00CE7BB9">
        <w:lastRenderedPageBreak/>
        <w:t>impacts do not create a causative link between financial performance and sustainability practices because these are majorly associated with the reputation, stakeholder engagement, and social value and not through revenue creation.</w:t>
      </w:r>
    </w:p>
    <w:p w14:paraId="46139E1B" w14:textId="3432D6F7" w:rsidR="0027065D" w:rsidRPr="00CE7BB9" w:rsidRDefault="0027065D" w:rsidP="0027065D">
      <w:r w:rsidRPr="00CE7BB9">
        <w:t>The findings also support the literature concerning environmental sustainability and sustainable product innovation. Gunawan (2022)</w:t>
      </w:r>
      <w:r w:rsidR="005B015B" w:rsidRPr="00CE7BB9">
        <w:t>; Yang (2023)</w:t>
      </w:r>
      <w:r w:rsidRPr="00CE7BB9">
        <w:t xml:space="preserve"> argued that environmental sustainability involves resource management, waste reduction and the integration of ecological considerations into organisational decision-making. The Body Shop’s refill programme, recycled packaging and vegan product development demonstrate these principles in practice (The Body Shop, 2022; The Body Shop, 2024; The Vegan Society, 2024). The higher repeat-purchase rate associated with refillable products provides some evidence that environmental innovation can contribute to customer engagement. This is consistent with Bari, </w:t>
      </w:r>
      <w:proofErr w:type="spellStart"/>
      <w:r w:rsidRPr="00CE7BB9">
        <w:t>Chimhundu</w:t>
      </w:r>
      <w:proofErr w:type="spellEnd"/>
      <w:r w:rsidRPr="00CE7BB9">
        <w:t xml:space="preserve"> and Chan (2022), who argued that sustainability capabilities can support competitive advantage when they transform organisational activities and value chains. The findings </w:t>
      </w:r>
      <w:r w:rsidR="005B015B" w:rsidRPr="00CE7BB9">
        <w:t xml:space="preserve">of Yang (2023) </w:t>
      </w:r>
      <w:r w:rsidRPr="00CE7BB9">
        <w:t>therefore suggest that sustainability innovation can provide both environmental benefits and market differentiation.</w:t>
      </w:r>
      <w:r w:rsidR="00DD53A7" w:rsidRPr="00CE7BB9">
        <w:t xml:space="preserve"> Moreover, individual sustainable practices' customer engagement may not be enough to counterbalance other business challenges. Hence, the findings </w:t>
      </w:r>
      <w:r w:rsidR="001324D2" w:rsidRPr="00CE7BB9">
        <w:t>represent</w:t>
      </w:r>
      <w:r w:rsidR="00DD53A7" w:rsidRPr="00CE7BB9">
        <w:t xml:space="preserve"> that the value of environmentally friendly innovations is dependent on the capacity of those innovations to deliver sufficient customer acceptance, distinction, and economic benefits.</w:t>
      </w:r>
    </w:p>
    <w:p w14:paraId="53938527" w14:textId="5EC5EC8B" w:rsidR="0027065D" w:rsidRPr="00CE7BB9" w:rsidRDefault="0027065D" w:rsidP="0027065D">
      <w:r w:rsidRPr="00CE7BB9">
        <w:t>However, the findings provide a more critical perspective on the relationship between sustainability and financial performance. The literature suggests that sustainability may improve reputation, customer loyalty, operational efficiency and competitive positioning, thereby creating financial value. For example, the literature</w:t>
      </w:r>
      <w:r w:rsidR="005B015B" w:rsidRPr="00CE7BB9">
        <w:t xml:space="preserve"> by Dabu and </w:t>
      </w:r>
      <w:proofErr w:type="spellStart"/>
      <w:r w:rsidR="005B015B" w:rsidRPr="00CE7BB9">
        <w:t>Aligica</w:t>
      </w:r>
      <w:proofErr w:type="spellEnd"/>
      <w:r w:rsidR="005B015B" w:rsidRPr="00CE7BB9">
        <w:t xml:space="preserve"> (2026) identifies</w:t>
      </w:r>
      <w:r w:rsidRPr="00CE7BB9">
        <w:t xml:space="preserve"> reputation and stakeholder relationships as potential mechanisms through which sustainability can influence organisational outcomes. Nevertheless, The Body Shop’s declining financial performance demonstrates that these mechanisms do not necessarily translate into sustained profitability. The decline in UK sales and the movement into substantial losses indicate that strong sustainability credentials cannot compensate for wider financial and market pressures. This finding supports the critical position developed in the literature review that sustainability can </w:t>
      </w:r>
      <w:r w:rsidRPr="00CE7BB9">
        <w:lastRenderedPageBreak/>
        <w:t>involve significant costs, and that environmental and ethical initiatives may require substantial investment before financial benefits are realised (Pan et al., 2023).</w:t>
      </w:r>
    </w:p>
    <w:p w14:paraId="274CEC6A" w14:textId="14E3BAB8" w:rsidR="00594406" w:rsidRPr="00CE7BB9" w:rsidRDefault="0027065D" w:rsidP="00B16403">
      <w:r w:rsidRPr="00CE7BB9">
        <w:t xml:space="preserve">Finally, the findings support the application of the </w:t>
      </w:r>
      <w:r w:rsidR="00D62B17">
        <w:t xml:space="preserve">Butler Product Life </w:t>
      </w:r>
      <w:proofErr w:type="gramStart"/>
      <w:r w:rsidR="00D62B17">
        <w:t xml:space="preserve">Cycle </w:t>
      </w:r>
      <w:r w:rsidR="005B015B" w:rsidRPr="00CE7BB9">
        <w:t xml:space="preserve"> (</w:t>
      </w:r>
      <w:proofErr w:type="gramEnd"/>
      <w:r w:rsidR="00D62B17">
        <w:t>BPLC</w:t>
      </w:r>
      <w:r w:rsidR="005B015B" w:rsidRPr="00CE7BB9">
        <w:t>) Framework</w:t>
      </w:r>
      <w:r w:rsidRPr="00CE7BB9">
        <w:t xml:space="preserve">. The Body Shop’s established market position followed by declining turnover, increasing losses, administration and restructuring reflect movement towards </w:t>
      </w:r>
      <w:r w:rsidR="00B16403" w:rsidRPr="00CE7BB9">
        <w:t>decline.</w:t>
      </w:r>
      <w:r w:rsidRPr="00CE7BB9">
        <w:t xml:space="preserve"> </w:t>
      </w:r>
      <w:r w:rsidR="00B16403" w:rsidRPr="00CE7BB9">
        <w:t xml:space="preserve">From the quantitative results, it is evident there are significant differences between The Body Shop’s performance in the UK and Indian markets, thus proving the literature claim that sustainability effects are determined by market dynamics. For instance, in the UK, the company made an average income of £141.60 million, average negative income growth of -16.03% and unstable profits. Conversely, in India, The Body Shop earned an average income of </w:t>
      </w:r>
      <w:r w:rsidR="008F57E7" w:rsidRPr="008F57E7">
        <w:t>£25.52</w:t>
      </w:r>
      <w:r w:rsidR="00B16403" w:rsidRPr="00CE7BB9">
        <w:t xml:space="preserve"> </w:t>
      </w:r>
      <w:r w:rsidR="008F57E7" w:rsidRPr="008F57E7">
        <w:t>million</w:t>
      </w:r>
      <w:r w:rsidR="00B16403" w:rsidRPr="00CE7BB9">
        <w:t xml:space="preserve">, experienced average growth of 15.93%, and generated an average operating profit of </w:t>
      </w:r>
      <w:r w:rsidR="008F57E7" w:rsidRPr="008F57E7">
        <w:t>£0.81 million</w:t>
      </w:r>
      <w:r w:rsidR="00B16403" w:rsidRPr="00CE7BB9">
        <w:t xml:space="preserve">. It proves the idea that sustainability policies can generate varied outcomes depending on market circumstances and competition. The results conform to the works by Manninen and </w:t>
      </w:r>
      <w:proofErr w:type="spellStart"/>
      <w:r w:rsidR="00B16403" w:rsidRPr="00CE7BB9">
        <w:t>Huiskonen</w:t>
      </w:r>
      <w:proofErr w:type="spellEnd"/>
      <w:r w:rsidR="00B16403" w:rsidRPr="00CE7BB9">
        <w:t xml:space="preserve"> (2022)</w:t>
      </w:r>
      <w:r w:rsidR="005B015B" w:rsidRPr="00CE7BB9">
        <w:t xml:space="preserve">; </w:t>
      </w:r>
      <w:proofErr w:type="spellStart"/>
      <w:r w:rsidR="005B015B" w:rsidRPr="00CE7BB9">
        <w:t>Hemonnet-Goujot</w:t>
      </w:r>
      <w:proofErr w:type="spellEnd"/>
      <w:r w:rsidR="005B015B" w:rsidRPr="00CE7BB9">
        <w:t xml:space="preserve">, </w:t>
      </w:r>
      <w:proofErr w:type="spellStart"/>
      <w:r w:rsidR="005B015B" w:rsidRPr="00CE7BB9">
        <w:t>Kessous</w:t>
      </w:r>
      <w:proofErr w:type="spellEnd"/>
      <w:r w:rsidR="005B015B" w:rsidRPr="00CE7BB9">
        <w:t xml:space="preserve"> and </w:t>
      </w:r>
      <w:proofErr w:type="spellStart"/>
      <w:r w:rsidR="005B015B" w:rsidRPr="00CE7BB9">
        <w:t>Magnoni</w:t>
      </w:r>
      <w:proofErr w:type="spellEnd"/>
      <w:r w:rsidR="005B015B" w:rsidRPr="00CE7BB9">
        <w:t xml:space="preserve"> (2022) </w:t>
      </w:r>
      <w:r w:rsidR="00B16403" w:rsidRPr="00CE7BB9">
        <w:t>who highlight that there are distinct standalone and integrated sustainability policies and Gunawan (2022)</w:t>
      </w:r>
      <w:r w:rsidR="005B015B" w:rsidRPr="00CE7BB9">
        <w:t xml:space="preserve">; </w:t>
      </w:r>
      <w:proofErr w:type="spellStart"/>
      <w:r w:rsidR="005B015B" w:rsidRPr="00CE7BB9">
        <w:t>Jagri</w:t>
      </w:r>
      <w:proofErr w:type="spellEnd"/>
      <w:r w:rsidR="005B015B" w:rsidRPr="00CE7BB9">
        <w:t xml:space="preserve"> et al. (2025)</w:t>
      </w:r>
      <w:r w:rsidR="00B16403" w:rsidRPr="00CE7BB9">
        <w:t xml:space="preserve"> who argues the significance of considering economic, environmental and social aspects in business decision-making. </w:t>
      </w:r>
      <w:r w:rsidRPr="00CE7BB9">
        <w:t>Overall, the results demonstrate that sustainability represents an important strategic resource for The Body Shop, but its contribution to financial growth depends on effective innovation, competitive positioning, market conditions and broader organisational capabilities.</w:t>
      </w:r>
    </w:p>
    <w:p w14:paraId="3FE46499" w14:textId="77777777" w:rsidR="00030AF4" w:rsidRPr="00CE7BB9" w:rsidRDefault="00030AF4" w:rsidP="00030AF4">
      <w:pPr>
        <w:pStyle w:val="Heading2"/>
      </w:pPr>
      <w:bookmarkStart w:id="128" w:name="_Toc238219249"/>
      <w:r w:rsidRPr="00CE7BB9">
        <w:t>5.3 Unique Contribution</w:t>
      </w:r>
      <w:bookmarkEnd w:id="128"/>
      <w:r w:rsidRPr="00CE7BB9">
        <w:t> </w:t>
      </w:r>
    </w:p>
    <w:p w14:paraId="37F41E1F" w14:textId="784910F8" w:rsidR="00030AF4" w:rsidRPr="00CE7BB9" w:rsidRDefault="00030AF4" w:rsidP="00030AF4">
      <w:pPr>
        <w:pStyle w:val="Heading3"/>
      </w:pPr>
      <w:bookmarkStart w:id="129" w:name="_Toc238219250"/>
      <w:r w:rsidRPr="00CE7BB9">
        <w:t>5.3.1 Theoretical Contribution</w:t>
      </w:r>
      <w:bookmarkEnd w:id="129"/>
    </w:p>
    <w:p w14:paraId="3DE0E835" w14:textId="460D6716" w:rsidR="0027065D" w:rsidRPr="00CE7BB9" w:rsidRDefault="00257549" w:rsidP="0027065D">
      <w:r w:rsidRPr="00CE7BB9">
        <w:t xml:space="preserve">The research study is also highly significant from the perspective of theory as it connects the concept of sustainability views and </w:t>
      </w:r>
      <w:r w:rsidR="00D62B17">
        <w:t xml:space="preserve">Butler Product Life Cycle </w:t>
      </w:r>
      <w:r w:rsidR="005B015B" w:rsidRPr="00CE7BB9">
        <w:t>(</w:t>
      </w:r>
      <w:r w:rsidR="00D62B17">
        <w:t>BPLC</w:t>
      </w:r>
      <w:r w:rsidR="005B015B" w:rsidRPr="00CE7BB9">
        <w:t xml:space="preserve">) Framework </w:t>
      </w:r>
      <w:r w:rsidRPr="00CE7BB9">
        <w:t xml:space="preserve">to identify the connection between environmental and social sustainability and growth of the finances. Almost all literature pays attention to sustainability in terms of Stakeholder Theory and Triple Bottom Line, while the </w:t>
      </w:r>
      <w:r w:rsidR="00D62B17">
        <w:t>BPLC</w:t>
      </w:r>
      <w:r w:rsidRPr="00CE7BB9">
        <w:t xml:space="preserve"> model provides a chronological approach to the evolution of the marketplace. The study shows that the sustainable activities do not harm the financial aspect of the organi</w:t>
      </w:r>
      <w:r w:rsidR="0040729E">
        <w:t>s</w:t>
      </w:r>
      <w:r w:rsidRPr="00CE7BB9">
        <w:t xml:space="preserve">ation to develop stakeholder relationships, the ethical stance and competitive advantage. Therefore, </w:t>
      </w:r>
      <w:r w:rsidRPr="00CE7BB9">
        <w:lastRenderedPageBreak/>
        <w:t>the study is significant from the point of view of the theory meanwhile it identifies sustainability as the factor which may make the market resilient and not the predetermined aspect of financial success.</w:t>
      </w:r>
    </w:p>
    <w:p w14:paraId="17562ABF" w14:textId="77777777" w:rsidR="0027065D" w:rsidRPr="00CE7BB9" w:rsidRDefault="00030AF4" w:rsidP="00030AF4">
      <w:pPr>
        <w:pStyle w:val="Heading3"/>
      </w:pPr>
      <w:bookmarkStart w:id="130" w:name="_Toc238219251"/>
      <w:r w:rsidRPr="00CE7BB9">
        <w:t>5.3.2 Practical Implications</w:t>
      </w:r>
      <w:bookmarkEnd w:id="130"/>
    </w:p>
    <w:p w14:paraId="7A0BB730" w14:textId="7EC26346" w:rsidR="00156F15" w:rsidRPr="00CE7BB9" w:rsidRDefault="00257549" w:rsidP="0027065D">
      <w:r w:rsidRPr="00CE7BB9">
        <w:t>There are some implications that are derived from the study with respect to The Body Shop and any other business that follows a sustainability orientation. Firstly, the sustainability initiatives must be incorporated into business strategies and not sustainability itself. The Body Shop must continue its focus on community fair trade, ethical sourcing, reuse of packaging and development of vegan products while also monitoring its cost effectiveness and contribution to customer retention and revenue generation. Secondly, the sustainability strategies must be designed depending upon the market maturity as the market in the UK is different from that in India in terms of market maturity, competition, customer demands and growth. Thirdly, the management of companies must build financial resilience into their ethical supply chain so that any problem of finance faced by suppliers does not affect their future supplier relationship. Finally, any sustainability claims must be backed with outcomes that help the manager in assessing whether their environmental and social initiatives generate sufficient customer loyalty, differentiation and commercial value</w:t>
      </w:r>
      <w:r w:rsidR="0027065D" w:rsidRPr="00CE7BB9">
        <w:t>.</w:t>
      </w:r>
    </w:p>
    <w:p w14:paraId="22FA4F24" w14:textId="77777777" w:rsidR="00156F15" w:rsidRPr="00CE7BB9" w:rsidRDefault="00156F15">
      <w:pPr>
        <w:spacing w:before="0" w:after="160" w:line="259" w:lineRule="auto"/>
        <w:jc w:val="left"/>
        <w:rPr>
          <w:rFonts w:eastAsiaTheme="majorEastAsia" w:cstheme="majorBidi"/>
          <w:b/>
          <w:sz w:val="28"/>
          <w:szCs w:val="40"/>
        </w:rPr>
      </w:pPr>
      <w:r w:rsidRPr="00CE7BB9">
        <w:br w:type="page"/>
      </w:r>
    </w:p>
    <w:p w14:paraId="67FBB4BD" w14:textId="02D791A0" w:rsidR="00156F15" w:rsidRPr="00CE7BB9" w:rsidRDefault="00156F15" w:rsidP="00156F15">
      <w:pPr>
        <w:pStyle w:val="Heading1"/>
      </w:pPr>
      <w:bookmarkStart w:id="131" w:name="_Toc238219252"/>
      <w:r w:rsidRPr="00CE7BB9">
        <w:lastRenderedPageBreak/>
        <w:t>Chapter 6: Conclusion and Recommendations</w:t>
      </w:r>
      <w:bookmarkEnd w:id="131"/>
    </w:p>
    <w:p w14:paraId="3E51A1BC" w14:textId="2E56C846" w:rsidR="00156F15" w:rsidRPr="00CE7BB9" w:rsidRDefault="00156F15" w:rsidP="00156F15">
      <w:pPr>
        <w:pStyle w:val="Heading2"/>
      </w:pPr>
      <w:bookmarkStart w:id="132" w:name="_Toc238219253"/>
      <w:r w:rsidRPr="00CE7BB9">
        <w:t>6.1 Overall Conclusion</w:t>
      </w:r>
      <w:bookmarkEnd w:id="132"/>
    </w:p>
    <w:p w14:paraId="1AAF5A56" w14:textId="77777777" w:rsidR="00257549" w:rsidRPr="00CE7BB9" w:rsidRDefault="00257549" w:rsidP="00257549">
      <w:r w:rsidRPr="00CE7BB9">
        <w:t>To summari</w:t>
      </w:r>
      <w:r w:rsidR="0040729E">
        <w:t>s</w:t>
      </w:r>
      <w:r w:rsidRPr="00CE7BB9">
        <w:t>e, the findings reveal that while environmental and social sustainability was one of the critical elements of the ethical identity, stakeholder relationship and marketing position of The Body Shop, it was not a sufficient condition for financial success. Community Fair Trade, ethical sourcing, sustainable packaging, recycling and vegan products are some instances of how sustainability is part of the organi</w:t>
      </w:r>
      <w:r w:rsidR="0040729E">
        <w:t>s</w:t>
      </w:r>
      <w:r w:rsidRPr="00CE7BB9">
        <w:t>ation’s business strategy. Such initiatives have brought about positive effects for the environment and society, and increased customer involvement.</w:t>
      </w:r>
    </w:p>
    <w:p w14:paraId="54294F50" w14:textId="621A0C2A" w:rsidR="00257549" w:rsidRPr="00CE7BB9" w:rsidRDefault="00257549" w:rsidP="00257549">
      <w:r w:rsidRPr="00CE7BB9">
        <w:t>But there exists a clear difference between the market of UK and India when it comes to financial analysis. The UK has been unstable and has faced many problems, whereas India was more stable and had been growing. It proves that the value of sustainability from the point of view of finance depends on a variety of factors including the market, competition, consumers, operational structure and organi</w:t>
      </w:r>
      <w:r w:rsidR="0040729E">
        <w:t>s</w:t>
      </w:r>
      <w:r w:rsidRPr="00CE7BB9">
        <w:t>ational skills.</w:t>
      </w:r>
    </w:p>
    <w:p w14:paraId="1F0A033B" w14:textId="52AB8CE9" w:rsidR="00156F15" w:rsidRPr="00CE7BB9" w:rsidRDefault="00257549" w:rsidP="00257549">
      <w:r w:rsidRPr="00CE7BB9">
        <w:t xml:space="preserve">However, another example of the use of </w:t>
      </w:r>
      <w:r w:rsidR="00D62B17">
        <w:t>BPLC</w:t>
      </w:r>
      <w:r w:rsidRPr="00CE7BB9">
        <w:t xml:space="preserve"> demonstrates that The Body Shop went through the stages of maturity, decline and restructuring. Thus, because of these findings, that the research proves that Sustainability could be a source of competitive advantage and sustainability on the market; however, profitability of these efforts will depend on implementation of the strategy in practice and will be specific to the market. Quantitative and qualitative secondary data were used for building an adequate framework for analysis of these issues.</w:t>
      </w:r>
    </w:p>
    <w:p w14:paraId="74B30814" w14:textId="4116CA0A" w:rsidR="009A72AB" w:rsidRPr="00CE7BB9" w:rsidRDefault="009A72AB" w:rsidP="009A72AB">
      <w:pPr>
        <w:pStyle w:val="Heading2"/>
      </w:pPr>
      <w:bookmarkStart w:id="133" w:name="_Toc238219254"/>
      <w:r w:rsidRPr="00CE7BB9">
        <w:t>6.2 Linking with the Objectives</w:t>
      </w:r>
      <w:bookmarkEnd w:id="133"/>
      <w:r w:rsidRPr="00CE7BB9">
        <w:t> </w:t>
      </w:r>
    </w:p>
    <w:p w14:paraId="1349D4AA" w14:textId="77777777" w:rsidR="009A72AB" w:rsidRPr="00CE7BB9" w:rsidRDefault="009A72AB" w:rsidP="009A72AB">
      <w:pPr>
        <w:pStyle w:val="Heading3"/>
      </w:pPr>
      <w:bookmarkStart w:id="134" w:name="_Toc238219255"/>
      <w:r w:rsidRPr="00CE7BB9">
        <w:t>6.2.1 Linking with RO1</w:t>
      </w:r>
      <w:bookmarkEnd w:id="134"/>
    </w:p>
    <w:p w14:paraId="127038BB" w14:textId="77777777" w:rsidR="009A72AB" w:rsidRPr="00CE7BB9" w:rsidRDefault="009A72AB" w:rsidP="009A72AB">
      <w:r w:rsidRPr="00CE7BB9">
        <w:t xml:space="preserve">The first objective involved an assessment of The Body Shop's research work regarding sustainability and environmental issues between the years 2019 and 2024. It can be seen from the findings that the issue of sustainability remained relevant to the firm's business strategy. Community Fair Trade worked in support of more than 10,000 people through 19 producer groups in 15 countries. Furthermore, Plastics for Change ensured the linkage between social inclusion and environmental sustainability </w:t>
      </w:r>
      <w:r w:rsidRPr="00CE7BB9">
        <w:lastRenderedPageBreak/>
        <w:t xml:space="preserve">within the boundaries of India. In addition to this, there were several measures including refill stations, recycling and certification of products and sourcing that were added to the sustainability strategy of the firm. Hence, the objective has been achieved successfully. </w:t>
      </w:r>
    </w:p>
    <w:p w14:paraId="763D0F88" w14:textId="77777777" w:rsidR="009A72AB" w:rsidRPr="00CE7BB9" w:rsidRDefault="009A72AB" w:rsidP="009A72AB">
      <w:pPr>
        <w:pStyle w:val="Heading3"/>
      </w:pPr>
      <w:bookmarkStart w:id="135" w:name="_Toc238219256"/>
      <w:r w:rsidRPr="00CE7BB9">
        <w:t>6.2.2 Linking with RO2</w:t>
      </w:r>
      <w:bookmarkEnd w:id="135"/>
    </w:p>
    <w:p w14:paraId="1F89DE0D" w14:textId="77777777" w:rsidR="009A72AB" w:rsidRPr="00CE7BB9" w:rsidRDefault="009A72AB" w:rsidP="009A72AB">
      <w:r w:rsidRPr="00CE7BB9">
        <w:t>The second aim was to conduct comparison of the financial performance of The Body Shop in the UK and India for the years 2019 to 2024. There were many differences observed in the financial performance of the two countries. It was observed that there was a high level of financial volatility in the UK during this period, with negative average revenue growth of −16.03% and significant losses. In contrast, there was 16.0% revenue growth in India, steady profit margin and less variability in the profit margin. Thus, the aim was therefore fulfilled by showing that the financial results of the UK and Indian operations were significantly different over the course of the study. The results further suggest India's stronger financial stability and growth as compared to the UK.</w:t>
      </w:r>
    </w:p>
    <w:p w14:paraId="07186621" w14:textId="77777777" w:rsidR="009A72AB" w:rsidRPr="00CE7BB9" w:rsidRDefault="009A72AB" w:rsidP="009A72AB">
      <w:pPr>
        <w:pStyle w:val="Heading3"/>
      </w:pPr>
      <w:bookmarkStart w:id="136" w:name="_Toc238219257"/>
      <w:r w:rsidRPr="00CE7BB9">
        <w:t>6.2.3 Linking with RO3</w:t>
      </w:r>
      <w:bookmarkEnd w:id="136"/>
    </w:p>
    <w:p w14:paraId="4E12A574" w14:textId="77777777" w:rsidR="009A72AB" w:rsidRPr="00CE7BB9" w:rsidRDefault="009A72AB" w:rsidP="009A72AB">
      <w:r w:rsidRPr="00CE7BB9">
        <w:t>Finally, the third objective was to conduct a comparison between the concept of sustainability, competitive advantage, and business growth. The findings suggest that sustainability has become a powerful means of differentiation and engagement of customers for The Body Shop through such things as the usage of refillable products, recycled packing, vegan certification and ethical sourcing. However, the findings indicate that there is no direct correlation between sustainability and financial development. Although the UK business was actively using the concept of sustainability, it has experienced considerable revenue and loss, while India has grown revenue and has been relatively stable in its profitability. Therefore, the objective has been achieved because the findings have proved that sustainability can be used for differentiation and engagement provided that proper conditions in the commercial market exist.</w:t>
      </w:r>
    </w:p>
    <w:p w14:paraId="3C622616" w14:textId="77777777" w:rsidR="009A72AB" w:rsidRPr="00CE7BB9" w:rsidRDefault="009A72AB" w:rsidP="009A72AB">
      <w:pPr>
        <w:pStyle w:val="Heading3"/>
      </w:pPr>
      <w:bookmarkStart w:id="137" w:name="_Toc238219258"/>
      <w:r w:rsidRPr="00CE7BB9">
        <w:lastRenderedPageBreak/>
        <w:t>6.2.4 Linking with RO4</w:t>
      </w:r>
      <w:bookmarkEnd w:id="137"/>
    </w:p>
    <w:p w14:paraId="53E43430" w14:textId="01282759" w:rsidR="009A72AB" w:rsidRPr="00CE7BB9" w:rsidRDefault="009A72AB" w:rsidP="00257549">
      <w:r w:rsidRPr="00CE7BB9">
        <w:t xml:space="preserve">The final objective was to apply </w:t>
      </w:r>
      <w:r w:rsidR="00D62B17">
        <w:t>BPLC</w:t>
      </w:r>
      <w:r w:rsidRPr="00CE7BB9">
        <w:t xml:space="preserve"> Product Life Cycle for analysing the development and market positioning of The Body Shop. This objective is accomplished since the UK entity has been put into the stage of maturity and negative growth, with the help of negative trend of turnover, increased losses and administration process for 2024. Sustainability attempts appear to have assisted the company in retaining its market positioning from the ethical perspective without facing any financial problems. The Indian division of the company enjoyed a bit better growth trend, which is supported by positive growth of revenue and profit. Hence, the objective of this study is accomplished since it is evident that </w:t>
      </w:r>
      <w:r w:rsidR="00D62B17">
        <w:t>BPLC</w:t>
      </w:r>
      <w:r w:rsidRPr="00CE7BB9">
        <w:t xml:space="preserve"> Product Life Cycle Model can provide an effective interpretation of different developments of the markets but not all financial and organi</w:t>
      </w:r>
      <w:r w:rsidR="0040729E">
        <w:t>s</w:t>
      </w:r>
      <w:r w:rsidRPr="00CE7BB9">
        <w:t>ational factors.</w:t>
      </w:r>
    </w:p>
    <w:p w14:paraId="5E50A43A" w14:textId="524DE438" w:rsidR="00156F15" w:rsidRPr="00CE7BB9" w:rsidRDefault="00156F15" w:rsidP="00156F15">
      <w:pPr>
        <w:pStyle w:val="Heading2"/>
      </w:pPr>
      <w:bookmarkStart w:id="138" w:name="_Toc238219259"/>
      <w:r w:rsidRPr="00CE7BB9">
        <w:t>6.3 Research Limitations</w:t>
      </w:r>
      <w:bookmarkEnd w:id="138"/>
    </w:p>
    <w:p w14:paraId="386DA44A" w14:textId="018856A0" w:rsidR="00390CC5" w:rsidRPr="00CE7BB9" w:rsidRDefault="00257549" w:rsidP="00390CC5">
      <w:r w:rsidRPr="00CE7BB9">
        <w:t xml:space="preserve">Following limitations should be considered while analysing the results of the research. First, the research is conducted using only secondary data, which implies that perceptions of the company’s customers, employees, suppliers or any other stakeholder of The Body Shop were not involved into the research process. Financial data has not been available and consistent for Indian markets in comparison to the markets in the UK. Some corporate data was provided on the group or international levels but not for each single market. In addition, the information from media and company reports might be biased due to different views of sources. The </w:t>
      </w:r>
      <w:r w:rsidR="00D62B17">
        <w:t>BPLC</w:t>
      </w:r>
      <w:r w:rsidR="00E82106" w:rsidRPr="00CE7BB9">
        <w:t xml:space="preserve"> framework</w:t>
      </w:r>
      <w:r w:rsidRPr="00CE7BB9">
        <w:t xml:space="preserve"> has been initially developed to analyse </w:t>
      </w:r>
      <w:r w:rsidR="009F05C1">
        <w:t>product lifecycle</w:t>
      </w:r>
      <w:r w:rsidRPr="00CE7BB9">
        <w:t xml:space="preserve"> and thus should be applied to a beauty retail company. Finally, the study is conducted during a certain period, and the results cannot be fully used for predicting future performance of the company.</w:t>
      </w:r>
    </w:p>
    <w:p w14:paraId="56B91CBC" w14:textId="56B79885" w:rsidR="00156F15" w:rsidRPr="00CE7BB9" w:rsidRDefault="00156F15" w:rsidP="00156F15">
      <w:pPr>
        <w:pStyle w:val="Heading2"/>
      </w:pPr>
      <w:bookmarkStart w:id="139" w:name="_Toc238219260"/>
      <w:r w:rsidRPr="00CE7BB9">
        <w:t>6.4 Recommendations</w:t>
      </w:r>
      <w:bookmarkEnd w:id="139"/>
    </w:p>
    <w:p w14:paraId="4E8811B2" w14:textId="77777777" w:rsidR="00257549" w:rsidRPr="00CE7BB9" w:rsidRDefault="00257549" w:rsidP="00257549">
      <w:r w:rsidRPr="00CE7BB9">
        <w:t xml:space="preserve">A holistic approach should be considered by The Body Shop about sustainability and financial success. The Body Shop should concentrate on sustainable products with customer value. Together with low price and high-quality products, The Body Shop can </w:t>
      </w:r>
      <w:r w:rsidRPr="00CE7BB9">
        <w:lastRenderedPageBreak/>
        <w:t>create products for refills, products with recycled packaging, and vegan products. Such approach will help make sustainability profitable rather than additional overhead.</w:t>
      </w:r>
    </w:p>
    <w:p w14:paraId="551BBAFF" w14:textId="63A112F0" w:rsidR="00257549" w:rsidRPr="00CE7BB9" w:rsidRDefault="00257549" w:rsidP="00257549">
      <w:r w:rsidRPr="00CE7BB9">
        <w:t>Secondly, The Body Shop needs to improve on the efficiency of its financial and operation controls in the UK market. From the analysis above, it can be noted that there is quite a lot of monetary instability and decline in the UK market. Some of the important areas that The Body Shop Company may need to consider include locali</w:t>
      </w:r>
      <w:r w:rsidR="0040729E">
        <w:t>s</w:t>
      </w:r>
      <w:r w:rsidRPr="00CE7BB9">
        <w:t>ing its store, reconsidering its rental contracts, optimi</w:t>
      </w:r>
      <w:r w:rsidR="0040729E">
        <w:t>s</w:t>
      </w:r>
      <w:r w:rsidRPr="00CE7BB9">
        <w:t>ing its inventory operations and costs.</w:t>
      </w:r>
    </w:p>
    <w:p w14:paraId="23E1A09B" w14:textId="77777777" w:rsidR="00257549" w:rsidRPr="00CE7BB9" w:rsidRDefault="00257549" w:rsidP="00257549">
      <w:r w:rsidRPr="00CE7BB9">
        <w:t>Third, the firm should gain and grow from its experience in the Indian market. Since the stability of the Indian venture suggests there is something valuable to be learned from franchising, market expansion, and operations in India, The Body Shop should build on its partnerships locally and tailor its products, pricing, and sustainability messaging to the Indian consumer rather than the British consumer.</w:t>
      </w:r>
    </w:p>
    <w:p w14:paraId="219EB10F" w14:textId="39C1B7E4" w:rsidR="00390CC5" w:rsidRPr="00CE7BB9" w:rsidRDefault="00257549" w:rsidP="00257549">
      <w:r w:rsidRPr="00CE7BB9">
        <w:t>Lastly, the company should establish integrated indicators of performance of sustainability that link environmental and social initiatives with customer satisfaction, growth in sales, profits, and efficiency. Continuous monitoring will enable the management to know the sustainability initiatives that add business value</w:t>
      </w:r>
      <w:r w:rsidR="00390CC5" w:rsidRPr="00CE7BB9">
        <w:t>.</w:t>
      </w:r>
    </w:p>
    <w:p w14:paraId="7513D392" w14:textId="77777777" w:rsidR="00390CC5" w:rsidRPr="00CE7BB9" w:rsidRDefault="00156F15" w:rsidP="00156F15">
      <w:pPr>
        <w:pStyle w:val="Heading2"/>
      </w:pPr>
      <w:bookmarkStart w:id="140" w:name="_Toc238219261"/>
      <w:r w:rsidRPr="00CE7BB9">
        <w:t>6.5 Future Scope</w:t>
      </w:r>
      <w:bookmarkEnd w:id="140"/>
    </w:p>
    <w:p w14:paraId="1A19D886" w14:textId="07FE0065" w:rsidR="0040729E" w:rsidRDefault="00257549" w:rsidP="0040729E">
      <w:r w:rsidRPr="00CE7BB9">
        <w:t>Future studies could include The Body Shop's sustainability and financial analysis after the year 2024 to determine its improvement in long term market position after restructuring and change of ownership. It will prove helpful for analysing long-term periods so that we may have a better idea about how sustainability affects the different levels of development in organi</w:t>
      </w:r>
      <w:r w:rsidR="0040729E">
        <w:t>s</w:t>
      </w:r>
      <w:r w:rsidRPr="00CE7BB9">
        <w:t>ations. Additionally, in a future research study, it will be possible to compare the situation of The Body Shop with other beauty brands which actually venture into the green economic side of the business world and decide whether sustainability helps the company get a competitive advantage or has become a necessity for companies operating in the industry.</w:t>
      </w:r>
      <w:r w:rsidR="00321B03" w:rsidRPr="00CE7BB9">
        <w:t xml:space="preserve"> </w:t>
      </w:r>
      <w:r w:rsidRPr="00CE7BB9">
        <w:t xml:space="preserve">Primary research among customers, employees, suppliers and franchise partners could be beneficial in understanding the perception of sustainability, buying behaviour and relationships with </w:t>
      </w:r>
      <w:r w:rsidRPr="00CE7BB9">
        <w:lastRenderedPageBreak/>
        <w:t>stakeholders. Program</w:t>
      </w:r>
      <w:r w:rsidR="00C91E95" w:rsidRPr="00CE7BB9">
        <w:t>me</w:t>
      </w:r>
      <w:r w:rsidRPr="00CE7BB9">
        <w:t>s related to sustainability like Community Fair Trade, refill packages and vegan foods may be considered as topics for research in the future.</w:t>
      </w:r>
    </w:p>
    <w:p w14:paraId="12C39E49" w14:textId="77777777" w:rsidR="0040729E" w:rsidRDefault="0040729E">
      <w:pPr>
        <w:spacing w:before="0" w:after="160" w:line="259" w:lineRule="auto"/>
        <w:jc w:val="left"/>
      </w:pPr>
      <w:r>
        <w:br w:type="page"/>
      </w:r>
    </w:p>
    <w:p w14:paraId="38852488" w14:textId="6C945D13" w:rsidR="00C03828" w:rsidRPr="00CE7BB9" w:rsidRDefault="00C03828" w:rsidP="0040729E">
      <w:pPr>
        <w:pStyle w:val="Heading1"/>
      </w:pPr>
      <w:bookmarkStart w:id="141" w:name="_Toc238219262"/>
      <w:r w:rsidRPr="00CE7BB9">
        <w:lastRenderedPageBreak/>
        <w:t>Reference List</w:t>
      </w:r>
      <w:bookmarkEnd w:id="141"/>
    </w:p>
    <w:p w14:paraId="041D3F92" w14:textId="77777777" w:rsidR="00592FA3" w:rsidRPr="00CE7BB9" w:rsidRDefault="00592FA3" w:rsidP="009A72AB">
      <w:r w:rsidRPr="00CE7BB9">
        <w:t xml:space="preserve">Adeoye, M.A., (2024). Mastering the basics: A guide to research methodology for effective writing and publication. </w:t>
      </w:r>
      <w:proofErr w:type="spellStart"/>
      <w:r w:rsidRPr="00CE7BB9">
        <w:rPr>
          <w:i/>
          <w:iCs/>
        </w:rPr>
        <w:t>Chalim</w:t>
      </w:r>
      <w:proofErr w:type="spellEnd"/>
      <w:r w:rsidRPr="00CE7BB9">
        <w:rPr>
          <w:i/>
          <w:iCs/>
        </w:rPr>
        <w:t xml:space="preserve"> Journal of Teaching and Learning</w:t>
      </w:r>
      <w:r w:rsidRPr="00CE7BB9">
        <w:t xml:space="preserve">, </w:t>
      </w:r>
      <w:r w:rsidRPr="00CE7BB9">
        <w:rPr>
          <w:i/>
          <w:iCs/>
        </w:rPr>
        <w:t>4</w:t>
      </w:r>
      <w:r w:rsidRPr="00CE7BB9">
        <w:t>(1), pp.30-41.</w:t>
      </w:r>
      <w:hyperlink r:id="rId23" w:history="1">
        <w:r w:rsidRPr="00CE7BB9">
          <w:rPr>
            <w:rStyle w:val="Hyperlink"/>
          </w:rPr>
          <w:t xml:space="preserve"> https://pasca.jurnalikhac.ac.id/index.php/cjotl/article/download/1345/462</w:t>
        </w:r>
      </w:hyperlink>
      <w:r w:rsidRPr="00CE7BB9">
        <w:t>  </w:t>
      </w:r>
    </w:p>
    <w:p w14:paraId="711C6B4D" w14:textId="77777777" w:rsidR="00592FA3" w:rsidRPr="00CE7BB9" w:rsidRDefault="00592FA3" w:rsidP="004C6C58">
      <w:r w:rsidRPr="00CE7BB9">
        <w:t xml:space="preserve">Adewole, O., (2024). Translating brand reputation into equity from the stakeholder’s theory: an approach to value creation based on consumer’s perception &amp; interactions. </w:t>
      </w:r>
      <w:r w:rsidRPr="00CE7BB9">
        <w:rPr>
          <w:i/>
          <w:iCs/>
        </w:rPr>
        <w:t>International Journal of Corporate Social Responsibility</w:t>
      </w:r>
      <w:r w:rsidRPr="00CE7BB9">
        <w:t xml:space="preserve">, </w:t>
      </w:r>
      <w:r w:rsidRPr="00CE7BB9">
        <w:rPr>
          <w:i/>
          <w:iCs/>
        </w:rPr>
        <w:t>9</w:t>
      </w:r>
      <w:r w:rsidRPr="00CE7BB9">
        <w:t xml:space="preserve">(1), p.1.  </w:t>
      </w:r>
      <w:hyperlink r:id="rId24" w:history="1">
        <w:r w:rsidRPr="00CE7BB9">
          <w:rPr>
            <w:rStyle w:val="Hyperlink"/>
          </w:rPr>
          <w:t>https://link.springer.com/content/pdf/10.1186/s40991-023-00085-5.pdf</w:t>
        </w:r>
      </w:hyperlink>
      <w:r w:rsidRPr="00CE7BB9">
        <w:t> </w:t>
      </w:r>
    </w:p>
    <w:p w14:paraId="6A4D5813" w14:textId="77777777" w:rsidR="00592FA3" w:rsidRPr="00CE7BB9" w:rsidRDefault="00592FA3" w:rsidP="004C6C58">
      <w:r w:rsidRPr="00CE7BB9">
        <w:t xml:space="preserve">Affandi, R.A. and </w:t>
      </w:r>
      <w:proofErr w:type="spellStart"/>
      <w:r w:rsidRPr="00CE7BB9">
        <w:t>Ramadini</w:t>
      </w:r>
      <w:proofErr w:type="spellEnd"/>
      <w:r w:rsidRPr="00CE7BB9">
        <w:t xml:space="preserve">, A.Z., (2023, June). The CSR strategy via corporate shared value: A case study of the body shop reusable packaging. In </w:t>
      </w:r>
      <w:r w:rsidRPr="00CE7BB9">
        <w:rPr>
          <w:i/>
          <w:iCs/>
        </w:rPr>
        <w:t>E3S Web of Conferences</w:t>
      </w:r>
      <w:r w:rsidRPr="00CE7BB9">
        <w:t xml:space="preserve"> (Vol. 426, p. 02069). EDP Sciences. </w:t>
      </w:r>
      <w:hyperlink r:id="rId25" w:history="1">
        <w:r w:rsidRPr="00CE7BB9">
          <w:rPr>
            <w:rStyle w:val="Hyperlink"/>
          </w:rPr>
          <w:t>https://www.e3s-conferences.org/articles/e3sconf/pdf/2023/63/e3sconf_icobar23_02069.pdf</w:t>
        </w:r>
      </w:hyperlink>
    </w:p>
    <w:p w14:paraId="3438C890" w14:textId="77777777" w:rsidR="00592FA3" w:rsidRPr="00CE7BB9" w:rsidRDefault="00592FA3" w:rsidP="00236781">
      <w:r w:rsidRPr="00CE7BB9">
        <w:t xml:space="preserve">Ahmed, J.U., Sultana, H., Ahmed, A. and </w:t>
      </w:r>
      <w:proofErr w:type="spellStart"/>
      <w:r w:rsidRPr="00CE7BB9">
        <w:t>Chhikara</w:t>
      </w:r>
      <w:proofErr w:type="spellEnd"/>
      <w:r w:rsidRPr="00CE7BB9">
        <w:t xml:space="preserve">, R., (2019). Natura </w:t>
      </w:r>
      <w:proofErr w:type="spellStart"/>
      <w:r w:rsidRPr="00CE7BB9">
        <w:t>Siberica</w:t>
      </w:r>
      <w:proofErr w:type="spellEnd"/>
      <w:r w:rsidRPr="00CE7BB9">
        <w:t xml:space="preserve">: Challenging Entry in </w:t>
      </w:r>
      <w:proofErr w:type="spellStart"/>
      <w:r w:rsidRPr="00CE7BB9">
        <w:t>OrganicCosmetics</w:t>
      </w:r>
      <w:proofErr w:type="spellEnd"/>
      <w:r w:rsidRPr="00CE7BB9">
        <w:t xml:space="preserve"> Business. </w:t>
      </w:r>
      <w:r w:rsidRPr="00CE7BB9">
        <w:rPr>
          <w:i/>
          <w:iCs/>
        </w:rPr>
        <w:t>Journal of Operations and Strategic Planning</w:t>
      </w:r>
      <w:r w:rsidRPr="00CE7BB9">
        <w:t xml:space="preserve">, </w:t>
      </w:r>
      <w:r w:rsidRPr="00CE7BB9">
        <w:rPr>
          <w:i/>
          <w:iCs/>
        </w:rPr>
        <w:t>2</w:t>
      </w:r>
      <w:r w:rsidRPr="00CE7BB9">
        <w:t xml:space="preserve">(2), pp.163-177. </w:t>
      </w:r>
      <w:hyperlink r:id="rId26" w:history="1">
        <w:r w:rsidRPr="00CE7BB9">
          <w:rPr>
            <w:rStyle w:val="Hyperlink"/>
          </w:rPr>
          <w:t>https://www.researchgate.net/profile/Jashim-Ahmed/publication/337771745_Natura_Siberica_Challenging_Entry_in_OrganicCosmetics_Business/links/5fa25ef8a6fdccfd7b9b8b08/Natura-Siberica-Challenging-Entry-in-OrganicCosmetics-Business.pdf</w:t>
        </w:r>
      </w:hyperlink>
      <w:r w:rsidRPr="00CE7BB9">
        <w:t> </w:t>
      </w:r>
    </w:p>
    <w:p w14:paraId="0173193A" w14:textId="77777777" w:rsidR="00592FA3" w:rsidRPr="00CE7BB9" w:rsidRDefault="00592FA3" w:rsidP="00236781">
      <w:r w:rsidRPr="00CE7BB9">
        <w:t>Aithal, S., (2020). Theory of Brick-and-Mortar Retailing in India (</w:t>
      </w:r>
      <w:proofErr w:type="spellStart"/>
      <w:r w:rsidRPr="00CE7BB9">
        <w:t>ToR</w:t>
      </w:r>
      <w:proofErr w:type="spellEnd"/>
      <w:r w:rsidRPr="00CE7BB9">
        <w:t xml:space="preserve">-b). </w:t>
      </w:r>
      <w:r w:rsidRPr="00CE7BB9">
        <w:rPr>
          <w:i/>
          <w:iCs/>
        </w:rPr>
        <w:t>International Journal of Management, Technology, and Social Sciences (IJMTS)</w:t>
      </w:r>
      <w:r w:rsidRPr="00CE7BB9">
        <w:t xml:space="preserve">.  </w:t>
      </w:r>
      <w:hyperlink r:id="rId27" w:history="1">
        <w:r w:rsidRPr="00CE7BB9">
          <w:rPr>
            <w:rStyle w:val="Hyperlink"/>
          </w:rPr>
          <w:t>https://www.academia.edu/download/64388048/10.TheroryRetailing_FullPaper.pdf</w:t>
        </w:r>
      </w:hyperlink>
    </w:p>
    <w:p w14:paraId="379B828A" w14:textId="77777777" w:rsidR="00592FA3" w:rsidRPr="00CE7BB9" w:rsidRDefault="00592FA3" w:rsidP="00DA39E7">
      <w:r w:rsidRPr="00CE7BB9">
        <w:t xml:space="preserve">Ajayi, S.A., Olaniyi, O.O., </w:t>
      </w:r>
      <w:proofErr w:type="spellStart"/>
      <w:r w:rsidRPr="00CE7BB9">
        <w:t>Oladoyinbo</w:t>
      </w:r>
      <w:proofErr w:type="spellEnd"/>
      <w:r w:rsidRPr="00CE7BB9">
        <w:t>, T.O., Ajayi, N.D. and Olaniyi, F.G., (2024). Sustainable sourcing of organic skincare ingredients: A critical analysis of ethical concerns and environmental implications. </w:t>
      </w:r>
      <w:r w:rsidRPr="00CE7BB9">
        <w:rPr>
          <w:i/>
          <w:iCs/>
        </w:rPr>
        <w:t>Asian Journal of Advanced Research and Reports</w:t>
      </w:r>
      <w:r w:rsidRPr="00CE7BB9">
        <w:t>, </w:t>
      </w:r>
      <w:r w:rsidRPr="00CE7BB9">
        <w:rPr>
          <w:i/>
          <w:iCs/>
        </w:rPr>
        <w:t>18</w:t>
      </w:r>
      <w:r w:rsidRPr="00CE7BB9">
        <w:t xml:space="preserve">(1), pp.65-91. </w:t>
      </w:r>
      <w:hyperlink r:id="rId28" w:history="1">
        <w:r w:rsidRPr="00CE7BB9">
          <w:rPr>
            <w:rStyle w:val="Hyperlink"/>
          </w:rPr>
          <w:t>https://www.researchgate.net/profile/Oluwaseun-Olaniyi/publication/377326897_Sustainable_Sourcing_of_Organic_Skincare_Ingredients_A_Critical_Analysis_of_Ethical_Concerns_and_Environmental_Implications/links/65a00bb640ce1c5902d41c53/Sustainable-Sourcing-of-Organic-Skincare-</w:t>
        </w:r>
        <w:r w:rsidRPr="00CE7BB9">
          <w:rPr>
            <w:rStyle w:val="Hyperlink"/>
          </w:rPr>
          <w:lastRenderedPageBreak/>
          <w:t>Ingredients-A-Critical-Analysis-of-Ethical-Concerns-and-Environmental-Implications.pdf</w:t>
        </w:r>
      </w:hyperlink>
    </w:p>
    <w:p w14:paraId="63EBB203" w14:textId="77777777" w:rsidR="00592FA3" w:rsidRPr="00CE7BB9" w:rsidRDefault="00592FA3" w:rsidP="004C6C58">
      <w:r w:rsidRPr="00CE7BB9">
        <w:t xml:space="preserve">Alabi, A., (2024). The Body Shop Case Study. </w:t>
      </w:r>
      <w:hyperlink r:id="rId29" w:history="1">
        <w:r w:rsidRPr="00CE7BB9">
          <w:rPr>
            <w:rStyle w:val="Hyperlink"/>
          </w:rPr>
          <w:t>https://files.osf.io/v1/resources/9sf3c_v1/providers/osfstorage/66cf2643ddaaaebeac9cd7fe?format=pdf&amp;action=download&amp;direct&amp;version=1</w:t>
        </w:r>
      </w:hyperlink>
    </w:p>
    <w:p w14:paraId="64190623" w14:textId="77777777" w:rsidR="00592FA3" w:rsidRPr="00CE7BB9" w:rsidRDefault="00592FA3" w:rsidP="009A72AB">
      <w:r w:rsidRPr="00CE7BB9">
        <w:t xml:space="preserve">Ali, E.P.S.E., FNSE, F., </w:t>
      </w:r>
      <w:proofErr w:type="spellStart"/>
      <w:r w:rsidRPr="00CE7BB9">
        <w:t>FNisafetyE</w:t>
      </w:r>
      <w:proofErr w:type="spellEnd"/>
      <w:r w:rsidRPr="00CE7BB9">
        <w:t xml:space="preserve">, F., Ndubuisi, O.G., </w:t>
      </w:r>
      <w:proofErr w:type="spellStart"/>
      <w:r w:rsidRPr="00CE7BB9">
        <w:t>FNisafety</w:t>
      </w:r>
      <w:proofErr w:type="spellEnd"/>
      <w:r w:rsidRPr="00CE7BB9">
        <w:t xml:space="preserve">, F.I.S.P.O.N., </w:t>
      </w:r>
      <w:proofErr w:type="spellStart"/>
      <w:r w:rsidRPr="00CE7BB9">
        <w:t>Obiorah</w:t>
      </w:r>
      <w:proofErr w:type="spellEnd"/>
      <w:r w:rsidRPr="00CE7BB9">
        <w:t xml:space="preserve">, C.A.R., Aku, E.U.T., </w:t>
      </w:r>
      <w:proofErr w:type="spellStart"/>
      <w:r w:rsidRPr="00CE7BB9">
        <w:t>Nesiama</w:t>
      </w:r>
      <w:proofErr w:type="spellEnd"/>
      <w:r w:rsidRPr="00CE7BB9">
        <w:t xml:space="preserve">, O., </w:t>
      </w:r>
      <w:proofErr w:type="spellStart"/>
      <w:r w:rsidRPr="00CE7BB9">
        <w:t>Agbakhamen</w:t>
      </w:r>
      <w:proofErr w:type="spellEnd"/>
      <w:r w:rsidRPr="00CE7BB9">
        <w:t xml:space="preserve">, E.C.O. and Okoro, E.O.P., (2025). Ethical Standards in Research: A Professional Imperative. </w:t>
      </w:r>
      <w:r w:rsidRPr="00CE7BB9">
        <w:rPr>
          <w:i/>
          <w:iCs/>
        </w:rPr>
        <w:t>International Journal of Innovative Scientific &amp; Engineering Technologies Research</w:t>
      </w:r>
      <w:r w:rsidRPr="00CE7BB9">
        <w:t xml:space="preserve">, </w:t>
      </w:r>
      <w:r w:rsidRPr="00CE7BB9">
        <w:rPr>
          <w:i/>
          <w:iCs/>
        </w:rPr>
        <w:t>13</w:t>
      </w:r>
      <w:r w:rsidRPr="00CE7BB9">
        <w:t xml:space="preserve">(1), pp.94-104. </w:t>
      </w:r>
      <w:hyperlink r:id="rId30" w:history="1">
        <w:r w:rsidRPr="00CE7BB9">
          <w:rPr>
            <w:rStyle w:val="Hyperlink"/>
          </w:rPr>
          <w:t>https://www.researchgate.net/profile/Gerald-Okeke/publication/389068583_Ethical_Standards_in_Research_A_Professional_Imperative/links/67b3e6714c479b26c9e54656/Ethical-Standards-in-Research-A-Professional-Imperative.pdf</w:t>
        </w:r>
      </w:hyperlink>
    </w:p>
    <w:p w14:paraId="2F0D5FE2" w14:textId="77777777" w:rsidR="00592FA3" w:rsidRPr="00CE7BB9" w:rsidRDefault="00592FA3" w:rsidP="004C6C58">
      <w:proofErr w:type="spellStart"/>
      <w:r w:rsidRPr="00CE7BB9">
        <w:t>Alshukri</w:t>
      </w:r>
      <w:proofErr w:type="spellEnd"/>
      <w:r w:rsidRPr="00CE7BB9">
        <w:t xml:space="preserve">, T., Seun </w:t>
      </w:r>
      <w:proofErr w:type="spellStart"/>
      <w:r w:rsidRPr="00CE7BB9">
        <w:t>Ojekemi</w:t>
      </w:r>
      <w:proofErr w:type="spellEnd"/>
      <w:r w:rsidRPr="00CE7BB9">
        <w:t xml:space="preserve">, O., </w:t>
      </w:r>
      <w:proofErr w:type="spellStart"/>
      <w:r w:rsidRPr="00CE7BB9">
        <w:t>Öz</w:t>
      </w:r>
      <w:proofErr w:type="spellEnd"/>
      <w:r w:rsidRPr="00CE7BB9">
        <w:t xml:space="preserve">, T. and Alzubi, A., (2024). The interplay of corporate social responsibility, innovation capability, organizational learning, and sustainable value creation: does stakeholder engagement </w:t>
      </w:r>
      <w:proofErr w:type="gramStart"/>
      <w:r w:rsidRPr="00CE7BB9">
        <w:t>matter?.</w:t>
      </w:r>
      <w:proofErr w:type="gramEnd"/>
      <w:r w:rsidRPr="00CE7BB9">
        <w:t xml:space="preserve"> </w:t>
      </w:r>
      <w:r w:rsidRPr="00CE7BB9">
        <w:rPr>
          <w:i/>
          <w:iCs/>
        </w:rPr>
        <w:t>Sustainability</w:t>
      </w:r>
      <w:r w:rsidRPr="00CE7BB9">
        <w:t xml:space="preserve">, </w:t>
      </w:r>
      <w:r w:rsidRPr="00CE7BB9">
        <w:rPr>
          <w:i/>
          <w:iCs/>
        </w:rPr>
        <w:t>16</w:t>
      </w:r>
      <w:r w:rsidRPr="00CE7BB9">
        <w:t xml:space="preserve">(13), p.5511.  </w:t>
      </w:r>
      <w:hyperlink r:id="rId31" w:history="1">
        <w:r w:rsidRPr="00CE7BB9">
          <w:rPr>
            <w:rStyle w:val="Hyperlink"/>
          </w:rPr>
          <w:t>https://www.mdpi.com/2071-1050/16/13/5511</w:t>
        </w:r>
      </w:hyperlink>
      <w:r w:rsidRPr="00CE7BB9">
        <w:t> </w:t>
      </w:r>
    </w:p>
    <w:p w14:paraId="2F241B8C" w14:textId="77777777" w:rsidR="00592FA3" w:rsidRPr="00CE7BB9" w:rsidRDefault="00592FA3" w:rsidP="00236781">
      <w:r w:rsidRPr="00CE7BB9">
        <w:t xml:space="preserve">Amaral, L., (2019). Business models and labour standards: Making the connection. </w:t>
      </w:r>
      <w:r w:rsidRPr="00CE7BB9">
        <w:rPr>
          <w:i/>
          <w:iCs/>
        </w:rPr>
        <w:t>Ethical Trading Initiative</w:t>
      </w:r>
      <w:r w:rsidRPr="00CE7BB9">
        <w:t xml:space="preserve">.  </w:t>
      </w:r>
      <w:hyperlink r:id="rId32" w:history="1">
        <w:r w:rsidRPr="00CE7BB9">
          <w:rPr>
            <w:rStyle w:val="Hyperlink"/>
          </w:rPr>
          <w:t>https://www.academia.edu/download/86596930/Business_models_labour_standards.pdf</w:t>
        </w:r>
      </w:hyperlink>
      <w:r w:rsidRPr="00CE7BB9">
        <w:t> </w:t>
      </w:r>
    </w:p>
    <w:p w14:paraId="1741976A" w14:textId="77777777" w:rsidR="00592FA3" w:rsidRPr="00CE7BB9" w:rsidRDefault="00592FA3" w:rsidP="00236781">
      <w:proofErr w:type="spellStart"/>
      <w:r w:rsidRPr="00CE7BB9">
        <w:t>Amrina</w:t>
      </w:r>
      <w:proofErr w:type="spellEnd"/>
      <w:r w:rsidRPr="00CE7BB9">
        <w:t xml:space="preserve">, U., </w:t>
      </w:r>
      <w:proofErr w:type="spellStart"/>
      <w:r w:rsidRPr="00CE7BB9">
        <w:t>Hidayatno</w:t>
      </w:r>
      <w:proofErr w:type="spellEnd"/>
      <w:r w:rsidRPr="00CE7BB9">
        <w:t xml:space="preserve">, A. and </w:t>
      </w:r>
      <w:proofErr w:type="spellStart"/>
      <w:r w:rsidRPr="00CE7BB9">
        <w:t>Zagloel</w:t>
      </w:r>
      <w:proofErr w:type="spellEnd"/>
      <w:r w:rsidRPr="00CE7BB9">
        <w:t>, T.Y.M., (2021). A model-based strategy for developing sustainable cosmetics small and medium industries with system dynamics. </w:t>
      </w:r>
      <w:r w:rsidRPr="00CE7BB9">
        <w:rPr>
          <w:i/>
          <w:iCs/>
        </w:rPr>
        <w:t>Journal of Open Innovation: Technology, Market, and Complexity</w:t>
      </w:r>
      <w:r w:rsidRPr="00CE7BB9">
        <w:t>, </w:t>
      </w:r>
      <w:r w:rsidRPr="00CE7BB9">
        <w:rPr>
          <w:i/>
          <w:iCs/>
        </w:rPr>
        <w:t>7</w:t>
      </w:r>
      <w:r w:rsidRPr="00CE7BB9">
        <w:t xml:space="preserve">(4), p.225. </w:t>
      </w:r>
      <w:hyperlink r:id="rId33" w:history="1">
        <w:r w:rsidRPr="00CE7BB9">
          <w:rPr>
            <w:rStyle w:val="Hyperlink"/>
          </w:rPr>
          <w:t>https://www.mdpi.com/2199-8531/7/4/225</w:t>
        </w:r>
      </w:hyperlink>
      <w:r w:rsidRPr="00CE7BB9">
        <w:t xml:space="preserve"> </w:t>
      </w:r>
    </w:p>
    <w:p w14:paraId="4A5A70E9" w14:textId="77777777" w:rsidR="00592FA3" w:rsidRPr="00CE7BB9" w:rsidRDefault="00592FA3" w:rsidP="009A72AB">
      <w:r w:rsidRPr="00CE7BB9">
        <w:t>Antonovsky, A., Olswang, G.P. and Vaandrager, L., (2022). Qualitative Approaches to the Study of the Sense of Coherence. </w:t>
      </w:r>
      <w:r w:rsidRPr="00CE7BB9">
        <w:rPr>
          <w:i/>
        </w:rPr>
        <w:t xml:space="preserve">The handbook of </w:t>
      </w:r>
      <w:proofErr w:type="spellStart"/>
      <w:r w:rsidRPr="00CE7BB9">
        <w:rPr>
          <w:i/>
        </w:rPr>
        <w:t>salutogenesis</w:t>
      </w:r>
      <w:proofErr w:type="spellEnd"/>
      <w:r w:rsidRPr="00CE7BB9">
        <w:t xml:space="preserve">, pp.581-609. </w:t>
      </w:r>
      <w:hyperlink r:id="rId34" w:anchor="page=565">
        <w:r w:rsidRPr="00CE7BB9">
          <w:rPr>
            <w:color w:val="467886"/>
            <w:u w:val="single"/>
          </w:rPr>
          <w:t>https://library.oapen.org/bitstream/handle/20.500.12657/52407/978-3-030-79515-3.pdf?sequence=1#page=565</w:t>
        </w:r>
      </w:hyperlink>
      <w:r w:rsidRPr="00CE7BB9">
        <w:t xml:space="preserve"> </w:t>
      </w:r>
    </w:p>
    <w:p w14:paraId="0AAA655A" w14:textId="77777777" w:rsidR="00592FA3" w:rsidRPr="00CE7BB9" w:rsidRDefault="00592FA3" w:rsidP="004C6C58">
      <w:r w:rsidRPr="00CE7BB9">
        <w:lastRenderedPageBreak/>
        <w:t xml:space="preserve">Arvidsson, S. and Dumay, J., (2022). Corporate ESG reporting quantity, quality and performance: Where to now for environmental policy and </w:t>
      </w:r>
      <w:proofErr w:type="gramStart"/>
      <w:r w:rsidRPr="00CE7BB9">
        <w:t>practice?.</w:t>
      </w:r>
      <w:proofErr w:type="gramEnd"/>
      <w:r w:rsidRPr="00CE7BB9">
        <w:t xml:space="preserve"> </w:t>
      </w:r>
      <w:r w:rsidRPr="00CE7BB9">
        <w:rPr>
          <w:i/>
          <w:iCs/>
        </w:rPr>
        <w:t>Business strategy and the environment</w:t>
      </w:r>
      <w:r w:rsidRPr="00CE7BB9">
        <w:t xml:space="preserve">, </w:t>
      </w:r>
      <w:r w:rsidRPr="00CE7BB9">
        <w:rPr>
          <w:i/>
          <w:iCs/>
        </w:rPr>
        <w:t>31</w:t>
      </w:r>
      <w:r w:rsidRPr="00CE7BB9">
        <w:t xml:space="preserve">(3), pp.1091-1110. </w:t>
      </w:r>
      <w:hyperlink r:id="rId35" w:history="1">
        <w:r w:rsidRPr="00CE7BB9">
          <w:rPr>
            <w:rStyle w:val="Hyperlink"/>
          </w:rPr>
          <w:t>https://onlinelibrary.wiley.com/doi/pdf/10.1002/bse.2937</w:t>
        </w:r>
      </w:hyperlink>
      <w:r w:rsidRPr="00CE7BB9">
        <w:t> </w:t>
      </w:r>
    </w:p>
    <w:p w14:paraId="45FEE4D8" w14:textId="77777777" w:rsidR="00592FA3" w:rsidRPr="00CE7BB9" w:rsidRDefault="00592FA3" w:rsidP="00236781">
      <w:r w:rsidRPr="00CE7BB9">
        <w:t xml:space="preserve">Balakrishnan, M.S., (2020). </w:t>
      </w:r>
      <w:r w:rsidRPr="00CE7BB9">
        <w:rPr>
          <w:i/>
          <w:iCs/>
        </w:rPr>
        <w:t>Business with purpose: Advancing social enterprise</w:t>
      </w:r>
      <w:r w:rsidRPr="00CE7BB9">
        <w:t xml:space="preserve">. World Scientific.  </w:t>
      </w:r>
      <w:hyperlink r:id="rId36" w:history="1">
        <w:r w:rsidRPr="00CE7BB9">
          <w:rPr>
            <w:rStyle w:val="Hyperlink"/>
          </w:rPr>
          <w:t>https://books.google.com/books?hl=en&amp;lr=&amp;id=AmPcDwAAQBAJ&amp;oi=fnd&amp;pg=PR5&amp;dq=Community+Trade+and+Ethical+Sourcing+Initiatives+implemented+by+Body+Shop&amp;ots=K1gb1-eWnR&amp;sig=tjornb7hrCJNFsBK6GL0h6hytxo</w:t>
        </w:r>
      </w:hyperlink>
      <w:r w:rsidRPr="00CE7BB9">
        <w:t> </w:t>
      </w:r>
    </w:p>
    <w:p w14:paraId="5E9E0051" w14:textId="77777777" w:rsidR="00592FA3" w:rsidRPr="00CE7BB9" w:rsidRDefault="00592FA3" w:rsidP="00DA39E7">
      <w:r w:rsidRPr="002E3082">
        <w:rPr>
          <w:lang w:val="it-IT"/>
        </w:rPr>
        <w:t xml:space="preserve">Barbosa, C.A.P., Oliveira, B.K.G., Alessandra, S., de Cássia, S.D.S.R. and Sarubbo, L.A., (2026). </w:t>
      </w:r>
      <w:r w:rsidRPr="00CE7BB9">
        <w:t>Innovation and Sustainability in the Cosmetics Industry: A Global Perspective with Local Insights. </w:t>
      </w:r>
      <w:r w:rsidRPr="00CE7BB9">
        <w:rPr>
          <w:i/>
          <w:iCs/>
        </w:rPr>
        <w:t>Cosmetics</w:t>
      </w:r>
      <w:r w:rsidRPr="00CE7BB9">
        <w:t>, </w:t>
      </w:r>
      <w:r w:rsidRPr="00CE7BB9">
        <w:rPr>
          <w:i/>
          <w:iCs/>
        </w:rPr>
        <w:t>13</w:t>
      </w:r>
      <w:r w:rsidRPr="00CE7BB9">
        <w:t xml:space="preserve">(2), p.59. </w:t>
      </w:r>
      <w:hyperlink r:id="rId37" w:history="1">
        <w:r w:rsidRPr="00CE7BB9">
          <w:rPr>
            <w:rStyle w:val="Hyperlink"/>
          </w:rPr>
          <w:t>https://www.researchgate.net/profile/Leonie-Sarubbo/publication/401581530_Innovation_and_Sustainability_in_the_Cosmetics_Industry_A_Global_Perspective_with_Local_Insights/links/69ca882aac3812287564e613/Innovation-and-Sustainability-in-the-Cosmetics-Industry-A-Global-Perspective-with-Local-Insights.pdf</w:t>
        </w:r>
      </w:hyperlink>
    </w:p>
    <w:p w14:paraId="6E7F1910" w14:textId="77777777" w:rsidR="00592FA3" w:rsidRPr="00CE7BB9" w:rsidRDefault="00592FA3" w:rsidP="004C6C58">
      <w:r w:rsidRPr="00CE7BB9">
        <w:t xml:space="preserve">Bari, N., </w:t>
      </w:r>
      <w:proofErr w:type="spellStart"/>
      <w:r w:rsidRPr="00CE7BB9">
        <w:t>Chimhundu</w:t>
      </w:r>
      <w:proofErr w:type="spellEnd"/>
      <w:r w:rsidRPr="00CE7BB9">
        <w:t xml:space="preserve">, R. and Chan, K.C., (2022). Dynamic capabilities to achieve corporate sustainability: a roadmap to sustained competitive advantage. </w:t>
      </w:r>
      <w:r w:rsidRPr="00CE7BB9">
        <w:rPr>
          <w:i/>
          <w:iCs/>
        </w:rPr>
        <w:t>Sustainability</w:t>
      </w:r>
      <w:r w:rsidRPr="00CE7BB9">
        <w:t xml:space="preserve">, </w:t>
      </w:r>
      <w:r w:rsidRPr="00CE7BB9">
        <w:rPr>
          <w:i/>
          <w:iCs/>
        </w:rPr>
        <w:t>14</w:t>
      </w:r>
      <w:r w:rsidRPr="00CE7BB9">
        <w:t xml:space="preserve">(3), p.1531.  </w:t>
      </w:r>
      <w:hyperlink r:id="rId38" w:history="1">
        <w:r w:rsidRPr="00CE7BB9">
          <w:rPr>
            <w:rStyle w:val="Hyperlink"/>
          </w:rPr>
          <w:t>https://www.mdpi.com/2071-1050/14/3/1531</w:t>
        </w:r>
      </w:hyperlink>
      <w:r w:rsidRPr="00CE7BB9">
        <w:t> </w:t>
      </w:r>
    </w:p>
    <w:p w14:paraId="1CF15B66" w14:textId="77777777" w:rsidR="00592FA3" w:rsidRPr="00CE7BB9" w:rsidRDefault="00592FA3" w:rsidP="004C6C58">
      <w:r w:rsidRPr="00CE7BB9">
        <w:t xml:space="preserve">Bertolini, A., Conte, F., Siano, A. and Marongiu, F., (2023). Digital communication of conscientious brands: Case studies. </w:t>
      </w:r>
      <w:r w:rsidRPr="00CE7BB9">
        <w:rPr>
          <w:i/>
          <w:iCs/>
        </w:rPr>
        <w:t>Sustainability</w:t>
      </w:r>
      <w:r w:rsidRPr="00CE7BB9">
        <w:t xml:space="preserve">, </w:t>
      </w:r>
      <w:r w:rsidRPr="00CE7BB9">
        <w:rPr>
          <w:i/>
          <w:iCs/>
        </w:rPr>
        <w:t>15</w:t>
      </w:r>
      <w:r w:rsidRPr="00CE7BB9">
        <w:t xml:space="preserve">(21), p.15378.  </w:t>
      </w:r>
      <w:hyperlink r:id="rId39" w:history="1">
        <w:r w:rsidRPr="00CE7BB9">
          <w:rPr>
            <w:rStyle w:val="Hyperlink"/>
          </w:rPr>
          <w:t>https://www.mdpi.com/2071-1050/15/21/15378</w:t>
        </w:r>
      </w:hyperlink>
      <w:r w:rsidRPr="00CE7BB9">
        <w:t> </w:t>
      </w:r>
    </w:p>
    <w:p w14:paraId="6B2C6906" w14:textId="77777777" w:rsidR="00592FA3" w:rsidRPr="00CE7BB9" w:rsidRDefault="00592FA3" w:rsidP="00236781">
      <w:r w:rsidRPr="00CE7BB9">
        <w:t xml:space="preserve">Bhatti, M.A., </w:t>
      </w:r>
      <w:proofErr w:type="spellStart"/>
      <w:r w:rsidRPr="00CE7BB9">
        <w:t>Alyahya</w:t>
      </w:r>
      <w:proofErr w:type="spellEnd"/>
      <w:r w:rsidRPr="00CE7BB9">
        <w:t xml:space="preserve">, M., </w:t>
      </w:r>
      <w:proofErr w:type="spellStart"/>
      <w:r w:rsidRPr="00CE7BB9">
        <w:t>Alshiha</w:t>
      </w:r>
      <w:proofErr w:type="spellEnd"/>
      <w:r w:rsidRPr="00CE7BB9">
        <w:t xml:space="preserve">, A.A., Aldossary, M., </w:t>
      </w:r>
      <w:proofErr w:type="spellStart"/>
      <w:r w:rsidRPr="00CE7BB9">
        <w:t>Juhari</w:t>
      </w:r>
      <w:proofErr w:type="spellEnd"/>
      <w:r w:rsidRPr="00CE7BB9">
        <w:t>, A.S. and Saat, S.A.M., (2022). SME's sustainability and success performance: the role of green management practices, technology innovation, human capital and value proposition. </w:t>
      </w:r>
      <w:r w:rsidRPr="00CE7BB9">
        <w:rPr>
          <w:i/>
          <w:iCs/>
        </w:rPr>
        <w:t>International journal of eBusiness and eGovernment studies</w:t>
      </w:r>
      <w:r w:rsidRPr="00CE7BB9">
        <w:t>, </w:t>
      </w:r>
      <w:r w:rsidRPr="00CE7BB9">
        <w:rPr>
          <w:i/>
          <w:iCs/>
        </w:rPr>
        <w:t>14</w:t>
      </w:r>
      <w:r w:rsidRPr="00CE7BB9">
        <w:t xml:space="preserve">(2), pp.112-125. </w:t>
      </w:r>
      <w:hyperlink r:id="rId40" w:history="1">
        <w:r w:rsidRPr="00CE7BB9">
          <w:rPr>
            <w:rStyle w:val="Hyperlink"/>
          </w:rPr>
          <w:t>https://sobiad.org/menuscript/index.php/ijebeg/article/download/1160/185</w:t>
        </w:r>
      </w:hyperlink>
      <w:r w:rsidRPr="00CE7BB9">
        <w:t xml:space="preserve"> </w:t>
      </w:r>
    </w:p>
    <w:p w14:paraId="21C5F701" w14:textId="77777777" w:rsidR="00592FA3" w:rsidRPr="00CE7BB9" w:rsidRDefault="00592FA3" w:rsidP="004C6C58">
      <w:proofErr w:type="spellStart"/>
      <w:r w:rsidRPr="00CE7BB9">
        <w:lastRenderedPageBreak/>
        <w:t>Bocean</w:t>
      </w:r>
      <w:proofErr w:type="spellEnd"/>
      <w:r w:rsidRPr="00CE7BB9">
        <w:t xml:space="preserve">, C.G., Nicolescu, M.M., Cazacu, M. and Dumitriu, S., (2022). The role of social responsibility and ethics in employees’ wellbeing. </w:t>
      </w:r>
      <w:r w:rsidRPr="00CE7BB9">
        <w:rPr>
          <w:i/>
          <w:iCs/>
        </w:rPr>
        <w:t>International journal of environmental research and public health</w:t>
      </w:r>
      <w:r w:rsidRPr="00CE7BB9">
        <w:t xml:space="preserve">, </w:t>
      </w:r>
      <w:r w:rsidRPr="00CE7BB9">
        <w:rPr>
          <w:i/>
          <w:iCs/>
        </w:rPr>
        <w:t>19</w:t>
      </w:r>
      <w:r w:rsidRPr="00CE7BB9">
        <w:t xml:space="preserve">(14), p.8838.  </w:t>
      </w:r>
      <w:hyperlink r:id="rId41" w:history="1">
        <w:r w:rsidRPr="00CE7BB9">
          <w:rPr>
            <w:rStyle w:val="Hyperlink"/>
          </w:rPr>
          <w:t>https://www.mdpi.com/1660-4601/19/14/8838</w:t>
        </w:r>
      </w:hyperlink>
      <w:r w:rsidRPr="00CE7BB9">
        <w:t> </w:t>
      </w:r>
    </w:p>
    <w:p w14:paraId="42A1A386" w14:textId="1A4FACBB" w:rsidR="00592FA3" w:rsidRPr="00CE7BB9" w:rsidRDefault="00592FA3" w:rsidP="004C6C58">
      <w:r w:rsidRPr="00CE7BB9">
        <w:t>Body Shop (2026)</w:t>
      </w:r>
      <w:r w:rsidR="00321B03" w:rsidRPr="00CE7BB9">
        <w:t>.</w:t>
      </w:r>
      <w:r w:rsidRPr="00CE7BB9">
        <w:t xml:space="preserve"> Who is The Body </w:t>
      </w:r>
      <w:proofErr w:type="gramStart"/>
      <w:r w:rsidRPr="00CE7BB9">
        <w:t>Shop.</w:t>
      </w:r>
      <w:proofErr w:type="gramEnd"/>
      <w:r w:rsidRPr="00CE7BB9">
        <w:t xml:space="preserve"> The pioneer of ethical beauty. </w:t>
      </w:r>
      <w:r w:rsidRPr="00CE7BB9">
        <w:rPr>
          <w:i/>
          <w:iCs/>
        </w:rPr>
        <w:t>About us</w:t>
      </w:r>
      <w:r w:rsidRPr="00CE7BB9">
        <w:t xml:space="preserve">. Available at: </w:t>
      </w:r>
      <w:hyperlink r:id="rId42" w:history="1">
        <w:r w:rsidRPr="00CE7BB9">
          <w:rPr>
            <w:rStyle w:val="Hyperlink"/>
          </w:rPr>
          <w:t>https://www.thebodyshop.com/blogs/about-us/about-us</w:t>
        </w:r>
      </w:hyperlink>
      <w:r w:rsidRPr="00CE7BB9">
        <w:t>. [Accessed: 17 August 2026]</w:t>
      </w:r>
    </w:p>
    <w:p w14:paraId="4E0B346E" w14:textId="77777777" w:rsidR="00592FA3" w:rsidRPr="00CE7BB9" w:rsidRDefault="00592FA3" w:rsidP="00AD70F3">
      <w:proofErr w:type="spellStart"/>
      <w:r w:rsidRPr="00CE7BB9">
        <w:t>BodyShop</w:t>
      </w:r>
      <w:proofErr w:type="spellEnd"/>
      <w:r w:rsidRPr="00CE7BB9">
        <w:t xml:space="preserve"> Services (2025). </w:t>
      </w:r>
      <w:r w:rsidRPr="00CE7BB9">
        <w:rPr>
          <w:i/>
          <w:iCs/>
        </w:rPr>
        <w:t>The Body Shop - About Us</w:t>
      </w:r>
      <w:r w:rsidRPr="00CE7BB9">
        <w:t xml:space="preserve">. [online] </w:t>
      </w:r>
      <w:r w:rsidRPr="00CE7BB9">
        <w:rPr>
          <w:i/>
          <w:iCs/>
        </w:rPr>
        <w:t>The Body Shop</w:t>
      </w:r>
      <w:r w:rsidRPr="00CE7BB9">
        <w:t xml:space="preserve">. Available at: </w:t>
      </w:r>
      <w:hyperlink r:id="rId43" w:history="1">
        <w:r w:rsidRPr="00CE7BB9">
          <w:rPr>
            <w:rStyle w:val="Hyperlink"/>
          </w:rPr>
          <w:t>https://us.thebodyshop.com/blogs/about-us/about-us</w:t>
        </w:r>
      </w:hyperlink>
      <w:r w:rsidRPr="00CE7BB9">
        <w:t xml:space="preserve"> (Accessed: 17 August 2026).</w:t>
      </w:r>
    </w:p>
    <w:p w14:paraId="1EE73741" w14:textId="77777777" w:rsidR="00592FA3" w:rsidRPr="00CE7BB9" w:rsidRDefault="00592FA3" w:rsidP="009A72AB">
      <w:r w:rsidRPr="00CE7BB9">
        <w:t xml:space="preserve">Braun, V. and Clarke, V., (2022). Conceptual and design thinking for thematic analysis. </w:t>
      </w:r>
      <w:r w:rsidRPr="00CE7BB9">
        <w:rPr>
          <w:i/>
        </w:rPr>
        <w:t>Qualitative psychology</w:t>
      </w:r>
      <w:r w:rsidRPr="00CE7BB9">
        <w:t xml:space="preserve">, </w:t>
      </w:r>
      <w:r w:rsidRPr="00CE7BB9">
        <w:rPr>
          <w:i/>
        </w:rPr>
        <w:t>9</w:t>
      </w:r>
      <w:r w:rsidRPr="00CE7BB9">
        <w:t xml:space="preserve">(1), p.3. </w:t>
      </w:r>
      <w:hyperlink r:id="rId44">
        <w:r w:rsidRPr="00CE7BB9">
          <w:rPr>
            <w:color w:val="467886"/>
            <w:u w:val="single"/>
          </w:rPr>
          <w:t>https://uwe-repository.worktribe.com/index.php/preview/7165036/Conceptual%20and%20design%20thinking%20for%20thematic%20analysis.pdf</w:t>
        </w:r>
      </w:hyperlink>
    </w:p>
    <w:p w14:paraId="273F838B" w14:textId="77777777" w:rsidR="00592FA3" w:rsidRPr="00CE7BB9" w:rsidRDefault="00592FA3" w:rsidP="00236781">
      <w:r w:rsidRPr="00CE7BB9">
        <w:t xml:space="preserve">Brewer, M.K., (2019). Slow fashion in a fast fashion world: Promoting sustainability and responsibility. </w:t>
      </w:r>
      <w:r w:rsidRPr="00CE7BB9">
        <w:rPr>
          <w:i/>
          <w:iCs/>
        </w:rPr>
        <w:t>Laws</w:t>
      </w:r>
      <w:r w:rsidRPr="00CE7BB9">
        <w:t xml:space="preserve">, </w:t>
      </w:r>
      <w:r w:rsidRPr="00CE7BB9">
        <w:rPr>
          <w:i/>
          <w:iCs/>
        </w:rPr>
        <w:t>8</w:t>
      </w:r>
      <w:r w:rsidRPr="00CE7BB9">
        <w:t xml:space="preserve">(4), p.24.  </w:t>
      </w:r>
      <w:hyperlink r:id="rId45" w:history="1">
        <w:r w:rsidRPr="00CE7BB9">
          <w:rPr>
            <w:rStyle w:val="Hyperlink"/>
          </w:rPr>
          <w:t>https://www.mdpi.com/2075-471X/8/4/24</w:t>
        </w:r>
      </w:hyperlink>
      <w:r w:rsidRPr="00CE7BB9">
        <w:t> </w:t>
      </w:r>
    </w:p>
    <w:p w14:paraId="4AA6378C" w14:textId="77777777" w:rsidR="00592FA3" w:rsidRPr="00CE7BB9" w:rsidRDefault="00592FA3" w:rsidP="004C6C58">
      <w:r w:rsidRPr="00CE7BB9">
        <w:t xml:space="preserve">Butler, R. ed., (2006). </w:t>
      </w:r>
      <w:r w:rsidRPr="00CE7BB9">
        <w:rPr>
          <w:i/>
          <w:iCs/>
        </w:rPr>
        <w:t>The tourism area life cycle: Conceptual and theoretical issues</w:t>
      </w:r>
      <w:r w:rsidRPr="00CE7BB9">
        <w:t xml:space="preserve"> (Vol. 2). Channel view publications.</w:t>
      </w:r>
      <w:hyperlink r:id="rId46" w:history="1">
        <w:r w:rsidRPr="00CE7BB9">
          <w:rPr>
            <w:rStyle w:val="Hyperlink"/>
          </w:rPr>
          <w:t xml:space="preserve"> https://books.google.com/books?hl=en&amp;lr=&amp;id=AicuoXTVrU0C&amp;oi=fnd&amp;pg=PR9&amp;dq=Butler+Tourism+Area+Life+Cycle+(TALC)+model&amp;ots=6MUU7V1Xco&amp;sig=dqzl7rsTn-siO96Y--IP35v_L-g</w:t>
        </w:r>
      </w:hyperlink>
    </w:p>
    <w:p w14:paraId="65ADDDB5" w14:textId="77777777" w:rsidR="00592FA3" w:rsidRPr="00CE7BB9" w:rsidRDefault="00592FA3" w:rsidP="004C6C58">
      <w:r w:rsidRPr="002E3082">
        <w:rPr>
          <w:lang w:val="it-IT"/>
        </w:rPr>
        <w:t xml:space="preserve">Camilleri, M.A., Troise, C., Strazzullo, S. and Bresciani, S., (2023). </w:t>
      </w:r>
      <w:r w:rsidRPr="00CE7BB9">
        <w:t xml:space="preserve">Creating shared value through open innovation approaches: Opportunities and challenges for corporate sustainability. </w:t>
      </w:r>
      <w:r w:rsidRPr="00CE7BB9">
        <w:rPr>
          <w:i/>
          <w:iCs/>
        </w:rPr>
        <w:t>Business Strategy and the Environment</w:t>
      </w:r>
      <w:r w:rsidRPr="00CE7BB9">
        <w:t xml:space="preserve">, </w:t>
      </w:r>
      <w:r w:rsidRPr="00CE7BB9">
        <w:rPr>
          <w:i/>
          <w:iCs/>
        </w:rPr>
        <w:t>32</w:t>
      </w:r>
      <w:r w:rsidRPr="00CE7BB9">
        <w:t xml:space="preserve">(7), pp.4485-4502.  </w:t>
      </w:r>
      <w:hyperlink r:id="rId47" w:history="1">
        <w:r w:rsidRPr="00CE7BB9">
          <w:rPr>
            <w:rStyle w:val="Hyperlink"/>
          </w:rPr>
          <w:t>https://onlinelibrary.wiley.com/doi/pdfdirect/10.1002/bse.3377</w:t>
        </w:r>
      </w:hyperlink>
      <w:r w:rsidRPr="00CE7BB9">
        <w:t> </w:t>
      </w:r>
    </w:p>
    <w:p w14:paraId="5A1F5F84" w14:textId="77777777" w:rsidR="00592FA3" w:rsidRPr="00CE7BB9" w:rsidRDefault="00592FA3" w:rsidP="004C6C58">
      <w:r w:rsidRPr="00CE7BB9">
        <w:t xml:space="preserve">Cao, Y., Lawson, B. and Pil, F.K., (2024). Social sustainability and human rights in global supply chains. </w:t>
      </w:r>
      <w:r w:rsidRPr="00CE7BB9">
        <w:rPr>
          <w:i/>
          <w:iCs/>
        </w:rPr>
        <w:t>International Journal of Operations &amp; Production Management</w:t>
      </w:r>
      <w:r w:rsidRPr="00CE7BB9">
        <w:t xml:space="preserve">, </w:t>
      </w:r>
      <w:r w:rsidRPr="00CE7BB9">
        <w:rPr>
          <w:i/>
          <w:iCs/>
        </w:rPr>
        <w:t>44</w:t>
      </w:r>
      <w:r w:rsidRPr="00CE7BB9">
        <w:t xml:space="preserve">(1), pp.370-390.  </w:t>
      </w:r>
      <w:hyperlink r:id="rId48" w:history="1">
        <w:r w:rsidRPr="00CE7BB9">
          <w:rPr>
            <w:rStyle w:val="Hyperlink"/>
          </w:rPr>
          <w:t>https://ora.ox.ac.uk/objects/uuid:a22dc470-69fd-417c-83ec-5bfb8f945620/files/rqj72p810h</w:t>
        </w:r>
      </w:hyperlink>
      <w:r w:rsidRPr="00CE7BB9">
        <w:t> </w:t>
      </w:r>
    </w:p>
    <w:p w14:paraId="1A1DB804" w14:textId="77777777" w:rsidR="00592FA3" w:rsidRPr="00CE7BB9" w:rsidRDefault="00592FA3" w:rsidP="004C6C58">
      <w:proofErr w:type="spellStart"/>
      <w:r w:rsidRPr="00CE7BB9">
        <w:lastRenderedPageBreak/>
        <w:t>Cezarino</w:t>
      </w:r>
      <w:proofErr w:type="spellEnd"/>
      <w:r w:rsidRPr="00CE7BB9">
        <w:t xml:space="preserve">, L.O., </w:t>
      </w:r>
      <w:proofErr w:type="spellStart"/>
      <w:r w:rsidRPr="00CE7BB9">
        <w:t>Liboni</w:t>
      </w:r>
      <w:proofErr w:type="spellEnd"/>
      <w:r w:rsidRPr="00CE7BB9">
        <w:t xml:space="preserve">, L.B., Hunter, T., Pacheco, L.M. and Martins, F.P., (2022). Corporate social responsibility in emerging markets: Opportunities and challenges for sustainability integration. </w:t>
      </w:r>
      <w:r w:rsidRPr="00CE7BB9">
        <w:rPr>
          <w:i/>
          <w:iCs/>
        </w:rPr>
        <w:t>Journal of Cleaner Production</w:t>
      </w:r>
      <w:r w:rsidRPr="00CE7BB9">
        <w:t xml:space="preserve">, </w:t>
      </w:r>
      <w:r w:rsidRPr="00CE7BB9">
        <w:rPr>
          <w:i/>
          <w:iCs/>
        </w:rPr>
        <w:t>362</w:t>
      </w:r>
      <w:r w:rsidRPr="00CE7BB9">
        <w:t xml:space="preserve">, p.132224.  </w:t>
      </w:r>
      <w:hyperlink r:id="rId49" w:history="1">
        <w:r w:rsidRPr="00CE7BB9">
          <w:rPr>
            <w:rStyle w:val="Hyperlink"/>
          </w:rPr>
          <w:t>https://iris.unive.it/bitstream/10278/3761949/2/2022%20Cleaner%20CSR.pdf</w:t>
        </w:r>
      </w:hyperlink>
      <w:r w:rsidRPr="00CE7BB9">
        <w:t> </w:t>
      </w:r>
    </w:p>
    <w:p w14:paraId="012936D8" w14:textId="77777777" w:rsidR="00592FA3" w:rsidRPr="002E3082" w:rsidRDefault="00592FA3" w:rsidP="00DA39E7">
      <w:pPr>
        <w:rPr>
          <w:lang w:val="it-IT"/>
        </w:rPr>
      </w:pPr>
      <w:r w:rsidRPr="00CE7BB9">
        <w:t>Chadha, G.D. and Singh, R., (2023), December. Circular Beauty: Sustainable Resource Recovery and Waste Management in the Cosmetic Industry. In </w:t>
      </w:r>
      <w:r w:rsidRPr="00CE7BB9">
        <w:rPr>
          <w:i/>
          <w:iCs/>
        </w:rPr>
        <w:t>National Conference on Technological Advancements in Waste Management: Challenges and Opportunities</w:t>
      </w:r>
      <w:r w:rsidRPr="00CE7BB9">
        <w:t xml:space="preserve"> (pp. 379-399). </w:t>
      </w:r>
      <w:r w:rsidRPr="002E3082">
        <w:rPr>
          <w:lang w:val="it-IT"/>
        </w:rPr>
        <w:t xml:space="preserve">Singapore: Springer Nature Singapore. </w:t>
      </w:r>
      <w:r w:rsidR="00517306">
        <w:fldChar w:fldCharType="begin"/>
      </w:r>
      <w:r w:rsidR="00517306">
        <w:instrText xml:space="preserve"> HYPERLINK "https://www.researchgate.net/profile/Ranj</w:instrText>
      </w:r>
      <w:r w:rsidR="00517306">
        <w:instrText xml:space="preserve">ana-Singh-25/publication/385941017_Circular_Beauty_Sustainable_Resource_Recovery_and_Waste_Management_in_the_Cosmetic_Industry/links/67eacf0049e91c0feacee3a7/Circular-Beauty-Sustainable-Resource-Recovery-and-Waste-Management-in-the-Cosmetic-Industry.pdf" </w:instrText>
      </w:r>
      <w:r w:rsidR="00517306">
        <w:fldChar w:fldCharType="separate"/>
      </w:r>
      <w:r w:rsidRPr="002E3082">
        <w:rPr>
          <w:rStyle w:val="Hyperlink"/>
          <w:lang w:val="it-IT"/>
        </w:rPr>
        <w:t>https://www.researchgate.net/profile/Ranjana-Singh-25/publication/385941017_Circular_Beauty_Sustainable_Resource_Recovery_and_Waste_Management_in_the_Cosmetic_Industry/links/67eacf0049e91c0feacee3a7/Circular-Beauty-Sustainable-Resource-Recovery-and-Waste-Management-in-the-Cosmetic-Industry.pdf</w:t>
      </w:r>
      <w:r w:rsidR="00517306">
        <w:rPr>
          <w:rStyle w:val="Hyperlink"/>
          <w:lang w:val="it-IT"/>
        </w:rPr>
        <w:fldChar w:fldCharType="end"/>
      </w:r>
    </w:p>
    <w:p w14:paraId="25299CBA" w14:textId="77777777" w:rsidR="00592FA3" w:rsidRPr="00CE7BB9" w:rsidRDefault="00592FA3" w:rsidP="009A72AB">
      <w:r w:rsidRPr="00CE7BB9">
        <w:t xml:space="preserve">Christou, P.A., (2022). How to use thematic analysis in qualitative research. </w:t>
      </w:r>
      <w:r w:rsidRPr="00CE7BB9">
        <w:rPr>
          <w:i/>
        </w:rPr>
        <w:t>Journal of Qualitative Research in Tourism</w:t>
      </w:r>
      <w:r w:rsidRPr="00CE7BB9">
        <w:t xml:space="preserve">, </w:t>
      </w:r>
      <w:r w:rsidRPr="00CE7BB9">
        <w:rPr>
          <w:i/>
        </w:rPr>
        <w:t>3</w:t>
      </w:r>
      <w:r w:rsidRPr="00CE7BB9">
        <w:t xml:space="preserve">(2), pp.79-95. </w:t>
      </w:r>
      <w:hyperlink r:id="rId50">
        <w:r w:rsidRPr="00CE7BB9">
          <w:rPr>
            <w:color w:val="467886"/>
            <w:u w:val="single"/>
          </w:rPr>
          <w:t>https://www.academia.edu/download/104208431/How_to_use_thematic_analysis_in_qualitative_research.pdf</w:t>
        </w:r>
      </w:hyperlink>
      <w:r w:rsidRPr="00CE7BB9">
        <w:t xml:space="preserve"> </w:t>
      </w:r>
    </w:p>
    <w:p w14:paraId="486E59C2" w14:textId="77777777" w:rsidR="00592FA3" w:rsidRPr="00CE7BB9" w:rsidRDefault="00592FA3" w:rsidP="009A72AB">
      <w:r w:rsidRPr="00CE7BB9">
        <w:t>Cloutier, C., (2024). Strategies for generating deliberately emergent qualitative research designs. </w:t>
      </w:r>
      <w:r w:rsidRPr="00CE7BB9">
        <w:rPr>
          <w:i/>
        </w:rPr>
        <w:t xml:space="preserve">The Journal of Applied </w:t>
      </w:r>
      <w:proofErr w:type="spellStart"/>
      <w:r w:rsidRPr="00CE7BB9">
        <w:rPr>
          <w:i/>
        </w:rPr>
        <w:t>Behavioral</w:t>
      </w:r>
      <w:proofErr w:type="spellEnd"/>
      <w:r w:rsidRPr="00CE7BB9">
        <w:rPr>
          <w:i/>
        </w:rPr>
        <w:t xml:space="preserve"> Science</w:t>
      </w:r>
      <w:r w:rsidRPr="00CE7BB9">
        <w:t>, </w:t>
      </w:r>
      <w:r w:rsidRPr="00CE7BB9">
        <w:rPr>
          <w:i/>
        </w:rPr>
        <w:t>60</w:t>
      </w:r>
      <w:r w:rsidRPr="00CE7BB9">
        <w:t xml:space="preserve">(2), pp.358-380. </w:t>
      </w:r>
      <w:hyperlink r:id="rId51">
        <w:r w:rsidRPr="00CE7BB9">
          <w:rPr>
            <w:color w:val="467886"/>
            <w:u w:val="single"/>
          </w:rPr>
          <w:t>https://journals.sagepub.com/doi/pdf/10.1177/00218863241235417</w:t>
        </w:r>
      </w:hyperlink>
      <w:r w:rsidRPr="00CE7BB9">
        <w:t xml:space="preserve"> </w:t>
      </w:r>
    </w:p>
    <w:p w14:paraId="4C764E6D" w14:textId="77777777" w:rsidR="00592FA3" w:rsidRPr="00CE7BB9" w:rsidRDefault="00592FA3" w:rsidP="004C6C58">
      <w:r w:rsidRPr="00CE7BB9">
        <w:t xml:space="preserve">Coelho, R., Jayantilal, S. and Ferreira, J.J., (2023). The impact of social responsibility on corporate financial performance: A systematic literature review. </w:t>
      </w:r>
      <w:r w:rsidRPr="00CE7BB9">
        <w:rPr>
          <w:i/>
          <w:iCs/>
        </w:rPr>
        <w:t>Corporate Social Responsibility and Environmental Management</w:t>
      </w:r>
      <w:r w:rsidRPr="00CE7BB9">
        <w:t xml:space="preserve">, </w:t>
      </w:r>
      <w:r w:rsidRPr="00CE7BB9">
        <w:rPr>
          <w:i/>
          <w:iCs/>
        </w:rPr>
        <w:t>30</w:t>
      </w:r>
      <w:r w:rsidRPr="00CE7BB9">
        <w:t xml:space="preserve">(4), pp.1535-1560.  </w:t>
      </w:r>
      <w:hyperlink r:id="rId52" w:history="1">
        <w:r w:rsidRPr="00CE7BB9">
          <w:rPr>
            <w:rStyle w:val="Hyperlink"/>
          </w:rPr>
          <w:t>https://onlinelibrary.wiley.com/doi/pdf/10.1002%2Fcsr.2446</w:t>
        </w:r>
      </w:hyperlink>
      <w:r w:rsidRPr="00CE7BB9">
        <w:t> </w:t>
      </w:r>
    </w:p>
    <w:p w14:paraId="71AB9B76" w14:textId="77777777" w:rsidR="00592FA3" w:rsidRPr="00CE7BB9" w:rsidRDefault="00592FA3" w:rsidP="004C6C58">
      <w:r w:rsidRPr="00CE7BB9">
        <w:t xml:space="preserve">Cooper, M., (2024). Sustainable procurement practices: exploring environmental and social criteria in supplier evaluation.  </w:t>
      </w:r>
      <w:hyperlink r:id="rId53" w:history="1">
        <w:r w:rsidRPr="00CE7BB9">
          <w:rPr>
            <w:rStyle w:val="Hyperlink"/>
          </w:rPr>
          <w:t>https://www.preprints.org/frontend/manuscript/4bdb73cb0d1e8ff546bdd4542be32ff5/download_pub</w:t>
        </w:r>
      </w:hyperlink>
      <w:r w:rsidRPr="00CE7BB9">
        <w:t> </w:t>
      </w:r>
    </w:p>
    <w:p w14:paraId="5F780556" w14:textId="77777777" w:rsidR="00592FA3" w:rsidRPr="00CE7BB9" w:rsidRDefault="00592FA3" w:rsidP="00236781">
      <w:r w:rsidRPr="00CE7BB9">
        <w:lastRenderedPageBreak/>
        <w:t xml:space="preserve">Dabu, A. and </w:t>
      </w:r>
      <w:proofErr w:type="spellStart"/>
      <w:r w:rsidRPr="00CE7BB9">
        <w:t>Aligica</w:t>
      </w:r>
      <w:proofErr w:type="spellEnd"/>
      <w:r w:rsidRPr="00CE7BB9">
        <w:t>, P.D., (2026). Human-</w:t>
      </w:r>
      <w:proofErr w:type="spellStart"/>
      <w:r w:rsidRPr="00CE7BB9">
        <w:t>centered</w:t>
      </w:r>
      <w:proofErr w:type="spellEnd"/>
      <w:r w:rsidRPr="00CE7BB9">
        <w:t xml:space="preserve"> strategy in the age of intelligent machines: Reassessing organizational capabilities, human agency, and firm-level entrepreneurship in the era of AI. </w:t>
      </w:r>
      <w:r w:rsidRPr="00CE7BB9">
        <w:rPr>
          <w:i/>
          <w:iCs/>
        </w:rPr>
        <w:t>The Review of Austrian Economics</w:t>
      </w:r>
      <w:r w:rsidRPr="00CE7BB9">
        <w:t xml:space="preserve">, pp.1-29. </w:t>
      </w:r>
      <w:hyperlink r:id="rId54" w:history="1">
        <w:r w:rsidRPr="00CE7BB9">
          <w:rPr>
            <w:rStyle w:val="Hyperlink"/>
          </w:rPr>
          <w:t>https://link.springer.com/content/pdf/10.1007/s11138-026-00738-1.pdf</w:t>
        </w:r>
      </w:hyperlink>
      <w:r w:rsidRPr="00CE7BB9">
        <w:t xml:space="preserve"> </w:t>
      </w:r>
    </w:p>
    <w:p w14:paraId="13BA7267" w14:textId="77777777" w:rsidR="00592FA3" w:rsidRPr="00CE7BB9" w:rsidRDefault="00592FA3" w:rsidP="009A72AB">
      <w:proofErr w:type="spellStart"/>
      <w:r w:rsidRPr="00CE7BB9">
        <w:t>Dawadi</w:t>
      </w:r>
      <w:proofErr w:type="spellEnd"/>
      <w:r w:rsidRPr="00CE7BB9">
        <w:t>, S., Shrestha, S. and Giri, R.A., (2021). Mixed-methods research: A discussion on its types, challenges, and criticisms. </w:t>
      </w:r>
      <w:r w:rsidRPr="00CE7BB9">
        <w:rPr>
          <w:i/>
        </w:rPr>
        <w:t>Journal of Practical Studies in Education</w:t>
      </w:r>
      <w:r w:rsidRPr="00CE7BB9">
        <w:t>, </w:t>
      </w:r>
      <w:r w:rsidRPr="00CE7BB9">
        <w:rPr>
          <w:i/>
        </w:rPr>
        <w:t>2</w:t>
      </w:r>
      <w:r w:rsidRPr="00CE7BB9">
        <w:t xml:space="preserve">(2), pp.25-36. </w:t>
      </w:r>
      <w:hyperlink r:id="rId55">
        <w:r w:rsidRPr="00CE7BB9">
          <w:rPr>
            <w:color w:val="467886"/>
            <w:u w:val="single"/>
          </w:rPr>
          <w:t>https://oro.open.ac.uk/75449/1/Dawadi%2C%20Shreshta%20and%20Giri%202021.pdf</w:t>
        </w:r>
      </w:hyperlink>
      <w:r w:rsidRPr="00CE7BB9">
        <w:t xml:space="preserve"> </w:t>
      </w:r>
    </w:p>
    <w:p w14:paraId="72C3A59E" w14:textId="77777777" w:rsidR="00592FA3" w:rsidRPr="00CE7BB9" w:rsidRDefault="00592FA3" w:rsidP="009A72AB">
      <w:proofErr w:type="spellStart"/>
      <w:r w:rsidRPr="00CE7BB9">
        <w:t>Dehalwar</w:t>
      </w:r>
      <w:proofErr w:type="spellEnd"/>
      <w:r w:rsidRPr="00CE7BB9">
        <w:t xml:space="preserve">, K.S.S.N. and Sharma, S.N., (2024). Exploring the distinctions between quantitative and qualitative research methods. </w:t>
      </w:r>
      <w:r w:rsidRPr="00CE7BB9">
        <w:rPr>
          <w:i/>
        </w:rPr>
        <w:t>Think India Journal</w:t>
      </w:r>
      <w:r w:rsidRPr="00CE7BB9">
        <w:t xml:space="preserve">, </w:t>
      </w:r>
      <w:r w:rsidRPr="00CE7BB9">
        <w:rPr>
          <w:i/>
        </w:rPr>
        <w:t>27</w:t>
      </w:r>
      <w:r w:rsidRPr="00CE7BB9">
        <w:t xml:space="preserve">(1), pp.7-15. </w:t>
      </w:r>
      <w:hyperlink r:id="rId56">
        <w:r w:rsidRPr="00CE7BB9">
          <w:rPr>
            <w:color w:val="467886"/>
            <w:u w:val="single"/>
          </w:rPr>
          <w:t>https://www.researchgate.net/profile/Kavita-Dehalwar/publication/377624694_Exploring_the_Distinctions_between_Quantitative_and_Qualitative_Research_Methods/links/65afbac57fe0d83cb561ee80/Exploring-the-Distinctions-between-Quantitative-and-Qualitative-Research-Methods.pdf</w:t>
        </w:r>
      </w:hyperlink>
      <w:r w:rsidRPr="00CE7BB9">
        <w:t> </w:t>
      </w:r>
    </w:p>
    <w:p w14:paraId="56B5942F" w14:textId="77777777" w:rsidR="00592FA3" w:rsidRPr="00CE7BB9" w:rsidRDefault="00592FA3" w:rsidP="004C6C58">
      <w:r w:rsidRPr="00CE7BB9">
        <w:t xml:space="preserve">Ding, Q. and Zhu, H., (2023). The key to solving plastic packaging wastes: Design for recycling and recycling technology. </w:t>
      </w:r>
      <w:r w:rsidRPr="00CE7BB9">
        <w:rPr>
          <w:i/>
          <w:iCs/>
        </w:rPr>
        <w:t>Polymers</w:t>
      </w:r>
      <w:r w:rsidRPr="00CE7BB9">
        <w:t xml:space="preserve">, </w:t>
      </w:r>
      <w:r w:rsidRPr="00CE7BB9">
        <w:rPr>
          <w:i/>
          <w:iCs/>
        </w:rPr>
        <w:t>15</w:t>
      </w:r>
      <w:r w:rsidRPr="00CE7BB9">
        <w:t xml:space="preserve">(6), p.1485. </w:t>
      </w:r>
      <w:hyperlink r:id="rId57" w:history="1">
        <w:r w:rsidRPr="00CE7BB9">
          <w:rPr>
            <w:rStyle w:val="Hyperlink"/>
          </w:rPr>
          <w:t>https://www.mdpi.com/2073-4360/15/6/1485</w:t>
        </w:r>
      </w:hyperlink>
      <w:r w:rsidRPr="00CE7BB9">
        <w:t> </w:t>
      </w:r>
    </w:p>
    <w:p w14:paraId="0F02BD99" w14:textId="77777777" w:rsidR="00592FA3" w:rsidRPr="00CE7BB9" w:rsidRDefault="00592FA3" w:rsidP="00236781">
      <w:r w:rsidRPr="00CE7BB9">
        <w:t xml:space="preserve">Doherty, B., Haugh, H., Sahan, E., Wills, T. and Croft, S., (2020). Creating the New Economy: Business models that put people and planet first.  </w:t>
      </w:r>
      <w:hyperlink r:id="rId58" w:history="1">
        <w:r w:rsidRPr="00CE7BB9">
          <w:rPr>
            <w:rStyle w:val="Hyperlink"/>
          </w:rPr>
          <w:t>https://eprints.whiterose.ac.uk/id/eprint/155977/1/Buisness_Model_Report_.pdf</w:t>
        </w:r>
      </w:hyperlink>
      <w:r w:rsidRPr="00CE7BB9">
        <w:t> </w:t>
      </w:r>
    </w:p>
    <w:p w14:paraId="773046FC" w14:textId="77777777" w:rsidR="00592FA3" w:rsidRPr="00CE7BB9" w:rsidRDefault="00592FA3" w:rsidP="00236781">
      <w:proofErr w:type="spellStart"/>
      <w:r w:rsidRPr="00CE7BB9">
        <w:t>Dörner</w:t>
      </w:r>
      <w:proofErr w:type="spellEnd"/>
      <w:r w:rsidRPr="00CE7BB9">
        <w:t xml:space="preserve">, N., (2019). </w:t>
      </w:r>
      <w:r w:rsidRPr="00CE7BB9">
        <w:rPr>
          <w:i/>
          <w:iCs/>
        </w:rPr>
        <w:t>L´ Oreal SA Consumer Goods: A Beautiful Company at a Luxurious Price</w:t>
      </w:r>
      <w:r w:rsidRPr="00CE7BB9">
        <w:t xml:space="preserve"> (Master's thesis, </w:t>
      </w:r>
      <w:proofErr w:type="spellStart"/>
      <w:r w:rsidRPr="00CE7BB9">
        <w:t>Universidade</w:t>
      </w:r>
      <w:proofErr w:type="spellEnd"/>
      <w:r w:rsidRPr="00CE7BB9">
        <w:t xml:space="preserve"> NOVA de Lisboa (Portugal)).  </w:t>
      </w:r>
      <w:hyperlink r:id="rId59" w:history="1">
        <w:r w:rsidRPr="00CE7BB9">
          <w:rPr>
            <w:rStyle w:val="Hyperlink"/>
          </w:rPr>
          <w:t>https://run.unl.pt/bitstreams/9ee73858-166c-4aa2-b814-0a04232e9f20/download</w:t>
        </w:r>
      </w:hyperlink>
      <w:r w:rsidRPr="00CE7BB9">
        <w:t> </w:t>
      </w:r>
    </w:p>
    <w:p w14:paraId="1220186D" w14:textId="77777777" w:rsidR="00592FA3" w:rsidRPr="00CE7BB9" w:rsidRDefault="00592FA3" w:rsidP="009A72AB">
      <w:proofErr w:type="spellStart"/>
      <w:r w:rsidRPr="00CE7BB9">
        <w:t>Dzwigol</w:t>
      </w:r>
      <w:proofErr w:type="spellEnd"/>
      <w:r w:rsidRPr="00CE7BB9">
        <w:t xml:space="preserve">, H., (2022). Research methodology in management science: Triangulation. </w:t>
      </w:r>
      <w:r w:rsidRPr="00CE7BB9">
        <w:rPr>
          <w:i/>
        </w:rPr>
        <w:t>Virtual Economics</w:t>
      </w:r>
      <w:r w:rsidRPr="00CE7BB9">
        <w:t xml:space="preserve">, 5(1), pp.78-93. </w:t>
      </w:r>
      <w:hyperlink r:id="rId60">
        <w:r w:rsidRPr="00CE7BB9">
          <w:rPr>
            <w:color w:val="467886"/>
            <w:u w:val="single"/>
          </w:rPr>
          <w:t>https://www.virtual-economics.eu/index.php/VE/article/download/145/101</w:t>
        </w:r>
      </w:hyperlink>
    </w:p>
    <w:p w14:paraId="7455D035" w14:textId="77777777" w:rsidR="00592FA3" w:rsidRPr="00CE7BB9" w:rsidRDefault="00592FA3" w:rsidP="004C6C58">
      <w:r w:rsidRPr="00CE7BB9">
        <w:lastRenderedPageBreak/>
        <w:t xml:space="preserve">Eccles, R.G., Ioannou, I. and Serafeim, G., 2014. The impact of corporate sustainability on organizational processes and performance. </w:t>
      </w:r>
      <w:r w:rsidRPr="00CE7BB9">
        <w:rPr>
          <w:i/>
          <w:iCs/>
        </w:rPr>
        <w:t>Management science</w:t>
      </w:r>
      <w:r w:rsidRPr="00CE7BB9">
        <w:t xml:space="preserve">, </w:t>
      </w:r>
      <w:r w:rsidRPr="00CE7BB9">
        <w:rPr>
          <w:i/>
          <w:iCs/>
        </w:rPr>
        <w:t>60</w:t>
      </w:r>
      <w:r w:rsidRPr="00CE7BB9">
        <w:t xml:space="preserve">(11), pp.2835-2857. </w:t>
      </w:r>
      <w:hyperlink r:id="rId61" w:history="1">
        <w:r w:rsidRPr="00CE7BB9">
          <w:rPr>
            <w:rStyle w:val="Hyperlink"/>
          </w:rPr>
          <w:t>https://www.nber.org/system/files/working_papers/w17950/w17950.pdf</w:t>
        </w:r>
      </w:hyperlink>
      <w:r w:rsidRPr="00CE7BB9">
        <w:t> </w:t>
      </w:r>
    </w:p>
    <w:p w14:paraId="1B216D74" w14:textId="77777777" w:rsidR="00592FA3" w:rsidRPr="00CE7BB9" w:rsidRDefault="00592FA3" w:rsidP="004C6C58">
      <w:r w:rsidRPr="00CE7BB9">
        <w:t xml:space="preserve">Fadila, S. and Mahmud, M., 2025. </w:t>
      </w:r>
      <w:proofErr w:type="spellStart"/>
      <w:r w:rsidRPr="00CE7BB9">
        <w:t>Pengaruh</w:t>
      </w:r>
      <w:proofErr w:type="spellEnd"/>
      <w:r w:rsidRPr="00CE7BB9">
        <w:t xml:space="preserve"> environmental awareness, brand trust, dan brand image </w:t>
      </w:r>
      <w:proofErr w:type="spellStart"/>
      <w:r w:rsidRPr="00CE7BB9">
        <w:t>terhadap</w:t>
      </w:r>
      <w:proofErr w:type="spellEnd"/>
      <w:r w:rsidRPr="00CE7BB9">
        <w:t xml:space="preserve"> </w:t>
      </w:r>
      <w:proofErr w:type="spellStart"/>
      <w:r w:rsidRPr="00CE7BB9">
        <w:t>keputusan</w:t>
      </w:r>
      <w:proofErr w:type="spellEnd"/>
      <w:r w:rsidRPr="00CE7BB9">
        <w:t xml:space="preserve"> </w:t>
      </w:r>
      <w:proofErr w:type="spellStart"/>
      <w:r w:rsidRPr="00CE7BB9">
        <w:t>pembelian</w:t>
      </w:r>
      <w:proofErr w:type="spellEnd"/>
      <w:r w:rsidRPr="00CE7BB9">
        <w:t xml:space="preserve"> The Body Shop </w:t>
      </w:r>
      <w:proofErr w:type="spellStart"/>
      <w:r w:rsidRPr="00CE7BB9">
        <w:t>dengan</w:t>
      </w:r>
      <w:proofErr w:type="spellEnd"/>
      <w:r w:rsidRPr="00CE7BB9">
        <w:t xml:space="preserve"> brand loyalty </w:t>
      </w:r>
      <w:proofErr w:type="spellStart"/>
      <w:r w:rsidRPr="00CE7BB9">
        <w:t>sebagai</w:t>
      </w:r>
      <w:proofErr w:type="spellEnd"/>
      <w:r w:rsidRPr="00CE7BB9">
        <w:t xml:space="preserve"> media intervening. </w:t>
      </w:r>
      <w:proofErr w:type="spellStart"/>
      <w:r w:rsidRPr="00CE7BB9">
        <w:rPr>
          <w:i/>
          <w:iCs/>
        </w:rPr>
        <w:t>Paradoks</w:t>
      </w:r>
      <w:proofErr w:type="spellEnd"/>
      <w:r w:rsidRPr="00CE7BB9">
        <w:rPr>
          <w:i/>
          <w:iCs/>
        </w:rPr>
        <w:t xml:space="preserve">: </w:t>
      </w:r>
      <w:proofErr w:type="spellStart"/>
      <w:r w:rsidRPr="00CE7BB9">
        <w:rPr>
          <w:i/>
          <w:iCs/>
        </w:rPr>
        <w:t>Jurnal</w:t>
      </w:r>
      <w:proofErr w:type="spellEnd"/>
      <w:r w:rsidRPr="00CE7BB9">
        <w:rPr>
          <w:i/>
          <w:iCs/>
        </w:rPr>
        <w:t xml:space="preserve"> </w:t>
      </w:r>
      <w:proofErr w:type="spellStart"/>
      <w:r w:rsidRPr="00CE7BB9">
        <w:rPr>
          <w:i/>
          <w:iCs/>
        </w:rPr>
        <w:t>Ilmu</w:t>
      </w:r>
      <w:proofErr w:type="spellEnd"/>
      <w:r w:rsidRPr="00CE7BB9">
        <w:rPr>
          <w:i/>
          <w:iCs/>
        </w:rPr>
        <w:t xml:space="preserve"> </w:t>
      </w:r>
      <w:proofErr w:type="spellStart"/>
      <w:r w:rsidRPr="00CE7BB9">
        <w:rPr>
          <w:i/>
          <w:iCs/>
        </w:rPr>
        <w:t>Ekonomi</w:t>
      </w:r>
      <w:proofErr w:type="spellEnd"/>
      <w:r w:rsidRPr="00CE7BB9">
        <w:t xml:space="preserve">, </w:t>
      </w:r>
      <w:r w:rsidRPr="00CE7BB9">
        <w:rPr>
          <w:i/>
          <w:iCs/>
        </w:rPr>
        <w:t>8</w:t>
      </w:r>
      <w:r w:rsidRPr="00CE7BB9">
        <w:t xml:space="preserve">(2), pp.934-954.  </w:t>
      </w:r>
      <w:hyperlink r:id="rId62" w:history="1">
        <w:r w:rsidRPr="00CE7BB9">
          <w:rPr>
            <w:rStyle w:val="Hyperlink"/>
          </w:rPr>
          <w:t>https://jurnal.feb-umi.id/index.php/PARADOKS/article/download/1251/889</w:t>
        </w:r>
      </w:hyperlink>
      <w:r w:rsidRPr="00CE7BB9">
        <w:t> </w:t>
      </w:r>
    </w:p>
    <w:p w14:paraId="6C70B9B4" w14:textId="77777777" w:rsidR="00592FA3" w:rsidRPr="00CE7BB9" w:rsidRDefault="00592FA3" w:rsidP="004C6C58">
      <w:r w:rsidRPr="00CE7BB9">
        <w:t xml:space="preserve">Fairfax, L.M., (2022). </w:t>
      </w:r>
      <w:proofErr w:type="spellStart"/>
      <w:r w:rsidRPr="00CE7BB9">
        <w:t>Stakeholderism</w:t>
      </w:r>
      <w:proofErr w:type="spellEnd"/>
      <w:r w:rsidRPr="00CE7BB9">
        <w:t xml:space="preserve">, corporate purpose, and credible commitment. </w:t>
      </w:r>
      <w:r w:rsidRPr="00CE7BB9">
        <w:rPr>
          <w:i/>
          <w:iCs/>
        </w:rPr>
        <w:t>Virginia Law Review</w:t>
      </w:r>
      <w:r w:rsidRPr="00CE7BB9">
        <w:t xml:space="preserve">, </w:t>
      </w:r>
      <w:r w:rsidRPr="00CE7BB9">
        <w:rPr>
          <w:i/>
          <w:iCs/>
        </w:rPr>
        <w:t>108</w:t>
      </w:r>
      <w:r w:rsidRPr="00CE7BB9">
        <w:t xml:space="preserve">(5), pp.1163-1241. </w:t>
      </w:r>
      <w:hyperlink r:id="rId63" w:history="1">
        <w:r w:rsidRPr="00CE7BB9">
          <w:rPr>
            <w:rStyle w:val="Hyperlink"/>
          </w:rPr>
          <w:t>https://papers.ssrn.com/sol3/Delivery.cfm?abstractid=4156753</w:t>
        </w:r>
      </w:hyperlink>
      <w:r w:rsidRPr="00CE7BB9">
        <w:t> </w:t>
      </w:r>
    </w:p>
    <w:p w14:paraId="3B9121EE" w14:textId="77777777" w:rsidR="00592FA3" w:rsidRPr="00CE7BB9" w:rsidRDefault="00592FA3" w:rsidP="004C6C58">
      <w:proofErr w:type="spellStart"/>
      <w:r w:rsidRPr="00CE7BB9">
        <w:t>Farru</w:t>
      </w:r>
      <w:proofErr w:type="spellEnd"/>
      <w:r w:rsidRPr="00CE7BB9">
        <w:t xml:space="preserve">, G., Scheufele, F.B., </w:t>
      </w:r>
      <w:proofErr w:type="spellStart"/>
      <w:r w:rsidRPr="00CE7BB9">
        <w:t>Moloeznik</w:t>
      </w:r>
      <w:proofErr w:type="spellEnd"/>
      <w:r w:rsidRPr="00CE7BB9">
        <w:t xml:space="preserve"> Paniagua, D., Keller, F., Jeong, C. and Basso, D., (2024). Business and market analysis of hydrothermal carbonization process: roadmap toward implementation. </w:t>
      </w:r>
      <w:r w:rsidRPr="00CE7BB9">
        <w:rPr>
          <w:i/>
          <w:iCs/>
        </w:rPr>
        <w:t>Agronomy</w:t>
      </w:r>
      <w:r w:rsidRPr="00CE7BB9">
        <w:t xml:space="preserve">, </w:t>
      </w:r>
      <w:r w:rsidRPr="00CE7BB9">
        <w:rPr>
          <w:i/>
          <w:iCs/>
        </w:rPr>
        <w:t>14</w:t>
      </w:r>
      <w:r w:rsidRPr="00CE7BB9">
        <w:t xml:space="preserve">(3), p.541.  </w:t>
      </w:r>
      <w:hyperlink r:id="rId64" w:history="1">
        <w:r w:rsidRPr="00CE7BB9">
          <w:rPr>
            <w:rStyle w:val="Hyperlink"/>
          </w:rPr>
          <w:t>https://www.mdpi.com/2073-4395/14/3/541</w:t>
        </w:r>
      </w:hyperlink>
      <w:r w:rsidRPr="00CE7BB9">
        <w:t> </w:t>
      </w:r>
    </w:p>
    <w:p w14:paraId="49CF84E5" w14:textId="77777777" w:rsidR="00592FA3" w:rsidRPr="00CE7BB9" w:rsidRDefault="00592FA3" w:rsidP="00236781">
      <w:r w:rsidRPr="00CE7BB9">
        <w:t xml:space="preserve">Fortunati, S., Martiniello, L. and Morea, D., (2020). The strategic role of the corporate social responsibility and circular economy in the cosmetic industry. </w:t>
      </w:r>
      <w:r w:rsidRPr="00CE7BB9">
        <w:rPr>
          <w:i/>
          <w:iCs/>
        </w:rPr>
        <w:t>Sustainability</w:t>
      </w:r>
      <w:r w:rsidRPr="00CE7BB9">
        <w:t xml:space="preserve">, </w:t>
      </w:r>
      <w:r w:rsidRPr="00CE7BB9">
        <w:rPr>
          <w:i/>
          <w:iCs/>
        </w:rPr>
        <w:t>12</w:t>
      </w:r>
      <w:r w:rsidRPr="00CE7BB9">
        <w:t xml:space="preserve">(12), p.5120.  </w:t>
      </w:r>
      <w:hyperlink r:id="rId65" w:history="1">
        <w:r w:rsidRPr="00CE7BB9">
          <w:rPr>
            <w:rStyle w:val="Hyperlink"/>
          </w:rPr>
          <w:t>https://www.mdpi.com/2071-1050/12/12/5120</w:t>
        </w:r>
      </w:hyperlink>
      <w:r w:rsidRPr="00CE7BB9">
        <w:t> </w:t>
      </w:r>
    </w:p>
    <w:p w14:paraId="392A3270" w14:textId="77777777" w:rsidR="00592FA3" w:rsidRPr="00CE7BB9" w:rsidRDefault="00592FA3" w:rsidP="004C6C58">
      <w:r w:rsidRPr="00CE7BB9">
        <w:t xml:space="preserve">Friede, G., Busch, T. and Bassen, A., (2015). ESG and financial performance: Aggregated evidence from more than 2000 empirical studies. </w:t>
      </w:r>
      <w:r w:rsidRPr="00CE7BB9">
        <w:rPr>
          <w:i/>
          <w:iCs/>
        </w:rPr>
        <w:t>Journal of sustainable finance &amp; investment</w:t>
      </w:r>
      <w:r w:rsidRPr="00CE7BB9">
        <w:t xml:space="preserve">, </w:t>
      </w:r>
      <w:r w:rsidRPr="00CE7BB9">
        <w:rPr>
          <w:i/>
          <w:iCs/>
        </w:rPr>
        <w:t>5</w:t>
      </w:r>
      <w:r w:rsidRPr="00CE7BB9">
        <w:t xml:space="preserve">(4), pp.210-233.  </w:t>
      </w:r>
      <w:hyperlink r:id="rId66" w:history="1">
        <w:r w:rsidRPr="00CE7BB9">
          <w:rPr>
            <w:rStyle w:val="Hyperlink"/>
          </w:rPr>
          <w:t>https://www.tandfonline.com/doi/pdf/10.1080/20430795.2015.1118917</w:t>
        </w:r>
      </w:hyperlink>
      <w:r w:rsidRPr="00CE7BB9">
        <w:t> </w:t>
      </w:r>
    </w:p>
    <w:p w14:paraId="22DDC616" w14:textId="77777777" w:rsidR="00592FA3" w:rsidRPr="00CE7BB9" w:rsidRDefault="00592FA3" w:rsidP="009A72AB">
      <w:proofErr w:type="spellStart"/>
      <w:r w:rsidRPr="00CE7BB9">
        <w:t>Ghanad</w:t>
      </w:r>
      <w:proofErr w:type="spellEnd"/>
      <w:r w:rsidRPr="00CE7BB9">
        <w:t xml:space="preserve">, A., (2023). An overview of quantitative research methods. </w:t>
      </w:r>
      <w:r w:rsidRPr="00CE7BB9">
        <w:rPr>
          <w:i/>
          <w:iCs/>
        </w:rPr>
        <w:t>International journal of multidisciplinary research and analysis</w:t>
      </w:r>
      <w:r w:rsidRPr="00CE7BB9">
        <w:t xml:space="preserve">, </w:t>
      </w:r>
      <w:r w:rsidRPr="00CE7BB9">
        <w:rPr>
          <w:i/>
          <w:iCs/>
        </w:rPr>
        <w:t>6</w:t>
      </w:r>
      <w:r w:rsidRPr="00CE7BB9">
        <w:t>(08), pp.3794-3803.</w:t>
      </w:r>
      <w:hyperlink r:id="rId67" w:history="1">
        <w:r w:rsidRPr="00CE7BB9">
          <w:rPr>
            <w:rStyle w:val="Hyperlink"/>
          </w:rPr>
          <w:t xml:space="preserve"> https://www.researchgate.net/profile/Anahita-Ghanad/publication/373370007_An_Overview_of_Quantitative_Research_Methods/links/67b28ffc645ef274a48341a1/An-Overview-of-Quantitative-Research-Methods.pdf</w:t>
        </w:r>
      </w:hyperlink>
    </w:p>
    <w:p w14:paraId="260B3B46" w14:textId="77777777" w:rsidR="00592FA3" w:rsidRPr="00CE7BB9" w:rsidRDefault="00592FA3" w:rsidP="00DA39E7">
      <w:proofErr w:type="spellStart"/>
      <w:r w:rsidRPr="00CE7BB9">
        <w:lastRenderedPageBreak/>
        <w:t>Grădinaru</w:t>
      </w:r>
      <w:proofErr w:type="spellEnd"/>
      <w:r w:rsidRPr="00CE7BB9">
        <w:t xml:space="preserve">, C., </w:t>
      </w:r>
      <w:proofErr w:type="spellStart"/>
      <w:r w:rsidRPr="00CE7BB9">
        <w:t>Obadă</w:t>
      </w:r>
      <w:proofErr w:type="spellEnd"/>
      <w:r w:rsidRPr="00CE7BB9">
        <w:t xml:space="preserve">, D.R., </w:t>
      </w:r>
      <w:proofErr w:type="spellStart"/>
      <w:r w:rsidRPr="00CE7BB9">
        <w:t>Grădinaru</w:t>
      </w:r>
      <w:proofErr w:type="spellEnd"/>
      <w:r w:rsidRPr="00CE7BB9">
        <w:t xml:space="preserve">, I.A. and Dabija, D.C., (2022). Enhancing sustainable cosmetics brand purchase: a comprehensive approach based on the </w:t>
      </w:r>
      <w:proofErr w:type="spellStart"/>
      <w:r w:rsidRPr="00CE7BB9">
        <w:t>sor</w:t>
      </w:r>
      <w:proofErr w:type="spellEnd"/>
      <w:r w:rsidRPr="00CE7BB9">
        <w:t xml:space="preserve"> model and the triple bottom line. </w:t>
      </w:r>
      <w:r w:rsidRPr="00CE7BB9">
        <w:rPr>
          <w:i/>
          <w:iCs/>
        </w:rPr>
        <w:t>Sustainability</w:t>
      </w:r>
      <w:r w:rsidRPr="00CE7BB9">
        <w:t>, </w:t>
      </w:r>
      <w:r w:rsidRPr="00CE7BB9">
        <w:rPr>
          <w:i/>
          <w:iCs/>
        </w:rPr>
        <w:t>14</w:t>
      </w:r>
      <w:r w:rsidRPr="00CE7BB9">
        <w:t xml:space="preserve">(21), p.14118. </w:t>
      </w:r>
      <w:hyperlink r:id="rId68" w:history="1">
        <w:r w:rsidRPr="00CE7BB9">
          <w:rPr>
            <w:rStyle w:val="Hyperlink"/>
          </w:rPr>
          <w:t>https://www.mdpi.com/2071-1050/14/21/14118</w:t>
        </w:r>
      </w:hyperlink>
    </w:p>
    <w:p w14:paraId="17EDC0CD" w14:textId="77777777" w:rsidR="00592FA3" w:rsidRPr="00CE7BB9" w:rsidRDefault="00592FA3" w:rsidP="00216173">
      <w:r w:rsidRPr="00CE7BB9">
        <w:t>Gulnaz Banu, P., Mondal, D. and Gautam, P., 2022. Study of beauty and makeup trends for Indian millennials amidst the COVID-19 pandemic. </w:t>
      </w:r>
      <w:r w:rsidRPr="00CE7BB9">
        <w:rPr>
          <w:i/>
          <w:iCs/>
        </w:rPr>
        <w:t>NIFT Journal of Fashion</w:t>
      </w:r>
      <w:r w:rsidRPr="00CE7BB9">
        <w:t>, </w:t>
      </w:r>
      <w:r w:rsidRPr="00CE7BB9">
        <w:rPr>
          <w:i/>
          <w:iCs/>
        </w:rPr>
        <w:t>107</w:t>
      </w:r>
      <w:r w:rsidRPr="00CE7BB9">
        <w:t xml:space="preserve">. </w:t>
      </w:r>
      <w:hyperlink r:id="rId69" w:anchor="page=118" w:history="1">
        <w:r w:rsidRPr="00CE7BB9">
          <w:rPr>
            <w:rStyle w:val="Hyperlink"/>
          </w:rPr>
          <w:t>https://www.researchgate.net/profile/Shipra_Roy3/publication/378964069_NJF_Volume_1_FINAL/links/65f3345cc05fd2688010cb0c/NJF-Volume-1-FINAL.pdf#page=118</w:t>
        </w:r>
      </w:hyperlink>
    </w:p>
    <w:p w14:paraId="170A402F" w14:textId="77777777" w:rsidR="00592FA3" w:rsidRPr="00CE7BB9" w:rsidRDefault="00592FA3" w:rsidP="004C6C58">
      <w:r w:rsidRPr="00CE7BB9">
        <w:t xml:space="preserve">Gunawan, J., (2022). Corporate sustainability. In </w:t>
      </w:r>
      <w:proofErr w:type="spellStart"/>
      <w:r w:rsidRPr="00CE7BB9">
        <w:rPr>
          <w:i/>
          <w:iCs/>
        </w:rPr>
        <w:t>Encyclopedia</w:t>
      </w:r>
      <w:proofErr w:type="spellEnd"/>
      <w:r w:rsidRPr="00CE7BB9">
        <w:rPr>
          <w:i/>
          <w:iCs/>
        </w:rPr>
        <w:t xml:space="preserve"> of Sustainable Management</w:t>
      </w:r>
      <w:r w:rsidRPr="00CE7BB9">
        <w:t xml:space="preserve"> (pp. 1-6). Cham: Springer International Publishing. </w:t>
      </w:r>
      <w:hyperlink r:id="rId70" w:history="1">
        <w:r w:rsidRPr="00CE7BB9">
          <w:rPr>
            <w:rStyle w:val="Hyperlink"/>
          </w:rPr>
          <w:t>https://papers.ssrn.com/sol3/Delivery.cfm?abstractid=4228623</w:t>
        </w:r>
      </w:hyperlink>
      <w:r w:rsidRPr="00CE7BB9">
        <w:t> </w:t>
      </w:r>
    </w:p>
    <w:p w14:paraId="7F4CF807" w14:textId="77777777" w:rsidR="00592FA3" w:rsidRPr="00CE7BB9" w:rsidRDefault="00592FA3" w:rsidP="00236781">
      <w:proofErr w:type="spellStart"/>
      <w:r w:rsidRPr="00CE7BB9">
        <w:t>Gurzawska</w:t>
      </w:r>
      <w:proofErr w:type="spellEnd"/>
      <w:r w:rsidRPr="00CE7BB9">
        <w:t xml:space="preserve">, A., (2020). Towards responsible and sustainable supply chains–innovation, multi-stakeholder approach and governance. </w:t>
      </w:r>
      <w:r w:rsidRPr="00CE7BB9">
        <w:rPr>
          <w:i/>
          <w:iCs/>
        </w:rPr>
        <w:t>Philosophy of Management</w:t>
      </w:r>
      <w:r w:rsidRPr="00CE7BB9">
        <w:t xml:space="preserve">, </w:t>
      </w:r>
      <w:r w:rsidRPr="00CE7BB9">
        <w:rPr>
          <w:i/>
          <w:iCs/>
        </w:rPr>
        <w:t>19</w:t>
      </w:r>
      <w:r w:rsidRPr="00CE7BB9">
        <w:t xml:space="preserve">(3), pp.267-295.  </w:t>
      </w:r>
      <w:hyperlink r:id="rId71" w:history="1">
        <w:r w:rsidRPr="00CE7BB9">
          <w:rPr>
            <w:rStyle w:val="Hyperlink"/>
          </w:rPr>
          <w:t>https://link.springer.com/content/pdf/10.1007/s40926-019-00114-z.pdf</w:t>
        </w:r>
      </w:hyperlink>
      <w:r w:rsidRPr="00CE7BB9">
        <w:t> </w:t>
      </w:r>
    </w:p>
    <w:p w14:paraId="46D42425" w14:textId="77777777" w:rsidR="00592FA3" w:rsidRPr="00CE7BB9" w:rsidRDefault="00592FA3" w:rsidP="004C6C58">
      <w:r w:rsidRPr="00CE7BB9">
        <w:t xml:space="preserve">Han, D. and Hao, S., (2025). ESG, Innovation and the competitive advantage of construction enterprises in China—An analysis based on the system dynamics. </w:t>
      </w:r>
      <w:r w:rsidRPr="00CE7BB9">
        <w:rPr>
          <w:i/>
          <w:iCs/>
        </w:rPr>
        <w:t>Systems</w:t>
      </w:r>
      <w:r w:rsidRPr="00CE7BB9">
        <w:t xml:space="preserve">, </w:t>
      </w:r>
      <w:r w:rsidRPr="00CE7BB9">
        <w:rPr>
          <w:i/>
          <w:iCs/>
        </w:rPr>
        <w:t>13</w:t>
      </w:r>
      <w:r w:rsidRPr="00CE7BB9">
        <w:t xml:space="preserve">(11), p.997.  </w:t>
      </w:r>
      <w:hyperlink r:id="rId72" w:history="1">
        <w:r w:rsidRPr="00CE7BB9">
          <w:rPr>
            <w:rStyle w:val="Hyperlink"/>
          </w:rPr>
          <w:t>https://www.mdpi.com/2079-8954/13/11/997</w:t>
        </w:r>
      </w:hyperlink>
      <w:r w:rsidRPr="00CE7BB9">
        <w:t> </w:t>
      </w:r>
    </w:p>
    <w:p w14:paraId="537B862B" w14:textId="77777777" w:rsidR="00592FA3" w:rsidRPr="00CE7BB9" w:rsidRDefault="00592FA3" w:rsidP="009A72AB">
      <w:r w:rsidRPr="00CE7BB9">
        <w:t xml:space="preserve">Haq, Z.U., Rasheed, R., Rashid, A. and Akhter, S., (2023). Criteria for assessing and ensuring the trustworthiness in qualitative research. </w:t>
      </w:r>
      <w:r w:rsidRPr="00CE7BB9">
        <w:rPr>
          <w:i/>
          <w:iCs/>
        </w:rPr>
        <w:t>International Journal of Business Reflections</w:t>
      </w:r>
      <w:r w:rsidRPr="00CE7BB9">
        <w:t xml:space="preserve">, </w:t>
      </w:r>
      <w:r w:rsidRPr="00CE7BB9">
        <w:rPr>
          <w:i/>
          <w:iCs/>
        </w:rPr>
        <w:t>4</w:t>
      </w:r>
      <w:r w:rsidRPr="00CE7BB9">
        <w:t>(2).</w:t>
      </w:r>
      <w:hyperlink r:id="rId73" w:history="1">
        <w:r w:rsidRPr="00CE7BB9">
          <w:rPr>
            <w:rStyle w:val="Hyperlink"/>
          </w:rPr>
          <w:t xml:space="preserve"> http://journals.pu.edu.pk/journals/index.php/ijbr/article/viewFile/7358/3898</w:t>
        </w:r>
      </w:hyperlink>
    </w:p>
    <w:p w14:paraId="44D6FA96" w14:textId="77777777" w:rsidR="00592FA3" w:rsidRPr="00CE7BB9" w:rsidRDefault="00592FA3" w:rsidP="009A72AB">
      <w:r w:rsidRPr="00CE7BB9">
        <w:t xml:space="preserve">Hasan, N., Rana, R.U., Chowdhury, S., Dola, A.J. and Rony, M.K.K., (2021). Ethical considerations in research. </w:t>
      </w:r>
      <w:r w:rsidRPr="00CE7BB9">
        <w:rPr>
          <w:i/>
          <w:iCs/>
        </w:rPr>
        <w:t>Journal of Nursing Research, Patient Safety and Practise (JNRPSP) 2799-1210</w:t>
      </w:r>
      <w:r w:rsidRPr="00CE7BB9">
        <w:t xml:space="preserve">, </w:t>
      </w:r>
      <w:r w:rsidRPr="00CE7BB9">
        <w:rPr>
          <w:i/>
          <w:iCs/>
        </w:rPr>
        <w:t>1</w:t>
      </w:r>
      <w:r w:rsidRPr="00CE7BB9">
        <w:t xml:space="preserve">(01), pp.1-4. </w:t>
      </w:r>
      <w:hyperlink r:id="rId74" w:history="1">
        <w:r w:rsidRPr="00CE7BB9">
          <w:rPr>
            <w:rStyle w:val="Hyperlink"/>
          </w:rPr>
          <w:t>https://www.researchgate.net/profile/Moustaq-Karim-Khan-Rony/publication/364406105_Ethical_Considerations_In_Research/links/67b6f077645ef274a489bbb6/Ethical-Considerations-In-Research.pdf</w:t>
        </w:r>
      </w:hyperlink>
    </w:p>
    <w:p w14:paraId="0658139A" w14:textId="77777777" w:rsidR="00592FA3" w:rsidRPr="00CE7BB9" w:rsidRDefault="00592FA3" w:rsidP="00236781">
      <w:r w:rsidRPr="00CE7BB9">
        <w:lastRenderedPageBreak/>
        <w:t xml:space="preserve">Hassan, Y. and Sengupta, A., (2019). India–an untapped market for halal products. </w:t>
      </w:r>
      <w:r w:rsidRPr="00CE7BB9">
        <w:rPr>
          <w:i/>
          <w:iCs/>
        </w:rPr>
        <w:t>Journal of Islamic Marketing</w:t>
      </w:r>
      <w:r w:rsidRPr="00CE7BB9">
        <w:t xml:space="preserve">, </w:t>
      </w:r>
      <w:r w:rsidRPr="00CE7BB9">
        <w:rPr>
          <w:i/>
          <w:iCs/>
        </w:rPr>
        <w:t>10</w:t>
      </w:r>
      <w:r w:rsidRPr="00CE7BB9">
        <w:t xml:space="preserve">(3), pp.981-1002.  </w:t>
      </w:r>
      <w:hyperlink r:id="rId75" w:history="1">
        <w:r w:rsidRPr="00CE7BB9">
          <w:rPr>
            <w:rStyle w:val="Hyperlink"/>
          </w:rPr>
          <w:t>https://www.researchgate.net/profile/Yusuf-Hassan-4/publication/330702578_India-An_Untapped_Market_for_Halal_Products/links/5d67b22192851c70c4c6c75c/India-An-Untapped-Market-for-Halal-Products.pdf</w:t>
        </w:r>
      </w:hyperlink>
      <w:r w:rsidRPr="00CE7BB9">
        <w:t> </w:t>
      </w:r>
    </w:p>
    <w:p w14:paraId="7BF4BCE1" w14:textId="77777777" w:rsidR="00592FA3" w:rsidRPr="00CE7BB9" w:rsidRDefault="00592FA3" w:rsidP="00236781">
      <w:r w:rsidRPr="00CE7BB9">
        <w:t xml:space="preserve">Hell, M. and Petrić, L., (2021). System dynamics approach to TALC </w:t>
      </w:r>
      <w:proofErr w:type="spellStart"/>
      <w:r w:rsidRPr="00CE7BB9">
        <w:t>modeling</w:t>
      </w:r>
      <w:proofErr w:type="spellEnd"/>
      <w:r w:rsidRPr="00CE7BB9">
        <w:t>. </w:t>
      </w:r>
      <w:r w:rsidRPr="00CE7BB9">
        <w:rPr>
          <w:i/>
          <w:iCs/>
        </w:rPr>
        <w:t>Sustainability</w:t>
      </w:r>
      <w:r w:rsidRPr="00CE7BB9">
        <w:t>, </w:t>
      </w:r>
      <w:r w:rsidRPr="00CE7BB9">
        <w:rPr>
          <w:i/>
          <w:iCs/>
        </w:rPr>
        <w:t>13</w:t>
      </w:r>
      <w:r w:rsidRPr="00CE7BB9">
        <w:t xml:space="preserve">(9), p.4803. </w:t>
      </w:r>
      <w:hyperlink r:id="rId76" w:history="1">
        <w:r w:rsidRPr="00CE7BB9">
          <w:rPr>
            <w:rStyle w:val="Hyperlink"/>
          </w:rPr>
          <w:t>https://www.mdpi.com/2071-1050/13/9/4803</w:t>
        </w:r>
      </w:hyperlink>
      <w:r w:rsidRPr="00CE7BB9">
        <w:t xml:space="preserve"> </w:t>
      </w:r>
    </w:p>
    <w:p w14:paraId="76FEFDF1" w14:textId="77777777" w:rsidR="00592FA3" w:rsidRPr="00CE7BB9" w:rsidRDefault="00592FA3" w:rsidP="00236781">
      <w:proofErr w:type="spellStart"/>
      <w:r w:rsidRPr="00CE7BB9">
        <w:t>Hemonnet-Goujot</w:t>
      </w:r>
      <w:proofErr w:type="spellEnd"/>
      <w:r w:rsidRPr="00CE7BB9">
        <w:t xml:space="preserve">, A., </w:t>
      </w:r>
      <w:proofErr w:type="spellStart"/>
      <w:r w:rsidRPr="00CE7BB9">
        <w:t>Kessous</w:t>
      </w:r>
      <w:proofErr w:type="spellEnd"/>
      <w:r w:rsidRPr="00CE7BB9">
        <w:t xml:space="preserve">, A. and </w:t>
      </w:r>
      <w:proofErr w:type="spellStart"/>
      <w:r w:rsidRPr="00CE7BB9">
        <w:t>Magnoni</w:t>
      </w:r>
      <w:proofErr w:type="spellEnd"/>
      <w:r w:rsidRPr="00CE7BB9">
        <w:t>, F., (2022). The effect of sustainable product innovation on the consumer–luxury brand relationship: The role of past identity salience. </w:t>
      </w:r>
      <w:r w:rsidRPr="00CE7BB9">
        <w:rPr>
          <w:i/>
          <w:iCs/>
        </w:rPr>
        <w:t>Journal of Business Research</w:t>
      </w:r>
      <w:r w:rsidRPr="00CE7BB9">
        <w:t>, </w:t>
      </w:r>
      <w:r w:rsidRPr="00CE7BB9">
        <w:rPr>
          <w:i/>
          <w:iCs/>
        </w:rPr>
        <w:t>139</w:t>
      </w:r>
      <w:r w:rsidRPr="00CE7BB9">
        <w:t xml:space="preserve">, pp.1513-1524. </w:t>
      </w:r>
      <w:hyperlink r:id="rId77" w:history="1">
        <w:r w:rsidRPr="00CE7BB9">
          <w:rPr>
            <w:rStyle w:val="Hyperlink"/>
          </w:rPr>
          <w:t>https://www.sciencedirect.com/science/article/am/pii/S0148296321007979</w:t>
        </w:r>
      </w:hyperlink>
      <w:r w:rsidRPr="00CE7BB9">
        <w:t xml:space="preserve"> </w:t>
      </w:r>
    </w:p>
    <w:p w14:paraId="2F6110A5" w14:textId="77777777" w:rsidR="00592FA3" w:rsidRPr="00CE7BB9" w:rsidRDefault="00592FA3" w:rsidP="00216173">
      <w:r w:rsidRPr="00CE7BB9">
        <w:t xml:space="preserve">ITV News (2024). </w:t>
      </w:r>
      <w:r w:rsidRPr="00CE7BB9">
        <w:rPr>
          <w:i/>
          <w:iCs/>
        </w:rPr>
        <w:t>Lush founder predicts the body shop will survive, but many shops will close</w:t>
      </w:r>
      <w:r w:rsidRPr="00CE7BB9">
        <w:t xml:space="preserve">. [online] </w:t>
      </w:r>
      <w:r w:rsidRPr="00CE7BB9">
        <w:rPr>
          <w:i/>
          <w:iCs/>
        </w:rPr>
        <w:t>ITV News</w:t>
      </w:r>
      <w:r w:rsidRPr="00CE7BB9">
        <w:t xml:space="preserve">. ITV News. Available at: </w:t>
      </w:r>
      <w:hyperlink r:id="rId78" w:history="1">
        <w:r w:rsidRPr="00CE7BB9">
          <w:rPr>
            <w:rStyle w:val="Hyperlink"/>
          </w:rPr>
          <w:t>https://www.itv.com/news/2024-02-13/lush-founder-predicts-the-body-shop-will-close-stores</w:t>
        </w:r>
      </w:hyperlink>
      <w:r w:rsidRPr="00CE7BB9">
        <w:t xml:space="preserve"> (Accessed: 17 August 2026).</w:t>
      </w:r>
    </w:p>
    <w:p w14:paraId="39C85ACA" w14:textId="77777777" w:rsidR="00592FA3" w:rsidRPr="00CE7BB9" w:rsidRDefault="00592FA3" w:rsidP="00236781">
      <w:proofErr w:type="spellStart"/>
      <w:r w:rsidRPr="00CE7BB9">
        <w:t>Jagri</w:t>
      </w:r>
      <w:proofErr w:type="spellEnd"/>
      <w:r w:rsidRPr="00CE7BB9">
        <w:t xml:space="preserve">, E.M., </w:t>
      </w:r>
      <w:proofErr w:type="spellStart"/>
      <w:r w:rsidRPr="00CE7BB9">
        <w:t>Asantewa</w:t>
      </w:r>
      <w:proofErr w:type="spellEnd"/>
      <w:r w:rsidRPr="00CE7BB9">
        <w:t xml:space="preserve">, J., </w:t>
      </w:r>
      <w:proofErr w:type="spellStart"/>
      <w:r w:rsidRPr="00CE7BB9">
        <w:t>Sappor</w:t>
      </w:r>
      <w:proofErr w:type="spellEnd"/>
      <w:r w:rsidRPr="00CE7BB9">
        <w:t xml:space="preserve">, C.S.A., </w:t>
      </w:r>
      <w:proofErr w:type="spellStart"/>
      <w:r w:rsidRPr="00CE7BB9">
        <w:t>Jagri</w:t>
      </w:r>
      <w:proofErr w:type="spellEnd"/>
      <w:r w:rsidRPr="00CE7BB9">
        <w:t xml:space="preserve">, E.M., </w:t>
      </w:r>
      <w:proofErr w:type="spellStart"/>
      <w:r w:rsidRPr="00CE7BB9">
        <w:t>Asantewa</w:t>
      </w:r>
      <w:proofErr w:type="spellEnd"/>
      <w:r w:rsidRPr="00CE7BB9">
        <w:t xml:space="preserve">, J. and </w:t>
      </w:r>
      <w:proofErr w:type="spellStart"/>
      <w:r w:rsidRPr="00CE7BB9">
        <w:t>Sappor</w:t>
      </w:r>
      <w:proofErr w:type="spellEnd"/>
      <w:r w:rsidRPr="00CE7BB9">
        <w:t>, C.S.A., (2025). A critical review of income-generating activities and livelihood programs: Empowering women for gender equality and sustainable development. </w:t>
      </w:r>
      <w:r w:rsidRPr="00CE7BB9">
        <w:rPr>
          <w:i/>
          <w:iCs/>
        </w:rPr>
        <w:t>Open Journal of Social Sciences</w:t>
      </w:r>
      <w:r w:rsidRPr="00CE7BB9">
        <w:t>, </w:t>
      </w:r>
      <w:r w:rsidRPr="00CE7BB9">
        <w:rPr>
          <w:i/>
          <w:iCs/>
        </w:rPr>
        <w:t>13</w:t>
      </w:r>
      <w:r w:rsidRPr="00CE7BB9">
        <w:t xml:space="preserve">(6), pp.32-49. </w:t>
      </w:r>
      <w:hyperlink r:id="rId79" w:history="1">
        <w:r w:rsidRPr="00CE7BB9">
          <w:rPr>
            <w:rStyle w:val="Hyperlink"/>
          </w:rPr>
          <w:t>https://www.scirp.net/pdf/jss_6500161.pdf</w:t>
        </w:r>
      </w:hyperlink>
      <w:r w:rsidRPr="00CE7BB9">
        <w:t xml:space="preserve"> </w:t>
      </w:r>
    </w:p>
    <w:p w14:paraId="564FD0D9" w14:textId="77777777" w:rsidR="00592FA3" w:rsidRPr="00CE7BB9" w:rsidRDefault="00592FA3" w:rsidP="004C6C58">
      <w:r w:rsidRPr="00CE7BB9">
        <w:t xml:space="preserve">Jain, V., </w:t>
      </w:r>
      <w:proofErr w:type="spellStart"/>
      <w:r w:rsidRPr="00CE7BB9">
        <w:t>Mogaji</w:t>
      </w:r>
      <w:proofErr w:type="spellEnd"/>
      <w:r w:rsidRPr="00CE7BB9">
        <w:t xml:space="preserve">, E., Sharma, H. and </w:t>
      </w:r>
      <w:proofErr w:type="spellStart"/>
      <w:r w:rsidRPr="00CE7BB9">
        <w:t>Babbili</w:t>
      </w:r>
      <w:proofErr w:type="spellEnd"/>
      <w:r w:rsidRPr="00CE7BB9">
        <w:t xml:space="preserve">, A.S., (2024). A multi-stakeholder perspective of relationship marketing in higher education institutions. </w:t>
      </w:r>
      <w:r w:rsidRPr="00CE7BB9">
        <w:rPr>
          <w:i/>
          <w:iCs/>
        </w:rPr>
        <w:t>Journal of Marketing for Higher Education</w:t>
      </w:r>
      <w:r w:rsidRPr="00CE7BB9">
        <w:t xml:space="preserve">, </w:t>
      </w:r>
      <w:r w:rsidRPr="00CE7BB9">
        <w:rPr>
          <w:i/>
          <w:iCs/>
        </w:rPr>
        <w:t>34</w:t>
      </w:r>
      <w:r w:rsidRPr="00CE7BB9">
        <w:t xml:space="preserve">(2), pp.502-520. </w:t>
      </w:r>
      <w:hyperlink r:id="rId80" w:history="1">
        <w:r w:rsidRPr="00CE7BB9">
          <w:rPr>
            <w:rStyle w:val="Hyperlink"/>
          </w:rPr>
          <w:t>https://www.tandfonline.com/doi/pdf/10.1080/08841241.2022.2034201</w:t>
        </w:r>
      </w:hyperlink>
      <w:r w:rsidRPr="00CE7BB9">
        <w:t> </w:t>
      </w:r>
    </w:p>
    <w:p w14:paraId="4F0BEA06" w14:textId="77777777" w:rsidR="00592FA3" w:rsidRPr="00CE7BB9" w:rsidRDefault="00592FA3" w:rsidP="00DA39E7">
      <w:r w:rsidRPr="00CE7BB9">
        <w:t>Jani, N.L., Balakrishnan, B.K. and Wibowo, S.F., (2026). Responsible Consumption in the Eco-Friendly Skincare Market. In </w:t>
      </w:r>
      <w:r w:rsidRPr="00CE7BB9">
        <w:rPr>
          <w:i/>
          <w:iCs/>
        </w:rPr>
        <w:t xml:space="preserve">Green </w:t>
      </w:r>
      <w:proofErr w:type="gramStart"/>
      <w:r w:rsidRPr="00CE7BB9">
        <w:rPr>
          <w:i/>
          <w:iCs/>
        </w:rPr>
        <w:t>To</w:t>
      </w:r>
      <w:proofErr w:type="gramEnd"/>
      <w:r w:rsidRPr="00CE7BB9">
        <w:rPr>
          <w:i/>
          <w:iCs/>
        </w:rPr>
        <w:t xml:space="preserve"> Gold: Marketing Strategies for a Sustainable Future</w:t>
      </w:r>
      <w:r w:rsidRPr="00CE7BB9">
        <w:t xml:space="preserve"> (pp. 575-594). Cham: Springer Nature Switzerland. </w:t>
      </w:r>
      <w:hyperlink r:id="rId81" w:anchor="page=572" w:history="1">
        <w:r w:rsidRPr="00CE7BB9">
          <w:rPr>
            <w:rStyle w:val="Hyperlink"/>
          </w:rPr>
          <w:t>https://www.researchgate.net/profile/Sundeep-Kumar-</w:t>
        </w:r>
        <w:r w:rsidRPr="00CE7BB9">
          <w:rPr>
            <w:rStyle w:val="Hyperlink"/>
          </w:rPr>
          <w:lastRenderedPageBreak/>
          <w:t>20/publication/400341370_Exploring_the_Level_of_Sustainability_Awareness_among_Consumers_in_the_Indian_Fast-Fashion_Clothing_IndustryA_Consumer_Perspective/links/69803ae142f94d1212a5c267/Exploring-the-Level-of-Sustainability-Awareness-among-Consumers-in-the-Indian-Fast-Fashion-Clothing-IndustryA-Consumer-Perspective.pdf#page=572</w:t>
        </w:r>
      </w:hyperlink>
    </w:p>
    <w:p w14:paraId="171DD62D" w14:textId="77777777" w:rsidR="00592FA3" w:rsidRPr="00CE7BB9" w:rsidRDefault="00592FA3" w:rsidP="00236781">
      <w:r w:rsidRPr="00CE7BB9">
        <w:t>Javed, Z. and Mirza, I., (2024). Investigating Green Market Strategies: A Case Study of The Body Shop Brand. </w:t>
      </w:r>
      <w:r w:rsidRPr="00CE7BB9">
        <w:rPr>
          <w:i/>
          <w:iCs/>
        </w:rPr>
        <w:t>Green Solutions A Handbook for Sustainable Business Strategies and Models</w:t>
      </w:r>
      <w:r w:rsidRPr="00CE7BB9">
        <w:t xml:space="preserve">, p.183. </w:t>
      </w:r>
      <w:hyperlink r:id="rId82" w:anchor="page=193" w:history="1">
        <w:r w:rsidRPr="00CE7BB9">
          <w:rPr>
            <w:rStyle w:val="Hyperlink"/>
          </w:rPr>
          <w:t>https://www.researchgate.net/profile/Pravendra-Dixit/publication/383944434_GREEN_SOLUTIONS/links/66e199db64f7bf7b19a7b330/GREEN-SOLUTIONS.pdf#page=193</w:t>
        </w:r>
      </w:hyperlink>
      <w:r w:rsidRPr="00CE7BB9">
        <w:t xml:space="preserve"> </w:t>
      </w:r>
    </w:p>
    <w:p w14:paraId="6EAE48B2" w14:textId="77777777" w:rsidR="00592FA3" w:rsidRPr="00CE7BB9" w:rsidRDefault="00592FA3" w:rsidP="004C6C58">
      <w:proofErr w:type="spellStart"/>
      <w:r w:rsidRPr="00CE7BB9">
        <w:t>Jerab</w:t>
      </w:r>
      <w:proofErr w:type="spellEnd"/>
      <w:r w:rsidRPr="00CE7BB9">
        <w:t xml:space="preserve">, D. and Mabrouk, T., (2023). Strategic excellence: Achieving competitive advantage through differentiation strategies. </w:t>
      </w:r>
      <w:r w:rsidRPr="00CE7BB9">
        <w:rPr>
          <w:i/>
          <w:iCs/>
        </w:rPr>
        <w:t>Available at SSRN 4575042</w:t>
      </w:r>
      <w:r w:rsidRPr="00CE7BB9">
        <w:t xml:space="preserve">.   </w:t>
      </w:r>
      <w:hyperlink r:id="rId83" w:history="1">
        <w:r w:rsidRPr="00CE7BB9">
          <w:rPr>
            <w:rStyle w:val="Hyperlink"/>
          </w:rPr>
          <w:t>https://papers.ssrn.com/sol3/Delivery.cfm?abstractid=4575042</w:t>
        </w:r>
      </w:hyperlink>
      <w:r w:rsidRPr="00CE7BB9">
        <w:t> </w:t>
      </w:r>
    </w:p>
    <w:p w14:paraId="2F27D864" w14:textId="77777777" w:rsidR="00592FA3" w:rsidRPr="00CE7BB9" w:rsidRDefault="00592FA3" w:rsidP="004C6C58">
      <w:r w:rsidRPr="00CE7BB9">
        <w:t xml:space="preserve">Jia, T., Iqbal, S., Ayub, A., Fatima, T. and Rasool, Z., (2023). Promoting responsible sustainable consumer </w:t>
      </w:r>
      <w:proofErr w:type="spellStart"/>
      <w:r w:rsidRPr="00CE7BB9">
        <w:t>behavior</w:t>
      </w:r>
      <w:proofErr w:type="spellEnd"/>
      <w:r w:rsidRPr="00CE7BB9">
        <w:t xml:space="preserve"> through sustainability marketing: the boundary effects of corporate social responsibility and brand image. </w:t>
      </w:r>
      <w:r w:rsidRPr="00CE7BB9">
        <w:rPr>
          <w:i/>
          <w:iCs/>
        </w:rPr>
        <w:t>Sustainability</w:t>
      </w:r>
      <w:r w:rsidRPr="00CE7BB9">
        <w:t xml:space="preserve">, </w:t>
      </w:r>
      <w:r w:rsidRPr="00CE7BB9">
        <w:rPr>
          <w:i/>
          <w:iCs/>
        </w:rPr>
        <w:t>15</w:t>
      </w:r>
      <w:r w:rsidRPr="00CE7BB9">
        <w:t xml:space="preserve">(7), p.6092.  </w:t>
      </w:r>
      <w:hyperlink r:id="rId84" w:history="1">
        <w:r w:rsidRPr="00CE7BB9">
          <w:rPr>
            <w:rStyle w:val="Hyperlink"/>
          </w:rPr>
          <w:t>https://www.mdpi.com/2071-1050/15/7/6092</w:t>
        </w:r>
      </w:hyperlink>
      <w:r w:rsidRPr="00CE7BB9">
        <w:t> </w:t>
      </w:r>
    </w:p>
    <w:p w14:paraId="26A53465" w14:textId="77777777" w:rsidR="00592FA3" w:rsidRPr="00CE7BB9" w:rsidRDefault="00592FA3" w:rsidP="004C6C58">
      <w:r w:rsidRPr="00CE7BB9">
        <w:t xml:space="preserve">Jones, G.G., Lopes, T.D.S., </w:t>
      </w:r>
      <w:proofErr w:type="spellStart"/>
      <w:r w:rsidRPr="00CE7BB9">
        <w:t>Pananond</w:t>
      </w:r>
      <w:proofErr w:type="spellEnd"/>
      <w:r w:rsidRPr="00CE7BB9">
        <w:t xml:space="preserve">, P., van </w:t>
      </w:r>
      <w:proofErr w:type="spellStart"/>
      <w:r w:rsidRPr="00CE7BB9">
        <w:t>Tulder</w:t>
      </w:r>
      <w:proofErr w:type="spellEnd"/>
      <w:r w:rsidRPr="00CE7BB9">
        <w:t xml:space="preserve">, R., Sinkovics, N. and Sinkovics, R.R., (2025). Transitioning from responsible and reactive to deeply responsible and proactive international business. </w:t>
      </w:r>
      <w:r w:rsidRPr="00CE7BB9">
        <w:rPr>
          <w:i/>
          <w:iCs/>
        </w:rPr>
        <w:t>Critical Perspectives on International Business</w:t>
      </w:r>
      <w:r w:rsidRPr="00CE7BB9">
        <w:t xml:space="preserve">, </w:t>
      </w:r>
      <w:r w:rsidRPr="00CE7BB9">
        <w:rPr>
          <w:i/>
          <w:iCs/>
        </w:rPr>
        <w:t>21</w:t>
      </w:r>
      <w:r w:rsidRPr="00CE7BB9">
        <w:t xml:space="preserve">(2), pp.196-225.      </w:t>
      </w:r>
      <w:hyperlink r:id="rId85" w:history="1">
        <w:r w:rsidRPr="00CE7BB9">
          <w:rPr>
            <w:rStyle w:val="Hyperlink"/>
          </w:rPr>
          <w:t>https://osuva.uwasa.fi/bitstreams/c4ef9502-6446-4969-b85a-5084cb569ddc/download</w:t>
        </w:r>
      </w:hyperlink>
      <w:r w:rsidRPr="00CE7BB9">
        <w:t> </w:t>
      </w:r>
    </w:p>
    <w:p w14:paraId="2AD7C5C8" w14:textId="77777777" w:rsidR="00592FA3" w:rsidRPr="00CE7BB9" w:rsidRDefault="00592FA3" w:rsidP="004C6C58">
      <w:r w:rsidRPr="00CE7BB9">
        <w:t xml:space="preserve">Kalinin, A., Rudnik, R., </w:t>
      </w:r>
      <w:proofErr w:type="spellStart"/>
      <w:r w:rsidRPr="00CE7BB9">
        <w:t>Tsvetov</w:t>
      </w:r>
      <w:proofErr w:type="spellEnd"/>
      <w:r w:rsidRPr="00CE7BB9">
        <w:t xml:space="preserve">, A., Bondarenko, K. and </w:t>
      </w:r>
      <w:proofErr w:type="spellStart"/>
      <w:r w:rsidRPr="00CE7BB9">
        <w:t>Shuranova</w:t>
      </w:r>
      <w:proofErr w:type="spellEnd"/>
      <w:r w:rsidRPr="00CE7BB9">
        <w:t xml:space="preserve">, A., (2024). Emerging markets decoded 2024. </w:t>
      </w:r>
      <w:r w:rsidRPr="00CE7BB9">
        <w:rPr>
          <w:i/>
          <w:iCs/>
        </w:rPr>
        <w:t>Available at SSRN 4862785</w:t>
      </w:r>
      <w:r w:rsidRPr="00CE7BB9">
        <w:t xml:space="preserve">.  </w:t>
      </w:r>
      <w:hyperlink r:id="rId86" w:history="1">
        <w:r w:rsidRPr="00CE7BB9">
          <w:rPr>
            <w:rStyle w:val="Hyperlink"/>
          </w:rPr>
          <w:t>https://papers.ssrn.com/sol3/Delivery.cfm?abstractid=4862785</w:t>
        </w:r>
      </w:hyperlink>
      <w:r w:rsidRPr="00CE7BB9">
        <w:t>  </w:t>
      </w:r>
    </w:p>
    <w:p w14:paraId="32CB6140" w14:textId="77777777" w:rsidR="00592FA3" w:rsidRPr="00CE7BB9" w:rsidRDefault="00592FA3" w:rsidP="004C6C58">
      <w:r w:rsidRPr="00CE7BB9">
        <w:t xml:space="preserve">Kato, A.I., (2024). Building resilience and sustainability in small businesses enterprises through sustainable venture capital investment in sub-Saharan Africa. </w:t>
      </w:r>
      <w:r w:rsidRPr="00CE7BB9">
        <w:rPr>
          <w:i/>
          <w:iCs/>
        </w:rPr>
        <w:t>Cogent Economics &amp; Finance</w:t>
      </w:r>
      <w:r w:rsidRPr="00CE7BB9">
        <w:t xml:space="preserve">, </w:t>
      </w:r>
      <w:r w:rsidRPr="00CE7BB9">
        <w:rPr>
          <w:i/>
          <w:iCs/>
        </w:rPr>
        <w:t>12</w:t>
      </w:r>
      <w:r w:rsidRPr="00CE7BB9">
        <w:t xml:space="preserve">(1), </w:t>
      </w:r>
      <w:r w:rsidRPr="00CE7BB9">
        <w:lastRenderedPageBreak/>
        <w:t xml:space="preserve">p.2399760.  </w:t>
      </w:r>
      <w:hyperlink r:id="rId87" w:history="1">
        <w:r w:rsidRPr="00CE7BB9">
          <w:rPr>
            <w:rStyle w:val="Hyperlink"/>
          </w:rPr>
          <w:t>https://www.tandfonline.com/doi/pdf/10.1080/23322039.2024.2399760%4010.1080/tfocoll.2024.0.issue-Green_and_Sustainable_Finance_SDG</w:t>
        </w:r>
      </w:hyperlink>
      <w:r w:rsidRPr="00CE7BB9">
        <w:t> </w:t>
      </w:r>
    </w:p>
    <w:p w14:paraId="3F5E94B0" w14:textId="25887B09" w:rsidR="00592FA3" w:rsidRPr="00CE7BB9" w:rsidRDefault="00592FA3" w:rsidP="004C6C58">
      <w:r w:rsidRPr="00CE7BB9">
        <w:t xml:space="preserve">Khalid, A., </w:t>
      </w:r>
      <w:r w:rsidR="00B61765">
        <w:t>(</w:t>
      </w:r>
      <w:r w:rsidRPr="00CE7BB9">
        <w:t>2023</w:t>
      </w:r>
      <w:r w:rsidR="00B61765">
        <w:t>)</w:t>
      </w:r>
      <w:r w:rsidRPr="00CE7BB9">
        <w:t xml:space="preserve">. Sustainable marketing and its impact on society: a study of marketing strategies and opportunities promoting eco-friendly lifestyle. </w:t>
      </w:r>
      <w:r w:rsidRPr="00CE7BB9">
        <w:rPr>
          <w:i/>
          <w:iCs/>
        </w:rPr>
        <w:t>Available at SSRN 4570227</w:t>
      </w:r>
      <w:r w:rsidRPr="00CE7BB9">
        <w:t xml:space="preserve">. </w:t>
      </w:r>
      <w:hyperlink r:id="rId88" w:history="1">
        <w:r w:rsidRPr="00CE7BB9">
          <w:rPr>
            <w:rStyle w:val="Hyperlink"/>
          </w:rPr>
          <w:t>https://papers.ssrn.com/sol3/Delivery.cfm?abstractid=4570227</w:t>
        </w:r>
      </w:hyperlink>
      <w:r w:rsidRPr="00CE7BB9">
        <w:t> </w:t>
      </w:r>
    </w:p>
    <w:p w14:paraId="2A7B05DF" w14:textId="0975ACD9" w:rsidR="00592FA3" w:rsidRPr="00CE7BB9" w:rsidRDefault="00592FA3" w:rsidP="00DA39E7">
      <w:proofErr w:type="spellStart"/>
      <w:r w:rsidRPr="00CE7BB9">
        <w:t>Koswara</w:t>
      </w:r>
      <w:proofErr w:type="spellEnd"/>
      <w:r w:rsidRPr="00CE7BB9">
        <w:t xml:space="preserve">, A. and </w:t>
      </w:r>
      <w:proofErr w:type="spellStart"/>
      <w:r w:rsidRPr="00CE7BB9">
        <w:t>Herlina</w:t>
      </w:r>
      <w:proofErr w:type="spellEnd"/>
      <w:r w:rsidRPr="00CE7BB9">
        <w:t xml:space="preserve">, L., </w:t>
      </w:r>
      <w:r w:rsidR="00B61765">
        <w:t>(</w:t>
      </w:r>
      <w:r w:rsidRPr="00CE7BB9">
        <w:t>2025</w:t>
      </w:r>
      <w:r w:rsidR="00B61765">
        <w:t>)</w:t>
      </w:r>
      <w:r w:rsidRPr="00CE7BB9">
        <w:t>. Global trends in the halal beauty and skincare industry: A search engine-based market analysis. </w:t>
      </w:r>
      <w:r w:rsidRPr="00CE7BB9">
        <w:rPr>
          <w:i/>
          <w:iCs/>
        </w:rPr>
        <w:t>International Journal of Halal Industry</w:t>
      </w:r>
      <w:r w:rsidRPr="00CE7BB9">
        <w:t>, </w:t>
      </w:r>
      <w:r w:rsidRPr="00CE7BB9">
        <w:rPr>
          <w:i/>
          <w:iCs/>
        </w:rPr>
        <w:t>1</w:t>
      </w:r>
      <w:r w:rsidRPr="00CE7BB9">
        <w:t xml:space="preserve">(1), pp.84-99. </w:t>
      </w:r>
      <w:hyperlink r:id="rId89" w:history="1">
        <w:r w:rsidRPr="00CE7BB9">
          <w:rPr>
            <w:rStyle w:val="Hyperlink"/>
          </w:rPr>
          <w:t>https://journal.uii.ac.id/IJHI/article/download/39574/18203</w:t>
        </w:r>
      </w:hyperlink>
    </w:p>
    <w:p w14:paraId="4C9CFEFF" w14:textId="77777777" w:rsidR="00592FA3" w:rsidRPr="00CE7BB9" w:rsidRDefault="00592FA3" w:rsidP="004C6C58">
      <w:r w:rsidRPr="00CE7BB9">
        <w:t xml:space="preserve">Kumar, G., (2025). Ethical Branding and Consumer Trust: Marketing with a Moral Purpose. </w:t>
      </w:r>
      <w:r w:rsidRPr="00CE7BB9">
        <w:rPr>
          <w:i/>
          <w:iCs/>
        </w:rPr>
        <w:t>Journal of Data Analysis and Critical Management</w:t>
      </w:r>
      <w:r w:rsidRPr="00CE7BB9">
        <w:t xml:space="preserve">, </w:t>
      </w:r>
      <w:r w:rsidRPr="00CE7BB9">
        <w:rPr>
          <w:i/>
          <w:iCs/>
        </w:rPr>
        <w:t>1</w:t>
      </w:r>
      <w:r w:rsidRPr="00CE7BB9">
        <w:t xml:space="preserve">(01), pp.32-39.  </w:t>
      </w:r>
      <w:hyperlink r:id="rId90" w:history="1">
        <w:r w:rsidRPr="00CE7BB9">
          <w:rPr>
            <w:rStyle w:val="Hyperlink"/>
          </w:rPr>
          <w:t>https://jdacm.com/index.php/jdacm/article/download/45/38</w:t>
        </w:r>
      </w:hyperlink>
      <w:r w:rsidRPr="00CE7BB9">
        <w:t> </w:t>
      </w:r>
    </w:p>
    <w:p w14:paraId="3DEF6550" w14:textId="77777777" w:rsidR="00592FA3" w:rsidRPr="00CE7BB9" w:rsidRDefault="00592FA3" w:rsidP="004C6C58">
      <w:r w:rsidRPr="00CE7BB9">
        <w:t xml:space="preserve">Lee, S.H. and Jeong, G.Y., (2022). The effect of corporate social responsibility compatibility and authenticity on brand trust and corporate sustainability management: For Korean cosmetics companies. </w:t>
      </w:r>
      <w:r w:rsidRPr="00CE7BB9">
        <w:rPr>
          <w:i/>
          <w:iCs/>
        </w:rPr>
        <w:t>Frontiers in Psychology</w:t>
      </w:r>
      <w:r w:rsidRPr="00CE7BB9">
        <w:t xml:space="preserve">, </w:t>
      </w:r>
      <w:r w:rsidRPr="00CE7BB9">
        <w:rPr>
          <w:i/>
          <w:iCs/>
        </w:rPr>
        <w:t>13</w:t>
      </w:r>
      <w:r w:rsidRPr="00CE7BB9">
        <w:t xml:space="preserve">, p.895823.  </w:t>
      </w:r>
      <w:hyperlink r:id="rId91" w:history="1">
        <w:r w:rsidRPr="00CE7BB9">
          <w:rPr>
            <w:rStyle w:val="Hyperlink"/>
          </w:rPr>
          <w:t>https://www.frontiersin.org/journals/psychology/articles/10.3389/fpsyg.2022.895823/pdf</w:t>
        </w:r>
      </w:hyperlink>
      <w:r w:rsidRPr="00CE7BB9">
        <w:t> </w:t>
      </w:r>
    </w:p>
    <w:p w14:paraId="240E7E63" w14:textId="77777777" w:rsidR="00592FA3" w:rsidRPr="00CE7BB9" w:rsidRDefault="00592FA3" w:rsidP="004C6C58">
      <w:r w:rsidRPr="00CE7BB9">
        <w:t xml:space="preserve">Li, Y.F. and Lin, F.S., (2024). Exploring design strategies for cultivating sustainability and enhancing brand image in personal care product brands. </w:t>
      </w:r>
      <w:r w:rsidRPr="00CE7BB9">
        <w:rPr>
          <w:i/>
          <w:iCs/>
        </w:rPr>
        <w:t>Sustainability</w:t>
      </w:r>
      <w:r w:rsidRPr="00CE7BB9">
        <w:t xml:space="preserve">, </w:t>
      </w:r>
      <w:r w:rsidRPr="00CE7BB9">
        <w:rPr>
          <w:i/>
          <w:iCs/>
        </w:rPr>
        <w:t>16</w:t>
      </w:r>
      <w:r w:rsidRPr="00CE7BB9">
        <w:t xml:space="preserve">(6), p.2476.  </w:t>
      </w:r>
      <w:hyperlink r:id="rId92" w:history="1">
        <w:r w:rsidRPr="00CE7BB9">
          <w:rPr>
            <w:rStyle w:val="Hyperlink"/>
          </w:rPr>
          <w:t>https://www.mdpi.com/2071-1050/16/6/2476</w:t>
        </w:r>
      </w:hyperlink>
      <w:r w:rsidRPr="00CE7BB9">
        <w:t> </w:t>
      </w:r>
    </w:p>
    <w:p w14:paraId="5B136B03" w14:textId="77777777" w:rsidR="00592FA3" w:rsidRPr="00CE7BB9" w:rsidRDefault="00592FA3" w:rsidP="00DA39E7">
      <w:r w:rsidRPr="00CE7BB9">
        <w:t>Lim, H.Y. and Kwon, K.H., (2023). Sustainable assessment of the environmental activities of major cosmetics and personal care companies. </w:t>
      </w:r>
      <w:r w:rsidRPr="00CE7BB9">
        <w:rPr>
          <w:i/>
          <w:iCs/>
        </w:rPr>
        <w:t>Sustainability</w:t>
      </w:r>
      <w:r w:rsidRPr="00CE7BB9">
        <w:t>, </w:t>
      </w:r>
      <w:r w:rsidRPr="00CE7BB9">
        <w:rPr>
          <w:i/>
          <w:iCs/>
        </w:rPr>
        <w:t>15</w:t>
      </w:r>
      <w:r w:rsidRPr="00CE7BB9">
        <w:t xml:space="preserve">(18), p.13286. </w:t>
      </w:r>
      <w:hyperlink r:id="rId93" w:history="1">
        <w:r w:rsidRPr="00CE7BB9">
          <w:rPr>
            <w:rStyle w:val="Hyperlink"/>
          </w:rPr>
          <w:t>https://www.mdpi.com/2071-1050/15/18/13286</w:t>
        </w:r>
      </w:hyperlink>
    </w:p>
    <w:p w14:paraId="12FD4422" w14:textId="77777777" w:rsidR="00592FA3" w:rsidRPr="00CE7BB9" w:rsidRDefault="00592FA3" w:rsidP="009A72AB">
      <w:r w:rsidRPr="00CE7BB9">
        <w:t xml:space="preserve">Lim, W.M., (2024). What is qualitative research? An overview and guidelines. </w:t>
      </w:r>
      <w:r w:rsidRPr="00CE7BB9">
        <w:rPr>
          <w:i/>
        </w:rPr>
        <w:t>Australasian Marketing Journal</w:t>
      </w:r>
      <w:r w:rsidRPr="00CE7BB9">
        <w:t xml:space="preserve">, p.14413582241264619. </w:t>
      </w:r>
      <w:hyperlink r:id="rId94">
        <w:r w:rsidRPr="00CE7BB9">
          <w:rPr>
            <w:color w:val="467886"/>
            <w:u w:val="single"/>
          </w:rPr>
          <w:t>https://journals.sagepub.com/doi/pdf/10.1177/14413582241264619</w:t>
        </w:r>
      </w:hyperlink>
    </w:p>
    <w:p w14:paraId="192B915D" w14:textId="77777777" w:rsidR="00592FA3" w:rsidRPr="00CE7BB9" w:rsidRDefault="00592FA3" w:rsidP="004C6C58">
      <w:r w:rsidRPr="00CE7BB9">
        <w:t xml:space="preserve">Liu, Y., Heinberg, M., Huang, X. and Eisingerich, A.B., (2023). Building a competitive advantage based on transparency: when and why does transparency matter for </w:t>
      </w:r>
      <w:r w:rsidRPr="00CE7BB9">
        <w:lastRenderedPageBreak/>
        <w:t xml:space="preserve">corporate social </w:t>
      </w:r>
      <w:proofErr w:type="gramStart"/>
      <w:r w:rsidRPr="00CE7BB9">
        <w:t>responsibility?.</w:t>
      </w:r>
      <w:proofErr w:type="gramEnd"/>
      <w:r w:rsidRPr="00CE7BB9">
        <w:t xml:space="preserve"> </w:t>
      </w:r>
      <w:r w:rsidRPr="00CE7BB9">
        <w:rPr>
          <w:i/>
          <w:iCs/>
        </w:rPr>
        <w:t>Business horizons</w:t>
      </w:r>
      <w:r w:rsidRPr="00CE7BB9">
        <w:t xml:space="preserve">, </w:t>
      </w:r>
      <w:r w:rsidRPr="00CE7BB9">
        <w:rPr>
          <w:i/>
          <w:iCs/>
        </w:rPr>
        <w:t>66</w:t>
      </w:r>
      <w:r w:rsidRPr="00CE7BB9">
        <w:t xml:space="preserve">(4), pp.517-527.  </w:t>
      </w:r>
      <w:hyperlink r:id="rId95" w:history="1">
        <w:r w:rsidRPr="00CE7BB9">
          <w:rPr>
            <w:rStyle w:val="Hyperlink"/>
          </w:rPr>
          <w:t>https://www.sciencedirect.com/science/article/pii/S0007681322001306</w:t>
        </w:r>
      </w:hyperlink>
    </w:p>
    <w:p w14:paraId="37745B6D" w14:textId="77777777" w:rsidR="00592FA3" w:rsidRPr="00CE7BB9" w:rsidRDefault="00592FA3" w:rsidP="004C6C58">
      <w:r w:rsidRPr="00CE7BB9">
        <w:t xml:space="preserve">Lopes, J.M., Gomes, S., Pacheco, R., Monteiro, E. and Santos, C., (2022). Drivers of sustainable innovation strategies for increased competition among companies. </w:t>
      </w:r>
      <w:r w:rsidRPr="00CE7BB9">
        <w:rPr>
          <w:i/>
          <w:iCs/>
        </w:rPr>
        <w:t>Sustainability</w:t>
      </w:r>
      <w:r w:rsidRPr="00CE7BB9">
        <w:t xml:space="preserve">, </w:t>
      </w:r>
      <w:r w:rsidRPr="00CE7BB9">
        <w:rPr>
          <w:i/>
          <w:iCs/>
        </w:rPr>
        <w:t>14</w:t>
      </w:r>
      <w:r w:rsidRPr="00CE7BB9">
        <w:t xml:space="preserve">(9), p.5471. </w:t>
      </w:r>
      <w:hyperlink r:id="rId96" w:history="1">
        <w:r w:rsidRPr="00CE7BB9">
          <w:rPr>
            <w:rStyle w:val="Hyperlink"/>
          </w:rPr>
          <w:t>https://www.mdpi.com/2071-1050/14/9/5471</w:t>
        </w:r>
      </w:hyperlink>
      <w:r w:rsidRPr="00CE7BB9">
        <w:t> </w:t>
      </w:r>
    </w:p>
    <w:p w14:paraId="05E438BF" w14:textId="77777777" w:rsidR="00592FA3" w:rsidRPr="00CE7BB9" w:rsidRDefault="00592FA3" w:rsidP="00DA39E7">
      <w:proofErr w:type="spellStart"/>
      <w:r w:rsidRPr="00CE7BB9">
        <w:t>Ma’ruf</w:t>
      </w:r>
      <w:proofErr w:type="spellEnd"/>
      <w:r w:rsidRPr="00CE7BB9">
        <w:t xml:space="preserve">, A., </w:t>
      </w:r>
      <w:proofErr w:type="spellStart"/>
      <w:r w:rsidRPr="00CE7BB9">
        <w:t>Windiarti</w:t>
      </w:r>
      <w:proofErr w:type="spellEnd"/>
      <w:r w:rsidRPr="00CE7BB9">
        <w:t xml:space="preserve">, I.S., </w:t>
      </w:r>
      <w:proofErr w:type="spellStart"/>
      <w:r w:rsidRPr="00CE7BB9">
        <w:t>Sutami</w:t>
      </w:r>
      <w:proofErr w:type="spellEnd"/>
      <w:r w:rsidRPr="00CE7BB9">
        <w:t xml:space="preserve"> and </w:t>
      </w:r>
      <w:proofErr w:type="spellStart"/>
      <w:r w:rsidRPr="00CE7BB9">
        <w:t>Nuswantoro</w:t>
      </w:r>
      <w:proofErr w:type="spellEnd"/>
      <w:r w:rsidRPr="00CE7BB9">
        <w:t>, S.A., (2026). Integrating Trend Moment Forecasting Method into a Web-Based E-Commerce System for Skincare Business. </w:t>
      </w:r>
      <w:r w:rsidRPr="00CE7BB9">
        <w:rPr>
          <w:i/>
          <w:iCs/>
        </w:rPr>
        <w:t>Engineering Proceedings</w:t>
      </w:r>
      <w:r w:rsidRPr="00CE7BB9">
        <w:t>, </w:t>
      </w:r>
      <w:r w:rsidRPr="00CE7BB9">
        <w:rPr>
          <w:i/>
          <w:iCs/>
        </w:rPr>
        <w:t>137</w:t>
      </w:r>
      <w:r w:rsidRPr="00CE7BB9">
        <w:t xml:space="preserve">(1), p.22. </w:t>
      </w:r>
      <w:hyperlink r:id="rId97" w:history="1">
        <w:r w:rsidRPr="00CE7BB9">
          <w:rPr>
            <w:rStyle w:val="Hyperlink"/>
          </w:rPr>
          <w:t>https://www.mdpi.com/2673-4591/137/1/22</w:t>
        </w:r>
      </w:hyperlink>
      <w:r w:rsidRPr="00CE7BB9">
        <w:t xml:space="preserve"> </w:t>
      </w:r>
    </w:p>
    <w:p w14:paraId="1F61AA31" w14:textId="77777777" w:rsidR="00592FA3" w:rsidRPr="00CE7BB9" w:rsidRDefault="00592FA3" w:rsidP="00236781">
      <w:r w:rsidRPr="00CE7BB9">
        <w:t xml:space="preserve">Makhija, P. and Goel, A., (2019). Measuring organizational performance in Indian MSMEs: A qualitative study. </w:t>
      </w:r>
      <w:r w:rsidRPr="00CE7BB9">
        <w:rPr>
          <w:i/>
          <w:iCs/>
        </w:rPr>
        <w:t>Journal of Management Research and Analysis</w:t>
      </w:r>
      <w:r w:rsidRPr="00CE7BB9">
        <w:t xml:space="preserve">, </w:t>
      </w:r>
      <w:r w:rsidRPr="00CE7BB9">
        <w:rPr>
          <w:i/>
          <w:iCs/>
        </w:rPr>
        <w:t>6</w:t>
      </w:r>
      <w:r w:rsidRPr="00CE7BB9">
        <w:t xml:space="preserve">(1), pp.45-53.  </w:t>
      </w:r>
      <w:hyperlink r:id="rId98" w:history="1">
        <w:r w:rsidRPr="00CE7BB9">
          <w:rPr>
            <w:rStyle w:val="Hyperlink"/>
          </w:rPr>
          <w:t>https://www.academia.edu/download/63416400/JMRA-6-1-45-5320200525-123300-1arsj8.pdf</w:t>
        </w:r>
      </w:hyperlink>
      <w:r w:rsidRPr="00CE7BB9">
        <w:t> </w:t>
      </w:r>
    </w:p>
    <w:p w14:paraId="00CAD320" w14:textId="77777777" w:rsidR="00592FA3" w:rsidRPr="00CE7BB9" w:rsidRDefault="00592FA3" w:rsidP="004C6C58">
      <w:r w:rsidRPr="00CE7BB9">
        <w:t xml:space="preserve">Manninen, K. and </w:t>
      </w:r>
      <w:proofErr w:type="spellStart"/>
      <w:r w:rsidRPr="00CE7BB9">
        <w:t>Huiskonen</w:t>
      </w:r>
      <w:proofErr w:type="spellEnd"/>
      <w:r w:rsidRPr="00CE7BB9">
        <w:t xml:space="preserve">, J., (2022). Factors influencing the implementation of an integrated corporate sustainability and business strategy. </w:t>
      </w:r>
      <w:r w:rsidRPr="00CE7BB9">
        <w:rPr>
          <w:i/>
          <w:iCs/>
        </w:rPr>
        <w:t>Journal of Cleaner Production</w:t>
      </w:r>
      <w:r w:rsidRPr="00CE7BB9">
        <w:t xml:space="preserve">, </w:t>
      </w:r>
      <w:r w:rsidRPr="00CE7BB9">
        <w:rPr>
          <w:i/>
          <w:iCs/>
        </w:rPr>
        <w:t>343</w:t>
      </w:r>
      <w:r w:rsidRPr="00CE7BB9">
        <w:t xml:space="preserve">, p.131036.  </w:t>
      </w:r>
      <w:hyperlink r:id="rId99" w:history="1">
        <w:r w:rsidRPr="00CE7BB9">
          <w:rPr>
            <w:rStyle w:val="Hyperlink"/>
          </w:rPr>
          <w:t>https://www.sciencedirect.com/science/article/pii/S0959652622006709</w:t>
        </w:r>
      </w:hyperlink>
      <w:r w:rsidRPr="00CE7BB9">
        <w:t> </w:t>
      </w:r>
    </w:p>
    <w:p w14:paraId="00122462" w14:textId="77777777" w:rsidR="00592FA3" w:rsidRPr="00CE7BB9" w:rsidRDefault="00592FA3" w:rsidP="004C6C58">
      <w:proofErr w:type="spellStart"/>
      <w:r w:rsidRPr="00CE7BB9">
        <w:t>Mbelebele</w:t>
      </w:r>
      <w:proofErr w:type="spellEnd"/>
      <w:r w:rsidRPr="00CE7BB9">
        <w:t xml:space="preserve">, Z., </w:t>
      </w:r>
      <w:proofErr w:type="spellStart"/>
      <w:r w:rsidRPr="00CE7BB9">
        <w:t>Mdoda</w:t>
      </w:r>
      <w:proofErr w:type="spellEnd"/>
      <w:r w:rsidRPr="00CE7BB9">
        <w:t xml:space="preserve">, L., </w:t>
      </w:r>
      <w:proofErr w:type="spellStart"/>
      <w:r w:rsidRPr="00CE7BB9">
        <w:t>Ntlanga</w:t>
      </w:r>
      <w:proofErr w:type="spellEnd"/>
      <w:r w:rsidRPr="00CE7BB9">
        <w:t xml:space="preserve">, S.S., </w:t>
      </w:r>
      <w:proofErr w:type="spellStart"/>
      <w:r w:rsidRPr="00CE7BB9">
        <w:t>Nontu</w:t>
      </w:r>
      <w:proofErr w:type="spellEnd"/>
      <w:r w:rsidRPr="00CE7BB9">
        <w:t xml:space="preserve">, Y. and </w:t>
      </w:r>
      <w:proofErr w:type="spellStart"/>
      <w:r w:rsidRPr="00CE7BB9">
        <w:t>Gidi</w:t>
      </w:r>
      <w:proofErr w:type="spellEnd"/>
      <w:r w:rsidRPr="00CE7BB9">
        <w:t xml:space="preserve">, L.S., (2024). Harmonizing traditional knowledge with environmental preservation: Sustainable strategies for the conservation of indigenous medicinal plants (IMPs) and their implications for economic well-being. </w:t>
      </w:r>
      <w:r w:rsidRPr="00CE7BB9">
        <w:rPr>
          <w:i/>
          <w:iCs/>
        </w:rPr>
        <w:t>Sustainability</w:t>
      </w:r>
      <w:r w:rsidRPr="00CE7BB9">
        <w:t xml:space="preserve">, </w:t>
      </w:r>
      <w:r w:rsidRPr="00CE7BB9">
        <w:rPr>
          <w:i/>
          <w:iCs/>
        </w:rPr>
        <w:t>16</w:t>
      </w:r>
      <w:r w:rsidRPr="00CE7BB9">
        <w:t xml:space="preserve">(14), p.5841.  </w:t>
      </w:r>
      <w:hyperlink r:id="rId100" w:history="1">
        <w:r w:rsidRPr="00CE7BB9">
          <w:rPr>
            <w:rStyle w:val="Hyperlink"/>
          </w:rPr>
          <w:t>https://www.mdpi.com/2071-1050/16/14/5841</w:t>
        </w:r>
      </w:hyperlink>
      <w:r w:rsidRPr="00CE7BB9">
        <w:t> </w:t>
      </w:r>
    </w:p>
    <w:p w14:paraId="530A6818" w14:textId="77777777" w:rsidR="00592FA3" w:rsidRPr="00CE7BB9" w:rsidRDefault="00592FA3" w:rsidP="00236781">
      <w:r w:rsidRPr="00CE7BB9">
        <w:t>Mishra, V. and Prasad, K.M., (2023). Evaluating tourism development in Maharashtra through Butler’s Tourism area life cycle (TALC) model. </w:t>
      </w:r>
      <w:r w:rsidRPr="00CE7BB9">
        <w:rPr>
          <w:i/>
          <w:iCs/>
        </w:rPr>
        <w:t xml:space="preserve">Int J Adv </w:t>
      </w:r>
      <w:proofErr w:type="spellStart"/>
      <w:r w:rsidRPr="00CE7BB9">
        <w:rPr>
          <w:i/>
          <w:iCs/>
        </w:rPr>
        <w:t>Multidiscip</w:t>
      </w:r>
      <w:proofErr w:type="spellEnd"/>
      <w:r w:rsidRPr="00CE7BB9">
        <w:rPr>
          <w:i/>
          <w:iCs/>
        </w:rPr>
        <w:t xml:space="preserve"> Sci Res (IJAMSCR)</w:t>
      </w:r>
      <w:r w:rsidRPr="00CE7BB9">
        <w:t>, </w:t>
      </w:r>
      <w:r w:rsidRPr="00CE7BB9">
        <w:rPr>
          <w:i/>
          <w:iCs/>
        </w:rPr>
        <w:t>6</w:t>
      </w:r>
      <w:r w:rsidRPr="00CE7BB9">
        <w:t xml:space="preserve">(3), p.79. </w:t>
      </w:r>
      <w:hyperlink r:id="rId101" w:history="1">
        <w:r w:rsidRPr="00CE7BB9">
          <w:rPr>
            <w:rStyle w:val="Hyperlink"/>
          </w:rPr>
          <w:t>https://www.ijamsr.com/issues/6_Volume%206_Issue%203/20240612_051454_6118.pdf</w:t>
        </w:r>
      </w:hyperlink>
      <w:r w:rsidRPr="00CE7BB9">
        <w:t xml:space="preserve"> </w:t>
      </w:r>
    </w:p>
    <w:p w14:paraId="5148314D" w14:textId="77777777" w:rsidR="00592FA3" w:rsidRPr="00CE7BB9" w:rsidRDefault="00592FA3" w:rsidP="009A72AB">
      <w:proofErr w:type="spellStart"/>
      <w:r w:rsidRPr="00CE7BB9">
        <w:t>Muzari</w:t>
      </w:r>
      <w:proofErr w:type="spellEnd"/>
      <w:r w:rsidRPr="00CE7BB9">
        <w:t xml:space="preserve">, T., Shava, G.N. and Shonhiwa, S., (2022). Qualitative research paradigm, a key research design for educational researchers, processes and procedures: A </w:t>
      </w:r>
      <w:r w:rsidRPr="00CE7BB9">
        <w:lastRenderedPageBreak/>
        <w:t xml:space="preserve">theoretical overview. </w:t>
      </w:r>
      <w:r w:rsidRPr="00CE7BB9">
        <w:rPr>
          <w:i/>
          <w:iCs/>
        </w:rPr>
        <w:t>Indiana Journal of Humanities and Social Sciences</w:t>
      </w:r>
      <w:r w:rsidRPr="00CE7BB9">
        <w:t xml:space="preserve">, </w:t>
      </w:r>
      <w:r w:rsidRPr="00CE7BB9">
        <w:rPr>
          <w:i/>
          <w:iCs/>
        </w:rPr>
        <w:t>3</w:t>
      </w:r>
      <w:r w:rsidRPr="00CE7BB9">
        <w:t xml:space="preserve">(1), pp.14-20. </w:t>
      </w:r>
      <w:hyperlink r:id="rId102" w:history="1">
        <w:r w:rsidRPr="00CE7BB9">
          <w:rPr>
            <w:rStyle w:val="Hyperlink"/>
          </w:rPr>
          <w:t>https://indianapublications.com/articles/IJHSS_3(1)_14-20_61f38990115064.95135470.pdf</w:t>
        </w:r>
      </w:hyperlink>
    </w:p>
    <w:p w14:paraId="59983CB9" w14:textId="77777777" w:rsidR="00592FA3" w:rsidRPr="00CE7BB9" w:rsidRDefault="00592FA3" w:rsidP="009A72AB">
      <w:r w:rsidRPr="00CE7BB9">
        <w:t xml:space="preserve">Mwita, K., (2025). Understanding research philosophies and designs: A guide for early-career researchers. </w:t>
      </w:r>
      <w:r w:rsidRPr="00CE7BB9">
        <w:rPr>
          <w:i/>
        </w:rPr>
        <w:t>Eminent Journal of Social Sciences</w:t>
      </w:r>
      <w:r w:rsidRPr="00CE7BB9">
        <w:t xml:space="preserve">, </w:t>
      </w:r>
      <w:r w:rsidRPr="00CE7BB9">
        <w:rPr>
          <w:i/>
        </w:rPr>
        <w:t>1</w:t>
      </w:r>
      <w:r w:rsidRPr="00CE7BB9">
        <w:t xml:space="preserve">(1), pp.43-52. </w:t>
      </w:r>
      <w:hyperlink r:id="rId103">
        <w:r w:rsidRPr="00CE7BB9">
          <w:rPr>
            <w:color w:val="467886"/>
            <w:u w:val="single"/>
          </w:rPr>
          <w:t>https://ejss.eminentjournals.com/index.php/home/article/download/11/2</w:t>
        </w:r>
      </w:hyperlink>
      <w:r w:rsidRPr="00CE7BB9">
        <w:t> </w:t>
      </w:r>
    </w:p>
    <w:p w14:paraId="405E78AC" w14:textId="77777777" w:rsidR="00592FA3" w:rsidRPr="00CE7BB9" w:rsidRDefault="00592FA3" w:rsidP="004C6C58">
      <w:r w:rsidRPr="00CE7BB9">
        <w:t xml:space="preserve">Nandi, P. (2026) </w:t>
      </w:r>
      <w:r w:rsidRPr="00CE7BB9">
        <w:rPr>
          <w:i/>
          <w:iCs/>
        </w:rPr>
        <w:t>UK Skincare market Size, Share, Trends, Industry Report</w:t>
      </w:r>
      <w:r w:rsidRPr="00CE7BB9">
        <w:t xml:space="preserve">. Available at: </w:t>
      </w:r>
      <w:hyperlink r:id="rId104" w:history="1">
        <w:r w:rsidRPr="00CE7BB9">
          <w:rPr>
            <w:rStyle w:val="Hyperlink"/>
          </w:rPr>
          <w:t>https://www.marketresearchfuture.com/reports/uk-skincare-market-12452</w:t>
        </w:r>
      </w:hyperlink>
      <w:r w:rsidRPr="00CE7BB9">
        <w:t>. [Accessed: 17 August 2026]</w:t>
      </w:r>
    </w:p>
    <w:p w14:paraId="034834CE" w14:textId="77777777" w:rsidR="00592FA3" w:rsidRPr="00CE7BB9" w:rsidRDefault="00592FA3" w:rsidP="00236781">
      <w:r w:rsidRPr="00CE7BB9">
        <w:t xml:space="preserve">Nimfa, D.T., </w:t>
      </w:r>
      <w:proofErr w:type="spellStart"/>
      <w:r w:rsidRPr="00CE7BB9">
        <w:t>Uzir</w:t>
      </w:r>
      <w:proofErr w:type="spellEnd"/>
      <w:r w:rsidRPr="00CE7BB9">
        <w:t xml:space="preserve">, M.U.H., </w:t>
      </w:r>
      <w:proofErr w:type="spellStart"/>
      <w:r w:rsidRPr="00CE7BB9">
        <w:t>Maimako</w:t>
      </w:r>
      <w:proofErr w:type="spellEnd"/>
      <w:r w:rsidRPr="00CE7BB9">
        <w:t xml:space="preserve">, L.N., </w:t>
      </w:r>
      <w:proofErr w:type="spellStart"/>
      <w:r w:rsidRPr="00CE7BB9">
        <w:t>Eneizan</w:t>
      </w:r>
      <w:proofErr w:type="spellEnd"/>
      <w:r w:rsidRPr="00CE7BB9">
        <w:t>, B., Latiff, A.S.A. and Wahab, S.A., 2021. The impact of innovation competitive advantage on product quality for sustainable growth among SMES: An empirical analysis. </w:t>
      </w:r>
      <w:r w:rsidRPr="00CE7BB9">
        <w:rPr>
          <w:i/>
          <w:iCs/>
        </w:rPr>
        <w:t>International Journal of Business Science &amp; Applied Management (IJBSAM)</w:t>
      </w:r>
      <w:r w:rsidRPr="00CE7BB9">
        <w:t>, </w:t>
      </w:r>
      <w:r w:rsidRPr="00CE7BB9">
        <w:rPr>
          <w:i/>
          <w:iCs/>
        </w:rPr>
        <w:t>16</w:t>
      </w:r>
      <w:r w:rsidRPr="00CE7BB9">
        <w:t xml:space="preserve">(3), pp.39-62. </w:t>
      </w:r>
      <w:hyperlink r:id="rId105" w:history="1">
        <w:r w:rsidRPr="00CE7BB9">
          <w:rPr>
            <w:rStyle w:val="Hyperlink"/>
          </w:rPr>
          <w:t>https://www.econstor.eu/bitstream/10419/261658/1/1789231124.pdf</w:t>
        </w:r>
      </w:hyperlink>
      <w:r w:rsidRPr="00CE7BB9">
        <w:t xml:space="preserve"> </w:t>
      </w:r>
    </w:p>
    <w:p w14:paraId="041E7FE8" w14:textId="77777777" w:rsidR="00592FA3" w:rsidRPr="00CE7BB9" w:rsidRDefault="00592FA3" w:rsidP="004C6C58">
      <w:r w:rsidRPr="00CE7BB9">
        <w:t xml:space="preserve">Nogueira, E., Gomes, S. and Lopes, J.M., (2024). Financial sustainability: Exploring the influence of the triple bottom line economic dimension on firm performance. </w:t>
      </w:r>
      <w:r w:rsidRPr="00CE7BB9">
        <w:rPr>
          <w:i/>
          <w:iCs/>
        </w:rPr>
        <w:t>Sustainability</w:t>
      </w:r>
      <w:r w:rsidRPr="00CE7BB9">
        <w:t xml:space="preserve">, </w:t>
      </w:r>
      <w:r w:rsidRPr="00CE7BB9">
        <w:rPr>
          <w:i/>
          <w:iCs/>
        </w:rPr>
        <w:t>16</w:t>
      </w:r>
      <w:r w:rsidRPr="00CE7BB9">
        <w:t xml:space="preserve">(15), p.6458.  </w:t>
      </w:r>
      <w:hyperlink r:id="rId106" w:history="1">
        <w:r w:rsidRPr="00CE7BB9">
          <w:rPr>
            <w:rStyle w:val="Hyperlink"/>
          </w:rPr>
          <w:t>https://www.mdpi.com/2071-1050/16/15/6458</w:t>
        </w:r>
      </w:hyperlink>
      <w:r w:rsidRPr="00CE7BB9">
        <w:t> </w:t>
      </w:r>
    </w:p>
    <w:p w14:paraId="211D9C2F" w14:textId="77777777" w:rsidR="00592FA3" w:rsidRPr="00CE7BB9" w:rsidRDefault="00592FA3" w:rsidP="004C6C58">
      <w:r w:rsidRPr="00CE7BB9">
        <w:t xml:space="preserve">Pan, H., Wang, R., Wang, H. and Jia, Z., (2023). Sustainable supply chain management: </w:t>
      </w:r>
      <w:proofErr w:type="gramStart"/>
      <w:r w:rsidRPr="00CE7BB9">
        <w:t>Best</w:t>
      </w:r>
      <w:proofErr w:type="gramEnd"/>
      <w:r w:rsidRPr="00CE7BB9">
        <w:t xml:space="preserve"> practices for reducing environmental footprints in the global apparel industry. </w:t>
      </w:r>
      <w:proofErr w:type="spellStart"/>
      <w:r w:rsidRPr="00CE7BB9">
        <w:rPr>
          <w:i/>
          <w:iCs/>
        </w:rPr>
        <w:t>Estidamaa</w:t>
      </w:r>
      <w:proofErr w:type="spellEnd"/>
      <w:r w:rsidRPr="00CE7BB9">
        <w:t xml:space="preserve">, </w:t>
      </w:r>
      <w:r w:rsidRPr="00CE7BB9">
        <w:rPr>
          <w:i/>
          <w:iCs/>
        </w:rPr>
        <w:t>2023</w:t>
      </w:r>
      <w:r w:rsidRPr="00CE7BB9">
        <w:t xml:space="preserve">, pp.18-26. </w:t>
      </w:r>
      <w:hyperlink r:id="rId107" w:history="1">
        <w:r w:rsidRPr="00CE7BB9">
          <w:rPr>
            <w:rStyle w:val="Hyperlink"/>
          </w:rPr>
          <w:t>https://peninsula-press.ae/Journals/index.php/ESTIDAMAA/article/download/37/115</w:t>
        </w:r>
      </w:hyperlink>
      <w:r w:rsidRPr="00CE7BB9">
        <w:t> </w:t>
      </w:r>
    </w:p>
    <w:p w14:paraId="07FD8AB0" w14:textId="77777777" w:rsidR="00592FA3" w:rsidRPr="00CE7BB9" w:rsidRDefault="00592FA3" w:rsidP="00236781">
      <w:r w:rsidRPr="00CE7BB9">
        <w:t xml:space="preserve">Panda, T.K. and Sahadev, S., (2019). </w:t>
      </w:r>
      <w:r w:rsidRPr="00CE7BB9">
        <w:rPr>
          <w:i/>
          <w:iCs/>
        </w:rPr>
        <w:t>Sales and distribution management</w:t>
      </w:r>
      <w:r w:rsidRPr="00CE7BB9">
        <w:t xml:space="preserve">. Oxford University Press. </w:t>
      </w:r>
      <w:hyperlink r:id="rId108" w:history="1">
        <w:r w:rsidRPr="00CE7BB9">
          <w:rPr>
            <w:rStyle w:val="Hyperlink"/>
          </w:rPr>
          <w:t>http://pure.jgu.edu.in/id/eprint/1589/1/Panda2019.pdf</w:t>
        </w:r>
      </w:hyperlink>
      <w:r w:rsidRPr="00CE7BB9">
        <w:t> </w:t>
      </w:r>
    </w:p>
    <w:p w14:paraId="24BE4171" w14:textId="77777777" w:rsidR="00592FA3" w:rsidRPr="00CE7BB9" w:rsidRDefault="00592FA3" w:rsidP="004C6C58">
      <w:r w:rsidRPr="00CE7BB9">
        <w:t xml:space="preserve">Paramita, E.L. and </w:t>
      </w:r>
      <w:proofErr w:type="spellStart"/>
      <w:r w:rsidRPr="00CE7BB9">
        <w:t>Saputri</w:t>
      </w:r>
      <w:proofErr w:type="spellEnd"/>
      <w:r w:rsidRPr="00CE7BB9">
        <w:t xml:space="preserve">, I.A., (2022). The influence of brand loyalty on </w:t>
      </w:r>
      <w:proofErr w:type="gramStart"/>
      <w:r w:rsidRPr="00CE7BB9">
        <w:t>customers’</w:t>
      </w:r>
      <w:proofErr w:type="gramEnd"/>
      <w:r w:rsidRPr="00CE7BB9">
        <w:t xml:space="preserve"> repurchase decisions of green beauty product. </w:t>
      </w:r>
      <w:proofErr w:type="spellStart"/>
      <w:r w:rsidRPr="00CE7BB9">
        <w:rPr>
          <w:i/>
          <w:iCs/>
        </w:rPr>
        <w:t>Jurnal</w:t>
      </w:r>
      <w:proofErr w:type="spellEnd"/>
      <w:r w:rsidRPr="00CE7BB9">
        <w:rPr>
          <w:i/>
          <w:iCs/>
        </w:rPr>
        <w:t xml:space="preserve"> </w:t>
      </w:r>
      <w:proofErr w:type="spellStart"/>
      <w:r w:rsidRPr="00CE7BB9">
        <w:rPr>
          <w:i/>
          <w:iCs/>
        </w:rPr>
        <w:t>Manajemen</w:t>
      </w:r>
      <w:proofErr w:type="spellEnd"/>
      <w:r w:rsidRPr="00CE7BB9">
        <w:rPr>
          <w:i/>
          <w:iCs/>
        </w:rPr>
        <w:t xml:space="preserve"> </w:t>
      </w:r>
      <w:proofErr w:type="spellStart"/>
      <w:r w:rsidRPr="00CE7BB9">
        <w:rPr>
          <w:i/>
          <w:iCs/>
        </w:rPr>
        <w:t>Bisnis</w:t>
      </w:r>
      <w:proofErr w:type="spellEnd"/>
      <w:r w:rsidRPr="00CE7BB9">
        <w:t xml:space="preserve">, </w:t>
      </w:r>
      <w:r w:rsidRPr="00CE7BB9">
        <w:rPr>
          <w:i/>
          <w:iCs/>
        </w:rPr>
        <w:t>13</w:t>
      </w:r>
      <w:r w:rsidRPr="00CE7BB9">
        <w:t xml:space="preserve">(1), pp.121-137. </w:t>
      </w:r>
      <w:hyperlink r:id="rId109" w:history="1">
        <w:r w:rsidRPr="00CE7BB9">
          <w:rPr>
            <w:rStyle w:val="Hyperlink"/>
          </w:rPr>
          <w:t>https://journal.umy.ac.id/index.php/mb/article/download/13028/7216</w:t>
        </w:r>
      </w:hyperlink>
      <w:r w:rsidRPr="00CE7BB9">
        <w:t> </w:t>
      </w:r>
    </w:p>
    <w:p w14:paraId="31E1506D" w14:textId="77777777" w:rsidR="00592FA3" w:rsidRPr="00CE7BB9" w:rsidRDefault="00592FA3" w:rsidP="009A72AB">
      <w:r w:rsidRPr="00CE7BB9">
        <w:lastRenderedPageBreak/>
        <w:t xml:space="preserve">Park, Y.J., (2026). From ESG Signals to Sustainable Relationships: A Strategic Perspective on Perceived Sustainability Awareness, Dual-Path Value, and Long-Term Trust. </w:t>
      </w:r>
      <w:r w:rsidRPr="00CE7BB9">
        <w:rPr>
          <w:i/>
          <w:iCs/>
        </w:rPr>
        <w:t>Sustainability</w:t>
      </w:r>
      <w:r w:rsidRPr="00CE7BB9">
        <w:t xml:space="preserve">, </w:t>
      </w:r>
      <w:r w:rsidRPr="00CE7BB9">
        <w:rPr>
          <w:i/>
          <w:iCs/>
        </w:rPr>
        <w:t>18</w:t>
      </w:r>
      <w:r w:rsidRPr="00CE7BB9">
        <w:t xml:space="preserve">(5), p.2179.  </w:t>
      </w:r>
      <w:hyperlink r:id="rId110" w:history="1">
        <w:r w:rsidRPr="00CE7BB9">
          <w:rPr>
            <w:rStyle w:val="Hyperlink"/>
          </w:rPr>
          <w:t>https://www.mdpi.com/2071-1050/18/5/2179</w:t>
        </w:r>
      </w:hyperlink>
      <w:r w:rsidRPr="00CE7BB9">
        <w:t> </w:t>
      </w:r>
    </w:p>
    <w:p w14:paraId="2BD7228E" w14:textId="77777777" w:rsidR="00592FA3" w:rsidRPr="00CE7BB9" w:rsidRDefault="00592FA3" w:rsidP="004C6C58">
      <w:r w:rsidRPr="00CE7BB9">
        <w:t xml:space="preserve">Patsy, E., </w:t>
      </w:r>
      <w:proofErr w:type="spellStart"/>
      <w:r w:rsidRPr="00CE7BB9">
        <w:t>Alfakihuddin</w:t>
      </w:r>
      <w:proofErr w:type="spellEnd"/>
      <w:r w:rsidRPr="00CE7BB9">
        <w:t xml:space="preserve">, M.L.B., Butar, N.A.B. and Nethania, P., (2023). Corporate action on plastic pollution (The Body Shop case study). </w:t>
      </w:r>
      <w:proofErr w:type="spellStart"/>
      <w:r w:rsidRPr="00CE7BB9">
        <w:rPr>
          <w:i/>
          <w:iCs/>
        </w:rPr>
        <w:t>Jurnal</w:t>
      </w:r>
      <w:proofErr w:type="spellEnd"/>
      <w:r w:rsidRPr="00CE7BB9">
        <w:rPr>
          <w:i/>
          <w:iCs/>
        </w:rPr>
        <w:t xml:space="preserve"> </w:t>
      </w:r>
      <w:proofErr w:type="spellStart"/>
      <w:r w:rsidRPr="00CE7BB9">
        <w:rPr>
          <w:i/>
          <w:iCs/>
        </w:rPr>
        <w:t>Ekonomi</w:t>
      </w:r>
      <w:proofErr w:type="spellEnd"/>
      <w:r w:rsidRPr="00CE7BB9">
        <w:t xml:space="preserve">, </w:t>
      </w:r>
      <w:r w:rsidRPr="00CE7BB9">
        <w:rPr>
          <w:i/>
          <w:iCs/>
        </w:rPr>
        <w:t>12</w:t>
      </w:r>
      <w:r w:rsidRPr="00CE7BB9">
        <w:t xml:space="preserve">(02), pp.1350-1355. </w:t>
      </w:r>
      <w:hyperlink r:id="rId111" w:history="1">
        <w:r w:rsidRPr="00CE7BB9">
          <w:rPr>
            <w:rStyle w:val="Hyperlink"/>
          </w:rPr>
          <w:t>https://ejournal.seaninstitute.or.id/index.php/Ekonomi/article/download/1444/1510</w:t>
        </w:r>
      </w:hyperlink>
    </w:p>
    <w:p w14:paraId="77555F36" w14:textId="77777777" w:rsidR="00592FA3" w:rsidRPr="00CE7BB9" w:rsidRDefault="00592FA3" w:rsidP="009A72AB">
      <w:r w:rsidRPr="00CE7BB9">
        <w:t xml:space="preserve">Phillips, K.M., </w:t>
      </w:r>
      <w:proofErr w:type="spellStart"/>
      <w:r w:rsidRPr="00CE7BB9">
        <w:t>Tichavakunda</w:t>
      </w:r>
      <w:proofErr w:type="spellEnd"/>
      <w:r w:rsidRPr="00CE7BB9">
        <w:t xml:space="preserve">, A.A. and Sedaghat, A.R., (2024). Qualitative research methodology and applications: A primer for the otolaryngologist. </w:t>
      </w:r>
      <w:r w:rsidRPr="00CE7BB9">
        <w:rPr>
          <w:i/>
          <w:iCs/>
        </w:rPr>
        <w:t>The Laryngoscope</w:t>
      </w:r>
      <w:r w:rsidRPr="00CE7BB9">
        <w:t xml:space="preserve">, </w:t>
      </w:r>
      <w:r w:rsidRPr="00CE7BB9">
        <w:rPr>
          <w:i/>
          <w:iCs/>
        </w:rPr>
        <w:t>134</w:t>
      </w:r>
      <w:r w:rsidRPr="00CE7BB9">
        <w:t>(1), pp.27-31.</w:t>
      </w:r>
      <w:hyperlink r:id="rId112" w:history="1">
        <w:r w:rsidRPr="00CE7BB9">
          <w:rPr>
            <w:rStyle w:val="Hyperlink"/>
          </w:rPr>
          <w:t xml:space="preserve"> https://onlinelibrary.wiley.com/doi/pdfdirect/10.1002/lary.30817</w:t>
        </w:r>
      </w:hyperlink>
    </w:p>
    <w:p w14:paraId="213296F7" w14:textId="77777777" w:rsidR="00592FA3" w:rsidRPr="00CE7BB9" w:rsidRDefault="00592FA3" w:rsidP="004C6C58">
      <w:r w:rsidRPr="00CE7BB9">
        <w:t xml:space="preserve">Picken, C.A., </w:t>
      </w:r>
      <w:proofErr w:type="spellStart"/>
      <w:r w:rsidRPr="00CE7BB9">
        <w:t>Buensoz</w:t>
      </w:r>
      <w:proofErr w:type="spellEnd"/>
      <w:r w:rsidRPr="00CE7BB9">
        <w:t xml:space="preserve">, O., Price, P.D., </w:t>
      </w:r>
      <w:proofErr w:type="spellStart"/>
      <w:r w:rsidRPr="00CE7BB9">
        <w:t>Fidge</w:t>
      </w:r>
      <w:proofErr w:type="spellEnd"/>
      <w:r w:rsidRPr="00CE7BB9">
        <w:t xml:space="preserve">, C., Points, L. and Shaver, M.P., (2023). Sustainable formulation polymers for home, beauty and personal care: challenges and opportunities. </w:t>
      </w:r>
      <w:r w:rsidRPr="00CE7BB9">
        <w:rPr>
          <w:i/>
          <w:iCs/>
        </w:rPr>
        <w:t>Chemical Science</w:t>
      </w:r>
      <w:r w:rsidRPr="00CE7BB9">
        <w:t xml:space="preserve">, </w:t>
      </w:r>
      <w:r w:rsidRPr="00CE7BB9">
        <w:rPr>
          <w:i/>
          <w:iCs/>
        </w:rPr>
        <w:t>14</w:t>
      </w:r>
      <w:r w:rsidRPr="00CE7BB9">
        <w:t xml:space="preserve">(45), pp.12926-12940.  </w:t>
      </w:r>
      <w:hyperlink r:id="rId113" w:history="1">
        <w:r w:rsidRPr="00CE7BB9">
          <w:rPr>
            <w:rStyle w:val="Hyperlink"/>
          </w:rPr>
          <w:t>https://scholar.google.com/scholar?output=instlink&amp;q=info:MBzXC-EYQSYJ:scholar.google.com/&amp;hl=en&amp;as_sdt=0,5&amp;as_ylo=2022&amp;scillfp=16671815944355938525&amp;oi=lle</w:t>
        </w:r>
      </w:hyperlink>
      <w:r w:rsidRPr="00CE7BB9">
        <w:t>  </w:t>
      </w:r>
    </w:p>
    <w:p w14:paraId="2CD632A9" w14:textId="77777777" w:rsidR="00592FA3" w:rsidRPr="00CE7BB9" w:rsidRDefault="00592FA3" w:rsidP="004C6C58">
      <w:r w:rsidRPr="00CE7BB9">
        <w:t xml:space="preserve">Plastics For Change (2026) </w:t>
      </w:r>
      <w:r w:rsidRPr="00CE7BB9">
        <w:rPr>
          <w:i/>
          <w:iCs/>
        </w:rPr>
        <w:t>Plastics for Change | Ethical Recycled Plastics &amp; Social Impact</w:t>
      </w:r>
      <w:r w:rsidRPr="00CE7BB9">
        <w:t xml:space="preserve">. Available at:  </w:t>
      </w:r>
      <w:hyperlink r:id="rId114" w:history="1">
        <w:r w:rsidRPr="00CE7BB9">
          <w:rPr>
            <w:rStyle w:val="Hyperlink"/>
          </w:rPr>
          <w:t>https://plasticsforchange.org/</w:t>
        </w:r>
      </w:hyperlink>
      <w:r w:rsidRPr="00CE7BB9">
        <w:t>. [Accessed: 16 August 2026]</w:t>
      </w:r>
    </w:p>
    <w:p w14:paraId="30624853" w14:textId="77777777" w:rsidR="00592FA3" w:rsidRPr="00CE7BB9" w:rsidRDefault="00592FA3" w:rsidP="004C6C58">
      <w:proofErr w:type="spellStart"/>
      <w:r w:rsidRPr="00CE7BB9">
        <w:t>Pulignano</w:t>
      </w:r>
      <w:proofErr w:type="spellEnd"/>
      <w:r w:rsidRPr="00CE7BB9">
        <w:t xml:space="preserve">, V., </w:t>
      </w:r>
      <w:proofErr w:type="spellStart"/>
      <w:r w:rsidRPr="00CE7BB9">
        <w:t>Marà</w:t>
      </w:r>
      <w:proofErr w:type="spellEnd"/>
      <w:r w:rsidRPr="00CE7BB9">
        <w:t xml:space="preserve">, C., Franke, M. and Muszynski, K., (2023). Informal employment on domestic care platforms: a study on the individualisation of risk and unpaid labour in mature market contexts. </w:t>
      </w:r>
      <w:r w:rsidRPr="00CE7BB9">
        <w:rPr>
          <w:i/>
          <w:iCs/>
        </w:rPr>
        <w:t>Transfer: European Review of Labour and Research</w:t>
      </w:r>
      <w:r w:rsidRPr="00CE7BB9">
        <w:t xml:space="preserve">, </w:t>
      </w:r>
      <w:r w:rsidRPr="00CE7BB9">
        <w:rPr>
          <w:i/>
          <w:iCs/>
        </w:rPr>
        <w:t>29</w:t>
      </w:r>
      <w:r w:rsidRPr="00CE7BB9">
        <w:t xml:space="preserve">(3), pp.323-338. </w:t>
      </w:r>
      <w:hyperlink r:id="rId115" w:history="1">
        <w:r w:rsidRPr="00CE7BB9">
          <w:rPr>
            <w:rStyle w:val="Hyperlink"/>
          </w:rPr>
          <w:t>https://www.researchgate.net/profile/Valeria-Pulignano/publication/369416908_Informal_employment_on_domestic_care_platforms_a_study_on_the_individualisation_of_risk_and_unpaid_labour_in_mature_market_contexts/links/65d8b2e1e7670d36abd72618/Informal-employment-on-domestic-care-platforms-a-study-on-the-individualisation-of-risk-and-unpaid-labour-in-mature-market-contexts.pdf</w:t>
        </w:r>
      </w:hyperlink>
      <w:r w:rsidRPr="00CE7BB9">
        <w:t> </w:t>
      </w:r>
    </w:p>
    <w:p w14:paraId="457D6434" w14:textId="77777777" w:rsidR="00592FA3" w:rsidRPr="00CE7BB9" w:rsidRDefault="00592FA3" w:rsidP="004C6C58">
      <w:r w:rsidRPr="00CE7BB9">
        <w:t xml:space="preserve">Rahman, M.H., </w:t>
      </w:r>
      <w:proofErr w:type="spellStart"/>
      <w:r w:rsidRPr="00CE7BB9">
        <w:t>Tanchangya</w:t>
      </w:r>
      <w:proofErr w:type="spellEnd"/>
      <w:r w:rsidRPr="00CE7BB9">
        <w:t xml:space="preserve">, T., Rahman, J., Aktar, M.A. and Majumder, S.C., (2024). Corporate social responsibility and green financing </w:t>
      </w:r>
      <w:proofErr w:type="spellStart"/>
      <w:r w:rsidRPr="00CE7BB9">
        <w:t>behavior</w:t>
      </w:r>
      <w:proofErr w:type="spellEnd"/>
      <w:r w:rsidRPr="00CE7BB9">
        <w:t xml:space="preserve"> in Bangladesh: Towards </w:t>
      </w:r>
      <w:r w:rsidRPr="00CE7BB9">
        <w:lastRenderedPageBreak/>
        <w:t xml:space="preserve">sustainable tourism. </w:t>
      </w:r>
      <w:r w:rsidRPr="00CE7BB9">
        <w:rPr>
          <w:i/>
          <w:iCs/>
        </w:rPr>
        <w:t>Innovation and Green Development</w:t>
      </w:r>
      <w:r w:rsidRPr="00CE7BB9">
        <w:t xml:space="preserve">, </w:t>
      </w:r>
      <w:r w:rsidRPr="00CE7BB9">
        <w:rPr>
          <w:i/>
          <w:iCs/>
        </w:rPr>
        <w:t>3</w:t>
      </w:r>
      <w:r w:rsidRPr="00CE7BB9">
        <w:t xml:space="preserve">(3), p.100133.  </w:t>
      </w:r>
      <w:hyperlink r:id="rId116" w:history="1">
        <w:r w:rsidRPr="00CE7BB9">
          <w:rPr>
            <w:rStyle w:val="Hyperlink"/>
          </w:rPr>
          <w:t>https://www.sciencedirect.com/science/article/pii/S2949753124000109</w:t>
        </w:r>
      </w:hyperlink>
      <w:r w:rsidRPr="00CE7BB9">
        <w:t> </w:t>
      </w:r>
    </w:p>
    <w:p w14:paraId="767A06BD" w14:textId="77777777" w:rsidR="00592FA3" w:rsidRPr="002E3082" w:rsidRDefault="00592FA3" w:rsidP="004C6C58">
      <w:pPr>
        <w:rPr>
          <w:lang w:val="it-IT"/>
        </w:rPr>
      </w:pPr>
      <w:proofErr w:type="spellStart"/>
      <w:r w:rsidRPr="00CE7BB9">
        <w:t>Rahmiati</w:t>
      </w:r>
      <w:proofErr w:type="spellEnd"/>
      <w:r w:rsidRPr="00CE7BB9">
        <w:t xml:space="preserve">, F. and Pertiwi, F.A., (2022). The Body Shop's Preparedness for Post-Pandemic Survivability: The Participation in Society and Environmental Issues. </w:t>
      </w:r>
      <w:r w:rsidRPr="002E3082">
        <w:rPr>
          <w:i/>
          <w:iCs/>
          <w:lang w:val="it-IT"/>
        </w:rPr>
        <w:t>Jurnal Komunikasi Ikatan Sarjana Komunikasi Indonesia</w:t>
      </w:r>
      <w:r w:rsidRPr="002E3082">
        <w:rPr>
          <w:lang w:val="it-IT"/>
        </w:rPr>
        <w:t xml:space="preserve">, </w:t>
      </w:r>
      <w:r w:rsidRPr="002E3082">
        <w:rPr>
          <w:i/>
          <w:iCs/>
          <w:lang w:val="it-IT"/>
        </w:rPr>
        <w:t>7</w:t>
      </w:r>
      <w:r w:rsidRPr="002E3082">
        <w:rPr>
          <w:lang w:val="it-IT"/>
        </w:rPr>
        <w:t xml:space="preserve">(1), pp.143-151.  </w:t>
      </w:r>
      <w:r w:rsidR="00517306">
        <w:fldChar w:fldCharType="begin"/>
      </w:r>
      <w:r w:rsidR="00517306">
        <w:instrText xml:space="preserve"> HYPERLINK "https://mail.jurnal-iski.or.id/index.php/jkiski/article/download/533/163" </w:instrText>
      </w:r>
      <w:r w:rsidR="00517306">
        <w:fldChar w:fldCharType="separate"/>
      </w:r>
      <w:r w:rsidRPr="002E3082">
        <w:rPr>
          <w:rStyle w:val="Hyperlink"/>
          <w:lang w:val="it-IT"/>
        </w:rPr>
        <w:t>https://mail.jurnal-iski.or.id/index.php/jkiski/article/download/533/163</w:t>
      </w:r>
      <w:r w:rsidR="00517306">
        <w:rPr>
          <w:rStyle w:val="Hyperlink"/>
          <w:lang w:val="it-IT"/>
        </w:rPr>
        <w:fldChar w:fldCharType="end"/>
      </w:r>
      <w:r w:rsidRPr="002E3082">
        <w:rPr>
          <w:lang w:val="it-IT"/>
        </w:rPr>
        <w:t> </w:t>
      </w:r>
    </w:p>
    <w:p w14:paraId="4261776C" w14:textId="77777777" w:rsidR="00592FA3" w:rsidRPr="00CE7BB9" w:rsidRDefault="00592FA3" w:rsidP="009A72AB">
      <w:r w:rsidRPr="00CE7BB9">
        <w:t>Rana, J., Gutierrez, P.L. and Oldroyd, J.C., (2021). Quantitative Methods. </w:t>
      </w:r>
      <w:r w:rsidRPr="00CE7BB9">
        <w:rPr>
          <w:i/>
        </w:rPr>
        <w:t xml:space="preserve">Global </w:t>
      </w:r>
      <w:proofErr w:type="spellStart"/>
      <w:r w:rsidRPr="00CE7BB9">
        <w:rPr>
          <w:i/>
        </w:rPr>
        <w:t>Encyclopedia</w:t>
      </w:r>
      <w:proofErr w:type="spellEnd"/>
      <w:r w:rsidRPr="00CE7BB9">
        <w:rPr>
          <w:i/>
        </w:rPr>
        <w:t xml:space="preserve"> of Public Administration, Public Policy, and Governance</w:t>
      </w:r>
      <w:r w:rsidRPr="00CE7BB9">
        <w:t xml:space="preserve">, pp.1-6.  </w:t>
      </w:r>
      <w:hyperlink r:id="rId117">
        <w:r w:rsidRPr="00CE7BB9">
          <w:rPr>
            <w:color w:val="467886"/>
            <w:u w:val="single"/>
          </w:rPr>
          <w:t>https://www.researchgate.net/profile/Juwel-Rana/publication/352356475_Quantitative_Methods/links/62a622eea3fe3e3df8725b28/Quantitative-Methods.pdf</w:t>
        </w:r>
      </w:hyperlink>
      <w:r w:rsidRPr="00CE7BB9">
        <w:t xml:space="preserve"> </w:t>
      </w:r>
    </w:p>
    <w:p w14:paraId="302F4054" w14:textId="77777777" w:rsidR="00592FA3" w:rsidRPr="00CE7BB9" w:rsidRDefault="00592FA3" w:rsidP="00216173">
      <w:r w:rsidRPr="00CE7BB9">
        <w:t xml:space="preserve">Retail Gazette (2020). </w:t>
      </w:r>
      <w:r w:rsidRPr="00CE7BB9">
        <w:rPr>
          <w:i/>
          <w:iCs/>
        </w:rPr>
        <w:t>The body shop posts quarterly sales &amp; profits uptick - retail gazette</w:t>
      </w:r>
      <w:r w:rsidRPr="00CE7BB9">
        <w:t xml:space="preserve">. [online] Available at: </w:t>
      </w:r>
      <w:hyperlink r:id="rId118" w:history="1">
        <w:r w:rsidRPr="00CE7BB9">
          <w:rPr>
            <w:rStyle w:val="Hyperlink"/>
          </w:rPr>
          <w:t>https://www.retailgazette.co.uk/blog/2020/03/the-body-shop-posts-quarterly-sales-profits-uptick/</w:t>
        </w:r>
      </w:hyperlink>
      <w:r w:rsidRPr="00CE7BB9">
        <w:t xml:space="preserve"> (Accessed: 17 August 2026).</w:t>
      </w:r>
    </w:p>
    <w:p w14:paraId="1FC3A50B" w14:textId="77777777" w:rsidR="00592FA3" w:rsidRPr="00CE7BB9" w:rsidRDefault="00592FA3" w:rsidP="00321079">
      <w:r w:rsidRPr="00CE7BB9">
        <w:t xml:space="preserve">Retail Week (2024). </w:t>
      </w:r>
      <w:r w:rsidRPr="00CE7BB9">
        <w:rPr>
          <w:i/>
          <w:iCs/>
        </w:rPr>
        <w:t>The body shop - Overview</w:t>
      </w:r>
      <w:r w:rsidRPr="00CE7BB9">
        <w:t xml:space="preserve">. [online] </w:t>
      </w:r>
      <w:r w:rsidRPr="00CE7BB9">
        <w:rPr>
          <w:i/>
          <w:iCs/>
        </w:rPr>
        <w:t>Retail Week</w:t>
      </w:r>
      <w:r w:rsidRPr="00CE7BB9">
        <w:t xml:space="preserve">. Available at: </w:t>
      </w:r>
      <w:hyperlink r:id="rId119" w:history="1">
        <w:r w:rsidRPr="00CE7BB9">
          <w:rPr>
            <w:rStyle w:val="Hyperlink"/>
          </w:rPr>
          <w:t>https://www.retail-week.com/retailnavigator/the-body-shop/153.supplier</w:t>
        </w:r>
      </w:hyperlink>
      <w:r w:rsidRPr="00CE7BB9">
        <w:t xml:space="preserve"> (Accessed: 17 August 2026).</w:t>
      </w:r>
    </w:p>
    <w:p w14:paraId="2F9F5843" w14:textId="77777777" w:rsidR="00592FA3" w:rsidRPr="00CE7BB9" w:rsidRDefault="00592FA3" w:rsidP="004C6C58">
      <w:r w:rsidRPr="00CE7BB9">
        <w:t xml:space="preserve">Roumeliotis, K.I., Tselikas, N.D. and </w:t>
      </w:r>
      <w:proofErr w:type="spellStart"/>
      <w:r w:rsidRPr="00CE7BB9">
        <w:t>Nasiopoulos</w:t>
      </w:r>
      <w:proofErr w:type="spellEnd"/>
      <w:r w:rsidRPr="00CE7BB9">
        <w:t xml:space="preserve">, D.K., (2023). Unveiling sustainability in ecommerce: GPT-powered software for identifying sustainable product features. </w:t>
      </w:r>
      <w:r w:rsidRPr="00CE7BB9">
        <w:rPr>
          <w:i/>
          <w:iCs/>
        </w:rPr>
        <w:t>Sustainability</w:t>
      </w:r>
      <w:r w:rsidRPr="00CE7BB9">
        <w:t xml:space="preserve">, </w:t>
      </w:r>
      <w:r w:rsidRPr="00CE7BB9">
        <w:rPr>
          <w:i/>
          <w:iCs/>
        </w:rPr>
        <w:t>15</w:t>
      </w:r>
      <w:r w:rsidRPr="00CE7BB9">
        <w:t xml:space="preserve">(15), p.12015. </w:t>
      </w:r>
      <w:hyperlink r:id="rId120" w:history="1">
        <w:r w:rsidRPr="00CE7BB9">
          <w:rPr>
            <w:rStyle w:val="Hyperlink"/>
          </w:rPr>
          <w:t>https://www.mdpi.com/2071-1050/15/15/12015</w:t>
        </w:r>
      </w:hyperlink>
      <w:r w:rsidRPr="00CE7BB9">
        <w:t> </w:t>
      </w:r>
    </w:p>
    <w:p w14:paraId="0F09BDD6" w14:textId="77777777" w:rsidR="00592FA3" w:rsidRPr="00CE7BB9" w:rsidRDefault="00592FA3" w:rsidP="004C6C58">
      <w:r w:rsidRPr="00CE7BB9">
        <w:t xml:space="preserve">Rundh, B., (2023). International expansion or stagnation: market development for mature products. </w:t>
      </w:r>
      <w:r w:rsidRPr="00CE7BB9">
        <w:rPr>
          <w:i/>
          <w:iCs/>
        </w:rPr>
        <w:t>Asia-Pacific Journal of Business Administration</w:t>
      </w:r>
      <w:r w:rsidRPr="00CE7BB9">
        <w:t xml:space="preserve">, </w:t>
      </w:r>
      <w:r w:rsidRPr="00CE7BB9">
        <w:rPr>
          <w:i/>
          <w:iCs/>
        </w:rPr>
        <w:t>15</w:t>
      </w:r>
      <w:r w:rsidRPr="00CE7BB9">
        <w:t xml:space="preserve">(4), pp.626-645.  </w:t>
      </w:r>
      <w:hyperlink r:id="rId121" w:history="1">
        <w:r w:rsidRPr="00CE7BB9">
          <w:rPr>
            <w:rStyle w:val="Hyperlink"/>
          </w:rPr>
          <w:t>https://www.emerald.com/apjba/article-pdf/15/4/626/87312/apjba-11-2021-0560.pdf</w:t>
        </w:r>
      </w:hyperlink>
      <w:r w:rsidRPr="00CE7BB9">
        <w:t> </w:t>
      </w:r>
    </w:p>
    <w:p w14:paraId="03C476C4" w14:textId="77777777" w:rsidR="00592FA3" w:rsidRPr="00CE7BB9" w:rsidRDefault="00592FA3" w:rsidP="00AD70F3">
      <w:r w:rsidRPr="00CE7BB9">
        <w:t xml:space="preserve">Saunders, M., Lewis, P. and Thornhill, A., (2023). </w:t>
      </w:r>
      <w:r w:rsidRPr="00CE7BB9">
        <w:rPr>
          <w:i/>
          <w:iCs/>
        </w:rPr>
        <w:t xml:space="preserve">Research Methods for Business Students.  </w:t>
      </w:r>
      <w:r w:rsidRPr="00CE7BB9">
        <w:t xml:space="preserve">Pearson education. </w:t>
      </w:r>
      <w:hyperlink r:id="rId122" w:history="1">
        <w:r w:rsidRPr="00CE7BB9">
          <w:rPr>
            <w:rStyle w:val="Hyperlink"/>
          </w:rPr>
          <w:t>https://www.researchgate.net/publication/240218229_Research_Methods_for_Business_Students</w:t>
        </w:r>
      </w:hyperlink>
      <w:r w:rsidRPr="00CE7BB9">
        <w:t> </w:t>
      </w:r>
    </w:p>
    <w:p w14:paraId="230CDD46" w14:textId="77777777" w:rsidR="00592FA3" w:rsidRPr="00CE7BB9" w:rsidRDefault="00592FA3" w:rsidP="004C6C58">
      <w:r w:rsidRPr="00CE7BB9">
        <w:lastRenderedPageBreak/>
        <w:t xml:space="preserve">Seal, D.B. and Bag, S., (2022). Constituents affecting brand loyalty of sustainable beauty and personal care products. </w:t>
      </w:r>
      <w:r w:rsidRPr="00CE7BB9">
        <w:rPr>
          <w:i/>
          <w:iCs/>
        </w:rPr>
        <w:t xml:space="preserve">Marketing </w:t>
      </w:r>
      <w:proofErr w:type="spellStart"/>
      <w:r w:rsidRPr="00CE7BB9">
        <w:rPr>
          <w:i/>
          <w:iCs/>
        </w:rPr>
        <w:t>i</w:t>
      </w:r>
      <w:proofErr w:type="spellEnd"/>
      <w:r w:rsidRPr="00CE7BB9">
        <w:rPr>
          <w:i/>
          <w:iCs/>
        </w:rPr>
        <w:t xml:space="preserve"> </w:t>
      </w:r>
      <w:proofErr w:type="spellStart"/>
      <w:r w:rsidRPr="00CE7BB9">
        <w:rPr>
          <w:i/>
          <w:iCs/>
        </w:rPr>
        <w:t>menedžment</w:t>
      </w:r>
      <w:proofErr w:type="spellEnd"/>
      <w:r w:rsidRPr="00CE7BB9">
        <w:rPr>
          <w:i/>
          <w:iCs/>
        </w:rPr>
        <w:t xml:space="preserve"> </w:t>
      </w:r>
      <w:proofErr w:type="spellStart"/>
      <w:r w:rsidRPr="00CE7BB9">
        <w:rPr>
          <w:i/>
          <w:iCs/>
        </w:rPr>
        <w:t>innovacij</w:t>
      </w:r>
      <w:proofErr w:type="spellEnd"/>
      <w:r w:rsidRPr="00CE7BB9">
        <w:t xml:space="preserve">, </w:t>
      </w:r>
      <w:r w:rsidRPr="00CE7BB9">
        <w:rPr>
          <w:i/>
          <w:iCs/>
        </w:rPr>
        <w:t>13</w:t>
      </w:r>
      <w:r w:rsidRPr="00CE7BB9">
        <w:t xml:space="preserve">(3), pp.66-77.  </w:t>
      </w:r>
      <w:hyperlink r:id="rId123" w:history="1">
        <w:r w:rsidRPr="00CE7BB9">
          <w:rPr>
            <w:rStyle w:val="Hyperlink"/>
          </w:rPr>
          <w:t>https://savearchive.zbw.eu/bitstream/11159/12837/1/1832398404_0.pdf</w:t>
        </w:r>
      </w:hyperlink>
      <w:r w:rsidRPr="00CE7BB9">
        <w:t> </w:t>
      </w:r>
    </w:p>
    <w:p w14:paraId="3F919661" w14:textId="77777777" w:rsidR="00592FA3" w:rsidRPr="00CE7BB9" w:rsidRDefault="00592FA3" w:rsidP="00216173">
      <w:r w:rsidRPr="00CE7BB9">
        <w:t xml:space="preserve">Sec.gov (2020). </w:t>
      </w:r>
      <w:r w:rsidRPr="00CE7BB9">
        <w:rPr>
          <w:i/>
          <w:iCs/>
        </w:rPr>
        <w:t>UNITED STATES SECURITIES AND EXCHANGE COMMISSION</w:t>
      </w:r>
      <w:r w:rsidRPr="00CE7BB9">
        <w:t xml:space="preserve">. [online] Sec.gov. Available at: </w:t>
      </w:r>
      <w:hyperlink r:id="rId124" w:history="1">
        <w:r w:rsidRPr="00CE7BB9">
          <w:rPr>
            <w:rStyle w:val="Hyperlink"/>
          </w:rPr>
          <w:t>https://www.sec.gov/Archives/edgar/data/1776967/000095010321005720/dp149451_20f.htm</w:t>
        </w:r>
      </w:hyperlink>
      <w:r w:rsidRPr="00CE7BB9">
        <w:t xml:space="preserve"> (Accessed: 17 August 2026).</w:t>
      </w:r>
    </w:p>
    <w:p w14:paraId="4F42D9CF" w14:textId="77777777" w:rsidR="00592FA3" w:rsidRPr="00CE7BB9" w:rsidRDefault="00592FA3" w:rsidP="004C6C58">
      <w:r w:rsidRPr="00CE7BB9">
        <w:t xml:space="preserve">Sharma, A., (2024). Aesthetic transcendence: Fashion's evolution, philosophical reflections, and societal impact. </w:t>
      </w:r>
      <w:r w:rsidRPr="00CE7BB9">
        <w:rPr>
          <w:i/>
          <w:iCs/>
        </w:rPr>
        <w:t>Journal of Current Social and Political Issues</w:t>
      </w:r>
      <w:r w:rsidRPr="00CE7BB9">
        <w:t xml:space="preserve">, </w:t>
      </w:r>
      <w:r w:rsidRPr="00CE7BB9">
        <w:rPr>
          <w:i/>
          <w:iCs/>
        </w:rPr>
        <w:t>2</w:t>
      </w:r>
      <w:r w:rsidRPr="00CE7BB9">
        <w:t xml:space="preserve">(1), pp.10-21. </w:t>
      </w:r>
      <w:hyperlink r:id="rId125" w:history="1">
        <w:r w:rsidRPr="00CE7BB9">
          <w:rPr>
            <w:rStyle w:val="Hyperlink"/>
          </w:rPr>
          <w:t>https://ejournal.uinsgd.ac.id/index.php/jcspi/article/download/662/268</w:t>
        </w:r>
      </w:hyperlink>
      <w:r w:rsidRPr="00CE7BB9">
        <w:t> </w:t>
      </w:r>
    </w:p>
    <w:p w14:paraId="52AABA7B" w14:textId="77777777" w:rsidR="00592FA3" w:rsidRPr="00CE7BB9" w:rsidRDefault="00592FA3" w:rsidP="00DA39E7">
      <w:proofErr w:type="spellStart"/>
      <w:r w:rsidRPr="00CE7BB9">
        <w:t>Talensya</w:t>
      </w:r>
      <w:proofErr w:type="spellEnd"/>
      <w:r w:rsidRPr="00CE7BB9">
        <w:t xml:space="preserve">, S.E., Islam, A.A.A. and </w:t>
      </w:r>
      <w:proofErr w:type="spellStart"/>
      <w:r w:rsidRPr="00CE7BB9">
        <w:t>Achsanta</w:t>
      </w:r>
      <w:proofErr w:type="spellEnd"/>
      <w:r w:rsidRPr="00CE7BB9">
        <w:t>, A.F., (2025, September). Gen Z Consumers’ Perception of Sustainable Branding in Natural Skincare Products: The Influence of Digital Marketing and Financial Technology in Purchase Decisions. In </w:t>
      </w:r>
      <w:r w:rsidRPr="00CE7BB9">
        <w:rPr>
          <w:i/>
          <w:iCs/>
        </w:rPr>
        <w:t>Proceedings of International Conference on Management in Emerging Markets (ICMEM) SBM ITB</w:t>
      </w:r>
      <w:r w:rsidRPr="00CE7BB9">
        <w:t xml:space="preserve">. </w:t>
      </w:r>
      <w:hyperlink r:id="rId126" w:history="1">
        <w:r w:rsidRPr="00CE7BB9">
          <w:rPr>
            <w:rStyle w:val="Hyperlink"/>
          </w:rPr>
          <w:t>https://journal.sbm.itb.ac.id/index.php/ProceedingSBMITB/article/download/6008/2236</w:t>
        </w:r>
      </w:hyperlink>
    </w:p>
    <w:p w14:paraId="7AC0EA2E" w14:textId="77777777" w:rsidR="00592FA3" w:rsidRPr="00CE7BB9" w:rsidRDefault="00592FA3" w:rsidP="00F057A0">
      <w:r w:rsidRPr="00CE7BB9">
        <w:t xml:space="preserve">The Body Shop (2022). Sustainability report 2022 - The Body Shop. [online] Available at: </w:t>
      </w:r>
      <w:hyperlink r:id="rId127" w:history="1">
        <w:r w:rsidRPr="00CE7BB9">
          <w:rPr>
            <w:rStyle w:val="Hyperlink"/>
          </w:rPr>
          <w:t>https://thebodyshop.a.bigcontent.io/v1/static/The-Body-Shop-Sustainability-Report-2022</w:t>
        </w:r>
      </w:hyperlink>
      <w:r w:rsidRPr="00CE7BB9">
        <w:t xml:space="preserve"> (Accessed: 17 August 2026).</w:t>
      </w:r>
    </w:p>
    <w:p w14:paraId="55E4DD52" w14:textId="77777777" w:rsidR="00592FA3" w:rsidRPr="00CE7BB9" w:rsidRDefault="00592FA3" w:rsidP="00F057A0">
      <w:r w:rsidRPr="00CE7BB9">
        <w:t xml:space="preserve">The Body Shop (2024). </w:t>
      </w:r>
      <w:r w:rsidRPr="00CE7BB9">
        <w:rPr>
          <w:i/>
          <w:iCs/>
        </w:rPr>
        <w:t>The Body Shop - Our Packaging</w:t>
      </w:r>
      <w:r w:rsidRPr="00CE7BB9">
        <w:t xml:space="preserve">. [online] The Body Shop. Available at: </w:t>
      </w:r>
      <w:hyperlink r:id="rId128" w:history="1">
        <w:r w:rsidRPr="00CE7BB9">
          <w:rPr>
            <w:rStyle w:val="Hyperlink"/>
          </w:rPr>
          <w:t>https://www.thebodyshop.com/blogs/about-us/our-packaging?sap-outbound-id=0F496ED6C47F878A649339C90F84420B55B924D6</w:t>
        </w:r>
      </w:hyperlink>
      <w:r w:rsidRPr="00CE7BB9">
        <w:t xml:space="preserve"> (Accessed: 17 August 2026).</w:t>
      </w:r>
    </w:p>
    <w:p w14:paraId="480B814F" w14:textId="77777777" w:rsidR="00592FA3" w:rsidRPr="00CE7BB9" w:rsidRDefault="00592FA3" w:rsidP="00F057A0">
      <w:r w:rsidRPr="00CE7BB9">
        <w:t xml:space="preserve">The Body Shop (2026). </w:t>
      </w:r>
      <w:r w:rsidRPr="00CE7BB9">
        <w:rPr>
          <w:i/>
          <w:iCs/>
        </w:rPr>
        <w:t>Sustainability report | The Body Shop</w:t>
      </w:r>
      <w:r w:rsidRPr="00CE7BB9">
        <w:t xml:space="preserve">. </w:t>
      </w:r>
      <w:hyperlink r:id="rId129" w:history="1">
        <w:r w:rsidRPr="00CE7BB9">
          <w:rPr>
            <w:rStyle w:val="Hyperlink"/>
          </w:rPr>
          <w:t>https://www.thebodyshop.com/pages/sustainability-report</w:t>
        </w:r>
      </w:hyperlink>
      <w:r w:rsidRPr="00CE7BB9">
        <w:t xml:space="preserve">. (Accessed: 17 August 2026). </w:t>
      </w:r>
    </w:p>
    <w:p w14:paraId="7C6C8A76" w14:textId="77777777" w:rsidR="00592FA3" w:rsidRPr="00CE7BB9" w:rsidRDefault="00592FA3" w:rsidP="00321079">
      <w:r w:rsidRPr="00CE7BB9">
        <w:lastRenderedPageBreak/>
        <w:t xml:space="preserve">The Body Shop (2026). </w:t>
      </w:r>
      <w:r w:rsidRPr="00CE7BB9">
        <w:rPr>
          <w:i/>
          <w:iCs/>
        </w:rPr>
        <w:t>The Body Shop - Community Fair Trade</w:t>
      </w:r>
      <w:r w:rsidRPr="00CE7BB9">
        <w:t xml:space="preserve">. [online] The Body Shop. Available at: </w:t>
      </w:r>
      <w:hyperlink r:id="rId130" w:history="1">
        <w:r w:rsidRPr="00CE7BB9">
          <w:rPr>
            <w:rStyle w:val="Hyperlink"/>
          </w:rPr>
          <w:t>https://www.thebodyshop.com/pages/about/community-fair-trade?clear=true</w:t>
        </w:r>
      </w:hyperlink>
      <w:r w:rsidRPr="00CE7BB9">
        <w:t xml:space="preserve"> (Accessed: 17 August 2026).</w:t>
      </w:r>
    </w:p>
    <w:p w14:paraId="6B08DE1B" w14:textId="77777777" w:rsidR="00592FA3" w:rsidRPr="00CE7BB9" w:rsidRDefault="00592FA3" w:rsidP="00F057A0">
      <w:r w:rsidRPr="00CE7BB9">
        <w:t xml:space="preserve">The Guardian (2022). </w:t>
      </w:r>
      <w:r w:rsidRPr="00CE7BB9">
        <w:rPr>
          <w:i/>
          <w:iCs/>
        </w:rPr>
        <w:t>David Boynton of The Body Shop: ‘</w:t>
      </w:r>
      <w:proofErr w:type="gramStart"/>
      <w:r w:rsidRPr="00CE7BB9">
        <w:rPr>
          <w:i/>
          <w:iCs/>
        </w:rPr>
        <w:t>They</w:t>
      </w:r>
      <w:proofErr w:type="gramEnd"/>
      <w:r w:rsidRPr="00CE7BB9">
        <w:rPr>
          <w:i/>
          <w:iCs/>
        </w:rPr>
        <w:t xml:space="preserve"> say retail is dead. But we’re social </w:t>
      </w:r>
      <w:proofErr w:type="gramStart"/>
      <w:r w:rsidRPr="00CE7BB9">
        <w:rPr>
          <w:i/>
          <w:iCs/>
        </w:rPr>
        <w:t>creatures’</w:t>
      </w:r>
      <w:proofErr w:type="gramEnd"/>
      <w:r w:rsidRPr="00CE7BB9">
        <w:t xml:space="preserve">. [online] </w:t>
      </w:r>
      <w:r w:rsidRPr="00CE7BB9">
        <w:rPr>
          <w:i/>
          <w:iCs/>
        </w:rPr>
        <w:t>the Guardian</w:t>
      </w:r>
      <w:r w:rsidRPr="00CE7BB9">
        <w:t xml:space="preserve">. Available at: </w:t>
      </w:r>
      <w:hyperlink r:id="rId131" w:history="1">
        <w:r w:rsidRPr="00CE7BB9">
          <w:rPr>
            <w:rStyle w:val="Hyperlink"/>
          </w:rPr>
          <w:t>https://www.theguardian.com/business/2022/oct/22/david-boynton-of-the-body-shop-they-say-retail-is-dead-but-were-social-creatures</w:t>
        </w:r>
      </w:hyperlink>
      <w:r w:rsidRPr="00CE7BB9">
        <w:t xml:space="preserve"> (Accessed: 17 August 2026).</w:t>
      </w:r>
    </w:p>
    <w:p w14:paraId="4E3D9AC8" w14:textId="77777777" w:rsidR="00592FA3" w:rsidRPr="00CE7BB9" w:rsidRDefault="00592FA3" w:rsidP="00AD70F3">
      <w:r w:rsidRPr="00CE7BB9">
        <w:t xml:space="preserve">The Guardian (2024). The body shop files intention to appoint administrators. </w:t>
      </w:r>
      <w:r w:rsidRPr="00CE7BB9">
        <w:rPr>
          <w:i/>
          <w:iCs/>
        </w:rPr>
        <w:t>The Guardian</w:t>
      </w:r>
      <w:r w:rsidRPr="00CE7BB9">
        <w:t xml:space="preserve">. [online] 12 Feb. Available at: </w:t>
      </w:r>
      <w:hyperlink r:id="rId132" w:history="1">
        <w:r w:rsidRPr="00CE7BB9">
          <w:rPr>
            <w:rStyle w:val="Hyperlink"/>
          </w:rPr>
          <w:t>https://www.theguardian.com/business/2024/feb/12/the-body-shop-files-intention-to-appoint-administrators</w:t>
        </w:r>
      </w:hyperlink>
      <w:r w:rsidRPr="00CE7BB9">
        <w:t xml:space="preserve"> (Accessed: 17 August 2026).</w:t>
      </w:r>
    </w:p>
    <w:p w14:paraId="2C67D6EE" w14:textId="77777777" w:rsidR="00592FA3" w:rsidRPr="00CE7BB9" w:rsidRDefault="00592FA3" w:rsidP="00F057A0">
      <w:r w:rsidRPr="00CE7BB9">
        <w:t xml:space="preserve">The Guardian (2024). The body shop owed more than £276m to creditors at time of collapse. </w:t>
      </w:r>
      <w:r w:rsidRPr="00CE7BB9">
        <w:rPr>
          <w:i/>
          <w:iCs/>
        </w:rPr>
        <w:t>The Guardian</w:t>
      </w:r>
      <w:r w:rsidRPr="00CE7BB9">
        <w:t xml:space="preserve">. [online]. Available at: </w:t>
      </w:r>
      <w:hyperlink r:id="rId133" w:history="1">
        <w:r w:rsidRPr="00CE7BB9">
          <w:rPr>
            <w:rStyle w:val="Hyperlink"/>
          </w:rPr>
          <w:t>https://www.theguardian.com/business/2024/apr/05/the-body-shop-debts-suppliers-landlords-trade-creditors-administration</w:t>
        </w:r>
      </w:hyperlink>
      <w:r w:rsidRPr="00CE7BB9">
        <w:t xml:space="preserve"> (Accessed: 17 August 2026).</w:t>
      </w:r>
    </w:p>
    <w:p w14:paraId="26AD2DFF" w14:textId="77777777" w:rsidR="00592FA3" w:rsidRPr="00CE7BB9" w:rsidRDefault="00592FA3" w:rsidP="00321079">
      <w:r w:rsidRPr="00CE7BB9">
        <w:t xml:space="preserve">The Guardian (2025). The body shop’s </w:t>
      </w:r>
      <w:proofErr w:type="gramStart"/>
      <w:r w:rsidRPr="00CE7BB9">
        <w:t>fair trade</w:t>
      </w:r>
      <w:proofErr w:type="gramEnd"/>
      <w:r w:rsidRPr="00CE7BB9">
        <w:t xml:space="preserve"> suppliers left with ‘more than $1m’ of ingredients. </w:t>
      </w:r>
      <w:r w:rsidRPr="00CE7BB9">
        <w:rPr>
          <w:i/>
          <w:iCs/>
        </w:rPr>
        <w:t>The Guardian</w:t>
      </w:r>
      <w:r w:rsidRPr="00CE7BB9">
        <w:t xml:space="preserve">. [online] 18 Feb. Available at: </w:t>
      </w:r>
      <w:hyperlink r:id="rId134" w:history="1">
        <w:r w:rsidRPr="00CE7BB9">
          <w:rPr>
            <w:rStyle w:val="Hyperlink"/>
          </w:rPr>
          <w:t>https://www.theguardian.com/business/2024/feb/18/the-body-shops-fair-trade-suppliers-left-with-more-than-1m-of-ingredients</w:t>
        </w:r>
      </w:hyperlink>
      <w:r w:rsidRPr="00CE7BB9">
        <w:t xml:space="preserve"> (Accessed: 17 August 2026).</w:t>
      </w:r>
    </w:p>
    <w:p w14:paraId="5CCA58B1" w14:textId="77777777" w:rsidR="00592FA3" w:rsidRPr="00CE7BB9" w:rsidRDefault="00592FA3" w:rsidP="00321079">
      <w:r w:rsidRPr="00CE7BB9">
        <w:t xml:space="preserve">The Guardians (2024). ‘The body shop held our hand’: How the troubled British firm helped a recycling </w:t>
      </w:r>
      <w:proofErr w:type="spellStart"/>
      <w:r w:rsidRPr="00CE7BB9">
        <w:t>startup</w:t>
      </w:r>
      <w:proofErr w:type="spellEnd"/>
      <w:r w:rsidRPr="00CE7BB9">
        <w:t xml:space="preserve"> in India. </w:t>
      </w:r>
      <w:r w:rsidRPr="00CE7BB9">
        <w:rPr>
          <w:i/>
          <w:iCs/>
        </w:rPr>
        <w:t>The Observer</w:t>
      </w:r>
      <w:r w:rsidRPr="00CE7BB9">
        <w:t xml:space="preserve">. [online] 12 May. Available at: </w:t>
      </w:r>
      <w:hyperlink r:id="rId135" w:history="1">
        <w:r w:rsidRPr="00CE7BB9">
          <w:rPr>
            <w:rStyle w:val="Hyperlink"/>
          </w:rPr>
          <w:t>https://www.theguardian.com/global-development/article/2024/may/12/plastics-body-shop-recycling-startup-india-plastics-for-change</w:t>
        </w:r>
      </w:hyperlink>
      <w:r w:rsidRPr="00CE7BB9">
        <w:t xml:space="preserve"> (Accessed: 17 August 2026).</w:t>
      </w:r>
    </w:p>
    <w:p w14:paraId="59B95BF6" w14:textId="77777777" w:rsidR="00592FA3" w:rsidRPr="00CE7BB9" w:rsidRDefault="00592FA3" w:rsidP="00216173">
      <w:r w:rsidRPr="00CE7BB9">
        <w:t xml:space="preserve">The Vegan Society (2024). </w:t>
      </w:r>
      <w:r w:rsidRPr="00CE7BB9">
        <w:rPr>
          <w:i/>
          <w:iCs/>
        </w:rPr>
        <w:t>The body shop becomes the first global beauty brand with 100% vegan product formulations certified by the Vegan Society</w:t>
      </w:r>
      <w:r w:rsidRPr="00CE7BB9">
        <w:t xml:space="preserve">. [online] </w:t>
      </w:r>
      <w:r w:rsidRPr="00CE7BB9">
        <w:rPr>
          <w:i/>
          <w:iCs/>
        </w:rPr>
        <w:t>The Vegan Society</w:t>
      </w:r>
      <w:r w:rsidRPr="00CE7BB9">
        <w:t xml:space="preserve">. Available at: </w:t>
      </w:r>
      <w:hyperlink r:id="rId136" w:history="1">
        <w:r w:rsidRPr="00CE7BB9">
          <w:rPr>
            <w:rStyle w:val="Hyperlink"/>
          </w:rPr>
          <w:t>https://www.vegansociety.com/news/news/body-shop-becomes-first-global-beauty-brand-100-vegan-product-formulations-certified-vegan-society</w:t>
        </w:r>
      </w:hyperlink>
      <w:r w:rsidRPr="00CE7BB9">
        <w:t xml:space="preserve"> (Accessed: 17 August 2026).</w:t>
      </w:r>
    </w:p>
    <w:p w14:paraId="3709C828" w14:textId="77777777" w:rsidR="00592FA3" w:rsidRPr="00CE7BB9" w:rsidRDefault="00592FA3" w:rsidP="004C6C58">
      <w:proofErr w:type="spellStart"/>
      <w:r w:rsidRPr="00CE7BB9">
        <w:lastRenderedPageBreak/>
        <w:t>Vahadane</w:t>
      </w:r>
      <w:proofErr w:type="spellEnd"/>
      <w:r w:rsidRPr="00CE7BB9">
        <w:t xml:space="preserve">, S.S. and Clarke, A.P., (2022). A theoretical framework for identifying appropriate marketing approaches across the product development life cycle for biomedical science SMEs. </w:t>
      </w:r>
      <w:r w:rsidRPr="00CE7BB9">
        <w:rPr>
          <w:i/>
          <w:iCs/>
        </w:rPr>
        <w:t>Journal of Small Business and Enterprise Development</w:t>
      </w:r>
      <w:r w:rsidRPr="00CE7BB9">
        <w:t xml:space="preserve">, </w:t>
      </w:r>
      <w:r w:rsidRPr="00CE7BB9">
        <w:rPr>
          <w:i/>
          <w:iCs/>
        </w:rPr>
        <w:t>29</w:t>
      </w:r>
      <w:r w:rsidRPr="00CE7BB9">
        <w:t xml:space="preserve">(5), pp.845-860. </w:t>
      </w:r>
      <w:hyperlink r:id="rId137" w:history="1">
        <w:r w:rsidRPr="00CE7BB9">
          <w:rPr>
            <w:rStyle w:val="Hyperlink"/>
          </w:rPr>
          <w:t>https://knowledge.lancashire.ac.uk/id/eprint/40477/1/40477%20Biotech%20TRL%20JSBED%20vRevised%20v4.pdf</w:t>
        </w:r>
      </w:hyperlink>
    </w:p>
    <w:p w14:paraId="0D506D91" w14:textId="77777777" w:rsidR="00592FA3" w:rsidRPr="00CE7BB9" w:rsidRDefault="00592FA3" w:rsidP="004C6C58">
      <w:r w:rsidRPr="00CE7BB9">
        <w:t xml:space="preserve">Wahyuni, W., Hidayat, J., Ramli, N.R.A., Syam, S.A.N. and Salsabilah, D., (2024). Sustainability in business: Integrating </w:t>
      </w:r>
      <w:proofErr w:type="spellStart"/>
      <w:r w:rsidRPr="00CE7BB9">
        <w:t>csr</w:t>
      </w:r>
      <w:proofErr w:type="spellEnd"/>
      <w:r w:rsidRPr="00CE7BB9">
        <w:t xml:space="preserve"> into long-term strategy. </w:t>
      </w:r>
      <w:r w:rsidRPr="00CE7BB9">
        <w:rPr>
          <w:i/>
          <w:iCs/>
        </w:rPr>
        <w:t>Advances in Business &amp; Industrial Marketing Research</w:t>
      </w:r>
      <w:r w:rsidRPr="00CE7BB9">
        <w:t xml:space="preserve">, </w:t>
      </w:r>
      <w:r w:rsidRPr="00CE7BB9">
        <w:rPr>
          <w:i/>
          <w:iCs/>
        </w:rPr>
        <w:t>2</w:t>
      </w:r>
      <w:r w:rsidRPr="00CE7BB9">
        <w:t xml:space="preserve">(3), pp.138-149.  </w:t>
      </w:r>
      <w:hyperlink r:id="rId138" w:history="1">
        <w:r w:rsidRPr="00CE7BB9">
          <w:rPr>
            <w:rStyle w:val="Hyperlink"/>
          </w:rPr>
          <w:t>https://advancesinresearch.id/index.php/ABIM/article/download/354/237</w:t>
        </w:r>
      </w:hyperlink>
      <w:r w:rsidRPr="00CE7BB9">
        <w:t> </w:t>
      </w:r>
    </w:p>
    <w:p w14:paraId="3BA6A7E8" w14:textId="77777777" w:rsidR="00592FA3" w:rsidRPr="00CE7BB9" w:rsidRDefault="00592FA3" w:rsidP="004C6C58">
      <w:r w:rsidRPr="00CE7BB9">
        <w:t xml:space="preserve">Wren, B., (2022). Sustainable supply chain management in the fast fashion Industry: A comparative study of current efforts and best practices to address the climate crisis. </w:t>
      </w:r>
      <w:r w:rsidRPr="00CE7BB9">
        <w:rPr>
          <w:i/>
          <w:iCs/>
        </w:rPr>
        <w:t>Cleaner Logistics and Supply Chain</w:t>
      </w:r>
      <w:r w:rsidRPr="00CE7BB9">
        <w:t xml:space="preserve">, </w:t>
      </w:r>
      <w:r w:rsidRPr="00CE7BB9">
        <w:rPr>
          <w:i/>
          <w:iCs/>
        </w:rPr>
        <w:t>4</w:t>
      </w:r>
      <w:r w:rsidRPr="00CE7BB9">
        <w:t xml:space="preserve">, p.100032. </w:t>
      </w:r>
      <w:hyperlink r:id="rId139" w:history="1">
        <w:r w:rsidRPr="00CE7BB9">
          <w:rPr>
            <w:rStyle w:val="Hyperlink"/>
          </w:rPr>
          <w:t>https://www.sciencedirect.com/science/article/pii/S2772390922000051</w:t>
        </w:r>
      </w:hyperlink>
      <w:r w:rsidRPr="00CE7BB9">
        <w:t> </w:t>
      </w:r>
    </w:p>
    <w:p w14:paraId="03845291" w14:textId="77777777" w:rsidR="00592FA3" w:rsidRPr="00CE7BB9" w:rsidRDefault="00592FA3" w:rsidP="00236781">
      <w:r w:rsidRPr="00CE7BB9">
        <w:t>Yang, Z., (2023). Unlocking the potential of the tourism area life cycle: a comprehensive review of its dynamics, challenges, and future implications. </w:t>
      </w:r>
      <w:r w:rsidRPr="00CE7BB9">
        <w:rPr>
          <w:i/>
          <w:iCs/>
        </w:rPr>
        <w:t>Journal of Tourism and Heritage Research: JTHR</w:t>
      </w:r>
      <w:r w:rsidRPr="00CE7BB9">
        <w:t>, </w:t>
      </w:r>
      <w:r w:rsidRPr="00CE7BB9">
        <w:rPr>
          <w:i/>
          <w:iCs/>
        </w:rPr>
        <w:t>6</w:t>
      </w:r>
      <w:r w:rsidRPr="00CE7BB9">
        <w:t xml:space="preserve">(1), pp.227-239. </w:t>
      </w:r>
      <w:hyperlink r:id="rId140" w:history="1">
        <w:r w:rsidRPr="00CE7BB9">
          <w:rPr>
            <w:rStyle w:val="Hyperlink"/>
          </w:rPr>
          <w:t>https://dialnet.unirioja.es/descarga/articulo/9068845.pdf</w:t>
        </w:r>
      </w:hyperlink>
      <w:r w:rsidRPr="00CE7BB9">
        <w:t xml:space="preserve"> </w:t>
      </w:r>
    </w:p>
    <w:p w14:paraId="06602BA4" w14:textId="77777777" w:rsidR="00592FA3" w:rsidRPr="00CE7BB9" w:rsidRDefault="00592FA3" w:rsidP="00DA39E7">
      <w:r w:rsidRPr="00CE7BB9">
        <w:t xml:space="preserve">Yasari, N.K.K., Agustin, R., </w:t>
      </w:r>
      <w:proofErr w:type="spellStart"/>
      <w:r w:rsidRPr="00CE7BB9">
        <w:t>Winarno</w:t>
      </w:r>
      <w:proofErr w:type="spellEnd"/>
      <w:r w:rsidRPr="00CE7BB9">
        <w:t xml:space="preserve">, A. and Rahayu, W.P., (2025). Implementation Of Green Marketing Mix </w:t>
      </w:r>
      <w:proofErr w:type="gramStart"/>
      <w:r w:rsidRPr="00CE7BB9">
        <w:t>At</w:t>
      </w:r>
      <w:proofErr w:type="gramEnd"/>
      <w:r w:rsidRPr="00CE7BB9">
        <w:t xml:space="preserve"> The Body Shop: A Marketing Strategy To Increase Consumer Satisfaction And Brand Loyalty. </w:t>
      </w:r>
      <w:r w:rsidRPr="00CE7BB9">
        <w:rPr>
          <w:i/>
          <w:iCs/>
        </w:rPr>
        <w:t>International Journal of Humanity Advance, Business &amp; Sciences (IJHABS)</w:t>
      </w:r>
      <w:r w:rsidRPr="00CE7BB9">
        <w:t>, </w:t>
      </w:r>
      <w:r w:rsidRPr="00CE7BB9">
        <w:rPr>
          <w:i/>
          <w:iCs/>
        </w:rPr>
        <w:t>3</w:t>
      </w:r>
      <w:r w:rsidRPr="00CE7BB9">
        <w:t xml:space="preserve">(1), pp.85-94. </w:t>
      </w:r>
      <w:hyperlink r:id="rId141" w:history="1">
        <w:r w:rsidRPr="00CE7BB9">
          <w:rPr>
            <w:rStyle w:val="Hyperlink"/>
          </w:rPr>
          <w:t>https://malaqbipublisher.com/index.php/IJHABS/article/download/488/481</w:t>
        </w:r>
      </w:hyperlink>
    </w:p>
    <w:p w14:paraId="3276F770" w14:textId="77777777" w:rsidR="00592FA3" w:rsidRPr="00CE7BB9" w:rsidRDefault="00592FA3" w:rsidP="00DA39E7">
      <w:r w:rsidRPr="00CE7BB9">
        <w:t>Yılmaz, D., (2025). Sustainability in the Cosmetics Industry: Environmental Impacts, Statistics, and Solutions. </w:t>
      </w:r>
      <w:r w:rsidRPr="00CE7BB9">
        <w:rPr>
          <w:i/>
          <w:iCs/>
        </w:rPr>
        <w:t>Current Approaches in Applied Statistics-I</w:t>
      </w:r>
      <w:r w:rsidRPr="00CE7BB9">
        <w:t xml:space="preserve">, p.99. </w:t>
      </w:r>
      <w:hyperlink r:id="rId142" w:anchor="page=108" w:history="1">
        <w:r w:rsidRPr="00CE7BB9">
          <w:rPr>
            <w:rStyle w:val="Hyperlink"/>
          </w:rPr>
          <w:t>https://www.researchgate.net/profile/Dursun-Yilmaz/publication/396476707_Current_Approaches_in_Applied_Statistics_I/links/69ac58301a0d8b29ca717386/Current-Approaches-in-Applied-Statistics-I.pdf#page=108</w:t>
        </w:r>
      </w:hyperlink>
    </w:p>
    <w:p w14:paraId="18FF5AC2" w14:textId="77777777" w:rsidR="00592FA3" w:rsidRPr="00CE7BB9" w:rsidRDefault="00592FA3" w:rsidP="004C6C58">
      <w:r w:rsidRPr="00CE7BB9">
        <w:lastRenderedPageBreak/>
        <w:t xml:space="preserve">Zhao, S., Peerally, J.A., De Fuentes, C. and Gonzalez-Perez, M.A., (2024). The determinants of multinational enterprises' sustainable innovations. </w:t>
      </w:r>
      <w:r w:rsidRPr="00CE7BB9">
        <w:rPr>
          <w:i/>
          <w:iCs/>
        </w:rPr>
        <w:t>International Business Review</w:t>
      </w:r>
      <w:r w:rsidRPr="00CE7BB9">
        <w:t xml:space="preserve">, </w:t>
      </w:r>
      <w:r w:rsidRPr="00CE7BB9">
        <w:rPr>
          <w:i/>
          <w:iCs/>
        </w:rPr>
        <w:t>33</w:t>
      </w:r>
      <w:r w:rsidRPr="00CE7BB9">
        <w:t xml:space="preserve">(5), p.102318. </w:t>
      </w:r>
      <w:hyperlink r:id="rId143" w:history="1">
        <w:r w:rsidRPr="00CE7BB9">
          <w:rPr>
            <w:rStyle w:val="Hyperlink"/>
          </w:rPr>
          <w:t>https://drive.google.com/file/d/1Rc6zHMgmJFFIVqd1iyP3rrowDAUWvo4d/view</w:t>
        </w:r>
      </w:hyperlink>
      <w:r w:rsidRPr="00CE7BB9">
        <w:t> </w:t>
      </w:r>
    </w:p>
    <w:p w14:paraId="17497A81" w14:textId="77777777" w:rsidR="00592FA3" w:rsidRPr="00CE7BB9" w:rsidRDefault="00592FA3" w:rsidP="00236781">
      <w:r w:rsidRPr="00CE7BB9">
        <w:t>Zhou, J., Sawyer, L. and Safi, A., (2021). Institutional pressure and green product success: the role of green transformational leadership, green innovation, and green brand image. </w:t>
      </w:r>
      <w:r w:rsidRPr="00CE7BB9">
        <w:rPr>
          <w:i/>
          <w:iCs/>
        </w:rPr>
        <w:t>Frontiers in psychology</w:t>
      </w:r>
      <w:r w:rsidRPr="00CE7BB9">
        <w:t>, </w:t>
      </w:r>
      <w:r w:rsidRPr="00CE7BB9">
        <w:rPr>
          <w:i/>
          <w:iCs/>
        </w:rPr>
        <w:t>12</w:t>
      </w:r>
      <w:r w:rsidRPr="00CE7BB9">
        <w:t xml:space="preserve">, p.704855. </w:t>
      </w:r>
      <w:hyperlink r:id="rId144" w:history="1">
        <w:r w:rsidRPr="00CE7BB9">
          <w:rPr>
            <w:rStyle w:val="Hyperlink"/>
          </w:rPr>
          <w:t>https://www.frontiersin.org/journals/psychology/articles/10.3389/fpsyg.2021.704855/pdf</w:t>
        </w:r>
      </w:hyperlink>
      <w:r w:rsidRPr="00CE7BB9">
        <w:t xml:space="preserve"> </w:t>
      </w:r>
    </w:p>
    <w:p w14:paraId="67B0EDF5" w14:textId="77777777" w:rsidR="004C6C58" w:rsidRPr="00CE7BB9" w:rsidRDefault="004C6C58" w:rsidP="00236781"/>
    <w:p w14:paraId="0F97582B" w14:textId="1A0B7E74" w:rsidR="00236781" w:rsidRPr="00CE7BB9" w:rsidRDefault="00236781">
      <w:pPr>
        <w:spacing w:before="0" w:after="160" w:line="259" w:lineRule="auto"/>
        <w:jc w:val="left"/>
      </w:pPr>
      <w:r w:rsidRPr="00CE7BB9">
        <w:br w:type="page"/>
      </w:r>
    </w:p>
    <w:p w14:paraId="45FEEB6D" w14:textId="081EC4C3" w:rsidR="00880780" w:rsidRPr="00CE7BB9" w:rsidRDefault="00236781" w:rsidP="00236781">
      <w:pPr>
        <w:pStyle w:val="Heading1"/>
      </w:pPr>
      <w:bookmarkStart w:id="142" w:name="_Toc238219263"/>
      <w:r w:rsidRPr="00CE7BB9">
        <w:lastRenderedPageBreak/>
        <w:t>Appendices</w:t>
      </w:r>
      <w:bookmarkEnd w:id="142"/>
      <w:r w:rsidRPr="00CE7BB9">
        <w:t xml:space="preserve"> </w:t>
      </w:r>
    </w:p>
    <w:p w14:paraId="054034B7" w14:textId="6E63F101" w:rsidR="00236781" w:rsidRPr="00CE7BB9" w:rsidRDefault="00236781" w:rsidP="00236781">
      <w:pPr>
        <w:pStyle w:val="Heading2"/>
      </w:pPr>
      <w:bookmarkStart w:id="143" w:name="_Toc238219264"/>
      <w:r w:rsidRPr="00CE7BB9">
        <w:t>Appendix 1: SLR References</w:t>
      </w:r>
      <w:bookmarkEnd w:id="143"/>
    </w:p>
    <w:tbl>
      <w:tblPr>
        <w:tblStyle w:val="PlainTable1"/>
        <w:tblW w:w="9640" w:type="dxa"/>
        <w:tblInd w:w="-431" w:type="dxa"/>
        <w:tblLook w:val="04A0" w:firstRow="1" w:lastRow="0" w:firstColumn="1" w:lastColumn="0" w:noHBand="0" w:noVBand="1"/>
      </w:tblPr>
      <w:tblGrid>
        <w:gridCol w:w="475"/>
        <w:gridCol w:w="1208"/>
        <w:gridCol w:w="1933"/>
        <w:gridCol w:w="2219"/>
        <w:gridCol w:w="1974"/>
        <w:gridCol w:w="1831"/>
      </w:tblGrid>
      <w:tr w:rsidR="00236781" w:rsidRPr="00CE7BB9" w14:paraId="07F085FD" w14:textId="77777777" w:rsidTr="004C6C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 w:type="dxa"/>
            <w:hideMark/>
          </w:tcPr>
          <w:p w14:paraId="1379EB71" w14:textId="77777777" w:rsidR="00236781" w:rsidRPr="00CE7BB9" w:rsidRDefault="00236781" w:rsidP="004C6C58">
            <w:pPr>
              <w:spacing w:before="120" w:after="120" w:line="276" w:lineRule="auto"/>
              <w:jc w:val="center"/>
              <w:rPr>
                <w:rFonts w:cs="Arial"/>
                <w:sz w:val="16"/>
                <w:szCs w:val="16"/>
              </w:rPr>
            </w:pPr>
            <w:r w:rsidRPr="00CE7BB9">
              <w:rPr>
                <w:rFonts w:cs="Arial"/>
                <w:sz w:val="16"/>
                <w:szCs w:val="16"/>
              </w:rPr>
              <w:t>Sl. No.</w:t>
            </w:r>
          </w:p>
        </w:tc>
        <w:tc>
          <w:tcPr>
            <w:tcW w:w="1188" w:type="dxa"/>
            <w:hideMark/>
          </w:tcPr>
          <w:p w14:paraId="474A0340" w14:textId="77777777" w:rsidR="00236781" w:rsidRPr="00CE7BB9" w:rsidRDefault="00236781" w:rsidP="004C6C58">
            <w:pPr>
              <w:spacing w:before="120" w:after="120" w:line="276" w:lineRule="auto"/>
              <w:jc w:val="center"/>
              <w:cnfStyle w:val="100000000000" w:firstRow="1"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Author</w:t>
            </w:r>
          </w:p>
        </w:tc>
        <w:tc>
          <w:tcPr>
            <w:tcW w:w="1916" w:type="dxa"/>
            <w:hideMark/>
          </w:tcPr>
          <w:p w14:paraId="7D6B86BD" w14:textId="77777777" w:rsidR="00236781" w:rsidRPr="00CE7BB9" w:rsidRDefault="00236781" w:rsidP="004C6C58">
            <w:pPr>
              <w:spacing w:before="120" w:after="120" w:line="276" w:lineRule="auto"/>
              <w:jc w:val="center"/>
              <w:cnfStyle w:val="100000000000" w:firstRow="1"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Purpose</w:t>
            </w:r>
          </w:p>
        </w:tc>
        <w:tc>
          <w:tcPr>
            <w:tcW w:w="2100" w:type="dxa"/>
            <w:hideMark/>
          </w:tcPr>
          <w:p w14:paraId="211CEE5B" w14:textId="77777777" w:rsidR="00236781" w:rsidRPr="00CE7BB9" w:rsidRDefault="00236781" w:rsidP="004C6C58">
            <w:pPr>
              <w:spacing w:before="120" w:after="120" w:line="276" w:lineRule="auto"/>
              <w:jc w:val="center"/>
              <w:cnfStyle w:val="100000000000" w:firstRow="1"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Method</w:t>
            </w:r>
          </w:p>
        </w:tc>
        <w:tc>
          <w:tcPr>
            <w:tcW w:w="2038" w:type="dxa"/>
            <w:hideMark/>
          </w:tcPr>
          <w:p w14:paraId="6DF0EFE6" w14:textId="77777777" w:rsidR="00236781" w:rsidRPr="00CE7BB9" w:rsidRDefault="00236781" w:rsidP="004C6C58">
            <w:pPr>
              <w:spacing w:before="120" w:after="120" w:line="276" w:lineRule="auto"/>
              <w:jc w:val="center"/>
              <w:cnfStyle w:val="100000000000" w:firstRow="1"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Findings</w:t>
            </w:r>
          </w:p>
        </w:tc>
        <w:tc>
          <w:tcPr>
            <w:tcW w:w="1924" w:type="dxa"/>
            <w:hideMark/>
          </w:tcPr>
          <w:p w14:paraId="4F303866" w14:textId="77777777" w:rsidR="00236781" w:rsidRPr="00CE7BB9" w:rsidRDefault="00236781" w:rsidP="004C6C58">
            <w:pPr>
              <w:spacing w:before="120" w:after="120" w:line="276" w:lineRule="auto"/>
              <w:jc w:val="center"/>
              <w:cnfStyle w:val="100000000000" w:firstRow="1"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Contribution</w:t>
            </w:r>
          </w:p>
        </w:tc>
      </w:tr>
      <w:tr w:rsidR="004C6C58" w:rsidRPr="00CE7BB9" w14:paraId="0C1CD0A3" w14:textId="77777777" w:rsidTr="004C6C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 w:type="dxa"/>
          </w:tcPr>
          <w:p w14:paraId="6A808051" w14:textId="2EFCE191" w:rsidR="004C6C58" w:rsidRPr="00CE7BB9" w:rsidRDefault="004C6C58" w:rsidP="004C6C58">
            <w:pPr>
              <w:spacing w:before="120" w:after="120" w:line="276" w:lineRule="auto"/>
              <w:rPr>
                <w:rFonts w:cs="Arial"/>
                <w:b w:val="0"/>
                <w:bCs w:val="0"/>
                <w:sz w:val="16"/>
                <w:szCs w:val="16"/>
              </w:rPr>
            </w:pPr>
            <w:r w:rsidRPr="00CE7BB9">
              <w:rPr>
                <w:b w:val="0"/>
                <w:bCs w:val="0"/>
                <w:sz w:val="16"/>
                <w:szCs w:val="16"/>
              </w:rPr>
              <w:t>1</w:t>
            </w:r>
          </w:p>
        </w:tc>
        <w:tc>
          <w:tcPr>
            <w:tcW w:w="1188" w:type="dxa"/>
          </w:tcPr>
          <w:p w14:paraId="5EC790BF" w14:textId="0B134C01"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Kumar (2025)</w:t>
            </w:r>
          </w:p>
        </w:tc>
        <w:tc>
          <w:tcPr>
            <w:tcW w:w="1916" w:type="dxa"/>
          </w:tcPr>
          <w:p w14:paraId="2908C9C1" w14:textId="7C816893"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Evaluated the ethical branding as a mechanism for consumer trust development.</w:t>
            </w:r>
          </w:p>
        </w:tc>
        <w:tc>
          <w:tcPr>
            <w:tcW w:w="2100" w:type="dxa"/>
          </w:tcPr>
          <w:p w14:paraId="5130A6D6" w14:textId="0E3BB432"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 xml:space="preserve">The study is based on the classical moral theories, contemporary market behaviour and illustrative case study of </w:t>
            </w:r>
            <w:proofErr w:type="spellStart"/>
            <w:r w:rsidRPr="00CE7BB9">
              <w:rPr>
                <w:sz w:val="16"/>
                <w:szCs w:val="16"/>
              </w:rPr>
              <w:t>Bodu</w:t>
            </w:r>
            <w:proofErr w:type="spellEnd"/>
            <w:r w:rsidRPr="00CE7BB9">
              <w:rPr>
                <w:sz w:val="16"/>
                <w:szCs w:val="16"/>
              </w:rPr>
              <w:t xml:space="preserve"> shop.</w:t>
            </w:r>
          </w:p>
        </w:tc>
        <w:tc>
          <w:tcPr>
            <w:tcW w:w="2038" w:type="dxa"/>
          </w:tcPr>
          <w:p w14:paraId="527D42A6" w14:textId="7E5D1C8C"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Ethical branding based on authenticity, transparency and the requirement for the creation of the stronger emotional and cognitive consumer connections.</w:t>
            </w:r>
          </w:p>
        </w:tc>
        <w:tc>
          <w:tcPr>
            <w:tcW w:w="1924" w:type="dxa"/>
          </w:tcPr>
          <w:p w14:paraId="2A72AB27" w14:textId="5A0BC702"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The study contributes towards the moral and strategic perspective connecting ethical branding with sustainable consumer trust.</w:t>
            </w:r>
          </w:p>
        </w:tc>
      </w:tr>
      <w:tr w:rsidR="004C6C58" w:rsidRPr="00CE7BB9" w14:paraId="39D7166D" w14:textId="77777777" w:rsidTr="004C6C58">
        <w:tc>
          <w:tcPr>
            <w:cnfStyle w:val="001000000000" w:firstRow="0" w:lastRow="0" w:firstColumn="1" w:lastColumn="0" w:oddVBand="0" w:evenVBand="0" w:oddHBand="0" w:evenHBand="0" w:firstRowFirstColumn="0" w:firstRowLastColumn="0" w:lastRowFirstColumn="0" w:lastRowLastColumn="0"/>
            <w:tcW w:w="474" w:type="dxa"/>
          </w:tcPr>
          <w:p w14:paraId="2C75FC9A" w14:textId="450487D1" w:rsidR="004C6C58" w:rsidRPr="00CE7BB9" w:rsidRDefault="004C6C58" w:rsidP="004C6C58">
            <w:pPr>
              <w:spacing w:before="120" w:after="120" w:line="276" w:lineRule="auto"/>
              <w:rPr>
                <w:rFonts w:cs="Arial"/>
                <w:b w:val="0"/>
                <w:bCs w:val="0"/>
                <w:sz w:val="16"/>
                <w:szCs w:val="16"/>
              </w:rPr>
            </w:pPr>
            <w:r w:rsidRPr="00CE7BB9">
              <w:rPr>
                <w:b w:val="0"/>
                <w:bCs w:val="0"/>
                <w:sz w:val="16"/>
                <w:szCs w:val="16"/>
              </w:rPr>
              <w:t>2</w:t>
            </w:r>
          </w:p>
        </w:tc>
        <w:tc>
          <w:tcPr>
            <w:tcW w:w="1188" w:type="dxa"/>
          </w:tcPr>
          <w:p w14:paraId="45686B19" w14:textId="48EDB917"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Javed and Mirza (2024)</w:t>
            </w:r>
          </w:p>
        </w:tc>
        <w:tc>
          <w:tcPr>
            <w:tcW w:w="1916" w:type="dxa"/>
          </w:tcPr>
          <w:p w14:paraId="51E17F0A" w14:textId="293DAD69"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Explores The green marketing strategies of Body Shop and cruelty-free practices.</w:t>
            </w:r>
          </w:p>
        </w:tc>
        <w:tc>
          <w:tcPr>
            <w:tcW w:w="2100" w:type="dxa"/>
          </w:tcPr>
          <w:p w14:paraId="52D37E1F" w14:textId="2F2EF2DA"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The study employs a combination of primary and secondary data sources.</w:t>
            </w:r>
          </w:p>
        </w:tc>
        <w:tc>
          <w:tcPr>
            <w:tcW w:w="2038" w:type="dxa"/>
          </w:tcPr>
          <w:p w14:paraId="169A3CC9" w14:textId="7AFBCA8E"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The study highlights the sustainability as one of the major factors of the market differentiation and customer loyalty development.</w:t>
            </w:r>
          </w:p>
        </w:tc>
        <w:tc>
          <w:tcPr>
            <w:tcW w:w="1924" w:type="dxa"/>
          </w:tcPr>
          <w:p w14:paraId="361AB679" w14:textId="374458D3"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The study contributes towards the perspective of the green marketing and its capability to integrate the sustainability.</w:t>
            </w:r>
          </w:p>
        </w:tc>
      </w:tr>
      <w:tr w:rsidR="004C6C58" w:rsidRPr="00CE7BB9" w14:paraId="5D94BDA9" w14:textId="77777777" w:rsidTr="004C6C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 w:type="dxa"/>
          </w:tcPr>
          <w:p w14:paraId="6E9DC477" w14:textId="11B6319E" w:rsidR="004C6C58" w:rsidRPr="00CE7BB9" w:rsidRDefault="004C6C58" w:rsidP="004C6C58">
            <w:pPr>
              <w:spacing w:before="120" w:after="120" w:line="276" w:lineRule="auto"/>
              <w:rPr>
                <w:rFonts w:cs="Arial"/>
                <w:b w:val="0"/>
                <w:bCs w:val="0"/>
                <w:sz w:val="16"/>
                <w:szCs w:val="16"/>
              </w:rPr>
            </w:pPr>
            <w:r w:rsidRPr="00CE7BB9">
              <w:rPr>
                <w:b w:val="0"/>
                <w:bCs w:val="0"/>
                <w:sz w:val="16"/>
                <w:szCs w:val="16"/>
              </w:rPr>
              <w:t>3</w:t>
            </w:r>
          </w:p>
        </w:tc>
        <w:tc>
          <w:tcPr>
            <w:tcW w:w="1188" w:type="dxa"/>
          </w:tcPr>
          <w:p w14:paraId="358704B7" w14:textId="58D005AC"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 xml:space="preserve">Affandi and </w:t>
            </w:r>
            <w:proofErr w:type="spellStart"/>
            <w:r w:rsidRPr="00CE7BB9">
              <w:rPr>
                <w:sz w:val="16"/>
                <w:szCs w:val="16"/>
              </w:rPr>
              <w:t>Ramadini</w:t>
            </w:r>
            <w:proofErr w:type="spellEnd"/>
            <w:r w:rsidRPr="00CE7BB9">
              <w:rPr>
                <w:sz w:val="16"/>
                <w:szCs w:val="16"/>
              </w:rPr>
              <w:t xml:space="preserve"> (2023)</w:t>
            </w:r>
          </w:p>
        </w:tc>
        <w:tc>
          <w:tcPr>
            <w:tcW w:w="1916" w:type="dxa"/>
          </w:tcPr>
          <w:p w14:paraId="17CCA125" w14:textId="4039540E"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Evaluated the Bring Back Our Bottle programme of Body Shop through a Corporate Shared Value approach.</w:t>
            </w:r>
          </w:p>
        </w:tc>
        <w:tc>
          <w:tcPr>
            <w:tcW w:w="2100" w:type="dxa"/>
          </w:tcPr>
          <w:p w14:paraId="204ED8EB" w14:textId="12242432"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The research applies a qualitative descriptive approach, using literature review.</w:t>
            </w:r>
          </w:p>
        </w:tc>
        <w:tc>
          <w:tcPr>
            <w:tcW w:w="2038" w:type="dxa"/>
          </w:tcPr>
          <w:p w14:paraId="0BE465FF" w14:textId="3D58CC59"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The study highlights the capacity of the company regarding the reusable packaging and bottle-return initiatives.</w:t>
            </w:r>
          </w:p>
        </w:tc>
        <w:tc>
          <w:tcPr>
            <w:tcW w:w="1924" w:type="dxa"/>
          </w:tcPr>
          <w:p w14:paraId="5429AB12" w14:textId="45193980"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The study connects the circular-economy practices with Corporate Shared Value, regarding how the environmental CSR initiatives can address social, environmental and economic sustainability.</w:t>
            </w:r>
          </w:p>
        </w:tc>
      </w:tr>
      <w:tr w:rsidR="004C6C58" w:rsidRPr="00CE7BB9" w14:paraId="7E4FA35A" w14:textId="77777777" w:rsidTr="004C6C58">
        <w:tc>
          <w:tcPr>
            <w:cnfStyle w:val="001000000000" w:firstRow="0" w:lastRow="0" w:firstColumn="1" w:lastColumn="0" w:oddVBand="0" w:evenVBand="0" w:oddHBand="0" w:evenHBand="0" w:firstRowFirstColumn="0" w:firstRowLastColumn="0" w:lastRowFirstColumn="0" w:lastRowLastColumn="0"/>
            <w:tcW w:w="474" w:type="dxa"/>
          </w:tcPr>
          <w:p w14:paraId="7E7AEE99" w14:textId="1D2E8B86" w:rsidR="004C6C58" w:rsidRPr="00CE7BB9" w:rsidRDefault="004C6C58" w:rsidP="004C6C58">
            <w:pPr>
              <w:spacing w:before="120" w:after="120" w:line="276" w:lineRule="auto"/>
              <w:rPr>
                <w:rFonts w:cs="Arial"/>
                <w:b w:val="0"/>
                <w:bCs w:val="0"/>
                <w:sz w:val="16"/>
                <w:szCs w:val="16"/>
              </w:rPr>
            </w:pPr>
            <w:r w:rsidRPr="00CE7BB9">
              <w:rPr>
                <w:b w:val="0"/>
                <w:bCs w:val="0"/>
                <w:sz w:val="16"/>
                <w:szCs w:val="16"/>
              </w:rPr>
              <w:t>4</w:t>
            </w:r>
          </w:p>
        </w:tc>
        <w:tc>
          <w:tcPr>
            <w:tcW w:w="1188" w:type="dxa"/>
          </w:tcPr>
          <w:p w14:paraId="4D2054E0" w14:textId="4EE11AAF"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Alabi (2024)</w:t>
            </w:r>
          </w:p>
        </w:tc>
        <w:tc>
          <w:tcPr>
            <w:tcW w:w="1916" w:type="dxa"/>
          </w:tcPr>
          <w:p w14:paraId="6C64E16D" w14:textId="4D462031"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Highlights the business case study of Body Shop, examining its origins, achievements and challenges.</w:t>
            </w:r>
          </w:p>
        </w:tc>
        <w:tc>
          <w:tcPr>
            <w:tcW w:w="2100" w:type="dxa"/>
          </w:tcPr>
          <w:p w14:paraId="7528FA72" w14:textId="43F740A9"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The paper uses a case-study based evaluation and framework-based approach.</w:t>
            </w:r>
          </w:p>
        </w:tc>
        <w:tc>
          <w:tcPr>
            <w:tcW w:w="2038" w:type="dxa"/>
          </w:tcPr>
          <w:p w14:paraId="401CDE53" w14:textId="4C310F61"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The case highlights The Body Shop's development as a global cosmetics organisation while identifying major organisational challenges.</w:t>
            </w:r>
          </w:p>
        </w:tc>
        <w:tc>
          <w:tcPr>
            <w:tcW w:w="1924" w:type="dxa"/>
          </w:tcPr>
          <w:p w14:paraId="2E89FA2F" w14:textId="4127051C"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The study provides a structured understanding of The Body Shop's organisational development and challenges.</w:t>
            </w:r>
          </w:p>
        </w:tc>
      </w:tr>
      <w:tr w:rsidR="004C6C58" w:rsidRPr="00CE7BB9" w14:paraId="1DB583DD" w14:textId="77777777" w:rsidTr="004C6C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 w:type="dxa"/>
          </w:tcPr>
          <w:p w14:paraId="1BCAE029" w14:textId="2857D967" w:rsidR="004C6C58" w:rsidRPr="00CE7BB9" w:rsidRDefault="004C6C58" w:rsidP="004C6C58">
            <w:pPr>
              <w:spacing w:before="120" w:after="120" w:line="276" w:lineRule="auto"/>
              <w:rPr>
                <w:rFonts w:cs="Arial"/>
                <w:b w:val="0"/>
                <w:bCs w:val="0"/>
                <w:sz w:val="16"/>
                <w:szCs w:val="16"/>
              </w:rPr>
            </w:pPr>
            <w:r w:rsidRPr="00CE7BB9">
              <w:rPr>
                <w:b w:val="0"/>
                <w:bCs w:val="0"/>
                <w:sz w:val="16"/>
                <w:szCs w:val="16"/>
              </w:rPr>
              <w:t>5</w:t>
            </w:r>
          </w:p>
        </w:tc>
        <w:tc>
          <w:tcPr>
            <w:tcW w:w="1188" w:type="dxa"/>
          </w:tcPr>
          <w:p w14:paraId="51064110" w14:textId="1467B26A"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Bertolini et al. (2023)</w:t>
            </w:r>
          </w:p>
        </w:tc>
        <w:tc>
          <w:tcPr>
            <w:tcW w:w="1916" w:type="dxa"/>
          </w:tcPr>
          <w:p w14:paraId="77FAD72E" w14:textId="13EC3F35"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Defines conscientious communication and the communication process of the responsible brands.</w:t>
            </w:r>
          </w:p>
        </w:tc>
        <w:tc>
          <w:tcPr>
            <w:tcW w:w="2100" w:type="dxa"/>
          </w:tcPr>
          <w:p w14:paraId="6D1DEDC7" w14:textId="10CA7093"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The research uses secondary-data-based case studies.</w:t>
            </w:r>
          </w:p>
        </w:tc>
        <w:tc>
          <w:tcPr>
            <w:tcW w:w="2038" w:type="dxa"/>
          </w:tcPr>
          <w:p w14:paraId="3037E50E" w14:textId="556E245A"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The findings provide an initial understanding of the effective communication and identify contents.</w:t>
            </w:r>
          </w:p>
        </w:tc>
        <w:tc>
          <w:tcPr>
            <w:tcW w:w="1924" w:type="dxa"/>
          </w:tcPr>
          <w:p w14:paraId="6B5B0401" w14:textId="1FA9B73C"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The study enhances the conscientious focused brand literature by connecting sustainability communication with social legitimacy.</w:t>
            </w:r>
          </w:p>
        </w:tc>
      </w:tr>
      <w:tr w:rsidR="004C6C58" w:rsidRPr="00CE7BB9" w14:paraId="3E02555A" w14:textId="77777777" w:rsidTr="004C6C58">
        <w:tc>
          <w:tcPr>
            <w:cnfStyle w:val="001000000000" w:firstRow="0" w:lastRow="0" w:firstColumn="1" w:lastColumn="0" w:oddVBand="0" w:evenVBand="0" w:oddHBand="0" w:evenHBand="0" w:firstRowFirstColumn="0" w:firstRowLastColumn="0" w:lastRowFirstColumn="0" w:lastRowLastColumn="0"/>
            <w:tcW w:w="474" w:type="dxa"/>
          </w:tcPr>
          <w:p w14:paraId="3AE18AC4" w14:textId="5B1BD0CA" w:rsidR="004C6C58" w:rsidRPr="00CE7BB9" w:rsidRDefault="004C6C58" w:rsidP="004C6C58">
            <w:pPr>
              <w:spacing w:before="120" w:after="120" w:line="276" w:lineRule="auto"/>
              <w:rPr>
                <w:rFonts w:cs="Arial"/>
                <w:b w:val="0"/>
                <w:bCs w:val="0"/>
                <w:sz w:val="16"/>
                <w:szCs w:val="16"/>
              </w:rPr>
            </w:pPr>
            <w:r w:rsidRPr="00CE7BB9">
              <w:rPr>
                <w:b w:val="0"/>
                <w:bCs w:val="0"/>
                <w:sz w:val="16"/>
                <w:szCs w:val="16"/>
              </w:rPr>
              <w:t>6</w:t>
            </w:r>
          </w:p>
        </w:tc>
        <w:tc>
          <w:tcPr>
            <w:tcW w:w="1188" w:type="dxa"/>
          </w:tcPr>
          <w:p w14:paraId="79955160" w14:textId="25DC000C"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Liu et al., (2023)</w:t>
            </w:r>
          </w:p>
        </w:tc>
        <w:tc>
          <w:tcPr>
            <w:tcW w:w="1916" w:type="dxa"/>
          </w:tcPr>
          <w:p w14:paraId="705FB759" w14:textId="3FE3D9ED"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Investigates the performance communication of the Body Shop in CSR.</w:t>
            </w:r>
          </w:p>
        </w:tc>
        <w:tc>
          <w:tcPr>
            <w:tcW w:w="2100" w:type="dxa"/>
          </w:tcPr>
          <w:p w14:paraId="2309CBB1" w14:textId="71DEB087"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Used qualitative data analysis for representing the empirical evidence.</w:t>
            </w:r>
          </w:p>
        </w:tc>
        <w:tc>
          <w:tcPr>
            <w:tcW w:w="2038" w:type="dxa"/>
          </w:tcPr>
          <w:p w14:paraId="49D8109A" w14:textId="05035E04"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Performance transparency can enhance the CSR effectiveness to monitor the performance and provide appropriate information.</w:t>
            </w:r>
          </w:p>
        </w:tc>
        <w:tc>
          <w:tcPr>
            <w:tcW w:w="1924" w:type="dxa"/>
          </w:tcPr>
          <w:p w14:paraId="0101D2D8" w14:textId="77467B65"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The study contributes towards the understanding of transparency as a mechanism of connecting CSR activities with consumer perceptions.</w:t>
            </w:r>
          </w:p>
        </w:tc>
      </w:tr>
      <w:tr w:rsidR="004C6C58" w:rsidRPr="00CE7BB9" w14:paraId="27952280" w14:textId="77777777" w:rsidTr="004C6C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 w:type="dxa"/>
          </w:tcPr>
          <w:p w14:paraId="52FCAAF6" w14:textId="16064B07" w:rsidR="004C6C58" w:rsidRPr="00CE7BB9" w:rsidRDefault="004C6C58" w:rsidP="004C6C58">
            <w:pPr>
              <w:spacing w:before="120" w:after="120" w:line="276" w:lineRule="auto"/>
              <w:rPr>
                <w:rFonts w:cs="Arial"/>
                <w:b w:val="0"/>
                <w:bCs w:val="0"/>
                <w:sz w:val="16"/>
                <w:szCs w:val="16"/>
              </w:rPr>
            </w:pPr>
            <w:r w:rsidRPr="00CE7BB9">
              <w:rPr>
                <w:b w:val="0"/>
                <w:bCs w:val="0"/>
                <w:sz w:val="16"/>
                <w:szCs w:val="16"/>
              </w:rPr>
              <w:lastRenderedPageBreak/>
              <w:t>7</w:t>
            </w:r>
          </w:p>
        </w:tc>
        <w:tc>
          <w:tcPr>
            <w:tcW w:w="1188" w:type="dxa"/>
          </w:tcPr>
          <w:p w14:paraId="423777DC" w14:textId="5F5D8EAB"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Patsy et al., (2023)</w:t>
            </w:r>
          </w:p>
        </w:tc>
        <w:tc>
          <w:tcPr>
            <w:tcW w:w="1916" w:type="dxa"/>
          </w:tcPr>
          <w:p w14:paraId="64FDFA40" w14:textId="134F37D3"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Examines The Body Shop's Bring Back Our Bottle initiative</w:t>
            </w:r>
          </w:p>
        </w:tc>
        <w:tc>
          <w:tcPr>
            <w:tcW w:w="2100" w:type="dxa"/>
          </w:tcPr>
          <w:p w14:paraId="7E766674" w14:textId="3F077B6C"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The study employs a qualitative approach, focusing on online observation, data collection and interviews.</w:t>
            </w:r>
          </w:p>
        </w:tc>
        <w:tc>
          <w:tcPr>
            <w:tcW w:w="2038" w:type="dxa"/>
          </w:tcPr>
          <w:p w14:paraId="1F455DFD" w14:textId="0DD1095C"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Findings indicate that the Bring Back Our Bottle programme have the capacity to influence the plastic waste reduction.</w:t>
            </w:r>
          </w:p>
        </w:tc>
        <w:tc>
          <w:tcPr>
            <w:tcW w:w="1924" w:type="dxa"/>
          </w:tcPr>
          <w:p w14:paraId="4333717A" w14:textId="4637C383"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The research provides empirical evidence connecting CSR implementation with measurable plastic-waste reduction.</w:t>
            </w:r>
          </w:p>
        </w:tc>
      </w:tr>
      <w:tr w:rsidR="004C6C58" w:rsidRPr="00CE7BB9" w14:paraId="7F790502" w14:textId="77777777" w:rsidTr="004C6C58">
        <w:tc>
          <w:tcPr>
            <w:cnfStyle w:val="001000000000" w:firstRow="0" w:lastRow="0" w:firstColumn="1" w:lastColumn="0" w:oddVBand="0" w:evenVBand="0" w:oddHBand="0" w:evenHBand="0" w:firstRowFirstColumn="0" w:firstRowLastColumn="0" w:lastRowFirstColumn="0" w:lastRowLastColumn="0"/>
            <w:tcW w:w="474" w:type="dxa"/>
          </w:tcPr>
          <w:p w14:paraId="3B10EF38" w14:textId="1061495B" w:rsidR="004C6C58" w:rsidRPr="00CE7BB9" w:rsidRDefault="004C6C58" w:rsidP="004C6C58">
            <w:pPr>
              <w:spacing w:before="120" w:after="120" w:line="276" w:lineRule="auto"/>
              <w:rPr>
                <w:rFonts w:cs="Arial"/>
                <w:b w:val="0"/>
                <w:bCs w:val="0"/>
                <w:sz w:val="16"/>
                <w:szCs w:val="16"/>
              </w:rPr>
            </w:pPr>
            <w:r w:rsidRPr="00CE7BB9">
              <w:rPr>
                <w:b w:val="0"/>
                <w:bCs w:val="0"/>
                <w:sz w:val="16"/>
                <w:szCs w:val="16"/>
              </w:rPr>
              <w:t>8</w:t>
            </w:r>
          </w:p>
        </w:tc>
        <w:tc>
          <w:tcPr>
            <w:tcW w:w="1188" w:type="dxa"/>
          </w:tcPr>
          <w:p w14:paraId="13B5F95C" w14:textId="010BDBF9"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Fadila and Mahmud (2025)</w:t>
            </w:r>
          </w:p>
        </w:tc>
        <w:tc>
          <w:tcPr>
            <w:tcW w:w="1916" w:type="dxa"/>
          </w:tcPr>
          <w:p w14:paraId="472BF2DF" w14:textId="62021E87"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Examines how environmental awareness, brand trust and brand image influence the consumer purchase of the Body Shop.</w:t>
            </w:r>
          </w:p>
        </w:tc>
        <w:tc>
          <w:tcPr>
            <w:tcW w:w="2100" w:type="dxa"/>
          </w:tcPr>
          <w:p w14:paraId="7C11348B" w14:textId="48EB7461"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The research uses a quantitative approach involving 120 The Body Shop consumers.</w:t>
            </w:r>
          </w:p>
        </w:tc>
        <w:tc>
          <w:tcPr>
            <w:tcW w:w="2038" w:type="dxa"/>
          </w:tcPr>
          <w:p w14:paraId="3B19A90A" w14:textId="27D7A930"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Brand trust and brand image are essential in influencing the decisions.</w:t>
            </w:r>
          </w:p>
        </w:tc>
        <w:tc>
          <w:tcPr>
            <w:tcW w:w="1924" w:type="dxa"/>
          </w:tcPr>
          <w:p w14:paraId="6276B7E0" w14:textId="7EB8EC63"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 xml:space="preserve">The study contributes towards the generation of the evidence from representing the sustainability-related </w:t>
            </w:r>
            <w:proofErr w:type="gramStart"/>
            <w:r w:rsidRPr="00CE7BB9">
              <w:rPr>
                <w:sz w:val="16"/>
                <w:szCs w:val="16"/>
              </w:rPr>
              <w:t>awareness..</w:t>
            </w:r>
            <w:proofErr w:type="gramEnd"/>
          </w:p>
        </w:tc>
      </w:tr>
      <w:tr w:rsidR="004C6C58" w:rsidRPr="00CE7BB9" w14:paraId="28375A1B" w14:textId="77777777" w:rsidTr="004C6C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 w:type="dxa"/>
          </w:tcPr>
          <w:p w14:paraId="46F63FE1" w14:textId="313B97F5" w:rsidR="004C6C58" w:rsidRPr="00CE7BB9" w:rsidRDefault="004C6C58" w:rsidP="004C6C58">
            <w:pPr>
              <w:spacing w:before="120" w:after="120" w:line="276" w:lineRule="auto"/>
              <w:rPr>
                <w:rFonts w:cs="Arial"/>
                <w:b w:val="0"/>
                <w:bCs w:val="0"/>
                <w:sz w:val="16"/>
                <w:szCs w:val="16"/>
              </w:rPr>
            </w:pPr>
            <w:r w:rsidRPr="00CE7BB9">
              <w:rPr>
                <w:b w:val="0"/>
                <w:bCs w:val="0"/>
                <w:sz w:val="16"/>
                <w:szCs w:val="16"/>
              </w:rPr>
              <w:t>9</w:t>
            </w:r>
          </w:p>
        </w:tc>
        <w:tc>
          <w:tcPr>
            <w:tcW w:w="1188" w:type="dxa"/>
          </w:tcPr>
          <w:p w14:paraId="6FFD6584" w14:textId="22975FE6"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Jones et al., (2025)</w:t>
            </w:r>
          </w:p>
        </w:tc>
        <w:tc>
          <w:tcPr>
            <w:tcW w:w="1916" w:type="dxa"/>
          </w:tcPr>
          <w:p w14:paraId="672C5D6E" w14:textId="495AFA60"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Explores how multinational companies can transform from the reactive responsibility and proactive international.</w:t>
            </w:r>
          </w:p>
        </w:tc>
        <w:tc>
          <w:tcPr>
            <w:tcW w:w="2100" w:type="dxa"/>
          </w:tcPr>
          <w:p w14:paraId="2C093521" w14:textId="4956E43F"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Adopts a dialogical review and curated discussion of responsible-business literature.</w:t>
            </w:r>
          </w:p>
        </w:tc>
        <w:tc>
          <w:tcPr>
            <w:tcW w:w="2038" w:type="dxa"/>
          </w:tcPr>
          <w:p w14:paraId="7848099A" w14:textId="1780061E"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The study emphasises on aligning the business strategies with societal requirements focusing on the SDG integration.</w:t>
            </w:r>
          </w:p>
        </w:tc>
        <w:tc>
          <w:tcPr>
            <w:tcW w:w="1924" w:type="dxa"/>
          </w:tcPr>
          <w:p w14:paraId="7EA5583F" w14:textId="71B01DE9"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The study contributes an international-business perspective by establishing the environmental and social sustainability as core strategic responsibilities.</w:t>
            </w:r>
          </w:p>
        </w:tc>
      </w:tr>
      <w:tr w:rsidR="004C6C58" w:rsidRPr="00CE7BB9" w14:paraId="5890A4F9" w14:textId="77777777" w:rsidTr="004C6C58">
        <w:tc>
          <w:tcPr>
            <w:cnfStyle w:val="001000000000" w:firstRow="0" w:lastRow="0" w:firstColumn="1" w:lastColumn="0" w:oddVBand="0" w:evenVBand="0" w:oddHBand="0" w:evenHBand="0" w:firstRowFirstColumn="0" w:firstRowLastColumn="0" w:lastRowFirstColumn="0" w:lastRowLastColumn="0"/>
            <w:tcW w:w="474" w:type="dxa"/>
          </w:tcPr>
          <w:p w14:paraId="6CF938CA" w14:textId="0517F0F7" w:rsidR="004C6C58" w:rsidRPr="00CE7BB9" w:rsidRDefault="004C6C58" w:rsidP="004C6C58">
            <w:pPr>
              <w:spacing w:before="120" w:after="120" w:line="276" w:lineRule="auto"/>
              <w:rPr>
                <w:rFonts w:cs="Arial"/>
                <w:b w:val="0"/>
                <w:bCs w:val="0"/>
                <w:sz w:val="16"/>
                <w:szCs w:val="16"/>
              </w:rPr>
            </w:pPr>
            <w:r w:rsidRPr="00CE7BB9">
              <w:rPr>
                <w:b w:val="0"/>
                <w:bCs w:val="0"/>
                <w:sz w:val="16"/>
                <w:szCs w:val="16"/>
              </w:rPr>
              <w:t>10</w:t>
            </w:r>
          </w:p>
        </w:tc>
        <w:tc>
          <w:tcPr>
            <w:tcW w:w="1188" w:type="dxa"/>
          </w:tcPr>
          <w:p w14:paraId="30047E91" w14:textId="16CE6A82"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Li and Lin (2024)</w:t>
            </w:r>
          </w:p>
        </w:tc>
        <w:tc>
          <w:tcPr>
            <w:tcW w:w="1916" w:type="dxa"/>
          </w:tcPr>
          <w:p w14:paraId="37784AC8" w14:textId="233001D4"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Identifies sustainable brand-image design factors for the for personal care brands.</w:t>
            </w:r>
          </w:p>
        </w:tc>
        <w:tc>
          <w:tcPr>
            <w:tcW w:w="2100" w:type="dxa"/>
          </w:tcPr>
          <w:p w14:paraId="1CD9A6C9" w14:textId="6873272E"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Employs a modified Delphi method to establish sustainable brand-image indicators and uses the Analytic Hierarchy Process (AHP).</w:t>
            </w:r>
          </w:p>
        </w:tc>
        <w:tc>
          <w:tcPr>
            <w:tcW w:w="2038" w:type="dxa"/>
          </w:tcPr>
          <w:p w14:paraId="64E03579" w14:textId="00F57E09"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Communicating brand ideals and the maintenance of the brand values are increasing brand visibility and creating value.</w:t>
            </w:r>
          </w:p>
        </w:tc>
        <w:tc>
          <w:tcPr>
            <w:tcW w:w="1924" w:type="dxa"/>
          </w:tcPr>
          <w:p w14:paraId="0870559A" w14:textId="02F79BEA"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The study develops a structured approach for sustainable brand-image strategies management.</w:t>
            </w:r>
          </w:p>
        </w:tc>
      </w:tr>
      <w:tr w:rsidR="004C6C58" w:rsidRPr="00CE7BB9" w14:paraId="0FB824C0" w14:textId="77777777" w:rsidTr="004C6C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 w:type="dxa"/>
          </w:tcPr>
          <w:p w14:paraId="2BFCD3A4" w14:textId="56F3CA0B" w:rsidR="004C6C58" w:rsidRPr="00CE7BB9" w:rsidRDefault="004C6C58" w:rsidP="004C6C58">
            <w:pPr>
              <w:spacing w:before="120" w:after="120" w:line="276" w:lineRule="auto"/>
              <w:rPr>
                <w:rFonts w:cs="Arial"/>
                <w:b w:val="0"/>
                <w:bCs w:val="0"/>
                <w:sz w:val="16"/>
                <w:szCs w:val="16"/>
              </w:rPr>
            </w:pPr>
            <w:r w:rsidRPr="00CE7BB9">
              <w:rPr>
                <w:b w:val="0"/>
                <w:bCs w:val="0"/>
                <w:sz w:val="16"/>
                <w:szCs w:val="16"/>
              </w:rPr>
              <w:t>11</w:t>
            </w:r>
          </w:p>
        </w:tc>
        <w:tc>
          <w:tcPr>
            <w:tcW w:w="1188" w:type="dxa"/>
          </w:tcPr>
          <w:p w14:paraId="1D5007C2" w14:textId="0E7D58EB"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 xml:space="preserve">Paramita and </w:t>
            </w:r>
            <w:proofErr w:type="spellStart"/>
            <w:r w:rsidRPr="00CE7BB9">
              <w:rPr>
                <w:sz w:val="16"/>
                <w:szCs w:val="16"/>
              </w:rPr>
              <w:t>Saputri</w:t>
            </w:r>
            <w:proofErr w:type="spellEnd"/>
            <w:r w:rsidRPr="00CE7BB9">
              <w:rPr>
                <w:sz w:val="16"/>
                <w:szCs w:val="16"/>
              </w:rPr>
              <w:t xml:space="preserve"> (2022)</w:t>
            </w:r>
          </w:p>
        </w:tc>
        <w:tc>
          <w:tcPr>
            <w:tcW w:w="1916" w:type="dxa"/>
          </w:tcPr>
          <w:p w14:paraId="22465467" w14:textId="294F008B"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Examines the relationship among the green beauty products and customers repurchase decisions focusing on Body Shop.</w:t>
            </w:r>
          </w:p>
        </w:tc>
        <w:tc>
          <w:tcPr>
            <w:tcW w:w="2100" w:type="dxa"/>
          </w:tcPr>
          <w:p w14:paraId="7F20AC5C" w14:textId="343D1870"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 xml:space="preserve">Uses </w:t>
            </w:r>
            <w:proofErr w:type="spellStart"/>
            <w:r w:rsidRPr="00CE7BB9">
              <w:rPr>
                <w:sz w:val="16"/>
                <w:szCs w:val="16"/>
              </w:rPr>
              <w:t>uses</w:t>
            </w:r>
            <w:proofErr w:type="spellEnd"/>
            <w:r w:rsidRPr="00CE7BB9">
              <w:rPr>
                <w:sz w:val="16"/>
                <w:szCs w:val="16"/>
              </w:rPr>
              <w:t xml:space="preserve"> quantitative primary research, with the help of the 236 respondents aged 14–39.</w:t>
            </w:r>
          </w:p>
        </w:tc>
        <w:tc>
          <w:tcPr>
            <w:tcW w:w="2038" w:type="dxa"/>
          </w:tcPr>
          <w:p w14:paraId="2381476D" w14:textId="607B8BE8"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 xml:space="preserve">Green beauty products can have a direct influence on the repurchase decisions,  </w:t>
            </w:r>
          </w:p>
        </w:tc>
        <w:tc>
          <w:tcPr>
            <w:tcW w:w="1924" w:type="dxa"/>
          </w:tcPr>
          <w:p w14:paraId="319DD9C5" w14:textId="3820838E"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The study provides direct evidence regarding the connection of Body Shop's green product positioning and customer retention.</w:t>
            </w:r>
          </w:p>
        </w:tc>
      </w:tr>
      <w:tr w:rsidR="004C6C58" w:rsidRPr="00CE7BB9" w14:paraId="5A906D22" w14:textId="77777777" w:rsidTr="004C6C58">
        <w:tc>
          <w:tcPr>
            <w:cnfStyle w:val="001000000000" w:firstRow="0" w:lastRow="0" w:firstColumn="1" w:lastColumn="0" w:oddVBand="0" w:evenVBand="0" w:oddHBand="0" w:evenHBand="0" w:firstRowFirstColumn="0" w:firstRowLastColumn="0" w:lastRowFirstColumn="0" w:lastRowLastColumn="0"/>
            <w:tcW w:w="474" w:type="dxa"/>
          </w:tcPr>
          <w:p w14:paraId="48CE2178" w14:textId="56A6FF45" w:rsidR="004C6C58" w:rsidRPr="00CE7BB9" w:rsidRDefault="004C6C58" w:rsidP="004C6C58">
            <w:pPr>
              <w:spacing w:before="120" w:after="120" w:line="276" w:lineRule="auto"/>
              <w:rPr>
                <w:rFonts w:cs="Arial"/>
                <w:b w:val="0"/>
                <w:bCs w:val="0"/>
                <w:sz w:val="16"/>
                <w:szCs w:val="16"/>
              </w:rPr>
            </w:pPr>
            <w:r w:rsidRPr="00CE7BB9">
              <w:rPr>
                <w:b w:val="0"/>
                <w:bCs w:val="0"/>
                <w:sz w:val="16"/>
                <w:szCs w:val="16"/>
              </w:rPr>
              <w:t>12</w:t>
            </w:r>
          </w:p>
        </w:tc>
        <w:tc>
          <w:tcPr>
            <w:tcW w:w="1188" w:type="dxa"/>
          </w:tcPr>
          <w:p w14:paraId="26E6E265" w14:textId="780BFDBA"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Khalid (2023)</w:t>
            </w:r>
          </w:p>
        </w:tc>
        <w:tc>
          <w:tcPr>
            <w:tcW w:w="1916" w:type="dxa"/>
          </w:tcPr>
          <w:p w14:paraId="02880274" w14:textId="6633BDFD"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Explores sustainable marketing and its impact on the societal behaviour.</w:t>
            </w:r>
          </w:p>
        </w:tc>
        <w:tc>
          <w:tcPr>
            <w:tcW w:w="2100" w:type="dxa"/>
          </w:tcPr>
          <w:p w14:paraId="36D2D3BD" w14:textId="7BD13B1B"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 xml:space="preserve">The study is based on the in-depth analysis of existing literature, case studies and empirical evidence  </w:t>
            </w:r>
          </w:p>
        </w:tc>
        <w:tc>
          <w:tcPr>
            <w:tcW w:w="2038" w:type="dxa"/>
          </w:tcPr>
          <w:p w14:paraId="5111CAF5" w14:textId="2BAC418C"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Sustainable marketing can influence consumer behaviour encouraging environmentally friendly lifestyles.</w:t>
            </w:r>
          </w:p>
        </w:tc>
        <w:tc>
          <w:tcPr>
            <w:tcW w:w="1924" w:type="dxa"/>
          </w:tcPr>
          <w:p w14:paraId="32A40CEB" w14:textId="6E992F0E" w:rsidR="004C6C58" w:rsidRPr="00CE7BB9" w:rsidRDefault="004C6C58" w:rsidP="004C6C58">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sz w:val="16"/>
                <w:szCs w:val="16"/>
              </w:rPr>
              <w:t>The study contributes towards the theoretical understanding of sustainable marketing and connect the environmental initiatives with consumer behaviour.</w:t>
            </w:r>
          </w:p>
        </w:tc>
      </w:tr>
      <w:tr w:rsidR="004C6C58" w:rsidRPr="00CE7BB9" w14:paraId="534A1C64" w14:textId="77777777" w:rsidTr="004C6C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 w:type="dxa"/>
          </w:tcPr>
          <w:p w14:paraId="6E8A04D7" w14:textId="28A82E38" w:rsidR="004C6C58" w:rsidRPr="00CE7BB9" w:rsidRDefault="004C6C58" w:rsidP="004C6C58">
            <w:pPr>
              <w:spacing w:before="120" w:after="120" w:line="276" w:lineRule="auto"/>
              <w:rPr>
                <w:rFonts w:cs="Arial"/>
                <w:b w:val="0"/>
                <w:bCs w:val="0"/>
                <w:sz w:val="16"/>
                <w:szCs w:val="16"/>
              </w:rPr>
            </w:pPr>
            <w:r w:rsidRPr="00CE7BB9">
              <w:rPr>
                <w:b w:val="0"/>
                <w:bCs w:val="0"/>
                <w:sz w:val="16"/>
                <w:szCs w:val="16"/>
              </w:rPr>
              <w:t>13</w:t>
            </w:r>
          </w:p>
        </w:tc>
        <w:tc>
          <w:tcPr>
            <w:tcW w:w="1188" w:type="dxa"/>
          </w:tcPr>
          <w:p w14:paraId="3FE88D5D" w14:textId="000D2BBE"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Lee and Jeong (2022)</w:t>
            </w:r>
          </w:p>
        </w:tc>
        <w:tc>
          <w:tcPr>
            <w:tcW w:w="1916" w:type="dxa"/>
          </w:tcPr>
          <w:p w14:paraId="5783F9EE" w14:textId="6E621748"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Evaluates the nature of the perceived CSR compatibility and authenticity influencing the brand trust.</w:t>
            </w:r>
          </w:p>
        </w:tc>
        <w:tc>
          <w:tcPr>
            <w:tcW w:w="2100" w:type="dxa"/>
          </w:tcPr>
          <w:p w14:paraId="7D1814CC" w14:textId="388731F5"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The study conducts empirical analysis involving 479 cosmetics consumers.</w:t>
            </w:r>
          </w:p>
        </w:tc>
        <w:tc>
          <w:tcPr>
            <w:tcW w:w="2038" w:type="dxa"/>
          </w:tcPr>
          <w:p w14:paraId="1FE2C12F" w14:textId="1588342C"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 xml:space="preserve">CSR compatibility and authenticity positively influencing the brand trust.  </w:t>
            </w:r>
          </w:p>
        </w:tc>
        <w:tc>
          <w:tcPr>
            <w:tcW w:w="1924" w:type="dxa"/>
          </w:tcPr>
          <w:p w14:paraId="5919F147" w14:textId="131E5672" w:rsidR="004C6C58" w:rsidRPr="00CE7BB9" w:rsidRDefault="004C6C58" w:rsidP="004C6C58">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sz w:val="16"/>
                <w:szCs w:val="16"/>
              </w:rPr>
              <w:t>The study represents the capability of the authentic and compatible CSR for enhancing the brand trust.</w:t>
            </w:r>
          </w:p>
        </w:tc>
      </w:tr>
      <w:tr w:rsidR="00236781" w:rsidRPr="00CE7BB9" w14:paraId="3B2CA58D" w14:textId="77777777" w:rsidTr="004C6C58">
        <w:tc>
          <w:tcPr>
            <w:cnfStyle w:val="001000000000" w:firstRow="0" w:lastRow="0" w:firstColumn="1" w:lastColumn="0" w:oddVBand="0" w:evenVBand="0" w:oddHBand="0" w:evenHBand="0" w:firstRowFirstColumn="0" w:firstRowLastColumn="0" w:lastRowFirstColumn="0" w:lastRowLastColumn="0"/>
            <w:tcW w:w="474" w:type="dxa"/>
            <w:hideMark/>
          </w:tcPr>
          <w:p w14:paraId="3150E1B9" w14:textId="77777777" w:rsidR="00236781" w:rsidRPr="00CE7BB9" w:rsidRDefault="00236781" w:rsidP="006D6942">
            <w:pPr>
              <w:spacing w:before="120" w:after="120" w:line="276" w:lineRule="auto"/>
              <w:rPr>
                <w:rFonts w:cs="Arial"/>
                <w:sz w:val="16"/>
                <w:szCs w:val="16"/>
              </w:rPr>
            </w:pPr>
            <w:r w:rsidRPr="00CE7BB9">
              <w:rPr>
                <w:rFonts w:cs="Arial"/>
                <w:sz w:val="16"/>
                <w:szCs w:val="16"/>
              </w:rPr>
              <w:t>14</w:t>
            </w:r>
          </w:p>
        </w:tc>
        <w:tc>
          <w:tcPr>
            <w:tcW w:w="1188" w:type="dxa"/>
            <w:hideMark/>
          </w:tcPr>
          <w:p w14:paraId="06F0537F" w14:textId="0DE6FFED"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Doherty et al.</w:t>
            </w:r>
            <w:r w:rsidR="004C6C58" w:rsidRPr="00CE7BB9">
              <w:rPr>
                <w:rFonts w:cs="Arial"/>
                <w:sz w:val="16"/>
                <w:szCs w:val="16"/>
              </w:rPr>
              <w:t>,</w:t>
            </w:r>
            <w:r w:rsidRPr="00CE7BB9">
              <w:rPr>
                <w:rFonts w:cs="Arial"/>
                <w:sz w:val="16"/>
                <w:szCs w:val="16"/>
              </w:rPr>
              <w:t xml:space="preserve"> (2020)</w:t>
            </w:r>
          </w:p>
        </w:tc>
        <w:tc>
          <w:tcPr>
            <w:tcW w:w="1916" w:type="dxa"/>
            <w:hideMark/>
          </w:tcPr>
          <w:p w14:paraId="4CBFE815"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To examine business models that prioritise people and the planet, particularly Fair-Trade enterprises.</w:t>
            </w:r>
          </w:p>
        </w:tc>
        <w:tc>
          <w:tcPr>
            <w:tcW w:w="2100" w:type="dxa"/>
            <w:hideMark/>
          </w:tcPr>
          <w:p w14:paraId="79374943"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Secondary research based on a global study of Fair-Trade Enterprises.</w:t>
            </w:r>
          </w:p>
        </w:tc>
        <w:tc>
          <w:tcPr>
            <w:tcW w:w="2038" w:type="dxa"/>
            <w:hideMark/>
          </w:tcPr>
          <w:p w14:paraId="59029529"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 xml:space="preserve">Fair Trade models can remain commercially viable while prioritising social and environmental goals; 92% reinvest profits into social missions and are </w:t>
            </w:r>
            <w:r w:rsidRPr="00CE7BB9">
              <w:rPr>
                <w:rFonts w:cs="Arial"/>
                <w:sz w:val="16"/>
                <w:szCs w:val="16"/>
              </w:rPr>
              <w:lastRenderedPageBreak/>
              <w:t>reported as less likely to fail.</w:t>
            </w:r>
          </w:p>
        </w:tc>
        <w:tc>
          <w:tcPr>
            <w:tcW w:w="1924" w:type="dxa"/>
            <w:hideMark/>
          </w:tcPr>
          <w:p w14:paraId="53212F9E"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lastRenderedPageBreak/>
              <w:t>Establishes the potential of ethical sourcing and Fair Trade as sustainable business models relevant to The Body Shop.</w:t>
            </w:r>
          </w:p>
        </w:tc>
      </w:tr>
      <w:tr w:rsidR="00236781" w:rsidRPr="00CE7BB9" w14:paraId="21F0A6CD" w14:textId="77777777" w:rsidTr="004C6C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 w:type="dxa"/>
            <w:hideMark/>
          </w:tcPr>
          <w:p w14:paraId="3AD7F44E" w14:textId="77777777" w:rsidR="00236781" w:rsidRPr="00CE7BB9" w:rsidRDefault="00236781" w:rsidP="006D6942">
            <w:pPr>
              <w:spacing w:before="120" w:after="120" w:line="276" w:lineRule="auto"/>
              <w:rPr>
                <w:rFonts w:cs="Arial"/>
                <w:sz w:val="16"/>
                <w:szCs w:val="16"/>
              </w:rPr>
            </w:pPr>
            <w:r w:rsidRPr="00CE7BB9">
              <w:rPr>
                <w:rFonts w:cs="Arial"/>
                <w:sz w:val="16"/>
                <w:szCs w:val="16"/>
              </w:rPr>
              <w:t>15</w:t>
            </w:r>
          </w:p>
        </w:tc>
        <w:tc>
          <w:tcPr>
            <w:tcW w:w="1188" w:type="dxa"/>
            <w:hideMark/>
          </w:tcPr>
          <w:p w14:paraId="09C42543"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Amaral (2019)</w:t>
            </w:r>
          </w:p>
        </w:tc>
        <w:tc>
          <w:tcPr>
            <w:tcW w:w="1916" w:type="dxa"/>
            <w:hideMark/>
          </w:tcPr>
          <w:p w14:paraId="44D63569"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To examine the relationship between business models and labour standards.</w:t>
            </w:r>
          </w:p>
        </w:tc>
        <w:tc>
          <w:tcPr>
            <w:tcW w:w="2100" w:type="dxa"/>
            <w:hideMark/>
          </w:tcPr>
          <w:p w14:paraId="68CBCE37"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Conceptual/secondary analysis of CSR practices and business models.</w:t>
            </w:r>
          </w:p>
        </w:tc>
        <w:tc>
          <w:tcPr>
            <w:tcW w:w="2038" w:type="dxa"/>
            <w:hideMark/>
          </w:tcPr>
          <w:p w14:paraId="6DB30259"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CSR initiatives may improve reputation but often fail to address structural causes of poor labour conditions.</w:t>
            </w:r>
          </w:p>
        </w:tc>
        <w:tc>
          <w:tcPr>
            <w:tcW w:w="1924" w:type="dxa"/>
            <w:hideMark/>
          </w:tcPr>
          <w:p w14:paraId="076DFF88"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Highlights the importance of embedding ethical sourcing within the core business model rather than treating CSR separately.</w:t>
            </w:r>
          </w:p>
        </w:tc>
      </w:tr>
      <w:tr w:rsidR="00236781" w:rsidRPr="00CE7BB9" w14:paraId="3477FE8E" w14:textId="77777777" w:rsidTr="004C6C58">
        <w:tc>
          <w:tcPr>
            <w:cnfStyle w:val="001000000000" w:firstRow="0" w:lastRow="0" w:firstColumn="1" w:lastColumn="0" w:oddVBand="0" w:evenVBand="0" w:oddHBand="0" w:evenHBand="0" w:firstRowFirstColumn="0" w:firstRowLastColumn="0" w:lastRowFirstColumn="0" w:lastRowLastColumn="0"/>
            <w:tcW w:w="474" w:type="dxa"/>
            <w:hideMark/>
          </w:tcPr>
          <w:p w14:paraId="283BC843" w14:textId="77777777" w:rsidR="00236781" w:rsidRPr="00CE7BB9" w:rsidRDefault="00236781" w:rsidP="006D6942">
            <w:pPr>
              <w:spacing w:before="120" w:after="120" w:line="276" w:lineRule="auto"/>
              <w:rPr>
                <w:rFonts w:cs="Arial"/>
                <w:sz w:val="16"/>
                <w:szCs w:val="16"/>
              </w:rPr>
            </w:pPr>
            <w:r w:rsidRPr="00CE7BB9">
              <w:rPr>
                <w:rFonts w:cs="Arial"/>
                <w:sz w:val="16"/>
                <w:szCs w:val="16"/>
              </w:rPr>
              <w:t>16</w:t>
            </w:r>
          </w:p>
        </w:tc>
        <w:tc>
          <w:tcPr>
            <w:tcW w:w="1188" w:type="dxa"/>
            <w:hideMark/>
          </w:tcPr>
          <w:p w14:paraId="187E7840"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Fortunati, Martiniello and Morea (2020)</w:t>
            </w:r>
          </w:p>
        </w:tc>
        <w:tc>
          <w:tcPr>
            <w:tcW w:w="1916" w:type="dxa"/>
            <w:hideMark/>
          </w:tcPr>
          <w:p w14:paraId="46D7F4C9"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To investigate how cosmetic MNCs incorporate circular economy principles into CSR reporting.</w:t>
            </w:r>
          </w:p>
        </w:tc>
        <w:tc>
          <w:tcPr>
            <w:tcW w:w="2100" w:type="dxa"/>
            <w:hideMark/>
          </w:tcPr>
          <w:p w14:paraId="65D68C13"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Qualitative analysis of corporate CSR reports.</w:t>
            </w:r>
          </w:p>
        </w:tc>
        <w:tc>
          <w:tcPr>
            <w:tcW w:w="2038" w:type="dxa"/>
            <w:hideMark/>
          </w:tcPr>
          <w:p w14:paraId="72C8928F"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Cosmetic MNCs increasingly communicate circular strategies and integrate environmental objectives within CSR practices.</w:t>
            </w:r>
          </w:p>
        </w:tc>
        <w:tc>
          <w:tcPr>
            <w:tcW w:w="1924" w:type="dxa"/>
            <w:hideMark/>
          </w:tcPr>
          <w:p w14:paraId="13AB7A1A"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Provides direct relevance to sustainable cosmetics and supports analysis of The Body Shop’s circular and environmental initiatives.</w:t>
            </w:r>
          </w:p>
        </w:tc>
      </w:tr>
      <w:tr w:rsidR="00236781" w:rsidRPr="00CE7BB9" w14:paraId="43F3F7DC" w14:textId="77777777" w:rsidTr="004C6C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 w:type="dxa"/>
            <w:hideMark/>
          </w:tcPr>
          <w:p w14:paraId="7A6D4F85" w14:textId="77777777" w:rsidR="00236781" w:rsidRPr="00CE7BB9" w:rsidRDefault="00236781" w:rsidP="006D6942">
            <w:pPr>
              <w:spacing w:before="120" w:after="120" w:line="276" w:lineRule="auto"/>
              <w:rPr>
                <w:rFonts w:cs="Arial"/>
                <w:sz w:val="16"/>
                <w:szCs w:val="16"/>
              </w:rPr>
            </w:pPr>
            <w:r w:rsidRPr="00CE7BB9">
              <w:rPr>
                <w:rFonts w:cs="Arial"/>
                <w:sz w:val="16"/>
                <w:szCs w:val="16"/>
              </w:rPr>
              <w:t>17</w:t>
            </w:r>
          </w:p>
        </w:tc>
        <w:tc>
          <w:tcPr>
            <w:tcW w:w="1188" w:type="dxa"/>
            <w:hideMark/>
          </w:tcPr>
          <w:p w14:paraId="4E909B86"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Brewer (2019)</w:t>
            </w:r>
          </w:p>
        </w:tc>
        <w:tc>
          <w:tcPr>
            <w:tcW w:w="1916" w:type="dxa"/>
            <w:hideMark/>
          </w:tcPr>
          <w:p w14:paraId="1CAB4769"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To examine sustainability and responsibility within the fashion industry and the alternative offered by slow fashion.</w:t>
            </w:r>
          </w:p>
        </w:tc>
        <w:tc>
          <w:tcPr>
            <w:tcW w:w="2100" w:type="dxa"/>
            <w:hideMark/>
          </w:tcPr>
          <w:p w14:paraId="71DF57EA"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Conceptual/literature-based analysis.</w:t>
            </w:r>
          </w:p>
        </w:tc>
        <w:tc>
          <w:tcPr>
            <w:tcW w:w="2038" w:type="dxa"/>
            <w:hideMark/>
          </w:tcPr>
          <w:p w14:paraId="203CA4DF"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Slow fashion strengthens relationships between suppliers, producers and consumers and offers a more responsible alternative to fast fashion.</w:t>
            </w:r>
          </w:p>
        </w:tc>
        <w:tc>
          <w:tcPr>
            <w:tcW w:w="1924" w:type="dxa"/>
            <w:hideMark/>
          </w:tcPr>
          <w:p w14:paraId="518DB20A"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Supports the importance of responsible production, closer supply-chain relationships and ethical consumption.</w:t>
            </w:r>
          </w:p>
        </w:tc>
      </w:tr>
      <w:tr w:rsidR="00236781" w:rsidRPr="00CE7BB9" w14:paraId="598C6D74" w14:textId="77777777" w:rsidTr="004C6C58">
        <w:tc>
          <w:tcPr>
            <w:cnfStyle w:val="001000000000" w:firstRow="0" w:lastRow="0" w:firstColumn="1" w:lastColumn="0" w:oddVBand="0" w:evenVBand="0" w:oddHBand="0" w:evenHBand="0" w:firstRowFirstColumn="0" w:firstRowLastColumn="0" w:lastRowFirstColumn="0" w:lastRowLastColumn="0"/>
            <w:tcW w:w="474" w:type="dxa"/>
            <w:hideMark/>
          </w:tcPr>
          <w:p w14:paraId="01787EAE" w14:textId="77777777" w:rsidR="00236781" w:rsidRPr="00CE7BB9" w:rsidRDefault="00236781" w:rsidP="006D6942">
            <w:pPr>
              <w:spacing w:before="120" w:after="120" w:line="276" w:lineRule="auto"/>
              <w:rPr>
                <w:rFonts w:cs="Arial"/>
                <w:sz w:val="16"/>
                <w:szCs w:val="16"/>
              </w:rPr>
            </w:pPr>
            <w:r w:rsidRPr="00CE7BB9">
              <w:rPr>
                <w:rFonts w:cs="Arial"/>
                <w:sz w:val="16"/>
                <w:szCs w:val="16"/>
              </w:rPr>
              <w:t>18</w:t>
            </w:r>
          </w:p>
        </w:tc>
        <w:tc>
          <w:tcPr>
            <w:tcW w:w="1188" w:type="dxa"/>
            <w:hideMark/>
          </w:tcPr>
          <w:p w14:paraId="06A07ED4"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Balakrishnan (2020)</w:t>
            </w:r>
          </w:p>
        </w:tc>
        <w:tc>
          <w:tcPr>
            <w:tcW w:w="1916" w:type="dxa"/>
            <w:hideMark/>
          </w:tcPr>
          <w:p w14:paraId="562E4589"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To examine purpose-driven social enterprises, including The Body Shop, and their development following ownership changes.</w:t>
            </w:r>
          </w:p>
        </w:tc>
        <w:tc>
          <w:tcPr>
            <w:tcW w:w="2100" w:type="dxa"/>
            <w:hideMark/>
          </w:tcPr>
          <w:p w14:paraId="482E78C9"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Comparative case-based analysis of social enterprises.</w:t>
            </w:r>
          </w:p>
        </w:tc>
        <w:tc>
          <w:tcPr>
            <w:tcW w:w="2038" w:type="dxa"/>
            <w:hideMark/>
          </w:tcPr>
          <w:p w14:paraId="39DC93B5"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Social-purpose organisations may experience tensions between their social mission, commercial growth, ownership and external pressures.</w:t>
            </w:r>
          </w:p>
        </w:tc>
        <w:tc>
          <w:tcPr>
            <w:tcW w:w="1924" w:type="dxa"/>
            <w:hideMark/>
          </w:tcPr>
          <w:p w14:paraId="5E1B54AE"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Provides important context for understanding The Body Shop’s sustainability mission alongside commercial and ownership pressures.</w:t>
            </w:r>
          </w:p>
        </w:tc>
      </w:tr>
      <w:tr w:rsidR="00236781" w:rsidRPr="00CE7BB9" w14:paraId="1888E189" w14:textId="77777777" w:rsidTr="004C6C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 w:type="dxa"/>
            <w:hideMark/>
          </w:tcPr>
          <w:p w14:paraId="7B4FD799" w14:textId="77777777" w:rsidR="00236781" w:rsidRPr="00CE7BB9" w:rsidRDefault="00236781" w:rsidP="006D6942">
            <w:pPr>
              <w:spacing w:before="120" w:after="120" w:line="276" w:lineRule="auto"/>
              <w:rPr>
                <w:rFonts w:cs="Arial"/>
                <w:sz w:val="16"/>
                <w:szCs w:val="16"/>
              </w:rPr>
            </w:pPr>
            <w:r w:rsidRPr="00CE7BB9">
              <w:rPr>
                <w:rFonts w:cs="Arial"/>
                <w:sz w:val="16"/>
                <w:szCs w:val="16"/>
              </w:rPr>
              <w:t>19</w:t>
            </w:r>
          </w:p>
        </w:tc>
        <w:tc>
          <w:tcPr>
            <w:tcW w:w="1188" w:type="dxa"/>
            <w:hideMark/>
          </w:tcPr>
          <w:p w14:paraId="410F0E54"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proofErr w:type="spellStart"/>
            <w:r w:rsidRPr="00CE7BB9">
              <w:rPr>
                <w:rFonts w:cs="Arial"/>
                <w:sz w:val="16"/>
                <w:szCs w:val="16"/>
              </w:rPr>
              <w:t>Gurzawska</w:t>
            </w:r>
            <w:proofErr w:type="spellEnd"/>
            <w:r w:rsidRPr="00CE7BB9">
              <w:rPr>
                <w:rFonts w:cs="Arial"/>
                <w:sz w:val="16"/>
                <w:szCs w:val="16"/>
              </w:rPr>
              <w:t xml:space="preserve"> (2020)</w:t>
            </w:r>
          </w:p>
        </w:tc>
        <w:tc>
          <w:tcPr>
            <w:tcW w:w="1916" w:type="dxa"/>
            <w:hideMark/>
          </w:tcPr>
          <w:p w14:paraId="79A58F31"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To identify how organisations can develop responsible and sustainable supply chains.</w:t>
            </w:r>
          </w:p>
        </w:tc>
        <w:tc>
          <w:tcPr>
            <w:tcW w:w="2100" w:type="dxa"/>
            <w:hideMark/>
          </w:tcPr>
          <w:p w14:paraId="5F735378"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 xml:space="preserve">Case study of </w:t>
            </w:r>
            <w:proofErr w:type="spellStart"/>
            <w:r w:rsidRPr="00CE7BB9">
              <w:rPr>
                <w:rFonts w:cs="Arial"/>
                <w:sz w:val="16"/>
                <w:szCs w:val="16"/>
              </w:rPr>
              <w:t>Sedex</w:t>
            </w:r>
            <w:proofErr w:type="spellEnd"/>
            <w:r w:rsidRPr="00CE7BB9">
              <w:rPr>
                <w:rFonts w:cs="Arial"/>
                <w:sz w:val="16"/>
                <w:szCs w:val="16"/>
              </w:rPr>
              <w:t xml:space="preserve"> supported by conceptual analysis.</w:t>
            </w:r>
          </w:p>
        </w:tc>
        <w:tc>
          <w:tcPr>
            <w:tcW w:w="2038" w:type="dxa"/>
            <w:hideMark/>
          </w:tcPr>
          <w:p w14:paraId="6656086B"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Sustainable supply chains require innovation, multi-stakeholder cooperation, governance and consideration of economic, social and environmental dimensions.</w:t>
            </w:r>
          </w:p>
        </w:tc>
        <w:tc>
          <w:tcPr>
            <w:tcW w:w="1924" w:type="dxa"/>
            <w:hideMark/>
          </w:tcPr>
          <w:p w14:paraId="0D8DEB4F"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Supports analysis of The Body Shop’s ethical sourcing and stakeholder-based supply-chain practices.</w:t>
            </w:r>
          </w:p>
        </w:tc>
      </w:tr>
      <w:tr w:rsidR="00236781" w:rsidRPr="00CE7BB9" w14:paraId="00614AF2" w14:textId="77777777" w:rsidTr="004C6C58">
        <w:tc>
          <w:tcPr>
            <w:cnfStyle w:val="001000000000" w:firstRow="0" w:lastRow="0" w:firstColumn="1" w:lastColumn="0" w:oddVBand="0" w:evenVBand="0" w:oddHBand="0" w:evenHBand="0" w:firstRowFirstColumn="0" w:firstRowLastColumn="0" w:lastRowFirstColumn="0" w:lastRowLastColumn="0"/>
            <w:tcW w:w="474" w:type="dxa"/>
            <w:hideMark/>
          </w:tcPr>
          <w:p w14:paraId="56410236" w14:textId="77777777" w:rsidR="00236781" w:rsidRPr="00CE7BB9" w:rsidRDefault="00236781" w:rsidP="006D6942">
            <w:pPr>
              <w:spacing w:before="120" w:after="120" w:line="276" w:lineRule="auto"/>
              <w:rPr>
                <w:rFonts w:cs="Arial"/>
                <w:sz w:val="16"/>
                <w:szCs w:val="16"/>
              </w:rPr>
            </w:pPr>
            <w:r w:rsidRPr="00CE7BB9">
              <w:rPr>
                <w:rFonts w:cs="Arial"/>
                <w:sz w:val="16"/>
                <w:szCs w:val="16"/>
              </w:rPr>
              <w:t>20</w:t>
            </w:r>
          </w:p>
        </w:tc>
        <w:tc>
          <w:tcPr>
            <w:tcW w:w="1188" w:type="dxa"/>
            <w:hideMark/>
          </w:tcPr>
          <w:p w14:paraId="16FEA95C"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Ahmed et al. (2019)</w:t>
            </w:r>
          </w:p>
        </w:tc>
        <w:tc>
          <w:tcPr>
            <w:tcW w:w="1916" w:type="dxa"/>
            <w:hideMark/>
          </w:tcPr>
          <w:p w14:paraId="42B3FCCC"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 xml:space="preserve">To examine opportunities and challenges in the organic cosmetics industry, focusing on Natura </w:t>
            </w:r>
            <w:proofErr w:type="spellStart"/>
            <w:r w:rsidRPr="00CE7BB9">
              <w:rPr>
                <w:rFonts w:cs="Arial"/>
                <w:sz w:val="16"/>
                <w:szCs w:val="16"/>
              </w:rPr>
              <w:t>Siberica</w:t>
            </w:r>
            <w:proofErr w:type="spellEnd"/>
            <w:r w:rsidRPr="00CE7BB9">
              <w:rPr>
                <w:rFonts w:cs="Arial"/>
                <w:sz w:val="16"/>
                <w:szCs w:val="16"/>
              </w:rPr>
              <w:t>.</w:t>
            </w:r>
          </w:p>
        </w:tc>
        <w:tc>
          <w:tcPr>
            <w:tcW w:w="2100" w:type="dxa"/>
            <w:hideMark/>
          </w:tcPr>
          <w:p w14:paraId="0DF5F7CD"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Case study analysis of industry conditions, marketing mix and internationalisation.</w:t>
            </w:r>
          </w:p>
        </w:tc>
        <w:tc>
          <w:tcPr>
            <w:tcW w:w="2038" w:type="dxa"/>
            <w:hideMark/>
          </w:tcPr>
          <w:p w14:paraId="30303736"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Organic cosmetics offer international growth opportunities, but competition and new entrants create significant pressures.</w:t>
            </w:r>
          </w:p>
        </w:tc>
        <w:tc>
          <w:tcPr>
            <w:tcW w:w="1924" w:type="dxa"/>
            <w:hideMark/>
          </w:tcPr>
          <w:p w14:paraId="44C2CDE3"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Provides comparative cosmetics-industry evidence concerning sustainability, international growth and competitive positioning.</w:t>
            </w:r>
          </w:p>
        </w:tc>
      </w:tr>
      <w:tr w:rsidR="00236781" w:rsidRPr="00CE7BB9" w14:paraId="28647B57" w14:textId="77777777" w:rsidTr="004C6C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 w:type="dxa"/>
            <w:hideMark/>
          </w:tcPr>
          <w:p w14:paraId="2F84D259" w14:textId="77777777" w:rsidR="00236781" w:rsidRPr="00CE7BB9" w:rsidRDefault="00236781" w:rsidP="006D6942">
            <w:pPr>
              <w:spacing w:before="120" w:after="120" w:line="276" w:lineRule="auto"/>
              <w:rPr>
                <w:rFonts w:cs="Arial"/>
                <w:sz w:val="16"/>
                <w:szCs w:val="16"/>
              </w:rPr>
            </w:pPr>
            <w:r w:rsidRPr="00CE7BB9">
              <w:rPr>
                <w:rFonts w:cs="Arial"/>
                <w:sz w:val="16"/>
                <w:szCs w:val="16"/>
              </w:rPr>
              <w:t>21</w:t>
            </w:r>
          </w:p>
        </w:tc>
        <w:tc>
          <w:tcPr>
            <w:tcW w:w="1188" w:type="dxa"/>
            <w:hideMark/>
          </w:tcPr>
          <w:p w14:paraId="15866F29"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Hassan and Sengupta (2019)</w:t>
            </w:r>
          </w:p>
        </w:tc>
        <w:tc>
          <w:tcPr>
            <w:tcW w:w="1916" w:type="dxa"/>
            <w:hideMark/>
          </w:tcPr>
          <w:p w14:paraId="61633D0D"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To explore consumer perceptions and market opportunities for halal products in India.</w:t>
            </w:r>
          </w:p>
        </w:tc>
        <w:tc>
          <w:tcPr>
            <w:tcW w:w="2100" w:type="dxa"/>
            <w:hideMark/>
          </w:tcPr>
          <w:p w14:paraId="372A0EAA"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Exploratory, inductive case-research approach.</w:t>
            </w:r>
          </w:p>
        </w:tc>
        <w:tc>
          <w:tcPr>
            <w:tcW w:w="2038" w:type="dxa"/>
            <w:hideMark/>
          </w:tcPr>
          <w:p w14:paraId="63815BA9"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Indian consumers increasingly associate certified products with safety and environmental concerns, with demand extending beyond the target religious group.</w:t>
            </w:r>
          </w:p>
        </w:tc>
        <w:tc>
          <w:tcPr>
            <w:tcW w:w="1924" w:type="dxa"/>
            <w:hideMark/>
          </w:tcPr>
          <w:p w14:paraId="74A63C4E"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Demonstrates the importance of ethical and environmentally responsible product positioning within the emerging Indian market.</w:t>
            </w:r>
          </w:p>
        </w:tc>
      </w:tr>
      <w:tr w:rsidR="00236781" w:rsidRPr="00CE7BB9" w14:paraId="4749A634" w14:textId="77777777" w:rsidTr="004C6C58">
        <w:tc>
          <w:tcPr>
            <w:cnfStyle w:val="001000000000" w:firstRow="0" w:lastRow="0" w:firstColumn="1" w:lastColumn="0" w:oddVBand="0" w:evenVBand="0" w:oddHBand="0" w:evenHBand="0" w:firstRowFirstColumn="0" w:firstRowLastColumn="0" w:lastRowFirstColumn="0" w:lastRowLastColumn="0"/>
            <w:tcW w:w="474" w:type="dxa"/>
            <w:hideMark/>
          </w:tcPr>
          <w:p w14:paraId="31DC8DF3" w14:textId="77777777" w:rsidR="00236781" w:rsidRPr="00CE7BB9" w:rsidRDefault="00236781" w:rsidP="006D6942">
            <w:pPr>
              <w:spacing w:before="120" w:after="120" w:line="276" w:lineRule="auto"/>
              <w:rPr>
                <w:rFonts w:cs="Arial"/>
                <w:sz w:val="16"/>
                <w:szCs w:val="16"/>
              </w:rPr>
            </w:pPr>
            <w:r w:rsidRPr="00CE7BB9">
              <w:rPr>
                <w:rFonts w:cs="Arial"/>
                <w:sz w:val="16"/>
                <w:szCs w:val="16"/>
              </w:rPr>
              <w:lastRenderedPageBreak/>
              <w:t>22</w:t>
            </w:r>
          </w:p>
        </w:tc>
        <w:tc>
          <w:tcPr>
            <w:tcW w:w="1188" w:type="dxa"/>
            <w:hideMark/>
          </w:tcPr>
          <w:p w14:paraId="753E78D8"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Aithal (2020)</w:t>
            </w:r>
          </w:p>
        </w:tc>
        <w:tc>
          <w:tcPr>
            <w:tcW w:w="1916" w:type="dxa"/>
            <w:hideMark/>
          </w:tcPr>
          <w:p w14:paraId="78AEE0F0"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To develop a retailing framework appropriate to India’s diverse and developing consumer market.</w:t>
            </w:r>
          </w:p>
        </w:tc>
        <w:tc>
          <w:tcPr>
            <w:tcW w:w="2100" w:type="dxa"/>
            <w:hideMark/>
          </w:tcPr>
          <w:p w14:paraId="67F85BBC"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Qualitative and empirical evidence from multiple studies, field experiments and consumer transactions.</w:t>
            </w:r>
          </w:p>
        </w:tc>
        <w:tc>
          <w:tcPr>
            <w:tcW w:w="2038" w:type="dxa"/>
            <w:hideMark/>
          </w:tcPr>
          <w:p w14:paraId="3DE42193"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Indian retailing requires consumer orientation, customisation, authentic engagement and adaptation to diverse consumer needs.</w:t>
            </w:r>
          </w:p>
        </w:tc>
        <w:tc>
          <w:tcPr>
            <w:tcW w:w="1924" w:type="dxa"/>
            <w:hideMark/>
          </w:tcPr>
          <w:p w14:paraId="73E8DBEA"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Helps contextualise The Body Shop’s Indian market performance and the importance of local retail adaptation.</w:t>
            </w:r>
          </w:p>
        </w:tc>
      </w:tr>
      <w:tr w:rsidR="00236781" w:rsidRPr="00CE7BB9" w14:paraId="29A77494" w14:textId="77777777" w:rsidTr="004C6C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 w:type="dxa"/>
            <w:hideMark/>
          </w:tcPr>
          <w:p w14:paraId="6F79FF04" w14:textId="77777777" w:rsidR="00236781" w:rsidRPr="00CE7BB9" w:rsidRDefault="00236781" w:rsidP="006D6942">
            <w:pPr>
              <w:spacing w:before="120" w:after="120" w:line="276" w:lineRule="auto"/>
              <w:rPr>
                <w:rFonts w:cs="Arial"/>
                <w:sz w:val="16"/>
                <w:szCs w:val="16"/>
              </w:rPr>
            </w:pPr>
            <w:r w:rsidRPr="00CE7BB9">
              <w:rPr>
                <w:rFonts w:cs="Arial"/>
                <w:sz w:val="16"/>
                <w:szCs w:val="16"/>
              </w:rPr>
              <w:t>23</w:t>
            </w:r>
          </w:p>
        </w:tc>
        <w:tc>
          <w:tcPr>
            <w:tcW w:w="1188" w:type="dxa"/>
            <w:hideMark/>
          </w:tcPr>
          <w:p w14:paraId="36392C66"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Panda and Sahadev (2019)</w:t>
            </w:r>
          </w:p>
        </w:tc>
        <w:tc>
          <w:tcPr>
            <w:tcW w:w="1916" w:type="dxa"/>
            <w:hideMark/>
          </w:tcPr>
          <w:p w14:paraId="4A6906EB"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To examine sales and distribution management within changing and competitive business environments.</w:t>
            </w:r>
          </w:p>
        </w:tc>
        <w:tc>
          <w:tcPr>
            <w:tcW w:w="2100" w:type="dxa"/>
            <w:hideMark/>
          </w:tcPr>
          <w:p w14:paraId="3A3B3240"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Conceptual and textbook-based synthesis of sales and distribution practices.</w:t>
            </w:r>
          </w:p>
        </w:tc>
        <w:tc>
          <w:tcPr>
            <w:tcW w:w="2038" w:type="dxa"/>
            <w:hideMark/>
          </w:tcPr>
          <w:p w14:paraId="0C0382AA"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Technology, customer orientation, globalisation, competition and evolving distribution channels influence sales effectiveness; Indian retail includes growing organised retail and franchising.</w:t>
            </w:r>
          </w:p>
        </w:tc>
        <w:tc>
          <w:tcPr>
            <w:tcW w:w="1924" w:type="dxa"/>
            <w:hideMark/>
          </w:tcPr>
          <w:p w14:paraId="7DB87D2F"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Provides a foundation for interpreting sales, distribution and franchise-related factors affecting The Body Shop’s Indian performance.</w:t>
            </w:r>
          </w:p>
        </w:tc>
      </w:tr>
      <w:tr w:rsidR="00236781" w:rsidRPr="00CE7BB9" w14:paraId="1B64F3F3" w14:textId="77777777" w:rsidTr="004C6C58">
        <w:tc>
          <w:tcPr>
            <w:cnfStyle w:val="001000000000" w:firstRow="0" w:lastRow="0" w:firstColumn="1" w:lastColumn="0" w:oddVBand="0" w:evenVBand="0" w:oddHBand="0" w:evenHBand="0" w:firstRowFirstColumn="0" w:firstRowLastColumn="0" w:lastRowFirstColumn="0" w:lastRowLastColumn="0"/>
            <w:tcW w:w="474" w:type="dxa"/>
            <w:hideMark/>
          </w:tcPr>
          <w:p w14:paraId="18301906" w14:textId="77777777" w:rsidR="00236781" w:rsidRPr="00CE7BB9" w:rsidRDefault="00236781" w:rsidP="006D6942">
            <w:pPr>
              <w:spacing w:before="120" w:after="120" w:line="276" w:lineRule="auto"/>
              <w:rPr>
                <w:rFonts w:cs="Arial"/>
                <w:sz w:val="16"/>
                <w:szCs w:val="16"/>
              </w:rPr>
            </w:pPr>
            <w:r w:rsidRPr="00CE7BB9">
              <w:rPr>
                <w:rFonts w:cs="Arial"/>
                <w:sz w:val="16"/>
                <w:szCs w:val="16"/>
              </w:rPr>
              <w:t>24</w:t>
            </w:r>
          </w:p>
        </w:tc>
        <w:tc>
          <w:tcPr>
            <w:tcW w:w="1188" w:type="dxa"/>
            <w:hideMark/>
          </w:tcPr>
          <w:p w14:paraId="083CCB0F"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proofErr w:type="spellStart"/>
            <w:r w:rsidRPr="00CE7BB9">
              <w:rPr>
                <w:rFonts w:cs="Arial"/>
                <w:sz w:val="16"/>
                <w:szCs w:val="16"/>
              </w:rPr>
              <w:t>Dörner</w:t>
            </w:r>
            <w:proofErr w:type="spellEnd"/>
            <w:r w:rsidRPr="00CE7BB9">
              <w:rPr>
                <w:rFonts w:cs="Arial"/>
                <w:sz w:val="16"/>
                <w:szCs w:val="16"/>
              </w:rPr>
              <w:t xml:space="preserve"> (2019)</w:t>
            </w:r>
          </w:p>
        </w:tc>
        <w:tc>
          <w:tcPr>
            <w:tcW w:w="1916" w:type="dxa"/>
            <w:hideMark/>
          </w:tcPr>
          <w:p w14:paraId="1F46A3B1"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To assess L’Oréal’s financial position, investment strategy and beauty-industry performance.</w:t>
            </w:r>
          </w:p>
        </w:tc>
        <w:tc>
          <w:tcPr>
            <w:tcW w:w="2100" w:type="dxa"/>
            <w:hideMark/>
          </w:tcPr>
          <w:p w14:paraId="74027B57"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Financial analysis and forecasting based on company and industry data.</w:t>
            </w:r>
          </w:p>
        </w:tc>
        <w:tc>
          <w:tcPr>
            <w:tcW w:w="2038" w:type="dxa"/>
            <w:hideMark/>
          </w:tcPr>
          <w:p w14:paraId="1E42A1BB"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L’Oréal’s acquisition strategy and investment decisions significantly influence its financial structure; disposal of The Body Shop affected intangible assets.</w:t>
            </w:r>
          </w:p>
        </w:tc>
        <w:tc>
          <w:tcPr>
            <w:tcW w:w="1924" w:type="dxa"/>
            <w:hideMark/>
          </w:tcPr>
          <w:p w14:paraId="7D4356C6"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Provides contextual evidence on The Body Shop’s ownership history and its position within the wider international cosmetics industry.</w:t>
            </w:r>
          </w:p>
        </w:tc>
      </w:tr>
      <w:tr w:rsidR="00236781" w:rsidRPr="00CE7BB9" w14:paraId="1FA6DD6F" w14:textId="77777777" w:rsidTr="004C6C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 w:type="dxa"/>
            <w:hideMark/>
          </w:tcPr>
          <w:p w14:paraId="0AEF7B3C" w14:textId="77777777" w:rsidR="00236781" w:rsidRPr="00CE7BB9" w:rsidRDefault="00236781" w:rsidP="006D6942">
            <w:pPr>
              <w:spacing w:before="120" w:after="120" w:line="276" w:lineRule="auto"/>
              <w:rPr>
                <w:rFonts w:cs="Arial"/>
                <w:sz w:val="16"/>
                <w:szCs w:val="16"/>
              </w:rPr>
            </w:pPr>
            <w:r w:rsidRPr="00CE7BB9">
              <w:rPr>
                <w:rFonts w:cs="Arial"/>
                <w:sz w:val="16"/>
                <w:szCs w:val="16"/>
              </w:rPr>
              <w:t>25</w:t>
            </w:r>
          </w:p>
        </w:tc>
        <w:tc>
          <w:tcPr>
            <w:tcW w:w="1188" w:type="dxa"/>
            <w:hideMark/>
          </w:tcPr>
          <w:p w14:paraId="20576AFD"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Makhija and Goel (2019)</w:t>
            </w:r>
          </w:p>
        </w:tc>
        <w:tc>
          <w:tcPr>
            <w:tcW w:w="1916" w:type="dxa"/>
            <w:hideMark/>
          </w:tcPr>
          <w:p w14:paraId="54B03C9B"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To explore alternative approaches for measuring organisational performance in Indian MSMEs.</w:t>
            </w:r>
          </w:p>
        </w:tc>
        <w:tc>
          <w:tcPr>
            <w:tcW w:w="2100" w:type="dxa"/>
            <w:hideMark/>
          </w:tcPr>
          <w:p w14:paraId="0811F834"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Qualitative study using multiple lines of enquiry, public-domain cross-verification and non-intrusive assessment.</w:t>
            </w:r>
          </w:p>
        </w:tc>
        <w:tc>
          <w:tcPr>
            <w:tcW w:w="2038" w:type="dxa"/>
            <w:hideMark/>
          </w:tcPr>
          <w:p w14:paraId="346B99F7"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Organisational performance can be assessed through subjective indicators and cross-verification where structured financial data are limited.</w:t>
            </w:r>
          </w:p>
        </w:tc>
        <w:tc>
          <w:tcPr>
            <w:tcW w:w="1924" w:type="dxa"/>
            <w:hideMark/>
          </w:tcPr>
          <w:p w14:paraId="1EFE5F9D"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Supports the use of multiple secondary indicators and triangulation when analysing financial and organisational performance in the Indian context.</w:t>
            </w:r>
          </w:p>
        </w:tc>
      </w:tr>
      <w:tr w:rsidR="00236781" w:rsidRPr="00CE7BB9" w14:paraId="0BAEE766" w14:textId="77777777" w:rsidTr="004C6C58">
        <w:tc>
          <w:tcPr>
            <w:cnfStyle w:val="001000000000" w:firstRow="0" w:lastRow="0" w:firstColumn="1" w:lastColumn="0" w:oddVBand="0" w:evenVBand="0" w:oddHBand="0" w:evenHBand="0" w:firstRowFirstColumn="0" w:firstRowLastColumn="0" w:lastRowFirstColumn="0" w:lastRowLastColumn="0"/>
            <w:tcW w:w="474" w:type="dxa"/>
          </w:tcPr>
          <w:p w14:paraId="5F89A52B" w14:textId="77777777" w:rsidR="00236781" w:rsidRPr="00CE7BB9" w:rsidRDefault="00236781" w:rsidP="006D6942">
            <w:pPr>
              <w:spacing w:before="120" w:after="120" w:line="276" w:lineRule="auto"/>
              <w:rPr>
                <w:rFonts w:cs="Arial"/>
                <w:sz w:val="16"/>
                <w:szCs w:val="16"/>
              </w:rPr>
            </w:pPr>
            <w:r w:rsidRPr="00CE7BB9">
              <w:rPr>
                <w:rFonts w:cs="Arial"/>
                <w:sz w:val="16"/>
                <w:szCs w:val="16"/>
              </w:rPr>
              <w:t>26</w:t>
            </w:r>
          </w:p>
        </w:tc>
        <w:tc>
          <w:tcPr>
            <w:tcW w:w="1188" w:type="dxa"/>
          </w:tcPr>
          <w:p w14:paraId="3E924527"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Jain et al. (2021)</w:t>
            </w:r>
          </w:p>
        </w:tc>
        <w:tc>
          <w:tcPr>
            <w:tcW w:w="1916" w:type="dxa"/>
          </w:tcPr>
          <w:p w14:paraId="0C73BD8A"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To examine how sustainability can be embedded within consumer-goods innovation processes.</w:t>
            </w:r>
          </w:p>
        </w:tc>
        <w:tc>
          <w:tcPr>
            <w:tcW w:w="2100" w:type="dxa"/>
          </w:tcPr>
          <w:p w14:paraId="4F3B1ED7"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Case-study analysis of leading companies and development of a sustainability innovation roadmap.</w:t>
            </w:r>
          </w:p>
        </w:tc>
        <w:tc>
          <w:tcPr>
            <w:tcW w:w="2038" w:type="dxa"/>
          </w:tcPr>
          <w:p w14:paraId="2A1AF16D"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Strategic partnerships and measurement tools help firms integrate sustainability into innovation and organisational culture, providing a basis for analysing sustainable product innovation at The Body Shop.</w:t>
            </w:r>
          </w:p>
        </w:tc>
        <w:tc>
          <w:tcPr>
            <w:tcW w:w="1924" w:type="dxa"/>
          </w:tcPr>
          <w:p w14:paraId="66ACBBD6"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Shows how sustainability can become an integrated innovation capability.</w:t>
            </w:r>
          </w:p>
        </w:tc>
      </w:tr>
      <w:tr w:rsidR="00236781" w:rsidRPr="00CE7BB9" w14:paraId="0FB4987C" w14:textId="77777777" w:rsidTr="004C6C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 w:type="dxa"/>
          </w:tcPr>
          <w:p w14:paraId="4FEFE1AF" w14:textId="77777777" w:rsidR="00236781" w:rsidRPr="00CE7BB9" w:rsidRDefault="00236781" w:rsidP="006D6942">
            <w:pPr>
              <w:spacing w:before="120" w:after="120" w:line="276" w:lineRule="auto"/>
              <w:rPr>
                <w:rFonts w:cs="Arial"/>
                <w:sz w:val="16"/>
                <w:szCs w:val="16"/>
              </w:rPr>
            </w:pPr>
            <w:r w:rsidRPr="00CE7BB9">
              <w:rPr>
                <w:rFonts w:cs="Arial"/>
                <w:sz w:val="16"/>
                <w:szCs w:val="16"/>
              </w:rPr>
              <w:t>27</w:t>
            </w:r>
          </w:p>
        </w:tc>
        <w:tc>
          <w:tcPr>
            <w:tcW w:w="1188" w:type="dxa"/>
          </w:tcPr>
          <w:p w14:paraId="40B1E82A"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proofErr w:type="spellStart"/>
            <w:r w:rsidRPr="00CE7BB9">
              <w:rPr>
                <w:rFonts w:cs="Arial"/>
                <w:sz w:val="16"/>
                <w:szCs w:val="16"/>
              </w:rPr>
              <w:t>Amrina</w:t>
            </w:r>
            <w:proofErr w:type="spellEnd"/>
            <w:r w:rsidRPr="00CE7BB9">
              <w:rPr>
                <w:rFonts w:cs="Arial"/>
                <w:sz w:val="16"/>
                <w:szCs w:val="16"/>
              </w:rPr>
              <w:t xml:space="preserve">, </w:t>
            </w:r>
            <w:proofErr w:type="spellStart"/>
            <w:r w:rsidRPr="00CE7BB9">
              <w:rPr>
                <w:rFonts w:cs="Arial"/>
                <w:sz w:val="16"/>
                <w:szCs w:val="16"/>
              </w:rPr>
              <w:t>Hidayatno</w:t>
            </w:r>
            <w:proofErr w:type="spellEnd"/>
            <w:r w:rsidRPr="00CE7BB9">
              <w:rPr>
                <w:rFonts w:cs="Arial"/>
                <w:sz w:val="16"/>
                <w:szCs w:val="16"/>
              </w:rPr>
              <w:t xml:space="preserve"> and </w:t>
            </w:r>
            <w:proofErr w:type="spellStart"/>
            <w:r w:rsidRPr="00CE7BB9">
              <w:rPr>
                <w:rFonts w:cs="Arial"/>
                <w:sz w:val="16"/>
                <w:szCs w:val="16"/>
              </w:rPr>
              <w:t>Zagloel</w:t>
            </w:r>
            <w:proofErr w:type="spellEnd"/>
            <w:r w:rsidRPr="00CE7BB9">
              <w:rPr>
                <w:rFonts w:cs="Arial"/>
                <w:sz w:val="16"/>
                <w:szCs w:val="16"/>
              </w:rPr>
              <w:t xml:space="preserve"> (2021)</w:t>
            </w:r>
          </w:p>
        </w:tc>
        <w:tc>
          <w:tcPr>
            <w:tcW w:w="1916" w:type="dxa"/>
          </w:tcPr>
          <w:p w14:paraId="04247B30"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To develop a strategy for sustainable cosmetics SMEs while balancing stakeholders and uncertainty.</w:t>
            </w:r>
          </w:p>
        </w:tc>
        <w:tc>
          <w:tcPr>
            <w:tcW w:w="2100" w:type="dxa"/>
          </w:tcPr>
          <w:p w14:paraId="06969172"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System-dynamics-based modelling and a cosmetics-company case study.</w:t>
            </w:r>
          </w:p>
        </w:tc>
        <w:tc>
          <w:tcPr>
            <w:tcW w:w="2038" w:type="dxa"/>
          </w:tcPr>
          <w:p w14:paraId="59566DF2"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 xml:space="preserve">Sustainable cosmetics require balancing stakeholder interests, material-price uncertainty and sustainability objectives. </w:t>
            </w:r>
          </w:p>
        </w:tc>
        <w:tc>
          <w:tcPr>
            <w:tcW w:w="1924" w:type="dxa"/>
          </w:tcPr>
          <w:p w14:paraId="63C4CB35"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Provides a practical model for sustainable cosmetics innovation.</w:t>
            </w:r>
          </w:p>
        </w:tc>
      </w:tr>
      <w:tr w:rsidR="00236781" w:rsidRPr="00CE7BB9" w14:paraId="0A1E9A9D" w14:textId="77777777" w:rsidTr="004C6C58">
        <w:tc>
          <w:tcPr>
            <w:cnfStyle w:val="001000000000" w:firstRow="0" w:lastRow="0" w:firstColumn="1" w:lastColumn="0" w:oddVBand="0" w:evenVBand="0" w:oddHBand="0" w:evenHBand="0" w:firstRowFirstColumn="0" w:firstRowLastColumn="0" w:lastRowFirstColumn="0" w:lastRowLastColumn="0"/>
            <w:tcW w:w="474" w:type="dxa"/>
          </w:tcPr>
          <w:p w14:paraId="1E4A7390" w14:textId="77777777" w:rsidR="00236781" w:rsidRPr="00CE7BB9" w:rsidRDefault="00236781" w:rsidP="006D6942">
            <w:pPr>
              <w:spacing w:before="120" w:after="120" w:line="276" w:lineRule="auto"/>
              <w:rPr>
                <w:rFonts w:cs="Arial"/>
                <w:sz w:val="16"/>
                <w:szCs w:val="16"/>
              </w:rPr>
            </w:pPr>
            <w:r w:rsidRPr="00CE7BB9">
              <w:rPr>
                <w:rFonts w:cs="Arial"/>
                <w:sz w:val="16"/>
                <w:szCs w:val="16"/>
              </w:rPr>
              <w:t>28</w:t>
            </w:r>
          </w:p>
        </w:tc>
        <w:tc>
          <w:tcPr>
            <w:tcW w:w="1188" w:type="dxa"/>
          </w:tcPr>
          <w:p w14:paraId="29401CBA"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Bhatti et al. (2022)</w:t>
            </w:r>
          </w:p>
        </w:tc>
        <w:tc>
          <w:tcPr>
            <w:tcW w:w="1916" w:type="dxa"/>
          </w:tcPr>
          <w:p w14:paraId="1B9AD501"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To investigate factors influencing SME sustainability and success during transformation towards sustainable practices.</w:t>
            </w:r>
          </w:p>
        </w:tc>
        <w:tc>
          <w:tcPr>
            <w:tcW w:w="2100" w:type="dxa"/>
          </w:tcPr>
          <w:p w14:paraId="1DEA3B24"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Quantitative study using data from 182 Saudi Arabian SMEs and structural equation modelling.</w:t>
            </w:r>
          </w:p>
        </w:tc>
        <w:tc>
          <w:tcPr>
            <w:tcW w:w="2038" w:type="dxa"/>
          </w:tcPr>
          <w:p w14:paraId="3DEB9B43"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 xml:space="preserve">Green management practices, human capital and technological innovation positively influence sustainability and business success. </w:t>
            </w:r>
          </w:p>
        </w:tc>
        <w:tc>
          <w:tcPr>
            <w:tcW w:w="1924" w:type="dxa"/>
          </w:tcPr>
          <w:p w14:paraId="12B02240"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Connects innovation capabilities with sustainable business performance.</w:t>
            </w:r>
          </w:p>
        </w:tc>
      </w:tr>
      <w:tr w:rsidR="00236781" w:rsidRPr="00CE7BB9" w14:paraId="3504E60C" w14:textId="77777777" w:rsidTr="004C6C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 w:type="dxa"/>
          </w:tcPr>
          <w:p w14:paraId="531E36B3" w14:textId="77777777" w:rsidR="00236781" w:rsidRPr="00CE7BB9" w:rsidRDefault="00236781" w:rsidP="006D6942">
            <w:pPr>
              <w:spacing w:before="120" w:after="120" w:line="276" w:lineRule="auto"/>
              <w:rPr>
                <w:rFonts w:cs="Arial"/>
                <w:sz w:val="16"/>
                <w:szCs w:val="16"/>
              </w:rPr>
            </w:pPr>
            <w:r w:rsidRPr="00CE7BB9">
              <w:rPr>
                <w:rFonts w:cs="Arial"/>
                <w:sz w:val="16"/>
                <w:szCs w:val="16"/>
              </w:rPr>
              <w:t>29</w:t>
            </w:r>
          </w:p>
        </w:tc>
        <w:tc>
          <w:tcPr>
            <w:tcW w:w="1188" w:type="dxa"/>
          </w:tcPr>
          <w:p w14:paraId="49255DAC"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Zhou, Sawyer and Safi (2021)</w:t>
            </w:r>
          </w:p>
        </w:tc>
        <w:tc>
          <w:tcPr>
            <w:tcW w:w="1916" w:type="dxa"/>
          </w:tcPr>
          <w:p w14:paraId="398777DC"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 xml:space="preserve">To examine how green innovation contributes to green-product success </w:t>
            </w:r>
            <w:r w:rsidRPr="00CE7BB9">
              <w:rPr>
                <w:rFonts w:cs="Arial"/>
                <w:sz w:val="16"/>
                <w:szCs w:val="16"/>
              </w:rPr>
              <w:lastRenderedPageBreak/>
              <w:t>under institutional pressure.</w:t>
            </w:r>
          </w:p>
        </w:tc>
        <w:tc>
          <w:tcPr>
            <w:tcW w:w="2100" w:type="dxa"/>
          </w:tcPr>
          <w:p w14:paraId="1D0E0DBD"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lastRenderedPageBreak/>
              <w:t xml:space="preserve">Quantitative survey of 243 managers in Mainland </w:t>
            </w:r>
            <w:r w:rsidRPr="00CE7BB9">
              <w:rPr>
                <w:rFonts w:cs="Arial"/>
                <w:sz w:val="16"/>
                <w:szCs w:val="16"/>
              </w:rPr>
              <w:lastRenderedPageBreak/>
              <w:t>China using structural equation modelling.</w:t>
            </w:r>
          </w:p>
        </w:tc>
        <w:tc>
          <w:tcPr>
            <w:tcW w:w="2038" w:type="dxa"/>
          </w:tcPr>
          <w:p w14:paraId="3F31C4D5"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lastRenderedPageBreak/>
              <w:t xml:space="preserve">Institutional pressure supports green transformational leadership and green </w:t>
            </w:r>
            <w:r w:rsidRPr="00CE7BB9">
              <w:rPr>
                <w:rFonts w:cs="Arial"/>
                <w:sz w:val="16"/>
                <w:szCs w:val="16"/>
              </w:rPr>
              <w:lastRenderedPageBreak/>
              <w:t xml:space="preserve">process innovation, which contribute to green product innovation and new-product success. </w:t>
            </w:r>
          </w:p>
        </w:tc>
        <w:tc>
          <w:tcPr>
            <w:tcW w:w="1924" w:type="dxa"/>
          </w:tcPr>
          <w:p w14:paraId="7358E98E"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lastRenderedPageBreak/>
              <w:t xml:space="preserve">Explains how green innovation and brand image create </w:t>
            </w:r>
            <w:r w:rsidRPr="00CE7BB9">
              <w:rPr>
                <w:rFonts w:cs="Arial"/>
                <w:sz w:val="16"/>
                <w:szCs w:val="16"/>
              </w:rPr>
              <w:lastRenderedPageBreak/>
              <w:t>competitive advantage.</w:t>
            </w:r>
          </w:p>
        </w:tc>
      </w:tr>
      <w:tr w:rsidR="00236781" w:rsidRPr="00CE7BB9" w14:paraId="124840B9" w14:textId="77777777" w:rsidTr="004C6C58">
        <w:tc>
          <w:tcPr>
            <w:cnfStyle w:val="001000000000" w:firstRow="0" w:lastRow="0" w:firstColumn="1" w:lastColumn="0" w:oddVBand="0" w:evenVBand="0" w:oddHBand="0" w:evenHBand="0" w:firstRowFirstColumn="0" w:firstRowLastColumn="0" w:lastRowFirstColumn="0" w:lastRowLastColumn="0"/>
            <w:tcW w:w="474" w:type="dxa"/>
          </w:tcPr>
          <w:p w14:paraId="17FA1EC6" w14:textId="77777777" w:rsidR="00236781" w:rsidRPr="00CE7BB9" w:rsidRDefault="00236781" w:rsidP="006D6942">
            <w:pPr>
              <w:spacing w:before="120" w:after="120" w:line="276" w:lineRule="auto"/>
              <w:rPr>
                <w:rFonts w:cs="Arial"/>
                <w:sz w:val="16"/>
                <w:szCs w:val="16"/>
              </w:rPr>
            </w:pPr>
            <w:r w:rsidRPr="00CE7BB9">
              <w:rPr>
                <w:rFonts w:cs="Arial"/>
                <w:sz w:val="16"/>
                <w:szCs w:val="16"/>
              </w:rPr>
              <w:t>30</w:t>
            </w:r>
          </w:p>
        </w:tc>
        <w:tc>
          <w:tcPr>
            <w:tcW w:w="1188" w:type="dxa"/>
          </w:tcPr>
          <w:p w14:paraId="717B3F2F"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Nimfa et al. (2021)</w:t>
            </w:r>
          </w:p>
        </w:tc>
        <w:tc>
          <w:tcPr>
            <w:tcW w:w="1916" w:type="dxa"/>
          </w:tcPr>
          <w:p w14:paraId="2033E330"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To examine innovation competitive advantage, product quality, technology adoption and sustainable SME growth.</w:t>
            </w:r>
          </w:p>
        </w:tc>
        <w:tc>
          <w:tcPr>
            <w:tcW w:w="2100" w:type="dxa"/>
          </w:tcPr>
          <w:p w14:paraId="019F7EAF"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Quantitative survey of 245 manufacturing SMEs using partial least squares structural equation modelling.</w:t>
            </w:r>
          </w:p>
        </w:tc>
        <w:tc>
          <w:tcPr>
            <w:tcW w:w="2038" w:type="dxa"/>
          </w:tcPr>
          <w:p w14:paraId="5ECBB5AC"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Strategic business models positively affect product quality, with technology adoption acting as a mediator. The study demonstrates the importance of innovation capabilities for sustainable growth.</w:t>
            </w:r>
          </w:p>
        </w:tc>
        <w:tc>
          <w:tcPr>
            <w:tcW w:w="1924" w:type="dxa"/>
          </w:tcPr>
          <w:p w14:paraId="480566DE"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Highlights technology adoption as a capability supporting innovation-led growth.</w:t>
            </w:r>
          </w:p>
        </w:tc>
      </w:tr>
      <w:tr w:rsidR="00236781" w:rsidRPr="00CE7BB9" w14:paraId="143F9F45" w14:textId="77777777" w:rsidTr="004C6C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 w:type="dxa"/>
          </w:tcPr>
          <w:p w14:paraId="78E7A629" w14:textId="77777777" w:rsidR="00236781" w:rsidRPr="00CE7BB9" w:rsidRDefault="00236781" w:rsidP="006D6942">
            <w:pPr>
              <w:spacing w:before="120" w:after="120" w:line="276" w:lineRule="auto"/>
              <w:rPr>
                <w:rFonts w:cs="Arial"/>
                <w:sz w:val="16"/>
                <w:szCs w:val="16"/>
              </w:rPr>
            </w:pPr>
            <w:r w:rsidRPr="00CE7BB9">
              <w:rPr>
                <w:rFonts w:cs="Arial"/>
                <w:sz w:val="16"/>
                <w:szCs w:val="16"/>
              </w:rPr>
              <w:t>31</w:t>
            </w:r>
          </w:p>
        </w:tc>
        <w:tc>
          <w:tcPr>
            <w:tcW w:w="1188" w:type="dxa"/>
          </w:tcPr>
          <w:p w14:paraId="69DE727F"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proofErr w:type="spellStart"/>
            <w:r w:rsidRPr="00CE7BB9">
              <w:rPr>
                <w:rFonts w:cs="Arial"/>
                <w:sz w:val="16"/>
                <w:szCs w:val="16"/>
              </w:rPr>
              <w:t>Hemonnet-Goujot</w:t>
            </w:r>
            <w:proofErr w:type="spellEnd"/>
            <w:r w:rsidRPr="00CE7BB9">
              <w:rPr>
                <w:rFonts w:cs="Arial"/>
                <w:sz w:val="16"/>
                <w:szCs w:val="16"/>
              </w:rPr>
              <w:t xml:space="preserve">, </w:t>
            </w:r>
            <w:proofErr w:type="spellStart"/>
            <w:r w:rsidRPr="00CE7BB9">
              <w:rPr>
                <w:rFonts w:cs="Arial"/>
                <w:sz w:val="16"/>
                <w:szCs w:val="16"/>
              </w:rPr>
              <w:t>Kessous</w:t>
            </w:r>
            <w:proofErr w:type="spellEnd"/>
            <w:r w:rsidRPr="00CE7BB9">
              <w:rPr>
                <w:rFonts w:cs="Arial"/>
                <w:sz w:val="16"/>
                <w:szCs w:val="16"/>
              </w:rPr>
              <w:t xml:space="preserve"> and </w:t>
            </w:r>
            <w:proofErr w:type="spellStart"/>
            <w:r w:rsidRPr="00CE7BB9">
              <w:rPr>
                <w:rFonts w:cs="Arial"/>
                <w:sz w:val="16"/>
                <w:szCs w:val="16"/>
              </w:rPr>
              <w:t>Magnoni</w:t>
            </w:r>
            <w:proofErr w:type="spellEnd"/>
            <w:r w:rsidRPr="00CE7BB9">
              <w:rPr>
                <w:rFonts w:cs="Arial"/>
                <w:sz w:val="16"/>
                <w:szCs w:val="16"/>
              </w:rPr>
              <w:t xml:space="preserve"> (2022)</w:t>
            </w:r>
          </w:p>
        </w:tc>
        <w:tc>
          <w:tcPr>
            <w:tcW w:w="1916" w:type="dxa"/>
          </w:tcPr>
          <w:p w14:paraId="15DB58DE"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To investigate how sustainable product innovation affects consumer–brand relationships.</w:t>
            </w:r>
          </w:p>
        </w:tc>
        <w:tc>
          <w:tcPr>
            <w:tcW w:w="2100" w:type="dxa"/>
          </w:tcPr>
          <w:p w14:paraId="1AECF140"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Experimental research comparing luxury and non-luxury brands across different sustainable innovations.</w:t>
            </w:r>
          </w:p>
        </w:tc>
        <w:tc>
          <w:tcPr>
            <w:tcW w:w="2038" w:type="dxa"/>
          </w:tcPr>
          <w:p w14:paraId="0EEFEB5C"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 xml:space="preserve">Consumer demand and brand relationships vary according to innovation type and brand context. </w:t>
            </w:r>
          </w:p>
        </w:tc>
        <w:tc>
          <w:tcPr>
            <w:tcW w:w="1924" w:type="dxa"/>
          </w:tcPr>
          <w:p w14:paraId="2524EA5C"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Shows that sustainable innovation can influence demand and brand relationships.</w:t>
            </w:r>
          </w:p>
        </w:tc>
      </w:tr>
      <w:tr w:rsidR="00236781" w:rsidRPr="00CE7BB9" w14:paraId="0EC25F0F" w14:textId="77777777" w:rsidTr="004C6C58">
        <w:tc>
          <w:tcPr>
            <w:cnfStyle w:val="001000000000" w:firstRow="0" w:lastRow="0" w:firstColumn="1" w:lastColumn="0" w:oddVBand="0" w:evenVBand="0" w:oddHBand="0" w:evenHBand="0" w:firstRowFirstColumn="0" w:firstRowLastColumn="0" w:lastRowFirstColumn="0" w:lastRowLastColumn="0"/>
            <w:tcW w:w="474" w:type="dxa"/>
          </w:tcPr>
          <w:p w14:paraId="67CDD75B" w14:textId="77777777" w:rsidR="00236781" w:rsidRPr="00CE7BB9" w:rsidRDefault="00236781" w:rsidP="006D6942">
            <w:pPr>
              <w:spacing w:before="120" w:after="120" w:line="276" w:lineRule="auto"/>
              <w:rPr>
                <w:rFonts w:cs="Arial"/>
                <w:sz w:val="16"/>
                <w:szCs w:val="16"/>
              </w:rPr>
            </w:pPr>
            <w:r w:rsidRPr="00CE7BB9">
              <w:rPr>
                <w:rFonts w:cs="Arial"/>
                <w:sz w:val="16"/>
                <w:szCs w:val="16"/>
              </w:rPr>
              <w:t>32</w:t>
            </w:r>
          </w:p>
        </w:tc>
        <w:tc>
          <w:tcPr>
            <w:tcW w:w="1188" w:type="dxa"/>
          </w:tcPr>
          <w:p w14:paraId="5ECBAE3A"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proofErr w:type="spellStart"/>
            <w:r w:rsidRPr="00CE7BB9">
              <w:rPr>
                <w:rFonts w:cs="Arial"/>
                <w:sz w:val="16"/>
                <w:szCs w:val="16"/>
              </w:rPr>
              <w:t>Jagri</w:t>
            </w:r>
            <w:proofErr w:type="spellEnd"/>
            <w:r w:rsidRPr="00CE7BB9">
              <w:rPr>
                <w:rFonts w:cs="Arial"/>
                <w:sz w:val="16"/>
                <w:szCs w:val="16"/>
              </w:rPr>
              <w:t xml:space="preserve">, </w:t>
            </w:r>
            <w:proofErr w:type="spellStart"/>
            <w:r w:rsidRPr="00CE7BB9">
              <w:rPr>
                <w:rFonts w:cs="Arial"/>
                <w:sz w:val="16"/>
                <w:szCs w:val="16"/>
              </w:rPr>
              <w:t>Asantewa</w:t>
            </w:r>
            <w:proofErr w:type="spellEnd"/>
            <w:r w:rsidRPr="00CE7BB9">
              <w:rPr>
                <w:rFonts w:cs="Arial"/>
                <w:sz w:val="16"/>
                <w:szCs w:val="16"/>
              </w:rPr>
              <w:t xml:space="preserve"> and </w:t>
            </w:r>
            <w:proofErr w:type="spellStart"/>
            <w:r w:rsidRPr="00CE7BB9">
              <w:rPr>
                <w:rFonts w:cs="Arial"/>
                <w:sz w:val="16"/>
                <w:szCs w:val="16"/>
              </w:rPr>
              <w:t>Sappor</w:t>
            </w:r>
            <w:proofErr w:type="spellEnd"/>
            <w:r w:rsidRPr="00CE7BB9">
              <w:rPr>
                <w:rFonts w:cs="Arial"/>
                <w:sz w:val="16"/>
                <w:szCs w:val="16"/>
              </w:rPr>
              <w:t xml:space="preserve"> (2025)</w:t>
            </w:r>
          </w:p>
        </w:tc>
        <w:tc>
          <w:tcPr>
            <w:tcW w:w="1916" w:type="dxa"/>
          </w:tcPr>
          <w:p w14:paraId="46E7BDB0"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To critically examine income-generating and livelihood programmes supporting women’s empowerment.</w:t>
            </w:r>
          </w:p>
        </w:tc>
        <w:tc>
          <w:tcPr>
            <w:tcW w:w="2100" w:type="dxa"/>
          </w:tcPr>
          <w:p w14:paraId="4364E1E1"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Qualitative literature review of existing research.</w:t>
            </w:r>
          </w:p>
        </w:tc>
        <w:tc>
          <w:tcPr>
            <w:tcW w:w="2038" w:type="dxa"/>
          </w:tcPr>
          <w:p w14:paraId="103A3F85"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 xml:space="preserve">Livelihood programmes can improve women’s financial independence, decision-making and social position. </w:t>
            </w:r>
          </w:p>
        </w:tc>
        <w:tc>
          <w:tcPr>
            <w:tcW w:w="1924" w:type="dxa"/>
          </w:tcPr>
          <w:p w14:paraId="25A38F6F"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Adds a social-sustainability perspective through empowerment and livelihoods.</w:t>
            </w:r>
          </w:p>
        </w:tc>
      </w:tr>
      <w:tr w:rsidR="00236781" w:rsidRPr="00CE7BB9" w14:paraId="55070762" w14:textId="77777777" w:rsidTr="004C6C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 w:type="dxa"/>
          </w:tcPr>
          <w:p w14:paraId="51C56BBC" w14:textId="77777777" w:rsidR="00236781" w:rsidRPr="00CE7BB9" w:rsidRDefault="00236781" w:rsidP="006D6942">
            <w:pPr>
              <w:spacing w:before="120" w:after="120" w:line="276" w:lineRule="auto"/>
              <w:rPr>
                <w:rFonts w:cs="Arial"/>
                <w:sz w:val="16"/>
                <w:szCs w:val="16"/>
              </w:rPr>
            </w:pPr>
            <w:r w:rsidRPr="00CE7BB9">
              <w:rPr>
                <w:rFonts w:cs="Arial"/>
                <w:sz w:val="16"/>
                <w:szCs w:val="16"/>
              </w:rPr>
              <w:t>33</w:t>
            </w:r>
          </w:p>
        </w:tc>
        <w:tc>
          <w:tcPr>
            <w:tcW w:w="1188" w:type="dxa"/>
          </w:tcPr>
          <w:p w14:paraId="1DC2E85C"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Javed and Mirza (2024)</w:t>
            </w:r>
          </w:p>
        </w:tc>
        <w:tc>
          <w:tcPr>
            <w:tcW w:w="1916" w:type="dxa"/>
          </w:tcPr>
          <w:p w14:paraId="5958DBD3"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To examine green marketing opportunities and challenges using The Body Shop as a case.</w:t>
            </w:r>
          </w:p>
        </w:tc>
        <w:tc>
          <w:tcPr>
            <w:tcW w:w="2100" w:type="dxa"/>
          </w:tcPr>
          <w:p w14:paraId="40F615A7"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Case-study approach focused on the Indian consumer market and green marketing.</w:t>
            </w:r>
          </w:p>
        </w:tc>
        <w:tc>
          <w:tcPr>
            <w:tcW w:w="2038" w:type="dxa"/>
          </w:tcPr>
          <w:p w14:paraId="3BA98601"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Environmentally conscious consumers create opportunities for eco-friendly products and green marketing. The study directly supports analysis of The Body Shop’s sustainable positioning in India.</w:t>
            </w:r>
          </w:p>
        </w:tc>
        <w:tc>
          <w:tcPr>
            <w:tcW w:w="1924" w:type="dxa"/>
          </w:tcPr>
          <w:p w14:paraId="7186A223"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Directly links The Body Shop’s sustainability positioning with Indian market opportunities.</w:t>
            </w:r>
          </w:p>
        </w:tc>
      </w:tr>
      <w:tr w:rsidR="00236781" w:rsidRPr="00CE7BB9" w14:paraId="7EE8E620" w14:textId="77777777" w:rsidTr="004C6C58">
        <w:tc>
          <w:tcPr>
            <w:cnfStyle w:val="001000000000" w:firstRow="0" w:lastRow="0" w:firstColumn="1" w:lastColumn="0" w:oddVBand="0" w:evenVBand="0" w:oddHBand="0" w:evenHBand="0" w:firstRowFirstColumn="0" w:firstRowLastColumn="0" w:lastRowFirstColumn="0" w:lastRowLastColumn="0"/>
            <w:tcW w:w="474" w:type="dxa"/>
          </w:tcPr>
          <w:p w14:paraId="09B31F62" w14:textId="77777777" w:rsidR="00236781" w:rsidRPr="00CE7BB9" w:rsidRDefault="00236781" w:rsidP="006D6942">
            <w:pPr>
              <w:spacing w:before="120" w:after="120" w:line="276" w:lineRule="auto"/>
              <w:rPr>
                <w:rFonts w:cs="Arial"/>
                <w:sz w:val="16"/>
                <w:szCs w:val="16"/>
              </w:rPr>
            </w:pPr>
            <w:r w:rsidRPr="00CE7BB9">
              <w:rPr>
                <w:rFonts w:cs="Arial"/>
                <w:sz w:val="16"/>
                <w:szCs w:val="16"/>
              </w:rPr>
              <w:t>34</w:t>
            </w:r>
          </w:p>
        </w:tc>
        <w:tc>
          <w:tcPr>
            <w:tcW w:w="1188" w:type="dxa"/>
          </w:tcPr>
          <w:p w14:paraId="37C7B1D8" w14:textId="3FD4DD75" w:rsidR="00236781" w:rsidRPr="00CE7BB9" w:rsidRDefault="009F05C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proofErr w:type="spellStart"/>
            <w:r w:rsidRPr="009F05C1">
              <w:rPr>
                <w:rFonts w:cs="Arial"/>
                <w:sz w:val="16"/>
                <w:szCs w:val="16"/>
              </w:rPr>
              <w:t>Gunawa</w:t>
            </w:r>
            <w:proofErr w:type="spellEnd"/>
            <w:r>
              <w:rPr>
                <w:rFonts w:cs="Arial"/>
                <w:sz w:val="16"/>
                <w:szCs w:val="16"/>
              </w:rPr>
              <w:t xml:space="preserve"> </w:t>
            </w:r>
            <w:r w:rsidRPr="009F05C1">
              <w:rPr>
                <w:rFonts w:cs="Arial"/>
                <w:sz w:val="16"/>
                <w:szCs w:val="16"/>
              </w:rPr>
              <w:t>(2022)</w:t>
            </w:r>
          </w:p>
        </w:tc>
        <w:tc>
          <w:tcPr>
            <w:tcW w:w="1916" w:type="dxa"/>
          </w:tcPr>
          <w:p w14:paraId="02FE6AA3" w14:textId="016158A4"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 xml:space="preserve">To empirically identify evolutionary stages of the </w:t>
            </w:r>
            <w:r w:rsidR="00D62B17">
              <w:rPr>
                <w:rFonts w:cs="Arial"/>
                <w:sz w:val="16"/>
                <w:szCs w:val="16"/>
              </w:rPr>
              <w:t>Butler Product Life Cycle</w:t>
            </w:r>
            <w:r w:rsidRPr="00CE7BB9">
              <w:rPr>
                <w:rFonts w:cs="Arial"/>
                <w:sz w:val="16"/>
                <w:szCs w:val="16"/>
              </w:rPr>
              <w:t>.</w:t>
            </w:r>
          </w:p>
        </w:tc>
        <w:tc>
          <w:tcPr>
            <w:tcW w:w="2100" w:type="dxa"/>
          </w:tcPr>
          <w:p w14:paraId="754DA768" w14:textId="0E922AFA"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 xml:space="preserve">Longitudinal analysis and comparison with </w:t>
            </w:r>
            <w:r w:rsidR="00D62B17">
              <w:rPr>
                <w:rFonts w:cs="Arial"/>
                <w:sz w:val="16"/>
                <w:szCs w:val="16"/>
              </w:rPr>
              <w:t>BPLC</w:t>
            </w:r>
            <w:r w:rsidRPr="00CE7BB9">
              <w:rPr>
                <w:rFonts w:cs="Arial"/>
                <w:sz w:val="16"/>
                <w:szCs w:val="16"/>
              </w:rPr>
              <w:t xml:space="preserve"> indicators.</w:t>
            </w:r>
          </w:p>
        </w:tc>
        <w:tc>
          <w:tcPr>
            <w:tcW w:w="2038" w:type="dxa"/>
          </w:tcPr>
          <w:p w14:paraId="3F1C49D4"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The research demonstrates the usefulness of lifecycle analysis for understanding long-term market evolution and strategy.</w:t>
            </w:r>
          </w:p>
        </w:tc>
        <w:tc>
          <w:tcPr>
            <w:tcW w:w="1924" w:type="dxa"/>
          </w:tcPr>
          <w:p w14:paraId="3B491CF6" w14:textId="28037D1A"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 xml:space="preserve">Demonstrates empirical application of </w:t>
            </w:r>
            <w:r w:rsidR="00D62B17">
              <w:rPr>
                <w:rFonts w:cs="Arial"/>
                <w:sz w:val="16"/>
                <w:szCs w:val="16"/>
              </w:rPr>
              <w:t>BPLC</w:t>
            </w:r>
            <w:r w:rsidR="009F3E0D" w:rsidRPr="00CE7BB9">
              <w:rPr>
                <w:rFonts w:cs="Arial"/>
                <w:sz w:val="16"/>
                <w:szCs w:val="16"/>
              </w:rPr>
              <w:t>’s</w:t>
            </w:r>
            <w:r w:rsidRPr="00CE7BB9">
              <w:rPr>
                <w:rFonts w:cs="Arial"/>
                <w:sz w:val="16"/>
                <w:szCs w:val="16"/>
              </w:rPr>
              <w:t xml:space="preserve"> lifecycle stages.</w:t>
            </w:r>
          </w:p>
        </w:tc>
      </w:tr>
      <w:tr w:rsidR="00236781" w:rsidRPr="00CE7BB9" w14:paraId="7071C6A9" w14:textId="77777777" w:rsidTr="004C6C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 w:type="dxa"/>
          </w:tcPr>
          <w:p w14:paraId="47D154E2" w14:textId="77777777" w:rsidR="00236781" w:rsidRPr="00CE7BB9" w:rsidRDefault="00236781" w:rsidP="006D6942">
            <w:pPr>
              <w:spacing w:before="120" w:after="120" w:line="276" w:lineRule="auto"/>
              <w:rPr>
                <w:rFonts w:cs="Arial"/>
                <w:sz w:val="16"/>
                <w:szCs w:val="16"/>
              </w:rPr>
            </w:pPr>
            <w:r w:rsidRPr="00CE7BB9">
              <w:rPr>
                <w:rFonts w:cs="Arial"/>
                <w:sz w:val="16"/>
                <w:szCs w:val="16"/>
              </w:rPr>
              <w:t>35</w:t>
            </w:r>
          </w:p>
        </w:tc>
        <w:tc>
          <w:tcPr>
            <w:tcW w:w="1188" w:type="dxa"/>
          </w:tcPr>
          <w:p w14:paraId="44B2344C"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Mishra and Prasad (2023)</w:t>
            </w:r>
          </w:p>
        </w:tc>
        <w:tc>
          <w:tcPr>
            <w:tcW w:w="1916" w:type="dxa"/>
          </w:tcPr>
          <w:p w14:paraId="038D2B6B" w14:textId="7424EC84"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 xml:space="preserve">To evaluate </w:t>
            </w:r>
            <w:r w:rsidR="009F05C1">
              <w:rPr>
                <w:rFonts w:cs="Arial"/>
                <w:sz w:val="16"/>
                <w:szCs w:val="16"/>
              </w:rPr>
              <w:t>product</w:t>
            </w:r>
            <w:r w:rsidRPr="00CE7BB9">
              <w:rPr>
                <w:rFonts w:cs="Arial"/>
                <w:sz w:val="16"/>
                <w:szCs w:val="16"/>
              </w:rPr>
              <w:t xml:space="preserve"> development in Maharashtra using </w:t>
            </w:r>
            <w:r w:rsidR="00D62B17">
              <w:rPr>
                <w:rFonts w:cs="Arial"/>
                <w:sz w:val="16"/>
                <w:szCs w:val="16"/>
              </w:rPr>
              <w:t>BPLC</w:t>
            </w:r>
            <w:r w:rsidRPr="00CE7BB9">
              <w:rPr>
                <w:rFonts w:cs="Arial"/>
                <w:sz w:val="16"/>
                <w:szCs w:val="16"/>
              </w:rPr>
              <w:t xml:space="preserve"> framework.</w:t>
            </w:r>
          </w:p>
        </w:tc>
        <w:tc>
          <w:tcPr>
            <w:tcW w:w="2100" w:type="dxa"/>
          </w:tcPr>
          <w:p w14:paraId="59C7593F"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Mixed-methods research combining visitor, income and infrastructure data with stakeholder feedback.</w:t>
            </w:r>
          </w:p>
        </w:tc>
        <w:tc>
          <w:tcPr>
            <w:tcW w:w="2038" w:type="dxa"/>
          </w:tcPr>
          <w:p w14:paraId="4FB7BAA0"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 xml:space="preserve">Different destinations experience different lifecycle stages, with some showing maturity or stagnation and other opportunities for revitalisation. </w:t>
            </w:r>
          </w:p>
        </w:tc>
        <w:tc>
          <w:tcPr>
            <w:tcW w:w="1924" w:type="dxa"/>
          </w:tcPr>
          <w:p w14:paraId="567F65D0"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Supports lifecycle analysis of market evolution and renewal.</w:t>
            </w:r>
          </w:p>
        </w:tc>
      </w:tr>
      <w:tr w:rsidR="00236781" w:rsidRPr="00CE7BB9" w14:paraId="45BDC426" w14:textId="77777777" w:rsidTr="004C6C58">
        <w:tc>
          <w:tcPr>
            <w:cnfStyle w:val="001000000000" w:firstRow="0" w:lastRow="0" w:firstColumn="1" w:lastColumn="0" w:oddVBand="0" w:evenVBand="0" w:oddHBand="0" w:evenHBand="0" w:firstRowFirstColumn="0" w:firstRowLastColumn="0" w:lastRowFirstColumn="0" w:lastRowLastColumn="0"/>
            <w:tcW w:w="474" w:type="dxa"/>
          </w:tcPr>
          <w:p w14:paraId="57DF2306" w14:textId="77777777" w:rsidR="00236781" w:rsidRPr="00CE7BB9" w:rsidRDefault="00236781" w:rsidP="006D6942">
            <w:pPr>
              <w:spacing w:before="120" w:after="120" w:line="276" w:lineRule="auto"/>
              <w:rPr>
                <w:rFonts w:cs="Arial"/>
                <w:sz w:val="16"/>
                <w:szCs w:val="16"/>
              </w:rPr>
            </w:pPr>
            <w:r w:rsidRPr="00CE7BB9">
              <w:rPr>
                <w:rFonts w:cs="Arial"/>
                <w:sz w:val="16"/>
                <w:szCs w:val="16"/>
              </w:rPr>
              <w:t>36</w:t>
            </w:r>
          </w:p>
        </w:tc>
        <w:tc>
          <w:tcPr>
            <w:tcW w:w="1188" w:type="dxa"/>
          </w:tcPr>
          <w:p w14:paraId="264F9118"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proofErr w:type="gramStart"/>
            <w:r w:rsidRPr="00CE7BB9">
              <w:rPr>
                <w:rFonts w:cs="Arial"/>
                <w:sz w:val="16"/>
                <w:szCs w:val="16"/>
              </w:rPr>
              <w:t>Hell</w:t>
            </w:r>
            <w:proofErr w:type="gramEnd"/>
            <w:r w:rsidRPr="00CE7BB9">
              <w:rPr>
                <w:rFonts w:cs="Arial"/>
                <w:sz w:val="16"/>
                <w:szCs w:val="16"/>
              </w:rPr>
              <w:t xml:space="preserve"> and Petrić (2021)</w:t>
            </w:r>
          </w:p>
        </w:tc>
        <w:tc>
          <w:tcPr>
            <w:tcW w:w="1916" w:type="dxa"/>
          </w:tcPr>
          <w:p w14:paraId="557E1F7B" w14:textId="04626FF8"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 xml:space="preserve">To model </w:t>
            </w:r>
            <w:r w:rsidR="009F05C1">
              <w:rPr>
                <w:rFonts w:cs="Arial"/>
                <w:sz w:val="16"/>
                <w:szCs w:val="16"/>
              </w:rPr>
              <w:t>product</w:t>
            </w:r>
            <w:r w:rsidRPr="00CE7BB9">
              <w:rPr>
                <w:rFonts w:cs="Arial"/>
                <w:sz w:val="16"/>
                <w:szCs w:val="16"/>
              </w:rPr>
              <w:t xml:space="preserve"> development using a system-dynamics </w:t>
            </w:r>
            <w:r w:rsidR="00D62B17">
              <w:rPr>
                <w:rFonts w:cs="Arial"/>
                <w:sz w:val="16"/>
                <w:szCs w:val="16"/>
              </w:rPr>
              <w:t>BPLC</w:t>
            </w:r>
            <w:r w:rsidRPr="00CE7BB9">
              <w:rPr>
                <w:rFonts w:cs="Arial"/>
                <w:sz w:val="16"/>
                <w:szCs w:val="16"/>
              </w:rPr>
              <w:t xml:space="preserve"> approach.</w:t>
            </w:r>
          </w:p>
        </w:tc>
        <w:tc>
          <w:tcPr>
            <w:tcW w:w="2100" w:type="dxa"/>
          </w:tcPr>
          <w:p w14:paraId="628AA2C0"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System-dynamics modelling applied to five European destinations.</w:t>
            </w:r>
          </w:p>
        </w:tc>
        <w:tc>
          <w:tcPr>
            <w:tcW w:w="2038" w:type="dxa"/>
          </w:tcPr>
          <w:p w14:paraId="7B927D42"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Lifecycle duration varies between destinations, while restructuring and sustainable interventions can help prevent stagnation and improve resilience.</w:t>
            </w:r>
          </w:p>
        </w:tc>
        <w:tc>
          <w:tcPr>
            <w:tcW w:w="1924" w:type="dxa"/>
          </w:tcPr>
          <w:p w14:paraId="3DDC4131"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Explains maturity, stagnation and strategic renewal through lifecycle dynamics.</w:t>
            </w:r>
          </w:p>
        </w:tc>
      </w:tr>
      <w:tr w:rsidR="00236781" w:rsidRPr="00CE7BB9" w14:paraId="2EB42BA0" w14:textId="77777777" w:rsidTr="004C6C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 w:type="dxa"/>
          </w:tcPr>
          <w:p w14:paraId="1C1ACD5C" w14:textId="77777777" w:rsidR="00236781" w:rsidRPr="00CE7BB9" w:rsidRDefault="00236781" w:rsidP="006D6942">
            <w:pPr>
              <w:spacing w:before="120" w:after="120" w:line="276" w:lineRule="auto"/>
              <w:rPr>
                <w:rFonts w:cs="Arial"/>
                <w:sz w:val="16"/>
                <w:szCs w:val="16"/>
              </w:rPr>
            </w:pPr>
            <w:r w:rsidRPr="00CE7BB9">
              <w:rPr>
                <w:rFonts w:cs="Arial"/>
                <w:sz w:val="16"/>
                <w:szCs w:val="16"/>
              </w:rPr>
              <w:t>37</w:t>
            </w:r>
          </w:p>
        </w:tc>
        <w:tc>
          <w:tcPr>
            <w:tcW w:w="1188" w:type="dxa"/>
          </w:tcPr>
          <w:p w14:paraId="4B44F6F2"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Yang (2023)</w:t>
            </w:r>
          </w:p>
        </w:tc>
        <w:tc>
          <w:tcPr>
            <w:tcW w:w="1916" w:type="dxa"/>
          </w:tcPr>
          <w:p w14:paraId="2FC2886B" w14:textId="1C4D36FB"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 xml:space="preserve">To review </w:t>
            </w:r>
            <w:r w:rsidR="00D62B17">
              <w:rPr>
                <w:rFonts w:cs="Arial"/>
                <w:sz w:val="16"/>
                <w:szCs w:val="16"/>
              </w:rPr>
              <w:t>BPLC</w:t>
            </w:r>
            <w:r w:rsidRPr="00CE7BB9">
              <w:rPr>
                <w:rFonts w:cs="Arial"/>
                <w:sz w:val="16"/>
                <w:szCs w:val="16"/>
              </w:rPr>
              <w:t xml:space="preserve"> dynamics, challenges, </w:t>
            </w:r>
            <w:r w:rsidRPr="00CE7BB9">
              <w:rPr>
                <w:rFonts w:cs="Arial"/>
                <w:sz w:val="16"/>
                <w:szCs w:val="16"/>
              </w:rPr>
              <w:lastRenderedPageBreak/>
              <w:t>decline mechanisms and future implications.</w:t>
            </w:r>
          </w:p>
        </w:tc>
        <w:tc>
          <w:tcPr>
            <w:tcW w:w="2100" w:type="dxa"/>
          </w:tcPr>
          <w:p w14:paraId="54F836EE"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lastRenderedPageBreak/>
              <w:t>Comprehensive theoretical literature review.</w:t>
            </w:r>
          </w:p>
        </w:tc>
        <w:tc>
          <w:tcPr>
            <w:tcW w:w="2038" w:type="dxa"/>
          </w:tcPr>
          <w:p w14:paraId="51601BEE" w14:textId="79AAA577" w:rsidR="00236781" w:rsidRPr="00CE7BB9" w:rsidRDefault="00D62B17"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Pr>
                <w:rFonts w:cs="Arial"/>
                <w:sz w:val="16"/>
                <w:szCs w:val="16"/>
              </w:rPr>
              <w:t>BPLC</w:t>
            </w:r>
            <w:r w:rsidR="00236781" w:rsidRPr="00CE7BB9">
              <w:rPr>
                <w:rFonts w:cs="Arial"/>
                <w:sz w:val="16"/>
                <w:szCs w:val="16"/>
              </w:rPr>
              <w:t xml:space="preserve"> provides a framework for understanding growth, </w:t>
            </w:r>
            <w:r w:rsidR="00236781" w:rsidRPr="00CE7BB9">
              <w:rPr>
                <w:rFonts w:cs="Arial"/>
                <w:sz w:val="16"/>
                <w:szCs w:val="16"/>
              </w:rPr>
              <w:lastRenderedPageBreak/>
              <w:t>maturity and decline. Repositioning, renovation and sustainability strategies are important for maintaining development and addressing decline.</w:t>
            </w:r>
          </w:p>
        </w:tc>
        <w:tc>
          <w:tcPr>
            <w:tcW w:w="1924" w:type="dxa"/>
          </w:tcPr>
          <w:p w14:paraId="6F1C60A2" w14:textId="77777777" w:rsidR="00236781" w:rsidRPr="00CE7BB9" w:rsidRDefault="00236781" w:rsidP="006D6942">
            <w:pPr>
              <w:spacing w:before="120" w:after="12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lastRenderedPageBreak/>
              <w:t xml:space="preserve">Provides conceptual support for interpreting </w:t>
            </w:r>
            <w:r w:rsidRPr="00CE7BB9">
              <w:rPr>
                <w:rFonts w:cs="Arial"/>
                <w:sz w:val="16"/>
                <w:szCs w:val="16"/>
              </w:rPr>
              <w:lastRenderedPageBreak/>
              <w:t>decline and rejuvenation.</w:t>
            </w:r>
          </w:p>
        </w:tc>
      </w:tr>
      <w:tr w:rsidR="00236781" w:rsidRPr="00CE7BB9" w14:paraId="6E80E7DC" w14:textId="77777777" w:rsidTr="004C6C58">
        <w:tc>
          <w:tcPr>
            <w:cnfStyle w:val="001000000000" w:firstRow="0" w:lastRow="0" w:firstColumn="1" w:lastColumn="0" w:oddVBand="0" w:evenVBand="0" w:oddHBand="0" w:evenHBand="0" w:firstRowFirstColumn="0" w:firstRowLastColumn="0" w:lastRowFirstColumn="0" w:lastRowLastColumn="0"/>
            <w:tcW w:w="474" w:type="dxa"/>
          </w:tcPr>
          <w:p w14:paraId="50FA6DDE" w14:textId="77777777" w:rsidR="00236781" w:rsidRPr="00CE7BB9" w:rsidRDefault="00236781" w:rsidP="006D6942">
            <w:pPr>
              <w:spacing w:before="120" w:after="120" w:line="276" w:lineRule="auto"/>
              <w:rPr>
                <w:rFonts w:cs="Arial"/>
                <w:sz w:val="16"/>
                <w:szCs w:val="16"/>
              </w:rPr>
            </w:pPr>
            <w:r w:rsidRPr="00CE7BB9">
              <w:rPr>
                <w:rFonts w:cs="Arial"/>
                <w:sz w:val="16"/>
                <w:szCs w:val="16"/>
              </w:rPr>
              <w:t>38</w:t>
            </w:r>
          </w:p>
        </w:tc>
        <w:tc>
          <w:tcPr>
            <w:tcW w:w="1188" w:type="dxa"/>
          </w:tcPr>
          <w:p w14:paraId="3255C833"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 xml:space="preserve">Dabu and </w:t>
            </w:r>
            <w:proofErr w:type="spellStart"/>
            <w:r w:rsidRPr="00CE7BB9">
              <w:rPr>
                <w:rFonts w:cs="Arial"/>
                <w:sz w:val="16"/>
                <w:szCs w:val="16"/>
              </w:rPr>
              <w:t>Aligica</w:t>
            </w:r>
            <w:proofErr w:type="spellEnd"/>
            <w:r w:rsidRPr="00CE7BB9">
              <w:rPr>
                <w:rFonts w:cs="Arial"/>
                <w:sz w:val="16"/>
                <w:szCs w:val="16"/>
              </w:rPr>
              <w:t xml:space="preserve"> (2026)</w:t>
            </w:r>
          </w:p>
        </w:tc>
        <w:tc>
          <w:tcPr>
            <w:tcW w:w="1916" w:type="dxa"/>
          </w:tcPr>
          <w:p w14:paraId="1FEE0B3F"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To examine organisational capabilities, entrepreneurship and strategic renewal under changing technological conditions.</w:t>
            </w:r>
          </w:p>
        </w:tc>
        <w:tc>
          <w:tcPr>
            <w:tcW w:w="2100" w:type="dxa"/>
          </w:tcPr>
          <w:p w14:paraId="0A3224A4"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Conceptual/theoretical analysis.</w:t>
            </w:r>
          </w:p>
        </w:tc>
        <w:tc>
          <w:tcPr>
            <w:tcW w:w="2038" w:type="dxa"/>
          </w:tcPr>
          <w:p w14:paraId="40B45642" w14:textId="27033EC4"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 xml:space="preserve">Organisational capabilities, human judgement and entrepreneurial action remain important under uncertainty and change. Although not directly applying </w:t>
            </w:r>
            <w:r w:rsidR="00D62B17">
              <w:rPr>
                <w:rFonts w:cs="Arial"/>
                <w:sz w:val="16"/>
                <w:szCs w:val="16"/>
              </w:rPr>
              <w:t>BPLC</w:t>
            </w:r>
            <w:r w:rsidRPr="00CE7BB9">
              <w:rPr>
                <w:rFonts w:cs="Arial"/>
                <w:sz w:val="16"/>
                <w:szCs w:val="16"/>
              </w:rPr>
              <w:t>, the study supports interpreting restructuring and repositioning as mechanisms of organisational renewal.</w:t>
            </w:r>
          </w:p>
        </w:tc>
        <w:tc>
          <w:tcPr>
            <w:tcW w:w="1924" w:type="dxa"/>
          </w:tcPr>
          <w:p w14:paraId="615E0208" w14:textId="77777777" w:rsidR="00236781" w:rsidRPr="00CE7BB9" w:rsidRDefault="00236781" w:rsidP="006D6942">
            <w:pPr>
              <w:spacing w:before="120" w:after="12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Supports interpreting restructuring and renewal through changing organisational capabilities.</w:t>
            </w:r>
          </w:p>
        </w:tc>
      </w:tr>
      <w:tr w:rsidR="006D6942" w:rsidRPr="00CE7BB9" w14:paraId="2CAC165C" w14:textId="77777777" w:rsidTr="006D69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7B3531" w14:textId="77777777" w:rsidR="006D6942" w:rsidRPr="00CE7BB9" w:rsidRDefault="006D6942" w:rsidP="006D6942">
            <w:pPr>
              <w:spacing w:after="160" w:line="276" w:lineRule="auto"/>
              <w:rPr>
                <w:rFonts w:cs="Arial"/>
                <w:sz w:val="16"/>
                <w:szCs w:val="16"/>
              </w:rPr>
            </w:pPr>
            <w:r w:rsidRPr="00CE7BB9">
              <w:rPr>
                <w:rFonts w:cs="Arial"/>
                <w:sz w:val="16"/>
                <w:szCs w:val="16"/>
              </w:rPr>
              <w:t>39</w:t>
            </w:r>
          </w:p>
        </w:tc>
        <w:tc>
          <w:tcPr>
            <w:tcW w:w="0" w:type="auto"/>
            <w:hideMark/>
          </w:tcPr>
          <w:p w14:paraId="30B456FE"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Yasari et al. (2025)</w:t>
            </w:r>
          </w:p>
        </w:tc>
        <w:tc>
          <w:tcPr>
            <w:tcW w:w="0" w:type="auto"/>
            <w:hideMark/>
          </w:tcPr>
          <w:p w14:paraId="117A1EF9"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To discuss about execution of green marketing mix at The Body Shop with respect to Consumer Satisfaction and Consumer Loyalty.</w:t>
            </w:r>
          </w:p>
        </w:tc>
        <w:tc>
          <w:tcPr>
            <w:tcW w:w="0" w:type="auto"/>
            <w:hideMark/>
          </w:tcPr>
          <w:p w14:paraId="150301FD"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Structured questionnaires and regression modelling for quantitative data analysis of surveys.</w:t>
            </w:r>
          </w:p>
        </w:tc>
        <w:tc>
          <w:tcPr>
            <w:tcW w:w="0" w:type="auto"/>
            <w:hideMark/>
          </w:tcPr>
          <w:p w14:paraId="2F6FFDFC"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The use of green product, price, place and promotion strategies have a direct impact on increasing customer satisfaction and retention.</w:t>
            </w:r>
          </w:p>
        </w:tc>
        <w:tc>
          <w:tcPr>
            <w:tcW w:w="0" w:type="auto"/>
            <w:hideMark/>
          </w:tcPr>
          <w:p w14:paraId="766F736D"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Supplies empirical-based evidence of links between green marketing practices and brand equity in retail.</w:t>
            </w:r>
          </w:p>
        </w:tc>
      </w:tr>
      <w:tr w:rsidR="006D6942" w:rsidRPr="00CE7BB9" w14:paraId="238EC645" w14:textId="77777777" w:rsidTr="006D6942">
        <w:tc>
          <w:tcPr>
            <w:cnfStyle w:val="001000000000" w:firstRow="0" w:lastRow="0" w:firstColumn="1" w:lastColumn="0" w:oddVBand="0" w:evenVBand="0" w:oddHBand="0" w:evenHBand="0" w:firstRowFirstColumn="0" w:firstRowLastColumn="0" w:lastRowFirstColumn="0" w:lastRowLastColumn="0"/>
            <w:tcW w:w="0" w:type="auto"/>
            <w:hideMark/>
          </w:tcPr>
          <w:p w14:paraId="60E28157" w14:textId="77777777" w:rsidR="006D6942" w:rsidRPr="00CE7BB9" w:rsidRDefault="006D6942" w:rsidP="006D6942">
            <w:pPr>
              <w:spacing w:after="160" w:line="276" w:lineRule="auto"/>
              <w:rPr>
                <w:rFonts w:cs="Arial"/>
                <w:sz w:val="16"/>
                <w:szCs w:val="16"/>
              </w:rPr>
            </w:pPr>
            <w:r w:rsidRPr="00CE7BB9">
              <w:rPr>
                <w:rFonts w:cs="Arial"/>
                <w:sz w:val="16"/>
                <w:szCs w:val="16"/>
              </w:rPr>
              <w:t>40</w:t>
            </w:r>
          </w:p>
        </w:tc>
        <w:tc>
          <w:tcPr>
            <w:tcW w:w="0" w:type="auto"/>
            <w:hideMark/>
          </w:tcPr>
          <w:p w14:paraId="6C88D01A"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proofErr w:type="spellStart"/>
            <w:r w:rsidRPr="00CE7BB9">
              <w:rPr>
                <w:rFonts w:cs="Arial"/>
                <w:sz w:val="16"/>
                <w:szCs w:val="16"/>
              </w:rPr>
              <w:t>Grădinaru</w:t>
            </w:r>
            <w:proofErr w:type="spellEnd"/>
            <w:r w:rsidRPr="00CE7BB9">
              <w:rPr>
                <w:rFonts w:cs="Arial"/>
                <w:sz w:val="16"/>
                <w:szCs w:val="16"/>
              </w:rPr>
              <w:t xml:space="preserve"> et al. (2022)</w:t>
            </w:r>
          </w:p>
        </w:tc>
        <w:tc>
          <w:tcPr>
            <w:tcW w:w="0" w:type="auto"/>
            <w:hideMark/>
          </w:tcPr>
          <w:p w14:paraId="57A46C0E"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To explore Sustainable Cosmetic Consumer Purchase behaviour considering S-O-R model and Triple Bottom Line.</w:t>
            </w:r>
          </w:p>
        </w:tc>
        <w:tc>
          <w:tcPr>
            <w:tcW w:w="0" w:type="auto"/>
            <w:hideMark/>
          </w:tcPr>
          <w:p w14:paraId="59D2439B"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Use of empirical consumer survey data for a quantitative structural equation modelling exercise.</w:t>
            </w:r>
          </w:p>
        </w:tc>
        <w:tc>
          <w:tcPr>
            <w:tcW w:w="0" w:type="auto"/>
            <w:hideMark/>
          </w:tcPr>
          <w:p w14:paraId="72786813"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Pro-environment and eco-responsibility attitudes are very positive and are influenced by environmental concern and corporate responsibility.</w:t>
            </w:r>
          </w:p>
        </w:tc>
        <w:tc>
          <w:tcPr>
            <w:tcW w:w="0" w:type="auto"/>
            <w:hideMark/>
          </w:tcPr>
          <w:p w14:paraId="103D87C8"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Combines S-O-R theory with Sustainability measures to explain “green” purchasing decisions.</w:t>
            </w:r>
          </w:p>
        </w:tc>
      </w:tr>
      <w:tr w:rsidR="006D6942" w:rsidRPr="00CE7BB9" w14:paraId="132583D0" w14:textId="77777777" w:rsidTr="006D69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590AE7" w14:textId="77777777" w:rsidR="006D6942" w:rsidRPr="00CE7BB9" w:rsidRDefault="006D6942" w:rsidP="006D6942">
            <w:pPr>
              <w:spacing w:after="160" w:line="276" w:lineRule="auto"/>
              <w:rPr>
                <w:rFonts w:cs="Arial"/>
                <w:sz w:val="16"/>
                <w:szCs w:val="16"/>
              </w:rPr>
            </w:pPr>
            <w:r w:rsidRPr="00CE7BB9">
              <w:rPr>
                <w:rFonts w:cs="Arial"/>
                <w:sz w:val="16"/>
                <w:szCs w:val="16"/>
              </w:rPr>
              <w:t>41</w:t>
            </w:r>
          </w:p>
        </w:tc>
        <w:tc>
          <w:tcPr>
            <w:tcW w:w="0" w:type="auto"/>
            <w:hideMark/>
          </w:tcPr>
          <w:p w14:paraId="6E03FE7B"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Barbosa et al. (2026)</w:t>
            </w:r>
          </w:p>
        </w:tc>
        <w:tc>
          <w:tcPr>
            <w:tcW w:w="0" w:type="auto"/>
            <w:hideMark/>
          </w:tcPr>
          <w:p w14:paraId="2A46A83A"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To discuss innovation and sustainability across the globe as well as industry applications.</w:t>
            </w:r>
          </w:p>
        </w:tc>
        <w:tc>
          <w:tcPr>
            <w:tcW w:w="0" w:type="auto"/>
            <w:hideMark/>
          </w:tcPr>
          <w:p w14:paraId="73B07024"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Qualitative analysis (trend mapping, comparative case analysis).</w:t>
            </w:r>
          </w:p>
        </w:tc>
        <w:tc>
          <w:tcPr>
            <w:tcW w:w="0" w:type="auto"/>
            <w:hideMark/>
          </w:tcPr>
          <w:p w14:paraId="52CB0253"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Bioingredients, green chemistry and eco-packaging are very effective to support the positioning of the market as sustainable.</w:t>
            </w:r>
          </w:p>
        </w:tc>
        <w:tc>
          <w:tcPr>
            <w:tcW w:w="0" w:type="auto"/>
            <w:hideMark/>
          </w:tcPr>
          <w:p w14:paraId="5124FDB2"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Develops a local-to-global context of the changes in cosmetics from eco-friendly to biotechnology.</w:t>
            </w:r>
          </w:p>
        </w:tc>
      </w:tr>
      <w:tr w:rsidR="006D6942" w:rsidRPr="00CE7BB9" w14:paraId="5BCF805A" w14:textId="77777777" w:rsidTr="006D6942">
        <w:tc>
          <w:tcPr>
            <w:cnfStyle w:val="001000000000" w:firstRow="0" w:lastRow="0" w:firstColumn="1" w:lastColumn="0" w:oddVBand="0" w:evenVBand="0" w:oddHBand="0" w:evenHBand="0" w:firstRowFirstColumn="0" w:firstRowLastColumn="0" w:lastRowFirstColumn="0" w:lastRowLastColumn="0"/>
            <w:tcW w:w="0" w:type="auto"/>
            <w:hideMark/>
          </w:tcPr>
          <w:p w14:paraId="213E767D" w14:textId="77777777" w:rsidR="006D6942" w:rsidRPr="00CE7BB9" w:rsidRDefault="006D6942" w:rsidP="006D6942">
            <w:pPr>
              <w:spacing w:after="160" w:line="276" w:lineRule="auto"/>
              <w:rPr>
                <w:rFonts w:cs="Arial"/>
                <w:sz w:val="16"/>
                <w:szCs w:val="16"/>
              </w:rPr>
            </w:pPr>
            <w:r w:rsidRPr="00CE7BB9">
              <w:rPr>
                <w:rFonts w:cs="Arial"/>
                <w:sz w:val="16"/>
                <w:szCs w:val="16"/>
              </w:rPr>
              <w:t>42</w:t>
            </w:r>
          </w:p>
        </w:tc>
        <w:tc>
          <w:tcPr>
            <w:tcW w:w="0" w:type="auto"/>
            <w:hideMark/>
          </w:tcPr>
          <w:p w14:paraId="74546E87" w14:textId="4302C695"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 xml:space="preserve">Chadha </w:t>
            </w:r>
            <w:r w:rsidR="00D843D3" w:rsidRPr="00CE7BB9">
              <w:rPr>
                <w:rFonts w:cs="Arial"/>
                <w:sz w:val="16"/>
                <w:szCs w:val="16"/>
              </w:rPr>
              <w:t>and</w:t>
            </w:r>
            <w:r w:rsidRPr="00CE7BB9">
              <w:rPr>
                <w:rFonts w:cs="Arial"/>
                <w:sz w:val="16"/>
                <w:szCs w:val="16"/>
              </w:rPr>
              <w:t xml:space="preserve"> Singh (2023)</w:t>
            </w:r>
          </w:p>
        </w:tc>
        <w:tc>
          <w:tcPr>
            <w:tcW w:w="0" w:type="auto"/>
            <w:hideMark/>
          </w:tcPr>
          <w:p w14:paraId="66211811"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To assess circular beauty models, resource recovery and zero-waste in supply chains.</w:t>
            </w:r>
          </w:p>
        </w:tc>
        <w:tc>
          <w:tcPr>
            <w:tcW w:w="0" w:type="auto"/>
            <w:hideMark/>
          </w:tcPr>
          <w:p w14:paraId="1EA53B17"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Qualitative assessment of circular business model and secondary data.</w:t>
            </w:r>
          </w:p>
        </w:tc>
        <w:tc>
          <w:tcPr>
            <w:tcW w:w="0" w:type="auto"/>
            <w:hideMark/>
          </w:tcPr>
          <w:p w14:paraId="43D89EF2"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The implementation of refill systems, upcycling of ingredients and closed-loop processes have a substantial impact on reducing ecological footprints.</w:t>
            </w:r>
          </w:p>
        </w:tc>
        <w:tc>
          <w:tcPr>
            <w:tcW w:w="0" w:type="auto"/>
            <w:hideMark/>
          </w:tcPr>
          <w:p w14:paraId="68568F97"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Provides a practical approach to resource recovery plan in cosmetic industries.</w:t>
            </w:r>
          </w:p>
        </w:tc>
      </w:tr>
      <w:tr w:rsidR="006D6942" w:rsidRPr="00CE7BB9" w14:paraId="420D4CDC" w14:textId="77777777" w:rsidTr="006D69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7BD722" w14:textId="77777777" w:rsidR="006D6942" w:rsidRPr="00CE7BB9" w:rsidRDefault="006D6942" w:rsidP="006D6942">
            <w:pPr>
              <w:spacing w:after="160" w:line="276" w:lineRule="auto"/>
              <w:rPr>
                <w:rFonts w:cs="Arial"/>
                <w:sz w:val="16"/>
                <w:szCs w:val="16"/>
              </w:rPr>
            </w:pPr>
            <w:r w:rsidRPr="00CE7BB9">
              <w:rPr>
                <w:rFonts w:cs="Arial"/>
                <w:sz w:val="16"/>
                <w:szCs w:val="16"/>
              </w:rPr>
              <w:t>43</w:t>
            </w:r>
          </w:p>
        </w:tc>
        <w:tc>
          <w:tcPr>
            <w:tcW w:w="0" w:type="auto"/>
            <w:hideMark/>
          </w:tcPr>
          <w:p w14:paraId="23F91669"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Ajayi et al. (2024)</w:t>
            </w:r>
          </w:p>
        </w:tc>
        <w:tc>
          <w:tcPr>
            <w:tcW w:w="0" w:type="auto"/>
            <w:hideMark/>
          </w:tcPr>
          <w:p w14:paraId="25DD7291"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 xml:space="preserve">To discuss ethical issues and environmental implications of where </w:t>
            </w:r>
            <w:r w:rsidRPr="00CE7BB9">
              <w:rPr>
                <w:rFonts w:cs="Arial"/>
                <w:sz w:val="16"/>
                <w:szCs w:val="16"/>
              </w:rPr>
              <w:lastRenderedPageBreak/>
              <w:t>organic skin care comes from.</w:t>
            </w:r>
          </w:p>
        </w:tc>
        <w:tc>
          <w:tcPr>
            <w:tcW w:w="0" w:type="auto"/>
            <w:hideMark/>
          </w:tcPr>
          <w:p w14:paraId="3B80F5E6"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lastRenderedPageBreak/>
              <w:t>Analytical assessment, critical review and supply chain sustainability.</w:t>
            </w:r>
          </w:p>
        </w:tc>
        <w:tc>
          <w:tcPr>
            <w:tcW w:w="0" w:type="auto"/>
            <w:hideMark/>
          </w:tcPr>
          <w:p w14:paraId="5D664E7F"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 xml:space="preserve">Ethical standards are needed because there is a strain on biodiversity due to unregulated </w:t>
            </w:r>
            <w:r w:rsidRPr="00CE7BB9">
              <w:rPr>
                <w:rFonts w:cs="Arial"/>
                <w:sz w:val="16"/>
                <w:szCs w:val="16"/>
              </w:rPr>
              <w:lastRenderedPageBreak/>
              <w:t>harvesting of ingredients.</w:t>
            </w:r>
          </w:p>
        </w:tc>
        <w:tc>
          <w:tcPr>
            <w:tcW w:w="0" w:type="auto"/>
            <w:hideMark/>
          </w:tcPr>
          <w:p w14:paraId="38DE4517"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lastRenderedPageBreak/>
              <w:t xml:space="preserve">Awareness of vulnerabilities in the supply chain to enhance natural </w:t>
            </w:r>
            <w:r w:rsidRPr="00CE7BB9">
              <w:rPr>
                <w:rFonts w:cs="Arial"/>
                <w:sz w:val="16"/>
                <w:szCs w:val="16"/>
              </w:rPr>
              <w:lastRenderedPageBreak/>
              <w:t>ingredients sourcing ethical governance.</w:t>
            </w:r>
          </w:p>
        </w:tc>
      </w:tr>
      <w:tr w:rsidR="006D6942" w:rsidRPr="00CE7BB9" w14:paraId="1471FF46" w14:textId="77777777" w:rsidTr="006D6942">
        <w:tc>
          <w:tcPr>
            <w:cnfStyle w:val="001000000000" w:firstRow="0" w:lastRow="0" w:firstColumn="1" w:lastColumn="0" w:oddVBand="0" w:evenVBand="0" w:oddHBand="0" w:evenHBand="0" w:firstRowFirstColumn="0" w:firstRowLastColumn="0" w:lastRowFirstColumn="0" w:lastRowLastColumn="0"/>
            <w:tcW w:w="0" w:type="auto"/>
            <w:hideMark/>
          </w:tcPr>
          <w:p w14:paraId="134A7508" w14:textId="77777777" w:rsidR="006D6942" w:rsidRPr="00CE7BB9" w:rsidRDefault="006D6942" w:rsidP="006D6942">
            <w:pPr>
              <w:spacing w:after="160" w:line="276" w:lineRule="auto"/>
              <w:rPr>
                <w:rFonts w:cs="Arial"/>
                <w:sz w:val="16"/>
                <w:szCs w:val="16"/>
              </w:rPr>
            </w:pPr>
            <w:r w:rsidRPr="00CE7BB9">
              <w:rPr>
                <w:rFonts w:cs="Arial"/>
                <w:sz w:val="16"/>
                <w:szCs w:val="16"/>
              </w:rPr>
              <w:t>44</w:t>
            </w:r>
          </w:p>
        </w:tc>
        <w:tc>
          <w:tcPr>
            <w:tcW w:w="0" w:type="auto"/>
            <w:hideMark/>
          </w:tcPr>
          <w:p w14:paraId="2A7876F8"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Lim and Kwon (2023)</w:t>
            </w:r>
          </w:p>
        </w:tc>
        <w:tc>
          <w:tcPr>
            <w:tcW w:w="0" w:type="auto"/>
            <w:hideMark/>
          </w:tcPr>
          <w:p w14:paraId="6A78D15F"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To compare the sustainability assessment of the top global personal care companies.</w:t>
            </w:r>
          </w:p>
        </w:tc>
        <w:tc>
          <w:tcPr>
            <w:tcW w:w="0" w:type="auto"/>
            <w:hideMark/>
          </w:tcPr>
          <w:p w14:paraId="38051C14"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Quantitative evaluation based on corporate ESG indicators, and environmental indicators.</w:t>
            </w:r>
          </w:p>
        </w:tc>
        <w:tc>
          <w:tcPr>
            <w:tcW w:w="0" w:type="auto"/>
            <w:hideMark/>
          </w:tcPr>
          <w:p w14:paraId="3712FAB1"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There are wide disparities in the approaches companies take to carbon reductions and it has become clear that there are significant accountability deficits.</w:t>
            </w:r>
          </w:p>
        </w:tc>
        <w:tc>
          <w:tcPr>
            <w:tcW w:w="0" w:type="auto"/>
            <w:hideMark/>
          </w:tcPr>
          <w:p w14:paraId="6E282074"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Provides a quantitative measurement to assess ESG commitments of beauty leaders globally.</w:t>
            </w:r>
          </w:p>
        </w:tc>
      </w:tr>
      <w:tr w:rsidR="006D6942" w:rsidRPr="00CE7BB9" w14:paraId="77EC03D2" w14:textId="77777777" w:rsidTr="006D69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5AE117" w14:textId="77777777" w:rsidR="006D6942" w:rsidRPr="00CE7BB9" w:rsidRDefault="006D6942" w:rsidP="006D6942">
            <w:pPr>
              <w:spacing w:after="160" w:line="276" w:lineRule="auto"/>
              <w:rPr>
                <w:rFonts w:cs="Arial"/>
                <w:sz w:val="16"/>
                <w:szCs w:val="16"/>
              </w:rPr>
            </w:pPr>
            <w:r w:rsidRPr="00CE7BB9">
              <w:rPr>
                <w:rFonts w:cs="Arial"/>
                <w:sz w:val="16"/>
                <w:szCs w:val="16"/>
              </w:rPr>
              <w:t>45</w:t>
            </w:r>
          </w:p>
        </w:tc>
        <w:tc>
          <w:tcPr>
            <w:tcW w:w="0" w:type="auto"/>
            <w:hideMark/>
          </w:tcPr>
          <w:p w14:paraId="5D7A2631"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Jani et al. (2026)</w:t>
            </w:r>
          </w:p>
        </w:tc>
        <w:tc>
          <w:tcPr>
            <w:tcW w:w="0" w:type="auto"/>
            <w:hideMark/>
          </w:tcPr>
          <w:p w14:paraId="321802F0"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To analyse responsible consumption practices and drivers for green marketing in the context of eco-skincare.</w:t>
            </w:r>
          </w:p>
        </w:tc>
        <w:tc>
          <w:tcPr>
            <w:tcW w:w="0" w:type="auto"/>
            <w:hideMark/>
          </w:tcPr>
          <w:p w14:paraId="5E35828F"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Explore quantitative survey design to measure consumers' values and purchase intention towards the environment.</w:t>
            </w:r>
          </w:p>
        </w:tc>
        <w:tc>
          <w:tcPr>
            <w:tcW w:w="0" w:type="auto"/>
            <w:hideMark/>
          </w:tcPr>
          <w:p w14:paraId="45DE8BD4"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Product effectiveness and concern for the environment are key drivers of responsible skin care use.</w:t>
            </w:r>
          </w:p>
        </w:tc>
        <w:tc>
          <w:tcPr>
            <w:tcW w:w="0" w:type="auto"/>
            <w:hideMark/>
          </w:tcPr>
          <w:p w14:paraId="05A722BB"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Connects values of responsibility to actual green marketing activities in personal care.</w:t>
            </w:r>
          </w:p>
        </w:tc>
      </w:tr>
      <w:tr w:rsidR="006D6942" w:rsidRPr="00CE7BB9" w14:paraId="23DB31D4" w14:textId="77777777" w:rsidTr="006D6942">
        <w:tc>
          <w:tcPr>
            <w:cnfStyle w:val="001000000000" w:firstRow="0" w:lastRow="0" w:firstColumn="1" w:lastColumn="0" w:oddVBand="0" w:evenVBand="0" w:oddHBand="0" w:evenHBand="0" w:firstRowFirstColumn="0" w:firstRowLastColumn="0" w:lastRowFirstColumn="0" w:lastRowLastColumn="0"/>
            <w:tcW w:w="0" w:type="auto"/>
            <w:hideMark/>
          </w:tcPr>
          <w:p w14:paraId="345B8FB8" w14:textId="77777777" w:rsidR="006D6942" w:rsidRPr="00CE7BB9" w:rsidRDefault="006D6942" w:rsidP="006D6942">
            <w:pPr>
              <w:spacing w:after="160" w:line="276" w:lineRule="auto"/>
              <w:rPr>
                <w:rFonts w:cs="Arial"/>
                <w:sz w:val="16"/>
                <w:szCs w:val="16"/>
              </w:rPr>
            </w:pPr>
            <w:r w:rsidRPr="00CE7BB9">
              <w:rPr>
                <w:rFonts w:cs="Arial"/>
                <w:sz w:val="16"/>
                <w:szCs w:val="16"/>
              </w:rPr>
              <w:t>46</w:t>
            </w:r>
          </w:p>
        </w:tc>
        <w:tc>
          <w:tcPr>
            <w:tcW w:w="0" w:type="auto"/>
            <w:hideMark/>
          </w:tcPr>
          <w:p w14:paraId="37A54635"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proofErr w:type="spellStart"/>
            <w:r w:rsidRPr="00CE7BB9">
              <w:rPr>
                <w:rFonts w:cs="Arial"/>
                <w:sz w:val="16"/>
                <w:szCs w:val="16"/>
              </w:rPr>
              <w:t>Koswara</w:t>
            </w:r>
            <w:proofErr w:type="spellEnd"/>
            <w:r w:rsidRPr="00CE7BB9">
              <w:rPr>
                <w:rFonts w:cs="Arial"/>
                <w:sz w:val="16"/>
                <w:szCs w:val="16"/>
              </w:rPr>
              <w:t xml:space="preserve"> and </w:t>
            </w:r>
            <w:proofErr w:type="spellStart"/>
            <w:r w:rsidRPr="00CE7BB9">
              <w:rPr>
                <w:rFonts w:cs="Arial"/>
                <w:sz w:val="16"/>
                <w:szCs w:val="16"/>
              </w:rPr>
              <w:t>Herlina</w:t>
            </w:r>
            <w:proofErr w:type="spellEnd"/>
            <w:r w:rsidRPr="00CE7BB9">
              <w:rPr>
                <w:rFonts w:cs="Arial"/>
                <w:sz w:val="16"/>
                <w:szCs w:val="16"/>
              </w:rPr>
              <w:t xml:space="preserve"> (2025)</w:t>
            </w:r>
          </w:p>
        </w:tc>
        <w:tc>
          <w:tcPr>
            <w:tcW w:w="0" w:type="auto"/>
            <w:hideMark/>
          </w:tcPr>
          <w:p w14:paraId="5A833A37"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To study the global market interest and search patterns in the halal beauty industry.</w:t>
            </w:r>
          </w:p>
        </w:tc>
        <w:tc>
          <w:tcPr>
            <w:tcW w:w="0" w:type="auto"/>
            <w:hideMark/>
          </w:tcPr>
          <w:p w14:paraId="775D3D73"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Analyse website traffic from search engines and quantitative digital market trends.</w:t>
            </w:r>
          </w:p>
        </w:tc>
        <w:tc>
          <w:tcPr>
            <w:tcW w:w="0" w:type="auto"/>
            <w:hideMark/>
          </w:tcPr>
          <w:p w14:paraId="4F0B4D14"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With low to zero toxic chemicals, the market for clean and ethical beauty is becoming more popular than ever, and so too is the Halal skincare market.</w:t>
            </w:r>
          </w:p>
        </w:tc>
        <w:tc>
          <w:tcPr>
            <w:tcW w:w="0" w:type="auto"/>
            <w:hideMark/>
          </w:tcPr>
          <w:p w14:paraId="7F98CC1B"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Gives search analytics intelligence and convergence between halal certification and clean beauty.</w:t>
            </w:r>
          </w:p>
        </w:tc>
      </w:tr>
      <w:tr w:rsidR="006D6942" w:rsidRPr="00CE7BB9" w14:paraId="47F25FE3" w14:textId="77777777" w:rsidTr="006D69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135BF9" w14:textId="77777777" w:rsidR="006D6942" w:rsidRPr="00CE7BB9" w:rsidRDefault="006D6942" w:rsidP="006D6942">
            <w:pPr>
              <w:spacing w:after="160" w:line="276" w:lineRule="auto"/>
              <w:rPr>
                <w:rFonts w:cs="Arial"/>
                <w:sz w:val="16"/>
                <w:szCs w:val="16"/>
              </w:rPr>
            </w:pPr>
            <w:r w:rsidRPr="00CE7BB9">
              <w:rPr>
                <w:rFonts w:cs="Arial"/>
                <w:sz w:val="16"/>
                <w:szCs w:val="16"/>
              </w:rPr>
              <w:t>47</w:t>
            </w:r>
          </w:p>
        </w:tc>
        <w:tc>
          <w:tcPr>
            <w:tcW w:w="0" w:type="auto"/>
            <w:hideMark/>
          </w:tcPr>
          <w:p w14:paraId="20BC1DA6"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proofErr w:type="spellStart"/>
            <w:r w:rsidRPr="00CE7BB9">
              <w:rPr>
                <w:rFonts w:cs="Arial"/>
                <w:sz w:val="16"/>
                <w:szCs w:val="16"/>
              </w:rPr>
              <w:t>Talensya</w:t>
            </w:r>
            <w:proofErr w:type="spellEnd"/>
            <w:r w:rsidRPr="00CE7BB9">
              <w:rPr>
                <w:rFonts w:cs="Arial"/>
                <w:sz w:val="16"/>
                <w:szCs w:val="16"/>
              </w:rPr>
              <w:t xml:space="preserve"> et al. (2025)</w:t>
            </w:r>
          </w:p>
        </w:tc>
        <w:tc>
          <w:tcPr>
            <w:tcW w:w="0" w:type="auto"/>
            <w:hideMark/>
          </w:tcPr>
          <w:p w14:paraId="6BCA3A00"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To analyse the mindset of Gen Z towards sustainable natural skin care brand and digital influence.</w:t>
            </w:r>
          </w:p>
        </w:tc>
        <w:tc>
          <w:tcPr>
            <w:tcW w:w="0" w:type="auto"/>
            <w:hideMark/>
          </w:tcPr>
          <w:p w14:paraId="482003E4"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This study uses multivariate regression to examine empirical survey of Gen Z consumers.</w:t>
            </w:r>
          </w:p>
        </w:tc>
        <w:tc>
          <w:tcPr>
            <w:tcW w:w="0" w:type="auto"/>
            <w:hideMark/>
          </w:tcPr>
          <w:p w14:paraId="0F421F44"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Digital marketing and fintech payment methods greatly speed up the purchase decisions of greenness.</w:t>
            </w:r>
          </w:p>
        </w:tc>
        <w:tc>
          <w:tcPr>
            <w:tcW w:w="0" w:type="auto"/>
            <w:hideMark/>
          </w:tcPr>
          <w:p w14:paraId="76B63A95"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Explores the intersection of digital engagement and fintech in the context of green intention-behaviour gap in Generation Z.</w:t>
            </w:r>
          </w:p>
        </w:tc>
      </w:tr>
      <w:tr w:rsidR="006D6942" w:rsidRPr="00CE7BB9" w14:paraId="19B77626" w14:textId="77777777" w:rsidTr="006D6942">
        <w:tc>
          <w:tcPr>
            <w:cnfStyle w:val="001000000000" w:firstRow="0" w:lastRow="0" w:firstColumn="1" w:lastColumn="0" w:oddVBand="0" w:evenVBand="0" w:oddHBand="0" w:evenHBand="0" w:firstRowFirstColumn="0" w:firstRowLastColumn="0" w:lastRowFirstColumn="0" w:lastRowLastColumn="0"/>
            <w:tcW w:w="0" w:type="auto"/>
            <w:hideMark/>
          </w:tcPr>
          <w:p w14:paraId="385567C0" w14:textId="77777777" w:rsidR="006D6942" w:rsidRPr="00CE7BB9" w:rsidRDefault="006D6942" w:rsidP="006D6942">
            <w:pPr>
              <w:spacing w:after="160" w:line="276" w:lineRule="auto"/>
              <w:rPr>
                <w:rFonts w:cs="Arial"/>
                <w:sz w:val="16"/>
                <w:szCs w:val="16"/>
              </w:rPr>
            </w:pPr>
            <w:r w:rsidRPr="00CE7BB9">
              <w:rPr>
                <w:rFonts w:cs="Arial"/>
                <w:sz w:val="16"/>
                <w:szCs w:val="16"/>
              </w:rPr>
              <w:t>48</w:t>
            </w:r>
          </w:p>
        </w:tc>
        <w:tc>
          <w:tcPr>
            <w:tcW w:w="0" w:type="auto"/>
            <w:hideMark/>
          </w:tcPr>
          <w:p w14:paraId="3F79F3E3"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Yılmaz (2025)</w:t>
            </w:r>
          </w:p>
        </w:tc>
        <w:tc>
          <w:tcPr>
            <w:tcW w:w="0" w:type="auto"/>
            <w:hideMark/>
          </w:tcPr>
          <w:p w14:paraId="448E1BB7"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To measure and consider statistical modelling solutions to cosmetic environmental impacts.</w:t>
            </w:r>
          </w:p>
        </w:tc>
        <w:tc>
          <w:tcPr>
            <w:tcW w:w="0" w:type="auto"/>
            <w:hideMark/>
          </w:tcPr>
          <w:p w14:paraId="1ACA0390"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This study used statistical modelling with industry ecological metrics and life-cycle data.</w:t>
            </w:r>
          </w:p>
        </w:tc>
        <w:tc>
          <w:tcPr>
            <w:tcW w:w="0" w:type="auto"/>
            <w:hideMark/>
          </w:tcPr>
          <w:p w14:paraId="52F77B1C"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Important and most critical hazards that can be mitigated with statistical modelling are packaging waste and effluent.</w:t>
            </w:r>
          </w:p>
        </w:tc>
        <w:tc>
          <w:tcPr>
            <w:tcW w:w="0" w:type="auto"/>
            <w:hideMark/>
          </w:tcPr>
          <w:p w14:paraId="7B3ACC2B"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Uses statistical techniques to improve the environmental footprints mitigation in cosmetics manufacturing.</w:t>
            </w:r>
          </w:p>
        </w:tc>
      </w:tr>
      <w:tr w:rsidR="006D6942" w:rsidRPr="00CE7BB9" w14:paraId="22FE392C" w14:textId="77777777" w:rsidTr="006D69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3C5244" w14:textId="77777777" w:rsidR="006D6942" w:rsidRPr="00CE7BB9" w:rsidRDefault="006D6942" w:rsidP="006D6942">
            <w:pPr>
              <w:spacing w:after="160" w:line="276" w:lineRule="auto"/>
              <w:rPr>
                <w:rFonts w:cs="Arial"/>
                <w:sz w:val="16"/>
                <w:szCs w:val="16"/>
              </w:rPr>
            </w:pPr>
            <w:r w:rsidRPr="00CE7BB9">
              <w:rPr>
                <w:rFonts w:cs="Arial"/>
                <w:sz w:val="16"/>
                <w:szCs w:val="16"/>
              </w:rPr>
              <w:t>49</w:t>
            </w:r>
          </w:p>
        </w:tc>
        <w:tc>
          <w:tcPr>
            <w:tcW w:w="0" w:type="auto"/>
            <w:hideMark/>
          </w:tcPr>
          <w:p w14:paraId="5B2CD8F6"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proofErr w:type="spellStart"/>
            <w:r w:rsidRPr="00CE7BB9">
              <w:rPr>
                <w:rFonts w:cs="Arial"/>
                <w:sz w:val="16"/>
                <w:szCs w:val="16"/>
              </w:rPr>
              <w:t>Ma’ruf</w:t>
            </w:r>
            <w:proofErr w:type="spellEnd"/>
            <w:r w:rsidRPr="00CE7BB9">
              <w:rPr>
                <w:rFonts w:cs="Arial"/>
                <w:sz w:val="16"/>
                <w:szCs w:val="16"/>
              </w:rPr>
              <w:t xml:space="preserve"> et al. (2026)</w:t>
            </w:r>
          </w:p>
        </w:tc>
        <w:tc>
          <w:tcPr>
            <w:tcW w:w="0" w:type="auto"/>
            <w:hideMark/>
          </w:tcPr>
          <w:p w14:paraId="628C4289"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To implement trend forecasting algorithms in web e-commerce solutions for skin care companies.</w:t>
            </w:r>
          </w:p>
        </w:tc>
        <w:tc>
          <w:tcPr>
            <w:tcW w:w="0" w:type="auto"/>
            <w:hideMark/>
          </w:tcPr>
          <w:p w14:paraId="39E1748F"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Development of algorithms, forecasting time series and testing of systems.</w:t>
            </w:r>
          </w:p>
        </w:tc>
        <w:tc>
          <w:tcPr>
            <w:tcW w:w="0" w:type="auto"/>
            <w:hideMark/>
          </w:tcPr>
          <w:p w14:paraId="19417648"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Automated trend forecasting can maximize inventory planning, minimizing overproduction waste and stockouts.</w:t>
            </w:r>
          </w:p>
        </w:tc>
        <w:tc>
          <w:tcPr>
            <w:tcW w:w="0" w:type="auto"/>
            <w:hideMark/>
          </w:tcPr>
          <w:p w14:paraId="7F6363F2" w14:textId="77777777" w:rsidR="006D6942" w:rsidRPr="00CE7BB9" w:rsidRDefault="006D6942" w:rsidP="006D6942">
            <w:pPr>
              <w:spacing w:after="160" w:line="276" w:lineRule="auto"/>
              <w:cnfStyle w:val="000000100000" w:firstRow="0" w:lastRow="0" w:firstColumn="0" w:lastColumn="0" w:oddVBand="0" w:evenVBand="0" w:oddHBand="1" w:evenHBand="0" w:firstRowFirstColumn="0" w:firstRowLastColumn="0" w:lastRowFirstColumn="0" w:lastRowLastColumn="0"/>
              <w:rPr>
                <w:rFonts w:cs="Arial"/>
                <w:sz w:val="16"/>
                <w:szCs w:val="16"/>
              </w:rPr>
            </w:pPr>
            <w:r w:rsidRPr="00CE7BB9">
              <w:rPr>
                <w:rFonts w:cs="Arial"/>
                <w:sz w:val="16"/>
                <w:szCs w:val="16"/>
              </w:rPr>
              <w:t>Integrates predictive analytics and e-commerce for more sustainable and efficient supply chains.</w:t>
            </w:r>
          </w:p>
        </w:tc>
      </w:tr>
      <w:tr w:rsidR="006D6942" w:rsidRPr="00CE7BB9" w14:paraId="68D2C94C" w14:textId="77777777" w:rsidTr="006D6942">
        <w:tc>
          <w:tcPr>
            <w:cnfStyle w:val="001000000000" w:firstRow="0" w:lastRow="0" w:firstColumn="1" w:lastColumn="0" w:oddVBand="0" w:evenVBand="0" w:oddHBand="0" w:evenHBand="0" w:firstRowFirstColumn="0" w:firstRowLastColumn="0" w:lastRowFirstColumn="0" w:lastRowLastColumn="0"/>
            <w:tcW w:w="0" w:type="auto"/>
            <w:hideMark/>
          </w:tcPr>
          <w:p w14:paraId="0DE40303" w14:textId="77777777" w:rsidR="006D6942" w:rsidRPr="00CE7BB9" w:rsidRDefault="006D6942" w:rsidP="006D6942">
            <w:pPr>
              <w:spacing w:after="160" w:line="276" w:lineRule="auto"/>
              <w:rPr>
                <w:rFonts w:cs="Arial"/>
                <w:sz w:val="16"/>
                <w:szCs w:val="16"/>
              </w:rPr>
            </w:pPr>
            <w:r w:rsidRPr="00CE7BB9">
              <w:rPr>
                <w:rFonts w:cs="Arial"/>
                <w:sz w:val="16"/>
                <w:szCs w:val="16"/>
              </w:rPr>
              <w:t>50</w:t>
            </w:r>
          </w:p>
        </w:tc>
        <w:tc>
          <w:tcPr>
            <w:tcW w:w="0" w:type="auto"/>
            <w:hideMark/>
          </w:tcPr>
          <w:p w14:paraId="7F543C23"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Gulnaz Banu et al. (2022)</w:t>
            </w:r>
          </w:p>
        </w:tc>
        <w:tc>
          <w:tcPr>
            <w:tcW w:w="0" w:type="auto"/>
            <w:hideMark/>
          </w:tcPr>
          <w:p w14:paraId="5D9417CE"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To explore the changing trends in the perception of beauty among the millennials in India during COVID-19.</w:t>
            </w:r>
          </w:p>
        </w:tc>
        <w:tc>
          <w:tcPr>
            <w:tcW w:w="0" w:type="auto"/>
            <w:hideMark/>
          </w:tcPr>
          <w:p w14:paraId="156214E0"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Empirical survey with a mixed methods approach to consumer behavioural adaptations.</w:t>
            </w:r>
          </w:p>
        </w:tc>
        <w:tc>
          <w:tcPr>
            <w:tcW w:w="0" w:type="auto"/>
            <w:hideMark/>
          </w:tcPr>
          <w:p w14:paraId="6EC7A373"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The preference for personal care and cosmetics changed considerably towards clean, skin-conscious and sustainable products among millennials.</w:t>
            </w:r>
          </w:p>
        </w:tc>
        <w:tc>
          <w:tcPr>
            <w:tcW w:w="0" w:type="auto"/>
            <w:hideMark/>
          </w:tcPr>
          <w:p w14:paraId="7BD656F4" w14:textId="77777777" w:rsidR="006D6942" w:rsidRPr="00CE7BB9" w:rsidRDefault="006D6942" w:rsidP="006D6942">
            <w:pPr>
              <w:spacing w:after="160" w:line="276" w:lineRule="auto"/>
              <w:cnfStyle w:val="000000000000" w:firstRow="0" w:lastRow="0" w:firstColumn="0" w:lastColumn="0" w:oddVBand="0" w:evenVBand="0" w:oddHBand="0" w:evenHBand="0" w:firstRowFirstColumn="0" w:firstRowLastColumn="0" w:lastRowFirstColumn="0" w:lastRowLastColumn="0"/>
              <w:rPr>
                <w:rFonts w:cs="Arial"/>
                <w:sz w:val="16"/>
                <w:szCs w:val="16"/>
              </w:rPr>
            </w:pPr>
            <w:r w:rsidRPr="00CE7BB9">
              <w:rPr>
                <w:rFonts w:cs="Arial"/>
                <w:sz w:val="16"/>
                <w:szCs w:val="16"/>
              </w:rPr>
              <w:t>Documents changes in behaviours as a result of a crisis, and how the demand for clean beauty is growing in emerging markets.</w:t>
            </w:r>
          </w:p>
        </w:tc>
      </w:tr>
    </w:tbl>
    <w:p w14:paraId="4AE90A2C" w14:textId="06D7DBA2" w:rsidR="008A1CA2" w:rsidRPr="00CE7BB9" w:rsidRDefault="008A1CA2">
      <w:pPr>
        <w:spacing w:before="0" w:after="160" w:line="259" w:lineRule="auto"/>
        <w:jc w:val="left"/>
      </w:pPr>
    </w:p>
    <w:p w14:paraId="1CE844E1" w14:textId="612320A4" w:rsidR="00236781" w:rsidRPr="00CE7BB9" w:rsidRDefault="008A1CA2" w:rsidP="008A1CA2">
      <w:pPr>
        <w:pStyle w:val="Heading2"/>
      </w:pPr>
      <w:bookmarkStart w:id="144" w:name="_Toc238219265"/>
      <w:r w:rsidRPr="00CE7BB9">
        <w:lastRenderedPageBreak/>
        <w:t>Appendix 2: Ethics</w:t>
      </w:r>
      <w:bookmarkEnd w:id="144"/>
    </w:p>
    <w:p w14:paraId="0A96A07F" w14:textId="77777777" w:rsidR="008A1CA2" w:rsidRPr="00CE7BB9" w:rsidRDefault="008A1CA2" w:rsidP="008A1CA2">
      <w:pPr>
        <w:tabs>
          <w:tab w:val="left" w:pos="5103"/>
        </w:tabs>
        <w:spacing w:before="0" w:after="0" w:line="240" w:lineRule="auto"/>
        <w:jc w:val="center"/>
        <w:rPr>
          <w:rFonts w:eastAsia="Times New Roman" w:cs="Arial"/>
          <w:b/>
          <w:bCs/>
          <w:color w:val="auto"/>
          <w:kern w:val="0"/>
          <w:szCs w:val="24"/>
          <w14:ligatures w14:val="none"/>
        </w:rPr>
      </w:pPr>
      <w:r w:rsidRPr="00CE7BB9">
        <w:rPr>
          <w:rFonts w:eastAsia="Times New Roman" w:cs="Arial"/>
          <w:b/>
          <w:bCs/>
          <w:color w:val="auto"/>
          <w:kern w:val="0"/>
          <w:szCs w:val="24"/>
          <w14:ligatures w14:val="none"/>
        </w:rPr>
        <w:t>APPLICATION FOR ETHICAL APPROVAL – INTRODUCTORY NOTES</w:t>
      </w:r>
    </w:p>
    <w:p w14:paraId="4F97DFA8" w14:textId="77777777" w:rsidR="008A1CA2" w:rsidRPr="00CE7BB9" w:rsidRDefault="008A1CA2" w:rsidP="008A1CA2">
      <w:pPr>
        <w:tabs>
          <w:tab w:val="left" w:pos="5103"/>
        </w:tabs>
        <w:spacing w:before="0" w:after="0" w:line="240" w:lineRule="auto"/>
        <w:ind w:right="282"/>
        <w:jc w:val="center"/>
        <w:rPr>
          <w:rFonts w:eastAsia="Times New Roman" w:cs="Arial"/>
          <w:b/>
          <w:bCs/>
          <w:color w:val="auto"/>
          <w:kern w:val="0"/>
          <w:sz w:val="20"/>
          <w:szCs w:val="20"/>
          <w14:ligatures w14:val="none"/>
        </w:rPr>
      </w:pPr>
    </w:p>
    <w:p w14:paraId="106C20BA" w14:textId="77777777" w:rsidR="008A1CA2" w:rsidRPr="00CE7BB9" w:rsidRDefault="008A1CA2" w:rsidP="008A1CA2">
      <w:pPr>
        <w:tabs>
          <w:tab w:val="left" w:pos="5103"/>
        </w:tabs>
        <w:spacing w:before="0" w:after="0" w:line="240" w:lineRule="auto"/>
        <w:ind w:right="282"/>
        <w:rPr>
          <w:rFonts w:eastAsia="Times New Roman" w:cs="Arial"/>
          <w:b/>
          <w:bCs/>
          <w:color w:val="auto"/>
          <w:kern w:val="0"/>
          <w:sz w:val="22"/>
          <w14:ligatures w14:val="none"/>
        </w:rPr>
      </w:pPr>
      <w:r w:rsidRPr="00CE7BB9">
        <w:rPr>
          <w:rFonts w:eastAsia="Times New Roman" w:cs="Arial"/>
          <w:b/>
          <w:bCs/>
          <w:color w:val="auto"/>
          <w:kern w:val="0"/>
          <w:sz w:val="22"/>
          <w14:ligatures w14:val="none"/>
        </w:rPr>
        <w:t>In order for research to result in benefit and minimise risk of harm, it must be conducted ethically. A researcher may not be covered by the University’s insurance if ethical approval has not been obtained prior to commencement.</w:t>
      </w:r>
    </w:p>
    <w:p w14:paraId="1F303A3E" w14:textId="77777777" w:rsidR="008A1CA2" w:rsidRPr="00CE7BB9" w:rsidRDefault="008A1CA2" w:rsidP="008A1CA2">
      <w:pPr>
        <w:tabs>
          <w:tab w:val="left" w:pos="5103"/>
        </w:tabs>
        <w:spacing w:before="0" w:after="0" w:line="240" w:lineRule="auto"/>
        <w:ind w:right="282"/>
        <w:jc w:val="center"/>
        <w:rPr>
          <w:rFonts w:eastAsia="Times New Roman" w:cs="Arial"/>
          <w:b/>
          <w:bCs/>
          <w:color w:val="auto"/>
          <w:kern w:val="0"/>
          <w:sz w:val="16"/>
          <w:szCs w:val="16"/>
          <w14:ligatures w14:val="none"/>
        </w:rPr>
      </w:pPr>
    </w:p>
    <w:p w14:paraId="1837189E" w14:textId="77777777" w:rsidR="008A1CA2" w:rsidRPr="00CE7BB9" w:rsidRDefault="008A1CA2" w:rsidP="008A1CA2">
      <w:pPr>
        <w:tabs>
          <w:tab w:val="left" w:pos="5103"/>
        </w:tabs>
        <w:spacing w:before="0" w:after="0" w:line="240" w:lineRule="auto"/>
        <w:ind w:right="282"/>
        <w:rPr>
          <w:rFonts w:eastAsia="Times New Roman" w:cs="Arial"/>
          <w:color w:val="auto"/>
          <w:kern w:val="0"/>
          <w:sz w:val="22"/>
          <w14:ligatures w14:val="none"/>
        </w:rPr>
      </w:pPr>
      <w:r w:rsidRPr="00CE7BB9">
        <w:rPr>
          <w:rFonts w:eastAsia="Times New Roman" w:cs="Arial"/>
          <w:color w:val="auto"/>
          <w:kern w:val="0"/>
          <w:sz w:val="22"/>
          <w14:ligatures w14:val="none"/>
        </w:rPr>
        <w:t xml:space="preserve">The University follows the OECD Frascati manual definition of </w:t>
      </w:r>
      <w:r w:rsidRPr="00CE7BB9">
        <w:rPr>
          <w:rFonts w:eastAsia="Times New Roman" w:cs="Arial"/>
          <w:b/>
          <w:color w:val="auto"/>
          <w:kern w:val="0"/>
          <w:sz w:val="22"/>
          <w14:ligatures w14:val="none"/>
        </w:rPr>
        <w:t>research activity</w:t>
      </w:r>
      <w:r w:rsidRPr="00CE7BB9">
        <w:rPr>
          <w:rFonts w:eastAsia="Times New Roman" w:cs="Arial"/>
          <w:color w:val="auto"/>
          <w:kern w:val="0"/>
          <w:sz w:val="22"/>
          <w14:ligatures w14:val="none"/>
        </w:rPr>
        <w:t xml:space="preserve">: </w:t>
      </w:r>
    </w:p>
    <w:p w14:paraId="14B832CD" w14:textId="77777777" w:rsidR="008A1CA2" w:rsidRPr="00CE7BB9" w:rsidRDefault="008A1CA2" w:rsidP="008A1CA2">
      <w:pPr>
        <w:spacing w:before="160" w:after="160" w:line="240" w:lineRule="auto"/>
        <w:ind w:left="720" w:right="827"/>
        <w:jc w:val="left"/>
        <w:rPr>
          <w:rFonts w:eastAsia="Times New Roman" w:cs="Arial"/>
          <w:i/>
          <w:iCs/>
          <w:color w:val="404040" w:themeColor="text1" w:themeTint="BF"/>
          <w:kern w:val="0"/>
          <w:sz w:val="22"/>
          <w14:ligatures w14:val="none"/>
        </w:rPr>
      </w:pPr>
      <w:r w:rsidRPr="00CE7BB9">
        <w:rPr>
          <w:rFonts w:eastAsia="Times New Roman" w:cs="Arial"/>
          <w:i/>
          <w:iCs/>
          <w:color w:val="404040" w:themeColor="text1" w:themeTint="BF"/>
          <w:kern w:val="0"/>
          <w:sz w:val="22"/>
          <w14:ligatures w14:val="none"/>
        </w:rPr>
        <w:t>“[C]</w:t>
      </w:r>
      <w:proofErr w:type="spellStart"/>
      <w:r w:rsidRPr="00CE7BB9">
        <w:rPr>
          <w:rFonts w:eastAsia="Times New Roman" w:cs="Arial"/>
          <w:i/>
          <w:iCs/>
          <w:color w:val="404040" w:themeColor="text1" w:themeTint="BF"/>
          <w:kern w:val="0"/>
          <w:sz w:val="22"/>
          <w14:ligatures w14:val="none"/>
        </w:rPr>
        <w:t>reative</w:t>
      </w:r>
      <w:proofErr w:type="spellEnd"/>
      <w:r w:rsidRPr="00CE7BB9">
        <w:rPr>
          <w:rFonts w:eastAsia="Times New Roman" w:cs="Arial"/>
          <w:i/>
          <w:iCs/>
          <w:color w:val="404040" w:themeColor="text1" w:themeTint="BF"/>
          <w:kern w:val="0"/>
          <w:sz w:val="22"/>
          <w14:ligatures w14:val="none"/>
        </w:rPr>
        <w:t xml:space="preserve"> work undertaken on a systematic basis in order to increase the stock of knowledge, including knowledge of man, culture and society, and the use of this stock of knowledge to devise new applications”. </w:t>
      </w:r>
    </w:p>
    <w:p w14:paraId="7981AE4C" w14:textId="77777777" w:rsidR="008A1CA2" w:rsidRPr="00CE7BB9" w:rsidRDefault="008A1CA2" w:rsidP="008A1CA2">
      <w:pPr>
        <w:tabs>
          <w:tab w:val="left" w:pos="5103"/>
        </w:tabs>
        <w:spacing w:before="0" w:after="0" w:line="240" w:lineRule="auto"/>
        <w:ind w:right="282"/>
        <w:rPr>
          <w:rFonts w:eastAsia="Times New Roman" w:cs="Arial"/>
          <w:color w:val="auto"/>
          <w:kern w:val="0"/>
          <w:sz w:val="22"/>
          <w14:ligatures w14:val="none"/>
        </w:rPr>
      </w:pPr>
      <w:r w:rsidRPr="00CE7BB9">
        <w:rPr>
          <w:rFonts w:eastAsia="Times New Roman" w:cs="Arial"/>
          <w:color w:val="auto"/>
          <w:kern w:val="0"/>
          <w:sz w:val="22"/>
          <w14:ligatures w14:val="none"/>
        </w:rPr>
        <w:t>As such this covers activities undertaken by:</w:t>
      </w:r>
    </w:p>
    <w:p w14:paraId="7F0892EA" w14:textId="77777777" w:rsidR="008A1CA2" w:rsidRPr="00CE7BB9" w:rsidRDefault="008A1CA2" w:rsidP="008A1CA2">
      <w:pPr>
        <w:numPr>
          <w:ilvl w:val="0"/>
          <w:numId w:val="6"/>
        </w:numPr>
        <w:tabs>
          <w:tab w:val="left" w:pos="5103"/>
        </w:tabs>
        <w:spacing w:before="0" w:after="0" w:line="240" w:lineRule="auto"/>
        <w:ind w:right="282"/>
        <w:contextualSpacing/>
        <w:jc w:val="left"/>
        <w:rPr>
          <w:rFonts w:eastAsia="Times New Roman" w:cs="Arial"/>
          <w:color w:val="auto"/>
          <w:kern w:val="0"/>
          <w:sz w:val="22"/>
          <w14:ligatures w14:val="none"/>
        </w:rPr>
      </w:pPr>
      <w:r w:rsidRPr="00CE7BB9">
        <w:rPr>
          <w:rFonts w:eastAsia="Times New Roman" w:cs="Arial"/>
          <w:color w:val="auto"/>
          <w:kern w:val="0"/>
          <w:sz w:val="22"/>
          <w14:ligatures w14:val="none"/>
        </w:rPr>
        <w:t>Members of staff (academic staff or support staff);</w:t>
      </w:r>
    </w:p>
    <w:p w14:paraId="06F91E36" w14:textId="77777777" w:rsidR="008A1CA2" w:rsidRPr="00CE7BB9" w:rsidRDefault="008A1CA2" w:rsidP="008A1CA2">
      <w:pPr>
        <w:numPr>
          <w:ilvl w:val="0"/>
          <w:numId w:val="6"/>
        </w:numPr>
        <w:tabs>
          <w:tab w:val="left" w:pos="5103"/>
        </w:tabs>
        <w:spacing w:before="0" w:after="0" w:line="240" w:lineRule="auto"/>
        <w:ind w:right="282"/>
        <w:contextualSpacing/>
        <w:jc w:val="left"/>
        <w:rPr>
          <w:rFonts w:eastAsia="Times New Roman" w:cs="Arial"/>
          <w:color w:val="auto"/>
          <w:kern w:val="0"/>
          <w:sz w:val="22"/>
          <w14:ligatures w14:val="none"/>
        </w:rPr>
      </w:pPr>
      <w:r w:rsidRPr="00CE7BB9">
        <w:rPr>
          <w:rFonts w:eastAsia="Times New Roman" w:cs="Arial"/>
          <w:color w:val="auto"/>
          <w:kern w:val="0"/>
          <w:sz w:val="22"/>
          <w14:ligatures w14:val="none"/>
        </w:rPr>
        <w:t>Individuals holding honorary title from the University;</w:t>
      </w:r>
    </w:p>
    <w:p w14:paraId="1E08B331" w14:textId="77777777" w:rsidR="008A1CA2" w:rsidRPr="00CE7BB9" w:rsidRDefault="008A1CA2" w:rsidP="008A1CA2">
      <w:pPr>
        <w:numPr>
          <w:ilvl w:val="0"/>
          <w:numId w:val="6"/>
        </w:numPr>
        <w:tabs>
          <w:tab w:val="left" w:pos="5103"/>
        </w:tabs>
        <w:spacing w:before="0" w:after="0" w:line="240" w:lineRule="auto"/>
        <w:ind w:right="282"/>
        <w:contextualSpacing/>
        <w:jc w:val="left"/>
        <w:rPr>
          <w:rFonts w:eastAsia="Times New Roman" w:cs="Arial"/>
          <w:color w:val="auto"/>
          <w:kern w:val="0"/>
          <w:sz w:val="22"/>
          <w14:ligatures w14:val="none"/>
        </w:rPr>
      </w:pPr>
      <w:r w:rsidRPr="00CE7BB9">
        <w:rPr>
          <w:rFonts w:eastAsia="Times New Roman" w:cs="Arial"/>
          <w:color w:val="auto"/>
          <w:kern w:val="0"/>
          <w:sz w:val="22"/>
          <w14:ligatures w14:val="none"/>
        </w:rPr>
        <w:t>Postgraduate research students;</w:t>
      </w:r>
    </w:p>
    <w:p w14:paraId="4ECF33C5" w14:textId="77777777" w:rsidR="008A1CA2" w:rsidRPr="00CE7BB9" w:rsidRDefault="008A1CA2" w:rsidP="008A1CA2">
      <w:pPr>
        <w:tabs>
          <w:tab w:val="left" w:pos="5103"/>
        </w:tabs>
        <w:spacing w:before="0" w:after="0" w:line="240" w:lineRule="auto"/>
        <w:ind w:left="64" w:right="282"/>
        <w:rPr>
          <w:rFonts w:eastAsia="Times New Roman" w:cs="Arial"/>
          <w:color w:val="auto"/>
          <w:kern w:val="0"/>
          <w:sz w:val="22"/>
          <w14:ligatures w14:val="none"/>
        </w:rPr>
      </w:pPr>
      <w:r w:rsidRPr="00CE7BB9">
        <w:rPr>
          <w:rFonts w:eastAsia="Times New Roman" w:cs="Arial"/>
          <w:color w:val="auto"/>
          <w:kern w:val="0"/>
          <w:sz w:val="22"/>
          <w14:ligatures w14:val="none"/>
        </w:rPr>
        <w:t>In all of these cases ethical review is required regardless of discipline.</w:t>
      </w:r>
    </w:p>
    <w:p w14:paraId="7E01E5A7" w14:textId="77777777" w:rsidR="008A1CA2" w:rsidRPr="00CE7BB9" w:rsidRDefault="008A1CA2" w:rsidP="008A1CA2">
      <w:pPr>
        <w:tabs>
          <w:tab w:val="left" w:pos="5103"/>
        </w:tabs>
        <w:spacing w:before="0" w:after="0" w:line="240" w:lineRule="auto"/>
        <w:ind w:right="282"/>
        <w:rPr>
          <w:rFonts w:eastAsia="Times New Roman" w:cs="Arial"/>
          <w:color w:val="auto"/>
          <w:kern w:val="0"/>
          <w:sz w:val="22"/>
          <w14:ligatures w14:val="none"/>
        </w:rPr>
      </w:pPr>
    </w:p>
    <w:p w14:paraId="29D436BF" w14:textId="77777777" w:rsidR="008A1CA2" w:rsidRPr="00CE7BB9" w:rsidRDefault="008A1CA2" w:rsidP="008A1CA2">
      <w:pPr>
        <w:tabs>
          <w:tab w:val="left" w:pos="5103"/>
        </w:tabs>
        <w:spacing w:before="0" w:after="0" w:line="240" w:lineRule="auto"/>
        <w:ind w:right="282"/>
        <w:rPr>
          <w:rFonts w:eastAsia="Times New Roman" w:cs="Arial"/>
          <w:color w:val="auto"/>
          <w:kern w:val="0"/>
          <w:sz w:val="22"/>
          <w14:ligatures w14:val="none"/>
        </w:rPr>
      </w:pPr>
      <w:r w:rsidRPr="00CE7BB9">
        <w:rPr>
          <w:rFonts w:eastAsia="Times New Roman" w:cs="Arial"/>
          <w:color w:val="auto"/>
          <w:kern w:val="0"/>
          <w:sz w:val="22"/>
          <w14:ligatures w14:val="none"/>
        </w:rPr>
        <w:t xml:space="preserve">The individual undertaking the research activity is known as the </w:t>
      </w:r>
      <w:r w:rsidRPr="00CE7BB9">
        <w:rPr>
          <w:rFonts w:eastAsia="Times New Roman" w:cs="Arial"/>
          <w:b/>
          <w:bCs/>
          <w:color w:val="auto"/>
          <w:kern w:val="0"/>
          <w:sz w:val="22"/>
          <w14:ligatures w14:val="none"/>
        </w:rPr>
        <w:t>lead researcher</w:t>
      </w:r>
      <w:r w:rsidRPr="00CE7BB9">
        <w:rPr>
          <w:rFonts w:eastAsia="Times New Roman" w:cs="Arial"/>
          <w:color w:val="auto"/>
          <w:kern w:val="0"/>
          <w:sz w:val="22"/>
          <w14:ligatures w14:val="none"/>
        </w:rPr>
        <w:t>.</w:t>
      </w:r>
    </w:p>
    <w:p w14:paraId="4D45199F" w14:textId="77777777" w:rsidR="008A1CA2" w:rsidRPr="00CE7BB9" w:rsidRDefault="008A1CA2" w:rsidP="008A1CA2">
      <w:pPr>
        <w:tabs>
          <w:tab w:val="left" w:pos="5103"/>
        </w:tabs>
        <w:spacing w:before="0" w:after="0" w:line="240" w:lineRule="auto"/>
        <w:ind w:right="282"/>
        <w:rPr>
          <w:rFonts w:eastAsia="Times New Roman" w:cs="Arial"/>
          <w:color w:val="auto"/>
          <w:kern w:val="0"/>
          <w:sz w:val="22"/>
          <w14:ligatures w14:val="none"/>
        </w:rPr>
      </w:pPr>
    </w:p>
    <w:p w14:paraId="6EF4D99A" w14:textId="77777777" w:rsidR="008A1CA2" w:rsidRPr="00CE7BB9" w:rsidRDefault="008A1CA2" w:rsidP="008A1CA2">
      <w:pPr>
        <w:tabs>
          <w:tab w:val="left" w:pos="5103"/>
        </w:tabs>
        <w:spacing w:before="0" w:after="0" w:line="240" w:lineRule="auto"/>
        <w:rPr>
          <w:rFonts w:eastAsia="Times New Roman" w:cs="Arial"/>
          <w:color w:val="auto"/>
          <w:kern w:val="0"/>
          <w:sz w:val="22"/>
          <w14:ligatures w14:val="none"/>
        </w:rPr>
      </w:pPr>
      <w:r w:rsidRPr="00CE7BB9">
        <w:rPr>
          <w:rFonts w:eastAsia="Times New Roman" w:cs="Arial"/>
          <w:color w:val="auto"/>
          <w:kern w:val="0"/>
          <w:sz w:val="22"/>
          <w14:ligatures w14:val="none"/>
        </w:rPr>
        <w:t xml:space="preserve">Ethical approval is not required for routine audits, performance reviews, quality assurance studies, testing within normal educational requirements, and literary or artistic criticism. </w:t>
      </w:r>
    </w:p>
    <w:p w14:paraId="424CD7EA"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p w14:paraId="1904064D"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r w:rsidRPr="00CE7BB9">
        <w:rPr>
          <w:rFonts w:eastAsia="Times New Roman" w:cs="Arial"/>
          <w:kern w:val="0"/>
          <w:sz w:val="22"/>
          <w14:ligatures w14:val="none"/>
        </w:rPr>
        <w:t xml:space="preserve">For most projects you will only need to complete sections in the main part of the form. A few projects will need more detailed ethical consideration and will need you to fill in sections in an appendix. At some points in this </w:t>
      </w:r>
      <w:proofErr w:type="gramStart"/>
      <w:r w:rsidRPr="00CE7BB9">
        <w:rPr>
          <w:rFonts w:eastAsia="Times New Roman" w:cs="Arial"/>
          <w:kern w:val="0"/>
          <w:sz w:val="22"/>
          <w14:ligatures w14:val="none"/>
        </w:rPr>
        <w:t>form</w:t>
      </w:r>
      <w:proofErr w:type="gramEnd"/>
      <w:r w:rsidRPr="00CE7BB9">
        <w:rPr>
          <w:rFonts w:eastAsia="Times New Roman" w:cs="Arial"/>
          <w:kern w:val="0"/>
          <w:sz w:val="22"/>
          <w14:ligatures w14:val="none"/>
        </w:rPr>
        <w:t xml:space="preserve"> you will be asked questions about your research in the following way:</w:t>
      </w:r>
    </w:p>
    <w:p w14:paraId="4A7266BA"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tbl>
      <w:tblPr>
        <w:tblStyle w:val="TableGrid"/>
        <w:tblW w:w="0" w:type="auto"/>
        <w:tblLook w:val="04A0" w:firstRow="1" w:lastRow="0" w:firstColumn="1" w:lastColumn="0" w:noHBand="0" w:noVBand="1"/>
      </w:tblPr>
      <w:tblGrid>
        <w:gridCol w:w="339"/>
        <w:gridCol w:w="3110"/>
        <w:gridCol w:w="657"/>
        <w:gridCol w:w="2361"/>
        <w:gridCol w:w="546"/>
        <w:gridCol w:w="2003"/>
      </w:tblGrid>
      <w:tr w:rsidR="008A1CA2" w:rsidRPr="00CE7BB9" w14:paraId="701FECAE" w14:textId="77777777" w:rsidTr="00EA64EB">
        <w:tc>
          <w:tcPr>
            <w:tcW w:w="0" w:type="auto"/>
            <w:shd w:val="clear" w:color="auto" w:fill="F2F2F2" w:themeFill="background1" w:themeFillShade="F2"/>
            <w:vAlign w:val="center"/>
          </w:tcPr>
          <w:p w14:paraId="21DBD499"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1</w:t>
            </w:r>
          </w:p>
        </w:tc>
        <w:tc>
          <w:tcPr>
            <w:tcW w:w="0" w:type="auto"/>
            <w:shd w:val="clear" w:color="auto" w:fill="F2F2F2" w:themeFill="background1" w:themeFillShade="F2"/>
            <w:vAlign w:val="center"/>
          </w:tcPr>
          <w:p w14:paraId="0977C20F"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Does your research involve &lt;&lt;something specific&gt;&gt;?</w:t>
            </w:r>
          </w:p>
        </w:tc>
        <w:tc>
          <w:tcPr>
            <w:tcW w:w="0" w:type="auto"/>
            <w:shd w:val="clear" w:color="auto" w:fill="F2F2F2" w:themeFill="background1" w:themeFillShade="F2"/>
            <w:vAlign w:val="center"/>
          </w:tcPr>
          <w:p w14:paraId="525C7012"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YES</w:t>
            </w:r>
          </w:p>
        </w:tc>
        <w:tc>
          <w:tcPr>
            <w:tcW w:w="0" w:type="auto"/>
            <w:shd w:val="clear" w:color="auto" w:fill="D9F2D0" w:themeFill="accent6" w:themeFillTint="33"/>
            <w:vAlign w:val="center"/>
          </w:tcPr>
          <w:p w14:paraId="3F444C57"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eastAsia="MS Gothic" w:cs="Arial"/>
                <w:b/>
                <w:color w:val="auto"/>
                <w:sz w:val="22"/>
              </w:rPr>
              <w:t>Click to continue to appendix &lt;&lt;N&gt;&gt;</w:t>
            </w:r>
          </w:p>
        </w:tc>
        <w:tc>
          <w:tcPr>
            <w:tcW w:w="0" w:type="auto"/>
            <w:shd w:val="clear" w:color="auto" w:fill="F2F2F2" w:themeFill="background1" w:themeFillShade="F2"/>
            <w:vAlign w:val="center"/>
          </w:tcPr>
          <w:p w14:paraId="3A316B5D"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NO</w:t>
            </w:r>
          </w:p>
        </w:tc>
        <w:tc>
          <w:tcPr>
            <w:tcW w:w="0" w:type="auto"/>
            <w:shd w:val="clear" w:color="auto" w:fill="D9F2D0" w:themeFill="accent6" w:themeFillTint="33"/>
            <w:vAlign w:val="center"/>
          </w:tcPr>
          <w:p w14:paraId="14F0ACC0"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Continue to the next section</w:t>
            </w:r>
          </w:p>
        </w:tc>
      </w:tr>
      <w:tr w:rsidR="008A1CA2" w:rsidRPr="00CE7BB9" w14:paraId="641A47AF" w14:textId="77777777" w:rsidTr="00EA64EB">
        <w:trPr>
          <w:trHeight w:val="729"/>
        </w:trPr>
        <w:tc>
          <w:tcPr>
            <w:tcW w:w="0" w:type="auto"/>
            <w:shd w:val="clear" w:color="auto" w:fill="F2F2F2" w:themeFill="background1" w:themeFillShade="F2"/>
            <w:vAlign w:val="center"/>
          </w:tcPr>
          <w:p w14:paraId="13C7D27D"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1"/>
                <w:szCs w:val="18"/>
              </w:rPr>
              <w:t>2</w:t>
            </w:r>
          </w:p>
        </w:tc>
        <w:tc>
          <w:tcPr>
            <w:tcW w:w="0" w:type="auto"/>
            <w:shd w:val="clear" w:color="auto" w:fill="F2F2F2" w:themeFill="background1" w:themeFillShade="F2"/>
            <w:vAlign w:val="center"/>
          </w:tcPr>
          <w:p w14:paraId="73E2C1E0"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szCs w:val="18"/>
              </w:rPr>
              <w:t xml:space="preserve">Have you completed appendix &lt;&lt;N&gt;&gt;? </w:t>
            </w:r>
          </w:p>
        </w:tc>
        <w:tc>
          <w:tcPr>
            <w:tcW w:w="0" w:type="auto"/>
            <w:shd w:val="clear" w:color="auto" w:fill="F2F2F2" w:themeFill="background1" w:themeFillShade="F2"/>
            <w:vAlign w:val="center"/>
          </w:tcPr>
          <w:p w14:paraId="5D349E9E"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bCs/>
                <w:color w:val="auto"/>
                <w:sz w:val="22"/>
              </w:rPr>
              <w:t>YES</w:t>
            </w:r>
          </w:p>
        </w:tc>
        <w:tc>
          <w:tcPr>
            <w:tcW w:w="0" w:type="auto"/>
            <w:shd w:val="clear" w:color="auto" w:fill="D9F2D0" w:themeFill="accent6" w:themeFillTint="33"/>
            <w:vAlign w:val="center"/>
          </w:tcPr>
          <w:p w14:paraId="46B5F122" w14:textId="77777777" w:rsidR="008A1CA2" w:rsidRPr="00CE7BB9" w:rsidRDefault="008A1CA2" w:rsidP="008A1CA2">
            <w:pPr>
              <w:autoSpaceDE w:val="0"/>
              <w:autoSpaceDN w:val="0"/>
              <w:adjustRightInd w:val="0"/>
              <w:spacing w:before="0" w:after="0" w:line="240" w:lineRule="auto"/>
              <w:jc w:val="center"/>
              <w:rPr>
                <w:rFonts w:eastAsia="MS Gothic" w:cs="Arial"/>
                <w:b/>
                <w:color w:val="auto"/>
                <w:sz w:val="22"/>
              </w:rPr>
            </w:pPr>
            <w:r w:rsidRPr="00CE7BB9">
              <w:rPr>
                <w:rFonts w:ascii="MS Gothic" w:eastAsia="MS Gothic" w:hAnsi="MS Gothic" w:cs="Arial"/>
                <w:color w:val="auto"/>
                <w:sz w:val="22"/>
              </w:rPr>
              <w:t>☐</w:t>
            </w:r>
          </w:p>
        </w:tc>
        <w:tc>
          <w:tcPr>
            <w:tcW w:w="0" w:type="auto"/>
            <w:shd w:val="clear" w:color="auto" w:fill="F2F2F2" w:themeFill="background1" w:themeFillShade="F2"/>
            <w:vAlign w:val="center"/>
          </w:tcPr>
          <w:p w14:paraId="4CF0881B"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NO</w:t>
            </w:r>
          </w:p>
        </w:tc>
        <w:tc>
          <w:tcPr>
            <w:tcW w:w="0" w:type="auto"/>
            <w:shd w:val="clear" w:color="auto" w:fill="D9F2D0" w:themeFill="accent6" w:themeFillTint="33"/>
            <w:vAlign w:val="center"/>
          </w:tcPr>
          <w:sdt>
            <w:sdtPr>
              <w:rPr>
                <w:rFonts w:cs="Arial"/>
                <w:color w:val="auto"/>
                <w:sz w:val="22"/>
              </w:rPr>
              <w:id w:val="1761054029"/>
              <w14:checkbox>
                <w14:checked w14:val="1"/>
                <w14:checkedState w14:val="2612" w14:font="MS Gothic"/>
                <w14:uncheckedState w14:val="2610" w14:font="MS Gothic"/>
              </w14:checkbox>
            </w:sdtPr>
            <w:sdtEndPr/>
            <w:sdtContent>
              <w:p w14:paraId="42A25D15"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p w14:paraId="69D9D055" w14:textId="77777777" w:rsidR="008A1CA2" w:rsidRPr="00CE7BB9" w:rsidRDefault="008A1CA2" w:rsidP="008A1CA2">
            <w:pPr>
              <w:autoSpaceDE w:val="0"/>
              <w:autoSpaceDN w:val="0"/>
              <w:adjustRightInd w:val="0"/>
              <w:spacing w:before="0" w:after="0" w:line="240" w:lineRule="auto"/>
              <w:jc w:val="center"/>
              <w:rPr>
                <w:rFonts w:ascii="MS Gothic" w:eastAsia="MS Gothic" w:hAnsi="MS Gothic" w:cs="Arial"/>
                <w:color w:val="auto"/>
                <w:sz w:val="22"/>
              </w:rPr>
            </w:pPr>
          </w:p>
        </w:tc>
      </w:tr>
    </w:tbl>
    <w:p w14:paraId="5F3CF99C"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p w14:paraId="4140CB3C" w14:textId="77777777" w:rsidR="008A1CA2" w:rsidRPr="00CE7BB9" w:rsidRDefault="008A1CA2" w:rsidP="008A1CA2">
      <w:pPr>
        <w:spacing w:before="0" w:after="0" w:line="240" w:lineRule="auto"/>
        <w:jc w:val="left"/>
        <w:rPr>
          <w:rFonts w:eastAsia="Times New Roman" w:cs="Arial"/>
          <w:bCs/>
          <w:iCs/>
          <w:color w:val="auto"/>
          <w:kern w:val="0"/>
          <w:sz w:val="22"/>
          <w14:ligatures w14:val="none"/>
        </w:rPr>
      </w:pPr>
      <w:r w:rsidRPr="00CE7BB9">
        <w:rPr>
          <w:rFonts w:eastAsia="Times New Roman" w:cs="Arial"/>
          <w:bCs/>
          <w:iCs/>
          <w:color w:val="auto"/>
          <w:kern w:val="0"/>
          <w:sz w:val="22"/>
          <w14:ligatures w14:val="none"/>
        </w:rPr>
        <w:t>Clicking in the appropriate box will take you to the appropriate location in the text. At the end of each appendix is a box. Clicking on this will return you to the question that originally took you to the appendix.</w:t>
      </w:r>
    </w:p>
    <w:p w14:paraId="6DC19669"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tbl>
      <w:tblPr>
        <w:tblStyle w:val="TableGrid"/>
        <w:tblW w:w="8425" w:type="dxa"/>
        <w:tblLook w:val="04A0" w:firstRow="1" w:lastRow="0" w:firstColumn="1" w:lastColumn="0" w:noHBand="0" w:noVBand="1"/>
      </w:tblPr>
      <w:tblGrid>
        <w:gridCol w:w="489"/>
        <w:gridCol w:w="489"/>
        <w:gridCol w:w="490"/>
        <w:gridCol w:w="490"/>
        <w:gridCol w:w="490"/>
        <w:gridCol w:w="5977"/>
      </w:tblGrid>
      <w:tr w:rsidR="008A1CA2" w:rsidRPr="00CE7BB9" w14:paraId="5B73C921" w14:textId="77777777" w:rsidTr="00EA64EB">
        <w:trPr>
          <w:trHeight w:val="754"/>
        </w:trPr>
        <w:tc>
          <w:tcPr>
            <w:tcW w:w="0" w:type="auto"/>
            <w:tcBorders>
              <w:top w:val="nil"/>
              <w:left w:val="nil"/>
              <w:bottom w:val="nil"/>
              <w:right w:val="nil"/>
            </w:tcBorders>
            <w:shd w:val="clear" w:color="auto" w:fill="FFFFFF" w:themeFill="background1"/>
          </w:tcPr>
          <w:p w14:paraId="36B41D47"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0" w:type="auto"/>
            <w:tcBorders>
              <w:top w:val="nil"/>
              <w:left w:val="nil"/>
              <w:bottom w:val="nil"/>
              <w:right w:val="nil"/>
            </w:tcBorders>
            <w:shd w:val="clear" w:color="auto" w:fill="FFFFFF" w:themeFill="background1"/>
            <w:vAlign w:val="center"/>
          </w:tcPr>
          <w:p w14:paraId="36D3EC42"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0" w:type="auto"/>
            <w:tcBorders>
              <w:top w:val="nil"/>
              <w:left w:val="nil"/>
              <w:bottom w:val="nil"/>
              <w:right w:val="nil"/>
            </w:tcBorders>
            <w:shd w:val="clear" w:color="auto" w:fill="FFFFFF" w:themeFill="background1"/>
            <w:vAlign w:val="center"/>
          </w:tcPr>
          <w:p w14:paraId="7B1B740B"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0" w:type="auto"/>
            <w:tcBorders>
              <w:top w:val="nil"/>
              <w:left w:val="nil"/>
              <w:bottom w:val="nil"/>
              <w:right w:val="nil"/>
            </w:tcBorders>
            <w:shd w:val="clear" w:color="auto" w:fill="FFFFFF" w:themeFill="background1"/>
            <w:vAlign w:val="center"/>
          </w:tcPr>
          <w:p w14:paraId="673FC28E"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0" w:type="auto"/>
            <w:tcBorders>
              <w:top w:val="nil"/>
              <w:left w:val="nil"/>
              <w:bottom w:val="nil"/>
            </w:tcBorders>
            <w:shd w:val="clear" w:color="auto" w:fill="FFFFFF" w:themeFill="background1"/>
            <w:vAlign w:val="center"/>
          </w:tcPr>
          <w:p w14:paraId="1417A578"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p w14:paraId="6A33A4F0"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p w14:paraId="5A4B7BCE"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0" w:type="auto"/>
            <w:shd w:val="clear" w:color="auto" w:fill="D9F2D0" w:themeFill="accent6" w:themeFillTint="33"/>
            <w:vAlign w:val="center"/>
          </w:tcPr>
          <w:p w14:paraId="1CD967E7"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Return to the main form</w:t>
            </w:r>
          </w:p>
        </w:tc>
      </w:tr>
    </w:tbl>
    <w:p w14:paraId="03F7EA62"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p w14:paraId="58E75A96" w14:textId="77777777" w:rsidR="008A1CA2" w:rsidRPr="00CE7BB9" w:rsidRDefault="008A1CA2" w:rsidP="008A1CA2">
      <w:pPr>
        <w:tabs>
          <w:tab w:val="left" w:pos="5103"/>
        </w:tabs>
        <w:spacing w:before="0" w:after="0" w:line="240" w:lineRule="auto"/>
        <w:ind w:right="282"/>
        <w:rPr>
          <w:rFonts w:eastAsia="Times New Roman" w:cs="Arial"/>
          <w:color w:val="auto"/>
          <w:kern w:val="0"/>
          <w:sz w:val="22"/>
          <w14:ligatures w14:val="none"/>
        </w:rPr>
      </w:pPr>
      <w:r w:rsidRPr="00CE7BB9">
        <w:rPr>
          <w:rFonts w:eastAsia="Times New Roman" w:cs="Arial"/>
          <w:color w:val="auto"/>
          <w:kern w:val="0"/>
          <w:sz w:val="22"/>
          <w14:ligatures w14:val="none"/>
        </w:rPr>
        <w:t>NB These clickable links will only work if you are editing the document in the desktop version of Word, not the browser version. Please download and save the form before editing it.</w:t>
      </w:r>
    </w:p>
    <w:p w14:paraId="3E8B140B" w14:textId="77777777" w:rsidR="008A1CA2" w:rsidRPr="00CE7BB9" w:rsidRDefault="008A1CA2" w:rsidP="008A1CA2">
      <w:pPr>
        <w:tabs>
          <w:tab w:val="left" w:pos="5103"/>
        </w:tabs>
        <w:spacing w:before="0" w:after="0" w:line="240" w:lineRule="auto"/>
        <w:ind w:right="282"/>
        <w:rPr>
          <w:rFonts w:eastAsia="Times New Roman" w:cs="Arial"/>
          <w:color w:val="auto"/>
          <w:kern w:val="0"/>
          <w:sz w:val="22"/>
          <w14:ligatures w14:val="none"/>
        </w:rPr>
      </w:pPr>
    </w:p>
    <w:p w14:paraId="788CC4E2"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r w:rsidRPr="00CE7BB9">
        <w:rPr>
          <w:rFonts w:eastAsia="Times New Roman" w:cs="Arial"/>
          <w:color w:val="auto"/>
          <w:kern w:val="0"/>
          <w:sz w:val="22"/>
          <w14:ligatures w14:val="none"/>
        </w:rPr>
        <w:t xml:space="preserve">Guidance notes are provided as comments or as text </w:t>
      </w:r>
      <w:r w:rsidRPr="00CE7BB9">
        <w:rPr>
          <w:rFonts w:eastAsia="Times New Roman" w:cs="Arial"/>
          <w:color w:val="4EA72E" w:themeColor="accent6"/>
          <w:kern w:val="0"/>
          <w:sz w:val="22"/>
          <w14:ligatures w14:val="none"/>
        </w:rPr>
        <w:t>IN GREEN</w:t>
      </w:r>
      <w:r w:rsidRPr="00CE7BB9">
        <w:rPr>
          <w:rFonts w:eastAsia="Times New Roman" w:cs="Arial"/>
          <w:kern w:val="0"/>
          <w:sz w:val="22"/>
          <w14:ligatures w14:val="none"/>
        </w:rPr>
        <w:t xml:space="preserve"> throughout this form. Please ensure that the comments are removed and that the green text is replaced by your own text or removed as appropriate BEFORE submitting this form.</w:t>
      </w:r>
    </w:p>
    <w:p w14:paraId="4B69F89A"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p w14:paraId="3B73185E" w14:textId="77777777" w:rsidR="008A1CA2" w:rsidRPr="00CE7BB9" w:rsidRDefault="008A1CA2" w:rsidP="008A1CA2">
      <w:pPr>
        <w:tabs>
          <w:tab w:val="left" w:pos="5103"/>
        </w:tabs>
        <w:spacing w:before="0" w:after="0" w:line="240" w:lineRule="auto"/>
        <w:rPr>
          <w:rFonts w:eastAsia="Times New Roman" w:cs="Arial"/>
          <w:color w:val="auto"/>
          <w:kern w:val="0"/>
          <w:sz w:val="22"/>
          <w14:ligatures w14:val="none"/>
        </w:rPr>
      </w:pPr>
      <w:r w:rsidRPr="00CE7BB9">
        <w:rPr>
          <w:rFonts w:eastAsia="Times New Roman" w:cs="Arial"/>
          <w:color w:val="auto"/>
          <w:kern w:val="0"/>
          <w:sz w:val="22"/>
          <w14:ligatures w14:val="none"/>
        </w:rPr>
        <w:t>Please ensure that you have read the UWTSD Research Ethics and Integrity Policy and the UWTSD Research Data Management Policy BEFORE submitting this form.</w:t>
      </w:r>
    </w:p>
    <w:p w14:paraId="3E8A12D0" w14:textId="2B199F0E" w:rsidR="008A1CA2" w:rsidRPr="00CE7BB9" w:rsidRDefault="008A1CA2" w:rsidP="008A1CA2">
      <w:pPr>
        <w:spacing w:before="0" w:after="0" w:line="240" w:lineRule="auto"/>
        <w:jc w:val="left"/>
        <w:rPr>
          <w:rFonts w:eastAsia="Times New Roman" w:cs="Arial"/>
          <w:b/>
          <w:color w:val="auto"/>
          <w:kern w:val="0"/>
          <w:sz w:val="22"/>
          <w14:ligatures w14:val="none"/>
        </w:rPr>
      </w:pPr>
    </w:p>
    <w:p w14:paraId="52008A4F" w14:textId="77777777" w:rsidR="008A1CA2" w:rsidRPr="00CE7BB9" w:rsidRDefault="008A1CA2" w:rsidP="008A1CA2">
      <w:pPr>
        <w:autoSpaceDE w:val="0"/>
        <w:autoSpaceDN w:val="0"/>
        <w:adjustRightInd w:val="0"/>
        <w:spacing w:before="0" w:line="240" w:lineRule="auto"/>
        <w:jc w:val="center"/>
        <w:rPr>
          <w:rFonts w:eastAsia="Times New Roman" w:cs="Arial"/>
          <w:b/>
          <w:color w:val="auto"/>
          <w:kern w:val="0"/>
          <w:sz w:val="22"/>
          <w14:ligatures w14:val="none"/>
        </w:rPr>
      </w:pPr>
      <w:r w:rsidRPr="00CE7BB9">
        <w:rPr>
          <w:rFonts w:eastAsia="Times New Roman" w:cs="Arial"/>
          <w:b/>
          <w:bCs/>
          <w:color w:val="auto"/>
          <w:kern w:val="0"/>
          <w:szCs w:val="24"/>
          <w14:ligatures w14:val="none"/>
        </w:rPr>
        <w:lastRenderedPageBreak/>
        <w:t>APPLICATION FOR ETHICAL APPROVAL</w:t>
      </w:r>
    </w:p>
    <w:p w14:paraId="79C6C858" w14:textId="77777777" w:rsidR="008A1CA2" w:rsidRPr="00CE7BB9" w:rsidRDefault="008A1CA2" w:rsidP="008A1CA2">
      <w:pPr>
        <w:autoSpaceDE w:val="0"/>
        <w:autoSpaceDN w:val="0"/>
        <w:adjustRightInd w:val="0"/>
        <w:spacing w:before="0" w:line="240" w:lineRule="auto"/>
        <w:rPr>
          <w:rFonts w:eastAsia="Times New Roman" w:cs="Arial"/>
          <w:b/>
          <w:color w:val="auto"/>
          <w:kern w:val="0"/>
          <w:sz w:val="22"/>
          <w14:ligatures w14:val="none"/>
        </w:rPr>
      </w:pPr>
      <w:r w:rsidRPr="00CE7BB9">
        <w:rPr>
          <w:rFonts w:eastAsia="Times New Roman" w:cs="Arial"/>
          <w:b/>
          <w:color w:val="auto"/>
          <w:kern w:val="0"/>
          <w:sz w:val="22"/>
          <w14:ligatures w14:val="none"/>
        </w:rPr>
        <w:t>SECTION A: About You (Lead Researcher)</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62"/>
        <w:gridCol w:w="1922"/>
        <w:gridCol w:w="425"/>
        <w:gridCol w:w="2444"/>
        <w:gridCol w:w="536"/>
        <w:gridCol w:w="1312"/>
        <w:gridCol w:w="1351"/>
        <w:gridCol w:w="558"/>
      </w:tblGrid>
      <w:tr w:rsidR="008A1CA2" w:rsidRPr="00CE7BB9" w14:paraId="67B6211C" w14:textId="77777777" w:rsidTr="00EA64EB">
        <w:trPr>
          <w:trHeight w:val="439"/>
        </w:trPr>
        <w:tc>
          <w:tcPr>
            <w:tcW w:w="0" w:type="auto"/>
            <w:shd w:val="clear" w:color="auto" w:fill="F2F2F2" w:themeFill="background1" w:themeFillShade="F2"/>
            <w:vAlign w:val="center"/>
          </w:tcPr>
          <w:p w14:paraId="5A00DB64"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1</w:t>
            </w:r>
          </w:p>
        </w:tc>
        <w:tc>
          <w:tcPr>
            <w:tcW w:w="0" w:type="auto"/>
            <w:gridSpan w:val="2"/>
            <w:shd w:val="clear" w:color="auto" w:fill="F2F2F2" w:themeFill="background1" w:themeFillShade="F2"/>
            <w:vAlign w:val="center"/>
          </w:tcPr>
          <w:p w14:paraId="6DED7C3E"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Full Name:</w:t>
            </w:r>
          </w:p>
        </w:tc>
        <w:tc>
          <w:tcPr>
            <w:tcW w:w="0" w:type="auto"/>
            <w:gridSpan w:val="5"/>
            <w:vAlign w:val="center"/>
          </w:tcPr>
          <w:p w14:paraId="4AC44C76" w14:textId="77777777" w:rsidR="008A1CA2" w:rsidRPr="00CE7BB9" w:rsidRDefault="008A1CA2" w:rsidP="008A1CA2">
            <w:pPr>
              <w:spacing w:before="0" w:after="0" w:line="259" w:lineRule="auto"/>
              <w:jc w:val="left"/>
              <w:rPr>
                <w:rFonts w:ascii="Times New Roman" w:eastAsia="Times New Roman" w:hAnsi="Times New Roman" w:cs="Times New Roman"/>
                <w:color w:val="auto"/>
                <w:kern w:val="0"/>
                <w:sz w:val="20"/>
                <w:szCs w:val="20"/>
                <w14:ligatures w14:val="none"/>
              </w:rPr>
            </w:pPr>
            <w:r w:rsidRPr="00CE7BB9">
              <w:rPr>
                <w:rFonts w:eastAsia="Times New Roman" w:cs="Arial"/>
                <w:color w:val="auto"/>
                <w:kern w:val="0"/>
                <w:sz w:val="22"/>
                <w14:ligatures w14:val="none"/>
              </w:rPr>
              <w:t xml:space="preserve">Muskan Sultan Kapadia </w:t>
            </w:r>
          </w:p>
        </w:tc>
      </w:tr>
      <w:tr w:rsidR="008A1CA2" w:rsidRPr="00CE7BB9" w14:paraId="55C49F05" w14:textId="77777777" w:rsidTr="00EA64EB">
        <w:trPr>
          <w:trHeight w:val="472"/>
        </w:trPr>
        <w:tc>
          <w:tcPr>
            <w:tcW w:w="0" w:type="auto"/>
            <w:vMerge w:val="restart"/>
            <w:shd w:val="clear" w:color="auto" w:fill="F2F2F2" w:themeFill="background1" w:themeFillShade="F2"/>
            <w:vAlign w:val="center"/>
          </w:tcPr>
          <w:p w14:paraId="51210BA2"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2</w:t>
            </w:r>
          </w:p>
        </w:tc>
        <w:tc>
          <w:tcPr>
            <w:tcW w:w="0" w:type="auto"/>
            <w:gridSpan w:val="2"/>
            <w:shd w:val="clear" w:color="auto" w:fill="F2F2F2" w:themeFill="background1" w:themeFillShade="F2"/>
            <w:vAlign w:val="center"/>
          </w:tcPr>
          <w:p w14:paraId="7BC8253B"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Tick all boxes that apply:</w:t>
            </w:r>
          </w:p>
        </w:tc>
        <w:tc>
          <w:tcPr>
            <w:tcW w:w="0" w:type="auto"/>
            <w:shd w:val="clear" w:color="auto" w:fill="F2F2F2" w:themeFill="background1" w:themeFillShade="F2"/>
            <w:vAlign w:val="center"/>
          </w:tcPr>
          <w:p w14:paraId="48495167"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Member of staff:</w:t>
            </w:r>
          </w:p>
        </w:tc>
        <w:tc>
          <w:tcPr>
            <w:tcW w:w="0" w:type="auto"/>
            <w:shd w:val="clear" w:color="auto" w:fill="D9D9D9" w:themeFill="background1" w:themeFillShade="D9"/>
            <w:vAlign w:val="center"/>
          </w:tcPr>
          <w:p w14:paraId="3FC4B7C2"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ascii="MS Gothic" w:eastAsia="MS Gothic" w:hAnsi="MS Gothic" w:cs="Arial"/>
                <w:color w:val="auto"/>
                <w:kern w:val="0"/>
                <w:sz w:val="22"/>
                <w14:ligatures w14:val="none"/>
              </w:rPr>
              <w:t>☐</w:t>
            </w:r>
          </w:p>
        </w:tc>
        <w:tc>
          <w:tcPr>
            <w:tcW w:w="0" w:type="auto"/>
            <w:gridSpan w:val="2"/>
            <w:shd w:val="clear" w:color="auto" w:fill="F2F2F2" w:themeFill="background1" w:themeFillShade="F2"/>
            <w:vAlign w:val="center"/>
          </w:tcPr>
          <w:p w14:paraId="78CA510F"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Honorary research fellow:</w:t>
            </w:r>
          </w:p>
        </w:tc>
        <w:tc>
          <w:tcPr>
            <w:tcW w:w="0" w:type="auto"/>
            <w:shd w:val="clear" w:color="auto" w:fill="D9D9D9" w:themeFill="background1" w:themeFillShade="D9"/>
            <w:vAlign w:val="center"/>
          </w:tcPr>
          <w:p w14:paraId="0494A683"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ascii="MS Gothic" w:eastAsia="MS Gothic" w:hAnsi="MS Gothic" w:cs="Arial"/>
                <w:color w:val="auto"/>
                <w:kern w:val="0"/>
                <w:sz w:val="22"/>
                <w14:ligatures w14:val="none"/>
              </w:rPr>
              <w:t>☐</w:t>
            </w:r>
          </w:p>
        </w:tc>
      </w:tr>
      <w:tr w:rsidR="008A1CA2" w:rsidRPr="00CE7BB9" w14:paraId="2D0273F1" w14:textId="77777777" w:rsidTr="00EA64EB">
        <w:trPr>
          <w:trHeight w:val="472"/>
        </w:trPr>
        <w:tc>
          <w:tcPr>
            <w:tcW w:w="0" w:type="auto"/>
            <w:vMerge/>
            <w:vAlign w:val="center"/>
          </w:tcPr>
          <w:p w14:paraId="73155BD4" w14:textId="77777777" w:rsidR="008A1CA2" w:rsidRPr="00CE7BB9" w:rsidRDefault="008A1CA2" w:rsidP="008A1CA2">
            <w:pPr>
              <w:spacing w:before="0" w:after="0" w:line="240" w:lineRule="auto"/>
              <w:jc w:val="left"/>
              <w:rPr>
                <w:rFonts w:eastAsia="Times New Roman" w:cs="Arial"/>
                <w:color w:val="auto"/>
                <w:kern w:val="0"/>
                <w:sz w:val="22"/>
                <w14:ligatures w14:val="none"/>
              </w:rPr>
            </w:pPr>
          </w:p>
        </w:tc>
        <w:tc>
          <w:tcPr>
            <w:tcW w:w="0" w:type="auto"/>
            <w:shd w:val="clear" w:color="auto" w:fill="F2F2F2" w:themeFill="background1" w:themeFillShade="F2"/>
            <w:vAlign w:val="center"/>
          </w:tcPr>
          <w:p w14:paraId="1570CC21"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Undergraduate Student</w:t>
            </w:r>
          </w:p>
        </w:tc>
        <w:sdt>
          <w:sdtPr>
            <w:rPr>
              <w:rFonts w:eastAsia="Times New Roman" w:cs="Arial"/>
              <w:color w:val="auto"/>
              <w:kern w:val="0"/>
              <w:sz w:val="22"/>
              <w14:ligatures w14:val="none"/>
            </w:rPr>
            <w:id w:val="-947236441"/>
            <w14:checkbox>
              <w14:checked w14:val="0"/>
              <w14:checkedState w14:val="2612" w14:font="MS Gothic"/>
              <w14:uncheckedState w14:val="2610" w14:font="MS Gothic"/>
            </w14:checkbox>
          </w:sdtPr>
          <w:sdtEndPr/>
          <w:sdtContent>
            <w:tc>
              <w:tcPr>
                <w:tcW w:w="0" w:type="auto"/>
                <w:shd w:val="clear" w:color="auto" w:fill="D9D9D9" w:themeFill="background1" w:themeFillShade="D9"/>
                <w:vAlign w:val="center"/>
              </w:tcPr>
              <w:p w14:paraId="2353C80F"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ascii="Segoe UI Symbol" w:eastAsia="Times New Roman" w:hAnsi="Segoe UI Symbol" w:cs="Segoe UI Symbol"/>
                    <w:color w:val="auto"/>
                    <w:kern w:val="0"/>
                    <w:sz w:val="22"/>
                    <w14:ligatures w14:val="none"/>
                  </w:rPr>
                  <w:t>☐</w:t>
                </w:r>
              </w:p>
            </w:tc>
          </w:sdtContent>
        </w:sdt>
        <w:tc>
          <w:tcPr>
            <w:tcW w:w="0" w:type="auto"/>
            <w:shd w:val="clear" w:color="auto" w:fill="F2F2F2" w:themeFill="background1" w:themeFillShade="F2"/>
            <w:vAlign w:val="center"/>
          </w:tcPr>
          <w:p w14:paraId="602EB885"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Taught Postgraduate Student</w:t>
            </w:r>
          </w:p>
        </w:tc>
        <w:sdt>
          <w:sdtPr>
            <w:rPr>
              <w:rFonts w:eastAsia="Times New Roman" w:cs="Arial"/>
              <w:color w:val="auto"/>
              <w:kern w:val="0"/>
              <w:sz w:val="22"/>
              <w14:ligatures w14:val="none"/>
            </w:rPr>
            <w:id w:val="-1954943217"/>
            <w14:checkbox>
              <w14:checked w14:val="0"/>
              <w14:checkedState w14:val="2612" w14:font="MS Gothic"/>
              <w14:uncheckedState w14:val="2610" w14:font="MS Gothic"/>
            </w14:checkbox>
          </w:sdtPr>
          <w:sdtEndPr/>
          <w:sdtContent>
            <w:tc>
              <w:tcPr>
                <w:tcW w:w="0" w:type="auto"/>
                <w:shd w:val="clear" w:color="auto" w:fill="D9D9D9" w:themeFill="background1" w:themeFillShade="D9"/>
                <w:vAlign w:val="center"/>
              </w:tcPr>
              <w:p w14:paraId="7B69B4AF"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ascii="Segoe UI Symbol" w:eastAsia="Times New Roman" w:hAnsi="Segoe UI Symbol" w:cs="Segoe UI Symbol"/>
                    <w:color w:val="auto"/>
                    <w:kern w:val="0"/>
                    <w:sz w:val="22"/>
                    <w14:ligatures w14:val="none"/>
                  </w:rPr>
                  <w:t>☐</w:t>
                </w:r>
              </w:p>
            </w:tc>
          </w:sdtContent>
        </w:sdt>
        <w:tc>
          <w:tcPr>
            <w:tcW w:w="0" w:type="auto"/>
            <w:gridSpan w:val="2"/>
            <w:shd w:val="clear" w:color="auto" w:fill="F2F2F2" w:themeFill="background1" w:themeFillShade="F2"/>
            <w:vAlign w:val="center"/>
          </w:tcPr>
          <w:p w14:paraId="21458CC5"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Postgraduate Research Student</w:t>
            </w:r>
          </w:p>
        </w:tc>
        <w:sdt>
          <w:sdtPr>
            <w:rPr>
              <w:rFonts w:eastAsia="Times New Roman" w:cs="Arial"/>
              <w:color w:val="auto"/>
              <w:kern w:val="0"/>
              <w:sz w:val="22"/>
              <w14:ligatures w14:val="none"/>
            </w:rPr>
            <w:id w:val="-71887707"/>
            <w14:checkbox>
              <w14:checked w14:val="0"/>
              <w14:checkedState w14:val="2612" w14:font="MS Gothic"/>
              <w14:uncheckedState w14:val="2610" w14:font="MS Gothic"/>
            </w14:checkbox>
          </w:sdtPr>
          <w:sdtEndPr/>
          <w:sdtContent>
            <w:tc>
              <w:tcPr>
                <w:tcW w:w="0" w:type="auto"/>
                <w:shd w:val="clear" w:color="auto" w:fill="D9D9D9" w:themeFill="background1" w:themeFillShade="D9"/>
                <w:vAlign w:val="center"/>
              </w:tcPr>
              <w:p w14:paraId="04362A53"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ascii="Segoe UI Symbol" w:eastAsia="Times New Roman" w:hAnsi="Segoe UI Symbol" w:cs="Segoe UI Symbol"/>
                    <w:color w:val="auto"/>
                    <w:kern w:val="0"/>
                    <w:sz w:val="22"/>
                    <w14:ligatures w14:val="none"/>
                  </w:rPr>
                  <w:t>☐</w:t>
                </w:r>
              </w:p>
            </w:tc>
          </w:sdtContent>
        </w:sdt>
      </w:tr>
      <w:tr w:rsidR="008A1CA2" w:rsidRPr="00CE7BB9" w14:paraId="43F03230" w14:textId="77777777" w:rsidTr="00EA64EB">
        <w:trPr>
          <w:cantSplit/>
          <w:trHeight w:val="334"/>
        </w:trPr>
        <w:tc>
          <w:tcPr>
            <w:tcW w:w="0" w:type="auto"/>
            <w:shd w:val="clear" w:color="auto" w:fill="F2F2F2" w:themeFill="background1" w:themeFillShade="F2"/>
            <w:vAlign w:val="center"/>
          </w:tcPr>
          <w:p w14:paraId="5226AA75"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3</w:t>
            </w:r>
          </w:p>
        </w:tc>
        <w:tc>
          <w:tcPr>
            <w:tcW w:w="0" w:type="auto"/>
            <w:gridSpan w:val="2"/>
            <w:shd w:val="clear" w:color="auto" w:fill="F2F2F2" w:themeFill="background1" w:themeFillShade="F2"/>
            <w:vAlign w:val="center"/>
          </w:tcPr>
          <w:p w14:paraId="30663667"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Institute/Academic Discipline/Centre:</w:t>
            </w:r>
          </w:p>
        </w:tc>
        <w:tc>
          <w:tcPr>
            <w:tcW w:w="0" w:type="auto"/>
            <w:gridSpan w:val="5"/>
            <w:vAlign w:val="center"/>
          </w:tcPr>
          <w:p w14:paraId="5C41D679" w14:textId="77777777" w:rsidR="008A1CA2" w:rsidRPr="00CE7BB9" w:rsidRDefault="008A1CA2" w:rsidP="008A1CA2">
            <w:pPr>
              <w:spacing w:before="0" w:after="0" w:line="240" w:lineRule="auto"/>
              <w:jc w:val="left"/>
              <w:rPr>
                <w:rFonts w:ascii="Times New Roman" w:eastAsia="Times New Roman" w:hAnsi="Times New Roman" w:cs="Times New Roman"/>
                <w:color w:val="auto"/>
                <w:kern w:val="0"/>
                <w:sz w:val="20"/>
                <w:szCs w:val="20"/>
                <w14:ligatures w14:val="none"/>
              </w:rPr>
            </w:pPr>
            <w:r w:rsidRPr="00CE7BB9">
              <w:rPr>
                <w:rFonts w:eastAsia="Times New Roman" w:cs="Arial"/>
                <w:color w:val="auto"/>
                <w:kern w:val="0"/>
                <w:sz w:val="22"/>
                <w14:ligatures w14:val="none"/>
              </w:rPr>
              <w:t>IICL</w:t>
            </w:r>
          </w:p>
          <w:p w14:paraId="64CDBD9E" w14:textId="77777777" w:rsidR="008A1CA2" w:rsidRPr="00CE7BB9" w:rsidRDefault="008A1CA2" w:rsidP="008A1CA2">
            <w:pPr>
              <w:spacing w:before="0" w:after="0" w:line="240" w:lineRule="auto"/>
              <w:jc w:val="left"/>
              <w:rPr>
                <w:rFonts w:eastAsia="Times New Roman" w:cs="Arial"/>
                <w:color w:val="auto"/>
                <w:kern w:val="0"/>
                <w:sz w:val="22"/>
                <w14:ligatures w14:val="none"/>
              </w:rPr>
            </w:pPr>
          </w:p>
        </w:tc>
      </w:tr>
      <w:tr w:rsidR="008A1CA2" w:rsidRPr="00CE7BB9" w14:paraId="35449EF0" w14:textId="77777777" w:rsidTr="00EA64EB">
        <w:trPr>
          <w:cantSplit/>
          <w:trHeight w:val="340"/>
        </w:trPr>
        <w:tc>
          <w:tcPr>
            <w:tcW w:w="0" w:type="auto"/>
            <w:shd w:val="clear" w:color="auto" w:fill="F2F2F2" w:themeFill="background1" w:themeFillShade="F2"/>
            <w:vAlign w:val="center"/>
          </w:tcPr>
          <w:p w14:paraId="70C22278"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4</w:t>
            </w:r>
          </w:p>
        </w:tc>
        <w:tc>
          <w:tcPr>
            <w:tcW w:w="0" w:type="auto"/>
            <w:gridSpan w:val="2"/>
            <w:shd w:val="clear" w:color="auto" w:fill="F2F2F2" w:themeFill="background1" w:themeFillShade="F2"/>
            <w:vAlign w:val="center"/>
          </w:tcPr>
          <w:p w14:paraId="62B136EC"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Campus:</w:t>
            </w:r>
          </w:p>
        </w:tc>
        <w:tc>
          <w:tcPr>
            <w:tcW w:w="0" w:type="auto"/>
            <w:gridSpan w:val="5"/>
            <w:vAlign w:val="center"/>
          </w:tcPr>
          <w:p w14:paraId="4394FA23" w14:textId="77777777" w:rsidR="008A1CA2" w:rsidRPr="00CE7BB9" w:rsidRDefault="008A1CA2" w:rsidP="008A1CA2">
            <w:pPr>
              <w:spacing w:before="0" w:after="0" w:line="240" w:lineRule="auto"/>
              <w:jc w:val="left"/>
              <w:rPr>
                <w:rFonts w:eastAsia="Times New Roman" w:cs="Arial"/>
                <w:color w:val="auto"/>
                <w:kern w:val="0"/>
                <w:sz w:val="22"/>
                <w14:ligatures w14:val="none"/>
              </w:rPr>
            </w:pPr>
          </w:p>
          <w:p w14:paraId="454CFAF7" w14:textId="77777777" w:rsidR="008A1CA2" w:rsidRPr="00CE7BB9" w:rsidRDefault="008A1CA2" w:rsidP="008A1CA2">
            <w:pPr>
              <w:spacing w:before="0" w:after="0" w:line="240" w:lineRule="auto"/>
              <w:jc w:val="left"/>
              <w:rPr>
                <w:rFonts w:ascii="Times New Roman" w:eastAsia="Times New Roman" w:hAnsi="Times New Roman" w:cs="Times New Roman"/>
                <w:color w:val="auto"/>
                <w:kern w:val="0"/>
                <w:sz w:val="20"/>
                <w:szCs w:val="20"/>
                <w14:ligatures w14:val="none"/>
              </w:rPr>
            </w:pPr>
            <w:r w:rsidRPr="00CE7BB9">
              <w:rPr>
                <w:rFonts w:eastAsia="Times New Roman" w:cs="Arial"/>
                <w:color w:val="auto"/>
                <w:kern w:val="0"/>
                <w:sz w:val="22"/>
                <w14:ligatures w14:val="none"/>
              </w:rPr>
              <w:t>Quay Place, Birmingham</w:t>
            </w:r>
          </w:p>
        </w:tc>
      </w:tr>
      <w:tr w:rsidR="008A1CA2" w:rsidRPr="00CE7BB9" w14:paraId="3D6FB1F0" w14:textId="77777777" w:rsidTr="00EA64EB">
        <w:trPr>
          <w:cantSplit/>
          <w:trHeight w:val="340"/>
        </w:trPr>
        <w:tc>
          <w:tcPr>
            <w:tcW w:w="0" w:type="auto"/>
            <w:shd w:val="clear" w:color="auto" w:fill="F2F2F2" w:themeFill="background1" w:themeFillShade="F2"/>
            <w:vAlign w:val="center"/>
          </w:tcPr>
          <w:p w14:paraId="2492226C"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5</w:t>
            </w:r>
          </w:p>
        </w:tc>
        <w:tc>
          <w:tcPr>
            <w:tcW w:w="0" w:type="auto"/>
            <w:gridSpan w:val="2"/>
            <w:shd w:val="clear" w:color="auto" w:fill="F2F2F2" w:themeFill="background1" w:themeFillShade="F2"/>
            <w:vAlign w:val="center"/>
          </w:tcPr>
          <w:p w14:paraId="153F5CC8"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E-mail address:</w:t>
            </w:r>
          </w:p>
        </w:tc>
        <w:tc>
          <w:tcPr>
            <w:tcW w:w="0" w:type="auto"/>
            <w:gridSpan w:val="5"/>
            <w:vAlign w:val="center"/>
          </w:tcPr>
          <w:p w14:paraId="3AD72C70"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2511297@student.uwtsd.ac.uk</w:t>
            </w:r>
          </w:p>
          <w:p w14:paraId="6BD09EF9" w14:textId="77777777" w:rsidR="008A1CA2" w:rsidRPr="00CE7BB9" w:rsidRDefault="008A1CA2" w:rsidP="008A1CA2">
            <w:pPr>
              <w:spacing w:before="0" w:after="0" w:line="240" w:lineRule="auto"/>
              <w:jc w:val="left"/>
              <w:rPr>
                <w:rFonts w:eastAsia="Times New Roman" w:cs="Arial"/>
                <w:color w:val="auto"/>
                <w:kern w:val="0"/>
                <w:sz w:val="22"/>
                <w14:ligatures w14:val="none"/>
              </w:rPr>
            </w:pPr>
          </w:p>
        </w:tc>
      </w:tr>
      <w:tr w:rsidR="008A1CA2" w:rsidRPr="00CE7BB9" w14:paraId="085D4064" w14:textId="77777777" w:rsidTr="00EA64EB">
        <w:trPr>
          <w:cantSplit/>
          <w:trHeight w:val="340"/>
        </w:trPr>
        <w:tc>
          <w:tcPr>
            <w:tcW w:w="0" w:type="auto"/>
            <w:shd w:val="clear" w:color="auto" w:fill="F2F2F2" w:themeFill="background1" w:themeFillShade="F2"/>
            <w:vAlign w:val="center"/>
          </w:tcPr>
          <w:p w14:paraId="010A2B38"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6</w:t>
            </w:r>
          </w:p>
        </w:tc>
        <w:tc>
          <w:tcPr>
            <w:tcW w:w="0" w:type="auto"/>
            <w:gridSpan w:val="2"/>
            <w:shd w:val="clear" w:color="auto" w:fill="F2F2F2" w:themeFill="background1" w:themeFillShade="F2"/>
            <w:vAlign w:val="center"/>
          </w:tcPr>
          <w:p w14:paraId="7E28AD73"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Contact Telephone Number:</w:t>
            </w:r>
          </w:p>
        </w:tc>
        <w:tc>
          <w:tcPr>
            <w:tcW w:w="0" w:type="auto"/>
            <w:gridSpan w:val="5"/>
            <w:vAlign w:val="center"/>
          </w:tcPr>
          <w:p w14:paraId="79931820" w14:textId="77777777" w:rsidR="008A1CA2" w:rsidRPr="00CE7BB9" w:rsidRDefault="008A1CA2" w:rsidP="008A1CA2">
            <w:pPr>
              <w:spacing w:before="0" w:after="0" w:line="240" w:lineRule="auto"/>
              <w:jc w:val="left"/>
              <w:rPr>
                <w:rFonts w:eastAsia="Times New Roman" w:cs="Arial"/>
                <w:color w:val="auto"/>
                <w:kern w:val="0"/>
                <w:sz w:val="22"/>
                <w14:ligatures w14:val="none"/>
              </w:rPr>
            </w:pPr>
          </w:p>
          <w:p w14:paraId="1B11790A" w14:textId="77777777" w:rsidR="008A1CA2" w:rsidRPr="00CE7BB9" w:rsidRDefault="008A1CA2" w:rsidP="008A1CA2">
            <w:pPr>
              <w:spacing w:before="0" w:after="0" w:line="240" w:lineRule="auto"/>
              <w:jc w:val="left"/>
              <w:rPr>
                <w:rFonts w:eastAsia="Times New Roman" w:cs="Arial"/>
                <w:color w:val="auto"/>
                <w:kern w:val="0"/>
                <w:sz w:val="22"/>
                <w14:ligatures w14:val="none"/>
              </w:rPr>
            </w:pPr>
          </w:p>
        </w:tc>
      </w:tr>
      <w:tr w:rsidR="008A1CA2" w:rsidRPr="00CE7BB9" w14:paraId="1D9E353B" w14:textId="77777777" w:rsidTr="00EA64EB">
        <w:trPr>
          <w:cantSplit/>
          <w:trHeight w:val="340"/>
        </w:trPr>
        <w:tc>
          <w:tcPr>
            <w:tcW w:w="0" w:type="auto"/>
            <w:shd w:val="clear" w:color="auto" w:fill="F2F2F2" w:themeFill="background1" w:themeFillShade="F2"/>
            <w:vAlign w:val="center"/>
          </w:tcPr>
          <w:p w14:paraId="7C7BE1F0"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7</w:t>
            </w:r>
          </w:p>
        </w:tc>
        <w:tc>
          <w:tcPr>
            <w:tcW w:w="0" w:type="auto"/>
            <w:gridSpan w:val="2"/>
            <w:shd w:val="clear" w:color="auto" w:fill="F2F2F2" w:themeFill="background1" w:themeFillShade="F2"/>
            <w:vAlign w:val="center"/>
          </w:tcPr>
          <w:p w14:paraId="3797BB6F"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Project Title</w:t>
            </w:r>
          </w:p>
        </w:tc>
        <w:tc>
          <w:tcPr>
            <w:tcW w:w="0" w:type="auto"/>
            <w:gridSpan w:val="5"/>
            <w:vAlign w:val="center"/>
          </w:tcPr>
          <w:p w14:paraId="0498C4FD" w14:textId="3819669E" w:rsidR="008A1CA2" w:rsidRPr="00CE7BB9" w:rsidRDefault="00EA64EB" w:rsidP="008A1CA2">
            <w:pPr>
              <w:spacing w:before="0" w:after="0" w:line="240" w:lineRule="auto"/>
              <w:jc w:val="left"/>
              <w:rPr>
                <w:rFonts w:eastAsia="Times New Roman" w:cs="Arial"/>
                <w:color w:val="4EA72E" w:themeColor="accent6"/>
                <w:kern w:val="0"/>
                <w:sz w:val="22"/>
                <w14:ligatures w14:val="none"/>
              </w:rPr>
            </w:pPr>
            <w:r w:rsidRPr="00CE7BB9">
              <w:rPr>
                <w:rFonts w:eastAsia="Arial" w:cs="Arial"/>
                <w:kern w:val="0"/>
                <w:sz w:val="22"/>
                <w14:ligatures w14:val="none"/>
              </w:rPr>
              <w:t xml:space="preserve">Environmental and Social Sustainability as Drivers of Financial Growth: A Case Study of The Body Shop in Comparison with the UK and India (2019–2024) Using the </w:t>
            </w:r>
            <w:r w:rsidR="00D62B17">
              <w:rPr>
                <w:rFonts w:eastAsia="Arial" w:cs="Arial"/>
                <w:kern w:val="0"/>
                <w:sz w:val="22"/>
                <w14:ligatures w14:val="none"/>
              </w:rPr>
              <w:t xml:space="preserve">Butler Product Life </w:t>
            </w:r>
            <w:r w:rsidR="00522C89">
              <w:rPr>
                <w:rFonts w:eastAsia="Arial" w:cs="Arial"/>
                <w:kern w:val="0"/>
                <w:sz w:val="22"/>
                <w14:ligatures w14:val="none"/>
              </w:rPr>
              <w:t xml:space="preserve">Cycle </w:t>
            </w:r>
            <w:r w:rsidR="00522C89" w:rsidRPr="00CE7BB9">
              <w:rPr>
                <w:rFonts w:eastAsia="Arial" w:cs="Arial"/>
                <w:kern w:val="0"/>
                <w:sz w:val="22"/>
                <w14:ligatures w14:val="none"/>
              </w:rPr>
              <w:t>Framework</w:t>
            </w:r>
          </w:p>
          <w:p w14:paraId="73C9BE80" w14:textId="77777777" w:rsidR="008A1CA2" w:rsidRPr="00CE7BB9" w:rsidRDefault="008A1CA2" w:rsidP="008A1CA2">
            <w:pPr>
              <w:spacing w:before="0" w:after="0" w:line="240" w:lineRule="auto"/>
              <w:jc w:val="left"/>
              <w:rPr>
                <w:rFonts w:eastAsia="Times New Roman" w:cs="Arial"/>
                <w:color w:val="auto"/>
                <w:kern w:val="0"/>
                <w:sz w:val="22"/>
                <w14:ligatures w14:val="none"/>
              </w:rPr>
            </w:pPr>
          </w:p>
        </w:tc>
      </w:tr>
      <w:tr w:rsidR="008A1CA2" w:rsidRPr="00CE7BB9" w14:paraId="216DA3B2" w14:textId="77777777" w:rsidTr="00EA64EB">
        <w:trPr>
          <w:cantSplit/>
          <w:trHeight w:val="675"/>
        </w:trPr>
        <w:tc>
          <w:tcPr>
            <w:tcW w:w="0" w:type="auto"/>
            <w:shd w:val="clear" w:color="auto" w:fill="F2F2F2" w:themeFill="background1" w:themeFillShade="F2"/>
            <w:vAlign w:val="center"/>
          </w:tcPr>
          <w:p w14:paraId="596CCE4E"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8</w:t>
            </w:r>
          </w:p>
        </w:tc>
        <w:tc>
          <w:tcPr>
            <w:tcW w:w="0" w:type="auto"/>
            <w:gridSpan w:val="2"/>
            <w:shd w:val="clear" w:color="auto" w:fill="F2F2F2" w:themeFill="background1" w:themeFillShade="F2"/>
            <w:vAlign w:val="center"/>
          </w:tcPr>
          <w:p w14:paraId="3E33772E"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Proposed Start Date</w:t>
            </w:r>
          </w:p>
        </w:tc>
        <w:tc>
          <w:tcPr>
            <w:tcW w:w="0" w:type="auto"/>
            <w:vAlign w:val="center"/>
          </w:tcPr>
          <w:p w14:paraId="576FE851" w14:textId="77777777" w:rsidR="008A1CA2" w:rsidRPr="00CE7BB9" w:rsidRDefault="008A1CA2" w:rsidP="008A1CA2">
            <w:pPr>
              <w:spacing w:before="0" w:after="0" w:line="240" w:lineRule="auto"/>
              <w:jc w:val="left"/>
              <w:rPr>
                <w:rFonts w:ascii="Times New Roman" w:eastAsia="Times New Roman" w:hAnsi="Times New Roman" w:cs="Times New Roman"/>
                <w:color w:val="auto"/>
                <w:kern w:val="0"/>
                <w:sz w:val="20"/>
                <w:szCs w:val="20"/>
                <w14:ligatures w14:val="none"/>
              </w:rPr>
            </w:pPr>
            <w:r w:rsidRPr="00CE7BB9">
              <w:rPr>
                <w:rFonts w:eastAsia="Times New Roman" w:cs="Arial"/>
                <w:color w:val="auto"/>
                <w:kern w:val="0"/>
                <w:sz w:val="22"/>
                <w14:ligatures w14:val="none"/>
              </w:rPr>
              <w:t>11/05/2026</w:t>
            </w:r>
          </w:p>
          <w:p w14:paraId="7B3045A3" w14:textId="77777777" w:rsidR="008A1CA2" w:rsidRPr="00CE7BB9" w:rsidRDefault="008A1CA2" w:rsidP="008A1CA2">
            <w:pPr>
              <w:spacing w:before="0" w:after="0" w:line="240" w:lineRule="auto"/>
              <w:jc w:val="left"/>
              <w:rPr>
                <w:rFonts w:eastAsia="Times New Roman" w:cs="Arial"/>
                <w:color w:val="auto"/>
                <w:kern w:val="0"/>
                <w:sz w:val="22"/>
                <w14:ligatures w14:val="none"/>
              </w:rPr>
            </w:pPr>
          </w:p>
        </w:tc>
        <w:tc>
          <w:tcPr>
            <w:tcW w:w="0" w:type="auto"/>
            <w:gridSpan w:val="2"/>
            <w:shd w:val="clear" w:color="auto" w:fill="F2F2F2" w:themeFill="background1" w:themeFillShade="F2"/>
            <w:vAlign w:val="center"/>
          </w:tcPr>
          <w:p w14:paraId="05EC72BB"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Proposed End Date</w:t>
            </w:r>
          </w:p>
        </w:tc>
        <w:tc>
          <w:tcPr>
            <w:tcW w:w="0" w:type="auto"/>
            <w:gridSpan w:val="2"/>
            <w:vAlign w:val="center"/>
          </w:tcPr>
          <w:p w14:paraId="5AFA34CB" w14:textId="77777777" w:rsidR="008A1CA2" w:rsidRPr="00CE7BB9" w:rsidRDefault="008A1CA2" w:rsidP="008A1CA2">
            <w:pPr>
              <w:spacing w:before="0" w:after="0" w:line="240" w:lineRule="auto"/>
              <w:jc w:val="left"/>
              <w:rPr>
                <w:rFonts w:eastAsia="Times New Roman" w:cs="Arial"/>
                <w:color w:val="auto"/>
                <w:kern w:val="0"/>
                <w:sz w:val="22"/>
                <w14:ligatures w14:val="none"/>
              </w:rPr>
            </w:pPr>
          </w:p>
          <w:p w14:paraId="4BC826D0" w14:textId="77777777" w:rsidR="008A1CA2" w:rsidRPr="00CE7BB9" w:rsidRDefault="008A1CA2" w:rsidP="008A1CA2">
            <w:pPr>
              <w:spacing w:before="0" w:after="0" w:line="259"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28/08/2026</w:t>
            </w:r>
          </w:p>
          <w:p w14:paraId="5885D5F3" w14:textId="77777777" w:rsidR="008A1CA2" w:rsidRPr="00CE7BB9" w:rsidRDefault="008A1CA2" w:rsidP="008A1CA2">
            <w:pPr>
              <w:spacing w:before="0" w:after="0" w:line="240" w:lineRule="auto"/>
              <w:jc w:val="left"/>
              <w:rPr>
                <w:rFonts w:eastAsia="Times New Roman" w:cs="Arial"/>
                <w:color w:val="auto"/>
                <w:kern w:val="0"/>
                <w:sz w:val="22"/>
                <w14:ligatures w14:val="none"/>
              </w:rPr>
            </w:pPr>
          </w:p>
        </w:tc>
      </w:tr>
      <w:tr w:rsidR="008A1CA2" w:rsidRPr="00CE7BB9" w14:paraId="1FFA7B82" w14:textId="77777777" w:rsidTr="00EA64EB">
        <w:tc>
          <w:tcPr>
            <w:tcW w:w="0" w:type="auto"/>
            <w:gridSpan w:val="8"/>
            <w:vAlign w:val="center"/>
          </w:tcPr>
          <w:p w14:paraId="062DA408"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b/>
                <w:i/>
                <w:color w:val="auto"/>
                <w:kern w:val="0"/>
                <w:sz w:val="22"/>
                <w14:ligatures w14:val="none"/>
              </w:rPr>
              <w:t>For students:</w:t>
            </w:r>
          </w:p>
        </w:tc>
      </w:tr>
      <w:tr w:rsidR="008A1CA2" w:rsidRPr="00CE7BB9" w14:paraId="13BC453E" w14:textId="77777777" w:rsidTr="00EA64EB">
        <w:trPr>
          <w:trHeight w:val="513"/>
        </w:trPr>
        <w:tc>
          <w:tcPr>
            <w:tcW w:w="0" w:type="auto"/>
            <w:shd w:val="clear" w:color="auto" w:fill="F2F2F2" w:themeFill="background1" w:themeFillShade="F2"/>
            <w:vAlign w:val="center"/>
          </w:tcPr>
          <w:p w14:paraId="6760F155"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9</w:t>
            </w:r>
          </w:p>
        </w:tc>
        <w:tc>
          <w:tcPr>
            <w:tcW w:w="0" w:type="auto"/>
            <w:gridSpan w:val="2"/>
            <w:shd w:val="clear" w:color="auto" w:fill="F2F2F2" w:themeFill="background1" w:themeFillShade="F2"/>
            <w:vAlign w:val="center"/>
          </w:tcPr>
          <w:p w14:paraId="0D17322F"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Student Number:</w:t>
            </w:r>
          </w:p>
        </w:tc>
        <w:tc>
          <w:tcPr>
            <w:tcW w:w="0" w:type="auto"/>
            <w:gridSpan w:val="5"/>
            <w:vAlign w:val="center"/>
          </w:tcPr>
          <w:p w14:paraId="4DECE28E" w14:textId="77777777" w:rsidR="008A1CA2" w:rsidRPr="00CE7BB9" w:rsidRDefault="008A1CA2" w:rsidP="008A1CA2">
            <w:pPr>
              <w:spacing w:before="0" w:after="0" w:line="240" w:lineRule="auto"/>
              <w:jc w:val="left"/>
              <w:rPr>
                <w:rFonts w:ascii="Times New Roman" w:eastAsia="Times New Roman" w:hAnsi="Times New Roman" w:cs="Times New Roman"/>
                <w:color w:val="auto"/>
                <w:kern w:val="0"/>
                <w:sz w:val="20"/>
                <w:szCs w:val="20"/>
                <w14:ligatures w14:val="none"/>
              </w:rPr>
            </w:pPr>
            <w:r w:rsidRPr="00CE7BB9">
              <w:rPr>
                <w:rFonts w:eastAsia="Times New Roman" w:cs="Arial"/>
                <w:color w:val="auto"/>
                <w:kern w:val="0"/>
                <w:sz w:val="22"/>
                <w14:ligatures w14:val="none"/>
              </w:rPr>
              <w:t>2438827</w:t>
            </w:r>
          </w:p>
        </w:tc>
      </w:tr>
      <w:tr w:rsidR="008A1CA2" w:rsidRPr="00CE7BB9" w14:paraId="3957E306" w14:textId="77777777" w:rsidTr="00EA64EB">
        <w:trPr>
          <w:trHeight w:val="549"/>
        </w:trPr>
        <w:tc>
          <w:tcPr>
            <w:tcW w:w="0" w:type="auto"/>
            <w:shd w:val="clear" w:color="auto" w:fill="F2F2F2" w:themeFill="background1" w:themeFillShade="F2"/>
            <w:vAlign w:val="center"/>
          </w:tcPr>
          <w:p w14:paraId="38B92554"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10</w:t>
            </w:r>
          </w:p>
        </w:tc>
        <w:tc>
          <w:tcPr>
            <w:tcW w:w="0" w:type="auto"/>
            <w:gridSpan w:val="2"/>
            <w:shd w:val="clear" w:color="auto" w:fill="F2F2F2" w:themeFill="background1" w:themeFillShade="F2"/>
            <w:vAlign w:val="center"/>
          </w:tcPr>
          <w:p w14:paraId="31D9DE22"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Programme of Study:</w:t>
            </w:r>
          </w:p>
        </w:tc>
        <w:tc>
          <w:tcPr>
            <w:tcW w:w="0" w:type="auto"/>
            <w:gridSpan w:val="5"/>
            <w:vAlign w:val="center"/>
          </w:tcPr>
          <w:p w14:paraId="0E2B974B"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MBA- International Business</w:t>
            </w:r>
          </w:p>
        </w:tc>
      </w:tr>
      <w:tr w:rsidR="008A1CA2" w:rsidRPr="00CE7BB9" w14:paraId="5238B32D" w14:textId="77777777" w:rsidTr="00EA64EB">
        <w:trPr>
          <w:trHeight w:val="557"/>
        </w:trPr>
        <w:tc>
          <w:tcPr>
            <w:tcW w:w="0" w:type="auto"/>
            <w:shd w:val="clear" w:color="auto" w:fill="F2F2F2" w:themeFill="background1" w:themeFillShade="F2"/>
            <w:vAlign w:val="center"/>
          </w:tcPr>
          <w:p w14:paraId="7BAD41A8"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11</w:t>
            </w:r>
          </w:p>
        </w:tc>
        <w:tc>
          <w:tcPr>
            <w:tcW w:w="0" w:type="auto"/>
            <w:gridSpan w:val="2"/>
            <w:shd w:val="clear" w:color="auto" w:fill="F2F2F2" w:themeFill="background1" w:themeFillShade="F2"/>
            <w:vAlign w:val="center"/>
          </w:tcPr>
          <w:p w14:paraId="40BCBA20"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Director of Studies/Supervisor:</w:t>
            </w:r>
          </w:p>
        </w:tc>
        <w:tc>
          <w:tcPr>
            <w:tcW w:w="0" w:type="auto"/>
            <w:gridSpan w:val="5"/>
            <w:vAlign w:val="center"/>
          </w:tcPr>
          <w:p w14:paraId="233D2D47" w14:textId="77777777" w:rsidR="008A1CA2" w:rsidRPr="00CE7BB9" w:rsidRDefault="008A1CA2" w:rsidP="008A1CA2">
            <w:pPr>
              <w:spacing w:before="0" w:after="0" w:line="259" w:lineRule="auto"/>
              <w:jc w:val="left"/>
              <w:rPr>
                <w:rFonts w:eastAsia="Arial" w:cs="Arial"/>
                <w:color w:val="auto"/>
                <w:kern w:val="0"/>
                <w:sz w:val="22"/>
                <w14:ligatures w14:val="none"/>
              </w:rPr>
            </w:pPr>
            <w:r w:rsidRPr="00CE7BB9">
              <w:rPr>
                <w:rFonts w:eastAsia="Arial" w:cs="Arial"/>
                <w:kern w:val="0"/>
                <w:sz w:val="22"/>
                <w14:ligatures w14:val="none"/>
              </w:rPr>
              <w:t xml:space="preserve">Supervisor: Abdi Rahman, Programme Manager: Vasilios </w:t>
            </w:r>
            <w:proofErr w:type="spellStart"/>
            <w:r w:rsidRPr="00CE7BB9">
              <w:rPr>
                <w:rFonts w:eastAsia="Arial" w:cs="Arial"/>
                <w:kern w:val="0"/>
                <w:sz w:val="22"/>
                <w14:ligatures w14:val="none"/>
              </w:rPr>
              <w:t>Tavlaridis</w:t>
            </w:r>
            <w:proofErr w:type="spellEnd"/>
          </w:p>
          <w:p w14:paraId="7CFEB37D" w14:textId="77777777" w:rsidR="008A1CA2" w:rsidRPr="00CE7BB9" w:rsidRDefault="008A1CA2" w:rsidP="008A1CA2">
            <w:pPr>
              <w:spacing w:before="0" w:after="0" w:line="240" w:lineRule="auto"/>
              <w:jc w:val="left"/>
              <w:rPr>
                <w:rFonts w:eastAsia="Times New Roman" w:cs="Arial"/>
                <w:color w:val="auto"/>
                <w:kern w:val="0"/>
                <w:sz w:val="22"/>
                <w14:ligatures w14:val="none"/>
              </w:rPr>
            </w:pPr>
          </w:p>
        </w:tc>
      </w:tr>
    </w:tbl>
    <w:p w14:paraId="643EAD6C" w14:textId="77777777" w:rsidR="008A1CA2" w:rsidRPr="00CE7BB9" w:rsidRDefault="008A1CA2" w:rsidP="008A1CA2">
      <w:pPr>
        <w:spacing w:before="0" w:after="0" w:line="240" w:lineRule="auto"/>
        <w:jc w:val="left"/>
        <w:rPr>
          <w:rFonts w:eastAsia="Times New Roman" w:cs="Arial"/>
          <w:bCs/>
          <w:iCs/>
          <w:color w:val="auto"/>
          <w:kern w:val="0"/>
          <w:sz w:val="20"/>
          <w:szCs w:val="20"/>
          <w14:ligatures w14:val="none"/>
        </w:rPr>
      </w:pPr>
    </w:p>
    <w:p w14:paraId="538FED89" w14:textId="77777777" w:rsidR="008A1CA2" w:rsidRPr="00CE7BB9" w:rsidRDefault="008A1CA2" w:rsidP="008A1CA2">
      <w:pPr>
        <w:autoSpaceDE w:val="0"/>
        <w:autoSpaceDN w:val="0"/>
        <w:adjustRightInd w:val="0"/>
        <w:spacing w:before="0" w:line="240" w:lineRule="auto"/>
        <w:rPr>
          <w:rFonts w:eastAsia="Times New Roman" w:cs="Arial"/>
          <w:b/>
          <w:color w:val="auto"/>
          <w:kern w:val="0"/>
          <w:sz w:val="22"/>
          <w14:ligatures w14:val="none"/>
        </w:rPr>
      </w:pPr>
      <w:r w:rsidRPr="00CE7BB9">
        <w:rPr>
          <w:rFonts w:eastAsia="Times New Roman" w:cs="Arial"/>
          <w:b/>
          <w:color w:val="auto"/>
          <w:kern w:val="0"/>
          <w:sz w:val="22"/>
          <w14:ligatures w14:val="none"/>
        </w:rPr>
        <w:t xml:space="preserve">SECTION B: Grant or Contract Funding </w:t>
      </w:r>
    </w:p>
    <w:tbl>
      <w:tblPr>
        <w:tblStyle w:val="TableGrid"/>
        <w:tblW w:w="0" w:type="auto"/>
        <w:tblLook w:val="04A0" w:firstRow="1" w:lastRow="0" w:firstColumn="1" w:lastColumn="0" w:noHBand="0" w:noVBand="1"/>
      </w:tblPr>
      <w:tblGrid>
        <w:gridCol w:w="339"/>
        <w:gridCol w:w="3677"/>
        <w:gridCol w:w="657"/>
        <w:gridCol w:w="1952"/>
        <w:gridCol w:w="546"/>
        <w:gridCol w:w="1845"/>
      </w:tblGrid>
      <w:tr w:rsidR="008A1CA2" w:rsidRPr="00CE7BB9" w14:paraId="0C5FEF34" w14:textId="77777777" w:rsidTr="00EA64EB">
        <w:tc>
          <w:tcPr>
            <w:tcW w:w="0" w:type="auto"/>
            <w:shd w:val="clear" w:color="auto" w:fill="F2F2F2" w:themeFill="background1" w:themeFillShade="F2"/>
            <w:vAlign w:val="center"/>
          </w:tcPr>
          <w:p w14:paraId="539890C9"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1</w:t>
            </w:r>
          </w:p>
        </w:tc>
        <w:tc>
          <w:tcPr>
            <w:tcW w:w="0" w:type="auto"/>
            <w:shd w:val="clear" w:color="auto" w:fill="F2F2F2" w:themeFill="background1" w:themeFillShade="F2"/>
            <w:vAlign w:val="center"/>
          </w:tcPr>
          <w:p w14:paraId="1EF75E11"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Has your research been awarded, applied for, or intend to apply for external funding?</w:t>
            </w:r>
          </w:p>
        </w:tc>
        <w:tc>
          <w:tcPr>
            <w:tcW w:w="0" w:type="auto"/>
            <w:shd w:val="clear" w:color="auto" w:fill="F2F2F2" w:themeFill="background1" w:themeFillShade="F2"/>
            <w:vAlign w:val="center"/>
          </w:tcPr>
          <w:p w14:paraId="12E06CFF"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YES</w:t>
            </w:r>
          </w:p>
        </w:tc>
        <w:tc>
          <w:tcPr>
            <w:tcW w:w="0" w:type="auto"/>
            <w:shd w:val="clear" w:color="auto" w:fill="D9F2D0" w:themeFill="accent6" w:themeFillTint="33"/>
            <w:vAlign w:val="center"/>
          </w:tcPr>
          <w:p w14:paraId="46C23CAA" w14:textId="77777777" w:rsidR="008A1CA2" w:rsidRPr="00CE7BB9" w:rsidRDefault="00517306" w:rsidP="008A1CA2">
            <w:pPr>
              <w:autoSpaceDE w:val="0"/>
              <w:autoSpaceDN w:val="0"/>
              <w:adjustRightInd w:val="0"/>
              <w:spacing w:before="0" w:after="0" w:line="240" w:lineRule="auto"/>
              <w:jc w:val="center"/>
              <w:rPr>
                <w:rFonts w:cs="Arial"/>
                <w:b/>
                <w:color w:val="auto"/>
                <w:sz w:val="22"/>
              </w:rPr>
            </w:pPr>
            <w:hyperlink w:anchor="APP_1" w:history="1">
              <w:r w:rsidR="008A1CA2" w:rsidRPr="00CE7BB9">
                <w:rPr>
                  <w:rFonts w:eastAsia="MS Gothic" w:cs="Arial"/>
                  <w:b/>
                  <w:color w:val="467886" w:themeColor="hyperlink"/>
                  <w:sz w:val="22"/>
                  <w:u w:val="single"/>
                </w:rPr>
                <w:t>Click to continue to appendix 1</w:t>
              </w:r>
            </w:hyperlink>
          </w:p>
        </w:tc>
        <w:tc>
          <w:tcPr>
            <w:tcW w:w="0" w:type="auto"/>
            <w:shd w:val="clear" w:color="auto" w:fill="F2F2F2" w:themeFill="background1" w:themeFillShade="F2"/>
            <w:vAlign w:val="center"/>
          </w:tcPr>
          <w:p w14:paraId="249E3148"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NO</w:t>
            </w:r>
          </w:p>
        </w:tc>
        <w:tc>
          <w:tcPr>
            <w:tcW w:w="0" w:type="auto"/>
            <w:shd w:val="clear" w:color="auto" w:fill="D9F2D0" w:themeFill="accent6" w:themeFillTint="33"/>
            <w:vAlign w:val="center"/>
          </w:tcPr>
          <w:p w14:paraId="63D563BB"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Continue to the next section</w:t>
            </w:r>
          </w:p>
        </w:tc>
      </w:tr>
      <w:tr w:rsidR="008A1CA2" w:rsidRPr="00CE7BB9" w14:paraId="41F6D93E" w14:textId="77777777" w:rsidTr="00EA64EB">
        <w:trPr>
          <w:trHeight w:val="729"/>
        </w:trPr>
        <w:tc>
          <w:tcPr>
            <w:tcW w:w="0" w:type="auto"/>
            <w:shd w:val="clear" w:color="auto" w:fill="F2F2F2" w:themeFill="background1" w:themeFillShade="F2"/>
            <w:vAlign w:val="center"/>
          </w:tcPr>
          <w:p w14:paraId="57685171"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1"/>
                <w:szCs w:val="18"/>
              </w:rPr>
              <w:t>2</w:t>
            </w:r>
          </w:p>
        </w:tc>
        <w:tc>
          <w:tcPr>
            <w:tcW w:w="0" w:type="auto"/>
            <w:shd w:val="clear" w:color="auto" w:fill="F2F2F2" w:themeFill="background1" w:themeFillShade="F2"/>
            <w:vAlign w:val="center"/>
          </w:tcPr>
          <w:p w14:paraId="580934B1"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szCs w:val="18"/>
              </w:rPr>
              <w:t xml:space="preserve">Have you completed appendix 1? </w:t>
            </w:r>
          </w:p>
        </w:tc>
        <w:tc>
          <w:tcPr>
            <w:tcW w:w="0" w:type="auto"/>
            <w:shd w:val="clear" w:color="auto" w:fill="F2F2F2" w:themeFill="background1" w:themeFillShade="F2"/>
            <w:vAlign w:val="center"/>
          </w:tcPr>
          <w:p w14:paraId="74373F91"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bCs/>
                <w:color w:val="auto"/>
                <w:sz w:val="22"/>
              </w:rPr>
              <w:t>YES</w:t>
            </w:r>
          </w:p>
        </w:tc>
        <w:tc>
          <w:tcPr>
            <w:tcW w:w="0" w:type="auto"/>
            <w:shd w:val="clear" w:color="auto" w:fill="D9F2D0" w:themeFill="accent6" w:themeFillTint="33"/>
            <w:vAlign w:val="center"/>
          </w:tcPr>
          <w:p w14:paraId="068E92A5" w14:textId="77777777" w:rsidR="008A1CA2" w:rsidRPr="00CE7BB9" w:rsidRDefault="008A1CA2" w:rsidP="008A1CA2">
            <w:pPr>
              <w:autoSpaceDE w:val="0"/>
              <w:autoSpaceDN w:val="0"/>
              <w:adjustRightInd w:val="0"/>
              <w:spacing w:before="0" w:after="0" w:line="240" w:lineRule="auto"/>
              <w:jc w:val="center"/>
              <w:rPr>
                <w:rFonts w:eastAsia="MS Gothic" w:cs="Arial"/>
                <w:b/>
                <w:color w:val="auto"/>
                <w:sz w:val="22"/>
              </w:rPr>
            </w:pPr>
            <w:r w:rsidRPr="00CE7BB9">
              <w:rPr>
                <w:rFonts w:ascii="MS Gothic" w:eastAsia="MS Gothic" w:hAnsi="MS Gothic" w:cs="Arial"/>
                <w:color w:val="auto"/>
                <w:sz w:val="22"/>
              </w:rPr>
              <w:t>☐</w:t>
            </w:r>
          </w:p>
        </w:tc>
        <w:tc>
          <w:tcPr>
            <w:tcW w:w="0" w:type="auto"/>
            <w:shd w:val="clear" w:color="auto" w:fill="F2F2F2" w:themeFill="background1" w:themeFillShade="F2"/>
            <w:vAlign w:val="center"/>
          </w:tcPr>
          <w:p w14:paraId="269C65E3"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NO</w:t>
            </w:r>
          </w:p>
        </w:tc>
        <w:tc>
          <w:tcPr>
            <w:tcW w:w="0" w:type="auto"/>
            <w:shd w:val="clear" w:color="auto" w:fill="D9F2D0" w:themeFill="accent6" w:themeFillTint="33"/>
            <w:vAlign w:val="center"/>
          </w:tcPr>
          <w:sdt>
            <w:sdtPr>
              <w:rPr>
                <w:rFonts w:cs="Arial"/>
                <w:color w:val="auto"/>
                <w:sz w:val="22"/>
              </w:rPr>
              <w:id w:val="678006122"/>
              <w14:checkbox>
                <w14:checked w14:val="1"/>
                <w14:checkedState w14:val="2612" w14:font="MS Gothic"/>
                <w14:uncheckedState w14:val="2610" w14:font="MS Gothic"/>
              </w14:checkbox>
            </w:sdtPr>
            <w:sdtEndPr/>
            <w:sdtContent>
              <w:p w14:paraId="58FD73CE"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p w14:paraId="0E508479" w14:textId="77777777" w:rsidR="008A1CA2" w:rsidRPr="00CE7BB9" w:rsidRDefault="008A1CA2" w:rsidP="008A1CA2">
            <w:pPr>
              <w:autoSpaceDE w:val="0"/>
              <w:autoSpaceDN w:val="0"/>
              <w:adjustRightInd w:val="0"/>
              <w:spacing w:before="0" w:after="0" w:line="240" w:lineRule="auto"/>
              <w:jc w:val="center"/>
              <w:rPr>
                <w:rFonts w:ascii="MS Gothic" w:eastAsia="MS Gothic" w:hAnsi="MS Gothic" w:cs="Arial"/>
                <w:color w:val="auto"/>
                <w:sz w:val="22"/>
              </w:rPr>
            </w:pPr>
          </w:p>
        </w:tc>
      </w:tr>
    </w:tbl>
    <w:p w14:paraId="35F8FDB6"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p w14:paraId="2C29EEF5" w14:textId="77777777" w:rsidR="008A1CA2" w:rsidRPr="00CE7BB9" w:rsidRDefault="008A1CA2" w:rsidP="008A1CA2">
      <w:pPr>
        <w:autoSpaceDE w:val="0"/>
        <w:autoSpaceDN w:val="0"/>
        <w:adjustRightInd w:val="0"/>
        <w:spacing w:before="0" w:line="240" w:lineRule="auto"/>
        <w:rPr>
          <w:rFonts w:eastAsia="Times New Roman" w:cs="Arial"/>
          <w:b/>
          <w:color w:val="auto"/>
          <w:kern w:val="0"/>
          <w:sz w:val="22"/>
          <w14:ligatures w14:val="none"/>
        </w:rPr>
      </w:pPr>
      <w:bookmarkStart w:id="145" w:name="SEC_C"/>
      <w:r w:rsidRPr="00CE7BB9">
        <w:rPr>
          <w:rFonts w:eastAsia="Times New Roman" w:cs="Arial"/>
          <w:b/>
          <w:color w:val="auto"/>
          <w:kern w:val="0"/>
          <w:sz w:val="22"/>
          <w14:ligatures w14:val="none"/>
        </w:rPr>
        <w:t xml:space="preserve">SECTION C:  </w:t>
      </w:r>
      <w:bookmarkEnd w:id="145"/>
      <w:r w:rsidRPr="00CE7BB9">
        <w:rPr>
          <w:rFonts w:eastAsia="Times New Roman" w:cs="Arial"/>
          <w:b/>
          <w:color w:val="auto"/>
          <w:kern w:val="0"/>
          <w:sz w:val="22"/>
          <w14:ligatures w14:val="none"/>
        </w:rPr>
        <w:t>Internal and External Ethical Guidance Materials</w:t>
      </w:r>
    </w:p>
    <w:tbl>
      <w:tblPr>
        <w:tblStyle w:val="TableGrid"/>
        <w:tblW w:w="0" w:type="auto"/>
        <w:tblLook w:val="04A0" w:firstRow="1" w:lastRow="0" w:firstColumn="1" w:lastColumn="0" w:noHBand="0" w:noVBand="1"/>
      </w:tblPr>
      <w:tblGrid>
        <w:gridCol w:w="679"/>
        <w:gridCol w:w="7523"/>
        <w:gridCol w:w="814"/>
      </w:tblGrid>
      <w:tr w:rsidR="008A1CA2" w:rsidRPr="00CE7BB9" w14:paraId="6F7D1A06" w14:textId="77777777" w:rsidTr="00EA64EB">
        <w:tc>
          <w:tcPr>
            <w:tcW w:w="0" w:type="auto"/>
            <w:gridSpan w:val="3"/>
            <w:shd w:val="clear" w:color="auto" w:fill="C1E4F5" w:themeFill="accent1" w:themeFillTint="33"/>
          </w:tcPr>
          <w:p w14:paraId="5FC0FD8D" w14:textId="77777777" w:rsidR="008A1CA2" w:rsidRPr="00CE7BB9" w:rsidRDefault="008A1CA2" w:rsidP="008A1CA2">
            <w:pPr>
              <w:autoSpaceDE w:val="0"/>
              <w:autoSpaceDN w:val="0"/>
              <w:adjustRightInd w:val="0"/>
              <w:spacing w:before="0" w:after="0" w:line="240" w:lineRule="auto"/>
              <w:jc w:val="left"/>
              <w:rPr>
                <w:rFonts w:cs="Arial"/>
                <w:b/>
                <w:bCs/>
                <w:color w:val="auto"/>
                <w:sz w:val="22"/>
              </w:rPr>
            </w:pPr>
            <w:r w:rsidRPr="00CE7BB9">
              <w:rPr>
                <w:rFonts w:cs="Arial"/>
                <w:b/>
                <w:bCs/>
                <w:color w:val="auto"/>
                <w:sz w:val="22"/>
              </w:rPr>
              <w:t>Ethical Guidance Documents</w:t>
            </w:r>
          </w:p>
          <w:p w14:paraId="09CBEE2E"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8A1CA2" w:rsidRPr="00CE7BB9" w14:paraId="6B67202F" w14:textId="77777777" w:rsidTr="00EA64EB">
        <w:trPr>
          <w:trHeight w:val="355"/>
        </w:trPr>
        <w:tc>
          <w:tcPr>
            <w:tcW w:w="0" w:type="auto"/>
            <w:vAlign w:val="center"/>
          </w:tcPr>
          <w:p w14:paraId="2D5C44AD"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1</w:t>
            </w:r>
          </w:p>
        </w:tc>
        <w:tc>
          <w:tcPr>
            <w:tcW w:w="0" w:type="auto"/>
            <w:vAlign w:val="center"/>
          </w:tcPr>
          <w:p w14:paraId="47C37B49"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UWTSD Research Ethics &amp; Integrity Policy</w:t>
            </w:r>
          </w:p>
        </w:tc>
        <w:sdt>
          <w:sdtPr>
            <w:rPr>
              <w:rFonts w:cs="Arial"/>
              <w:color w:val="auto"/>
              <w:sz w:val="22"/>
            </w:rPr>
            <w:id w:val="1578479508"/>
            <w14:checkbox>
              <w14:checked w14:val="1"/>
              <w14:checkedState w14:val="2612" w14:font="MS Gothic"/>
              <w14:uncheckedState w14:val="2610" w14:font="MS Gothic"/>
            </w14:checkbox>
          </w:sdtPr>
          <w:sdtEndPr/>
          <w:sdtContent>
            <w:tc>
              <w:tcPr>
                <w:tcW w:w="0" w:type="auto"/>
                <w:shd w:val="clear" w:color="auto" w:fill="D9D9D9" w:themeFill="background1" w:themeFillShade="D9"/>
                <w:vAlign w:val="center"/>
              </w:tcPr>
              <w:p w14:paraId="315D8293"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tc>
          </w:sdtContent>
        </w:sdt>
      </w:tr>
      <w:tr w:rsidR="008A1CA2" w:rsidRPr="00CE7BB9" w14:paraId="57B1E48A" w14:textId="77777777" w:rsidTr="00EA64EB">
        <w:trPr>
          <w:trHeight w:val="417"/>
        </w:trPr>
        <w:tc>
          <w:tcPr>
            <w:tcW w:w="0" w:type="auto"/>
            <w:vAlign w:val="center"/>
          </w:tcPr>
          <w:p w14:paraId="6E4AA2A8"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lastRenderedPageBreak/>
              <w:t>2</w:t>
            </w:r>
          </w:p>
        </w:tc>
        <w:tc>
          <w:tcPr>
            <w:tcW w:w="0" w:type="auto"/>
            <w:vAlign w:val="center"/>
          </w:tcPr>
          <w:p w14:paraId="404F0356" w14:textId="77777777" w:rsidR="008A1CA2" w:rsidRPr="00CE7BB9" w:rsidRDefault="008A1CA2" w:rsidP="008A1CA2">
            <w:pPr>
              <w:autoSpaceDE w:val="0"/>
              <w:autoSpaceDN w:val="0"/>
              <w:adjustRightInd w:val="0"/>
              <w:spacing w:before="0" w:after="0" w:line="240" w:lineRule="auto"/>
              <w:jc w:val="left"/>
              <w:rPr>
                <w:rFonts w:cs="Arial"/>
                <w:color w:val="FF0000"/>
                <w:sz w:val="22"/>
              </w:rPr>
            </w:pPr>
            <w:r w:rsidRPr="00CE7BB9">
              <w:rPr>
                <w:rFonts w:cs="Arial"/>
                <w:color w:val="auto"/>
                <w:sz w:val="22"/>
              </w:rPr>
              <w:t>UWTSD Research Data Management Policy</w:t>
            </w:r>
          </w:p>
        </w:tc>
        <w:tc>
          <w:tcPr>
            <w:tcW w:w="0" w:type="auto"/>
            <w:shd w:val="clear" w:color="auto" w:fill="D9D9D9" w:themeFill="background1" w:themeFillShade="D9"/>
            <w:vAlign w:val="center"/>
          </w:tcPr>
          <w:sdt>
            <w:sdtPr>
              <w:rPr>
                <w:rFonts w:cs="Arial"/>
                <w:i/>
                <w:iCs/>
                <w:color w:val="auto"/>
                <w:sz w:val="22"/>
              </w:rPr>
              <w:id w:val="-2040961117"/>
              <w14:checkbox>
                <w14:checked w14:val="1"/>
                <w14:checkedState w14:val="2612" w14:font="MS Gothic"/>
                <w14:uncheckedState w14:val="2610" w14:font="MS Gothic"/>
              </w14:checkbox>
            </w:sdtPr>
            <w:sdtEndPr/>
            <w:sdtContent>
              <w:p w14:paraId="323FE145" w14:textId="77777777" w:rsidR="008A1CA2" w:rsidRPr="00CE7BB9" w:rsidRDefault="008A1CA2" w:rsidP="008A1CA2">
                <w:pPr>
                  <w:autoSpaceDE w:val="0"/>
                  <w:autoSpaceDN w:val="0"/>
                  <w:adjustRightInd w:val="0"/>
                  <w:spacing w:before="0" w:after="0" w:line="240" w:lineRule="auto"/>
                  <w:jc w:val="center"/>
                  <w:rPr>
                    <w:rFonts w:cs="Arial"/>
                    <w:i/>
                    <w:iCs/>
                    <w:color w:val="auto"/>
                    <w:sz w:val="22"/>
                  </w:rPr>
                </w:pPr>
                <w:r w:rsidRPr="00CE7BB9">
                  <w:rPr>
                    <w:rFonts w:ascii="Segoe UI Symbol" w:hAnsi="Segoe UI Symbol" w:cs="Segoe UI Symbol"/>
                    <w:i/>
                    <w:iCs/>
                    <w:color w:val="auto"/>
                    <w:sz w:val="22"/>
                  </w:rPr>
                  <w:t>☒</w:t>
                </w:r>
              </w:p>
            </w:sdtContent>
          </w:sdt>
        </w:tc>
      </w:tr>
      <w:tr w:rsidR="008A1CA2" w:rsidRPr="00CE7BB9" w14:paraId="03C6B7FC" w14:textId="77777777" w:rsidTr="00EA64EB">
        <w:trPr>
          <w:trHeight w:val="417"/>
        </w:trPr>
        <w:tc>
          <w:tcPr>
            <w:tcW w:w="0" w:type="auto"/>
            <w:vAlign w:val="center"/>
          </w:tcPr>
          <w:p w14:paraId="5E995F1E"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3</w:t>
            </w:r>
          </w:p>
        </w:tc>
        <w:tc>
          <w:tcPr>
            <w:tcW w:w="0" w:type="auto"/>
            <w:vAlign w:val="center"/>
          </w:tcPr>
          <w:p w14:paraId="3CE2EBB3"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UWTSD Open Access Publications Policy</w:t>
            </w:r>
          </w:p>
        </w:tc>
        <w:tc>
          <w:tcPr>
            <w:tcW w:w="0" w:type="auto"/>
            <w:shd w:val="clear" w:color="auto" w:fill="D9D9D9" w:themeFill="background1" w:themeFillShade="D9"/>
            <w:vAlign w:val="center"/>
          </w:tcPr>
          <w:sdt>
            <w:sdtPr>
              <w:rPr>
                <w:rFonts w:cs="Arial"/>
                <w:color w:val="auto"/>
                <w:sz w:val="22"/>
              </w:rPr>
              <w:id w:val="1697269479"/>
              <w14:checkbox>
                <w14:checked w14:val="0"/>
                <w14:checkedState w14:val="2612" w14:font="MS Gothic"/>
                <w14:uncheckedState w14:val="2610" w14:font="MS Gothic"/>
              </w14:checkbox>
            </w:sdtPr>
            <w:sdtEndPr/>
            <w:sdtContent>
              <w:p w14:paraId="6878F7C9"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71E66787" w14:textId="77777777" w:rsidTr="00EA64EB">
        <w:trPr>
          <w:trHeight w:val="417"/>
        </w:trPr>
        <w:tc>
          <w:tcPr>
            <w:tcW w:w="0" w:type="auto"/>
            <w:vAlign w:val="center"/>
          </w:tcPr>
          <w:p w14:paraId="798CE97A"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4</w:t>
            </w:r>
          </w:p>
        </w:tc>
        <w:tc>
          <w:tcPr>
            <w:tcW w:w="0" w:type="auto"/>
            <w:vAlign w:val="center"/>
          </w:tcPr>
          <w:p w14:paraId="2DE5F099"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 xml:space="preserve">UWTSD Export Control Policy </w:t>
            </w:r>
          </w:p>
          <w:p w14:paraId="694BDA0C" w14:textId="77777777" w:rsidR="008A1CA2" w:rsidRPr="00CE7BB9" w:rsidRDefault="008A1CA2" w:rsidP="008A1CA2">
            <w:pPr>
              <w:autoSpaceDE w:val="0"/>
              <w:autoSpaceDN w:val="0"/>
              <w:adjustRightInd w:val="0"/>
              <w:spacing w:before="0" w:after="0" w:line="240" w:lineRule="auto"/>
              <w:jc w:val="right"/>
              <w:rPr>
                <w:rFonts w:cs="Arial"/>
                <w:i/>
                <w:iCs/>
                <w:color w:val="auto"/>
                <w:sz w:val="22"/>
              </w:rPr>
            </w:pPr>
            <w:r w:rsidRPr="00CE7BB9">
              <w:rPr>
                <w:rFonts w:cs="Arial"/>
                <w:i/>
                <w:iCs/>
                <w:color w:val="auto"/>
                <w:sz w:val="22"/>
              </w:rPr>
              <w:t>Required if Appendix 8 completed</w:t>
            </w:r>
          </w:p>
        </w:tc>
        <w:sdt>
          <w:sdtPr>
            <w:rPr>
              <w:rFonts w:cs="Arial"/>
              <w:color w:val="auto"/>
              <w:sz w:val="22"/>
            </w:rPr>
            <w:id w:val="1773198240"/>
            <w14:checkbox>
              <w14:checked w14:val="0"/>
              <w14:checkedState w14:val="2612" w14:font="MS Gothic"/>
              <w14:uncheckedState w14:val="2610" w14:font="MS Gothic"/>
            </w14:checkbox>
          </w:sdtPr>
          <w:sdtEndPr/>
          <w:sdtContent>
            <w:tc>
              <w:tcPr>
                <w:tcW w:w="0" w:type="auto"/>
                <w:shd w:val="clear" w:color="auto" w:fill="D9D9D9" w:themeFill="background1" w:themeFillShade="D9"/>
                <w:vAlign w:val="center"/>
              </w:tcPr>
              <w:p w14:paraId="1DF8EE9B"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tc>
          </w:sdtContent>
        </w:sdt>
      </w:tr>
      <w:tr w:rsidR="008A1CA2" w:rsidRPr="00CE7BB9" w14:paraId="0085036A" w14:textId="77777777" w:rsidTr="00EA64EB">
        <w:trPr>
          <w:trHeight w:val="417"/>
        </w:trPr>
        <w:tc>
          <w:tcPr>
            <w:tcW w:w="0" w:type="auto"/>
            <w:vAlign w:val="center"/>
          </w:tcPr>
          <w:p w14:paraId="2F1EA13A"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5</w:t>
            </w:r>
          </w:p>
        </w:tc>
        <w:tc>
          <w:tcPr>
            <w:tcW w:w="0" w:type="auto"/>
            <w:vAlign w:val="center"/>
          </w:tcPr>
          <w:p w14:paraId="451BF939"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 xml:space="preserve">UWTSD Trusted Research and Innovation Policy </w:t>
            </w:r>
          </w:p>
          <w:p w14:paraId="5D34E0AA" w14:textId="77777777" w:rsidR="008A1CA2" w:rsidRPr="00CE7BB9" w:rsidRDefault="008A1CA2" w:rsidP="008A1CA2">
            <w:pPr>
              <w:autoSpaceDE w:val="0"/>
              <w:autoSpaceDN w:val="0"/>
              <w:adjustRightInd w:val="0"/>
              <w:spacing w:before="0" w:after="0" w:line="240" w:lineRule="auto"/>
              <w:jc w:val="right"/>
              <w:rPr>
                <w:rFonts w:cs="Arial"/>
                <w:i/>
                <w:iCs/>
                <w:color w:val="auto"/>
                <w:sz w:val="22"/>
              </w:rPr>
            </w:pPr>
            <w:r w:rsidRPr="00CE7BB9">
              <w:rPr>
                <w:rFonts w:cs="Arial"/>
                <w:i/>
                <w:iCs/>
                <w:color w:val="auto"/>
                <w:sz w:val="22"/>
              </w:rPr>
              <w:t>Required if research is taking place outside the UK</w:t>
            </w:r>
          </w:p>
        </w:tc>
        <w:tc>
          <w:tcPr>
            <w:tcW w:w="0" w:type="auto"/>
            <w:shd w:val="clear" w:color="auto" w:fill="D9D9D9" w:themeFill="background1" w:themeFillShade="D9"/>
            <w:vAlign w:val="center"/>
          </w:tcPr>
          <w:sdt>
            <w:sdtPr>
              <w:rPr>
                <w:rFonts w:cs="Arial"/>
                <w:color w:val="auto"/>
                <w:sz w:val="22"/>
              </w:rPr>
              <w:id w:val="-406079266"/>
              <w14:checkbox>
                <w14:checked w14:val="0"/>
                <w14:checkedState w14:val="2612" w14:font="MS Gothic"/>
                <w14:uncheckedState w14:val="2610" w14:font="MS Gothic"/>
              </w14:checkbox>
            </w:sdtPr>
            <w:sdtEndPr/>
            <w:sdtContent>
              <w:p w14:paraId="509BB53F"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7AE691BC" w14:textId="77777777" w:rsidTr="00EA64EB">
        <w:trPr>
          <w:trHeight w:val="417"/>
        </w:trPr>
        <w:tc>
          <w:tcPr>
            <w:tcW w:w="0" w:type="auto"/>
            <w:vAlign w:val="center"/>
          </w:tcPr>
          <w:p w14:paraId="09E09E9A"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6</w:t>
            </w:r>
          </w:p>
        </w:tc>
        <w:tc>
          <w:tcPr>
            <w:tcW w:w="0" w:type="auto"/>
            <w:vAlign w:val="center"/>
          </w:tcPr>
          <w:p w14:paraId="09312A0E" w14:textId="77777777" w:rsidR="008A1CA2" w:rsidRPr="00CE7BB9" w:rsidRDefault="008A1CA2" w:rsidP="008A1CA2">
            <w:pPr>
              <w:autoSpaceDE w:val="0"/>
              <w:autoSpaceDN w:val="0"/>
              <w:adjustRightInd w:val="0"/>
              <w:spacing w:before="0" w:after="0" w:line="240" w:lineRule="auto"/>
              <w:jc w:val="left"/>
              <w:rPr>
                <w:rFonts w:cs="Arial"/>
                <w:b/>
                <w:bCs/>
                <w:color w:val="auto"/>
                <w:sz w:val="22"/>
              </w:rPr>
            </w:pPr>
            <w:r w:rsidRPr="00CE7BB9">
              <w:rPr>
                <w:rFonts w:cs="Arial"/>
                <w:i/>
                <w:color w:val="auto"/>
                <w:sz w:val="22"/>
              </w:rPr>
              <w:t>[List any other relevant documents here]</w:t>
            </w:r>
          </w:p>
        </w:tc>
        <w:tc>
          <w:tcPr>
            <w:tcW w:w="0" w:type="auto"/>
            <w:shd w:val="clear" w:color="auto" w:fill="D9D9D9" w:themeFill="background1" w:themeFillShade="D9"/>
            <w:vAlign w:val="center"/>
          </w:tcPr>
          <w:sdt>
            <w:sdtPr>
              <w:rPr>
                <w:rFonts w:cs="Arial"/>
                <w:color w:val="auto"/>
                <w:sz w:val="22"/>
              </w:rPr>
              <w:id w:val="2054418909"/>
              <w14:checkbox>
                <w14:checked w14:val="0"/>
                <w14:checkedState w14:val="2612" w14:font="MS Gothic"/>
                <w14:uncheckedState w14:val="2610" w14:font="MS Gothic"/>
              </w14:checkbox>
            </w:sdtPr>
            <w:sdtEndPr/>
            <w:sdtContent>
              <w:p w14:paraId="3E270B3A"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bl>
    <w:p w14:paraId="7A71E3C3"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p w14:paraId="7E3BA373" w14:textId="77777777" w:rsidR="008A1CA2" w:rsidRPr="00CE7BB9" w:rsidRDefault="008A1CA2" w:rsidP="008A1CA2">
      <w:pPr>
        <w:spacing w:before="0" w:after="0" w:line="240" w:lineRule="auto"/>
        <w:jc w:val="left"/>
        <w:rPr>
          <w:rFonts w:eastAsia="Times New Roman" w:cs="Arial"/>
          <w:b/>
          <w:color w:val="auto"/>
          <w:kern w:val="0"/>
          <w:sz w:val="22"/>
          <w14:ligatures w14:val="none"/>
        </w:rPr>
      </w:pPr>
    </w:p>
    <w:p w14:paraId="50FA7D78" w14:textId="77777777" w:rsidR="008A1CA2" w:rsidRPr="00CE7BB9" w:rsidRDefault="008A1CA2" w:rsidP="008A1CA2">
      <w:pPr>
        <w:autoSpaceDE w:val="0"/>
        <w:autoSpaceDN w:val="0"/>
        <w:adjustRightInd w:val="0"/>
        <w:spacing w:before="0" w:line="240" w:lineRule="auto"/>
        <w:rPr>
          <w:rFonts w:eastAsia="Times New Roman" w:cs="Arial"/>
          <w:b/>
          <w:color w:val="auto"/>
          <w:kern w:val="0"/>
          <w:sz w:val="22"/>
          <w14:ligatures w14:val="none"/>
        </w:rPr>
      </w:pPr>
      <w:bookmarkStart w:id="146" w:name="SEC_D"/>
      <w:r w:rsidRPr="00CE7BB9">
        <w:rPr>
          <w:rFonts w:eastAsia="Times New Roman" w:cs="Arial"/>
          <w:b/>
          <w:color w:val="auto"/>
          <w:kern w:val="0"/>
          <w:sz w:val="22"/>
          <w14:ligatures w14:val="none"/>
        </w:rPr>
        <w:t>SECTION D</w:t>
      </w:r>
      <w:bookmarkEnd w:id="146"/>
      <w:r w:rsidRPr="00CE7BB9">
        <w:rPr>
          <w:rFonts w:eastAsia="Times New Roman" w:cs="Arial"/>
          <w:b/>
          <w:color w:val="auto"/>
          <w:kern w:val="0"/>
          <w:sz w:val="22"/>
          <w14:ligatures w14:val="none"/>
        </w:rPr>
        <w:t xml:space="preserve">: External Collaborative Research Activity </w:t>
      </w:r>
    </w:p>
    <w:tbl>
      <w:tblPr>
        <w:tblStyle w:val="TableGrid"/>
        <w:tblW w:w="0" w:type="auto"/>
        <w:tblLook w:val="04A0" w:firstRow="1" w:lastRow="0" w:firstColumn="1" w:lastColumn="0" w:noHBand="0" w:noVBand="1"/>
      </w:tblPr>
      <w:tblGrid>
        <w:gridCol w:w="339"/>
        <w:gridCol w:w="3784"/>
        <w:gridCol w:w="657"/>
        <w:gridCol w:w="1895"/>
        <w:gridCol w:w="546"/>
        <w:gridCol w:w="1795"/>
      </w:tblGrid>
      <w:tr w:rsidR="008A1CA2" w:rsidRPr="00CE7BB9" w14:paraId="001E6264" w14:textId="77777777" w:rsidTr="00EA64EB">
        <w:tc>
          <w:tcPr>
            <w:tcW w:w="0" w:type="auto"/>
            <w:shd w:val="clear" w:color="auto" w:fill="F2F2F2" w:themeFill="background1" w:themeFillShade="F2"/>
            <w:vAlign w:val="center"/>
          </w:tcPr>
          <w:p w14:paraId="34AC46D3"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1</w:t>
            </w:r>
          </w:p>
        </w:tc>
        <w:tc>
          <w:tcPr>
            <w:tcW w:w="0" w:type="auto"/>
            <w:shd w:val="clear" w:color="auto" w:fill="F2F2F2" w:themeFill="background1" w:themeFillShade="F2"/>
            <w:vAlign w:val="center"/>
          </w:tcPr>
          <w:p w14:paraId="5025EB83"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Does your research involve collaborating partners at another institution or organisation?</w:t>
            </w:r>
          </w:p>
        </w:tc>
        <w:tc>
          <w:tcPr>
            <w:tcW w:w="0" w:type="auto"/>
            <w:shd w:val="clear" w:color="auto" w:fill="F2F2F2" w:themeFill="background1" w:themeFillShade="F2"/>
            <w:vAlign w:val="center"/>
          </w:tcPr>
          <w:p w14:paraId="59C8D8C7"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YES</w:t>
            </w:r>
          </w:p>
        </w:tc>
        <w:tc>
          <w:tcPr>
            <w:tcW w:w="0" w:type="auto"/>
            <w:shd w:val="clear" w:color="auto" w:fill="D9F2D0" w:themeFill="accent6" w:themeFillTint="33"/>
            <w:vAlign w:val="center"/>
          </w:tcPr>
          <w:p w14:paraId="0931427B" w14:textId="77777777" w:rsidR="008A1CA2" w:rsidRPr="00CE7BB9" w:rsidRDefault="00517306" w:rsidP="008A1CA2">
            <w:pPr>
              <w:autoSpaceDE w:val="0"/>
              <w:autoSpaceDN w:val="0"/>
              <w:adjustRightInd w:val="0"/>
              <w:spacing w:before="0" w:after="0" w:line="240" w:lineRule="auto"/>
              <w:jc w:val="center"/>
              <w:rPr>
                <w:rFonts w:cs="Arial"/>
                <w:b/>
                <w:color w:val="auto"/>
                <w:sz w:val="22"/>
              </w:rPr>
            </w:pPr>
            <w:hyperlink w:anchor="APP_2" w:history="1">
              <w:r w:rsidR="008A1CA2" w:rsidRPr="00CE7BB9">
                <w:rPr>
                  <w:rFonts w:eastAsia="MS Gothic" w:cs="Arial"/>
                  <w:b/>
                  <w:color w:val="467886" w:themeColor="hyperlink"/>
                  <w:sz w:val="22"/>
                  <w:u w:val="single"/>
                </w:rPr>
                <w:t>Click to continue to appendix 2</w:t>
              </w:r>
            </w:hyperlink>
          </w:p>
        </w:tc>
        <w:tc>
          <w:tcPr>
            <w:tcW w:w="0" w:type="auto"/>
            <w:shd w:val="clear" w:color="auto" w:fill="F2F2F2" w:themeFill="background1" w:themeFillShade="F2"/>
            <w:vAlign w:val="center"/>
          </w:tcPr>
          <w:p w14:paraId="41D029A6"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NO</w:t>
            </w:r>
          </w:p>
        </w:tc>
        <w:tc>
          <w:tcPr>
            <w:tcW w:w="0" w:type="auto"/>
            <w:shd w:val="clear" w:color="auto" w:fill="D9F2D0" w:themeFill="accent6" w:themeFillTint="33"/>
            <w:vAlign w:val="center"/>
          </w:tcPr>
          <w:p w14:paraId="69DA8B49"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Continue to the next section</w:t>
            </w:r>
          </w:p>
        </w:tc>
      </w:tr>
      <w:tr w:rsidR="008A1CA2" w:rsidRPr="00CE7BB9" w14:paraId="49DE85CB" w14:textId="77777777" w:rsidTr="00EA64EB">
        <w:trPr>
          <w:trHeight w:val="729"/>
        </w:trPr>
        <w:tc>
          <w:tcPr>
            <w:tcW w:w="0" w:type="auto"/>
            <w:shd w:val="clear" w:color="auto" w:fill="F2F2F2" w:themeFill="background1" w:themeFillShade="F2"/>
            <w:vAlign w:val="center"/>
          </w:tcPr>
          <w:p w14:paraId="28B134E7"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1"/>
                <w:szCs w:val="18"/>
              </w:rPr>
              <w:t>2</w:t>
            </w:r>
          </w:p>
        </w:tc>
        <w:tc>
          <w:tcPr>
            <w:tcW w:w="0" w:type="auto"/>
            <w:shd w:val="clear" w:color="auto" w:fill="F2F2F2" w:themeFill="background1" w:themeFillShade="F2"/>
            <w:vAlign w:val="center"/>
          </w:tcPr>
          <w:p w14:paraId="31473998"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szCs w:val="18"/>
              </w:rPr>
              <w:t xml:space="preserve">Have you completed appendix 2? </w:t>
            </w:r>
          </w:p>
        </w:tc>
        <w:tc>
          <w:tcPr>
            <w:tcW w:w="0" w:type="auto"/>
            <w:shd w:val="clear" w:color="auto" w:fill="F2F2F2" w:themeFill="background1" w:themeFillShade="F2"/>
            <w:vAlign w:val="center"/>
          </w:tcPr>
          <w:p w14:paraId="14793C83"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bCs/>
                <w:color w:val="auto"/>
                <w:sz w:val="22"/>
              </w:rPr>
              <w:t>YES</w:t>
            </w:r>
          </w:p>
        </w:tc>
        <w:tc>
          <w:tcPr>
            <w:tcW w:w="0" w:type="auto"/>
            <w:shd w:val="clear" w:color="auto" w:fill="D9F2D0" w:themeFill="accent6" w:themeFillTint="33"/>
            <w:vAlign w:val="center"/>
          </w:tcPr>
          <w:p w14:paraId="0A131B3A" w14:textId="77777777" w:rsidR="008A1CA2" w:rsidRPr="00CE7BB9" w:rsidRDefault="008A1CA2" w:rsidP="008A1CA2">
            <w:pPr>
              <w:autoSpaceDE w:val="0"/>
              <w:autoSpaceDN w:val="0"/>
              <w:adjustRightInd w:val="0"/>
              <w:spacing w:before="0" w:after="0" w:line="240" w:lineRule="auto"/>
              <w:jc w:val="center"/>
              <w:rPr>
                <w:rFonts w:eastAsia="MS Gothic" w:cs="Arial"/>
                <w:b/>
                <w:color w:val="auto"/>
                <w:sz w:val="22"/>
              </w:rPr>
            </w:pPr>
            <w:r w:rsidRPr="00CE7BB9">
              <w:rPr>
                <w:rFonts w:ascii="MS Gothic" w:eastAsia="MS Gothic" w:hAnsi="MS Gothic" w:cs="Arial"/>
                <w:color w:val="auto"/>
                <w:sz w:val="22"/>
              </w:rPr>
              <w:t>☐</w:t>
            </w:r>
          </w:p>
        </w:tc>
        <w:tc>
          <w:tcPr>
            <w:tcW w:w="0" w:type="auto"/>
            <w:shd w:val="clear" w:color="auto" w:fill="F2F2F2" w:themeFill="background1" w:themeFillShade="F2"/>
            <w:vAlign w:val="center"/>
          </w:tcPr>
          <w:p w14:paraId="1A0824F0"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NO</w:t>
            </w:r>
          </w:p>
        </w:tc>
        <w:tc>
          <w:tcPr>
            <w:tcW w:w="0" w:type="auto"/>
            <w:shd w:val="clear" w:color="auto" w:fill="D9F2D0" w:themeFill="accent6" w:themeFillTint="33"/>
            <w:vAlign w:val="center"/>
          </w:tcPr>
          <w:sdt>
            <w:sdtPr>
              <w:rPr>
                <w:rFonts w:cs="Arial"/>
                <w:color w:val="auto"/>
                <w:sz w:val="22"/>
              </w:rPr>
              <w:id w:val="811857460"/>
              <w14:checkbox>
                <w14:checked w14:val="1"/>
                <w14:checkedState w14:val="2612" w14:font="MS Gothic"/>
                <w14:uncheckedState w14:val="2610" w14:font="MS Gothic"/>
              </w14:checkbox>
            </w:sdtPr>
            <w:sdtEndPr/>
            <w:sdtContent>
              <w:p w14:paraId="457DCCC0"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p w14:paraId="0624B91F" w14:textId="77777777" w:rsidR="008A1CA2" w:rsidRPr="00CE7BB9" w:rsidRDefault="008A1CA2" w:rsidP="008A1CA2">
            <w:pPr>
              <w:autoSpaceDE w:val="0"/>
              <w:autoSpaceDN w:val="0"/>
              <w:adjustRightInd w:val="0"/>
              <w:spacing w:before="0" w:after="0" w:line="240" w:lineRule="auto"/>
              <w:jc w:val="center"/>
              <w:rPr>
                <w:rFonts w:ascii="MS Gothic" w:eastAsia="MS Gothic" w:hAnsi="MS Gothic" w:cs="Arial"/>
                <w:color w:val="auto"/>
                <w:sz w:val="22"/>
              </w:rPr>
            </w:pPr>
          </w:p>
        </w:tc>
      </w:tr>
    </w:tbl>
    <w:p w14:paraId="78BFAB0A"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p w14:paraId="6C1186DB" w14:textId="77777777" w:rsidR="008A1CA2" w:rsidRPr="00CE7BB9" w:rsidRDefault="008A1CA2" w:rsidP="008A1CA2">
      <w:pPr>
        <w:autoSpaceDE w:val="0"/>
        <w:autoSpaceDN w:val="0"/>
        <w:adjustRightInd w:val="0"/>
        <w:spacing w:before="0" w:line="240" w:lineRule="auto"/>
        <w:rPr>
          <w:rFonts w:eastAsia="Times New Roman" w:cs="Arial"/>
          <w:b/>
          <w:color w:val="auto"/>
          <w:kern w:val="0"/>
          <w:sz w:val="22"/>
          <w14:ligatures w14:val="none"/>
        </w:rPr>
      </w:pPr>
      <w:bookmarkStart w:id="147" w:name="SEC_E"/>
      <w:r w:rsidRPr="00CE7BB9">
        <w:rPr>
          <w:rFonts w:eastAsia="Times New Roman" w:cs="Arial"/>
          <w:b/>
          <w:color w:val="auto"/>
          <w:kern w:val="0"/>
          <w:sz w:val="22"/>
          <w14:ligatures w14:val="none"/>
        </w:rPr>
        <w:t>SECTION E</w:t>
      </w:r>
      <w:bookmarkEnd w:id="147"/>
      <w:r w:rsidRPr="00CE7BB9">
        <w:rPr>
          <w:rFonts w:eastAsia="Times New Roman" w:cs="Arial"/>
          <w:b/>
          <w:color w:val="auto"/>
          <w:kern w:val="0"/>
          <w:sz w:val="22"/>
          <w14:ligatures w14:val="none"/>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8526"/>
      </w:tblGrid>
      <w:tr w:rsidR="008A1CA2" w:rsidRPr="00CE7BB9" w14:paraId="77E38EBA" w14:textId="77777777" w:rsidTr="00E22C77">
        <w:trPr>
          <w:trHeight w:val="454"/>
        </w:trPr>
        <w:tc>
          <w:tcPr>
            <w:tcW w:w="5000" w:type="pct"/>
            <w:gridSpan w:val="2"/>
            <w:shd w:val="clear" w:color="auto" w:fill="C1E4F5" w:themeFill="accent1" w:themeFillTint="33"/>
          </w:tcPr>
          <w:p w14:paraId="776F72DF" w14:textId="77777777" w:rsidR="008A1CA2" w:rsidRPr="00CE7BB9" w:rsidRDefault="008A1CA2" w:rsidP="008A1CA2">
            <w:pPr>
              <w:spacing w:before="120" w:after="120" w:line="240" w:lineRule="auto"/>
              <w:jc w:val="left"/>
              <w:rPr>
                <w:rFonts w:eastAsia="Times New Roman" w:cs="Arial"/>
                <w:b/>
                <w:color w:val="auto"/>
                <w:kern w:val="0"/>
                <w:sz w:val="22"/>
                <w14:ligatures w14:val="none"/>
              </w:rPr>
            </w:pPr>
            <w:r w:rsidRPr="00CE7BB9">
              <w:rPr>
                <w:rFonts w:eastAsia="Times New Roman" w:cs="Arial"/>
                <w:b/>
                <w:color w:val="auto"/>
                <w:kern w:val="0"/>
                <w:sz w:val="22"/>
                <w14:ligatures w14:val="none"/>
              </w:rPr>
              <w:t>Aims, Vision and Approach of the Research (maximum 200 words per section)</w:t>
            </w:r>
          </w:p>
          <w:p w14:paraId="0996C3D6" w14:textId="77777777" w:rsidR="008A1CA2" w:rsidRPr="00CE7BB9" w:rsidRDefault="008A1CA2" w:rsidP="008A1CA2">
            <w:pPr>
              <w:autoSpaceDE w:val="0"/>
              <w:autoSpaceDN w:val="0"/>
              <w:adjustRightInd w:val="0"/>
              <w:spacing w:before="0" w:after="0" w:line="240" w:lineRule="auto"/>
              <w:jc w:val="left"/>
              <w:rPr>
                <w:rFonts w:eastAsia="Times New Roman" w:cs="Arial"/>
                <w:bCs/>
                <w:color w:val="auto"/>
                <w:kern w:val="0"/>
                <w:sz w:val="22"/>
                <w14:ligatures w14:val="none"/>
              </w:rPr>
            </w:pPr>
            <w:r w:rsidRPr="00CE7BB9">
              <w:rPr>
                <w:rFonts w:eastAsia="Times New Roman" w:cs="Arial"/>
                <w:bCs/>
                <w:color w:val="auto"/>
                <w:kern w:val="0"/>
                <w:sz w:val="22"/>
                <w14:ligatures w14:val="none"/>
              </w:rPr>
              <w:t>Please outline what are you hoping to achieve with your proposed work and how will you deliver it?</w:t>
            </w:r>
          </w:p>
        </w:tc>
      </w:tr>
      <w:tr w:rsidR="008A1CA2" w:rsidRPr="00CE7BB9" w:rsidDel="002A152D" w14:paraId="10306404" w14:textId="77777777" w:rsidTr="00E22C77">
        <w:trPr>
          <w:trHeight w:val="401"/>
        </w:trPr>
        <w:tc>
          <w:tcPr>
            <w:tcW w:w="272" w:type="pct"/>
            <w:shd w:val="clear" w:color="auto" w:fill="F2F2F2" w:themeFill="background1" w:themeFillShade="F2"/>
            <w:vAlign w:val="center"/>
          </w:tcPr>
          <w:p w14:paraId="6FE7794B" w14:textId="77777777" w:rsidR="008A1CA2" w:rsidRPr="00CE7BB9" w:rsidRDefault="008A1CA2" w:rsidP="008A1CA2">
            <w:pPr>
              <w:autoSpaceDE w:val="0"/>
              <w:autoSpaceDN w:val="0"/>
              <w:adjustRightInd w:val="0"/>
              <w:spacing w:before="0" w:after="0" w:line="240" w:lineRule="auto"/>
              <w:jc w:val="center"/>
              <w:rPr>
                <w:rFonts w:eastAsia="Times New Roman" w:cs="Arial"/>
                <w:bCs/>
                <w:color w:val="auto"/>
                <w:kern w:val="0"/>
                <w:sz w:val="22"/>
                <w14:ligatures w14:val="none"/>
              </w:rPr>
            </w:pPr>
            <w:r w:rsidRPr="00CE7BB9">
              <w:rPr>
                <w:rFonts w:eastAsia="Times New Roman" w:cs="Arial"/>
                <w:bCs/>
                <w:color w:val="auto"/>
                <w:kern w:val="0"/>
                <w:sz w:val="22"/>
                <w14:ligatures w14:val="none"/>
              </w:rPr>
              <w:t>1</w:t>
            </w:r>
          </w:p>
        </w:tc>
        <w:tc>
          <w:tcPr>
            <w:tcW w:w="4728" w:type="pct"/>
            <w:shd w:val="clear" w:color="auto" w:fill="F2F2F2" w:themeFill="background1" w:themeFillShade="F2"/>
            <w:vAlign w:val="center"/>
          </w:tcPr>
          <w:p w14:paraId="1E2518AD" w14:textId="77777777" w:rsidR="008A1CA2" w:rsidRPr="00CE7BB9" w:rsidDel="00425DA7" w:rsidRDefault="008A1CA2" w:rsidP="008A1CA2">
            <w:pPr>
              <w:autoSpaceDE w:val="0"/>
              <w:autoSpaceDN w:val="0"/>
              <w:adjustRightInd w:val="0"/>
              <w:spacing w:before="0" w:after="0" w:line="240" w:lineRule="auto"/>
              <w:jc w:val="left"/>
              <w:rPr>
                <w:rFonts w:eastAsia="Times New Roman" w:cs="Arial"/>
                <w:color w:val="auto"/>
                <w:kern w:val="0"/>
                <w:sz w:val="20"/>
                <w:szCs w:val="20"/>
                <w14:ligatures w14:val="none"/>
              </w:rPr>
            </w:pPr>
            <w:r w:rsidRPr="00CE7BB9">
              <w:rPr>
                <w:rFonts w:eastAsia="Times New Roman" w:cs="Arial"/>
                <w:b/>
                <w:bCs/>
                <w:color w:val="auto"/>
                <w:kern w:val="0"/>
                <w:sz w:val="22"/>
                <w14:ligatures w14:val="none"/>
              </w:rPr>
              <w:t>Research aims and objectives</w:t>
            </w:r>
          </w:p>
        </w:tc>
      </w:tr>
      <w:tr w:rsidR="008A1CA2" w:rsidRPr="00CE7BB9" w:rsidDel="002A152D" w14:paraId="0B4C7878" w14:textId="77777777" w:rsidTr="00E22C77">
        <w:trPr>
          <w:trHeight w:val="2304"/>
        </w:trPr>
        <w:tc>
          <w:tcPr>
            <w:tcW w:w="5000" w:type="pct"/>
            <w:gridSpan w:val="2"/>
          </w:tcPr>
          <w:p w14:paraId="2B79A5A7" w14:textId="77777777" w:rsidR="008A1CA2" w:rsidRPr="00CE7BB9" w:rsidRDefault="008A1CA2" w:rsidP="008A1CA2">
            <w:pPr>
              <w:keepNext/>
              <w:keepLines/>
              <w:spacing w:before="160" w:after="80"/>
              <w:outlineLvl w:val="1"/>
              <w:rPr>
                <w:rFonts w:eastAsia="Arial" w:cs="Arial"/>
                <w:color w:val="auto"/>
                <w:kern w:val="0"/>
                <w:sz w:val="22"/>
                <w14:ligatures w14:val="none"/>
              </w:rPr>
            </w:pPr>
            <w:bookmarkStart w:id="148" w:name="_Toc237963351"/>
            <w:bookmarkStart w:id="149" w:name="_Toc237985076"/>
            <w:bookmarkStart w:id="150" w:name="_Toc238219266"/>
            <w:r w:rsidRPr="00CE7BB9">
              <w:rPr>
                <w:rFonts w:eastAsia="Arial" w:cs="Arial"/>
                <w:color w:val="auto"/>
                <w:kern w:val="0"/>
                <w:sz w:val="22"/>
                <w14:ligatures w14:val="none"/>
              </w:rPr>
              <w:t>Research Aim</w:t>
            </w:r>
            <w:bookmarkEnd w:id="148"/>
            <w:bookmarkEnd w:id="149"/>
            <w:bookmarkEnd w:id="150"/>
          </w:p>
          <w:p w14:paraId="74D4B3FB" w14:textId="77777777" w:rsidR="008A1CA2" w:rsidRPr="00CE7BB9" w:rsidRDefault="008A1CA2" w:rsidP="008A1CA2">
            <w:pPr>
              <w:spacing w:before="0" w:after="0"/>
              <w:rPr>
                <w:rFonts w:ascii="Times New Roman" w:eastAsia="Times New Roman" w:hAnsi="Times New Roman" w:cs="Times New Roman"/>
                <w:color w:val="auto"/>
                <w:kern w:val="0"/>
                <w:sz w:val="20"/>
                <w:szCs w:val="20"/>
                <w14:ligatures w14:val="none"/>
              </w:rPr>
            </w:pPr>
            <w:r w:rsidRPr="00CE7BB9">
              <w:rPr>
                <w:rFonts w:eastAsia="Arial" w:cs="Arial"/>
                <w:color w:val="auto"/>
                <w:kern w:val="0"/>
                <w:sz w:val="22"/>
                <w14:ligatures w14:val="none"/>
              </w:rPr>
              <w:t>To examine how environmental and social sustainability practices influence financial growth using The Body Shop as a case study and comparing sustainability impacts between the</w:t>
            </w:r>
          </w:p>
          <w:p w14:paraId="1F09ACDB" w14:textId="77777777" w:rsidR="008A1CA2" w:rsidRPr="00CE7BB9" w:rsidRDefault="008A1CA2" w:rsidP="008A1CA2">
            <w:pPr>
              <w:spacing w:before="0" w:after="0"/>
              <w:rPr>
                <w:rFonts w:ascii="Times New Roman" w:eastAsia="Times New Roman" w:hAnsi="Times New Roman" w:cs="Times New Roman"/>
                <w:color w:val="auto"/>
                <w:kern w:val="0"/>
                <w:sz w:val="20"/>
                <w:szCs w:val="20"/>
                <w14:ligatures w14:val="none"/>
              </w:rPr>
            </w:pPr>
            <w:r w:rsidRPr="00CE7BB9">
              <w:rPr>
                <w:rFonts w:eastAsia="Arial" w:cs="Arial"/>
                <w:color w:val="auto"/>
                <w:kern w:val="0"/>
                <w:sz w:val="22"/>
                <w14:ligatures w14:val="none"/>
              </w:rPr>
              <w:t>UK and Indian markets.</w:t>
            </w:r>
          </w:p>
          <w:p w14:paraId="51390D06" w14:textId="77777777" w:rsidR="008A1CA2" w:rsidRPr="00CE7BB9" w:rsidRDefault="008A1CA2" w:rsidP="008A1CA2">
            <w:pPr>
              <w:keepNext/>
              <w:keepLines/>
              <w:spacing w:before="160" w:after="80"/>
              <w:outlineLvl w:val="1"/>
              <w:rPr>
                <w:rFonts w:eastAsia="Arial" w:cs="Arial"/>
                <w:color w:val="auto"/>
                <w:kern w:val="0"/>
                <w:sz w:val="22"/>
                <w14:ligatures w14:val="none"/>
              </w:rPr>
            </w:pPr>
            <w:bookmarkStart w:id="151" w:name="_Toc237963352"/>
            <w:bookmarkStart w:id="152" w:name="_Toc237985077"/>
            <w:bookmarkStart w:id="153" w:name="_Toc238219267"/>
            <w:r w:rsidRPr="00CE7BB9">
              <w:rPr>
                <w:rFonts w:eastAsia="Arial" w:cs="Arial"/>
                <w:color w:val="auto"/>
                <w:kern w:val="0"/>
                <w:sz w:val="22"/>
                <w14:ligatures w14:val="none"/>
              </w:rPr>
              <w:t>Research Objectives</w:t>
            </w:r>
            <w:bookmarkEnd w:id="151"/>
            <w:bookmarkEnd w:id="152"/>
            <w:bookmarkEnd w:id="153"/>
          </w:p>
          <w:p w14:paraId="14B57341" w14:textId="77777777" w:rsidR="008A1CA2" w:rsidRPr="00CE7BB9" w:rsidRDefault="008A1CA2" w:rsidP="008A1CA2">
            <w:pPr>
              <w:numPr>
                <w:ilvl w:val="0"/>
                <w:numId w:val="30"/>
              </w:numPr>
              <w:spacing w:before="0" w:after="200" w:line="240" w:lineRule="auto"/>
              <w:jc w:val="left"/>
              <w:rPr>
                <w:rFonts w:eastAsia="Arial" w:cs="Arial"/>
                <w:color w:val="auto"/>
                <w:kern w:val="0"/>
                <w:sz w:val="22"/>
                <w14:ligatures w14:val="none"/>
              </w:rPr>
            </w:pPr>
            <w:r w:rsidRPr="00CE7BB9">
              <w:rPr>
                <w:rFonts w:eastAsia="Arial" w:cs="Arial"/>
                <w:color w:val="auto"/>
                <w:kern w:val="0"/>
                <w:sz w:val="22"/>
                <w14:ligatures w14:val="none"/>
              </w:rPr>
              <w:t xml:space="preserve">To examine environmental sustainability practices implemented by The Body Shop and their relationship with financial performance. </w:t>
            </w:r>
          </w:p>
          <w:p w14:paraId="10133073" w14:textId="77777777" w:rsidR="008A1CA2" w:rsidRPr="00CE7BB9" w:rsidRDefault="008A1CA2" w:rsidP="008A1CA2">
            <w:pPr>
              <w:numPr>
                <w:ilvl w:val="0"/>
                <w:numId w:val="30"/>
              </w:numPr>
              <w:autoSpaceDE w:val="0"/>
              <w:autoSpaceDN w:val="0"/>
              <w:adjustRightInd w:val="0"/>
              <w:spacing w:before="0" w:after="200" w:line="240" w:lineRule="auto"/>
              <w:jc w:val="left"/>
              <w:rPr>
                <w:rFonts w:ascii="Times New Roman" w:eastAsia="Times New Roman" w:hAnsi="Times New Roman" w:cs="Times New Roman"/>
                <w:color w:val="auto"/>
                <w:kern w:val="0"/>
                <w:sz w:val="20"/>
                <w:szCs w:val="20"/>
                <w14:ligatures w14:val="none"/>
              </w:rPr>
            </w:pPr>
            <w:r w:rsidRPr="00CE7BB9">
              <w:rPr>
                <w:rFonts w:eastAsia="Arial" w:cs="Arial"/>
                <w:color w:val="auto"/>
                <w:kern w:val="0"/>
                <w:sz w:val="22"/>
                <w14:ligatures w14:val="none"/>
              </w:rPr>
              <w:t xml:space="preserve">To investigate how social sustainability initiatives influence customer </w:t>
            </w:r>
            <w:proofErr w:type="spellStart"/>
            <w:r w:rsidRPr="00CE7BB9">
              <w:rPr>
                <w:rFonts w:eastAsia="Arial" w:cs="Arial"/>
                <w:color w:val="auto"/>
                <w:kern w:val="0"/>
                <w:sz w:val="22"/>
                <w14:ligatures w14:val="none"/>
              </w:rPr>
              <w:t>percaption</w:t>
            </w:r>
            <w:proofErr w:type="spellEnd"/>
            <w:r w:rsidRPr="00CE7BB9">
              <w:rPr>
                <w:rFonts w:eastAsia="Arial" w:cs="Arial"/>
                <w:color w:val="auto"/>
                <w:kern w:val="0"/>
                <w:sz w:val="22"/>
                <w14:ligatures w14:val="none"/>
              </w:rPr>
              <w:t>, brand loyalty, and financial growth.</w:t>
            </w:r>
          </w:p>
          <w:p w14:paraId="4B366938" w14:textId="77777777" w:rsidR="008A1CA2" w:rsidRPr="00CE7BB9" w:rsidRDefault="008A1CA2" w:rsidP="008A1CA2">
            <w:pPr>
              <w:numPr>
                <w:ilvl w:val="0"/>
                <w:numId w:val="30"/>
              </w:numPr>
              <w:autoSpaceDE w:val="0"/>
              <w:autoSpaceDN w:val="0"/>
              <w:adjustRightInd w:val="0"/>
              <w:spacing w:before="0" w:after="200" w:line="240" w:lineRule="auto"/>
              <w:jc w:val="left"/>
              <w:rPr>
                <w:rFonts w:ascii="Times New Roman" w:eastAsia="Times New Roman" w:hAnsi="Times New Roman" w:cs="Times New Roman"/>
                <w:color w:val="auto"/>
                <w:kern w:val="0"/>
                <w:sz w:val="20"/>
                <w:szCs w:val="20"/>
                <w14:ligatures w14:val="none"/>
              </w:rPr>
            </w:pPr>
            <w:r w:rsidRPr="00CE7BB9">
              <w:rPr>
                <w:rFonts w:eastAsia="Arial" w:cs="Arial"/>
                <w:color w:val="auto"/>
                <w:kern w:val="0"/>
                <w:sz w:val="22"/>
                <w14:ligatures w14:val="none"/>
              </w:rPr>
              <w:t>To analyse whether sustainability initiatives contribute to long-term competitive advantage and business growth.</w:t>
            </w:r>
          </w:p>
          <w:p w14:paraId="016F6117" w14:textId="77777777" w:rsidR="008A1CA2" w:rsidRPr="00CE7BB9" w:rsidRDefault="008A1CA2" w:rsidP="008A1CA2">
            <w:pPr>
              <w:autoSpaceDE w:val="0"/>
              <w:autoSpaceDN w:val="0"/>
              <w:adjustRightInd w:val="0"/>
              <w:spacing w:before="0" w:after="0" w:line="240" w:lineRule="auto"/>
              <w:jc w:val="left"/>
              <w:rPr>
                <w:rFonts w:eastAsia="Times New Roman" w:cs="Arial"/>
                <w:color w:val="auto"/>
                <w:kern w:val="0"/>
                <w:sz w:val="22"/>
                <w14:ligatures w14:val="none"/>
              </w:rPr>
            </w:pPr>
          </w:p>
          <w:p w14:paraId="28EC575E" w14:textId="77777777" w:rsidR="008A1CA2" w:rsidRPr="00CE7BB9" w:rsidRDefault="008A1CA2" w:rsidP="008A1CA2">
            <w:pPr>
              <w:autoSpaceDE w:val="0"/>
              <w:autoSpaceDN w:val="0"/>
              <w:adjustRightInd w:val="0"/>
              <w:spacing w:before="0" w:after="0" w:line="240" w:lineRule="auto"/>
              <w:jc w:val="left"/>
              <w:rPr>
                <w:rFonts w:eastAsia="Times New Roman" w:cs="Arial"/>
                <w:color w:val="auto"/>
                <w:kern w:val="0"/>
                <w:sz w:val="22"/>
                <w14:ligatures w14:val="none"/>
              </w:rPr>
            </w:pPr>
          </w:p>
          <w:p w14:paraId="0DE08AD8" w14:textId="77777777" w:rsidR="008A1CA2" w:rsidRPr="00CE7BB9" w:rsidRDefault="008A1CA2" w:rsidP="008A1CA2">
            <w:pPr>
              <w:autoSpaceDE w:val="0"/>
              <w:autoSpaceDN w:val="0"/>
              <w:adjustRightInd w:val="0"/>
              <w:spacing w:before="0" w:after="0" w:line="240" w:lineRule="auto"/>
              <w:jc w:val="left"/>
              <w:rPr>
                <w:rFonts w:eastAsia="Times New Roman" w:cs="Arial"/>
                <w:b/>
                <w:bCs/>
                <w:color w:val="auto"/>
                <w:kern w:val="0"/>
                <w:sz w:val="22"/>
                <w14:ligatures w14:val="none"/>
              </w:rPr>
            </w:pPr>
          </w:p>
          <w:p w14:paraId="7A3B2957" w14:textId="77777777" w:rsidR="008A1CA2" w:rsidRPr="00CE7BB9" w:rsidRDefault="008A1CA2" w:rsidP="008A1CA2">
            <w:pPr>
              <w:autoSpaceDE w:val="0"/>
              <w:autoSpaceDN w:val="0"/>
              <w:adjustRightInd w:val="0"/>
              <w:spacing w:before="0" w:after="0" w:line="240" w:lineRule="auto"/>
              <w:jc w:val="left"/>
              <w:rPr>
                <w:rFonts w:eastAsia="Times New Roman" w:cs="Arial"/>
                <w:b/>
                <w:bCs/>
                <w:color w:val="auto"/>
                <w:kern w:val="0"/>
                <w:sz w:val="22"/>
                <w14:ligatures w14:val="none"/>
              </w:rPr>
            </w:pPr>
          </w:p>
          <w:p w14:paraId="4AADDEE3"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r w:rsidRPr="00CE7BB9">
              <w:rPr>
                <w:rFonts w:eastAsia="Times New Roman" w:cs="Arial"/>
                <w:color w:val="808080"/>
                <w:kern w:val="0"/>
                <w:sz w:val="18"/>
                <w:szCs w:val="18"/>
                <w14:ligatures w14:val="none"/>
              </w:rPr>
              <w:t>(</w:t>
            </w:r>
            <w:proofErr w:type="gramStart"/>
            <w:r w:rsidRPr="00CE7BB9">
              <w:rPr>
                <w:rFonts w:eastAsia="Times New Roman" w:cs="Arial"/>
                <w:color w:val="808080"/>
                <w:kern w:val="0"/>
                <w:sz w:val="18"/>
                <w:szCs w:val="18"/>
                <w14:ligatures w14:val="none"/>
              </w:rPr>
              <w:t>this</w:t>
            </w:r>
            <w:proofErr w:type="gramEnd"/>
            <w:r w:rsidRPr="00CE7BB9">
              <w:rPr>
                <w:rFonts w:eastAsia="Times New Roman" w:cs="Arial"/>
                <w:color w:val="808080"/>
                <w:kern w:val="0"/>
                <w:sz w:val="18"/>
                <w:szCs w:val="18"/>
                <w14:ligatures w14:val="none"/>
              </w:rPr>
              <w:t xml:space="preserve"> box should expand as you type)</w:t>
            </w:r>
            <w:r w:rsidRPr="00CE7BB9">
              <w:rPr>
                <w:rFonts w:eastAsia="Times New Roman" w:cs="Arial"/>
                <w:b/>
                <w:bCs/>
                <w:color w:val="auto"/>
                <w:kern w:val="0"/>
                <w:sz w:val="22"/>
                <w14:ligatures w14:val="none"/>
              </w:rPr>
              <w:t xml:space="preserve"> </w:t>
            </w:r>
          </w:p>
        </w:tc>
      </w:tr>
      <w:tr w:rsidR="008A1CA2" w:rsidRPr="00CE7BB9" w:rsidDel="002A152D" w14:paraId="01394117" w14:textId="77777777" w:rsidTr="00E22C77">
        <w:trPr>
          <w:trHeight w:val="399"/>
        </w:trPr>
        <w:tc>
          <w:tcPr>
            <w:tcW w:w="272" w:type="pct"/>
            <w:shd w:val="clear" w:color="auto" w:fill="F2F2F2" w:themeFill="background1" w:themeFillShade="F2"/>
            <w:vAlign w:val="center"/>
          </w:tcPr>
          <w:p w14:paraId="0FB64A72" w14:textId="77777777" w:rsidR="008A1CA2" w:rsidRPr="00CE7BB9" w:rsidRDefault="008A1CA2" w:rsidP="008A1CA2">
            <w:pPr>
              <w:autoSpaceDE w:val="0"/>
              <w:autoSpaceDN w:val="0"/>
              <w:adjustRightInd w:val="0"/>
              <w:spacing w:before="0" w:after="0" w:line="240" w:lineRule="auto"/>
              <w:jc w:val="center"/>
              <w:rPr>
                <w:rFonts w:eastAsia="Times New Roman" w:cs="Arial"/>
                <w:bCs/>
                <w:color w:val="auto"/>
                <w:kern w:val="0"/>
                <w:sz w:val="22"/>
                <w14:ligatures w14:val="none"/>
              </w:rPr>
            </w:pPr>
            <w:r w:rsidRPr="00CE7BB9">
              <w:rPr>
                <w:rFonts w:eastAsia="Times New Roman" w:cs="Arial"/>
                <w:bCs/>
                <w:color w:val="auto"/>
                <w:kern w:val="0"/>
                <w:sz w:val="22"/>
                <w14:ligatures w14:val="none"/>
              </w:rPr>
              <w:t>2</w:t>
            </w:r>
          </w:p>
        </w:tc>
        <w:tc>
          <w:tcPr>
            <w:tcW w:w="4728" w:type="pct"/>
            <w:shd w:val="clear" w:color="auto" w:fill="F2F2F2" w:themeFill="background1" w:themeFillShade="F2"/>
            <w:vAlign w:val="center"/>
          </w:tcPr>
          <w:p w14:paraId="5F52A964" w14:textId="77777777" w:rsidR="008A1CA2" w:rsidRPr="00CE7BB9" w:rsidRDefault="008A1CA2" w:rsidP="008A1CA2">
            <w:pPr>
              <w:autoSpaceDE w:val="0"/>
              <w:autoSpaceDN w:val="0"/>
              <w:adjustRightInd w:val="0"/>
              <w:spacing w:before="0" w:after="0" w:line="240" w:lineRule="auto"/>
              <w:jc w:val="left"/>
              <w:rPr>
                <w:rFonts w:eastAsia="Times New Roman" w:cs="Arial"/>
                <w:b/>
                <w:bCs/>
                <w:color w:val="auto"/>
                <w:kern w:val="0"/>
                <w:sz w:val="22"/>
                <w14:ligatures w14:val="none"/>
              </w:rPr>
            </w:pPr>
            <w:r w:rsidRPr="00CE7BB9">
              <w:rPr>
                <w:rFonts w:eastAsia="Times New Roman" w:cs="Arial"/>
                <w:b/>
                <w:bCs/>
                <w:color w:val="auto"/>
                <w:kern w:val="0"/>
                <w:sz w:val="22"/>
                <w14:ligatures w14:val="none"/>
              </w:rPr>
              <w:t>Vision</w:t>
            </w:r>
          </w:p>
        </w:tc>
      </w:tr>
      <w:tr w:rsidR="008A1CA2" w:rsidRPr="00CE7BB9" w:rsidDel="002A152D" w14:paraId="10426E01" w14:textId="77777777" w:rsidTr="00E22C77">
        <w:trPr>
          <w:trHeight w:val="3036"/>
        </w:trPr>
        <w:tc>
          <w:tcPr>
            <w:tcW w:w="5000" w:type="pct"/>
            <w:gridSpan w:val="2"/>
          </w:tcPr>
          <w:p w14:paraId="0C82C814" w14:textId="77777777" w:rsidR="008A1CA2" w:rsidRPr="00CE7BB9" w:rsidRDefault="008A1CA2" w:rsidP="008A1CA2">
            <w:pPr>
              <w:autoSpaceDE w:val="0"/>
              <w:autoSpaceDN w:val="0"/>
              <w:adjustRightInd w:val="0"/>
              <w:spacing w:before="0" w:after="0" w:line="240" w:lineRule="auto"/>
              <w:rPr>
                <w:rFonts w:ascii="Times New Roman" w:eastAsia="Times New Roman" w:hAnsi="Times New Roman" w:cs="Times New Roman"/>
                <w:color w:val="auto"/>
                <w:kern w:val="0"/>
                <w:sz w:val="20"/>
                <w:szCs w:val="20"/>
                <w14:ligatures w14:val="none"/>
              </w:rPr>
            </w:pPr>
            <w:r w:rsidRPr="00CE7BB9">
              <w:rPr>
                <w:rFonts w:eastAsia="Times New Roman" w:cs="Arial"/>
                <w:color w:val="auto"/>
                <w:kern w:val="0"/>
                <w:sz w:val="22"/>
                <w14:ligatures w14:val="none"/>
              </w:rPr>
              <w:lastRenderedPageBreak/>
              <w:t>To contribute to understanding how sustainable business practices create economic value while supporting environmental protection and social responsibility in both developed and emerging markets, and to demonstrate that sustainability can function as a strategic driver of long-term financial growth rather than solely a corporate responsibility activity.</w:t>
            </w:r>
          </w:p>
        </w:tc>
      </w:tr>
      <w:tr w:rsidR="008A1CA2" w:rsidRPr="00CE7BB9" w:rsidDel="002A152D" w14:paraId="1FCC739B" w14:textId="77777777" w:rsidTr="00E22C77">
        <w:trPr>
          <w:trHeight w:val="300"/>
        </w:trPr>
        <w:tc>
          <w:tcPr>
            <w:tcW w:w="272" w:type="pct"/>
            <w:shd w:val="clear" w:color="auto" w:fill="F2F2F2" w:themeFill="background1" w:themeFillShade="F2"/>
          </w:tcPr>
          <w:p w14:paraId="5F82C6F5" w14:textId="77777777" w:rsidR="008A1CA2" w:rsidRPr="00CE7BB9" w:rsidRDefault="008A1CA2" w:rsidP="008A1CA2">
            <w:pPr>
              <w:autoSpaceDE w:val="0"/>
              <w:autoSpaceDN w:val="0"/>
              <w:adjustRightInd w:val="0"/>
              <w:spacing w:before="0" w:after="0" w:line="240" w:lineRule="auto"/>
              <w:jc w:val="center"/>
              <w:rPr>
                <w:rFonts w:eastAsia="Times New Roman" w:cs="Arial"/>
                <w:bCs/>
                <w:color w:val="auto"/>
                <w:kern w:val="0"/>
                <w:sz w:val="22"/>
                <w14:ligatures w14:val="none"/>
              </w:rPr>
            </w:pPr>
            <w:r w:rsidRPr="00CE7BB9">
              <w:rPr>
                <w:rFonts w:eastAsia="Times New Roman" w:cs="Arial"/>
                <w:bCs/>
                <w:color w:val="auto"/>
                <w:kern w:val="0"/>
                <w:sz w:val="22"/>
                <w14:ligatures w14:val="none"/>
              </w:rPr>
              <w:t>3</w:t>
            </w:r>
          </w:p>
        </w:tc>
        <w:tc>
          <w:tcPr>
            <w:tcW w:w="4728" w:type="pct"/>
            <w:shd w:val="clear" w:color="auto" w:fill="F2F2F2" w:themeFill="background1" w:themeFillShade="F2"/>
            <w:vAlign w:val="center"/>
          </w:tcPr>
          <w:p w14:paraId="37179C1A" w14:textId="77777777" w:rsidR="008A1CA2" w:rsidRPr="00CE7BB9" w:rsidRDefault="008A1CA2" w:rsidP="008A1CA2">
            <w:pPr>
              <w:autoSpaceDE w:val="0"/>
              <w:autoSpaceDN w:val="0"/>
              <w:adjustRightInd w:val="0"/>
              <w:spacing w:before="0" w:after="0" w:line="240" w:lineRule="auto"/>
              <w:jc w:val="left"/>
              <w:rPr>
                <w:rFonts w:eastAsia="Times New Roman" w:cs="Arial"/>
                <w:b/>
                <w:bCs/>
                <w:color w:val="auto"/>
                <w:kern w:val="0"/>
                <w:sz w:val="22"/>
                <w14:ligatures w14:val="none"/>
              </w:rPr>
            </w:pPr>
            <w:r w:rsidRPr="00CE7BB9">
              <w:rPr>
                <w:rFonts w:eastAsia="Times New Roman" w:cs="Arial"/>
                <w:b/>
                <w:bCs/>
                <w:color w:val="auto"/>
                <w:kern w:val="0"/>
                <w:sz w:val="22"/>
                <w14:ligatures w14:val="none"/>
              </w:rPr>
              <w:t>Approach</w:t>
            </w:r>
          </w:p>
        </w:tc>
      </w:tr>
      <w:tr w:rsidR="008A1CA2" w:rsidRPr="00CE7BB9" w:rsidDel="002A152D" w14:paraId="0188980F" w14:textId="77777777" w:rsidTr="00E22C77">
        <w:trPr>
          <w:trHeight w:val="2962"/>
        </w:trPr>
        <w:tc>
          <w:tcPr>
            <w:tcW w:w="5000" w:type="pct"/>
            <w:gridSpan w:val="2"/>
          </w:tcPr>
          <w:p w14:paraId="017BB2D7" w14:textId="77777777" w:rsidR="008A1CA2" w:rsidRPr="00CE7BB9" w:rsidRDefault="008A1CA2" w:rsidP="008A1CA2">
            <w:pPr>
              <w:autoSpaceDE w:val="0"/>
              <w:autoSpaceDN w:val="0"/>
              <w:adjustRightInd w:val="0"/>
              <w:spacing w:before="0" w:after="0" w:line="240" w:lineRule="auto"/>
              <w:rPr>
                <w:rFonts w:eastAsia="Times New Roman" w:cs="Arial"/>
                <w:color w:val="auto"/>
                <w:kern w:val="0"/>
                <w:sz w:val="22"/>
                <w14:ligatures w14:val="none"/>
              </w:rPr>
            </w:pPr>
            <w:r w:rsidRPr="00CE7BB9">
              <w:rPr>
                <w:rFonts w:eastAsia="Times New Roman" w:cs="Arial"/>
                <w:color w:val="auto"/>
                <w:kern w:val="0"/>
                <w:sz w:val="22"/>
                <w14:ligatures w14:val="none"/>
              </w:rPr>
              <w:t xml:space="preserve">The proposed study will consist of a secondary qualitative research methodology through the use of academic journals, industry reports and government publications. Digital transformation and international competitiveness will be examined and identified using thematic analysis. This method is suitable as it allows </w:t>
            </w:r>
            <w:proofErr w:type="spellStart"/>
            <w:r w:rsidRPr="00CE7BB9">
              <w:rPr>
                <w:rFonts w:eastAsia="Times New Roman" w:cs="Arial"/>
                <w:color w:val="auto"/>
                <w:kern w:val="0"/>
                <w:sz w:val="22"/>
                <w14:ligatures w14:val="none"/>
              </w:rPr>
              <w:t>analyzing</w:t>
            </w:r>
            <w:proofErr w:type="spellEnd"/>
            <w:r w:rsidRPr="00CE7BB9">
              <w:rPr>
                <w:rFonts w:eastAsia="Times New Roman" w:cs="Arial"/>
                <w:color w:val="auto"/>
                <w:kern w:val="0"/>
                <w:sz w:val="22"/>
                <w14:ligatures w14:val="none"/>
              </w:rPr>
              <w:t xml:space="preserve"> all the available evidence and is still possible under the conditions of limited time and resources. The possible pitfalls are lack of access to the latest data and bias of sources and will be addressed with the help of credible and various sources. The results will be useful in informing practical suggestions to organisations and policymakers to maximise the contributions to the business strategy, innovation, and economic growth.</w:t>
            </w:r>
          </w:p>
        </w:tc>
      </w:tr>
      <w:tr w:rsidR="008A1CA2" w:rsidRPr="00CE7BB9" w14:paraId="40AB793F" w14:textId="77777777" w:rsidTr="00E22C77">
        <w:trPr>
          <w:trHeight w:val="446"/>
        </w:trPr>
        <w:tc>
          <w:tcPr>
            <w:tcW w:w="272" w:type="pct"/>
            <w:shd w:val="clear" w:color="auto" w:fill="F2F2F2" w:themeFill="background1" w:themeFillShade="F2"/>
          </w:tcPr>
          <w:p w14:paraId="703E2288" w14:textId="77777777" w:rsidR="008A1CA2" w:rsidRPr="00CE7BB9" w:rsidRDefault="008A1CA2" w:rsidP="008A1CA2">
            <w:pPr>
              <w:spacing w:before="0" w:after="0" w:line="240" w:lineRule="auto"/>
              <w:jc w:val="center"/>
              <w:rPr>
                <w:rFonts w:eastAsia="Times New Roman" w:cs="Arial"/>
                <w:bCs/>
                <w:color w:val="auto"/>
                <w:kern w:val="0"/>
                <w:sz w:val="22"/>
                <w14:ligatures w14:val="none"/>
              </w:rPr>
            </w:pPr>
            <w:r w:rsidRPr="00CE7BB9">
              <w:rPr>
                <w:rFonts w:eastAsia="Times New Roman" w:cs="Arial"/>
                <w:bCs/>
                <w:color w:val="auto"/>
                <w:kern w:val="0"/>
                <w:sz w:val="22"/>
                <w14:ligatures w14:val="none"/>
              </w:rPr>
              <w:t>4</w:t>
            </w:r>
          </w:p>
        </w:tc>
        <w:tc>
          <w:tcPr>
            <w:tcW w:w="4728" w:type="pct"/>
            <w:shd w:val="clear" w:color="auto" w:fill="F2F2F2" w:themeFill="background1" w:themeFillShade="F2"/>
            <w:vAlign w:val="center"/>
          </w:tcPr>
          <w:p w14:paraId="1ABFB1C1"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r w:rsidRPr="00CE7BB9">
              <w:rPr>
                <w:rFonts w:eastAsia="Times New Roman" w:cs="Arial"/>
                <w:b/>
                <w:bCs/>
                <w:color w:val="auto"/>
                <w:kern w:val="0"/>
                <w:sz w:val="22"/>
                <w14:ligatures w14:val="none"/>
              </w:rPr>
              <w:t>Location of research activity</w:t>
            </w:r>
          </w:p>
          <w:p w14:paraId="47130B76"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Identify all locations where research activity will take place.</w:t>
            </w:r>
          </w:p>
        </w:tc>
      </w:tr>
      <w:tr w:rsidR="008A1CA2" w:rsidRPr="00CE7BB9" w14:paraId="7532D300" w14:textId="77777777" w:rsidTr="00E22C77">
        <w:trPr>
          <w:trHeight w:val="454"/>
        </w:trPr>
        <w:tc>
          <w:tcPr>
            <w:tcW w:w="5000" w:type="pct"/>
            <w:gridSpan w:val="2"/>
          </w:tcPr>
          <w:p w14:paraId="0D573564" w14:textId="77777777" w:rsidR="008A1CA2" w:rsidRPr="00CE7BB9" w:rsidRDefault="008A1CA2" w:rsidP="008A1CA2">
            <w:pPr>
              <w:spacing w:before="0" w:after="0" w:line="240" w:lineRule="auto"/>
              <w:rPr>
                <w:rFonts w:eastAsia="Times New Roman" w:cs="Arial"/>
                <w:color w:val="auto"/>
                <w:kern w:val="0"/>
                <w:sz w:val="22"/>
                <w14:ligatures w14:val="none"/>
              </w:rPr>
            </w:pPr>
            <w:r w:rsidRPr="00CE7BB9">
              <w:rPr>
                <w:rFonts w:eastAsia="Times New Roman" w:cs="Arial"/>
                <w:color w:val="auto"/>
                <w:kern w:val="0"/>
                <w:sz w:val="22"/>
                <w14:ligatures w14:val="none"/>
              </w:rPr>
              <w:t xml:space="preserve">The study will be carried out by secondary data collection and analysis utilising desktop-based research on the University of Wales Trinity Saint David (UWTSD) based at the United Kingdom. The research works will be based on searching and studying the information stored in online academic databases, such as Scopus, Google Scholar, ScienceDirect, and Emerald Insight. </w:t>
            </w:r>
          </w:p>
          <w:p w14:paraId="65A7E616" w14:textId="77777777" w:rsidR="008A1CA2" w:rsidRPr="00CE7BB9" w:rsidRDefault="008A1CA2" w:rsidP="008A1CA2">
            <w:pPr>
              <w:spacing w:before="0" w:after="0" w:line="240" w:lineRule="auto"/>
              <w:jc w:val="left"/>
              <w:rPr>
                <w:rFonts w:eastAsia="Times New Roman" w:cs="Arial"/>
                <w:b/>
                <w:color w:val="auto"/>
                <w:kern w:val="0"/>
                <w:sz w:val="22"/>
                <w14:ligatures w14:val="none"/>
              </w:rPr>
            </w:pPr>
          </w:p>
        </w:tc>
      </w:tr>
    </w:tbl>
    <w:p w14:paraId="39D58E40" w14:textId="77777777" w:rsidR="008A1CA2" w:rsidRPr="00CE7BB9" w:rsidRDefault="008A1CA2" w:rsidP="008A1CA2">
      <w:pPr>
        <w:autoSpaceDE w:val="0"/>
        <w:autoSpaceDN w:val="0"/>
        <w:adjustRightInd w:val="0"/>
        <w:spacing w:before="0" w:line="240" w:lineRule="auto"/>
        <w:rPr>
          <w:rFonts w:eastAsia="Times New Roman" w:cs="Arial"/>
          <w:b/>
          <w:color w:val="auto"/>
          <w:kern w:val="0"/>
          <w:sz w:val="22"/>
          <w14:ligatures w14:val="none"/>
        </w:rPr>
      </w:pPr>
    </w:p>
    <w:tbl>
      <w:tblPr>
        <w:tblStyle w:val="TableGrid"/>
        <w:tblW w:w="0" w:type="auto"/>
        <w:tblLook w:val="04A0" w:firstRow="1" w:lastRow="0" w:firstColumn="1" w:lastColumn="0" w:noHBand="0" w:noVBand="1"/>
      </w:tblPr>
      <w:tblGrid>
        <w:gridCol w:w="339"/>
        <w:gridCol w:w="3298"/>
        <w:gridCol w:w="657"/>
        <w:gridCol w:w="2154"/>
        <w:gridCol w:w="546"/>
        <w:gridCol w:w="2022"/>
      </w:tblGrid>
      <w:tr w:rsidR="008A1CA2" w:rsidRPr="00CE7BB9" w14:paraId="47D58196" w14:textId="77777777" w:rsidTr="00EA64EB">
        <w:tc>
          <w:tcPr>
            <w:tcW w:w="0" w:type="auto"/>
            <w:shd w:val="clear" w:color="auto" w:fill="F2F2F2" w:themeFill="background1" w:themeFillShade="F2"/>
            <w:vAlign w:val="center"/>
          </w:tcPr>
          <w:p w14:paraId="50BF12C7"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5</w:t>
            </w:r>
          </w:p>
        </w:tc>
        <w:tc>
          <w:tcPr>
            <w:tcW w:w="0" w:type="auto"/>
            <w:shd w:val="clear" w:color="auto" w:fill="F2F2F2" w:themeFill="background1" w:themeFillShade="F2"/>
            <w:vAlign w:val="center"/>
          </w:tcPr>
          <w:p w14:paraId="4D403ADA"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Will any of your research be undertaken outside of the UK?</w:t>
            </w:r>
          </w:p>
        </w:tc>
        <w:tc>
          <w:tcPr>
            <w:tcW w:w="0" w:type="auto"/>
            <w:shd w:val="clear" w:color="auto" w:fill="F2F2F2" w:themeFill="background1" w:themeFillShade="F2"/>
            <w:vAlign w:val="center"/>
          </w:tcPr>
          <w:p w14:paraId="341E9FE0"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YES</w:t>
            </w:r>
          </w:p>
        </w:tc>
        <w:tc>
          <w:tcPr>
            <w:tcW w:w="0" w:type="auto"/>
            <w:shd w:val="clear" w:color="auto" w:fill="D9F2D0" w:themeFill="accent6" w:themeFillTint="33"/>
            <w:vAlign w:val="center"/>
          </w:tcPr>
          <w:p w14:paraId="15E836AF" w14:textId="77777777" w:rsidR="008A1CA2" w:rsidRPr="00CE7BB9" w:rsidRDefault="00517306" w:rsidP="008A1CA2">
            <w:pPr>
              <w:autoSpaceDE w:val="0"/>
              <w:autoSpaceDN w:val="0"/>
              <w:adjustRightInd w:val="0"/>
              <w:spacing w:before="0" w:after="0" w:line="240" w:lineRule="auto"/>
              <w:jc w:val="center"/>
              <w:rPr>
                <w:rFonts w:cs="Arial"/>
                <w:b/>
                <w:color w:val="auto"/>
                <w:sz w:val="22"/>
              </w:rPr>
            </w:pPr>
            <w:hyperlink w:anchor="APP_3" w:history="1">
              <w:r w:rsidR="008A1CA2" w:rsidRPr="00CE7BB9">
                <w:rPr>
                  <w:rFonts w:eastAsia="MS Gothic" w:cs="Arial"/>
                  <w:b/>
                  <w:color w:val="467886" w:themeColor="hyperlink"/>
                  <w:sz w:val="22"/>
                  <w:u w:val="single"/>
                </w:rPr>
                <w:t>Click to continue to appendix 3</w:t>
              </w:r>
            </w:hyperlink>
          </w:p>
        </w:tc>
        <w:tc>
          <w:tcPr>
            <w:tcW w:w="0" w:type="auto"/>
            <w:shd w:val="clear" w:color="auto" w:fill="F2F2F2" w:themeFill="background1" w:themeFillShade="F2"/>
            <w:vAlign w:val="center"/>
          </w:tcPr>
          <w:p w14:paraId="0886970B"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NO</w:t>
            </w:r>
          </w:p>
        </w:tc>
        <w:tc>
          <w:tcPr>
            <w:tcW w:w="0" w:type="auto"/>
            <w:shd w:val="clear" w:color="auto" w:fill="D9F2D0" w:themeFill="accent6" w:themeFillTint="33"/>
            <w:vAlign w:val="center"/>
          </w:tcPr>
          <w:p w14:paraId="2E5D2EB4"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Continue to the next section</w:t>
            </w:r>
          </w:p>
        </w:tc>
      </w:tr>
      <w:tr w:rsidR="008A1CA2" w:rsidRPr="00CE7BB9" w14:paraId="79E0F9E3" w14:textId="77777777" w:rsidTr="00EA64EB">
        <w:trPr>
          <w:trHeight w:val="729"/>
        </w:trPr>
        <w:tc>
          <w:tcPr>
            <w:tcW w:w="0" w:type="auto"/>
            <w:shd w:val="clear" w:color="auto" w:fill="F2F2F2" w:themeFill="background1" w:themeFillShade="F2"/>
            <w:vAlign w:val="center"/>
          </w:tcPr>
          <w:p w14:paraId="64D93B4B"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1"/>
                <w:szCs w:val="18"/>
              </w:rPr>
              <w:t>6</w:t>
            </w:r>
          </w:p>
        </w:tc>
        <w:tc>
          <w:tcPr>
            <w:tcW w:w="0" w:type="auto"/>
            <w:shd w:val="clear" w:color="auto" w:fill="F2F2F2" w:themeFill="background1" w:themeFillShade="F2"/>
            <w:vAlign w:val="center"/>
          </w:tcPr>
          <w:p w14:paraId="7CC4AA59"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szCs w:val="18"/>
              </w:rPr>
              <w:t xml:space="preserve">Have you completed any of appendix 3? </w:t>
            </w:r>
          </w:p>
        </w:tc>
        <w:tc>
          <w:tcPr>
            <w:tcW w:w="0" w:type="auto"/>
            <w:shd w:val="clear" w:color="auto" w:fill="F2F2F2" w:themeFill="background1" w:themeFillShade="F2"/>
            <w:vAlign w:val="center"/>
          </w:tcPr>
          <w:p w14:paraId="1FC80D13"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bCs/>
                <w:color w:val="auto"/>
                <w:sz w:val="22"/>
              </w:rPr>
              <w:t>YES</w:t>
            </w:r>
          </w:p>
        </w:tc>
        <w:tc>
          <w:tcPr>
            <w:tcW w:w="0" w:type="auto"/>
            <w:shd w:val="clear" w:color="auto" w:fill="D9F2D0" w:themeFill="accent6" w:themeFillTint="33"/>
            <w:vAlign w:val="center"/>
          </w:tcPr>
          <w:p w14:paraId="58AA4560" w14:textId="77777777" w:rsidR="008A1CA2" w:rsidRPr="00CE7BB9" w:rsidRDefault="008A1CA2" w:rsidP="008A1CA2">
            <w:pPr>
              <w:autoSpaceDE w:val="0"/>
              <w:autoSpaceDN w:val="0"/>
              <w:adjustRightInd w:val="0"/>
              <w:spacing w:before="0" w:after="0" w:line="240" w:lineRule="auto"/>
              <w:jc w:val="center"/>
              <w:rPr>
                <w:rFonts w:eastAsia="MS Gothic" w:cs="Arial"/>
                <w:b/>
                <w:color w:val="auto"/>
                <w:sz w:val="22"/>
              </w:rPr>
            </w:pPr>
            <w:r w:rsidRPr="00CE7BB9">
              <w:rPr>
                <w:rFonts w:ascii="MS Gothic" w:eastAsia="MS Gothic" w:hAnsi="MS Gothic" w:cs="Arial"/>
                <w:color w:val="auto"/>
                <w:sz w:val="22"/>
              </w:rPr>
              <w:t>☐</w:t>
            </w:r>
          </w:p>
        </w:tc>
        <w:tc>
          <w:tcPr>
            <w:tcW w:w="0" w:type="auto"/>
            <w:shd w:val="clear" w:color="auto" w:fill="F2F2F2" w:themeFill="background1" w:themeFillShade="F2"/>
            <w:vAlign w:val="center"/>
          </w:tcPr>
          <w:p w14:paraId="17346BEA"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NO</w:t>
            </w:r>
          </w:p>
        </w:tc>
        <w:tc>
          <w:tcPr>
            <w:tcW w:w="0" w:type="auto"/>
            <w:shd w:val="clear" w:color="auto" w:fill="D9F2D0" w:themeFill="accent6" w:themeFillTint="33"/>
            <w:vAlign w:val="center"/>
          </w:tcPr>
          <w:sdt>
            <w:sdtPr>
              <w:rPr>
                <w:rFonts w:cs="Arial"/>
                <w:color w:val="auto"/>
                <w:sz w:val="22"/>
              </w:rPr>
              <w:id w:val="1145380004"/>
              <w14:checkbox>
                <w14:checked w14:val="1"/>
                <w14:checkedState w14:val="2612" w14:font="MS Gothic"/>
                <w14:uncheckedState w14:val="2610" w14:font="MS Gothic"/>
              </w14:checkbox>
            </w:sdtPr>
            <w:sdtEndPr/>
            <w:sdtContent>
              <w:p w14:paraId="511CA309"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p w14:paraId="52A75E7E" w14:textId="77777777" w:rsidR="008A1CA2" w:rsidRPr="00CE7BB9" w:rsidRDefault="008A1CA2" w:rsidP="008A1CA2">
            <w:pPr>
              <w:autoSpaceDE w:val="0"/>
              <w:autoSpaceDN w:val="0"/>
              <w:adjustRightInd w:val="0"/>
              <w:spacing w:before="0" w:after="0" w:line="240" w:lineRule="auto"/>
              <w:jc w:val="center"/>
              <w:rPr>
                <w:rFonts w:ascii="MS Gothic" w:eastAsia="MS Gothic" w:hAnsi="MS Gothic" w:cs="Arial"/>
                <w:color w:val="auto"/>
                <w:sz w:val="22"/>
              </w:rPr>
            </w:pPr>
          </w:p>
        </w:tc>
      </w:tr>
    </w:tbl>
    <w:p w14:paraId="46DF6BCE" w14:textId="77777777" w:rsidR="008A1CA2" w:rsidRPr="00CE7BB9" w:rsidRDefault="008A1CA2" w:rsidP="008A1CA2">
      <w:pPr>
        <w:spacing w:before="0" w:after="0" w:line="240" w:lineRule="auto"/>
        <w:jc w:val="left"/>
        <w:rPr>
          <w:rFonts w:eastAsia="Times New Roman" w:cs="Arial"/>
          <w:kern w:val="0"/>
          <w:sz w:val="22"/>
          <w14:ligatures w14:val="none"/>
        </w:rPr>
      </w:pPr>
    </w:p>
    <w:p w14:paraId="04379EDF" w14:textId="77777777" w:rsidR="008A1CA2" w:rsidRPr="00CE7BB9" w:rsidRDefault="008A1CA2" w:rsidP="008A1CA2">
      <w:pPr>
        <w:spacing w:before="0" w:line="240" w:lineRule="auto"/>
        <w:jc w:val="left"/>
        <w:rPr>
          <w:rFonts w:eastAsia="Times New Roman" w:cs="Arial"/>
          <w:b/>
          <w:color w:val="auto"/>
          <w:kern w:val="0"/>
          <w:sz w:val="22"/>
          <w14:ligatures w14:val="none"/>
        </w:rPr>
      </w:pPr>
      <w:bookmarkStart w:id="154" w:name="SEC_F"/>
      <w:r w:rsidRPr="00CE7BB9">
        <w:rPr>
          <w:rFonts w:eastAsia="Times New Roman" w:cs="Arial"/>
          <w:b/>
          <w:color w:val="auto"/>
          <w:kern w:val="0"/>
          <w:sz w:val="22"/>
          <w14:ligatures w14:val="none"/>
        </w:rPr>
        <w:t xml:space="preserve">SECTION F: </w:t>
      </w:r>
      <w:bookmarkEnd w:id="154"/>
      <w:r w:rsidRPr="00CE7BB9">
        <w:rPr>
          <w:rFonts w:eastAsia="Times New Roman" w:cs="Arial"/>
          <w:b/>
          <w:color w:val="auto"/>
          <w:kern w:val="0"/>
          <w:sz w:val="22"/>
          <w14:ligatures w14:val="none"/>
        </w:rPr>
        <w:t xml:space="preserve">Research Methods </w:t>
      </w:r>
    </w:p>
    <w:tbl>
      <w:tblPr>
        <w:tblStyle w:val="TableGrid"/>
        <w:tblW w:w="0" w:type="auto"/>
        <w:tblLook w:val="04A0" w:firstRow="1" w:lastRow="0" w:firstColumn="1" w:lastColumn="0" w:noHBand="0" w:noVBand="1"/>
      </w:tblPr>
      <w:tblGrid>
        <w:gridCol w:w="496"/>
        <w:gridCol w:w="7317"/>
        <w:gridCol w:w="657"/>
        <w:gridCol w:w="546"/>
      </w:tblGrid>
      <w:tr w:rsidR="008A1CA2" w:rsidRPr="00CE7BB9" w14:paraId="702E815B" w14:textId="77777777" w:rsidTr="00EA64EB">
        <w:trPr>
          <w:trHeight w:val="329"/>
        </w:trPr>
        <w:tc>
          <w:tcPr>
            <w:tcW w:w="0" w:type="auto"/>
            <w:gridSpan w:val="2"/>
            <w:shd w:val="clear" w:color="auto" w:fill="C1E4F5" w:themeFill="accent1" w:themeFillTint="33"/>
          </w:tcPr>
          <w:p w14:paraId="64D68D1A" w14:textId="77777777" w:rsidR="008A1CA2" w:rsidRPr="00CE7BB9" w:rsidRDefault="008A1CA2" w:rsidP="008A1CA2">
            <w:pPr>
              <w:autoSpaceDE w:val="0"/>
              <w:autoSpaceDN w:val="0"/>
              <w:adjustRightInd w:val="0"/>
              <w:spacing w:before="0" w:after="0" w:line="240" w:lineRule="auto"/>
              <w:jc w:val="left"/>
              <w:rPr>
                <w:rFonts w:cs="Arial"/>
                <w:b/>
                <w:color w:val="auto"/>
                <w:sz w:val="22"/>
              </w:rPr>
            </w:pPr>
            <w:r w:rsidRPr="00CE7BB9">
              <w:rPr>
                <w:rFonts w:cs="Arial"/>
                <w:b/>
                <w:color w:val="auto"/>
                <w:sz w:val="22"/>
              </w:rPr>
              <w:t xml:space="preserve">Will the research activity </w:t>
            </w:r>
            <w:proofErr w:type="gramStart"/>
            <w:r w:rsidRPr="00CE7BB9">
              <w:rPr>
                <w:rFonts w:cs="Arial"/>
                <w:b/>
                <w:color w:val="auto"/>
                <w:sz w:val="22"/>
              </w:rPr>
              <w:t>include:</w:t>
            </w:r>
            <w:proofErr w:type="gramEnd"/>
          </w:p>
        </w:tc>
        <w:tc>
          <w:tcPr>
            <w:tcW w:w="0" w:type="auto"/>
            <w:shd w:val="clear" w:color="auto" w:fill="D9D9D9" w:themeFill="background1" w:themeFillShade="D9"/>
            <w:vAlign w:val="center"/>
          </w:tcPr>
          <w:p w14:paraId="15F01236"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YES</w:t>
            </w:r>
          </w:p>
        </w:tc>
        <w:tc>
          <w:tcPr>
            <w:tcW w:w="0" w:type="auto"/>
            <w:shd w:val="clear" w:color="auto" w:fill="D9D9D9" w:themeFill="background1" w:themeFillShade="D9"/>
            <w:vAlign w:val="center"/>
          </w:tcPr>
          <w:p w14:paraId="35F76D72"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NO</w:t>
            </w:r>
          </w:p>
        </w:tc>
      </w:tr>
      <w:tr w:rsidR="008A1CA2" w:rsidRPr="00CE7BB9" w14:paraId="03866A33" w14:textId="77777777" w:rsidTr="00EA64EB">
        <w:trPr>
          <w:trHeight w:val="217"/>
        </w:trPr>
        <w:tc>
          <w:tcPr>
            <w:tcW w:w="0" w:type="auto"/>
            <w:shd w:val="clear" w:color="auto" w:fill="F2F2F2" w:themeFill="background1" w:themeFillShade="F2"/>
            <w:vAlign w:val="center"/>
          </w:tcPr>
          <w:p w14:paraId="4325832F" w14:textId="77777777" w:rsidR="008A1CA2" w:rsidRPr="00CE7BB9" w:rsidRDefault="008A1CA2" w:rsidP="008A1CA2">
            <w:pPr>
              <w:autoSpaceDE w:val="0"/>
              <w:autoSpaceDN w:val="0"/>
              <w:adjustRightInd w:val="0"/>
              <w:spacing w:before="0" w:after="0" w:line="240" w:lineRule="auto"/>
              <w:jc w:val="center"/>
              <w:rPr>
                <w:rFonts w:cs="Arial"/>
                <w:color w:val="auto"/>
                <w:sz w:val="22"/>
              </w:rPr>
            </w:pPr>
            <w:bookmarkStart w:id="155" w:name="_Hlk153204538"/>
            <w:r w:rsidRPr="00CE7BB9">
              <w:rPr>
                <w:rFonts w:cs="Arial"/>
                <w:color w:val="auto"/>
                <w:sz w:val="22"/>
              </w:rPr>
              <w:t>1</w:t>
            </w:r>
          </w:p>
        </w:tc>
        <w:tc>
          <w:tcPr>
            <w:tcW w:w="0" w:type="auto"/>
            <w:shd w:val="clear" w:color="auto" w:fill="F2F2F2" w:themeFill="background1" w:themeFillShade="F2"/>
            <w:vAlign w:val="center"/>
          </w:tcPr>
          <w:p w14:paraId="1126771F"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Use of a questionnaire or similar research instrument?</w:t>
            </w:r>
          </w:p>
        </w:tc>
        <w:tc>
          <w:tcPr>
            <w:tcW w:w="0" w:type="auto"/>
            <w:shd w:val="clear" w:color="auto" w:fill="D9D9D9" w:themeFill="background1" w:themeFillShade="D9"/>
            <w:vAlign w:val="center"/>
          </w:tcPr>
          <w:sdt>
            <w:sdtPr>
              <w:rPr>
                <w:rFonts w:cs="Arial"/>
                <w:color w:val="auto"/>
                <w:sz w:val="22"/>
              </w:rPr>
              <w:id w:val="1843739070"/>
              <w14:checkbox>
                <w14:checked w14:val="0"/>
                <w14:checkedState w14:val="2612" w14:font="MS Gothic"/>
                <w14:uncheckedState w14:val="2610" w14:font="MS Gothic"/>
              </w14:checkbox>
            </w:sdtPr>
            <w:sdtEndPr/>
            <w:sdtContent>
              <w:p w14:paraId="0BB499F6"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474143939"/>
              <w14:checkbox>
                <w14:checked w14:val="1"/>
                <w14:checkedState w14:val="2612" w14:font="MS Gothic"/>
                <w14:uncheckedState w14:val="2610" w14:font="MS Gothic"/>
              </w14:checkbox>
            </w:sdtPr>
            <w:sdtEndPr/>
            <w:sdtContent>
              <w:p w14:paraId="2A832099"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02ECAF88" w14:textId="77777777" w:rsidTr="00EA64EB">
        <w:trPr>
          <w:trHeight w:val="193"/>
        </w:trPr>
        <w:tc>
          <w:tcPr>
            <w:tcW w:w="0" w:type="auto"/>
            <w:shd w:val="clear" w:color="auto" w:fill="F2F2F2" w:themeFill="background1" w:themeFillShade="F2"/>
            <w:vAlign w:val="center"/>
          </w:tcPr>
          <w:p w14:paraId="56A4C71F"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2</w:t>
            </w:r>
          </w:p>
        </w:tc>
        <w:tc>
          <w:tcPr>
            <w:tcW w:w="0" w:type="auto"/>
            <w:shd w:val="clear" w:color="auto" w:fill="F2F2F2" w:themeFill="background1" w:themeFillShade="F2"/>
            <w:vAlign w:val="center"/>
          </w:tcPr>
          <w:p w14:paraId="0A77CAA1"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Use of interviews?</w:t>
            </w:r>
          </w:p>
        </w:tc>
        <w:tc>
          <w:tcPr>
            <w:tcW w:w="0" w:type="auto"/>
            <w:shd w:val="clear" w:color="auto" w:fill="D9D9D9" w:themeFill="background1" w:themeFillShade="D9"/>
            <w:vAlign w:val="center"/>
          </w:tcPr>
          <w:sdt>
            <w:sdtPr>
              <w:rPr>
                <w:rFonts w:cs="Arial"/>
                <w:color w:val="auto"/>
                <w:sz w:val="22"/>
              </w:rPr>
              <w:id w:val="-800765487"/>
              <w14:checkbox>
                <w14:checked w14:val="0"/>
                <w14:checkedState w14:val="2612" w14:font="MS Gothic"/>
                <w14:uncheckedState w14:val="2610" w14:font="MS Gothic"/>
              </w14:checkbox>
            </w:sdtPr>
            <w:sdtEndPr/>
            <w:sdtContent>
              <w:p w14:paraId="30A53837"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749926786"/>
              <w14:checkbox>
                <w14:checked w14:val="1"/>
                <w14:checkedState w14:val="2612" w14:font="MS Gothic"/>
                <w14:uncheckedState w14:val="2610" w14:font="MS Gothic"/>
              </w14:checkbox>
            </w:sdtPr>
            <w:sdtEndPr/>
            <w:sdtContent>
              <w:p w14:paraId="4D6A5286"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67EEF3AA" w14:textId="77777777" w:rsidTr="00EA64EB">
        <w:trPr>
          <w:trHeight w:val="183"/>
        </w:trPr>
        <w:tc>
          <w:tcPr>
            <w:tcW w:w="0" w:type="auto"/>
            <w:shd w:val="clear" w:color="auto" w:fill="F2F2F2" w:themeFill="background1" w:themeFillShade="F2"/>
            <w:vAlign w:val="center"/>
          </w:tcPr>
          <w:p w14:paraId="4D16A782"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3</w:t>
            </w:r>
          </w:p>
        </w:tc>
        <w:tc>
          <w:tcPr>
            <w:tcW w:w="0" w:type="auto"/>
            <w:shd w:val="clear" w:color="auto" w:fill="F2F2F2" w:themeFill="background1" w:themeFillShade="F2"/>
            <w:vAlign w:val="center"/>
          </w:tcPr>
          <w:p w14:paraId="7924FB6B"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Use of focus groups?</w:t>
            </w:r>
          </w:p>
        </w:tc>
        <w:tc>
          <w:tcPr>
            <w:tcW w:w="0" w:type="auto"/>
            <w:shd w:val="clear" w:color="auto" w:fill="D9D9D9" w:themeFill="background1" w:themeFillShade="D9"/>
            <w:vAlign w:val="center"/>
          </w:tcPr>
          <w:sdt>
            <w:sdtPr>
              <w:rPr>
                <w:rFonts w:cs="Arial"/>
                <w:color w:val="auto"/>
                <w:sz w:val="22"/>
              </w:rPr>
              <w:id w:val="-507049709"/>
              <w14:checkbox>
                <w14:checked w14:val="0"/>
                <w14:checkedState w14:val="2612" w14:font="MS Gothic"/>
                <w14:uncheckedState w14:val="2610" w14:font="MS Gothic"/>
              </w14:checkbox>
            </w:sdtPr>
            <w:sdtEndPr/>
            <w:sdtContent>
              <w:p w14:paraId="1ACE3CDF"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238368725"/>
              <w14:checkbox>
                <w14:checked w14:val="1"/>
                <w14:checkedState w14:val="2612" w14:font="MS Gothic"/>
                <w14:uncheckedState w14:val="2610" w14:font="MS Gothic"/>
              </w14:checkbox>
            </w:sdtPr>
            <w:sdtEndPr/>
            <w:sdtContent>
              <w:p w14:paraId="7501FA5F"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10ED2DCF" w14:textId="77777777" w:rsidTr="00EA64EB">
        <w:trPr>
          <w:trHeight w:val="160"/>
        </w:trPr>
        <w:tc>
          <w:tcPr>
            <w:tcW w:w="0" w:type="auto"/>
            <w:shd w:val="clear" w:color="auto" w:fill="F2F2F2" w:themeFill="background1" w:themeFillShade="F2"/>
            <w:vAlign w:val="center"/>
          </w:tcPr>
          <w:p w14:paraId="5506A2FD"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4</w:t>
            </w:r>
          </w:p>
        </w:tc>
        <w:tc>
          <w:tcPr>
            <w:tcW w:w="0" w:type="auto"/>
            <w:shd w:val="clear" w:color="auto" w:fill="F2F2F2" w:themeFill="background1" w:themeFillShade="F2"/>
            <w:vAlign w:val="center"/>
          </w:tcPr>
          <w:p w14:paraId="7AA7A2C4"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 xml:space="preserve">Use of participant diaries? </w:t>
            </w:r>
          </w:p>
        </w:tc>
        <w:tc>
          <w:tcPr>
            <w:tcW w:w="0" w:type="auto"/>
            <w:shd w:val="clear" w:color="auto" w:fill="D9D9D9" w:themeFill="background1" w:themeFillShade="D9"/>
            <w:vAlign w:val="center"/>
          </w:tcPr>
          <w:sdt>
            <w:sdtPr>
              <w:rPr>
                <w:rFonts w:cs="Arial"/>
                <w:color w:val="auto"/>
                <w:sz w:val="22"/>
              </w:rPr>
              <w:id w:val="319468663"/>
              <w14:checkbox>
                <w14:checked w14:val="0"/>
                <w14:checkedState w14:val="2612" w14:font="MS Gothic"/>
                <w14:uncheckedState w14:val="2610" w14:font="MS Gothic"/>
              </w14:checkbox>
            </w:sdtPr>
            <w:sdtEndPr/>
            <w:sdtContent>
              <w:p w14:paraId="0C1C37C3"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900483589"/>
              <w14:checkbox>
                <w14:checked w14:val="1"/>
                <w14:checkedState w14:val="2612" w14:font="MS Gothic"/>
                <w14:uncheckedState w14:val="2610" w14:font="MS Gothic"/>
              </w14:checkbox>
            </w:sdtPr>
            <w:sdtEndPr/>
            <w:sdtContent>
              <w:p w14:paraId="3193DF60"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4E43926F" w14:textId="77777777" w:rsidTr="00EA64EB">
        <w:trPr>
          <w:trHeight w:val="149"/>
        </w:trPr>
        <w:tc>
          <w:tcPr>
            <w:tcW w:w="0" w:type="auto"/>
            <w:shd w:val="clear" w:color="auto" w:fill="F2F2F2" w:themeFill="background1" w:themeFillShade="F2"/>
            <w:vAlign w:val="center"/>
          </w:tcPr>
          <w:p w14:paraId="7603200F"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5</w:t>
            </w:r>
          </w:p>
        </w:tc>
        <w:tc>
          <w:tcPr>
            <w:tcW w:w="0" w:type="auto"/>
            <w:shd w:val="clear" w:color="auto" w:fill="F2F2F2" w:themeFill="background1" w:themeFillShade="F2"/>
            <w:vAlign w:val="center"/>
          </w:tcPr>
          <w:p w14:paraId="70F1D2B0"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Use of video or audio recording?</w:t>
            </w:r>
          </w:p>
        </w:tc>
        <w:tc>
          <w:tcPr>
            <w:tcW w:w="0" w:type="auto"/>
            <w:shd w:val="clear" w:color="auto" w:fill="D9D9D9" w:themeFill="background1" w:themeFillShade="D9"/>
            <w:vAlign w:val="center"/>
          </w:tcPr>
          <w:sdt>
            <w:sdtPr>
              <w:rPr>
                <w:rFonts w:cs="Arial"/>
                <w:color w:val="auto"/>
                <w:sz w:val="22"/>
              </w:rPr>
              <w:id w:val="-494723296"/>
              <w14:checkbox>
                <w14:checked w14:val="0"/>
                <w14:checkedState w14:val="2612" w14:font="MS Gothic"/>
                <w14:uncheckedState w14:val="2610" w14:font="MS Gothic"/>
              </w14:checkbox>
            </w:sdtPr>
            <w:sdtEndPr/>
            <w:sdtContent>
              <w:p w14:paraId="082C91DE"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672298898"/>
              <w14:checkbox>
                <w14:checked w14:val="1"/>
                <w14:checkedState w14:val="2612" w14:font="MS Gothic"/>
                <w14:uncheckedState w14:val="2610" w14:font="MS Gothic"/>
              </w14:checkbox>
            </w:sdtPr>
            <w:sdtEndPr/>
            <w:sdtContent>
              <w:p w14:paraId="30E4A2BA"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1F59236E" w14:textId="77777777" w:rsidTr="00EA64EB">
        <w:trPr>
          <w:trHeight w:val="267"/>
        </w:trPr>
        <w:tc>
          <w:tcPr>
            <w:tcW w:w="0" w:type="auto"/>
            <w:shd w:val="clear" w:color="auto" w:fill="F2F2F2" w:themeFill="background1" w:themeFillShade="F2"/>
            <w:vAlign w:val="center"/>
          </w:tcPr>
          <w:p w14:paraId="11559680"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6</w:t>
            </w:r>
          </w:p>
        </w:tc>
        <w:tc>
          <w:tcPr>
            <w:tcW w:w="0" w:type="auto"/>
            <w:shd w:val="clear" w:color="auto" w:fill="F2F2F2" w:themeFill="background1" w:themeFillShade="F2"/>
            <w:vAlign w:val="center"/>
          </w:tcPr>
          <w:p w14:paraId="1B7B6EBD"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Use of computer-generated log files?</w:t>
            </w:r>
          </w:p>
        </w:tc>
        <w:tc>
          <w:tcPr>
            <w:tcW w:w="0" w:type="auto"/>
            <w:shd w:val="clear" w:color="auto" w:fill="D9D9D9" w:themeFill="background1" w:themeFillShade="D9"/>
            <w:vAlign w:val="center"/>
          </w:tcPr>
          <w:sdt>
            <w:sdtPr>
              <w:rPr>
                <w:rFonts w:cs="Arial"/>
                <w:color w:val="auto"/>
                <w:sz w:val="22"/>
              </w:rPr>
              <w:id w:val="282394886"/>
              <w14:checkbox>
                <w14:checked w14:val="0"/>
                <w14:checkedState w14:val="2612" w14:font="MS Gothic"/>
                <w14:uncheckedState w14:val="2610" w14:font="MS Gothic"/>
              </w14:checkbox>
            </w:sdtPr>
            <w:sdtEndPr/>
            <w:sdtContent>
              <w:p w14:paraId="69541203"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338917432"/>
              <w14:checkbox>
                <w14:checked w14:val="1"/>
                <w14:checkedState w14:val="2612" w14:font="MS Gothic"/>
                <w14:uncheckedState w14:val="2610" w14:font="MS Gothic"/>
              </w14:checkbox>
            </w:sdtPr>
            <w:sdtEndPr/>
            <w:sdtContent>
              <w:p w14:paraId="5943F69F"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3303E6D3" w14:textId="77777777" w:rsidTr="00EA64EB">
        <w:trPr>
          <w:trHeight w:val="243"/>
        </w:trPr>
        <w:tc>
          <w:tcPr>
            <w:tcW w:w="0" w:type="auto"/>
            <w:shd w:val="clear" w:color="auto" w:fill="F2F2F2" w:themeFill="background1" w:themeFillShade="F2"/>
            <w:vAlign w:val="center"/>
          </w:tcPr>
          <w:p w14:paraId="39B0FB7E"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7</w:t>
            </w:r>
          </w:p>
        </w:tc>
        <w:tc>
          <w:tcPr>
            <w:tcW w:w="0" w:type="auto"/>
            <w:shd w:val="clear" w:color="auto" w:fill="F2F2F2" w:themeFill="background1" w:themeFillShade="F2"/>
            <w:vAlign w:val="center"/>
          </w:tcPr>
          <w:p w14:paraId="55ACE405"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Participant observation with their knowledge?</w:t>
            </w:r>
          </w:p>
        </w:tc>
        <w:tc>
          <w:tcPr>
            <w:tcW w:w="0" w:type="auto"/>
            <w:shd w:val="clear" w:color="auto" w:fill="D9D9D9" w:themeFill="background1" w:themeFillShade="D9"/>
            <w:vAlign w:val="center"/>
          </w:tcPr>
          <w:sdt>
            <w:sdtPr>
              <w:rPr>
                <w:rFonts w:cs="Arial"/>
                <w:color w:val="auto"/>
                <w:sz w:val="22"/>
              </w:rPr>
              <w:id w:val="-1942599491"/>
              <w14:checkbox>
                <w14:checked w14:val="0"/>
                <w14:checkedState w14:val="2612" w14:font="MS Gothic"/>
                <w14:uncheckedState w14:val="2610" w14:font="MS Gothic"/>
              </w14:checkbox>
            </w:sdtPr>
            <w:sdtEndPr/>
            <w:sdtContent>
              <w:p w14:paraId="64B46616"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626286741"/>
              <w14:checkbox>
                <w14:checked w14:val="1"/>
                <w14:checkedState w14:val="2612" w14:font="MS Gothic"/>
                <w14:uncheckedState w14:val="2610" w14:font="MS Gothic"/>
              </w14:checkbox>
            </w:sdtPr>
            <w:sdtEndPr/>
            <w:sdtContent>
              <w:p w14:paraId="77BD44C3"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6964CAF4" w14:textId="77777777" w:rsidTr="00EA64EB">
        <w:trPr>
          <w:trHeight w:val="219"/>
        </w:trPr>
        <w:tc>
          <w:tcPr>
            <w:tcW w:w="0" w:type="auto"/>
            <w:shd w:val="clear" w:color="auto" w:fill="F2F2F2" w:themeFill="background1" w:themeFillShade="F2"/>
            <w:vAlign w:val="center"/>
          </w:tcPr>
          <w:p w14:paraId="37BAFB67"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lastRenderedPageBreak/>
              <w:t>8</w:t>
            </w:r>
          </w:p>
        </w:tc>
        <w:tc>
          <w:tcPr>
            <w:tcW w:w="0" w:type="auto"/>
            <w:shd w:val="clear" w:color="auto" w:fill="F2F2F2" w:themeFill="background1" w:themeFillShade="F2"/>
            <w:vAlign w:val="center"/>
          </w:tcPr>
          <w:p w14:paraId="1B4B7497"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Participant observation without their knowledge?</w:t>
            </w:r>
          </w:p>
        </w:tc>
        <w:tc>
          <w:tcPr>
            <w:tcW w:w="0" w:type="auto"/>
            <w:shd w:val="clear" w:color="auto" w:fill="D9D9D9" w:themeFill="background1" w:themeFillShade="D9"/>
            <w:vAlign w:val="center"/>
          </w:tcPr>
          <w:sdt>
            <w:sdtPr>
              <w:rPr>
                <w:rFonts w:cs="Arial"/>
                <w:color w:val="auto"/>
                <w:sz w:val="22"/>
              </w:rPr>
              <w:id w:val="-387187341"/>
              <w14:checkbox>
                <w14:checked w14:val="0"/>
                <w14:checkedState w14:val="2612" w14:font="MS Gothic"/>
                <w14:uncheckedState w14:val="2610" w14:font="MS Gothic"/>
              </w14:checkbox>
            </w:sdtPr>
            <w:sdtEndPr/>
            <w:sdtContent>
              <w:p w14:paraId="38C473FC"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580675213"/>
              <w14:checkbox>
                <w14:checked w14:val="1"/>
                <w14:checkedState w14:val="2612" w14:font="MS Gothic"/>
                <w14:uncheckedState w14:val="2610" w14:font="MS Gothic"/>
              </w14:checkbox>
            </w:sdtPr>
            <w:sdtEndPr/>
            <w:sdtContent>
              <w:p w14:paraId="63A26E0D"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692319D6" w14:textId="77777777" w:rsidTr="00EA64EB">
        <w:trPr>
          <w:trHeight w:val="209"/>
        </w:trPr>
        <w:tc>
          <w:tcPr>
            <w:tcW w:w="0" w:type="auto"/>
            <w:shd w:val="clear" w:color="auto" w:fill="F2F2F2" w:themeFill="background1" w:themeFillShade="F2"/>
            <w:vAlign w:val="center"/>
          </w:tcPr>
          <w:p w14:paraId="5ACAD180"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9</w:t>
            </w:r>
          </w:p>
        </w:tc>
        <w:tc>
          <w:tcPr>
            <w:tcW w:w="0" w:type="auto"/>
            <w:shd w:val="clear" w:color="auto" w:fill="F2F2F2" w:themeFill="background1" w:themeFillShade="F2"/>
            <w:vAlign w:val="center"/>
          </w:tcPr>
          <w:p w14:paraId="31D3F3B1"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Access to personal or confidential information without the participants’ specific consent?</w:t>
            </w:r>
          </w:p>
        </w:tc>
        <w:tc>
          <w:tcPr>
            <w:tcW w:w="0" w:type="auto"/>
            <w:shd w:val="clear" w:color="auto" w:fill="D9D9D9" w:themeFill="background1" w:themeFillShade="D9"/>
            <w:vAlign w:val="center"/>
          </w:tcPr>
          <w:sdt>
            <w:sdtPr>
              <w:rPr>
                <w:rFonts w:cs="Arial"/>
                <w:color w:val="auto"/>
                <w:sz w:val="22"/>
              </w:rPr>
              <w:id w:val="-1397120567"/>
              <w14:checkbox>
                <w14:checked w14:val="0"/>
                <w14:checkedState w14:val="2612" w14:font="MS Gothic"/>
                <w14:uncheckedState w14:val="2610" w14:font="MS Gothic"/>
              </w14:checkbox>
            </w:sdtPr>
            <w:sdtEndPr/>
            <w:sdtContent>
              <w:p w14:paraId="2B389F20"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587048268"/>
              <w14:checkbox>
                <w14:checked w14:val="1"/>
                <w14:checkedState w14:val="2612" w14:font="MS Gothic"/>
                <w14:uncheckedState w14:val="2610" w14:font="MS Gothic"/>
              </w14:checkbox>
            </w:sdtPr>
            <w:sdtEndPr/>
            <w:sdtContent>
              <w:p w14:paraId="363D4F97"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5B0F30F5" w14:textId="77777777" w:rsidTr="00EA64EB">
        <w:trPr>
          <w:trHeight w:val="403"/>
        </w:trPr>
        <w:tc>
          <w:tcPr>
            <w:tcW w:w="0" w:type="auto"/>
            <w:shd w:val="clear" w:color="auto" w:fill="F2F2F2" w:themeFill="background1" w:themeFillShade="F2"/>
            <w:vAlign w:val="center"/>
          </w:tcPr>
          <w:p w14:paraId="02A3199C"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10</w:t>
            </w:r>
          </w:p>
        </w:tc>
        <w:tc>
          <w:tcPr>
            <w:tcW w:w="0" w:type="auto"/>
            <w:shd w:val="clear" w:color="auto" w:fill="F2F2F2" w:themeFill="background1" w:themeFillShade="F2"/>
            <w:vAlign w:val="center"/>
          </w:tcPr>
          <w:p w14:paraId="461A3A9B"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Administration of any questions, test stimuli, presentation that may be experienced as physically, mentally or emotionally harmful / offensive?</w:t>
            </w:r>
          </w:p>
        </w:tc>
        <w:tc>
          <w:tcPr>
            <w:tcW w:w="0" w:type="auto"/>
            <w:shd w:val="clear" w:color="auto" w:fill="D9D9D9" w:themeFill="background1" w:themeFillShade="D9"/>
            <w:vAlign w:val="center"/>
          </w:tcPr>
          <w:sdt>
            <w:sdtPr>
              <w:rPr>
                <w:rFonts w:cs="Arial"/>
                <w:color w:val="auto"/>
                <w:sz w:val="22"/>
              </w:rPr>
              <w:id w:val="-723911514"/>
              <w14:checkbox>
                <w14:checked w14:val="0"/>
                <w14:checkedState w14:val="2612" w14:font="MS Gothic"/>
                <w14:uncheckedState w14:val="2610" w14:font="MS Gothic"/>
              </w14:checkbox>
            </w:sdtPr>
            <w:sdtEndPr/>
            <w:sdtContent>
              <w:p w14:paraId="77472A58"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655270249"/>
              <w14:checkbox>
                <w14:checked w14:val="1"/>
                <w14:checkedState w14:val="2612" w14:font="MS Gothic"/>
                <w14:uncheckedState w14:val="2610" w14:font="MS Gothic"/>
              </w14:checkbox>
            </w:sdtPr>
            <w:sdtEndPr/>
            <w:sdtContent>
              <w:p w14:paraId="0030613E"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75C51F83" w14:textId="77777777" w:rsidTr="00EA64EB">
        <w:trPr>
          <w:trHeight w:val="282"/>
        </w:trPr>
        <w:tc>
          <w:tcPr>
            <w:tcW w:w="0" w:type="auto"/>
            <w:shd w:val="clear" w:color="auto" w:fill="F2F2F2" w:themeFill="background1" w:themeFillShade="F2"/>
            <w:vAlign w:val="center"/>
          </w:tcPr>
          <w:p w14:paraId="70D61200"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11</w:t>
            </w:r>
          </w:p>
        </w:tc>
        <w:tc>
          <w:tcPr>
            <w:tcW w:w="0" w:type="auto"/>
            <w:shd w:val="clear" w:color="auto" w:fill="F2F2F2" w:themeFill="background1" w:themeFillShade="F2"/>
            <w:vAlign w:val="center"/>
          </w:tcPr>
          <w:p w14:paraId="5F7D80E9"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Performance of any acts which may cause embarrassment or affect self-esteem?</w:t>
            </w:r>
          </w:p>
        </w:tc>
        <w:tc>
          <w:tcPr>
            <w:tcW w:w="0" w:type="auto"/>
            <w:shd w:val="clear" w:color="auto" w:fill="D9D9D9" w:themeFill="background1" w:themeFillShade="D9"/>
            <w:vAlign w:val="center"/>
          </w:tcPr>
          <w:sdt>
            <w:sdtPr>
              <w:rPr>
                <w:rFonts w:cs="Arial"/>
                <w:color w:val="auto"/>
                <w:sz w:val="22"/>
              </w:rPr>
              <w:id w:val="1994977168"/>
              <w14:checkbox>
                <w14:checked w14:val="0"/>
                <w14:checkedState w14:val="2612" w14:font="MS Gothic"/>
                <w14:uncheckedState w14:val="2610" w14:font="MS Gothic"/>
              </w14:checkbox>
            </w:sdtPr>
            <w:sdtEndPr/>
            <w:sdtContent>
              <w:p w14:paraId="6CC74EAC"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2119442801"/>
              <w14:checkbox>
                <w14:checked w14:val="1"/>
                <w14:checkedState w14:val="2612" w14:font="MS Gothic"/>
                <w14:uncheckedState w14:val="2610" w14:font="MS Gothic"/>
              </w14:checkbox>
            </w:sdtPr>
            <w:sdtEndPr/>
            <w:sdtContent>
              <w:p w14:paraId="35220922"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5629D327" w14:textId="77777777" w:rsidTr="00EA64EB">
        <w:trPr>
          <w:trHeight w:val="117"/>
        </w:trPr>
        <w:tc>
          <w:tcPr>
            <w:tcW w:w="0" w:type="auto"/>
            <w:shd w:val="clear" w:color="auto" w:fill="F2F2F2" w:themeFill="background1" w:themeFillShade="F2"/>
            <w:vAlign w:val="center"/>
          </w:tcPr>
          <w:p w14:paraId="2656CD57"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12</w:t>
            </w:r>
          </w:p>
        </w:tc>
        <w:tc>
          <w:tcPr>
            <w:tcW w:w="0" w:type="auto"/>
            <w:shd w:val="clear" w:color="auto" w:fill="F2F2F2" w:themeFill="background1" w:themeFillShade="F2"/>
            <w:vAlign w:val="center"/>
          </w:tcPr>
          <w:p w14:paraId="6B105A0B"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Investigation of participants involved in illegal activities?</w:t>
            </w:r>
          </w:p>
        </w:tc>
        <w:tc>
          <w:tcPr>
            <w:tcW w:w="0" w:type="auto"/>
            <w:shd w:val="clear" w:color="auto" w:fill="D9D9D9" w:themeFill="background1" w:themeFillShade="D9"/>
            <w:vAlign w:val="center"/>
          </w:tcPr>
          <w:sdt>
            <w:sdtPr>
              <w:rPr>
                <w:rFonts w:cs="Arial"/>
                <w:color w:val="auto"/>
                <w:sz w:val="22"/>
              </w:rPr>
              <w:id w:val="-570350383"/>
              <w14:checkbox>
                <w14:checked w14:val="0"/>
                <w14:checkedState w14:val="2612" w14:font="MS Gothic"/>
                <w14:uncheckedState w14:val="2610" w14:font="MS Gothic"/>
              </w14:checkbox>
            </w:sdtPr>
            <w:sdtEndPr/>
            <w:sdtContent>
              <w:p w14:paraId="6D5B5739"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904758639"/>
              <w14:checkbox>
                <w14:checked w14:val="1"/>
                <w14:checkedState w14:val="2612" w14:font="MS Gothic"/>
                <w14:uncheckedState w14:val="2610" w14:font="MS Gothic"/>
              </w14:checkbox>
            </w:sdtPr>
            <w:sdtEndPr/>
            <w:sdtContent>
              <w:p w14:paraId="642E1007"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35EA21E1" w14:textId="77777777" w:rsidTr="00EA64EB">
        <w:trPr>
          <w:trHeight w:val="234"/>
        </w:trPr>
        <w:tc>
          <w:tcPr>
            <w:tcW w:w="0" w:type="auto"/>
            <w:shd w:val="clear" w:color="auto" w:fill="F2F2F2" w:themeFill="background1" w:themeFillShade="F2"/>
            <w:vAlign w:val="center"/>
          </w:tcPr>
          <w:p w14:paraId="1D966D9D"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13</w:t>
            </w:r>
          </w:p>
        </w:tc>
        <w:tc>
          <w:tcPr>
            <w:tcW w:w="0" w:type="auto"/>
            <w:shd w:val="clear" w:color="auto" w:fill="F2F2F2" w:themeFill="background1" w:themeFillShade="F2"/>
            <w:vAlign w:val="center"/>
          </w:tcPr>
          <w:p w14:paraId="2EF7EFD6"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Use of procedures that involve deception?</w:t>
            </w:r>
          </w:p>
        </w:tc>
        <w:tc>
          <w:tcPr>
            <w:tcW w:w="0" w:type="auto"/>
            <w:shd w:val="clear" w:color="auto" w:fill="D9D9D9" w:themeFill="background1" w:themeFillShade="D9"/>
            <w:vAlign w:val="center"/>
          </w:tcPr>
          <w:sdt>
            <w:sdtPr>
              <w:rPr>
                <w:rFonts w:cs="Arial"/>
                <w:color w:val="auto"/>
                <w:sz w:val="22"/>
              </w:rPr>
              <w:id w:val="362719355"/>
              <w14:checkbox>
                <w14:checked w14:val="0"/>
                <w14:checkedState w14:val="2612" w14:font="MS Gothic"/>
                <w14:uncheckedState w14:val="2610" w14:font="MS Gothic"/>
              </w14:checkbox>
            </w:sdtPr>
            <w:sdtEndPr/>
            <w:sdtContent>
              <w:p w14:paraId="78B8A960"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074700241"/>
              <w14:checkbox>
                <w14:checked w14:val="1"/>
                <w14:checkedState w14:val="2612" w14:font="MS Gothic"/>
                <w14:uncheckedState w14:val="2610" w14:font="MS Gothic"/>
              </w14:checkbox>
            </w:sdtPr>
            <w:sdtEndPr/>
            <w:sdtContent>
              <w:p w14:paraId="5F46B066"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27C04E30" w14:textId="77777777" w:rsidTr="00EA64EB">
        <w:trPr>
          <w:trHeight w:val="224"/>
        </w:trPr>
        <w:tc>
          <w:tcPr>
            <w:tcW w:w="0" w:type="auto"/>
            <w:shd w:val="clear" w:color="auto" w:fill="F2F2F2" w:themeFill="background1" w:themeFillShade="F2"/>
            <w:vAlign w:val="center"/>
          </w:tcPr>
          <w:p w14:paraId="722292FF"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14</w:t>
            </w:r>
          </w:p>
        </w:tc>
        <w:tc>
          <w:tcPr>
            <w:tcW w:w="0" w:type="auto"/>
            <w:shd w:val="clear" w:color="auto" w:fill="F2F2F2" w:themeFill="background1" w:themeFillShade="F2"/>
            <w:vAlign w:val="center"/>
          </w:tcPr>
          <w:p w14:paraId="336E2DCF"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Administration of any substance, agent or placebo?</w:t>
            </w:r>
          </w:p>
        </w:tc>
        <w:tc>
          <w:tcPr>
            <w:tcW w:w="0" w:type="auto"/>
            <w:shd w:val="clear" w:color="auto" w:fill="D9D9D9" w:themeFill="background1" w:themeFillShade="D9"/>
            <w:vAlign w:val="center"/>
          </w:tcPr>
          <w:sdt>
            <w:sdtPr>
              <w:rPr>
                <w:rFonts w:cs="Arial"/>
                <w:color w:val="auto"/>
                <w:sz w:val="22"/>
              </w:rPr>
              <w:id w:val="-1924798936"/>
              <w14:checkbox>
                <w14:checked w14:val="0"/>
                <w14:checkedState w14:val="2612" w14:font="MS Gothic"/>
                <w14:uncheckedState w14:val="2610" w14:font="MS Gothic"/>
              </w14:checkbox>
            </w:sdtPr>
            <w:sdtEndPr/>
            <w:sdtContent>
              <w:p w14:paraId="24E02AB4"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624625241"/>
              <w14:checkbox>
                <w14:checked w14:val="1"/>
                <w14:checkedState w14:val="2612" w14:font="MS Gothic"/>
                <w14:uncheckedState w14:val="2610" w14:font="MS Gothic"/>
              </w14:checkbox>
            </w:sdtPr>
            <w:sdtEndPr/>
            <w:sdtContent>
              <w:p w14:paraId="46D30053"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7FB99FFC" w14:textId="77777777" w:rsidTr="00EA64EB">
        <w:trPr>
          <w:trHeight w:val="342"/>
        </w:trPr>
        <w:tc>
          <w:tcPr>
            <w:tcW w:w="0" w:type="auto"/>
            <w:shd w:val="clear" w:color="auto" w:fill="F2F2F2" w:themeFill="background1" w:themeFillShade="F2"/>
            <w:vAlign w:val="center"/>
          </w:tcPr>
          <w:p w14:paraId="17845FB5"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15</w:t>
            </w:r>
          </w:p>
        </w:tc>
        <w:tc>
          <w:tcPr>
            <w:tcW w:w="0" w:type="auto"/>
            <w:shd w:val="clear" w:color="auto" w:fill="F2F2F2" w:themeFill="background1" w:themeFillShade="F2"/>
            <w:vAlign w:val="center"/>
          </w:tcPr>
          <w:p w14:paraId="4C58552E"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Working with live vertebrate animals?</w:t>
            </w:r>
          </w:p>
        </w:tc>
        <w:tc>
          <w:tcPr>
            <w:tcW w:w="0" w:type="auto"/>
            <w:shd w:val="clear" w:color="auto" w:fill="D9D9D9" w:themeFill="background1" w:themeFillShade="D9"/>
            <w:vAlign w:val="center"/>
          </w:tcPr>
          <w:sdt>
            <w:sdtPr>
              <w:rPr>
                <w:rFonts w:cs="Arial"/>
                <w:color w:val="auto"/>
                <w:sz w:val="22"/>
              </w:rPr>
              <w:id w:val="300428637"/>
              <w14:checkbox>
                <w14:checked w14:val="0"/>
                <w14:checkedState w14:val="2612" w14:font="MS Gothic"/>
                <w14:uncheckedState w14:val="2610" w14:font="MS Gothic"/>
              </w14:checkbox>
            </w:sdtPr>
            <w:sdtEndPr/>
            <w:sdtContent>
              <w:p w14:paraId="73C8A8EA"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236861983"/>
              <w14:checkbox>
                <w14:checked w14:val="1"/>
                <w14:checkedState w14:val="2612" w14:font="MS Gothic"/>
                <w14:uncheckedState w14:val="2610" w14:font="MS Gothic"/>
              </w14:checkbox>
            </w:sdtPr>
            <w:sdtEndPr/>
            <w:sdtContent>
              <w:p w14:paraId="740505BA"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172260A8" w14:textId="77777777" w:rsidTr="00EA64EB">
        <w:trPr>
          <w:trHeight w:val="403"/>
        </w:trPr>
        <w:tc>
          <w:tcPr>
            <w:tcW w:w="0" w:type="auto"/>
            <w:shd w:val="clear" w:color="auto" w:fill="F2F2F2" w:themeFill="background1" w:themeFillShade="F2"/>
            <w:vAlign w:val="center"/>
          </w:tcPr>
          <w:p w14:paraId="0F3B8AA6"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16</w:t>
            </w:r>
          </w:p>
        </w:tc>
        <w:tc>
          <w:tcPr>
            <w:tcW w:w="0" w:type="auto"/>
            <w:shd w:val="clear" w:color="auto" w:fill="F2F2F2" w:themeFill="background1" w:themeFillShade="F2"/>
            <w:vAlign w:val="center"/>
          </w:tcPr>
          <w:p w14:paraId="7A42BEC5"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Procedures that may have a negative impact on the environment?</w:t>
            </w:r>
          </w:p>
        </w:tc>
        <w:tc>
          <w:tcPr>
            <w:tcW w:w="0" w:type="auto"/>
            <w:shd w:val="clear" w:color="auto" w:fill="D9D9D9" w:themeFill="background1" w:themeFillShade="D9"/>
            <w:vAlign w:val="center"/>
          </w:tcPr>
          <w:sdt>
            <w:sdtPr>
              <w:rPr>
                <w:rFonts w:cs="Arial"/>
                <w:color w:val="auto"/>
                <w:sz w:val="22"/>
              </w:rPr>
              <w:id w:val="1647247395"/>
              <w14:checkbox>
                <w14:checked w14:val="0"/>
                <w14:checkedState w14:val="2612" w14:font="MS Gothic"/>
                <w14:uncheckedState w14:val="2610" w14:font="MS Gothic"/>
              </w14:checkbox>
            </w:sdtPr>
            <w:sdtEndPr/>
            <w:sdtContent>
              <w:p w14:paraId="6D9D7BCE"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995170133"/>
              <w14:checkbox>
                <w14:checked w14:val="1"/>
                <w14:checkedState w14:val="2612" w14:font="MS Gothic"/>
                <w14:uncheckedState w14:val="2610" w14:font="MS Gothic"/>
              </w14:checkbox>
            </w:sdtPr>
            <w:sdtEndPr/>
            <w:sdtContent>
              <w:p w14:paraId="4DA391EF"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30035229" w14:textId="77777777" w:rsidTr="00EA64EB">
        <w:trPr>
          <w:trHeight w:val="403"/>
        </w:trPr>
        <w:tc>
          <w:tcPr>
            <w:tcW w:w="0" w:type="auto"/>
            <w:shd w:val="clear" w:color="auto" w:fill="F2F2F2" w:themeFill="background1" w:themeFillShade="F2"/>
            <w:vAlign w:val="center"/>
          </w:tcPr>
          <w:p w14:paraId="1CE2D6EA"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17</w:t>
            </w:r>
          </w:p>
        </w:tc>
        <w:tc>
          <w:tcPr>
            <w:tcW w:w="0" w:type="auto"/>
            <w:shd w:val="clear" w:color="auto" w:fill="F2F2F2" w:themeFill="background1" w:themeFillShade="F2"/>
            <w:vAlign w:val="center"/>
          </w:tcPr>
          <w:p w14:paraId="455B863B"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Other primary data collection methods. Please indicate the type of data collection method(s) below.</w:t>
            </w:r>
          </w:p>
        </w:tc>
        <w:tc>
          <w:tcPr>
            <w:tcW w:w="0" w:type="auto"/>
            <w:vMerge w:val="restart"/>
            <w:shd w:val="clear" w:color="auto" w:fill="D9D9D9" w:themeFill="background1" w:themeFillShade="D9"/>
            <w:vAlign w:val="center"/>
          </w:tcPr>
          <w:sdt>
            <w:sdtPr>
              <w:rPr>
                <w:rFonts w:cs="Arial"/>
                <w:color w:val="auto"/>
                <w:sz w:val="22"/>
              </w:rPr>
              <w:id w:val="2049023668"/>
              <w14:checkbox>
                <w14:checked w14:val="0"/>
                <w14:checkedState w14:val="2612" w14:font="MS Gothic"/>
                <w14:uncheckedState w14:val="2610" w14:font="MS Gothic"/>
              </w14:checkbox>
            </w:sdtPr>
            <w:sdtEndPr/>
            <w:sdtContent>
              <w:p w14:paraId="63395A40"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vMerge w:val="restart"/>
            <w:shd w:val="clear" w:color="auto" w:fill="D9D9D9" w:themeFill="background1" w:themeFillShade="D9"/>
            <w:vAlign w:val="center"/>
          </w:tcPr>
          <w:sdt>
            <w:sdtPr>
              <w:rPr>
                <w:rFonts w:cs="Arial"/>
                <w:color w:val="auto"/>
                <w:sz w:val="22"/>
              </w:rPr>
              <w:id w:val="1900947946"/>
              <w14:checkbox>
                <w14:checked w14:val="1"/>
                <w14:checkedState w14:val="2612" w14:font="MS Gothic"/>
                <w14:uncheckedState w14:val="2610" w14:font="MS Gothic"/>
              </w14:checkbox>
            </w:sdtPr>
            <w:sdtEndPr/>
            <w:sdtContent>
              <w:p w14:paraId="2A483AC5"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4E3BB9C9" w14:textId="77777777" w:rsidTr="00EA64EB">
        <w:trPr>
          <w:trHeight w:val="403"/>
        </w:trPr>
        <w:tc>
          <w:tcPr>
            <w:tcW w:w="0" w:type="auto"/>
            <w:gridSpan w:val="2"/>
          </w:tcPr>
          <w:p w14:paraId="0A73CA63" w14:textId="77777777" w:rsidR="008A1CA2" w:rsidRPr="00CE7BB9" w:rsidRDefault="008A1CA2" w:rsidP="008A1CA2">
            <w:pPr>
              <w:autoSpaceDE w:val="0"/>
              <w:autoSpaceDN w:val="0"/>
              <w:adjustRightInd w:val="0"/>
              <w:spacing w:before="0" w:after="0" w:line="240" w:lineRule="auto"/>
              <w:jc w:val="left"/>
              <w:rPr>
                <w:rFonts w:cs="Arial"/>
                <w:sz w:val="22"/>
              </w:rPr>
            </w:pPr>
            <w:r w:rsidRPr="00CE7BB9">
              <w:rPr>
                <w:rFonts w:cs="Arial"/>
                <w:sz w:val="22"/>
              </w:rPr>
              <w:t>Details of any other primary data collection method:</w:t>
            </w:r>
          </w:p>
          <w:p w14:paraId="1727E320" w14:textId="77777777" w:rsidR="008A1CA2" w:rsidRPr="00CE7BB9" w:rsidRDefault="008A1CA2" w:rsidP="008A1CA2">
            <w:pPr>
              <w:spacing w:before="0" w:after="0" w:line="240" w:lineRule="auto"/>
              <w:jc w:val="left"/>
              <w:rPr>
                <w:rFonts w:cs="Arial"/>
                <w:color w:val="4EA72E" w:themeColor="accent6"/>
                <w:sz w:val="22"/>
              </w:rPr>
            </w:pPr>
            <w:r w:rsidRPr="00CE7BB9">
              <w:rPr>
                <w:rFonts w:cs="Arial"/>
                <w:sz w:val="22"/>
              </w:rPr>
              <w:t>The above list covers most common data collection methods. If you will use other types of data collection for all or some of your data collection then please describe them here</w:t>
            </w:r>
            <w:r w:rsidRPr="00CE7BB9">
              <w:rPr>
                <w:rFonts w:cs="Arial"/>
                <w:color w:val="4EA72E" w:themeColor="accent6"/>
                <w:sz w:val="22"/>
              </w:rPr>
              <w:t>.</w:t>
            </w:r>
          </w:p>
          <w:p w14:paraId="70410E13" w14:textId="77777777" w:rsidR="008A1CA2" w:rsidRPr="00CE7BB9" w:rsidRDefault="008A1CA2" w:rsidP="008A1CA2">
            <w:pPr>
              <w:spacing w:before="0" w:after="0" w:line="240" w:lineRule="auto"/>
              <w:jc w:val="left"/>
              <w:rPr>
                <w:rFonts w:cs="Arial"/>
                <w:i/>
                <w:iCs/>
                <w:color w:val="auto"/>
                <w:sz w:val="22"/>
              </w:rPr>
            </w:pPr>
          </w:p>
          <w:p w14:paraId="0AC5EBBD"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i/>
                <w:iCs/>
                <w:color w:val="A6A6A6" w:themeColor="background1" w:themeShade="A6"/>
                <w:sz w:val="18"/>
                <w:szCs w:val="18"/>
              </w:rPr>
              <w:t>(</w:t>
            </w:r>
            <w:proofErr w:type="gramStart"/>
            <w:r w:rsidRPr="00CE7BB9">
              <w:rPr>
                <w:rFonts w:cs="Arial"/>
                <w:i/>
                <w:iCs/>
                <w:color w:val="A6A6A6" w:themeColor="background1" w:themeShade="A6"/>
                <w:sz w:val="18"/>
                <w:szCs w:val="18"/>
              </w:rPr>
              <w:t>this</w:t>
            </w:r>
            <w:proofErr w:type="gramEnd"/>
            <w:r w:rsidRPr="00CE7BB9">
              <w:rPr>
                <w:rFonts w:cs="Arial"/>
                <w:i/>
                <w:iCs/>
                <w:color w:val="A6A6A6" w:themeColor="background1" w:themeShade="A6"/>
                <w:sz w:val="18"/>
                <w:szCs w:val="18"/>
              </w:rPr>
              <w:t xml:space="preserve"> box should expand as you type)</w:t>
            </w:r>
          </w:p>
        </w:tc>
        <w:tc>
          <w:tcPr>
            <w:tcW w:w="0" w:type="auto"/>
            <w:vMerge/>
            <w:vAlign w:val="center"/>
          </w:tcPr>
          <w:p w14:paraId="65F15673"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p>
        </w:tc>
        <w:tc>
          <w:tcPr>
            <w:tcW w:w="0" w:type="auto"/>
            <w:vMerge/>
            <w:vAlign w:val="center"/>
          </w:tcPr>
          <w:p w14:paraId="768E5ABB"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p>
        </w:tc>
      </w:tr>
      <w:bookmarkEnd w:id="155"/>
    </w:tbl>
    <w:p w14:paraId="6453259D" w14:textId="77777777" w:rsidR="008A1CA2" w:rsidRPr="00CE7BB9" w:rsidRDefault="008A1CA2" w:rsidP="008A1CA2">
      <w:pPr>
        <w:spacing w:before="0" w:after="0" w:line="240" w:lineRule="auto"/>
        <w:jc w:val="left"/>
        <w:rPr>
          <w:rFonts w:eastAsia="Times New Roman" w:cs="Arial"/>
          <w:bCs/>
          <w:color w:val="auto"/>
          <w:kern w:val="0"/>
          <w:szCs w:val="24"/>
          <w14:ligatures w14:val="none"/>
        </w:rPr>
      </w:pPr>
    </w:p>
    <w:p w14:paraId="64D6F0D1" w14:textId="77777777" w:rsidR="008A1CA2" w:rsidRPr="00CE7BB9" w:rsidRDefault="008A1CA2" w:rsidP="008A1CA2">
      <w:pPr>
        <w:spacing w:before="0" w:after="0" w:line="240" w:lineRule="auto"/>
        <w:jc w:val="left"/>
        <w:rPr>
          <w:rFonts w:eastAsia="Times New Roman" w:cs="Arial"/>
          <w:b/>
          <w:color w:val="auto"/>
          <w:kern w:val="0"/>
          <w:szCs w:val="24"/>
          <w14:ligatures w14:val="none"/>
        </w:rPr>
      </w:pPr>
      <w:r w:rsidRPr="00CE7BB9">
        <w:rPr>
          <w:rFonts w:eastAsia="Times New Roman" w:cs="Arial"/>
          <w:b/>
          <w:color w:val="auto"/>
          <w:kern w:val="0"/>
          <w:szCs w:val="24"/>
          <w14:ligatures w14:val="none"/>
        </w:rPr>
        <w:t xml:space="preserve">SECTION G: Research Participants </w:t>
      </w:r>
    </w:p>
    <w:p w14:paraId="24E17AA3" w14:textId="77777777" w:rsidR="008A1CA2" w:rsidRPr="00CE7BB9" w:rsidRDefault="008A1CA2" w:rsidP="008A1CA2">
      <w:pPr>
        <w:spacing w:before="0" w:after="0" w:line="240" w:lineRule="auto"/>
        <w:jc w:val="left"/>
        <w:rPr>
          <w:rFonts w:eastAsia="Times New Roman" w:cs="Arial"/>
          <w:bCs/>
          <w:color w:val="auto"/>
          <w:kern w:val="0"/>
          <w:szCs w:val="24"/>
          <w14:ligatures w14:val="none"/>
        </w:rPr>
      </w:pPr>
    </w:p>
    <w:tbl>
      <w:tblPr>
        <w:tblStyle w:val="TableGrid"/>
        <w:tblW w:w="0" w:type="auto"/>
        <w:tblLook w:val="04A0" w:firstRow="1" w:lastRow="0" w:firstColumn="1" w:lastColumn="0" w:noHBand="0" w:noVBand="1"/>
      </w:tblPr>
      <w:tblGrid>
        <w:gridCol w:w="389"/>
        <w:gridCol w:w="3395"/>
        <w:gridCol w:w="753"/>
        <w:gridCol w:w="1791"/>
        <w:gridCol w:w="626"/>
        <w:gridCol w:w="2062"/>
      </w:tblGrid>
      <w:tr w:rsidR="008A1CA2" w:rsidRPr="00CE7BB9" w14:paraId="7013B8B7" w14:textId="77777777" w:rsidTr="00EA64EB">
        <w:tc>
          <w:tcPr>
            <w:tcW w:w="0" w:type="auto"/>
            <w:gridSpan w:val="6"/>
            <w:shd w:val="clear" w:color="auto" w:fill="C1E4F5" w:themeFill="accent1" w:themeFillTint="33"/>
            <w:vAlign w:val="center"/>
          </w:tcPr>
          <w:p w14:paraId="792A8A97" w14:textId="77777777" w:rsidR="008A1CA2" w:rsidRPr="00CE7BB9" w:rsidRDefault="008A1CA2" w:rsidP="008A1CA2">
            <w:pPr>
              <w:spacing w:before="0" w:after="0" w:line="240" w:lineRule="auto"/>
              <w:jc w:val="left"/>
              <w:rPr>
                <w:rFonts w:cs="Arial"/>
                <w:bCs/>
                <w:color w:val="auto"/>
                <w:szCs w:val="24"/>
              </w:rPr>
            </w:pPr>
            <w:r w:rsidRPr="00CE7BB9">
              <w:rPr>
                <w:rFonts w:cs="Arial"/>
                <w:bCs/>
                <w:color w:val="auto"/>
                <w:sz w:val="22"/>
              </w:rPr>
              <w:t>Research participants include people who will be taking part in your research as providers of research data (</w:t>
            </w:r>
            <w:proofErr w:type="gramStart"/>
            <w:r w:rsidRPr="00CE7BB9">
              <w:rPr>
                <w:rFonts w:cs="Arial"/>
                <w:bCs/>
                <w:color w:val="auto"/>
                <w:sz w:val="22"/>
              </w:rPr>
              <w:t>e.g.</w:t>
            </w:r>
            <w:proofErr w:type="gramEnd"/>
            <w:r w:rsidRPr="00CE7BB9">
              <w:rPr>
                <w:rFonts w:cs="Arial"/>
                <w:bCs/>
                <w:color w:val="auto"/>
                <w:sz w:val="22"/>
              </w:rPr>
              <w:t xml:space="preserve"> being interviewed, answering questionnaires, or doing user testing of hardware or software). This includes animal participants.</w:t>
            </w:r>
          </w:p>
        </w:tc>
      </w:tr>
      <w:tr w:rsidR="008A1CA2" w:rsidRPr="00CE7BB9" w14:paraId="60489A4F" w14:textId="77777777" w:rsidTr="00EA64EB">
        <w:tc>
          <w:tcPr>
            <w:tcW w:w="0" w:type="auto"/>
            <w:shd w:val="clear" w:color="auto" w:fill="F2F2F2" w:themeFill="background1" w:themeFillShade="F2"/>
            <w:vAlign w:val="center"/>
          </w:tcPr>
          <w:p w14:paraId="3FA23A0B"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1</w:t>
            </w:r>
          </w:p>
        </w:tc>
        <w:tc>
          <w:tcPr>
            <w:tcW w:w="0" w:type="auto"/>
            <w:shd w:val="clear" w:color="auto" w:fill="F2F2F2" w:themeFill="background1" w:themeFillShade="F2"/>
            <w:vAlign w:val="center"/>
          </w:tcPr>
          <w:p w14:paraId="4D9991AF"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Does your research involve human or non-human participants?</w:t>
            </w:r>
          </w:p>
        </w:tc>
        <w:tc>
          <w:tcPr>
            <w:tcW w:w="0" w:type="auto"/>
            <w:shd w:val="clear" w:color="auto" w:fill="F2F2F2" w:themeFill="background1" w:themeFillShade="F2"/>
            <w:vAlign w:val="center"/>
          </w:tcPr>
          <w:p w14:paraId="1776D0AD"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YES</w:t>
            </w:r>
          </w:p>
        </w:tc>
        <w:tc>
          <w:tcPr>
            <w:tcW w:w="0" w:type="auto"/>
            <w:shd w:val="clear" w:color="auto" w:fill="D9F2D0" w:themeFill="accent6" w:themeFillTint="33"/>
            <w:vAlign w:val="center"/>
          </w:tcPr>
          <w:p w14:paraId="4430381E"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eastAsia="MS Gothic" w:cs="Arial"/>
                <w:b/>
                <w:color w:val="auto"/>
                <w:sz w:val="22"/>
              </w:rPr>
              <w:t>Continue this section</w:t>
            </w:r>
          </w:p>
        </w:tc>
        <w:tc>
          <w:tcPr>
            <w:tcW w:w="0" w:type="auto"/>
            <w:shd w:val="clear" w:color="auto" w:fill="F2F2F2" w:themeFill="background1" w:themeFillShade="F2"/>
            <w:vAlign w:val="center"/>
          </w:tcPr>
          <w:p w14:paraId="08E5A461"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NO</w:t>
            </w:r>
          </w:p>
        </w:tc>
        <w:tc>
          <w:tcPr>
            <w:tcW w:w="0" w:type="auto"/>
            <w:shd w:val="clear" w:color="auto" w:fill="D9F2D0" w:themeFill="accent6" w:themeFillTint="33"/>
            <w:vAlign w:val="center"/>
          </w:tcPr>
          <w:p w14:paraId="6CDFC9AB" w14:textId="77777777" w:rsidR="008A1CA2" w:rsidRPr="00CE7BB9" w:rsidRDefault="00517306" w:rsidP="008A1CA2">
            <w:pPr>
              <w:autoSpaceDE w:val="0"/>
              <w:autoSpaceDN w:val="0"/>
              <w:adjustRightInd w:val="0"/>
              <w:spacing w:before="0" w:after="0" w:line="240" w:lineRule="auto"/>
              <w:jc w:val="center"/>
              <w:rPr>
                <w:rFonts w:cs="Arial"/>
                <w:b/>
                <w:bCs/>
                <w:color w:val="auto"/>
                <w:sz w:val="22"/>
              </w:rPr>
            </w:pPr>
            <w:hyperlink w:anchor="SEC_O" w:history="1">
              <w:r w:rsidR="008A1CA2" w:rsidRPr="00CE7BB9">
                <w:rPr>
                  <w:rFonts w:cs="Arial"/>
                  <w:b/>
                  <w:bCs/>
                  <w:color w:val="467886" w:themeColor="hyperlink"/>
                  <w:sz w:val="22"/>
                  <w:u w:val="single"/>
                </w:rPr>
                <w:t>Click to continue to section N</w:t>
              </w:r>
            </w:hyperlink>
          </w:p>
        </w:tc>
      </w:tr>
      <w:tr w:rsidR="008A1CA2" w:rsidRPr="00CE7BB9" w14:paraId="50BBD16B" w14:textId="77777777" w:rsidTr="00EA64EB">
        <w:trPr>
          <w:trHeight w:val="300"/>
        </w:trPr>
        <w:tc>
          <w:tcPr>
            <w:tcW w:w="0" w:type="auto"/>
            <w:shd w:val="clear" w:color="auto" w:fill="F2F2F2" w:themeFill="background1" w:themeFillShade="F2"/>
            <w:vAlign w:val="center"/>
          </w:tcPr>
          <w:p w14:paraId="5C54A5D5" w14:textId="77777777" w:rsidR="008A1CA2" w:rsidRPr="00CE7BB9" w:rsidRDefault="008A1CA2" w:rsidP="008A1CA2">
            <w:pPr>
              <w:spacing w:before="0" w:after="0" w:line="240" w:lineRule="auto"/>
              <w:jc w:val="left"/>
              <w:rPr>
                <w:rFonts w:cs="Arial"/>
                <w:color w:val="auto"/>
                <w:sz w:val="22"/>
              </w:rPr>
            </w:pPr>
          </w:p>
        </w:tc>
        <w:tc>
          <w:tcPr>
            <w:tcW w:w="0" w:type="auto"/>
            <w:shd w:val="clear" w:color="auto" w:fill="F2F2F2" w:themeFill="background1" w:themeFillShade="F2"/>
            <w:vAlign w:val="center"/>
          </w:tcPr>
          <w:p w14:paraId="366AD41D" w14:textId="77777777" w:rsidR="008A1CA2" w:rsidRPr="00CE7BB9" w:rsidRDefault="008A1CA2" w:rsidP="008A1CA2">
            <w:pPr>
              <w:spacing w:before="0" w:after="0" w:line="240" w:lineRule="auto"/>
              <w:jc w:val="left"/>
              <w:rPr>
                <w:rFonts w:cs="Arial"/>
                <w:color w:val="auto"/>
                <w:sz w:val="22"/>
              </w:rPr>
            </w:pPr>
          </w:p>
        </w:tc>
        <w:tc>
          <w:tcPr>
            <w:tcW w:w="0" w:type="auto"/>
            <w:shd w:val="clear" w:color="auto" w:fill="F2F2F2" w:themeFill="background1" w:themeFillShade="F2"/>
            <w:vAlign w:val="center"/>
          </w:tcPr>
          <w:p w14:paraId="3B58406A" w14:textId="77777777" w:rsidR="008A1CA2" w:rsidRPr="00CE7BB9" w:rsidRDefault="008A1CA2" w:rsidP="008A1CA2">
            <w:pPr>
              <w:spacing w:before="0" w:after="0" w:line="240" w:lineRule="auto"/>
              <w:jc w:val="center"/>
              <w:rPr>
                <w:rFonts w:cs="Arial"/>
                <w:b/>
                <w:bCs/>
                <w:color w:val="auto"/>
                <w:sz w:val="22"/>
              </w:rPr>
            </w:pPr>
          </w:p>
        </w:tc>
        <w:tc>
          <w:tcPr>
            <w:tcW w:w="0" w:type="auto"/>
            <w:shd w:val="clear" w:color="auto" w:fill="D9F2D0" w:themeFill="accent6" w:themeFillTint="33"/>
            <w:vAlign w:val="center"/>
          </w:tcPr>
          <w:p w14:paraId="43AC0138" w14:textId="77777777" w:rsidR="008A1CA2" w:rsidRPr="00CE7BB9" w:rsidRDefault="008A1CA2" w:rsidP="008A1CA2">
            <w:pPr>
              <w:spacing w:before="0" w:after="0" w:line="240" w:lineRule="auto"/>
              <w:jc w:val="center"/>
              <w:rPr>
                <w:rFonts w:eastAsia="MS Gothic" w:cs="Arial"/>
                <w:b/>
                <w:bCs/>
                <w:color w:val="auto"/>
                <w:sz w:val="22"/>
              </w:rPr>
            </w:pPr>
          </w:p>
        </w:tc>
        <w:tc>
          <w:tcPr>
            <w:tcW w:w="0" w:type="auto"/>
            <w:shd w:val="clear" w:color="auto" w:fill="F2F2F2" w:themeFill="background1" w:themeFillShade="F2"/>
            <w:vAlign w:val="center"/>
          </w:tcPr>
          <w:p w14:paraId="38B78B99" w14:textId="77777777" w:rsidR="008A1CA2" w:rsidRPr="00CE7BB9" w:rsidRDefault="008A1CA2" w:rsidP="008A1CA2">
            <w:pPr>
              <w:spacing w:before="0" w:after="0" w:line="240" w:lineRule="auto"/>
              <w:jc w:val="center"/>
              <w:rPr>
                <w:rFonts w:ascii="Times New Roman" w:hAnsi="Times New Roman"/>
                <w:color w:val="auto"/>
                <w:sz w:val="20"/>
              </w:rPr>
            </w:pPr>
            <w:r w:rsidRPr="00CE7BB9">
              <w:rPr>
                <w:rFonts w:cs="Arial"/>
                <w:b/>
                <w:bCs/>
                <w:color w:val="auto"/>
                <w:sz w:val="22"/>
              </w:rPr>
              <w:t>NO</w:t>
            </w:r>
          </w:p>
        </w:tc>
        <w:tc>
          <w:tcPr>
            <w:tcW w:w="0" w:type="auto"/>
            <w:shd w:val="clear" w:color="auto" w:fill="D9F2D0" w:themeFill="accent6" w:themeFillTint="33"/>
            <w:vAlign w:val="center"/>
          </w:tcPr>
          <w:sdt>
            <w:sdtPr>
              <w:rPr>
                <w:rFonts w:cs="Arial"/>
                <w:color w:val="auto"/>
                <w:sz w:val="22"/>
              </w:rPr>
              <w:id w:val="704509745"/>
              <w14:checkbox>
                <w14:checked w14:val="1"/>
                <w14:checkedState w14:val="2612" w14:font="MS Gothic"/>
                <w14:uncheckedState w14:val="2610" w14:font="MS Gothic"/>
              </w14:checkbox>
            </w:sdtPr>
            <w:sdtEndPr/>
            <w:sdtContent>
              <w:p w14:paraId="747346A5" w14:textId="77777777" w:rsidR="008A1CA2" w:rsidRPr="00CE7BB9" w:rsidRDefault="008A1CA2" w:rsidP="008A1CA2">
                <w:pPr>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p w14:paraId="056A0E86" w14:textId="77777777" w:rsidR="008A1CA2" w:rsidRPr="00CE7BB9" w:rsidRDefault="008A1CA2" w:rsidP="008A1CA2">
            <w:pPr>
              <w:spacing w:before="0" w:after="0" w:line="240" w:lineRule="auto"/>
              <w:jc w:val="center"/>
              <w:rPr>
                <w:rFonts w:cs="Arial"/>
                <w:b/>
                <w:bCs/>
                <w:color w:val="auto"/>
                <w:sz w:val="22"/>
              </w:rPr>
            </w:pPr>
          </w:p>
        </w:tc>
      </w:tr>
    </w:tbl>
    <w:p w14:paraId="505DCC30" w14:textId="77777777" w:rsidR="008A1CA2" w:rsidRPr="00CE7BB9" w:rsidRDefault="008A1CA2" w:rsidP="008A1CA2">
      <w:pPr>
        <w:spacing w:before="0" w:after="0" w:line="240" w:lineRule="auto"/>
        <w:jc w:val="left"/>
        <w:rPr>
          <w:rFonts w:eastAsia="Times New Roman" w:cs="Arial"/>
          <w:bCs/>
          <w:color w:val="auto"/>
          <w:kern w:val="0"/>
          <w:szCs w:val="24"/>
          <w14:ligatures w14:val="none"/>
        </w:rPr>
      </w:pPr>
    </w:p>
    <w:p w14:paraId="396F30DE" w14:textId="77777777" w:rsidR="008A1CA2" w:rsidRPr="00CE7BB9" w:rsidRDefault="008A1CA2" w:rsidP="008A1CA2">
      <w:pPr>
        <w:spacing w:before="0" w:after="0" w:line="240" w:lineRule="auto"/>
        <w:jc w:val="left"/>
        <w:rPr>
          <w:rFonts w:eastAsia="Times New Roman" w:cs="Arial"/>
          <w:bCs/>
          <w:color w:val="auto"/>
          <w:kern w:val="0"/>
          <w:szCs w:val="24"/>
          <w14:ligatures w14:val="none"/>
        </w:rPr>
      </w:pPr>
    </w:p>
    <w:tbl>
      <w:tblPr>
        <w:tblStyle w:val="TableGrid"/>
        <w:tblW w:w="0" w:type="auto"/>
        <w:tblLook w:val="04A0" w:firstRow="1" w:lastRow="0" w:firstColumn="1" w:lastColumn="0" w:noHBand="0" w:noVBand="1"/>
      </w:tblPr>
      <w:tblGrid>
        <w:gridCol w:w="339"/>
        <w:gridCol w:w="7505"/>
        <w:gridCol w:w="1172"/>
      </w:tblGrid>
      <w:tr w:rsidR="008A1CA2" w:rsidRPr="00CE7BB9" w14:paraId="25B59205" w14:textId="77777777" w:rsidTr="00EA64EB">
        <w:trPr>
          <w:trHeight w:val="403"/>
        </w:trPr>
        <w:tc>
          <w:tcPr>
            <w:tcW w:w="0" w:type="auto"/>
            <w:gridSpan w:val="3"/>
            <w:shd w:val="clear" w:color="auto" w:fill="C1E4F5" w:themeFill="accent1" w:themeFillTint="33"/>
          </w:tcPr>
          <w:p w14:paraId="79B28FE8" w14:textId="77777777" w:rsidR="008A1CA2" w:rsidRPr="00CE7BB9" w:rsidRDefault="008A1CA2" w:rsidP="008A1CA2">
            <w:pPr>
              <w:spacing w:before="0" w:after="0" w:line="240" w:lineRule="auto"/>
              <w:jc w:val="left"/>
              <w:rPr>
                <w:rFonts w:cs="Arial"/>
                <w:b/>
                <w:color w:val="auto"/>
                <w:sz w:val="22"/>
              </w:rPr>
            </w:pPr>
            <w:r w:rsidRPr="00CE7BB9">
              <w:rPr>
                <w:rFonts w:cs="Arial"/>
                <w:b/>
                <w:color w:val="auto"/>
                <w:sz w:val="22"/>
              </w:rPr>
              <w:t>Participant numbers and source</w:t>
            </w:r>
          </w:p>
          <w:p w14:paraId="5247C0A0"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8A1CA2" w:rsidRPr="00CE7BB9" w14:paraId="6E249CC1" w14:textId="77777777" w:rsidTr="00EA64EB">
        <w:trPr>
          <w:trHeight w:val="403"/>
        </w:trPr>
        <w:tc>
          <w:tcPr>
            <w:tcW w:w="0" w:type="auto"/>
            <w:shd w:val="clear" w:color="auto" w:fill="F2F2F2" w:themeFill="background1" w:themeFillShade="F2"/>
            <w:vAlign w:val="center"/>
          </w:tcPr>
          <w:p w14:paraId="41AF7FC4"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1</w:t>
            </w:r>
          </w:p>
        </w:tc>
        <w:tc>
          <w:tcPr>
            <w:tcW w:w="0" w:type="auto"/>
            <w:shd w:val="clear" w:color="auto" w:fill="F2F2F2" w:themeFill="background1" w:themeFillShade="F2"/>
            <w:vAlign w:val="center"/>
          </w:tcPr>
          <w:p w14:paraId="04C553A7"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How many participants will be recruited and how was the number decided upon?</w:t>
            </w:r>
          </w:p>
        </w:tc>
        <w:tc>
          <w:tcPr>
            <w:tcW w:w="0" w:type="auto"/>
          </w:tcPr>
          <w:p w14:paraId="2126F228" w14:textId="77777777" w:rsidR="008A1CA2" w:rsidRPr="00CE7BB9" w:rsidRDefault="008A1CA2" w:rsidP="008A1CA2">
            <w:pPr>
              <w:spacing w:before="0" w:after="0" w:line="240" w:lineRule="auto"/>
              <w:jc w:val="left"/>
              <w:rPr>
                <w:rFonts w:cs="Arial"/>
                <w:b/>
                <w:color w:val="auto"/>
                <w:sz w:val="22"/>
              </w:rPr>
            </w:pPr>
            <w:r w:rsidRPr="00CE7BB9">
              <w:rPr>
                <w:rFonts w:ascii="Times New Roman" w:hAnsi="Times New Roman"/>
                <w:color w:val="auto"/>
                <w:sz w:val="20"/>
              </w:rPr>
              <w:t>Not applicable.</w:t>
            </w:r>
          </w:p>
        </w:tc>
      </w:tr>
      <w:tr w:rsidR="008A1CA2" w:rsidRPr="00CE7BB9" w14:paraId="3A84E405" w14:textId="77777777" w:rsidTr="00EA64EB">
        <w:trPr>
          <w:trHeight w:val="403"/>
        </w:trPr>
        <w:tc>
          <w:tcPr>
            <w:tcW w:w="0" w:type="auto"/>
            <w:shd w:val="clear" w:color="auto" w:fill="F2F2F2" w:themeFill="background1" w:themeFillShade="F2"/>
            <w:vAlign w:val="center"/>
          </w:tcPr>
          <w:p w14:paraId="0D9E891C"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2</w:t>
            </w:r>
          </w:p>
        </w:tc>
        <w:tc>
          <w:tcPr>
            <w:tcW w:w="0" w:type="auto"/>
            <w:shd w:val="clear" w:color="auto" w:fill="F2F2F2" w:themeFill="background1" w:themeFillShade="F2"/>
            <w:vAlign w:val="center"/>
          </w:tcPr>
          <w:p w14:paraId="15FEA75B" w14:textId="77777777" w:rsidR="008A1CA2" w:rsidRPr="00CE7BB9" w:rsidRDefault="008A1CA2" w:rsidP="008A1CA2">
            <w:pPr>
              <w:spacing w:before="0" w:after="0" w:line="240" w:lineRule="auto"/>
              <w:rPr>
                <w:rFonts w:cs="Arial"/>
                <w:color w:val="auto"/>
                <w:sz w:val="22"/>
              </w:rPr>
            </w:pPr>
            <w:r w:rsidRPr="00CE7BB9">
              <w:rPr>
                <w:rFonts w:cs="Arial"/>
                <w:color w:val="auto"/>
                <w:sz w:val="22"/>
              </w:rPr>
              <w:t>Who will the participants be?</w:t>
            </w:r>
          </w:p>
        </w:tc>
        <w:tc>
          <w:tcPr>
            <w:tcW w:w="0" w:type="auto"/>
          </w:tcPr>
          <w:p w14:paraId="6566F9AA" w14:textId="77777777" w:rsidR="008A1CA2" w:rsidRPr="00CE7BB9" w:rsidRDefault="008A1CA2" w:rsidP="008A1CA2">
            <w:pPr>
              <w:spacing w:before="0" w:after="0" w:line="240" w:lineRule="auto"/>
              <w:jc w:val="left"/>
              <w:rPr>
                <w:rFonts w:cs="Arial"/>
                <w:i/>
                <w:color w:val="808080"/>
                <w:sz w:val="18"/>
                <w:szCs w:val="18"/>
              </w:rPr>
            </w:pPr>
            <w:r w:rsidRPr="00CE7BB9">
              <w:rPr>
                <w:rFonts w:ascii="Times New Roman" w:hAnsi="Times New Roman"/>
                <w:color w:val="auto"/>
                <w:sz w:val="20"/>
              </w:rPr>
              <w:t>Not applicable.</w:t>
            </w:r>
          </w:p>
        </w:tc>
      </w:tr>
      <w:tr w:rsidR="008A1CA2" w:rsidRPr="00CE7BB9" w14:paraId="05058BAA" w14:textId="77777777" w:rsidTr="00EA64EB">
        <w:trPr>
          <w:trHeight w:val="403"/>
        </w:trPr>
        <w:tc>
          <w:tcPr>
            <w:tcW w:w="0" w:type="auto"/>
            <w:shd w:val="clear" w:color="auto" w:fill="F2F2F2" w:themeFill="background1" w:themeFillShade="F2"/>
            <w:vAlign w:val="center"/>
          </w:tcPr>
          <w:p w14:paraId="172C77EC"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3</w:t>
            </w:r>
          </w:p>
        </w:tc>
        <w:tc>
          <w:tcPr>
            <w:tcW w:w="0" w:type="auto"/>
            <w:shd w:val="clear" w:color="auto" w:fill="F2F2F2" w:themeFill="background1" w:themeFillShade="F2"/>
            <w:vAlign w:val="center"/>
          </w:tcPr>
          <w:p w14:paraId="200165FD"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How will you identify the participants?</w:t>
            </w:r>
          </w:p>
        </w:tc>
        <w:tc>
          <w:tcPr>
            <w:tcW w:w="0" w:type="auto"/>
          </w:tcPr>
          <w:p w14:paraId="70B258CC" w14:textId="77777777" w:rsidR="008A1CA2" w:rsidRPr="00CE7BB9" w:rsidRDefault="008A1CA2" w:rsidP="008A1CA2">
            <w:pPr>
              <w:spacing w:before="0" w:after="0" w:line="240" w:lineRule="auto"/>
              <w:jc w:val="left"/>
              <w:rPr>
                <w:rFonts w:cs="Arial"/>
                <w:color w:val="808080"/>
                <w:sz w:val="18"/>
                <w:szCs w:val="18"/>
              </w:rPr>
            </w:pPr>
            <w:r w:rsidRPr="00CE7BB9">
              <w:rPr>
                <w:rFonts w:ascii="Times New Roman" w:hAnsi="Times New Roman"/>
                <w:color w:val="auto"/>
                <w:sz w:val="20"/>
              </w:rPr>
              <w:t>Not applicable.</w:t>
            </w:r>
          </w:p>
        </w:tc>
      </w:tr>
      <w:tr w:rsidR="008A1CA2" w:rsidRPr="00CE7BB9" w14:paraId="611BDEDA" w14:textId="77777777" w:rsidTr="00EA64EB">
        <w:trPr>
          <w:trHeight w:val="403"/>
        </w:trPr>
        <w:tc>
          <w:tcPr>
            <w:tcW w:w="0" w:type="auto"/>
            <w:shd w:val="clear" w:color="auto" w:fill="F2F2F2" w:themeFill="background1" w:themeFillShade="F2"/>
            <w:vAlign w:val="center"/>
          </w:tcPr>
          <w:p w14:paraId="40CBAE7B"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4</w:t>
            </w:r>
          </w:p>
        </w:tc>
        <w:tc>
          <w:tcPr>
            <w:tcW w:w="0" w:type="auto"/>
            <w:shd w:val="clear" w:color="auto" w:fill="F2F2F2" w:themeFill="background1" w:themeFillShade="F2"/>
          </w:tcPr>
          <w:p w14:paraId="60F18796"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 xml:space="preserve">Will you be excluding any groups of people, and if </w:t>
            </w:r>
            <w:proofErr w:type="gramStart"/>
            <w:r w:rsidRPr="00CE7BB9">
              <w:rPr>
                <w:rFonts w:cs="Arial"/>
                <w:color w:val="auto"/>
                <w:sz w:val="22"/>
              </w:rPr>
              <w:t>so</w:t>
            </w:r>
            <w:proofErr w:type="gramEnd"/>
            <w:r w:rsidRPr="00CE7BB9">
              <w:rPr>
                <w:rFonts w:cs="Arial"/>
                <w:color w:val="auto"/>
                <w:sz w:val="22"/>
              </w:rPr>
              <w:t xml:space="preserve"> what is the rationale for that?</w:t>
            </w:r>
          </w:p>
        </w:tc>
        <w:tc>
          <w:tcPr>
            <w:tcW w:w="0" w:type="auto"/>
          </w:tcPr>
          <w:p w14:paraId="2CEB7CB4" w14:textId="77777777" w:rsidR="008A1CA2" w:rsidRPr="00CE7BB9" w:rsidRDefault="008A1CA2" w:rsidP="008A1CA2">
            <w:pPr>
              <w:spacing w:before="0" w:after="0" w:line="240" w:lineRule="auto"/>
              <w:jc w:val="left"/>
              <w:rPr>
                <w:rFonts w:cs="Arial"/>
                <w:b/>
                <w:color w:val="auto"/>
                <w:sz w:val="22"/>
              </w:rPr>
            </w:pPr>
            <w:r w:rsidRPr="00CE7BB9">
              <w:rPr>
                <w:rFonts w:ascii="Times New Roman" w:hAnsi="Times New Roman"/>
                <w:color w:val="auto"/>
                <w:sz w:val="20"/>
              </w:rPr>
              <w:t>Not applicable.</w:t>
            </w:r>
          </w:p>
        </w:tc>
      </w:tr>
      <w:tr w:rsidR="008A1CA2" w:rsidRPr="00CE7BB9" w14:paraId="0AA21606" w14:textId="77777777" w:rsidTr="00EA64EB">
        <w:trPr>
          <w:trHeight w:val="403"/>
        </w:trPr>
        <w:tc>
          <w:tcPr>
            <w:tcW w:w="0" w:type="auto"/>
            <w:shd w:val="clear" w:color="auto" w:fill="F2F2F2" w:themeFill="background1" w:themeFillShade="F2"/>
            <w:vAlign w:val="center"/>
          </w:tcPr>
          <w:p w14:paraId="05414CC2"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5</w:t>
            </w:r>
          </w:p>
        </w:tc>
        <w:tc>
          <w:tcPr>
            <w:tcW w:w="0" w:type="auto"/>
            <w:shd w:val="clear" w:color="auto" w:fill="F2F2F2" w:themeFill="background1" w:themeFillShade="F2"/>
          </w:tcPr>
          <w:p w14:paraId="352A4FBF"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Will the research involve any element of deception?  If yes, please describe why this is necessary and whether participants will be informed at the end of the study</w:t>
            </w:r>
          </w:p>
        </w:tc>
        <w:tc>
          <w:tcPr>
            <w:tcW w:w="0" w:type="auto"/>
          </w:tcPr>
          <w:p w14:paraId="33421EBD" w14:textId="77777777" w:rsidR="008A1CA2" w:rsidRPr="00CE7BB9" w:rsidRDefault="008A1CA2" w:rsidP="008A1CA2">
            <w:pPr>
              <w:spacing w:before="0" w:after="0" w:line="240" w:lineRule="auto"/>
              <w:jc w:val="left"/>
              <w:rPr>
                <w:rFonts w:cs="Arial"/>
                <w:i/>
                <w:color w:val="808080"/>
                <w:sz w:val="18"/>
                <w:szCs w:val="18"/>
              </w:rPr>
            </w:pPr>
            <w:r w:rsidRPr="00CE7BB9">
              <w:rPr>
                <w:rFonts w:ascii="Times New Roman" w:hAnsi="Times New Roman"/>
                <w:color w:val="auto"/>
                <w:sz w:val="20"/>
              </w:rPr>
              <w:t>Not applicable.</w:t>
            </w:r>
          </w:p>
        </w:tc>
      </w:tr>
      <w:tr w:rsidR="008A1CA2" w:rsidRPr="00CE7BB9" w14:paraId="4B9E738A" w14:textId="77777777" w:rsidTr="00EA64EB">
        <w:trPr>
          <w:trHeight w:val="1448"/>
        </w:trPr>
        <w:tc>
          <w:tcPr>
            <w:tcW w:w="0" w:type="auto"/>
            <w:shd w:val="clear" w:color="auto" w:fill="F2F2F2" w:themeFill="background1" w:themeFillShade="F2"/>
            <w:vAlign w:val="center"/>
          </w:tcPr>
          <w:p w14:paraId="0733A419"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lastRenderedPageBreak/>
              <w:t>6</w:t>
            </w:r>
          </w:p>
        </w:tc>
        <w:tc>
          <w:tcPr>
            <w:tcW w:w="0" w:type="auto"/>
            <w:shd w:val="clear" w:color="auto" w:fill="F2F2F2" w:themeFill="background1" w:themeFillShade="F2"/>
          </w:tcPr>
          <w:p w14:paraId="632B043C" w14:textId="77777777" w:rsidR="008A1CA2" w:rsidRPr="00CE7BB9" w:rsidRDefault="008A1CA2" w:rsidP="008A1CA2">
            <w:pPr>
              <w:spacing w:before="0" w:after="0" w:line="240" w:lineRule="auto"/>
              <w:jc w:val="left"/>
              <w:rPr>
                <w:rFonts w:ascii="Times New Roman" w:hAnsi="Times New Roman"/>
                <w:color w:val="auto"/>
                <w:sz w:val="20"/>
              </w:rPr>
            </w:pPr>
            <w:r w:rsidRPr="00CE7BB9">
              <w:rPr>
                <w:rFonts w:cs="Arial"/>
                <w:color w:val="auto"/>
                <w:sz w:val="22"/>
              </w:rPr>
              <w:t>Describe whether participants will be able to withdraw from the study, and up to what point (</w:t>
            </w:r>
            <w:proofErr w:type="spellStart"/>
            <w:proofErr w:type="gramStart"/>
            <w:r w:rsidRPr="00CE7BB9">
              <w:rPr>
                <w:rFonts w:cs="Arial"/>
                <w:color w:val="auto"/>
                <w:sz w:val="22"/>
              </w:rPr>
              <w:t>eg</w:t>
            </w:r>
            <w:proofErr w:type="spellEnd"/>
            <w:proofErr w:type="gramEnd"/>
            <w:r w:rsidRPr="00CE7BB9">
              <w:rPr>
                <w:rFonts w:cs="Arial"/>
                <w:color w:val="auto"/>
                <w:sz w:val="22"/>
              </w:rPr>
              <w:t xml:space="preserve"> if data is to be anonymised). If withdrawal is not possible, after a certain point, explain why not. </w:t>
            </w:r>
          </w:p>
        </w:tc>
        <w:tc>
          <w:tcPr>
            <w:tcW w:w="0" w:type="auto"/>
          </w:tcPr>
          <w:p w14:paraId="044E51A2" w14:textId="77777777" w:rsidR="008A1CA2" w:rsidRPr="00CE7BB9" w:rsidRDefault="008A1CA2" w:rsidP="008A1CA2">
            <w:pPr>
              <w:spacing w:before="0" w:after="0" w:line="240" w:lineRule="auto"/>
              <w:jc w:val="left"/>
              <w:rPr>
                <w:rFonts w:cs="Arial"/>
                <w:color w:val="auto"/>
                <w:sz w:val="22"/>
              </w:rPr>
            </w:pPr>
            <w:r w:rsidRPr="00CE7BB9">
              <w:rPr>
                <w:rFonts w:ascii="Times New Roman" w:hAnsi="Times New Roman"/>
                <w:color w:val="auto"/>
                <w:sz w:val="20"/>
              </w:rPr>
              <w:t>Not applicable.</w:t>
            </w:r>
          </w:p>
        </w:tc>
      </w:tr>
      <w:tr w:rsidR="008A1CA2" w:rsidRPr="00CE7BB9" w14:paraId="4522976C" w14:textId="77777777" w:rsidTr="00EA64EB">
        <w:trPr>
          <w:trHeight w:val="1412"/>
        </w:trPr>
        <w:tc>
          <w:tcPr>
            <w:tcW w:w="0" w:type="auto"/>
            <w:shd w:val="clear" w:color="auto" w:fill="F2F2F2" w:themeFill="background1" w:themeFillShade="F2"/>
            <w:vAlign w:val="center"/>
          </w:tcPr>
          <w:p w14:paraId="18C35E1C"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7</w:t>
            </w:r>
          </w:p>
        </w:tc>
        <w:tc>
          <w:tcPr>
            <w:tcW w:w="0" w:type="auto"/>
            <w:shd w:val="clear" w:color="auto" w:fill="F2F2F2" w:themeFill="background1" w:themeFillShade="F2"/>
          </w:tcPr>
          <w:p w14:paraId="19FE1E02"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How long will the participant have to decide whether to take part in the research?</w:t>
            </w:r>
          </w:p>
        </w:tc>
        <w:tc>
          <w:tcPr>
            <w:tcW w:w="0" w:type="auto"/>
          </w:tcPr>
          <w:p w14:paraId="44D1F14B" w14:textId="77777777" w:rsidR="008A1CA2" w:rsidRPr="00CE7BB9" w:rsidRDefault="008A1CA2" w:rsidP="008A1CA2">
            <w:pPr>
              <w:spacing w:before="0" w:after="0" w:line="240" w:lineRule="auto"/>
              <w:jc w:val="left"/>
              <w:rPr>
                <w:rFonts w:cs="Arial"/>
                <w:color w:val="auto"/>
                <w:sz w:val="22"/>
              </w:rPr>
            </w:pPr>
            <w:r w:rsidRPr="00CE7BB9">
              <w:rPr>
                <w:rFonts w:ascii="Times New Roman" w:hAnsi="Times New Roman"/>
                <w:color w:val="auto"/>
                <w:sz w:val="20"/>
              </w:rPr>
              <w:t>Not applicable.</w:t>
            </w:r>
          </w:p>
        </w:tc>
      </w:tr>
      <w:tr w:rsidR="008A1CA2" w:rsidRPr="00CE7BB9" w14:paraId="3F32F14D" w14:textId="77777777" w:rsidTr="00EA64EB">
        <w:trPr>
          <w:trHeight w:val="1412"/>
        </w:trPr>
        <w:tc>
          <w:tcPr>
            <w:tcW w:w="0" w:type="auto"/>
            <w:shd w:val="clear" w:color="auto" w:fill="F2F2F2" w:themeFill="background1" w:themeFillShade="F2"/>
            <w:vAlign w:val="center"/>
          </w:tcPr>
          <w:p w14:paraId="5B17E785"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8</w:t>
            </w:r>
          </w:p>
        </w:tc>
        <w:tc>
          <w:tcPr>
            <w:tcW w:w="0" w:type="auto"/>
            <w:shd w:val="clear" w:color="auto" w:fill="F2F2F2" w:themeFill="background1" w:themeFillShade="F2"/>
          </w:tcPr>
          <w:p w14:paraId="3F19B8A0"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0" w:type="auto"/>
          </w:tcPr>
          <w:p w14:paraId="58CCADC3" w14:textId="77777777" w:rsidR="008A1CA2" w:rsidRPr="00CE7BB9" w:rsidRDefault="008A1CA2" w:rsidP="008A1CA2">
            <w:pPr>
              <w:spacing w:before="0" w:after="0" w:line="240" w:lineRule="auto"/>
              <w:jc w:val="left"/>
              <w:rPr>
                <w:rFonts w:cs="Arial"/>
                <w:color w:val="auto"/>
                <w:sz w:val="22"/>
              </w:rPr>
            </w:pPr>
            <w:r w:rsidRPr="00CE7BB9">
              <w:rPr>
                <w:rFonts w:ascii="Times New Roman" w:hAnsi="Times New Roman"/>
                <w:color w:val="auto"/>
                <w:sz w:val="20"/>
              </w:rPr>
              <w:t>Not applicable.</w:t>
            </w:r>
          </w:p>
        </w:tc>
      </w:tr>
    </w:tbl>
    <w:p w14:paraId="205FDA30" w14:textId="77777777" w:rsidR="008A1CA2" w:rsidRPr="00CE7BB9" w:rsidRDefault="008A1CA2" w:rsidP="008A1CA2">
      <w:pPr>
        <w:spacing w:before="0" w:after="0" w:line="240" w:lineRule="auto"/>
        <w:jc w:val="left"/>
        <w:rPr>
          <w:rFonts w:eastAsia="Times New Roman" w:cs="Arial"/>
          <w:color w:val="auto"/>
          <w:kern w:val="0"/>
          <w:sz w:val="20"/>
          <w:szCs w:val="20"/>
          <w14:ligatures w14:val="none"/>
        </w:rPr>
      </w:pPr>
    </w:p>
    <w:p w14:paraId="1842144B" w14:textId="77777777" w:rsidR="008A1CA2" w:rsidRPr="00CE7BB9" w:rsidRDefault="008A1CA2" w:rsidP="008A1CA2">
      <w:pPr>
        <w:spacing w:before="0" w:after="0" w:line="240" w:lineRule="auto"/>
        <w:jc w:val="left"/>
        <w:rPr>
          <w:rFonts w:eastAsia="Times New Roman" w:cs="Arial"/>
          <w:color w:val="auto"/>
          <w:kern w:val="0"/>
          <w:sz w:val="20"/>
          <w:szCs w:val="20"/>
          <w14:ligatures w14:val="none"/>
        </w:rPr>
      </w:pPr>
    </w:p>
    <w:p w14:paraId="3A114535" w14:textId="77777777" w:rsidR="008A1CA2" w:rsidRPr="00CE7BB9" w:rsidRDefault="008A1CA2" w:rsidP="008A1CA2">
      <w:pPr>
        <w:spacing w:before="0" w:after="0" w:line="240" w:lineRule="auto"/>
        <w:jc w:val="left"/>
        <w:rPr>
          <w:rFonts w:eastAsia="Times New Roman" w:cs="Arial"/>
          <w:color w:val="auto"/>
          <w:kern w:val="0"/>
          <w:sz w:val="20"/>
          <w:szCs w:val="20"/>
          <w14:ligatures w14:val="none"/>
        </w:rPr>
      </w:pPr>
    </w:p>
    <w:p w14:paraId="4398D26D" w14:textId="77777777" w:rsidR="008A1CA2" w:rsidRPr="00CE7BB9" w:rsidRDefault="008A1CA2" w:rsidP="008A1CA2">
      <w:pPr>
        <w:spacing w:before="0" w:after="0" w:line="240" w:lineRule="auto"/>
        <w:jc w:val="left"/>
        <w:rPr>
          <w:rFonts w:eastAsia="Times New Roman" w:cs="Arial"/>
          <w:color w:val="auto"/>
          <w:kern w:val="0"/>
          <w:sz w:val="20"/>
          <w:szCs w:val="20"/>
          <w14:ligatures w14:val="none"/>
        </w:rPr>
      </w:pPr>
    </w:p>
    <w:p w14:paraId="58CD8713" w14:textId="77777777" w:rsidR="008A1CA2" w:rsidRPr="00CE7BB9" w:rsidRDefault="008A1CA2" w:rsidP="008A1CA2">
      <w:pPr>
        <w:spacing w:before="0" w:after="0" w:line="240" w:lineRule="auto"/>
        <w:jc w:val="left"/>
        <w:rPr>
          <w:rFonts w:eastAsia="Times New Roman" w:cs="Arial"/>
          <w:color w:val="auto"/>
          <w:kern w:val="0"/>
          <w:sz w:val="20"/>
          <w:szCs w:val="20"/>
          <w14:ligatures w14:val="none"/>
        </w:rPr>
      </w:pPr>
    </w:p>
    <w:p w14:paraId="5FC3B7D2" w14:textId="77777777" w:rsidR="008A1CA2" w:rsidRPr="00CE7BB9" w:rsidRDefault="008A1CA2" w:rsidP="008A1CA2">
      <w:pPr>
        <w:spacing w:before="0" w:after="0" w:line="240" w:lineRule="auto"/>
        <w:jc w:val="left"/>
        <w:rPr>
          <w:rFonts w:eastAsia="Times New Roman" w:cs="Arial"/>
          <w:color w:val="auto"/>
          <w:kern w:val="0"/>
          <w:sz w:val="20"/>
          <w:szCs w:val="20"/>
          <w14:ligatures w14:val="none"/>
        </w:rPr>
      </w:pPr>
    </w:p>
    <w:p w14:paraId="726FDDE9" w14:textId="77777777" w:rsidR="008A1CA2" w:rsidRPr="00CE7BB9" w:rsidRDefault="008A1CA2" w:rsidP="008A1CA2">
      <w:pPr>
        <w:spacing w:before="0" w:after="0" w:line="240" w:lineRule="auto"/>
        <w:jc w:val="left"/>
        <w:rPr>
          <w:rFonts w:eastAsia="Times New Roman" w:cs="Arial"/>
          <w:color w:val="auto"/>
          <w:kern w:val="0"/>
          <w:sz w:val="20"/>
          <w:szCs w:val="20"/>
          <w14:ligatures w14:val="none"/>
        </w:rPr>
      </w:pPr>
    </w:p>
    <w:p w14:paraId="48A11FB1" w14:textId="77777777" w:rsidR="008A1CA2" w:rsidRPr="00CE7BB9" w:rsidRDefault="008A1CA2" w:rsidP="008A1CA2">
      <w:pPr>
        <w:spacing w:before="0" w:line="240" w:lineRule="auto"/>
        <w:jc w:val="left"/>
        <w:rPr>
          <w:rFonts w:eastAsia="Times New Roman" w:cs="Arial"/>
          <w:b/>
          <w:color w:val="auto"/>
          <w:kern w:val="0"/>
          <w:sz w:val="22"/>
          <w14:ligatures w14:val="none"/>
        </w:rPr>
      </w:pPr>
      <w:r w:rsidRPr="00CE7BB9">
        <w:rPr>
          <w:rFonts w:eastAsia="Times New Roman" w:cs="Arial"/>
          <w:b/>
          <w:color w:val="auto"/>
          <w:kern w:val="0"/>
          <w:sz w:val="22"/>
          <w14:ligatures w14:val="none"/>
        </w:rPr>
        <w:t xml:space="preserve">SECTION H: Research with Vulnerable People </w:t>
      </w:r>
    </w:p>
    <w:tbl>
      <w:tblPr>
        <w:tblStyle w:val="TableGrid"/>
        <w:tblW w:w="0" w:type="auto"/>
        <w:tblLook w:val="04A0" w:firstRow="1" w:lastRow="0" w:firstColumn="1" w:lastColumn="0" w:noHBand="0" w:noVBand="1"/>
      </w:tblPr>
      <w:tblGrid>
        <w:gridCol w:w="340"/>
        <w:gridCol w:w="3145"/>
        <w:gridCol w:w="657"/>
        <w:gridCol w:w="2235"/>
        <w:gridCol w:w="546"/>
        <w:gridCol w:w="2093"/>
      </w:tblGrid>
      <w:tr w:rsidR="008A1CA2" w:rsidRPr="00CE7BB9" w14:paraId="43ECEB4B" w14:textId="77777777" w:rsidTr="00EA64EB">
        <w:tc>
          <w:tcPr>
            <w:tcW w:w="0" w:type="auto"/>
            <w:shd w:val="clear" w:color="auto" w:fill="F2F2F2" w:themeFill="background1" w:themeFillShade="F2"/>
            <w:vAlign w:val="center"/>
          </w:tcPr>
          <w:p w14:paraId="6849A071"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1</w:t>
            </w:r>
          </w:p>
        </w:tc>
        <w:tc>
          <w:tcPr>
            <w:tcW w:w="0" w:type="auto"/>
            <w:shd w:val="clear" w:color="auto" w:fill="F2F2F2" w:themeFill="background1" w:themeFillShade="F2"/>
            <w:vAlign w:val="center"/>
          </w:tcPr>
          <w:p w14:paraId="6B9CF267"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Are your participants classed as vulnerable people?</w:t>
            </w:r>
          </w:p>
        </w:tc>
        <w:tc>
          <w:tcPr>
            <w:tcW w:w="0" w:type="auto"/>
            <w:shd w:val="clear" w:color="auto" w:fill="F2F2F2" w:themeFill="background1" w:themeFillShade="F2"/>
            <w:vAlign w:val="center"/>
          </w:tcPr>
          <w:p w14:paraId="7F0C5412"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YES</w:t>
            </w:r>
          </w:p>
        </w:tc>
        <w:tc>
          <w:tcPr>
            <w:tcW w:w="0" w:type="auto"/>
            <w:shd w:val="clear" w:color="auto" w:fill="D9F2D0" w:themeFill="accent6" w:themeFillTint="33"/>
            <w:vAlign w:val="center"/>
          </w:tcPr>
          <w:p w14:paraId="17024415" w14:textId="77777777" w:rsidR="008A1CA2" w:rsidRPr="00CE7BB9" w:rsidRDefault="00517306" w:rsidP="008A1CA2">
            <w:pPr>
              <w:autoSpaceDE w:val="0"/>
              <w:autoSpaceDN w:val="0"/>
              <w:adjustRightInd w:val="0"/>
              <w:spacing w:before="0" w:after="0" w:line="240" w:lineRule="auto"/>
              <w:jc w:val="center"/>
              <w:rPr>
                <w:rFonts w:cs="Arial"/>
                <w:b/>
                <w:color w:val="auto"/>
                <w:sz w:val="22"/>
              </w:rPr>
            </w:pPr>
            <w:hyperlink w:anchor="APP_4" w:history="1">
              <w:r w:rsidR="008A1CA2" w:rsidRPr="00CE7BB9">
                <w:rPr>
                  <w:rFonts w:eastAsia="MS Gothic" w:cs="Arial"/>
                  <w:b/>
                  <w:color w:val="467886" w:themeColor="hyperlink"/>
                  <w:sz w:val="22"/>
                  <w:u w:val="single"/>
                </w:rPr>
                <w:t>Click to continue to appendix 4</w:t>
              </w:r>
            </w:hyperlink>
          </w:p>
        </w:tc>
        <w:tc>
          <w:tcPr>
            <w:tcW w:w="0" w:type="auto"/>
            <w:shd w:val="clear" w:color="auto" w:fill="F2F2F2" w:themeFill="background1" w:themeFillShade="F2"/>
            <w:vAlign w:val="center"/>
          </w:tcPr>
          <w:p w14:paraId="4CFA91C0"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NO</w:t>
            </w:r>
          </w:p>
        </w:tc>
        <w:tc>
          <w:tcPr>
            <w:tcW w:w="0" w:type="auto"/>
            <w:shd w:val="clear" w:color="auto" w:fill="D9F2D0" w:themeFill="accent6" w:themeFillTint="33"/>
            <w:vAlign w:val="center"/>
          </w:tcPr>
          <w:p w14:paraId="43B64E76"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Continue to the next section</w:t>
            </w:r>
          </w:p>
        </w:tc>
      </w:tr>
      <w:tr w:rsidR="008A1CA2" w:rsidRPr="00CE7BB9" w14:paraId="1F3B5D04" w14:textId="77777777" w:rsidTr="00EA64EB">
        <w:trPr>
          <w:trHeight w:val="729"/>
        </w:trPr>
        <w:tc>
          <w:tcPr>
            <w:tcW w:w="0" w:type="auto"/>
            <w:shd w:val="clear" w:color="auto" w:fill="F2F2F2" w:themeFill="background1" w:themeFillShade="F2"/>
            <w:vAlign w:val="center"/>
          </w:tcPr>
          <w:p w14:paraId="730B81B2"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1"/>
                <w:szCs w:val="18"/>
              </w:rPr>
              <w:t>2</w:t>
            </w:r>
          </w:p>
        </w:tc>
        <w:tc>
          <w:tcPr>
            <w:tcW w:w="0" w:type="auto"/>
            <w:shd w:val="clear" w:color="auto" w:fill="F2F2F2" w:themeFill="background1" w:themeFillShade="F2"/>
            <w:vAlign w:val="center"/>
          </w:tcPr>
          <w:p w14:paraId="1B7B879F"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szCs w:val="18"/>
              </w:rPr>
              <w:t xml:space="preserve">Have you completed appendix 4? </w:t>
            </w:r>
          </w:p>
        </w:tc>
        <w:tc>
          <w:tcPr>
            <w:tcW w:w="0" w:type="auto"/>
            <w:shd w:val="clear" w:color="auto" w:fill="F2F2F2" w:themeFill="background1" w:themeFillShade="F2"/>
            <w:vAlign w:val="center"/>
          </w:tcPr>
          <w:p w14:paraId="6D0E9F46"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bCs/>
                <w:color w:val="auto"/>
                <w:sz w:val="22"/>
              </w:rPr>
              <w:t>YES</w:t>
            </w:r>
          </w:p>
        </w:tc>
        <w:tc>
          <w:tcPr>
            <w:tcW w:w="0" w:type="auto"/>
            <w:shd w:val="clear" w:color="auto" w:fill="D9F2D0" w:themeFill="accent6" w:themeFillTint="33"/>
            <w:vAlign w:val="center"/>
          </w:tcPr>
          <w:p w14:paraId="65012954" w14:textId="77777777" w:rsidR="008A1CA2" w:rsidRPr="00CE7BB9" w:rsidRDefault="008A1CA2" w:rsidP="008A1CA2">
            <w:pPr>
              <w:autoSpaceDE w:val="0"/>
              <w:autoSpaceDN w:val="0"/>
              <w:adjustRightInd w:val="0"/>
              <w:spacing w:before="0" w:after="0" w:line="240" w:lineRule="auto"/>
              <w:jc w:val="center"/>
              <w:rPr>
                <w:rFonts w:eastAsia="MS Gothic" w:cs="Arial"/>
                <w:b/>
                <w:color w:val="auto"/>
                <w:sz w:val="22"/>
              </w:rPr>
            </w:pPr>
            <w:r w:rsidRPr="00CE7BB9">
              <w:rPr>
                <w:rFonts w:ascii="MS Gothic" w:eastAsia="MS Gothic" w:hAnsi="MS Gothic" w:cs="Arial"/>
                <w:color w:val="auto"/>
                <w:sz w:val="22"/>
              </w:rPr>
              <w:t>☐</w:t>
            </w:r>
          </w:p>
        </w:tc>
        <w:tc>
          <w:tcPr>
            <w:tcW w:w="0" w:type="auto"/>
            <w:shd w:val="clear" w:color="auto" w:fill="F2F2F2" w:themeFill="background1" w:themeFillShade="F2"/>
            <w:vAlign w:val="center"/>
          </w:tcPr>
          <w:p w14:paraId="789B60BE"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NO</w:t>
            </w:r>
          </w:p>
        </w:tc>
        <w:tc>
          <w:tcPr>
            <w:tcW w:w="0" w:type="auto"/>
            <w:shd w:val="clear" w:color="auto" w:fill="D9F2D0" w:themeFill="accent6" w:themeFillTint="33"/>
            <w:vAlign w:val="center"/>
          </w:tcPr>
          <w:sdt>
            <w:sdtPr>
              <w:rPr>
                <w:rFonts w:cs="Arial"/>
                <w:color w:val="auto"/>
                <w:sz w:val="22"/>
              </w:rPr>
              <w:id w:val="657932993"/>
              <w14:checkbox>
                <w14:checked w14:val="1"/>
                <w14:checkedState w14:val="2612" w14:font="MS Gothic"/>
                <w14:uncheckedState w14:val="2610" w14:font="MS Gothic"/>
              </w14:checkbox>
            </w:sdtPr>
            <w:sdtEndPr/>
            <w:sdtContent>
              <w:p w14:paraId="7BDB4212"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p w14:paraId="25829FDB" w14:textId="77777777" w:rsidR="008A1CA2" w:rsidRPr="00CE7BB9" w:rsidRDefault="008A1CA2" w:rsidP="008A1CA2">
            <w:pPr>
              <w:autoSpaceDE w:val="0"/>
              <w:autoSpaceDN w:val="0"/>
              <w:adjustRightInd w:val="0"/>
              <w:spacing w:before="0" w:after="0" w:line="240" w:lineRule="auto"/>
              <w:jc w:val="center"/>
              <w:rPr>
                <w:rFonts w:ascii="MS Gothic" w:eastAsia="MS Gothic" w:hAnsi="MS Gothic" w:cs="Arial"/>
                <w:color w:val="auto"/>
                <w:sz w:val="22"/>
              </w:rPr>
            </w:pPr>
          </w:p>
        </w:tc>
      </w:tr>
    </w:tbl>
    <w:p w14:paraId="436C2EBB" w14:textId="77777777" w:rsidR="008A1CA2" w:rsidRPr="00CE7BB9" w:rsidRDefault="008A1CA2" w:rsidP="008A1CA2">
      <w:pPr>
        <w:spacing w:before="0" w:line="240" w:lineRule="auto"/>
        <w:jc w:val="left"/>
        <w:rPr>
          <w:rFonts w:eastAsia="Times New Roman" w:cs="Arial"/>
          <w:b/>
          <w:color w:val="auto"/>
          <w:kern w:val="0"/>
          <w:sz w:val="22"/>
          <w14:ligatures w14:val="none"/>
        </w:rPr>
      </w:pPr>
    </w:p>
    <w:p w14:paraId="28499254" w14:textId="77777777" w:rsidR="008A1CA2" w:rsidRPr="00CE7BB9" w:rsidRDefault="008A1CA2" w:rsidP="008A1CA2">
      <w:pPr>
        <w:spacing w:before="0" w:line="240" w:lineRule="auto"/>
        <w:jc w:val="left"/>
        <w:rPr>
          <w:rFonts w:eastAsia="Times New Roman" w:cs="Arial"/>
          <w:b/>
          <w:color w:val="auto"/>
          <w:kern w:val="0"/>
          <w:sz w:val="22"/>
          <w14:ligatures w14:val="none"/>
        </w:rPr>
      </w:pPr>
      <w:bookmarkStart w:id="156" w:name="SEC_I"/>
      <w:r w:rsidRPr="00CE7BB9">
        <w:rPr>
          <w:rFonts w:eastAsia="Times New Roman" w:cs="Arial"/>
          <w:b/>
          <w:color w:val="auto"/>
          <w:kern w:val="0"/>
          <w:sz w:val="22"/>
          <w14:ligatures w14:val="none"/>
        </w:rPr>
        <w:t xml:space="preserve">SECTION I: </w:t>
      </w:r>
      <w:bookmarkEnd w:id="156"/>
      <w:r w:rsidRPr="00CE7BB9">
        <w:rPr>
          <w:rFonts w:eastAsia="Times New Roman" w:cs="Arial"/>
          <w:b/>
          <w:color w:val="auto"/>
          <w:kern w:val="0"/>
          <w:sz w:val="22"/>
          <w14:ligatures w14:val="none"/>
        </w:rPr>
        <w:t xml:space="preserve">Research Involving Animals </w:t>
      </w:r>
    </w:p>
    <w:tbl>
      <w:tblPr>
        <w:tblStyle w:val="TableGrid"/>
        <w:tblW w:w="0" w:type="auto"/>
        <w:tblLook w:val="04A0" w:firstRow="1" w:lastRow="0" w:firstColumn="1" w:lastColumn="0" w:noHBand="0" w:noVBand="1"/>
      </w:tblPr>
      <w:tblGrid>
        <w:gridCol w:w="339"/>
        <w:gridCol w:w="2900"/>
        <w:gridCol w:w="657"/>
        <w:gridCol w:w="2366"/>
        <w:gridCol w:w="546"/>
        <w:gridCol w:w="2208"/>
      </w:tblGrid>
      <w:tr w:rsidR="008A1CA2" w:rsidRPr="00CE7BB9" w14:paraId="79607E2F" w14:textId="77777777" w:rsidTr="00EA64EB">
        <w:tc>
          <w:tcPr>
            <w:tcW w:w="0" w:type="auto"/>
            <w:shd w:val="clear" w:color="auto" w:fill="F2F2F2" w:themeFill="background1" w:themeFillShade="F2"/>
            <w:vAlign w:val="center"/>
          </w:tcPr>
          <w:p w14:paraId="297F648D"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1</w:t>
            </w:r>
          </w:p>
        </w:tc>
        <w:tc>
          <w:tcPr>
            <w:tcW w:w="0" w:type="auto"/>
            <w:shd w:val="clear" w:color="auto" w:fill="F2F2F2" w:themeFill="background1" w:themeFillShade="F2"/>
            <w:vAlign w:val="center"/>
          </w:tcPr>
          <w:p w14:paraId="17414C5E"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Are your participants non-human animals?</w:t>
            </w:r>
          </w:p>
        </w:tc>
        <w:tc>
          <w:tcPr>
            <w:tcW w:w="0" w:type="auto"/>
            <w:shd w:val="clear" w:color="auto" w:fill="F2F2F2" w:themeFill="background1" w:themeFillShade="F2"/>
            <w:vAlign w:val="center"/>
          </w:tcPr>
          <w:p w14:paraId="3F1B6F24"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YES</w:t>
            </w:r>
          </w:p>
        </w:tc>
        <w:tc>
          <w:tcPr>
            <w:tcW w:w="0" w:type="auto"/>
            <w:shd w:val="clear" w:color="auto" w:fill="D9F2D0" w:themeFill="accent6" w:themeFillTint="33"/>
            <w:vAlign w:val="center"/>
          </w:tcPr>
          <w:p w14:paraId="1A838C60" w14:textId="77777777" w:rsidR="008A1CA2" w:rsidRPr="00CE7BB9" w:rsidRDefault="00517306" w:rsidP="008A1CA2">
            <w:pPr>
              <w:autoSpaceDE w:val="0"/>
              <w:autoSpaceDN w:val="0"/>
              <w:adjustRightInd w:val="0"/>
              <w:spacing w:before="0" w:after="0" w:line="240" w:lineRule="auto"/>
              <w:jc w:val="center"/>
              <w:rPr>
                <w:rFonts w:cs="Arial"/>
                <w:b/>
                <w:color w:val="auto"/>
                <w:sz w:val="22"/>
              </w:rPr>
            </w:pPr>
            <w:hyperlink w:anchor="APP_5" w:history="1">
              <w:r w:rsidR="008A1CA2" w:rsidRPr="00CE7BB9">
                <w:rPr>
                  <w:rFonts w:eastAsia="MS Gothic" w:cs="Arial"/>
                  <w:b/>
                  <w:color w:val="467886" w:themeColor="hyperlink"/>
                  <w:sz w:val="22"/>
                  <w:u w:val="single"/>
                </w:rPr>
                <w:t>Click to continue to appendix 5</w:t>
              </w:r>
            </w:hyperlink>
          </w:p>
        </w:tc>
        <w:tc>
          <w:tcPr>
            <w:tcW w:w="0" w:type="auto"/>
            <w:shd w:val="clear" w:color="auto" w:fill="F2F2F2" w:themeFill="background1" w:themeFillShade="F2"/>
            <w:vAlign w:val="center"/>
          </w:tcPr>
          <w:p w14:paraId="43ACFF9D"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NO</w:t>
            </w:r>
          </w:p>
        </w:tc>
        <w:tc>
          <w:tcPr>
            <w:tcW w:w="0" w:type="auto"/>
            <w:shd w:val="clear" w:color="auto" w:fill="D9F2D0" w:themeFill="accent6" w:themeFillTint="33"/>
            <w:vAlign w:val="center"/>
          </w:tcPr>
          <w:p w14:paraId="5ED7017A"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Continue to the next section</w:t>
            </w:r>
          </w:p>
        </w:tc>
      </w:tr>
      <w:tr w:rsidR="008A1CA2" w:rsidRPr="00CE7BB9" w14:paraId="33C46E96" w14:textId="77777777" w:rsidTr="00EA64EB">
        <w:trPr>
          <w:trHeight w:val="729"/>
        </w:trPr>
        <w:tc>
          <w:tcPr>
            <w:tcW w:w="0" w:type="auto"/>
            <w:shd w:val="clear" w:color="auto" w:fill="F2F2F2" w:themeFill="background1" w:themeFillShade="F2"/>
            <w:vAlign w:val="center"/>
          </w:tcPr>
          <w:p w14:paraId="05D5BB40"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1"/>
                <w:szCs w:val="18"/>
              </w:rPr>
              <w:t>2</w:t>
            </w:r>
          </w:p>
        </w:tc>
        <w:tc>
          <w:tcPr>
            <w:tcW w:w="0" w:type="auto"/>
            <w:shd w:val="clear" w:color="auto" w:fill="F2F2F2" w:themeFill="background1" w:themeFillShade="F2"/>
            <w:vAlign w:val="center"/>
          </w:tcPr>
          <w:p w14:paraId="737D488F"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szCs w:val="18"/>
              </w:rPr>
              <w:t xml:space="preserve">Have you completed appendix 5? </w:t>
            </w:r>
          </w:p>
        </w:tc>
        <w:tc>
          <w:tcPr>
            <w:tcW w:w="0" w:type="auto"/>
            <w:shd w:val="clear" w:color="auto" w:fill="F2F2F2" w:themeFill="background1" w:themeFillShade="F2"/>
            <w:vAlign w:val="center"/>
          </w:tcPr>
          <w:p w14:paraId="28558CA3"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bCs/>
                <w:color w:val="auto"/>
                <w:sz w:val="22"/>
              </w:rPr>
              <w:t>YES</w:t>
            </w:r>
          </w:p>
        </w:tc>
        <w:tc>
          <w:tcPr>
            <w:tcW w:w="0" w:type="auto"/>
            <w:shd w:val="clear" w:color="auto" w:fill="D9F2D0" w:themeFill="accent6" w:themeFillTint="33"/>
            <w:vAlign w:val="center"/>
          </w:tcPr>
          <w:p w14:paraId="75011843" w14:textId="77777777" w:rsidR="008A1CA2" w:rsidRPr="00CE7BB9" w:rsidRDefault="008A1CA2" w:rsidP="008A1CA2">
            <w:pPr>
              <w:autoSpaceDE w:val="0"/>
              <w:autoSpaceDN w:val="0"/>
              <w:adjustRightInd w:val="0"/>
              <w:spacing w:before="0" w:after="0" w:line="240" w:lineRule="auto"/>
              <w:jc w:val="center"/>
              <w:rPr>
                <w:rFonts w:eastAsia="MS Gothic" w:cs="Arial"/>
                <w:b/>
                <w:color w:val="auto"/>
                <w:sz w:val="22"/>
              </w:rPr>
            </w:pPr>
            <w:r w:rsidRPr="00CE7BB9">
              <w:rPr>
                <w:rFonts w:ascii="MS Gothic" w:eastAsia="MS Gothic" w:hAnsi="MS Gothic" w:cs="Arial"/>
                <w:color w:val="auto"/>
                <w:sz w:val="22"/>
              </w:rPr>
              <w:t>☐</w:t>
            </w:r>
          </w:p>
        </w:tc>
        <w:tc>
          <w:tcPr>
            <w:tcW w:w="0" w:type="auto"/>
            <w:shd w:val="clear" w:color="auto" w:fill="F2F2F2" w:themeFill="background1" w:themeFillShade="F2"/>
            <w:vAlign w:val="center"/>
          </w:tcPr>
          <w:p w14:paraId="460CB461"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NO</w:t>
            </w:r>
          </w:p>
        </w:tc>
        <w:tc>
          <w:tcPr>
            <w:tcW w:w="0" w:type="auto"/>
            <w:shd w:val="clear" w:color="auto" w:fill="D9F2D0" w:themeFill="accent6" w:themeFillTint="33"/>
            <w:vAlign w:val="center"/>
          </w:tcPr>
          <w:sdt>
            <w:sdtPr>
              <w:rPr>
                <w:rFonts w:cs="Arial"/>
                <w:color w:val="auto"/>
                <w:sz w:val="22"/>
              </w:rPr>
              <w:id w:val="1996168626"/>
              <w14:checkbox>
                <w14:checked w14:val="1"/>
                <w14:checkedState w14:val="2612" w14:font="MS Gothic"/>
                <w14:uncheckedState w14:val="2610" w14:font="MS Gothic"/>
              </w14:checkbox>
            </w:sdtPr>
            <w:sdtEndPr/>
            <w:sdtContent>
              <w:p w14:paraId="7070D8C2" w14:textId="77777777" w:rsidR="008A1CA2" w:rsidRPr="00CE7BB9" w:rsidRDefault="008A1CA2" w:rsidP="008A1CA2">
                <w:pPr>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p w14:paraId="34387D6B" w14:textId="77777777" w:rsidR="008A1CA2" w:rsidRPr="00CE7BB9" w:rsidRDefault="008A1CA2" w:rsidP="008A1CA2">
            <w:pPr>
              <w:spacing w:before="0" w:after="0" w:line="240" w:lineRule="auto"/>
              <w:jc w:val="center"/>
              <w:rPr>
                <w:rFonts w:ascii="MS Gothic" w:eastAsia="MS Gothic" w:hAnsi="MS Gothic" w:cs="Arial"/>
                <w:b/>
                <w:bCs/>
                <w:color w:val="auto"/>
                <w:sz w:val="22"/>
              </w:rPr>
            </w:pPr>
          </w:p>
          <w:p w14:paraId="76303DEC"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r>
    </w:tbl>
    <w:p w14:paraId="11D3410B" w14:textId="77777777" w:rsidR="008A1CA2" w:rsidRPr="00CE7BB9" w:rsidRDefault="008A1CA2" w:rsidP="008A1CA2">
      <w:pPr>
        <w:spacing w:before="0" w:line="240" w:lineRule="auto"/>
        <w:jc w:val="left"/>
        <w:rPr>
          <w:rFonts w:eastAsia="Times New Roman" w:cs="Arial"/>
          <w:b/>
          <w:color w:val="auto"/>
          <w:kern w:val="0"/>
          <w:sz w:val="22"/>
          <w14:ligatures w14:val="none"/>
        </w:rPr>
      </w:pPr>
    </w:p>
    <w:p w14:paraId="70730096" w14:textId="77777777" w:rsidR="008A1CA2" w:rsidRPr="00CE7BB9" w:rsidRDefault="008A1CA2" w:rsidP="008A1CA2">
      <w:pPr>
        <w:spacing w:before="0" w:line="240" w:lineRule="auto"/>
        <w:jc w:val="left"/>
        <w:rPr>
          <w:rFonts w:eastAsia="Times New Roman" w:cs="Arial"/>
          <w:b/>
          <w:color w:val="auto"/>
          <w:kern w:val="0"/>
          <w:sz w:val="22"/>
          <w14:ligatures w14:val="none"/>
        </w:rPr>
      </w:pPr>
      <w:bookmarkStart w:id="157" w:name="SEC_K"/>
      <w:r w:rsidRPr="00CE7BB9">
        <w:rPr>
          <w:rFonts w:eastAsia="Times New Roman" w:cs="Arial"/>
          <w:b/>
          <w:color w:val="auto"/>
          <w:kern w:val="0"/>
          <w:sz w:val="22"/>
          <w14:ligatures w14:val="none"/>
        </w:rPr>
        <w:t xml:space="preserve">SECTION J: </w:t>
      </w:r>
      <w:bookmarkEnd w:id="157"/>
      <w:r w:rsidRPr="00CE7BB9">
        <w:rPr>
          <w:rFonts w:eastAsia="Times New Roman" w:cs="Arial"/>
          <w:b/>
          <w:color w:val="auto"/>
          <w:kern w:val="0"/>
          <w:sz w:val="22"/>
          <w14:ligatures w14:val="none"/>
        </w:rPr>
        <w:t>Research with the Prison Service or the Probation Service</w:t>
      </w:r>
    </w:p>
    <w:tbl>
      <w:tblPr>
        <w:tblStyle w:val="TableGrid"/>
        <w:tblW w:w="0" w:type="auto"/>
        <w:tblLook w:val="04A0" w:firstRow="1" w:lastRow="0" w:firstColumn="1" w:lastColumn="0" w:noHBand="0" w:noVBand="1"/>
      </w:tblPr>
      <w:tblGrid>
        <w:gridCol w:w="339"/>
        <w:gridCol w:w="3756"/>
        <w:gridCol w:w="657"/>
        <w:gridCol w:w="1910"/>
        <w:gridCol w:w="546"/>
        <w:gridCol w:w="1808"/>
      </w:tblGrid>
      <w:tr w:rsidR="008A1CA2" w:rsidRPr="00CE7BB9" w14:paraId="08983D7F" w14:textId="77777777" w:rsidTr="00EA64EB">
        <w:tc>
          <w:tcPr>
            <w:tcW w:w="0" w:type="auto"/>
            <w:shd w:val="clear" w:color="auto" w:fill="F2F2F2" w:themeFill="background1" w:themeFillShade="F2"/>
            <w:vAlign w:val="center"/>
          </w:tcPr>
          <w:p w14:paraId="06EA602C"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1</w:t>
            </w:r>
          </w:p>
        </w:tc>
        <w:tc>
          <w:tcPr>
            <w:tcW w:w="0" w:type="auto"/>
            <w:shd w:val="clear" w:color="auto" w:fill="F2F2F2" w:themeFill="background1" w:themeFillShade="F2"/>
            <w:vAlign w:val="center"/>
          </w:tcPr>
          <w:p w14:paraId="68783E31"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Are your participants staff or offenders within the Prison Service or the Probation service?</w:t>
            </w:r>
          </w:p>
        </w:tc>
        <w:tc>
          <w:tcPr>
            <w:tcW w:w="0" w:type="auto"/>
            <w:shd w:val="clear" w:color="auto" w:fill="F2F2F2" w:themeFill="background1" w:themeFillShade="F2"/>
            <w:vAlign w:val="center"/>
          </w:tcPr>
          <w:p w14:paraId="67F6BF35"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YES</w:t>
            </w:r>
          </w:p>
        </w:tc>
        <w:tc>
          <w:tcPr>
            <w:tcW w:w="0" w:type="auto"/>
            <w:shd w:val="clear" w:color="auto" w:fill="D9F2D0" w:themeFill="accent6" w:themeFillTint="33"/>
            <w:vAlign w:val="center"/>
          </w:tcPr>
          <w:p w14:paraId="00123331" w14:textId="77777777" w:rsidR="008A1CA2" w:rsidRPr="00CE7BB9" w:rsidRDefault="00517306" w:rsidP="008A1CA2">
            <w:pPr>
              <w:autoSpaceDE w:val="0"/>
              <w:autoSpaceDN w:val="0"/>
              <w:adjustRightInd w:val="0"/>
              <w:spacing w:before="0" w:after="0" w:line="240" w:lineRule="auto"/>
              <w:jc w:val="center"/>
              <w:rPr>
                <w:rFonts w:cs="Arial"/>
                <w:b/>
                <w:color w:val="auto"/>
                <w:sz w:val="22"/>
              </w:rPr>
            </w:pPr>
            <w:hyperlink w:anchor="APP_6" w:history="1">
              <w:r w:rsidR="008A1CA2" w:rsidRPr="00CE7BB9">
                <w:rPr>
                  <w:rFonts w:eastAsia="MS Gothic" w:cs="Arial"/>
                  <w:b/>
                  <w:color w:val="467886" w:themeColor="hyperlink"/>
                  <w:sz w:val="22"/>
                  <w:u w:val="single"/>
                </w:rPr>
                <w:t>Click to continue to appendix 6</w:t>
              </w:r>
            </w:hyperlink>
          </w:p>
        </w:tc>
        <w:tc>
          <w:tcPr>
            <w:tcW w:w="0" w:type="auto"/>
            <w:shd w:val="clear" w:color="auto" w:fill="F2F2F2" w:themeFill="background1" w:themeFillShade="F2"/>
            <w:vAlign w:val="center"/>
          </w:tcPr>
          <w:p w14:paraId="55429798"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NO</w:t>
            </w:r>
          </w:p>
        </w:tc>
        <w:tc>
          <w:tcPr>
            <w:tcW w:w="0" w:type="auto"/>
            <w:shd w:val="clear" w:color="auto" w:fill="D9F2D0" w:themeFill="accent6" w:themeFillTint="33"/>
            <w:vAlign w:val="center"/>
          </w:tcPr>
          <w:p w14:paraId="76BE9648"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Continue to the next section</w:t>
            </w:r>
          </w:p>
        </w:tc>
      </w:tr>
      <w:tr w:rsidR="008A1CA2" w:rsidRPr="00CE7BB9" w14:paraId="09A22422" w14:textId="77777777" w:rsidTr="00EA64EB">
        <w:trPr>
          <w:trHeight w:val="729"/>
        </w:trPr>
        <w:tc>
          <w:tcPr>
            <w:tcW w:w="0" w:type="auto"/>
            <w:shd w:val="clear" w:color="auto" w:fill="F2F2F2" w:themeFill="background1" w:themeFillShade="F2"/>
            <w:vAlign w:val="center"/>
          </w:tcPr>
          <w:p w14:paraId="537BF5FF"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1"/>
                <w:szCs w:val="18"/>
              </w:rPr>
              <w:t>2</w:t>
            </w:r>
          </w:p>
        </w:tc>
        <w:tc>
          <w:tcPr>
            <w:tcW w:w="0" w:type="auto"/>
            <w:shd w:val="clear" w:color="auto" w:fill="F2F2F2" w:themeFill="background1" w:themeFillShade="F2"/>
            <w:vAlign w:val="center"/>
          </w:tcPr>
          <w:p w14:paraId="55990EB4"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szCs w:val="18"/>
              </w:rPr>
              <w:t xml:space="preserve">Have you completed appendix 6? </w:t>
            </w:r>
          </w:p>
        </w:tc>
        <w:tc>
          <w:tcPr>
            <w:tcW w:w="0" w:type="auto"/>
            <w:shd w:val="clear" w:color="auto" w:fill="F2F2F2" w:themeFill="background1" w:themeFillShade="F2"/>
            <w:vAlign w:val="center"/>
          </w:tcPr>
          <w:p w14:paraId="6BD5EBC6"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bCs/>
                <w:color w:val="auto"/>
                <w:sz w:val="22"/>
              </w:rPr>
              <w:t>YES</w:t>
            </w:r>
          </w:p>
        </w:tc>
        <w:tc>
          <w:tcPr>
            <w:tcW w:w="0" w:type="auto"/>
            <w:shd w:val="clear" w:color="auto" w:fill="D9F2D0" w:themeFill="accent6" w:themeFillTint="33"/>
            <w:vAlign w:val="center"/>
          </w:tcPr>
          <w:p w14:paraId="08C309B6" w14:textId="77777777" w:rsidR="008A1CA2" w:rsidRPr="00CE7BB9" w:rsidRDefault="008A1CA2" w:rsidP="008A1CA2">
            <w:pPr>
              <w:autoSpaceDE w:val="0"/>
              <w:autoSpaceDN w:val="0"/>
              <w:adjustRightInd w:val="0"/>
              <w:spacing w:before="0" w:after="0" w:line="240" w:lineRule="auto"/>
              <w:jc w:val="center"/>
              <w:rPr>
                <w:rFonts w:eastAsia="MS Gothic" w:cs="Arial"/>
                <w:b/>
                <w:color w:val="auto"/>
                <w:sz w:val="22"/>
              </w:rPr>
            </w:pPr>
            <w:r w:rsidRPr="00CE7BB9">
              <w:rPr>
                <w:rFonts w:ascii="MS Gothic" w:eastAsia="MS Gothic" w:hAnsi="MS Gothic" w:cs="Arial"/>
                <w:color w:val="auto"/>
                <w:sz w:val="22"/>
              </w:rPr>
              <w:t>☐</w:t>
            </w:r>
          </w:p>
        </w:tc>
        <w:tc>
          <w:tcPr>
            <w:tcW w:w="0" w:type="auto"/>
            <w:shd w:val="clear" w:color="auto" w:fill="F2F2F2" w:themeFill="background1" w:themeFillShade="F2"/>
            <w:vAlign w:val="center"/>
          </w:tcPr>
          <w:p w14:paraId="3D584B7B"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NO</w:t>
            </w:r>
          </w:p>
        </w:tc>
        <w:tc>
          <w:tcPr>
            <w:tcW w:w="0" w:type="auto"/>
            <w:shd w:val="clear" w:color="auto" w:fill="D9F2D0" w:themeFill="accent6" w:themeFillTint="33"/>
            <w:vAlign w:val="center"/>
          </w:tcPr>
          <w:sdt>
            <w:sdtPr>
              <w:rPr>
                <w:rFonts w:cs="Arial"/>
                <w:color w:val="auto"/>
                <w:sz w:val="22"/>
              </w:rPr>
              <w:id w:val="525642123"/>
              <w14:checkbox>
                <w14:checked w14:val="1"/>
                <w14:checkedState w14:val="2612" w14:font="MS Gothic"/>
                <w14:uncheckedState w14:val="2610" w14:font="MS Gothic"/>
              </w14:checkbox>
            </w:sdtPr>
            <w:sdtEndPr/>
            <w:sdtContent>
              <w:p w14:paraId="7F5488A5" w14:textId="77777777" w:rsidR="008A1CA2" w:rsidRPr="00CE7BB9" w:rsidRDefault="008A1CA2" w:rsidP="008A1CA2">
                <w:pPr>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p w14:paraId="690B0F69" w14:textId="77777777" w:rsidR="008A1CA2" w:rsidRPr="00CE7BB9" w:rsidRDefault="008A1CA2" w:rsidP="008A1CA2">
            <w:pPr>
              <w:spacing w:before="0" w:after="0" w:line="240" w:lineRule="auto"/>
              <w:jc w:val="center"/>
              <w:rPr>
                <w:rFonts w:ascii="MS Gothic" w:eastAsia="MS Gothic" w:hAnsi="MS Gothic" w:cs="Arial"/>
                <w:b/>
                <w:bCs/>
                <w:color w:val="auto"/>
                <w:sz w:val="22"/>
              </w:rPr>
            </w:pPr>
          </w:p>
          <w:p w14:paraId="685B1784"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r>
    </w:tbl>
    <w:p w14:paraId="2C50E586" w14:textId="77777777" w:rsidR="008A1CA2" w:rsidRPr="00CE7BB9" w:rsidRDefault="008A1CA2" w:rsidP="008A1CA2">
      <w:pPr>
        <w:spacing w:before="0" w:line="240" w:lineRule="auto"/>
        <w:jc w:val="left"/>
        <w:rPr>
          <w:rFonts w:eastAsia="Times New Roman" w:cs="Arial"/>
          <w:b/>
          <w:color w:val="auto"/>
          <w:kern w:val="0"/>
          <w:sz w:val="22"/>
          <w14:ligatures w14:val="none"/>
        </w:rPr>
      </w:pPr>
    </w:p>
    <w:p w14:paraId="36820FDC" w14:textId="77777777" w:rsidR="008A1CA2" w:rsidRPr="00CE7BB9" w:rsidRDefault="008A1CA2" w:rsidP="008A1CA2">
      <w:pPr>
        <w:spacing w:before="0" w:line="240" w:lineRule="auto"/>
        <w:jc w:val="left"/>
        <w:rPr>
          <w:rFonts w:eastAsia="Times New Roman" w:cs="Arial"/>
          <w:b/>
          <w:color w:val="auto"/>
          <w:kern w:val="0"/>
          <w:sz w:val="22"/>
          <w14:ligatures w14:val="none"/>
        </w:rPr>
      </w:pPr>
      <w:bookmarkStart w:id="158" w:name="SEC_J"/>
      <w:r w:rsidRPr="00CE7BB9">
        <w:rPr>
          <w:rFonts w:eastAsia="Times New Roman" w:cs="Arial"/>
          <w:b/>
          <w:color w:val="auto"/>
          <w:kern w:val="0"/>
          <w:sz w:val="22"/>
          <w14:ligatures w14:val="none"/>
        </w:rPr>
        <w:t xml:space="preserve">SECTION K: </w:t>
      </w:r>
      <w:bookmarkEnd w:id="158"/>
      <w:r w:rsidRPr="00CE7BB9">
        <w:rPr>
          <w:rFonts w:eastAsia="Times New Roman" w:cs="Arial"/>
          <w:b/>
          <w:color w:val="auto"/>
          <w:kern w:val="0"/>
          <w:sz w:val="22"/>
          <w14:ligatures w14:val="none"/>
        </w:rPr>
        <w:t>Health and Social Care Research</w:t>
      </w:r>
    </w:p>
    <w:tbl>
      <w:tblPr>
        <w:tblStyle w:val="TableGrid"/>
        <w:tblW w:w="0" w:type="auto"/>
        <w:tblLook w:val="04A0" w:firstRow="1" w:lastRow="0" w:firstColumn="1" w:lastColumn="0" w:noHBand="0" w:noVBand="1"/>
      </w:tblPr>
      <w:tblGrid>
        <w:gridCol w:w="339"/>
        <w:gridCol w:w="3506"/>
        <w:gridCol w:w="657"/>
        <w:gridCol w:w="2043"/>
        <w:gridCol w:w="546"/>
        <w:gridCol w:w="1925"/>
      </w:tblGrid>
      <w:tr w:rsidR="008A1CA2" w:rsidRPr="00CE7BB9" w14:paraId="420AA163" w14:textId="77777777" w:rsidTr="00EA64EB">
        <w:tc>
          <w:tcPr>
            <w:tcW w:w="0" w:type="auto"/>
            <w:shd w:val="clear" w:color="auto" w:fill="F2F2F2" w:themeFill="background1" w:themeFillShade="F2"/>
            <w:vAlign w:val="center"/>
          </w:tcPr>
          <w:p w14:paraId="36A73E05"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lastRenderedPageBreak/>
              <w:t>1</w:t>
            </w:r>
          </w:p>
        </w:tc>
        <w:tc>
          <w:tcPr>
            <w:tcW w:w="0" w:type="auto"/>
            <w:shd w:val="clear" w:color="auto" w:fill="F2F2F2" w:themeFill="background1" w:themeFillShade="F2"/>
            <w:vAlign w:val="center"/>
          </w:tcPr>
          <w:p w14:paraId="49030A27"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Are your participants selected due to their health or social care needs?</w:t>
            </w:r>
          </w:p>
        </w:tc>
        <w:tc>
          <w:tcPr>
            <w:tcW w:w="0" w:type="auto"/>
            <w:shd w:val="clear" w:color="auto" w:fill="F2F2F2" w:themeFill="background1" w:themeFillShade="F2"/>
            <w:vAlign w:val="center"/>
          </w:tcPr>
          <w:p w14:paraId="14A946D3"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YES</w:t>
            </w:r>
          </w:p>
        </w:tc>
        <w:tc>
          <w:tcPr>
            <w:tcW w:w="0" w:type="auto"/>
            <w:shd w:val="clear" w:color="auto" w:fill="D9F2D0" w:themeFill="accent6" w:themeFillTint="33"/>
            <w:vAlign w:val="center"/>
          </w:tcPr>
          <w:p w14:paraId="3D0EB929" w14:textId="77777777" w:rsidR="008A1CA2" w:rsidRPr="00CE7BB9" w:rsidRDefault="00517306" w:rsidP="008A1CA2">
            <w:pPr>
              <w:autoSpaceDE w:val="0"/>
              <w:autoSpaceDN w:val="0"/>
              <w:adjustRightInd w:val="0"/>
              <w:spacing w:before="0" w:after="0" w:line="240" w:lineRule="auto"/>
              <w:jc w:val="center"/>
              <w:rPr>
                <w:rFonts w:cs="Arial"/>
                <w:b/>
                <w:color w:val="auto"/>
                <w:sz w:val="22"/>
              </w:rPr>
            </w:pPr>
            <w:hyperlink w:anchor="APP_7" w:history="1">
              <w:r w:rsidR="008A1CA2" w:rsidRPr="00CE7BB9">
                <w:rPr>
                  <w:rFonts w:eastAsia="MS Gothic" w:cs="Arial"/>
                  <w:b/>
                  <w:color w:val="467886" w:themeColor="hyperlink"/>
                  <w:sz w:val="22"/>
                  <w:u w:val="single"/>
                </w:rPr>
                <w:t>Click to continue to appendix 7</w:t>
              </w:r>
            </w:hyperlink>
          </w:p>
        </w:tc>
        <w:tc>
          <w:tcPr>
            <w:tcW w:w="0" w:type="auto"/>
            <w:shd w:val="clear" w:color="auto" w:fill="F2F2F2" w:themeFill="background1" w:themeFillShade="F2"/>
            <w:vAlign w:val="center"/>
          </w:tcPr>
          <w:p w14:paraId="78E22FAF"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NO</w:t>
            </w:r>
          </w:p>
        </w:tc>
        <w:tc>
          <w:tcPr>
            <w:tcW w:w="0" w:type="auto"/>
            <w:shd w:val="clear" w:color="auto" w:fill="D9F2D0" w:themeFill="accent6" w:themeFillTint="33"/>
            <w:vAlign w:val="center"/>
          </w:tcPr>
          <w:p w14:paraId="184C4BF4"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Continue to the next section</w:t>
            </w:r>
          </w:p>
        </w:tc>
      </w:tr>
      <w:tr w:rsidR="008A1CA2" w:rsidRPr="00CE7BB9" w14:paraId="5BDE048B" w14:textId="77777777" w:rsidTr="00EA64EB">
        <w:trPr>
          <w:trHeight w:val="729"/>
        </w:trPr>
        <w:tc>
          <w:tcPr>
            <w:tcW w:w="0" w:type="auto"/>
            <w:shd w:val="clear" w:color="auto" w:fill="F2F2F2" w:themeFill="background1" w:themeFillShade="F2"/>
            <w:vAlign w:val="center"/>
          </w:tcPr>
          <w:p w14:paraId="2CDE3353"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1"/>
                <w:szCs w:val="18"/>
              </w:rPr>
              <w:t>2</w:t>
            </w:r>
          </w:p>
        </w:tc>
        <w:tc>
          <w:tcPr>
            <w:tcW w:w="0" w:type="auto"/>
            <w:shd w:val="clear" w:color="auto" w:fill="F2F2F2" w:themeFill="background1" w:themeFillShade="F2"/>
            <w:vAlign w:val="center"/>
          </w:tcPr>
          <w:p w14:paraId="6363C141"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szCs w:val="18"/>
              </w:rPr>
              <w:t xml:space="preserve">Have you completed appendix 7? </w:t>
            </w:r>
          </w:p>
        </w:tc>
        <w:tc>
          <w:tcPr>
            <w:tcW w:w="0" w:type="auto"/>
            <w:shd w:val="clear" w:color="auto" w:fill="F2F2F2" w:themeFill="background1" w:themeFillShade="F2"/>
            <w:vAlign w:val="center"/>
          </w:tcPr>
          <w:p w14:paraId="04F9CD1C"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bCs/>
                <w:color w:val="auto"/>
                <w:sz w:val="22"/>
              </w:rPr>
              <w:t>YES</w:t>
            </w:r>
          </w:p>
        </w:tc>
        <w:tc>
          <w:tcPr>
            <w:tcW w:w="0" w:type="auto"/>
            <w:shd w:val="clear" w:color="auto" w:fill="D9F2D0" w:themeFill="accent6" w:themeFillTint="33"/>
            <w:vAlign w:val="center"/>
          </w:tcPr>
          <w:p w14:paraId="7E3E4D43" w14:textId="77777777" w:rsidR="008A1CA2" w:rsidRPr="00CE7BB9" w:rsidRDefault="008A1CA2" w:rsidP="008A1CA2">
            <w:pPr>
              <w:autoSpaceDE w:val="0"/>
              <w:autoSpaceDN w:val="0"/>
              <w:adjustRightInd w:val="0"/>
              <w:spacing w:before="0" w:after="0" w:line="240" w:lineRule="auto"/>
              <w:jc w:val="center"/>
              <w:rPr>
                <w:rFonts w:eastAsia="MS Gothic" w:cs="Arial"/>
                <w:b/>
                <w:color w:val="auto"/>
                <w:sz w:val="22"/>
              </w:rPr>
            </w:pPr>
            <w:r w:rsidRPr="00CE7BB9">
              <w:rPr>
                <w:rFonts w:ascii="MS Gothic" w:eastAsia="MS Gothic" w:hAnsi="MS Gothic" w:cs="Arial"/>
                <w:color w:val="auto"/>
                <w:sz w:val="22"/>
              </w:rPr>
              <w:t>☐</w:t>
            </w:r>
          </w:p>
        </w:tc>
        <w:tc>
          <w:tcPr>
            <w:tcW w:w="0" w:type="auto"/>
            <w:shd w:val="clear" w:color="auto" w:fill="F2F2F2" w:themeFill="background1" w:themeFillShade="F2"/>
            <w:vAlign w:val="center"/>
          </w:tcPr>
          <w:p w14:paraId="3726F5FB"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NO</w:t>
            </w:r>
          </w:p>
        </w:tc>
        <w:tc>
          <w:tcPr>
            <w:tcW w:w="0" w:type="auto"/>
            <w:shd w:val="clear" w:color="auto" w:fill="D9F2D0" w:themeFill="accent6" w:themeFillTint="33"/>
            <w:vAlign w:val="center"/>
          </w:tcPr>
          <w:sdt>
            <w:sdtPr>
              <w:rPr>
                <w:rFonts w:cs="Arial"/>
                <w:color w:val="auto"/>
                <w:sz w:val="22"/>
              </w:rPr>
              <w:id w:val="1781690893"/>
              <w14:checkbox>
                <w14:checked w14:val="1"/>
                <w14:checkedState w14:val="2612" w14:font="MS Gothic"/>
                <w14:uncheckedState w14:val="2610" w14:font="MS Gothic"/>
              </w14:checkbox>
            </w:sdtPr>
            <w:sdtEndPr/>
            <w:sdtContent>
              <w:p w14:paraId="6CB774B9"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p w14:paraId="5505D58A" w14:textId="77777777" w:rsidR="008A1CA2" w:rsidRPr="00CE7BB9" w:rsidRDefault="008A1CA2" w:rsidP="008A1CA2">
            <w:pPr>
              <w:autoSpaceDE w:val="0"/>
              <w:autoSpaceDN w:val="0"/>
              <w:adjustRightInd w:val="0"/>
              <w:spacing w:before="0" w:after="0" w:line="240" w:lineRule="auto"/>
              <w:jc w:val="center"/>
              <w:rPr>
                <w:rFonts w:ascii="MS Gothic" w:eastAsia="MS Gothic" w:hAnsi="MS Gothic" w:cs="Arial"/>
                <w:color w:val="auto"/>
                <w:sz w:val="22"/>
              </w:rPr>
            </w:pPr>
          </w:p>
        </w:tc>
      </w:tr>
    </w:tbl>
    <w:p w14:paraId="6F613A89" w14:textId="77777777" w:rsidR="008A1CA2" w:rsidRPr="00CE7BB9" w:rsidRDefault="008A1CA2" w:rsidP="008A1CA2">
      <w:pPr>
        <w:spacing w:before="0" w:line="240" w:lineRule="auto"/>
        <w:jc w:val="left"/>
        <w:rPr>
          <w:rFonts w:eastAsia="Times New Roman" w:cs="Arial"/>
          <w:b/>
          <w:color w:val="auto"/>
          <w:kern w:val="0"/>
          <w:sz w:val="22"/>
          <w14:ligatures w14:val="none"/>
        </w:rPr>
      </w:pPr>
    </w:p>
    <w:p w14:paraId="000F8525" w14:textId="77777777" w:rsidR="008A1CA2" w:rsidRPr="00CE7BB9" w:rsidRDefault="008A1CA2" w:rsidP="008A1CA2">
      <w:pPr>
        <w:spacing w:before="0" w:line="240" w:lineRule="auto"/>
        <w:jc w:val="left"/>
        <w:rPr>
          <w:rFonts w:eastAsia="Times New Roman" w:cs="Arial"/>
          <w:b/>
          <w:color w:val="auto"/>
          <w:kern w:val="0"/>
          <w:sz w:val="22"/>
          <w14:ligatures w14:val="none"/>
        </w:rPr>
      </w:pPr>
      <w:bookmarkStart w:id="159" w:name="SEC_L"/>
      <w:r w:rsidRPr="00CE7BB9">
        <w:rPr>
          <w:rFonts w:eastAsia="Times New Roman" w:cs="Arial"/>
          <w:b/>
          <w:color w:val="auto"/>
          <w:kern w:val="0"/>
          <w:sz w:val="22"/>
          <w14:ligatures w14:val="none"/>
        </w:rPr>
        <w:t xml:space="preserve">SECTION L: </w:t>
      </w:r>
      <w:bookmarkEnd w:id="159"/>
      <w:r w:rsidRPr="00CE7BB9">
        <w:rPr>
          <w:rFonts w:eastAsia="Times New Roman" w:cs="Arial"/>
          <w:b/>
          <w:color w:val="auto"/>
          <w:kern w:val="0"/>
          <w:sz w:val="22"/>
          <w14:ligatures w14:val="none"/>
        </w:rPr>
        <w:t>Types of Personal Data</w:t>
      </w:r>
    </w:p>
    <w:tbl>
      <w:tblPr>
        <w:tblW w:w="0" w:type="auto"/>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339"/>
        <w:gridCol w:w="7479"/>
        <w:gridCol w:w="657"/>
        <w:gridCol w:w="546"/>
      </w:tblGrid>
      <w:tr w:rsidR="008A1CA2" w:rsidRPr="00CE7BB9" w14:paraId="6B4EA7EF" w14:textId="77777777" w:rsidTr="00EA64EB">
        <w:trPr>
          <w:trHeight w:val="403"/>
        </w:trPr>
        <w:tc>
          <w:tcPr>
            <w:tcW w:w="0" w:type="auto"/>
            <w:gridSpan w:val="2"/>
            <w:tcBorders>
              <w:top w:val="single" w:sz="4" w:space="0" w:color="auto"/>
              <w:left w:val="single" w:sz="4" w:space="0" w:color="auto"/>
              <w:bottom w:val="single" w:sz="4" w:space="0" w:color="auto"/>
            </w:tcBorders>
            <w:shd w:val="clear" w:color="auto" w:fill="C1E4F5" w:themeFill="accent1" w:themeFillTint="33"/>
          </w:tcPr>
          <w:p w14:paraId="6E739B27" w14:textId="77777777" w:rsidR="008A1CA2" w:rsidRPr="00CE7BB9" w:rsidRDefault="008A1CA2" w:rsidP="008A1CA2">
            <w:pPr>
              <w:autoSpaceDE w:val="0"/>
              <w:autoSpaceDN w:val="0"/>
              <w:adjustRightInd w:val="0"/>
              <w:spacing w:before="100" w:beforeAutospacing="1" w:after="0" w:line="240" w:lineRule="auto"/>
              <w:jc w:val="left"/>
              <w:rPr>
                <w:rFonts w:eastAsia="Times New Roman" w:cs="Arial"/>
                <w:b/>
                <w:bCs/>
                <w:color w:val="auto"/>
                <w:kern w:val="0"/>
                <w:sz w:val="22"/>
                <w:lang w:eastAsia="en-GB"/>
                <w14:ligatures w14:val="none"/>
              </w:rPr>
            </w:pPr>
            <w:r w:rsidRPr="00CE7BB9">
              <w:rPr>
                <w:rFonts w:eastAsia="Times New Roman" w:cs="Arial"/>
                <w:b/>
                <w:bCs/>
                <w:color w:val="auto"/>
                <w:kern w:val="0"/>
                <w:sz w:val="22"/>
                <w:lang w:eastAsia="en-GB"/>
                <w14:ligatures w14:val="none"/>
              </w:rPr>
              <w:t>Personal Data</w:t>
            </w:r>
          </w:p>
          <w:p w14:paraId="641428A5" w14:textId="77777777" w:rsidR="008A1CA2" w:rsidRPr="00CE7BB9" w:rsidRDefault="008A1CA2" w:rsidP="008A1CA2">
            <w:pPr>
              <w:autoSpaceDE w:val="0"/>
              <w:autoSpaceDN w:val="0"/>
              <w:adjustRightInd w:val="0"/>
              <w:spacing w:before="100" w:beforeAutospacing="1" w:after="100" w:afterAutospacing="1" w:line="240" w:lineRule="auto"/>
              <w:jc w:val="left"/>
              <w:rPr>
                <w:rFonts w:eastAsia="Times New Roman" w:cs="Arial"/>
                <w:b/>
                <w:bCs/>
                <w:color w:val="auto"/>
                <w:kern w:val="0"/>
                <w:sz w:val="22"/>
                <w:lang w:eastAsia="en-GB"/>
                <w14:ligatures w14:val="none"/>
              </w:rPr>
            </w:pPr>
            <w:r w:rsidRPr="00CE7BB9">
              <w:rPr>
                <w:rFonts w:eastAsia="Times New Roman" w:cs="Arial"/>
                <w:color w:val="auto"/>
                <w:kern w:val="0"/>
                <w:sz w:val="22"/>
                <w:lang w:eastAsia="en-GB"/>
                <w14:ligatures w14:val="none"/>
              </w:rPr>
              <w:t>Does the research activity involve personal da</w:t>
            </w:r>
            <w:r w:rsidRPr="00CE7BB9">
              <w:rPr>
                <w:rFonts w:eastAsia="Times New Roman" w:cs="Arial"/>
                <w:color w:val="auto"/>
                <w:kern w:val="0"/>
                <w:sz w:val="22"/>
                <w:shd w:val="clear" w:color="auto" w:fill="F2F2F2" w:themeFill="background1" w:themeFillShade="F2"/>
                <w:lang w:eastAsia="en-GB"/>
                <w14:ligatures w14:val="none"/>
              </w:rPr>
              <w:t>t</w:t>
            </w:r>
            <w:r w:rsidRPr="00CE7BB9">
              <w:rPr>
                <w:rFonts w:eastAsia="Times New Roman" w:cs="Arial"/>
                <w:color w:val="auto"/>
                <w:kern w:val="0"/>
                <w:sz w:val="22"/>
                <w:lang w:eastAsia="en-GB"/>
                <w14:ligatures w14:val="none"/>
              </w:rPr>
              <w:t>a (as defined by the General Data Protection Regulation 2016 and the Data Protection Act 2018)?</w:t>
            </w:r>
          </w:p>
        </w:tc>
        <w:tc>
          <w:tcPr>
            <w:tcW w:w="0" w:type="auto"/>
            <w:shd w:val="clear" w:color="auto" w:fill="D9D9D9" w:themeFill="background1" w:themeFillShade="D9"/>
            <w:vAlign w:val="center"/>
          </w:tcPr>
          <w:p w14:paraId="746824C5" w14:textId="77777777" w:rsidR="008A1CA2" w:rsidRPr="00CE7BB9" w:rsidRDefault="008A1CA2" w:rsidP="008A1CA2">
            <w:pPr>
              <w:autoSpaceDE w:val="0"/>
              <w:autoSpaceDN w:val="0"/>
              <w:adjustRightInd w:val="0"/>
              <w:spacing w:before="100" w:beforeAutospacing="1" w:after="100" w:afterAutospacing="1" w:line="240" w:lineRule="auto"/>
              <w:jc w:val="center"/>
              <w:rPr>
                <w:rFonts w:eastAsia="MS Gothic" w:cs="Arial"/>
                <w:b/>
                <w:bCs/>
                <w:color w:val="auto"/>
                <w:kern w:val="0"/>
                <w:sz w:val="22"/>
                <w:lang w:eastAsia="en-GB"/>
                <w14:ligatures w14:val="none"/>
              </w:rPr>
            </w:pPr>
            <w:r w:rsidRPr="00CE7BB9">
              <w:rPr>
                <w:rFonts w:eastAsia="Times New Roman" w:cs="Arial"/>
                <w:b/>
                <w:bCs/>
                <w:color w:val="auto"/>
                <w:kern w:val="0"/>
                <w:sz w:val="22"/>
                <w:lang w:eastAsia="en-GB"/>
                <w14:ligatures w14:val="none"/>
              </w:rPr>
              <w:t>YES</w:t>
            </w:r>
          </w:p>
        </w:tc>
        <w:tc>
          <w:tcPr>
            <w:tcW w:w="0" w:type="auto"/>
            <w:shd w:val="clear" w:color="auto" w:fill="D9D9D9" w:themeFill="background1" w:themeFillShade="D9"/>
            <w:vAlign w:val="center"/>
          </w:tcPr>
          <w:p w14:paraId="5A5789CF" w14:textId="77777777" w:rsidR="008A1CA2" w:rsidRPr="00CE7BB9" w:rsidRDefault="008A1CA2" w:rsidP="008A1CA2">
            <w:pPr>
              <w:autoSpaceDE w:val="0"/>
              <w:autoSpaceDN w:val="0"/>
              <w:adjustRightInd w:val="0"/>
              <w:spacing w:before="100" w:beforeAutospacing="1" w:after="100" w:afterAutospacing="1" w:line="240" w:lineRule="auto"/>
              <w:jc w:val="center"/>
              <w:rPr>
                <w:rFonts w:eastAsia="MS Gothic" w:cs="Arial"/>
                <w:b/>
                <w:bCs/>
                <w:color w:val="auto"/>
                <w:kern w:val="0"/>
                <w:sz w:val="22"/>
                <w:lang w:eastAsia="en-GB"/>
                <w14:ligatures w14:val="none"/>
              </w:rPr>
            </w:pPr>
            <w:r w:rsidRPr="00CE7BB9">
              <w:rPr>
                <w:rFonts w:eastAsia="Times New Roman" w:cs="Arial"/>
                <w:b/>
                <w:bCs/>
                <w:color w:val="auto"/>
                <w:kern w:val="0"/>
                <w:sz w:val="22"/>
                <w:lang w:eastAsia="en-GB"/>
                <w14:ligatures w14:val="none"/>
              </w:rPr>
              <w:t>NO</w:t>
            </w:r>
          </w:p>
        </w:tc>
      </w:tr>
      <w:tr w:rsidR="008A1CA2" w:rsidRPr="00CE7BB9" w14:paraId="6B6A8C82" w14:textId="77777777" w:rsidTr="00EA64EB">
        <w:trPr>
          <w:trHeight w:val="403"/>
        </w:trPr>
        <w:tc>
          <w:tcPr>
            <w:tcW w:w="0" w:type="auto"/>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38D5E94" w14:textId="77777777" w:rsidR="008A1CA2" w:rsidRPr="00CE7BB9" w:rsidRDefault="008A1CA2" w:rsidP="008A1CA2">
            <w:pPr>
              <w:spacing w:before="0" w:after="0" w:line="240" w:lineRule="auto"/>
              <w:jc w:val="center"/>
              <w:rPr>
                <w:rFonts w:eastAsia="Times New Roman" w:cs="Arial"/>
                <w:color w:val="auto"/>
                <w:kern w:val="0"/>
                <w:sz w:val="22"/>
                <w14:ligatures w14:val="none"/>
              </w:rPr>
            </w:pPr>
            <w:bookmarkStart w:id="160" w:name="_Hlk153191083"/>
            <w:r w:rsidRPr="00CE7BB9">
              <w:rPr>
                <w:rFonts w:eastAsia="Times New Roman" w:cs="Arial"/>
                <w:color w:val="auto"/>
                <w:kern w:val="0"/>
                <w:sz w:val="22"/>
                <w14:ligatures w14:val="none"/>
              </w:rPr>
              <w:t>1</w:t>
            </w:r>
          </w:p>
        </w:tc>
        <w:tc>
          <w:tcPr>
            <w:tcW w:w="0" w:type="auto"/>
            <w:tcBorders>
              <w:left w:val="single" w:sz="4" w:space="0" w:color="auto"/>
            </w:tcBorders>
            <w:shd w:val="clear" w:color="auto" w:fill="F2F2F2" w:themeFill="background1" w:themeFillShade="F2"/>
            <w:vAlign w:val="center"/>
          </w:tcPr>
          <w:p w14:paraId="21723D31"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0" w:type="auto"/>
            <w:vMerge w:val="restart"/>
            <w:shd w:val="clear" w:color="auto" w:fill="D9D9D9" w:themeFill="background1" w:themeFillShade="D9"/>
            <w:vAlign w:val="center"/>
          </w:tcPr>
          <w:p w14:paraId="36A24A15" w14:textId="77777777" w:rsidR="008A1CA2" w:rsidRPr="00CE7BB9" w:rsidRDefault="008A1CA2" w:rsidP="008A1CA2">
            <w:pPr>
              <w:autoSpaceDE w:val="0"/>
              <w:autoSpaceDN w:val="0"/>
              <w:adjustRightInd w:val="0"/>
              <w:spacing w:before="100" w:beforeAutospacing="1" w:after="100" w:afterAutospacing="1" w:line="240" w:lineRule="auto"/>
              <w:jc w:val="center"/>
              <w:rPr>
                <w:rFonts w:eastAsia="MS Gothic" w:cs="Arial"/>
                <w:color w:val="auto"/>
                <w:kern w:val="0"/>
                <w:sz w:val="22"/>
                <w:lang w:eastAsia="en-GB"/>
                <w14:ligatures w14:val="none"/>
              </w:rPr>
            </w:pPr>
            <w:r w:rsidRPr="00CE7BB9">
              <w:rPr>
                <w:rFonts w:ascii="Segoe UI Symbol" w:eastAsia="MS Gothic" w:hAnsi="Segoe UI Symbol" w:cs="Segoe UI Symbol"/>
                <w:color w:val="auto"/>
                <w:kern w:val="0"/>
                <w:sz w:val="22"/>
                <w:lang w:eastAsia="en-GB"/>
                <w14:ligatures w14:val="none"/>
              </w:rPr>
              <w:t>☐</w:t>
            </w:r>
          </w:p>
        </w:tc>
        <w:tc>
          <w:tcPr>
            <w:tcW w:w="0" w:type="auto"/>
            <w:vMerge w:val="restart"/>
            <w:shd w:val="clear" w:color="auto" w:fill="D9D9D9" w:themeFill="background1" w:themeFillShade="D9"/>
            <w:vAlign w:val="center"/>
          </w:tcPr>
          <w:p w14:paraId="0B00D3D6" w14:textId="77777777" w:rsidR="008A1CA2" w:rsidRPr="00CE7BB9" w:rsidRDefault="008A1CA2" w:rsidP="008A1CA2">
            <w:pPr>
              <w:autoSpaceDE w:val="0"/>
              <w:autoSpaceDN w:val="0"/>
              <w:adjustRightInd w:val="0"/>
              <w:spacing w:before="100" w:beforeAutospacing="1" w:after="100" w:afterAutospacing="1" w:line="240" w:lineRule="auto"/>
              <w:jc w:val="center"/>
              <w:rPr>
                <w:rFonts w:ascii="Segoe UI Symbol" w:eastAsia="MS Gothic" w:hAnsi="Segoe UI Symbol" w:cs="Segoe UI Symbol"/>
                <w:color w:val="auto"/>
                <w:kern w:val="0"/>
                <w:sz w:val="22"/>
                <w:lang w:eastAsia="en-GB"/>
                <w14:ligatures w14:val="none"/>
              </w:rPr>
            </w:pPr>
          </w:p>
          <w:sdt>
            <w:sdtPr>
              <w:rPr>
                <w:rFonts w:eastAsia="Times New Roman" w:cs="Arial"/>
                <w:color w:val="auto"/>
                <w:kern w:val="0"/>
                <w:sz w:val="22"/>
                <w14:ligatures w14:val="none"/>
              </w:rPr>
              <w:id w:val="389913674"/>
              <w14:checkbox>
                <w14:checked w14:val="1"/>
                <w14:checkedState w14:val="2612" w14:font="MS Gothic"/>
                <w14:uncheckedState w14:val="2610" w14:font="MS Gothic"/>
              </w14:checkbox>
            </w:sdtPr>
            <w:sdtEndPr/>
            <w:sdtContent>
              <w:p w14:paraId="39CB61CE"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ascii="Segoe UI Symbol" w:eastAsia="Times New Roman" w:hAnsi="Segoe UI Symbol" w:cs="Segoe UI Symbol"/>
                    <w:color w:val="auto"/>
                    <w:kern w:val="0"/>
                    <w:sz w:val="22"/>
                    <w14:ligatures w14:val="none"/>
                  </w:rPr>
                  <w:t>☒</w:t>
                </w:r>
              </w:p>
            </w:sdtContent>
          </w:sdt>
          <w:p w14:paraId="4A73E3FE" w14:textId="77777777" w:rsidR="008A1CA2" w:rsidRPr="00CE7BB9" w:rsidRDefault="008A1CA2" w:rsidP="008A1CA2">
            <w:pPr>
              <w:spacing w:before="100" w:beforeAutospacing="1" w:after="100" w:afterAutospacing="1" w:line="240" w:lineRule="auto"/>
              <w:jc w:val="center"/>
              <w:rPr>
                <w:rFonts w:ascii="Segoe UI Symbol" w:eastAsia="MS Gothic" w:hAnsi="Segoe UI Symbol" w:cs="Segoe UI Symbol"/>
                <w:color w:val="auto"/>
                <w:kern w:val="0"/>
                <w:sz w:val="22"/>
                <w:lang w:eastAsia="en-GB"/>
                <w14:ligatures w14:val="none"/>
              </w:rPr>
            </w:pPr>
          </w:p>
          <w:p w14:paraId="5AFE5E0A" w14:textId="77777777" w:rsidR="008A1CA2" w:rsidRPr="00CE7BB9" w:rsidRDefault="008A1CA2" w:rsidP="008A1CA2">
            <w:pPr>
              <w:autoSpaceDE w:val="0"/>
              <w:autoSpaceDN w:val="0"/>
              <w:adjustRightInd w:val="0"/>
              <w:spacing w:before="100" w:beforeAutospacing="1" w:after="100" w:afterAutospacing="1" w:line="240" w:lineRule="auto"/>
              <w:jc w:val="left"/>
              <w:rPr>
                <w:rFonts w:eastAsia="MS Gothic" w:cs="Arial"/>
                <w:color w:val="auto"/>
                <w:kern w:val="0"/>
                <w:sz w:val="22"/>
                <w:lang w:eastAsia="en-GB"/>
                <w14:ligatures w14:val="none"/>
              </w:rPr>
            </w:pPr>
          </w:p>
        </w:tc>
      </w:tr>
      <w:tr w:rsidR="008A1CA2" w:rsidRPr="00CE7BB9" w14:paraId="0596B7A4" w14:textId="77777777" w:rsidTr="00EA64EB">
        <w:trPr>
          <w:trHeight w:val="403"/>
        </w:trPr>
        <w:tc>
          <w:tcPr>
            <w:tcW w:w="0" w:type="auto"/>
            <w:vMerge/>
            <w:vAlign w:val="center"/>
          </w:tcPr>
          <w:p w14:paraId="719D4020" w14:textId="77777777" w:rsidR="008A1CA2" w:rsidRPr="00CE7BB9" w:rsidRDefault="008A1CA2" w:rsidP="008A1CA2">
            <w:pPr>
              <w:autoSpaceDE w:val="0"/>
              <w:autoSpaceDN w:val="0"/>
              <w:adjustRightInd w:val="0"/>
              <w:spacing w:before="100" w:beforeAutospacing="1" w:after="100" w:afterAutospacing="1" w:line="240" w:lineRule="auto"/>
              <w:jc w:val="center"/>
              <w:rPr>
                <w:rFonts w:eastAsia="Times New Roman" w:cs="Arial"/>
                <w:b/>
                <w:bCs/>
                <w:color w:val="auto"/>
                <w:kern w:val="0"/>
                <w:sz w:val="22"/>
                <w:lang w:eastAsia="en-GB"/>
                <w14:ligatures w14:val="none"/>
              </w:rPr>
            </w:pPr>
          </w:p>
        </w:tc>
        <w:tc>
          <w:tcPr>
            <w:tcW w:w="0" w:type="auto"/>
            <w:tcBorders>
              <w:left w:val="single" w:sz="4" w:space="0" w:color="auto"/>
            </w:tcBorders>
            <w:shd w:val="clear" w:color="auto" w:fill="F2F2F2" w:themeFill="background1" w:themeFillShade="F2"/>
            <w:vAlign w:val="center"/>
            <w:hideMark/>
          </w:tcPr>
          <w:p w14:paraId="38B1F0DB" w14:textId="77777777" w:rsidR="008A1CA2" w:rsidRPr="00CE7BB9" w:rsidRDefault="008A1CA2" w:rsidP="008A1CA2">
            <w:pPr>
              <w:autoSpaceDE w:val="0"/>
              <w:autoSpaceDN w:val="0"/>
              <w:adjustRightInd w:val="0"/>
              <w:spacing w:before="100" w:beforeAutospacing="1" w:after="100" w:afterAutospacing="1" w:line="240" w:lineRule="auto"/>
              <w:jc w:val="left"/>
              <w:rPr>
                <w:rFonts w:eastAsia="Times New Roman" w:cs="Arial"/>
                <w:b/>
                <w:bCs/>
                <w:color w:val="auto"/>
                <w:kern w:val="0"/>
                <w:szCs w:val="24"/>
                <w:lang w:eastAsia="en-GB"/>
                <w14:ligatures w14:val="none"/>
              </w:rPr>
            </w:pPr>
            <w:r w:rsidRPr="00CE7BB9">
              <w:rPr>
                <w:rFonts w:eastAsia="Times New Roman" w:cs="Arial"/>
                <w:b/>
                <w:bCs/>
                <w:color w:val="auto"/>
                <w:kern w:val="0"/>
                <w:sz w:val="22"/>
                <w:lang w:eastAsia="en-GB"/>
                <w14:ligatures w14:val="none"/>
              </w:rPr>
              <w:t>If you ticked YES, provide a description of the data and explain why this data needs to be collected:</w:t>
            </w:r>
          </w:p>
        </w:tc>
        <w:tc>
          <w:tcPr>
            <w:tcW w:w="0" w:type="auto"/>
            <w:vMerge/>
            <w:vAlign w:val="center"/>
          </w:tcPr>
          <w:p w14:paraId="1D71C452" w14:textId="77777777" w:rsidR="008A1CA2" w:rsidRPr="00CE7BB9" w:rsidRDefault="008A1CA2" w:rsidP="008A1CA2">
            <w:pPr>
              <w:autoSpaceDE w:val="0"/>
              <w:autoSpaceDN w:val="0"/>
              <w:adjustRightInd w:val="0"/>
              <w:spacing w:before="100" w:beforeAutospacing="1" w:after="100" w:afterAutospacing="1" w:line="240" w:lineRule="auto"/>
              <w:jc w:val="left"/>
              <w:rPr>
                <w:rFonts w:eastAsia="Times New Roman" w:cs="Arial"/>
                <w:b/>
                <w:bCs/>
                <w:color w:val="auto"/>
                <w:kern w:val="0"/>
                <w:szCs w:val="24"/>
                <w:lang w:eastAsia="en-GB"/>
                <w14:ligatures w14:val="none"/>
              </w:rPr>
            </w:pPr>
          </w:p>
        </w:tc>
        <w:tc>
          <w:tcPr>
            <w:tcW w:w="0" w:type="auto"/>
            <w:vMerge/>
            <w:vAlign w:val="center"/>
          </w:tcPr>
          <w:p w14:paraId="3085518F" w14:textId="77777777" w:rsidR="008A1CA2" w:rsidRPr="00CE7BB9" w:rsidRDefault="008A1CA2" w:rsidP="008A1CA2">
            <w:pPr>
              <w:autoSpaceDE w:val="0"/>
              <w:autoSpaceDN w:val="0"/>
              <w:adjustRightInd w:val="0"/>
              <w:spacing w:before="100" w:beforeAutospacing="1" w:after="100" w:afterAutospacing="1" w:line="240" w:lineRule="auto"/>
              <w:jc w:val="left"/>
              <w:rPr>
                <w:rFonts w:eastAsia="Times New Roman" w:cs="Arial"/>
                <w:b/>
                <w:bCs/>
                <w:color w:val="auto"/>
                <w:kern w:val="0"/>
                <w:szCs w:val="24"/>
                <w:lang w:eastAsia="en-GB"/>
                <w14:ligatures w14:val="none"/>
              </w:rPr>
            </w:pPr>
          </w:p>
        </w:tc>
      </w:tr>
      <w:tr w:rsidR="008A1CA2" w:rsidRPr="00CE7BB9" w14:paraId="249212C2" w14:textId="77777777" w:rsidTr="00EA64EB">
        <w:trPr>
          <w:trHeight w:val="403"/>
        </w:trPr>
        <w:tc>
          <w:tcPr>
            <w:tcW w:w="0" w:type="auto"/>
            <w:gridSpan w:val="4"/>
            <w:tcBorders>
              <w:top w:val="single" w:sz="4" w:space="0" w:color="auto"/>
              <w:left w:val="single" w:sz="4" w:space="0" w:color="auto"/>
              <w:bottom w:val="single" w:sz="4" w:space="0" w:color="auto"/>
            </w:tcBorders>
            <w:vAlign w:val="center"/>
          </w:tcPr>
          <w:p w14:paraId="020FB625" w14:textId="77777777" w:rsidR="008A1CA2" w:rsidRPr="00CE7BB9" w:rsidRDefault="008A1CA2" w:rsidP="008A1CA2">
            <w:pPr>
              <w:spacing w:before="0" w:after="0" w:line="240" w:lineRule="auto"/>
              <w:jc w:val="left"/>
              <w:rPr>
                <w:rFonts w:eastAsia="Times New Roman" w:cs="Arial"/>
                <w:color w:val="auto"/>
                <w:kern w:val="0"/>
                <w:sz w:val="22"/>
                <w14:ligatures w14:val="none"/>
              </w:rPr>
            </w:pPr>
          </w:p>
          <w:p w14:paraId="2FCB5952" w14:textId="77777777" w:rsidR="008A1CA2" w:rsidRPr="00CE7BB9" w:rsidRDefault="008A1CA2" w:rsidP="008A1CA2">
            <w:pPr>
              <w:spacing w:before="0" w:after="0" w:line="240" w:lineRule="auto"/>
              <w:jc w:val="left"/>
              <w:rPr>
                <w:rFonts w:eastAsia="Times New Roman" w:cs="Arial"/>
                <w:kern w:val="0"/>
                <w:sz w:val="22"/>
                <w14:ligatures w14:val="none"/>
              </w:rPr>
            </w:pPr>
            <w:r w:rsidRPr="00CE7BB9">
              <w:rPr>
                <w:rFonts w:eastAsia="Times New Roman" w:cs="Arial"/>
                <w:kern w:val="0"/>
                <w:sz w:val="22"/>
                <w14:ligatures w14:val="none"/>
              </w:rPr>
              <w:t>Any use of personal data must be justified.</w:t>
            </w:r>
          </w:p>
          <w:p w14:paraId="272E7B41" w14:textId="77777777" w:rsidR="008A1CA2" w:rsidRPr="00CE7BB9" w:rsidRDefault="008A1CA2" w:rsidP="008A1CA2">
            <w:pPr>
              <w:spacing w:before="0" w:after="0" w:line="240" w:lineRule="auto"/>
              <w:jc w:val="left"/>
              <w:rPr>
                <w:rFonts w:eastAsia="Times New Roman" w:cs="Arial"/>
                <w:color w:val="auto"/>
                <w:kern w:val="0"/>
                <w:sz w:val="22"/>
                <w14:ligatures w14:val="none"/>
              </w:rPr>
            </w:pPr>
          </w:p>
          <w:p w14:paraId="3D3B3CA3" w14:textId="77777777" w:rsidR="008A1CA2" w:rsidRPr="00CE7BB9" w:rsidRDefault="008A1CA2" w:rsidP="008A1CA2">
            <w:pPr>
              <w:autoSpaceDE w:val="0"/>
              <w:autoSpaceDN w:val="0"/>
              <w:adjustRightInd w:val="0"/>
              <w:spacing w:before="0" w:after="0" w:line="240" w:lineRule="auto"/>
              <w:jc w:val="left"/>
              <w:rPr>
                <w:rFonts w:eastAsia="Times New Roman" w:cs="Arial"/>
                <w:i/>
                <w:color w:val="auto"/>
                <w:kern w:val="0"/>
                <w:sz w:val="20"/>
                <w:szCs w:val="20"/>
                <w14:ligatures w14:val="none"/>
              </w:rPr>
            </w:pPr>
            <w:r w:rsidRPr="00CE7BB9">
              <w:rPr>
                <w:rFonts w:eastAsia="Times New Roman" w:cs="Arial"/>
                <w:i/>
                <w:color w:val="808080"/>
                <w:kern w:val="0"/>
                <w:sz w:val="18"/>
                <w:szCs w:val="18"/>
                <w14:ligatures w14:val="none"/>
              </w:rPr>
              <w:t>(</w:t>
            </w:r>
            <w:proofErr w:type="gramStart"/>
            <w:r w:rsidRPr="00CE7BB9">
              <w:rPr>
                <w:rFonts w:eastAsia="Times New Roman" w:cs="Arial"/>
                <w:i/>
                <w:color w:val="808080"/>
                <w:kern w:val="0"/>
                <w:sz w:val="18"/>
                <w:szCs w:val="18"/>
                <w14:ligatures w14:val="none"/>
              </w:rPr>
              <w:t>this</w:t>
            </w:r>
            <w:proofErr w:type="gramEnd"/>
            <w:r w:rsidRPr="00CE7BB9">
              <w:rPr>
                <w:rFonts w:eastAsia="Times New Roman" w:cs="Arial"/>
                <w:i/>
                <w:color w:val="808080"/>
                <w:kern w:val="0"/>
                <w:sz w:val="18"/>
                <w:szCs w:val="18"/>
                <w14:ligatures w14:val="none"/>
              </w:rPr>
              <w:t xml:space="preserve"> box should expand as you type)</w:t>
            </w:r>
          </w:p>
        </w:tc>
      </w:tr>
      <w:bookmarkEnd w:id="160"/>
    </w:tbl>
    <w:p w14:paraId="12E65247" w14:textId="77777777" w:rsidR="008A1CA2" w:rsidRPr="00CE7BB9" w:rsidRDefault="008A1CA2" w:rsidP="008A1CA2">
      <w:pPr>
        <w:spacing w:before="0" w:line="240" w:lineRule="auto"/>
        <w:jc w:val="left"/>
        <w:rPr>
          <w:rFonts w:eastAsia="Times New Roman" w:cs="Arial"/>
          <w:b/>
          <w:color w:val="auto"/>
          <w:kern w:val="0"/>
          <w:sz w:val="20"/>
          <w:szCs w:val="20"/>
          <w14:ligatures w14:val="none"/>
        </w:rPr>
      </w:pPr>
    </w:p>
    <w:tbl>
      <w:tblPr>
        <w:tblStyle w:val="TableGrid"/>
        <w:tblW w:w="0" w:type="auto"/>
        <w:tblInd w:w="-5" w:type="dxa"/>
        <w:tblLook w:val="04A0" w:firstRow="1" w:lastRow="0" w:firstColumn="1" w:lastColumn="0" w:noHBand="0" w:noVBand="1"/>
      </w:tblPr>
      <w:tblGrid>
        <w:gridCol w:w="596"/>
        <w:gridCol w:w="6442"/>
        <w:gridCol w:w="722"/>
        <w:gridCol w:w="604"/>
        <w:gridCol w:w="657"/>
      </w:tblGrid>
      <w:tr w:rsidR="008A1CA2" w:rsidRPr="00CE7BB9" w14:paraId="0F8823DE" w14:textId="77777777" w:rsidTr="00EA64EB">
        <w:trPr>
          <w:trHeight w:val="368"/>
        </w:trPr>
        <w:tc>
          <w:tcPr>
            <w:tcW w:w="0" w:type="auto"/>
            <w:gridSpan w:val="2"/>
            <w:shd w:val="clear" w:color="auto" w:fill="C1E4F5" w:themeFill="accent1" w:themeFillTint="33"/>
          </w:tcPr>
          <w:p w14:paraId="28EF314E" w14:textId="77777777" w:rsidR="008A1CA2" w:rsidRPr="00CE7BB9" w:rsidRDefault="008A1CA2" w:rsidP="008A1CA2">
            <w:pPr>
              <w:autoSpaceDE w:val="0"/>
              <w:autoSpaceDN w:val="0"/>
              <w:adjustRightInd w:val="0"/>
              <w:spacing w:before="0" w:after="0" w:line="240" w:lineRule="auto"/>
              <w:rPr>
                <w:rFonts w:cs="Arial"/>
                <w:color w:val="auto"/>
                <w:sz w:val="20"/>
                <w:szCs w:val="18"/>
              </w:rPr>
            </w:pPr>
            <w:r w:rsidRPr="00CE7BB9">
              <w:rPr>
                <w:rFonts w:cs="Arial"/>
                <w:b/>
                <w:bCs/>
                <w:color w:val="auto"/>
                <w:sz w:val="20"/>
                <w:szCs w:val="18"/>
              </w:rPr>
              <w:t>Special Category Data</w:t>
            </w:r>
            <w:r w:rsidRPr="00CE7BB9">
              <w:rPr>
                <w:rFonts w:cs="Arial"/>
                <w:color w:val="auto"/>
                <w:sz w:val="20"/>
                <w:szCs w:val="18"/>
              </w:rPr>
              <w:t xml:space="preserve"> </w:t>
            </w:r>
          </w:p>
          <w:p w14:paraId="7B434A0F" w14:textId="77777777" w:rsidR="008A1CA2" w:rsidRPr="00CE7BB9" w:rsidRDefault="008A1CA2" w:rsidP="008A1CA2">
            <w:pPr>
              <w:autoSpaceDE w:val="0"/>
              <w:autoSpaceDN w:val="0"/>
              <w:adjustRightInd w:val="0"/>
              <w:spacing w:before="0" w:after="0" w:line="240" w:lineRule="auto"/>
              <w:rPr>
                <w:rFonts w:cs="Arial"/>
                <w:color w:val="auto"/>
                <w:sz w:val="20"/>
                <w:szCs w:val="18"/>
              </w:rPr>
            </w:pPr>
            <w:r w:rsidRPr="00CE7BB9">
              <w:rPr>
                <w:rFonts w:cs="Arial"/>
                <w:color w:val="auto"/>
                <w:sz w:val="20"/>
                <w:szCs w:val="18"/>
              </w:rPr>
              <w:t>Does the research involve the processing of special category data (as defined by the General Data Protection Regulation 2016 and the Data Protection Act 2018)?</w:t>
            </w:r>
          </w:p>
        </w:tc>
        <w:tc>
          <w:tcPr>
            <w:tcW w:w="0" w:type="auto"/>
            <w:gridSpan w:val="2"/>
            <w:shd w:val="clear" w:color="auto" w:fill="D9D9D9" w:themeFill="background1" w:themeFillShade="D9"/>
            <w:vAlign w:val="center"/>
          </w:tcPr>
          <w:p w14:paraId="5F7D21A6" w14:textId="77777777" w:rsidR="008A1CA2" w:rsidRPr="00CE7BB9" w:rsidRDefault="008A1CA2" w:rsidP="008A1CA2">
            <w:pPr>
              <w:autoSpaceDE w:val="0"/>
              <w:autoSpaceDN w:val="0"/>
              <w:adjustRightInd w:val="0"/>
              <w:spacing w:before="0" w:after="0" w:line="240" w:lineRule="auto"/>
              <w:jc w:val="center"/>
              <w:rPr>
                <w:rFonts w:cs="Arial"/>
                <w:b/>
                <w:bCs/>
                <w:color w:val="auto"/>
                <w:sz w:val="20"/>
                <w:szCs w:val="18"/>
              </w:rPr>
            </w:pPr>
            <w:r w:rsidRPr="00CE7BB9">
              <w:rPr>
                <w:rFonts w:cs="Arial"/>
                <w:b/>
                <w:bCs/>
                <w:color w:val="auto"/>
                <w:sz w:val="20"/>
                <w:szCs w:val="18"/>
              </w:rPr>
              <w:t>YES</w:t>
            </w:r>
          </w:p>
        </w:tc>
        <w:tc>
          <w:tcPr>
            <w:tcW w:w="0" w:type="auto"/>
            <w:shd w:val="clear" w:color="auto" w:fill="D9D9D9" w:themeFill="background1" w:themeFillShade="D9"/>
            <w:vAlign w:val="center"/>
          </w:tcPr>
          <w:p w14:paraId="5E80D56A" w14:textId="77777777" w:rsidR="008A1CA2" w:rsidRPr="00CE7BB9" w:rsidRDefault="008A1CA2" w:rsidP="008A1CA2">
            <w:pPr>
              <w:autoSpaceDE w:val="0"/>
              <w:autoSpaceDN w:val="0"/>
              <w:adjustRightInd w:val="0"/>
              <w:spacing w:before="0" w:after="0" w:line="240" w:lineRule="auto"/>
              <w:jc w:val="center"/>
              <w:rPr>
                <w:rFonts w:cs="Arial"/>
                <w:b/>
                <w:bCs/>
                <w:color w:val="auto"/>
                <w:sz w:val="20"/>
                <w:szCs w:val="18"/>
              </w:rPr>
            </w:pPr>
            <w:r w:rsidRPr="00CE7BB9">
              <w:rPr>
                <w:rFonts w:cs="Arial"/>
                <w:b/>
                <w:bCs/>
                <w:color w:val="auto"/>
                <w:sz w:val="20"/>
                <w:szCs w:val="18"/>
              </w:rPr>
              <w:t>NO</w:t>
            </w:r>
          </w:p>
        </w:tc>
      </w:tr>
      <w:tr w:rsidR="008A1CA2" w:rsidRPr="00CE7BB9" w14:paraId="5A2B3968" w14:textId="77777777" w:rsidTr="00EA64EB">
        <w:trPr>
          <w:trHeight w:val="439"/>
        </w:trPr>
        <w:tc>
          <w:tcPr>
            <w:tcW w:w="0" w:type="auto"/>
            <w:shd w:val="clear" w:color="auto" w:fill="F2F2F2" w:themeFill="background1" w:themeFillShade="F2"/>
            <w:vAlign w:val="center"/>
          </w:tcPr>
          <w:p w14:paraId="74D4C5C0" w14:textId="77777777" w:rsidR="008A1CA2" w:rsidRPr="00CE7BB9" w:rsidRDefault="008A1CA2" w:rsidP="008A1CA2">
            <w:pPr>
              <w:autoSpaceDE w:val="0"/>
              <w:autoSpaceDN w:val="0"/>
              <w:adjustRightInd w:val="0"/>
              <w:spacing w:before="0" w:after="0" w:line="240" w:lineRule="auto"/>
              <w:jc w:val="center"/>
              <w:rPr>
                <w:rFonts w:cs="Arial"/>
                <w:color w:val="auto"/>
                <w:sz w:val="20"/>
                <w:szCs w:val="18"/>
              </w:rPr>
            </w:pPr>
            <w:bookmarkStart w:id="161" w:name="_Hlk153206093"/>
            <w:r w:rsidRPr="00CE7BB9">
              <w:rPr>
                <w:rFonts w:cs="Arial"/>
                <w:color w:val="auto"/>
                <w:sz w:val="20"/>
                <w:szCs w:val="18"/>
              </w:rPr>
              <w:t>2</w:t>
            </w:r>
          </w:p>
        </w:tc>
        <w:tc>
          <w:tcPr>
            <w:tcW w:w="0" w:type="auto"/>
            <w:shd w:val="clear" w:color="auto" w:fill="F2F2F2" w:themeFill="background1" w:themeFillShade="F2"/>
            <w:vAlign w:val="center"/>
          </w:tcPr>
          <w:p w14:paraId="21B3493E" w14:textId="77777777" w:rsidR="008A1CA2" w:rsidRPr="00CE7BB9" w:rsidRDefault="008A1CA2" w:rsidP="008A1CA2">
            <w:pPr>
              <w:autoSpaceDE w:val="0"/>
              <w:autoSpaceDN w:val="0"/>
              <w:adjustRightInd w:val="0"/>
              <w:spacing w:before="0" w:after="0" w:line="240" w:lineRule="auto"/>
              <w:jc w:val="left"/>
              <w:rPr>
                <w:rFonts w:cs="Arial"/>
                <w:color w:val="auto"/>
                <w:sz w:val="20"/>
                <w:szCs w:val="18"/>
              </w:rPr>
            </w:pPr>
            <w:r w:rsidRPr="00CE7BB9">
              <w:rPr>
                <w:rFonts w:cs="Arial"/>
                <w:color w:val="auto"/>
                <w:sz w:val="20"/>
                <w:szCs w:val="18"/>
              </w:rPr>
              <w:t>Racial or ethnic origin</w:t>
            </w:r>
          </w:p>
        </w:tc>
        <w:tc>
          <w:tcPr>
            <w:tcW w:w="0" w:type="auto"/>
            <w:gridSpan w:val="2"/>
            <w:shd w:val="clear" w:color="auto" w:fill="D9D9D9" w:themeFill="background1" w:themeFillShade="D9"/>
            <w:vAlign w:val="center"/>
          </w:tcPr>
          <w:sdt>
            <w:sdtPr>
              <w:rPr>
                <w:rFonts w:cs="Arial"/>
                <w:color w:val="auto"/>
                <w:sz w:val="20"/>
                <w:szCs w:val="18"/>
              </w:rPr>
              <w:id w:val="82812300"/>
              <w14:checkbox>
                <w14:checked w14:val="0"/>
                <w14:checkedState w14:val="2612" w14:font="MS Gothic"/>
                <w14:uncheckedState w14:val="2610" w14:font="MS Gothic"/>
              </w14:checkbox>
            </w:sdtPr>
            <w:sdtEndPr/>
            <w:sdtContent>
              <w:p w14:paraId="760D97FA" w14:textId="77777777" w:rsidR="008A1CA2" w:rsidRPr="00CE7BB9" w:rsidRDefault="008A1CA2" w:rsidP="008A1CA2">
                <w:pPr>
                  <w:autoSpaceDE w:val="0"/>
                  <w:autoSpaceDN w:val="0"/>
                  <w:adjustRightInd w:val="0"/>
                  <w:spacing w:before="0" w:after="0" w:line="240" w:lineRule="auto"/>
                  <w:jc w:val="center"/>
                  <w:rPr>
                    <w:rFonts w:cs="Arial"/>
                    <w:color w:val="auto"/>
                    <w:sz w:val="20"/>
                    <w:szCs w:val="18"/>
                  </w:rPr>
                </w:pPr>
                <w:r w:rsidRPr="00CE7BB9">
                  <w:rPr>
                    <w:rFonts w:ascii="Segoe UI Symbol" w:hAnsi="Segoe UI Symbol" w:cs="Segoe UI Symbol"/>
                    <w:color w:val="auto"/>
                    <w:sz w:val="20"/>
                    <w:szCs w:val="18"/>
                  </w:rPr>
                  <w:t>☐</w:t>
                </w:r>
              </w:p>
            </w:sdtContent>
          </w:sdt>
        </w:tc>
        <w:tc>
          <w:tcPr>
            <w:tcW w:w="0" w:type="auto"/>
            <w:shd w:val="clear" w:color="auto" w:fill="D9D9D9" w:themeFill="background1" w:themeFillShade="D9"/>
            <w:vAlign w:val="center"/>
          </w:tcPr>
          <w:sdt>
            <w:sdtPr>
              <w:rPr>
                <w:rFonts w:cs="Arial"/>
                <w:color w:val="auto"/>
                <w:sz w:val="20"/>
                <w:szCs w:val="18"/>
              </w:rPr>
              <w:id w:val="1776833048"/>
              <w14:checkbox>
                <w14:checked w14:val="1"/>
                <w14:checkedState w14:val="2612" w14:font="MS Gothic"/>
                <w14:uncheckedState w14:val="2610" w14:font="MS Gothic"/>
              </w14:checkbox>
            </w:sdtPr>
            <w:sdtEndPr/>
            <w:sdtContent>
              <w:p w14:paraId="028C4477" w14:textId="77777777" w:rsidR="008A1CA2" w:rsidRPr="00CE7BB9" w:rsidRDefault="008A1CA2" w:rsidP="008A1CA2">
                <w:pPr>
                  <w:autoSpaceDE w:val="0"/>
                  <w:autoSpaceDN w:val="0"/>
                  <w:adjustRightInd w:val="0"/>
                  <w:spacing w:before="0" w:after="0" w:line="240" w:lineRule="auto"/>
                  <w:jc w:val="center"/>
                  <w:rPr>
                    <w:rFonts w:cs="Arial"/>
                    <w:color w:val="auto"/>
                    <w:sz w:val="20"/>
                    <w:szCs w:val="18"/>
                  </w:rPr>
                </w:pPr>
                <w:r w:rsidRPr="00CE7BB9">
                  <w:rPr>
                    <w:rFonts w:ascii="Segoe UI Symbol" w:hAnsi="Segoe UI Symbol" w:cs="Segoe UI Symbol"/>
                    <w:color w:val="auto"/>
                    <w:sz w:val="20"/>
                    <w:szCs w:val="18"/>
                  </w:rPr>
                  <w:t>☒</w:t>
                </w:r>
              </w:p>
            </w:sdtContent>
          </w:sdt>
        </w:tc>
      </w:tr>
      <w:tr w:rsidR="008A1CA2" w:rsidRPr="00CE7BB9" w14:paraId="52F1A2CF" w14:textId="77777777" w:rsidTr="00EA64EB">
        <w:trPr>
          <w:trHeight w:val="439"/>
        </w:trPr>
        <w:tc>
          <w:tcPr>
            <w:tcW w:w="0" w:type="auto"/>
            <w:shd w:val="clear" w:color="auto" w:fill="F2F2F2" w:themeFill="background1" w:themeFillShade="F2"/>
            <w:vAlign w:val="center"/>
          </w:tcPr>
          <w:p w14:paraId="4746431E" w14:textId="77777777" w:rsidR="008A1CA2" w:rsidRPr="00CE7BB9" w:rsidRDefault="008A1CA2" w:rsidP="008A1CA2">
            <w:pPr>
              <w:autoSpaceDE w:val="0"/>
              <w:autoSpaceDN w:val="0"/>
              <w:adjustRightInd w:val="0"/>
              <w:spacing w:before="0" w:after="0" w:line="240" w:lineRule="auto"/>
              <w:jc w:val="center"/>
              <w:rPr>
                <w:rFonts w:cs="Arial"/>
                <w:color w:val="auto"/>
                <w:sz w:val="20"/>
                <w:szCs w:val="18"/>
              </w:rPr>
            </w:pPr>
            <w:r w:rsidRPr="00CE7BB9">
              <w:rPr>
                <w:rFonts w:cs="Arial"/>
                <w:color w:val="auto"/>
                <w:sz w:val="20"/>
                <w:szCs w:val="18"/>
              </w:rPr>
              <w:t>3</w:t>
            </w:r>
          </w:p>
        </w:tc>
        <w:tc>
          <w:tcPr>
            <w:tcW w:w="0" w:type="auto"/>
            <w:shd w:val="clear" w:color="auto" w:fill="F2F2F2" w:themeFill="background1" w:themeFillShade="F2"/>
            <w:vAlign w:val="center"/>
          </w:tcPr>
          <w:p w14:paraId="6D89BBCC" w14:textId="77777777" w:rsidR="008A1CA2" w:rsidRPr="00CE7BB9" w:rsidRDefault="008A1CA2" w:rsidP="008A1CA2">
            <w:pPr>
              <w:autoSpaceDE w:val="0"/>
              <w:autoSpaceDN w:val="0"/>
              <w:adjustRightInd w:val="0"/>
              <w:spacing w:before="0" w:after="0" w:line="240" w:lineRule="auto"/>
              <w:jc w:val="left"/>
              <w:rPr>
                <w:rFonts w:cs="Arial"/>
                <w:color w:val="auto"/>
                <w:sz w:val="20"/>
                <w:szCs w:val="18"/>
              </w:rPr>
            </w:pPr>
            <w:r w:rsidRPr="00CE7BB9">
              <w:rPr>
                <w:rFonts w:cs="Arial"/>
                <w:color w:val="auto"/>
                <w:sz w:val="20"/>
                <w:szCs w:val="18"/>
              </w:rPr>
              <w:t>Political opinions</w:t>
            </w:r>
          </w:p>
        </w:tc>
        <w:tc>
          <w:tcPr>
            <w:tcW w:w="0" w:type="auto"/>
            <w:gridSpan w:val="2"/>
            <w:shd w:val="clear" w:color="auto" w:fill="D9D9D9" w:themeFill="background1" w:themeFillShade="D9"/>
            <w:vAlign w:val="center"/>
          </w:tcPr>
          <w:sdt>
            <w:sdtPr>
              <w:rPr>
                <w:rFonts w:cs="Arial"/>
                <w:color w:val="auto"/>
                <w:sz w:val="20"/>
                <w:szCs w:val="18"/>
              </w:rPr>
              <w:id w:val="-921941995"/>
              <w14:checkbox>
                <w14:checked w14:val="0"/>
                <w14:checkedState w14:val="2612" w14:font="MS Gothic"/>
                <w14:uncheckedState w14:val="2610" w14:font="MS Gothic"/>
              </w14:checkbox>
            </w:sdtPr>
            <w:sdtEndPr/>
            <w:sdtContent>
              <w:p w14:paraId="57F68282" w14:textId="77777777" w:rsidR="008A1CA2" w:rsidRPr="00CE7BB9" w:rsidRDefault="008A1CA2" w:rsidP="008A1CA2">
                <w:pPr>
                  <w:autoSpaceDE w:val="0"/>
                  <w:autoSpaceDN w:val="0"/>
                  <w:adjustRightInd w:val="0"/>
                  <w:spacing w:before="0" w:after="0" w:line="240" w:lineRule="auto"/>
                  <w:jc w:val="center"/>
                  <w:rPr>
                    <w:rFonts w:cs="Arial"/>
                    <w:color w:val="auto"/>
                    <w:sz w:val="20"/>
                    <w:szCs w:val="18"/>
                  </w:rPr>
                </w:pPr>
                <w:r w:rsidRPr="00CE7BB9">
                  <w:rPr>
                    <w:rFonts w:ascii="Segoe UI Symbol" w:hAnsi="Segoe UI Symbol" w:cs="Segoe UI Symbol"/>
                    <w:color w:val="auto"/>
                    <w:sz w:val="20"/>
                    <w:szCs w:val="18"/>
                  </w:rPr>
                  <w:t>☐</w:t>
                </w:r>
              </w:p>
            </w:sdtContent>
          </w:sdt>
        </w:tc>
        <w:tc>
          <w:tcPr>
            <w:tcW w:w="0" w:type="auto"/>
            <w:shd w:val="clear" w:color="auto" w:fill="D9D9D9" w:themeFill="background1" w:themeFillShade="D9"/>
            <w:vAlign w:val="center"/>
          </w:tcPr>
          <w:sdt>
            <w:sdtPr>
              <w:rPr>
                <w:rFonts w:cs="Arial"/>
                <w:color w:val="auto"/>
                <w:sz w:val="20"/>
                <w:szCs w:val="18"/>
              </w:rPr>
              <w:id w:val="-1486311513"/>
              <w14:checkbox>
                <w14:checked w14:val="1"/>
                <w14:checkedState w14:val="2612" w14:font="MS Gothic"/>
                <w14:uncheckedState w14:val="2610" w14:font="MS Gothic"/>
              </w14:checkbox>
            </w:sdtPr>
            <w:sdtEndPr/>
            <w:sdtContent>
              <w:p w14:paraId="26F9A9BE" w14:textId="77777777" w:rsidR="008A1CA2" w:rsidRPr="00CE7BB9" w:rsidRDefault="008A1CA2" w:rsidP="008A1CA2">
                <w:pPr>
                  <w:autoSpaceDE w:val="0"/>
                  <w:autoSpaceDN w:val="0"/>
                  <w:adjustRightInd w:val="0"/>
                  <w:spacing w:before="0" w:after="0" w:line="240" w:lineRule="auto"/>
                  <w:jc w:val="center"/>
                  <w:rPr>
                    <w:rFonts w:cs="Arial"/>
                    <w:color w:val="auto"/>
                    <w:sz w:val="20"/>
                    <w:szCs w:val="18"/>
                  </w:rPr>
                </w:pPr>
                <w:r w:rsidRPr="00CE7BB9">
                  <w:rPr>
                    <w:rFonts w:ascii="Segoe UI Symbol" w:hAnsi="Segoe UI Symbol" w:cs="Segoe UI Symbol"/>
                    <w:color w:val="auto"/>
                    <w:sz w:val="20"/>
                    <w:szCs w:val="18"/>
                  </w:rPr>
                  <w:t>☒</w:t>
                </w:r>
              </w:p>
            </w:sdtContent>
          </w:sdt>
        </w:tc>
      </w:tr>
      <w:tr w:rsidR="008A1CA2" w:rsidRPr="00CE7BB9" w14:paraId="472007E4" w14:textId="77777777" w:rsidTr="00EA64EB">
        <w:trPr>
          <w:trHeight w:val="439"/>
        </w:trPr>
        <w:tc>
          <w:tcPr>
            <w:tcW w:w="0" w:type="auto"/>
            <w:shd w:val="clear" w:color="auto" w:fill="F2F2F2" w:themeFill="background1" w:themeFillShade="F2"/>
            <w:vAlign w:val="center"/>
          </w:tcPr>
          <w:p w14:paraId="1AFFAF4D" w14:textId="77777777" w:rsidR="008A1CA2" w:rsidRPr="00CE7BB9" w:rsidRDefault="008A1CA2" w:rsidP="008A1CA2">
            <w:pPr>
              <w:autoSpaceDE w:val="0"/>
              <w:autoSpaceDN w:val="0"/>
              <w:adjustRightInd w:val="0"/>
              <w:spacing w:before="0" w:after="0" w:line="240" w:lineRule="auto"/>
              <w:jc w:val="center"/>
              <w:rPr>
                <w:rFonts w:cs="Arial"/>
                <w:color w:val="auto"/>
                <w:sz w:val="20"/>
                <w:szCs w:val="18"/>
              </w:rPr>
            </w:pPr>
            <w:r w:rsidRPr="00CE7BB9">
              <w:rPr>
                <w:rFonts w:cs="Arial"/>
                <w:color w:val="auto"/>
                <w:sz w:val="20"/>
                <w:szCs w:val="18"/>
              </w:rPr>
              <w:t>4</w:t>
            </w:r>
          </w:p>
        </w:tc>
        <w:tc>
          <w:tcPr>
            <w:tcW w:w="0" w:type="auto"/>
            <w:shd w:val="clear" w:color="auto" w:fill="F2F2F2" w:themeFill="background1" w:themeFillShade="F2"/>
            <w:vAlign w:val="center"/>
          </w:tcPr>
          <w:p w14:paraId="5DF4D71E" w14:textId="77777777" w:rsidR="008A1CA2" w:rsidRPr="00CE7BB9" w:rsidRDefault="008A1CA2" w:rsidP="008A1CA2">
            <w:pPr>
              <w:autoSpaceDE w:val="0"/>
              <w:autoSpaceDN w:val="0"/>
              <w:adjustRightInd w:val="0"/>
              <w:spacing w:before="0" w:after="0" w:line="240" w:lineRule="auto"/>
              <w:jc w:val="left"/>
              <w:rPr>
                <w:rFonts w:cs="Arial"/>
                <w:color w:val="auto"/>
                <w:sz w:val="20"/>
                <w:szCs w:val="18"/>
              </w:rPr>
            </w:pPr>
            <w:r w:rsidRPr="00CE7BB9">
              <w:rPr>
                <w:rFonts w:cs="Arial"/>
                <w:color w:val="auto"/>
                <w:sz w:val="20"/>
                <w:szCs w:val="18"/>
              </w:rPr>
              <w:t>Religious or philosophical beliefs</w:t>
            </w:r>
          </w:p>
        </w:tc>
        <w:tc>
          <w:tcPr>
            <w:tcW w:w="0" w:type="auto"/>
            <w:gridSpan w:val="2"/>
            <w:shd w:val="clear" w:color="auto" w:fill="D9D9D9" w:themeFill="background1" w:themeFillShade="D9"/>
            <w:vAlign w:val="center"/>
          </w:tcPr>
          <w:sdt>
            <w:sdtPr>
              <w:rPr>
                <w:rFonts w:cs="Arial"/>
                <w:color w:val="auto"/>
                <w:sz w:val="20"/>
                <w:szCs w:val="18"/>
              </w:rPr>
              <w:id w:val="95912770"/>
              <w14:checkbox>
                <w14:checked w14:val="0"/>
                <w14:checkedState w14:val="2612" w14:font="MS Gothic"/>
                <w14:uncheckedState w14:val="2610" w14:font="MS Gothic"/>
              </w14:checkbox>
            </w:sdtPr>
            <w:sdtEndPr/>
            <w:sdtContent>
              <w:p w14:paraId="14ED71F1" w14:textId="77777777" w:rsidR="008A1CA2" w:rsidRPr="00CE7BB9" w:rsidRDefault="008A1CA2" w:rsidP="008A1CA2">
                <w:pPr>
                  <w:autoSpaceDE w:val="0"/>
                  <w:autoSpaceDN w:val="0"/>
                  <w:adjustRightInd w:val="0"/>
                  <w:spacing w:before="0" w:after="0" w:line="240" w:lineRule="auto"/>
                  <w:jc w:val="center"/>
                  <w:rPr>
                    <w:rFonts w:cs="Arial"/>
                    <w:color w:val="auto"/>
                    <w:sz w:val="20"/>
                    <w:szCs w:val="18"/>
                  </w:rPr>
                </w:pPr>
                <w:r w:rsidRPr="00CE7BB9">
                  <w:rPr>
                    <w:rFonts w:ascii="Segoe UI Symbol" w:hAnsi="Segoe UI Symbol" w:cs="Segoe UI Symbol"/>
                    <w:color w:val="auto"/>
                    <w:sz w:val="20"/>
                    <w:szCs w:val="18"/>
                  </w:rPr>
                  <w:t>☐</w:t>
                </w:r>
              </w:p>
            </w:sdtContent>
          </w:sdt>
        </w:tc>
        <w:tc>
          <w:tcPr>
            <w:tcW w:w="0" w:type="auto"/>
            <w:shd w:val="clear" w:color="auto" w:fill="D9D9D9" w:themeFill="background1" w:themeFillShade="D9"/>
            <w:vAlign w:val="center"/>
          </w:tcPr>
          <w:sdt>
            <w:sdtPr>
              <w:rPr>
                <w:rFonts w:cs="Arial"/>
                <w:color w:val="auto"/>
                <w:sz w:val="20"/>
                <w:szCs w:val="18"/>
              </w:rPr>
              <w:id w:val="-503516095"/>
              <w14:checkbox>
                <w14:checked w14:val="1"/>
                <w14:checkedState w14:val="2612" w14:font="MS Gothic"/>
                <w14:uncheckedState w14:val="2610" w14:font="MS Gothic"/>
              </w14:checkbox>
            </w:sdtPr>
            <w:sdtEndPr/>
            <w:sdtContent>
              <w:p w14:paraId="7438EE6F" w14:textId="77777777" w:rsidR="008A1CA2" w:rsidRPr="00CE7BB9" w:rsidRDefault="008A1CA2" w:rsidP="008A1CA2">
                <w:pPr>
                  <w:autoSpaceDE w:val="0"/>
                  <w:autoSpaceDN w:val="0"/>
                  <w:adjustRightInd w:val="0"/>
                  <w:spacing w:before="0" w:after="0" w:line="240" w:lineRule="auto"/>
                  <w:jc w:val="center"/>
                  <w:rPr>
                    <w:rFonts w:cs="Arial"/>
                    <w:color w:val="auto"/>
                    <w:sz w:val="20"/>
                    <w:szCs w:val="18"/>
                  </w:rPr>
                </w:pPr>
                <w:r w:rsidRPr="00CE7BB9">
                  <w:rPr>
                    <w:rFonts w:ascii="Segoe UI Symbol" w:hAnsi="Segoe UI Symbol" w:cs="Segoe UI Symbol"/>
                    <w:color w:val="auto"/>
                    <w:sz w:val="20"/>
                    <w:szCs w:val="18"/>
                  </w:rPr>
                  <w:t>☒</w:t>
                </w:r>
              </w:p>
            </w:sdtContent>
          </w:sdt>
        </w:tc>
      </w:tr>
      <w:tr w:rsidR="008A1CA2" w:rsidRPr="00CE7BB9" w14:paraId="78CAA01F" w14:textId="77777777" w:rsidTr="00EA64EB">
        <w:trPr>
          <w:trHeight w:val="439"/>
        </w:trPr>
        <w:tc>
          <w:tcPr>
            <w:tcW w:w="0" w:type="auto"/>
            <w:shd w:val="clear" w:color="auto" w:fill="F2F2F2" w:themeFill="background1" w:themeFillShade="F2"/>
            <w:vAlign w:val="center"/>
          </w:tcPr>
          <w:p w14:paraId="32DBA180" w14:textId="77777777" w:rsidR="008A1CA2" w:rsidRPr="00CE7BB9" w:rsidRDefault="008A1CA2" w:rsidP="008A1CA2">
            <w:pPr>
              <w:autoSpaceDE w:val="0"/>
              <w:autoSpaceDN w:val="0"/>
              <w:adjustRightInd w:val="0"/>
              <w:spacing w:before="0" w:after="0" w:line="240" w:lineRule="auto"/>
              <w:jc w:val="center"/>
              <w:rPr>
                <w:rFonts w:cs="Arial"/>
                <w:color w:val="auto"/>
                <w:sz w:val="20"/>
                <w:szCs w:val="18"/>
              </w:rPr>
            </w:pPr>
            <w:r w:rsidRPr="00CE7BB9">
              <w:rPr>
                <w:rFonts w:cs="Arial"/>
                <w:color w:val="auto"/>
                <w:sz w:val="20"/>
                <w:szCs w:val="18"/>
              </w:rPr>
              <w:t>5</w:t>
            </w:r>
          </w:p>
        </w:tc>
        <w:tc>
          <w:tcPr>
            <w:tcW w:w="0" w:type="auto"/>
            <w:shd w:val="clear" w:color="auto" w:fill="F2F2F2" w:themeFill="background1" w:themeFillShade="F2"/>
            <w:vAlign w:val="center"/>
          </w:tcPr>
          <w:p w14:paraId="2ECF8604" w14:textId="77777777" w:rsidR="008A1CA2" w:rsidRPr="00CE7BB9" w:rsidRDefault="008A1CA2" w:rsidP="008A1CA2">
            <w:pPr>
              <w:autoSpaceDE w:val="0"/>
              <w:autoSpaceDN w:val="0"/>
              <w:adjustRightInd w:val="0"/>
              <w:spacing w:before="0" w:after="0" w:line="240" w:lineRule="auto"/>
              <w:jc w:val="left"/>
              <w:rPr>
                <w:rFonts w:cs="Arial"/>
                <w:color w:val="auto"/>
                <w:sz w:val="20"/>
                <w:szCs w:val="18"/>
              </w:rPr>
            </w:pPr>
            <w:r w:rsidRPr="00CE7BB9">
              <w:rPr>
                <w:rFonts w:cs="Arial"/>
                <w:color w:val="auto"/>
                <w:sz w:val="20"/>
                <w:szCs w:val="18"/>
              </w:rPr>
              <w:t>Genetic, biometric or health data</w:t>
            </w:r>
          </w:p>
        </w:tc>
        <w:tc>
          <w:tcPr>
            <w:tcW w:w="0" w:type="auto"/>
            <w:gridSpan w:val="2"/>
            <w:shd w:val="clear" w:color="auto" w:fill="D9D9D9" w:themeFill="background1" w:themeFillShade="D9"/>
            <w:vAlign w:val="center"/>
          </w:tcPr>
          <w:sdt>
            <w:sdtPr>
              <w:rPr>
                <w:rFonts w:cs="Arial"/>
                <w:color w:val="auto"/>
                <w:sz w:val="20"/>
                <w:szCs w:val="18"/>
              </w:rPr>
              <w:id w:val="-834229736"/>
              <w14:checkbox>
                <w14:checked w14:val="0"/>
                <w14:checkedState w14:val="2612" w14:font="MS Gothic"/>
                <w14:uncheckedState w14:val="2610" w14:font="MS Gothic"/>
              </w14:checkbox>
            </w:sdtPr>
            <w:sdtEndPr/>
            <w:sdtContent>
              <w:p w14:paraId="6A550B1C" w14:textId="77777777" w:rsidR="008A1CA2" w:rsidRPr="00CE7BB9" w:rsidRDefault="008A1CA2" w:rsidP="008A1CA2">
                <w:pPr>
                  <w:autoSpaceDE w:val="0"/>
                  <w:autoSpaceDN w:val="0"/>
                  <w:adjustRightInd w:val="0"/>
                  <w:spacing w:before="0" w:after="0" w:line="240" w:lineRule="auto"/>
                  <w:jc w:val="center"/>
                  <w:rPr>
                    <w:rFonts w:cs="Arial"/>
                    <w:color w:val="auto"/>
                    <w:sz w:val="20"/>
                    <w:szCs w:val="18"/>
                  </w:rPr>
                </w:pPr>
                <w:r w:rsidRPr="00CE7BB9">
                  <w:rPr>
                    <w:rFonts w:ascii="Segoe UI Symbol" w:hAnsi="Segoe UI Symbol" w:cs="Segoe UI Symbol"/>
                    <w:color w:val="auto"/>
                    <w:sz w:val="20"/>
                    <w:szCs w:val="18"/>
                  </w:rPr>
                  <w:t>☐</w:t>
                </w:r>
              </w:p>
            </w:sdtContent>
          </w:sdt>
        </w:tc>
        <w:tc>
          <w:tcPr>
            <w:tcW w:w="0" w:type="auto"/>
            <w:shd w:val="clear" w:color="auto" w:fill="D9D9D9" w:themeFill="background1" w:themeFillShade="D9"/>
            <w:vAlign w:val="center"/>
          </w:tcPr>
          <w:sdt>
            <w:sdtPr>
              <w:rPr>
                <w:rFonts w:cs="Arial"/>
                <w:color w:val="auto"/>
                <w:sz w:val="20"/>
                <w:szCs w:val="18"/>
              </w:rPr>
              <w:id w:val="-1360279333"/>
              <w14:checkbox>
                <w14:checked w14:val="1"/>
                <w14:checkedState w14:val="2612" w14:font="MS Gothic"/>
                <w14:uncheckedState w14:val="2610" w14:font="MS Gothic"/>
              </w14:checkbox>
            </w:sdtPr>
            <w:sdtEndPr/>
            <w:sdtContent>
              <w:p w14:paraId="5B983232" w14:textId="77777777" w:rsidR="008A1CA2" w:rsidRPr="00CE7BB9" w:rsidRDefault="008A1CA2" w:rsidP="008A1CA2">
                <w:pPr>
                  <w:autoSpaceDE w:val="0"/>
                  <w:autoSpaceDN w:val="0"/>
                  <w:adjustRightInd w:val="0"/>
                  <w:spacing w:before="0" w:after="0" w:line="240" w:lineRule="auto"/>
                  <w:jc w:val="center"/>
                  <w:rPr>
                    <w:rFonts w:cs="Arial"/>
                    <w:color w:val="auto"/>
                    <w:sz w:val="20"/>
                    <w:szCs w:val="18"/>
                  </w:rPr>
                </w:pPr>
                <w:r w:rsidRPr="00CE7BB9">
                  <w:rPr>
                    <w:rFonts w:ascii="Segoe UI Symbol" w:hAnsi="Segoe UI Symbol" w:cs="Segoe UI Symbol"/>
                    <w:color w:val="auto"/>
                    <w:sz w:val="20"/>
                    <w:szCs w:val="18"/>
                  </w:rPr>
                  <w:t>☒</w:t>
                </w:r>
              </w:p>
            </w:sdtContent>
          </w:sdt>
        </w:tc>
      </w:tr>
      <w:tr w:rsidR="008A1CA2" w:rsidRPr="00CE7BB9" w14:paraId="36921C52" w14:textId="77777777" w:rsidTr="00EA64EB">
        <w:trPr>
          <w:trHeight w:val="439"/>
        </w:trPr>
        <w:tc>
          <w:tcPr>
            <w:tcW w:w="0" w:type="auto"/>
            <w:shd w:val="clear" w:color="auto" w:fill="F2F2F2" w:themeFill="background1" w:themeFillShade="F2"/>
            <w:vAlign w:val="center"/>
          </w:tcPr>
          <w:p w14:paraId="106DBE0D" w14:textId="77777777" w:rsidR="008A1CA2" w:rsidRPr="00CE7BB9" w:rsidRDefault="008A1CA2" w:rsidP="008A1CA2">
            <w:pPr>
              <w:autoSpaceDE w:val="0"/>
              <w:autoSpaceDN w:val="0"/>
              <w:adjustRightInd w:val="0"/>
              <w:spacing w:before="0" w:after="0" w:line="240" w:lineRule="auto"/>
              <w:jc w:val="center"/>
              <w:rPr>
                <w:rFonts w:cs="Arial"/>
                <w:color w:val="auto"/>
                <w:sz w:val="20"/>
                <w:szCs w:val="18"/>
              </w:rPr>
            </w:pPr>
            <w:r w:rsidRPr="00CE7BB9">
              <w:rPr>
                <w:rFonts w:cs="Arial"/>
                <w:color w:val="auto"/>
                <w:sz w:val="20"/>
                <w:szCs w:val="18"/>
              </w:rPr>
              <w:t>6</w:t>
            </w:r>
          </w:p>
        </w:tc>
        <w:tc>
          <w:tcPr>
            <w:tcW w:w="0" w:type="auto"/>
            <w:shd w:val="clear" w:color="auto" w:fill="F2F2F2" w:themeFill="background1" w:themeFillShade="F2"/>
            <w:vAlign w:val="center"/>
          </w:tcPr>
          <w:p w14:paraId="5D20A4B4" w14:textId="77777777" w:rsidR="008A1CA2" w:rsidRPr="00CE7BB9" w:rsidRDefault="008A1CA2" w:rsidP="008A1CA2">
            <w:pPr>
              <w:autoSpaceDE w:val="0"/>
              <w:autoSpaceDN w:val="0"/>
              <w:adjustRightInd w:val="0"/>
              <w:spacing w:before="0" w:after="0" w:line="240" w:lineRule="auto"/>
              <w:jc w:val="left"/>
              <w:rPr>
                <w:rFonts w:cs="Arial"/>
                <w:color w:val="auto"/>
                <w:sz w:val="20"/>
                <w:szCs w:val="18"/>
              </w:rPr>
            </w:pPr>
            <w:r w:rsidRPr="00CE7BB9">
              <w:rPr>
                <w:rFonts w:cs="Arial"/>
                <w:color w:val="auto"/>
                <w:sz w:val="20"/>
                <w:szCs w:val="18"/>
              </w:rPr>
              <w:t>Sex life or sexual orientation</w:t>
            </w:r>
          </w:p>
        </w:tc>
        <w:tc>
          <w:tcPr>
            <w:tcW w:w="0" w:type="auto"/>
            <w:gridSpan w:val="2"/>
            <w:shd w:val="clear" w:color="auto" w:fill="D9D9D9" w:themeFill="background1" w:themeFillShade="D9"/>
            <w:vAlign w:val="center"/>
          </w:tcPr>
          <w:sdt>
            <w:sdtPr>
              <w:rPr>
                <w:rFonts w:cs="Arial"/>
                <w:color w:val="auto"/>
                <w:sz w:val="20"/>
                <w:szCs w:val="18"/>
              </w:rPr>
              <w:id w:val="-704408018"/>
              <w14:checkbox>
                <w14:checked w14:val="0"/>
                <w14:checkedState w14:val="2612" w14:font="MS Gothic"/>
                <w14:uncheckedState w14:val="2610" w14:font="MS Gothic"/>
              </w14:checkbox>
            </w:sdtPr>
            <w:sdtEndPr/>
            <w:sdtContent>
              <w:p w14:paraId="485B7F22" w14:textId="77777777" w:rsidR="008A1CA2" w:rsidRPr="00CE7BB9" w:rsidRDefault="008A1CA2" w:rsidP="008A1CA2">
                <w:pPr>
                  <w:autoSpaceDE w:val="0"/>
                  <w:autoSpaceDN w:val="0"/>
                  <w:adjustRightInd w:val="0"/>
                  <w:spacing w:before="0" w:after="0" w:line="240" w:lineRule="auto"/>
                  <w:jc w:val="center"/>
                  <w:rPr>
                    <w:rFonts w:cs="Arial"/>
                    <w:color w:val="auto"/>
                    <w:sz w:val="20"/>
                    <w:szCs w:val="18"/>
                  </w:rPr>
                </w:pPr>
                <w:r w:rsidRPr="00CE7BB9">
                  <w:rPr>
                    <w:rFonts w:ascii="Segoe UI Symbol" w:hAnsi="Segoe UI Symbol" w:cs="Segoe UI Symbol"/>
                    <w:color w:val="auto"/>
                    <w:sz w:val="20"/>
                    <w:szCs w:val="18"/>
                  </w:rPr>
                  <w:t>☐</w:t>
                </w:r>
              </w:p>
            </w:sdtContent>
          </w:sdt>
        </w:tc>
        <w:tc>
          <w:tcPr>
            <w:tcW w:w="0" w:type="auto"/>
            <w:shd w:val="clear" w:color="auto" w:fill="D9D9D9" w:themeFill="background1" w:themeFillShade="D9"/>
            <w:vAlign w:val="center"/>
          </w:tcPr>
          <w:sdt>
            <w:sdtPr>
              <w:rPr>
                <w:rFonts w:cs="Arial"/>
                <w:color w:val="auto"/>
                <w:sz w:val="20"/>
                <w:szCs w:val="18"/>
              </w:rPr>
              <w:id w:val="-1062171375"/>
              <w14:checkbox>
                <w14:checked w14:val="1"/>
                <w14:checkedState w14:val="2612" w14:font="MS Gothic"/>
                <w14:uncheckedState w14:val="2610" w14:font="MS Gothic"/>
              </w14:checkbox>
            </w:sdtPr>
            <w:sdtEndPr/>
            <w:sdtContent>
              <w:p w14:paraId="79290AD9" w14:textId="77777777" w:rsidR="008A1CA2" w:rsidRPr="00CE7BB9" w:rsidRDefault="008A1CA2" w:rsidP="008A1CA2">
                <w:pPr>
                  <w:autoSpaceDE w:val="0"/>
                  <w:autoSpaceDN w:val="0"/>
                  <w:adjustRightInd w:val="0"/>
                  <w:spacing w:before="0" w:after="0" w:line="240" w:lineRule="auto"/>
                  <w:jc w:val="center"/>
                  <w:rPr>
                    <w:rFonts w:cs="Arial"/>
                    <w:color w:val="auto"/>
                    <w:sz w:val="20"/>
                    <w:szCs w:val="18"/>
                  </w:rPr>
                </w:pPr>
                <w:r w:rsidRPr="00CE7BB9">
                  <w:rPr>
                    <w:rFonts w:ascii="Segoe UI Symbol" w:hAnsi="Segoe UI Symbol" w:cs="Segoe UI Symbol"/>
                    <w:color w:val="auto"/>
                    <w:sz w:val="20"/>
                    <w:szCs w:val="18"/>
                  </w:rPr>
                  <w:t>☒</w:t>
                </w:r>
              </w:p>
            </w:sdtContent>
          </w:sdt>
        </w:tc>
      </w:tr>
      <w:tr w:rsidR="008A1CA2" w:rsidRPr="00CE7BB9" w14:paraId="175354B8" w14:textId="77777777" w:rsidTr="00EA64EB">
        <w:trPr>
          <w:trHeight w:val="439"/>
        </w:trPr>
        <w:tc>
          <w:tcPr>
            <w:tcW w:w="0" w:type="auto"/>
            <w:shd w:val="clear" w:color="auto" w:fill="F2F2F2" w:themeFill="background1" w:themeFillShade="F2"/>
            <w:vAlign w:val="center"/>
          </w:tcPr>
          <w:p w14:paraId="1E554870" w14:textId="77777777" w:rsidR="008A1CA2" w:rsidRPr="00CE7BB9" w:rsidRDefault="008A1CA2" w:rsidP="008A1CA2">
            <w:pPr>
              <w:autoSpaceDE w:val="0"/>
              <w:autoSpaceDN w:val="0"/>
              <w:adjustRightInd w:val="0"/>
              <w:spacing w:before="0" w:after="0" w:line="240" w:lineRule="auto"/>
              <w:jc w:val="center"/>
              <w:rPr>
                <w:rFonts w:cs="Arial"/>
                <w:color w:val="auto"/>
                <w:sz w:val="20"/>
                <w:szCs w:val="18"/>
              </w:rPr>
            </w:pPr>
            <w:r w:rsidRPr="00CE7BB9">
              <w:rPr>
                <w:rFonts w:cs="Arial"/>
                <w:color w:val="auto"/>
                <w:sz w:val="20"/>
                <w:szCs w:val="18"/>
              </w:rPr>
              <w:t>7</w:t>
            </w:r>
          </w:p>
        </w:tc>
        <w:tc>
          <w:tcPr>
            <w:tcW w:w="0" w:type="auto"/>
            <w:shd w:val="clear" w:color="auto" w:fill="F2F2F2" w:themeFill="background1" w:themeFillShade="F2"/>
            <w:vAlign w:val="center"/>
          </w:tcPr>
          <w:p w14:paraId="48C8B193" w14:textId="77777777" w:rsidR="008A1CA2" w:rsidRPr="00CE7BB9" w:rsidRDefault="008A1CA2" w:rsidP="008A1CA2">
            <w:pPr>
              <w:autoSpaceDE w:val="0"/>
              <w:autoSpaceDN w:val="0"/>
              <w:adjustRightInd w:val="0"/>
              <w:spacing w:before="0" w:after="0" w:line="240" w:lineRule="auto"/>
              <w:jc w:val="left"/>
              <w:rPr>
                <w:rFonts w:cs="Arial"/>
                <w:color w:val="auto"/>
                <w:sz w:val="20"/>
                <w:szCs w:val="18"/>
              </w:rPr>
            </w:pPr>
            <w:r w:rsidRPr="00CE7BB9">
              <w:rPr>
                <w:rFonts w:cs="Arial"/>
                <w:color w:val="auto"/>
                <w:sz w:val="20"/>
                <w:szCs w:val="18"/>
              </w:rPr>
              <w:t>Trade union membership</w:t>
            </w:r>
          </w:p>
        </w:tc>
        <w:tc>
          <w:tcPr>
            <w:tcW w:w="0" w:type="auto"/>
            <w:gridSpan w:val="2"/>
            <w:shd w:val="clear" w:color="auto" w:fill="D9D9D9" w:themeFill="background1" w:themeFillShade="D9"/>
            <w:vAlign w:val="center"/>
          </w:tcPr>
          <w:sdt>
            <w:sdtPr>
              <w:rPr>
                <w:rFonts w:cs="Arial"/>
                <w:color w:val="auto"/>
                <w:sz w:val="20"/>
                <w:szCs w:val="18"/>
              </w:rPr>
              <w:id w:val="429019940"/>
              <w14:checkbox>
                <w14:checked w14:val="0"/>
                <w14:checkedState w14:val="2612" w14:font="MS Gothic"/>
                <w14:uncheckedState w14:val="2610" w14:font="MS Gothic"/>
              </w14:checkbox>
            </w:sdtPr>
            <w:sdtEndPr/>
            <w:sdtContent>
              <w:p w14:paraId="565139C7" w14:textId="77777777" w:rsidR="008A1CA2" w:rsidRPr="00CE7BB9" w:rsidRDefault="008A1CA2" w:rsidP="008A1CA2">
                <w:pPr>
                  <w:autoSpaceDE w:val="0"/>
                  <w:autoSpaceDN w:val="0"/>
                  <w:adjustRightInd w:val="0"/>
                  <w:spacing w:before="0" w:after="0" w:line="240" w:lineRule="auto"/>
                  <w:jc w:val="center"/>
                  <w:rPr>
                    <w:rFonts w:cs="Arial"/>
                    <w:color w:val="auto"/>
                    <w:sz w:val="20"/>
                    <w:szCs w:val="18"/>
                  </w:rPr>
                </w:pPr>
                <w:r w:rsidRPr="00CE7BB9">
                  <w:rPr>
                    <w:rFonts w:ascii="Segoe UI Symbol" w:hAnsi="Segoe UI Symbol" w:cs="Segoe UI Symbol"/>
                    <w:color w:val="auto"/>
                    <w:sz w:val="20"/>
                    <w:szCs w:val="18"/>
                  </w:rPr>
                  <w:t>☐</w:t>
                </w:r>
              </w:p>
            </w:sdtContent>
          </w:sdt>
        </w:tc>
        <w:tc>
          <w:tcPr>
            <w:tcW w:w="0" w:type="auto"/>
            <w:shd w:val="clear" w:color="auto" w:fill="D9D9D9" w:themeFill="background1" w:themeFillShade="D9"/>
            <w:vAlign w:val="center"/>
          </w:tcPr>
          <w:sdt>
            <w:sdtPr>
              <w:rPr>
                <w:rFonts w:cs="Arial"/>
                <w:color w:val="auto"/>
                <w:sz w:val="20"/>
                <w:szCs w:val="18"/>
              </w:rPr>
              <w:id w:val="-472530020"/>
              <w14:checkbox>
                <w14:checked w14:val="1"/>
                <w14:checkedState w14:val="2612" w14:font="MS Gothic"/>
                <w14:uncheckedState w14:val="2610" w14:font="MS Gothic"/>
              </w14:checkbox>
            </w:sdtPr>
            <w:sdtEndPr/>
            <w:sdtContent>
              <w:p w14:paraId="05227E48" w14:textId="77777777" w:rsidR="008A1CA2" w:rsidRPr="00CE7BB9" w:rsidRDefault="008A1CA2" w:rsidP="008A1CA2">
                <w:pPr>
                  <w:autoSpaceDE w:val="0"/>
                  <w:autoSpaceDN w:val="0"/>
                  <w:adjustRightInd w:val="0"/>
                  <w:spacing w:before="0" w:after="0" w:line="240" w:lineRule="auto"/>
                  <w:jc w:val="center"/>
                  <w:rPr>
                    <w:rFonts w:cs="Arial"/>
                    <w:color w:val="auto"/>
                    <w:sz w:val="20"/>
                    <w:szCs w:val="18"/>
                  </w:rPr>
                </w:pPr>
                <w:r w:rsidRPr="00CE7BB9">
                  <w:rPr>
                    <w:rFonts w:ascii="Segoe UI Symbol" w:hAnsi="Segoe UI Symbol" w:cs="Segoe UI Symbol"/>
                    <w:color w:val="auto"/>
                    <w:sz w:val="20"/>
                    <w:szCs w:val="18"/>
                  </w:rPr>
                  <w:t>☒</w:t>
                </w:r>
              </w:p>
            </w:sdtContent>
          </w:sdt>
        </w:tc>
      </w:tr>
      <w:tr w:rsidR="008A1CA2" w:rsidRPr="00CE7BB9" w14:paraId="75B79023" w14:textId="77777777" w:rsidTr="00EA64EB">
        <w:trPr>
          <w:trHeight w:val="439"/>
        </w:trPr>
        <w:tc>
          <w:tcPr>
            <w:tcW w:w="0" w:type="auto"/>
            <w:gridSpan w:val="5"/>
            <w:shd w:val="clear" w:color="auto" w:fill="F2F2F2" w:themeFill="background1" w:themeFillShade="F2"/>
            <w:vAlign w:val="center"/>
          </w:tcPr>
          <w:p w14:paraId="72E5D209" w14:textId="77777777" w:rsidR="008A1CA2" w:rsidRPr="00CE7BB9" w:rsidRDefault="008A1CA2" w:rsidP="008A1CA2">
            <w:pPr>
              <w:spacing w:before="0" w:after="0" w:line="240" w:lineRule="auto"/>
              <w:jc w:val="left"/>
              <w:rPr>
                <w:rFonts w:cs="Arial"/>
                <w:color w:val="auto"/>
                <w:sz w:val="20"/>
                <w:szCs w:val="18"/>
              </w:rPr>
            </w:pPr>
            <w:r w:rsidRPr="00CE7BB9">
              <w:rPr>
                <w:rFonts w:cs="Arial"/>
                <w:color w:val="auto"/>
                <w:sz w:val="20"/>
                <w:szCs w:val="18"/>
              </w:rPr>
              <w:t xml:space="preserve">If you ticked </w:t>
            </w:r>
            <w:r w:rsidRPr="00CE7BB9">
              <w:rPr>
                <w:rFonts w:cs="Arial"/>
                <w:b/>
                <w:bCs/>
                <w:color w:val="auto"/>
                <w:sz w:val="20"/>
                <w:szCs w:val="18"/>
              </w:rPr>
              <w:t xml:space="preserve">YES </w:t>
            </w:r>
            <w:r w:rsidRPr="00CE7BB9">
              <w:rPr>
                <w:rFonts w:cs="Arial"/>
                <w:color w:val="auto"/>
                <w:sz w:val="20"/>
                <w:szCs w:val="18"/>
              </w:rPr>
              <w:t>to any of questions L2-L7, provide a description of the data and explain why this special category data needs to be collected to support the research and that it is in the public interest to do so:</w:t>
            </w:r>
          </w:p>
        </w:tc>
      </w:tr>
      <w:tr w:rsidR="008A1CA2" w:rsidRPr="00CE7BB9" w14:paraId="1E956A6A" w14:textId="77777777" w:rsidTr="00EA64EB">
        <w:trPr>
          <w:trHeight w:val="439"/>
        </w:trPr>
        <w:tc>
          <w:tcPr>
            <w:tcW w:w="0" w:type="auto"/>
            <w:vAlign w:val="center"/>
          </w:tcPr>
          <w:p w14:paraId="1E218C13" w14:textId="77777777" w:rsidR="008A1CA2" w:rsidRPr="00CE7BB9" w:rsidRDefault="008A1CA2" w:rsidP="008A1CA2">
            <w:pPr>
              <w:spacing w:before="0" w:after="0" w:line="240" w:lineRule="auto"/>
              <w:jc w:val="center"/>
              <w:rPr>
                <w:rFonts w:cs="Arial"/>
                <w:color w:val="auto"/>
                <w:sz w:val="20"/>
                <w:szCs w:val="18"/>
              </w:rPr>
            </w:pPr>
            <w:r w:rsidRPr="00CE7BB9">
              <w:rPr>
                <w:rFonts w:cs="Arial"/>
                <w:color w:val="auto"/>
                <w:sz w:val="20"/>
                <w:szCs w:val="18"/>
              </w:rPr>
              <w:t>8</w:t>
            </w:r>
          </w:p>
        </w:tc>
        <w:tc>
          <w:tcPr>
            <w:tcW w:w="0" w:type="auto"/>
            <w:gridSpan w:val="4"/>
            <w:vAlign w:val="center"/>
          </w:tcPr>
          <w:p w14:paraId="08076409" w14:textId="77777777" w:rsidR="008A1CA2" w:rsidRPr="00CE7BB9" w:rsidRDefault="008A1CA2" w:rsidP="008A1CA2">
            <w:pPr>
              <w:spacing w:before="0" w:after="0" w:line="240" w:lineRule="auto"/>
              <w:jc w:val="left"/>
              <w:rPr>
                <w:rFonts w:cs="Arial"/>
                <w:color w:val="auto"/>
                <w:sz w:val="20"/>
                <w:szCs w:val="18"/>
              </w:rPr>
            </w:pPr>
            <w:r w:rsidRPr="00CE7BB9">
              <w:rPr>
                <w:rFonts w:cs="Arial"/>
                <w:color w:val="auto"/>
                <w:sz w:val="20"/>
                <w:szCs w:val="18"/>
              </w:rPr>
              <w:t>Not applicable.</w:t>
            </w:r>
          </w:p>
        </w:tc>
      </w:tr>
      <w:tr w:rsidR="008A1CA2" w:rsidRPr="00CE7BB9" w14:paraId="7D8EC17C" w14:textId="77777777" w:rsidTr="00EA64EB">
        <w:trPr>
          <w:trHeight w:val="439"/>
        </w:trPr>
        <w:tc>
          <w:tcPr>
            <w:tcW w:w="0" w:type="auto"/>
            <w:shd w:val="clear" w:color="auto" w:fill="F2F2F2" w:themeFill="background1" w:themeFillShade="F2"/>
            <w:vAlign w:val="center"/>
          </w:tcPr>
          <w:p w14:paraId="65202060" w14:textId="77777777" w:rsidR="008A1CA2" w:rsidRPr="00CE7BB9" w:rsidRDefault="008A1CA2" w:rsidP="008A1CA2">
            <w:pPr>
              <w:spacing w:before="0" w:after="0" w:line="240" w:lineRule="auto"/>
              <w:jc w:val="center"/>
              <w:rPr>
                <w:rFonts w:cs="Arial"/>
                <w:color w:val="auto"/>
                <w:sz w:val="20"/>
                <w:szCs w:val="18"/>
              </w:rPr>
            </w:pPr>
            <w:r w:rsidRPr="00CE7BB9">
              <w:rPr>
                <w:rFonts w:cs="Arial"/>
                <w:color w:val="auto"/>
                <w:sz w:val="20"/>
                <w:szCs w:val="18"/>
              </w:rPr>
              <w:t>9</w:t>
            </w:r>
          </w:p>
        </w:tc>
        <w:bookmarkEnd w:id="161"/>
        <w:tc>
          <w:tcPr>
            <w:tcW w:w="0" w:type="auto"/>
            <w:gridSpan w:val="4"/>
            <w:shd w:val="clear" w:color="auto" w:fill="F2F2F2" w:themeFill="background1" w:themeFillShade="F2"/>
            <w:vAlign w:val="center"/>
          </w:tcPr>
          <w:p w14:paraId="1C86E1BD" w14:textId="77777777" w:rsidR="008A1CA2" w:rsidRPr="00CE7BB9" w:rsidRDefault="008A1CA2" w:rsidP="008A1CA2">
            <w:pPr>
              <w:spacing w:before="0" w:after="0" w:line="240" w:lineRule="auto"/>
              <w:jc w:val="left"/>
              <w:rPr>
                <w:rFonts w:cs="Arial"/>
                <w:color w:val="auto"/>
                <w:sz w:val="20"/>
                <w:szCs w:val="18"/>
              </w:rPr>
            </w:pPr>
            <w:r w:rsidRPr="00CE7BB9">
              <w:rPr>
                <w:rFonts w:cs="Arial"/>
                <w:color w:val="auto"/>
                <w:sz w:val="20"/>
                <w:szCs w:val="18"/>
              </w:rPr>
              <w:t>Please describe how the research has been designed to gather the minimum amount of personal data necessary for the specified research purpose:</w:t>
            </w:r>
          </w:p>
        </w:tc>
      </w:tr>
      <w:tr w:rsidR="008A1CA2" w:rsidRPr="00CE7BB9" w14:paraId="1D0C80C3" w14:textId="77777777" w:rsidTr="00EA64EB">
        <w:trPr>
          <w:trHeight w:val="439"/>
        </w:trPr>
        <w:tc>
          <w:tcPr>
            <w:tcW w:w="0" w:type="auto"/>
            <w:gridSpan w:val="5"/>
            <w:vAlign w:val="center"/>
          </w:tcPr>
          <w:p w14:paraId="68A1AA3B" w14:textId="77777777" w:rsidR="008A1CA2" w:rsidRPr="00CE7BB9" w:rsidRDefault="008A1CA2" w:rsidP="008A1CA2">
            <w:pPr>
              <w:spacing w:before="0" w:after="0" w:line="240" w:lineRule="auto"/>
              <w:jc w:val="left"/>
              <w:rPr>
                <w:rFonts w:cs="Arial"/>
                <w:color w:val="auto"/>
                <w:sz w:val="20"/>
                <w:szCs w:val="18"/>
              </w:rPr>
            </w:pPr>
            <w:r w:rsidRPr="00CE7BB9">
              <w:rPr>
                <w:rFonts w:cs="Arial"/>
                <w:color w:val="auto"/>
                <w:sz w:val="20"/>
                <w:szCs w:val="18"/>
              </w:rPr>
              <w:t>The study has been constructed in such a way that it would reduce the amount of data collected by using only the publicly available secondary sources. No personal information, identifiable information, interview responses, survey information, audio-recordings or sensitive personal information will be gathered.</w:t>
            </w:r>
          </w:p>
        </w:tc>
      </w:tr>
      <w:tr w:rsidR="008A1CA2" w:rsidRPr="00CE7BB9" w14:paraId="3DD49077" w14:textId="77777777" w:rsidTr="00EA64EB">
        <w:trPr>
          <w:trHeight w:val="439"/>
        </w:trPr>
        <w:tc>
          <w:tcPr>
            <w:tcW w:w="0" w:type="auto"/>
            <w:shd w:val="clear" w:color="auto" w:fill="F2F2F2" w:themeFill="background1" w:themeFillShade="F2"/>
            <w:vAlign w:val="center"/>
          </w:tcPr>
          <w:p w14:paraId="03B47ED4" w14:textId="77777777" w:rsidR="008A1CA2" w:rsidRPr="00CE7BB9" w:rsidRDefault="008A1CA2" w:rsidP="008A1CA2">
            <w:pPr>
              <w:spacing w:before="0" w:after="0" w:line="240" w:lineRule="auto"/>
              <w:jc w:val="center"/>
              <w:rPr>
                <w:rFonts w:cs="Arial"/>
                <w:color w:val="auto"/>
                <w:sz w:val="20"/>
                <w:szCs w:val="18"/>
              </w:rPr>
            </w:pPr>
            <w:r w:rsidRPr="00CE7BB9">
              <w:rPr>
                <w:rFonts w:cs="Arial"/>
                <w:color w:val="auto"/>
                <w:sz w:val="20"/>
                <w:szCs w:val="18"/>
              </w:rPr>
              <w:lastRenderedPageBreak/>
              <w:t>10</w:t>
            </w:r>
          </w:p>
        </w:tc>
        <w:tc>
          <w:tcPr>
            <w:tcW w:w="0" w:type="auto"/>
            <w:gridSpan w:val="4"/>
            <w:shd w:val="clear" w:color="auto" w:fill="F2F2F2" w:themeFill="background1" w:themeFillShade="F2"/>
            <w:vAlign w:val="center"/>
          </w:tcPr>
          <w:p w14:paraId="3E723128" w14:textId="77777777" w:rsidR="008A1CA2" w:rsidRPr="00CE7BB9" w:rsidRDefault="008A1CA2" w:rsidP="008A1CA2">
            <w:pPr>
              <w:spacing w:before="0" w:after="0" w:line="240" w:lineRule="auto"/>
              <w:jc w:val="left"/>
              <w:rPr>
                <w:rFonts w:cs="Arial"/>
                <w:color w:val="auto"/>
                <w:sz w:val="20"/>
                <w:szCs w:val="18"/>
              </w:rPr>
            </w:pPr>
            <w:r w:rsidRPr="00CE7BB9">
              <w:rPr>
                <w:rFonts w:cs="Arial"/>
                <w:color w:val="auto"/>
                <w:sz w:val="20"/>
                <w:szCs w:val="18"/>
              </w:rPr>
              <w:t>Demonstrate that the processing is not likely to cause substantial damage or distress to individuals and that their interests will be safeguarded:</w:t>
            </w:r>
          </w:p>
        </w:tc>
      </w:tr>
      <w:tr w:rsidR="008A1CA2" w:rsidRPr="00CE7BB9" w14:paraId="338DD262" w14:textId="77777777" w:rsidTr="00EA64EB">
        <w:trPr>
          <w:trHeight w:val="439"/>
        </w:trPr>
        <w:tc>
          <w:tcPr>
            <w:tcW w:w="0" w:type="auto"/>
            <w:gridSpan w:val="5"/>
            <w:vAlign w:val="center"/>
          </w:tcPr>
          <w:p w14:paraId="1EB70345" w14:textId="77777777" w:rsidR="008A1CA2" w:rsidRPr="00CE7BB9" w:rsidRDefault="008A1CA2" w:rsidP="008A1CA2">
            <w:pPr>
              <w:spacing w:before="0" w:after="0" w:line="240" w:lineRule="auto"/>
              <w:jc w:val="left"/>
              <w:rPr>
                <w:rFonts w:cs="Arial"/>
                <w:color w:val="auto"/>
                <w:sz w:val="20"/>
                <w:szCs w:val="18"/>
              </w:rPr>
            </w:pPr>
            <w:r w:rsidRPr="00CE7BB9">
              <w:rPr>
                <w:rFonts w:cs="Arial"/>
                <w:color w:val="auto"/>
                <w:sz w:val="20"/>
                <w:szCs w:val="18"/>
              </w:rPr>
              <w:t>The study will not pose risks of any harm, discomfort, or any other negative impact to people since there will be no human subjects and no personal or special category data will be manipulated. Thus, there will not be an impact on individual interests and rights.</w:t>
            </w:r>
          </w:p>
          <w:p w14:paraId="6E051FF7" w14:textId="77777777" w:rsidR="008A1CA2" w:rsidRPr="00CE7BB9" w:rsidRDefault="008A1CA2" w:rsidP="008A1CA2">
            <w:pPr>
              <w:spacing w:before="0" w:after="0" w:line="240" w:lineRule="auto"/>
              <w:jc w:val="left"/>
              <w:rPr>
                <w:rFonts w:cs="Arial"/>
                <w:color w:val="auto"/>
                <w:sz w:val="20"/>
                <w:szCs w:val="18"/>
              </w:rPr>
            </w:pPr>
          </w:p>
          <w:p w14:paraId="55A845E2" w14:textId="77777777" w:rsidR="008A1CA2" w:rsidRPr="00CE7BB9" w:rsidRDefault="008A1CA2" w:rsidP="008A1CA2">
            <w:pPr>
              <w:spacing w:before="0" w:after="0" w:line="240" w:lineRule="auto"/>
              <w:jc w:val="left"/>
              <w:rPr>
                <w:rFonts w:cs="Arial"/>
                <w:b/>
                <w:bCs/>
                <w:color w:val="auto"/>
                <w:sz w:val="20"/>
                <w:szCs w:val="18"/>
              </w:rPr>
            </w:pPr>
            <w:r w:rsidRPr="00CE7BB9">
              <w:rPr>
                <w:rFonts w:cs="Arial"/>
                <w:i/>
                <w:color w:val="808080"/>
                <w:sz w:val="20"/>
                <w:szCs w:val="18"/>
              </w:rPr>
              <w:t>(</w:t>
            </w:r>
            <w:proofErr w:type="gramStart"/>
            <w:r w:rsidRPr="00CE7BB9">
              <w:rPr>
                <w:rFonts w:cs="Arial"/>
                <w:i/>
                <w:color w:val="808080"/>
                <w:sz w:val="20"/>
                <w:szCs w:val="18"/>
              </w:rPr>
              <w:t>this</w:t>
            </w:r>
            <w:proofErr w:type="gramEnd"/>
            <w:r w:rsidRPr="00CE7BB9">
              <w:rPr>
                <w:rFonts w:cs="Arial"/>
                <w:i/>
                <w:color w:val="808080"/>
                <w:sz w:val="20"/>
                <w:szCs w:val="18"/>
              </w:rPr>
              <w:t xml:space="preserve"> box should expand as you type)</w:t>
            </w:r>
          </w:p>
        </w:tc>
      </w:tr>
      <w:tr w:rsidR="008A1CA2" w:rsidRPr="00CE7BB9" w14:paraId="2720E9DC" w14:textId="77777777" w:rsidTr="00EA64EB">
        <w:trPr>
          <w:trHeight w:val="439"/>
        </w:trPr>
        <w:tc>
          <w:tcPr>
            <w:tcW w:w="0" w:type="auto"/>
            <w:shd w:val="clear" w:color="auto" w:fill="F2F2F2" w:themeFill="background1" w:themeFillShade="F2"/>
            <w:vAlign w:val="center"/>
          </w:tcPr>
          <w:p w14:paraId="62CCC6ED" w14:textId="77777777" w:rsidR="008A1CA2" w:rsidRPr="00CE7BB9" w:rsidRDefault="008A1CA2" w:rsidP="008A1CA2">
            <w:pPr>
              <w:spacing w:before="0" w:after="0" w:line="240" w:lineRule="auto"/>
              <w:jc w:val="center"/>
              <w:rPr>
                <w:rFonts w:cs="Arial"/>
                <w:color w:val="auto"/>
                <w:sz w:val="20"/>
                <w:szCs w:val="18"/>
              </w:rPr>
            </w:pPr>
            <w:r w:rsidRPr="00CE7BB9">
              <w:rPr>
                <w:rFonts w:cs="Arial"/>
                <w:color w:val="auto"/>
                <w:sz w:val="20"/>
                <w:szCs w:val="18"/>
              </w:rPr>
              <w:t>11</w:t>
            </w:r>
          </w:p>
        </w:tc>
        <w:tc>
          <w:tcPr>
            <w:tcW w:w="0" w:type="auto"/>
            <w:gridSpan w:val="4"/>
            <w:shd w:val="clear" w:color="auto" w:fill="F2F2F2" w:themeFill="background1" w:themeFillShade="F2"/>
            <w:vAlign w:val="center"/>
          </w:tcPr>
          <w:p w14:paraId="64F85D51" w14:textId="77777777" w:rsidR="008A1CA2" w:rsidRPr="00CE7BB9" w:rsidRDefault="008A1CA2" w:rsidP="008A1CA2">
            <w:pPr>
              <w:spacing w:before="0" w:after="0" w:line="240" w:lineRule="auto"/>
              <w:jc w:val="left"/>
              <w:rPr>
                <w:rFonts w:cs="Arial"/>
                <w:color w:val="auto"/>
                <w:sz w:val="20"/>
                <w:szCs w:val="18"/>
              </w:rPr>
            </w:pPr>
            <w:r w:rsidRPr="00CE7BB9">
              <w:rPr>
                <w:rFonts w:cs="Arial"/>
                <w:color w:val="auto"/>
                <w:sz w:val="20"/>
                <w:szCs w:val="18"/>
              </w:rPr>
              <w:t>Demonstrate that the data will not be used to take any action or make decisions in relation to the individuals concerned:</w:t>
            </w:r>
          </w:p>
        </w:tc>
      </w:tr>
      <w:tr w:rsidR="008A1CA2" w:rsidRPr="00CE7BB9" w14:paraId="1E52E655" w14:textId="77777777" w:rsidTr="00EA64EB">
        <w:trPr>
          <w:trHeight w:val="439"/>
        </w:trPr>
        <w:tc>
          <w:tcPr>
            <w:tcW w:w="0" w:type="auto"/>
            <w:gridSpan w:val="5"/>
            <w:vAlign w:val="center"/>
          </w:tcPr>
          <w:p w14:paraId="34B852F2" w14:textId="77777777" w:rsidR="008A1CA2" w:rsidRPr="00CE7BB9" w:rsidRDefault="008A1CA2" w:rsidP="008A1CA2">
            <w:pPr>
              <w:spacing w:before="0" w:after="0" w:line="240" w:lineRule="auto"/>
              <w:jc w:val="left"/>
              <w:rPr>
                <w:rFonts w:cs="Arial"/>
                <w:b/>
                <w:bCs/>
                <w:color w:val="auto"/>
                <w:sz w:val="20"/>
                <w:szCs w:val="18"/>
              </w:rPr>
            </w:pPr>
            <w:r w:rsidRPr="00CE7BB9">
              <w:rPr>
                <w:rFonts w:cs="Arial"/>
                <w:color w:val="auto"/>
                <w:sz w:val="20"/>
                <w:szCs w:val="18"/>
              </w:rPr>
              <w:t>The research will not be used to make decisions or take actions relating to any individual. The research concentrates on the examination of the published data about the digital transformation and the international business competitiveness and does not appraise or evaluate recognisable individuals.</w:t>
            </w:r>
          </w:p>
        </w:tc>
      </w:tr>
      <w:tr w:rsidR="008A1CA2" w:rsidRPr="00CE7BB9" w14:paraId="044396AC" w14:textId="77777777" w:rsidTr="00EA64EB">
        <w:trPr>
          <w:trHeight w:val="439"/>
        </w:trPr>
        <w:tc>
          <w:tcPr>
            <w:tcW w:w="0" w:type="auto"/>
            <w:shd w:val="clear" w:color="auto" w:fill="F2F2F2" w:themeFill="background1" w:themeFillShade="F2"/>
            <w:vAlign w:val="center"/>
          </w:tcPr>
          <w:p w14:paraId="6D5B0B3D" w14:textId="77777777" w:rsidR="008A1CA2" w:rsidRPr="00CE7BB9" w:rsidRDefault="008A1CA2" w:rsidP="008A1CA2">
            <w:pPr>
              <w:spacing w:before="0" w:after="0" w:line="240" w:lineRule="auto"/>
              <w:jc w:val="center"/>
              <w:rPr>
                <w:rFonts w:cs="Arial"/>
                <w:bCs/>
                <w:color w:val="auto"/>
                <w:sz w:val="20"/>
                <w:szCs w:val="18"/>
              </w:rPr>
            </w:pPr>
            <w:r w:rsidRPr="00CE7BB9">
              <w:rPr>
                <w:rFonts w:cs="Arial"/>
                <w:bCs/>
                <w:color w:val="auto"/>
                <w:sz w:val="20"/>
                <w:szCs w:val="18"/>
              </w:rPr>
              <w:t>12</w:t>
            </w:r>
          </w:p>
        </w:tc>
        <w:tc>
          <w:tcPr>
            <w:tcW w:w="0" w:type="auto"/>
            <w:gridSpan w:val="4"/>
            <w:shd w:val="clear" w:color="auto" w:fill="F2F2F2" w:themeFill="background1" w:themeFillShade="F2"/>
          </w:tcPr>
          <w:p w14:paraId="58CB247C" w14:textId="77777777" w:rsidR="008A1CA2" w:rsidRPr="00CE7BB9" w:rsidRDefault="008A1CA2" w:rsidP="008A1CA2">
            <w:pPr>
              <w:spacing w:before="0" w:after="0" w:line="240" w:lineRule="auto"/>
              <w:jc w:val="left"/>
              <w:rPr>
                <w:rFonts w:cs="Arial"/>
                <w:bCs/>
                <w:color w:val="auto"/>
                <w:sz w:val="20"/>
                <w:szCs w:val="18"/>
              </w:rPr>
            </w:pPr>
            <w:r w:rsidRPr="00CE7BB9">
              <w:rPr>
                <w:rFonts w:cs="Arial"/>
                <w:bCs/>
                <w:color w:val="auto"/>
                <w:sz w:val="20"/>
                <w:szCs w:val="18"/>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8A1CA2" w:rsidRPr="00CE7BB9" w14:paraId="158BD791" w14:textId="77777777" w:rsidTr="00EA64EB">
        <w:trPr>
          <w:trHeight w:val="439"/>
        </w:trPr>
        <w:tc>
          <w:tcPr>
            <w:tcW w:w="0" w:type="auto"/>
            <w:gridSpan w:val="5"/>
            <w:vAlign w:val="center"/>
          </w:tcPr>
          <w:p w14:paraId="2FF7EDFF" w14:textId="77777777" w:rsidR="008A1CA2" w:rsidRPr="00CE7BB9" w:rsidRDefault="008A1CA2" w:rsidP="008A1CA2">
            <w:pPr>
              <w:spacing w:before="0" w:after="0" w:line="240" w:lineRule="auto"/>
              <w:jc w:val="left"/>
              <w:rPr>
                <w:rFonts w:cs="Arial"/>
                <w:color w:val="auto"/>
                <w:sz w:val="20"/>
                <w:szCs w:val="18"/>
              </w:rPr>
            </w:pPr>
            <w:r w:rsidRPr="00CE7BB9">
              <w:rPr>
                <w:rFonts w:cs="Arial"/>
                <w:color w:val="auto"/>
                <w:sz w:val="20"/>
                <w:szCs w:val="18"/>
              </w:rPr>
              <w:t>No personal or special category data will be collected. Consequently, anonymisation or pseudonymisation procedures are not required.</w:t>
            </w:r>
          </w:p>
          <w:p w14:paraId="55721B3D" w14:textId="77777777" w:rsidR="008A1CA2" w:rsidRPr="00CE7BB9" w:rsidRDefault="008A1CA2" w:rsidP="008A1CA2">
            <w:pPr>
              <w:spacing w:before="0" w:after="0" w:line="240" w:lineRule="auto"/>
              <w:jc w:val="left"/>
              <w:rPr>
                <w:rFonts w:cs="Arial"/>
                <w:b/>
                <w:bCs/>
                <w:color w:val="auto"/>
                <w:sz w:val="20"/>
                <w:szCs w:val="18"/>
              </w:rPr>
            </w:pPr>
            <w:r w:rsidRPr="00CE7BB9">
              <w:rPr>
                <w:rFonts w:cs="Arial"/>
                <w:i/>
                <w:color w:val="808080"/>
                <w:sz w:val="20"/>
                <w:szCs w:val="18"/>
              </w:rPr>
              <w:t>(</w:t>
            </w:r>
            <w:proofErr w:type="gramStart"/>
            <w:r w:rsidRPr="00CE7BB9">
              <w:rPr>
                <w:rFonts w:cs="Arial"/>
                <w:i/>
                <w:color w:val="808080"/>
                <w:sz w:val="20"/>
                <w:szCs w:val="18"/>
              </w:rPr>
              <w:t>this</w:t>
            </w:r>
            <w:proofErr w:type="gramEnd"/>
            <w:r w:rsidRPr="00CE7BB9">
              <w:rPr>
                <w:rFonts w:cs="Arial"/>
                <w:i/>
                <w:color w:val="808080"/>
                <w:sz w:val="20"/>
                <w:szCs w:val="18"/>
              </w:rPr>
              <w:t xml:space="preserve"> box should expand as you type)</w:t>
            </w:r>
          </w:p>
        </w:tc>
      </w:tr>
      <w:tr w:rsidR="008A1CA2" w:rsidRPr="00CE7BB9" w14:paraId="2877E307" w14:textId="77777777" w:rsidTr="00EA64EB">
        <w:trPr>
          <w:trHeight w:val="506"/>
        </w:trPr>
        <w:tc>
          <w:tcPr>
            <w:tcW w:w="0" w:type="auto"/>
            <w:vMerge w:val="restart"/>
            <w:shd w:val="clear" w:color="auto" w:fill="F2F2F2" w:themeFill="background1" w:themeFillShade="F2"/>
            <w:vAlign w:val="center"/>
          </w:tcPr>
          <w:p w14:paraId="30D99870" w14:textId="77777777" w:rsidR="008A1CA2" w:rsidRPr="00CE7BB9" w:rsidRDefault="008A1CA2" w:rsidP="008A1CA2">
            <w:pPr>
              <w:spacing w:before="0" w:after="0" w:line="240" w:lineRule="auto"/>
              <w:jc w:val="center"/>
              <w:rPr>
                <w:rFonts w:cs="Arial"/>
                <w:color w:val="auto"/>
                <w:sz w:val="20"/>
                <w:szCs w:val="18"/>
              </w:rPr>
            </w:pPr>
            <w:r w:rsidRPr="00CE7BB9">
              <w:rPr>
                <w:rFonts w:cs="Arial"/>
                <w:color w:val="auto"/>
                <w:sz w:val="20"/>
                <w:szCs w:val="18"/>
              </w:rPr>
              <w:t>13</w:t>
            </w:r>
          </w:p>
        </w:tc>
        <w:tc>
          <w:tcPr>
            <w:tcW w:w="0" w:type="auto"/>
            <w:vMerge w:val="restart"/>
            <w:shd w:val="clear" w:color="auto" w:fill="F2F2F2" w:themeFill="background1" w:themeFillShade="F2"/>
            <w:vAlign w:val="center"/>
          </w:tcPr>
          <w:p w14:paraId="26B9D476" w14:textId="77777777" w:rsidR="008A1CA2" w:rsidRPr="00CE7BB9" w:rsidRDefault="008A1CA2" w:rsidP="008A1CA2">
            <w:pPr>
              <w:spacing w:before="0" w:after="0" w:line="240" w:lineRule="auto"/>
              <w:jc w:val="left"/>
              <w:rPr>
                <w:rFonts w:cs="Arial"/>
                <w:color w:val="auto"/>
                <w:sz w:val="20"/>
                <w:szCs w:val="18"/>
              </w:rPr>
            </w:pPr>
            <w:r w:rsidRPr="00CE7BB9">
              <w:rPr>
                <w:rFonts w:cs="Arial"/>
                <w:color w:val="auto"/>
                <w:sz w:val="20"/>
                <w:szCs w:val="18"/>
              </w:rPr>
              <w:t>If special category data cannot be anonymised, will you obtain explicit consent to share that data?</w:t>
            </w:r>
          </w:p>
        </w:tc>
        <w:tc>
          <w:tcPr>
            <w:tcW w:w="0" w:type="auto"/>
            <w:shd w:val="clear" w:color="auto" w:fill="D9D9D9" w:themeFill="background1" w:themeFillShade="D9"/>
            <w:vAlign w:val="center"/>
          </w:tcPr>
          <w:p w14:paraId="42186931" w14:textId="77777777" w:rsidR="008A1CA2" w:rsidRPr="00CE7BB9" w:rsidRDefault="008A1CA2" w:rsidP="008A1CA2">
            <w:pPr>
              <w:autoSpaceDE w:val="0"/>
              <w:autoSpaceDN w:val="0"/>
              <w:adjustRightInd w:val="0"/>
              <w:spacing w:before="0" w:after="0" w:line="240" w:lineRule="auto"/>
              <w:jc w:val="center"/>
              <w:rPr>
                <w:rFonts w:cs="Arial"/>
                <w:b/>
                <w:bCs/>
                <w:color w:val="auto"/>
                <w:sz w:val="20"/>
                <w:szCs w:val="18"/>
              </w:rPr>
            </w:pPr>
            <w:r w:rsidRPr="00CE7BB9">
              <w:rPr>
                <w:rFonts w:cs="Arial"/>
                <w:b/>
                <w:bCs/>
                <w:color w:val="auto"/>
                <w:sz w:val="20"/>
                <w:szCs w:val="18"/>
              </w:rPr>
              <w:t>YES</w:t>
            </w:r>
          </w:p>
        </w:tc>
        <w:tc>
          <w:tcPr>
            <w:tcW w:w="0" w:type="auto"/>
            <w:shd w:val="clear" w:color="auto" w:fill="D9D9D9" w:themeFill="background1" w:themeFillShade="D9"/>
            <w:vAlign w:val="center"/>
          </w:tcPr>
          <w:p w14:paraId="3D884ABA" w14:textId="77777777" w:rsidR="008A1CA2" w:rsidRPr="00CE7BB9" w:rsidRDefault="008A1CA2" w:rsidP="008A1CA2">
            <w:pPr>
              <w:autoSpaceDE w:val="0"/>
              <w:autoSpaceDN w:val="0"/>
              <w:adjustRightInd w:val="0"/>
              <w:spacing w:before="0" w:after="0" w:line="240" w:lineRule="auto"/>
              <w:jc w:val="center"/>
              <w:rPr>
                <w:rFonts w:cs="Arial"/>
                <w:b/>
                <w:bCs/>
                <w:color w:val="auto"/>
                <w:sz w:val="20"/>
                <w:szCs w:val="18"/>
              </w:rPr>
            </w:pPr>
            <w:r w:rsidRPr="00CE7BB9">
              <w:rPr>
                <w:rFonts w:cs="Arial"/>
                <w:b/>
                <w:bCs/>
                <w:color w:val="auto"/>
                <w:sz w:val="20"/>
                <w:szCs w:val="18"/>
              </w:rPr>
              <w:t>NO</w:t>
            </w:r>
          </w:p>
        </w:tc>
        <w:tc>
          <w:tcPr>
            <w:tcW w:w="0" w:type="auto"/>
            <w:shd w:val="clear" w:color="auto" w:fill="D9D9D9" w:themeFill="background1" w:themeFillShade="D9"/>
            <w:vAlign w:val="center"/>
          </w:tcPr>
          <w:p w14:paraId="30A797D0" w14:textId="77777777" w:rsidR="008A1CA2" w:rsidRPr="00CE7BB9" w:rsidRDefault="008A1CA2" w:rsidP="008A1CA2">
            <w:pPr>
              <w:autoSpaceDE w:val="0"/>
              <w:autoSpaceDN w:val="0"/>
              <w:adjustRightInd w:val="0"/>
              <w:spacing w:before="0" w:after="0" w:line="240" w:lineRule="auto"/>
              <w:jc w:val="center"/>
              <w:rPr>
                <w:rFonts w:cs="Arial"/>
                <w:b/>
                <w:bCs/>
                <w:color w:val="auto"/>
                <w:sz w:val="20"/>
                <w:szCs w:val="18"/>
              </w:rPr>
            </w:pPr>
            <w:r w:rsidRPr="00CE7BB9">
              <w:rPr>
                <w:rFonts w:cs="Arial"/>
                <w:b/>
                <w:bCs/>
                <w:color w:val="auto"/>
                <w:sz w:val="20"/>
                <w:szCs w:val="18"/>
              </w:rPr>
              <w:t>N/A</w:t>
            </w:r>
          </w:p>
        </w:tc>
      </w:tr>
      <w:tr w:rsidR="008A1CA2" w:rsidRPr="00CE7BB9" w14:paraId="0334E7B7" w14:textId="77777777" w:rsidTr="00EA64EB">
        <w:trPr>
          <w:trHeight w:val="439"/>
        </w:trPr>
        <w:tc>
          <w:tcPr>
            <w:tcW w:w="0" w:type="auto"/>
            <w:vMerge/>
            <w:vAlign w:val="center"/>
          </w:tcPr>
          <w:p w14:paraId="1A4D3C91" w14:textId="77777777" w:rsidR="008A1CA2" w:rsidRPr="00CE7BB9" w:rsidRDefault="008A1CA2" w:rsidP="008A1CA2">
            <w:pPr>
              <w:spacing w:before="0" w:after="0" w:line="240" w:lineRule="auto"/>
              <w:jc w:val="center"/>
              <w:rPr>
                <w:rFonts w:cs="Arial"/>
                <w:color w:val="auto"/>
                <w:sz w:val="20"/>
                <w:szCs w:val="18"/>
              </w:rPr>
            </w:pPr>
          </w:p>
        </w:tc>
        <w:tc>
          <w:tcPr>
            <w:tcW w:w="0" w:type="auto"/>
            <w:vMerge/>
          </w:tcPr>
          <w:p w14:paraId="201942EC" w14:textId="77777777" w:rsidR="008A1CA2" w:rsidRPr="00CE7BB9" w:rsidRDefault="008A1CA2" w:rsidP="008A1CA2">
            <w:pPr>
              <w:spacing w:before="0" w:after="0" w:line="240" w:lineRule="auto"/>
              <w:jc w:val="left"/>
              <w:rPr>
                <w:rFonts w:cs="Arial"/>
                <w:color w:val="auto"/>
                <w:sz w:val="20"/>
                <w:szCs w:val="18"/>
              </w:rPr>
            </w:pPr>
          </w:p>
        </w:tc>
        <w:tc>
          <w:tcPr>
            <w:tcW w:w="0" w:type="auto"/>
            <w:shd w:val="clear" w:color="auto" w:fill="D9D9D9" w:themeFill="background1" w:themeFillShade="D9"/>
            <w:vAlign w:val="center"/>
          </w:tcPr>
          <w:sdt>
            <w:sdtPr>
              <w:rPr>
                <w:rFonts w:cs="Arial"/>
                <w:color w:val="auto"/>
                <w:sz w:val="20"/>
                <w:szCs w:val="18"/>
              </w:rPr>
              <w:id w:val="1965536712"/>
              <w14:checkbox>
                <w14:checked w14:val="0"/>
                <w14:checkedState w14:val="2612" w14:font="MS Gothic"/>
                <w14:uncheckedState w14:val="2610" w14:font="MS Gothic"/>
              </w14:checkbox>
            </w:sdtPr>
            <w:sdtEndPr/>
            <w:sdtContent>
              <w:p w14:paraId="04290CB6" w14:textId="77777777" w:rsidR="008A1CA2" w:rsidRPr="00CE7BB9" w:rsidRDefault="008A1CA2" w:rsidP="008A1CA2">
                <w:pPr>
                  <w:autoSpaceDE w:val="0"/>
                  <w:autoSpaceDN w:val="0"/>
                  <w:adjustRightInd w:val="0"/>
                  <w:spacing w:before="0" w:after="0" w:line="240" w:lineRule="auto"/>
                  <w:jc w:val="center"/>
                  <w:rPr>
                    <w:rFonts w:cs="Arial"/>
                    <w:color w:val="auto"/>
                    <w:sz w:val="20"/>
                    <w:szCs w:val="18"/>
                  </w:rPr>
                </w:pPr>
                <w:r w:rsidRPr="00CE7BB9">
                  <w:rPr>
                    <w:rFonts w:ascii="Segoe UI Symbol" w:hAnsi="Segoe UI Symbol" w:cs="Segoe UI Symbol"/>
                    <w:color w:val="auto"/>
                    <w:sz w:val="20"/>
                    <w:szCs w:val="18"/>
                  </w:rPr>
                  <w:t>☐</w:t>
                </w:r>
              </w:p>
            </w:sdtContent>
          </w:sdt>
        </w:tc>
        <w:tc>
          <w:tcPr>
            <w:tcW w:w="0" w:type="auto"/>
            <w:shd w:val="clear" w:color="auto" w:fill="D9D9D9" w:themeFill="background1" w:themeFillShade="D9"/>
            <w:vAlign w:val="center"/>
          </w:tcPr>
          <w:sdt>
            <w:sdtPr>
              <w:rPr>
                <w:rFonts w:cs="Arial"/>
                <w:color w:val="auto"/>
                <w:sz w:val="20"/>
                <w:szCs w:val="18"/>
              </w:rPr>
              <w:id w:val="523679536"/>
              <w14:checkbox>
                <w14:checked w14:val="0"/>
                <w14:checkedState w14:val="2612" w14:font="MS Gothic"/>
                <w14:uncheckedState w14:val="2610" w14:font="MS Gothic"/>
              </w14:checkbox>
            </w:sdtPr>
            <w:sdtEndPr/>
            <w:sdtContent>
              <w:p w14:paraId="35D965B4" w14:textId="77777777" w:rsidR="008A1CA2" w:rsidRPr="00CE7BB9" w:rsidRDefault="008A1CA2" w:rsidP="008A1CA2">
                <w:pPr>
                  <w:autoSpaceDE w:val="0"/>
                  <w:autoSpaceDN w:val="0"/>
                  <w:adjustRightInd w:val="0"/>
                  <w:spacing w:before="0" w:after="0" w:line="240" w:lineRule="auto"/>
                  <w:jc w:val="center"/>
                  <w:rPr>
                    <w:rFonts w:cs="Arial"/>
                    <w:color w:val="auto"/>
                    <w:sz w:val="20"/>
                    <w:szCs w:val="18"/>
                  </w:rPr>
                </w:pPr>
                <w:r w:rsidRPr="00CE7BB9">
                  <w:rPr>
                    <w:rFonts w:ascii="Segoe UI Symbol" w:hAnsi="Segoe UI Symbol" w:cs="Segoe UI Symbol"/>
                    <w:color w:val="auto"/>
                    <w:sz w:val="20"/>
                    <w:szCs w:val="18"/>
                  </w:rPr>
                  <w:t>☐</w:t>
                </w:r>
              </w:p>
            </w:sdtContent>
          </w:sdt>
        </w:tc>
        <w:tc>
          <w:tcPr>
            <w:tcW w:w="0" w:type="auto"/>
            <w:shd w:val="clear" w:color="auto" w:fill="D9D9D9" w:themeFill="background1" w:themeFillShade="D9"/>
            <w:vAlign w:val="center"/>
          </w:tcPr>
          <w:sdt>
            <w:sdtPr>
              <w:rPr>
                <w:rFonts w:cs="Arial"/>
                <w:color w:val="auto"/>
                <w:sz w:val="20"/>
                <w:szCs w:val="18"/>
              </w:rPr>
              <w:id w:val="55283740"/>
              <w14:checkbox>
                <w14:checked w14:val="1"/>
                <w14:checkedState w14:val="2612" w14:font="MS Gothic"/>
                <w14:uncheckedState w14:val="2610" w14:font="MS Gothic"/>
              </w14:checkbox>
            </w:sdtPr>
            <w:sdtEndPr/>
            <w:sdtContent>
              <w:p w14:paraId="701F7E15" w14:textId="77777777" w:rsidR="008A1CA2" w:rsidRPr="00CE7BB9" w:rsidRDefault="008A1CA2" w:rsidP="008A1CA2">
                <w:pPr>
                  <w:autoSpaceDE w:val="0"/>
                  <w:autoSpaceDN w:val="0"/>
                  <w:adjustRightInd w:val="0"/>
                  <w:spacing w:before="0" w:after="0" w:line="240" w:lineRule="auto"/>
                  <w:jc w:val="center"/>
                  <w:rPr>
                    <w:rFonts w:cs="Arial"/>
                    <w:color w:val="auto"/>
                    <w:sz w:val="20"/>
                    <w:szCs w:val="18"/>
                  </w:rPr>
                </w:pPr>
                <w:r w:rsidRPr="00CE7BB9">
                  <w:rPr>
                    <w:rFonts w:ascii="Segoe UI Symbol" w:hAnsi="Segoe UI Symbol" w:cs="Segoe UI Symbol"/>
                    <w:color w:val="auto"/>
                    <w:sz w:val="20"/>
                    <w:szCs w:val="18"/>
                  </w:rPr>
                  <w:t>☒</w:t>
                </w:r>
              </w:p>
            </w:sdtContent>
          </w:sdt>
        </w:tc>
      </w:tr>
    </w:tbl>
    <w:p w14:paraId="1FAA032A" w14:textId="77777777" w:rsidR="008A1CA2" w:rsidRPr="00CE7BB9" w:rsidRDefault="008A1CA2" w:rsidP="008A1CA2">
      <w:pPr>
        <w:spacing w:before="0" w:line="240" w:lineRule="auto"/>
        <w:jc w:val="left"/>
        <w:rPr>
          <w:rFonts w:eastAsia="Times New Roman" w:cs="Arial"/>
          <w:b/>
          <w:color w:val="auto"/>
          <w:kern w:val="0"/>
          <w:sz w:val="20"/>
          <w:szCs w:val="20"/>
          <w14:ligatures w14:val="none"/>
        </w:rPr>
      </w:pPr>
    </w:p>
    <w:p w14:paraId="58483820"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r w:rsidRPr="00CE7BB9">
        <w:rPr>
          <w:rFonts w:eastAsia="Times New Roman" w:cs="Arial"/>
          <w:b/>
          <w:bCs/>
          <w:color w:val="auto"/>
          <w:kern w:val="0"/>
          <w:sz w:val="22"/>
          <w14:ligatures w14:val="none"/>
        </w:rPr>
        <w:t xml:space="preserve">SECTION M: Participant Information and Consent </w:t>
      </w:r>
    </w:p>
    <w:p w14:paraId="659E1A9C" w14:textId="77777777" w:rsidR="008A1CA2" w:rsidRPr="00CE7BB9" w:rsidRDefault="008A1CA2" w:rsidP="008A1CA2">
      <w:pPr>
        <w:spacing w:before="0" w:after="0" w:line="240" w:lineRule="auto"/>
        <w:jc w:val="left"/>
        <w:rPr>
          <w:rFonts w:eastAsia="Times New Roman" w:cs="Arial"/>
          <w:color w:val="auto"/>
          <w:kern w:val="0"/>
          <w:sz w:val="20"/>
          <w:szCs w:val="20"/>
          <w14:ligatures w14:val="none"/>
        </w:rPr>
      </w:pPr>
    </w:p>
    <w:tbl>
      <w:tblPr>
        <w:tblStyle w:val="TableGrid"/>
        <w:tblW w:w="0" w:type="auto"/>
        <w:tblInd w:w="-5" w:type="dxa"/>
        <w:tblLook w:val="04A0" w:firstRow="1" w:lastRow="0" w:firstColumn="1" w:lastColumn="0" w:noHBand="0" w:noVBand="1"/>
      </w:tblPr>
      <w:tblGrid>
        <w:gridCol w:w="491"/>
        <w:gridCol w:w="6941"/>
        <w:gridCol w:w="577"/>
        <w:gridCol w:w="486"/>
        <w:gridCol w:w="526"/>
      </w:tblGrid>
      <w:tr w:rsidR="008A1CA2" w:rsidRPr="00CE7BB9" w14:paraId="0625155C" w14:textId="77777777" w:rsidTr="00EA64EB">
        <w:tc>
          <w:tcPr>
            <w:tcW w:w="0" w:type="auto"/>
            <w:gridSpan w:val="2"/>
            <w:shd w:val="clear" w:color="auto" w:fill="C1E4F5" w:themeFill="accent1" w:themeFillTint="33"/>
          </w:tcPr>
          <w:p w14:paraId="7D6FBD97" w14:textId="77777777" w:rsidR="008A1CA2" w:rsidRPr="00CE7BB9" w:rsidRDefault="008A1CA2" w:rsidP="008A1CA2">
            <w:pPr>
              <w:autoSpaceDE w:val="0"/>
              <w:autoSpaceDN w:val="0"/>
              <w:adjustRightInd w:val="0"/>
              <w:spacing w:before="0" w:after="0" w:line="240" w:lineRule="auto"/>
              <w:rPr>
                <w:rFonts w:cs="Arial"/>
                <w:b/>
                <w:color w:val="auto"/>
                <w:sz w:val="18"/>
                <w:szCs w:val="16"/>
              </w:rPr>
            </w:pPr>
            <w:r w:rsidRPr="00CE7BB9">
              <w:rPr>
                <w:rFonts w:cs="Arial"/>
                <w:b/>
                <w:color w:val="auto"/>
                <w:sz w:val="18"/>
                <w:szCs w:val="16"/>
              </w:rPr>
              <w:t>Information for participants</w:t>
            </w:r>
          </w:p>
          <w:p w14:paraId="42C951C7" w14:textId="77777777" w:rsidR="008A1CA2" w:rsidRPr="00CE7BB9" w:rsidRDefault="008A1CA2" w:rsidP="008A1CA2">
            <w:pPr>
              <w:autoSpaceDE w:val="0"/>
              <w:autoSpaceDN w:val="0"/>
              <w:adjustRightInd w:val="0"/>
              <w:spacing w:before="0" w:after="0" w:line="240" w:lineRule="auto"/>
              <w:rPr>
                <w:rFonts w:cs="Arial"/>
                <w:b/>
                <w:color w:val="auto"/>
                <w:sz w:val="18"/>
                <w:szCs w:val="16"/>
              </w:rPr>
            </w:pPr>
            <w:r w:rsidRPr="00CE7BB9">
              <w:rPr>
                <w:rFonts w:cs="Arial"/>
                <w:bCs/>
                <w:color w:val="auto"/>
                <w:sz w:val="18"/>
                <w:szCs w:val="16"/>
              </w:rPr>
              <w:t>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w:t>
            </w:r>
            <w:proofErr w:type="gramStart"/>
            <w:r w:rsidRPr="00CE7BB9">
              <w:rPr>
                <w:rFonts w:cs="Arial"/>
                <w:bCs/>
                <w:color w:val="auto"/>
                <w:sz w:val="18"/>
                <w:szCs w:val="16"/>
              </w:rPr>
              <w:t>e.g.</w:t>
            </w:r>
            <w:proofErr w:type="gramEnd"/>
            <w:r w:rsidRPr="00CE7BB9">
              <w:rPr>
                <w:rFonts w:cs="Arial"/>
                <w:bCs/>
                <w:color w:val="auto"/>
                <w:sz w:val="18"/>
                <w:szCs w:val="16"/>
              </w:rPr>
              <w:t xml:space="preserve"> collect, analyse, store, reuse or share) personal data, as the University’s lawful basis for processing personal data in research activities is part of its ‘public task’. </w:t>
            </w:r>
          </w:p>
        </w:tc>
        <w:tc>
          <w:tcPr>
            <w:tcW w:w="0" w:type="auto"/>
            <w:shd w:val="clear" w:color="auto" w:fill="D9D9D9" w:themeFill="background1" w:themeFillShade="D9"/>
            <w:vAlign w:val="center"/>
          </w:tcPr>
          <w:p w14:paraId="405305F3" w14:textId="77777777" w:rsidR="008A1CA2" w:rsidRPr="00CE7BB9" w:rsidRDefault="008A1CA2" w:rsidP="008A1CA2">
            <w:pPr>
              <w:autoSpaceDE w:val="0"/>
              <w:autoSpaceDN w:val="0"/>
              <w:adjustRightInd w:val="0"/>
              <w:spacing w:before="0" w:after="0" w:line="240" w:lineRule="auto"/>
              <w:jc w:val="center"/>
              <w:rPr>
                <w:rFonts w:cs="Arial"/>
                <w:b/>
                <w:bCs/>
                <w:color w:val="auto"/>
                <w:sz w:val="18"/>
                <w:szCs w:val="16"/>
              </w:rPr>
            </w:pPr>
            <w:r w:rsidRPr="00CE7BB9">
              <w:rPr>
                <w:rFonts w:cs="Arial"/>
                <w:b/>
                <w:bCs/>
                <w:color w:val="auto"/>
                <w:sz w:val="18"/>
                <w:szCs w:val="16"/>
              </w:rPr>
              <w:t>YES</w:t>
            </w:r>
          </w:p>
        </w:tc>
        <w:tc>
          <w:tcPr>
            <w:tcW w:w="0" w:type="auto"/>
            <w:shd w:val="clear" w:color="auto" w:fill="D9D9D9" w:themeFill="background1" w:themeFillShade="D9"/>
            <w:vAlign w:val="center"/>
          </w:tcPr>
          <w:p w14:paraId="4C182021" w14:textId="77777777" w:rsidR="008A1CA2" w:rsidRPr="00CE7BB9" w:rsidRDefault="008A1CA2" w:rsidP="008A1CA2">
            <w:pPr>
              <w:autoSpaceDE w:val="0"/>
              <w:autoSpaceDN w:val="0"/>
              <w:adjustRightInd w:val="0"/>
              <w:spacing w:before="0" w:after="0" w:line="240" w:lineRule="auto"/>
              <w:jc w:val="center"/>
              <w:rPr>
                <w:rFonts w:cs="Arial"/>
                <w:b/>
                <w:bCs/>
                <w:color w:val="auto"/>
                <w:sz w:val="18"/>
                <w:szCs w:val="16"/>
              </w:rPr>
            </w:pPr>
            <w:r w:rsidRPr="00CE7BB9">
              <w:rPr>
                <w:rFonts w:cs="Arial"/>
                <w:b/>
                <w:bCs/>
                <w:color w:val="auto"/>
                <w:sz w:val="18"/>
                <w:szCs w:val="16"/>
              </w:rPr>
              <w:t>NO</w:t>
            </w:r>
          </w:p>
        </w:tc>
        <w:tc>
          <w:tcPr>
            <w:tcW w:w="0" w:type="auto"/>
            <w:shd w:val="clear" w:color="auto" w:fill="D9D9D9" w:themeFill="background1" w:themeFillShade="D9"/>
            <w:vAlign w:val="center"/>
          </w:tcPr>
          <w:p w14:paraId="54957E8F" w14:textId="77777777" w:rsidR="008A1CA2" w:rsidRPr="00CE7BB9" w:rsidRDefault="008A1CA2" w:rsidP="008A1CA2">
            <w:pPr>
              <w:autoSpaceDE w:val="0"/>
              <w:autoSpaceDN w:val="0"/>
              <w:adjustRightInd w:val="0"/>
              <w:spacing w:before="0" w:after="0" w:line="240" w:lineRule="auto"/>
              <w:jc w:val="center"/>
              <w:rPr>
                <w:rFonts w:cs="Arial"/>
                <w:b/>
                <w:bCs/>
                <w:color w:val="auto"/>
                <w:sz w:val="18"/>
                <w:szCs w:val="16"/>
              </w:rPr>
            </w:pPr>
            <w:r w:rsidRPr="00CE7BB9">
              <w:rPr>
                <w:rFonts w:cs="Arial"/>
                <w:b/>
                <w:bCs/>
                <w:color w:val="auto"/>
                <w:sz w:val="18"/>
                <w:szCs w:val="16"/>
              </w:rPr>
              <w:t>N/A</w:t>
            </w:r>
          </w:p>
        </w:tc>
      </w:tr>
      <w:tr w:rsidR="008A1CA2" w:rsidRPr="00CE7BB9" w14:paraId="11C75093" w14:textId="77777777" w:rsidTr="00EA64EB">
        <w:trPr>
          <w:trHeight w:val="439"/>
        </w:trPr>
        <w:tc>
          <w:tcPr>
            <w:tcW w:w="0" w:type="auto"/>
            <w:shd w:val="clear" w:color="auto" w:fill="F2F2F2" w:themeFill="background1" w:themeFillShade="F2"/>
            <w:vAlign w:val="center"/>
          </w:tcPr>
          <w:p w14:paraId="57B122FE"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bookmarkStart w:id="162" w:name="_Hlk156475507"/>
            <w:r w:rsidRPr="00CE7BB9">
              <w:rPr>
                <w:rFonts w:cs="Arial"/>
                <w:color w:val="auto"/>
                <w:sz w:val="18"/>
                <w:szCs w:val="16"/>
              </w:rPr>
              <w:t>1</w:t>
            </w:r>
          </w:p>
        </w:tc>
        <w:tc>
          <w:tcPr>
            <w:tcW w:w="0" w:type="auto"/>
            <w:shd w:val="clear" w:color="auto" w:fill="F2F2F2" w:themeFill="background1" w:themeFillShade="F2"/>
            <w:vAlign w:val="center"/>
          </w:tcPr>
          <w:p w14:paraId="4198496F" w14:textId="77777777" w:rsidR="008A1CA2" w:rsidRPr="00CE7BB9" w:rsidRDefault="008A1CA2" w:rsidP="008A1CA2">
            <w:pPr>
              <w:autoSpaceDE w:val="0"/>
              <w:autoSpaceDN w:val="0"/>
              <w:adjustRightInd w:val="0"/>
              <w:spacing w:before="0" w:after="0" w:line="240" w:lineRule="auto"/>
              <w:jc w:val="left"/>
              <w:rPr>
                <w:rFonts w:cs="Arial"/>
                <w:color w:val="auto"/>
                <w:sz w:val="18"/>
                <w:szCs w:val="16"/>
              </w:rPr>
            </w:pPr>
            <w:r w:rsidRPr="00CE7BB9">
              <w:rPr>
                <w:rFonts w:cs="Arial"/>
                <w:color w:val="auto"/>
                <w:sz w:val="18"/>
                <w:szCs w:val="16"/>
              </w:rPr>
              <w:t>Will you obtain written consent for participation?</w:t>
            </w:r>
          </w:p>
        </w:tc>
        <w:tc>
          <w:tcPr>
            <w:tcW w:w="0" w:type="auto"/>
            <w:shd w:val="clear" w:color="auto" w:fill="D9D9D9" w:themeFill="background1" w:themeFillShade="D9"/>
            <w:vAlign w:val="center"/>
          </w:tcPr>
          <w:sdt>
            <w:sdtPr>
              <w:rPr>
                <w:rFonts w:cs="Arial"/>
                <w:color w:val="auto"/>
                <w:sz w:val="18"/>
                <w:szCs w:val="16"/>
              </w:rPr>
              <w:id w:val="638854427"/>
              <w14:checkbox>
                <w14:checked w14:val="0"/>
                <w14:checkedState w14:val="2612" w14:font="MS Gothic"/>
                <w14:uncheckedState w14:val="2610" w14:font="MS Gothic"/>
              </w14:checkbox>
            </w:sdtPr>
            <w:sdtEndPr/>
            <w:sdtContent>
              <w:p w14:paraId="0A45F507"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c>
          <w:tcPr>
            <w:tcW w:w="0" w:type="auto"/>
            <w:shd w:val="clear" w:color="auto" w:fill="D9D9D9" w:themeFill="background1" w:themeFillShade="D9"/>
            <w:vAlign w:val="center"/>
          </w:tcPr>
          <w:sdt>
            <w:sdtPr>
              <w:rPr>
                <w:rFonts w:cs="Arial"/>
                <w:color w:val="auto"/>
                <w:sz w:val="18"/>
                <w:szCs w:val="16"/>
              </w:rPr>
              <w:id w:val="1838415725"/>
              <w14:checkbox>
                <w14:checked w14:val="0"/>
                <w14:checkedState w14:val="2612" w14:font="MS Gothic"/>
                <w14:uncheckedState w14:val="2610" w14:font="MS Gothic"/>
              </w14:checkbox>
            </w:sdtPr>
            <w:sdtEndPr/>
            <w:sdtContent>
              <w:p w14:paraId="38D5CEE2"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c>
          <w:tcPr>
            <w:tcW w:w="0" w:type="auto"/>
            <w:shd w:val="clear" w:color="auto" w:fill="D9D9D9" w:themeFill="background1" w:themeFillShade="D9"/>
            <w:vAlign w:val="center"/>
          </w:tcPr>
          <w:sdt>
            <w:sdtPr>
              <w:rPr>
                <w:rFonts w:cs="Arial"/>
                <w:color w:val="auto"/>
                <w:sz w:val="18"/>
                <w:szCs w:val="16"/>
              </w:rPr>
              <w:id w:val="2018272357"/>
              <w14:checkbox>
                <w14:checked w14:val="1"/>
                <w14:checkedState w14:val="2612" w14:font="MS Gothic"/>
                <w14:uncheckedState w14:val="2610" w14:font="MS Gothic"/>
              </w14:checkbox>
            </w:sdtPr>
            <w:sdtEndPr/>
            <w:sdtContent>
              <w:p w14:paraId="7D6E768F"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r>
      <w:tr w:rsidR="008A1CA2" w:rsidRPr="00CE7BB9" w14:paraId="574760DF" w14:textId="77777777" w:rsidTr="00EA64EB">
        <w:trPr>
          <w:trHeight w:val="403"/>
        </w:trPr>
        <w:tc>
          <w:tcPr>
            <w:tcW w:w="0" w:type="auto"/>
            <w:shd w:val="clear" w:color="auto" w:fill="F2F2F2" w:themeFill="background1" w:themeFillShade="F2"/>
            <w:vAlign w:val="center"/>
          </w:tcPr>
          <w:p w14:paraId="266ADE5C"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cs="Arial"/>
                <w:color w:val="auto"/>
                <w:sz w:val="18"/>
                <w:szCs w:val="16"/>
              </w:rPr>
              <w:t>2</w:t>
            </w:r>
          </w:p>
        </w:tc>
        <w:bookmarkEnd w:id="162"/>
        <w:tc>
          <w:tcPr>
            <w:tcW w:w="0" w:type="auto"/>
            <w:shd w:val="clear" w:color="auto" w:fill="F2F2F2" w:themeFill="background1" w:themeFillShade="F2"/>
            <w:vAlign w:val="center"/>
          </w:tcPr>
          <w:p w14:paraId="6CE149C8" w14:textId="77777777" w:rsidR="008A1CA2" w:rsidRPr="00CE7BB9" w:rsidRDefault="008A1CA2" w:rsidP="008A1CA2">
            <w:pPr>
              <w:autoSpaceDE w:val="0"/>
              <w:autoSpaceDN w:val="0"/>
              <w:adjustRightInd w:val="0"/>
              <w:spacing w:before="0" w:after="0" w:line="240" w:lineRule="auto"/>
              <w:jc w:val="left"/>
              <w:rPr>
                <w:rFonts w:cs="Arial"/>
                <w:color w:val="auto"/>
                <w:sz w:val="18"/>
                <w:szCs w:val="16"/>
              </w:rPr>
            </w:pPr>
            <w:r w:rsidRPr="00CE7BB9">
              <w:rPr>
                <w:rFonts w:cs="Arial"/>
                <w:color w:val="auto"/>
                <w:sz w:val="18"/>
                <w:szCs w:val="16"/>
              </w:rPr>
              <w:t>Will you describe the main research procedures to participants in advance, so that they are informed about what to expect?</w:t>
            </w:r>
          </w:p>
        </w:tc>
        <w:tc>
          <w:tcPr>
            <w:tcW w:w="0" w:type="auto"/>
            <w:shd w:val="clear" w:color="auto" w:fill="D9D9D9" w:themeFill="background1" w:themeFillShade="D9"/>
            <w:vAlign w:val="center"/>
          </w:tcPr>
          <w:sdt>
            <w:sdtPr>
              <w:rPr>
                <w:rFonts w:cs="Arial"/>
                <w:color w:val="auto"/>
                <w:sz w:val="18"/>
                <w:szCs w:val="16"/>
              </w:rPr>
              <w:id w:val="1917978816"/>
              <w14:checkbox>
                <w14:checked w14:val="0"/>
                <w14:checkedState w14:val="2612" w14:font="MS Gothic"/>
                <w14:uncheckedState w14:val="2610" w14:font="MS Gothic"/>
              </w14:checkbox>
            </w:sdtPr>
            <w:sdtEndPr/>
            <w:sdtContent>
              <w:p w14:paraId="19D8801C"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c>
          <w:tcPr>
            <w:tcW w:w="0" w:type="auto"/>
            <w:shd w:val="clear" w:color="auto" w:fill="D9D9D9" w:themeFill="background1" w:themeFillShade="D9"/>
            <w:vAlign w:val="center"/>
          </w:tcPr>
          <w:sdt>
            <w:sdtPr>
              <w:rPr>
                <w:rFonts w:cs="Arial"/>
                <w:color w:val="auto"/>
                <w:sz w:val="18"/>
                <w:szCs w:val="16"/>
              </w:rPr>
              <w:id w:val="266745090"/>
              <w14:checkbox>
                <w14:checked w14:val="0"/>
                <w14:checkedState w14:val="2612" w14:font="MS Gothic"/>
                <w14:uncheckedState w14:val="2610" w14:font="MS Gothic"/>
              </w14:checkbox>
            </w:sdtPr>
            <w:sdtEndPr/>
            <w:sdtContent>
              <w:p w14:paraId="21B76ECB"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c>
          <w:tcPr>
            <w:tcW w:w="0" w:type="auto"/>
            <w:shd w:val="clear" w:color="auto" w:fill="D9D9D9" w:themeFill="background1" w:themeFillShade="D9"/>
            <w:vAlign w:val="center"/>
          </w:tcPr>
          <w:sdt>
            <w:sdtPr>
              <w:rPr>
                <w:rFonts w:cs="Arial"/>
                <w:color w:val="auto"/>
                <w:sz w:val="18"/>
                <w:szCs w:val="16"/>
              </w:rPr>
              <w:id w:val="1964613576"/>
              <w14:checkbox>
                <w14:checked w14:val="1"/>
                <w14:checkedState w14:val="2612" w14:font="MS Gothic"/>
                <w14:uncheckedState w14:val="2610" w14:font="MS Gothic"/>
              </w14:checkbox>
            </w:sdtPr>
            <w:sdtEndPr/>
            <w:sdtContent>
              <w:p w14:paraId="15221334"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r>
      <w:tr w:rsidR="008A1CA2" w:rsidRPr="00CE7BB9" w14:paraId="6D21538B" w14:textId="77777777" w:rsidTr="00EA64EB">
        <w:trPr>
          <w:trHeight w:val="439"/>
        </w:trPr>
        <w:tc>
          <w:tcPr>
            <w:tcW w:w="0" w:type="auto"/>
            <w:shd w:val="clear" w:color="auto" w:fill="F2F2F2" w:themeFill="background1" w:themeFillShade="F2"/>
            <w:vAlign w:val="center"/>
          </w:tcPr>
          <w:p w14:paraId="685C2094"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cs="Arial"/>
                <w:color w:val="auto"/>
                <w:sz w:val="18"/>
                <w:szCs w:val="16"/>
              </w:rPr>
              <w:t>3</w:t>
            </w:r>
          </w:p>
        </w:tc>
        <w:tc>
          <w:tcPr>
            <w:tcW w:w="0" w:type="auto"/>
            <w:shd w:val="clear" w:color="auto" w:fill="F2F2F2" w:themeFill="background1" w:themeFillShade="F2"/>
            <w:vAlign w:val="center"/>
          </w:tcPr>
          <w:p w14:paraId="315AB83D" w14:textId="77777777" w:rsidR="008A1CA2" w:rsidRPr="00CE7BB9" w:rsidRDefault="008A1CA2" w:rsidP="008A1CA2">
            <w:pPr>
              <w:autoSpaceDE w:val="0"/>
              <w:autoSpaceDN w:val="0"/>
              <w:adjustRightInd w:val="0"/>
              <w:spacing w:before="0" w:after="0" w:line="240" w:lineRule="auto"/>
              <w:jc w:val="left"/>
              <w:rPr>
                <w:rFonts w:cs="Arial"/>
                <w:color w:val="auto"/>
                <w:sz w:val="18"/>
                <w:szCs w:val="16"/>
              </w:rPr>
            </w:pPr>
            <w:r w:rsidRPr="00CE7BB9">
              <w:rPr>
                <w:rFonts w:cs="Arial"/>
                <w:color w:val="auto"/>
                <w:sz w:val="18"/>
                <w:szCs w:val="16"/>
              </w:rPr>
              <w:t>Will you tell participants that their participation is voluntary?</w:t>
            </w:r>
          </w:p>
        </w:tc>
        <w:tc>
          <w:tcPr>
            <w:tcW w:w="0" w:type="auto"/>
            <w:shd w:val="clear" w:color="auto" w:fill="D9D9D9" w:themeFill="background1" w:themeFillShade="D9"/>
            <w:vAlign w:val="center"/>
          </w:tcPr>
          <w:sdt>
            <w:sdtPr>
              <w:rPr>
                <w:rFonts w:cs="Arial"/>
                <w:color w:val="auto"/>
                <w:sz w:val="18"/>
                <w:szCs w:val="16"/>
              </w:rPr>
              <w:id w:val="173071009"/>
              <w14:checkbox>
                <w14:checked w14:val="0"/>
                <w14:checkedState w14:val="2612" w14:font="MS Gothic"/>
                <w14:uncheckedState w14:val="2610" w14:font="MS Gothic"/>
              </w14:checkbox>
            </w:sdtPr>
            <w:sdtEndPr/>
            <w:sdtContent>
              <w:p w14:paraId="005ADA46"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c>
          <w:tcPr>
            <w:tcW w:w="0" w:type="auto"/>
            <w:shd w:val="clear" w:color="auto" w:fill="D9D9D9" w:themeFill="background1" w:themeFillShade="D9"/>
            <w:vAlign w:val="center"/>
          </w:tcPr>
          <w:sdt>
            <w:sdtPr>
              <w:rPr>
                <w:rFonts w:cs="Arial"/>
                <w:color w:val="auto"/>
                <w:sz w:val="18"/>
                <w:szCs w:val="16"/>
              </w:rPr>
              <w:id w:val="1777214799"/>
              <w14:checkbox>
                <w14:checked w14:val="0"/>
                <w14:checkedState w14:val="2612" w14:font="MS Gothic"/>
                <w14:uncheckedState w14:val="2610" w14:font="MS Gothic"/>
              </w14:checkbox>
            </w:sdtPr>
            <w:sdtEndPr/>
            <w:sdtContent>
              <w:p w14:paraId="3874684D"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c>
          <w:tcPr>
            <w:tcW w:w="0" w:type="auto"/>
            <w:shd w:val="clear" w:color="auto" w:fill="D9D9D9" w:themeFill="background1" w:themeFillShade="D9"/>
            <w:vAlign w:val="center"/>
          </w:tcPr>
          <w:sdt>
            <w:sdtPr>
              <w:rPr>
                <w:rFonts w:cs="Arial"/>
                <w:color w:val="auto"/>
                <w:sz w:val="18"/>
                <w:szCs w:val="16"/>
              </w:rPr>
              <w:id w:val="-2046200750"/>
              <w14:checkbox>
                <w14:checked w14:val="1"/>
                <w14:checkedState w14:val="2612" w14:font="MS Gothic"/>
                <w14:uncheckedState w14:val="2610" w14:font="MS Gothic"/>
              </w14:checkbox>
            </w:sdtPr>
            <w:sdtEndPr/>
            <w:sdtContent>
              <w:p w14:paraId="64D226A4"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r>
      <w:tr w:rsidR="008A1CA2" w:rsidRPr="00CE7BB9" w14:paraId="4709776E" w14:textId="77777777" w:rsidTr="00EA64EB">
        <w:trPr>
          <w:trHeight w:val="403"/>
        </w:trPr>
        <w:tc>
          <w:tcPr>
            <w:tcW w:w="0" w:type="auto"/>
            <w:shd w:val="clear" w:color="auto" w:fill="F2F2F2" w:themeFill="background1" w:themeFillShade="F2"/>
            <w:vAlign w:val="center"/>
          </w:tcPr>
          <w:p w14:paraId="328EDFE7"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cs="Arial"/>
                <w:color w:val="auto"/>
                <w:sz w:val="18"/>
                <w:szCs w:val="16"/>
              </w:rPr>
              <w:t>4</w:t>
            </w:r>
          </w:p>
        </w:tc>
        <w:tc>
          <w:tcPr>
            <w:tcW w:w="0" w:type="auto"/>
            <w:shd w:val="clear" w:color="auto" w:fill="F2F2F2" w:themeFill="background1" w:themeFillShade="F2"/>
            <w:vAlign w:val="center"/>
          </w:tcPr>
          <w:p w14:paraId="2E3063AE" w14:textId="77777777" w:rsidR="008A1CA2" w:rsidRPr="00CE7BB9" w:rsidRDefault="008A1CA2" w:rsidP="008A1CA2">
            <w:pPr>
              <w:autoSpaceDE w:val="0"/>
              <w:autoSpaceDN w:val="0"/>
              <w:adjustRightInd w:val="0"/>
              <w:spacing w:before="0" w:after="0" w:line="240" w:lineRule="auto"/>
              <w:jc w:val="left"/>
              <w:rPr>
                <w:rFonts w:cs="Arial"/>
                <w:color w:val="auto"/>
                <w:sz w:val="18"/>
                <w:szCs w:val="16"/>
              </w:rPr>
            </w:pPr>
            <w:r w:rsidRPr="00CE7BB9">
              <w:rPr>
                <w:rFonts w:cs="Arial"/>
                <w:color w:val="auto"/>
                <w:sz w:val="18"/>
                <w:szCs w:val="16"/>
              </w:rPr>
              <w:t>Will you explain to participants that refusal to participate in the research will not affect their treatment or education (if relevant)?</w:t>
            </w:r>
          </w:p>
        </w:tc>
        <w:tc>
          <w:tcPr>
            <w:tcW w:w="0" w:type="auto"/>
            <w:shd w:val="clear" w:color="auto" w:fill="D9D9D9" w:themeFill="background1" w:themeFillShade="D9"/>
            <w:vAlign w:val="center"/>
          </w:tcPr>
          <w:sdt>
            <w:sdtPr>
              <w:rPr>
                <w:rFonts w:cs="Arial"/>
                <w:color w:val="auto"/>
                <w:sz w:val="18"/>
                <w:szCs w:val="16"/>
              </w:rPr>
              <w:id w:val="1907947677"/>
              <w14:checkbox>
                <w14:checked w14:val="0"/>
                <w14:checkedState w14:val="2612" w14:font="MS Gothic"/>
                <w14:uncheckedState w14:val="2610" w14:font="MS Gothic"/>
              </w14:checkbox>
            </w:sdtPr>
            <w:sdtEndPr/>
            <w:sdtContent>
              <w:p w14:paraId="116CDDFC"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c>
          <w:tcPr>
            <w:tcW w:w="0" w:type="auto"/>
            <w:shd w:val="clear" w:color="auto" w:fill="D9D9D9" w:themeFill="background1" w:themeFillShade="D9"/>
            <w:vAlign w:val="center"/>
          </w:tcPr>
          <w:sdt>
            <w:sdtPr>
              <w:rPr>
                <w:rFonts w:cs="Arial"/>
                <w:color w:val="auto"/>
                <w:sz w:val="18"/>
                <w:szCs w:val="16"/>
              </w:rPr>
              <w:id w:val="-1997954874"/>
              <w14:checkbox>
                <w14:checked w14:val="0"/>
                <w14:checkedState w14:val="2612" w14:font="MS Gothic"/>
                <w14:uncheckedState w14:val="2610" w14:font="MS Gothic"/>
              </w14:checkbox>
            </w:sdtPr>
            <w:sdtEndPr/>
            <w:sdtContent>
              <w:p w14:paraId="188CC2DF"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c>
          <w:tcPr>
            <w:tcW w:w="0" w:type="auto"/>
            <w:shd w:val="clear" w:color="auto" w:fill="D9D9D9" w:themeFill="background1" w:themeFillShade="D9"/>
            <w:vAlign w:val="center"/>
          </w:tcPr>
          <w:sdt>
            <w:sdtPr>
              <w:rPr>
                <w:rFonts w:cs="Arial"/>
                <w:color w:val="auto"/>
                <w:sz w:val="18"/>
                <w:szCs w:val="16"/>
              </w:rPr>
              <w:id w:val="833887313"/>
              <w14:checkbox>
                <w14:checked w14:val="1"/>
                <w14:checkedState w14:val="2612" w14:font="MS Gothic"/>
                <w14:uncheckedState w14:val="2610" w14:font="MS Gothic"/>
              </w14:checkbox>
            </w:sdtPr>
            <w:sdtEndPr/>
            <w:sdtContent>
              <w:p w14:paraId="6B1CB2EF"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r>
      <w:tr w:rsidR="008A1CA2" w:rsidRPr="00CE7BB9" w14:paraId="02DAF76D" w14:textId="77777777" w:rsidTr="00EA64EB">
        <w:trPr>
          <w:trHeight w:val="439"/>
        </w:trPr>
        <w:tc>
          <w:tcPr>
            <w:tcW w:w="0" w:type="auto"/>
            <w:shd w:val="clear" w:color="auto" w:fill="F2F2F2" w:themeFill="background1" w:themeFillShade="F2"/>
            <w:vAlign w:val="center"/>
          </w:tcPr>
          <w:p w14:paraId="5137937F"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cs="Arial"/>
                <w:color w:val="auto"/>
                <w:sz w:val="18"/>
                <w:szCs w:val="16"/>
              </w:rPr>
              <w:t>5</w:t>
            </w:r>
          </w:p>
        </w:tc>
        <w:tc>
          <w:tcPr>
            <w:tcW w:w="0" w:type="auto"/>
            <w:shd w:val="clear" w:color="auto" w:fill="F2F2F2" w:themeFill="background1" w:themeFillShade="F2"/>
            <w:vAlign w:val="center"/>
          </w:tcPr>
          <w:p w14:paraId="5C22557D" w14:textId="77777777" w:rsidR="008A1CA2" w:rsidRPr="00CE7BB9" w:rsidRDefault="008A1CA2" w:rsidP="008A1CA2">
            <w:pPr>
              <w:autoSpaceDE w:val="0"/>
              <w:autoSpaceDN w:val="0"/>
              <w:adjustRightInd w:val="0"/>
              <w:spacing w:before="0" w:after="0" w:line="240" w:lineRule="auto"/>
              <w:jc w:val="left"/>
              <w:rPr>
                <w:rFonts w:cs="Arial"/>
                <w:color w:val="auto"/>
                <w:sz w:val="18"/>
                <w:szCs w:val="16"/>
              </w:rPr>
            </w:pPr>
            <w:r w:rsidRPr="00CE7BB9">
              <w:rPr>
                <w:rFonts w:cs="Arial"/>
                <w:color w:val="auto"/>
                <w:sz w:val="18"/>
                <w:szCs w:val="16"/>
              </w:rPr>
              <w:t>If the research is observational, will you ask participants for their consent to being observed?</w:t>
            </w:r>
          </w:p>
        </w:tc>
        <w:tc>
          <w:tcPr>
            <w:tcW w:w="0" w:type="auto"/>
            <w:shd w:val="clear" w:color="auto" w:fill="D9D9D9" w:themeFill="background1" w:themeFillShade="D9"/>
            <w:vAlign w:val="center"/>
          </w:tcPr>
          <w:sdt>
            <w:sdtPr>
              <w:rPr>
                <w:rFonts w:cs="Arial"/>
                <w:color w:val="auto"/>
                <w:sz w:val="18"/>
                <w:szCs w:val="16"/>
              </w:rPr>
              <w:id w:val="-65498961"/>
              <w14:checkbox>
                <w14:checked w14:val="0"/>
                <w14:checkedState w14:val="2612" w14:font="MS Gothic"/>
                <w14:uncheckedState w14:val="2610" w14:font="MS Gothic"/>
              </w14:checkbox>
            </w:sdtPr>
            <w:sdtEndPr/>
            <w:sdtContent>
              <w:p w14:paraId="2C367AE5"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c>
          <w:tcPr>
            <w:tcW w:w="0" w:type="auto"/>
            <w:shd w:val="clear" w:color="auto" w:fill="D9D9D9" w:themeFill="background1" w:themeFillShade="D9"/>
            <w:vAlign w:val="center"/>
          </w:tcPr>
          <w:sdt>
            <w:sdtPr>
              <w:rPr>
                <w:rFonts w:cs="Arial"/>
                <w:color w:val="auto"/>
                <w:sz w:val="18"/>
                <w:szCs w:val="16"/>
              </w:rPr>
              <w:id w:val="-327907113"/>
              <w14:checkbox>
                <w14:checked w14:val="0"/>
                <w14:checkedState w14:val="2612" w14:font="MS Gothic"/>
                <w14:uncheckedState w14:val="2610" w14:font="MS Gothic"/>
              </w14:checkbox>
            </w:sdtPr>
            <w:sdtEndPr/>
            <w:sdtContent>
              <w:p w14:paraId="41157EE7"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c>
          <w:tcPr>
            <w:tcW w:w="0" w:type="auto"/>
            <w:shd w:val="clear" w:color="auto" w:fill="D9D9D9" w:themeFill="background1" w:themeFillShade="D9"/>
            <w:vAlign w:val="center"/>
          </w:tcPr>
          <w:sdt>
            <w:sdtPr>
              <w:rPr>
                <w:rFonts w:cs="Arial"/>
                <w:color w:val="auto"/>
                <w:sz w:val="18"/>
                <w:szCs w:val="16"/>
              </w:rPr>
              <w:id w:val="-843242132"/>
              <w14:checkbox>
                <w14:checked w14:val="1"/>
                <w14:checkedState w14:val="2612" w14:font="MS Gothic"/>
                <w14:uncheckedState w14:val="2610" w14:font="MS Gothic"/>
              </w14:checkbox>
            </w:sdtPr>
            <w:sdtEndPr/>
            <w:sdtContent>
              <w:p w14:paraId="70B24A58"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r>
      <w:tr w:rsidR="008A1CA2" w:rsidRPr="00CE7BB9" w14:paraId="54384B76" w14:textId="77777777" w:rsidTr="00EA64EB">
        <w:trPr>
          <w:trHeight w:val="403"/>
        </w:trPr>
        <w:tc>
          <w:tcPr>
            <w:tcW w:w="0" w:type="auto"/>
            <w:shd w:val="clear" w:color="auto" w:fill="F2F2F2" w:themeFill="background1" w:themeFillShade="F2"/>
            <w:vAlign w:val="center"/>
          </w:tcPr>
          <w:p w14:paraId="2552C1FA"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cs="Arial"/>
                <w:color w:val="auto"/>
                <w:sz w:val="18"/>
                <w:szCs w:val="16"/>
              </w:rPr>
              <w:t>6</w:t>
            </w:r>
          </w:p>
        </w:tc>
        <w:tc>
          <w:tcPr>
            <w:tcW w:w="0" w:type="auto"/>
            <w:shd w:val="clear" w:color="auto" w:fill="F2F2F2" w:themeFill="background1" w:themeFillShade="F2"/>
            <w:vAlign w:val="center"/>
          </w:tcPr>
          <w:p w14:paraId="72E86232" w14:textId="77777777" w:rsidR="008A1CA2" w:rsidRPr="00CE7BB9" w:rsidRDefault="008A1CA2" w:rsidP="008A1CA2">
            <w:pPr>
              <w:autoSpaceDE w:val="0"/>
              <w:autoSpaceDN w:val="0"/>
              <w:adjustRightInd w:val="0"/>
              <w:spacing w:before="0" w:after="0" w:line="240" w:lineRule="auto"/>
              <w:jc w:val="left"/>
              <w:rPr>
                <w:rFonts w:cs="Arial"/>
                <w:color w:val="auto"/>
                <w:sz w:val="18"/>
                <w:szCs w:val="16"/>
              </w:rPr>
            </w:pPr>
            <w:r w:rsidRPr="00CE7BB9">
              <w:rPr>
                <w:rFonts w:cs="Arial"/>
                <w:color w:val="auto"/>
                <w:sz w:val="18"/>
                <w:szCs w:val="16"/>
              </w:rPr>
              <w:t>Will you tell participants that they may withdraw from the research at any time and for any reason?</w:t>
            </w:r>
          </w:p>
        </w:tc>
        <w:tc>
          <w:tcPr>
            <w:tcW w:w="0" w:type="auto"/>
            <w:shd w:val="clear" w:color="auto" w:fill="D9D9D9" w:themeFill="background1" w:themeFillShade="D9"/>
            <w:vAlign w:val="center"/>
          </w:tcPr>
          <w:sdt>
            <w:sdtPr>
              <w:rPr>
                <w:rFonts w:cs="Arial"/>
                <w:color w:val="auto"/>
                <w:sz w:val="18"/>
                <w:szCs w:val="16"/>
              </w:rPr>
              <w:id w:val="-1689744163"/>
              <w14:checkbox>
                <w14:checked w14:val="0"/>
                <w14:checkedState w14:val="2612" w14:font="MS Gothic"/>
                <w14:uncheckedState w14:val="2610" w14:font="MS Gothic"/>
              </w14:checkbox>
            </w:sdtPr>
            <w:sdtEndPr/>
            <w:sdtContent>
              <w:p w14:paraId="580C08DB"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c>
          <w:tcPr>
            <w:tcW w:w="0" w:type="auto"/>
            <w:shd w:val="clear" w:color="auto" w:fill="D9D9D9" w:themeFill="background1" w:themeFillShade="D9"/>
            <w:vAlign w:val="center"/>
          </w:tcPr>
          <w:sdt>
            <w:sdtPr>
              <w:rPr>
                <w:rFonts w:cs="Arial"/>
                <w:color w:val="auto"/>
                <w:sz w:val="18"/>
                <w:szCs w:val="16"/>
              </w:rPr>
              <w:id w:val="-1160307203"/>
              <w14:checkbox>
                <w14:checked w14:val="0"/>
                <w14:checkedState w14:val="2612" w14:font="MS Gothic"/>
                <w14:uncheckedState w14:val="2610" w14:font="MS Gothic"/>
              </w14:checkbox>
            </w:sdtPr>
            <w:sdtEndPr/>
            <w:sdtContent>
              <w:p w14:paraId="60BC9A97"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c>
          <w:tcPr>
            <w:tcW w:w="0" w:type="auto"/>
            <w:shd w:val="clear" w:color="auto" w:fill="D9D9D9" w:themeFill="background1" w:themeFillShade="D9"/>
            <w:vAlign w:val="center"/>
          </w:tcPr>
          <w:sdt>
            <w:sdtPr>
              <w:rPr>
                <w:rFonts w:cs="Arial"/>
                <w:color w:val="auto"/>
                <w:sz w:val="18"/>
                <w:szCs w:val="16"/>
              </w:rPr>
              <w:id w:val="-270004211"/>
              <w14:checkbox>
                <w14:checked w14:val="1"/>
                <w14:checkedState w14:val="2612" w14:font="MS Gothic"/>
                <w14:uncheckedState w14:val="2610" w14:font="MS Gothic"/>
              </w14:checkbox>
            </w:sdtPr>
            <w:sdtEndPr/>
            <w:sdtContent>
              <w:p w14:paraId="3E837550"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r>
      <w:tr w:rsidR="008A1CA2" w:rsidRPr="00CE7BB9" w14:paraId="1C4DB42B" w14:textId="77777777" w:rsidTr="00EA64EB">
        <w:trPr>
          <w:trHeight w:val="403"/>
        </w:trPr>
        <w:tc>
          <w:tcPr>
            <w:tcW w:w="0" w:type="auto"/>
            <w:shd w:val="clear" w:color="auto" w:fill="F2F2F2" w:themeFill="background1" w:themeFillShade="F2"/>
            <w:vAlign w:val="center"/>
          </w:tcPr>
          <w:p w14:paraId="0EB3E010"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cs="Arial"/>
                <w:color w:val="auto"/>
                <w:sz w:val="18"/>
                <w:szCs w:val="16"/>
              </w:rPr>
              <w:t>7</w:t>
            </w:r>
          </w:p>
        </w:tc>
        <w:tc>
          <w:tcPr>
            <w:tcW w:w="0" w:type="auto"/>
            <w:shd w:val="clear" w:color="auto" w:fill="F2F2F2" w:themeFill="background1" w:themeFillShade="F2"/>
            <w:vAlign w:val="center"/>
          </w:tcPr>
          <w:p w14:paraId="25A77266" w14:textId="77777777" w:rsidR="008A1CA2" w:rsidRPr="00CE7BB9" w:rsidRDefault="008A1CA2" w:rsidP="008A1CA2">
            <w:pPr>
              <w:autoSpaceDE w:val="0"/>
              <w:autoSpaceDN w:val="0"/>
              <w:adjustRightInd w:val="0"/>
              <w:spacing w:before="0" w:after="0" w:line="240" w:lineRule="auto"/>
              <w:jc w:val="left"/>
              <w:rPr>
                <w:rFonts w:cs="Arial"/>
                <w:color w:val="auto"/>
                <w:sz w:val="18"/>
                <w:szCs w:val="16"/>
              </w:rPr>
            </w:pPr>
            <w:r w:rsidRPr="00CE7BB9">
              <w:rPr>
                <w:rFonts w:cs="Arial"/>
                <w:color w:val="auto"/>
                <w:sz w:val="18"/>
                <w:szCs w:val="16"/>
              </w:rPr>
              <w:t xml:space="preserve">Will participants be made aware of how you will treat any information that may reasonably </w:t>
            </w:r>
            <w:proofErr w:type="spellStart"/>
            <w:r w:rsidRPr="00CE7BB9">
              <w:rPr>
                <w:rFonts w:cs="Arial"/>
                <w:color w:val="auto"/>
                <w:sz w:val="18"/>
                <w:szCs w:val="16"/>
              </w:rPr>
              <w:t>by</w:t>
            </w:r>
            <w:proofErr w:type="spellEnd"/>
            <w:r w:rsidRPr="00CE7BB9">
              <w:rPr>
                <w:rFonts w:cs="Arial"/>
                <w:color w:val="auto"/>
                <w:sz w:val="18"/>
                <w:szCs w:val="16"/>
              </w:rPr>
              <w:t xml:space="preserve"> considered as confidential? </w:t>
            </w:r>
          </w:p>
        </w:tc>
        <w:tc>
          <w:tcPr>
            <w:tcW w:w="0" w:type="auto"/>
            <w:shd w:val="clear" w:color="auto" w:fill="D9D9D9" w:themeFill="background1" w:themeFillShade="D9"/>
            <w:vAlign w:val="center"/>
          </w:tcPr>
          <w:sdt>
            <w:sdtPr>
              <w:rPr>
                <w:rFonts w:cs="Arial"/>
                <w:color w:val="auto"/>
                <w:sz w:val="18"/>
                <w:szCs w:val="16"/>
              </w:rPr>
              <w:id w:val="96221617"/>
              <w14:checkbox>
                <w14:checked w14:val="0"/>
                <w14:checkedState w14:val="2612" w14:font="MS Gothic"/>
                <w14:uncheckedState w14:val="2610" w14:font="MS Gothic"/>
              </w14:checkbox>
            </w:sdtPr>
            <w:sdtEndPr/>
            <w:sdtContent>
              <w:p w14:paraId="23DC6974"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c>
          <w:tcPr>
            <w:tcW w:w="0" w:type="auto"/>
            <w:shd w:val="clear" w:color="auto" w:fill="D9D9D9" w:themeFill="background1" w:themeFillShade="D9"/>
            <w:vAlign w:val="center"/>
          </w:tcPr>
          <w:sdt>
            <w:sdtPr>
              <w:rPr>
                <w:rFonts w:cs="Arial"/>
                <w:color w:val="auto"/>
                <w:sz w:val="18"/>
                <w:szCs w:val="16"/>
              </w:rPr>
              <w:id w:val="-715357891"/>
              <w14:checkbox>
                <w14:checked w14:val="0"/>
                <w14:checkedState w14:val="2612" w14:font="MS Gothic"/>
                <w14:uncheckedState w14:val="2610" w14:font="MS Gothic"/>
              </w14:checkbox>
            </w:sdtPr>
            <w:sdtEndPr/>
            <w:sdtContent>
              <w:p w14:paraId="59C65C08"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c>
          <w:tcPr>
            <w:tcW w:w="0" w:type="auto"/>
            <w:shd w:val="clear" w:color="auto" w:fill="D9D9D9" w:themeFill="background1" w:themeFillShade="D9"/>
            <w:vAlign w:val="center"/>
          </w:tcPr>
          <w:sdt>
            <w:sdtPr>
              <w:rPr>
                <w:rFonts w:cs="Arial"/>
                <w:color w:val="auto"/>
                <w:sz w:val="18"/>
                <w:szCs w:val="16"/>
              </w:rPr>
              <w:id w:val="-861819308"/>
              <w14:checkbox>
                <w14:checked w14:val="1"/>
                <w14:checkedState w14:val="2612" w14:font="MS Gothic"/>
                <w14:uncheckedState w14:val="2610" w14:font="MS Gothic"/>
              </w14:checkbox>
            </w:sdtPr>
            <w:sdtEndPr/>
            <w:sdtContent>
              <w:p w14:paraId="29C59765"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r>
      <w:tr w:rsidR="008A1CA2" w:rsidRPr="00CE7BB9" w14:paraId="1D3D9BD4" w14:textId="77777777" w:rsidTr="00EA64EB">
        <w:trPr>
          <w:trHeight w:val="403"/>
        </w:trPr>
        <w:tc>
          <w:tcPr>
            <w:tcW w:w="0" w:type="auto"/>
            <w:shd w:val="clear" w:color="auto" w:fill="F2F2F2" w:themeFill="background1" w:themeFillShade="F2"/>
            <w:vAlign w:val="center"/>
          </w:tcPr>
          <w:p w14:paraId="6C058B1E"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cs="Arial"/>
                <w:color w:val="auto"/>
                <w:sz w:val="18"/>
                <w:szCs w:val="16"/>
              </w:rPr>
              <w:t>8</w:t>
            </w:r>
          </w:p>
        </w:tc>
        <w:tc>
          <w:tcPr>
            <w:tcW w:w="0" w:type="auto"/>
            <w:shd w:val="clear" w:color="auto" w:fill="F2F2F2" w:themeFill="background1" w:themeFillShade="F2"/>
            <w:vAlign w:val="center"/>
          </w:tcPr>
          <w:p w14:paraId="2BB6F243" w14:textId="77777777" w:rsidR="008A1CA2" w:rsidRPr="00CE7BB9" w:rsidRDefault="008A1CA2" w:rsidP="008A1CA2">
            <w:pPr>
              <w:autoSpaceDE w:val="0"/>
              <w:autoSpaceDN w:val="0"/>
              <w:adjustRightInd w:val="0"/>
              <w:spacing w:before="0" w:after="0" w:line="240" w:lineRule="auto"/>
              <w:jc w:val="left"/>
              <w:rPr>
                <w:rFonts w:cs="Arial"/>
                <w:color w:val="auto"/>
                <w:sz w:val="18"/>
                <w:szCs w:val="16"/>
              </w:rPr>
            </w:pPr>
            <w:r w:rsidRPr="00CE7BB9">
              <w:rPr>
                <w:rFonts w:cs="Arial"/>
                <w:color w:val="auto"/>
                <w:sz w:val="18"/>
                <w:szCs w:val="16"/>
              </w:rPr>
              <w:t xml:space="preserve">If your research requires your participants to sign up for a service provided by an external company or </w:t>
            </w:r>
            <w:proofErr w:type="gramStart"/>
            <w:r w:rsidRPr="00CE7BB9">
              <w:rPr>
                <w:rFonts w:cs="Arial"/>
                <w:color w:val="auto"/>
                <w:sz w:val="18"/>
                <w:szCs w:val="16"/>
              </w:rPr>
              <w:t>organisation</w:t>
            </w:r>
            <w:proofErr w:type="gramEnd"/>
            <w:r w:rsidRPr="00CE7BB9">
              <w:rPr>
                <w:rFonts w:cs="Arial"/>
                <w:color w:val="auto"/>
                <w:sz w:val="18"/>
                <w:szCs w:val="16"/>
              </w:rPr>
              <w:t xml:space="preserve"> will you inform them that their data may be stored and processed outside UWTSD?</w:t>
            </w:r>
          </w:p>
        </w:tc>
        <w:tc>
          <w:tcPr>
            <w:tcW w:w="0" w:type="auto"/>
            <w:shd w:val="clear" w:color="auto" w:fill="D9D9D9" w:themeFill="background1" w:themeFillShade="D9"/>
            <w:vAlign w:val="center"/>
          </w:tcPr>
          <w:sdt>
            <w:sdtPr>
              <w:rPr>
                <w:rFonts w:cs="Arial"/>
                <w:color w:val="auto"/>
                <w:sz w:val="18"/>
                <w:szCs w:val="16"/>
              </w:rPr>
              <w:id w:val="-184205774"/>
              <w14:checkbox>
                <w14:checked w14:val="0"/>
                <w14:checkedState w14:val="2612" w14:font="MS Gothic"/>
                <w14:uncheckedState w14:val="2610" w14:font="MS Gothic"/>
              </w14:checkbox>
            </w:sdtPr>
            <w:sdtEndPr/>
            <w:sdtContent>
              <w:p w14:paraId="2478D1A1"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c>
          <w:tcPr>
            <w:tcW w:w="0" w:type="auto"/>
            <w:shd w:val="clear" w:color="auto" w:fill="D9D9D9" w:themeFill="background1" w:themeFillShade="D9"/>
            <w:vAlign w:val="center"/>
          </w:tcPr>
          <w:sdt>
            <w:sdtPr>
              <w:rPr>
                <w:rFonts w:cs="Arial"/>
                <w:color w:val="auto"/>
                <w:sz w:val="18"/>
                <w:szCs w:val="16"/>
              </w:rPr>
              <w:id w:val="1287387872"/>
              <w14:checkbox>
                <w14:checked w14:val="0"/>
                <w14:checkedState w14:val="2612" w14:font="MS Gothic"/>
                <w14:uncheckedState w14:val="2610" w14:font="MS Gothic"/>
              </w14:checkbox>
            </w:sdtPr>
            <w:sdtEndPr/>
            <w:sdtContent>
              <w:p w14:paraId="4A0EC66F"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c>
          <w:tcPr>
            <w:tcW w:w="0" w:type="auto"/>
            <w:shd w:val="clear" w:color="auto" w:fill="D9D9D9" w:themeFill="background1" w:themeFillShade="D9"/>
            <w:vAlign w:val="center"/>
          </w:tcPr>
          <w:sdt>
            <w:sdtPr>
              <w:rPr>
                <w:rFonts w:cs="Arial"/>
                <w:color w:val="auto"/>
                <w:sz w:val="18"/>
                <w:szCs w:val="16"/>
              </w:rPr>
              <w:id w:val="-511299255"/>
              <w14:checkbox>
                <w14:checked w14:val="1"/>
                <w14:checkedState w14:val="2612" w14:font="MS Gothic"/>
                <w14:uncheckedState w14:val="2610" w14:font="MS Gothic"/>
              </w14:checkbox>
            </w:sdtPr>
            <w:sdtEndPr/>
            <w:sdtContent>
              <w:p w14:paraId="33DF6BF6"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r>
      <w:tr w:rsidR="008A1CA2" w:rsidRPr="00CE7BB9" w14:paraId="657F0F01" w14:textId="77777777" w:rsidTr="00EA64EB">
        <w:trPr>
          <w:trHeight w:val="439"/>
        </w:trPr>
        <w:tc>
          <w:tcPr>
            <w:tcW w:w="0" w:type="auto"/>
            <w:shd w:val="clear" w:color="auto" w:fill="F2F2F2" w:themeFill="background1" w:themeFillShade="F2"/>
            <w:vAlign w:val="center"/>
          </w:tcPr>
          <w:p w14:paraId="5F8FD73A"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cs="Arial"/>
                <w:color w:val="auto"/>
                <w:sz w:val="18"/>
                <w:szCs w:val="16"/>
              </w:rPr>
              <w:t>9</w:t>
            </w:r>
          </w:p>
        </w:tc>
        <w:tc>
          <w:tcPr>
            <w:tcW w:w="0" w:type="auto"/>
            <w:shd w:val="clear" w:color="auto" w:fill="F2F2F2" w:themeFill="background1" w:themeFillShade="F2"/>
            <w:vAlign w:val="center"/>
          </w:tcPr>
          <w:p w14:paraId="2C40A34A" w14:textId="77777777" w:rsidR="008A1CA2" w:rsidRPr="00CE7BB9" w:rsidRDefault="008A1CA2" w:rsidP="008A1CA2">
            <w:pPr>
              <w:autoSpaceDE w:val="0"/>
              <w:autoSpaceDN w:val="0"/>
              <w:adjustRightInd w:val="0"/>
              <w:spacing w:before="0" w:after="0" w:line="240" w:lineRule="auto"/>
              <w:jc w:val="left"/>
              <w:rPr>
                <w:rFonts w:cs="Arial"/>
                <w:color w:val="auto"/>
                <w:sz w:val="18"/>
                <w:szCs w:val="16"/>
              </w:rPr>
            </w:pPr>
            <w:r w:rsidRPr="00CE7BB9">
              <w:rPr>
                <w:rFonts w:cs="Arial"/>
                <w:color w:val="auto"/>
                <w:sz w:val="18"/>
                <w:szCs w:val="16"/>
              </w:rPr>
              <w:t>Will you give participants the UWTSD Privacy Notice for Research?</w:t>
            </w:r>
          </w:p>
        </w:tc>
        <w:tc>
          <w:tcPr>
            <w:tcW w:w="0" w:type="auto"/>
            <w:shd w:val="clear" w:color="auto" w:fill="D9D9D9" w:themeFill="background1" w:themeFillShade="D9"/>
            <w:vAlign w:val="center"/>
          </w:tcPr>
          <w:sdt>
            <w:sdtPr>
              <w:rPr>
                <w:rFonts w:cs="Arial"/>
                <w:color w:val="auto"/>
                <w:sz w:val="18"/>
                <w:szCs w:val="16"/>
              </w:rPr>
              <w:id w:val="1507015635"/>
              <w14:checkbox>
                <w14:checked w14:val="0"/>
                <w14:checkedState w14:val="2612" w14:font="MS Gothic"/>
                <w14:uncheckedState w14:val="2610" w14:font="MS Gothic"/>
              </w14:checkbox>
            </w:sdtPr>
            <w:sdtEndPr/>
            <w:sdtContent>
              <w:p w14:paraId="46C511D8"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c>
          <w:tcPr>
            <w:tcW w:w="0" w:type="auto"/>
            <w:shd w:val="clear" w:color="auto" w:fill="D9D9D9" w:themeFill="background1" w:themeFillShade="D9"/>
            <w:vAlign w:val="center"/>
          </w:tcPr>
          <w:sdt>
            <w:sdtPr>
              <w:rPr>
                <w:rFonts w:cs="Arial"/>
                <w:color w:val="auto"/>
                <w:sz w:val="18"/>
                <w:szCs w:val="16"/>
              </w:rPr>
              <w:id w:val="282701375"/>
              <w14:checkbox>
                <w14:checked w14:val="0"/>
                <w14:checkedState w14:val="2612" w14:font="MS Gothic"/>
                <w14:uncheckedState w14:val="2610" w14:font="MS Gothic"/>
              </w14:checkbox>
            </w:sdtPr>
            <w:sdtEndPr/>
            <w:sdtContent>
              <w:p w14:paraId="114A5BA5"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c>
          <w:tcPr>
            <w:tcW w:w="0" w:type="auto"/>
            <w:shd w:val="clear" w:color="auto" w:fill="D9D9D9" w:themeFill="background1" w:themeFillShade="D9"/>
            <w:vAlign w:val="center"/>
          </w:tcPr>
          <w:sdt>
            <w:sdtPr>
              <w:rPr>
                <w:rFonts w:cs="Arial"/>
                <w:color w:val="auto"/>
                <w:sz w:val="18"/>
                <w:szCs w:val="16"/>
              </w:rPr>
              <w:id w:val="-1075428902"/>
              <w14:checkbox>
                <w14:checked w14:val="1"/>
                <w14:checkedState w14:val="2612" w14:font="MS Gothic"/>
                <w14:uncheckedState w14:val="2610" w14:font="MS Gothic"/>
              </w14:checkbox>
            </w:sdtPr>
            <w:sdtEndPr/>
            <w:sdtContent>
              <w:p w14:paraId="6CAA8A0D"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ascii="Segoe UI Symbol" w:hAnsi="Segoe UI Symbol" w:cs="Segoe UI Symbol"/>
                    <w:color w:val="auto"/>
                    <w:sz w:val="18"/>
                    <w:szCs w:val="16"/>
                  </w:rPr>
                  <w:t>☒</w:t>
                </w:r>
              </w:p>
            </w:sdtContent>
          </w:sdt>
        </w:tc>
      </w:tr>
      <w:tr w:rsidR="008A1CA2" w:rsidRPr="00CE7BB9" w14:paraId="0F274699" w14:textId="77777777" w:rsidTr="00EA64EB">
        <w:trPr>
          <w:trHeight w:val="403"/>
        </w:trPr>
        <w:tc>
          <w:tcPr>
            <w:tcW w:w="0" w:type="auto"/>
            <w:gridSpan w:val="5"/>
            <w:shd w:val="clear" w:color="auto" w:fill="F2F2F2" w:themeFill="background1" w:themeFillShade="F2"/>
            <w:vAlign w:val="center"/>
          </w:tcPr>
          <w:p w14:paraId="566F83FC" w14:textId="77777777" w:rsidR="008A1CA2" w:rsidRPr="00CE7BB9" w:rsidRDefault="008A1CA2" w:rsidP="008A1CA2">
            <w:pPr>
              <w:autoSpaceDE w:val="0"/>
              <w:autoSpaceDN w:val="0"/>
              <w:adjustRightInd w:val="0"/>
              <w:spacing w:before="0" w:after="0" w:line="240" w:lineRule="auto"/>
              <w:jc w:val="left"/>
              <w:rPr>
                <w:rFonts w:cs="Arial"/>
                <w:color w:val="auto"/>
                <w:sz w:val="18"/>
                <w:szCs w:val="16"/>
              </w:rPr>
            </w:pPr>
            <w:r w:rsidRPr="00CE7BB9">
              <w:rPr>
                <w:rFonts w:cs="Arial"/>
                <w:color w:val="auto"/>
                <w:sz w:val="18"/>
                <w:szCs w:val="16"/>
              </w:rPr>
              <w:t xml:space="preserve">If you have answered </w:t>
            </w:r>
            <w:r w:rsidRPr="00CE7BB9">
              <w:rPr>
                <w:rFonts w:cs="Arial"/>
                <w:b/>
                <w:bCs/>
                <w:color w:val="auto"/>
                <w:sz w:val="18"/>
                <w:szCs w:val="16"/>
              </w:rPr>
              <w:t>NO</w:t>
            </w:r>
            <w:r w:rsidRPr="00CE7BB9">
              <w:rPr>
                <w:rFonts w:cs="Arial"/>
                <w:color w:val="auto"/>
                <w:sz w:val="18"/>
                <w:szCs w:val="16"/>
              </w:rPr>
              <w:t xml:space="preserve"> to any of questions M1-M9, please provide justification detailing why this is necessary for the research.  </w:t>
            </w:r>
          </w:p>
        </w:tc>
      </w:tr>
      <w:tr w:rsidR="008A1CA2" w:rsidRPr="00CE7BB9" w14:paraId="35E7BACF" w14:textId="77777777" w:rsidTr="00EA64EB">
        <w:trPr>
          <w:trHeight w:val="403"/>
        </w:trPr>
        <w:tc>
          <w:tcPr>
            <w:tcW w:w="0" w:type="auto"/>
            <w:vAlign w:val="center"/>
          </w:tcPr>
          <w:p w14:paraId="70CC0C35" w14:textId="77777777" w:rsidR="008A1CA2" w:rsidRPr="00CE7BB9" w:rsidRDefault="008A1CA2" w:rsidP="008A1CA2">
            <w:pPr>
              <w:spacing w:before="0" w:after="0" w:line="240" w:lineRule="auto"/>
              <w:jc w:val="center"/>
              <w:rPr>
                <w:rFonts w:cs="Arial"/>
                <w:color w:val="auto"/>
                <w:sz w:val="18"/>
                <w:szCs w:val="16"/>
              </w:rPr>
            </w:pPr>
            <w:r w:rsidRPr="00CE7BB9">
              <w:rPr>
                <w:rFonts w:cs="Arial"/>
                <w:color w:val="auto"/>
                <w:sz w:val="18"/>
                <w:szCs w:val="16"/>
              </w:rPr>
              <w:t>10</w:t>
            </w:r>
          </w:p>
        </w:tc>
        <w:tc>
          <w:tcPr>
            <w:tcW w:w="0" w:type="auto"/>
            <w:gridSpan w:val="4"/>
            <w:vAlign w:val="center"/>
          </w:tcPr>
          <w:p w14:paraId="5EFD4909" w14:textId="77777777" w:rsidR="008A1CA2" w:rsidRPr="00CE7BB9" w:rsidRDefault="008A1CA2" w:rsidP="008A1CA2">
            <w:pPr>
              <w:autoSpaceDE w:val="0"/>
              <w:autoSpaceDN w:val="0"/>
              <w:adjustRightInd w:val="0"/>
              <w:spacing w:before="0" w:after="0" w:line="240" w:lineRule="auto"/>
              <w:jc w:val="left"/>
              <w:rPr>
                <w:rFonts w:cs="Arial"/>
                <w:color w:val="auto"/>
                <w:sz w:val="18"/>
                <w:szCs w:val="16"/>
              </w:rPr>
            </w:pPr>
            <w:r w:rsidRPr="00CE7BB9">
              <w:rPr>
                <w:rFonts w:cs="Arial"/>
                <w:color w:val="auto"/>
                <w:sz w:val="18"/>
                <w:szCs w:val="16"/>
              </w:rPr>
              <w:t>This research is founded on pure qualitative data in form of publicly available academic journals, government reports, industry publications and company documents. There will be no human subjects recruited, observed, interviewed or surveyed. Therefore, the process of informed consent is not necessary since no one is involved in the research</w:t>
            </w:r>
            <w:r w:rsidRPr="00CE7BB9">
              <w:rPr>
                <w:rFonts w:cs="Arial"/>
                <w:color w:val="4EA72E" w:themeColor="accent6"/>
                <w:sz w:val="18"/>
                <w:szCs w:val="16"/>
              </w:rPr>
              <w:t>.</w:t>
            </w:r>
          </w:p>
        </w:tc>
      </w:tr>
      <w:tr w:rsidR="008A1CA2" w:rsidRPr="00CE7BB9" w14:paraId="267BAAED" w14:textId="77777777" w:rsidTr="00EA64EB">
        <w:trPr>
          <w:trHeight w:val="403"/>
        </w:trPr>
        <w:tc>
          <w:tcPr>
            <w:tcW w:w="0" w:type="auto"/>
            <w:gridSpan w:val="5"/>
            <w:shd w:val="clear" w:color="auto" w:fill="F2F2F2" w:themeFill="background1" w:themeFillShade="F2"/>
            <w:vAlign w:val="center"/>
          </w:tcPr>
          <w:p w14:paraId="15F65731" w14:textId="77777777" w:rsidR="008A1CA2" w:rsidRPr="00CE7BB9" w:rsidRDefault="008A1CA2" w:rsidP="008A1CA2">
            <w:pPr>
              <w:spacing w:before="0" w:after="0" w:line="240" w:lineRule="auto"/>
              <w:jc w:val="left"/>
              <w:rPr>
                <w:rFonts w:cs="Arial"/>
                <w:color w:val="auto"/>
                <w:sz w:val="18"/>
                <w:szCs w:val="16"/>
              </w:rPr>
            </w:pPr>
            <w:r w:rsidRPr="00CE7BB9">
              <w:rPr>
                <w:rFonts w:cs="Arial"/>
                <w:b/>
                <w:color w:val="auto"/>
                <w:sz w:val="18"/>
                <w:szCs w:val="16"/>
              </w:rPr>
              <w:t xml:space="preserve">Informed consent: </w:t>
            </w:r>
            <w:r w:rsidRPr="00CE7BB9">
              <w:rPr>
                <w:rFonts w:cs="Arial"/>
                <w:color w:val="auto"/>
                <w:sz w:val="18"/>
                <w:szCs w:val="16"/>
              </w:rPr>
              <w:t xml:space="preserve">Describe the arrangements to inform potential participants, before providing consent, of what is involved in participating. Describe the arrangements for participants to provide full consent before the </w:t>
            </w:r>
            <w:r w:rsidRPr="00CE7BB9">
              <w:rPr>
                <w:rFonts w:cs="Arial"/>
                <w:color w:val="auto"/>
                <w:sz w:val="18"/>
                <w:szCs w:val="16"/>
              </w:rPr>
              <w:lastRenderedPageBreak/>
              <w:t xml:space="preserve">research begins. If gaining consent in this way is inappropriate, explain how consent will be obtained and recorded. </w:t>
            </w:r>
          </w:p>
        </w:tc>
      </w:tr>
      <w:tr w:rsidR="008A1CA2" w:rsidRPr="00CE7BB9" w14:paraId="4E4086B2" w14:textId="77777777" w:rsidTr="00EA64EB">
        <w:trPr>
          <w:trHeight w:val="403"/>
        </w:trPr>
        <w:tc>
          <w:tcPr>
            <w:tcW w:w="0" w:type="auto"/>
            <w:vAlign w:val="center"/>
          </w:tcPr>
          <w:p w14:paraId="7158FB72" w14:textId="77777777" w:rsidR="008A1CA2" w:rsidRPr="00CE7BB9" w:rsidRDefault="008A1CA2" w:rsidP="008A1CA2">
            <w:pPr>
              <w:spacing w:before="0" w:after="0" w:line="240" w:lineRule="auto"/>
              <w:jc w:val="center"/>
              <w:rPr>
                <w:rFonts w:cs="Arial"/>
                <w:color w:val="auto"/>
                <w:sz w:val="18"/>
                <w:szCs w:val="16"/>
              </w:rPr>
            </w:pPr>
            <w:r w:rsidRPr="00CE7BB9">
              <w:rPr>
                <w:rFonts w:cs="Arial"/>
                <w:color w:val="auto"/>
                <w:sz w:val="18"/>
                <w:szCs w:val="16"/>
              </w:rPr>
              <w:t>11</w:t>
            </w:r>
          </w:p>
        </w:tc>
        <w:tc>
          <w:tcPr>
            <w:tcW w:w="0" w:type="auto"/>
            <w:gridSpan w:val="4"/>
            <w:vAlign w:val="center"/>
          </w:tcPr>
          <w:p w14:paraId="7DB32AD6" w14:textId="77777777" w:rsidR="008A1CA2" w:rsidRPr="00CE7BB9" w:rsidRDefault="008A1CA2" w:rsidP="008A1CA2">
            <w:pPr>
              <w:spacing w:before="0" w:after="0" w:line="240" w:lineRule="auto"/>
              <w:jc w:val="left"/>
              <w:rPr>
                <w:rFonts w:cs="Arial"/>
                <w:color w:val="auto"/>
                <w:sz w:val="18"/>
                <w:szCs w:val="16"/>
              </w:rPr>
            </w:pPr>
            <w:r w:rsidRPr="00CE7BB9">
              <w:rPr>
                <w:rFonts w:cs="Arial"/>
                <w:color w:val="auto"/>
                <w:sz w:val="18"/>
                <w:szCs w:val="16"/>
              </w:rPr>
              <w:t>Data collection will not involve any applications, online platforms, survey tools or software that involve the registration of participants. The study is based only on secondary sources obtained on academic databases and open-access publications.</w:t>
            </w:r>
          </w:p>
          <w:p w14:paraId="5D7F5FA2" w14:textId="77777777" w:rsidR="008A1CA2" w:rsidRPr="00CE7BB9" w:rsidRDefault="008A1CA2" w:rsidP="008A1CA2">
            <w:pPr>
              <w:spacing w:before="0" w:after="0" w:line="240" w:lineRule="auto"/>
              <w:jc w:val="left"/>
              <w:rPr>
                <w:rFonts w:cs="Arial"/>
                <w:color w:val="auto"/>
                <w:sz w:val="18"/>
                <w:szCs w:val="16"/>
              </w:rPr>
            </w:pPr>
          </w:p>
          <w:p w14:paraId="7A84A87C" w14:textId="77777777" w:rsidR="008A1CA2" w:rsidRPr="00CE7BB9" w:rsidRDefault="008A1CA2" w:rsidP="008A1CA2">
            <w:pPr>
              <w:spacing w:before="0" w:after="0" w:line="240" w:lineRule="auto"/>
              <w:jc w:val="left"/>
              <w:rPr>
                <w:rFonts w:cs="Arial"/>
                <w:color w:val="auto"/>
                <w:sz w:val="18"/>
                <w:szCs w:val="16"/>
              </w:rPr>
            </w:pPr>
            <w:r w:rsidRPr="00CE7BB9">
              <w:rPr>
                <w:rFonts w:cs="Arial"/>
                <w:i/>
                <w:color w:val="808080"/>
                <w:sz w:val="18"/>
                <w:szCs w:val="16"/>
              </w:rPr>
              <w:t>(</w:t>
            </w:r>
            <w:proofErr w:type="gramStart"/>
            <w:r w:rsidRPr="00CE7BB9">
              <w:rPr>
                <w:rFonts w:cs="Arial"/>
                <w:i/>
                <w:color w:val="808080"/>
                <w:sz w:val="18"/>
                <w:szCs w:val="16"/>
              </w:rPr>
              <w:t>this</w:t>
            </w:r>
            <w:proofErr w:type="gramEnd"/>
            <w:r w:rsidRPr="00CE7BB9">
              <w:rPr>
                <w:rFonts w:cs="Arial"/>
                <w:i/>
                <w:color w:val="808080"/>
                <w:sz w:val="18"/>
                <w:szCs w:val="16"/>
              </w:rPr>
              <w:t xml:space="preserve"> box should expand as you type)</w:t>
            </w:r>
          </w:p>
        </w:tc>
      </w:tr>
      <w:tr w:rsidR="008A1CA2" w:rsidRPr="00CE7BB9" w14:paraId="64A382C6" w14:textId="77777777" w:rsidTr="00EA64EB">
        <w:trPr>
          <w:trHeight w:val="2832"/>
        </w:trPr>
        <w:tc>
          <w:tcPr>
            <w:tcW w:w="0" w:type="auto"/>
            <w:gridSpan w:val="5"/>
            <w:shd w:val="clear" w:color="auto" w:fill="F2F2F2" w:themeFill="background1" w:themeFillShade="F2"/>
            <w:vAlign w:val="center"/>
          </w:tcPr>
          <w:p w14:paraId="1C7C3900" w14:textId="77777777" w:rsidR="008A1CA2" w:rsidRPr="00CE7BB9" w:rsidRDefault="008A1CA2" w:rsidP="008A1CA2">
            <w:pPr>
              <w:spacing w:before="0" w:after="0" w:line="240" w:lineRule="auto"/>
              <w:jc w:val="left"/>
              <w:rPr>
                <w:rFonts w:cs="Arial"/>
                <w:b/>
                <w:bCs/>
                <w:color w:val="auto"/>
                <w:sz w:val="18"/>
                <w:szCs w:val="16"/>
              </w:rPr>
            </w:pPr>
            <w:r w:rsidRPr="00CE7BB9">
              <w:rPr>
                <w:rFonts w:cs="Arial"/>
                <w:b/>
                <w:bCs/>
                <w:color w:val="auto"/>
                <w:sz w:val="18"/>
                <w:szCs w:val="16"/>
              </w:rPr>
              <w:t xml:space="preserve">Confidentiality: </w:t>
            </w:r>
            <w:r w:rsidRPr="00CE7BB9">
              <w:rPr>
                <w:rFonts w:cs="Arial"/>
                <w:color w:val="auto"/>
                <w:sz w:val="18"/>
                <w:szCs w:val="16"/>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CE7BB9">
              <w:rPr>
                <w:rFonts w:cs="Arial"/>
                <w:color w:val="auto"/>
                <w:sz w:val="18"/>
                <w:szCs w:val="16"/>
              </w:rPr>
              <w:t>expectations’</w:t>
            </w:r>
            <w:proofErr w:type="gramEnd"/>
            <w:r w:rsidRPr="00CE7BB9">
              <w:rPr>
                <w:rFonts w:cs="Arial"/>
                <w:color w:val="auto"/>
                <w:sz w:val="18"/>
                <w:szCs w:val="16"/>
              </w:rPr>
              <w:t>.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w:t>
            </w:r>
            <w:proofErr w:type="gramStart"/>
            <w:r w:rsidRPr="00CE7BB9">
              <w:rPr>
                <w:rFonts w:cs="Arial"/>
                <w:color w:val="auto"/>
                <w:sz w:val="18"/>
                <w:szCs w:val="16"/>
              </w:rPr>
              <w:t>e.g.</w:t>
            </w:r>
            <w:proofErr w:type="gramEnd"/>
            <w:r w:rsidRPr="00CE7BB9">
              <w:rPr>
                <w:rFonts w:cs="Arial"/>
                <w:color w:val="auto"/>
                <w:sz w:val="18"/>
                <w:szCs w:val="16"/>
              </w:rPr>
              <w:t xml:space="preserve">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8A1CA2" w:rsidRPr="00CE7BB9" w14:paraId="05D4D64A" w14:textId="77777777" w:rsidTr="00EA64EB">
        <w:tc>
          <w:tcPr>
            <w:tcW w:w="0" w:type="auto"/>
            <w:gridSpan w:val="5"/>
            <w:shd w:val="clear" w:color="auto" w:fill="F2F2F2" w:themeFill="background1" w:themeFillShade="F2"/>
            <w:vAlign w:val="center"/>
          </w:tcPr>
          <w:p w14:paraId="6FDCD499" w14:textId="77777777" w:rsidR="008A1CA2" w:rsidRPr="00CE7BB9" w:rsidRDefault="008A1CA2" w:rsidP="008A1CA2">
            <w:pPr>
              <w:spacing w:before="0" w:after="0" w:line="240" w:lineRule="auto"/>
              <w:jc w:val="left"/>
              <w:rPr>
                <w:rFonts w:cs="Arial"/>
                <w:color w:val="auto"/>
                <w:sz w:val="18"/>
                <w:szCs w:val="16"/>
              </w:rPr>
            </w:pPr>
            <w:r w:rsidRPr="00CE7BB9">
              <w:rPr>
                <w:rFonts w:cs="Arial"/>
                <w:color w:val="auto"/>
                <w:sz w:val="18"/>
                <w:szCs w:val="16"/>
              </w:rPr>
              <w:t>Please detail how you will treat confidential information:</w:t>
            </w:r>
          </w:p>
        </w:tc>
      </w:tr>
      <w:tr w:rsidR="008A1CA2" w:rsidRPr="00CE7BB9" w14:paraId="4A7F021C" w14:textId="77777777" w:rsidTr="00EA64EB">
        <w:trPr>
          <w:trHeight w:val="1305"/>
        </w:trPr>
        <w:tc>
          <w:tcPr>
            <w:tcW w:w="0" w:type="auto"/>
            <w:vAlign w:val="center"/>
          </w:tcPr>
          <w:p w14:paraId="512D8D27" w14:textId="77777777" w:rsidR="008A1CA2" w:rsidRPr="00CE7BB9" w:rsidRDefault="008A1CA2" w:rsidP="008A1CA2">
            <w:pPr>
              <w:spacing w:before="0" w:after="0" w:line="240" w:lineRule="auto"/>
              <w:jc w:val="center"/>
              <w:rPr>
                <w:rFonts w:cs="Arial"/>
                <w:color w:val="auto"/>
                <w:sz w:val="18"/>
                <w:szCs w:val="16"/>
              </w:rPr>
            </w:pPr>
            <w:r w:rsidRPr="00CE7BB9">
              <w:rPr>
                <w:rFonts w:cs="Arial"/>
                <w:color w:val="auto"/>
                <w:sz w:val="18"/>
                <w:szCs w:val="16"/>
              </w:rPr>
              <w:t>12</w:t>
            </w:r>
          </w:p>
        </w:tc>
        <w:tc>
          <w:tcPr>
            <w:tcW w:w="0" w:type="auto"/>
            <w:gridSpan w:val="4"/>
          </w:tcPr>
          <w:p w14:paraId="5B8CFAD1" w14:textId="77777777" w:rsidR="008A1CA2" w:rsidRPr="00CE7BB9" w:rsidRDefault="008A1CA2" w:rsidP="008A1CA2">
            <w:pPr>
              <w:spacing w:before="0" w:after="0" w:line="259" w:lineRule="auto"/>
              <w:jc w:val="left"/>
              <w:rPr>
                <w:rFonts w:cs="Arial"/>
                <w:color w:val="auto"/>
                <w:sz w:val="18"/>
                <w:szCs w:val="16"/>
              </w:rPr>
            </w:pPr>
            <w:r w:rsidRPr="00CE7BB9">
              <w:rPr>
                <w:rFonts w:cs="Arial"/>
                <w:color w:val="auto"/>
                <w:sz w:val="18"/>
                <w:szCs w:val="16"/>
              </w:rPr>
              <w:t>The study is not conducted among humans, personal information or confidential data. All the data analysed will be acquired using publicly available sources. The university-approved password-protected devices and cloud storage will be used in keeping electronic documents in safe places. Only the researcher and supervisory team will have access to the materials of the research. No personal information will be gathered, stored, distributed or revealed.</w:t>
            </w:r>
          </w:p>
        </w:tc>
      </w:tr>
      <w:tr w:rsidR="008A1CA2" w:rsidRPr="00CE7BB9" w14:paraId="3A137D6C" w14:textId="77777777" w:rsidTr="00EA64EB">
        <w:trPr>
          <w:trHeight w:val="403"/>
        </w:trPr>
        <w:tc>
          <w:tcPr>
            <w:tcW w:w="0" w:type="auto"/>
            <w:gridSpan w:val="5"/>
            <w:shd w:val="clear" w:color="auto" w:fill="F2F2F2" w:themeFill="background1" w:themeFillShade="F2"/>
            <w:vAlign w:val="center"/>
          </w:tcPr>
          <w:p w14:paraId="0580D261" w14:textId="77777777" w:rsidR="008A1CA2" w:rsidRPr="00CE7BB9" w:rsidRDefault="008A1CA2" w:rsidP="008A1CA2">
            <w:pPr>
              <w:spacing w:before="0" w:after="0" w:line="240" w:lineRule="auto"/>
              <w:jc w:val="left"/>
              <w:rPr>
                <w:rFonts w:cs="Arial"/>
                <w:color w:val="auto"/>
                <w:sz w:val="18"/>
                <w:szCs w:val="16"/>
              </w:rPr>
            </w:pPr>
            <w:r w:rsidRPr="00CE7BB9">
              <w:rPr>
                <w:rFonts w:cs="Arial"/>
                <w:color w:val="auto"/>
                <w:sz w:val="18"/>
                <w:szCs w:val="16"/>
              </w:rPr>
              <w:t>Copies of any written consent form, written information and all other explanatory material should accompany this application. If you have included these then please list the documents included here.</w:t>
            </w:r>
          </w:p>
        </w:tc>
      </w:tr>
      <w:tr w:rsidR="008A1CA2" w:rsidRPr="00CE7BB9" w14:paraId="3DABFC08" w14:textId="77777777" w:rsidTr="00EA64EB">
        <w:trPr>
          <w:trHeight w:val="403"/>
        </w:trPr>
        <w:tc>
          <w:tcPr>
            <w:tcW w:w="0" w:type="auto"/>
            <w:vAlign w:val="center"/>
          </w:tcPr>
          <w:p w14:paraId="18BF7C31" w14:textId="77777777" w:rsidR="008A1CA2" w:rsidRPr="00CE7BB9" w:rsidRDefault="008A1CA2" w:rsidP="008A1CA2">
            <w:pPr>
              <w:spacing w:before="0" w:after="0" w:line="240" w:lineRule="auto"/>
              <w:jc w:val="center"/>
              <w:rPr>
                <w:rFonts w:cs="Arial"/>
                <w:color w:val="auto"/>
                <w:sz w:val="18"/>
                <w:szCs w:val="16"/>
              </w:rPr>
            </w:pPr>
            <w:r w:rsidRPr="00CE7BB9">
              <w:rPr>
                <w:rFonts w:cs="Arial"/>
                <w:color w:val="auto"/>
                <w:sz w:val="18"/>
                <w:szCs w:val="16"/>
              </w:rPr>
              <w:t>13</w:t>
            </w:r>
          </w:p>
        </w:tc>
        <w:tc>
          <w:tcPr>
            <w:tcW w:w="0" w:type="auto"/>
            <w:gridSpan w:val="4"/>
            <w:vAlign w:val="center"/>
          </w:tcPr>
          <w:p w14:paraId="050C231E" w14:textId="77777777" w:rsidR="008A1CA2" w:rsidRPr="00CE7BB9" w:rsidRDefault="008A1CA2" w:rsidP="008A1CA2">
            <w:pPr>
              <w:spacing w:before="0" w:after="0" w:line="259" w:lineRule="auto"/>
              <w:jc w:val="left"/>
              <w:rPr>
                <w:rFonts w:cs="Arial"/>
                <w:color w:val="auto"/>
                <w:sz w:val="18"/>
                <w:szCs w:val="16"/>
              </w:rPr>
            </w:pPr>
            <w:r w:rsidRPr="00CE7BB9">
              <w:rPr>
                <w:rFonts w:cs="Arial"/>
                <w:color w:val="auto"/>
                <w:sz w:val="18"/>
                <w:szCs w:val="16"/>
              </w:rPr>
              <w:t>Not applicable. No participant information sheet or consent form is required because the study does not involve human participants.</w:t>
            </w:r>
          </w:p>
        </w:tc>
      </w:tr>
      <w:tr w:rsidR="008A1CA2" w:rsidRPr="00CE7BB9" w14:paraId="75F06DD5" w14:textId="77777777" w:rsidTr="00EA64EB">
        <w:trPr>
          <w:trHeight w:val="439"/>
        </w:trPr>
        <w:tc>
          <w:tcPr>
            <w:tcW w:w="0" w:type="auto"/>
            <w:shd w:val="clear" w:color="auto" w:fill="F2F2F2" w:themeFill="background1" w:themeFillShade="F2"/>
            <w:vAlign w:val="center"/>
          </w:tcPr>
          <w:p w14:paraId="09F09959" w14:textId="77777777" w:rsidR="008A1CA2" w:rsidRPr="00CE7BB9" w:rsidRDefault="008A1CA2" w:rsidP="008A1CA2">
            <w:pPr>
              <w:autoSpaceDE w:val="0"/>
              <w:autoSpaceDN w:val="0"/>
              <w:adjustRightInd w:val="0"/>
              <w:spacing w:before="0" w:after="0" w:line="240" w:lineRule="auto"/>
              <w:jc w:val="center"/>
              <w:rPr>
                <w:rFonts w:cs="Arial"/>
                <w:color w:val="auto"/>
                <w:sz w:val="18"/>
                <w:szCs w:val="16"/>
              </w:rPr>
            </w:pPr>
            <w:r w:rsidRPr="00CE7BB9">
              <w:rPr>
                <w:rFonts w:cs="Arial"/>
                <w:color w:val="auto"/>
                <w:sz w:val="18"/>
                <w:szCs w:val="16"/>
              </w:rPr>
              <w:t>14</w:t>
            </w:r>
          </w:p>
        </w:tc>
        <w:tc>
          <w:tcPr>
            <w:tcW w:w="0" w:type="auto"/>
            <w:shd w:val="clear" w:color="auto" w:fill="F2F2F2" w:themeFill="background1" w:themeFillShade="F2"/>
            <w:vAlign w:val="center"/>
          </w:tcPr>
          <w:p w14:paraId="6E37A805" w14:textId="77777777" w:rsidR="008A1CA2" w:rsidRPr="00CE7BB9" w:rsidRDefault="008A1CA2" w:rsidP="008A1CA2">
            <w:pPr>
              <w:autoSpaceDE w:val="0"/>
              <w:autoSpaceDN w:val="0"/>
              <w:adjustRightInd w:val="0"/>
              <w:spacing w:before="0" w:after="0" w:line="240" w:lineRule="auto"/>
              <w:jc w:val="left"/>
              <w:rPr>
                <w:rFonts w:cs="Arial"/>
                <w:color w:val="auto"/>
                <w:sz w:val="18"/>
                <w:szCs w:val="16"/>
              </w:rPr>
            </w:pPr>
            <w:r w:rsidRPr="00CE7BB9">
              <w:rPr>
                <w:rFonts w:cs="Arial"/>
                <w:color w:val="auto"/>
                <w:sz w:val="18"/>
                <w:szCs w:val="16"/>
              </w:rPr>
              <w:t>Consent form attached?</w:t>
            </w:r>
          </w:p>
        </w:tc>
        <w:tc>
          <w:tcPr>
            <w:tcW w:w="0" w:type="auto"/>
            <w:shd w:val="clear" w:color="auto" w:fill="D9D9D9" w:themeFill="background1" w:themeFillShade="D9"/>
            <w:vAlign w:val="center"/>
          </w:tcPr>
          <w:p w14:paraId="6835CCF6" w14:textId="77777777" w:rsidR="008A1CA2" w:rsidRPr="00CE7BB9" w:rsidRDefault="008A1CA2" w:rsidP="008A1CA2">
            <w:pPr>
              <w:autoSpaceDE w:val="0"/>
              <w:autoSpaceDN w:val="0"/>
              <w:adjustRightInd w:val="0"/>
              <w:spacing w:before="0" w:after="0" w:line="240" w:lineRule="auto"/>
              <w:jc w:val="center"/>
              <w:rPr>
                <w:rFonts w:cs="Arial"/>
                <w:b/>
                <w:bCs/>
                <w:color w:val="auto"/>
                <w:sz w:val="18"/>
                <w:szCs w:val="16"/>
              </w:rPr>
            </w:pPr>
            <w:r w:rsidRPr="00CE7BB9">
              <w:rPr>
                <w:rFonts w:cs="Arial"/>
                <w:b/>
                <w:bCs/>
                <w:color w:val="auto"/>
                <w:sz w:val="18"/>
                <w:szCs w:val="16"/>
              </w:rPr>
              <w:t>YES</w:t>
            </w:r>
          </w:p>
          <w:p w14:paraId="7304F106" w14:textId="77777777" w:rsidR="008A1CA2" w:rsidRPr="00CE7BB9" w:rsidRDefault="00517306" w:rsidP="008A1CA2">
            <w:pPr>
              <w:autoSpaceDE w:val="0"/>
              <w:autoSpaceDN w:val="0"/>
              <w:adjustRightInd w:val="0"/>
              <w:spacing w:before="0" w:after="0" w:line="240" w:lineRule="auto"/>
              <w:jc w:val="center"/>
              <w:rPr>
                <w:rFonts w:cs="Arial"/>
                <w:color w:val="auto"/>
                <w:sz w:val="18"/>
                <w:szCs w:val="16"/>
              </w:rPr>
            </w:pPr>
            <w:sdt>
              <w:sdtPr>
                <w:rPr>
                  <w:rFonts w:cs="Arial"/>
                  <w:color w:val="auto"/>
                  <w:sz w:val="18"/>
                  <w:szCs w:val="16"/>
                </w:rPr>
                <w:id w:val="-1564942632"/>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18"/>
                    <w:szCs w:val="16"/>
                  </w:rPr>
                  <w:t>☐</w:t>
                </w:r>
              </w:sdtContent>
            </w:sdt>
          </w:p>
        </w:tc>
        <w:tc>
          <w:tcPr>
            <w:tcW w:w="0" w:type="auto"/>
            <w:shd w:val="clear" w:color="auto" w:fill="D9D9D9" w:themeFill="background1" w:themeFillShade="D9"/>
            <w:vAlign w:val="center"/>
          </w:tcPr>
          <w:p w14:paraId="1F9F7675" w14:textId="77777777" w:rsidR="008A1CA2" w:rsidRPr="00CE7BB9" w:rsidRDefault="008A1CA2" w:rsidP="008A1CA2">
            <w:pPr>
              <w:autoSpaceDE w:val="0"/>
              <w:autoSpaceDN w:val="0"/>
              <w:adjustRightInd w:val="0"/>
              <w:spacing w:before="0" w:after="0" w:line="240" w:lineRule="auto"/>
              <w:jc w:val="center"/>
              <w:rPr>
                <w:rFonts w:cs="Arial"/>
                <w:b/>
                <w:bCs/>
                <w:color w:val="auto"/>
                <w:sz w:val="18"/>
                <w:szCs w:val="16"/>
              </w:rPr>
            </w:pPr>
            <w:r w:rsidRPr="00CE7BB9">
              <w:rPr>
                <w:rFonts w:cs="Arial"/>
                <w:b/>
                <w:bCs/>
                <w:color w:val="auto"/>
                <w:sz w:val="18"/>
                <w:szCs w:val="16"/>
              </w:rPr>
              <w:t>NO</w:t>
            </w:r>
          </w:p>
          <w:p w14:paraId="439022F9" w14:textId="77777777" w:rsidR="008A1CA2" w:rsidRPr="00CE7BB9" w:rsidRDefault="00517306" w:rsidP="008A1CA2">
            <w:pPr>
              <w:autoSpaceDE w:val="0"/>
              <w:autoSpaceDN w:val="0"/>
              <w:adjustRightInd w:val="0"/>
              <w:spacing w:before="0" w:after="0" w:line="240" w:lineRule="auto"/>
              <w:jc w:val="center"/>
              <w:rPr>
                <w:rFonts w:cs="Arial"/>
                <w:color w:val="auto"/>
                <w:sz w:val="18"/>
                <w:szCs w:val="16"/>
              </w:rPr>
            </w:pPr>
            <w:sdt>
              <w:sdtPr>
                <w:rPr>
                  <w:rFonts w:cs="Arial"/>
                  <w:color w:val="auto"/>
                  <w:sz w:val="18"/>
                  <w:szCs w:val="16"/>
                </w:rPr>
                <w:id w:val="1855145390"/>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18"/>
                    <w:szCs w:val="16"/>
                  </w:rPr>
                  <w:t>☐</w:t>
                </w:r>
              </w:sdtContent>
            </w:sdt>
          </w:p>
        </w:tc>
        <w:tc>
          <w:tcPr>
            <w:tcW w:w="0" w:type="auto"/>
            <w:shd w:val="clear" w:color="auto" w:fill="D9D9D9" w:themeFill="background1" w:themeFillShade="D9"/>
            <w:vAlign w:val="center"/>
          </w:tcPr>
          <w:p w14:paraId="0B9A7457" w14:textId="77777777" w:rsidR="008A1CA2" w:rsidRPr="00CE7BB9" w:rsidRDefault="008A1CA2" w:rsidP="008A1CA2">
            <w:pPr>
              <w:autoSpaceDE w:val="0"/>
              <w:autoSpaceDN w:val="0"/>
              <w:adjustRightInd w:val="0"/>
              <w:spacing w:before="0" w:after="0" w:line="240" w:lineRule="auto"/>
              <w:jc w:val="center"/>
              <w:rPr>
                <w:rFonts w:cs="Arial"/>
                <w:b/>
                <w:bCs/>
                <w:color w:val="auto"/>
                <w:sz w:val="18"/>
                <w:szCs w:val="16"/>
              </w:rPr>
            </w:pPr>
            <w:r w:rsidRPr="00CE7BB9">
              <w:rPr>
                <w:rFonts w:cs="Arial"/>
                <w:b/>
                <w:bCs/>
                <w:color w:val="auto"/>
                <w:sz w:val="18"/>
                <w:szCs w:val="16"/>
              </w:rPr>
              <w:t>N/A</w:t>
            </w:r>
          </w:p>
          <w:p w14:paraId="3F6DE4D4" w14:textId="77777777" w:rsidR="008A1CA2" w:rsidRPr="00CE7BB9" w:rsidRDefault="00517306" w:rsidP="008A1CA2">
            <w:pPr>
              <w:autoSpaceDE w:val="0"/>
              <w:autoSpaceDN w:val="0"/>
              <w:adjustRightInd w:val="0"/>
              <w:spacing w:before="0" w:after="0" w:line="240" w:lineRule="auto"/>
              <w:jc w:val="center"/>
              <w:rPr>
                <w:rFonts w:cs="Arial"/>
                <w:color w:val="auto"/>
                <w:sz w:val="18"/>
                <w:szCs w:val="16"/>
              </w:rPr>
            </w:pPr>
            <w:sdt>
              <w:sdtPr>
                <w:rPr>
                  <w:rFonts w:cs="Arial"/>
                  <w:color w:val="auto"/>
                  <w:sz w:val="18"/>
                  <w:szCs w:val="16"/>
                </w:rPr>
                <w:id w:val="1826322144"/>
                <w14:checkbox>
                  <w14:checked w14:val="1"/>
                  <w14:checkedState w14:val="2612" w14:font="MS Gothic"/>
                  <w14:uncheckedState w14:val="2610" w14:font="MS Gothic"/>
                </w14:checkbox>
              </w:sdtPr>
              <w:sdtEndPr/>
              <w:sdtContent>
                <w:r w:rsidR="008A1CA2" w:rsidRPr="00CE7BB9">
                  <w:rPr>
                    <w:rFonts w:ascii="Segoe UI Symbol" w:hAnsi="Segoe UI Symbol" w:cs="Segoe UI Symbol"/>
                    <w:color w:val="auto"/>
                    <w:sz w:val="18"/>
                    <w:szCs w:val="16"/>
                  </w:rPr>
                  <w:t>☒</w:t>
                </w:r>
              </w:sdtContent>
            </w:sdt>
          </w:p>
        </w:tc>
      </w:tr>
    </w:tbl>
    <w:p w14:paraId="23B275E6" w14:textId="77777777" w:rsidR="008A1CA2" w:rsidRPr="00CE7BB9" w:rsidRDefault="008A1CA2" w:rsidP="008A1CA2">
      <w:pPr>
        <w:spacing w:before="0" w:line="240" w:lineRule="auto"/>
        <w:jc w:val="left"/>
        <w:rPr>
          <w:rFonts w:eastAsia="Times New Roman" w:cs="Arial"/>
          <w:b/>
          <w:color w:val="auto"/>
          <w:kern w:val="0"/>
          <w:sz w:val="22"/>
          <w14:ligatures w14:val="none"/>
        </w:rPr>
      </w:pPr>
    </w:p>
    <w:p w14:paraId="1061B33A" w14:textId="77777777" w:rsidR="008A1CA2" w:rsidRPr="00CE7BB9" w:rsidRDefault="008A1CA2" w:rsidP="008A1CA2">
      <w:pPr>
        <w:spacing w:before="0" w:line="240" w:lineRule="auto"/>
        <w:jc w:val="left"/>
        <w:rPr>
          <w:rFonts w:eastAsia="Times New Roman" w:cs="Arial"/>
          <w:b/>
          <w:color w:val="auto"/>
          <w:kern w:val="0"/>
          <w:sz w:val="22"/>
          <w14:ligatures w14:val="none"/>
        </w:rPr>
      </w:pPr>
      <w:r w:rsidRPr="00CE7BB9">
        <w:rPr>
          <w:rFonts w:eastAsia="Times New Roman" w:cs="Arial"/>
          <w:b/>
          <w:color w:val="auto"/>
          <w:kern w:val="0"/>
          <w:sz w:val="22"/>
          <w14:ligatures w14:val="none"/>
        </w:rPr>
        <w:t>SECTION N: Research with Potential Military Application</w:t>
      </w:r>
    </w:p>
    <w:tbl>
      <w:tblPr>
        <w:tblStyle w:val="TableGrid"/>
        <w:tblW w:w="0" w:type="auto"/>
        <w:tblLook w:val="04A0" w:firstRow="1" w:lastRow="0" w:firstColumn="1" w:lastColumn="0" w:noHBand="0" w:noVBand="1"/>
      </w:tblPr>
      <w:tblGrid>
        <w:gridCol w:w="339"/>
        <w:gridCol w:w="3319"/>
        <w:gridCol w:w="657"/>
        <w:gridCol w:w="2143"/>
        <w:gridCol w:w="546"/>
        <w:gridCol w:w="2012"/>
      </w:tblGrid>
      <w:tr w:rsidR="008A1CA2" w:rsidRPr="00CE7BB9" w14:paraId="47EA9AAE" w14:textId="77777777" w:rsidTr="00EA64EB">
        <w:tc>
          <w:tcPr>
            <w:tcW w:w="0" w:type="auto"/>
            <w:shd w:val="clear" w:color="auto" w:fill="F2F2F2" w:themeFill="background1" w:themeFillShade="F2"/>
            <w:vAlign w:val="center"/>
          </w:tcPr>
          <w:p w14:paraId="0F25742B"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1</w:t>
            </w:r>
          </w:p>
        </w:tc>
        <w:tc>
          <w:tcPr>
            <w:tcW w:w="0" w:type="auto"/>
            <w:shd w:val="clear" w:color="auto" w:fill="F2F2F2" w:themeFill="background1" w:themeFillShade="F2"/>
            <w:vAlign w:val="center"/>
          </w:tcPr>
          <w:p w14:paraId="2AE63CA9"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Does your research have any potential military application?</w:t>
            </w:r>
          </w:p>
        </w:tc>
        <w:tc>
          <w:tcPr>
            <w:tcW w:w="0" w:type="auto"/>
            <w:shd w:val="clear" w:color="auto" w:fill="F2F2F2" w:themeFill="background1" w:themeFillShade="F2"/>
            <w:vAlign w:val="center"/>
          </w:tcPr>
          <w:p w14:paraId="5DB1EB38"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YES</w:t>
            </w:r>
          </w:p>
        </w:tc>
        <w:tc>
          <w:tcPr>
            <w:tcW w:w="0" w:type="auto"/>
            <w:shd w:val="clear" w:color="auto" w:fill="D9F2D0" w:themeFill="accent6" w:themeFillTint="33"/>
            <w:vAlign w:val="center"/>
          </w:tcPr>
          <w:p w14:paraId="0D99BCA8" w14:textId="77777777" w:rsidR="008A1CA2" w:rsidRPr="00CE7BB9" w:rsidRDefault="00517306" w:rsidP="008A1CA2">
            <w:pPr>
              <w:autoSpaceDE w:val="0"/>
              <w:autoSpaceDN w:val="0"/>
              <w:adjustRightInd w:val="0"/>
              <w:spacing w:before="0" w:after="0" w:line="240" w:lineRule="auto"/>
              <w:jc w:val="center"/>
              <w:rPr>
                <w:rFonts w:cs="Arial"/>
                <w:b/>
                <w:color w:val="auto"/>
                <w:sz w:val="22"/>
              </w:rPr>
            </w:pPr>
            <w:hyperlink w:anchor="APP_8" w:history="1">
              <w:r w:rsidR="008A1CA2" w:rsidRPr="00CE7BB9">
                <w:rPr>
                  <w:rFonts w:eastAsia="MS Gothic" w:cs="Arial"/>
                  <w:b/>
                  <w:color w:val="467886" w:themeColor="hyperlink"/>
                  <w:sz w:val="22"/>
                  <w:u w:val="single"/>
                </w:rPr>
                <w:t>Click to continue to appendix 8</w:t>
              </w:r>
            </w:hyperlink>
          </w:p>
        </w:tc>
        <w:tc>
          <w:tcPr>
            <w:tcW w:w="0" w:type="auto"/>
            <w:shd w:val="clear" w:color="auto" w:fill="F2F2F2" w:themeFill="background1" w:themeFillShade="F2"/>
            <w:vAlign w:val="center"/>
          </w:tcPr>
          <w:p w14:paraId="5DE72F6D"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NO</w:t>
            </w:r>
          </w:p>
        </w:tc>
        <w:tc>
          <w:tcPr>
            <w:tcW w:w="0" w:type="auto"/>
            <w:shd w:val="clear" w:color="auto" w:fill="D9F2D0" w:themeFill="accent6" w:themeFillTint="33"/>
            <w:vAlign w:val="center"/>
          </w:tcPr>
          <w:p w14:paraId="091363DC"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Continue to the next section</w:t>
            </w:r>
          </w:p>
        </w:tc>
      </w:tr>
      <w:tr w:rsidR="008A1CA2" w:rsidRPr="00CE7BB9" w14:paraId="23B68179" w14:textId="77777777" w:rsidTr="00EA64EB">
        <w:trPr>
          <w:trHeight w:val="729"/>
        </w:trPr>
        <w:tc>
          <w:tcPr>
            <w:tcW w:w="0" w:type="auto"/>
            <w:shd w:val="clear" w:color="auto" w:fill="F2F2F2" w:themeFill="background1" w:themeFillShade="F2"/>
            <w:vAlign w:val="center"/>
          </w:tcPr>
          <w:p w14:paraId="0E3CE20D"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1"/>
                <w:szCs w:val="18"/>
              </w:rPr>
              <w:t>2</w:t>
            </w:r>
          </w:p>
        </w:tc>
        <w:tc>
          <w:tcPr>
            <w:tcW w:w="0" w:type="auto"/>
            <w:shd w:val="clear" w:color="auto" w:fill="F2F2F2" w:themeFill="background1" w:themeFillShade="F2"/>
            <w:vAlign w:val="center"/>
          </w:tcPr>
          <w:p w14:paraId="50B8C239"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szCs w:val="18"/>
              </w:rPr>
              <w:t xml:space="preserve">Have you completed appendix 8? </w:t>
            </w:r>
          </w:p>
        </w:tc>
        <w:tc>
          <w:tcPr>
            <w:tcW w:w="0" w:type="auto"/>
            <w:shd w:val="clear" w:color="auto" w:fill="F2F2F2" w:themeFill="background1" w:themeFillShade="F2"/>
            <w:vAlign w:val="center"/>
          </w:tcPr>
          <w:p w14:paraId="5AFFD2B5"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bCs/>
                <w:color w:val="auto"/>
                <w:sz w:val="22"/>
              </w:rPr>
              <w:t>YES</w:t>
            </w:r>
          </w:p>
        </w:tc>
        <w:tc>
          <w:tcPr>
            <w:tcW w:w="0" w:type="auto"/>
            <w:shd w:val="clear" w:color="auto" w:fill="D9F2D0" w:themeFill="accent6" w:themeFillTint="33"/>
            <w:vAlign w:val="center"/>
          </w:tcPr>
          <w:p w14:paraId="234346F7" w14:textId="77777777" w:rsidR="008A1CA2" w:rsidRPr="00CE7BB9" w:rsidRDefault="008A1CA2" w:rsidP="008A1CA2">
            <w:pPr>
              <w:autoSpaceDE w:val="0"/>
              <w:autoSpaceDN w:val="0"/>
              <w:adjustRightInd w:val="0"/>
              <w:spacing w:before="0" w:after="0" w:line="240" w:lineRule="auto"/>
              <w:jc w:val="center"/>
              <w:rPr>
                <w:rFonts w:eastAsia="MS Gothic" w:cs="Arial"/>
                <w:b/>
                <w:color w:val="auto"/>
                <w:sz w:val="22"/>
              </w:rPr>
            </w:pPr>
            <w:r w:rsidRPr="00CE7BB9">
              <w:rPr>
                <w:rFonts w:ascii="MS Gothic" w:eastAsia="MS Gothic" w:hAnsi="MS Gothic" w:cs="Arial"/>
                <w:color w:val="auto"/>
                <w:sz w:val="22"/>
              </w:rPr>
              <w:t>☐</w:t>
            </w:r>
          </w:p>
        </w:tc>
        <w:tc>
          <w:tcPr>
            <w:tcW w:w="0" w:type="auto"/>
            <w:shd w:val="clear" w:color="auto" w:fill="F2F2F2" w:themeFill="background1" w:themeFillShade="F2"/>
            <w:vAlign w:val="center"/>
          </w:tcPr>
          <w:p w14:paraId="67064A12"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NO</w:t>
            </w:r>
          </w:p>
        </w:tc>
        <w:tc>
          <w:tcPr>
            <w:tcW w:w="0" w:type="auto"/>
            <w:shd w:val="clear" w:color="auto" w:fill="D9F2D0" w:themeFill="accent6" w:themeFillTint="33"/>
            <w:vAlign w:val="center"/>
          </w:tcPr>
          <w:sdt>
            <w:sdtPr>
              <w:rPr>
                <w:rFonts w:cs="Arial"/>
                <w:color w:val="auto"/>
                <w:sz w:val="22"/>
              </w:rPr>
              <w:id w:val="240005927"/>
              <w14:checkbox>
                <w14:checked w14:val="1"/>
                <w14:checkedState w14:val="2612" w14:font="MS Gothic"/>
                <w14:uncheckedState w14:val="2610" w14:font="MS Gothic"/>
              </w14:checkbox>
            </w:sdtPr>
            <w:sdtEndPr/>
            <w:sdtContent>
              <w:p w14:paraId="7754744B"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p w14:paraId="7DFE66B1" w14:textId="77777777" w:rsidR="008A1CA2" w:rsidRPr="00CE7BB9" w:rsidRDefault="008A1CA2" w:rsidP="008A1CA2">
            <w:pPr>
              <w:autoSpaceDE w:val="0"/>
              <w:autoSpaceDN w:val="0"/>
              <w:adjustRightInd w:val="0"/>
              <w:spacing w:before="0" w:after="0" w:line="240" w:lineRule="auto"/>
              <w:jc w:val="center"/>
              <w:rPr>
                <w:rFonts w:ascii="MS Gothic" w:eastAsia="MS Gothic" w:hAnsi="MS Gothic" w:cs="Arial"/>
                <w:color w:val="auto"/>
                <w:sz w:val="22"/>
              </w:rPr>
            </w:pPr>
          </w:p>
        </w:tc>
      </w:tr>
    </w:tbl>
    <w:p w14:paraId="2B91CB76" w14:textId="77777777" w:rsidR="008A1CA2" w:rsidRPr="00CE7BB9" w:rsidRDefault="008A1CA2" w:rsidP="008A1CA2">
      <w:pPr>
        <w:spacing w:before="0" w:line="240" w:lineRule="auto"/>
        <w:jc w:val="left"/>
        <w:rPr>
          <w:rFonts w:eastAsia="Times New Roman" w:cs="Arial"/>
          <w:b/>
          <w:color w:val="auto"/>
          <w:kern w:val="0"/>
          <w:sz w:val="22"/>
          <w14:ligatures w14:val="none"/>
        </w:rPr>
      </w:pPr>
    </w:p>
    <w:p w14:paraId="133732CE" w14:textId="77777777" w:rsidR="008A1CA2" w:rsidRPr="00CE7BB9" w:rsidRDefault="008A1CA2" w:rsidP="008A1CA2">
      <w:pPr>
        <w:spacing w:before="0" w:after="0" w:line="240" w:lineRule="auto"/>
        <w:jc w:val="left"/>
        <w:rPr>
          <w:rFonts w:eastAsia="Times New Roman" w:cs="Arial"/>
          <w:b/>
          <w:color w:val="auto"/>
          <w:kern w:val="0"/>
          <w:sz w:val="22"/>
          <w14:ligatures w14:val="none"/>
        </w:rPr>
      </w:pPr>
      <w:bookmarkStart w:id="163" w:name="SEC_O"/>
      <w:r w:rsidRPr="00CE7BB9">
        <w:rPr>
          <w:rFonts w:eastAsia="Times New Roman" w:cs="Arial"/>
          <w:b/>
          <w:color w:val="auto"/>
          <w:kern w:val="0"/>
          <w:sz w:val="22"/>
          <w14:ligatures w14:val="none"/>
        </w:rPr>
        <w:t xml:space="preserve">SECTION O: </w:t>
      </w:r>
      <w:bookmarkEnd w:id="163"/>
      <w:r w:rsidRPr="00CE7BB9">
        <w:rPr>
          <w:rFonts w:eastAsia="Times New Roman" w:cs="Arial"/>
          <w:b/>
          <w:color w:val="auto"/>
          <w:kern w:val="0"/>
          <w:sz w:val="22"/>
          <w14:ligatures w14:val="none"/>
        </w:rPr>
        <w:t>Use of Artificial Intelligence Tools</w:t>
      </w:r>
    </w:p>
    <w:tbl>
      <w:tblPr>
        <w:tblStyle w:val="TableGrid"/>
        <w:tblW w:w="0" w:type="auto"/>
        <w:tblInd w:w="-5" w:type="dxa"/>
        <w:tblLook w:val="04A0" w:firstRow="1" w:lastRow="0" w:firstColumn="1" w:lastColumn="0" w:noHBand="0" w:noVBand="1"/>
      </w:tblPr>
      <w:tblGrid>
        <w:gridCol w:w="788"/>
        <w:gridCol w:w="6412"/>
        <w:gridCol w:w="665"/>
        <w:gridCol w:w="553"/>
        <w:gridCol w:w="603"/>
      </w:tblGrid>
      <w:tr w:rsidR="008A1CA2" w:rsidRPr="00CE7BB9" w14:paraId="73FE23A9" w14:textId="77777777" w:rsidTr="00EA64EB">
        <w:tc>
          <w:tcPr>
            <w:tcW w:w="0" w:type="auto"/>
            <w:gridSpan w:val="2"/>
            <w:shd w:val="clear" w:color="auto" w:fill="C1E4F5" w:themeFill="accent1" w:themeFillTint="33"/>
          </w:tcPr>
          <w:p w14:paraId="47A4C082" w14:textId="77777777" w:rsidR="008A1CA2" w:rsidRPr="00CE7BB9" w:rsidRDefault="008A1CA2" w:rsidP="008A1CA2">
            <w:pPr>
              <w:autoSpaceDE w:val="0"/>
              <w:autoSpaceDN w:val="0"/>
              <w:adjustRightInd w:val="0"/>
              <w:spacing w:before="0" w:after="0" w:line="240" w:lineRule="auto"/>
              <w:rPr>
                <w:rFonts w:cs="Arial"/>
                <w:b/>
                <w:color w:val="auto"/>
                <w:sz w:val="22"/>
              </w:rPr>
            </w:pPr>
            <w:r w:rsidRPr="00CE7BB9">
              <w:rPr>
                <w:rFonts w:cs="Arial"/>
                <w:b/>
                <w:color w:val="auto"/>
                <w:sz w:val="22"/>
              </w:rPr>
              <w:t>Use of generative AI and other AI-based tools</w:t>
            </w:r>
          </w:p>
          <w:p w14:paraId="167A137F" w14:textId="77777777" w:rsidR="008A1CA2" w:rsidRPr="00CE7BB9" w:rsidRDefault="008A1CA2" w:rsidP="008A1CA2">
            <w:pPr>
              <w:autoSpaceDE w:val="0"/>
              <w:autoSpaceDN w:val="0"/>
              <w:adjustRightInd w:val="0"/>
              <w:spacing w:before="0" w:after="0" w:line="240" w:lineRule="auto"/>
              <w:rPr>
                <w:rFonts w:cs="Arial"/>
                <w:bCs/>
                <w:color w:val="auto"/>
                <w:sz w:val="22"/>
              </w:rPr>
            </w:pPr>
            <w:r w:rsidRPr="00CE7BB9">
              <w:rPr>
                <w:rFonts w:cs="Arial"/>
                <w:bCs/>
                <w:color w:val="auto"/>
                <w:sz w:val="22"/>
              </w:rPr>
              <w:t xml:space="preserve">There are a number of ethical issues relating to the use of generative AI and other AI-based tools, including data security, output bias, and output errors. In </w:t>
            </w:r>
            <w:proofErr w:type="gramStart"/>
            <w:r w:rsidRPr="00CE7BB9">
              <w:rPr>
                <w:rFonts w:cs="Arial"/>
                <w:bCs/>
                <w:color w:val="auto"/>
                <w:sz w:val="22"/>
              </w:rPr>
              <w:t>general</w:t>
            </w:r>
            <w:proofErr w:type="gramEnd"/>
            <w:r w:rsidRPr="00CE7BB9">
              <w:rPr>
                <w:rFonts w:cs="Arial"/>
                <w:bCs/>
                <w:color w:val="auto"/>
                <w:sz w:val="22"/>
              </w:rPr>
              <w:t xml:space="preserve"> you should assume that any generative AI or other AI-based tool that you pay to use is more secure and accurate than one which is free to use.</w:t>
            </w:r>
          </w:p>
          <w:p w14:paraId="644AA190" w14:textId="77777777" w:rsidR="008A1CA2" w:rsidRPr="00CE7BB9" w:rsidRDefault="008A1CA2" w:rsidP="008A1CA2">
            <w:pPr>
              <w:autoSpaceDE w:val="0"/>
              <w:autoSpaceDN w:val="0"/>
              <w:adjustRightInd w:val="0"/>
              <w:spacing w:before="0" w:after="0" w:line="240" w:lineRule="auto"/>
              <w:rPr>
                <w:rFonts w:cs="Arial"/>
                <w:bCs/>
                <w:color w:val="auto"/>
                <w:sz w:val="22"/>
              </w:rPr>
            </w:pPr>
          </w:p>
          <w:p w14:paraId="1E24F485" w14:textId="77777777" w:rsidR="008A1CA2" w:rsidRPr="00CE7BB9" w:rsidRDefault="008A1CA2" w:rsidP="008A1CA2">
            <w:pPr>
              <w:autoSpaceDE w:val="0"/>
              <w:autoSpaceDN w:val="0"/>
              <w:adjustRightInd w:val="0"/>
              <w:spacing w:before="0" w:after="0" w:line="240" w:lineRule="auto"/>
              <w:rPr>
                <w:rFonts w:cs="Arial"/>
                <w:bCs/>
                <w:color w:val="auto"/>
                <w:sz w:val="22"/>
              </w:rPr>
            </w:pPr>
            <w:r w:rsidRPr="00CE7BB9">
              <w:rPr>
                <w:rFonts w:cs="Arial"/>
                <w:bCs/>
                <w:color w:val="auto"/>
                <w:sz w:val="22"/>
              </w:rPr>
              <w:t xml:space="preserve">Will the research use AI tools to do any of the </w:t>
            </w:r>
            <w:proofErr w:type="gramStart"/>
            <w:r w:rsidRPr="00CE7BB9">
              <w:rPr>
                <w:rFonts w:cs="Arial"/>
                <w:bCs/>
                <w:color w:val="auto"/>
                <w:sz w:val="22"/>
              </w:rPr>
              <w:t>following:</w:t>
            </w:r>
            <w:proofErr w:type="gramEnd"/>
          </w:p>
        </w:tc>
        <w:tc>
          <w:tcPr>
            <w:tcW w:w="0" w:type="auto"/>
            <w:shd w:val="clear" w:color="auto" w:fill="D9D9D9" w:themeFill="background1" w:themeFillShade="D9"/>
            <w:vAlign w:val="center"/>
          </w:tcPr>
          <w:p w14:paraId="0AC558AD"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YES</w:t>
            </w:r>
          </w:p>
        </w:tc>
        <w:tc>
          <w:tcPr>
            <w:tcW w:w="0" w:type="auto"/>
            <w:shd w:val="clear" w:color="auto" w:fill="D9D9D9" w:themeFill="background1" w:themeFillShade="D9"/>
            <w:vAlign w:val="center"/>
          </w:tcPr>
          <w:p w14:paraId="4FE7ADD4"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NO</w:t>
            </w:r>
          </w:p>
        </w:tc>
        <w:tc>
          <w:tcPr>
            <w:tcW w:w="0" w:type="auto"/>
            <w:shd w:val="clear" w:color="auto" w:fill="D9D9D9" w:themeFill="background1" w:themeFillShade="D9"/>
            <w:vAlign w:val="center"/>
          </w:tcPr>
          <w:p w14:paraId="060474B6"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N/A</w:t>
            </w:r>
          </w:p>
        </w:tc>
      </w:tr>
      <w:tr w:rsidR="008A1CA2" w:rsidRPr="00CE7BB9" w14:paraId="616BCA10" w14:textId="77777777" w:rsidTr="00EA64EB">
        <w:trPr>
          <w:trHeight w:val="439"/>
        </w:trPr>
        <w:tc>
          <w:tcPr>
            <w:tcW w:w="0" w:type="auto"/>
            <w:shd w:val="clear" w:color="auto" w:fill="F2F2F2" w:themeFill="background1" w:themeFillShade="F2"/>
            <w:vAlign w:val="center"/>
          </w:tcPr>
          <w:p w14:paraId="77AAF76A"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1</w:t>
            </w:r>
          </w:p>
        </w:tc>
        <w:tc>
          <w:tcPr>
            <w:tcW w:w="0" w:type="auto"/>
            <w:shd w:val="clear" w:color="auto" w:fill="F2F2F2" w:themeFill="background1" w:themeFillShade="F2"/>
            <w:vAlign w:val="center"/>
          </w:tcPr>
          <w:p w14:paraId="74E2826F"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Capture data?</w:t>
            </w:r>
          </w:p>
        </w:tc>
        <w:tc>
          <w:tcPr>
            <w:tcW w:w="0" w:type="auto"/>
            <w:shd w:val="clear" w:color="auto" w:fill="D9D9D9" w:themeFill="background1" w:themeFillShade="D9"/>
            <w:vAlign w:val="center"/>
          </w:tcPr>
          <w:sdt>
            <w:sdtPr>
              <w:rPr>
                <w:rFonts w:cs="Arial"/>
                <w:color w:val="auto"/>
                <w:sz w:val="22"/>
              </w:rPr>
              <w:id w:val="1926216434"/>
              <w14:checkbox>
                <w14:checked w14:val="0"/>
                <w14:checkedState w14:val="2612" w14:font="MS Gothic"/>
                <w14:uncheckedState w14:val="2610" w14:font="MS Gothic"/>
              </w14:checkbox>
            </w:sdtPr>
            <w:sdtEndPr/>
            <w:sdtContent>
              <w:p w14:paraId="30B2CFF1"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707373964"/>
              <w14:checkbox>
                <w14:checked w14:val="1"/>
                <w14:checkedState w14:val="2612" w14:font="MS Gothic"/>
                <w14:uncheckedState w14:val="2610" w14:font="MS Gothic"/>
              </w14:checkbox>
            </w:sdtPr>
            <w:sdtEndPr/>
            <w:sdtContent>
              <w:p w14:paraId="56E00E84"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946218528"/>
              <w14:checkbox>
                <w14:checked w14:val="0"/>
                <w14:checkedState w14:val="2612" w14:font="MS Gothic"/>
                <w14:uncheckedState w14:val="2610" w14:font="MS Gothic"/>
              </w14:checkbox>
            </w:sdtPr>
            <w:sdtEndPr/>
            <w:sdtContent>
              <w:p w14:paraId="6C99C01B"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5D3C8D51" w14:textId="77777777" w:rsidTr="00EA64EB">
        <w:trPr>
          <w:trHeight w:val="403"/>
        </w:trPr>
        <w:tc>
          <w:tcPr>
            <w:tcW w:w="0" w:type="auto"/>
            <w:shd w:val="clear" w:color="auto" w:fill="F2F2F2" w:themeFill="background1" w:themeFillShade="F2"/>
            <w:vAlign w:val="center"/>
          </w:tcPr>
          <w:p w14:paraId="7F33A432"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2</w:t>
            </w:r>
          </w:p>
        </w:tc>
        <w:tc>
          <w:tcPr>
            <w:tcW w:w="0" w:type="auto"/>
            <w:shd w:val="clear" w:color="auto" w:fill="F2F2F2" w:themeFill="background1" w:themeFillShade="F2"/>
            <w:vAlign w:val="center"/>
          </w:tcPr>
          <w:p w14:paraId="7B2F10F0"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Generate and/or edit text?</w:t>
            </w:r>
          </w:p>
        </w:tc>
        <w:tc>
          <w:tcPr>
            <w:tcW w:w="0" w:type="auto"/>
            <w:shd w:val="clear" w:color="auto" w:fill="D9D9D9" w:themeFill="background1" w:themeFillShade="D9"/>
            <w:vAlign w:val="center"/>
          </w:tcPr>
          <w:sdt>
            <w:sdtPr>
              <w:rPr>
                <w:rFonts w:cs="Arial"/>
                <w:color w:val="auto"/>
                <w:sz w:val="22"/>
              </w:rPr>
              <w:id w:val="-1976356530"/>
              <w14:checkbox>
                <w14:checked w14:val="0"/>
                <w14:checkedState w14:val="2612" w14:font="MS Gothic"/>
                <w14:uncheckedState w14:val="2610" w14:font="MS Gothic"/>
              </w14:checkbox>
            </w:sdtPr>
            <w:sdtEndPr/>
            <w:sdtContent>
              <w:p w14:paraId="57A9D447"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124915725"/>
              <w14:checkbox>
                <w14:checked w14:val="1"/>
                <w14:checkedState w14:val="2612" w14:font="MS Gothic"/>
                <w14:uncheckedState w14:val="2610" w14:font="MS Gothic"/>
              </w14:checkbox>
            </w:sdtPr>
            <w:sdtEndPr/>
            <w:sdtContent>
              <w:p w14:paraId="294182D5"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830252064"/>
              <w14:checkbox>
                <w14:checked w14:val="0"/>
                <w14:checkedState w14:val="2612" w14:font="MS Gothic"/>
                <w14:uncheckedState w14:val="2610" w14:font="MS Gothic"/>
              </w14:checkbox>
            </w:sdtPr>
            <w:sdtEndPr/>
            <w:sdtContent>
              <w:p w14:paraId="5144F374"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5E106804" w14:textId="77777777" w:rsidTr="00EA64EB">
        <w:trPr>
          <w:trHeight w:val="403"/>
        </w:trPr>
        <w:tc>
          <w:tcPr>
            <w:tcW w:w="0" w:type="auto"/>
            <w:shd w:val="clear" w:color="auto" w:fill="F2F2F2" w:themeFill="background1" w:themeFillShade="F2"/>
            <w:vAlign w:val="center"/>
          </w:tcPr>
          <w:p w14:paraId="77065701"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3</w:t>
            </w:r>
          </w:p>
        </w:tc>
        <w:tc>
          <w:tcPr>
            <w:tcW w:w="0" w:type="auto"/>
            <w:shd w:val="clear" w:color="auto" w:fill="F2F2F2" w:themeFill="background1" w:themeFillShade="F2"/>
            <w:vAlign w:val="center"/>
          </w:tcPr>
          <w:p w14:paraId="4944C7DC"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Generate graphics?</w:t>
            </w:r>
          </w:p>
        </w:tc>
        <w:tc>
          <w:tcPr>
            <w:tcW w:w="0" w:type="auto"/>
            <w:shd w:val="clear" w:color="auto" w:fill="D9D9D9" w:themeFill="background1" w:themeFillShade="D9"/>
            <w:vAlign w:val="center"/>
          </w:tcPr>
          <w:sdt>
            <w:sdtPr>
              <w:rPr>
                <w:rFonts w:cs="Arial"/>
                <w:color w:val="auto"/>
                <w:sz w:val="22"/>
              </w:rPr>
              <w:id w:val="-489091387"/>
              <w14:checkbox>
                <w14:checked w14:val="0"/>
                <w14:checkedState w14:val="2612" w14:font="MS Gothic"/>
                <w14:uncheckedState w14:val="2610" w14:font="MS Gothic"/>
              </w14:checkbox>
            </w:sdtPr>
            <w:sdtEndPr/>
            <w:sdtContent>
              <w:p w14:paraId="6EB41E8F"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90683493"/>
              <w14:checkbox>
                <w14:checked w14:val="1"/>
                <w14:checkedState w14:val="2612" w14:font="MS Gothic"/>
                <w14:uncheckedState w14:val="2610" w14:font="MS Gothic"/>
              </w14:checkbox>
            </w:sdtPr>
            <w:sdtEndPr/>
            <w:sdtContent>
              <w:p w14:paraId="0F053369"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396882234"/>
              <w14:checkbox>
                <w14:checked w14:val="0"/>
                <w14:checkedState w14:val="2612" w14:font="MS Gothic"/>
                <w14:uncheckedState w14:val="2610" w14:font="MS Gothic"/>
              </w14:checkbox>
            </w:sdtPr>
            <w:sdtEndPr/>
            <w:sdtContent>
              <w:p w14:paraId="55920681"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47C6170A" w14:textId="77777777" w:rsidTr="00EA64EB">
        <w:trPr>
          <w:trHeight w:val="403"/>
        </w:trPr>
        <w:tc>
          <w:tcPr>
            <w:tcW w:w="0" w:type="auto"/>
            <w:shd w:val="clear" w:color="auto" w:fill="F2F2F2" w:themeFill="background1" w:themeFillShade="F2"/>
            <w:vAlign w:val="center"/>
          </w:tcPr>
          <w:p w14:paraId="36734389"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lastRenderedPageBreak/>
              <w:t>4</w:t>
            </w:r>
          </w:p>
        </w:tc>
        <w:tc>
          <w:tcPr>
            <w:tcW w:w="0" w:type="auto"/>
            <w:shd w:val="clear" w:color="auto" w:fill="F2F2F2" w:themeFill="background1" w:themeFillShade="F2"/>
            <w:vAlign w:val="center"/>
          </w:tcPr>
          <w:p w14:paraId="7EF2AFB0"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Generate video?</w:t>
            </w:r>
          </w:p>
        </w:tc>
        <w:tc>
          <w:tcPr>
            <w:tcW w:w="0" w:type="auto"/>
            <w:shd w:val="clear" w:color="auto" w:fill="D9D9D9" w:themeFill="background1" w:themeFillShade="D9"/>
            <w:vAlign w:val="center"/>
          </w:tcPr>
          <w:sdt>
            <w:sdtPr>
              <w:rPr>
                <w:rFonts w:cs="Arial"/>
                <w:color w:val="auto"/>
                <w:sz w:val="22"/>
              </w:rPr>
              <w:id w:val="-1245803632"/>
              <w14:checkbox>
                <w14:checked w14:val="0"/>
                <w14:checkedState w14:val="2612" w14:font="MS Gothic"/>
                <w14:uncheckedState w14:val="2610" w14:font="MS Gothic"/>
              </w14:checkbox>
            </w:sdtPr>
            <w:sdtEndPr/>
            <w:sdtContent>
              <w:p w14:paraId="3F4AF9BC"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2043635272"/>
              <w14:checkbox>
                <w14:checked w14:val="1"/>
                <w14:checkedState w14:val="2612" w14:font="MS Gothic"/>
                <w14:uncheckedState w14:val="2610" w14:font="MS Gothic"/>
              </w14:checkbox>
            </w:sdtPr>
            <w:sdtEndPr/>
            <w:sdtContent>
              <w:p w14:paraId="3A5B7272"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523134186"/>
              <w14:checkbox>
                <w14:checked w14:val="0"/>
                <w14:checkedState w14:val="2612" w14:font="MS Gothic"/>
                <w14:uncheckedState w14:val="2610" w14:font="MS Gothic"/>
              </w14:checkbox>
            </w:sdtPr>
            <w:sdtEndPr/>
            <w:sdtContent>
              <w:p w14:paraId="61424E63"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538B9CE3" w14:textId="77777777" w:rsidTr="00EA64EB">
        <w:trPr>
          <w:trHeight w:val="403"/>
        </w:trPr>
        <w:tc>
          <w:tcPr>
            <w:tcW w:w="0" w:type="auto"/>
            <w:shd w:val="clear" w:color="auto" w:fill="F2F2F2" w:themeFill="background1" w:themeFillShade="F2"/>
            <w:vAlign w:val="center"/>
          </w:tcPr>
          <w:p w14:paraId="156EA3C4"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5</w:t>
            </w:r>
          </w:p>
        </w:tc>
        <w:tc>
          <w:tcPr>
            <w:tcW w:w="0" w:type="auto"/>
            <w:shd w:val="clear" w:color="auto" w:fill="F2F2F2" w:themeFill="background1" w:themeFillShade="F2"/>
            <w:vAlign w:val="center"/>
          </w:tcPr>
          <w:p w14:paraId="508D5478"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Generate sound/music?</w:t>
            </w:r>
          </w:p>
        </w:tc>
        <w:tc>
          <w:tcPr>
            <w:tcW w:w="0" w:type="auto"/>
            <w:shd w:val="clear" w:color="auto" w:fill="D9D9D9" w:themeFill="background1" w:themeFillShade="D9"/>
            <w:vAlign w:val="center"/>
          </w:tcPr>
          <w:sdt>
            <w:sdtPr>
              <w:rPr>
                <w:rFonts w:cs="Arial"/>
                <w:color w:val="auto"/>
                <w:sz w:val="22"/>
              </w:rPr>
              <w:id w:val="-405153558"/>
              <w14:checkbox>
                <w14:checked w14:val="0"/>
                <w14:checkedState w14:val="2612" w14:font="MS Gothic"/>
                <w14:uncheckedState w14:val="2610" w14:font="MS Gothic"/>
              </w14:checkbox>
            </w:sdtPr>
            <w:sdtEndPr/>
            <w:sdtContent>
              <w:p w14:paraId="58EE5742"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15911874"/>
              <w14:checkbox>
                <w14:checked w14:val="1"/>
                <w14:checkedState w14:val="2612" w14:font="MS Gothic"/>
                <w14:uncheckedState w14:val="2610" w14:font="MS Gothic"/>
              </w14:checkbox>
            </w:sdtPr>
            <w:sdtEndPr/>
            <w:sdtContent>
              <w:p w14:paraId="4A966CBF"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930580053"/>
              <w14:checkbox>
                <w14:checked w14:val="0"/>
                <w14:checkedState w14:val="2612" w14:font="MS Gothic"/>
                <w14:uncheckedState w14:val="2610" w14:font="MS Gothic"/>
              </w14:checkbox>
            </w:sdtPr>
            <w:sdtEndPr/>
            <w:sdtContent>
              <w:p w14:paraId="07D6B933"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33764A0B" w14:textId="77777777" w:rsidTr="00EA64EB">
        <w:trPr>
          <w:trHeight w:val="439"/>
        </w:trPr>
        <w:tc>
          <w:tcPr>
            <w:tcW w:w="0" w:type="auto"/>
            <w:shd w:val="clear" w:color="auto" w:fill="F2F2F2" w:themeFill="background1" w:themeFillShade="F2"/>
            <w:vAlign w:val="center"/>
          </w:tcPr>
          <w:p w14:paraId="2E0E959F"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6</w:t>
            </w:r>
          </w:p>
        </w:tc>
        <w:tc>
          <w:tcPr>
            <w:tcW w:w="0" w:type="auto"/>
            <w:shd w:val="clear" w:color="auto" w:fill="F2F2F2" w:themeFill="background1" w:themeFillShade="F2"/>
            <w:vAlign w:val="center"/>
          </w:tcPr>
          <w:p w14:paraId="008EB07C"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Generate code?</w:t>
            </w:r>
          </w:p>
        </w:tc>
        <w:tc>
          <w:tcPr>
            <w:tcW w:w="0" w:type="auto"/>
            <w:shd w:val="clear" w:color="auto" w:fill="D9D9D9" w:themeFill="background1" w:themeFillShade="D9"/>
            <w:vAlign w:val="center"/>
          </w:tcPr>
          <w:sdt>
            <w:sdtPr>
              <w:rPr>
                <w:rFonts w:cs="Arial"/>
                <w:color w:val="auto"/>
                <w:sz w:val="22"/>
              </w:rPr>
              <w:id w:val="1457459209"/>
              <w14:checkbox>
                <w14:checked w14:val="0"/>
                <w14:checkedState w14:val="2612" w14:font="MS Gothic"/>
                <w14:uncheckedState w14:val="2610" w14:font="MS Gothic"/>
              </w14:checkbox>
            </w:sdtPr>
            <w:sdtEndPr/>
            <w:sdtContent>
              <w:p w14:paraId="7D152F9A"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2044195477"/>
              <w14:checkbox>
                <w14:checked w14:val="1"/>
                <w14:checkedState w14:val="2612" w14:font="MS Gothic"/>
                <w14:uncheckedState w14:val="2610" w14:font="MS Gothic"/>
              </w14:checkbox>
            </w:sdtPr>
            <w:sdtEndPr/>
            <w:sdtContent>
              <w:p w14:paraId="30D02DBE"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42519630"/>
              <w14:checkbox>
                <w14:checked w14:val="0"/>
                <w14:checkedState w14:val="2612" w14:font="MS Gothic"/>
                <w14:uncheckedState w14:val="2610" w14:font="MS Gothic"/>
              </w14:checkbox>
            </w:sdtPr>
            <w:sdtEndPr/>
            <w:sdtContent>
              <w:p w14:paraId="3D77AEB6"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4A9E249D" w14:textId="77777777" w:rsidTr="00EA64EB">
        <w:trPr>
          <w:trHeight w:val="403"/>
        </w:trPr>
        <w:tc>
          <w:tcPr>
            <w:tcW w:w="0" w:type="auto"/>
            <w:shd w:val="clear" w:color="auto" w:fill="F2F2F2" w:themeFill="background1" w:themeFillShade="F2"/>
            <w:vAlign w:val="center"/>
          </w:tcPr>
          <w:p w14:paraId="5C035E3D"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7</w:t>
            </w:r>
          </w:p>
        </w:tc>
        <w:tc>
          <w:tcPr>
            <w:tcW w:w="0" w:type="auto"/>
            <w:shd w:val="clear" w:color="auto" w:fill="F2F2F2" w:themeFill="background1" w:themeFillShade="F2"/>
            <w:vAlign w:val="center"/>
          </w:tcPr>
          <w:p w14:paraId="084326A0"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Generate synthetic data?</w:t>
            </w:r>
          </w:p>
        </w:tc>
        <w:tc>
          <w:tcPr>
            <w:tcW w:w="0" w:type="auto"/>
            <w:shd w:val="clear" w:color="auto" w:fill="D9D9D9" w:themeFill="background1" w:themeFillShade="D9"/>
            <w:vAlign w:val="center"/>
          </w:tcPr>
          <w:sdt>
            <w:sdtPr>
              <w:rPr>
                <w:rFonts w:cs="Arial"/>
                <w:color w:val="auto"/>
                <w:sz w:val="22"/>
              </w:rPr>
              <w:id w:val="2016112145"/>
              <w14:checkbox>
                <w14:checked w14:val="0"/>
                <w14:checkedState w14:val="2612" w14:font="MS Gothic"/>
                <w14:uncheckedState w14:val="2610" w14:font="MS Gothic"/>
              </w14:checkbox>
            </w:sdtPr>
            <w:sdtEndPr/>
            <w:sdtContent>
              <w:p w14:paraId="132D8126"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305010608"/>
              <w14:checkbox>
                <w14:checked w14:val="1"/>
                <w14:checkedState w14:val="2612" w14:font="MS Gothic"/>
                <w14:uncheckedState w14:val="2610" w14:font="MS Gothic"/>
              </w14:checkbox>
            </w:sdtPr>
            <w:sdtEndPr/>
            <w:sdtContent>
              <w:p w14:paraId="53C04B0C"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567940934"/>
              <w14:checkbox>
                <w14:checked w14:val="0"/>
                <w14:checkedState w14:val="2612" w14:font="MS Gothic"/>
                <w14:uncheckedState w14:val="2610" w14:font="MS Gothic"/>
              </w14:checkbox>
            </w:sdtPr>
            <w:sdtEndPr/>
            <w:sdtContent>
              <w:p w14:paraId="130BE6B3"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375E510E" w14:textId="77777777" w:rsidTr="00EA64EB">
        <w:trPr>
          <w:trHeight w:val="403"/>
        </w:trPr>
        <w:tc>
          <w:tcPr>
            <w:tcW w:w="0" w:type="auto"/>
            <w:shd w:val="clear" w:color="auto" w:fill="F2F2F2" w:themeFill="background1" w:themeFillShade="F2"/>
            <w:vAlign w:val="center"/>
          </w:tcPr>
          <w:p w14:paraId="2FEF6EBB"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8</w:t>
            </w:r>
          </w:p>
        </w:tc>
        <w:tc>
          <w:tcPr>
            <w:tcW w:w="0" w:type="auto"/>
            <w:shd w:val="clear" w:color="auto" w:fill="F2F2F2" w:themeFill="background1" w:themeFillShade="F2"/>
            <w:vAlign w:val="center"/>
          </w:tcPr>
          <w:p w14:paraId="0F77D1A8"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Analyse data?</w:t>
            </w:r>
          </w:p>
        </w:tc>
        <w:tc>
          <w:tcPr>
            <w:tcW w:w="0" w:type="auto"/>
            <w:shd w:val="clear" w:color="auto" w:fill="D9D9D9" w:themeFill="background1" w:themeFillShade="D9"/>
            <w:vAlign w:val="center"/>
          </w:tcPr>
          <w:sdt>
            <w:sdtPr>
              <w:rPr>
                <w:rFonts w:cs="Arial"/>
                <w:color w:val="auto"/>
                <w:sz w:val="22"/>
              </w:rPr>
              <w:id w:val="-1294974624"/>
              <w14:checkbox>
                <w14:checked w14:val="0"/>
                <w14:checkedState w14:val="2612" w14:font="MS Gothic"/>
                <w14:uncheckedState w14:val="2610" w14:font="MS Gothic"/>
              </w14:checkbox>
            </w:sdtPr>
            <w:sdtEndPr/>
            <w:sdtContent>
              <w:p w14:paraId="02B2C5B8"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502082000"/>
              <w14:checkbox>
                <w14:checked w14:val="1"/>
                <w14:checkedState w14:val="2612" w14:font="MS Gothic"/>
                <w14:uncheckedState w14:val="2610" w14:font="MS Gothic"/>
              </w14:checkbox>
            </w:sdtPr>
            <w:sdtEndPr/>
            <w:sdtContent>
              <w:p w14:paraId="1F57D35A"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733089734"/>
              <w14:checkbox>
                <w14:checked w14:val="0"/>
                <w14:checkedState w14:val="2612" w14:font="MS Gothic"/>
                <w14:uncheckedState w14:val="2610" w14:font="MS Gothic"/>
              </w14:checkbox>
            </w:sdtPr>
            <w:sdtEndPr/>
            <w:sdtContent>
              <w:p w14:paraId="0753DD52"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1A1F3B21" w14:textId="77777777" w:rsidTr="00EA64EB">
        <w:trPr>
          <w:trHeight w:val="403"/>
        </w:trPr>
        <w:tc>
          <w:tcPr>
            <w:tcW w:w="0" w:type="auto"/>
            <w:shd w:val="clear" w:color="auto" w:fill="F2F2F2" w:themeFill="background1" w:themeFillShade="F2"/>
            <w:vAlign w:val="center"/>
          </w:tcPr>
          <w:p w14:paraId="38585DC1"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9</w:t>
            </w:r>
          </w:p>
        </w:tc>
        <w:tc>
          <w:tcPr>
            <w:tcW w:w="0" w:type="auto"/>
            <w:shd w:val="clear" w:color="auto" w:fill="F2F2F2" w:themeFill="background1" w:themeFillShade="F2"/>
            <w:vAlign w:val="center"/>
          </w:tcPr>
          <w:p w14:paraId="31117C85"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Analyse personal or sensitive data?</w:t>
            </w:r>
          </w:p>
        </w:tc>
        <w:tc>
          <w:tcPr>
            <w:tcW w:w="0" w:type="auto"/>
            <w:shd w:val="clear" w:color="auto" w:fill="D9D9D9" w:themeFill="background1" w:themeFillShade="D9"/>
            <w:vAlign w:val="center"/>
          </w:tcPr>
          <w:sdt>
            <w:sdtPr>
              <w:rPr>
                <w:rFonts w:cs="Arial"/>
                <w:color w:val="auto"/>
                <w:sz w:val="22"/>
              </w:rPr>
              <w:id w:val="1608620116"/>
              <w14:checkbox>
                <w14:checked w14:val="0"/>
                <w14:checkedState w14:val="2612" w14:font="MS Gothic"/>
                <w14:uncheckedState w14:val="2610" w14:font="MS Gothic"/>
              </w14:checkbox>
            </w:sdtPr>
            <w:sdtEndPr/>
            <w:sdtContent>
              <w:p w14:paraId="06E2D821"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559057466"/>
              <w14:checkbox>
                <w14:checked w14:val="1"/>
                <w14:checkedState w14:val="2612" w14:font="MS Gothic"/>
                <w14:uncheckedState w14:val="2610" w14:font="MS Gothic"/>
              </w14:checkbox>
            </w:sdtPr>
            <w:sdtEndPr/>
            <w:sdtContent>
              <w:p w14:paraId="478A2D59"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644392904"/>
              <w14:checkbox>
                <w14:checked w14:val="0"/>
                <w14:checkedState w14:val="2612" w14:font="MS Gothic"/>
                <w14:uncheckedState w14:val="2610" w14:font="MS Gothic"/>
              </w14:checkbox>
            </w:sdtPr>
            <w:sdtEndPr/>
            <w:sdtContent>
              <w:p w14:paraId="1AFA947D"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49110167" w14:textId="77777777" w:rsidTr="00EA64EB">
        <w:trPr>
          <w:trHeight w:val="439"/>
        </w:trPr>
        <w:tc>
          <w:tcPr>
            <w:tcW w:w="0" w:type="auto"/>
            <w:shd w:val="clear" w:color="auto" w:fill="F2F2F2" w:themeFill="background1" w:themeFillShade="F2"/>
            <w:vAlign w:val="center"/>
          </w:tcPr>
          <w:p w14:paraId="3B2C31E9"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10</w:t>
            </w:r>
          </w:p>
        </w:tc>
        <w:tc>
          <w:tcPr>
            <w:tcW w:w="0" w:type="auto"/>
            <w:shd w:val="clear" w:color="auto" w:fill="F2F2F2" w:themeFill="background1" w:themeFillShade="F2"/>
            <w:vAlign w:val="center"/>
          </w:tcPr>
          <w:p w14:paraId="29839814"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Classify data?</w:t>
            </w:r>
          </w:p>
        </w:tc>
        <w:tc>
          <w:tcPr>
            <w:tcW w:w="0" w:type="auto"/>
            <w:shd w:val="clear" w:color="auto" w:fill="D9D9D9" w:themeFill="background1" w:themeFillShade="D9"/>
            <w:vAlign w:val="center"/>
          </w:tcPr>
          <w:sdt>
            <w:sdtPr>
              <w:rPr>
                <w:rFonts w:cs="Arial"/>
                <w:color w:val="auto"/>
                <w:sz w:val="22"/>
              </w:rPr>
              <w:id w:val="324639604"/>
              <w14:checkbox>
                <w14:checked w14:val="0"/>
                <w14:checkedState w14:val="2612" w14:font="MS Gothic"/>
                <w14:uncheckedState w14:val="2610" w14:font="MS Gothic"/>
              </w14:checkbox>
            </w:sdtPr>
            <w:sdtEndPr/>
            <w:sdtContent>
              <w:p w14:paraId="386E0857"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16349551"/>
              <w14:checkbox>
                <w14:checked w14:val="1"/>
                <w14:checkedState w14:val="2612" w14:font="MS Gothic"/>
                <w14:uncheckedState w14:val="2610" w14:font="MS Gothic"/>
              </w14:checkbox>
            </w:sdtPr>
            <w:sdtEndPr/>
            <w:sdtContent>
              <w:p w14:paraId="7042B99C"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465344194"/>
              <w14:checkbox>
                <w14:checked w14:val="0"/>
                <w14:checkedState w14:val="2612" w14:font="MS Gothic"/>
                <w14:uncheckedState w14:val="2610" w14:font="MS Gothic"/>
              </w14:checkbox>
            </w:sdtPr>
            <w:sdtEndPr/>
            <w:sdtContent>
              <w:p w14:paraId="4AD784DD"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45F9433D" w14:textId="77777777" w:rsidTr="00EA64EB">
        <w:trPr>
          <w:trHeight w:val="439"/>
        </w:trPr>
        <w:tc>
          <w:tcPr>
            <w:tcW w:w="0" w:type="auto"/>
            <w:shd w:val="clear" w:color="auto" w:fill="F2F2F2" w:themeFill="background1" w:themeFillShade="F2"/>
            <w:vAlign w:val="center"/>
          </w:tcPr>
          <w:p w14:paraId="2C6FB492"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11</w:t>
            </w:r>
          </w:p>
        </w:tc>
        <w:tc>
          <w:tcPr>
            <w:tcW w:w="0" w:type="auto"/>
            <w:shd w:val="clear" w:color="auto" w:fill="F2F2F2" w:themeFill="background1" w:themeFillShade="F2"/>
            <w:vAlign w:val="center"/>
          </w:tcPr>
          <w:p w14:paraId="546F0AF2"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Do you intend to use the free version of any AI tools?</w:t>
            </w:r>
          </w:p>
        </w:tc>
        <w:tc>
          <w:tcPr>
            <w:tcW w:w="0" w:type="auto"/>
            <w:shd w:val="clear" w:color="auto" w:fill="D9D9D9" w:themeFill="background1" w:themeFillShade="D9"/>
            <w:vAlign w:val="center"/>
          </w:tcPr>
          <w:sdt>
            <w:sdtPr>
              <w:rPr>
                <w:rFonts w:cs="Arial"/>
                <w:color w:val="auto"/>
                <w:sz w:val="22"/>
              </w:rPr>
              <w:id w:val="1717616931"/>
              <w14:checkbox>
                <w14:checked w14:val="0"/>
                <w14:checkedState w14:val="2612" w14:font="MS Gothic"/>
                <w14:uncheckedState w14:val="2610" w14:font="MS Gothic"/>
              </w14:checkbox>
            </w:sdtPr>
            <w:sdtEndPr/>
            <w:sdtContent>
              <w:p w14:paraId="4303D1D0"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767925130"/>
              <w14:checkbox>
                <w14:checked w14:val="1"/>
                <w14:checkedState w14:val="2612" w14:font="MS Gothic"/>
                <w14:uncheckedState w14:val="2610" w14:font="MS Gothic"/>
              </w14:checkbox>
            </w:sdtPr>
            <w:sdtEndPr/>
            <w:sdtContent>
              <w:p w14:paraId="0494E19F"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748227023"/>
              <w14:checkbox>
                <w14:checked w14:val="0"/>
                <w14:checkedState w14:val="2612" w14:font="MS Gothic"/>
                <w14:uncheckedState w14:val="2610" w14:font="MS Gothic"/>
              </w14:checkbox>
            </w:sdtPr>
            <w:sdtEndPr/>
            <w:sdtContent>
              <w:p w14:paraId="5EA0480F"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27193322" w14:textId="77777777" w:rsidTr="00EA64EB">
        <w:trPr>
          <w:trHeight w:val="403"/>
        </w:trPr>
        <w:tc>
          <w:tcPr>
            <w:tcW w:w="0" w:type="auto"/>
            <w:gridSpan w:val="5"/>
            <w:shd w:val="clear" w:color="auto" w:fill="F2F2F2" w:themeFill="background1" w:themeFillShade="F2"/>
            <w:vAlign w:val="center"/>
          </w:tcPr>
          <w:p w14:paraId="06954232"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 xml:space="preserve">If you have answered </w:t>
            </w:r>
            <w:r w:rsidRPr="00CE7BB9">
              <w:rPr>
                <w:rFonts w:cs="Arial"/>
                <w:b/>
                <w:bCs/>
                <w:color w:val="auto"/>
                <w:sz w:val="22"/>
              </w:rPr>
              <w:t>YES</w:t>
            </w:r>
            <w:r w:rsidRPr="00CE7BB9">
              <w:rPr>
                <w:rFonts w:cs="Arial"/>
                <w:color w:val="auto"/>
                <w:sz w:val="22"/>
              </w:rPr>
              <w:t xml:space="preserve"> to any of questions O1-O11, please provide justification detailing why this is necessary for the research.  </w:t>
            </w:r>
          </w:p>
        </w:tc>
      </w:tr>
      <w:tr w:rsidR="008A1CA2" w:rsidRPr="00CE7BB9" w14:paraId="610C9AB5" w14:textId="77777777" w:rsidTr="00EA64EB">
        <w:trPr>
          <w:trHeight w:val="403"/>
        </w:trPr>
        <w:tc>
          <w:tcPr>
            <w:tcW w:w="0" w:type="auto"/>
            <w:vAlign w:val="center"/>
          </w:tcPr>
          <w:p w14:paraId="0CCB7752"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12</w:t>
            </w:r>
          </w:p>
        </w:tc>
        <w:tc>
          <w:tcPr>
            <w:tcW w:w="0" w:type="auto"/>
            <w:gridSpan w:val="4"/>
            <w:vAlign w:val="center"/>
          </w:tcPr>
          <w:p w14:paraId="74AD41B4"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This research will not involve any artificial intelligence (AI) tools, generative AI systems, machine learning applications, or automated data analysis software. The researcher will use the traditional methods of conducting research academically to conduct all the phases of the research, such as literature search, data gathering and thematic analysis, data interpretation and writing of the report. As such, there are no ethical, privacy, security, and bias issues based on AI in this project.</w:t>
            </w:r>
          </w:p>
          <w:p w14:paraId="35BE8A15" w14:textId="77777777" w:rsidR="008A1CA2" w:rsidRPr="00CE7BB9" w:rsidRDefault="008A1CA2" w:rsidP="008A1CA2">
            <w:pPr>
              <w:spacing w:before="0" w:after="0" w:line="240" w:lineRule="auto"/>
              <w:jc w:val="left"/>
              <w:rPr>
                <w:rFonts w:cs="Arial"/>
                <w:color w:val="auto"/>
                <w:sz w:val="22"/>
              </w:rPr>
            </w:pPr>
          </w:p>
          <w:p w14:paraId="69C40C7C" w14:textId="77777777" w:rsidR="008A1CA2" w:rsidRPr="00CE7BB9" w:rsidRDefault="008A1CA2" w:rsidP="008A1CA2">
            <w:pPr>
              <w:spacing w:before="0" w:after="0" w:line="240" w:lineRule="auto"/>
              <w:jc w:val="left"/>
              <w:rPr>
                <w:rFonts w:cs="Arial"/>
                <w:color w:val="auto"/>
                <w:sz w:val="22"/>
              </w:rPr>
            </w:pPr>
          </w:p>
          <w:p w14:paraId="211FEE7B" w14:textId="77777777" w:rsidR="008A1CA2" w:rsidRPr="00CE7BB9" w:rsidRDefault="008A1CA2" w:rsidP="008A1CA2">
            <w:pPr>
              <w:autoSpaceDE w:val="0"/>
              <w:autoSpaceDN w:val="0"/>
              <w:adjustRightInd w:val="0"/>
              <w:spacing w:before="0" w:after="0" w:line="240" w:lineRule="auto"/>
              <w:jc w:val="left"/>
              <w:rPr>
                <w:rFonts w:cs="Arial"/>
                <w:color w:val="auto"/>
                <w:sz w:val="20"/>
              </w:rPr>
            </w:pPr>
            <w:r w:rsidRPr="00CE7BB9">
              <w:rPr>
                <w:rFonts w:cs="Arial"/>
                <w:i/>
                <w:color w:val="808080"/>
                <w:sz w:val="18"/>
                <w:szCs w:val="18"/>
              </w:rPr>
              <w:t>(</w:t>
            </w:r>
            <w:proofErr w:type="gramStart"/>
            <w:r w:rsidRPr="00CE7BB9">
              <w:rPr>
                <w:rFonts w:cs="Arial"/>
                <w:i/>
                <w:color w:val="808080"/>
                <w:sz w:val="18"/>
                <w:szCs w:val="18"/>
              </w:rPr>
              <w:t>this</w:t>
            </w:r>
            <w:proofErr w:type="gramEnd"/>
            <w:r w:rsidRPr="00CE7BB9">
              <w:rPr>
                <w:rFonts w:cs="Arial"/>
                <w:i/>
                <w:color w:val="808080"/>
                <w:sz w:val="18"/>
                <w:szCs w:val="18"/>
              </w:rPr>
              <w:t xml:space="preserve"> box should expand as you type)</w:t>
            </w:r>
          </w:p>
        </w:tc>
      </w:tr>
    </w:tbl>
    <w:p w14:paraId="3B97EA2B" w14:textId="77777777" w:rsidR="008A1CA2" w:rsidRPr="00CE7BB9" w:rsidRDefault="008A1CA2" w:rsidP="008A1CA2">
      <w:pPr>
        <w:spacing w:before="0" w:after="0" w:line="240" w:lineRule="auto"/>
        <w:jc w:val="left"/>
        <w:rPr>
          <w:rFonts w:eastAsia="Times New Roman" w:cs="Arial"/>
          <w:b/>
          <w:color w:val="auto"/>
          <w:kern w:val="0"/>
          <w:sz w:val="22"/>
          <w14:ligatures w14:val="none"/>
        </w:rPr>
      </w:pPr>
    </w:p>
    <w:p w14:paraId="4DFF5A59" w14:textId="77777777" w:rsidR="008A1CA2" w:rsidRPr="00CE7BB9" w:rsidRDefault="008A1CA2" w:rsidP="008A1CA2">
      <w:pPr>
        <w:spacing w:before="0" w:after="0" w:line="240" w:lineRule="auto"/>
        <w:jc w:val="left"/>
        <w:rPr>
          <w:rFonts w:eastAsia="Times New Roman" w:cs="Arial"/>
          <w:b/>
          <w:color w:val="auto"/>
          <w:kern w:val="0"/>
          <w:sz w:val="22"/>
          <w14:ligatures w14:val="none"/>
        </w:rPr>
      </w:pPr>
    </w:p>
    <w:p w14:paraId="5839E34B" w14:textId="77777777" w:rsidR="008A1CA2" w:rsidRPr="00CE7BB9" w:rsidRDefault="008A1CA2" w:rsidP="008A1CA2">
      <w:pPr>
        <w:spacing w:before="0" w:after="0" w:line="240" w:lineRule="auto"/>
        <w:jc w:val="left"/>
        <w:rPr>
          <w:rFonts w:eastAsia="Times New Roman" w:cs="Arial"/>
          <w:b/>
          <w:color w:val="auto"/>
          <w:kern w:val="0"/>
          <w:sz w:val="22"/>
          <w14:ligatures w14:val="none"/>
        </w:rPr>
      </w:pPr>
      <w:r w:rsidRPr="00CE7BB9">
        <w:rPr>
          <w:rFonts w:eastAsia="Times New Roman" w:cs="Arial"/>
          <w:b/>
          <w:color w:val="auto"/>
          <w:kern w:val="0"/>
          <w:sz w:val="22"/>
          <w14:ligatures w14:val="none"/>
        </w:rPr>
        <w:t>Section P: Research Data Management Plan</w:t>
      </w:r>
    </w:p>
    <w:p w14:paraId="3FD1A1B7" w14:textId="77777777" w:rsidR="008A1CA2" w:rsidRPr="00CE7BB9" w:rsidRDefault="008A1CA2" w:rsidP="008A1CA2">
      <w:pPr>
        <w:spacing w:before="0" w:after="0" w:line="240" w:lineRule="auto"/>
        <w:jc w:val="left"/>
        <w:rPr>
          <w:rFonts w:eastAsia="Times New Roman" w:cs="Arial"/>
          <w:b/>
          <w:color w:val="auto"/>
          <w:kern w:val="0"/>
          <w:sz w:val="22"/>
          <w14:ligatures w14:val="none"/>
        </w:rPr>
      </w:pPr>
    </w:p>
    <w:tbl>
      <w:tblPr>
        <w:tblStyle w:val="TableGrid"/>
        <w:tblW w:w="0" w:type="auto"/>
        <w:tblInd w:w="-5" w:type="dxa"/>
        <w:tblLook w:val="04A0" w:firstRow="1" w:lastRow="0" w:firstColumn="1" w:lastColumn="0" w:noHBand="0" w:noVBand="1"/>
      </w:tblPr>
      <w:tblGrid>
        <w:gridCol w:w="959"/>
        <w:gridCol w:w="8062"/>
      </w:tblGrid>
      <w:tr w:rsidR="008A1CA2" w:rsidRPr="00CE7BB9" w14:paraId="50824727" w14:textId="77777777" w:rsidTr="00EA64EB">
        <w:trPr>
          <w:trHeight w:val="538"/>
        </w:trPr>
        <w:tc>
          <w:tcPr>
            <w:tcW w:w="0" w:type="auto"/>
            <w:shd w:val="clear" w:color="auto" w:fill="F2F2F2" w:themeFill="background1" w:themeFillShade="F2"/>
            <w:vAlign w:val="center"/>
          </w:tcPr>
          <w:p w14:paraId="6835D1C7"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1</w:t>
            </w:r>
          </w:p>
        </w:tc>
        <w:tc>
          <w:tcPr>
            <w:tcW w:w="0" w:type="auto"/>
            <w:shd w:val="clear" w:color="auto" w:fill="F2F2F2" w:themeFill="background1" w:themeFillShade="F2"/>
            <w:vAlign w:val="center"/>
          </w:tcPr>
          <w:p w14:paraId="73BDB980" w14:textId="77777777" w:rsidR="008A1CA2" w:rsidRPr="00CE7BB9" w:rsidRDefault="008A1CA2" w:rsidP="008A1CA2">
            <w:pPr>
              <w:spacing w:before="0" w:after="0" w:line="240" w:lineRule="auto"/>
              <w:jc w:val="left"/>
              <w:rPr>
                <w:rFonts w:cs="Arial"/>
                <w:b/>
                <w:bCs/>
                <w:color w:val="auto"/>
                <w:sz w:val="22"/>
              </w:rPr>
            </w:pPr>
            <w:r w:rsidRPr="00CE7BB9">
              <w:rPr>
                <w:rFonts w:cs="Arial"/>
                <w:b/>
                <w:bCs/>
                <w:color w:val="auto"/>
                <w:sz w:val="22"/>
              </w:rPr>
              <w:t>Data Summary</w:t>
            </w:r>
          </w:p>
        </w:tc>
      </w:tr>
      <w:tr w:rsidR="008A1CA2" w:rsidRPr="00CE7BB9" w14:paraId="57F344A4" w14:textId="77777777" w:rsidTr="00EA64EB">
        <w:trPr>
          <w:trHeight w:val="522"/>
        </w:trPr>
        <w:tc>
          <w:tcPr>
            <w:tcW w:w="0" w:type="auto"/>
            <w:gridSpan w:val="2"/>
            <w:vAlign w:val="center"/>
          </w:tcPr>
          <w:p w14:paraId="30F0937D" w14:textId="77777777" w:rsidR="008A1CA2" w:rsidRPr="00CE7BB9" w:rsidRDefault="008A1CA2" w:rsidP="008A1CA2">
            <w:pPr>
              <w:spacing w:before="0" w:after="0" w:line="240" w:lineRule="auto"/>
              <w:jc w:val="left"/>
              <w:rPr>
                <w:rFonts w:cs="Arial"/>
                <w:color w:val="4EA72E" w:themeColor="accent6"/>
                <w:sz w:val="22"/>
              </w:rPr>
            </w:pPr>
            <w:r w:rsidRPr="00CE7BB9">
              <w:rPr>
                <w:rFonts w:cs="Arial"/>
                <w:color w:val="auto"/>
                <w:sz w:val="22"/>
              </w:rPr>
              <w:t>The study will involve secondary qualitative data sources, including academic journals, books, government publications, industry reports and company documents on digital transformation and international business competitiveness.</w:t>
            </w:r>
          </w:p>
          <w:p w14:paraId="1856E09A" w14:textId="77777777" w:rsidR="008A1CA2" w:rsidRPr="00CE7BB9" w:rsidRDefault="008A1CA2" w:rsidP="008A1CA2">
            <w:pPr>
              <w:spacing w:before="0" w:after="0" w:line="240" w:lineRule="auto"/>
              <w:jc w:val="left"/>
              <w:rPr>
                <w:rFonts w:cs="Arial"/>
                <w:bCs/>
                <w:color w:val="auto"/>
                <w:sz w:val="22"/>
              </w:rPr>
            </w:pPr>
          </w:p>
        </w:tc>
      </w:tr>
      <w:tr w:rsidR="008A1CA2" w:rsidRPr="00CE7BB9" w14:paraId="18FF8FCB" w14:textId="77777777" w:rsidTr="00EA64EB">
        <w:trPr>
          <w:trHeight w:val="786"/>
        </w:trPr>
        <w:tc>
          <w:tcPr>
            <w:tcW w:w="0" w:type="auto"/>
            <w:shd w:val="clear" w:color="auto" w:fill="F2F2F2" w:themeFill="background1" w:themeFillShade="F2"/>
            <w:vAlign w:val="center"/>
          </w:tcPr>
          <w:p w14:paraId="2A9D3979"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2</w:t>
            </w:r>
          </w:p>
        </w:tc>
        <w:tc>
          <w:tcPr>
            <w:tcW w:w="0" w:type="auto"/>
            <w:shd w:val="clear" w:color="auto" w:fill="F2F2F2" w:themeFill="background1" w:themeFillShade="F2"/>
            <w:vAlign w:val="center"/>
          </w:tcPr>
          <w:p w14:paraId="6CB28E07" w14:textId="77777777" w:rsidR="008A1CA2" w:rsidRPr="00CE7BB9" w:rsidRDefault="008A1CA2" w:rsidP="008A1CA2">
            <w:pPr>
              <w:spacing w:before="0" w:after="0" w:line="240" w:lineRule="auto"/>
              <w:jc w:val="left"/>
              <w:rPr>
                <w:rFonts w:cs="Arial"/>
                <w:color w:val="auto"/>
                <w:sz w:val="22"/>
              </w:rPr>
            </w:pPr>
            <w:r w:rsidRPr="00CE7BB9">
              <w:rPr>
                <w:rFonts w:cs="Arial"/>
                <w:b/>
                <w:bCs/>
                <w:color w:val="auto"/>
                <w:sz w:val="22"/>
              </w:rPr>
              <w:t>Responsibilities</w:t>
            </w:r>
          </w:p>
        </w:tc>
      </w:tr>
      <w:tr w:rsidR="008A1CA2" w:rsidRPr="00CE7BB9" w14:paraId="5DA2713E" w14:textId="77777777" w:rsidTr="00EA64EB">
        <w:trPr>
          <w:trHeight w:val="769"/>
        </w:trPr>
        <w:tc>
          <w:tcPr>
            <w:tcW w:w="0" w:type="auto"/>
            <w:gridSpan w:val="2"/>
            <w:vAlign w:val="center"/>
          </w:tcPr>
          <w:p w14:paraId="1F3C0BEE" w14:textId="77777777" w:rsidR="008A1CA2" w:rsidRPr="00CE7BB9" w:rsidRDefault="008A1CA2" w:rsidP="008A1CA2">
            <w:pPr>
              <w:spacing w:before="0" w:after="0" w:line="259" w:lineRule="auto"/>
              <w:jc w:val="left"/>
              <w:rPr>
                <w:rFonts w:ascii="Times New Roman" w:hAnsi="Times New Roman"/>
                <w:color w:val="auto"/>
                <w:sz w:val="20"/>
              </w:rPr>
            </w:pPr>
            <w:r w:rsidRPr="00CE7BB9">
              <w:rPr>
                <w:rFonts w:cs="Arial"/>
                <w:color w:val="auto"/>
                <w:sz w:val="22"/>
              </w:rPr>
              <w:t>Muskan Sultan Kapadia</w:t>
            </w:r>
          </w:p>
        </w:tc>
      </w:tr>
      <w:tr w:rsidR="008A1CA2" w:rsidRPr="00CE7BB9" w14:paraId="5A8D733C" w14:textId="77777777" w:rsidTr="00EA64EB">
        <w:trPr>
          <w:trHeight w:val="676"/>
        </w:trPr>
        <w:tc>
          <w:tcPr>
            <w:tcW w:w="0" w:type="auto"/>
            <w:shd w:val="clear" w:color="auto" w:fill="F2F2F2" w:themeFill="background1" w:themeFillShade="F2"/>
            <w:vAlign w:val="center"/>
          </w:tcPr>
          <w:p w14:paraId="3BDF31D0"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3</w:t>
            </w:r>
          </w:p>
        </w:tc>
        <w:tc>
          <w:tcPr>
            <w:tcW w:w="0" w:type="auto"/>
            <w:shd w:val="clear" w:color="auto" w:fill="F2F2F2" w:themeFill="background1" w:themeFillShade="F2"/>
            <w:vAlign w:val="center"/>
          </w:tcPr>
          <w:p w14:paraId="7C86CDAD" w14:textId="77777777" w:rsidR="008A1CA2" w:rsidRPr="00CE7BB9" w:rsidRDefault="008A1CA2" w:rsidP="008A1CA2">
            <w:pPr>
              <w:spacing w:before="0" w:after="0" w:line="240" w:lineRule="auto"/>
              <w:jc w:val="left"/>
              <w:rPr>
                <w:rFonts w:cs="Arial"/>
                <w:b/>
                <w:bCs/>
                <w:color w:val="auto"/>
                <w:sz w:val="22"/>
              </w:rPr>
            </w:pPr>
            <w:r w:rsidRPr="00CE7BB9">
              <w:rPr>
                <w:rFonts w:cs="Arial"/>
                <w:b/>
                <w:bCs/>
                <w:color w:val="auto"/>
                <w:sz w:val="22"/>
              </w:rPr>
              <w:t>Assessment of existing data</w:t>
            </w:r>
          </w:p>
        </w:tc>
      </w:tr>
      <w:tr w:rsidR="008A1CA2" w:rsidRPr="00CE7BB9" w14:paraId="084FF2B6" w14:textId="77777777" w:rsidTr="00EA64EB">
        <w:trPr>
          <w:trHeight w:val="511"/>
        </w:trPr>
        <w:tc>
          <w:tcPr>
            <w:tcW w:w="0" w:type="auto"/>
            <w:gridSpan w:val="2"/>
            <w:vAlign w:val="center"/>
          </w:tcPr>
          <w:p w14:paraId="7F8ABBB4"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 xml:space="preserve">Available information will be obtained through peer reviewed literature, government publications and industry publications. The study will reveal gaps in terms of the digital transformation in the international competitiveness of the Indian companies. </w:t>
            </w:r>
          </w:p>
        </w:tc>
      </w:tr>
      <w:tr w:rsidR="008A1CA2" w:rsidRPr="00CE7BB9" w14:paraId="5C86A5DF" w14:textId="77777777" w:rsidTr="00EA64EB">
        <w:trPr>
          <w:trHeight w:val="511"/>
        </w:trPr>
        <w:tc>
          <w:tcPr>
            <w:tcW w:w="0" w:type="auto"/>
            <w:shd w:val="clear" w:color="auto" w:fill="F2F2F2" w:themeFill="background1" w:themeFillShade="F2"/>
            <w:vAlign w:val="center"/>
          </w:tcPr>
          <w:p w14:paraId="7E1EEF94"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4</w:t>
            </w:r>
          </w:p>
        </w:tc>
        <w:tc>
          <w:tcPr>
            <w:tcW w:w="0" w:type="auto"/>
            <w:shd w:val="clear" w:color="auto" w:fill="F2F2F2" w:themeFill="background1" w:themeFillShade="F2"/>
            <w:vAlign w:val="center"/>
          </w:tcPr>
          <w:p w14:paraId="03D9FB34" w14:textId="77777777" w:rsidR="008A1CA2" w:rsidRPr="00CE7BB9" w:rsidRDefault="008A1CA2" w:rsidP="008A1CA2">
            <w:pPr>
              <w:spacing w:before="0" w:after="0" w:line="240" w:lineRule="auto"/>
              <w:jc w:val="left"/>
              <w:rPr>
                <w:rFonts w:cs="Arial"/>
                <w:b/>
                <w:bCs/>
                <w:color w:val="auto"/>
                <w:sz w:val="22"/>
              </w:rPr>
            </w:pPr>
            <w:r w:rsidRPr="00CE7BB9">
              <w:rPr>
                <w:rFonts w:cs="Arial"/>
                <w:b/>
                <w:bCs/>
                <w:color w:val="auto"/>
                <w:sz w:val="22"/>
              </w:rPr>
              <w:t>Management and curation of data</w:t>
            </w:r>
          </w:p>
        </w:tc>
      </w:tr>
      <w:tr w:rsidR="008A1CA2" w:rsidRPr="00CE7BB9" w14:paraId="0531B49E" w14:textId="77777777" w:rsidTr="00EA64EB">
        <w:trPr>
          <w:trHeight w:val="516"/>
        </w:trPr>
        <w:tc>
          <w:tcPr>
            <w:tcW w:w="0" w:type="auto"/>
            <w:gridSpan w:val="2"/>
            <w:vAlign w:val="center"/>
          </w:tcPr>
          <w:p w14:paraId="34964DC1"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 xml:space="preserve">The organisation of data will be through clearly </w:t>
            </w:r>
            <w:proofErr w:type="spellStart"/>
            <w:r w:rsidRPr="00CE7BB9">
              <w:rPr>
                <w:rFonts w:cs="Arial"/>
                <w:color w:val="auto"/>
                <w:sz w:val="22"/>
              </w:rPr>
              <w:t>labeled</w:t>
            </w:r>
            <w:proofErr w:type="spellEnd"/>
            <w:r w:rsidRPr="00CE7BB9">
              <w:rPr>
                <w:rFonts w:cs="Arial"/>
                <w:color w:val="auto"/>
                <w:sz w:val="22"/>
              </w:rPr>
              <w:t xml:space="preserve"> folders, reference management software and written research notes</w:t>
            </w:r>
            <w:r w:rsidRPr="00CE7BB9">
              <w:rPr>
                <w:rFonts w:cs="Arial"/>
                <w:color w:val="4EA72E" w:themeColor="accent6"/>
                <w:sz w:val="22"/>
              </w:rPr>
              <w:t xml:space="preserve">. </w:t>
            </w:r>
          </w:p>
        </w:tc>
      </w:tr>
      <w:tr w:rsidR="008A1CA2" w:rsidRPr="00CE7BB9" w14:paraId="594D5A62" w14:textId="77777777" w:rsidTr="00EA64EB">
        <w:trPr>
          <w:trHeight w:val="516"/>
        </w:trPr>
        <w:tc>
          <w:tcPr>
            <w:tcW w:w="0" w:type="auto"/>
            <w:shd w:val="clear" w:color="auto" w:fill="F2F2F2" w:themeFill="background1" w:themeFillShade="F2"/>
            <w:vAlign w:val="center"/>
          </w:tcPr>
          <w:p w14:paraId="5EEABA28"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5</w:t>
            </w:r>
          </w:p>
        </w:tc>
        <w:tc>
          <w:tcPr>
            <w:tcW w:w="0" w:type="auto"/>
            <w:shd w:val="clear" w:color="auto" w:fill="F2F2F2" w:themeFill="background1" w:themeFillShade="F2"/>
            <w:vAlign w:val="center"/>
          </w:tcPr>
          <w:p w14:paraId="6DF4898A" w14:textId="77777777" w:rsidR="008A1CA2" w:rsidRPr="00CE7BB9" w:rsidRDefault="008A1CA2" w:rsidP="008A1CA2">
            <w:pPr>
              <w:spacing w:before="0" w:after="0" w:line="240" w:lineRule="auto"/>
              <w:jc w:val="left"/>
              <w:rPr>
                <w:rFonts w:cs="Arial"/>
                <w:b/>
                <w:bCs/>
                <w:color w:val="auto"/>
                <w:sz w:val="22"/>
              </w:rPr>
            </w:pPr>
            <w:r w:rsidRPr="00CE7BB9">
              <w:rPr>
                <w:rFonts w:cs="Arial"/>
                <w:b/>
                <w:bCs/>
                <w:color w:val="auto"/>
                <w:sz w:val="22"/>
              </w:rPr>
              <w:t>Quality assurance of data</w:t>
            </w:r>
          </w:p>
        </w:tc>
      </w:tr>
      <w:tr w:rsidR="008A1CA2" w:rsidRPr="00CE7BB9" w14:paraId="6B629B8C" w14:textId="77777777" w:rsidTr="00EA64EB">
        <w:trPr>
          <w:trHeight w:val="769"/>
        </w:trPr>
        <w:tc>
          <w:tcPr>
            <w:tcW w:w="0" w:type="auto"/>
            <w:gridSpan w:val="2"/>
            <w:vAlign w:val="center"/>
          </w:tcPr>
          <w:p w14:paraId="07914722" w14:textId="77777777" w:rsidR="008A1CA2" w:rsidRPr="00CE7BB9" w:rsidRDefault="008A1CA2" w:rsidP="008A1CA2">
            <w:pPr>
              <w:spacing w:before="0" w:after="0" w:line="240" w:lineRule="auto"/>
              <w:jc w:val="left"/>
              <w:rPr>
                <w:rFonts w:cs="Arial"/>
                <w:color w:val="auto"/>
                <w:sz w:val="22"/>
              </w:rPr>
            </w:pPr>
            <w:r w:rsidRPr="00CE7BB9">
              <w:rPr>
                <w:rFonts w:asciiTheme="minorHAnsi" w:eastAsiaTheme="minorEastAsia" w:hAnsiTheme="minorHAnsi"/>
                <w:color w:val="auto"/>
                <w:sz w:val="22"/>
              </w:rPr>
              <w:lastRenderedPageBreak/>
              <w:t xml:space="preserve">Only scholarly, peer-reviewed and authoritative sources will be utilized. Several sources will be cross checked to enhance reliability and validity in data. </w:t>
            </w:r>
          </w:p>
        </w:tc>
      </w:tr>
      <w:tr w:rsidR="008A1CA2" w:rsidRPr="00CE7BB9" w14:paraId="05766A64" w14:textId="77777777" w:rsidTr="00EA64EB">
        <w:trPr>
          <w:trHeight w:val="536"/>
        </w:trPr>
        <w:tc>
          <w:tcPr>
            <w:tcW w:w="0" w:type="auto"/>
            <w:shd w:val="clear" w:color="auto" w:fill="F2F2F2" w:themeFill="background1" w:themeFillShade="F2"/>
            <w:vAlign w:val="center"/>
          </w:tcPr>
          <w:p w14:paraId="40F62C8A"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6</w:t>
            </w:r>
          </w:p>
        </w:tc>
        <w:tc>
          <w:tcPr>
            <w:tcW w:w="0" w:type="auto"/>
            <w:shd w:val="clear" w:color="auto" w:fill="F2F2F2" w:themeFill="background1" w:themeFillShade="F2"/>
            <w:vAlign w:val="center"/>
          </w:tcPr>
          <w:p w14:paraId="3F178C84" w14:textId="77777777" w:rsidR="008A1CA2" w:rsidRPr="00CE7BB9" w:rsidRDefault="008A1CA2" w:rsidP="008A1CA2">
            <w:pPr>
              <w:spacing w:before="0" w:after="0" w:line="240" w:lineRule="auto"/>
              <w:jc w:val="left"/>
              <w:rPr>
                <w:rFonts w:cs="Arial"/>
                <w:b/>
                <w:bCs/>
                <w:color w:val="auto"/>
                <w:sz w:val="22"/>
              </w:rPr>
            </w:pPr>
            <w:r w:rsidRPr="00CE7BB9">
              <w:rPr>
                <w:rFonts w:cs="Arial"/>
                <w:b/>
                <w:bCs/>
                <w:color w:val="auto"/>
                <w:sz w:val="22"/>
              </w:rPr>
              <w:t>Short-term data storage</w:t>
            </w:r>
          </w:p>
        </w:tc>
      </w:tr>
      <w:tr w:rsidR="008A1CA2" w:rsidRPr="00CE7BB9" w14:paraId="5AF40E94" w14:textId="77777777" w:rsidTr="00EA64EB">
        <w:trPr>
          <w:trHeight w:val="1065"/>
        </w:trPr>
        <w:tc>
          <w:tcPr>
            <w:tcW w:w="0" w:type="auto"/>
            <w:gridSpan w:val="2"/>
            <w:vAlign w:val="center"/>
          </w:tcPr>
          <w:p w14:paraId="2ADC27EA" w14:textId="77777777" w:rsidR="008A1CA2" w:rsidRPr="00CE7BB9" w:rsidRDefault="008A1CA2" w:rsidP="008A1CA2">
            <w:pPr>
              <w:spacing w:before="0" w:after="0" w:line="259" w:lineRule="auto"/>
              <w:jc w:val="left"/>
              <w:rPr>
                <w:rFonts w:asciiTheme="minorHAnsi" w:eastAsiaTheme="minorEastAsia" w:hAnsiTheme="minorHAnsi"/>
                <w:color w:val="auto"/>
                <w:sz w:val="22"/>
              </w:rPr>
            </w:pPr>
            <w:r w:rsidRPr="00CE7BB9">
              <w:rPr>
                <w:rFonts w:asciiTheme="minorHAnsi" w:eastAsiaTheme="minorEastAsia" w:hAnsiTheme="minorHAnsi"/>
                <w:color w:val="auto"/>
                <w:sz w:val="22"/>
              </w:rPr>
              <w:t xml:space="preserve">The data in research materials will be kept in password-protected hardware and safe university-approved cloud storage with frequent backups. </w:t>
            </w:r>
          </w:p>
        </w:tc>
      </w:tr>
      <w:tr w:rsidR="008A1CA2" w:rsidRPr="00CE7BB9" w14:paraId="3BF3CD2C" w14:textId="77777777" w:rsidTr="00EA64EB">
        <w:trPr>
          <w:trHeight w:val="474"/>
        </w:trPr>
        <w:tc>
          <w:tcPr>
            <w:tcW w:w="0" w:type="auto"/>
            <w:shd w:val="clear" w:color="auto" w:fill="F2F2F2" w:themeFill="background1" w:themeFillShade="F2"/>
            <w:vAlign w:val="center"/>
          </w:tcPr>
          <w:p w14:paraId="5FE0240C"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7</w:t>
            </w:r>
          </w:p>
        </w:tc>
        <w:tc>
          <w:tcPr>
            <w:tcW w:w="0" w:type="auto"/>
            <w:shd w:val="clear" w:color="auto" w:fill="F2F2F2" w:themeFill="background1" w:themeFillShade="F2"/>
            <w:vAlign w:val="center"/>
          </w:tcPr>
          <w:p w14:paraId="34D3C9DC" w14:textId="77777777" w:rsidR="008A1CA2" w:rsidRPr="00CE7BB9" w:rsidRDefault="008A1CA2" w:rsidP="008A1CA2">
            <w:pPr>
              <w:spacing w:before="0" w:after="0" w:line="240" w:lineRule="auto"/>
              <w:jc w:val="left"/>
              <w:rPr>
                <w:rFonts w:cs="Arial"/>
                <w:b/>
                <w:bCs/>
                <w:color w:val="auto"/>
                <w:sz w:val="22"/>
              </w:rPr>
            </w:pPr>
            <w:r w:rsidRPr="00CE7BB9">
              <w:rPr>
                <w:rFonts w:cs="Arial"/>
                <w:b/>
                <w:bCs/>
                <w:color w:val="auto"/>
                <w:sz w:val="22"/>
              </w:rPr>
              <w:t xml:space="preserve">Long-term data storage and preservation </w:t>
            </w:r>
          </w:p>
        </w:tc>
      </w:tr>
      <w:tr w:rsidR="008A1CA2" w:rsidRPr="00CE7BB9" w14:paraId="551E30F9" w14:textId="77777777" w:rsidTr="00EA64EB">
        <w:trPr>
          <w:trHeight w:val="769"/>
        </w:trPr>
        <w:tc>
          <w:tcPr>
            <w:tcW w:w="0" w:type="auto"/>
            <w:gridSpan w:val="2"/>
            <w:vAlign w:val="center"/>
          </w:tcPr>
          <w:p w14:paraId="1312D912" w14:textId="77777777" w:rsidR="008A1CA2" w:rsidRPr="00CE7BB9" w:rsidRDefault="008A1CA2" w:rsidP="008A1CA2">
            <w:pPr>
              <w:spacing w:before="0" w:after="0" w:line="259" w:lineRule="auto"/>
              <w:jc w:val="left"/>
              <w:rPr>
                <w:rFonts w:ascii="Times New Roman" w:hAnsi="Times New Roman"/>
                <w:color w:val="auto"/>
                <w:sz w:val="20"/>
              </w:rPr>
            </w:pPr>
            <w:r w:rsidRPr="00CE7BB9">
              <w:rPr>
                <w:rFonts w:asciiTheme="minorHAnsi" w:eastAsiaTheme="minorEastAsia" w:hAnsiTheme="minorHAnsi"/>
                <w:color w:val="auto"/>
                <w:sz w:val="22"/>
              </w:rPr>
              <w:t xml:space="preserve">Data will not </w:t>
            </w:r>
            <w:proofErr w:type="gramStart"/>
            <w:r w:rsidRPr="00CE7BB9">
              <w:rPr>
                <w:rFonts w:asciiTheme="minorHAnsi" w:eastAsiaTheme="minorEastAsia" w:hAnsiTheme="minorHAnsi"/>
                <w:color w:val="auto"/>
                <w:sz w:val="22"/>
              </w:rPr>
              <w:t>kept</w:t>
            </w:r>
            <w:proofErr w:type="gramEnd"/>
            <w:r w:rsidRPr="00CE7BB9">
              <w:rPr>
                <w:rFonts w:asciiTheme="minorHAnsi" w:eastAsiaTheme="minorEastAsia" w:hAnsiTheme="minorHAnsi"/>
                <w:color w:val="auto"/>
                <w:sz w:val="22"/>
              </w:rPr>
              <w:t xml:space="preserve"> long time</w:t>
            </w:r>
          </w:p>
        </w:tc>
      </w:tr>
      <w:tr w:rsidR="008A1CA2" w:rsidRPr="00CE7BB9" w14:paraId="38398783" w14:textId="77777777" w:rsidTr="00EA64EB">
        <w:trPr>
          <w:trHeight w:val="503"/>
        </w:trPr>
        <w:tc>
          <w:tcPr>
            <w:tcW w:w="0" w:type="auto"/>
            <w:shd w:val="clear" w:color="auto" w:fill="F2F2F2" w:themeFill="background1" w:themeFillShade="F2"/>
            <w:vAlign w:val="center"/>
          </w:tcPr>
          <w:p w14:paraId="0249AB75"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8</w:t>
            </w:r>
          </w:p>
        </w:tc>
        <w:tc>
          <w:tcPr>
            <w:tcW w:w="0" w:type="auto"/>
            <w:shd w:val="clear" w:color="auto" w:fill="F2F2F2" w:themeFill="background1" w:themeFillShade="F2"/>
            <w:vAlign w:val="center"/>
          </w:tcPr>
          <w:p w14:paraId="5F4369AA" w14:textId="77777777" w:rsidR="008A1CA2" w:rsidRPr="00CE7BB9" w:rsidRDefault="008A1CA2" w:rsidP="008A1CA2">
            <w:pPr>
              <w:spacing w:before="0" w:after="0" w:line="240" w:lineRule="auto"/>
              <w:jc w:val="left"/>
              <w:rPr>
                <w:rFonts w:cs="Arial"/>
                <w:b/>
                <w:bCs/>
                <w:color w:val="auto"/>
                <w:sz w:val="22"/>
              </w:rPr>
            </w:pPr>
            <w:r w:rsidRPr="00CE7BB9">
              <w:rPr>
                <w:rFonts w:cs="Arial"/>
                <w:b/>
                <w:bCs/>
                <w:color w:val="auto"/>
                <w:sz w:val="22"/>
              </w:rPr>
              <w:t>Documentation and metadata</w:t>
            </w:r>
          </w:p>
        </w:tc>
      </w:tr>
      <w:tr w:rsidR="008A1CA2" w:rsidRPr="00CE7BB9" w14:paraId="1C52FA8B" w14:textId="77777777" w:rsidTr="00EA64EB">
        <w:trPr>
          <w:trHeight w:val="983"/>
        </w:trPr>
        <w:tc>
          <w:tcPr>
            <w:tcW w:w="0" w:type="auto"/>
            <w:gridSpan w:val="2"/>
            <w:vAlign w:val="center"/>
          </w:tcPr>
          <w:p w14:paraId="12107486" w14:textId="77777777" w:rsidR="008A1CA2" w:rsidRPr="00CE7BB9" w:rsidRDefault="008A1CA2" w:rsidP="008A1CA2">
            <w:pPr>
              <w:spacing w:before="0" w:after="0" w:line="259" w:lineRule="auto"/>
              <w:jc w:val="center"/>
              <w:rPr>
                <w:rFonts w:ascii="Times New Roman" w:hAnsi="Times New Roman"/>
                <w:color w:val="auto"/>
                <w:sz w:val="20"/>
              </w:rPr>
            </w:pPr>
            <w:r w:rsidRPr="00CE7BB9">
              <w:rPr>
                <w:rFonts w:asciiTheme="minorHAnsi" w:eastAsiaTheme="minorEastAsia" w:hAnsiTheme="minorHAnsi"/>
                <w:color w:val="auto"/>
                <w:sz w:val="22"/>
              </w:rPr>
              <w:t>N/A</w:t>
            </w:r>
          </w:p>
        </w:tc>
      </w:tr>
      <w:tr w:rsidR="008A1CA2" w:rsidRPr="00CE7BB9" w14:paraId="2A7F3F50" w14:textId="77777777" w:rsidTr="00EA64EB">
        <w:trPr>
          <w:trHeight w:val="552"/>
        </w:trPr>
        <w:tc>
          <w:tcPr>
            <w:tcW w:w="0" w:type="auto"/>
            <w:shd w:val="clear" w:color="auto" w:fill="F2F2F2" w:themeFill="background1" w:themeFillShade="F2"/>
            <w:vAlign w:val="center"/>
          </w:tcPr>
          <w:p w14:paraId="36627360"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9</w:t>
            </w:r>
          </w:p>
        </w:tc>
        <w:tc>
          <w:tcPr>
            <w:tcW w:w="0" w:type="auto"/>
            <w:shd w:val="clear" w:color="auto" w:fill="F2F2F2" w:themeFill="background1" w:themeFillShade="F2"/>
            <w:vAlign w:val="center"/>
          </w:tcPr>
          <w:p w14:paraId="79F0EB49" w14:textId="77777777" w:rsidR="008A1CA2" w:rsidRPr="00CE7BB9" w:rsidRDefault="008A1CA2" w:rsidP="008A1CA2">
            <w:pPr>
              <w:spacing w:before="0" w:after="0" w:line="240" w:lineRule="auto"/>
              <w:jc w:val="left"/>
              <w:rPr>
                <w:rFonts w:cs="Arial"/>
                <w:b/>
                <w:bCs/>
                <w:color w:val="auto"/>
                <w:sz w:val="22"/>
              </w:rPr>
            </w:pPr>
            <w:r w:rsidRPr="00CE7BB9">
              <w:rPr>
                <w:rFonts w:cs="Arial"/>
                <w:b/>
                <w:bCs/>
                <w:color w:val="auto"/>
                <w:sz w:val="22"/>
              </w:rPr>
              <w:t>Data sharing</w:t>
            </w:r>
          </w:p>
        </w:tc>
      </w:tr>
      <w:tr w:rsidR="008A1CA2" w:rsidRPr="00CE7BB9" w14:paraId="73702412" w14:textId="77777777" w:rsidTr="00EA64EB">
        <w:trPr>
          <w:trHeight w:val="1172"/>
        </w:trPr>
        <w:tc>
          <w:tcPr>
            <w:tcW w:w="0" w:type="auto"/>
            <w:gridSpan w:val="2"/>
            <w:vAlign w:val="center"/>
          </w:tcPr>
          <w:p w14:paraId="6EACBA33" w14:textId="77777777" w:rsidR="008A1CA2" w:rsidRPr="00CE7BB9" w:rsidRDefault="008A1CA2" w:rsidP="008A1CA2">
            <w:pPr>
              <w:spacing w:before="0" w:after="0" w:line="240" w:lineRule="auto"/>
              <w:ind w:left="720"/>
              <w:contextualSpacing/>
              <w:jc w:val="left"/>
              <w:rPr>
                <w:rFonts w:asciiTheme="minorHAnsi" w:eastAsiaTheme="minorEastAsia" w:hAnsiTheme="minorHAnsi"/>
                <w:color w:val="auto"/>
                <w:sz w:val="22"/>
              </w:rPr>
            </w:pPr>
            <w:r w:rsidRPr="00CE7BB9">
              <w:rPr>
                <w:rFonts w:asciiTheme="minorHAnsi" w:eastAsiaTheme="minorEastAsia" w:hAnsiTheme="minorHAnsi"/>
                <w:color w:val="auto"/>
                <w:sz w:val="22"/>
              </w:rPr>
              <w:t xml:space="preserve">Since the study is based on secondary data, no original dataset will be created that will be made publicly available. The results will be shared in the dissertation and any other academic products. There are no expected limitations on published results. Data will be shared also to my supervisor Ibrahim Rufai &amp; Programme Vasilios </w:t>
            </w:r>
            <w:proofErr w:type="spellStart"/>
            <w:r w:rsidRPr="00CE7BB9">
              <w:rPr>
                <w:rFonts w:asciiTheme="minorHAnsi" w:eastAsiaTheme="minorEastAsia" w:hAnsiTheme="minorHAnsi"/>
                <w:color w:val="auto"/>
                <w:sz w:val="22"/>
              </w:rPr>
              <w:t>Trivalidris</w:t>
            </w:r>
            <w:proofErr w:type="spellEnd"/>
          </w:p>
        </w:tc>
      </w:tr>
      <w:tr w:rsidR="008A1CA2" w:rsidRPr="00CE7BB9" w14:paraId="4997166A" w14:textId="77777777" w:rsidTr="00EA64EB">
        <w:trPr>
          <w:trHeight w:val="680"/>
        </w:trPr>
        <w:tc>
          <w:tcPr>
            <w:tcW w:w="0" w:type="auto"/>
            <w:shd w:val="clear" w:color="auto" w:fill="F2F2F2" w:themeFill="background1" w:themeFillShade="F2"/>
            <w:vAlign w:val="center"/>
          </w:tcPr>
          <w:p w14:paraId="3024B5F5"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10</w:t>
            </w:r>
          </w:p>
        </w:tc>
        <w:tc>
          <w:tcPr>
            <w:tcW w:w="0" w:type="auto"/>
            <w:shd w:val="clear" w:color="auto" w:fill="F2F2F2" w:themeFill="background1" w:themeFillShade="F2"/>
            <w:vAlign w:val="center"/>
          </w:tcPr>
          <w:p w14:paraId="0B6555BE" w14:textId="77777777" w:rsidR="008A1CA2" w:rsidRPr="00CE7BB9" w:rsidRDefault="008A1CA2" w:rsidP="008A1CA2">
            <w:pPr>
              <w:spacing w:before="0" w:after="0" w:line="240" w:lineRule="auto"/>
              <w:jc w:val="left"/>
              <w:rPr>
                <w:rFonts w:cs="Arial"/>
                <w:b/>
                <w:bCs/>
                <w:color w:val="auto"/>
                <w:sz w:val="22"/>
              </w:rPr>
            </w:pPr>
            <w:r w:rsidRPr="00CE7BB9">
              <w:rPr>
                <w:rFonts w:cs="Arial"/>
                <w:b/>
                <w:bCs/>
                <w:color w:val="auto"/>
                <w:sz w:val="22"/>
              </w:rPr>
              <w:t>Copyright and intellectual property ownership</w:t>
            </w:r>
          </w:p>
        </w:tc>
      </w:tr>
      <w:tr w:rsidR="008A1CA2" w:rsidRPr="00CE7BB9" w14:paraId="77A0DF5C" w14:textId="77777777" w:rsidTr="00EA64EB">
        <w:trPr>
          <w:trHeight w:val="769"/>
        </w:trPr>
        <w:tc>
          <w:tcPr>
            <w:tcW w:w="0" w:type="auto"/>
            <w:gridSpan w:val="2"/>
            <w:vAlign w:val="center"/>
          </w:tcPr>
          <w:p w14:paraId="4443C9C8"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 xml:space="preserve">The researcher will retain copyright of the dissertation and any original analysis generated, but in accordance with UWTSD regulations and policies. </w:t>
            </w:r>
          </w:p>
        </w:tc>
      </w:tr>
      <w:tr w:rsidR="008A1CA2" w:rsidRPr="00CE7BB9" w14:paraId="40A96E51" w14:textId="77777777" w:rsidTr="00EA64EB">
        <w:trPr>
          <w:trHeight w:val="546"/>
        </w:trPr>
        <w:tc>
          <w:tcPr>
            <w:tcW w:w="0" w:type="auto"/>
            <w:shd w:val="clear" w:color="auto" w:fill="F2F2F2" w:themeFill="background1" w:themeFillShade="F2"/>
            <w:vAlign w:val="center"/>
          </w:tcPr>
          <w:p w14:paraId="71A5C73A"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11</w:t>
            </w:r>
          </w:p>
        </w:tc>
        <w:tc>
          <w:tcPr>
            <w:tcW w:w="0" w:type="auto"/>
            <w:shd w:val="clear" w:color="auto" w:fill="F2F2F2" w:themeFill="background1" w:themeFillShade="F2"/>
            <w:vAlign w:val="center"/>
          </w:tcPr>
          <w:p w14:paraId="7FD8F12E" w14:textId="77777777" w:rsidR="008A1CA2" w:rsidRPr="00CE7BB9" w:rsidRDefault="008A1CA2" w:rsidP="008A1CA2">
            <w:pPr>
              <w:spacing w:before="0" w:after="0" w:line="240" w:lineRule="auto"/>
              <w:jc w:val="left"/>
              <w:rPr>
                <w:rFonts w:cs="Arial"/>
                <w:b/>
                <w:bCs/>
                <w:color w:val="auto"/>
                <w:sz w:val="22"/>
              </w:rPr>
            </w:pPr>
            <w:r w:rsidRPr="00CE7BB9">
              <w:rPr>
                <w:rFonts w:cs="Arial"/>
                <w:b/>
                <w:bCs/>
                <w:color w:val="auto"/>
                <w:sz w:val="22"/>
              </w:rPr>
              <w:t>Resources</w:t>
            </w:r>
          </w:p>
        </w:tc>
      </w:tr>
      <w:tr w:rsidR="008A1CA2" w:rsidRPr="00CE7BB9" w14:paraId="165DC4B9" w14:textId="77777777" w:rsidTr="00EA64EB">
        <w:trPr>
          <w:trHeight w:val="1280"/>
        </w:trPr>
        <w:tc>
          <w:tcPr>
            <w:tcW w:w="0" w:type="auto"/>
            <w:gridSpan w:val="2"/>
            <w:vAlign w:val="center"/>
          </w:tcPr>
          <w:p w14:paraId="3EF9F5F6" w14:textId="77777777" w:rsidR="008A1CA2" w:rsidRPr="00CE7BB9" w:rsidRDefault="008A1CA2" w:rsidP="008A1CA2">
            <w:pPr>
              <w:spacing w:before="0" w:after="0" w:line="259" w:lineRule="auto"/>
              <w:jc w:val="left"/>
              <w:rPr>
                <w:rFonts w:cs="Arial"/>
                <w:color w:val="auto"/>
                <w:sz w:val="22"/>
              </w:rPr>
            </w:pPr>
            <w:r w:rsidRPr="00CE7BB9">
              <w:rPr>
                <w:rFonts w:cs="Arial"/>
                <w:color w:val="auto"/>
                <w:sz w:val="22"/>
              </w:rPr>
              <w:t xml:space="preserve">The project needs the access to academic databases, library resources, standard office software, and secure digital storage. No additional storage costs are anticipated. </w:t>
            </w:r>
          </w:p>
        </w:tc>
      </w:tr>
    </w:tbl>
    <w:p w14:paraId="2650A555" w14:textId="77777777" w:rsidR="008A1CA2" w:rsidRPr="00CE7BB9" w:rsidRDefault="008A1CA2" w:rsidP="008A1CA2">
      <w:pPr>
        <w:spacing w:before="0" w:line="240" w:lineRule="auto"/>
        <w:jc w:val="left"/>
        <w:rPr>
          <w:rFonts w:eastAsia="Times New Roman" w:cs="Arial"/>
          <w:b/>
          <w:color w:val="auto"/>
          <w:kern w:val="0"/>
          <w:sz w:val="22"/>
          <w14:ligatures w14:val="none"/>
        </w:rPr>
      </w:pPr>
    </w:p>
    <w:p w14:paraId="7EE36339" w14:textId="77777777" w:rsidR="008A1CA2" w:rsidRPr="00CE7BB9" w:rsidRDefault="008A1CA2" w:rsidP="008A1CA2">
      <w:pPr>
        <w:spacing w:before="0" w:after="0" w:line="240" w:lineRule="auto"/>
        <w:jc w:val="left"/>
        <w:rPr>
          <w:rFonts w:eastAsia="Times New Roman" w:cs="Arial"/>
          <w:b/>
          <w:color w:val="auto"/>
          <w:kern w:val="0"/>
          <w:sz w:val="22"/>
          <w14:ligatures w14:val="none"/>
        </w:rPr>
      </w:pPr>
      <w:r w:rsidRPr="00CE7BB9">
        <w:rPr>
          <w:rFonts w:eastAsia="Times New Roman" w:cs="Arial"/>
          <w:b/>
          <w:color w:val="auto"/>
          <w:kern w:val="0"/>
          <w:sz w:val="22"/>
          <w14:ligatures w14:val="none"/>
        </w:rPr>
        <w:t xml:space="preserve">SECTION Q: Risk Assessment </w:t>
      </w:r>
    </w:p>
    <w:p w14:paraId="74628E7F" w14:textId="77777777" w:rsidR="008A1CA2" w:rsidRPr="00CE7BB9" w:rsidRDefault="008A1CA2" w:rsidP="008A1CA2">
      <w:pPr>
        <w:spacing w:before="0" w:after="0" w:line="240" w:lineRule="auto"/>
        <w:jc w:val="left"/>
        <w:rPr>
          <w:rFonts w:eastAsia="Times New Roman" w:cs="Arial"/>
          <w:b/>
          <w:color w:val="auto"/>
          <w:kern w:val="0"/>
          <w:sz w:val="22"/>
          <w14:ligatures w14:val="none"/>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3"/>
        <w:gridCol w:w="2863"/>
        <w:gridCol w:w="2367"/>
        <w:gridCol w:w="1391"/>
        <w:gridCol w:w="1156"/>
      </w:tblGrid>
      <w:tr w:rsidR="008A1CA2" w:rsidRPr="00CE7BB9" w14:paraId="1BC52D02" w14:textId="77777777" w:rsidTr="00EA64EB">
        <w:tc>
          <w:tcPr>
            <w:tcW w:w="0" w:type="auto"/>
            <w:gridSpan w:val="5"/>
            <w:shd w:val="clear" w:color="auto" w:fill="C1E4F5" w:themeFill="accent1" w:themeFillTint="33"/>
          </w:tcPr>
          <w:p w14:paraId="040183AB"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0"/>
                <w:szCs w:val="20"/>
                <w14:ligatures w14:val="none"/>
              </w:rPr>
              <w:br w:type="page"/>
            </w:r>
            <w:r w:rsidRPr="00CE7BB9">
              <w:rPr>
                <w:rFonts w:eastAsia="Times New Roman" w:cs="Arial"/>
                <w:color w:val="auto"/>
                <w:kern w:val="0"/>
                <w:sz w:val="22"/>
                <w14:ligatures w14:val="none"/>
              </w:rPr>
              <w:t>Outline any anticipated risks</w:t>
            </w:r>
            <w:r w:rsidRPr="00CE7BB9">
              <w:rPr>
                <w:rFonts w:eastAsia="SimSun" w:cs="Arial"/>
                <w:color w:val="auto"/>
                <w:kern w:val="0"/>
                <w:sz w:val="22"/>
                <w:lang w:eastAsia="zh-CN"/>
                <w14:ligatures w14:val="none"/>
              </w:rPr>
              <w:t xml:space="preserve"> </w:t>
            </w:r>
            <w:r w:rsidRPr="00CE7BB9">
              <w:rPr>
                <w:rFonts w:eastAsia="Times New Roman" w:cs="Arial"/>
                <w:color w:val="auto"/>
                <w:kern w:val="0"/>
                <w:sz w:val="22"/>
                <w14:ligatures w14:val="none"/>
              </w:rPr>
              <w:t xml:space="preserve">that may adversely affect any of the participants, the researchers and/or the University, and the steps that will be taken to address them. </w:t>
            </w:r>
          </w:p>
          <w:p w14:paraId="4924EF64" w14:textId="77777777" w:rsidR="008A1CA2" w:rsidRPr="00CE7BB9" w:rsidRDefault="008A1CA2" w:rsidP="008A1CA2">
            <w:pPr>
              <w:spacing w:before="0" w:after="0" w:line="240" w:lineRule="auto"/>
              <w:jc w:val="left"/>
              <w:rPr>
                <w:rFonts w:eastAsia="Times New Roman" w:cs="Arial"/>
                <w:color w:val="auto"/>
                <w:kern w:val="0"/>
                <w:sz w:val="22"/>
                <w14:ligatures w14:val="none"/>
              </w:rPr>
            </w:pPr>
          </w:p>
          <w:p w14:paraId="2900B8FB" w14:textId="77777777" w:rsidR="008A1CA2" w:rsidRPr="00CE7BB9" w:rsidRDefault="008A1CA2" w:rsidP="008A1CA2">
            <w:pPr>
              <w:spacing w:before="0" w:after="0" w:line="240" w:lineRule="auto"/>
              <w:jc w:val="left"/>
              <w:rPr>
                <w:rFonts w:eastAsia="Times New Roman" w:cs="Arial"/>
                <w:color w:val="auto"/>
                <w:kern w:val="0"/>
                <w:sz w:val="20"/>
                <w:szCs w:val="20"/>
                <w14:ligatures w14:val="none"/>
              </w:rPr>
            </w:pPr>
            <w:r w:rsidRPr="00CE7BB9">
              <w:rPr>
                <w:rFonts w:eastAsia="Times New Roman" w:cs="Arial"/>
                <w:color w:val="auto"/>
                <w:kern w:val="0"/>
                <w:sz w:val="22"/>
                <w14:ligatures w14:val="none"/>
              </w:rPr>
              <w:t>If you have completed a full risk assessment (for example as required by a laboratory, or external research collaborator) you may append that to this form.</w:t>
            </w:r>
            <w:r w:rsidRPr="00CE7BB9">
              <w:rPr>
                <w:rFonts w:eastAsia="Times New Roman" w:cs="Arial"/>
                <w:color w:val="auto"/>
                <w:kern w:val="0"/>
                <w:sz w:val="20"/>
                <w:szCs w:val="20"/>
                <w14:ligatures w14:val="none"/>
              </w:rPr>
              <w:t xml:space="preserve">  </w:t>
            </w:r>
          </w:p>
        </w:tc>
      </w:tr>
      <w:tr w:rsidR="008A1CA2" w:rsidRPr="00CE7BB9" w14:paraId="3E0E47ED" w14:textId="77777777" w:rsidTr="00EA64EB">
        <w:tc>
          <w:tcPr>
            <w:tcW w:w="0" w:type="auto"/>
            <w:vMerge w:val="restart"/>
            <w:shd w:val="clear" w:color="auto" w:fill="F2F2F2" w:themeFill="background1" w:themeFillShade="F2"/>
            <w:vAlign w:val="center"/>
          </w:tcPr>
          <w:p w14:paraId="765C6590" w14:textId="77777777" w:rsidR="008A1CA2" w:rsidRPr="00CE7BB9" w:rsidRDefault="008A1CA2" w:rsidP="008A1CA2">
            <w:pPr>
              <w:spacing w:before="0" w:after="0" w:line="240" w:lineRule="auto"/>
              <w:jc w:val="center"/>
              <w:rPr>
                <w:rFonts w:eastAsia="Times New Roman" w:cs="Arial"/>
                <w:color w:val="auto"/>
                <w:kern w:val="0"/>
                <w:sz w:val="20"/>
                <w:szCs w:val="16"/>
                <w14:ligatures w14:val="none"/>
              </w:rPr>
            </w:pPr>
            <w:r w:rsidRPr="00CE7BB9">
              <w:rPr>
                <w:rFonts w:eastAsia="Times New Roman" w:cs="Arial"/>
                <w:color w:val="auto"/>
                <w:kern w:val="0"/>
                <w:sz w:val="20"/>
                <w:szCs w:val="16"/>
                <w14:ligatures w14:val="none"/>
              </w:rPr>
              <w:t>1</w:t>
            </w:r>
          </w:p>
        </w:tc>
        <w:tc>
          <w:tcPr>
            <w:tcW w:w="0" w:type="auto"/>
            <w:gridSpan w:val="2"/>
            <w:vMerge w:val="restart"/>
            <w:shd w:val="clear" w:color="auto" w:fill="F2F2F2" w:themeFill="background1" w:themeFillShade="F2"/>
            <w:vAlign w:val="center"/>
          </w:tcPr>
          <w:p w14:paraId="51B13C39" w14:textId="77777777" w:rsidR="008A1CA2" w:rsidRPr="00CE7BB9" w:rsidRDefault="008A1CA2" w:rsidP="008A1CA2">
            <w:pPr>
              <w:spacing w:before="0" w:after="0" w:line="240" w:lineRule="auto"/>
              <w:jc w:val="left"/>
              <w:rPr>
                <w:rFonts w:eastAsia="Times New Roman" w:cs="Arial"/>
                <w:color w:val="auto"/>
                <w:kern w:val="0"/>
                <w:sz w:val="22"/>
                <w:szCs w:val="18"/>
                <w14:ligatures w14:val="none"/>
              </w:rPr>
            </w:pPr>
            <w:r w:rsidRPr="00CE7BB9">
              <w:rPr>
                <w:rFonts w:eastAsia="Times New Roman" w:cs="Arial"/>
                <w:color w:val="auto"/>
                <w:kern w:val="0"/>
                <w:sz w:val="22"/>
                <w:szCs w:val="18"/>
                <w14:ligatures w14:val="none"/>
              </w:rPr>
              <w:t xml:space="preserve">Full risk assessment completed and appended? </w:t>
            </w:r>
          </w:p>
        </w:tc>
        <w:tc>
          <w:tcPr>
            <w:tcW w:w="0" w:type="auto"/>
            <w:shd w:val="clear" w:color="auto" w:fill="D9D9D9" w:themeFill="background1" w:themeFillShade="D9"/>
            <w:vAlign w:val="center"/>
          </w:tcPr>
          <w:p w14:paraId="17603ABD"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t>YES</w:t>
            </w:r>
          </w:p>
        </w:tc>
        <w:tc>
          <w:tcPr>
            <w:tcW w:w="0" w:type="auto"/>
            <w:shd w:val="clear" w:color="auto" w:fill="D9D9D9" w:themeFill="background1" w:themeFillShade="D9"/>
            <w:vAlign w:val="center"/>
          </w:tcPr>
          <w:p w14:paraId="61BA2AF1" w14:textId="77777777" w:rsidR="008A1CA2" w:rsidRPr="00CE7BB9" w:rsidRDefault="008A1CA2" w:rsidP="008A1CA2">
            <w:pPr>
              <w:spacing w:before="0" w:after="0" w:line="240" w:lineRule="auto"/>
              <w:jc w:val="center"/>
              <w:rPr>
                <w:rFonts w:eastAsia="Times New Roman" w:cs="Arial"/>
                <w:b/>
                <w:bCs/>
                <w:color w:val="auto"/>
                <w:kern w:val="0"/>
                <w:sz w:val="20"/>
                <w:szCs w:val="16"/>
                <w14:ligatures w14:val="none"/>
              </w:rPr>
            </w:pPr>
            <w:r w:rsidRPr="00CE7BB9">
              <w:rPr>
                <w:rFonts w:eastAsia="Times New Roman" w:cs="Arial"/>
                <w:b/>
                <w:bCs/>
                <w:color w:val="auto"/>
                <w:kern w:val="0"/>
                <w:sz w:val="22"/>
                <w14:ligatures w14:val="none"/>
              </w:rPr>
              <w:t>NO</w:t>
            </w:r>
          </w:p>
        </w:tc>
      </w:tr>
      <w:tr w:rsidR="008A1CA2" w:rsidRPr="00CE7BB9" w14:paraId="06233A70" w14:textId="77777777" w:rsidTr="00EA64EB">
        <w:tc>
          <w:tcPr>
            <w:tcW w:w="0" w:type="auto"/>
            <w:vMerge/>
            <w:shd w:val="clear" w:color="auto" w:fill="F2F2F2" w:themeFill="background1" w:themeFillShade="F2"/>
          </w:tcPr>
          <w:p w14:paraId="44EA29E9" w14:textId="77777777" w:rsidR="008A1CA2" w:rsidRPr="00CE7BB9" w:rsidRDefault="008A1CA2" w:rsidP="008A1CA2">
            <w:pPr>
              <w:spacing w:before="0" w:after="0" w:line="240" w:lineRule="auto"/>
              <w:jc w:val="left"/>
              <w:rPr>
                <w:rFonts w:eastAsia="Times New Roman" w:cs="Arial"/>
                <w:color w:val="auto"/>
                <w:kern w:val="0"/>
                <w:sz w:val="20"/>
                <w:szCs w:val="16"/>
                <w14:ligatures w14:val="none"/>
              </w:rPr>
            </w:pPr>
            <w:bookmarkStart w:id="164" w:name="_Hlk152919011"/>
          </w:p>
        </w:tc>
        <w:bookmarkEnd w:id="164"/>
        <w:tc>
          <w:tcPr>
            <w:tcW w:w="0" w:type="auto"/>
            <w:gridSpan w:val="2"/>
            <w:vMerge/>
            <w:shd w:val="clear" w:color="auto" w:fill="F2F2F2" w:themeFill="background1" w:themeFillShade="F2"/>
          </w:tcPr>
          <w:p w14:paraId="6656AF2D" w14:textId="77777777" w:rsidR="008A1CA2" w:rsidRPr="00CE7BB9" w:rsidRDefault="008A1CA2" w:rsidP="008A1CA2">
            <w:pPr>
              <w:spacing w:before="0" w:after="0" w:line="240" w:lineRule="auto"/>
              <w:jc w:val="left"/>
              <w:rPr>
                <w:rFonts w:eastAsia="Times New Roman" w:cs="Arial"/>
                <w:color w:val="auto"/>
                <w:kern w:val="0"/>
                <w:sz w:val="20"/>
                <w:szCs w:val="20"/>
                <w14:ligatures w14:val="none"/>
              </w:rPr>
            </w:pPr>
          </w:p>
        </w:tc>
        <w:tc>
          <w:tcPr>
            <w:tcW w:w="0" w:type="auto"/>
            <w:shd w:val="clear" w:color="auto" w:fill="D9D9D9" w:themeFill="background1" w:themeFillShade="D9"/>
            <w:vAlign w:val="center"/>
          </w:tcPr>
          <w:p w14:paraId="268B41E4"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22"/>
                <w14:ligatures w14:val="none"/>
              </w:rPr>
            </w:pPr>
            <w:sdt>
              <w:sdtPr>
                <w:rPr>
                  <w:rFonts w:eastAsia="Times New Roman" w:cs="Arial"/>
                  <w:color w:val="auto"/>
                  <w:kern w:val="0"/>
                  <w:sz w:val="22"/>
                  <w14:ligatures w14:val="none"/>
                </w:rPr>
                <w:id w:val="745303625"/>
                <w14:checkbox>
                  <w14:checked w14:val="0"/>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c>
          <w:tcPr>
            <w:tcW w:w="0" w:type="auto"/>
            <w:shd w:val="clear" w:color="auto" w:fill="D9D9D9" w:themeFill="background1" w:themeFillShade="D9"/>
            <w:vAlign w:val="center"/>
          </w:tcPr>
          <w:p w14:paraId="476B9AEC" w14:textId="77777777" w:rsidR="008A1CA2" w:rsidRPr="00CE7BB9" w:rsidRDefault="00517306" w:rsidP="008A1CA2">
            <w:pPr>
              <w:spacing w:before="0" w:after="0" w:line="240" w:lineRule="auto"/>
              <w:jc w:val="center"/>
              <w:rPr>
                <w:rFonts w:eastAsia="Times New Roman" w:cs="Arial"/>
                <w:b/>
                <w:bCs/>
                <w:color w:val="auto"/>
                <w:kern w:val="0"/>
                <w:sz w:val="20"/>
                <w:szCs w:val="20"/>
                <w14:ligatures w14:val="none"/>
              </w:rPr>
            </w:pPr>
            <w:sdt>
              <w:sdtPr>
                <w:rPr>
                  <w:rFonts w:eastAsia="Times New Roman" w:cs="Arial"/>
                  <w:color w:val="auto"/>
                  <w:kern w:val="0"/>
                  <w:sz w:val="22"/>
                  <w14:ligatures w14:val="none"/>
                </w:rPr>
                <w:id w:val="1015353764"/>
                <w14:checkbox>
                  <w14:checked w14:val="1"/>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r>
      <w:tr w:rsidR="008A1CA2" w:rsidRPr="00CE7BB9" w14:paraId="6CB1C9B0" w14:textId="77777777" w:rsidTr="00EA64EB">
        <w:tc>
          <w:tcPr>
            <w:tcW w:w="0" w:type="auto"/>
            <w:gridSpan w:val="5"/>
            <w:shd w:val="clear" w:color="auto" w:fill="F2F2F2" w:themeFill="background1" w:themeFillShade="F2"/>
          </w:tcPr>
          <w:p w14:paraId="108580FB" w14:textId="77777777" w:rsidR="008A1CA2" w:rsidRPr="00CE7BB9" w:rsidRDefault="008A1CA2" w:rsidP="008A1CA2">
            <w:pPr>
              <w:spacing w:before="0" w:after="0" w:line="240" w:lineRule="auto"/>
              <w:jc w:val="left"/>
              <w:rPr>
                <w:rFonts w:eastAsia="Times New Roman" w:cs="Arial"/>
                <w:b/>
                <w:color w:val="002060"/>
                <w:kern w:val="0"/>
                <w:sz w:val="22"/>
                <w14:ligatures w14:val="none"/>
              </w:rPr>
            </w:pPr>
            <w:r w:rsidRPr="00CE7BB9">
              <w:rPr>
                <w:rFonts w:eastAsia="Times New Roman" w:cs="Arial"/>
                <w:b/>
                <w:color w:val="auto"/>
                <w:kern w:val="0"/>
                <w:sz w:val="22"/>
                <w14:ligatures w14:val="none"/>
              </w:rPr>
              <w:t xml:space="preserve">Risks to participants, researchers, and the University </w:t>
            </w:r>
          </w:p>
        </w:tc>
      </w:tr>
      <w:tr w:rsidR="008A1CA2" w:rsidRPr="00CE7BB9" w14:paraId="7380A941" w14:textId="77777777" w:rsidTr="00EA64EB">
        <w:trPr>
          <w:trHeight w:val="23"/>
        </w:trPr>
        <w:tc>
          <w:tcPr>
            <w:tcW w:w="0" w:type="auto"/>
            <w:vMerge w:val="restart"/>
            <w:shd w:val="clear" w:color="auto" w:fill="F2F2F2" w:themeFill="background1" w:themeFillShade="F2"/>
            <w:vAlign w:val="center"/>
          </w:tcPr>
          <w:p w14:paraId="7B936117"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2</w:t>
            </w:r>
          </w:p>
        </w:tc>
        <w:tc>
          <w:tcPr>
            <w:tcW w:w="0" w:type="auto"/>
            <w:gridSpan w:val="2"/>
            <w:vMerge w:val="restart"/>
            <w:shd w:val="clear" w:color="auto" w:fill="F2F2F2" w:themeFill="background1" w:themeFillShade="F2"/>
          </w:tcPr>
          <w:p w14:paraId="6000AECF" w14:textId="77777777" w:rsidR="008A1CA2" w:rsidRPr="00CE7BB9" w:rsidRDefault="008A1CA2" w:rsidP="008A1CA2">
            <w:pPr>
              <w:spacing w:before="0" w:after="0" w:line="240" w:lineRule="auto"/>
              <w:jc w:val="left"/>
              <w:rPr>
                <w:rFonts w:eastAsia="Times New Roman" w:cs="Arial"/>
                <w:i/>
                <w:iCs/>
                <w:color w:val="auto"/>
                <w:kern w:val="0"/>
                <w:sz w:val="22"/>
                <w14:ligatures w14:val="none"/>
              </w:rPr>
            </w:pPr>
            <w:r w:rsidRPr="00CE7BB9">
              <w:rPr>
                <w:rFonts w:eastAsia="Times New Roman" w:cs="Arial"/>
                <w:b/>
                <w:bCs/>
                <w:color w:val="auto"/>
                <w:kern w:val="0"/>
                <w:sz w:val="22"/>
                <w14:ligatures w14:val="none"/>
              </w:rPr>
              <w:t xml:space="preserve">Social risks: </w:t>
            </w:r>
            <w:r w:rsidRPr="00CE7BB9">
              <w:rPr>
                <w:rFonts w:eastAsia="Times New Roman" w:cs="Arial"/>
                <w:i/>
                <w:iCs/>
                <w:color w:val="auto"/>
                <w:kern w:val="0"/>
                <w:sz w:val="22"/>
                <w14:ligatures w14:val="none"/>
              </w:rPr>
              <w:t>disclosures that could affect participants standing in the community, in their family and their job.</w:t>
            </w:r>
          </w:p>
        </w:tc>
        <w:tc>
          <w:tcPr>
            <w:tcW w:w="0" w:type="auto"/>
            <w:shd w:val="clear" w:color="auto" w:fill="D9D9D9" w:themeFill="background1" w:themeFillShade="D9"/>
            <w:vAlign w:val="center"/>
          </w:tcPr>
          <w:p w14:paraId="153F13FE" w14:textId="77777777" w:rsidR="008A1CA2" w:rsidRPr="00CE7BB9" w:rsidRDefault="008A1CA2" w:rsidP="008A1CA2">
            <w:pPr>
              <w:spacing w:before="0" w:after="0" w:line="240" w:lineRule="auto"/>
              <w:jc w:val="center"/>
              <w:rPr>
                <w:rFonts w:eastAsia="Times New Roman" w:cs="Arial"/>
                <w:i/>
                <w:iCs/>
                <w:color w:val="auto"/>
                <w:kern w:val="0"/>
                <w:sz w:val="22"/>
                <w14:ligatures w14:val="none"/>
              </w:rPr>
            </w:pPr>
            <w:r w:rsidRPr="00CE7BB9">
              <w:rPr>
                <w:rFonts w:eastAsia="Times New Roman" w:cs="Arial"/>
                <w:b/>
                <w:bCs/>
                <w:color w:val="auto"/>
                <w:kern w:val="0"/>
                <w:sz w:val="22"/>
                <w14:ligatures w14:val="none"/>
              </w:rPr>
              <w:t>YES</w:t>
            </w:r>
          </w:p>
        </w:tc>
        <w:tc>
          <w:tcPr>
            <w:tcW w:w="0" w:type="auto"/>
            <w:shd w:val="clear" w:color="auto" w:fill="D9D9D9" w:themeFill="background1" w:themeFillShade="D9"/>
            <w:vAlign w:val="center"/>
          </w:tcPr>
          <w:p w14:paraId="2FEEB41E" w14:textId="77777777" w:rsidR="008A1CA2" w:rsidRPr="00CE7BB9" w:rsidRDefault="008A1CA2" w:rsidP="008A1CA2">
            <w:pPr>
              <w:spacing w:before="0" w:after="0" w:line="240" w:lineRule="auto"/>
              <w:jc w:val="center"/>
              <w:rPr>
                <w:rFonts w:eastAsia="Times New Roman" w:cs="Arial"/>
                <w:i/>
                <w:iCs/>
                <w:color w:val="auto"/>
                <w:kern w:val="0"/>
                <w:sz w:val="22"/>
                <w14:ligatures w14:val="none"/>
              </w:rPr>
            </w:pPr>
            <w:r w:rsidRPr="00CE7BB9">
              <w:rPr>
                <w:rFonts w:eastAsia="Times New Roman" w:cs="Arial"/>
                <w:b/>
                <w:bCs/>
                <w:color w:val="auto"/>
                <w:kern w:val="0"/>
                <w:sz w:val="22"/>
                <w14:ligatures w14:val="none"/>
              </w:rPr>
              <w:t>NO</w:t>
            </w:r>
          </w:p>
        </w:tc>
      </w:tr>
      <w:tr w:rsidR="008A1CA2" w:rsidRPr="00CE7BB9" w14:paraId="1A5828B6" w14:textId="77777777" w:rsidTr="00EA64EB">
        <w:trPr>
          <w:trHeight w:val="22"/>
        </w:trPr>
        <w:tc>
          <w:tcPr>
            <w:tcW w:w="0" w:type="auto"/>
            <w:vMerge/>
            <w:shd w:val="clear" w:color="auto" w:fill="F2F2F2" w:themeFill="background1" w:themeFillShade="F2"/>
            <w:vAlign w:val="center"/>
          </w:tcPr>
          <w:p w14:paraId="29EA11F5" w14:textId="77777777" w:rsidR="008A1CA2" w:rsidRPr="00CE7BB9" w:rsidRDefault="008A1CA2" w:rsidP="008A1CA2">
            <w:pPr>
              <w:spacing w:before="0" w:after="0" w:line="240" w:lineRule="auto"/>
              <w:jc w:val="center"/>
              <w:rPr>
                <w:rFonts w:eastAsia="Times New Roman" w:cs="Arial"/>
                <w:color w:val="auto"/>
                <w:kern w:val="0"/>
                <w:sz w:val="22"/>
                <w14:ligatures w14:val="none"/>
              </w:rPr>
            </w:pPr>
          </w:p>
        </w:tc>
        <w:tc>
          <w:tcPr>
            <w:tcW w:w="0" w:type="auto"/>
            <w:gridSpan w:val="2"/>
            <w:vMerge/>
            <w:shd w:val="clear" w:color="auto" w:fill="F2F2F2" w:themeFill="background1" w:themeFillShade="F2"/>
          </w:tcPr>
          <w:p w14:paraId="13BFBAD9"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p>
        </w:tc>
        <w:tc>
          <w:tcPr>
            <w:tcW w:w="0" w:type="auto"/>
            <w:shd w:val="clear" w:color="auto" w:fill="D9D9D9" w:themeFill="background1" w:themeFillShade="D9"/>
            <w:vAlign w:val="center"/>
          </w:tcPr>
          <w:p w14:paraId="3D6FDE50" w14:textId="77777777" w:rsidR="008A1CA2" w:rsidRPr="00CE7BB9" w:rsidRDefault="00517306" w:rsidP="008A1CA2">
            <w:pPr>
              <w:spacing w:before="0" w:after="0" w:line="240" w:lineRule="auto"/>
              <w:jc w:val="center"/>
              <w:rPr>
                <w:rFonts w:eastAsia="Times New Roman" w:cs="Arial"/>
                <w:i/>
                <w:iCs/>
                <w:color w:val="auto"/>
                <w:kern w:val="0"/>
                <w:sz w:val="22"/>
                <w14:ligatures w14:val="none"/>
              </w:rPr>
            </w:pPr>
            <w:sdt>
              <w:sdtPr>
                <w:rPr>
                  <w:rFonts w:eastAsia="Times New Roman" w:cs="Arial"/>
                  <w:color w:val="auto"/>
                  <w:kern w:val="0"/>
                  <w:sz w:val="22"/>
                  <w14:ligatures w14:val="none"/>
                </w:rPr>
                <w:id w:val="1748757341"/>
                <w14:checkbox>
                  <w14:checked w14:val="0"/>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c>
          <w:tcPr>
            <w:tcW w:w="0" w:type="auto"/>
            <w:shd w:val="clear" w:color="auto" w:fill="D9D9D9" w:themeFill="background1" w:themeFillShade="D9"/>
            <w:vAlign w:val="center"/>
          </w:tcPr>
          <w:p w14:paraId="07B087D8" w14:textId="77777777" w:rsidR="008A1CA2" w:rsidRPr="00CE7BB9" w:rsidRDefault="00517306" w:rsidP="008A1CA2">
            <w:pPr>
              <w:spacing w:before="0" w:after="0" w:line="240" w:lineRule="auto"/>
              <w:jc w:val="center"/>
              <w:rPr>
                <w:rFonts w:eastAsia="Times New Roman" w:cs="Arial"/>
                <w:i/>
                <w:iCs/>
                <w:color w:val="auto"/>
                <w:kern w:val="0"/>
                <w:sz w:val="22"/>
                <w14:ligatures w14:val="none"/>
              </w:rPr>
            </w:pPr>
            <w:sdt>
              <w:sdtPr>
                <w:rPr>
                  <w:rFonts w:eastAsia="Times New Roman" w:cs="Arial"/>
                  <w:color w:val="auto"/>
                  <w:kern w:val="0"/>
                  <w:sz w:val="22"/>
                  <w14:ligatures w14:val="none"/>
                </w:rPr>
                <w:id w:val="-1187911254"/>
                <w14:checkbox>
                  <w14:checked w14:val="1"/>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r>
      <w:tr w:rsidR="008A1CA2" w:rsidRPr="00CE7BB9" w14:paraId="69C60C29" w14:textId="77777777" w:rsidTr="00EA64EB">
        <w:tc>
          <w:tcPr>
            <w:tcW w:w="0" w:type="auto"/>
            <w:gridSpan w:val="2"/>
            <w:vAlign w:val="center"/>
          </w:tcPr>
          <w:p w14:paraId="431E8D48"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r w:rsidRPr="00CE7BB9">
              <w:rPr>
                <w:rFonts w:eastAsia="Times New Roman" w:cs="Arial"/>
                <w:b/>
                <w:bCs/>
                <w:i/>
                <w:iCs/>
                <w:color w:val="auto"/>
                <w:kern w:val="0"/>
                <w:sz w:val="22"/>
                <w14:ligatures w14:val="none"/>
              </w:rPr>
              <w:t>Risk:</w:t>
            </w:r>
            <w:r w:rsidRPr="00CE7BB9">
              <w:rPr>
                <w:rFonts w:eastAsia="Times New Roman" w:cs="Arial"/>
                <w:i/>
                <w:iCs/>
                <w:color w:val="auto"/>
                <w:kern w:val="0"/>
                <w:sz w:val="22"/>
                <w14:ligatures w14:val="none"/>
              </w:rPr>
              <w:br/>
              <w:t>No social risks are anticipated because the research does not involve human participants, interviews, surveys, or observations.</w:t>
            </w:r>
          </w:p>
        </w:tc>
        <w:tc>
          <w:tcPr>
            <w:tcW w:w="0" w:type="auto"/>
            <w:gridSpan w:val="3"/>
          </w:tcPr>
          <w:p w14:paraId="061EE1B8" w14:textId="77777777" w:rsidR="008A1CA2" w:rsidRPr="00CE7BB9" w:rsidRDefault="008A1CA2" w:rsidP="008A1CA2">
            <w:pPr>
              <w:spacing w:before="0" w:after="0" w:line="240" w:lineRule="auto"/>
              <w:jc w:val="left"/>
              <w:rPr>
                <w:rFonts w:eastAsia="Times New Roman" w:cs="Arial"/>
                <w:i/>
                <w:color w:val="auto"/>
                <w:kern w:val="0"/>
                <w:sz w:val="22"/>
                <w14:ligatures w14:val="none"/>
              </w:rPr>
            </w:pPr>
            <w:r w:rsidRPr="00CE7BB9">
              <w:rPr>
                <w:rFonts w:eastAsia="Times New Roman" w:cs="Arial"/>
                <w:b/>
                <w:bCs/>
                <w:i/>
                <w:color w:val="auto"/>
                <w:kern w:val="0"/>
                <w:sz w:val="22"/>
                <w14:ligatures w14:val="none"/>
              </w:rPr>
              <w:t>How will you address any risks?</w:t>
            </w:r>
            <w:r w:rsidRPr="00CE7BB9">
              <w:rPr>
                <w:rFonts w:eastAsia="Times New Roman" w:cs="Arial"/>
                <w:i/>
                <w:color w:val="auto"/>
                <w:kern w:val="0"/>
                <w:sz w:val="22"/>
                <w14:ligatures w14:val="none"/>
              </w:rPr>
              <w:br/>
              <w:t>The study uses only publicly available secondary data from academic journals, industry reports, government publications, and company documents. No identifiable individuals will be involved.</w:t>
            </w:r>
          </w:p>
        </w:tc>
      </w:tr>
      <w:tr w:rsidR="008A1CA2" w:rsidRPr="00CE7BB9" w14:paraId="154560A5" w14:textId="77777777" w:rsidTr="00EA64EB">
        <w:trPr>
          <w:trHeight w:val="38"/>
        </w:trPr>
        <w:tc>
          <w:tcPr>
            <w:tcW w:w="0" w:type="auto"/>
            <w:vMerge w:val="restart"/>
            <w:shd w:val="clear" w:color="auto" w:fill="F2F2F2" w:themeFill="background1" w:themeFillShade="F2"/>
            <w:vAlign w:val="center"/>
          </w:tcPr>
          <w:p w14:paraId="6DCD6333"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3</w:t>
            </w:r>
          </w:p>
        </w:tc>
        <w:tc>
          <w:tcPr>
            <w:tcW w:w="0" w:type="auto"/>
            <w:gridSpan w:val="2"/>
            <w:vMerge w:val="restart"/>
            <w:shd w:val="clear" w:color="auto" w:fill="F2F2F2" w:themeFill="background1" w:themeFillShade="F2"/>
          </w:tcPr>
          <w:p w14:paraId="7B63815A" w14:textId="77777777" w:rsidR="008A1CA2" w:rsidRPr="00CE7BB9" w:rsidRDefault="008A1CA2" w:rsidP="008A1CA2">
            <w:pPr>
              <w:spacing w:before="0" w:after="0" w:line="240" w:lineRule="auto"/>
              <w:jc w:val="left"/>
              <w:rPr>
                <w:rFonts w:eastAsia="Times New Roman" w:cs="Arial"/>
                <w:i/>
                <w:color w:val="808080"/>
                <w:kern w:val="0"/>
                <w:sz w:val="18"/>
                <w:szCs w:val="18"/>
                <w14:ligatures w14:val="none"/>
              </w:rPr>
            </w:pPr>
            <w:r w:rsidRPr="00CE7BB9">
              <w:rPr>
                <w:rFonts w:eastAsia="Times New Roman" w:cs="Arial"/>
                <w:b/>
                <w:bCs/>
                <w:color w:val="auto"/>
                <w:kern w:val="0"/>
                <w:sz w:val="22"/>
                <w14:ligatures w14:val="none"/>
              </w:rPr>
              <w:t xml:space="preserve">Legal risks: </w:t>
            </w:r>
            <w:r w:rsidRPr="00CE7BB9">
              <w:rPr>
                <w:rFonts w:eastAsia="Times New Roman" w:cs="Arial"/>
                <w:i/>
                <w:iCs/>
                <w:color w:val="auto"/>
                <w:kern w:val="0"/>
                <w:sz w:val="22"/>
                <w14:ligatures w14:val="none"/>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0" w:type="auto"/>
            <w:shd w:val="clear" w:color="auto" w:fill="D9D9D9" w:themeFill="background1" w:themeFillShade="D9"/>
            <w:vAlign w:val="center"/>
          </w:tcPr>
          <w:p w14:paraId="33665434" w14:textId="77777777" w:rsidR="008A1CA2" w:rsidRPr="00CE7BB9" w:rsidRDefault="008A1CA2" w:rsidP="008A1CA2">
            <w:pPr>
              <w:spacing w:before="0" w:after="0" w:line="240" w:lineRule="auto"/>
              <w:jc w:val="center"/>
              <w:rPr>
                <w:rFonts w:eastAsia="Times New Roman" w:cs="Arial"/>
                <w:i/>
                <w:color w:val="808080"/>
                <w:kern w:val="0"/>
                <w:sz w:val="18"/>
                <w:szCs w:val="18"/>
                <w14:ligatures w14:val="none"/>
              </w:rPr>
            </w:pPr>
            <w:r w:rsidRPr="00CE7BB9">
              <w:rPr>
                <w:rFonts w:eastAsia="Times New Roman" w:cs="Arial"/>
                <w:b/>
                <w:bCs/>
                <w:color w:val="auto"/>
                <w:kern w:val="0"/>
                <w:sz w:val="22"/>
                <w14:ligatures w14:val="none"/>
              </w:rPr>
              <w:t>YES</w:t>
            </w:r>
          </w:p>
        </w:tc>
        <w:tc>
          <w:tcPr>
            <w:tcW w:w="0" w:type="auto"/>
            <w:shd w:val="clear" w:color="auto" w:fill="D9D9D9" w:themeFill="background1" w:themeFillShade="D9"/>
            <w:vAlign w:val="center"/>
          </w:tcPr>
          <w:p w14:paraId="77B92821" w14:textId="77777777" w:rsidR="008A1CA2" w:rsidRPr="00CE7BB9" w:rsidRDefault="008A1CA2" w:rsidP="008A1CA2">
            <w:pPr>
              <w:spacing w:before="0" w:after="0" w:line="240" w:lineRule="auto"/>
              <w:jc w:val="center"/>
              <w:rPr>
                <w:rFonts w:eastAsia="Times New Roman" w:cs="Arial"/>
                <w:i/>
                <w:color w:val="808080"/>
                <w:kern w:val="0"/>
                <w:sz w:val="18"/>
                <w:szCs w:val="18"/>
                <w14:ligatures w14:val="none"/>
              </w:rPr>
            </w:pPr>
            <w:r w:rsidRPr="00CE7BB9">
              <w:rPr>
                <w:rFonts w:eastAsia="Times New Roman" w:cs="Arial"/>
                <w:b/>
                <w:bCs/>
                <w:color w:val="auto"/>
                <w:kern w:val="0"/>
                <w:sz w:val="22"/>
                <w14:ligatures w14:val="none"/>
              </w:rPr>
              <w:t>NO</w:t>
            </w:r>
          </w:p>
        </w:tc>
      </w:tr>
      <w:tr w:rsidR="008A1CA2" w:rsidRPr="00CE7BB9" w14:paraId="2FC2A003" w14:textId="77777777" w:rsidTr="00EA64EB">
        <w:trPr>
          <w:trHeight w:val="37"/>
        </w:trPr>
        <w:tc>
          <w:tcPr>
            <w:tcW w:w="0" w:type="auto"/>
            <w:vMerge/>
            <w:shd w:val="clear" w:color="auto" w:fill="F2F2F2" w:themeFill="background1" w:themeFillShade="F2"/>
            <w:vAlign w:val="center"/>
          </w:tcPr>
          <w:p w14:paraId="219947BA" w14:textId="77777777" w:rsidR="008A1CA2" w:rsidRPr="00CE7BB9" w:rsidRDefault="008A1CA2" w:rsidP="008A1CA2">
            <w:pPr>
              <w:spacing w:before="0" w:after="0" w:line="240" w:lineRule="auto"/>
              <w:jc w:val="center"/>
              <w:rPr>
                <w:rFonts w:eastAsia="Times New Roman" w:cs="Arial"/>
                <w:color w:val="auto"/>
                <w:kern w:val="0"/>
                <w:sz w:val="22"/>
                <w14:ligatures w14:val="none"/>
              </w:rPr>
            </w:pPr>
          </w:p>
        </w:tc>
        <w:tc>
          <w:tcPr>
            <w:tcW w:w="0" w:type="auto"/>
            <w:gridSpan w:val="2"/>
            <w:vMerge/>
            <w:shd w:val="clear" w:color="auto" w:fill="F2F2F2" w:themeFill="background1" w:themeFillShade="F2"/>
          </w:tcPr>
          <w:p w14:paraId="10615D60"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p>
        </w:tc>
        <w:tc>
          <w:tcPr>
            <w:tcW w:w="0" w:type="auto"/>
            <w:shd w:val="clear" w:color="auto" w:fill="D9D9D9" w:themeFill="background1" w:themeFillShade="D9"/>
            <w:vAlign w:val="center"/>
          </w:tcPr>
          <w:p w14:paraId="0247E533" w14:textId="77777777" w:rsidR="008A1CA2" w:rsidRPr="00CE7BB9" w:rsidRDefault="00517306" w:rsidP="008A1CA2">
            <w:pPr>
              <w:spacing w:before="0" w:after="0" w:line="240" w:lineRule="auto"/>
              <w:jc w:val="center"/>
              <w:rPr>
                <w:rFonts w:eastAsia="Times New Roman" w:cs="Arial"/>
                <w:i/>
                <w:color w:val="808080"/>
                <w:kern w:val="0"/>
                <w:sz w:val="18"/>
                <w:szCs w:val="18"/>
                <w14:ligatures w14:val="none"/>
              </w:rPr>
            </w:pPr>
            <w:sdt>
              <w:sdtPr>
                <w:rPr>
                  <w:rFonts w:eastAsia="Times New Roman" w:cs="Arial"/>
                  <w:color w:val="auto"/>
                  <w:kern w:val="0"/>
                  <w:sz w:val="22"/>
                  <w14:ligatures w14:val="none"/>
                </w:rPr>
                <w:id w:val="51893452"/>
                <w14:checkbox>
                  <w14:checked w14:val="0"/>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c>
          <w:tcPr>
            <w:tcW w:w="0" w:type="auto"/>
            <w:shd w:val="clear" w:color="auto" w:fill="D9D9D9" w:themeFill="background1" w:themeFillShade="D9"/>
            <w:vAlign w:val="center"/>
          </w:tcPr>
          <w:p w14:paraId="1B308748" w14:textId="77777777" w:rsidR="008A1CA2" w:rsidRPr="00CE7BB9" w:rsidRDefault="00517306" w:rsidP="008A1CA2">
            <w:pPr>
              <w:spacing w:before="0" w:after="0" w:line="240" w:lineRule="auto"/>
              <w:jc w:val="center"/>
              <w:rPr>
                <w:rFonts w:eastAsia="Times New Roman" w:cs="Arial"/>
                <w:i/>
                <w:color w:val="808080"/>
                <w:kern w:val="0"/>
                <w:sz w:val="18"/>
                <w:szCs w:val="18"/>
                <w14:ligatures w14:val="none"/>
              </w:rPr>
            </w:pPr>
            <w:sdt>
              <w:sdtPr>
                <w:rPr>
                  <w:rFonts w:eastAsia="Times New Roman" w:cs="Arial"/>
                  <w:color w:val="auto"/>
                  <w:kern w:val="0"/>
                  <w:sz w:val="22"/>
                  <w14:ligatures w14:val="none"/>
                </w:rPr>
                <w:id w:val="270368164"/>
                <w14:checkbox>
                  <w14:checked w14:val="1"/>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r>
      <w:tr w:rsidR="008A1CA2" w:rsidRPr="00CE7BB9" w14:paraId="38B13276" w14:textId="77777777" w:rsidTr="00EA64EB">
        <w:tc>
          <w:tcPr>
            <w:tcW w:w="0" w:type="auto"/>
            <w:gridSpan w:val="2"/>
            <w:vAlign w:val="center"/>
          </w:tcPr>
          <w:p w14:paraId="58816F2D"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r w:rsidRPr="00CE7BB9">
              <w:rPr>
                <w:rFonts w:eastAsia="Times New Roman" w:cs="Arial"/>
                <w:b/>
                <w:bCs/>
                <w:i/>
                <w:iCs/>
                <w:color w:val="auto"/>
                <w:kern w:val="0"/>
                <w:sz w:val="22"/>
                <w14:ligatures w14:val="none"/>
              </w:rPr>
              <w:t>Risk:</w:t>
            </w:r>
            <w:r w:rsidRPr="00CE7BB9">
              <w:rPr>
                <w:rFonts w:eastAsia="Times New Roman" w:cs="Arial"/>
                <w:i/>
                <w:iCs/>
                <w:color w:val="auto"/>
                <w:kern w:val="0"/>
                <w:sz w:val="22"/>
                <w14:ligatures w14:val="none"/>
              </w:rPr>
              <w:br/>
              <w:t>Minimal legal risk exists as no personal, confidential, or sensitive information will be collected.</w:t>
            </w:r>
          </w:p>
        </w:tc>
        <w:tc>
          <w:tcPr>
            <w:tcW w:w="0" w:type="auto"/>
            <w:gridSpan w:val="3"/>
          </w:tcPr>
          <w:p w14:paraId="7892F440" w14:textId="77777777" w:rsidR="008A1CA2" w:rsidRPr="00CE7BB9" w:rsidRDefault="008A1CA2" w:rsidP="008A1CA2">
            <w:pPr>
              <w:spacing w:before="0" w:after="0" w:line="240" w:lineRule="auto"/>
              <w:jc w:val="left"/>
              <w:rPr>
                <w:rFonts w:eastAsia="Times New Roman" w:cs="Arial"/>
                <w:i/>
                <w:color w:val="auto"/>
                <w:kern w:val="0"/>
                <w:sz w:val="22"/>
                <w14:ligatures w14:val="none"/>
              </w:rPr>
            </w:pPr>
            <w:r w:rsidRPr="00CE7BB9">
              <w:rPr>
                <w:rFonts w:eastAsia="Times New Roman" w:cs="Arial"/>
                <w:b/>
                <w:bCs/>
                <w:i/>
                <w:color w:val="auto"/>
                <w:kern w:val="0"/>
                <w:sz w:val="22"/>
                <w14:ligatures w14:val="none"/>
              </w:rPr>
              <w:t>How will you address any risks?</w:t>
            </w:r>
            <w:r w:rsidRPr="00CE7BB9">
              <w:rPr>
                <w:rFonts w:eastAsia="Times New Roman" w:cs="Arial"/>
                <w:i/>
                <w:color w:val="auto"/>
                <w:kern w:val="0"/>
                <w:sz w:val="22"/>
                <w14:ligatures w14:val="none"/>
              </w:rPr>
              <w:br/>
              <w:t>All sources will be used in accordance with copyright regulations, academic integrity requirements, GDPR, and University research policies. Proper citation and referencing will be applied throughout.</w:t>
            </w:r>
          </w:p>
        </w:tc>
      </w:tr>
      <w:tr w:rsidR="008A1CA2" w:rsidRPr="00CE7BB9" w14:paraId="765BE619" w14:textId="77777777" w:rsidTr="00EA64EB">
        <w:tc>
          <w:tcPr>
            <w:tcW w:w="0" w:type="auto"/>
            <w:vMerge w:val="restart"/>
            <w:shd w:val="clear" w:color="auto" w:fill="F2F2F2" w:themeFill="background1" w:themeFillShade="F2"/>
            <w:vAlign w:val="center"/>
          </w:tcPr>
          <w:p w14:paraId="00E9B269"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4</w:t>
            </w:r>
          </w:p>
        </w:tc>
        <w:tc>
          <w:tcPr>
            <w:tcW w:w="0" w:type="auto"/>
            <w:gridSpan w:val="2"/>
            <w:vMerge w:val="restart"/>
            <w:shd w:val="clear" w:color="auto" w:fill="F2F2F2" w:themeFill="background1" w:themeFillShade="F2"/>
          </w:tcPr>
          <w:p w14:paraId="206E1BF2" w14:textId="77777777" w:rsidR="008A1CA2" w:rsidRPr="00CE7BB9" w:rsidRDefault="008A1CA2" w:rsidP="008A1CA2">
            <w:pPr>
              <w:spacing w:before="0" w:after="0" w:line="240" w:lineRule="auto"/>
              <w:jc w:val="left"/>
              <w:rPr>
                <w:rFonts w:eastAsia="Times New Roman" w:cs="Arial"/>
                <w:i/>
                <w:iCs/>
                <w:color w:val="808080"/>
                <w:kern w:val="0"/>
                <w:sz w:val="18"/>
                <w:szCs w:val="18"/>
                <w14:ligatures w14:val="none"/>
              </w:rPr>
            </w:pPr>
            <w:r w:rsidRPr="00CE7BB9">
              <w:rPr>
                <w:rFonts w:eastAsia="Times New Roman" w:cs="Arial"/>
                <w:b/>
                <w:bCs/>
                <w:color w:val="auto"/>
                <w:kern w:val="0"/>
                <w:sz w:val="22"/>
                <w14:ligatures w14:val="none"/>
              </w:rPr>
              <w:t>Economic harm:</w:t>
            </w:r>
            <w:r w:rsidRPr="00CE7BB9">
              <w:rPr>
                <w:rFonts w:eastAsia="Times New Roman" w:cs="Arial"/>
                <w:color w:val="auto"/>
                <w:kern w:val="0"/>
                <w:sz w:val="22"/>
                <w14:ligatures w14:val="none"/>
              </w:rPr>
              <w:t xml:space="preserve"> </w:t>
            </w:r>
            <w:r w:rsidRPr="00CE7BB9">
              <w:rPr>
                <w:rFonts w:eastAsia="Times New Roman" w:cs="Arial"/>
                <w:i/>
                <w:iCs/>
                <w:color w:val="auto"/>
                <w:kern w:val="0"/>
                <w:sz w:val="22"/>
                <w14:ligatures w14:val="none"/>
              </w:rPr>
              <w:t xml:space="preserve">financial harm to participant, researcher and / or University through disclosure or </w:t>
            </w:r>
            <w:proofErr w:type="gramStart"/>
            <w:r w:rsidRPr="00CE7BB9">
              <w:rPr>
                <w:rFonts w:eastAsia="Times New Roman" w:cs="Arial"/>
                <w:i/>
                <w:iCs/>
                <w:color w:val="auto"/>
                <w:kern w:val="0"/>
                <w:sz w:val="22"/>
                <w14:ligatures w14:val="none"/>
              </w:rPr>
              <w:t>other</w:t>
            </w:r>
            <w:proofErr w:type="gramEnd"/>
            <w:r w:rsidRPr="00CE7BB9">
              <w:rPr>
                <w:rFonts w:eastAsia="Times New Roman" w:cs="Arial"/>
                <w:i/>
                <w:iCs/>
                <w:color w:val="auto"/>
                <w:kern w:val="0"/>
                <w:sz w:val="22"/>
                <w14:ligatures w14:val="none"/>
              </w:rPr>
              <w:t xml:space="preserve"> event.</w:t>
            </w:r>
          </w:p>
        </w:tc>
        <w:tc>
          <w:tcPr>
            <w:tcW w:w="0" w:type="auto"/>
            <w:shd w:val="clear" w:color="auto" w:fill="D9D9D9" w:themeFill="background1" w:themeFillShade="D9"/>
            <w:vAlign w:val="center"/>
          </w:tcPr>
          <w:p w14:paraId="3B32D66D" w14:textId="77777777" w:rsidR="008A1CA2" w:rsidRPr="00CE7BB9" w:rsidRDefault="008A1CA2" w:rsidP="008A1CA2">
            <w:pPr>
              <w:spacing w:before="0" w:after="0" w:line="240" w:lineRule="auto"/>
              <w:jc w:val="center"/>
              <w:rPr>
                <w:rFonts w:eastAsia="Times New Roman" w:cs="Arial"/>
                <w:i/>
                <w:iCs/>
                <w:color w:val="808080"/>
                <w:kern w:val="0"/>
                <w:sz w:val="18"/>
                <w:szCs w:val="18"/>
                <w14:ligatures w14:val="none"/>
              </w:rPr>
            </w:pPr>
            <w:r w:rsidRPr="00CE7BB9">
              <w:rPr>
                <w:rFonts w:eastAsia="Times New Roman" w:cs="Arial"/>
                <w:b/>
                <w:bCs/>
                <w:color w:val="auto"/>
                <w:kern w:val="0"/>
                <w:sz w:val="22"/>
                <w14:ligatures w14:val="none"/>
              </w:rPr>
              <w:t>YES</w:t>
            </w:r>
          </w:p>
        </w:tc>
        <w:tc>
          <w:tcPr>
            <w:tcW w:w="0" w:type="auto"/>
            <w:shd w:val="clear" w:color="auto" w:fill="D9D9D9" w:themeFill="background1" w:themeFillShade="D9"/>
            <w:vAlign w:val="center"/>
          </w:tcPr>
          <w:p w14:paraId="2858EBD4" w14:textId="77777777" w:rsidR="008A1CA2" w:rsidRPr="00CE7BB9" w:rsidRDefault="008A1CA2" w:rsidP="008A1CA2">
            <w:pPr>
              <w:spacing w:before="0" w:after="0" w:line="240" w:lineRule="auto"/>
              <w:jc w:val="center"/>
              <w:rPr>
                <w:rFonts w:eastAsia="Times New Roman" w:cs="Arial"/>
                <w:i/>
                <w:iCs/>
                <w:color w:val="808080"/>
                <w:kern w:val="0"/>
                <w:sz w:val="18"/>
                <w:szCs w:val="18"/>
                <w14:ligatures w14:val="none"/>
              </w:rPr>
            </w:pPr>
            <w:r w:rsidRPr="00CE7BB9">
              <w:rPr>
                <w:rFonts w:eastAsia="Times New Roman" w:cs="Arial"/>
                <w:b/>
                <w:bCs/>
                <w:color w:val="auto"/>
                <w:kern w:val="0"/>
                <w:sz w:val="22"/>
                <w14:ligatures w14:val="none"/>
              </w:rPr>
              <w:t>NO</w:t>
            </w:r>
          </w:p>
        </w:tc>
      </w:tr>
      <w:tr w:rsidR="008A1CA2" w:rsidRPr="00CE7BB9" w14:paraId="017843B1" w14:textId="77777777" w:rsidTr="00EA64EB">
        <w:tc>
          <w:tcPr>
            <w:tcW w:w="0" w:type="auto"/>
            <w:vMerge/>
            <w:shd w:val="clear" w:color="auto" w:fill="F2F2F2" w:themeFill="background1" w:themeFillShade="F2"/>
            <w:vAlign w:val="center"/>
          </w:tcPr>
          <w:p w14:paraId="3E97553A" w14:textId="77777777" w:rsidR="008A1CA2" w:rsidRPr="00CE7BB9" w:rsidRDefault="008A1CA2" w:rsidP="008A1CA2">
            <w:pPr>
              <w:spacing w:before="0" w:after="0" w:line="240" w:lineRule="auto"/>
              <w:jc w:val="center"/>
              <w:rPr>
                <w:rFonts w:eastAsia="Times New Roman" w:cs="Arial"/>
                <w:color w:val="auto"/>
                <w:kern w:val="0"/>
                <w:sz w:val="22"/>
                <w14:ligatures w14:val="none"/>
              </w:rPr>
            </w:pPr>
          </w:p>
        </w:tc>
        <w:tc>
          <w:tcPr>
            <w:tcW w:w="0" w:type="auto"/>
            <w:gridSpan w:val="2"/>
            <w:vMerge/>
            <w:shd w:val="clear" w:color="auto" w:fill="F2F2F2" w:themeFill="background1" w:themeFillShade="F2"/>
          </w:tcPr>
          <w:p w14:paraId="4EAD6D8F"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p>
        </w:tc>
        <w:tc>
          <w:tcPr>
            <w:tcW w:w="0" w:type="auto"/>
            <w:shd w:val="clear" w:color="auto" w:fill="D9D9D9" w:themeFill="background1" w:themeFillShade="D9"/>
            <w:vAlign w:val="center"/>
          </w:tcPr>
          <w:p w14:paraId="6E50D878"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22"/>
                <w14:ligatures w14:val="none"/>
              </w:rPr>
            </w:pPr>
            <w:sdt>
              <w:sdtPr>
                <w:rPr>
                  <w:rFonts w:eastAsia="Times New Roman" w:cs="Arial"/>
                  <w:color w:val="auto"/>
                  <w:kern w:val="0"/>
                  <w:sz w:val="22"/>
                  <w14:ligatures w14:val="none"/>
                </w:rPr>
                <w:id w:val="826948189"/>
                <w14:checkbox>
                  <w14:checked w14:val="0"/>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c>
          <w:tcPr>
            <w:tcW w:w="0" w:type="auto"/>
            <w:shd w:val="clear" w:color="auto" w:fill="D9D9D9" w:themeFill="background1" w:themeFillShade="D9"/>
            <w:vAlign w:val="center"/>
          </w:tcPr>
          <w:p w14:paraId="2E8D6569"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22"/>
                <w14:ligatures w14:val="none"/>
              </w:rPr>
            </w:pPr>
            <w:sdt>
              <w:sdtPr>
                <w:rPr>
                  <w:rFonts w:eastAsia="Times New Roman" w:cs="Arial"/>
                  <w:color w:val="auto"/>
                  <w:kern w:val="0"/>
                  <w:sz w:val="22"/>
                  <w14:ligatures w14:val="none"/>
                </w:rPr>
                <w:id w:val="1556048247"/>
                <w14:checkbox>
                  <w14:checked w14:val="1"/>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r>
      <w:tr w:rsidR="008A1CA2" w:rsidRPr="00CE7BB9" w14:paraId="1591C138" w14:textId="77777777" w:rsidTr="00EA64EB">
        <w:tc>
          <w:tcPr>
            <w:tcW w:w="0" w:type="auto"/>
            <w:gridSpan w:val="2"/>
            <w:vAlign w:val="center"/>
          </w:tcPr>
          <w:p w14:paraId="7DC988E8"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r w:rsidRPr="00CE7BB9">
              <w:rPr>
                <w:rFonts w:eastAsia="Times New Roman" w:cs="Arial"/>
                <w:b/>
                <w:bCs/>
                <w:i/>
                <w:iCs/>
                <w:color w:val="auto"/>
                <w:kern w:val="0"/>
                <w:sz w:val="22"/>
                <w14:ligatures w14:val="none"/>
              </w:rPr>
              <w:t>Risk:</w:t>
            </w:r>
            <w:r w:rsidRPr="00CE7BB9">
              <w:rPr>
                <w:rFonts w:eastAsia="Times New Roman" w:cs="Arial"/>
                <w:i/>
                <w:iCs/>
                <w:color w:val="auto"/>
                <w:kern w:val="0"/>
                <w:sz w:val="22"/>
                <w14:ligatures w14:val="none"/>
              </w:rPr>
              <w:br/>
              <w:t>No financial risks are anticipated for participants, researchers, or the University because no participants are involved.</w:t>
            </w:r>
          </w:p>
        </w:tc>
        <w:tc>
          <w:tcPr>
            <w:tcW w:w="0" w:type="auto"/>
            <w:gridSpan w:val="3"/>
          </w:tcPr>
          <w:p w14:paraId="3796218C" w14:textId="77777777" w:rsidR="008A1CA2" w:rsidRPr="00CE7BB9" w:rsidRDefault="008A1CA2" w:rsidP="008A1CA2">
            <w:pPr>
              <w:spacing w:before="0" w:after="0" w:line="240" w:lineRule="auto"/>
              <w:jc w:val="left"/>
              <w:rPr>
                <w:rFonts w:eastAsia="Times New Roman" w:cs="Arial"/>
                <w:i/>
                <w:color w:val="auto"/>
                <w:kern w:val="0"/>
                <w:sz w:val="22"/>
                <w14:ligatures w14:val="none"/>
              </w:rPr>
            </w:pPr>
            <w:r w:rsidRPr="00CE7BB9">
              <w:rPr>
                <w:rFonts w:eastAsia="Times New Roman" w:cs="Arial"/>
                <w:b/>
                <w:bCs/>
                <w:i/>
                <w:color w:val="auto"/>
                <w:kern w:val="0"/>
                <w:sz w:val="22"/>
                <w14:ligatures w14:val="none"/>
              </w:rPr>
              <w:t>How will you address any risks?</w:t>
            </w:r>
            <w:r w:rsidRPr="00CE7BB9">
              <w:rPr>
                <w:rFonts w:eastAsia="Times New Roman" w:cs="Arial"/>
                <w:i/>
                <w:color w:val="auto"/>
                <w:kern w:val="0"/>
                <w:sz w:val="22"/>
                <w14:ligatures w14:val="none"/>
              </w:rPr>
              <w:br/>
              <w:t>The research relies solely on existing published materials and requires no financial contribution from external parties.</w:t>
            </w:r>
          </w:p>
        </w:tc>
      </w:tr>
      <w:tr w:rsidR="008A1CA2" w:rsidRPr="00CE7BB9" w14:paraId="2E230C4E" w14:textId="77777777" w:rsidTr="00EA64EB">
        <w:trPr>
          <w:trHeight w:val="315"/>
        </w:trPr>
        <w:tc>
          <w:tcPr>
            <w:tcW w:w="0" w:type="auto"/>
            <w:vMerge w:val="restart"/>
            <w:shd w:val="clear" w:color="auto" w:fill="F2F2F2" w:themeFill="background1" w:themeFillShade="F2"/>
            <w:vAlign w:val="center"/>
          </w:tcPr>
          <w:p w14:paraId="13AE2E27"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5</w:t>
            </w:r>
          </w:p>
        </w:tc>
        <w:tc>
          <w:tcPr>
            <w:tcW w:w="0" w:type="auto"/>
            <w:gridSpan w:val="2"/>
            <w:vMerge w:val="restart"/>
            <w:shd w:val="clear" w:color="auto" w:fill="F2F2F2" w:themeFill="background1" w:themeFillShade="F2"/>
          </w:tcPr>
          <w:p w14:paraId="1C2D5979" w14:textId="77777777" w:rsidR="008A1CA2" w:rsidRPr="00CE7BB9" w:rsidRDefault="008A1CA2" w:rsidP="008A1CA2">
            <w:pPr>
              <w:spacing w:before="0" w:after="0" w:line="240" w:lineRule="auto"/>
              <w:jc w:val="left"/>
              <w:rPr>
                <w:rFonts w:eastAsia="Times New Roman" w:cs="Arial"/>
                <w:i/>
                <w:color w:val="808080"/>
                <w:kern w:val="0"/>
                <w:sz w:val="18"/>
                <w:szCs w:val="18"/>
                <w14:ligatures w14:val="none"/>
              </w:rPr>
            </w:pPr>
            <w:r w:rsidRPr="00CE7BB9">
              <w:rPr>
                <w:rFonts w:eastAsia="Times New Roman" w:cs="Arial"/>
                <w:b/>
                <w:bCs/>
                <w:color w:val="auto"/>
                <w:kern w:val="0"/>
                <w:sz w:val="22"/>
                <w14:ligatures w14:val="none"/>
              </w:rPr>
              <w:t>Reputational risk</w:t>
            </w:r>
            <w:r w:rsidRPr="00CE7BB9">
              <w:rPr>
                <w:rFonts w:eastAsia="Times New Roman" w:cs="Arial"/>
                <w:color w:val="auto"/>
                <w:kern w:val="0"/>
                <w:sz w:val="22"/>
                <w14:ligatures w14:val="none"/>
              </w:rPr>
              <w:t xml:space="preserve">: </w:t>
            </w:r>
            <w:r w:rsidRPr="00CE7BB9">
              <w:rPr>
                <w:rFonts w:eastAsia="Times New Roman" w:cs="Arial"/>
                <w:i/>
                <w:iCs/>
                <w:color w:val="auto"/>
                <w:kern w:val="0"/>
                <w:sz w:val="22"/>
                <w14:ligatures w14:val="none"/>
              </w:rPr>
              <w:t>damage to public perception of University or the University / researchers’ reputation in the eyes of funders, the research community and / or the general public.</w:t>
            </w:r>
          </w:p>
        </w:tc>
        <w:tc>
          <w:tcPr>
            <w:tcW w:w="0" w:type="auto"/>
            <w:shd w:val="clear" w:color="auto" w:fill="D9D9D9" w:themeFill="background1" w:themeFillShade="D9"/>
            <w:vAlign w:val="center"/>
          </w:tcPr>
          <w:p w14:paraId="12CE3F7E"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t>YES</w:t>
            </w:r>
          </w:p>
        </w:tc>
        <w:tc>
          <w:tcPr>
            <w:tcW w:w="0" w:type="auto"/>
            <w:shd w:val="clear" w:color="auto" w:fill="D9D9D9" w:themeFill="background1" w:themeFillShade="D9"/>
            <w:vAlign w:val="center"/>
          </w:tcPr>
          <w:p w14:paraId="0D6671A9"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t>NO</w:t>
            </w:r>
          </w:p>
        </w:tc>
      </w:tr>
      <w:tr w:rsidR="008A1CA2" w:rsidRPr="00CE7BB9" w14:paraId="66A6B8E7" w14:textId="77777777" w:rsidTr="00EA64EB">
        <w:trPr>
          <w:trHeight w:val="315"/>
        </w:trPr>
        <w:tc>
          <w:tcPr>
            <w:tcW w:w="0" w:type="auto"/>
            <w:vMerge/>
            <w:shd w:val="clear" w:color="auto" w:fill="F2F2F2" w:themeFill="background1" w:themeFillShade="F2"/>
            <w:vAlign w:val="center"/>
          </w:tcPr>
          <w:p w14:paraId="119BD0C0" w14:textId="77777777" w:rsidR="008A1CA2" w:rsidRPr="00CE7BB9" w:rsidRDefault="008A1CA2" w:rsidP="008A1CA2">
            <w:pPr>
              <w:spacing w:before="0" w:after="0" w:line="240" w:lineRule="auto"/>
              <w:jc w:val="center"/>
              <w:rPr>
                <w:rFonts w:eastAsia="Times New Roman" w:cs="Arial"/>
                <w:color w:val="auto"/>
                <w:kern w:val="0"/>
                <w:sz w:val="22"/>
                <w14:ligatures w14:val="none"/>
              </w:rPr>
            </w:pPr>
          </w:p>
        </w:tc>
        <w:tc>
          <w:tcPr>
            <w:tcW w:w="0" w:type="auto"/>
            <w:gridSpan w:val="2"/>
            <w:vMerge/>
            <w:shd w:val="clear" w:color="auto" w:fill="F2F2F2" w:themeFill="background1" w:themeFillShade="F2"/>
          </w:tcPr>
          <w:p w14:paraId="21A40302"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p>
        </w:tc>
        <w:tc>
          <w:tcPr>
            <w:tcW w:w="0" w:type="auto"/>
            <w:shd w:val="clear" w:color="auto" w:fill="D9D9D9" w:themeFill="background1" w:themeFillShade="D9"/>
            <w:vAlign w:val="center"/>
          </w:tcPr>
          <w:p w14:paraId="2C14327A"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22"/>
                <w14:ligatures w14:val="none"/>
              </w:rPr>
            </w:pPr>
            <w:sdt>
              <w:sdtPr>
                <w:rPr>
                  <w:rFonts w:eastAsia="Times New Roman" w:cs="Arial"/>
                  <w:color w:val="auto"/>
                  <w:kern w:val="0"/>
                  <w:sz w:val="22"/>
                  <w14:ligatures w14:val="none"/>
                </w:rPr>
                <w:id w:val="158967874"/>
                <w14:checkbox>
                  <w14:checked w14:val="0"/>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c>
          <w:tcPr>
            <w:tcW w:w="0" w:type="auto"/>
            <w:shd w:val="clear" w:color="auto" w:fill="D9D9D9" w:themeFill="background1" w:themeFillShade="D9"/>
            <w:vAlign w:val="center"/>
          </w:tcPr>
          <w:p w14:paraId="1DE1487E"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22"/>
                <w14:ligatures w14:val="none"/>
              </w:rPr>
            </w:pPr>
            <w:sdt>
              <w:sdtPr>
                <w:rPr>
                  <w:rFonts w:eastAsia="Times New Roman" w:cs="Arial"/>
                  <w:color w:val="auto"/>
                  <w:kern w:val="0"/>
                  <w:sz w:val="22"/>
                  <w14:ligatures w14:val="none"/>
                </w:rPr>
                <w:id w:val="1337343865"/>
                <w14:checkbox>
                  <w14:checked w14:val="1"/>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r>
      <w:tr w:rsidR="008A1CA2" w:rsidRPr="00CE7BB9" w14:paraId="57BEC217" w14:textId="77777777" w:rsidTr="00EA64EB">
        <w:trPr>
          <w:trHeight w:val="1062"/>
        </w:trPr>
        <w:tc>
          <w:tcPr>
            <w:tcW w:w="0" w:type="auto"/>
            <w:gridSpan w:val="2"/>
            <w:vAlign w:val="center"/>
          </w:tcPr>
          <w:p w14:paraId="2510596D"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r w:rsidRPr="00CE7BB9">
              <w:rPr>
                <w:rFonts w:eastAsia="Times New Roman" w:cs="Arial"/>
                <w:b/>
                <w:bCs/>
                <w:i/>
                <w:iCs/>
                <w:color w:val="auto"/>
                <w:kern w:val="0"/>
                <w:sz w:val="22"/>
                <w14:ligatures w14:val="none"/>
              </w:rPr>
              <w:t>Risk:</w:t>
            </w:r>
            <w:r w:rsidRPr="00CE7BB9">
              <w:rPr>
                <w:rFonts w:eastAsia="Times New Roman" w:cs="Arial"/>
                <w:i/>
                <w:iCs/>
                <w:color w:val="auto"/>
                <w:kern w:val="0"/>
                <w:sz w:val="22"/>
                <w14:ligatures w14:val="none"/>
              </w:rPr>
              <w:br/>
              <w:t>There is a low risk of reputational harm if findings are misinterpreted or inaccurately reported.</w:t>
            </w:r>
          </w:p>
        </w:tc>
        <w:tc>
          <w:tcPr>
            <w:tcW w:w="0" w:type="auto"/>
            <w:gridSpan w:val="3"/>
          </w:tcPr>
          <w:p w14:paraId="7F436676" w14:textId="77777777" w:rsidR="008A1CA2" w:rsidRPr="00CE7BB9" w:rsidRDefault="008A1CA2" w:rsidP="008A1CA2">
            <w:pPr>
              <w:spacing w:before="0" w:after="0" w:line="240" w:lineRule="auto"/>
              <w:jc w:val="left"/>
              <w:rPr>
                <w:rFonts w:eastAsia="Times New Roman" w:cs="Arial"/>
                <w:i/>
                <w:color w:val="auto"/>
                <w:kern w:val="0"/>
                <w:sz w:val="22"/>
                <w14:ligatures w14:val="none"/>
              </w:rPr>
            </w:pPr>
            <w:r w:rsidRPr="00CE7BB9">
              <w:rPr>
                <w:rFonts w:eastAsia="Times New Roman" w:cs="Arial"/>
                <w:b/>
                <w:bCs/>
                <w:i/>
                <w:color w:val="auto"/>
                <w:kern w:val="0"/>
                <w:sz w:val="22"/>
                <w14:ligatures w14:val="none"/>
              </w:rPr>
              <w:t>How will you address any risks?</w:t>
            </w:r>
            <w:r w:rsidRPr="00CE7BB9">
              <w:rPr>
                <w:rFonts w:eastAsia="Times New Roman" w:cs="Arial"/>
                <w:i/>
                <w:color w:val="auto"/>
                <w:kern w:val="0"/>
                <w:sz w:val="22"/>
                <w14:ligatures w14:val="none"/>
              </w:rPr>
              <w:br/>
              <w:t>All findings will be based on credible evidence, analysed objectively, and reviewed by the supervisory team to ensure academic rigour and impartiality.</w:t>
            </w:r>
          </w:p>
        </w:tc>
      </w:tr>
      <w:tr w:rsidR="008A1CA2" w:rsidRPr="00CE7BB9" w14:paraId="400B6823" w14:textId="77777777" w:rsidTr="00EA64EB">
        <w:trPr>
          <w:trHeight w:val="23"/>
        </w:trPr>
        <w:tc>
          <w:tcPr>
            <w:tcW w:w="0" w:type="auto"/>
            <w:vMerge w:val="restart"/>
            <w:shd w:val="clear" w:color="auto" w:fill="F2F2F2" w:themeFill="background1" w:themeFillShade="F2"/>
            <w:vAlign w:val="center"/>
          </w:tcPr>
          <w:p w14:paraId="4C28C4B2"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6</w:t>
            </w:r>
          </w:p>
        </w:tc>
        <w:tc>
          <w:tcPr>
            <w:tcW w:w="0" w:type="auto"/>
            <w:gridSpan w:val="2"/>
            <w:vMerge w:val="restart"/>
            <w:shd w:val="clear" w:color="auto" w:fill="F2F2F2" w:themeFill="background1" w:themeFillShade="F2"/>
          </w:tcPr>
          <w:p w14:paraId="530EC06C" w14:textId="77777777" w:rsidR="008A1CA2" w:rsidRPr="00CE7BB9" w:rsidRDefault="008A1CA2" w:rsidP="008A1CA2">
            <w:pPr>
              <w:spacing w:before="0" w:after="0" w:line="240" w:lineRule="auto"/>
              <w:jc w:val="left"/>
              <w:rPr>
                <w:rFonts w:eastAsia="Times New Roman" w:cs="Arial"/>
                <w:i/>
                <w:iCs/>
                <w:color w:val="auto"/>
                <w:kern w:val="0"/>
                <w:sz w:val="22"/>
                <w14:ligatures w14:val="none"/>
              </w:rPr>
            </w:pPr>
            <w:r w:rsidRPr="00CE7BB9">
              <w:rPr>
                <w:rFonts w:eastAsia="Times New Roman" w:cs="Arial"/>
                <w:b/>
                <w:bCs/>
                <w:color w:val="auto"/>
                <w:kern w:val="0"/>
                <w:sz w:val="22"/>
                <w14:ligatures w14:val="none"/>
              </w:rPr>
              <w:t xml:space="preserve">Safeguarding risks: </w:t>
            </w:r>
            <w:r w:rsidRPr="00CE7BB9">
              <w:rPr>
                <w:rFonts w:eastAsia="Times New Roman" w:cs="Arial"/>
                <w:color w:val="auto"/>
                <w:kern w:val="0"/>
                <w:sz w:val="22"/>
                <w14:ligatures w14:val="none"/>
              </w:rPr>
              <w:t xml:space="preserve"> </w:t>
            </w:r>
            <w:r w:rsidRPr="00CE7BB9">
              <w:rPr>
                <w:rFonts w:eastAsia="Times New Roman" w:cs="Arial"/>
                <w:i/>
                <w:iCs/>
                <w:color w:val="auto"/>
                <w:kern w:val="0"/>
                <w:sz w:val="22"/>
                <w14:ligatures w14:val="none"/>
              </w:rPr>
              <w:t>Risk to young people, vulnerable adults and / or researcher from improper behaviour, abuse or exploitation. Risk to researcher of being in a comprising situation, in which there might be accusations of improper behaviour.</w:t>
            </w:r>
          </w:p>
        </w:tc>
        <w:tc>
          <w:tcPr>
            <w:tcW w:w="0" w:type="auto"/>
            <w:shd w:val="clear" w:color="auto" w:fill="D9D9D9" w:themeFill="background1" w:themeFillShade="D9"/>
            <w:vAlign w:val="center"/>
          </w:tcPr>
          <w:p w14:paraId="77F8CE51"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t>YES</w:t>
            </w:r>
          </w:p>
        </w:tc>
        <w:tc>
          <w:tcPr>
            <w:tcW w:w="0" w:type="auto"/>
            <w:shd w:val="clear" w:color="auto" w:fill="D9D9D9" w:themeFill="background1" w:themeFillShade="D9"/>
            <w:vAlign w:val="center"/>
          </w:tcPr>
          <w:p w14:paraId="1F0FE686"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t>NO</w:t>
            </w:r>
          </w:p>
        </w:tc>
      </w:tr>
      <w:tr w:rsidR="008A1CA2" w:rsidRPr="00CE7BB9" w14:paraId="122ED1A9" w14:textId="77777777" w:rsidTr="00EA64EB">
        <w:trPr>
          <w:trHeight w:val="22"/>
        </w:trPr>
        <w:tc>
          <w:tcPr>
            <w:tcW w:w="0" w:type="auto"/>
            <w:vMerge/>
            <w:shd w:val="clear" w:color="auto" w:fill="F2F2F2" w:themeFill="background1" w:themeFillShade="F2"/>
            <w:vAlign w:val="center"/>
          </w:tcPr>
          <w:p w14:paraId="10A6EF2B" w14:textId="77777777" w:rsidR="008A1CA2" w:rsidRPr="00CE7BB9" w:rsidRDefault="008A1CA2" w:rsidP="008A1CA2">
            <w:pPr>
              <w:spacing w:before="0" w:after="0" w:line="240" w:lineRule="auto"/>
              <w:jc w:val="center"/>
              <w:rPr>
                <w:rFonts w:eastAsia="Times New Roman" w:cs="Arial"/>
                <w:color w:val="auto"/>
                <w:kern w:val="0"/>
                <w:sz w:val="22"/>
                <w14:ligatures w14:val="none"/>
              </w:rPr>
            </w:pPr>
          </w:p>
        </w:tc>
        <w:tc>
          <w:tcPr>
            <w:tcW w:w="0" w:type="auto"/>
            <w:gridSpan w:val="2"/>
            <w:vMerge/>
            <w:shd w:val="clear" w:color="auto" w:fill="F2F2F2" w:themeFill="background1" w:themeFillShade="F2"/>
          </w:tcPr>
          <w:p w14:paraId="6F320009"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p>
        </w:tc>
        <w:tc>
          <w:tcPr>
            <w:tcW w:w="0" w:type="auto"/>
            <w:shd w:val="clear" w:color="auto" w:fill="D9D9D9" w:themeFill="background1" w:themeFillShade="D9"/>
            <w:vAlign w:val="center"/>
          </w:tcPr>
          <w:p w14:paraId="6C385B0B"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22"/>
                <w14:ligatures w14:val="none"/>
              </w:rPr>
            </w:pPr>
            <w:sdt>
              <w:sdtPr>
                <w:rPr>
                  <w:rFonts w:eastAsia="Times New Roman" w:cs="Arial"/>
                  <w:color w:val="auto"/>
                  <w:kern w:val="0"/>
                  <w:sz w:val="22"/>
                  <w14:ligatures w14:val="none"/>
                </w:rPr>
                <w:id w:val="674228826"/>
                <w14:checkbox>
                  <w14:checked w14:val="0"/>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c>
          <w:tcPr>
            <w:tcW w:w="0" w:type="auto"/>
            <w:shd w:val="clear" w:color="auto" w:fill="D9D9D9" w:themeFill="background1" w:themeFillShade="D9"/>
            <w:vAlign w:val="center"/>
          </w:tcPr>
          <w:p w14:paraId="4909A5EA"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22"/>
                <w14:ligatures w14:val="none"/>
              </w:rPr>
            </w:pPr>
            <w:sdt>
              <w:sdtPr>
                <w:rPr>
                  <w:rFonts w:eastAsia="Times New Roman" w:cs="Arial"/>
                  <w:color w:val="auto"/>
                  <w:kern w:val="0"/>
                  <w:sz w:val="22"/>
                  <w14:ligatures w14:val="none"/>
                </w:rPr>
                <w:id w:val="-623389347"/>
                <w14:checkbox>
                  <w14:checked w14:val="1"/>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r>
      <w:tr w:rsidR="008A1CA2" w:rsidRPr="00CE7BB9" w14:paraId="6C297343" w14:textId="77777777" w:rsidTr="00EA64EB">
        <w:tc>
          <w:tcPr>
            <w:tcW w:w="0" w:type="auto"/>
            <w:gridSpan w:val="2"/>
            <w:vAlign w:val="center"/>
          </w:tcPr>
          <w:p w14:paraId="292DF718"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r w:rsidRPr="00CE7BB9">
              <w:rPr>
                <w:rFonts w:eastAsia="Times New Roman" w:cs="Arial"/>
                <w:b/>
                <w:bCs/>
                <w:i/>
                <w:iCs/>
                <w:color w:val="auto"/>
                <w:kern w:val="0"/>
                <w:sz w:val="22"/>
                <w14:ligatures w14:val="none"/>
              </w:rPr>
              <w:t>Risk:</w:t>
            </w:r>
            <w:r w:rsidRPr="00CE7BB9">
              <w:rPr>
                <w:rFonts w:eastAsia="Times New Roman" w:cs="Arial"/>
                <w:i/>
                <w:iCs/>
                <w:color w:val="auto"/>
                <w:kern w:val="0"/>
                <w:sz w:val="22"/>
                <w14:ligatures w14:val="none"/>
              </w:rPr>
              <w:br/>
              <w:t>No safeguarding risks are anticipated because the research does not involve children, vulnerable adults, or human participants.</w:t>
            </w:r>
          </w:p>
        </w:tc>
        <w:tc>
          <w:tcPr>
            <w:tcW w:w="0" w:type="auto"/>
            <w:gridSpan w:val="3"/>
          </w:tcPr>
          <w:p w14:paraId="636D1E1F" w14:textId="77777777" w:rsidR="008A1CA2" w:rsidRPr="00CE7BB9" w:rsidRDefault="008A1CA2" w:rsidP="008A1CA2">
            <w:pPr>
              <w:spacing w:before="0" w:after="0" w:line="240" w:lineRule="auto"/>
              <w:jc w:val="left"/>
              <w:rPr>
                <w:rFonts w:eastAsia="Times New Roman" w:cs="Arial"/>
                <w:i/>
                <w:color w:val="auto"/>
                <w:kern w:val="0"/>
                <w:sz w:val="22"/>
                <w14:ligatures w14:val="none"/>
              </w:rPr>
            </w:pPr>
            <w:r w:rsidRPr="00CE7BB9">
              <w:rPr>
                <w:rFonts w:eastAsia="Times New Roman" w:cs="Arial"/>
                <w:b/>
                <w:bCs/>
                <w:i/>
                <w:color w:val="auto"/>
                <w:kern w:val="0"/>
                <w:sz w:val="22"/>
                <w14:ligatures w14:val="none"/>
              </w:rPr>
              <w:t>How will you address any risks?</w:t>
            </w:r>
            <w:r w:rsidRPr="00CE7BB9">
              <w:rPr>
                <w:rFonts w:eastAsia="Times New Roman" w:cs="Arial"/>
                <w:i/>
                <w:color w:val="auto"/>
                <w:kern w:val="0"/>
                <w:sz w:val="22"/>
                <w14:ligatures w14:val="none"/>
              </w:rPr>
              <w:br/>
              <w:t>Not applicable as no participant interaction will occur.</w:t>
            </w:r>
          </w:p>
        </w:tc>
      </w:tr>
      <w:tr w:rsidR="008A1CA2" w:rsidRPr="00CE7BB9" w14:paraId="2E655B99" w14:textId="77777777" w:rsidTr="00EA64EB">
        <w:trPr>
          <w:trHeight w:val="68"/>
        </w:trPr>
        <w:tc>
          <w:tcPr>
            <w:tcW w:w="0" w:type="auto"/>
            <w:vMerge w:val="restart"/>
            <w:shd w:val="clear" w:color="auto" w:fill="F2F2F2" w:themeFill="background1" w:themeFillShade="F2"/>
            <w:vAlign w:val="center"/>
          </w:tcPr>
          <w:p w14:paraId="0D37AFAE"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7</w:t>
            </w:r>
          </w:p>
        </w:tc>
        <w:tc>
          <w:tcPr>
            <w:tcW w:w="0" w:type="auto"/>
            <w:gridSpan w:val="2"/>
            <w:vMerge w:val="restart"/>
            <w:shd w:val="clear" w:color="auto" w:fill="F2F2F2" w:themeFill="background1" w:themeFillShade="F2"/>
          </w:tcPr>
          <w:p w14:paraId="2C5B4DB3"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b/>
                <w:color w:val="auto"/>
                <w:kern w:val="0"/>
                <w:sz w:val="22"/>
                <w14:ligatures w14:val="none"/>
              </w:rPr>
              <w:t>Sensitive, embarrassing or upsetting topics</w:t>
            </w:r>
            <w:r w:rsidRPr="00CE7BB9">
              <w:rPr>
                <w:rFonts w:eastAsia="Times New Roman" w:cs="Arial"/>
                <w:bCs/>
                <w:color w:val="auto"/>
                <w:kern w:val="0"/>
                <w:sz w:val="22"/>
                <w14:ligatures w14:val="none"/>
              </w:rPr>
              <w:t xml:space="preserve">. </w:t>
            </w:r>
            <w:r w:rsidRPr="00CE7BB9">
              <w:rPr>
                <w:rFonts w:eastAsia="Times New Roman" w:cs="Arial"/>
                <w:bCs/>
                <w:i/>
                <w:iCs/>
                <w:color w:val="auto"/>
                <w:kern w:val="0"/>
                <w:sz w:val="22"/>
                <w14:ligatures w14:val="none"/>
              </w:rPr>
              <w:t>If research activity may include sensitive, embarrassing or upsetting topics or issues likely to disclose information requiring further action (</w:t>
            </w:r>
            <w:proofErr w:type="gramStart"/>
            <w:r w:rsidRPr="00CE7BB9">
              <w:rPr>
                <w:rFonts w:eastAsia="Times New Roman" w:cs="Arial"/>
                <w:bCs/>
                <w:i/>
                <w:iCs/>
                <w:color w:val="auto"/>
                <w:kern w:val="0"/>
                <w:sz w:val="22"/>
                <w14:ligatures w14:val="none"/>
              </w:rPr>
              <w:t>e.g.</w:t>
            </w:r>
            <w:proofErr w:type="gramEnd"/>
            <w:r w:rsidRPr="00CE7BB9">
              <w:rPr>
                <w:rFonts w:eastAsia="Times New Roman" w:cs="Arial"/>
                <w:bCs/>
                <w:i/>
                <w:iCs/>
                <w:color w:val="auto"/>
                <w:kern w:val="0"/>
                <w:sz w:val="22"/>
                <w14:ligatures w14:val="none"/>
              </w:rPr>
              <w:t xml:space="preserve"> </w:t>
            </w:r>
            <w:r w:rsidRPr="00CE7BB9">
              <w:rPr>
                <w:rFonts w:eastAsia="Times New Roman" w:cs="Arial"/>
                <w:bCs/>
                <w:i/>
                <w:iCs/>
                <w:color w:val="auto"/>
                <w:kern w:val="0"/>
                <w:sz w:val="22"/>
                <w14:ligatures w14:val="none"/>
              </w:rPr>
              <w:lastRenderedPageBreak/>
              <w:t xml:space="preserve">criminal activity), give details of the procedures to deal with these issues, including any support/advice (e.g. helpline numbers) to be offered to participants. Note that </w:t>
            </w:r>
            <w:r w:rsidRPr="00CE7BB9">
              <w:rPr>
                <w:rFonts w:eastAsia="Times New Roman" w:cs="Arial"/>
                <w:i/>
                <w:iCs/>
                <w:color w:val="161616"/>
                <w:kern w:val="0"/>
                <w:sz w:val="22"/>
                <w:lang w:eastAsia="en-GB"/>
                <w14:ligatures w14:val="none"/>
              </w:rPr>
              <w:t xml:space="preserve">where applicable, consent procedures should make it clear that if something potentially or actually illegal is discovered in the course of a project, it may need to be disclosed to the proper authorities.  </w:t>
            </w:r>
          </w:p>
        </w:tc>
        <w:tc>
          <w:tcPr>
            <w:tcW w:w="0" w:type="auto"/>
            <w:shd w:val="clear" w:color="auto" w:fill="D9D9D9" w:themeFill="background1" w:themeFillShade="D9"/>
            <w:vAlign w:val="center"/>
          </w:tcPr>
          <w:p w14:paraId="45C09B4D"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lastRenderedPageBreak/>
              <w:t>YES</w:t>
            </w:r>
          </w:p>
        </w:tc>
        <w:tc>
          <w:tcPr>
            <w:tcW w:w="0" w:type="auto"/>
            <w:shd w:val="clear" w:color="auto" w:fill="D9D9D9" w:themeFill="background1" w:themeFillShade="D9"/>
            <w:vAlign w:val="center"/>
          </w:tcPr>
          <w:p w14:paraId="0912B98F"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t>NO</w:t>
            </w:r>
          </w:p>
        </w:tc>
      </w:tr>
      <w:tr w:rsidR="008A1CA2" w:rsidRPr="00CE7BB9" w14:paraId="2D02D8AC" w14:textId="77777777" w:rsidTr="00EA64EB">
        <w:trPr>
          <w:trHeight w:val="67"/>
        </w:trPr>
        <w:tc>
          <w:tcPr>
            <w:tcW w:w="0" w:type="auto"/>
            <w:vMerge/>
            <w:shd w:val="clear" w:color="auto" w:fill="F2F2F2" w:themeFill="background1" w:themeFillShade="F2"/>
            <w:vAlign w:val="center"/>
          </w:tcPr>
          <w:p w14:paraId="0177BC5A" w14:textId="77777777" w:rsidR="008A1CA2" w:rsidRPr="00CE7BB9" w:rsidRDefault="008A1CA2" w:rsidP="008A1CA2">
            <w:pPr>
              <w:spacing w:before="0" w:after="0" w:line="240" w:lineRule="auto"/>
              <w:jc w:val="center"/>
              <w:rPr>
                <w:rFonts w:eastAsia="Times New Roman" w:cs="Arial"/>
                <w:color w:val="auto"/>
                <w:kern w:val="0"/>
                <w:sz w:val="22"/>
                <w14:ligatures w14:val="none"/>
              </w:rPr>
            </w:pPr>
          </w:p>
        </w:tc>
        <w:tc>
          <w:tcPr>
            <w:tcW w:w="0" w:type="auto"/>
            <w:gridSpan w:val="2"/>
            <w:vMerge/>
            <w:shd w:val="clear" w:color="auto" w:fill="F2F2F2" w:themeFill="background1" w:themeFillShade="F2"/>
          </w:tcPr>
          <w:p w14:paraId="69816BE9" w14:textId="77777777" w:rsidR="008A1CA2" w:rsidRPr="00CE7BB9" w:rsidRDefault="008A1CA2" w:rsidP="008A1CA2">
            <w:pPr>
              <w:spacing w:before="0" w:after="0" w:line="240" w:lineRule="auto"/>
              <w:jc w:val="left"/>
              <w:rPr>
                <w:rFonts w:eastAsia="Times New Roman" w:cs="Arial"/>
                <w:b/>
                <w:color w:val="auto"/>
                <w:kern w:val="0"/>
                <w:sz w:val="22"/>
                <w14:ligatures w14:val="none"/>
              </w:rPr>
            </w:pPr>
          </w:p>
        </w:tc>
        <w:tc>
          <w:tcPr>
            <w:tcW w:w="0" w:type="auto"/>
            <w:shd w:val="clear" w:color="auto" w:fill="D9D9D9" w:themeFill="background1" w:themeFillShade="D9"/>
            <w:vAlign w:val="center"/>
          </w:tcPr>
          <w:p w14:paraId="2515B1B9"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22"/>
                <w14:ligatures w14:val="none"/>
              </w:rPr>
            </w:pPr>
            <w:sdt>
              <w:sdtPr>
                <w:rPr>
                  <w:rFonts w:eastAsia="Times New Roman" w:cs="Arial"/>
                  <w:color w:val="auto"/>
                  <w:kern w:val="0"/>
                  <w:sz w:val="22"/>
                  <w14:ligatures w14:val="none"/>
                </w:rPr>
                <w:id w:val="54365083"/>
                <w14:checkbox>
                  <w14:checked w14:val="0"/>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c>
          <w:tcPr>
            <w:tcW w:w="0" w:type="auto"/>
            <w:shd w:val="clear" w:color="auto" w:fill="D9D9D9" w:themeFill="background1" w:themeFillShade="D9"/>
            <w:vAlign w:val="center"/>
          </w:tcPr>
          <w:p w14:paraId="4C4FD09C"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22"/>
                <w14:ligatures w14:val="none"/>
              </w:rPr>
            </w:pPr>
            <w:sdt>
              <w:sdtPr>
                <w:rPr>
                  <w:rFonts w:eastAsia="Times New Roman" w:cs="Arial"/>
                  <w:color w:val="auto"/>
                  <w:kern w:val="0"/>
                  <w:sz w:val="22"/>
                  <w14:ligatures w14:val="none"/>
                </w:rPr>
                <w:id w:val="209694595"/>
                <w14:checkbox>
                  <w14:checked w14:val="1"/>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r>
      <w:tr w:rsidR="008A1CA2" w:rsidRPr="00CE7BB9" w14:paraId="62C1BE7B" w14:textId="77777777" w:rsidTr="00EA64EB">
        <w:tc>
          <w:tcPr>
            <w:tcW w:w="0" w:type="auto"/>
            <w:gridSpan w:val="5"/>
            <w:vAlign w:val="center"/>
          </w:tcPr>
          <w:p w14:paraId="613F1CD1" w14:textId="77777777" w:rsidR="008A1CA2" w:rsidRPr="00CE7BB9" w:rsidRDefault="008A1CA2" w:rsidP="008A1CA2">
            <w:pPr>
              <w:spacing w:before="0" w:after="0" w:line="240" w:lineRule="auto"/>
              <w:jc w:val="left"/>
              <w:rPr>
                <w:rFonts w:eastAsia="Times New Roman" w:cs="Arial"/>
                <w:color w:val="0070C0"/>
                <w:kern w:val="0"/>
                <w:sz w:val="20"/>
                <w:szCs w:val="20"/>
                <w14:ligatures w14:val="none"/>
              </w:rPr>
            </w:pPr>
            <w:r w:rsidRPr="00CE7BB9">
              <w:rPr>
                <w:rFonts w:eastAsia="Times New Roman" w:cs="Arial"/>
                <w:b/>
                <w:bCs/>
                <w:color w:val="0070C0"/>
                <w:kern w:val="0"/>
                <w:sz w:val="20"/>
                <w:szCs w:val="20"/>
                <w14:ligatures w14:val="none"/>
              </w:rPr>
              <w:t>Risk:</w:t>
            </w:r>
            <w:r w:rsidRPr="00CE7BB9">
              <w:rPr>
                <w:rFonts w:eastAsia="Times New Roman" w:cs="Arial"/>
                <w:color w:val="0070C0"/>
                <w:kern w:val="0"/>
                <w:sz w:val="20"/>
                <w:szCs w:val="20"/>
                <w14:ligatures w14:val="none"/>
              </w:rPr>
              <w:br/>
              <w:t>The research focuses on digital transformation and international business competitiveness and does not address sensitive personal topics.</w:t>
            </w:r>
          </w:p>
          <w:p w14:paraId="4D417210" w14:textId="77777777" w:rsidR="008A1CA2" w:rsidRPr="00CE7BB9" w:rsidRDefault="008A1CA2" w:rsidP="008A1CA2">
            <w:pPr>
              <w:spacing w:before="0" w:after="0" w:line="240" w:lineRule="auto"/>
              <w:jc w:val="left"/>
              <w:rPr>
                <w:rFonts w:eastAsia="Times New Roman" w:cs="Arial"/>
                <w:color w:val="auto"/>
                <w:kern w:val="0"/>
                <w:sz w:val="20"/>
                <w:szCs w:val="20"/>
                <w14:ligatures w14:val="none"/>
              </w:rPr>
            </w:pPr>
            <w:r w:rsidRPr="00CE7BB9">
              <w:rPr>
                <w:rFonts w:eastAsia="Times New Roman" w:cs="Arial"/>
                <w:b/>
                <w:bCs/>
                <w:color w:val="auto"/>
                <w:kern w:val="0"/>
                <w:sz w:val="20"/>
                <w:szCs w:val="20"/>
                <w14:ligatures w14:val="none"/>
              </w:rPr>
              <w:t>How will you address any risks?</w:t>
            </w:r>
            <w:r w:rsidRPr="00CE7BB9">
              <w:rPr>
                <w:rFonts w:eastAsia="Times New Roman" w:cs="Arial"/>
                <w:color w:val="auto"/>
                <w:kern w:val="0"/>
                <w:sz w:val="20"/>
                <w:szCs w:val="20"/>
                <w14:ligatures w14:val="none"/>
              </w:rPr>
              <w:br/>
              <w:t>Not applicable as no participants will be involved.</w:t>
            </w:r>
          </w:p>
        </w:tc>
      </w:tr>
      <w:tr w:rsidR="008A1CA2" w:rsidRPr="00CE7BB9" w14:paraId="4E041C3B" w14:textId="77777777" w:rsidTr="00EA64EB">
        <w:tc>
          <w:tcPr>
            <w:tcW w:w="0" w:type="auto"/>
            <w:shd w:val="clear" w:color="auto" w:fill="F2F2F2" w:themeFill="background1" w:themeFillShade="F2"/>
            <w:vAlign w:val="center"/>
          </w:tcPr>
          <w:p w14:paraId="3DB55963" w14:textId="77777777" w:rsidR="008A1CA2" w:rsidRPr="00CE7BB9" w:rsidRDefault="008A1CA2" w:rsidP="008A1CA2">
            <w:pPr>
              <w:spacing w:before="0" w:after="0" w:line="240" w:lineRule="auto"/>
              <w:jc w:val="center"/>
              <w:rPr>
                <w:rFonts w:eastAsia="Times New Roman" w:cs="Arial"/>
                <w:color w:val="auto"/>
                <w:kern w:val="0"/>
                <w:sz w:val="22"/>
                <w14:ligatures w14:val="none"/>
              </w:rPr>
            </w:pPr>
          </w:p>
        </w:tc>
        <w:tc>
          <w:tcPr>
            <w:tcW w:w="0" w:type="auto"/>
            <w:gridSpan w:val="4"/>
            <w:shd w:val="clear" w:color="auto" w:fill="F2F2F2" w:themeFill="background1" w:themeFillShade="F2"/>
          </w:tcPr>
          <w:p w14:paraId="71330999"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r w:rsidRPr="00CE7BB9">
              <w:rPr>
                <w:rFonts w:eastAsia="Times New Roman" w:cs="Arial"/>
                <w:b/>
                <w:bCs/>
                <w:color w:val="auto"/>
                <w:kern w:val="0"/>
                <w:sz w:val="22"/>
                <w14:ligatures w14:val="none"/>
              </w:rPr>
              <w:t>Health and safety risks</w:t>
            </w:r>
          </w:p>
        </w:tc>
      </w:tr>
      <w:tr w:rsidR="008A1CA2" w:rsidRPr="00CE7BB9" w14:paraId="272D98FD" w14:textId="77777777" w:rsidTr="00EA64EB">
        <w:trPr>
          <w:trHeight w:val="788"/>
        </w:trPr>
        <w:tc>
          <w:tcPr>
            <w:tcW w:w="0" w:type="auto"/>
            <w:vMerge w:val="restart"/>
            <w:shd w:val="clear" w:color="auto" w:fill="F2F2F2" w:themeFill="background1" w:themeFillShade="F2"/>
            <w:vAlign w:val="center"/>
          </w:tcPr>
          <w:p w14:paraId="0EBBE1C6"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8</w:t>
            </w:r>
          </w:p>
        </w:tc>
        <w:tc>
          <w:tcPr>
            <w:tcW w:w="0" w:type="auto"/>
            <w:gridSpan w:val="2"/>
            <w:vMerge w:val="restart"/>
            <w:shd w:val="clear" w:color="auto" w:fill="F2F2F2" w:themeFill="background1" w:themeFillShade="F2"/>
          </w:tcPr>
          <w:p w14:paraId="58D11057" w14:textId="77777777" w:rsidR="008A1CA2" w:rsidRPr="00CE7BB9" w:rsidRDefault="008A1CA2" w:rsidP="008A1CA2">
            <w:pPr>
              <w:spacing w:before="0" w:after="0" w:line="240" w:lineRule="auto"/>
              <w:jc w:val="left"/>
              <w:rPr>
                <w:rFonts w:eastAsia="Times New Roman" w:cs="Arial"/>
                <w:i/>
                <w:iCs/>
                <w:color w:val="auto"/>
                <w:kern w:val="0"/>
                <w:sz w:val="22"/>
                <w14:ligatures w14:val="none"/>
              </w:rPr>
            </w:pPr>
            <w:r w:rsidRPr="00CE7BB9">
              <w:rPr>
                <w:rFonts w:eastAsia="Times New Roman" w:cs="Arial"/>
                <w:b/>
                <w:bCs/>
                <w:color w:val="auto"/>
                <w:kern w:val="0"/>
                <w:sz w:val="22"/>
                <w14:ligatures w14:val="none"/>
              </w:rPr>
              <w:t>Location hazards</w:t>
            </w:r>
            <w:r w:rsidRPr="00CE7BB9">
              <w:rPr>
                <w:rFonts w:eastAsia="Times New Roman" w:cs="Arial"/>
                <w:color w:val="auto"/>
                <w:kern w:val="0"/>
                <w:sz w:val="22"/>
                <w14:ligatures w14:val="none"/>
              </w:rPr>
              <w:t>: f</w:t>
            </w:r>
            <w:r w:rsidRPr="00CE7BB9">
              <w:rPr>
                <w:rFonts w:eastAsia="Times New Roman" w:cs="Arial"/>
                <w:i/>
                <w:iCs/>
                <w:color w:val="auto"/>
                <w:kern w:val="0"/>
                <w:sz w:val="22"/>
                <w14:ligatures w14:val="none"/>
              </w:rPr>
              <w:t xml:space="preserve">or example: fire; visiting or working in participant’s homes; working in remote locations and in high crime areas; overseas travel; hot, cold or extreme weather conditions; working on or by water. </w:t>
            </w:r>
            <w:proofErr w:type="gramStart"/>
            <w:r w:rsidRPr="00CE7BB9">
              <w:rPr>
                <w:rFonts w:eastAsia="Times New Roman" w:cs="Arial"/>
                <w:i/>
                <w:iCs/>
                <w:color w:val="auto"/>
                <w:kern w:val="0"/>
                <w:sz w:val="22"/>
                <w14:ligatures w14:val="none"/>
              </w:rPr>
              <w:t>Also</w:t>
            </w:r>
            <w:proofErr w:type="gramEnd"/>
            <w:r w:rsidRPr="00CE7BB9">
              <w:rPr>
                <w:rFonts w:eastAsia="Times New Roman" w:cs="Arial"/>
                <w:i/>
                <w:iCs/>
                <w:color w:val="auto"/>
                <w:kern w:val="0"/>
                <w:sz w:val="22"/>
                <w14:ligatures w14:val="none"/>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0" w:type="auto"/>
            <w:shd w:val="clear" w:color="auto" w:fill="D9D9D9" w:themeFill="background1" w:themeFillShade="D9"/>
            <w:vAlign w:val="center"/>
          </w:tcPr>
          <w:p w14:paraId="676CC846"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t>YES</w:t>
            </w:r>
          </w:p>
        </w:tc>
        <w:tc>
          <w:tcPr>
            <w:tcW w:w="0" w:type="auto"/>
            <w:shd w:val="clear" w:color="auto" w:fill="D9D9D9" w:themeFill="background1" w:themeFillShade="D9"/>
            <w:vAlign w:val="center"/>
          </w:tcPr>
          <w:p w14:paraId="534C0A22"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t>NO</w:t>
            </w:r>
          </w:p>
        </w:tc>
      </w:tr>
      <w:tr w:rsidR="008A1CA2" w:rsidRPr="00CE7BB9" w14:paraId="5F40DC74" w14:textId="77777777" w:rsidTr="00EA64EB">
        <w:trPr>
          <w:trHeight w:val="787"/>
        </w:trPr>
        <w:tc>
          <w:tcPr>
            <w:tcW w:w="0" w:type="auto"/>
            <w:vMerge/>
            <w:shd w:val="clear" w:color="auto" w:fill="F2F2F2" w:themeFill="background1" w:themeFillShade="F2"/>
            <w:vAlign w:val="center"/>
          </w:tcPr>
          <w:p w14:paraId="1B52E533" w14:textId="77777777" w:rsidR="008A1CA2" w:rsidRPr="00CE7BB9" w:rsidRDefault="008A1CA2" w:rsidP="008A1CA2">
            <w:pPr>
              <w:spacing w:before="0" w:after="0" w:line="240" w:lineRule="auto"/>
              <w:jc w:val="center"/>
              <w:rPr>
                <w:rFonts w:eastAsia="Times New Roman" w:cs="Arial"/>
                <w:color w:val="auto"/>
                <w:kern w:val="0"/>
                <w:sz w:val="22"/>
                <w14:ligatures w14:val="none"/>
              </w:rPr>
            </w:pPr>
          </w:p>
        </w:tc>
        <w:tc>
          <w:tcPr>
            <w:tcW w:w="0" w:type="auto"/>
            <w:gridSpan w:val="2"/>
            <w:vMerge/>
            <w:shd w:val="clear" w:color="auto" w:fill="F2F2F2" w:themeFill="background1" w:themeFillShade="F2"/>
          </w:tcPr>
          <w:p w14:paraId="562F8D59"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p>
        </w:tc>
        <w:tc>
          <w:tcPr>
            <w:tcW w:w="0" w:type="auto"/>
            <w:shd w:val="clear" w:color="auto" w:fill="D9D9D9" w:themeFill="background1" w:themeFillShade="D9"/>
            <w:vAlign w:val="center"/>
          </w:tcPr>
          <w:p w14:paraId="794E7588"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22"/>
                <w14:ligatures w14:val="none"/>
              </w:rPr>
            </w:pPr>
            <w:sdt>
              <w:sdtPr>
                <w:rPr>
                  <w:rFonts w:eastAsia="Times New Roman" w:cs="Arial"/>
                  <w:color w:val="auto"/>
                  <w:kern w:val="0"/>
                  <w:sz w:val="22"/>
                  <w14:ligatures w14:val="none"/>
                </w:rPr>
                <w:id w:val="633611229"/>
                <w14:checkbox>
                  <w14:checked w14:val="0"/>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c>
          <w:tcPr>
            <w:tcW w:w="0" w:type="auto"/>
            <w:shd w:val="clear" w:color="auto" w:fill="D9D9D9" w:themeFill="background1" w:themeFillShade="D9"/>
            <w:vAlign w:val="center"/>
          </w:tcPr>
          <w:p w14:paraId="51FFD951"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22"/>
                <w14:ligatures w14:val="none"/>
              </w:rPr>
            </w:pPr>
            <w:sdt>
              <w:sdtPr>
                <w:rPr>
                  <w:rFonts w:eastAsia="Times New Roman" w:cs="Arial"/>
                  <w:color w:val="auto"/>
                  <w:kern w:val="0"/>
                  <w:sz w:val="22"/>
                  <w14:ligatures w14:val="none"/>
                </w:rPr>
                <w:id w:val="562223471"/>
                <w14:checkbox>
                  <w14:checked w14:val="1"/>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r>
      <w:tr w:rsidR="008A1CA2" w:rsidRPr="00CE7BB9" w14:paraId="154D1282" w14:textId="77777777" w:rsidTr="00EA64EB">
        <w:tc>
          <w:tcPr>
            <w:tcW w:w="0" w:type="auto"/>
            <w:gridSpan w:val="2"/>
            <w:vAlign w:val="center"/>
          </w:tcPr>
          <w:p w14:paraId="56563AC9"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b/>
                <w:bCs/>
                <w:i/>
                <w:iCs/>
                <w:color w:val="auto"/>
                <w:kern w:val="0"/>
                <w:sz w:val="22"/>
                <w14:ligatures w14:val="none"/>
              </w:rPr>
              <w:t>Risk:</w:t>
            </w:r>
            <w:r w:rsidRPr="00CE7BB9">
              <w:rPr>
                <w:rFonts w:eastAsia="Times New Roman" w:cs="Arial"/>
                <w:i/>
                <w:iCs/>
                <w:color w:val="auto"/>
                <w:kern w:val="0"/>
                <w:sz w:val="22"/>
                <w14:ligatures w14:val="none"/>
              </w:rPr>
              <w:br/>
              <w:t>No fieldwork, site visits, overseas travel, or hazardous locations are required.</w:t>
            </w:r>
          </w:p>
        </w:tc>
        <w:tc>
          <w:tcPr>
            <w:tcW w:w="0" w:type="auto"/>
            <w:gridSpan w:val="3"/>
          </w:tcPr>
          <w:p w14:paraId="451A1965" w14:textId="77777777" w:rsidR="008A1CA2" w:rsidRPr="00CE7BB9" w:rsidRDefault="008A1CA2" w:rsidP="008A1CA2">
            <w:pPr>
              <w:spacing w:before="0" w:after="0" w:line="240" w:lineRule="auto"/>
              <w:jc w:val="left"/>
              <w:rPr>
                <w:rFonts w:eastAsia="Times New Roman" w:cs="Arial"/>
                <w:i/>
                <w:iCs/>
                <w:color w:val="auto"/>
                <w:kern w:val="0"/>
                <w:sz w:val="22"/>
                <w14:ligatures w14:val="none"/>
              </w:rPr>
            </w:pPr>
            <w:r w:rsidRPr="00CE7BB9">
              <w:rPr>
                <w:rFonts w:eastAsia="Times New Roman" w:cs="Arial"/>
                <w:b/>
                <w:bCs/>
                <w:i/>
                <w:color w:val="auto"/>
                <w:kern w:val="0"/>
                <w:sz w:val="22"/>
                <w14:ligatures w14:val="none"/>
              </w:rPr>
              <w:t>How will you address any risks?</w:t>
            </w:r>
            <w:r w:rsidRPr="00CE7BB9">
              <w:rPr>
                <w:rFonts w:eastAsia="Times New Roman" w:cs="Arial"/>
                <w:i/>
                <w:color w:val="auto"/>
                <w:kern w:val="0"/>
                <w:sz w:val="22"/>
                <w14:ligatures w14:val="none"/>
              </w:rPr>
              <w:br/>
              <w:t>Research will be conducted through desktop-based analysis using online and library resources.</w:t>
            </w:r>
          </w:p>
        </w:tc>
      </w:tr>
      <w:tr w:rsidR="008A1CA2" w:rsidRPr="00CE7BB9" w14:paraId="4E3675B2" w14:textId="77777777" w:rsidTr="00EA64EB">
        <w:trPr>
          <w:trHeight w:val="428"/>
        </w:trPr>
        <w:tc>
          <w:tcPr>
            <w:tcW w:w="0" w:type="auto"/>
            <w:vMerge w:val="restart"/>
            <w:shd w:val="clear" w:color="auto" w:fill="F2F2F2" w:themeFill="background1" w:themeFillShade="F2"/>
            <w:vAlign w:val="center"/>
          </w:tcPr>
          <w:p w14:paraId="48CBBE66"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9</w:t>
            </w:r>
          </w:p>
        </w:tc>
        <w:tc>
          <w:tcPr>
            <w:tcW w:w="0" w:type="auto"/>
            <w:gridSpan w:val="2"/>
            <w:vMerge w:val="restart"/>
            <w:shd w:val="clear" w:color="auto" w:fill="F2F2F2" w:themeFill="background1" w:themeFillShade="F2"/>
          </w:tcPr>
          <w:p w14:paraId="4B54193C" w14:textId="77777777" w:rsidR="008A1CA2" w:rsidRPr="00CE7BB9" w:rsidRDefault="008A1CA2" w:rsidP="008A1CA2">
            <w:pPr>
              <w:spacing w:before="0" w:after="0" w:line="240" w:lineRule="auto"/>
              <w:jc w:val="left"/>
              <w:rPr>
                <w:rFonts w:eastAsia="Times New Roman" w:cs="Arial"/>
                <w:i/>
                <w:iCs/>
                <w:color w:val="auto"/>
                <w:kern w:val="0"/>
                <w:sz w:val="22"/>
                <w14:ligatures w14:val="none"/>
              </w:rPr>
            </w:pPr>
            <w:r w:rsidRPr="00CE7BB9">
              <w:rPr>
                <w:rFonts w:eastAsia="Times New Roman" w:cs="Arial"/>
                <w:b/>
                <w:bCs/>
                <w:color w:val="auto"/>
                <w:kern w:val="0"/>
                <w:sz w:val="22"/>
                <w14:ligatures w14:val="none"/>
              </w:rPr>
              <w:t xml:space="preserve">Activity hazards: </w:t>
            </w:r>
            <w:r w:rsidRPr="00CE7BB9">
              <w:rPr>
                <w:rFonts w:eastAsia="Times New Roman" w:cs="Arial"/>
                <w:i/>
                <w:iCs/>
                <w:color w:val="auto"/>
                <w:kern w:val="0"/>
                <w:sz w:val="22"/>
                <w14:ligatures w14:val="none"/>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0" w:type="auto"/>
            <w:shd w:val="clear" w:color="auto" w:fill="D9D9D9" w:themeFill="background1" w:themeFillShade="D9"/>
            <w:vAlign w:val="center"/>
          </w:tcPr>
          <w:p w14:paraId="7458E5E4"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t>YES</w:t>
            </w:r>
          </w:p>
        </w:tc>
        <w:tc>
          <w:tcPr>
            <w:tcW w:w="0" w:type="auto"/>
            <w:shd w:val="clear" w:color="auto" w:fill="D9D9D9" w:themeFill="background1" w:themeFillShade="D9"/>
            <w:vAlign w:val="center"/>
          </w:tcPr>
          <w:p w14:paraId="11784687"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t>NO</w:t>
            </w:r>
          </w:p>
        </w:tc>
      </w:tr>
      <w:tr w:rsidR="008A1CA2" w:rsidRPr="00CE7BB9" w14:paraId="5F3F18B2" w14:textId="77777777" w:rsidTr="00EA64EB">
        <w:trPr>
          <w:trHeight w:val="427"/>
        </w:trPr>
        <w:tc>
          <w:tcPr>
            <w:tcW w:w="0" w:type="auto"/>
            <w:vMerge/>
            <w:shd w:val="clear" w:color="auto" w:fill="F2F2F2" w:themeFill="background1" w:themeFillShade="F2"/>
            <w:vAlign w:val="center"/>
          </w:tcPr>
          <w:p w14:paraId="1A4E008A" w14:textId="77777777" w:rsidR="008A1CA2" w:rsidRPr="00CE7BB9" w:rsidRDefault="008A1CA2" w:rsidP="008A1CA2">
            <w:pPr>
              <w:spacing w:before="0" w:after="0" w:line="240" w:lineRule="auto"/>
              <w:jc w:val="center"/>
              <w:rPr>
                <w:rFonts w:eastAsia="Times New Roman" w:cs="Arial"/>
                <w:color w:val="auto"/>
                <w:kern w:val="0"/>
                <w:sz w:val="22"/>
                <w14:ligatures w14:val="none"/>
              </w:rPr>
            </w:pPr>
          </w:p>
        </w:tc>
        <w:tc>
          <w:tcPr>
            <w:tcW w:w="0" w:type="auto"/>
            <w:gridSpan w:val="2"/>
            <w:vMerge/>
            <w:shd w:val="clear" w:color="auto" w:fill="F2F2F2" w:themeFill="background1" w:themeFillShade="F2"/>
          </w:tcPr>
          <w:p w14:paraId="3D775D90"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p>
        </w:tc>
        <w:tc>
          <w:tcPr>
            <w:tcW w:w="0" w:type="auto"/>
            <w:shd w:val="clear" w:color="auto" w:fill="D9D9D9" w:themeFill="background1" w:themeFillShade="D9"/>
            <w:vAlign w:val="center"/>
          </w:tcPr>
          <w:p w14:paraId="274D3654"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22"/>
                <w14:ligatures w14:val="none"/>
              </w:rPr>
            </w:pPr>
            <w:sdt>
              <w:sdtPr>
                <w:rPr>
                  <w:rFonts w:eastAsia="Times New Roman" w:cs="Arial"/>
                  <w:color w:val="auto"/>
                  <w:kern w:val="0"/>
                  <w:sz w:val="22"/>
                  <w14:ligatures w14:val="none"/>
                </w:rPr>
                <w:id w:val="1051574829"/>
                <w14:checkbox>
                  <w14:checked w14:val="0"/>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c>
          <w:tcPr>
            <w:tcW w:w="0" w:type="auto"/>
            <w:shd w:val="clear" w:color="auto" w:fill="D9D9D9" w:themeFill="background1" w:themeFillShade="D9"/>
            <w:vAlign w:val="center"/>
          </w:tcPr>
          <w:p w14:paraId="582A0643"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22"/>
                <w14:ligatures w14:val="none"/>
              </w:rPr>
            </w:pPr>
            <w:sdt>
              <w:sdtPr>
                <w:rPr>
                  <w:rFonts w:eastAsia="Times New Roman" w:cs="Arial"/>
                  <w:color w:val="auto"/>
                  <w:kern w:val="0"/>
                  <w:sz w:val="22"/>
                  <w14:ligatures w14:val="none"/>
                </w:rPr>
                <w:id w:val="-1571192867"/>
                <w14:checkbox>
                  <w14:checked w14:val="1"/>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r>
      <w:tr w:rsidR="008A1CA2" w:rsidRPr="00CE7BB9" w14:paraId="3B75C824" w14:textId="77777777" w:rsidTr="00EA64EB">
        <w:tc>
          <w:tcPr>
            <w:tcW w:w="0" w:type="auto"/>
            <w:gridSpan w:val="2"/>
            <w:vAlign w:val="center"/>
          </w:tcPr>
          <w:p w14:paraId="12A35522"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b/>
                <w:bCs/>
                <w:i/>
                <w:iCs/>
                <w:color w:val="auto"/>
                <w:kern w:val="0"/>
                <w:sz w:val="22"/>
                <w14:ligatures w14:val="none"/>
              </w:rPr>
              <w:t>Risk:</w:t>
            </w:r>
            <w:r w:rsidRPr="00CE7BB9">
              <w:rPr>
                <w:rFonts w:eastAsia="Times New Roman" w:cs="Arial"/>
                <w:i/>
                <w:iCs/>
                <w:color w:val="auto"/>
                <w:kern w:val="0"/>
                <w:sz w:val="22"/>
                <w14:ligatures w14:val="none"/>
              </w:rPr>
              <w:br/>
              <w:t>The only foreseeable risk is minor fatigue associated with prolonged computer use.</w:t>
            </w:r>
          </w:p>
        </w:tc>
        <w:tc>
          <w:tcPr>
            <w:tcW w:w="0" w:type="auto"/>
            <w:gridSpan w:val="3"/>
          </w:tcPr>
          <w:p w14:paraId="1F05C57B" w14:textId="77777777" w:rsidR="008A1CA2" w:rsidRPr="00CE7BB9" w:rsidRDefault="008A1CA2" w:rsidP="008A1CA2">
            <w:pPr>
              <w:spacing w:before="0" w:after="0" w:line="240" w:lineRule="auto"/>
              <w:jc w:val="left"/>
              <w:rPr>
                <w:rFonts w:eastAsia="Times New Roman" w:cs="Arial"/>
                <w:color w:val="auto"/>
                <w:kern w:val="0"/>
                <w:sz w:val="20"/>
                <w:szCs w:val="20"/>
                <w14:ligatures w14:val="none"/>
              </w:rPr>
            </w:pPr>
            <w:r w:rsidRPr="00CE7BB9">
              <w:rPr>
                <w:rFonts w:eastAsia="Times New Roman" w:cs="Arial"/>
                <w:b/>
                <w:bCs/>
                <w:i/>
                <w:color w:val="auto"/>
                <w:kern w:val="0"/>
                <w:sz w:val="22"/>
                <w14:ligatures w14:val="none"/>
              </w:rPr>
              <w:t>How will you address any risks?</w:t>
            </w:r>
            <w:r w:rsidRPr="00CE7BB9">
              <w:rPr>
                <w:rFonts w:eastAsia="Times New Roman" w:cs="Arial"/>
                <w:i/>
                <w:color w:val="auto"/>
                <w:kern w:val="0"/>
                <w:sz w:val="22"/>
                <w14:ligatures w14:val="none"/>
              </w:rPr>
              <w:br/>
              <w:t>Regular breaks, appropriate workstation setup, and adherence to good ergonomic practices will be maintained.</w:t>
            </w:r>
          </w:p>
        </w:tc>
      </w:tr>
      <w:tr w:rsidR="008A1CA2" w:rsidRPr="00CE7BB9" w14:paraId="379C2A27" w14:textId="77777777" w:rsidTr="00EA64EB">
        <w:trPr>
          <w:trHeight w:val="38"/>
        </w:trPr>
        <w:tc>
          <w:tcPr>
            <w:tcW w:w="0" w:type="auto"/>
            <w:vMerge w:val="restart"/>
            <w:shd w:val="clear" w:color="auto" w:fill="F2F2F2" w:themeFill="background1" w:themeFillShade="F2"/>
            <w:vAlign w:val="center"/>
          </w:tcPr>
          <w:p w14:paraId="308BD95B"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10</w:t>
            </w:r>
          </w:p>
        </w:tc>
        <w:tc>
          <w:tcPr>
            <w:tcW w:w="0" w:type="auto"/>
            <w:gridSpan w:val="2"/>
            <w:vMerge w:val="restart"/>
            <w:shd w:val="clear" w:color="auto" w:fill="F2F2F2" w:themeFill="background1" w:themeFillShade="F2"/>
          </w:tcPr>
          <w:p w14:paraId="001E4E75" w14:textId="77777777" w:rsidR="008A1CA2" w:rsidRPr="00CE7BB9" w:rsidRDefault="008A1CA2" w:rsidP="008A1CA2">
            <w:pPr>
              <w:spacing w:before="0" w:after="0" w:line="240" w:lineRule="auto"/>
              <w:jc w:val="left"/>
              <w:rPr>
                <w:rFonts w:eastAsia="Times New Roman" w:cs="Arial"/>
                <w:i/>
                <w:iCs/>
                <w:color w:val="auto"/>
                <w:kern w:val="0"/>
                <w:sz w:val="22"/>
                <w14:ligatures w14:val="none"/>
              </w:rPr>
            </w:pPr>
            <w:r w:rsidRPr="00CE7BB9">
              <w:rPr>
                <w:rFonts w:eastAsia="Times New Roman" w:cs="Arial"/>
                <w:b/>
                <w:bCs/>
                <w:color w:val="auto"/>
                <w:kern w:val="0"/>
                <w:sz w:val="22"/>
                <w14:ligatures w14:val="none"/>
              </w:rPr>
              <w:t xml:space="preserve">Machinery and equipment: </w:t>
            </w:r>
            <w:r w:rsidRPr="00CE7BB9">
              <w:rPr>
                <w:rFonts w:eastAsia="Times New Roman" w:cs="Arial"/>
                <w:color w:val="auto"/>
                <w:kern w:val="0"/>
                <w:sz w:val="22"/>
                <w14:ligatures w14:val="none"/>
              </w:rPr>
              <w:t>f</w:t>
            </w:r>
            <w:r w:rsidRPr="00CE7BB9">
              <w:rPr>
                <w:rFonts w:eastAsia="Times New Roman" w:cs="Arial"/>
                <w:i/>
                <w:iCs/>
                <w:color w:val="auto"/>
                <w:kern w:val="0"/>
                <w:sz w:val="22"/>
                <w14:ligatures w14:val="none"/>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0" w:type="auto"/>
            <w:shd w:val="clear" w:color="auto" w:fill="D9D9D9" w:themeFill="background1" w:themeFillShade="D9"/>
            <w:vAlign w:val="center"/>
          </w:tcPr>
          <w:p w14:paraId="25B47C2D"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t>YES</w:t>
            </w:r>
          </w:p>
        </w:tc>
        <w:tc>
          <w:tcPr>
            <w:tcW w:w="0" w:type="auto"/>
            <w:shd w:val="clear" w:color="auto" w:fill="D9D9D9" w:themeFill="background1" w:themeFillShade="D9"/>
            <w:vAlign w:val="center"/>
          </w:tcPr>
          <w:p w14:paraId="180CA17E"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t>NO</w:t>
            </w:r>
          </w:p>
        </w:tc>
      </w:tr>
      <w:tr w:rsidR="008A1CA2" w:rsidRPr="00CE7BB9" w14:paraId="552D47C8" w14:textId="77777777" w:rsidTr="00EA64EB">
        <w:trPr>
          <w:trHeight w:val="37"/>
        </w:trPr>
        <w:tc>
          <w:tcPr>
            <w:tcW w:w="0" w:type="auto"/>
            <w:vMerge/>
            <w:shd w:val="clear" w:color="auto" w:fill="F2F2F2" w:themeFill="background1" w:themeFillShade="F2"/>
            <w:vAlign w:val="center"/>
          </w:tcPr>
          <w:p w14:paraId="7D09E9AA" w14:textId="77777777" w:rsidR="008A1CA2" w:rsidRPr="00CE7BB9" w:rsidRDefault="008A1CA2" w:rsidP="008A1CA2">
            <w:pPr>
              <w:spacing w:before="0" w:after="0" w:line="240" w:lineRule="auto"/>
              <w:jc w:val="center"/>
              <w:rPr>
                <w:rFonts w:eastAsia="Times New Roman" w:cs="Arial"/>
                <w:color w:val="auto"/>
                <w:kern w:val="0"/>
                <w:sz w:val="22"/>
                <w14:ligatures w14:val="none"/>
              </w:rPr>
            </w:pPr>
          </w:p>
        </w:tc>
        <w:tc>
          <w:tcPr>
            <w:tcW w:w="0" w:type="auto"/>
            <w:gridSpan w:val="2"/>
            <w:vMerge/>
            <w:shd w:val="clear" w:color="auto" w:fill="F2F2F2" w:themeFill="background1" w:themeFillShade="F2"/>
          </w:tcPr>
          <w:p w14:paraId="00561440"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p>
        </w:tc>
        <w:tc>
          <w:tcPr>
            <w:tcW w:w="0" w:type="auto"/>
            <w:shd w:val="clear" w:color="auto" w:fill="D9D9D9" w:themeFill="background1" w:themeFillShade="D9"/>
            <w:vAlign w:val="center"/>
          </w:tcPr>
          <w:p w14:paraId="01538789"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22"/>
                <w14:ligatures w14:val="none"/>
              </w:rPr>
            </w:pPr>
            <w:sdt>
              <w:sdtPr>
                <w:rPr>
                  <w:rFonts w:eastAsia="Times New Roman" w:cs="Arial"/>
                  <w:color w:val="auto"/>
                  <w:kern w:val="0"/>
                  <w:sz w:val="22"/>
                  <w14:ligatures w14:val="none"/>
                </w:rPr>
                <w:id w:val="-389892227"/>
                <w14:checkbox>
                  <w14:checked w14:val="0"/>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c>
          <w:tcPr>
            <w:tcW w:w="0" w:type="auto"/>
            <w:shd w:val="clear" w:color="auto" w:fill="D9D9D9" w:themeFill="background1" w:themeFillShade="D9"/>
            <w:vAlign w:val="center"/>
          </w:tcPr>
          <w:p w14:paraId="7C8353A8"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22"/>
                <w14:ligatures w14:val="none"/>
              </w:rPr>
            </w:pPr>
            <w:sdt>
              <w:sdtPr>
                <w:rPr>
                  <w:rFonts w:eastAsia="Times New Roman" w:cs="Arial"/>
                  <w:color w:val="auto"/>
                  <w:kern w:val="0"/>
                  <w:sz w:val="22"/>
                  <w14:ligatures w14:val="none"/>
                </w:rPr>
                <w:id w:val="-1806615536"/>
                <w14:checkbox>
                  <w14:checked w14:val="1"/>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r>
      <w:tr w:rsidR="008A1CA2" w:rsidRPr="00CE7BB9" w14:paraId="51D2F190" w14:textId="77777777" w:rsidTr="00EA64EB">
        <w:tc>
          <w:tcPr>
            <w:tcW w:w="0" w:type="auto"/>
            <w:gridSpan w:val="2"/>
            <w:vAlign w:val="center"/>
          </w:tcPr>
          <w:p w14:paraId="4527AA88"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b/>
                <w:bCs/>
                <w:i/>
                <w:iCs/>
                <w:color w:val="auto"/>
                <w:kern w:val="0"/>
                <w:sz w:val="22"/>
                <w14:ligatures w14:val="none"/>
              </w:rPr>
              <w:t>Risk:</w:t>
            </w:r>
            <w:r w:rsidRPr="00CE7BB9">
              <w:rPr>
                <w:rFonts w:eastAsia="Times New Roman" w:cs="Arial"/>
                <w:i/>
                <w:iCs/>
                <w:color w:val="auto"/>
                <w:kern w:val="0"/>
                <w:sz w:val="22"/>
                <w14:ligatures w14:val="none"/>
              </w:rPr>
              <w:br/>
              <w:t>No specialised machinery or hazardous equipment will be used.</w:t>
            </w:r>
          </w:p>
        </w:tc>
        <w:tc>
          <w:tcPr>
            <w:tcW w:w="0" w:type="auto"/>
            <w:gridSpan w:val="3"/>
          </w:tcPr>
          <w:p w14:paraId="1DC60C4F" w14:textId="77777777" w:rsidR="008A1CA2" w:rsidRPr="00CE7BB9" w:rsidRDefault="008A1CA2" w:rsidP="008A1CA2">
            <w:pPr>
              <w:spacing w:before="0" w:after="0" w:line="240" w:lineRule="auto"/>
              <w:jc w:val="left"/>
              <w:rPr>
                <w:rFonts w:eastAsia="Times New Roman" w:cs="Arial"/>
                <w:iCs/>
                <w:color w:val="4EA72E" w:themeColor="accent6"/>
                <w:kern w:val="0"/>
                <w:sz w:val="22"/>
                <w14:ligatures w14:val="none"/>
              </w:rPr>
            </w:pPr>
            <w:r w:rsidRPr="00CE7BB9">
              <w:rPr>
                <w:rFonts w:eastAsia="Times New Roman" w:cs="Arial"/>
                <w:b/>
                <w:bCs/>
                <w:i/>
                <w:color w:val="auto"/>
                <w:kern w:val="0"/>
                <w:sz w:val="22"/>
                <w14:ligatures w14:val="none"/>
              </w:rPr>
              <w:t>How will you address any risks?</w:t>
            </w:r>
            <w:r w:rsidRPr="00CE7BB9">
              <w:rPr>
                <w:rFonts w:eastAsia="Times New Roman" w:cs="Arial"/>
                <w:i/>
                <w:color w:val="auto"/>
                <w:kern w:val="0"/>
                <w:sz w:val="22"/>
                <w14:ligatures w14:val="none"/>
              </w:rPr>
              <w:br/>
              <w:t>Standard computer equipment will be used in accordance with normal health and safety procedures.</w:t>
            </w:r>
          </w:p>
        </w:tc>
      </w:tr>
      <w:tr w:rsidR="008A1CA2" w:rsidRPr="00CE7BB9" w14:paraId="5AF1D284" w14:textId="77777777" w:rsidTr="00EA64EB">
        <w:trPr>
          <w:trHeight w:val="38"/>
        </w:trPr>
        <w:tc>
          <w:tcPr>
            <w:tcW w:w="0" w:type="auto"/>
            <w:vMerge w:val="restart"/>
            <w:shd w:val="clear" w:color="auto" w:fill="F2F2F2" w:themeFill="background1" w:themeFillShade="F2"/>
            <w:vAlign w:val="center"/>
          </w:tcPr>
          <w:p w14:paraId="248A0A5D"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11</w:t>
            </w:r>
          </w:p>
        </w:tc>
        <w:tc>
          <w:tcPr>
            <w:tcW w:w="0" w:type="auto"/>
            <w:gridSpan w:val="2"/>
            <w:vMerge w:val="restart"/>
            <w:shd w:val="clear" w:color="auto" w:fill="F2F2F2" w:themeFill="background1" w:themeFillShade="F2"/>
          </w:tcPr>
          <w:p w14:paraId="5EBC5E96" w14:textId="77777777" w:rsidR="008A1CA2" w:rsidRPr="00CE7BB9" w:rsidRDefault="008A1CA2" w:rsidP="008A1CA2">
            <w:pPr>
              <w:spacing w:before="0" w:after="0" w:line="240" w:lineRule="auto"/>
              <w:jc w:val="left"/>
              <w:rPr>
                <w:rFonts w:eastAsia="Times New Roman" w:cs="Arial"/>
                <w:i/>
                <w:iCs/>
                <w:color w:val="auto"/>
                <w:kern w:val="0"/>
                <w:sz w:val="22"/>
                <w14:ligatures w14:val="none"/>
              </w:rPr>
            </w:pPr>
            <w:r w:rsidRPr="00CE7BB9">
              <w:rPr>
                <w:rFonts w:eastAsia="Times New Roman" w:cs="Arial"/>
                <w:b/>
                <w:bCs/>
                <w:color w:val="auto"/>
                <w:kern w:val="0"/>
                <w:sz w:val="22"/>
                <w14:ligatures w14:val="none"/>
              </w:rPr>
              <w:t>Chemicals and other hazardous substances</w:t>
            </w:r>
            <w:r w:rsidRPr="00CE7BB9">
              <w:rPr>
                <w:rFonts w:eastAsia="Times New Roman" w:cs="Arial"/>
                <w:color w:val="auto"/>
                <w:kern w:val="0"/>
                <w:sz w:val="22"/>
                <w14:ligatures w14:val="none"/>
              </w:rPr>
              <w:t>: t</w:t>
            </w:r>
            <w:r w:rsidRPr="00CE7BB9">
              <w:rPr>
                <w:rFonts w:eastAsia="Times New Roman" w:cs="Arial"/>
                <w:i/>
                <w:iCs/>
                <w:color w:val="auto"/>
                <w:kern w:val="0"/>
                <w:sz w:val="22"/>
                <w14:ligatures w14:val="none"/>
              </w:rPr>
              <w:t xml:space="preserve">he use, production, storage, waste, transportation and accidental release of chemicals and hazardous substances; flammable, dangerous and explosive </w:t>
            </w:r>
            <w:r w:rsidRPr="00CE7BB9">
              <w:rPr>
                <w:rFonts w:eastAsia="Times New Roman" w:cs="Arial"/>
                <w:i/>
                <w:iCs/>
                <w:color w:val="auto"/>
                <w:kern w:val="0"/>
                <w:sz w:val="22"/>
                <w14:ligatures w14:val="none"/>
              </w:rPr>
              <w:lastRenderedPageBreak/>
              <w:t xml:space="preserve">substances; asphyxiating gases; allergens; biological agents, blood and blood products. </w:t>
            </w:r>
          </w:p>
        </w:tc>
        <w:tc>
          <w:tcPr>
            <w:tcW w:w="0" w:type="auto"/>
            <w:shd w:val="clear" w:color="auto" w:fill="D9D9D9" w:themeFill="background1" w:themeFillShade="D9"/>
            <w:vAlign w:val="center"/>
          </w:tcPr>
          <w:p w14:paraId="7B85814C"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lastRenderedPageBreak/>
              <w:t>YES</w:t>
            </w:r>
          </w:p>
        </w:tc>
        <w:tc>
          <w:tcPr>
            <w:tcW w:w="0" w:type="auto"/>
            <w:shd w:val="clear" w:color="auto" w:fill="D9D9D9" w:themeFill="background1" w:themeFillShade="D9"/>
            <w:vAlign w:val="center"/>
          </w:tcPr>
          <w:p w14:paraId="4BBE3486"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t>NO</w:t>
            </w:r>
          </w:p>
        </w:tc>
      </w:tr>
      <w:tr w:rsidR="008A1CA2" w:rsidRPr="00CE7BB9" w14:paraId="013B8623" w14:textId="77777777" w:rsidTr="00EA64EB">
        <w:trPr>
          <w:trHeight w:val="37"/>
        </w:trPr>
        <w:tc>
          <w:tcPr>
            <w:tcW w:w="0" w:type="auto"/>
            <w:vMerge/>
            <w:shd w:val="clear" w:color="auto" w:fill="F2F2F2" w:themeFill="background1" w:themeFillShade="F2"/>
            <w:vAlign w:val="center"/>
          </w:tcPr>
          <w:p w14:paraId="0A2609FE" w14:textId="77777777" w:rsidR="008A1CA2" w:rsidRPr="00CE7BB9" w:rsidRDefault="008A1CA2" w:rsidP="008A1CA2">
            <w:pPr>
              <w:spacing w:before="0" w:after="0" w:line="240" w:lineRule="auto"/>
              <w:jc w:val="center"/>
              <w:rPr>
                <w:rFonts w:eastAsia="Times New Roman" w:cs="Arial"/>
                <w:color w:val="auto"/>
                <w:kern w:val="0"/>
                <w:sz w:val="22"/>
                <w14:ligatures w14:val="none"/>
              </w:rPr>
            </w:pPr>
          </w:p>
        </w:tc>
        <w:tc>
          <w:tcPr>
            <w:tcW w:w="0" w:type="auto"/>
            <w:gridSpan w:val="2"/>
            <w:vMerge/>
            <w:shd w:val="clear" w:color="auto" w:fill="F2F2F2" w:themeFill="background1" w:themeFillShade="F2"/>
          </w:tcPr>
          <w:p w14:paraId="705A084C"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p>
        </w:tc>
        <w:tc>
          <w:tcPr>
            <w:tcW w:w="0" w:type="auto"/>
            <w:shd w:val="clear" w:color="auto" w:fill="D9D9D9" w:themeFill="background1" w:themeFillShade="D9"/>
            <w:vAlign w:val="center"/>
          </w:tcPr>
          <w:p w14:paraId="48FD4033"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22"/>
                <w14:ligatures w14:val="none"/>
              </w:rPr>
            </w:pPr>
            <w:sdt>
              <w:sdtPr>
                <w:rPr>
                  <w:rFonts w:eastAsia="Times New Roman" w:cs="Arial"/>
                  <w:color w:val="auto"/>
                  <w:kern w:val="0"/>
                  <w:sz w:val="22"/>
                  <w14:ligatures w14:val="none"/>
                </w:rPr>
                <w:id w:val="-4752550"/>
                <w14:checkbox>
                  <w14:checked w14:val="0"/>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c>
          <w:tcPr>
            <w:tcW w:w="0" w:type="auto"/>
            <w:shd w:val="clear" w:color="auto" w:fill="D9D9D9" w:themeFill="background1" w:themeFillShade="D9"/>
            <w:vAlign w:val="center"/>
          </w:tcPr>
          <w:p w14:paraId="3694B048"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22"/>
                <w14:ligatures w14:val="none"/>
              </w:rPr>
            </w:pPr>
            <w:sdt>
              <w:sdtPr>
                <w:rPr>
                  <w:rFonts w:eastAsia="Times New Roman" w:cs="Arial"/>
                  <w:color w:val="auto"/>
                  <w:kern w:val="0"/>
                  <w:sz w:val="22"/>
                  <w14:ligatures w14:val="none"/>
                </w:rPr>
                <w:id w:val="-1947915031"/>
                <w14:checkbox>
                  <w14:checked w14:val="1"/>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r>
      <w:tr w:rsidR="008A1CA2" w:rsidRPr="00CE7BB9" w14:paraId="74FD6D88" w14:textId="77777777" w:rsidTr="00EA64EB">
        <w:trPr>
          <w:trHeight w:val="1020"/>
        </w:trPr>
        <w:tc>
          <w:tcPr>
            <w:tcW w:w="0" w:type="auto"/>
            <w:gridSpan w:val="2"/>
            <w:vAlign w:val="center"/>
          </w:tcPr>
          <w:p w14:paraId="6395A73B"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b/>
                <w:bCs/>
                <w:i/>
                <w:iCs/>
                <w:color w:val="auto"/>
                <w:kern w:val="0"/>
                <w:sz w:val="22"/>
                <w14:ligatures w14:val="none"/>
              </w:rPr>
              <w:t>Risk:</w:t>
            </w:r>
            <w:r w:rsidRPr="00CE7BB9">
              <w:rPr>
                <w:rFonts w:eastAsia="Times New Roman" w:cs="Arial"/>
                <w:i/>
                <w:iCs/>
                <w:color w:val="auto"/>
                <w:kern w:val="0"/>
                <w:sz w:val="22"/>
                <w14:ligatures w14:val="none"/>
              </w:rPr>
              <w:br/>
              <w:t>No chemicals, biological materials, or hazardous substances will be used.</w:t>
            </w:r>
          </w:p>
        </w:tc>
        <w:tc>
          <w:tcPr>
            <w:tcW w:w="0" w:type="auto"/>
            <w:gridSpan w:val="3"/>
          </w:tcPr>
          <w:p w14:paraId="7F3D7D50" w14:textId="77777777" w:rsidR="008A1CA2" w:rsidRPr="00CE7BB9" w:rsidRDefault="008A1CA2" w:rsidP="008A1CA2">
            <w:pPr>
              <w:spacing w:before="0" w:after="0" w:line="240" w:lineRule="auto"/>
              <w:jc w:val="left"/>
              <w:rPr>
                <w:rFonts w:eastAsia="Times New Roman" w:cs="Arial"/>
                <w:i/>
                <w:color w:val="auto"/>
                <w:kern w:val="0"/>
                <w:sz w:val="18"/>
                <w:szCs w:val="18"/>
                <w14:ligatures w14:val="none"/>
              </w:rPr>
            </w:pPr>
            <w:r w:rsidRPr="00CE7BB9">
              <w:rPr>
                <w:rFonts w:eastAsia="Times New Roman" w:cs="Arial"/>
                <w:b/>
                <w:bCs/>
                <w:i/>
                <w:color w:val="auto"/>
                <w:kern w:val="0"/>
                <w:sz w:val="22"/>
                <w14:ligatures w14:val="none"/>
              </w:rPr>
              <w:t>How will you address any risks?</w:t>
            </w:r>
            <w:r w:rsidRPr="00CE7BB9">
              <w:rPr>
                <w:rFonts w:eastAsia="Times New Roman" w:cs="Arial"/>
                <w:i/>
                <w:color w:val="auto"/>
                <w:kern w:val="0"/>
                <w:sz w:val="22"/>
                <w14:ligatures w14:val="none"/>
              </w:rPr>
              <w:br/>
              <w:t>Not applicable.</w:t>
            </w:r>
          </w:p>
        </w:tc>
      </w:tr>
      <w:tr w:rsidR="008A1CA2" w:rsidRPr="00CE7BB9" w14:paraId="7B513C15" w14:textId="77777777" w:rsidTr="00EA64EB">
        <w:trPr>
          <w:trHeight w:val="23"/>
        </w:trPr>
        <w:tc>
          <w:tcPr>
            <w:tcW w:w="0" w:type="auto"/>
            <w:vMerge w:val="restart"/>
            <w:shd w:val="clear" w:color="auto" w:fill="F2F2F2" w:themeFill="background1" w:themeFillShade="F2"/>
            <w:vAlign w:val="center"/>
          </w:tcPr>
          <w:p w14:paraId="395FE3D5"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12</w:t>
            </w:r>
          </w:p>
        </w:tc>
        <w:tc>
          <w:tcPr>
            <w:tcW w:w="0" w:type="auto"/>
            <w:gridSpan w:val="2"/>
            <w:vMerge w:val="restart"/>
            <w:shd w:val="clear" w:color="auto" w:fill="F2F2F2" w:themeFill="background1" w:themeFillShade="F2"/>
          </w:tcPr>
          <w:p w14:paraId="2EB42BBC" w14:textId="77777777" w:rsidR="008A1CA2" w:rsidRPr="00CE7BB9" w:rsidRDefault="008A1CA2" w:rsidP="008A1CA2">
            <w:pPr>
              <w:spacing w:before="0" w:after="0" w:line="240" w:lineRule="auto"/>
              <w:jc w:val="left"/>
              <w:rPr>
                <w:rFonts w:eastAsia="Times New Roman" w:cs="Arial"/>
                <w:i/>
                <w:iCs/>
                <w:color w:val="auto"/>
                <w:kern w:val="0"/>
                <w:sz w:val="22"/>
                <w14:ligatures w14:val="none"/>
              </w:rPr>
            </w:pPr>
            <w:r w:rsidRPr="00CE7BB9">
              <w:rPr>
                <w:rFonts w:eastAsia="Times New Roman" w:cs="Arial"/>
                <w:b/>
                <w:bCs/>
                <w:color w:val="auto"/>
                <w:kern w:val="0"/>
                <w:sz w:val="22"/>
                <w14:ligatures w14:val="none"/>
              </w:rPr>
              <w:t>Physical agents</w:t>
            </w:r>
            <w:r w:rsidRPr="00CE7BB9">
              <w:rPr>
                <w:rFonts w:eastAsia="Times New Roman" w:cs="Arial"/>
                <w:color w:val="auto"/>
                <w:kern w:val="0"/>
                <w:sz w:val="22"/>
                <w14:ligatures w14:val="none"/>
              </w:rPr>
              <w:t>: f</w:t>
            </w:r>
            <w:r w:rsidRPr="00CE7BB9">
              <w:rPr>
                <w:rFonts w:eastAsia="Times New Roman" w:cs="Arial"/>
                <w:i/>
                <w:iCs/>
                <w:color w:val="auto"/>
                <w:kern w:val="0"/>
                <w:sz w:val="22"/>
                <w14:ligatures w14:val="none"/>
              </w:rPr>
              <w:t xml:space="preserve">or example: excessive noise exposure, hand-arm vibration and </w:t>
            </w:r>
            <w:proofErr w:type="gramStart"/>
            <w:r w:rsidRPr="00CE7BB9">
              <w:rPr>
                <w:rFonts w:eastAsia="Times New Roman" w:cs="Arial"/>
                <w:i/>
                <w:iCs/>
                <w:color w:val="auto"/>
                <w:kern w:val="0"/>
                <w:sz w:val="22"/>
                <w14:ligatures w14:val="none"/>
              </w:rPr>
              <w:t>whole body</w:t>
            </w:r>
            <w:proofErr w:type="gramEnd"/>
            <w:r w:rsidRPr="00CE7BB9">
              <w:rPr>
                <w:rFonts w:eastAsia="Times New Roman" w:cs="Arial"/>
                <w:i/>
                <w:iCs/>
                <w:color w:val="auto"/>
                <w:kern w:val="0"/>
                <w:sz w:val="22"/>
                <w14:ligatures w14:val="none"/>
              </w:rPr>
              <w:t xml:space="preserve"> vibration; ionising radiation; lasers; artificial optical radiation and electromagnetic fields</w:t>
            </w:r>
          </w:p>
        </w:tc>
        <w:tc>
          <w:tcPr>
            <w:tcW w:w="0" w:type="auto"/>
            <w:shd w:val="clear" w:color="auto" w:fill="D9D9D9" w:themeFill="background1" w:themeFillShade="D9"/>
            <w:vAlign w:val="center"/>
          </w:tcPr>
          <w:p w14:paraId="50FE9E77"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t>YES</w:t>
            </w:r>
          </w:p>
        </w:tc>
        <w:tc>
          <w:tcPr>
            <w:tcW w:w="0" w:type="auto"/>
            <w:shd w:val="clear" w:color="auto" w:fill="D9D9D9" w:themeFill="background1" w:themeFillShade="D9"/>
            <w:vAlign w:val="center"/>
          </w:tcPr>
          <w:p w14:paraId="53122CE5"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t>NO</w:t>
            </w:r>
          </w:p>
        </w:tc>
      </w:tr>
      <w:tr w:rsidR="008A1CA2" w:rsidRPr="00CE7BB9" w14:paraId="19692238" w14:textId="77777777" w:rsidTr="00EA64EB">
        <w:trPr>
          <w:trHeight w:val="22"/>
        </w:trPr>
        <w:tc>
          <w:tcPr>
            <w:tcW w:w="0" w:type="auto"/>
            <w:vMerge/>
            <w:shd w:val="clear" w:color="auto" w:fill="F2F2F2" w:themeFill="background1" w:themeFillShade="F2"/>
            <w:vAlign w:val="center"/>
          </w:tcPr>
          <w:p w14:paraId="767AEB3C" w14:textId="77777777" w:rsidR="008A1CA2" w:rsidRPr="00CE7BB9" w:rsidRDefault="008A1CA2" w:rsidP="008A1CA2">
            <w:pPr>
              <w:spacing w:before="0" w:after="0" w:line="240" w:lineRule="auto"/>
              <w:jc w:val="center"/>
              <w:rPr>
                <w:rFonts w:eastAsia="Times New Roman" w:cs="Arial"/>
                <w:color w:val="auto"/>
                <w:kern w:val="0"/>
                <w:sz w:val="22"/>
                <w14:ligatures w14:val="none"/>
              </w:rPr>
            </w:pPr>
          </w:p>
        </w:tc>
        <w:tc>
          <w:tcPr>
            <w:tcW w:w="0" w:type="auto"/>
            <w:gridSpan w:val="2"/>
            <w:vMerge/>
            <w:shd w:val="clear" w:color="auto" w:fill="F2F2F2" w:themeFill="background1" w:themeFillShade="F2"/>
          </w:tcPr>
          <w:p w14:paraId="649F5581"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p>
        </w:tc>
        <w:tc>
          <w:tcPr>
            <w:tcW w:w="0" w:type="auto"/>
            <w:shd w:val="clear" w:color="auto" w:fill="D9D9D9" w:themeFill="background1" w:themeFillShade="D9"/>
            <w:vAlign w:val="center"/>
          </w:tcPr>
          <w:p w14:paraId="4FA027AE"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22"/>
                <w14:ligatures w14:val="none"/>
              </w:rPr>
            </w:pPr>
            <w:sdt>
              <w:sdtPr>
                <w:rPr>
                  <w:rFonts w:eastAsia="Times New Roman" w:cs="Arial"/>
                  <w:color w:val="auto"/>
                  <w:kern w:val="0"/>
                  <w:sz w:val="22"/>
                  <w14:ligatures w14:val="none"/>
                </w:rPr>
                <w:id w:val="-1995476945"/>
                <w14:checkbox>
                  <w14:checked w14:val="0"/>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c>
          <w:tcPr>
            <w:tcW w:w="0" w:type="auto"/>
            <w:shd w:val="clear" w:color="auto" w:fill="D9D9D9" w:themeFill="background1" w:themeFillShade="D9"/>
            <w:vAlign w:val="center"/>
          </w:tcPr>
          <w:p w14:paraId="4E1F14AD"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22"/>
                <w14:ligatures w14:val="none"/>
              </w:rPr>
            </w:pPr>
            <w:sdt>
              <w:sdtPr>
                <w:rPr>
                  <w:rFonts w:eastAsia="Times New Roman" w:cs="Arial"/>
                  <w:color w:val="auto"/>
                  <w:kern w:val="0"/>
                  <w:sz w:val="22"/>
                  <w14:ligatures w14:val="none"/>
                </w:rPr>
                <w:id w:val="135307736"/>
                <w14:checkbox>
                  <w14:checked w14:val="1"/>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r>
      <w:tr w:rsidR="008A1CA2" w:rsidRPr="00CE7BB9" w14:paraId="003E50C9" w14:textId="77777777" w:rsidTr="00EA64EB">
        <w:trPr>
          <w:trHeight w:val="918"/>
        </w:trPr>
        <w:tc>
          <w:tcPr>
            <w:tcW w:w="0" w:type="auto"/>
            <w:gridSpan w:val="2"/>
            <w:vAlign w:val="center"/>
          </w:tcPr>
          <w:p w14:paraId="71526B00"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b/>
                <w:bCs/>
                <w:i/>
                <w:iCs/>
                <w:color w:val="auto"/>
                <w:kern w:val="0"/>
                <w:sz w:val="22"/>
                <w14:ligatures w14:val="none"/>
              </w:rPr>
              <w:t>Risk:</w:t>
            </w:r>
            <w:r w:rsidRPr="00CE7BB9">
              <w:rPr>
                <w:rFonts w:eastAsia="Times New Roman" w:cs="Arial"/>
                <w:i/>
                <w:iCs/>
                <w:color w:val="auto"/>
                <w:kern w:val="0"/>
                <w:sz w:val="22"/>
                <w14:ligatures w14:val="none"/>
              </w:rPr>
              <w:br/>
              <w:t>No exposure to radiation, excessive noise, vibration, lasers, or other physical agents is anticipated.</w:t>
            </w:r>
          </w:p>
        </w:tc>
        <w:tc>
          <w:tcPr>
            <w:tcW w:w="0" w:type="auto"/>
            <w:gridSpan w:val="3"/>
          </w:tcPr>
          <w:p w14:paraId="01DFC2BC" w14:textId="77777777" w:rsidR="008A1CA2" w:rsidRPr="00CE7BB9" w:rsidRDefault="008A1CA2" w:rsidP="008A1CA2">
            <w:pPr>
              <w:spacing w:before="0" w:after="0" w:line="240" w:lineRule="auto"/>
              <w:jc w:val="left"/>
              <w:rPr>
                <w:rFonts w:eastAsia="Times New Roman" w:cs="Arial"/>
                <w:i/>
                <w:iCs/>
                <w:color w:val="auto"/>
                <w:kern w:val="0"/>
                <w:sz w:val="22"/>
                <w14:ligatures w14:val="none"/>
              </w:rPr>
            </w:pPr>
            <w:r w:rsidRPr="00CE7BB9">
              <w:rPr>
                <w:rFonts w:eastAsia="Times New Roman" w:cs="Arial"/>
                <w:b/>
                <w:bCs/>
                <w:i/>
                <w:color w:val="auto"/>
                <w:kern w:val="0"/>
                <w:sz w:val="22"/>
                <w14:ligatures w14:val="none"/>
              </w:rPr>
              <w:t>How will you address any risks?</w:t>
            </w:r>
            <w:r w:rsidRPr="00CE7BB9">
              <w:rPr>
                <w:rFonts w:eastAsia="Times New Roman" w:cs="Arial"/>
                <w:i/>
                <w:color w:val="auto"/>
                <w:kern w:val="0"/>
                <w:sz w:val="22"/>
                <w14:ligatures w14:val="none"/>
              </w:rPr>
              <w:br/>
              <w:t>Not applicable.</w:t>
            </w:r>
          </w:p>
        </w:tc>
      </w:tr>
      <w:tr w:rsidR="008A1CA2" w:rsidRPr="00CE7BB9" w14:paraId="17EE2A63" w14:textId="77777777" w:rsidTr="00EA64EB">
        <w:tc>
          <w:tcPr>
            <w:tcW w:w="0" w:type="auto"/>
            <w:vMerge w:val="restart"/>
            <w:shd w:val="clear" w:color="auto" w:fill="F2F2F2" w:themeFill="background1" w:themeFillShade="F2"/>
            <w:vAlign w:val="center"/>
          </w:tcPr>
          <w:p w14:paraId="71ADE21F"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13</w:t>
            </w:r>
          </w:p>
        </w:tc>
        <w:tc>
          <w:tcPr>
            <w:tcW w:w="0" w:type="auto"/>
            <w:gridSpan w:val="2"/>
            <w:vMerge w:val="restart"/>
            <w:shd w:val="clear" w:color="auto" w:fill="F2F2F2" w:themeFill="background1" w:themeFillShade="F2"/>
          </w:tcPr>
          <w:p w14:paraId="36C8AB74"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b/>
                <w:color w:val="auto"/>
                <w:kern w:val="0"/>
                <w:sz w:val="22"/>
                <w14:ligatures w14:val="none"/>
              </w:rPr>
              <w:t xml:space="preserve">Environmental risks: </w:t>
            </w:r>
            <w:r w:rsidRPr="00CE7BB9">
              <w:rPr>
                <w:rFonts w:eastAsia="Times New Roman" w:cs="Arial"/>
                <w:bCs/>
                <w:i/>
                <w:iCs/>
                <w:color w:val="auto"/>
                <w:kern w:val="0"/>
                <w:sz w:val="22"/>
                <w14:ligatures w14:val="none"/>
              </w:rPr>
              <w:t>for example: accidental spillage of pollutants, damage to local ecosystems</w:t>
            </w:r>
          </w:p>
        </w:tc>
        <w:tc>
          <w:tcPr>
            <w:tcW w:w="0" w:type="auto"/>
            <w:shd w:val="clear" w:color="auto" w:fill="D9D9D9" w:themeFill="background1" w:themeFillShade="D9"/>
            <w:vAlign w:val="center"/>
          </w:tcPr>
          <w:p w14:paraId="4B6655E2"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t>YES</w:t>
            </w:r>
          </w:p>
        </w:tc>
        <w:tc>
          <w:tcPr>
            <w:tcW w:w="0" w:type="auto"/>
            <w:shd w:val="clear" w:color="auto" w:fill="D9D9D9" w:themeFill="background1" w:themeFillShade="D9"/>
            <w:vAlign w:val="center"/>
          </w:tcPr>
          <w:p w14:paraId="2FF9A9A7"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t>NO</w:t>
            </w:r>
          </w:p>
        </w:tc>
      </w:tr>
      <w:tr w:rsidR="008A1CA2" w:rsidRPr="00CE7BB9" w14:paraId="5FC4E9F7" w14:textId="77777777" w:rsidTr="00EA64EB">
        <w:tc>
          <w:tcPr>
            <w:tcW w:w="0" w:type="auto"/>
            <w:vMerge/>
            <w:shd w:val="clear" w:color="auto" w:fill="F2F2F2" w:themeFill="background1" w:themeFillShade="F2"/>
            <w:vAlign w:val="center"/>
          </w:tcPr>
          <w:p w14:paraId="26DCCCB7" w14:textId="77777777" w:rsidR="008A1CA2" w:rsidRPr="00CE7BB9" w:rsidRDefault="008A1CA2" w:rsidP="008A1CA2">
            <w:pPr>
              <w:spacing w:before="0" w:after="0" w:line="240" w:lineRule="auto"/>
              <w:jc w:val="center"/>
              <w:rPr>
                <w:rFonts w:eastAsia="Times New Roman" w:cs="Arial"/>
                <w:color w:val="auto"/>
                <w:kern w:val="0"/>
                <w:sz w:val="22"/>
                <w14:ligatures w14:val="none"/>
              </w:rPr>
            </w:pPr>
          </w:p>
        </w:tc>
        <w:tc>
          <w:tcPr>
            <w:tcW w:w="0" w:type="auto"/>
            <w:gridSpan w:val="2"/>
            <w:vMerge/>
            <w:shd w:val="clear" w:color="auto" w:fill="F2F2F2" w:themeFill="background1" w:themeFillShade="F2"/>
          </w:tcPr>
          <w:p w14:paraId="7FA65D85" w14:textId="77777777" w:rsidR="008A1CA2" w:rsidRPr="00CE7BB9" w:rsidRDefault="008A1CA2" w:rsidP="008A1CA2">
            <w:pPr>
              <w:spacing w:before="0" w:after="0" w:line="240" w:lineRule="auto"/>
              <w:jc w:val="left"/>
              <w:rPr>
                <w:rFonts w:eastAsia="Times New Roman" w:cs="Arial"/>
                <w:b/>
                <w:color w:val="auto"/>
                <w:kern w:val="0"/>
                <w:sz w:val="22"/>
                <w14:ligatures w14:val="none"/>
              </w:rPr>
            </w:pPr>
          </w:p>
        </w:tc>
        <w:tc>
          <w:tcPr>
            <w:tcW w:w="0" w:type="auto"/>
            <w:shd w:val="clear" w:color="auto" w:fill="D9D9D9" w:themeFill="background1" w:themeFillShade="D9"/>
            <w:vAlign w:val="center"/>
          </w:tcPr>
          <w:p w14:paraId="2C5EBDBD"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22"/>
                <w14:ligatures w14:val="none"/>
              </w:rPr>
            </w:pPr>
            <w:sdt>
              <w:sdtPr>
                <w:rPr>
                  <w:rFonts w:eastAsia="Times New Roman" w:cs="Arial"/>
                  <w:color w:val="auto"/>
                  <w:kern w:val="0"/>
                  <w:sz w:val="22"/>
                  <w14:ligatures w14:val="none"/>
                </w:rPr>
                <w:id w:val="-1067100413"/>
                <w14:checkbox>
                  <w14:checked w14:val="0"/>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c>
          <w:tcPr>
            <w:tcW w:w="0" w:type="auto"/>
            <w:shd w:val="clear" w:color="auto" w:fill="D9D9D9" w:themeFill="background1" w:themeFillShade="D9"/>
            <w:vAlign w:val="center"/>
          </w:tcPr>
          <w:p w14:paraId="49A1D067"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22"/>
                <w14:ligatures w14:val="none"/>
              </w:rPr>
            </w:pPr>
            <w:sdt>
              <w:sdtPr>
                <w:rPr>
                  <w:rFonts w:eastAsia="Times New Roman" w:cs="Arial"/>
                  <w:color w:val="auto"/>
                  <w:kern w:val="0"/>
                  <w:sz w:val="22"/>
                  <w14:ligatures w14:val="none"/>
                </w:rPr>
                <w:id w:val="1782454794"/>
                <w14:checkbox>
                  <w14:checked w14:val="0"/>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r>
      <w:tr w:rsidR="008A1CA2" w:rsidRPr="00CE7BB9" w14:paraId="07A0E71C" w14:textId="77777777" w:rsidTr="00EA64EB">
        <w:tc>
          <w:tcPr>
            <w:tcW w:w="0" w:type="auto"/>
            <w:gridSpan w:val="2"/>
            <w:vAlign w:val="center"/>
          </w:tcPr>
          <w:p w14:paraId="20508DD0"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b/>
                <w:bCs/>
                <w:i/>
                <w:iCs/>
                <w:color w:val="auto"/>
                <w:kern w:val="0"/>
                <w:sz w:val="22"/>
                <w14:ligatures w14:val="none"/>
              </w:rPr>
              <w:t>Risk:</w:t>
            </w:r>
            <w:r w:rsidRPr="00CE7BB9">
              <w:rPr>
                <w:rFonts w:eastAsia="Times New Roman" w:cs="Arial"/>
                <w:i/>
                <w:iCs/>
                <w:color w:val="auto"/>
                <w:kern w:val="0"/>
                <w:sz w:val="22"/>
                <w14:ligatures w14:val="none"/>
              </w:rPr>
              <w:br/>
              <w:t>The research will not involve activities that could affect the environment or local ecosystems.</w:t>
            </w:r>
          </w:p>
        </w:tc>
        <w:tc>
          <w:tcPr>
            <w:tcW w:w="0" w:type="auto"/>
            <w:gridSpan w:val="3"/>
          </w:tcPr>
          <w:p w14:paraId="4D5D1950" w14:textId="77777777" w:rsidR="008A1CA2" w:rsidRPr="00CE7BB9" w:rsidRDefault="008A1CA2" w:rsidP="008A1CA2">
            <w:pPr>
              <w:spacing w:before="0" w:after="0" w:line="240" w:lineRule="auto"/>
              <w:jc w:val="left"/>
              <w:rPr>
                <w:rFonts w:eastAsia="Times New Roman" w:cs="Arial"/>
                <w:color w:val="auto"/>
                <w:kern w:val="0"/>
                <w:sz w:val="20"/>
                <w:szCs w:val="20"/>
                <w14:ligatures w14:val="none"/>
              </w:rPr>
            </w:pPr>
            <w:r w:rsidRPr="00CE7BB9">
              <w:rPr>
                <w:rFonts w:eastAsia="Times New Roman" w:cs="Arial"/>
                <w:b/>
                <w:bCs/>
                <w:i/>
                <w:color w:val="auto"/>
                <w:kern w:val="0"/>
                <w:sz w:val="22"/>
                <w14:ligatures w14:val="none"/>
              </w:rPr>
              <w:t>How will you address any risks?</w:t>
            </w:r>
            <w:r w:rsidRPr="00CE7BB9">
              <w:rPr>
                <w:rFonts w:eastAsia="Times New Roman" w:cs="Arial"/>
                <w:i/>
                <w:color w:val="auto"/>
                <w:kern w:val="0"/>
                <w:sz w:val="22"/>
                <w14:ligatures w14:val="none"/>
              </w:rPr>
              <w:br/>
              <w:t>Not applicable as the study is entirely desk-based.</w:t>
            </w:r>
          </w:p>
        </w:tc>
      </w:tr>
    </w:tbl>
    <w:p w14:paraId="42CED6DE" w14:textId="77777777" w:rsidR="008A1CA2" w:rsidRPr="00CE7BB9" w:rsidRDefault="008A1CA2" w:rsidP="008A1CA2">
      <w:pPr>
        <w:spacing w:before="0" w:after="0" w:line="240" w:lineRule="auto"/>
        <w:jc w:val="left"/>
        <w:rPr>
          <w:rFonts w:eastAsia="Times New Roman" w:cs="Arial"/>
          <w:color w:val="auto"/>
          <w:kern w:val="0"/>
          <w:sz w:val="20"/>
          <w:szCs w:val="20"/>
          <w14:ligatures w14:val="none"/>
        </w:rPr>
      </w:pPr>
    </w:p>
    <w:p w14:paraId="1415D73F" w14:textId="77777777" w:rsidR="008A1CA2" w:rsidRPr="00CE7BB9" w:rsidRDefault="008A1CA2" w:rsidP="008A1CA2">
      <w:pPr>
        <w:spacing w:before="0" w:after="0" w:line="240" w:lineRule="auto"/>
        <w:jc w:val="left"/>
        <w:rPr>
          <w:rFonts w:eastAsia="Times New Roman" w:cs="Arial"/>
          <w:b/>
          <w:color w:val="auto"/>
          <w:kern w:val="0"/>
          <w:sz w:val="22"/>
          <w14:ligatures w14:val="none"/>
        </w:rPr>
      </w:pPr>
      <w:r w:rsidRPr="00CE7BB9">
        <w:rPr>
          <w:rFonts w:eastAsia="Times New Roman" w:cs="Arial"/>
          <w:b/>
          <w:color w:val="auto"/>
          <w:kern w:val="0"/>
          <w:sz w:val="22"/>
          <w14:ligatures w14:val="none"/>
        </w:rPr>
        <w:t>SECTION R: Disclosure and Barring Service</w:t>
      </w:r>
    </w:p>
    <w:p w14:paraId="24EF4223" w14:textId="77777777" w:rsidR="008A1CA2" w:rsidRPr="00CE7BB9" w:rsidRDefault="008A1CA2" w:rsidP="008A1CA2">
      <w:pPr>
        <w:spacing w:before="0" w:after="0" w:line="240" w:lineRule="auto"/>
        <w:jc w:val="left"/>
        <w:rPr>
          <w:rFonts w:eastAsia="Times New Roman" w:cs="Arial"/>
          <w:color w:val="auto"/>
          <w:kern w:val="0"/>
          <w:sz w:val="20"/>
          <w:szCs w:val="20"/>
          <w14:ligatures w14:val="none"/>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
        <w:gridCol w:w="6913"/>
        <w:gridCol w:w="657"/>
        <w:gridCol w:w="546"/>
        <w:gridCol w:w="595"/>
      </w:tblGrid>
      <w:tr w:rsidR="008A1CA2" w:rsidRPr="00CE7BB9" w14:paraId="7F0543D8" w14:textId="77777777" w:rsidTr="00EA64EB">
        <w:trPr>
          <w:trHeight w:val="483"/>
        </w:trPr>
        <w:tc>
          <w:tcPr>
            <w:tcW w:w="0" w:type="auto"/>
            <w:gridSpan w:val="5"/>
            <w:shd w:val="clear" w:color="auto" w:fill="C1E4F5" w:themeFill="accent1" w:themeFillTint="33"/>
            <w:vAlign w:val="center"/>
          </w:tcPr>
          <w:p w14:paraId="09C8FFAD" w14:textId="77777777" w:rsidR="008A1CA2" w:rsidRPr="00CE7BB9" w:rsidRDefault="008A1CA2" w:rsidP="008A1CA2">
            <w:pPr>
              <w:autoSpaceDE w:val="0"/>
              <w:autoSpaceDN w:val="0"/>
              <w:adjustRightInd w:val="0"/>
              <w:spacing w:before="0" w:after="0" w:line="240" w:lineRule="auto"/>
              <w:jc w:val="left"/>
              <w:rPr>
                <w:rFonts w:eastAsia="Times New Roman" w:cs="Arial"/>
                <w:b/>
                <w:color w:val="auto"/>
                <w:kern w:val="0"/>
                <w:sz w:val="22"/>
                <w14:ligatures w14:val="none"/>
              </w:rPr>
            </w:pPr>
            <w:r w:rsidRPr="00CE7BB9">
              <w:rPr>
                <w:rFonts w:eastAsia="Times New Roman" w:cs="Arial"/>
                <w:b/>
                <w:color w:val="auto"/>
                <w:kern w:val="0"/>
                <w:sz w:val="22"/>
                <w14:ligatures w14:val="none"/>
              </w:rPr>
              <w:t>Disclosure and Barring Service</w:t>
            </w:r>
          </w:p>
        </w:tc>
      </w:tr>
      <w:tr w:rsidR="008A1CA2" w:rsidRPr="00CE7BB9" w14:paraId="778CC073" w14:textId="77777777" w:rsidTr="00EA64EB">
        <w:tc>
          <w:tcPr>
            <w:tcW w:w="0" w:type="auto"/>
            <w:shd w:val="clear" w:color="auto" w:fill="F2F2F2" w:themeFill="background1" w:themeFillShade="F2"/>
            <w:vAlign w:val="center"/>
          </w:tcPr>
          <w:p w14:paraId="0808B7EC" w14:textId="77777777" w:rsidR="008A1CA2" w:rsidRPr="00CE7BB9" w:rsidRDefault="008A1CA2" w:rsidP="008A1CA2">
            <w:pPr>
              <w:autoSpaceDE w:val="0"/>
              <w:autoSpaceDN w:val="0"/>
              <w:adjustRightInd w:val="0"/>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1</w:t>
            </w:r>
          </w:p>
        </w:tc>
        <w:tc>
          <w:tcPr>
            <w:tcW w:w="0" w:type="auto"/>
            <w:shd w:val="clear" w:color="auto" w:fill="F2F2F2" w:themeFill="background1" w:themeFillShade="F2"/>
          </w:tcPr>
          <w:p w14:paraId="5184955A" w14:textId="77777777" w:rsidR="008A1CA2" w:rsidRPr="00CE7BB9" w:rsidRDefault="008A1CA2" w:rsidP="008A1CA2">
            <w:pPr>
              <w:autoSpaceDE w:val="0"/>
              <w:autoSpaceDN w:val="0"/>
              <w:adjustRightInd w:val="0"/>
              <w:spacing w:before="0" w:after="0" w:line="240" w:lineRule="auto"/>
              <w:jc w:val="left"/>
              <w:rPr>
                <w:rFonts w:eastAsia="Times New Roman" w:cs="Arial"/>
                <w:color w:val="auto"/>
                <w:kern w:val="0"/>
                <w:sz w:val="16"/>
                <w:szCs w:val="16"/>
                <w14:ligatures w14:val="none"/>
              </w:rPr>
            </w:pPr>
            <w:r w:rsidRPr="00CE7BB9">
              <w:rPr>
                <w:rFonts w:eastAsia="Times New Roman" w:cs="Arial"/>
                <w:color w:val="auto"/>
                <w:kern w:val="0"/>
                <w:sz w:val="22"/>
                <w14:ligatures w14:val="none"/>
              </w:rPr>
              <w:t>If the research activity involves children or vulnerable adults, a Disclosure and Barring Service (DBS) certificate must be obtained before any contact with such participants.</w:t>
            </w:r>
          </w:p>
        </w:tc>
        <w:tc>
          <w:tcPr>
            <w:tcW w:w="0" w:type="auto"/>
            <w:shd w:val="clear" w:color="auto" w:fill="D9D9D9" w:themeFill="background1" w:themeFillShade="D9"/>
            <w:vAlign w:val="bottom"/>
          </w:tcPr>
          <w:p w14:paraId="66627582"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t>YES</w:t>
            </w:r>
          </w:p>
          <w:p w14:paraId="6A42F7EE" w14:textId="77777777" w:rsidR="008A1CA2" w:rsidRPr="00CE7BB9" w:rsidRDefault="008A1CA2" w:rsidP="008A1CA2">
            <w:pPr>
              <w:autoSpaceDE w:val="0"/>
              <w:autoSpaceDN w:val="0"/>
              <w:adjustRightInd w:val="0"/>
              <w:spacing w:before="0" w:after="0" w:line="240" w:lineRule="auto"/>
              <w:jc w:val="center"/>
              <w:rPr>
                <w:rFonts w:eastAsia="Times New Roman" w:cs="Arial"/>
                <w:b/>
                <w:color w:val="auto"/>
                <w:kern w:val="0"/>
                <w:sz w:val="22"/>
                <w14:ligatures w14:val="none"/>
              </w:rPr>
            </w:pPr>
          </w:p>
        </w:tc>
        <w:tc>
          <w:tcPr>
            <w:tcW w:w="0" w:type="auto"/>
            <w:shd w:val="clear" w:color="auto" w:fill="D9D9D9" w:themeFill="background1" w:themeFillShade="D9"/>
            <w:vAlign w:val="bottom"/>
          </w:tcPr>
          <w:p w14:paraId="262E6165"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t>NO</w:t>
            </w:r>
          </w:p>
          <w:p w14:paraId="5C5B23CD" w14:textId="77777777" w:rsidR="008A1CA2" w:rsidRPr="00CE7BB9" w:rsidRDefault="008A1CA2" w:rsidP="008A1CA2">
            <w:pPr>
              <w:autoSpaceDE w:val="0"/>
              <w:autoSpaceDN w:val="0"/>
              <w:adjustRightInd w:val="0"/>
              <w:spacing w:before="0" w:after="0" w:line="240" w:lineRule="auto"/>
              <w:jc w:val="center"/>
              <w:rPr>
                <w:rFonts w:eastAsia="Times New Roman" w:cs="Arial"/>
                <w:b/>
                <w:color w:val="auto"/>
                <w:kern w:val="0"/>
                <w:sz w:val="22"/>
                <w14:ligatures w14:val="none"/>
              </w:rPr>
            </w:pPr>
          </w:p>
        </w:tc>
        <w:tc>
          <w:tcPr>
            <w:tcW w:w="0" w:type="auto"/>
            <w:shd w:val="clear" w:color="auto" w:fill="D9D9D9" w:themeFill="background1" w:themeFillShade="D9"/>
            <w:vAlign w:val="bottom"/>
          </w:tcPr>
          <w:p w14:paraId="2F794D95"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t>N/A</w:t>
            </w:r>
          </w:p>
          <w:p w14:paraId="5BA22C5D" w14:textId="77777777" w:rsidR="008A1CA2" w:rsidRPr="00CE7BB9" w:rsidRDefault="008A1CA2" w:rsidP="008A1CA2">
            <w:pPr>
              <w:autoSpaceDE w:val="0"/>
              <w:autoSpaceDN w:val="0"/>
              <w:adjustRightInd w:val="0"/>
              <w:spacing w:before="0" w:after="0" w:line="240" w:lineRule="auto"/>
              <w:jc w:val="center"/>
              <w:rPr>
                <w:rFonts w:eastAsia="Times New Roman" w:cs="Arial"/>
                <w:b/>
                <w:color w:val="auto"/>
                <w:kern w:val="0"/>
                <w:sz w:val="22"/>
                <w14:ligatures w14:val="none"/>
              </w:rPr>
            </w:pPr>
          </w:p>
        </w:tc>
      </w:tr>
      <w:tr w:rsidR="008A1CA2" w:rsidRPr="00CE7BB9" w14:paraId="30E01BAD" w14:textId="77777777" w:rsidTr="00EA64EB">
        <w:trPr>
          <w:trHeight w:val="492"/>
        </w:trPr>
        <w:tc>
          <w:tcPr>
            <w:tcW w:w="0" w:type="auto"/>
            <w:shd w:val="clear" w:color="auto" w:fill="F2F2F2" w:themeFill="background1" w:themeFillShade="F2"/>
            <w:vAlign w:val="center"/>
          </w:tcPr>
          <w:p w14:paraId="6DC005B8" w14:textId="77777777" w:rsidR="008A1CA2" w:rsidRPr="00CE7BB9" w:rsidRDefault="008A1CA2" w:rsidP="008A1CA2">
            <w:pPr>
              <w:autoSpaceDE w:val="0"/>
              <w:autoSpaceDN w:val="0"/>
              <w:adjustRightInd w:val="0"/>
              <w:spacing w:before="0" w:after="0" w:line="240" w:lineRule="auto"/>
              <w:jc w:val="left"/>
              <w:rPr>
                <w:rFonts w:eastAsia="Times New Roman" w:cs="Arial"/>
                <w:color w:val="auto"/>
                <w:kern w:val="0"/>
                <w:sz w:val="22"/>
                <w14:ligatures w14:val="none"/>
              </w:rPr>
            </w:pPr>
          </w:p>
        </w:tc>
        <w:tc>
          <w:tcPr>
            <w:tcW w:w="0" w:type="auto"/>
            <w:shd w:val="clear" w:color="auto" w:fill="F2F2F2" w:themeFill="background1" w:themeFillShade="F2"/>
            <w:vAlign w:val="center"/>
          </w:tcPr>
          <w:p w14:paraId="7AA84D1D" w14:textId="77777777" w:rsidR="008A1CA2" w:rsidRPr="00CE7BB9" w:rsidRDefault="008A1CA2" w:rsidP="008A1CA2">
            <w:pPr>
              <w:autoSpaceDE w:val="0"/>
              <w:autoSpaceDN w:val="0"/>
              <w:adjustRightInd w:val="0"/>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Does your research require you to hold a current DBS Certificate?</w:t>
            </w:r>
          </w:p>
        </w:tc>
        <w:tc>
          <w:tcPr>
            <w:tcW w:w="0" w:type="auto"/>
            <w:shd w:val="clear" w:color="auto" w:fill="D9D9D9" w:themeFill="background1" w:themeFillShade="D9"/>
            <w:vAlign w:val="center"/>
          </w:tcPr>
          <w:p w14:paraId="25A359AF"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16"/>
                <w:szCs w:val="16"/>
                <w14:ligatures w14:val="none"/>
              </w:rPr>
            </w:pPr>
            <w:sdt>
              <w:sdtPr>
                <w:rPr>
                  <w:rFonts w:eastAsia="Times New Roman" w:cs="Arial"/>
                  <w:color w:val="auto"/>
                  <w:kern w:val="0"/>
                  <w:sz w:val="22"/>
                  <w14:ligatures w14:val="none"/>
                </w:rPr>
                <w:id w:val="-1418780434"/>
                <w14:checkbox>
                  <w14:checked w14:val="0"/>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c>
          <w:tcPr>
            <w:tcW w:w="0" w:type="auto"/>
            <w:shd w:val="clear" w:color="auto" w:fill="D9D9D9" w:themeFill="background1" w:themeFillShade="D9"/>
            <w:vAlign w:val="center"/>
          </w:tcPr>
          <w:p w14:paraId="06B443B4"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16"/>
                <w:szCs w:val="16"/>
                <w14:ligatures w14:val="none"/>
              </w:rPr>
            </w:pPr>
            <w:sdt>
              <w:sdtPr>
                <w:rPr>
                  <w:rFonts w:eastAsia="Times New Roman" w:cs="Arial"/>
                  <w:color w:val="auto"/>
                  <w:kern w:val="0"/>
                  <w:sz w:val="22"/>
                  <w14:ligatures w14:val="none"/>
                </w:rPr>
                <w:id w:val="-2018915239"/>
                <w14:checkbox>
                  <w14:checked w14:val="0"/>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c>
          <w:tcPr>
            <w:tcW w:w="0" w:type="auto"/>
            <w:shd w:val="clear" w:color="auto" w:fill="D9D9D9" w:themeFill="background1" w:themeFillShade="D9"/>
            <w:vAlign w:val="center"/>
          </w:tcPr>
          <w:p w14:paraId="4C95FB8D" w14:textId="77777777" w:rsidR="008A1CA2" w:rsidRPr="00CE7BB9" w:rsidRDefault="00517306" w:rsidP="008A1CA2">
            <w:pPr>
              <w:autoSpaceDE w:val="0"/>
              <w:autoSpaceDN w:val="0"/>
              <w:adjustRightInd w:val="0"/>
              <w:spacing w:before="0" w:after="0" w:line="240" w:lineRule="auto"/>
              <w:jc w:val="center"/>
              <w:rPr>
                <w:rFonts w:eastAsia="Times New Roman" w:cs="Arial"/>
                <w:color w:val="auto"/>
                <w:kern w:val="0"/>
                <w:sz w:val="16"/>
                <w:szCs w:val="16"/>
                <w14:ligatures w14:val="none"/>
              </w:rPr>
            </w:pPr>
            <w:sdt>
              <w:sdtPr>
                <w:rPr>
                  <w:rFonts w:eastAsia="Times New Roman" w:cs="Arial"/>
                  <w:color w:val="auto"/>
                  <w:kern w:val="0"/>
                  <w:sz w:val="22"/>
                  <w14:ligatures w14:val="none"/>
                </w:rPr>
                <w:id w:val="-774482751"/>
                <w14:checkbox>
                  <w14:checked w14:val="1"/>
                  <w14:checkedState w14:val="2612" w14:font="MS Gothic"/>
                  <w14:uncheckedState w14:val="2610" w14:font="MS Gothic"/>
                </w14:checkbox>
              </w:sdtPr>
              <w:sdtEndPr/>
              <w:sdtContent>
                <w:r w:rsidR="008A1CA2" w:rsidRPr="00CE7BB9">
                  <w:rPr>
                    <w:rFonts w:ascii="Segoe UI Symbol" w:eastAsia="Times New Roman" w:hAnsi="Segoe UI Symbol" w:cs="Segoe UI Symbol"/>
                    <w:color w:val="auto"/>
                    <w:kern w:val="0"/>
                    <w:sz w:val="22"/>
                    <w14:ligatures w14:val="none"/>
                  </w:rPr>
                  <w:t>☒</w:t>
                </w:r>
              </w:sdtContent>
            </w:sdt>
          </w:p>
        </w:tc>
      </w:tr>
      <w:tr w:rsidR="008A1CA2" w:rsidRPr="00CE7BB9" w14:paraId="09A18EEB" w14:textId="77777777" w:rsidTr="00EA64EB">
        <w:trPr>
          <w:trHeight w:val="492"/>
        </w:trPr>
        <w:tc>
          <w:tcPr>
            <w:tcW w:w="0" w:type="auto"/>
            <w:shd w:val="clear" w:color="auto" w:fill="F2F2F2" w:themeFill="background1" w:themeFillShade="F2"/>
            <w:vAlign w:val="center"/>
          </w:tcPr>
          <w:p w14:paraId="20929251" w14:textId="77777777" w:rsidR="008A1CA2" w:rsidRPr="00CE7BB9" w:rsidRDefault="008A1CA2" w:rsidP="008A1CA2">
            <w:pPr>
              <w:autoSpaceDE w:val="0"/>
              <w:autoSpaceDN w:val="0"/>
              <w:adjustRightInd w:val="0"/>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2</w:t>
            </w:r>
          </w:p>
        </w:tc>
        <w:tc>
          <w:tcPr>
            <w:tcW w:w="0" w:type="auto"/>
            <w:shd w:val="clear" w:color="auto" w:fill="F2F2F2" w:themeFill="background1" w:themeFillShade="F2"/>
            <w:vAlign w:val="center"/>
          </w:tcPr>
          <w:p w14:paraId="3203F86E" w14:textId="77777777" w:rsidR="008A1CA2" w:rsidRPr="00CE7BB9" w:rsidRDefault="008A1CA2" w:rsidP="008A1CA2">
            <w:pPr>
              <w:autoSpaceDE w:val="0"/>
              <w:autoSpaceDN w:val="0"/>
              <w:adjustRightInd w:val="0"/>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 xml:space="preserve">If YES, please give the certificate number. If the certificate number is not </w:t>
            </w:r>
            <w:proofErr w:type="gramStart"/>
            <w:r w:rsidRPr="00CE7BB9">
              <w:rPr>
                <w:rFonts w:eastAsia="Times New Roman" w:cs="Arial"/>
                <w:color w:val="auto"/>
                <w:kern w:val="0"/>
                <w:sz w:val="22"/>
                <w14:ligatures w14:val="none"/>
              </w:rPr>
              <w:t>available</w:t>
            </w:r>
            <w:proofErr w:type="gramEnd"/>
            <w:r w:rsidRPr="00CE7BB9">
              <w:rPr>
                <w:rFonts w:eastAsia="Times New Roman" w:cs="Arial"/>
                <w:color w:val="auto"/>
                <w:kern w:val="0"/>
                <w:sz w:val="22"/>
                <w14:ligatures w14:val="none"/>
              </w:rPr>
              <w:t xml:space="preserve"> please write “Pending”; in this case any ethical approval will be subject to providing the appropriate certificate number.</w:t>
            </w:r>
          </w:p>
        </w:tc>
        <w:tc>
          <w:tcPr>
            <w:tcW w:w="0" w:type="auto"/>
            <w:gridSpan w:val="3"/>
            <w:vAlign w:val="center"/>
          </w:tcPr>
          <w:p w14:paraId="5D5E66FB" w14:textId="77777777" w:rsidR="008A1CA2" w:rsidRPr="00CE7BB9" w:rsidRDefault="008A1CA2" w:rsidP="008A1CA2">
            <w:pPr>
              <w:autoSpaceDE w:val="0"/>
              <w:autoSpaceDN w:val="0"/>
              <w:adjustRightInd w:val="0"/>
              <w:spacing w:before="0" w:after="0" w:line="240" w:lineRule="auto"/>
              <w:jc w:val="center"/>
              <w:rPr>
                <w:rFonts w:eastAsia="Times New Roman" w:cs="Arial"/>
                <w:b/>
                <w:bCs/>
                <w:color w:val="auto"/>
                <w:kern w:val="0"/>
                <w:sz w:val="22"/>
                <w14:ligatures w14:val="none"/>
              </w:rPr>
            </w:pPr>
            <w:r w:rsidRPr="00CE7BB9">
              <w:rPr>
                <w:rFonts w:eastAsia="Times New Roman" w:cs="Arial"/>
                <w:b/>
                <w:bCs/>
                <w:color w:val="auto"/>
                <w:kern w:val="0"/>
                <w:sz w:val="22"/>
                <w14:ligatures w14:val="none"/>
              </w:rPr>
              <w:t>N/A</w:t>
            </w:r>
          </w:p>
        </w:tc>
      </w:tr>
    </w:tbl>
    <w:p w14:paraId="15F477C9"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p>
    <w:p w14:paraId="5EA40627"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p>
    <w:p w14:paraId="558CDF7B" w14:textId="77777777" w:rsidR="008A1CA2" w:rsidRPr="00CE7BB9" w:rsidRDefault="008A1CA2" w:rsidP="008A1CA2">
      <w:pPr>
        <w:autoSpaceDE w:val="0"/>
        <w:autoSpaceDN w:val="0"/>
        <w:adjustRightInd w:val="0"/>
        <w:spacing w:before="0" w:line="240" w:lineRule="auto"/>
        <w:rPr>
          <w:rFonts w:eastAsia="Times New Roman" w:cs="Arial"/>
          <w:b/>
          <w:color w:val="auto"/>
          <w:kern w:val="0"/>
          <w:sz w:val="22"/>
          <w14:ligatures w14:val="none"/>
        </w:rPr>
      </w:pPr>
      <w:bookmarkStart w:id="165" w:name="SEX_S"/>
      <w:r w:rsidRPr="00CE7BB9">
        <w:rPr>
          <w:rFonts w:eastAsia="Times New Roman" w:cs="Arial"/>
          <w:b/>
          <w:color w:val="auto"/>
          <w:kern w:val="0"/>
          <w:sz w:val="22"/>
          <w14:ligatures w14:val="none"/>
        </w:rPr>
        <w:t xml:space="preserve">SECTION S: </w:t>
      </w:r>
      <w:bookmarkEnd w:id="165"/>
      <w:r w:rsidRPr="00CE7BB9">
        <w:rPr>
          <w:rFonts w:eastAsia="Times New Roman" w:cs="Arial"/>
          <w:b/>
          <w:color w:val="auto"/>
          <w:kern w:val="0"/>
          <w:sz w:val="22"/>
          <w14:ligatures w14:val="none"/>
        </w:rPr>
        <w:t>Declaration</w:t>
      </w:r>
    </w:p>
    <w:tbl>
      <w:tblPr>
        <w:tblW w:w="0" w:type="auto"/>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82"/>
        <w:gridCol w:w="5586"/>
        <w:gridCol w:w="2940"/>
      </w:tblGrid>
      <w:tr w:rsidR="008A1CA2" w:rsidRPr="00CE7BB9" w14:paraId="4DD8FA83" w14:textId="77777777" w:rsidTr="00EA64EB">
        <w:trPr>
          <w:trHeight w:val="1807"/>
        </w:trPr>
        <w:tc>
          <w:tcPr>
            <w:tcW w:w="0" w:type="auto"/>
            <w:gridSpan w:val="3"/>
            <w:shd w:val="clear" w:color="auto" w:fill="C1E4F5" w:themeFill="accent1" w:themeFillTint="33"/>
          </w:tcPr>
          <w:p w14:paraId="18665F4E" w14:textId="77777777" w:rsidR="008A1CA2" w:rsidRPr="00CE7BB9" w:rsidRDefault="008A1CA2" w:rsidP="008A1CA2">
            <w:pPr>
              <w:spacing w:before="0" w:after="0" w:line="240" w:lineRule="auto"/>
              <w:rPr>
                <w:rFonts w:eastAsia="Times New Roman" w:cs="Arial"/>
                <w:b/>
                <w:bCs/>
                <w:color w:val="000000"/>
                <w:kern w:val="0"/>
                <w:sz w:val="22"/>
                <w14:ligatures w14:val="none"/>
              </w:rPr>
            </w:pPr>
            <w:r w:rsidRPr="00CE7BB9">
              <w:rPr>
                <w:rFonts w:eastAsia="Times New Roman" w:cs="Arial"/>
                <w:color w:val="auto"/>
                <w:kern w:val="0"/>
                <w:sz w:val="22"/>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CE7BB9">
              <w:rPr>
                <w:rFonts w:eastAsia="Times New Roman" w:cs="Arial"/>
                <w:b/>
                <w:bCs/>
                <w:color w:val="000000"/>
                <w:kern w:val="0"/>
                <w:sz w:val="22"/>
                <w14:ligatures w14:val="none"/>
              </w:rPr>
              <w:t>.</w:t>
            </w:r>
          </w:p>
          <w:p w14:paraId="2A630336" w14:textId="77777777" w:rsidR="008A1CA2" w:rsidRPr="00CE7BB9" w:rsidRDefault="008A1CA2" w:rsidP="008A1CA2">
            <w:pPr>
              <w:spacing w:before="0" w:after="0" w:line="240" w:lineRule="auto"/>
              <w:rPr>
                <w:rFonts w:eastAsia="Times New Roman" w:cs="Arial"/>
                <w:b/>
                <w:bCs/>
                <w:color w:val="000000"/>
                <w:kern w:val="0"/>
                <w:sz w:val="22"/>
                <w14:ligatures w14:val="none"/>
              </w:rPr>
            </w:pPr>
          </w:p>
          <w:p w14:paraId="337EFA39" w14:textId="77777777" w:rsidR="008A1CA2" w:rsidRPr="00CE7BB9" w:rsidRDefault="008A1CA2" w:rsidP="008A1CA2">
            <w:pPr>
              <w:spacing w:before="0" w:after="0" w:line="240" w:lineRule="auto"/>
              <w:rPr>
                <w:rFonts w:eastAsia="Times New Roman" w:cs="Arial"/>
                <w:color w:val="auto"/>
                <w:kern w:val="0"/>
                <w:sz w:val="22"/>
                <w14:ligatures w14:val="none"/>
              </w:rPr>
            </w:pPr>
            <w:r w:rsidRPr="00CE7BB9">
              <w:rPr>
                <w:rFonts w:eastAsia="Times New Roman" w:cs="Arial"/>
                <w:color w:val="auto"/>
                <w:kern w:val="0"/>
                <w:sz w:val="22"/>
                <w14:ligatures w14:val="none"/>
              </w:rPr>
              <w:t xml:space="preserve">In submitting this </w:t>
            </w:r>
            <w:proofErr w:type="gramStart"/>
            <w:r w:rsidRPr="00CE7BB9">
              <w:rPr>
                <w:rFonts w:eastAsia="Times New Roman" w:cs="Arial"/>
                <w:color w:val="auto"/>
                <w:kern w:val="0"/>
                <w:sz w:val="22"/>
                <w14:ligatures w14:val="none"/>
              </w:rPr>
              <w:t>application</w:t>
            </w:r>
            <w:proofErr w:type="gramEnd"/>
            <w:r w:rsidRPr="00CE7BB9">
              <w:rPr>
                <w:rFonts w:eastAsia="Times New Roman" w:cs="Arial"/>
                <w:color w:val="auto"/>
                <w:kern w:val="0"/>
                <w:sz w:val="22"/>
                <w14:ligatures w14:val="none"/>
              </w:rPr>
              <w:t xml:space="preserve"> I hereby confirm that I undertake to ensure that the above named research activity will meet the University’s Research Ethics and Integrity Policy which is published on the website: </w:t>
            </w:r>
            <w:hyperlink r:id="rId145" w:history="1">
              <w:r w:rsidRPr="00CE7BB9">
                <w:rPr>
                  <w:rFonts w:eastAsiaTheme="majorEastAsia" w:cs="Arial"/>
                  <w:color w:val="467886" w:themeColor="hyperlink"/>
                  <w:kern w:val="0"/>
                  <w:sz w:val="22"/>
                  <w:u w:val="single"/>
                  <w14:ligatures w14:val="none"/>
                </w:rPr>
                <w:t>https://www.uwtsd.ac.uk/research/research-ethics/</w:t>
              </w:r>
            </w:hyperlink>
            <w:r w:rsidRPr="00CE7BB9">
              <w:rPr>
                <w:rFonts w:eastAsia="Times New Roman" w:cs="Arial"/>
                <w:color w:val="auto"/>
                <w:kern w:val="0"/>
                <w:sz w:val="22"/>
                <w14:ligatures w14:val="none"/>
              </w:rPr>
              <w:t xml:space="preserve"> </w:t>
            </w:r>
          </w:p>
          <w:p w14:paraId="29521AC0" w14:textId="77777777" w:rsidR="008A1CA2" w:rsidRPr="00CE7BB9" w:rsidRDefault="008A1CA2" w:rsidP="008A1CA2">
            <w:pPr>
              <w:spacing w:before="0" w:after="0" w:line="240" w:lineRule="auto"/>
              <w:rPr>
                <w:rFonts w:eastAsia="Times New Roman" w:cs="Arial"/>
                <w:color w:val="auto"/>
                <w:kern w:val="0"/>
                <w:sz w:val="22"/>
                <w14:ligatures w14:val="none"/>
              </w:rPr>
            </w:pPr>
          </w:p>
        </w:tc>
      </w:tr>
      <w:tr w:rsidR="008A1CA2" w:rsidRPr="00CE7BB9" w14:paraId="317C4E53" w14:textId="77777777" w:rsidTr="00EA64EB">
        <w:trPr>
          <w:trHeight w:val="657"/>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F475D"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31711C"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r w:rsidRPr="00CE7BB9">
              <w:rPr>
                <w:rFonts w:eastAsia="Times New Roman" w:cs="Arial"/>
                <w:b/>
                <w:bCs/>
                <w:color w:val="auto"/>
                <w:kern w:val="0"/>
                <w:sz w:val="22"/>
                <w14:ligatures w14:val="none"/>
              </w:rPr>
              <w:t>Name of applicant</w:t>
            </w:r>
          </w:p>
        </w:tc>
        <w:tc>
          <w:tcPr>
            <w:tcW w:w="0" w:type="auto"/>
            <w:tcBorders>
              <w:left w:val="single" w:sz="4" w:space="0" w:color="auto"/>
            </w:tcBorders>
            <w:vAlign w:val="center"/>
          </w:tcPr>
          <w:p w14:paraId="0CCD0D1A" w14:textId="77777777" w:rsidR="008A1CA2" w:rsidRPr="00CE7BB9" w:rsidRDefault="008A1CA2" w:rsidP="008A1CA2">
            <w:pPr>
              <w:spacing w:before="0" w:after="0" w:line="259" w:lineRule="auto"/>
              <w:jc w:val="left"/>
              <w:rPr>
                <w:rFonts w:ascii="Times New Roman" w:eastAsia="Times New Roman" w:hAnsi="Times New Roman" w:cs="Times New Roman"/>
                <w:color w:val="auto"/>
                <w:kern w:val="0"/>
                <w:sz w:val="20"/>
                <w:szCs w:val="20"/>
                <w14:ligatures w14:val="none"/>
              </w:rPr>
            </w:pPr>
            <w:r w:rsidRPr="00CE7BB9">
              <w:rPr>
                <w:rFonts w:eastAsia="Times New Roman" w:cs="Arial"/>
                <w:color w:val="auto"/>
                <w:kern w:val="0"/>
                <w:sz w:val="22"/>
                <w14:ligatures w14:val="none"/>
              </w:rPr>
              <w:t>Muskan Sultan Kapadia</w:t>
            </w:r>
          </w:p>
        </w:tc>
      </w:tr>
      <w:tr w:rsidR="008A1CA2" w:rsidRPr="00CE7BB9" w14:paraId="2120C2A9" w14:textId="77777777" w:rsidTr="00EA64EB">
        <w:trPr>
          <w:trHeight w:val="657"/>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D5A29E"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2</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C406C"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r w:rsidRPr="00CE7BB9">
              <w:rPr>
                <w:rFonts w:eastAsia="Times New Roman" w:cs="Arial"/>
                <w:b/>
                <w:bCs/>
                <w:color w:val="auto"/>
                <w:kern w:val="0"/>
                <w:sz w:val="22"/>
                <w14:ligatures w14:val="none"/>
              </w:rPr>
              <w:t>Electronic or written signature of applicant</w:t>
            </w:r>
            <w:r w:rsidRPr="00CE7BB9">
              <w:rPr>
                <w:rFonts w:eastAsia="Times New Roman" w:cs="Arial"/>
                <w:color w:val="auto"/>
                <w:kern w:val="0"/>
                <w:sz w:val="22"/>
                <w14:ligatures w14:val="none"/>
              </w:rPr>
              <w:t>:</w:t>
            </w:r>
          </w:p>
        </w:tc>
        <w:tc>
          <w:tcPr>
            <w:tcW w:w="0" w:type="auto"/>
            <w:tcBorders>
              <w:left w:val="single" w:sz="4" w:space="0" w:color="auto"/>
            </w:tcBorders>
            <w:vAlign w:val="center"/>
          </w:tcPr>
          <w:p w14:paraId="64D02B7A" w14:textId="77777777" w:rsidR="008A1CA2" w:rsidRPr="00CE7BB9" w:rsidRDefault="008A1CA2" w:rsidP="008A1CA2">
            <w:pPr>
              <w:spacing w:before="0" w:after="0" w:line="259" w:lineRule="auto"/>
              <w:jc w:val="left"/>
              <w:rPr>
                <w:rFonts w:ascii="Times New Roman" w:eastAsia="Times New Roman" w:hAnsi="Times New Roman" w:cs="Times New Roman"/>
                <w:color w:val="auto"/>
                <w:kern w:val="0"/>
                <w:sz w:val="20"/>
                <w:szCs w:val="20"/>
                <w14:ligatures w14:val="none"/>
              </w:rPr>
            </w:pPr>
            <w:r w:rsidRPr="00CE7BB9">
              <w:rPr>
                <w:rFonts w:eastAsia="Times New Roman" w:cs="Arial"/>
                <w:b/>
                <w:bCs/>
                <w:color w:val="auto"/>
                <w:kern w:val="0"/>
                <w:sz w:val="22"/>
                <w14:ligatures w14:val="none"/>
              </w:rPr>
              <w:t>Muskan Kapadia</w:t>
            </w:r>
          </w:p>
        </w:tc>
      </w:tr>
      <w:tr w:rsidR="008A1CA2" w:rsidRPr="00CE7BB9" w14:paraId="6FFA5F0D" w14:textId="77777777" w:rsidTr="00EA64EB">
        <w:trPr>
          <w:trHeight w:val="657"/>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D890FC"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3</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3EC0E2"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r w:rsidRPr="00CE7BB9">
              <w:rPr>
                <w:rFonts w:eastAsia="Times New Roman" w:cs="Arial"/>
                <w:b/>
                <w:bCs/>
                <w:color w:val="auto"/>
                <w:kern w:val="0"/>
                <w:sz w:val="22"/>
                <w14:ligatures w14:val="none"/>
              </w:rPr>
              <w:t>Date</w:t>
            </w:r>
          </w:p>
        </w:tc>
        <w:tc>
          <w:tcPr>
            <w:tcW w:w="0" w:type="auto"/>
            <w:tcBorders>
              <w:left w:val="single" w:sz="4" w:space="0" w:color="auto"/>
            </w:tcBorders>
            <w:vAlign w:val="center"/>
          </w:tcPr>
          <w:p w14:paraId="757A4D74" w14:textId="77777777" w:rsidR="008A1CA2" w:rsidRPr="00CE7BB9" w:rsidRDefault="008A1CA2" w:rsidP="008A1CA2">
            <w:pPr>
              <w:spacing w:before="0" w:after="0" w:line="240" w:lineRule="auto"/>
              <w:jc w:val="left"/>
              <w:rPr>
                <w:rFonts w:ascii="Times New Roman" w:eastAsia="Times New Roman" w:hAnsi="Times New Roman" w:cs="Times New Roman"/>
                <w:color w:val="auto"/>
                <w:kern w:val="0"/>
                <w:sz w:val="20"/>
                <w:szCs w:val="20"/>
                <w14:ligatures w14:val="none"/>
              </w:rPr>
            </w:pPr>
            <w:r w:rsidRPr="00CE7BB9">
              <w:rPr>
                <w:rFonts w:eastAsia="Times New Roman" w:cs="Arial"/>
                <w:b/>
                <w:bCs/>
                <w:color w:val="auto"/>
                <w:kern w:val="0"/>
                <w:sz w:val="22"/>
                <w14:ligatures w14:val="none"/>
              </w:rPr>
              <w:t>02/06/2026</w:t>
            </w:r>
          </w:p>
        </w:tc>
      </w:tr>
      <w:tr w:rsidR="008A1CA2" w:rsidRPr="00CE7BB9" w14:paraId="18CEB060" w14:textId="77777777" w:rsidTr="00EA64EB">
        <w:trPr>
          <w:trHeight w:val="657"/>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1D5A59"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lastRenderedPageBreak/>
              <w:t>4</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200670"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r w:rsidRPr="00CE7BB9">
              <w:rPr>
                <w:rFonts w:eastAsia="Times New Roman" w:cs="Arial"/>
                <w:b/>
                <w:bCs/>
                <w:color w:val="auto"/>
                <w:kern w:val="0"/>
                <w:sz w:val="22"/>
                <w14:ligatures w14:val="none"/>
              </w:rPr>
              <w:t>Name of Director of Studies</w:t>
            </w:r>
          </w:p>
        </w:tc>
        <w:tc>
          <w:tcPr>
            <w:tcW w:w="0" w:type="auto"/>
            <w:tcBorders>
              <w:left w:val="single" w:sz="4" w:space="0" w:color="auto"/>
            </w:tcBorders>
            <w:vAlign w:val="center"/>
          </w:tcPr>
          <w:p w14:paraId="0FA3C524"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p>
        </w:tc>
      </w:tr>
      <w:tr w:rsidR="008A1CA2" w:rsidRPr="00CE7BB9" w14:paraId="2B316C35" w14:textId="77777777" w:rsidTr="00EA64EB">
        <w:trPr>
          <w:trHeight w:val="657"/>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1127D"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3F276A"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r w:rsidRPr="00CE7BB9">
              <w:rPr>
                <w:rFonts w:eastAsia="Times New Roman" w:cs="Arial"/>
                <w:b/>
                <w:bCs/>
                <w:color w:val="auto"/>
                <w:kern w:val="0"/>
                <w:sz w:val="22"/>
                <w14:ligatures w14:val="none"/>
              </w:rPr>
              <w:t>Electronic or written signature of Director of Studies</w:t>
            </w:r>
            <w:r w:rsidRPr="00CE7BB9">
              <w:rPr>
                <w:rFonts w:eastAsia="Times New Roman" w:cs="Arial"/>
                <w:color w:val="auto"/>
                <w:kern w:val="0"/>
                <w:sz w:val="22"/>
                <w14:ligatures w14:val="none"/>
              </w:rPr>
              <w:t>:</w:t>
            </w:r>
          </w:p>
        </w:tc>
        <w:tc>
          <w:tcPr>
            <w:tcW w:w="0" w:type="auto"/>
            <w:tcBorders>
              <w:left w:val="single" w:sz="4" w:space="0" w:color="auto"/>
            </w:tcBorders>
            <w:vAlign w:val="center"/>
          </w:tcPr>
          <w:p w14:paraId="5AD7FDD3"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p>
        </w:tc>
      </w:tr>
      <w:tr w:rsidR="008A1CA2" w:rsidRPr="00CE7BB9" w14:paraId="3476E655" w14:textId="77777777" w:rsidTr="00EA64EB">
        <w:trPr>
          <w:trHeight w:val="657"/>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10FDF4"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6</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EB452C"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r w:rsidRPr="00CE7BB9">
              <w:rPr>
                <w:rFonts w:eastAsia="Times New Roman" w:cs="Arial"/>
                <w:b/>
                <w:bCs/>
                <w:color w:val="auto"/>
                <w:kern w:val="0"/>
                <w:sz w:val="22"/>
                <w14:ligatures w14:val="none"/>
              </w:rPr>
              <w:t>Date</w:t>
            </w:r>
          </w:p>
        </w:tc>
        <w:tc>
          <w:tcPr>
            <w:tcW w:w="0" w:type="auto"/>
            <w:tcBorders>
              <w:left w:val="single" w:sz="4" w:space="0" w:color="auto"/>
            </w:tcBorders>
            <w:vAlign w:val="center"/>
          </w:tcPr>
          <w:p w14:paraId="5CC9600E"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p>
        </w:tc>
      </w:tr>
    </w:tbl>
    <w:p w14:paraId="506F29BD" w14:textId="77777777" w:rsidR="008A1CA2" w:rsidRPr="00CE7BB9" w:rsidRDefault="008A1CA2" w:rsidP="008A1CA2">
      <w:pPr>
        <w:spacing w:before="0" w:after="0" w:line="240" w:lineRule="auto"/>
        <w:jc w:val="left"/>
        <w:rPr>
          <w:rFonts w:eastAsia="Times New Roman" w:cs="Arial"/>
          <w:b/>
          <w:color w:val="auto"/>
          <w:kern w:val="0"/>
          <w:sz w:val="22"/>
          <w14:ligatures w14:val="none"/>
        </w:rPr>
      </w:pPr>
    </w:p>
    <w:p w14:paraId="53A10FDA" w14:textId="77777777" w:rsidR="008A1CA2" w:rsidRPr="00CE7BB9" w:rsidRDefault="008A1CA2" w:rsidP="008A1CA2">
      <w:pPr>
        <w:autoSpaceDE w:val="0"/>
        <w:autoSpaceDN w:val="0"/>
        <w:adjustRightInd w:val="0"/>
        <w:spacing w:before="0" w:line="240" w:lineRule="auto"/>
        <w:rPr>
          <w:rFonts w:eastAsia="Times New Roman" w:cs="Arial"/>
          <w:bCs/>
          <w:color w:val="auto"/>
          <w:kern w:val="0"/>
          <w:sz w:val="22"/>
          <w14:ligatures w14:val="none"/>
        </w:rPr>
      </w:pPr>
      <w:r w:rsidRPr="00CE7BB9">
        <w:rPr>
          <w:rFonts w:eastAsia="Times New Roman" w:cs="Arial"/>
          <w:b/>
          <w:color w:val="auto"/>
          <w:kern w:val="0"/>
          <w:sz w:val="22"/>
          <w14:ligatures w14:val="none"/>
        </w:rPr>
        <w:t xml:space="preserve">Checklist: </w:t>
      </w:r>
      <w:r w:rsidRPr="00CE7BB9">
        <w:rPr>
          <w:rFonts w:eastAsia="Times New Roman" w:cs="Arial"/>
          <w:bCs/>
          <w:color w:val="auto"/>
          <w:kern w:val="0"/>
          <w:sz w:val="22"/>
          <w14:ligatures w14:val="none"/>
        </w:rPr>
        <w:t>Please complete the checklist below to ensure that you have completed the form according to the guidelines and attached any required documentation:</w:t>
      </w:r>
    </w:p>
    <w:tbl>
      <w:tblPr>
        <w:tblStyle w:val="TableGrid"/>
        <w:tblW w:w="0" w:type="auto"/>
        <w:tblLook w:val="04A0" w:firstRow="1" w:lastRow="0" w:firstColumn="1" w:lastColumn="0" w:noHBand="0" w:noVBand="1"/>
      </w:tblPr>
      <w:tblGrid>
        <w:gridCol w:w="440"/>
        <w:gridCol w:w="2195"/>
        <w:gridCol w:w="16"/>
        <w:gridCol w:w="742"/>
        <w:gridCol w:w="850"/>
        <w:gridCol w:w="741"/>
        <w:gridCol w:w="850"/>
        <w:gridCol w:w="741"/>
        <w:gridCol w:w="850"/>
        <w:gridCol w:w="741"/>
        <w:gridCol w:w="850"/>
      </w:tblGrid>
      <w:tr w:rsidR="008A1CA2" w:rsidRPr="00CE7BB9" w14:paraId="130B963C" w14:textId="77777777" w:rsidTr="00EA64EB">
        <w:trPr>
          <w:trHeight w:val="498"/>
        </w:trPr>
        <w:tc>
          <w:tcPr>
            <w:tcW w:w="0" w:type="auto"/>
            <w:shd w:val="clear" w:color="auto" w:fill="FFFFFF" w:themeFill="background1"/>
            <w:vAlign w:val="center"/>
          </w:tcPr>
          <w:p w14:paraId="64E9F004" w14:textId="77777777" w:rsidR="008A1CA2" w:rsidRPr="00CE7BB9" w:rsidRDefault="008A1CA2" w:rsidP="008A1CA2">
            <w:pPr>
              <w:spacing w:before="0" w:after="0" w:line="240" w:lineRule="auto"/>
              <w:jc w:val="center"/>
              <w:rPr>
                <w:rFonts w:cs="Arial"/>
                <w:color w:val="auto"/>
                <w:sz w:val="20"/>
              </w:rPr>
            </w:pPr>
            <w:r w:rsidRPr="00CE7BB9">
              <w:rPr>
                <w:rFonts w:cs="Arial"/>
                <w:color w:val="auto"/>
                <w:sz w:val="20"/>
              </w:rPr>
              <w:t>1</w:t>
            </w:r>
          </w:p>
        </w:tc>
        <w:tc>
          <w:tcPr>
            <w:tcW w:w="0" w:type="auto"/>
            <w:shd w:val="clear" w:color="auto" w:fill="D9D9D9" w:themeFill="background1" w:themeFillShade="D9"/>
            <w:vAlign w:val="center"/>
          </w:tcPr>
          <w:sdt>
            <w:sdtPr>
              <w:rPr>
                <w:rFonts w:eastAsia="MS Gothic" w:cs="Arial"/>
                <w:color w:val="auto"/>
                <w:sz w:val="22"/>
              </w:rPr>
              <w:id w:val="1454446193"/>
              <w14:checkbox>
                <w14:checked w14:val="1"/>
                <w14:checkedState w14:val="2612" w14:font="MS Gothic"/>
                <w14:uncheckedState w14:val="2610" w14:font="MS Gothic"/>
              </w14:checkbox>
            </w:sdtPr>
            <w:sdtEndPr/>
            <w:sdtContent>
              <w:p w14:paraId="7DA9B0C7" w14:textId="77777777" w:rsidR="008A1CA2" w:rsidRPr="00CE7BB9" w:rsidRDefault="008A1CA2" w:rsidP="008A1CA2">
                <w:pPr>
                  <w:spacing w:before="0" w:after="0" w:line="240" w:lineRule="auto"/>
                  <w:jc w:val="center"/>
                  <w:rPr>
                    <w:rFonts w:eastAsia="MS Gothic" w:cs="Arial"/>
                    <w:color w:val="auto"/>
                    <w:sz w:val="22"/>
                  </w:rPr>
                </w:pPr>
                <w:r w:rsidRPr="00CE7BB9">
                  <w:rPr>
                    <w:rFonts w:ascii="Segoe UI Symbol" w:eastAsia="MS Gothic" w:hAnsi="Segoe UI Symbol" w:cs="Segoe UI Symbol"/>
                    <w:color w:val="auto"/>
                    <w:sz w:val="22"/>
                  </w:rPr>
                  <w:t>☒</w:t>
                </w:r>
              </w:p>
            </w:sdtContent>
          </w:sdt>
        </w:tc>
        <w:tc>
          <w:tcPr>
            <w:tcW w:w="0" w:type="auto"/>
            <w:gridSpan w:val="9"/>
            <w:vAlign w:val="center"/>
          </w:tcPr>
          <w:p w14:paraId="71EFAEA3" w14:textId="77777777" w:rsidR="008A1CA2" w:rsidRPr="00CE7BB9" w:rsidRDefault="008A1CA2" w:rsidP="008A1CA2">
            <w:pPr>
              <w:spacing w:before="0" w:after="0" w:line="240" w:lineRule="auto"/>
              <w:jc w:val="left"/>
              <w:rPr>
                <w:rFonts w:eastAsia="MS Gothic" w:cs="Arial"/>
                <w:bCs/>
                <w:color w:val="auto"/>
                <w:sz w:val="22"/>
              </w:rPr>
            </w:pPr>
            <w:r w:rsidRPr="00CE7BB9">
              <w:rPr>
                <w:rFonts w:eastAsia="MS Gothic" w:cs="Arial"/>
                <w:bCs/>
                <w:color w:val="auto"/>
                <w:sz w:val="22"/>
              </w:rPr>
              <w:t>I have read the guidance notes supplied before completing the form.</w:t>
            </w:r>
          </w:p>
        </w:tc>
      </w:tr>
      <w:tr w:rsidR="008A1CA2" w:rsidRPr="00CE7BB9" w14:paraId="7B2D054F" w14:textId="77777777" w:rsidTr="00EA64EB">
        <w:trPr>
          <w:trHeight w:val="576"/>
        </w:trPr>
        <w:tc>
          <w:tcPr>
            <w:tcW w:w="0" w:type="auto"/>
            <w:shd w:val="clear" w:color="auto" w:fill="FFFFFF" w:themeFill="background1"/>
            <w:vAlign w:val="center"/>
          </w:tcPr>
          <w:p w14:paraId="3E8F2861" w14:textId="77777777" w:rsidR="008A1CA2" w:rsidRPr="00CE7BB9" w:rsidRDefault="008A1CA2" w:rsidP="008A1CA2">
            <w:pPr>
              <w:spacing w:before="0" w:after="0" w:line="240" w:lineRule="auto"/>
              <w:jc w:val="center"/>
              <w:rPr>
                <w:rFonts w:cs="Arial"/>
                <w:color w:val="auto"/>
                <w:sz w:val="20"/>
              </w:rPr>
            </w:pPr>
            <w:r w:rsidRPr="00CE7BB9">
              <w:rPr>
                <w:rFonts w:cs="Arial"/>
                <w:color w:val="auto"/>
                <w:sz w:val="20"/>
              </w:rPr>
              <w:t>2</w:t>
            </w:r>
          </w:p>
        </w:tc>
        <w:tc>
          <w:tcPr>
            <w:tcW w:w="0" w:type="auto"/>
            <w:shd w:val="clear" w:color="auto" w:fill="D9D9D9" w:themeFill="background1" w:themeFillShade="D9"/>
            <w:vAlign w:val="center"/>
          </w:tcPr>
          <w:sdt>
            <w:sdtPr>
              <w:rPr>
                <w:rFonts w:eastAsia="MS Gothic" w:cs="Arial"/>
                <w:color w:val="auto"/>
                <w:sz w:val="22"/>
              </w:rPr>
              <w:id w:val="-17703630"/>
              <w14:checkbox>
                <w14:checked w14:val="1"/>
                <w14:checkedState w14:val="2612" w14:font="MS Gothic"/>
                <w14:uncheckedState w14:val="2610" w14:font="MS Gothic"/>
              </w14:checkbox>
            </w:sdtPr>
            <w:sdtEndPr/>
            <w:sdtContent>
              <w:p w14:paraId="150CEE01" w14:textId="77777777" w:rsidR="008A1CA2" w:rsidRPr="00CE7BB9" w:rsidRDefault="008A1CA2" w:rsidP="008A1CA2">
                <w:pPr>
                  <w:spacing w:before="0" w:after="0" w:line="240" w:lineRule="auto"/>
                  <w:jc w:val="center"/>
                  <w:rPr>
                    <w:rFonts w:eastAsia="MS Gothic" w:cs="Arial"/>
                    <w:color w:val="auto"/>
                    <w:sz w:val="22"/>
                  </w:rPr>
                </w:pPr>
                <w:r w:rsidRPr="00CE7BB9">
                  <w:rPr>
                    <w:rFonts w:ascii="Segoe UI Symbol" w:eastAsia="MS Gothic" w:hAnsi="Segoe UI Symbol" w:cs="Segoe UI Symbol"/>
                    <w:color w:val="auto"/>
                    <w:sz w:val="22"/>
                  </w:rPr>
                  <w:t>☒</w:t>
                </w:r>
              </w:p>
            </w:sdtContent>
          </w:sdt>
        </w:tc>
        <w:tc>
          <w:tcPr>
            <w:tcW w:w="0" w:type="auto"/>
            <w:gridSpan w:val="9"/>
            <w:vAlign w:val="center"/>
          </w:tcPr>
          <w:p w14:paraId="2C134AE5"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I have completed all relevant sections of the form in full.</w:t>
            </w:r>
          </w:p>
        </w:tc>
      </w:tr>
      <w:tr w:rsidR="008A1CA2" w:rsidRPr="00CE7BB9" w14:paraId="78E9ED1C" w14:textId="77777777" w:rsidTr="00EA64EB">
        <w:trPr>
          <w:trHeight w:val="567"/>
        </w:trPr>
        <w:tc>
          <w:tcPr>
            <w:tcW w:w="0" w:type="auto"/>
            <w:shd w:val="clear" w:color="auto" w:fill="FFFFFF" w:themeFill="background1"/>
            <w:vAlign w:val="center"/>
          </w:tcPr>
          <w:p w14:paraId="0931AAE7" w14:textId="77777777" w:rsidR="008A1CA2" w:rsidRPr="00CE7BB9" w:rsidRDefault="008A1CA2" w:rsidP="008A1CA2">
            <w:pPr>
              <w:spacing w:before="0" w:after="0" w:line="240" w:lineRule="auto"/>
              <w:jc w:val="center"/>
              <w:rPr>
                <w:rFonts w:cs="Arial"/>
                <w:color w:val="auto"/>
                <w:sz w:val="20"/>
              </w:rPr>
            </w:pPr>
            <w:r w:rsidRPr="00CE7BB9">
              <w:rPr>
                <w:rFonts w:cs="Arial"/>
                <w:color w:val="auto"/>
                <w:sz w:val="20"/>
              </w:rPr>
              <w:t>3</w:t>
            </w:r>
          </w:p>
        </w:tc>
        <w:tc>
          <w:tcPr>
            <w:tcW w:w="0" w:type="auto"/>
            <w:shd w:val="clear" w:color="auto" w:fill="D9D9D9" w:themeFill="background1" w:themeFillShade="D9"/>
            <w:vAlign w:val="center"/>
          </w:tcPr>
          <w:sdt>
            <w:sdtPr>
              <w:rPr>
                <w:rFonts w:cs="Arial"/>
                <w:color w:val="auto"/>
                <w:sz w:val="22"/>
              </w:rPr>
              <w:id w:val="-1978295672"/>
              <w14:checkbox>
                <w14:checked w14:val="0"/>
                <w14:checkedState w14:val="2612" w14:font="MS Gothic"/>
                <w14:uncheckedState w14:val="2610" w14:font="MS Gothic"/>
              </w14:checkbox>
            </w:sdtPr>
            <w:sdtEndPr/>
            <w:sdtContent>
              <w:p w14:paraId="5176157E" w14:textId="77777777" w:rsidR="008A1CA2" w:rsidRPr="00CE7BB9" w:rsidRDefault="008A1CA2" w:rsidP="008A1CA2">
                <w:pPr>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gridSpan w:val="9"/>
            <w:vAlign w:val="center"/>
          </w:tcPr>
          <w:p w14:paraId="3A2357BE"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I have attached a copy of the Participant Information Sheet (PIS) or Consent Form</w:t>
            </w:r>
          </w:p>
        </w:tc>
      </w:tr>
      <w:tr w:rsidR="008A1CA2" w:rsidRPr="00CE7BB9" w14:paraId="15DB0196" w14:textId="77777777" w:rsidTr="00EA64EB">
        <w:trPr>
          <w:trHeight w:val="403"/>
        </w:trPr>
        <w:tc>
          <w:tcPr>
            <w:tcW w:w="0" w:type="auto"/>
            <w:shd w:val="clear" w:color="auto" w:fill="FFFFFF" w:themeFill="background1"/>
            <w:vAlign w:val="center"/>
          </w:tcPr>
          <w:p w14:paraId="413A4A40" w14:textId="77777777" w:rsidR="008A1CA2" w:rsidRPr="00CE7BB9" w:rsidRDefault="008A1CA2" w:rsidP="008A1CA2">
            <w:pPr>
              <w:spacing w:before="0" w:after="0" w:line="240" w:lineRule="auto"/>
              <w:jc w:val="center"/>
              <w:rPr>
                <w:rFonts w:cs="Arial"/>
                <w:color w:val="auto"/>
                <w:sz w:val="20"/>
              </w:rPr>
            </w:pPr>
            <w:r w:rsidRPr="00CE7BB9">
              <w:rPr>
                <w:rFonts w:cs="Arial"/>
                <w:color w:val="auto"/>
                <w:sz w:val="20"/>
              </w:rPr>
              <w:t>4</w:t>
            </w:r>
          </w:p>
        </w:tc>
        <w:tc>
          <w:tcPr>
            <w:tcW w:w="0" w:type="auto"/>
            <w:shd w:val="clear" w:color="auto" w:fill="D9D9D9" w:themeFill="background1" w:themeFillShade="D9"/>
            <w:vAlign w:val="center"/>
          </w:tcPr>
          <w:sdt>
            <w:sdtPr>
              <w:rPr>
                <w:rFonts w:cs="Arial"/>
                <w:color w:val="auto"/>
                <w:sz w:val="20"/>
              </w:rPr>
              <w:id w:val="1766880850"/>
              <w14:checkbox>
                <w14:checked w14:val="0"/>
                <w14:checkedState w14:val="2612" w14:font="MS Gothic"/>
                <w14:uncheckedState w14:val="2610" w14:font="MS Gothic"/>
              </w14:checkbox>
            </w:sdtPr>
            <w:sdtEndPr/>
            <w:sdtContent>
              <w:p w14:paraId="743F557C" w14:textId="77777777" w:rsidR="008A1CA2" w:rsidRPr="00CE7BB9" w:rsidRDefault="008A1CA2" w:rsidP="008A1CA2">
                <w:pPr>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gridSpan w:val="9"/>
            <w:vAlign w:val="center"/>
          </w:tcPr>
          <w:p w14:paraId="3CBF66E4"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I have attached a completed copy of the Trusted Research and Innovation Checklist (where applicable)</w:t>
            </w:r>
          </w:p>
        </w:tc>
      </w:tr>
      <w:tr w:rsidR="008A1CA2" w:rsidRPr="00CE7BB9" w14:paraId="6851892C" w14:textId="77777777" w:rsidTr="00EA64EB">
        <w:trPr>
          <w:trHeight w:val="482"/>
        </w:trPr>
        <w:tc>
          <w:tcPr>
            <w:tcW w:w="0" w:type="auto"/>
            <w:shd w:val="clear" w:color="auto" w:fill="FFFFFF" w:themeFill="background1"/>
            <w:vAlign w:val="center"/>
          </w:tcPr>
          <w:p w14:paraId="0DD89948" w14:textId="77777777" w:rsidR="008A1CA2" w:rsidRPr="00CE7BB9" w:rsidRDefault="008A1CA2" w:rsidP="008A1CA2">
            <w:pPr>
              <w:spacing w:before="0" w:after="0" w:line="240" w:lineRule="auto"/>
              <w:jc w:val="center"/>
              <w:rPr>
                <w:rFonts w:cs="Arial"/>
                <w:color w:val="auto"/>
                <w:sz w:val="20"/>
              </w:rPr>
            </w:pPr>
            <w:r w:rsidRPr="00CE7BB9">
              <w:rPr>
                <w:rFonts w:cs="Arial"/>
                <w:color w:val="auto"/>
                <w:sz w:val="20"/>
              </w:rPr>
              <w:t>5</w:t>
            </w:r>
          </w:p>
        </w:tc>
        <w:tc>
          <w:tcPr>
            <w:tcW w:w="0" w:type="auto"/>
            <w:shd w:val="clear" w:color="auto" w:fill="D9D9D9" w:themeFill="background1" w:themeFillShade="D9"/>
            <w:vAlign w:val="center"/>
          </w:tcPr>
          <w:sdt>
            <w:sdtPr>
              <w:rPr>
                <w:rFonts w:cs="Arial"/>
                <w:color w:val="auto"/>
                <w:sz w:val="20"/>
              </w:rPr>
              <w:id w:val="1893926499"/>
              <w14:checkbox>
                <w14:checked w14:val="0"/>
                <w14:checkedState w14:val="2612" w14:font="MS Gothic"/>
                <w14:uncheckedState w14:val="2610" w14:font="MS Gothic"/>
              </w14:checkbox>
            </w:sdtPr>
            <w:sdtEndPr/>
            <w:sdtContent>
              <w:p w14:paraId="497D2510" w14:textId="77777777" w:rsidR="008A1CA2" w:rsidRPr="00CE7BB9" w:rsidRDefault="008A1CA2" w:rsidP="008A1CA2">
                <w:pPr>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gridSpan w:val="9"/>
            <w:vAlign w:val="center"/>
          </w:tcPr>
          <w:p w14:paraId="6103C2B5"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 xml:space="preserve">I have attached a full risk assessment (where appropriate) </w:t>
            </w:r>
          </w:p>
        </w:tc>
      </w:tr>
      <w:tr w:rsidR="008A1CA2" w:rsidRPr="00CE7BB9" w14:paraId="04482011" w14:textId="77777777" w:rsidTr="00EA64EB">
        <w:trPr>
          <w:trHeight w:val="414"/>
        </w:trPr>
        <w:tc>
          <w:tcPr>
            <w:tcW w:w="0" w:type="auto"/>
            <w:shd w:val="clear" w:color="auto" w:fill="FFFFFF" w:themeFill="background1"/>
            <w:vAlign w:val="center"/>
          </w:tcPr>
          <w:p w14:paraId="1B083AA6" w14:textId="77777777" w:rsidR="008A1CA2" w:rsidRPr="00CE7BB9" w:rsidRDefault="008A1CA2" w:rsidP="008A1CA2">
            <w:pPr>
              <w:spacing w:before="0" w:after="0" w:line="240" w:lineRule="auto"/>
              <w:jc w:val="center"/>
              <w:rPr>
                <w:rFonts w:cs="Arial"/>
                <w:color w:val="auto"/>
                <w:sz w:val="20"/>
              </w:rPr>
            </w:pPr>
            <w:r w:rsidRPr="00CE7BB9">
              <w:rPr>
                <w:rFonts w:cs="Arial"/>
                <w:color w:val="auto"/>
                <w:sz w:val="20"/>
              </w:rPr>
              <w:t>6</w:t>
            </w:r>
          </w:p>
        </w:tc>
        <w:tc>
          <w:tcPr>
            <w:tcW w:w="0" w:type="auto"/>
            <w:shd w:val="clear" w:color="auto" w:fill="D9D9D9" w:themeFill="background1" w:themeFillShade="D9"/>
            <w:vAlign w:val="center"/>
          </w:tcPr>
          <w:sdt>
            <w:sdtPr>
              <w:rPr>
                <w:rFonts w:cs="Arial"/>
                <w:color w:val="auto"/>
                <w:sz w:val="22"/>
              </w:rPr>
              <w:id w:val="1189257540"/>
              <w14:checkbox>
                <w14:checked w14:val="0"/>
                <w14:checkedState w14:val="2612" w14:font="MS Gothic"/>
                <w14:uncheckedState w14:val="2610" w14:font="MS Gothic"/>
              </w14:checkbox>
            </w:sdtPr>
            <w:sdtEndPr/>
            <w:sdtContent>
              <w:p w14:paraId="25BEA7BB" w14:textId="77777777" w:rsidR="008A1CA2" w:rsidRPr="00CE7BB9" w:rsidRDefault="008A1CA2" w:rsidP="008A1CA2">
                <w:pPr>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gridSpan w:val="9"/>
            <w:vAlign w:val="center"/>
          </w:tcPr>
          <w:p w14:paraId="1E3577F8"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 xml:space="preserve">I understand that it is my responsibility to ensure that the </w:t>
            </w:r>
            <w:proofErr w:type="gramStart"/>
            <w:r w:rsidRPr="00CE7BB9">
              <w:rPr>
                <w:rFonts w:cs="Arial"/>
                <w:color w:val="auto"/>
                <w:sz w:val="22"/>
              </w:rPr>
              <w:t>above named</w:t>
            </w:r>
            <w:proofErr w:type="gramEnd"/>
            <w:r w:rsidRPr="00CE7BB9">
              <w:rPr>
                <w:rFonts w:cs="Arial"/>
                <w:color w:val="auto"/>
                <w:sz w:val="22"/>
              </w:rPr>
              <w:t xml:space="preserve"> research activity will meet the University’s Research Ethics and Integrity Code of Practice</w:t>
            </w:r>
          </w:p>
        </w:tc>
      </w:tr>
      <w:tr w:rsidR="008A1CA2" w:rsidRPr="00CE7BB9" w14:paraId="43273CCB" w14:textId="77777777" w:rsidTr="00EA64EB">
        <w:trPr>
          <w:trHeight w:val="399"/>
        </w:trPr>
        <w:tc>
          <w:tcPr>
            <w:tcW w:w="0" w:type="auto"/>
            <w:shd w:val="clear" w:color="auto" w:fill="FFFFFF" w:themeFill="background1"/>
            <w:vAlign w:val="center"/>
          </w:tcPr>
          <w:p w14:paraId="5E02DDC7" w14:textId="77777777" w:rsidR="008A1CA2" w:rsidRPr="00CE7BB9" w:rsidRDefault="008A1CA2" w:rsidP="008A1CA2">
            <w:pPr>
              <w:spacing w:before="0" w:after="0" w:line="240" w:lineRule="auto"/>
              <w:jc w:val="center"/>
              <w:rPr>
                <w:rFonts w:cs="Arial"/>
                <w:color w:val="auto"/>
                <w:sz w:val="20"/>
              </w:rPr>
            </w:pPr>
            <w:r w:rsidRPr="00CE7BB9">
              <w:rPr>
                <w:rFonts w:cs="Arial"/>
                <w:color w:val="auto"/>
                <w:sz w:val="20"/>
              </w:rPr>
              <w:t>7</w:t>
            </w:r>
          </w:p>
        </w:tc>
        <w:tc>
          <w:tcPr>
            <w:tcW w:w="0" w:type="auto"/>
            <w:shd w:val="clear" w:color="auto" w:fill="D9D9D9" w:themeFill="background1" w:themeFillShade="D9"/>
            <w:vAlign w:val="center"/>
          </w:tcPr>
          <w:sdt>
            <w:sdtPr>
              <w:rPr>
                <w:rFonts w:cs="Arial"/>
                <w:color w:val="auto"/>
                <w:sz w:val="22"/>
              </w:rPr>
              <w:id w:val="1030683582"/>
              <w14:checkbox>
                <w14:checked w14:val="0"/>
                <w14:checkedState w14:val="2612" w14:font="MS Gothic"/>
                <w14:uncheckedState w14:val="2610" w14:font="MS Gothic"/>
              </w14:checkbox>
            </w:sdtPr>
            <w:sdtEndPr/>
            <w:sdtContent>
              <w:p w14:paraId="2F02FE93" w14:textId="77777777" w:rsidR="008A1CA2" w:rsidRPr="00CE7BB9" w:rsidRDefault="008A1CA2" w:rsidP="008A1CA2">
                <w:pPr>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gridSpan w:val="9"/>
            <w:vAlign w:val="center"/>
          </w:tcPr>
          <w:p w14:paraId="20ED1ABB"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 xml:space="preserve">I understand that it is my responsibility to ensure that the </w:t>
            </w:r>
            <w:proofErr w:type="gramStart"/>
            <w:r w:rsidRPr="00CE7BB9">
              <w:rPr>
                <w:rFonts w:cs="Arial"/>
                <w:color w:val="auto"/>
                <w:sz w:val="22"/>
              </w:rPr>
              <w:t>above named</w:t>
            </w:r>
            <w:proofErr w:type="gramEnd"/>
            <w:r w:rsidRPr="00CE7BB9">
              <w:rPr>
                <w:rFonts w:cs="Arial"/>
                <w:color w:val="auto"/>
                <w:sz w:val="22"/>
              </w:rPr>
              <w:t xml:space="preserve"> research activity will meet the University’s Research Data Management Policy</w:t>
            </w:r>
          </w:p>
        </w:tc>
      </w:tr>
      <w:tr w:rsidR="008A1CA2" w:rsidRPr="00CE7BB9" w14:paraId="31292C07" w14:textId="77777777" w:rsidTr="00EA64EB">
        <w:trPr>
          <w:trHeight w:val="412"/>
        </w:trPr>
        <w:tc>
          <w:tcPr>
            <w:tcW w:w="0" w:type="auto"/>
            <w:shd w:val="clear" w:color="auto" w:fill="FFFFFF" w:themeFill="background1"/>
            <w:vAlign w:val="center"/>
          </w:tcPr>
          <w:p w14:paraId="53540ED0" w14:textId="77777777" w:rsidR="008A1CA2" w:rsidRPr="00CE7BB9" w:rsidRDefault="008A1CA2" w:rsidP="008A1CA2">
            <w:pPr>
              <w:spacing w:before="0" w:after="0" w:line="240" w:lineRule="auto"/>
              <w:jc w:val="center"/>
              <w:rPr>
                <w:rFonts w:cs="Arial"/>
                <w:color w:val="auto"/>
                <w:sz w:val="20"/>
              </w:rPr>
            </w:pPr>
            <w:r w:rsidRPr="00CE7BB9">
              <w:rPr>
                <w:rFonts w:cs="Arial"/>
                <w:color w:val="auto"/>
                <w:sz w:val="20"/>
              </w:rPr>
              <w:t>8</w:t>
            </w:r>
          </w:p>
        </w:tc>
        <w:tc>
          <w:tcPr>
            <w:tcW w:w="0" w:type="auto"/>
            <w:shd w:val="clear" w:color="auto" w:fill="D9D9D9" w:themeFill="background1" w:themeFillShade="D9"/>
            <w:vAlign w:val="center"/>
          </w:tcPr>
          <w:sdt>
            <w:sdtPr>
              <w:rPr>
                <w:rFonts w:cs="Arial"/>
                <w:color w:val="auto"/>
                <w:sz w:val="20"/>
              </w:rPr>
              <w:id w:val="-493642824"/>
              <w14:checkbox>
                <w14:checked w14:val="0"/>
                <w14:checkedState w14:val="2612" w14:font="MS Gothic"/>
                <w14:uncheckedState w14:val="2610" w14:font="MS Gothic"/>
              </w14:checkbox>
            </w:sdtPr>
            <w:sdtEndPr/>
            <w:sdtContent>
              <w:p w14:paraId="5AC91DF3" w14:textId="77777777" w:rsidR="008A1CA2" w:rsidRPr="00CE7BB9" w:rsidRDefault="008A1CA2" w:rsidP="008A1CA2">
                <w:pPr>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gridSpan w:val="9"/>
            <w:vAlign w:val="center"/>
          </w:tcPr>
          <w:p w14:paraId="708ECBB1"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 xml:space="preserve">I understand that it is my responsibility to ensure that the </w:t>
            </w:r>
            <w:proofErr w:type="gramStart"/>
            <w:r w:rsidRPr="00CE7BB9">
              <w:rPr>
                <w:rFonts w:cs="Arial"/>
                <w:color w:val="auto"/>
                <w:sz w:val="22"/>
              </w:rPr>
              <w:t>above named</w:t>
            </w:r>
            <w:proofErr w:type="gramEnd"/>
            <w:r w:rsidRPr="00CE7BB9">
              <w:rPr>
                <w:rFonts w:cs="Arial"/>
                <w:color w:val="auto"/>
                <w:sz w:val="22"/>
              </w:rPr>
              <w:t xml:space="preserve"> research activity will meet the University’s Research Export Control Policy</w:t>
            </w:r>
          </w:p>
        </w:tc>
      </w:tr>
      <w:tr w:rsidR="008A1CA2" w:rsidRPr="00CE7BB9" w14:paraId="1C4B3AC3" w14:textId="77777777" w:rsidTr="00EA64EB">
        <w:trPr>
          <w:trHeight w:val="565"/>
        </w:trPr>
        <w:tc>
          <w:tcPr>
            <w:tcW w:w="0" w:type="auto"/>
            <w:shd w:val="clear" w:color="auto" w:fill="FFFFFF" w:themeFill="background1"/>
            <w:vAlign w:val="center"/>
          </w:tcPr>
          <w:p w14:paraId="138AE395" w14:textId="77777777" w:rsidR="008A1CA2" w:rsidRPr="00CE7BB9" w:rsidRDefault="008A1CA2" w:rsidP="008A1CA2">
            <w:pPr>
              <w:spacing w:before="0" w:after="0" w:line="240" w:lineRule="auto"/>
              <w:jc w:val="center"/>
              <w:rPr>
                <w:rFonts w:cs="Arial"/>
                <w:color w:val="auto"/>
                <w:sz w:val="20"/>
              </w:rPr>
            </w:pPr>
            <w:r w:rsidRPr="00CE7BB9">
              <w:rPr>
                <w:rFonts w:cs="Arial"/>
                <w:color w:val="auto"/>
                <w:sz w:val="20"/>
              </w:rPr>
              <w:t>9</w:t>
            </w:r>
          </w:p>
        </w:tc>
        <w:tc>
          <w:tcPr>
            <w:tcW w:w="0" w:type="auto"/>
            <w:shd w:val="clear" w:color="auto" w:fill="D9D9D9" w:themeFill="background1" w:themeFillShade="D9"/>
            <w:vAlign w:val="center"/>
          </w:tcPr>
          <w:sdt>
            <w:sdtPr>
              <w:rPr>
                <w:rFonts w:cs="Arial"/>
                <w:color w:val="auto"/>
                <w:sz w:val="20"/>
              </w:rPr>
              <w:id w:val="502405398"/>
              <w14:checkbox>
                <w14:checked w14:val="0"/>
                <w14:checkedState w14:val="2612" w14:font="MS Gothic"/>
                <w14:uncheckedState w14:val="2610" w14:font="MS Gothic"/>
              </w14:checkbox>
            </w:sdtPr>
            <w:sdtEndPr/>
            <w:sdtContent>
              <w:p w14:paraId="52499934" w14:textId="77777777" w:rsidR="008A1CA2" w:rsidRPr="00CE7BB9" w:rsidRDefault="008A1CA2" w:rsidP="008A1CA2">
                <w:pPr>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gridSpan w:val="9"/>
            <w:vAlign w:val="center"/>
          </w:tcPr>
          <w:p w14:paraId="6C874411"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 xml:space="preserve">I understand that it is my responsibility to ensure that the </w:t>
            </w:r>
            <w:proofErr w:type="gramStart"/>
            <w:r w:rsidRPr="00CE7BB9">
              <w:rPr>
                <w:rFonts w:cs="Arial"/>
                <w:color w:val="auto"/>
                <w:sz w:val="22"/>
              </w:rPr>
              <w:t>above named</w:t>
            </w:r>
            <w:proofErr w:type="gramEnd"/>
            <w:r w:rsidRPr="00CE7BB9">
              <w:rPr>
                <w:rFonts w:cs="Arial"/>
                <w:color w:val="auto"/>
                <w:sz w:val="22"/>
              </w:rPr>
              <w:t xml:space="preserve"> research activity will meet the University’s Open Access Research Policy</w:t>
            </w:r>
          </w:p>
        </w:tc>
      </w:tr>
      <w:tr w:rsidR="008A1CA2" w:rsidRPr="00CE7BB9" w14:paraId="39E66050" w14:textId="77777777" w:rsidTr="00EA64EB">
        <w:trPr>
          <w:trHeight w:val="432"/>
        </w:trPr>
        <w:tc>
          <w:tcPr>
            <w:tcW w:w="0" w:type="auto"/>
            <w:vMerge w:val="restart"/>
            <w:shd w:val="clear" w:color="auto" w:fill="FFFFFF" w:themeFill="background1"/>
            <w:vAlign w:val="center"/>
          </w:tcPr>
          <w:p w14:paraId="0D1A049D" w14:textId="77777777" w:rsidR="008A1CA2" w:rsidRPr="00CE7BB9" w:rsidRDefault="008A1CA2" w:rsidP="008A1CA2">
            <w:pPr>
              <w:spacing w:before="0" w:after="0" w:line="240" w:lineRule="auto"/>
              <w:jc w:val="center"/>
              <w:rPr>
                <w:rFonts w:cs="Arial"/>
                <w:color w:val="auto"/>
                <w:sz w:val="20"/>
              </w:rPr>
            </w:pPr>
            <w:r w:rsidRPr="00CE7BB9">
              <w:rPr>
                <w:rFonts w:cs="Arial"/>
                <w:color w:val="auto"/>
                <w:sz w:val="20"/>
              </w:rPr>
              <w:t>10</w:t>
            </w:r>
          </w:p>
        </w:tc>
        <w:tc>
          <w:tcPr>
            <w:tcW w:w="0" w:type="auto"/>
            <w:gridSpan w:val="2"/>
            <w:vMerge w:val="restart"/>
            <w:vAlign w:val="center"/>
          </w:tcPr>
          <w:p w14:paraId="3A2FB03C"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I have completed the following appendices:</w:t>
            </w:r>
          </w:p>
        </w:tc>
        <w:tc>
          <w:tcPr>
            <w:tcW w:w="0" w:type="auto"/>
            <w:vAlign w:val="center"/>
          </w:tcPr>
          <w:p w14:paraId="5288C649"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1</w:t>
            </w:r>
          </w:p>
        </w:tc>
        <w:tc>
          <w:tcPr>
            <w:tcW w:w="0" w:type="auto"/>
            <w:shd w:val="clear" w:color="auto" w:fill="D1D1D1" w:themeFill="background2" w:themeFillShade="E6"/>
            <w:vAlign w:val="center"/>
          </w:tcPr>
          <w:sdt>
            <w:sdtPr>
              <w:rPr>
                <w:rFonts w:cs="Arial"/>
                <w:color w:val="auto"/>
                <w:sz w:val="20"/>
              </w:rPr>
              <w:id w:val="-1236003989"/>
              <w14:checkbox>
                <w14:checked w14:val="0"/>
                <w14:checkedState w14:val="2612" w14:font="MS Gothic"/>
                <w14:uncheckedState w14:val="2610" w14:font="MS Gothic"/>
              </w14:checkbox>
            </w:sdtPr>
            <w:sdtEndPr/>
            <w:sdtContent>
              <w:p w14:paraId="642BCC36" w14:textId="77777777" w:rsidR="008A1CA2" w:rsidRPr="00CE7BB9" w:rsidRDefault="008A1CA2" w:rsidP="008A1CA2">
                <w:pPr>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vAlign w:val="center"/>
          </w:tcPr>
          <w:p w14:paraId="7F4630D2"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2</w:t>
            </w:r>
          </w:p>
        </w:tc>
        <w:tc>
          <w:tcPr>
            <w:tcW w:w="0" w:type="auto"/>
            <w:shd w:val="clear" w:color="auto" w:fill="D1D1D1" w:themeFill="background2" w:themeFillShade="E6"/>
            <w:vAlign w:val="center"/>
          </w:tcPr>
          <w:sdt>
            <w:sdtPr>
              <w:rPr>
                <w:rFonts w:cs="Arial"/>
                <w:color w:val="auto"/>
                <w:sz w:val="20"/>
              </w:rPr>
              <w:id w:val="-63100983"/>
              <w14:checkbox>
                <w14:checked w14:val="0"/>
                <w14:checkedState w14:val="2612" w14:font="MS Gothic"/>
                <w14:uncheckedState w14:val="2610" w14:font="MS Gothic"/>
              </w14:checkbox>
            </w:sdtPr>
            <w:sdtEndPr/>
            <w:sdtContent>
              <w:p w14:paraId="42CBD622" w14:textId="77777777" w:rsidR="008A1CA2" w:rsidRPr="00CE7BB9" w:rsidRDefault="008A1CA2" w:rsidP="008A1CA2">
                <w:pPr>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vAlign w:val="center"/>
          </w:tcPr>
          <w:p w14:paraId="20E2BB48"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3</w:t>
            </w:r>
          </w:p>
        </w:tc>
        <w:tc>
          <w:tcPr>
            <w:tcW w:w="0" w:type="auto"/>
            <w:shd w:val="clear" w:color="auto" w:fill="D1D1D1" w:themeFill="background2" w:themeFillShade="E6"/>
            <w:vAlign w:val="center"/>
          </w:tcPr>
          <w:sdt>
            <w:sdtPr>
              <w:rPr>
                <w:rFonts w:cs="Arial"/>
                <w:color w:val="auto"/>
                <w:sz w:val="20"/>
              </w:rPr>
              <w:id w:val="392249026"/>
              <w14:checkbox>
                <w14:checked w14:val="0"/>
                <w14:checkedState w14:val="2612" w14:font="MS Gothic"/>
                <w14:uncheckedState w14:val="2610" w14:font="MS Gothic"/>
              </w14:checkbox>
            </w:sdtPr>
            <w:sdtEndPr/>
            <w:sdtContent>
              <w:p w14:paraId="35378655" w14:textId="77777777" w:rsidR="008A1CA2" w:rsidRPr="00CE7BB9" w:rsidRDefault="008A1CA2" w:rsidP="008A1CA2">
                <w:pPr>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vAlign w:val="center"/>
          </w:tcPr>
          <w:p w14:paraId="2E29482B"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4</w:t>
            </w:r>
          </w:p>
        </w:tc>
        <w:tc>
          <w:tcPr>
            <w:tcW w:w="0" w:type="auto"/>
            <w:shd w:val="clear" w:color="auto" w:fill="D1D1D1" w:themeFill="background2" w:themeFillShade="E6"/>
            <w:vAlign w:val="center"/>
          </w:tcPr>
          <w:sdt>
            <w:sdtPr>
              <w:rPr>
                <w:rFonts w:cs="Arial"/>
                <w:color w:val="auto"/>
                <w:sz w:val="20"/>
              </w:rPr>
              <w:id w:val="-1434815666"/>
              <w14:checkbox>
                <w14:checked w14:val="0"/>
                <w14:checkedState w14:val="2612" w14:font="MS Gothic"/>
                <w14:uncheckedState w14:val="2610" w14:font="MS Gothic"/>
              </w14:checkbox>
            </w:sdtPr>
            <w:sdtEndPr/>
            <w:sdtContent>
              <w:p w14:paraId="00C25292" w14:textId="77777777" w:rsidR="008A1CA2" w:rsidRPr="00CE7BB9" w:rsidRDefault="008A1CA2" w:rsidP="008A1CA2">
                <w:pPr>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03CCDCC9" w14:textId="77777777" w:rsidTr="00EA64EB">
        <w:trPr>
          <w:trHeight w:val="396"/>
        </w:trPr>
        <w:tc>
          <w:tcPr>
            <w:tcW w:w="0" w:type="auto"/>
            <w:vMerge/>
            <w:shd w:val="clear" w:color="auto" w:fill="FFFFFF" w:themeFill="background1"/>
            <w:vAlign w:val="center"/>
          </w:tcPr>
          <w:p w14:paraId="5609BC85" w14:textId="77777777" w:rsidR="008A1CA2" w:rsidRPr="00CE7BB9" w:rsidRDefault="008A1CA2" w:rsidP="008A1CA2">
            <w:pPr>
              <w:spacing w:before="0" w:after="0" w:line="240" w:lineRule="auto"/>
              <w:jc w:val="center"/>
              <w:rPr>
                <w:rFonts w:cs="Arial"/>
                <w:color w:val="auto"/>
                <w:sz w:val="20"/>
              </w:rPr>
            </w:pPr>
          </w:p>
        </w:tc>
        <w:tc>
          <w:tcPr>
            <w:tcW w:w="0" w:type="auto"/>
            <w:gridSpan w:val="2"/>
            <w:vMerge/>
            <w:vAlign w:val="center"/>
          </w:tcPr>
          <w:p w14:paraId="4E922F5B" w14:textId="77777777" w:rsidR="008A1CA2" w:rsidRPr="00CE7BB9" w:rsidRDefault="008A1CA2" w:rsidP="008A1CA2">
            <w:pPr>
              <w:spacing w:before="0" w:after="0" w:line="240" w:lineRule="auto"/>
              <w:jc w:val="left"/>
              <w:rPr>
                <w:rFonts w:cs="Arial"/>
                <w:color w:val="auto"/>
                <w:sz w:val="22"/>
              </w:rPr>
            </w:pPr>
          </w:p>
        </w:tc>
        <w:tc>
          <w:tcPr>
            <w:tcW w:w="0" w:type="auto"/>
            <w:vAlign w:val="center"/>
          </w:tcPr>
          <w:p w14:paraId="592F8542"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5</w:t>
            </w:r>
          </w:p>
        </w:tc>
        <w:tc>
          <w:tcPr>
            <w:tcW w:w="0" w:type="auto"/>
            <w:shd w:val="clear" w:color="auto" w:fill="D1D1D1" w:themeFill="background2" w:themeFillShade="E6"/>
            <w:vAlign w:val="center"/>
          </w:tcPr>
          <w:sdt>
            <w:sdtPr>
              <w:rPr>
                <w:rFonts w:cs="Arial"/>
                <w:color w:val="auto"/>
                <w:sz w:val="20"/>
              </w:rPr>
              <w:id w:val="1173989186"/>
              <w14:checkbox>
                <w14:checked w14:val="0"/>
                <w14:checkedState w14:val="2612" w14:font="MS Gothic"/>
                <w14:uncheckedState w14:val="2610" w14:font="MS Gothic"/>
              </w14:checkbox>
            </w:sdtPr>
            <w:sdtEndPr/>
            <w:sdtContent>
              <w:p w14:paraId="0F180E98" w14:textId="77777777" w:rsidR="008A1CA2" w:rsidRPr="00CE7BB9" w:rsidRDefault="008A1CA2" w:rsidP="008A1CA2">
                <w:pPr>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vAlign w:val="center"/>
          </w:tcPr>
          <w:p w14:paraId="28F499FD"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6</w:t>
            </w:r>
          </w:p>
        </w:tc>
        <w:tc>
          <w:tcPr>
            <w:tcW w:w="0" w:type="auto"/>
            <w:shd w:val="clear" w:color="auto" w:fill="D1D1D1" w:themeFill="background2" w:themeFillShade="E6"/>
            <w:vAlign w:val="center"/>
          </w:tcPr>
          <w:sdt>
            <w:sdtPr>
              <w:rPr>
                <w:rFonts w:cs="Arial"/>
                <w:color w:val="auto"/>
                <w:sz w:val="20"/>
              </w:rPr>
              <w:id w:val="506878675"/>
              <w14:checkbox>
                <w14:checked w14:val="0"/>
                <w14:checkedState w14:val="2612" w14:font="MS Gothic"/>
                <w14:uncheckedState w14:val="2610" w14:font="MS Gothic"/>
              </w14:checkbox>
            </w:sdtPr>
            <w:sdtEndPr/>
            <w:sdtContent>
              <w:p w14:paraId="4AC43E4D" w14:textId="77777777" w:rsidR="008A1CA2" w:rsidRPr="00CE7BB9" w:rsidRDefault="008A1CA2" w:rsidP="008A1CA2">
                <w:pPr>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vAlign w:val="center"/>
          </w:tcPr>
          <w:p w14:paraId="6596DD12"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7</w:t>
            </w:r>
          </w:p>
        </w:tc>
        <w:tc>
          <w:tcPr>
            <w:tcW w:w="0" w:type="auto"/>
            <w:shd w:val="clear" w:color="auto" w:fill="D1D1D1" w:themeFill="background2" w:themeFillShade="E6"/>
            <w:vAlign w:val="center"/>
          </w:tcPr>
          <w:sdt>
            <w:sdtPr>
              <w:rPr>
                <w:rFonts w:cs="Arial"/>
                <w:color w:val="auto"/>
                <w:sz w:val="20"/>
              </w:rPr>
              <w:id w:val="-368375691"/>
              <w14:checkbox>
                <w14:checked w14:val="0"/>
                <w14:checkedState w14:val="2612" w14:font="MS Gothic"/>
                <w14:uncheckedState w14:val="2610" w14:font="MS Gothic"/>
              </w14:checkbox>
            </w:sdtPr>
            <w:sdtEndPr/>
            <w:sdtContent>
              <w:p w14:paraId="67ABF838" w14:textId="77777777" w:rsidR="008A1CA2" w:rsidRPr="00CE7BB9" w:rsidRDefault="008A1CA2" w:rsidP="008A1CA2">
                <w:pPr>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vAlign w:val="center"/>
          </w:tcPr>
          <w:p w14:paraId="4B5E5FC6"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8</w:t>
            </w:r>
          </w:p>
        </w:tc>
        <w:tc>
          <w:tcPr>
            <w:tcW w:w="0" w:type="auto"/>
            <w:shd w:val="clear" w:color="auto" w:fill="D1D1D1" w:themeFill="background2" w:themeFillShade="E6"/>
            <w:vAlign w:val="center"/>
          </w:tcPr>
          <w:sdt>
            <w:sdtPr>
              <w:rPr>
                <w:rFonts w:cs="Arial"/>
                <w:color w:val="auto"/>
                <w:sz w:val="20"/>
              </w:rPr>
              <w:id w:val="-105885644"/>
              <w14:checkbox>
                <w14:checked w14:val="0"/>
                <w14:checkedState w14:val="2612" w14:font="MS Gothic"/>
                <w14:uncheckedState w14:val="2610" w14:font="MS Gothic"/>
              </w14:checkbox>
            </w:sdtPr>
            <w:sdtEndPr/>
            <w:sdtContent>
              <w:p w14:paraId="7E8D0A30" w14:textId="77777777" w:rsidR="008A1CA2" w:rsidRPr="00CE7BB9" w:rsidRDefault="008A1CA2" w:rsidP="008A1CA2">
                <w:pPr>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bl>
    <w:p w14:paraId="653EBC8C" w14:textId="77777777" w:rsidR="008A1CA2" w:rsidRPr="00CE7BB9" w:rsidRDefault="008A1CA2" w:rsidP="008A1CA2">
      <w:pPr>
        <w:tabs>
          <w:tab w:val="left" w:pos="5103"/>
        </w:tabs>
        <w:spacing w:before="0" w:after="0" w:line="240" w:lineRule="auto"/>
        <w:jc w:val="left"/>
        <w:rPr>
          <w:rFonts w:eastAsia="Times New Roman" w:cs="Arial"/>
          <w:b/>
          <w:bCs/>
          <w:color w:val="auto"/>
          <w:kern w:val="0"/>
          <w:sz w:val="22"/>
          <w14:ligatures w14:val="none"/>
        </w:rPr>
      </w:pPr>
    </w:p>
    <w:tbl>
      <w:tblPr>
        <w:tblW w:w="0" w:type="auto"/>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9016"/>
      </w:tblGrid>
      <w:tr w:rsidR="008A1CA2" w:rsidRPr="00CE7BB9" w14:paraId="523D0DC9" w14:textId="77777777" w:rsidTr="00EA64EB">
        <w:tc>
          <w:tcPr>
            <w:tcW w:w="0" w:type="auto"/>
            <w:shd w:val="clear" w:color="auto" w:fill="C1F0C7" w:themeFill="accent3" w:themeFillTint="33"/>
          </w:tcPr>
          <w:p w14:paraId="32D4232C" w14:textId="77777777" w:rsidR="008A1CA2" w:rsidRPr="00CE7BB9" w:rsidRDefault="008A1CA2" w:rsidP="008A1CA2">
            <w:pPr>
              <w:spacing w:before="0" w:after="0" w:line="240" w:lineRule="auto"/>
              <w:jc w:val="left"/>
              <w:rPr>
                <w:rFonts w:eastAsia="Times New Roman" w:cs="Arial"/>
                <w:b/>
                <w:color w:val="auto"/>
                <w:kern w:val="0"/>
                <w:sz w:val="22"/>
                <w14:ligatures w14:val="none"/>
              </w:rPr>
            </w:pPr>
          </w:p>
          <w:p w14:paraId="0F56206F"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 xml:space="preserve">All communications relating to this application during its processing must be in writing and emailed to </w:t>
            </w:r>
            <w:hyperlink r:id="rId146" w:history="1">
              <w:r w:rsidRPr="00CE7BB9">
                <w:rPr>
                  <w:rFonts w:eastAsiaTheme="majorEastAsia" w:cs="Arial"/>
                  <w:color w:val="467886" w:themeColor="hyperlink"/>
                  <w:kern w:val="0"/>
                  <w:sz w:val="22"/>
                  <w:u w:val="single"/>
                  <w14:ligatures w14:val="none"/>
                </w:rPr>
                <w:t>pgresearch@uwtsd.ac.uk</w:t>
              </w:r>
            </w:hyperlink>
            <w:r w:rsidRPr="00CE7BB9">
              <w:rPr>
                <w:rFonts w:eastAsia="Times New Roman" w:cs="Arial"/>
                <w:color w:val="auto"/>
                <w:kern w:val="0"/>
                <w:sz w:val="22"/>
                <w14:ligatures w14:val="none"/>
              </w:rPr>
              <w:t>, with the title ‘Ethical Approval’ followed by your name.</w:t>
            </w:r>
          </w:p>
          <w:p w14:paraId="762706CE" w14:textId="77777777" w:rsidR="008A1CA2" w:rsidRPr="00CE7BB9" w:rsidRDefault="008A1CA2" w:rsidP="008A1CA2">
            <w:pPr>
              <w:spacing w:before="0" w:after="0" w:line="240" w:lineRule="auto"/>
              <w:jc w:val="left"/>
              <w:rPr>
                <w:rFonts w:eastAsia="Times New Roman" w:cs="Arial"/>
                <w:color w:val="auto"/>
                <w:kern w:val="0"/>
                <w:sz w:val="22"/>
                <w14:ligatures w14:val="none"/>
              </w:rPr>
            </w:pPr>
          </w:p>
        </w:tc>
      </w:tr>
    </w:tbl>
    <w:p w14:paraId="78A9D69C" w14:textId="77777777" w:rsidR="008A1CA2" w:rsidRPr="00CE7BB9" w:rsidRDefault="008A1CA2" w:rsidP="008A1CA2">
      <w:pPr>
        <w:spacing w:before="0" w:line="240" w:lineRule="auto"/>
        <w:jc w:val="left"/>
        <w:rPr>
          <w:rFonts w:eastAsia="Times New Roman" w:cs="Arial"/>
          <w:b/>
          <w:color w:val="auto"/>
          <w:kern w:val="0"/>
          <w:sz w:val="22"/>
          <w14:ligatures w14:val="none"/>
        </w:rPr>
      </w:pPr>
    </w:p>
    <w:p w14:paraId="269B0E9E" w14:textId="77777777" w:rsidR="008A1CA2" w:rsidRPr="00CE7BB9" w:rsidRDefault="008A1CA2" w:rsidP="008A1CA2">
      <w:pPr>
        <w:spacing w:before="0" w:line="240" w:lineRule="auto"/>
        <w:jc w:val="left"/>
        <w:rPr>
          <w:rFonts w:eastAsia="Times New Roman" w:cs="Arial"/>
          <w:b/>
          <w:color w:val="auto"/>
          <w:kern w:val="0"/>
          <w:sz w:val="22"/>
          <w14:ligatures w14:val="none"/>
        </w:rPr>
      </w:pPr>
    </w:p>
    <w:p w14:paraId="258C8543" w14:textId="77777777" w:rsidR="008A1CA2" w:rsidRPr="00CE7BB9" w:rsidRDefault="008A1CA2" w:rsidP="008A1CA2">
      <w:pPr>
        <w:spacing w:before="0" w:after="0" w:line="240" w:lineRule="auto"/>
        <w:jc w:val="center"/>
        <w:rPr>
          <w:rFonts w:eastAsia="Times New Roman" w:cs="Arial"/>
          <w:kern w:val="0"/>
          <w:sz w:val="22"/>
          <w14:ligatures w14:val="none"/>
        </w:rPr>
      </w:pPr>
      <w:r w:rsidRPr="00CE7BB9">
        <w:rPr>
          <w:rFonts w:eastAsia="Times New Roman" w:cs="Arial"/>
          <w:kern w:val="0"/>
          <w:sz w:val="22"/>
          <w14:ligatures w14:val="none"/>
        </w:rPr>
        <w:t>END OF MAIN FORM</w:t>
      </w:r>
      <w:r w:rsidRPr="00CE7BB9">
        <w:rPr>
          <w:rFonts w:eastAsia="Times New Roman" w:cs="Arial"/>
          <w:kern w:val="0"/>
          <w:sz w:val="22"/>
          <w14:ligatures w14:val="none"/>
        </w:rPr>
        <w:br w:type="page"/>
      </w:r>
    </w:p>
    <w:p w14:paraId="1AE12838" w14:textId="77777777" w:rsidR="008A1CA2" w:rsidRPr="00CE7BB9" w:rsidRDefault="008A1CA2" w:rsidP="008A1CA2">
      <w:pPr>
        <w:tabs>
          <w:tab w:val="left" w:pos="5103"/>
        </w:tabs>
        <w:spacing w:before="0" w:after="0" w:line="240" w:lineRule="auto"/>
        <w:ind w:right="282"/>
        <w:rPr>
          <w:rFonts w:eastAsia="Times New Roman" w:cs="Arial"/>
          <w:b/>
          <w:bCs/>
          <w:kern w:val="0"/>
          <w:sz w:val="22"/>
          <w14:ligatures w14:val="none"/>
        </w:rPr>
      </w:pPr>
      <w:bookmarkStart w:id="166" w:name="APP_1"/>
      <w:r w:rsidRPr="00CE7BB9">
        <w:rPr>
          <w:rFonts w:eastAsia="Times New Roman" w:cs="Arial"/>
          <w:b/>
          <w:bCs/>
          <w:kern w:val="0"/>
          <w:sz w:val="22"/>
          <w14:ligatures w14:val="none"/>
        </w:rPr>
        <w:lastRenderedPageBreak/>
        <w:t xml:space="preserve">APPENDIX 1 </w:t>
      </w:r>
      <w:bookmarkEnd w:id="166"/>
      <w:r w:rsidRPr="00CE7BB9">
        <w:rPr>
          <w:rFonts w:eastAsia="Times New Roman" w:cs="Arial"/>
          <w:b/>
          <w:bCs/>
          <w:kern w:val="0"/>
          <w:sz w:val="22"/>
          <w14:ligatures w14:val="none"/>
        </w:rPr>
        <w:t>– Grant or Contract Funding</w:t>
      </w:r>
    </w:p>
    <w:p w14:paraId="4AD0ADC1"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tbl>
      <w:tblPr>
        <w:tblStyle w:val="TableGrid"/>
        <w:tblW w:w="0" w:type="auto"/>
        <w:tblLook w:val="04A0" w:firstRow="1" w:lastRow="0" w:firstColumn="1" w:lastColumn="0" w:noHBand="0" w:noVBand="1"/>
      </w:tblPr>
      <w:tblGrid>
        <w:gridCol w:w="669"/>
        <w:gridCol w:w="5218"/>
        <w:gridCol w:w="657"/>
        <w:gridCol w:w="406"/>
        <w:gridCol w:w="546"/>
        <w:gridCol w:w="406"/>
      </w:tblGrid>
      <w:tr w:rsidR="008A1CA2" w:rsidRPr="00CE7BB9" w14:paraId="72C2BB54" w14:textId="77777777" w:rsidTr="00EA64EB">
        <w:trPr>
          <w:trHeight w:val="482"/>
        </w:trPr>
        <w:tc>
          <w:tcPr>
            <w:tcW w:w="0" w:type="auto"/>
            <w:shd w:val="clear" w:color="auto" w:fill="F2F2F2" w:themeFill="background1" w:themeFillShade="F2"/>
            <w:vAlign w:val="center"/>
          </w:tcPr>
          <w:p w14:paraId="42A6B4E8"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A1.1</w:t>
            </w:r>
          </w:p>
        </w:tc>
        <w:tc>
          <w:tcPr>
            <w:tcW w:w="0" w:type="auto"/>
            <w:shd w:val="clear" w:color="auto" w:fill="F2F2F2" w:themeFill="background1" w:themeFillShade="F2"/>
            <w:vAlign w:val="center"/>
          </w:tcPr>
          <w:p w14:paraId="1077026C"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Has your research been awarded external funding?</w:t>
            </w:r>
          </w:p>
        </w:tc>
        <w:tc>
          <w:tcPr>
            <w:tcW w:w="0" w:type="auto"/>
            <w:shd w:val="clear" w:color="auto" w:fill="D9D9D9" w:themeFill="background1" w:themeFillShade="D9"/>
            <w:vAlign w:val="center"/>
          </w:tcPr>
          <w:p w14:paraId="40A4B06B" w14:textId="77777777" w:rsidR="008A1CA2" w:rsidRPr="00CE7BB9" w:rsidRDefault="008A1CA2" w:rsidP="008A1CA2">
            <w:pPr>
              <w:autoSpaceDE w:val="0"/>
              <w:autoSpaceDN w:val="0"/>
              <w:adjustRightInd w:val="0"/>
              <w:spacing w:before="0" w:after="0" w:line="240" w:lineRule="auto"/>
              <w:jc w:val="center"/>
              <w:rPr>
                <w:rFonts w:cs="Arial"/>
                <w:bCs/>
                <w:color w:val="auto"/>
                <w:sz w:val="22"/>
              </w:rPr>
            </w:pPr>
            <w:r w:rsidRPr="00CE7BB9">
              <w:rPr>
                <w:rFonts w:cs="Arial"/>
                <w:b/>
                <w:color w:val="auto"/>
                <w:sz w:val="22"/>
              </w:rPr>
              <w:t>YES</w:t>
            </w:r>
          </w:p>
        </w:tc>
        <w:tc>
          <w:tcPr>
            <w:tcW w:w="0" w:type="auto"/>
            <w:shd w:val="clear" w:color="auto" w:fill="D9D9D9" w:themeFill="background1" w:themeFillShade="D9"/>
            <w:vAlign w:val="center"/>
          </w:tcPr>
          <w:p w14:paraId="0910C1C8" w14:textId="77777777" w:rsidR="008A1CA2" w:rsidRPr="00CE7BB9" w:rsidRDefault="00517306" w:rsidP="008A1CA2">
            <w:pPr>
              <w:autoSpaceDE w:val="0"/>
              <w:autoSpaceDN w:val="0"/>
              <w:adjustRightInd w:val="0"/>
              <w:spacing w:before="0" w:after="0" w:line="240" w:lineRule="auto"/>
              <w:jc w:val="center"/>
              <w:rPr>
                <w:rFonts w:cs="Arial"/>
                <w:color w:val="auto"/>
                <w:sz w:val="22"/>
              </w:rPr>
            </w:pPr>
            <w:sdt>
              <w:sdtPr>
                <w:rPr>
                  <w:rFonts w:cs="Arial"/>
                  <w:color w:val="auto"/>
                  <w:sz w:val="22"/>
                </w:rPr>
                <w:id w:val="1815838225"/>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tc>
        <w:tc>
          <w:tcPr>
            <w:tcW w:w="0" w:type="auto"/>
            <w:shd w:val="clear" w:color="auto" w:fill="D9D9D9" w:themeFill="background1" w:themeFillShade="D9"/>
            <w:vAlign w:val="center"/>
          </w:tcPr>
          <w:p w14:paraId="62E6BF04" w14:textId="77777777" w:rsidR="008A1CA2" w:rsidRPr="00CE7BB9" w:rsidRDefault="008A1CA2" w:rsidP="008A1CA2">
            <w:pPr>
              <w:autoSpaceDE w:val="0"/>
              <w:autoSpaceDN w:val="0"/>
              <w:adjustRightInd w:val="0"/>
              <w:spacing w:before="0" w:after="0" w:line="240" w:lineRule="auto"/>
              <w:jc w:val="center"/>
              <w:rPr>
                <w:rFonts w:cs="Arial"/>
                <w:bCs/>
                <w:color w:val="auto"/>
                <w:sz w:val="22"/>
              </w:rPr>
            </w:pPr>
            <w:r w:rsidRPr="00CE7BB9">
              <w:rPr>
                <w:rFonts w:cs="Arial"/>
                <w:b/>
                <w:color w:val="auto"/>
                <w:sz w:val="22"/>
              </w:rPr>
              <w:t>NO</w:t>
            </w:r>
          </w:p>
        </w:tc>
        <w:tc>
          <w:tcPr>
            <w:tcW w:w="0" w:type="auto"/>
            <w:shd w:val="clear" w:color="auto" w:fill="D9D9D9" w:themeFill="background1" w:themeFillShade="D9"/>
            <w:vAlign w:val="center"/>
          </w:tcPr>
          <w:sdt>
            <w:sdtPr>
              <w:rPr>
                <w:rFonts w:cs="Arial"/>
                <w:bCs/>
                <w:color w:val="auto"/>
                <w:sz w:val="22"/>
              </w:rPr>
              <w:id w:val="-1496261525"/>
              <w14:checkbox>
                <w14:checked w14:val="1"/>
                <w14:checkedState w14:val="2612" w14:font="MS Gothic"/>
                <w14:uncheckedState w14:val="2610" w14:font="MS Gothic"/>
              </w14:checkbox>
            </w:sdtPr>
            <w:sdtEndPr/>
            <w:sdtContent>
              <w:p w14:paraId="493AE07B" w14:textId="77777777" w:rsidR="008A1CA2" w:rsidRPr="00CE7BB9" w:rsidRDefault="008A1CA2" w:rsidP="008A1CA2">
                <w:pPr>
                  <w:autoSpaceDE w:val="0"/>
                  <w:autoSpaceDN w:val="0"/>
                  <w:adjustRightInd w:val="0"/>
                  <w:spacing w:before="0" w:after="0" w:line="240" w:lineRule="auto"/>
                  <w:jc w:val="center"/>
                  <w:rPr>
                    <w:rFonts w:cs="Arial"/>
                    <w:bCs/>
                    <w:color w:val="auto"/>
                    <w:sz w:val="22"/>
                  </w:rPr>
                </w:pPr>
                <w:r w:rsidRPr="00CE7BB9">
                  <w:rPr>
                    <w:rFonts w:ascii="Segoe UI Symbol" w:hAnsi="Segoe UI Symbol" w:cs="Segoe UI Symbol"/>
                    <w:bCs/>
                    <w:color w:val="auto"/>
                    <w:sz w:val="22"/>
                  </w:rPr>
                  <w:t>☒</w:t>
                </w:r>
              </w:p>
            </w:sdtContent>
          </w:sdt>
        </w:tc>
      </w:tr>
      <w:tr w:rsidR="008A1CA2" w:rsidRPr="00CE7BB9" w14:paraId="6FB3E8BE" w14:textId="77777777" w:rsidTr="00EA64EB">
        <w:trPr>
          <w:trHeight w:val="418"/>
        </w:trPr>
        <w:tc>
          <w:tcPr>
            <w:tcW w:w="0" w:type="auto"/>
            <w:shd w:val="clear" w:color="auto" w:fill="F2F2F2" w:themeFill="background1" w:themeFillShade="F2"/>
            <w:vAlign w:val="center"/>
          </w:tcPr>
          <w:p w14:paraId="33996DE4"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A1.2</w:t>
            </w:r>
          </w:p>
        </w:tc>
        <w:tc>
          <w:tcPr>
            <w:tcW w:w="0" w:type="auto"/>
            <w:shd w:val="clear" w:color="auto" w:fill="F2F2F2" w:themeFill="background1" w:themeFillShade="F2"/>
            <w:vAlign w:val="center"/>
          </w:tcPr>
          <w:p w14:paraId="20199EB8"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Have you applied for funding / awaiting decision?</w:t>
            </w:r>
          </w:p>
        </w:tc>
        <w:tc>
          <w:tcPr>
            <w:tcW w:w="0" w:type="auto"/>
            <w:shd w:val="clear" w:color="auto" w:fill="D9D9D9" w:themeFill="background1" w:themeFillShade="D9"/>
            <w:vAlign w:val="center"/>
          </w:tcPr>
          <w:p w14:paraId="11EAB8FC"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YES</w:t>
            </w:r>
          </w:p>
        </w:tc>
        <w:tc>
          <w:tcPr>
            <w:tcW w:w="0" w:type="auto"/>
            <w:shd w:val="clear" w:color="auto" w:fill="D9D9D9" w:themeFill="background1" w:themeFillShade="D9"/>
            <w:vAlign w:val="center"/>
          </w:tcPr>
          <w:p w14:paraId="74C7619A" w14:textId="77777777" w:rsidR="008A1CA2" w:rsidRPr="00CE7BB9" w:rsidRDefault="00517306" w:rsidP="008A1CA2">
            <w:pPr>
              <w:autoSpaceDE w:val="0"/>
              <w:autoSpaceDN w:val="0"/>
              <w:adjustRightInd w:val="0"/>
              <w:spacing w:before="0" w:after="0" w:line="240" w:lineRule="auto"/>
              <w:jc w:val="center"/>
              <w:rPr>
                <w:rFonts w:cs="Arial"/>
                <w:color w:val="auto"/>
                <w:sz w:val="22"/>
              </w:rPr>
            </w:pPr>
            <w:sdt>
              <w:sdtPr>
                <w:rPr>
                  <w:rFonts w:cs="Arial"/>
                  <w:color w:val="auto"/>
                  <w:sz w:val="22"/>
                </w:rPr>
                <w:id w:val="-2144952821"/>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tc>
        <w:tc>
          <w:tcPr>
            <w:tcW w:w="0" w:type="auto"/>
            <w:shd w:val="clear" w:color="auto" w:fill="D9D9D9" w:themeFill="background1" w:themeFillShade="D9"/>
            <w:vAlign w:val="center"/>
          </w:tcPr>
          <w:p w14:paraId="1FF84AC8"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NO</w:t>
            </w:r>
          </w:p>
        </w:tc>
        <w:tc>
          <w:tcPr>
            <w:tcW w:w="0" w:type="auto"/>
            <w:shd w:val="clear" w:color="auto" w:fill="D9D9D9" w:themeFill="background1" w:themeFillShade="D9"/>
            <w:vAlign w:val="center"/>
          </w:tcPr>
          <w:p w14:paraId="13599B9F" w14:textId="77777777" w:rsidR="008A1CA2" w:rsidRPr="00CE7BB9" w:rsidRDefault="00517306" w:rsidP="008A1CA2">
            <w:pPr>
              <w:autoSpaceDE w:val="0"/>
              <w:autoSpaceDN w:val="0"/>
              <w:adjustRightInd w:val="0"/>
              <w:spacing w:before="0" w:after="0" w:line="240" w:lineRule="auto"/>
              <w:jc w:val="center"/>
              <w:rPr>
                <w:rFonts w:cs="Arial"/>
                <w:bCs/>
                <w:color w:val="auto"/>
                <w:sz w:val="22"/>
              </w:rPr>
            </w:pPr>
            <w:sdt>
              <w:sdtPr>
                <w:rPr>
                  <w:rFonts w:cs="Arial"/>
                  <w:color w:val="auto"/>
                  <w:sz w:val="22"/>
                </w:rPr>
                <w:id w:val="1161658534"/>
                <w14:checkbox>
                  <w14:checked w14:val="1"/>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tc>
      </w:tr>
      <w:tr w:rsidR="008A1CA2" w:rsidRPr="00CE7BB9" w14:paraId="1AD3AE53" w14:textId="77777777" w:rsidTr="00EA64EB">
        <w:trPr>
          <w:trHeight w:val="410"/>
        </w:trPr>
        <w:tc>
          <w:tcPr>
            <w:tcW w:w="0" w:type="auto"/>
            <w:shd w:val="clear" w:color="auto" w:fill="F2F2F2" w:themeFill="background1" w:themeFillShade="F2"/>
            <w:vAlign w:val="center"/>
          </w:tcPr>
          <w:p w14:paraId="63F4B3E3"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A1.3</w:t>
            </w:r>
          </w:p>
        </w:tc>
        <w:tc>
          <w:tcPr>
            <w:tcW w:w="0" w:type="auto"/>
            <w:shd w:val="clear" w:color="auto" w:fill="F2F2F2" w:themeFill="background1" w:themeFillShade="F2"/>
            <w:vAlign w:val="center"/>
          </w:tcPr>
          <w:p w14:paraId="3DA5F6D6"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Are you intending to apply for funding?</w:t>
            </w:r>
          </w:p>
        </w:tc>
        <w:tc>
          <w:tcPr>
            <w:tcW w:w="0" w:type="auto"/>
            <w:shd w:val="clear" w:color="auto" w:fill="D9D9D9" w:themeFill="background1" w:themeFillShade="D9"/>
            <w:vAlign w:val="center"/>
          </w:tcPr>
          <w:p w14:paraId="22FB54BF"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YES</w:t>
            </w:r>
          </w:p>
        </w:tc>
        <w:tc>
          <w:tcPr>
            <w:tcW w:w="0" w:type="auto"/>
            <w:shd w:val="clear" w:color="auto" w:fill="D9D9D9" w:themeFill="background1" w:themeFillShade="D9"/>
            <w:vAlign w:val="center"/>
          </w:tcPr>
          <w:p w14:paraId="1EEEF789" w14:textId="77777777" w:rsidR="008A1CA2" w:rsidRPr="00CE7BB9" w:rsidRDefault="00517306" w:rsidP="008A1CA2">
            <w:pPr>
              <w:autoSpaceDE w:val="0"/>
              <w:autoSpaceDN w:val="0"/>
              <w:adjustRightInd w:val="0"/>
              <w:spacing w:before="0" w:after="0" w:line="240" w:lineRule="auto"/>
              <w:jc w:val="center"/>
              <w:rPr>
                <w:rFonts w:cs="Arial"/>
                <w:color w:val="auto"/>
                <w:sz w:val="22"/>
              </w:rPr>
            </w:pPr>
            <w:sdt>
              <w:sdtPr>
                <w:rPr>
                  <w:rFonts w:cs="Arial"/>
                  <w:color w:val="auto"/>
                  <w:sz w:val="22"/>
                </w:rPr>
                <w:id w:val="-1054616772"/>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tc>
        <w:tc>
          <w:tcPr>
            <w:tcW w:w="0" w:type="auto"/>
            <w:shd w:val="clear" w:color="auto" w:fill="D9D9D9" w:themeFill="background1" w:themeFillShade="D9"/>
            <w:vAlign w:val="center"/>
          </w:tcPr>
          <w:p w14:paraId="509AF592"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NO</w:t>
            </w:r>
          </w:p>
        </w:tc>
        <w:tc>
          <w:tcPr>
            <w:tcW w:w="0" w:type="auto"/>
            <w:shd w:val="clear" w:color="auto" w:fill="D9D9D9" w:themeFill="background1" w:themeFillShade="D9"/>
            <w:vAlign w:val="center"/>
          </w:tcPr>
          <w:p w14:paraId="63CBC1B8" w14:textId="77777777" w:rsidR="008A1CA2" w:rsidRPr="00CE7BB9" w:rsidRDefault="00517306" w:rsidP="008A1CA2">
            <w:pPr>
              <w:autoSpaceDE w:val="0"/>
              <w:autoSpaceDN w:val="0"/>
              <w:adjustRightInd w:val="0"/>
              <w:spacing w:before="0" w:after="0" w:line="240" w:lineRule="auto"/>
              <w:jc w:val="center"/>
              <w:rPr>
                <w:rFonts w:cs="Arial"/>
                <w:bCs/>
                <w:color w:val="auto"/>
                <w:sz w:val="22"/>
              </w:rPr>
            </w:pPr>
            <w:sdt>
              <w:sdtPr>
                <w:rPr>
                  <w:rFonts w:cs="Arial"/>
                  <w:color w:val="auto"/>
                  <w:sz w:val="22"/>
                </w:rPr>
                <w:id w:val="-1432579239"/>
                <w14:checkbox>
                  <w14:checked w14:val="1"/>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tc>
      </w:tr>
      <w:tr w:rsidR="008A1CA2" w:rsidRPr="00CE7BB9" w14:paraId="42088302" w14:textId="77777777" w:rsidTr="00EA64EB">
        <w:trPr>
          <w:trHeight w:val="416"/>
        </w:trPr>
        <w:tc>
          <w:tcPr>
            <w:tcW w:w="0" w:type="auto"/>
            <w:shd w:val="clear" w:color="auto" w:fill="F2F2F2" w:themeFill="background1" w:themeFillShade="F2"/>
            <w:vAlign w:val="center"/>
          </w:tcPr>
          <w:p w14:paraId="45D37101"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A1.4</w:t>
            </w:r>
          </w:p>
        </w:tc>
        <w:tc>
          <w:tcPr>
            <w:tcW w:w="0" w:type="auto"/>
            <w:shd w:val="clear" w:color="auto" w:fill="F2F2F2" w:themeFill="background1" w:themeFillShade="F2"/>
            <w:vAlign w:val="center"/>
          </w:tcPr>
          <w:p w14:paraId="5BA31ECF" w14:textId="77777777" w:rsidR="008A1CA2" w:rsidRPr="00CE7BB9" w:rsidRDefault="008A1CA2" w:rsidP="008A1CA2">
            <w:pPr>
              <w:autoSpaceDE w:val="0"/>
              <w:autoSpaceDN w:val="0"/>
              <w:adjustRightInd w:val="0"/>
              <w:spacing w:before="0" w:after="0" w:line="240" w:lineRule="auto"/>
              <w:jc w:val="left"/>
              <w:rPr>
                <w:rFonts w:cs="Arial"/>
                <w:color w:val="auto"/>
                <w:sz w:val="22"/>
              </w:rPr>
            </w:pPr>
            <w:bookmarkStart w:id="167" w:name="_Hlk152243903"/>
            <w:r w:rsidRPr="00CE7BB9">
              <w:rPr>
                <w:rFonts w:cs="Arial"/>
                <w:color w:val="auto"/>
                <w:sz w:val="22"/>
              </w:rPr>
              <w:t>Funding Body</w:t>
            </w:r>
          </w:p>
        </w:tc>
        <w:tc>
          <w:tcPr>
            <w:tcW w:w="0" w:type="auto"/>
            <w:gridSpan w:val="4"/>
            <w:vAlign w:val="center"/>
          </w:tcPr>
          <w:p w14:paraId="1BE1D72C" w14:textId="77777777" w:rsidR="008A1CA2" w:rsidRPr="00CE7BB9" w:rsidRDefault="008A1CA2" w:rsidP="008A1CA2">
            <w:pPr>
              <w:spacing w:before="0" w:after="0" w:line="240" w:lineRule="auto"/>
              <w:jc w:val="left"/>
              <w:rPr>
                <w:rFonts w:ascii="Times New Roman" w:hAnsi="Times New Roman"/>
                <w:color w:val="auto"/>
                <w:sz w:val="20"/>
              </w:rPr>
            </w:pPr>
          </w:p>
        </w:tc>
      </w:tr>
      <w:tr w:rsidR="008A1CA2" w:rsidRPr="00CE7BB9" w14:paraId="6189F69F" w14:textId="77777777" w:rsidTr="00EA64EB">
        <w:trPr>
          <w:trHeight w:val="422"/>
        </w:trPr>
        <w:tc>
          <w:tcPr>
            <w:tcW w:w="0" w:type="auto"/>
            <w:shd w:val="clear" w:color="auto" w:fill="F2F2F2" w:themeFill="background1" w:themeFillShade="F2"/>
            <w:vAlign w:val="center"/>
          </w:tcPr>
          <w:p w14:paraId="5B96BD44"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A1.5</w:t>
            </w:r>
          </w:p>
        </w:tc>
        <w:tc>
          <w:tcPr>
            <w:tcW w:w="0" w:type="auto"/>
            <w:shd w:val="clear" w:color="auto" w:fill="F2F2F2" w:themeFill="background1" w:themeFillShade="F2"/>
            <w:vAlign w:val="center"/>
          </w:tcPr>
          <w:p w14:paraId="40E7B5DD"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Lead institution (grant holder)</w:t>
            </w:r>
          </w:p>
        </w:tc>
        <w:tc>
          <w:tcPr>
            <w:tcW w:w="0" w:type="auto"/>
            <w:gridSpan w:val="4"/>
            <w:vAlign w:val="center"/>
          </w:tcPr>
          <w:p w14:paraId="1438C929" w14:textId="77777777" w:rsidR="008A1CA2" w:rsidRPr="00CE7BB9" w:rsidRDefault="008A1CA2" w:rsidP="008A1CA2">
            <w:pPr>
              <w:spacing w:before="0" w:after="0" w:line="240" w:lineRule="auto"/>
              <w:jc w:val="left"/>
              <w:rPr>
                <w:rFonts w:ascii="Times New Roman" w:hAnsi="Times New Roman"/>
                <w:color w:val="auto"/>
                <w:sz w:val="20"/>
              </w:rPr>
            </w:pPr>
          </w:p>
        </w:tc>
      </w:tr>
      <w:tr w:rsidR="008A1CA2" w:rsidRPr="00CE7BB9" w14:paraId="370EC59C" w14:textId="77777777" w:rsidTr="00EA64EB">
        <w:trPr>
          <w:trHeight w:val="414"/>
        </w:trPr>
        <w:tc>
          <w:tcPr>
            <w:tcW w:w="0" w:type="auto"/>
            <w:shd w:val="clear" w:color="auto" w:fill="F2F2F2" w:themeFill="background1" w:themeFillShade="F2"/>
            <w:vAlign w:val="center"/>
          </w:tcPr>
          <w:p w14:paraId="04C70B9B"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A1.6</w:t>
            </w:r>
          </w:p>
        </w:tc>
        <w:tc>
          <w:tcPr>
            <w:tcW w:w="0" w:type="auto"/>
            <w:shd w:val="clear" w:color="auto" w:fill="F2F2F2" w:themeFill="background1" w:themeFillShade="F2"/>
            <w:vAlign w:val="center"/>
          </w:tcPr>
          <w:p w14:paraId="6314E49E"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If awarded, grant reference</w:t>
            </w:r>
          </w:p>
        </w:tc>
        <w:tc>
          <w:tcPr>
            <w:tcW w:w="0" w:type="auto"/>
            <w:gridSpan w:val="4"/>
            <w:vAlign w:val="center"/>
          </w:tcPr>
          <w:p w14:paraId="33935ACA" w14:textId="77777777" w:rsidR="008A1CA2" w:rsidRPr="00CE7BB9" w:rsidRDefault="008A1CA2" w:rsidP="008A1CA2">
            <w:pPr>
              <w:spacing w:before="0" w:after="0" w:line="240" w:lineRule="auto"/>
              <w:jc w:val="left"/>
              <w:rPr>
                <w:rFonts w:ascii="Times New Roman" w:hAnsi="Times New Roman"/>
                <w:color w:val="auto"/>
                <w:sz w:val="20"/>
              </w:rPr>
            </w:pPr>
          </w:p>
        </w:tc>
      </w:tr>
      <w:tr w:rsidR="008A1CA2" w:rsidRPr="00CE7BB9" w14:paraId="21D8A71E" w14:textId="77777777" w:rsidTr="00EA64EB">
        <w:trPr>
          <w:trHeight w:val="406"/>
        </w:trPr>
        <w:tc>
          <w:tcPr>
            <w:tcW w:w="0" w:type="auto"/>
            <w:shd w:val="clear" w:color="auto" w:fill="F2F2F2" w:themeFill="background1" w:themeFillShade="F2"/>
            <w:vAlign w:val="center"/>
          </w:tcPr>
          <w:p w14:paraId="4CBFBD6D"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A1.7</w:t>
            </w:r>
          </w:p>
        </w:tc>
        <w:tc>
          <w:tcPr>
            <w:tcW w:w="0" w:type="auto"/>
            <w:shd w:val="clear" w:color="auto" w:fill="F2F2F2" w:themeFill="background1" w:themeFillShade="F2"/>
            <w:vAlign w:val="center"/>
          </w:tcPr>
          <w:p w14:paraId="72D2CA92"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If awarded, grant value</w:t>
            </w:r>
          </w:p>
        </w:tc>
        <w:tc>
          <w:tcPr>
            <w:tcW w:w="0" w:type="auto"/>
            <w:gridSpan w:val="4"/>
            <w:vAlign w:val="center"/>
          </w:tcPr>
          <w:p w14:paraId="1BB24A4A" w14:textId="77777777" w:rsidR="008A1CA2" w:rsidRPr="00CE7BB9" w:rsidRDefault="008A1CA2" w:rsidP="008A1CA2">
            <w:pPr>
              <w:spacing w:before="0" w:after="0" w:line="240" w:lineRule="auto"/>
              <w:jc w:val="left"/>
              <w:rPr>
                <w:rFonts w:ascii="Times New Roman" w:hAnsi="Times New Roman"/>
                <w:color w:val="auto"/>
                <w:sz w:val="20"/>
              </w:rPr>
            </w:pPr>
          </w:p>
        </w:tc>
      </w:tr>
      <w:tr w:rsidR="008A1CA2" w:rsidRPr="00CE7BB9" w14:paraId="791725F9" w14:textId="77777777" w:rsidTr="00EA64EB">
        <w:trPr>
          <w:trHeight w:val="426"/>
        </w:trPr>
        <w:tc>
          <w:tcPr>
            <w:tcW w:w="0" w:type="auto"/>
            <w:shd w:val="clear" w:color="auto" w:fill="F2F2F2" w:themeFill="background1" w:themeFillShade="F2"/>
            <w:vAlign w:val="center"/>
          </w:tcPr>
          <w:p w14:paraId="0F8FE026"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A1.8</w:t>
            </w:r>
          </w:p>
        </w:tc>
        <w:tc>
          <w:tcPr>
            <w:tcW w:w="0" w:type="auto"/>
            <w:shd w:val="clear" w:color="auto" w:fill="F2F2F2" w:themeFill="background1" w:themeFillShade="F2"/>
            <w:vAlign w:val="center"/>
          </w:tcPr>
          <w:p w14:paraId="1D96D8C4"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If awarded, start date and duration</w:t>
            </w:r>
          </w:p>
        </w:tc>
        <w:tc>
          <w:tcPr>
            <w:tcW w:w="0" w:type="auto"/>
            <w:gridSpan w:val="4"/>
            <w:vAlign w:val="center"/>
          </w:tcPr>
          <w:p w14:paraId="3F068B34" w14:textId="77777777" w:rsidR="008A1CA2" w:rsidRPr="00CE7BB9" w:rsidRDefault="008A1CA2" w:rsidP="008A1CA2">
            <w:pPr>
              <w:spacing w:before="0" w:after="0" w:line="240" w:lineRule="auto"/>
              <w:jc w:val="left"/>
              <w:rPr>
                <w:rFonts w:ascii="Times New Roman" w:hAnsi="Times New Roman"/>
                <w:color w:val="auto"/>
                <w:sz w:val="20"/>
              </w:rPr>
            </w:pPr>
          </w:p>
        </w:tc>
      </w:tr>
      <w:bookmarkEnd w:id="167"/>
    </w:tbl>
    <w:p w14:paraId="0818CABB"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tbl>
      <w:tblPr>
        <w:tblStyle w:val="TableGrid"/>
        <w:tblW w:w="7753" w:type="dxa"/>
        <w:tblLook w:val="04A0" w:firstRow="1" w:lastRow="0" w:firstColumn="1" w:lastColumn="0" w:noHBand="0" w:noVBand="1"/>
      </w:tblPr>
      <w:tblGrid>
        <w:gridCol w:w="450"/>
        <w:gridCol w:w="450"/>
        <w:gridCol w:w="451"/>
        <w:gridCol w:w="451"/>
        <w:gridCol w:w="451"/>
        <w:gridCol w:w="5500"/>
      </w:tblGrid>
      <w:tr w:rsidR="008A1CA2" w:rsidRPr="00CE7BB9" w14:paraId="7A17E1B7" w14:textId="77777777" w:rsidTr="00EA64EB">
        <w:trPr>
          <w:trHeight w:val="837"/>
        </w:trPr>
        <w:tc>
          <w:tcPr>
            <w:tcW w:w="0" w:type="auto"/>
            <w:tcBorders>
              <w:top w:val="nil"/>
              <w:left w:val="nil"/>
              <w:bottom w:val="nil"/>
              <w:right w:val="nil"/>
            </w:tcBorders>
            <w:shd w:val="clear" w:color="auto" w:fill="FFFFFF" w:themeFill="background1"/>
          </w:tcPr>
          <w:p w14:paraId="3A26126B"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0" w:type="auto"/>
            <w:tcBorders>
              <w:top w:val="nil"/>
              <w:left w:val="nil"/>
              <w:bottom w:val="nil"/>
              <w:right w:val="nil"/>
            </w:tcBorders>
            <w:shd w:val="clear" w:color="auto" w:fill="FFFFFF" w:themeFill="background1"/>
            <w:vAlign w:val="center"/>
          </w:tcPr>
          <w:p w14:paraId="619D6C55"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0" w:type="auto"/>
            <w:tcBorders>
              <w:top w:val="nil"/>
              <w:left w:val="nil"/>
              <w:bottom w:val="nil"/>
              <w:right w:val="nil"/>
            </w:tcBorders>
            <w:shd w:val="clear" w:color="auto" w:fill="FFFFFF" w:themeFill="background1"/>
            <w:vAlign w:val="center"/>
          </w:tcPr>
          <w:p w14:paraId="6F51F46F"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0" w:type="auto"/>
            <w:tcBorders>
              <w:top w:val="nil"/>
              <w:left w:val="nil"/>
              <w:bottom w:val="nil"/>
              <w:right w:val="nil"/>
            </w:tcBorders>
            <w:shd w:val="clear" w:color="auto" w:fill="FFFFFF" w:themeFill="background1"/>
            <w:vAlign w:val="center"/>
          </w:tcPr>
          <w:p w14:paraId="361B3452"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0" w:type="auto"/>
            <w:tcBorders>
              <w:top w:val="nil"/>
              <w:left w:val="nil"/>
              <w:bottom w:val="nil"/>
            </w:tcBorders>
            <w:shd w:val="clear" w:color="auto" w:fill="FFFFFF" w:themeFill="background1"/>
            <w:vAlign w:val="center"/>
          </w:tcPr>
          <w:p w14:paraId="4CB2FA24"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p w14:paraId="09331471"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p w14:paraId="07A3F2F8"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0" w:type="auto"/>
            <w:shd w:val="clear" w:color="auto" w:fill="D9F2D0" w:themeFill="accent6" w:themeFillTint="33"/>
            <w:vAlign w:val="center"/>
          </w:tcPr>
          <w:p w14:paraId="37ACC53F" w14:textId="77777777" w:rsidR="008A1CA2" w:rsidRPr="00CE7BB9" w:rsidRDefault="00517306" w:rsidP="008A1CA2">
            <w:pPr>
              <w:autoSpaceDE w:val="0"/>
              <w:autoSpaceDN w:val="0"/>
              <w:adjustRightInd w:val="0"/>
              <w:spacing w:before="0" w:after="0" w:line="240" w:lineRule="auto"/>
              <w:jc w:val="center"/>
              <w:rPr>
                <w:rFonts w:cs="Arial"/>
                <w:b/>
                <w:color w:val="auto"/>
                <w:sz w:val="22"/>
              </w:rPr>
            </w:pPr>
            <w:hyperlink w:anchor="SEC_C" w:history="1">
              <w:r w:rsidR="008A1CA2" w:rsidRPr="00CE7BB9">
                <w:rPr>
                  <w:rFonts w:cs="Arial"/>
                  <w:b/>
                  <w:color w:val="467886" w:themeColor="hyperlink"/>
                  <w:sz w:val="22"/>
                  <w:u w:val="single"/>
                </w:rPr>
                <w:t>Return to the main form</w:t>
              </w:r>
            </w:hyperlink>
          </w:p>
        </w:tc>
      </w:tr>
    </w:tbl>
    <w:p w14:paraId="013B35E6" w14:textId="77777777" w:rsidR="008A1CA2" w:rsidRPr="00CE7BB9" w:rsidRDefault="008A1CA2" w:rsidP="008A1CA2">
      <w:pPr>
        <w:autoSpaceDE w:val="0"/>
        <w:autoSpaceDN w:val="0"/>
        <w:adjustRightInd w:val="0"/>
        <w:spacing w:before="0" w:after="0" w:line="240" w:lineRule="auto"/>
        <w:rPr>
          <w:rFonts w:eastAsia="Times New Roman" w:cs="Arial"/>
          <w:b/>
          <w:color w:val="auto"/>
          <w:kern w:val="0"/>
          <w:sz w:val="22"/>
          <w14:ligatures w14:val="none"/>
        </w:rPr>
      </w:pPr>
    </w:p>
    <w:p w14:paraId="578F7B51" w14:textId="77777777" w:rsidR="008A1CA2" w:rsidRPr="00CE7BB9" w:rsidRDefault="008A1CA2" w:rsidP="008A1CA2">
      <w:pPr>
        <w:autoSpaceDE w:val="0"/>
        <w:autoSpaceDN w:val="0"/>
        <w:adjustRightInd w:val="0"/>
        <w:spacing w:before="0" w:after="0" w:line="240" w:lineRule="auto"/>
        <w:rPr>
          <w:rFonts w:eastAsia="Times New Roman" w:cs="Arial"/>
          <w:b/>
          <w:color w:val="auto"/>
          <w:kern w:val="0"/>
          <w:sz w:val="22"/>
          <w14:ligatures w14:val="none"/>
        </w:rPr>
      </w:pPr>
    </w:p>
    <w:p w14:paraId="367AA633" w14:textId="77777777" w:rsidR="008A1CA2" w:rsidRPr="00CE7BB9" w:rsidRDefault="008A1CA2" w:rsidP="008A1CA2">
      <w:pPr>
        <w:spacing w:before="0" w:after="0" w:line="240" w:lineRule="auto"/>
        <w:jc w:val="left"/>
        <w:rPr>
          <w:rFonts w:eastAsia="Times New Roman" w:cs="Arial"/>
          <w:b/>
          <w:color w:val="auto"/>
          <w:kern w:val="0"/>
          <w:sz w:val="22"/>
          <w14:ligatures w14:val="none"/>
        </w:rPr>
      </w:pPr>
      <w:r w:rsidRPr="00CE7BB9">
        <w:rPr>
          <w:rFonts w:eastAsia="Times New Roman" w:cs="Arial"/>
          <w:b/>
          <w:color w:val="auto"/>
          <w:kern w:val="0"/>
          <w:sz w:val="22"/>
          <w14:ligatures w14:val="none"/>
        </w:rPr>
        <w:br w:type="page"/>
      </w:r>
    </w:p>
    <w:p w14:paraId="1A46B451" w14:textId="77777777" w:rsidR="008A1CA2" w:rsidRPr="00CE7BB9" w:rsidRDefault="008A1CA2" w:rsidP="008A1CA2">
      <w:pPr>
        <w:autoSpaceDE w:val="0"/>
        <w:autoSpaceDN w:val="0"/>
        <w:adjustRightInd w:val="0"/>
        <w:spacing w:before="0" w:after="0" w:line="240" w:lineRule="auto"/>
        <w:rPr>
          <w:rFonts w:eastAsia="Times New Roman" w:cs="Arial"/>
          <w:b/>
          <w:color w:val="auto"/>
          <w:kern w:val="0"/>
          <w:sz w:val="22"/>
          <w14:ligatures w14:val="none"/>
        </w:rPr>
      </w:pPr>
      <w:bookmarkStart w:id="168" w:name="APP_2"/>
      <w:r w:rsidRPr="00CE7BB9">
        <w:rPr>
          <w:rFonts w:eastAsia="Times New Roman" w:cs="Arial"/>
          <w:b/>
          <w:color w:val="auto"/>
          <w:kern w:val="0"/>
          <w:sz w:val="22"/>
          <w14:ligatures w14:val="none"/>
        </w:rPr>
        <w:lastRenderedPageBreak/>
        <w:t>APPENDIX 2</w:t>
      </w:r>
      <w:bookmarkEnd w:id="168"/>
      <w:r w:rsidRPr="00CE7BB9">
        <w:rPr>
          <w:rFonts w:eastAsia="Times New Roman" w:cs="Arial"/>
          <w:b/>
          <w:color w:val="auto"/>
          <w:kern w:val="0"/>
          <w:sz w:val="22"/>
          <w14:ligatures w14:val="none"/>
        </w:rPr>
        <w:t>: External Collaborative Research Activity</w:t>
      </w:r>
    </w:p>
    <w:p w14:paraId="25804D56" w14:textId="77777777" w:rsidR="008A1CA2" w:rsidRPr="00CE7BB9" w:rsidRDefault="008A1CA2" w:rsidP="008A1CA2">
      <w:pPr>
        <w:autoSpaceDE w:val="0"/>
        <w:autoSpaceDN w:val="0"/>
        <w:adjustRightInd w:val="0"/>
        <w:spacing w:before="0" w:after="0" w:line="240" w:lineRule="auto"/>
        <w:rPr>
          <w:rFonts w:eastAsia="Times New Roman" w:cs="Arial"/>
          <w:b/>
          <w:color w:val="auto"/>
          <w:kern w:val="0"/>
          <w:sz w:val="22"/>
          <w14:ligatures w14:val="none"/>
        </w:rPr>
      </w:pPr>
    </w:p>
    <w:tbl>
      <w:tblPr>
        <w:tblStyle w:val="TableGrid"/>
        <w:tblW w:w="0" w:type="auto"/>
        <w:tblLook w:val="04A0" w:firstRow="1" w:lastRow="0" w:firstColumn="1" w:lastColumn="0" w:noHBand="0" w:noVBand="1"/>
      </w:tblPr>
      <w:tblGrid>
        <w:gridCol w:w="669"/>
        <w:gridCol w:w="4621"/>
        <w:gridCol w:w="1304"/>
        <w:gridCol w:w="657"/>
        <w:gridCol w:w="546"/>
        <w:gridCol w:w="1219"/>
      </w:tblGrid>
      <w:tr w:rsidR="008A1CA2" w:rsidRPr="00CE7BB9" w14:paraId="60021859" w14:textId="77777777" w:rsidTr="00EA64EB">
        <w:trPr>
          <w:trHeight w:val="172"/>
        </w:trPr>
        <w:tc>
          <w:tcPr>
            <w:tcW w:w="0" w:type="auto"/>
            <w:gridSpan w:val="6"/>
            <w:shd w:val="clear" w:color="auto" w:fill="F2F2F2" w:themeFill="background1" w:themeFillShade="F2"/>
          </w:tcPr>
          <w:p w14:paraId="4623A1C7"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r w:rsidRPr="00CE7BB9">
              <w:rPr>
                <w:rFonts w:cs="Arial"/>
                <w:b/>
                <w:bCs/>
                <w:color w:val="auto"/>
                <w:sz w:val="22"/>
              </w:rPr>
              <w:t xml:space="preserve">INSTITUTION 1                        </w:t>
            </w:r>
          </w:p>
        </w:tc>
      </w:tr>
      <w:tr w:rsidR="008A1CA2" w:rsidRPr="00CE7BB9" w14:paraId="13327672" w14:textId="77777777" w:rsidTr="00EA64EB">
        <w:trPr>
          <w:trHeight w:val="172"/>
        </w:trPr>
        <w:tc>
          <w:tcPr>
            <w:tcW w:w="0" w:type="auto"/>
            <w:shd w:val="clear" w:color="auto" w:fill="F2F2F2" w:themeFill="background1" w:themeFillShade="F2"/>
            <w:vAlign w:val="center"/>
          </w:tcPr>
          <w:p w14:paraId="4B6CEBFE" w14:textId="77777777" w:rsidR="008A1CA2" w:rsidRPr="00CE7BB9" w:rsidRDefault="008A1CA2" w:rsidP="008A1CA2">
            <w:pPr>
              <w:autoSpaceDE w:val="0"/>
              <w:autoSpaceDN w:val="0"/>
              <w:adjustRightInd w:val="0"/>
              <w:spacing w:before="0" w:after="0" w:line="240" w:lineRule="auto"/>
              <w:jc w:val="center"/>
              <w:rPr>
                <w:rFonts w:cs="Arial"/>
                <w:color w:val="auto"/>
                <w:sz w:val="22"/>
              </w:rPr>
            </w:pPr>
            <w:bookmarkStart w:id="169" w:name="_Hlk152247185"/>
            <w:r w:rsidRPr="00CE7BB9">
              <w:rPr>
                <w:rFonts w:cs="Arial"/>
                <w:color w:val="auto"/>
                <w:sz w:val="22"/>
              </w:rPr>
              <w:t>A2.1</w:t>
            </w:r>
          </w:p>
        </w:tc>
        <w:tc>
          <w:tcPr>
            <w:tcW w:w="0" w:type="auto"/>
            <w:shd w:val="clear" w:color="auto" w:fill="F2F2F2" w:themeFill="background1" w:themeFillShade="F2"/>
            <w:vAlign w:val="center"/>
          </w:tcPr>
          <w:p w14:paraId="2CA64B10"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Name</w:t>
            </w:r>
          </w:p>
        </w:tc>
        <w:tc>
          <w:tcPr>
            <w:tcW w:w="0" w:type="auto"/>
            <w:gridSpan w:val="4"/>
          </w:tcPr>
          <w:p w14:paraId="029A6BD9"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p w14:paraId="79281ECC"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tc>
      </w:tr>
      <w:tr w:rsidR="008A1CA2" w:rsidRPr="00CE7BB9" w14:paraId="3156AC0F" w14:textId="77777777" w:rsidTr="00EA64EB">
        <w:trPr>
          <w:trHeight w:val="227"/>
        </w:trPr>
        <w:tc>
          <w:tcPr>
            <w:tcW w:w="0" w:type="auto"/>
            <w:shd w:val="clear" w:color="auto" w:fill="F2F2F2" w:themeFill="background1" w:themeFillShade="F2"/>
            <w:vAlign w:val="center"/>
          </w:tcPr>
          <w:p w14:paraId="11F6A10C"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A2.2</w:t>
            </w:r>
          </w:p>
        </w:tc>
        <w:tc>
          <w:tcPr>
            <w:tcW w:w="0" w:type="auto"/>
            <w:shd w:val="clear" w:color="auto" w:fill="F2F2F2" w:themeFill="background1" w:themeFillShade="F2"/>
            <w:vAlign w:val="center"/>
          </w:tcPr>
          <w:p w14:paraId="3D8D1496"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 xml:space="preserve">Researcher name and position </w:t>
            </w:r>
          </w:p>
        </w:tc>
        <w:tc>
          <w:tcPr>
            <w:tcW w:w="0" w:type="auto"/>
            <w:gridSpan w:val="4"/>
          </w:tcPr>
          <w:p w14:paraId="685BA66A"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p w14:paraId="1F0C2E3D"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tc>
      </w:tr>
      <w:tr w:rsidR="008A1CA2" w:rsidRPr="00CE7BB9" w14:paraId="1478E4ED" w14:textId="77777777" w:rsidTr="00EA64EB">
        <w:trPr>
          <w:trHeight w:val="227"/>
        </w:trPr>
        <w:tc>
          <w:tcPr>
            <w:tcW w:w="0" w:type="auto"/>
            <w:shd w:val="clear" w:color="auto" w:fill="F2F2F2" w:themeFill="background1" w:themeFillShade="F2"/>
            <w:vAlign w:val="center"/>
          </w:tcPr>
          <w:p w14:paraId="65138361"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A2.3</w:t>
            </w:r>
          </w:p>
        </w:tc>
        <w:tc>
          <w:tcPr>
            <w:tcW w:w="0" w:type="auto"/>
            <w:shd w:val="clear" w:color="auto" w:fill="F2F2F2" w:themeFill="background1" w:themeFillShade="F2"/>
            <w:vAlign w:val="center"/>
          </w:tcPr>
          <w:p w14:paraId="38A40877"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Role in project (</w:t>
            </w:r>
            <w:proofErr w:type="gramStart"/>
            <w:r w:rsidRPr="00CE7BB9">
              <w:rPr>
                <w:rFonts w:cs="Arial"/>
                <w:color w:val="auto"/>
                <w:sz w:val="22"/>
              </w:rPr>
              <w:t>e.g.</w:t>
            </w:r>
            <w:proofErr w:type="gramEnd"/>
            <w:r w:rsidRPr="00CE7BB9">
              <w:rPr>
                <w:rFonts w:cs="Arial"/>
                <w:color w:val="auto"/>
                <w:sz w:val="22"/>
              </w:rPr>
              <w:t xml:space="preserve"> co-investigator)</w:t>
            </w:r>
          </w:p>
        </w:tc>
        <w:tc>
          <w:tcPr>
            <w:tcW w:w="0" w:type="auto"/>
            <w:gridSpan w:val="4"/>
          </w:tcPr>
          <w:p w14:paraId="07E58A1C"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p w14:paraId="0BF01596"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tc>
      </w:tr>
      <w:tr w:rsidR="008A1CA2" w:rsidRPr="00CE7BB9" w14:paraId="675917F7" w14:textId="77777777" w:rsidTr="00EA64EB">
        <w:trPr>
          <w:trHeight w:val="227"/>
        </w:trPr>
        <w:tc>
          <w:tcPr>
            <w:tcW w:w="0" w:type="auto"/>
            <w:shd w:val="clear" w:color="auto" w:fill="F2F2F2" w:themeFill="background1" w:themeFillShade="F2"/>
            <w:vAlign w:val="center"/>
          </w:tcPr>
          <w:p w14:paraId="7CF30BDF"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A2.4</w:t>
            </w:r>
          </w:p>
        </w:tc>
        <w:tc>
          <w:tcPr>
            <w:tcW w:w="0" w:type="auto"/>
            <w:shd w:val="clear" w:color="auto" w:fill="F2F2F2" w:themeFill="background1" w:themeFillShade="F2"/>
            <w:vAlign w:val="center"/>
          </w:tcPr>
          <w:p w14:paraId="131B578F"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Contact e-mail address</w:t>
            </w:r>
          </w:p>
        </w:tc>
        <w:tc>
          <w:tcPr>
            <w:tcW w:w="0" w:type="auto"/>
            <w:gridSpan w:val="4"/>
          </w:tcPr>
          <w:p w14:paraId="1AFAD202"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p w14:paraId="23574E07"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tc>
      </w:tr>
      <w:tr w:rsidR="008A1CA2" w:rsidRPr="00CE7BB9" w14:paraId="6113DB0C" w14:textId="77777777" w:rsidTr="00EA64EB">
        <w:trPr>
          <w:trHeight w:val="318"/>
        </w:trPr>
        <w:tc>
          <w:tcPr>
            <w:tcW w:w="0" w:type="auto"/>
            <w:vMerge w:val="restart"/>
            <w:shd w:val="clear" w:color="auto" w:fill="F2F2F2" w:themeFill="background1" w:themeFillShade="F2"/>
            <w:vAlign w:val="center"/>
          </w:tcPr>
          <w:p w14:paraId="5FF94C20"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A2.5</w:t>
            </w:r>
          </w:p>
        </w:tc>
        <w:tc>
          <w:tcPr>
            <w:tcW w:w="0" w:type="auto"/>
            <w:vMerge w:val="restart"/>
            <w:shd w:val="clear" w:color="auto" w:fill="F2F2F2" w:themeFill="background1" w:themeFillShade="F2"/>
          </w:tcPr>
          <w:p w14:paraId="79EA48F4" w14:textId="77777777" w:rsidR="008A1CA2" w:rsidRPr="00CE7BB9" w:rsidRDefault="008A1CA2" w:rsidP="008A1CA2">
            <w:pPr>
              <w:autoSpaceDE w:val="0"/>
              <w:autoSpaceDN w:val="0"/>
              <w:adjustRightInd w:val="0"/>
              <w:spacing w:before="0" w:after="0" w:line="240" w:lineRule="auto"/>
              <w:rPr>
                <w:rFonts w:cs="Arial"/>
                <w:b/>
                <w:bCs/>
                <w:color w:val="auto"/>
                <w:sz w:val="22"/>
              </w:rPr>
            </w:pPr>
            <w:r w:rsidRPr="00CE7BB9">
              <w:rPr>
                <w:rFonts w:cs="Arial"/>
                <w:b/>
                <w:bCs/>
                <w:color w:val="auto"/>
                <w:sz w:val="22"/>
              </w:rPr>
              <w:t>External Ethical Approval</w:t>
            </w:r>
          </w:p>
          <w:p w14:paraId="2BFDB6F9" w14:textId="77777777" w:rsidR="008A1CA2" w:rsidRPr="00CE7BB9" w:rsidRDefault="008A1CA2" w:rsidP="008A1CA2">
            <w:pPr>
              <w:autoSpaceDE w:val="0"/>
              <w:autoSpaceDN w:val="0"/>
              <w:adjustRightInd w:val="0"/>
              <w:spacing w:before="0" w:after="0" w:line="240" w:lineRule="auto"/>
              <w:rPr>
                <w:rFonts w:cs="Arial"/>
                <w:color w:val="auto"/>
                <w:sz w:val="22"/>
              </w:rPr>
            </w:pPr>
            <w:r w:rsidRPr="00CE7BB9">
              <w:rPr>
                <w:rFonts w:cs="Arial"/>
                <w:i/>
                <w:iCs/>
                <w:color w:val="auto"/>
                <w:sz w:val="22"/>
              </w:rPr>
              <w:t>Please detail the ethical approval required and arrangements for this partner.</w:t>
            </w:r>
            <w:r w:rsidRPr="00CE7BB9">
              <w:rPr>
                <w:rFonts w:cs="Arial"/>
                <w:color w:val="auto"/>
                <w:sz w:val="22"/>
              </w:rPr>
              <w:t xml:space="preserve"> </w:t>
            </w:r>
            <w:r w:rsidRPr="00CE7BB9">
              <w:rPr>
                <w:rFonts w:cs="Arial"/>
                <w:i/>
                <w:iCs/>
                <w:color w:val="auto"/>
                <w:sz w:val="22"/>
              </w:rPr>
              <w:t xml:space="preserve">See Section 14 of the UWTSD Research Ethics and Integrity Policy. If approved, please supply confirmation. </w:t>
            </w:r>
          </w:p>
        </w:tc>
        <w:tc>
          <w:tcPr>
            <w:tcW w:w="0" w:type="auto"/>
            <w:vMerge w:val="restart"/>
            <w:shd w:val="clear" w:color="auto" w:fill="F2F2F2" w:themeFill="background1" w:themeFillShade="F2"/>
            <w:vAlign w:val="center"/>
          </w:tcPr>
          <w:p w14:paraId="3F612B86" w14:textId="77777777" w:rsidR="008A1CA2" w:rsidRPr="00CE7BB9" w:rsidRDefault="008A1CA2" w:rsidP="008A1CA2">
            <w:pPr>
              <w:autoSpaceDE w:val="0"/>
              <w:autoSpaceDN w:val="0"/>
              <w:adjustRightInd w:val="0"/>
              <w:spacing w:before="0" w:after="0" w:line="240" w:lineRule="auto"/>
              <w:jc w:val="left"/>
              <w:rPr>
                <w:rFonts w:cs="Arial"/>
                <w:b/>
                <w:color w:val="auto"/>
                <w:sz w:val="22"/>
              </w:rPr>
            </w:pPr>
            <w:r w:rsidRPr="00CE7BB9">
              <w:rPr>
                <w:rFonts w:cs="Arial"/>
                <w:b/>
                <w:color w:val="auto"/>
                <w:sz w:val="22"/>
              </w:rPr>
              <w:t>Obtained?</w:t>
            </w:r>
          </w:p>
        </w:tc>
        <w:tc>
          <w:tcPr>
            <w:tcW w:w="0" w:type="auto"/>
            <w:shd w:val="clear" w:color="auto" w:fill="D9D9D9" w:themeFill="background1" w:themeFillShade="D9"/>
            <w:vAlign w:val="center"/>
          </w:tcPr>
          <w:p w14:paraId="0DCF8EF2" w14:textId="77777777" w:rsidR="008A1CA2" w:rsidRPr="00CE7BB9" w:rsidRDefault="008A1CA2" w:rsidP="008A1CA2">
            <w:pPr>
              <w:spacing w:before="0" w:after="0" w:line="240" w:lineRule="auto"/>
              <w:jc w:val="center"/>
              <w:rPr>
                <w:rFonts w:cs="Arial"/>
                <w:b/>
                <w:color w:val="auto"/>
                <w:sz w:val="22"/>
              </w:rPr>
            </w:pPr>
            <w:r w:rsidRPr="00CE7BB9">
              <w:rPr>
                <w:rFonts w:cs="Arial"/>
                <w:b/>
                <w:color w:val="auto"/>
                <w:sz w:val="22"/>
              </w:rPr>
              <w:t>YES</w:t>
            </w:r>
          </w:p>
        </w:tc>
        <w:tc>
          <w:tcPr>
            <w:tcW w:w="0" w:type="auto"/>
            <w:shd w:val="clear" w:color="auto" w:fill="D9D9D9" w:themeFill="background1" w:themeFillShade="D9"/>
            <w:vAlign w:val="center"/>
          </w:tcPr>
          <w:p w14:paraId="6EAB9687" w14:textId="77777777" w:rsidR="008A1CA2" w:rsidRPr="00CE7BB9" w:rsidRDefault="008A1CA2" w:rsidP="008A1CA2">
            <w:pPr>
              <w:spacing w:before="0" w:after="0" w:line="240" w:lineRule="auto"/>
              <w:jc w:val="center"/>
              <w:rPr>
                <w:rFonts w:cs="Arial"/>
                <w:b/>
                <w:color w:val="auto"/>
                <w:sz w:val="22"/>
              </w:rPr>
            </w:pPr>
            <w:r w:rsidRPr="00CE7BB9">
              <w:rPr>
                <w:rFonts w:cs="Arial"/>
                <w:b/>
                <w:color w:val="auto"/>
                <w:sz w:val="22"/>
              </w:rPr>
              <w:t>NO</w:t>
            </w:r>
          </w:p>
        </w:tc>
        <w:tc>
          <w:tcPr>
            <w:tcW w:w="0" w:type="auto"/>
            <w:shd w:val="clear" w:color="auto" w:fill="D9D9D9" w:themeFill="background1" w:themeFillShade="D9"/>
            <w:vAlign w:val="center"/>
          </w:tcPr>
          <w:p w14:paraId="47BAB739" w14:textId="77777777" w:rsidR="008A1CA2" w:rsidRPr="00CE7BB9" w:rsidRDefault="008A1CA2" w:rsidP="008A1CA2">
            <w:pPr>
              <w:spacing w:before="0" w:after="0" w:line="240" w:lineRule="auto"/>
              <w:jc w:val="center"/>
              <w:rPr>
                <w:rFonts w:cs="Arial"/>
                <w:b/>
                <w:color w:val="auto"/>
                <w:sz w:val="22"/>
              </w:rPr>
            </w:pPr>
            <w:r w:rsidRPr="00CE7BB9">
              <w:rPr>
                <w:rFonts w:cs="Arial"/>
                <w:b/>
                <w:color w:val="auto"/>
                <w:sz w:val="22"/>
              </w:rPr>
              <w:t>PENDING</w:t>
            </w:r>
          </w:p>
        </w:tc>
      </w:tr>
      <w:tr w:rsidR="008A1CA2" w:rsidRPr="00CE7BB9" w14:paraId="0CE13082" w14:textId="77777777" w:rsidTr="00EA64EB">
        <w:trPr>
          <w:trHeight w:val="318"/>
        </w:trPr>
        <w:tc>
          <w:tcPr>
            <w:tcW w:w="0" w:type="auto"/>
            <w:vMerge/>
            <w:shd w:val="clear" w:color="auto" w:fill="F2F2F2" w:themeFill="background1" w:themeFillShade="F2"/>
          </w:tcPr>
          <w:p w14:paraId="51C7574A" w14:textId="77777777" w:rsidR="008A1CA2" w:rsidRPr="00CE7BB9" w:rsidRDefault="008A1CA2" w:rsidP="008A1CA2">
            <w:pPr>
              <w:autoSpaceDE w:val="0"/>
              <w:autoSpaceDN w:val="0"/>
              <w:adjustRightInd w:val="0"/>
              <w:spacing w:before="0" w:after="0" w:line="240" w:lineRule="auto"/>
              <w:rPr>
                <w:rFonts w:cs="Arial"/>
                <w:b/>
                <w:bCs/>
                <w:color w:val="auto"/>
                <w:sz w:val="22"/>
              </w:rPr>
            </w:pPr>
          </w:p>
        </w:tc>
        <w:tc>
          <w:tcPr>
            <w:tcW w:w="0" w:type="auto"/>
            <w:vMerge/>
            <w:shd w:val="clear" w:color="auto" w:fill="F2F2F2" w:themeFill="background1" w:themeFillShade="F2"/>
          </w:tcPr>
          <w:p w14:paraId="676C9C5B" w14:textId="77777777" w:rsidR="008A1CA2" w:rsidRPr="00CE7BB9" w:rsidRDefault="008A1CA2" w:rsidP="008A1CA2">
            <w:pPr>
              <w:autoSpaceDE w:val="0"/>
              <w:autoSpaceDN w:val="0"/>
              <w:adjustRightInd w:val="0"/>
              <w:spacing w:before="0" w:after="0" w:line="240" w:lineRule="auto"/>
              <w:rPr>
                <w:rFonts w:cs="Arial"/>
                <w:b/>
                <w:bCs/>
                <w:color w:val="auto"/>
                <w:sz w:val="22"/>
              </w:rPr>
            </w:pPr>
          </w:p>
        </w:tc>
        <w:tc>
          <w:tcPr>
            <w:tcW w:w="0" w:type="auto"/>
            <w:vMerge/>
            <w:shd w:val="clear" w:color="auto" w:fill="F2F2F2" w:themeFill="background1" w:themeFillShade="F2"/>
            <w:vAlign w:val="center"/>
          </w:tcPr>
          <w:p w14:paraId="4CB72D2B" w14:textId="77777777" w:rsidR="008A1CA2" w:rsidRPr="00CE7BB9" w:rsidRDefault="008A1CA2" w:rsidP="008A1CA2">
            <w:pPr>
              <w:autoSpaceDE w:val="0"/>
              <w:autoSpaceDN w:val="0"/>
              <w:adjustRightInd w:val="0"/>
              <w:spacing w:before="0" w:after="0" w:line="240" w:lineRule="auto"/>
              <w:jc w:val="left"/>
              <w:rPr>
                <w:rFonts w:cs="Arial"/>
                <w:b/>
                <w:color w:val="auto"/>
                <w:sz w:val="22"/>
              </w:rPr>
            </w:pPr>
          </w:p>
        </w:tc>
        <w:tc>
          <w:tcPr>
            <w:tcW w:w="0" w:type="auto"/>
            <w:shd w:val="clear" w:color="auto" w:fill="D9D9D9" w:themeFill="background1" w:themeFillShade="D9"/>
            <w:vAlign w:val="center"/>
          </w:tcPr>
          <w:p w14:paraId="2A4CA9DB" w14:textId="77777777" w:rsidR="008A1CA2" w:rsidRPr="00CE7BB9" w:rsidRDefault="00517306" w:rsidP="008A1CA2">
            <w:pPr>
              <w:spacing w:before="0" w:after="0" w:line="240" w:lineRule="auto"/>
              <w:jc w:val="center"/>
              <w:rPr>
                <w:rFonts w:cs="Arial"/>
                <w:b/>
                <w:color w:val="auto"/>
                <w:sz w:val="22"/>
              </w:rPr>
            </w:pPr>
            <w:sdt>
              <w:sdtPr>
                <w:rPr>
                  <w:rFonts w:cs="Arial"/>
                  <w:b/>
                  <w:color w:val="auto"/>
                  <w:sz w:val="22"/>
                </w:rPr>
                <w:id w:val="-1107043839"/>
                <w14:checkbox>
                  <w14:checked w14:val="0"/>
                  <w14:checkedState w14:val="2612" w14:font="MS Gothic"/>
                  <w14:uncheckedState w14:val="2610" w14:font="MS Gothic"/>
                </w14:checkbox>
              </w:sdtPr>
              <w:sdtEndPr/>
              <w:sdtContent>
                <w:r w:rsidR="008A1CA2" w:rsidRPr="00CE7BB9">
                  <w:rPr>
                    <w:rFonts w:ascii="Segoe UI Symbol" w:hAnsi="Segoe UI Symbol" w:cs="Segoe UI Symbol"/>
                    <w:b/>
                    <w:color w:val="auto"/>
                    <w:sz w:val="22"/>
                  </w:rPr>
                  <w:t>☐</w:t>
                </w:r>
              </w:sdtContent>
            </w:sdt>
          </w:p>
        </w:tc>
        <w:tc>
          <w:tcPr>
            <w:tcW w:w="0" w:type="auto"/>
            <w:shd w:val="clear" w:color="auto" w:fill="D9D9D9" w:themeFill="background1" w:themeFillShade="D9"/>
            <w:vAlign w:val="center"/>
          </w:tcPr>
          <w:p w14:paraId="5A1D0B3A" w14:textId="77777777" w:rsidR="008A1CA2" w:rsidRPr="00CE7BB9" w:rsidRDefault="00517306" w:rsidP="008A1CA2">
            <w:pPr>
              <w:spacing w:before="0" w:after="0" w:line="240" w:lineRule="auto"/>
              <w:jc w:val="center"/>
              <w:rPr>
                <w:rFonts w:cs="Arial"/>
                <w:b/>
                <w:color w:val="auto"/>
                <w:sz w:val="22"/>
              </w:rPr>
            </w:pPr>
            <w:sdt>
              <w:sdtPr>
                <w:rPr>
                  <w:rFonts w:cs="Arial"/>
                  <w:b/>
                  <w:color w:val="auto"/>
                  <w:sz w:val="22"/>
                </w:rPr>
                <w:id w:val="-1801071854"/>
                <w14:checkbox>
                  <w14:checked w14:val="0"/>
                  <w14:checkedState w14:val="2612" w14:font="MS Gothic"/>
                  <w14:uncheckedState w14:val="2610" w14:font="MS Gothic"/>
                </w14:checkbox>
              </w:sdtPr>
              <w:sdtEndPr/>
              <w:sdtContent>
                <w:r w:rsidR="008A1CA2" w:rsidRPr="00CE7BB9">
                  <w:rPr>
                    <w:rFonts w:ascii="Segoe UI Symbol" w:hAnsi="Segoe UI Symbol" w:cs="Segoe UI Symbol"/>
                    <w:b/>
                    <w:color w:val="auto"/>
                    <w:sz w:val="22"/>
                  </w:rPr>
                  <w:t>☐</w:t>
                </w:r>
              </w:sdtContent>
            </w:sdt>
          </w:p>
        </w:tc>
        <w:tc>
          <w:tcPr>
            <w:tcW w:w="0" w:type="auto"/>
            <w:shd w:val="clear" w:color="auto" w:fill="D9D9D9" w:themeFill="background1" w:themeFillShade="D9"/>
            <w:vAlign w:val="center"/>
          </w:tcPr>
          <w:p w14:paraId="274493A7" w14:textId="77777777" w:rsidR="008A1CA2" w:rsidRPr="00CE7BB9" w:rsidRDefault="00517306" w:rsidP="008A1CA2">
            <w:pPr>
              <w:spacing w:before="0" w:after="0" w:line="240" w:lineRule="auto"/>
              <w:jc w:val="center"/>
              <w:rPr>
                <w:rFonts w:cs="Arial"/>
                <w:b/>
                <w:color w:val="auto"/>
                <w:sz w:val="22"/>
              </w:rPr>
            </w:pPr>
            <w:sdt>
              <w:sdtPr>
                <w:rPr>
                  <w:rFonts w:cs="Arial"/>
                  <w:b/>
                  <w:color w:val="auto"/>
                  <w:sz w:val="22"/>
                </w:rPr>
                <w:id w:val="-1703942935"/>
                <w14:checkbox>
                  <w14:checked w14:val="0"/>
                  <w14:checkedState w14:val="2612" w14:font="MS Gothic"/>
                  <w14:uncheckedState w14:val="2610" w14:font="MS Gothic"/>
                </w14:checkbox>
              </w:sdtPr>
              <w:sdtEndPr/>
              <w:sdtContent>
                <w:r w:rsidR="008A1CA2" w:rsidRPr="00CE7BB9">
                  <w:rPr>
                    <w:rFonts w:ascii="Segoe UI Symbol" w:hAnsi="Segoe UI Symbol" w:cs="Segoe UI Symbol"/>
                    <w:b/>
                    <w:color w:val="auto"/>
                    <w:sz w:val="22"/>
                  </w:rPr>
                  <w:t>☐</w:t>
                </w:r>
              </w:sdtContent>
            </w:sdt>
          </w:p>
        </w:tc>
      </w:tr>
      <w:tr w:rsidR="008A1CA2" w:rsidRPr="00CE7BB9" w14:paraId="04286415" w14:textId="77777777" w:rsidTr="00EA64EB">
        <w:trPr>
          <w:trHeight w:val="766"/>
        </w:trPr>
        <w:tc>
          <w:tcPr>
            <w:tcW w:w="0" w:type="auto"/>
            <w:vMerge/>
            <w:shd w:val="clear" w:color="auto" w:fill="F2F2F2" w:themeFill="background1" w:themeFillShade="F2"/>
          </w:tcPr>
          <w:p w14:paraId="360E9F9A" w14:textId="77777777" w:rsidR="008A1CA2" w:rsidRPr="00CE7BB9" w:rsidRDefault="008A1CA2" w:rsidP="008A1CA2">
            <w:pPr>
              <w:autoSpaceDE w:val="0"/>
              <w:autoSpaceDN w:val="0"/>
              <w:adjustRightInd w:val="0"/>
              <w:spacing w:before="0" w:after="0" w:line="240" w:lineRule="auto"/>
              <w:rPr>
                <w:rFonts w:cs="Arial"/>
                <w:color w:val="auto"/>
                <w:sz w:val="22"/>
              </w:rPr>
            </w:pPr>
            <w:bookmarkStart w:id="170" w:name="_Hlk152841402"/>
          </w:p>
        </w:tc>
        <w:tc>
          <w:tcPr>
            <w:tcW w:w="0" w:type="auto"/>
            <w:vMerge/>
            <w:shd w:val="clear" w:color="auto" w:fill="F2F2F2" w:themeFill="background1" w:themeFillShade="F2"/>
          </w:tcPr>
          <w:p w14:paraId="6A0DAF82" w14:textId="77777777" w:rsidR="008A1CA2" w:rsidRPr="00CE7BB9" w:rsidRDefault="008A1CA2" w:rsidP="008A1CA2">
            <w:pPr>
              <w:autoSpaceDE w:val="0"/>
              <w:autoSpaceDN w:val="0"/>
              <w:adjustRightInd w:val="0"/>
              <w:spacing w:before="0" w:after="0" w:line="240" w:lineRule="auto"/>
              <w:rPr>
                <w:rFonts w:cs="Arial"/>
                <w:color w:val="auto"/>
                <w:sz w:val="22"/>
              </w:rPr>
            </w:pPr>
          </w:p>
        </w:tc>
        <w:tc>
          <w:tcPr>
            <w:tcW w:w="0" w:type="auto"/>
            <w:gridSpan w:val="4"/>
          </w:tcPr>
          <w:p w14:paraId="2A1302E4" w14:textId="77777777" w:rsidR="008A1CA2" w:rsidRPr="00CE7BB9" w:rsidRDefault="008A1CA2" w:rsidP="008A1CA2">
            <w:pPr>
              <w:spacing w:before="0" w:after="0" w:line="240" w:lineRule="auto"/>
              <w:jc w:val="left"/>
              <w:rPr>
                <w:rFonts w:cs="Arial"/>
                <w:bCs/>
                <w:color w:val="auto"/>
                <w:sz w:val="22"/>
              </w:rPr>
            </w:pPr>
          </w:p>
          <w:p w14:paraId="3662B78D"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tc>
      </w:tr>
      <w:bookmarkEnd w:id="169"/>
      <w:bookmarkEnd w:id="170"/>
    </w:tbl>
    <w:p w14:paraId="1C943486" w14:textId="77777777" w:rsidR="008A1CA2" w:rsidRPr="00CE7BB9" w:rsidRDefault="008A1CA2" w:rsidP="008A1CA2">
      <w:pPr>
        <w:spacing w:before="0" w:after="0" w:line="240" w:lineRule="auto"/>
        <w:jc w:val="left"/>
        <w:rPr>
          <w:rFonts w:eastAsia="Times New Roman" w:cs="Arial"/>
          <w:bCs/>
          <w:iCs/>
          <w:color w:val="auto"/>
          <w:kern w:val="0"/>
          <w:sz w:val="16"/>
          <w:szCs w:val="16"/>
          <w14:ligatures w14:val="none"/>
        </w:rPr>
      </w:pPr>
    </w:p>
    <w:tbl>
      <w:tblPr>
        <w:tblStyle w:val="TableGrid"/>
        <w:tblW w:w="0" w:type="auto"/>
        <w:tblLook w:val="04A0" w:firstRow="1" w:lastRow="0" w:firstColumn="1" w:lastColumn="0" w:noHBand="0" w:noVBand="1"/>
      </w:tblPr>
      <w:tblGrid>
        <w:gridCol w:w="791"/>
        <w:gridCol w:w="4499"/>
        <w:gridCol w:w="1304"/>
        <w:gridCol w:w="657"/>
        <w:gridCol w:w="546"/>
        <w:gridCol w:w="1219"/>
      </w:tblGrid>
      <w:tr w:rsidR="008A1CA2" w:rsidRPr="00CE7BB9" w14:paraId="7ED8D93F" w14:textId="77777777" w:rsidTr="00EA64EB">
        <w:trPr>
          <w:trHeight w:val="172"/>
        </w:trPr>
        <w:tc>
          <w:tcPr>
            <w:tcW w:w="0" w:type="auto"/>
            <w:gridSpan w:val="6"/>
            <w:shd w:val="clear" w:color="auto" w:fill="F2F2F2" w:themeFill="background1" w:themeFillShade="F2"/>
          </w:tcPr>
          <w:p w14:paraId="7CAFC9AC"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r w:rsidRPr="00CE7BB9">
              <w:rPr>
                <w:rFonts w:cs="Arial"/>
                <w:b/>
                <w:bCs/>
                <w:color w:val="auto"/>
                <w:sz w:val="22"/>
              </w:rPr>
              <w:t xml:space="preserve">INSTITUTION 2                      </w:t>
            </w:r>
          </w:p>
        </w:tc>
      </w:tr>
      <w:tr w:rsidR="008A1CA2" w:rsidRPr="00CE7BB9" w14:paraId="56DF6536" w14:textId="77777777" w:rsidTr="00EA64EB">
        <w:trPr>
          <w:trHeight w:val="172"/>
        </w:trPr>
        <w:tc>
          <w:tcPr>
            <w:tcW w:w="0" w:type="auto"/>
            <w:shd w:val="clear" w:color="auto" w:fill="F2F2F2" w:themeFill="background1" w:themeFillShade="F2"/>
            <w:vAlign w:val="center"/>
          </w:tcPr>
          <w:p w14:paraId="60133933"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A2.6</w:t>
            </w:r>
          </w:p>
        </w:tc>
        <w:tc>
          <w:tcPr>
            <w:tcW w:w="0" w:type="auto"/>
            <w:shd w:val="clear" w:color="auto" w:fill="F2F2F2" w:themeFill="background1" w:themeFillShade="F2"/>
            <w:vAlign w:val="center"/>
          </w:tcPr>
          <w:p w14:paraId="5C864858"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Name</w:t>
            </w:r>
          </w:p>
        </w:tc>
        <w:tc>
          <w:tcPr>
            <w:tcW w:w="0" w:type="auto"/>
            <w:gridSpan w:val="4"/>
          </w:tcPr>
          <w:p w14:paraId="26924A9C"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p w14:paraId="55451910"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tc>
      </w:tr>
      <w:tr w:rsidR="008A1CA2" w:rsidRPr="00CE7BB9" w14:paraId="3D11B9EF" w14:textId="77777777" w:rsidTr="00EA64EB">
        <w:trPr>
          <w:trHeight w:val="227"/>
        </w:trPr>
        <w:tc>
          <w:tcPr>
            <w:tcW w:w="0" w:type="auto"/>
            <w:shd w:val="clear" w:color="auto" w:fill="F2F2F2" w:themeFill="background1" w:themeFillShade="F2"/>
            <w:vAlign w:val="center"/>
          </w:tcPr>
          <w:p w14:paraId="533A9FC2"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A2.7</w:t>
            </w:r>
          </w:p>
        </w:tc>
        <w:tc>
          <w:tcPr>
            <w:tcW w:w="0" w:type="auto"/>
            <w:shd w:val="clear" w:color="auto" w:fill="F2F2F2" w:themeFill="background1" w:themeFillShade="F2"/>
            <w:vAlign w:val="center"/>
          </w:tcPr>
          <w:p w14:paraId="0B0FB8D6"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 xml:space="preserve">Researcher name and position </w:t>
            </w:r>
          </w:p>
        </w:tc>
        <w:tc>
          <w:tcPr>
            <w:tcW w:w="0" w:type="auto"/>
            <w:gridSpan w:val="4"/>
          </w:tcPr>
          <w:p w14:paraId="753297AC"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p w14:paraId="30F18896"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tc>
      </w:tr>
      <w:tr w:rsidR="008A1CA2" w:rsidRPr="00CE7BB9" w14:paraId="6559C894" w14:textId="77777777" w:rsidTr="00EA64EB">
        <w:trPr>
          <w:trHeight w:val="227"/>
        </w:trPr>
        <w:tc>
          <w:tcPr>
            <w:tcW w:w="0" w:type="auto"/>
            <w:shd w:val="clear" w:color="auto" w:fill="F2F2F2" w:themeFill="background1" w:themeFillShade="F2"/>
            <w:vAlign w:val="center"/>
          </w:tcPr>
          <w:p w14:paraId="6C16DEB0"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A2.8</w:t>
            </w:r>
          </w:p>
        </w:tc>
        <w:tc>
          <w:tcPr>
            <w:tcW w:w="0" w:type="auto"/>
            <w:shd w:val="clear" w:color="auto" w:fill="F2F2F2" w:themeFill="background1" w:themeFillShade="F2"/>
            <w:vAlign w:val="center"/>
          </w:tcPr>
          <w:p w14:paraId="4469F01C"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Role in project (</w:t>
            </w:r>
            <w:proofErr w:type="gramStart"/>
            <w:r w:rsidRPr="00CE7BB9">
              <w:rPr>
                <w:rFonts w:cs="Arial"/>
                <w:color w:val="auto"/>
                <w:sz w:val="22"/>
              </w:rPr>
              <w:t>e.g.</w:t>
            </w:r>
            <w:proofErr w:type="gramEnd"/>
            <w:r w:rsidRPr="00CE7BB9">
              <w:rPr>
                <w:rFonts w:cs="Arial"/>
                <w:color w:val="auto"/>
                <w:sz w:val="22"/>
              </w:rPr>
              <w:t xml:space="preserve"> co-investigator)</w:t>
            </w:r>
          </w:p>
        </w:tc>
        <w:tc>
          <w:tcPr>
            <w:tcW w:w="0" w:type="auto"/>
            <w:gridSpan w:val="4"/>
          </w:tcPr>
          <w:p w14:paraId="2F2D4AD9"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p w14:paraId="779D3727"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tc>
      </w:tr>
      <w:tr w:rsidR="008A1CA2" w:rsidRPr="00CE7BB9" w14:paraId="3F6B9CCC" w14:textId="77777777" w:rsidTr="00EA64EB">
        <w:trPr>
          <w:trHeight w:val="227"/>
        </w:trPr>
        <w:tc>
          <w:tcPr>
            <w:tcW w:w="0" w:type="auto"/>
            <w:shd w:val="clear" w:color="auto" w:fill="F2F2F2" w:themeFill="background1" w:themeFillShade="F2"/>
            <w:vAlign w:val="center"/>
          </w:tcPr>
          <w:p w14:paraId="4070C7E2"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A2.9</w:t>
            </w:r>
          </w:p>
        </w:tc>
        <w:tc>
          <w:tcPr>
            <w:tcW w:w="0" w:type="auto"/>
            <w:shd w:val="clear" w:color="auto" w:fill="F2F2F2" w:themeFill="background1" w:themeFillShade="F2"/>
            <w:vAlign w:val="center"/>
          </w:tcPr>
          <w:p w14:paraId="41B0F514"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Contact e-mail address</w:t>
            </w:r>
          </w:p>
        </w:tc>
        <w:tc>
          <w:tcPr>
            <w:tcW w:w="0" w:type="auto"/>
            <w:gridSpan w:val="4"/>
          </w:tcPr>
          <w:p w14:paraId="3CB6E126"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p w14:paraId="4EE84353"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tc>
      </w:tr>
      <w:tr w:rsidR="008A1CA2" w:rsidRPr="00CE7BB9" w14:paraId="068D0F7E" w14:textId="77777777" w:rsidTr="00EA64EB">
        <w:trPr>
          <w:trHeight w:val="318"/>
        </w:trPr>
        <w:tc>
          <w:tcPr>
            <w:tcW w:w="0" w:type="auto"/>
            <w:vMerge w:val="restart"/>
            <w:shd w:val="clear" w:color="auto" w:fill="F2F2F2" w:themeFill="background1" w:themeFillShade="F2"/>
            <w:vAlign w:val="center"/>
          </w:tcPr>
          <w:p w14:paraId="1E6B0931"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A2.10</w:t>
            </w:r>
          </w:p>
        </w:tc>
        <w:tc>
          <w:tcPr>
            <w:tcW w:w="0" w:type="auto"/>
            <w:vMerge w:val="restart"/>
            <w:shd w:val="clear" w:color="auto" w:fill="F2F2F2" w:themeFill="background1" w:themeFillShade="F2"/>
          </w:tcPr>
          <w:p w14:paraId="0B4C506E" w14:textId="77777777" w:rsidR="008A1CA2" w:rsidRPr="00CE7BB9" w:rsidRDefault="008A1CA2" w:rsidP="008A1CA2">
            <w:pPr>
              <w:autoSpaceDE w:val="0"/>
              <w:autoSpaceDN w:val="0"/>
              <w:adjustRightInd w:val="0"/>
              <w:spacing w:before="0" w:after="0" w:line="240" w:lineRule="auto"/>
              <w:rPr>
                <w:rFonts w:cs="Arial"/>
                <w:b/>
                <w:bCs/>
                <w:color w:val="auto"/>
                <w:sz w:val="22"/>
              </w:rPr>
            </w:pPr>
            <w:r w:rsidRPr="00CE7BB9">
              <w:rPr>
                <w:rFonts w:cs="Arial"/>
                <w:b/>
                <w:bCs/>
                <w:color w:val="auto"/>
                <w:sz w:val="22"/>
              </w:rPr>
              <w:t>External Ethical Approval</w:t>
            </w:r>
          </w:p>
          <w:p w14:paraId="09B64536" w14:textId="77777777" w:rsidR="008A1CA2" w:rsidRPr="00CE7BB9" w:rsidRDefault="008A1CA2" w:rsidP="008A1CA2">
            <w:pPr>
              <w:autoSpaceDE w:val="0"/>
              <w:autoSpaceDN w:val="0"/>
              <w:adjustRightInd w:val="0"/>
              <w:spacing w:before="0" w:after="0" w:line="240" w:lineRule="auto"/>
              <w:rPr>
                <w:rFonts w:cs="Arial"/>
                <w:color w:val="auto"/>
                <w:sz w:val="22"/>
              </w:rPr>
            </w:pPr>
            <w:r w:rsidRPr="00CE7BB9">
              <w:rPr>
                <w:rFonts w:cs="Arial"/>
                <w:i/>
                <w:iCs/>
                <w:color w:val="auto"/>
                <w:sz w:val="22"/>
              </w:rPr>
              <w:t>Please detail the ethical approval required and arrangements for this partner.</w:t>
            </w:r>
            <w:r w:rsidRPr="00CE7BB9">
              <w:rPr>
                <w:rFonts w:cs="Arial"/>
                <w:color w:val="auto"/>
                <w:sz w:val="22"/>
              </w:rPr>
              <w:t xml:space="preserve"> </w:t>
            </w:r>
            <w:r w:rsidRPr="00CE7BB9">
              <w:rPr>
                <w:rFonts w:cs="Arial"/>
                <w:i/>
                <w:iCs/>
                <w:color w:val="auto"/>
                <w:sz w:val="22"/>
              </w:rPr>
              <w:t xml:space="preserve">See Section 14 of the UWTSD Research Ethics and Integrity Policy. If approved, please supply confirmation. </w:t>
            </w:r>
          </w:p>
        </w:tc>
        <w:tc>
          <w:tcPr>
            <w:tcW w:w="0" w:type="auto"/>
            <w:vMerge w:val="restart"/>
            <w:shd w:val="clear" w:color="auto" w:fill="F2F2F2" w:themeFill="background1" w:themeFillShade="F2"/>
            <w:vAlign w:val="center"/>
          </w:tcPr>
          <w:p w14:paraId="3089D367" w14:textId="77777777" w:rsidR="008A1CA2" w:rsidRPr="00CE7BB9" w:rsidRDefault="008A1CA2" w:rsidP="008A1CA2">
            <w:pPr>
              <w:autoSpaceDE w:val="0"/>
              <w:autoSpaceDN w:val="0"/>
              <w:adjustRightInd w:val="0"/>
              <w:spacing w:before="0" w:after="0" w:line="240" w:lineRule="auto"/>
              <w:jc w:val="left"/>
              <w:rPr>
                <w:rFonts w:cs="Arial"/>
                <w:b/>
                <w:color w:val="auto"/>
                <w:sz w:val="22"/>
              </w:rPr>
            </w:pPr>
            <w:r w:rsidRPr="00CE7BB9">
              <w:rPr>
                <w:rFonts w:cs="Arial"/>
                <w:b/>
                <w:color w:val="auto"/>
                <w:sz w:val="22"/>
              </w:rPr>
              <w:t>Obtained?</w:t>
            </w:r>
          </w:p>
        </w:tc>
        <w:tc>
          <w:tcPr>
            <w:tcW w:w="0" w:type="auto"/>
            <w:shd w:val="clear" w:color="auto" w:fill="D9D9D9" w:themeFill="background1" w:themeFillShade="D9"/>
            <w:vAlign w:val="center"/>
          </w:tcPr>
          <w:p w14:paraId="327FE565" w14:textId="77777777" w:rsidR="008A1CA2" w:rsidRPr="00CE7BB9" w:rsidRDefault="008A1CA2" w:rsidP="008A1CA2">
            <w:pPr>
              <w:spacing w:before="0" w:after="0" w:line="240" w:lineRule="auto"/>
              <w:jc w:val="center"/>
              <w:rPr>
                <w:rFonts w:cs="Arial"/>
                <w:b/>
                <w:color w:val="auto"/>
                <w:sz w:val="22"/>
              </w:rPr>
            </w:pPr>
            <w:r w:rsidRPr="00CE7BB9">
              <w:rPr>
                <w:rFonts w:cs="Arial"/>
                <w:b/>
                <w:color w:val="auto"/>
                <w:sz w:val="22"/>
              </w:rPr>
              <w:t>YES</w:t>
            </w:r>
          </w:p>
        </w:tc>
        <w:tc>
          <w:tcPr>
            <w:tcW w:w="0" w:type="auto"/>
            <w:shd w:val="clear" w:color="auto" w:fill="D9D9D9" w:themeFill="background1" w:themeFillShade="D9"/>
            <w:vAlign w:val="center"/>
          </w:tcPr>
          <w:p w14:paraId="6F901866" w14:textId="77777777" w:rsidR="008A1CA2" w:rsidRPr="00CE7BB9" w:rsidRDefault="008A1CA2" w:rsidP="008A1CA2">
            <w:pPr>
              <w:spacing w:before="0" w:after="0" w:line="240" w:lineRule="auto"/>
              <w:jc w:val="center"/>
              <w:rPr>
                <w:rFonts w:cs="Arial"/>
                <w:b/>
                <w:color w:val="auto"/>
                <w:sz w:val="22"/>
              </w:rPr>
            </w:pPr>
            <w:r w:rsidRPr="00CE7BB9">
              <w:rPr>
                <w:rFonts w:cs="Arial"/>
                <w:b/>
                <w:color w:val="auto"/>
                <w:sz w:val="22"/>
              </w:rPr>
              <w:t>NO</w:t>
            </w:r>
          </w:p>
        </w:tc>
        <w:tc>
          <w:tcPr>
            <w:tcW w:w="0" w:type="auto"/>
            <w:shd w:val="clear" w:color="auto" w:fill="D9D9D9" w:themeFill="background1" w:themeFillShade="D9"/>
            <w:vAlign w:val="center"/>
          </w:tcPr>
          <w:p w14:paraId="0604F08D" w14:textId="77777777" w:rsidR="008A1CA2" w:rsidRPr="00CE7BB9" w:rsidRDefault="008A1CA2" w:rsidP="008A1CA2">
            <w:pPr>
              <w:spacing w:before="0" w:after="0" w:line="240" w:lineRule="auto"/>
              <w:jc w:val="center"/>
              <w:rPr>
                <w:rFonts w:cs="Arial"/>
                <w:b/>
                <w:color w:val="auto"/>
                <w:sz w:val="22"/>
              </w:rPr>
            </w:pPr>
            <w:r w:rsidRPr="00CE7BB9">
              <w:rPr>
                <w:rFonts w:cs="Arial"/>
                <w:b/>
                <w:color w:val="auto"/>
                <w:sz w:val="22"/>
              </w:rPr>
              <w:t>PENDING</w:t>
            </w:r>
          </w:p>
        </w:tc>
      </w:tr>
      <w:tr w:rsidR="008A1CA2" w:rsidRPr="00CE7BB9" w14:paraId="2BE6E963" w14:textId="77777777" w:rsidTr="00EA64EB">
        <w:trPr>
          <w:trHeight w:val="318"/>
        </w:trPr>
        <w:tc>
          <w:tcPr>
            <w:tcW w:w="0" w:type="auto"/>
            <w:vMerge/>
            <w:shd w:val="clear" w:color="auto" w:fill="F2F2F2" w:themeFill="background1" w:themeFillShade="F2"/>
          </w:tcPr>
          <w:p w14:paraId="6C980613" w14:textId="77777777" w:rsidR="008A1CA2" w:rsidRPr="00CE7BB9" w:rsidRDefault="008A1CA2" w:rsidP="008A1CA2">
            <w:pPr>
              <w:autoSpaceDE w:val="0"/>
              <w:autoSpaceDN w:val="0"/>
              <w:adjustRightInd w:val="0"/>
              <w:spacing w:before="0" w:after="0" w:line="240" w:lineRule="auto"/>
              <w:rPr>
                <w:rFonts w:cs="Arial"/>
                <w:b/>
                <w:bCs/>
                <w:color w:val="auto"/>
                <w:sz w:val="22"/>
              </w:rPr>
            </w:pPr>
          </w:p>
        </w:tc>
        <w:tc>
          <w:tcPr>
            <w:tcW w:w="0" w:type="auto"/>
            <w:vMerge/>
            <w:shd w:val="clear" w:color="auto" w:fill="F2F2F2" w:themeFill="background1" w:themeFillShade="F2"/>
          </w:tcPr>
          <w:p w14:paraId="1F2DF4AD" w14:textId="77777777" w:rsidR="008A1CA2" w:rsidRPr="00CE7BB9" w:rsidRDefault="008A1CA2" w:rsidP="008A1CA2">
            <w:pPr>
              <w:autoSpaceDE w:val="0"/>
              <w:autoSpaceDN w:val="0"/>
              <w:adjustRightInd w:val="0"/>
              <w:spacing w:before="0" w:after="0" w:line="240" w:lineRule="auto"/>
              <w:rPr>
                <w:rFonts w:cs="Arial"/>
                <w:b/>
                <w:bCs/>
                <w:color w:val="auto"/>
                <w:sz w:val="22"/>
              </w:rPr>
            </w:pPr>
          </w:p>
        </w:tc>
        <w:tc>
          <w:tcPr>
            <w:tcW w:w="0" w:type="auto"/>
            <w:vMerge/>
            <w:shd w:val="clear" w:color="auto" w:fill="F2F2F2" w:themeFill="background1" w:themeFillShade="F2"/>
            <w:vAlign w:val="center"/>
          </w:tcPr>
          <w:p w14:paraId="4110485F" w14:textId="77777777" w:rsidR="008A1CA2" w:rsidRPr="00CE7BB9" w:rsidRDefault="008A1CA2" w:rsidP="008A1CA2">
            <w:pPr>
              <w:autoSpaceDE w:val="0"/>
              <w:autoSpaceDN w:val="0"/>
              <w:adjustRightInd w:val="0"/>
              <w:spacing w:before="0" w:after="0" w:line="240" w:lineRule="auto"/>
              <w:jc w:val="left"/>
              <w:rPr>
                <w:rFonts w:cs="Arial"/>
                <w:b/>
                <w:color w:val="auto"/>
                <w:sz w:val="22"/>
              </w:rPr>
            </w:pPr>
          </w:p>
        </w:tc>
        <w:tc>
          <w:tcPr>
            <w:tcW w:w="0" w:type="auto"/>
            <w:shd w:val="clear" w:color="auto" w:fill="D9D9D9" w:themeFill="background1" w:themeFillShade="D9"/>
            <w:vAlign w:val="center"/>
          </w:tcPr>
          <w:p w14:paraId="28B52ED8" w14:textId="77777777" w:rsidR="008A1CA2" w:rsidRPr="00CE7BB9" w:rsidRDefault="00517306" w:rsidP="008A1CA2">
            <w:pPr>
              <w:spacing w:before="0" w:after="0" w:line="240" w:lineRule="auto"/>
              <w:jc w:val="center"/>
              <w:rPr>
                <w:rFonts w:cs="Arial"/>
                <w:b/>
                <w:color w:val="auto"/>
                <w:sz w:val="22"/>
              </w:rPr>
            </w:pPr>
            <w:sdt>
              <w:sdtPr>
                <w:rPr>
                  <w:rFonts w:cs="Arial"/>
                  <w:b/>
                  <w:color w:val="auto"/>
                  <w:sz w:val="22"/>
                </w:rPr>
                <w:id w:val="-793986478"/>
                <w14:checkbox>
                  <w14:checked w14:val="0"/>
                  <w14:checkedState w14:val="2612" w14:font="MS Gothic"/>
                  <w14:uncheckedState w14:val="2610" w14:font="MS Gothic"/>
                </w14:checkbox>
              </w:sdtPr>
              <w:sdtEndPr/>
              <w:sdtContent>
                <w:r w:rsidR="008A1CA2" w:rsidRPr="00CE7BB9">
                  <w:rPr>
                    <w:rFonts w:ascii="Segoe UI Symbol" w:hAnsi="Segoe UI Symbol" w:cs="Segoe UI Symbol"/>
                    <w:b/>
                    <w:color w:val="auto"/>
                    <w:sz w:val="22"/>
                  </w:rPr>
                  <w:t>☐</w:t>
                </w:r>
              </w:sdtContent>
            </w:sdt>
          </w:p>
        </w:tc>
        <w:tc>
          <w:tcPr>
            <w:tcW w:w="0" w:type="auto"/>
            <w:shd w:val="clear" w:color="auto" w:fill="D9D9D9" w:themeFill="background1" w:themeFillShade="D9"/>
            <w:vAlign w:val="center"/>
          </w:tcPr>
          <w:p w14:paraId="49D2CF23" w14:textId="77777777" w:rsidR="008A1CA2" w:rsidRPr="00CE7BB9" w:rsidRDefault="00517306" w:rsidP="008A1CA2">
            <w:pPr>
              <w:spacing w:before="0" w:after="0" w:line="240" w:lineRule="auto"/>
              <w:jc w:val="center"/>
              <w:rPr>
                <w:rFonts w:cs="Arial"/>
                <w:b/>
                <w:color w:val="auto"/>
                <w:sz w:val="22"/>
              </w:rPr>
            </w:pPr>
            <w:sdt>
              <w:sdtPr>
                <w:rPr>
                  <w:rFonts w:cs="Arial"/>
                  <w:b/>
                  <w:color w:val="auto"/>
                  <w:sz w:val="22"/>
                </w:rPr>
                <w:id w:val="1294103020"/>
                <w14:checkbox>
                  <w14:checked w14:val="0"/>
                  <w14:checkedState w14:val="2612" w14:font="MS Gothic"/>
                  <w14:uncheckedState w14:val="2610" w14:font="MS Gothic"/>
                </w14:checkbox>
              </w:sdtPr>
              <w:sdtEndPr/>
              <w:sdtContent>
                <w:r w:rsidR="008A1CA2" w:rsidRPr="00CE7BB9">
                  <w:rPr>
                    <w:rFonts w:ascii="Segoe UI Symbol" w:hAnsi="Segoe UI Symbol" w:cs="Segoe UI Symbol"/>
                    <w:b/>
                    <w:color w:val="auto"/>
                    <w:sz w:val="22"/>
                  </w:rPr>
                  <w:t>☐</w:t>
                </w:r>
              </w:sdtContent>
            </w:sdt>
          </w:p>
        </w:tc>
        <w:tc>
          <w:tcPr>
            <w:tcW w:w="0" w:type="auto"/>
            <w:shd w:val="clear" w:color="auto" w:fill="D9D9D9" w:themeFill="background1" w:themeFillShade="D9"/>
            <w:vAlign w:val="center"/>
          </w:tcPr>
          <w:p w14:paraId="3761542C" w14:textId="77777777" w:rsidR="008A1CA2" w:rsidRPr="00CE7BB9" w:rsidRDefault="00517306" w:rsidP="008A1CA2">
            <w:pPr>
              <w:spacing w:before="0" w:after="0" w:line="240" w:lineRule="auto"/>
              <w:jc w:val="center"/>
              <w:rPr>
                <w:rFonts w:cs="Arial"/>
                <w:b/>
                <w:color w:val="auto"/>
                <w:sz w:val="22"/>
              </w:rPr>
            </w:pPr>
            <w:sdt>
              <w:sdtPr>
                <w:rPr>
                  <w:rFonts w:cs="Arial"/>
                  <w:b/>
                  <w:color w:val="auto"/>
                  <w:sz w:val="22"/>
                </w:rPr>
                <w:id w:val="643629837"/>
                <w14:checkbox>
                  <w14:checked w14:val="0"/>
                  <w14:checkedState w14:val="2612" w14:font="MS Gothic"/>
                  <w14:uncheckedState w14:val="2610" w14:font="MS Gothic"/>
                </w14:checkbox>
              </w:sdtPr>
              <w:sdtEndPr/>
              <w:sdtContent>
                <w:r w:rsidR="008A1CA2" w:rsidRPr="00CE7BB9">
                  <w:rPr>
                    <w:rFonts w:ascii="Segoe UI Symbol" w:hAnsi="Segoe UI Symbol" w:cs="Segoe UI Symbol"/>
                    <w:b/>
                    <w:color w:val="auto"/>
                    <w:sz w:val="22"/>
                  </w:rPr>
                  <w:t>☐</w:t>
                </w:r>
              </w:sdtContent>
            </w:sdt>
          </w:p>
        </w:tc>
      </w:tr>
      <w:tr w:rsidR="008A1CA2" w:rsidRPr="00CE7BB9" w14:paraId="54CF1AF3" w14:textId="77777777" w:rsidTr="00EA64EB">
        <w:trPr>
          <w:trHeight w:val="780"/>
        </w:trPr>
        <w:tc>
          <w:tcPr>
            <w:tcW w:w="0" w:type="auto"/>
            <w:vMerge/>
            <w:shd w:val="clear" w:color="auto" w:fill="F2F2F2" w:themeFill="background1" w:themeFillShade="F2"/>
          </w:tcPr>
          <w:p w14:paraId="549446CB" w14:textId="77777777" w:rsidR="008A1CA2" w:rsidRPr="00CE7BB9" w:rsidRDefault="008A1CA2" w:rsidP="008A1CA2">
            <w:pPr>
              <w:autoSpaceDE w:val="0"/>
              <w:autoSpaceDN w:val="0"/>
              <w:adjustRightInd w:val="0"/>
              <w:spacing w:before="0" w:after="0" w:line="240" w:lineRule="auto"/>
              <w:rPr>
                <w:rFonts w:cs="Arial"/>
                <w:color w:val="auto"/>
                <w:sz w:val="22"/>
              </w:rPr>
            </w:pPr>
          </w:p>
        </w:tc>
        <w:tc>
          <w:tcPr>
            <w:tcW w:w="0" w:type="auto"/>
            <w:vMerge/>
            <w:shd w:val="clear" w:color="auto" w:fill="F2F2F2" w:themeFill="background1" w:themeFillShade="F2"/>
          </w:tcPr>
          <w:p w14:paraId="576CACB1" w14:textId="77777777" w:rsidR="008A1CA2" w:rsidRPr="00CE7BB9" w:rsidRDefault="008A1CA2" w:rsidP="008A1CA2">
            <w:pPr>
              <w:autoSpaceDE w:val="0"/>
              <w:autoSpaceDN w:val="0"/>
              <w:adjustRightInd w:val="0"/>
              <w:spacing w:before="0" w:after="0" w:line="240" w:lineRule="auto"/>
              <w:rPr>
                <w:rFonts w:cs="Arial"/>
                <w:color w:val="auto"/>
                <w:sz w:val="22"/>
              </w:rPr>
            </w:pPr>
          </w:p>
        </w:tc>
        <w:tc>
          <w:tcPr>
            <w:tcW w:w="0" w:type="auto"/>
            <w:gridSpan w:val="4"/>
          </w:tcPr>
          <w:p w14:paraId="7F29DF0F" w14:textId="77777777" w:rsidR="008A1CA2" w:rsidRPr="00CE7BB9" w:rsidRDefault="008A1CA2" w:rsidP="008A1CA2">
            <w:pPr>
              <w:spacing w:before="0" w:after="0" w:line="240" w:lineRule="auto"/>
              <w:jc w:val="left"/>
              <w:rPr>
                <w:rFonts w:cs="Arial"/>
                <w:bCs/>
                <w:color w:val="auto"/>
                <w:sz w:val="22"/>
              </w:rPr>
            </w:pPr>
          </w:p>
          <w:p w14:paraId="045F3DB6"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tc>
      </w:tr>
    </w:tbl>
    <w:p w14:paraId="2849C015" w14:textId="77777777" w:rsidR="008A1CA2" w:rsidRPr="00CE7BB9" w:rsidRDefault="008A1CA2" w:rsidP="008A1CA2">
      <w:pPr>
        <w:spacing w:before="0" w:after="0" w:line="240" w:lineRule="auto"/>
        <w:jc w:val="left"/>
        <w:rPr>
          <w:rFonts w:eastAsia="Times New Roman" w:cs="Arial"/>
          <w:bCs/>
          <w:iCs/>
          <w:color w:val="auto"/>
          <w:kern w:val="0"/>
          <w:sz w:val="16"/>
          <w:szCs w:val="16"/>
          <w14:ligatures w14:val="none"/>
        </w:rPr>
      </w:pPr>
    </w:p>
    <w:tbl>
      <w:tblPr>
        <w:tblStyle w:val="TableGrid"/>
        <w:tblW w:w="0" w:type="auto"/>
        <w:tblLook w:val="04A0" w:firstRow="1" w:lastRow="0" w:firstColumn="1" w:lastColumn="0" w:noHBand="0" w:noVBand="1"/>
      </w:tblPr>
      <w:tblGrid>
        <w:gridCol w:w="791"/>
        <w:gridCol w:w="4499"/>
        <w:gridCol w:w="1304"/>
        <w:gridCol w:w="657"/>
        <w:gridCol w:w="546"/>
        <w:gridCol w:w="1219"/>
      </w:tblGrid>
      <w:tr w:rsidR="008A1CA2" w:rsidRPr="00CE7BB9" w14:paraId="241FB3E4" w14:textId="77777777" w:rsidTr="00EA64EB">
        <w:trPr>
          <w:trHeight w:val="172"/>
        </w:trPr>
        <w:tc>
          <w:tcPr>
            <w:tcW w:w="0" w:type="auto"/>
            <w:gridSpan w:val="6"/>
            <w:shd w:val="clear" w:color="auto" w:fill="F2F2F2" w:themeFill="background1" w:themeFillShade="F2"/>
          </w:tcPr>
          <w:p w14:paraId="305ABD5F"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r w:rsidRPr="00CE7BB9">
              <w:rPr>
                <w:rFonts w:cs="Arial"/>
                <w:b/>
                <w:bCs/>
                <w:color w:val="auto"/>
                <w:sz w:val="22"/>
              </w:rPr>
              <w:t xml:space="preserve">INSTITUTION 3                       </w:t>
            </w:r>
          </w:p>
        </w:tc>
      </w:tr>
      <w:tr w:rsidR="008A1CA2" w:rsidRPr="00CE7BB9" w14:paraId="435436A4" w14:textId="77777777" w:rsidTr="00EA64EB">
        <w:trPr>
          <w:trHeight w:val="172"/>
        </w:trPr>
        <w:tc>
          <w:tcPr>
            <w:tcW w:w="0" w:type="auto"/>
            <w:shd w:val="clear" w:color="auto" w:fill="F2F2F2" w:themeFill="background1" w:themeFillShade="F2"/>
            <w:vAlign w:val="center"/>
          </w:tcPr>
          <w:p w14:paraId="6F44E527"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A2.11</w:t>
            </w:r>
          </w:p>
        </w:tc>
        <w:tc>
          <w:tcPr>
            <w:tcW w:w="0" w:type="auto"/>
            <w:shd w:val="clear" w:color="auto" w:fill="F2F2F2" w:themeFill="background1" w:themeFillShade="F2"/>
            <w:vAlign w:val="center"/>
          </w:tcPr>
          <w:p w14:paraId="4117F344"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Name</w:t>
            </w:r>
          </w:p>
        </w:tc>
        <w:tc>
          <w:tcPr>
            <w:tcW w:w="0" w:type="auto"/>
            <w:gridSpan w:val="4"/>
          </w:tcPr>
          <w:p w14:paraId="4EDC5956"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p w14:paraId="765C05B7"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tc>
      </w:tr>
      <w:tr w:rsidR="008A1CA2" w:rsidRPr="00CE7BB9" w14:paraId="5CABDA2E" w14:textId="77777777" w:rsidTr="00EA64EB">
        <w:trPr>
          <w:trHeight w:val="227"/>
        </w:trPr>
        <w:tc>
          <w:tcPr>
            <w:tcW w:w="0" w:type="auto"/>
            <w:shd w:val="clear" w:color="auto" w:fill="F2F2F2" w:themeFill="background1" w:themeFillShade="F2"/>
            <w:vAlign w:val="center"/>
          </w:tcPr>
          <w:p w14:paraId="10C1007B"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A2.12</w:t>
            </w:r>
          </w:p>
        </w:tc>
        <w:tc>
          <w:tcPr>
            <w:tcW w:w="0" w:type="auto"/>
            <w:shd w:val="clear" w:color="auto" w:fill="F2F2F2" w:themeFill="background1" w:themeFillShade="F2"/>
            <w:vAlign w:val="center"/>
          </w:tcPr>
          <w:p w14:paraId="573C2C6C"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 xml:space="preserve">Researcher name and position </w:t>
            </w:r>
          </w:p>
        </w:tc>
        <w:tc>
          <w:tcPr>
            <w:tcW w:w="0" w:type="auto"/>
            <w:gridSpan w:val="4"/>
          </w:tcPr>
          <w:p w14:paraId="3A811ED9"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p w14:paraId="06894F17"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tc>
      </w:tr>
      <w:tr w:rsidR="008A1CA2" w:rsidRPr="00CE7BB9" w14:paraId="68A6D283" w14:textId="77777777" w:rsidTr="00EA64EB">
        <w:trPr>
          <w:trHeight w:val="227"/>
        </w:trPr>
        <w:tc>
          <w:tcPr>
            <w:tcW w:w="0" w:type="auto"/>
            <w:shd w:val="clear" w:color="auto" w:fill="F2F2F2" w:themeFill="background1" w:themeFillShade="F2"/>
            <w:vAlign w:val="center"/>
          </w:tcPr>
          <w:p w14:paraId="47DDF2B9"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A2.13</w:t>
            </w:r>
          </w:p>
        </w:tc>
        <w:tc>
          <w:tcPr>
            <w:tcW w:w="0" w:type="auto"/>
            <w:shd w:val="clear" w:color="auto" w:fill="F2F2F2" w:themeFill="background1" w:themeFillShade="F2"/>
            <w:vAlign w:val="center"/>
          </w:tcPr>
          <w:p w14:paraId="28B57F25"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Role in project (</w:t>
            </w:r>
            <w:proofErr w:type="gramStart"/>
            <w:r w:rsidRPr="00CE7BB9">
              <w:rPr>
                <w:rFonts w:cs="Arial"/>
                <w:color w:val="auto"/>
                <w:sz w:val="22"/>
              </w:rPr>
              <w:t>e.g.</w:t>
            </w:r>
            <w:proofErr w:type="gramEnd"/>
            <w:r w:rsidRPr="00CE7BB9">
              <w:rPr>
                <w:rFonts w:cs="Arial"/>
                <w:color w:val="auto"/>
                <w:sz w:val="22"/>
              </w:rPr>
              <w:t xml:space="preserve"> co-investigator)</w:t>
            </w:r>
          </w:p>
        </w:tc>
        <w:tc>
          <w:tcPr>
            <w:tcW w:w="0" w:type="auto"/>
            <w:gridSpan w:val="4"/>
          </w:tcPr>
          <w:p w14:paraId="55DB8369"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p w14:paraId="614D2C3C"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tc>
      </w:tr>
      <w:tr w:rsidR="008A1CA2" w:rsidRPr="00CE7BB9" w14:paraId="4105AB50" w14:textId="77777777" w:rsidTr="00EA64EB">
        <w:trPr>
          <w:trHeight w:val="227"/>
        </w:trPr>
        <w:tc>
          <w:tcPr>
            <w:tcW w:w="0" w:type="auto"/>
            <w:shd w:val="clear" w:color="auto" w:fill="F2F2F2" w:themeFill="background1" w:themeFillShade="F2"/>
            <w:vAlign w:val="center"/>
          </w:tcPr>
          <w:p w14:paraId="62E6C7D3"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A2.14</w:t>
            </w:r>
          </w:p>
        </w:tc>
        <w:tc>
          <w:tcPr>
            <w:tcW w:w="0" w:type="auto"/>
            <w:shd w:val="clear" w:color="auto" w:fill="F2F2F2" w:themeFill="background1" w:themeFillShade="F2"/>
            <w:vAlign w:val="center"/>
          </w:tcPr>
          <w:p w14:paraId="4A8CDA7E"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Contact e-mail address</w:t>
            </w:r>
          </w:p>
        </w:tc>
        <w:tc>
          <w:tcPr>
            <w:tcW w:w="0" w:type="auto"/>
            <w:gridSpan w:val="4"/>
          </w:tcPr>
          <w:p w14:paraId="18A702BF"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p w14:paraId="5A210D3C"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tc>
      </w:tr>
      <w:tr w:rsidR="008A1CA2" w:rsidRPr="00CE7BB9" w14:paraId="6B6ED2F6" w14:textId="77777777" w:rsidTr="00EA64EB">
        <w:trPr>
          <w:trHeight w:val="318"/>
        </w:trPr>
        <w:tc>
          <w:tcPr>
            <w:tcW w:w="0" w:type="auto"/>
            <w:vMerge w:val="restart"/>
            <w:shd w:val="clear" w:color="auto" w:fill="F2F2F2" w:themeFill="background1" w:themeFillShade="F2"/>
            <w:vAlign w:val="center"/>
          </w:tcPr>
          <w:p w14:paraId="1189E0DA"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A2.15</w:t>
            </w:r>
          </w:p>
        </w:tc>
        <w:tc>
          <w:tcPr>
            <w:tcW w:w="0" w:type="auto"/>
            <w:vMerge w:val="restart"/>
            <w:shd w:val="clear" w:color="auto" w:fill="F2F2F2" w:themeFill="background1" w:themeFillShade="F2"/>
          </w:tcPr>
          <w:p w14:paraId="7183B4ED" w14:textId="77777777" w:rsidR="008A1CA2" w:rsidRPr="00CE7BB9" w:rsidRDefault="008A1CA2" w:rsidP="008A1CA2">
            <w:pPr>
              <w:autoSpaceDE w:val="0"/>
              <w:autoSpaceDN w:val="0"/>
              <w:adjustRightInd w:val="0"/>
              <w:spacing w:before="0" w:after="0" w:line="240" w:lineRule="auto"/>
              <w:rPr>
                <w:rFonts w:cs="Arial"/>
                <w:b/>
                <w:bCs/>
                <w:color w:val="auto"/>
                <w:sz w:val="22"/>
              </w:rPr>
            </w:pPr>
            <w:r w:rsidRPr="00CE7BB9">
              <w:rPr>
                <w:rFonts w:cs="Arial"/>
                <w:b/>
                <w:bCs/>
                <w:color w:val="auto"/>
                <w:sz w:val="22"/>
              </w:rPr>
              <w:t>External Ethical Approval</w:t>
            </w:r>
          </w:p>
          <w:p w14:paraId="64C0EEF7" w14:textId="77777777" w:rsidR="008A1CA2" w:rsidRPr="00CE7BB9" w:rsidRDefault="008A1CA2" w:rsidP="008A1CA2">
            <w:pPr>
              <w:autoSpaceDE w:val="0"/>
              <w:autoSpaceDN w:val="0"/>
              <w:adjustRightInd w:val="0"/>
              <w:spacing w:before="0" w:after="0" w:line="240" w:lineRule="auto"/>
              <w:rPr>
                <w:rFonts w:cs="Arial"/>
                <w:color w:val="auto"/>
                <w:sz w:val="22"/>
              </w:rPr>
            </w:pPr>
            <w:r w:rsidRPr="00CE7BB9">
              <w:rPr>
                <w:rFonts w:cs="Arial"/>
                <w:i/>
                <w:iCs/>
                <w:color w:val="auto"/>
                <w:sz w:val="22"/>
              </w:rPr>
              <w:t>Please detail the ethical approval required and arrangements for this partner.</w:t>
            </w:r>
            <w:r w:rsidRPr="00CE7BB9">
              <w:rPr>
                <w:rFonts w:cs="Arial"/>
                <w:color w:val="auto"/>
                <w:sz w:val="22"/>
              </w:rPr>
              <w:t xml:space="preserve"> </w:t>
            </w:r>
            <w:r w:rsidRPr="00CE7BB9">
              <w:rPr>
                <w:rFonts w:cs="Arial"/>
                <w:i/>
                <w:iCs/>
                <w:color w:val="auto"/>
                <w:sz w:val="22"/>
              </w:rPr>
              <w:t xml:space="preserve">See Section 14 of the UWTSD Research Ethics and Integrity Policy. If approved, please supply confirmation. </w:t>
            </w:r>
          </w:p>
        </w:tc>
        <w:tc>
          <w:tcPr>
            <w:tcW w:w="0" w:type="auto"/>
            <w:vMerge w:val="restart"/>
            <w:shd w:val="clear" w:color="auto" w:fill="F2F2F2" w:themeFill="background1" w:themeFillShade="F2"/>
            <w:vAlign w:val="center"/>
          </w:tcPr>
          <w:p w14:paraId="589C7822" w14:textId="77777777" w:rsidR="008A1CA2" w:rsidRPr="00CE7BB9" w:rsidRDefault="008A1CA2" w:rsidP="008A1CA2">
            <w:pPr>
              <w:autoSpaceDE w:val="0"/>
              <w:autoSpaceDN w:val="0"/>
              <w:adjustRightInd w:val="0"/>
              <w:spacing w:before="0" w:after="0" w:line="240" w:lineRule="auto"/>
              <w:jc w:val="left"/>
              <w:rPr>
                <w:rFonts w:cs="Arial"/>
                <w:b/>
                <w:color w:val="auto"/>
                <w:sz w:val="22"/>
              </w:rPr>
            </w:pPr>
            <w:r w:rsidRPr="00CE7BB9">
              <w:rPr>
                <w:rFonts w:cs="Arial"/>
                <w:b/>
                <w:color w:val="auto"/>
                <w:sz w:val="22"/>
              </w:rPr>
              <w:t>Obtained?</w:t>
            </w:r>
          </w:p>
        </w:tc>
        <w:tc>
          <w:tcPr>
            <w:tcW w:w="0" w:type="auto"/>
            <w:shd w:val="clear" w:color="auto" w:fill="D9D9D9" w:themeFill="background1" w:themeFillShade="D9"/>
            <w:vAlign w:val="center"/>
          </w:tcPr>
          <w:p w14:paraId="05B99A9B" w14:textId="77777777" w:rsidR="008A1CA2" w:rsidRPr="00CE7BB9" w:rsidRDefault="008A1CA2" w:rsidP="008A1CA2">
            <w:pPr>
              <w:spacing w:before="0" w:after="0" w:line="240" w:lineRule="auto"/>
              <w:jc w:val="center"/>
              <w:rPr>
                <w:rFonts w:cs="Arial"/>
                <w:b/>
                <w:color w:val="auto"/>
                <w:sz w:val="22"/>
              </w:rPr>
            </w:pPr>
            <w:r w:rsidRPr="00CE7BB9">
              <w:rPr>
                <w:rFonts w:cs="Arial"/>
                <w:b/>
                <w:color w:val="auto"/>
                <w:sz w:val="22"/>
              </w:rPr>
              <w:t>YES</w:t>
            </w:r>
          </w:p>
        </w:tc>
        <w:tc>
          <w:tcPr>
            <w:tcW w:w="0" w:type="auto"/>
            <w:shd w:val="clear" w:color="auto" w:fill="D9D9D9" w:themeFill="background1" w:themeFillShade="D9"/>
            <w:vAlign w:val="center"/>
          </w:tcPr>
          <w:p w14:paraId="3C6CCF27" w14:textId="77777777" w:rsidR="008A1CA2" w:rsidRPr="00CE7BB9" w:rsidRDefault="008A1CA2" w:rsidP="008A1CA2">
            <w:pPr>
              <w:spacing w:before="0" w:after="0" w:line="240" w:lineRule="auto"/>
              <w:jc w:val="center"/>
              <w:rPr>
                <w:rFonts w:cs="Arial"/>
                <w:b/>
                <w:color w:val="auto"/>
                <w:sz w:val="22"/>
              </w:rPr>
            </w:pPr>
            <w:r w:rsidRPr="00CE7BB9">
              <w:rPr>
                <w:rFonts w:cs="Arial"/>
                <w:b/>
                <w:color w:val="auto"/>
                <w:sz w:val="22"/>
              </w:rPr>
              <w:t>NO</w:t>
            </w:r>
          </w:p>
        </w:tc>
        <w:tc>
          <w:tcPr>
            <w:tcW w:w="0" w:type="auto"/>
            <w:shd w:val="clear" w:color="auto" w:fill="D9D9D9" w:themeFill="background1" w:themeFillShade="D9"/>
            <w:vAlign w:val="center"/>
          </w:tcPr>
          <w:p w14:paraId="3553D067" w14:textId="77777777" w:rsidR="008A1CA2" w:rsidRPr="00CE7BB9" w:rsidRDefault="008A1CA2" w:rsidP="008A1CA2">
            <w:pPr>
              <w:spacing w:before="0" w:after="0" w:line="240" w:lineRule="auto"/>
              <w:jc w:val="center"/>
              <w:rPr>
                <w:rFonts w:cs="Arial"/>
                <w:b/>
                <w:color w:val="auto"/>
                <w:sz w:val="22"/>
              </w:rPr>
            </w:pPr>
            <w:r w:rsidRPr="00CE7BB9">
              <w:rPr>
                <w:rFonts w:cs="Arial"/>
                <w:b/>
                <w:color w:val="auto"/>
                <w:sz w:val="22"/>
              </w:rPr>
              <w:t>PENDING</w:t>
            </w:r>
          </w:p>
        </w:tc>
      </w:tr>
      <w:tr w:rsidR="008A1CA2" w:rsidRPr="00CE7BB9" w14:paraId="01BB262C" w14:textId="77777777" w:rsidTr="00EA64EB">
        <w:trPr>
          <w:trHeight w:val="318"/>
        </w:trPr>
        <w:tc>
          <w:tcPr>
            <w:tcW w:w="0" w:type="auto"/>
            <w:vMerge/>
            <w:shd w:val="clear" w:color="auto" w:fill="F2F2F2" w:themeFill="background1" w:themeFillShade="F2"/>
          </w:tcPr>
          <w:p w14:paraId="15A01584" w14:textId="77777777" w:rsidR="008A1CA2" w:rsidRPr="00CE7BB9" w:rsidRDefault="008A1CA2" w:rsidP="008A1CA2">
            <w:pPr>
              <w:autoSpaceDE w:val="0"/>
              <w:autoSpaceDN w:val="0"/>
              <w:adjustRightInd w:val="0"/>
              <w:spacing w:before="0" w:after="0" w:line="240" w:lineRule="auto"/>
              <w:rPr>
                <w:rFonts w:cs="Arial"/>
                <w:b/>
                <w:bCs/>
                <w:color w:val="auto"/>
                <w:sz w:val="22"/>
              </w:rPr>
            </w:pPr>
          </w:p>
        </w:tc>
        <w:tc>
          <w:tcPr>
            <w:tcW w:w="0" w:type="auto"/>
            <w:vMerge/>
            <w:shd w:val="clear" w:color="auto" w:fill="F2F2F2" w:themeFill="background1" w:themeFillShade="F2"/>
          </w:tcPr>
          <w:p w14:paraId="39661D07" w14:textId="77777777" w:rsidR="008A1CA2" w:rsidRPr="00CE7BB9" w:rsidRDefault="008A1CA2" w:rsidP="008A1CA2">
            <w:pPr>
              <w:autoSpaceDE w:val="0"/>
              <w:autoSpaceDN w:val="0"/>
              <w:adjustRightInd w:val="0"/>
              <w:spacing w:before="0" w:after="0" w:line="240" w:lineRule="auto"/>
              <w:rPr>
                <w:rFonts w:cs="Arial"/>
                <w:b/>
                <w:bCs/>
                <w:color w:val="auto"/>
                <w:sz w:val="22"/>
              </w:rPr>
            </w:pPr>
          </w:p>
        </w:tc>
        <w:tc>
          <w:tcPr>
            <w:tcW w:w="0" w:type="auto"/>
            <w:vMerge/>
            <w:shd w:val="clear" w:color="auto" w:fill="F2F2F2" w:themeFill="background1" w:themeFillShade="F2"/>
            <w:vAlign w:val="center"/>
          </w:tcPr>
          <w:p w14:paraId="1D74789A" w14:textId="77777777" w:rsidR="008A1CA2" w:rsidRPr="00CE7BB9" w:rsidRDefault="008A1CA2" w:rsidP="008A1CA2">
            <w:pPr>
              <w:autoSpaceDE w:val="0"/>
              <w:autoSpaceDN w:val="0"/>
              <w:adjustRightInd w:val="0"/>
              <w:spacing w:before="0" w:after="0" w:line="240" w:lineRule="auto"/>
              <w:jc w:val="left"/>
              <w:rPr>
                <w:rFonts w:cs="Arial"/>
                <w:b/>
                <w:color w:val="auto"/>
                <w:sz w:val="22"/>
              </w:rPr>
            </w:pPr>
          </w:p>
        </w:tc>
        <w:tc>
          <w:tcPr>
            <w:tcW w:w="0" w:type="auto"/>
            <w:shd w:val="clear" w:color="auto" w:fill="D9D9D9" w:themeFill="background1" w:themeFillShade="D9"/>
            <w:vAlign w:val="center"/>
          </w:tcPr>
          <w:p w14:paraId="1843645E" w14:textId="77777777" w:rsidR="008A1CA2" w:rsidRPr="00CE7BB9" w:rsidRDefault="00517306" w:rsidP="008A1CA2">
            <w:pPr>
              <w:spacing w:before="0" w:after="0" w:line="240" w:lineRule="auto"/>
              <w:jc w:val="center"/>
              <w:rPr>
                <w:rFonts w:cs="Arial"/>
                <w:b/>
                <w:color w:val="auto"/>
                <w:sz w:val="22"/>
              </w:rPr>
            </w:pPr>
            <w:sdt>
              <w:sdtPr>
                <w:rPr>
                  <w:rFonts w:cs="Arial"/>
                  <w:b/>
                  <w:color w:val="auto"/>
                  <w:sz w:val="22"/>
                </w:rPr>
                <w:id w:val="-1591387701"/>
                <w14:checkbox>
                  <w14:checked w14:val="0"/>
                  <w14:checkedState w14:val="2612" w14:font="MS Gothic"/>
                  <w14:uncheckedState w14:val="2610" w14:font="MS Gothic"/>
                </w14:checkbox>
              </w:sdtPr>
              <w:sdtEndPr/>
              <w:sdtContent>
                <w:r w:rsidR="008A1CA2" w:rsidRPr="00CE7BB9">
                  <w:rPr>
                    <w:rFonts w:ascii="Segoe UI Symbol" w:hAnsi="Segoe UI Symbol" w:cs="Segoe UI Symbol"/>
                    <w:b/>
                    <w:color w:val="auto"/>
                    <w:sz w:val="22"/>
                  </w:rPr>
                  <w:t>☐</w:t>
                </w:r>
              </w:sdtContent>
            </w:sdt>
          </w:p>
        </w:tc>
        <w:tc>
          <w:tcPr>
            <w:tcW w:w="0" w:type="auto"/>
            <w:shd w:val="clear" w:color="auto" w:fill="D9D9D9" w:themeFill="background1" w:themeFillShade="D9"/>
            <w:vAlign w:val="center"/>
          </w:tcPr>
          <w:p w14:paraId="6C6E3B5E" w14:textId="77777777" w:rsidR="008A1CA2" w:rsidRPr="00CE7BB9" w:rsidRDefault="00517306" w:rsidP="008A1CA2">
            <w:pPr>
              <w:spacing w:before="0" w:after="0" w:line="240" w:lineRule="auto"/>
              <w:jc w:val="center"/>
              <w:rPr>
                <w:rFonts w:cs="Arial"/>
                <w:b/>
                <w:color w:val="auto"/>
                <w:sz w:val="22"/>
              </w:rPr>
            </w:pPr>
            <w:sdt>
              <w:sdtPr>
                <w:rPr>
                  <w:rFonts w:cs="Arial"/>
                  <w:b/>
                  <w:color w:val="auto"/>
                  <w:sz w:val="22"/>
                </w:rPr>
                <w:id w:val="241150499"/>
                <w14:checkbox>
                  <w14:checked w14:val="0"/>
                  <w14:checkedState w14:val="2612" w14:font="MS Gothic"/>
                  <w14:uncheckedState w14:val="2610" w14:font="MS Gothic"/>
                </w14:checkbox>
              </w:sdtPr>
              <w:sdtEndPr/>
              <w:sdtContent>
                <w:r w:rsidR="008A1CA2" w:rsidRPr="00CE7BB9">
                  <w:rPr>
                    <w:rFonts w:ascii="Segoe UI Symbol" w:hAnsi="Segoe UI Symbol" w:cs="Segoe UI Symbol"/>
                    <w:b/>
                    <w:color w:val="auto"/>
                    <w:sz w:val="22"/>
                  </w:rPr>
                  <w:t>☐</w:t>
                </w:r>
              </w:sdtContent>
            </w:sdt>
          </w:p>
        </w:tc>
        <w:tc>
          <w:tcPr>
            <w:tcW w:w="0" w:type="auto"/>
            <w:shd w:val="clear" w:color="auto" w:fill="D9D9D9" w:themeFill="background1" w:themeFillShade="D9"/>
            <w:vAlign w:val="center"/>
          </w:tcPr>
          <w:p w14:paraId="5BE88174" w14:textId="77777777" w:rsidR="008A1CA2" w:rsidRPr="00CE7BB9" w:rsidRDefault="00517306" w:rsidP="008A1CA2">
            <w:pPr>
              <w:spacing w:before="0" w:after="0" w:line="240" w:lineRule="auto"/>
              <w:jc w:val="center"/>
              <w:rPr>
                <w:rFonts w:cs="Arial"/>
                <w:b/>
                <w:color w:val="auto"/>
                <w:sz w:val="22"/>
              </w:rPr>
            </w:pPr>
            <w:sdt>
              <w:sdtPr>
                <w:rPr>
                  <w:rFonts w:cs="Arial"/>
                  <w:b/>
                  <w:color w:val="auto"/>
                  <w:sz w:val="22"/>
                </w:rPr>
                <w:id w:val="1739289229"/>
                <w14:checkbox>
                  <w14:checked w14:val="0"/>
                  <w14:checkedState w14:val="2612" w14:font="MS Gothic"/>
                  <w14:uncheckedState w14:val="2610" w14:font="MS Gothic"/>
                </w14:checkbox>
              </w:sdtPr>
              <w:sdtEndPr/>
              <w:sdtContent>
                <w:r w:rsidR="008A1CA2" w:rsidRPr="00CE7BB9">
                  <w:rPr>
                    <w:rFonts w:ascii="Segoe UI Symbol" w:hAnsi="Segoe UI Symbol" w:cs="Segoe UI Symbol"/>
                    <w:b/>
                    <w:color w:val="auto"/>
                    <w:sz w:val="22"/>
                  </w:rPr>
                  <w:t>☐</w:t>
                </w:r>
              </w:sdtContent>
            </w:sdt>
          </w:p>
        </w:tc>
      </w:tr>
      <w:tr w:rsidR="008A1CA2" w:rsidRPr="00CE7BB9" w14:paraId="0A7AF418" w14:textId="77777777" w:rsidTr="00EA64EB">
        <w:trPr>
          <w:trHeight w:val="780"/>
        </w:trPr>
        <w:tc>
          <w:tcPr>
            <w:tcW w:w="0" w:type="auto"/>
            <w:vMerge/>
            <w:shd w:val="clear" w:color="auto" w:fill="F2F2F2" w:themeFill="background1" w:themeFillShade="F2"/>
          </w:tcPr>
          <w:p w14:paraId="03B41019" w14:textId="77777777" w:rsidR="008A1CA2" w:rsidRPr="00CE7BB9" w:rsidRDefault="008A1CA2" w:rsidP="008A1CA2">
            <w:pPr>
              <w:autoSpaceDE w:val="0"/>
              <w:autoSpaceDN w:val="0"/>
              <w:adjustRightInd w:val="0"/>
              <w:spacing w:before="0" w:after="0" w:line="240" w:lineRule="auto"/>
              <w:rPr>
                <w:rFonts w:cs="Arial"/>
                <w:color w:val="auto"/>
                <w:sz w:val="22"/>
              </w:rPr>
            </w:pPr>
          </w:p>
        </w:tc>
        <w:tc>
          <w:tcPr>
            <w:tcW w:w="0" w:type="auto"/>
            <w:vMerge/>
            <w:shd w:val="clear" w:color="auto" w:fill="F2F2F2" w:themeFill="background1" w:themeFillShade="F2"/>
          </w:tcPr>
          <w:p w14:paraId="2DDA45B5" w14:textId="77777777" w:rsidR="008A1CA2" w:rsidRPr="00CE7BB9" w:rsidRDefault="008A1CA2" w:rsidP="008A1CA2">
            <w:pPr>
              <w:autoSpaceDE w:val="0"/>
              <w:autoSpaceDN w:val="0"/>
              <w:adjustRightInd w:val="0"/>
              <w:spacing w:before="0" w:after="0" w:line="240" w:lineRule="auto"/>
              <w:rPr>
                <w:rFonts w:cs="Arial"/>
                <w:color w:val="auto"/>
                <w:sz w:val="22"/>
              </w:rPr>
            </w:pPr>
          </w:p>
        </w:tc>
        <w:tc>
          <w:tcPr>
            <w:tcW w:w="0" w:type="auto"/>
            <w:gridSpan w:val="4"/>
          </w:tcPr>
          <w:p w14:paraId="29B10B2F" w14:textId="77777777" w:rsidR="008A1CA2" w:rsidRPr="00CE7BB9" w:rsidRDefault="008A1CA2" w:rsidP="008A1CA2">
            <w:pPr>
              <w:spacing w:before="0" w:after="0" w:line="240" w:lineRule="auto"/>
              <w:jc w:val="left"/>
              <w:rPr>
                <w:rFonts w:cs="Arial"/>
                <w:bCs/>
                <w:color w:val="auto"/>
                <w:sz w:val="22"/>
              </w:rPr>
            </w:pPr>
          </w:p>
          <w:p w14:paraId="0806DDE3"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p>
        </w:tc>
      </w:tr>
    </w:tbl>
    <w:p w14:paraId="29F2F567" w14:textId="77777777" w:rsidR="008A1CA2" w:rsidRPr="00CE7BB9" w:rsidRDefault="008A1CA2" w:rsidP="008A1CA2">
      <w:pPr>
        <w:spacing w:before="0" w:after="0" w:line="240" w:lineRule="auto"/>
        <w:jc w:val="left"/>
        <w:rPr>
          <w:rFonts w:eastAsia="Times New Roman" w:cs="Arial"/>
          <w:bCs/>
          <w:iCs/>
          <w:color w:val="auto"/>
          <w:kern w:val="0"/>
          <w:sz w:val="16"/>
          <w:szCs w:val="16"/>
          <w14:ligatures w14:val="none"/>
        </w:rPr>
      </w:pPr>
    </w:p>
    <w:p w14:paraId="68BD46D8" w14:textId="77777777" w:rsidR="008A1CA2" w:rsidRPr="00CE7BB9" w:rsidRDefault="008A1CA2" w:rsidP="008A1CA2">
      <w:pPr>
        <w:spacing w:before="0" w:after="0" w:line="240" w:lineRule="auto"/>
        <w:jc w:val="left"/>
        <w:rPr>
          <w:rFonts w:eastAsia="Times New Roman" w:cs="Arial"/>
          <w:bCs/>
          <w:i/>
          <w:color w:val="auto"/>
          <w:kern w:val="0"/>
          <w:sz w:val="22"/>
          <w14:ligatures w14:val="none"/>
        </w:rPr>
      </w:pPr>
      <w:r w:rsidRPr="00CE7BB9">
        <w:rPr>
          <w:rFonts w:eastAsia="Times New Roman" w:cs="Arial"/>
          <w:bCs/>
          <w:i/>
          <w:color w:val="auto"/>
          <w:kern w:val="0"/>
          <w:sz w:val="22"/>
          <w14:ligatures w14:val="none"/>
        </w:rPr>
        <w:t>Add additional collaborators as needed</w:t>
      </w:r>
    </w:p>
    <w:p w14:paraId="4053CD88" w14:textId="77777777" w:rsidR="008A1CA2" w:rsidRPr="00CE7BB9" w:rsidRDefault="008A1CA2" w:rsidP="008A1CA2">
      <w:pPr>
        <w:spacing w:before="0" w:after="0" w:line="240" w:lineRule="auto"/>
        <w:jc w:val="left"/>
        <w:rPr>
          <w:rFonts w:eastAsia="Times New Roman" w:cs="Arial"/>
          <w:bCs/>
          <w:iCs/>
          <w:color w:val="auto"/>
          <w:kern w:val="0"/>
          <w:sz w:val="16"/>
          <w:szCs w:val="16"/>
          <w14:ligatures w14:val="none"/>
        </w:rPr>
      </w:pPr>
    </w:p>
    <w:tbl>
      <w:tblPr>
        <w:tblStyle w:val="TableGrid"/>
        <w:tblW w:w="8700" w:type="dxa"/>
        <w:tblLook w:val="04A0" w:firstRow="1" w:lastRow="0" w:firstColumn="1" w:lastColumn="0" w:noHBand="0" w:noVBand="1"/>
      </w:tblPr>
      <w:tblGrid>
        <w:gridCol w:w="505"/>
        <w:gridCol w:w="505"/>
        <w:gridCol w:w="506"/>
        <w:gridCol w:w="506"/>
        <w:gridCol w:w="506"/>
        <w:gridCol w:w="6172"/>
      </w:tblGrid>
      <w:tr w:rsidR="008A1CA2" w:rsidRPr="00CE7BB9" w14:paraId="66E126E5" w14:textId="77777777" w:rsidTr="00EA64EB">
        <w:trPr>
          <w:trHeight w:val="619"/>
        </w:trPr>
        <w:tc>
          <w:tcPr>
            <w:tcW w:w="0" w:type="auto"/>
            <w:tcBorders>
              <w:top w:val="nil"/>
              <w:left w:val="nil"/>
              <w:bottom w:val="nil"/>
              <w:right w:val="nil"/>
            </w:tcBorders>
            <w:shd w:val="clear" w:color="auto" w:fill="FFFFFF" w:themeFill="background1"/>
          </w:tcPr>
          <w:p w14:paraId="6A00C2B4"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0" w:type="auto"/>
            <w:tcBorders>
              <w:top w:val="nil"/>
              <w:left w:val="nil"/>
              <w:bottom w:val="nil"/>
              <w:right w:val="nil"/>
            </w:tcBorders>
            <w:shd w:val="clear" w:color="auto" w:fill="FFFFFF" w:themeFill="background1"/>
            <w:vAlign w:val="center"/>
          </w:tcPr>
          <w:p w14:paraId="3A3A6D99"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0" w:type="auto"/>
            <w:tcBorders>
              <w:top w:val="nil"/>
              <w:left w:val="nil"/>
              <w:bottom w:val="nil"/>
              <w:right w:val="nil"/>
            </w:tcBorders>
            <w:shd w:val="clear" w:color="auto" w:fill="FFFFFF" w:themeFill="background1"/>
            <w:vAlign w:val="center"/>
          </w:tcPr>
          <w:p w14:paraId="6E8B6A3C"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0" w:type="auto"/>
            <w:tcBorders>
              <w:top w:val="nil"/>
              <w:left w:val="nil"/>
              <w:bottom w:val="nil"/>
              <w:right w:val="nil"/>
            </w:tcBorders>
            <w:shd w:val="clear" w:color="auto" w:fill="FFFFFF" w:themeFill="background1"/>
            <w:vAlign w:val="center"/>
          </w:tcPr>
          <w:p w14:paraId="75776FF6"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0" w:type="auto"/>
            <w:tcBorders>
              <w:top w:val="nil"/>
              <w:left w:val="nil"/>
              <w:bottom w:val="nil"/>
            </w:tcBorders>
            <w:shd w:val="clear" w:color="auto" w:fill="FFFFFF" w:themeFill="background1"/>
            <w:vAlign w:val="center"/>
          </w:tcPr>
          <w:p w14:paraId="020F2D6D"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p w14:paraId="1B4E6838"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p w14:paraId="2A00F9F9"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0" w:type="auto"/>
            <w:shd w:val="clear" w:color="auto" w:fill="D9F2D0" w:themeFill="accent6" w:themeFillTint="33"/>
            <w:vAlign w:val="center"/>
          </w:tcPr>
          <w:p w14:paraId="028296D5" w14:textId="77777777" w:rsidR="008A1CA2" w:rsidRPr="00CE7BB9" w:rsidRDefault="00517306" w:rsidP="008A1CA2">
            <w:pPr>
              <w:autoSpaceDE w:val="0"/>
              <w:autoSpaceDN w:val="0"/>
              <w:adjustRightInd w:val="0"/>
              <w:spacing w:before="0" w:after="0" w:line="240" w:lineRule="auto"/>
              <w:jc w:val="center"/>
              <w:rPr>
                <w:rFonts w:cs="Arial"/>
                <w:b/>
                <w:color w:val="auto"/>
                <w:sz w:val="22"/>
              </w:rPr>
            </w:pPr>
            <w:hyperlink w:anchor="SEC_E" w:history="1">
              <w:r w:rsidR="008A1CA2" w:rsidRPr="00CE7BB9">
                <w:rPr>
                  <w:rFonts w:cs="Arial"/>
                  <w:b/>
                  <w:color w:val="467886" w:themeColor="hyperlink"/>
                  <w:sz w:val="22"/>
                  <w:u w:val="single"/>
                </w:rPr>
                <w:t>Return to the main form</w:t>
              </w:r>
            </w:hyperlink>
          </w:p>
        </w:tc>
      </w:tr>
    </w:tbl>
    <w:p w14:paraId="5622682D" w14:textId="10F7A093" w:rsidR="008A1CA2" w:rsidRPr="00CE7BB9" w:rsidRDefault="008A1CA2" w:rsidP="008A1CA2">
      <w:pPr>
        <w:spacing w:before="0" w:after="0" w:line="240" w:lineRule="auto"/>
        <w:jc w:val="left"/>
        <w:rPr>
          <w:rFonts w:eastAsia="Times New Roman" w:cs="Arial"/>
          <w:b/>
          <w:bCs/>
          <w:kern w:val="0"/>
          <w:sz w:val="22"/>
          <w14:ligatures w14:val="none"/>
        </w:rPr>
      </w:pPr>
      <w:bookmarkStart w:id="171" w:name="APP_3"/>
    </w:p>
    <w:p w14:paraId="01035759" w14:textId="77777777" w:rsidR="008A1CA2" w:rsidRPr="00CE7BB9" w:rsidRDefault="008A1CA2" w:rsidP="008A1CA2">
      <w:pPr>
        <w:tabs>
          <w:tab w:val="left" w:pos="5103"/>
        </w:tabs>
        <w:spacing w:before="0" w:after="0" w:line="240" w:lineRule="auto"/>
        <w:ind w:right="282"/>
        <w:rPr>
          <w:rFonts w:eastAsia="Times New Roman" w:cs="Arial"/>
          <w:b/>
          <w:bCs/>
          <w:kern w:val="0"/>
          <w:sz w:val="22"/>
          <w14:ligatures w14:val="none"/>
        </w:rPr>
      </w:pPr>
      <w:r w:rsidRPr="00CE7BB9">
        <w:rPr>
          <w:rFonts w:eastAsia="Times New Roman" w:cs="Arial"/>
          <w:b/>
          <w:bCs/>
          <w:kern w:val="0"/>
          <w:sz w:val="22"/>
          <w14:ligatures w14:val="none"/>
        </w:rPr>
        <w:t>APPENDIX 3</w:t>
      </w:r>
      <w:bookmarkEnd w:id="171"/>
      <w:r w:rsidRPr="00CE7BB9">
        <w:rPr>
          <w:rFonts w:eastAsia="Times New Roman" w:cs="Arial"/>
          <w:b/>
          <w:bCs/>
          <w:kern w:val="0"/>
          <w:sz w:val="22"/>
          <w14:ligatures w14:val="none"/>
        </w:rPr>
        <w:t>: Research Undertaken Outside of the UK</w:t>
      </w:r>
    </w:p>
    <w:p w14:paraId="783AB25E"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619"/>
        <w:gridCol w:w="7330"/>
        <w:gridCol w:w="1076"/>
      </w:tblGrid>
      <w:tr w:rsidR="008A1CA2" w:rsidRPr="00CE7BB9" w14:paraId="3E416768" w14:textId="77777777" w:rsidTr="00E22C77">
        <w:trPr>
          <w:trHeight w:val="2736"/>
        </w:trPr>
        <w:tc>
          <w:tcPr>
            <w:tcW w:w="343" w:type="pct"/>
            <w:shd w:val="clear" w:color="auto" w:fill="F2F2F2" w:themeFill="background1" w:themeFillShade="F2"/>
            <w:vAlign w:val="center"/>
          </w:tcPr>
          <w:p w14:paraId="7ED9B376" w14:textId="77777777" w:rsidR="008A1CA2" w:rsidRPr="00CE7BB9" w:rsidRDefault="008A1CA2" w:rsidP="008A1CA2">
            <w:pPr>
              <w:spacing w:before="0" w:after="0" w:line="240" w:lineRule="auto"/>
              <w:jc w:val="center"/>
              <w:rPr>
                <w:rFonts w:eastAsia="Times New Roman" w:cs="Arial"/>
                <w:bCs/>
                <w:color w:val="auto"/>
                <w:kern w:val="0"/>
                <w:sz w:val="22"/>
                <w14:ligatures w14:val="none"/>
              </w:rPr>
            </w:pPr>
            <w:r w:rsidRPr="00CE7BB9">
              <w:rPr>
                <w:rFonts w:eastAsia="Times New Roman" w:cs="Arial"/>
                <w:bCs/>
                <w:color w:val="auto"/>
                <w:kern w:val="0"/>
                <w:sz w:val="22"/>
                <w14:ligatures w14:val="none"/>
              </w:rPr>
              <w:t>A3.1</w:t>
            </w:r>
          </w:p>
        </w:tc>
        <w:tc>
          <w:tcPr>
            <w:tcW w:w="4657" w:type="pct"/>
            <w:gridSpan w:val="2"/>
            <w:shd w:val="clear" w:color="auto" w:fill="F2F2F2" w:themeFill="background1" w:themeFillShade="F2"/>
            <w:vAlign w:val="center"/>
          </w:tcPr>
          <w:p w14:paraId="00C6B03B"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r w:rsidRPr="00CE7BB9">
              <w:rPr>
                <w:rFonts w:eastAsia="Times New Roman" w:cs="Arial"/>
                <w:b/>
                <w:bCs/>
                <w:color w:val="auto"/>
                <w:kern w:val="0"/>
                <w:sz w:val="22"/>
                <w14:ligatures w14:val="none"/>
              </w:rPr>
              <w:t>Research activity outside of the UK</w:t>
            </w:r>
          </w:p>
          <w:p w14:paraId="61636C5F" w14:textId="77777777" w:rsidR="008A1CA2" w:rsidRPr="00CE7BB9" w:rsidRDefault="008A1CA2" w:rsidP="008A1CA2">
            <w:pPr>
              <w:spacing w:before="0" w:after="0" w:line="240" w:lineRule="auto"/>
              <w:jc w:val="left"/>
              <w:rPr>
                <w:rFonts w:ascii="Times New Roman" w:eastAsia="Times New Roman" w:hAnsi="Times New Roman" w:cs="Times New Roman"/>
                <w:color w:val="auto"/>
                <w:kern w:val="0"/>
                <w:sz w:val="20"/>
                <w:szCs w:val="20"/>
                <w14:ligatures w14:val="none"/>
              </w:rPr>
            </w:pPr>
            <w:r w:rsidRPr="00CE7BB9">
              <w:rPr>
                <w:rFonts w:eastAsia="Times New Roman" w:cs="Arial"/>
                <w:color w:val="auto"/>
                <w:kern w:val="0"/>
                <w:sz w:val="22"/>
                <w14:ligatures w14:val="none"/>
              </w:rPr>
              <w:t>If research activity will take place overseas, you are responsible for ensuring that local ethical considerations are complied with and that the relevant permissions are sought. Specify any local guidelines (</w:t>
            </w:r>
            <w:proofErr w:type="gramStart"/>
            <w:r w:rsidRPr="00CE7BB9">
              <w:rPr>
                <w:rFonts w:eastAsia="Times New Roman" w:cs="Arial"/>
                <w:color w:val="auto"/>
                <w:kern w:val="0"/>
                <w:sz w:val="22"/>
                <w14:ligatures w14:val="none"/>
              </w:rPr>
              <w:t>e.g.</w:t>
            </w:r>
            <w:proofErr w:type="gramEnd"/>
            <w:r w:rsidRPr="00CE7BB9">
              <w:rPr>
                <w:rFonts w:eastAsia="Times New Roman" w:cs="Arial"/>
                <w:color w:val="auto"/>
                <w:kern w:val="0"/>
                <w:sz w:val="22"/>
                <w14:ligatures w14:val="none"/>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8A1CA2" w:rsidRPr="00CE7BB9" w14:paraId="36106B54" w14:textId="77777777" w:rsidTr="00E22C77">
        <w:trPr>
          <w:trHeight w:val="454"/>
        </w:trPr>
        <w:tc>
          <w:tcPr>
            <w:tcW w:w="5000" w:type="pct"/>
            <w:gridSpan w:val="3"/>
            <w:vAlign w:val="center"/>
          </w:tcPr>
          <w:p w14:paraId="6E28DF7D" w14:textId="77777777" w:rsidR="008A1CA2" w:rsidRPr="00CE7BB9" w:rsidRDefault="008A1CA2" w:rsidP="008A1CA2">
            <w:pPr>
              <w:spacing w:before="0" w:after="0" w:line="240" w:lineRule="auto"/>
              <w:jc w:val="left"/>
              <w:rPr>
                <w:rFonts w:eastAsia="Times New Roman" w:cs="Arial"/>
                <w:color w:val="4EA72E" w:themeColor="accent6"/>
                <w:kern w:val="0"/>
                <w:sz w:val="22"/>
                <w14:ligatures w14:val="none"/>
              </w:rPr>
            </w:pPr>
            <w:r w:rsidRPr="00CE7BB9">
              <w:rPr>
                <w:rFonts w:eastAsia="Times New Roman" w:cs="Arial"/>
                <w:color w:val="4EA72E" w:themeColor="accent6"/>
                <w:kern w:val="0"/>
                <w:sz w:val="22"/>
                <w14:ligatures w14:val="none"/>
              </w:rPr>
              <w:t>This study does not involve fieldwork, data collection, participant recruitment, interviews, surveys, or observations outside the UK. The project intends to conduct secondary qualitative research which would involve the analysis of publicly available academic literature, publications of governmental nature and industry, and documents of companies related to the digital transformations and the international competitiveness of Indian firms.</w:t>
            </w:r>
          </w:p>
          <w:p w14:paraId="3112AF07" w14:textId="77777777" w:rsidR="008A1CA2" w:rsidRPr="00CE7BB9" w:rsidRDefault="008A1CA2" w:rsidP="008A1CA2">
            <w:pPr>
              <w:spacing w:before="0" w:after="0" w:line="240" w:lineRule="auto"/>
              <w:jc w:val="left"/>
              <w:rPr>
                <w:rFonts w:eastAsia="Times New Roman" w:cs="Arial"/>
                <w:color w:val="4EA72E" w:themeColor="accent6"/>
                <w:kern w:val="0"/>
                <w:sz w:val="22"/>
                <w14:ligatures w14:val="none"/>
              </w:rPr>
            </w:pPr>
          </w:p>
          <w:p w14:paraId="34D179AF" w14:textId="77777777" w:rsidR="008A1CA2" w:rsidRPr="00CE7BB9" w:rsidRDefault="008A1CA2" w:rsidP="008A1CA2">
            <w:pPr>
              <w:spacing w:before="0" w:after="0" w:line="240" w:lineRule="auto"/>
              <w:jc w:val="left"/>
              <w:rPr>
                <w:rFonts w:eastAsia="Times New Roman" w:cs="Arial"/>
                <w:color w:val="4EA72E" w:themeColor="accent6"/>
                <w:kern w:val="0"/>
                <w:sz w:val="22"/>
                <w14:ligatures w14:val="none"/>
              </w:rPr>
            </w:pPr>
            <w:r w:rsidRPr="00CE7BB9">
              <w:rPr>
                <w:rFonts w:eastAsia="Times New Roman" w:cs="Arial"/>
                <w:color w:val="4EA72E" w:themeColor="accent6"/>
                <w:kern w:val="0"/>
                <w:sz w:val="22"/>
                <w14:ligatures w14:val="none"/>
              </w:rPr>
              <w:t xml:space="preserve">Even though the research is targeted towards organisations operating in India, all the research works will take place remotely from the United Kingdom via access to online databases, digital libraries, and public data. Consequently, there is no need for local ethical approvals, research permits, licenses, or permissions overseas.  Only data from secondary sources will be used. No human participants will be recruited. </w:t>
            </w:r>
          </w:p>
          <w:p w14:paraId="6335F5C1" w14:textId="77777777" w:rsidR="008A1CA2" w:rsidRPr="00CE7BB9" w:rsidRDefault="008A1CA2" w:rsidP="008A1CA2">
            <w:pPr>
              <w:spacing w:before="0" w:after="0" w:line="240" w:lineRule="auto"/>
              <w:jc w:val="left"/>
              <w:rPr>
                <w:rFonts w:eastAsia="Times New Roman" w:cs="Arial"/>
                <w:color w:val="4EA72E" w:themeColor="accent6"/>
                <w:kern w:val="0"/>
                <w:sz w:val="22"/>
                <w14:ligatures w14:val="none"/>
              </w:rPr>
            </w:pPr>
          </w:p>
          <w:p w14:paraId="2821DC62" w14:textId="77777777" w:rsidR="008A1CA2" w:rsidRPr="00CE7BB9" w:rsidRDefault="008A1CA2" w:rsidP="008A1CA2">
            <w:pPr>
              <w:spacing w:before="0" w:after="0" w:line="240" w:lineRule="auto"/>
              <w:jc w:val="left"/>
              <w:rPr>
                <w:rFonts w:eastAsia="Times New Roman" w:cs="Arial"/>
                <w:b/>
                <w:i/>
                <w:color w:val="auto"/>
                <w:kern w:val="0"/>
                <w:sz w:val="22"/>
                <w14:ligatures w14:val="none"/>
              </w:rPr>
            </w:pPr>
            <w:r w:rsidRPr="00CE7BB9">
              <w:rPr>
                <w:rFonts w:eastAsia="Times New Roman" w:cs="Arial"/>
                <w:color w:val="4EA72E" w:themeColor="accent6"/>
                <w:kern w:val="0"/>
                <w:sz w:val="22"/>
                <w14:ligatures w14:val="none"/>
              </w:rPr>
              <w:t>Since this study only uses secondary data, the study does not raise any cultural, legal, or participant-related ethical concerns that would require any further approval apart from the UWTSD Research Ethics and Integrity requirements. Accordingly, there will be no local research supervisor, advisor or collaborating institution outside the UK.</w:t>
            </w:r>
          </w:p>
        </w:tc>
      </w:tr>
      <w:tr w:rsidR="008A1CA2" w:rsidRPr="00CE7BB9" w14:paraId="62D31423" w14:textId="77777777" w:rsidTr="00E22C77">
        <w:trPr>
          <w:trHeight w:val="454"/>
        </w:trPr>
        <w:tc>
          <w:tcPr>
            <w:tcW w:w="343" w:type="pct"/>
            <w:shd w:val="clear" w:color="auto" w:fill="F2F2F2" w:themeFill="background1" w:themeFillShade="F2"/>
            <w:vAlign w:val="center"/>
          </w:tcPr>
          <w:p w14:paraId="2EF2332F" w14:textId="77777777" w:rsidR="008A1CA2" w:rsidRPr="00CE7BB9" w:rsidRDefault="008A1CA2" w:rsidP="008A1CA2">
            <w:pPr>
              <w:spacing w:before="0" w:after="0" w:line="240" w:lineRule="auto"/>
              <w:jc w:val="center"/>
              <w:rPr>
                <w:rFonts w:eastAsia="Times New Roman" w:cs="Arial"/>
                <w:bCs/>
                <w:color w:val="auto"/>
                <w:kern w:val="0"/>
                <w:sz w:val="22"/>
                <w14:ligatures w14:val="none"/>
              </w:rPr>
            </w:pPr>
            <w:r w:rsidRPr="00CE7BB9">
              <w:rPr>
                <w:rFonts w:eastAsia="Times New Roman" w:cs="Arial"/>
                <w:bCs/>
                <w:color w:val="auto"/>
                <w:kern w:val="0"/>
                <w:sz w:val="22"/>
                <w14:ligatures w14:val="none"/>
              </w:rPr>
              <w:t>A3.2</w:t>
            </w:r>
          </w:p>
        </w:tc>
        <w:tc>
          <w:tcPr>
            <w:tcW w:w="4657" w:type="pct"/>
            <w:gridSpan w:val="2"/>
            <w:shd w:val="clear" w:color="auto" w:fill="F2F2F2" w:themeFill="background1" w:themeFillShade="F2"/>
            <w:vAlign w:val="center"/>
          </w:tcPr>
          <w:p w14:paraId="1CA2585C" w14:textId="77777777" w:rsidR="008A1CA2" w:rsidRPr="00CE7BB9" w:rsidRDefault="008A1CA2" w:rsidP="008A1CA2">
            <w:pPr>
              <w:spacing w:before="0" w:after="0" w:line="240" w:lineRule="auto"/>
              <w:jc w:val="left"/>
              <w:rPr>
                <w:rFonts w:eastAsia="Times New Roman" w:cs="Arial"/>
                <w:b/>
                <w:bCs/>
                <w:color w:val="auto"/>
                <w:kern w:val="0"/>
                <w:sz w:val="22"/>
                <w14:ligatures w14:val="none"/>
              </w:rPr>
            </w:pPr>
            <w:r w:rsidRPr="00CE7BB9">
              <w:rPr>
                <w:rFonts w:eastAsia="Times New Roman" w:cs="Arial"/>
                <w:b/>
                <w:bCs/>
                <w:color w:val="auto"/>
                <w:kern w:val="0"/>
                <w:sz w:val="22"/>
                <w14:ligatures w14:val="none"/>
              </w:rPr>
              <w:t>Responsible Research and Innovation</w:t>
            </w:r>
          </w:p>
          <w:p w14:paraId="1B248370"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 xml:space="preserve">If research is taking place </w:t>
            </w:r>
            <w:proofErr w:type="gramStart"/>
            <w:r w:rsidRPr="00CE7BB9">
              <w:rPr>
                <w:rFonts w:eastAsia="Times New Roman" w:cs="Arial"/>
                <w:color w:val="auto"/>
                <w:kern w:val="0"/>
                <w:sz w:val="22"/>
                <w14:ligatures w14:val="none"/>
              </w:rPr>
              <w:t>overseas</w:t>
            </w:r>
            <w:proofErr w:type="gramEnd"/>
            <w:r w:rsidRPr="00CE7BB9">
              <w:rPr>
                <w:rFonts w:eastAsia="Times New Roman" w:cs="Arial"/>
                <w:color w:val="auto"/>
                <w:kern w:val="0"/>
                <w:sz w:val="22"/>
                <w14:ligatures w14:val="none"/>
              </w:rPr>
              <w:t xml:space="preserve"> please refer to the UWTSD Trusted Research and Innovation Policy and complete the Trusted Research and Innovation Checklist and submit it with this form.</w:t>
            </w:r>
          </w:p>
        </w:tc>
      </w:tr>
      <w:tr w:rsidR="008A1CA2" w:rsidRPr="00CE7BB9" w14:paraId="7BC7C9DB" w14:textId="77777777" w:rsidTr="00E22C77">
        <w:trPr>
          <w:trHeight w:val="454"/>
        </w:trPr>
        <w:tc>
          <w:tcPr>
            <w:tcW w:w="343" w:type="pct"/>
            <w:shd w:val="clear" w:color="auto" w:fill="F2F2F2" w:themeFill="background1" w:themeFillShade="F2"/>
            <w:vAlign w:val="center"/>
          </w:tcPr>
          <w:p w14:paraId="56B8623F" w14:textId="77777777" w:rsidR="008A1CA2" w:rsidRPr="00CE7BB9" w:rsidRDefault="008A1CA2" w:rsidP="008A1CA2">
            <w:pPr>
              <w:spacing w:before="0" w:after="0" w:line="240" w:lineRule="auto"/>
              <w:jc w:val="center"/>
              <w:rPr>
                <w:rFonts w:eastAsia="Times New Roman" w:cs="Arial"/>
                <w:bCs/>
                <w:color w:val="auto"/>
                <w:kern w:val="0"/>
                <w:sz w:val="22"/>
                <w14:ligatures w14:val="none"/>
              </w:rPr>
            </w:pPr>
            <w:r w:rsidRPr="00CE7BB9">
              <w:rPr>
                <w:rFonts w:eastAsia="Times New Roman" w:cs="Arial"/>
                <w:bCs/>
                <w:color w:val="auto"/>
                <w:kern w:val="0"/>
                <w:sz w:val="22"/>
                <w14:ligatures w14:val="none"/>
              </w:rPr>
              <w:t>A3.3</w:t>
            </w:r>
          </w:p>
        </w:tc>
        <w:tc>
          <w:tcPr>
            <w:tcW w:w="4061" w:type="pct"/>
            <w:shd w:val="clear" w:color="auto" w:fill="F2F2F2" w:themeFill="background1" w:themeFillShade="F2"/>
            <w:vAlign w:val="center"/>
          </w:tcPr>
          <w:p w14:paraId="7A9DFB6D"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color w:val="auto"/>
                <w:kern w:val="0"/>
                <w:sz w:val="22"/>
                <w14:ligatures w14:val="none"/>
              </w:rPr>
              <w:t>Confirm that you have read the Trusted Research and Innovation Policy</w:t>
            </w:r>
          </w:p>
        </w:tc>
        <w:tc>
          <w:tcPr>
            <w:tcW w:w="596" w:type="pct"/>
            <w:shd w:val="clear" w:color="auto" w:fill="D9D9D9" w:themeFill="background1" w:themeFillShade="D9"/>
            <w:vAlign w:val="center"/>
          </w:tcPr>
          <w:p w14:paraId="19C37E0F" w14:textId="77777777" w:rsidR="008A1CA2" w:rsidRPr="00CE7BB9" w:rsidRDefault="00517306" w:rsidP="008A1CA2">
            <w:pPr>
              <w:spacing w:before="0" w:after="0" w:line="240" w:lineRule="auto"/>
              <w:jc w:val="center"/>
              <w:rPr>
                <w:rFonts w:eastAsia="Times New Roman" w:cs="Arial"/>
                <w:b/>
                <w:color w:val="auto"/>
                <w:kern w:val="0"/>
                <w:sz w:val="22"/>
                <w14:ligatures w14:val="none"/>
              </w:rPr>
            </w:pPr>
            <w:sdt>
              <w:sdtPr>
                <w:rPr>
                  <w:rFonts w:eastAsia="Times New Roman" w:cs="Arial"/>
                  <w:b/>
                  <w:color w:val="auto"/>
                  <w:kern w:val="0"/>
                  <w:sz w:val="22"/>
                  <w14:ligatures w14:val="none"/>
                </w:rPr>
                <w:id w:val="598228633"/>
                <w14:checkbox>
                  <w14:checked w14:val="1"/>
                  <w14:checkedState w14:val="2612" w14:font="MS Gothic"/>
                  <w14:uncheckedState w14:val="2610" w14:font="MS Gothic"/>
                </w14:checkbox>
              </w:sdtPr>
              <w:sdtEndPr/>
              <w:sdtContent>
                <w:r w:rsidR="008A1CA2" w:rsidRPr="00CE7BB9">
                  <w:rPr>
                    <w:rFonts w:ascii="Segoe UI Symbol" w:eastAsia="Times New Roman" w:hAnsi="Segoe UI Symbol" w:cs="Segoe UI Symbol"/>
                    <w:b/>
                    <w:color w:val="auto"/>
                    <w:kern w:val="0"/>
                    <w:sz w:val="22"/>
                    <w14:ligatures w14:val="none"/>
                  </w:rPr>
                  <w:t>☒</w:t>
                </w:r>
              </w:sdtContent>
            </w:sdt>
          </w:p>
        </w:tc>
      </w:tr>
    </w:tbl>
    <w:p w14:paraId="3A97D08B"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tbl>
      <w:tblPr>
        <w:tblStyle w:val="TableGrid"/>
        <w:tblW w:w="0" w:type="auto"/>
        <w:tblLook w:val="04A0" w:firstRow="1" w:lastRow="0" w:firstColumn="1" w:lastColumn="0" w:noHBand="0" w:noVBand="1"/>
      </w:tblPr>
      <w:tblGrid>
        <w:gridCol w:w="7520"/>
        <w:gridCol w:w="1501"/>
      </w:tblGrid>
      <w:tr w:rsidR="008A1CA2" w:rsidRPr="00CE7BB9" w14:paraId="69730502" w14:textId="77777777" w:rsidTr="00EA64EB">
        <w:tc>
          <w:tcPr>
            <w:tcW w:w="0" w:type="auto"/>
            <w:tcBorders>
              <w:top w:val="nil"/>
              <w:left w:val="nil"/>
              <w:bottom w:val="nil"/>
            </w:tcBorders>
            <w:shd w:val="clear" w:color="auto" w:fill="FFFFFF" w:themeFill="background1"/>
          </w:tcPr>
          <w:p w14:paraId="6D28333E" w14:textId="77777777" w:rsidR="008A1CA2" w:rsidRPr="00CE7BB9" w:rsidRDefault="008A1CA2" w:rsidP="008A1CA2">
            <w:pPr>
              <w:autoSpaceDE w:val="0"/>
              <w:autoSpaceDN w:val="0"/>
              <w:adjustRightInd w:val="0"/>
              <w:spacing w:before="0" w:after="0" w:line="240" w:lineRule="auto"/>
              <w:jc w:val="left"/>
              <w:rPr>
                <w:rFonts w:cs="Arial"/>
                <w:b/>
                <w:color w:val="auto"/>
                <w:sz w:val="22"/>
              </w:rPr>
            </w:pPr>
            <w:r w:rsidRPr="00CE7BB9">
              <w:rPr>
                <w:rFonts w:cs="Arial"/>
                <w:b/>
                <w:color w:val="auto"/>
                <w:sz w:val="22"/>
              </w:rPr>
              <w:t>If you are a postgraduate research student working with a research supervisor or research advisor at your local university then you do not need to fill in any more sections of this appendix.</w:t>
            </w:r>
          </w:p>
          <w:p w14:paraId="3A42CE0E" w14:textId="77777777" w:rsidR="008A1CA2" w:rsidRPr="00CE7BB9" w:rsidRDefault="008A1CA2" w:rsidP="008A1CA2">
            <w:pPr>
              <w:autoSpaceDE w:val="0"/>
              <w:autoSpaceDN w:val="0"/>
              <w:adjustRightInd w:val="0"/>
              <w:spacing w:before="0" w:after="0" w:line="240" w:lineRule="auto"/>
              <w:jc w:val="left"/>
              <w:rPr>
                <w:rFonts w:cs="Arial"/>
                <w:b/>
                <w:color w:val="auto"/>
                <w:sz w:val="22"/>
              </w:rPr>
            </w:pPr>
            <w:r w:rsidRPr="00CE7BB9">
              <w:rPr>
                <w:rFonts w:cs="Arial"/>
                <w:b/>
                <w:color w:val="auto"/>
                <w:sz w:val="22"/>
              </w:rPr>
              <w:t xml:space="preserve">If you are working in a research collaboration with an overseas </w:t>
            </w:r>
            <w:proofErr w:type="gramStart"/>
            <w:r w:rsidRPr="00CE7BB9">
              <w:rPr>
                <w:rFonts w:cs="Arial"/>
                <w:b/>
                <w:color w:val="auto"/>
                <w:sz w:val="22"/>
              </w:rPr>
              <w:t>partner</w:t>
            </w:r>
            <w:proofErr w:type="gramEnd"/>
            <w:r w:rsidRPr="00CE7BB9">
              <w:rPr>
                <w:rFonts w:cs="Arial"/>
                <w:b/>
                <w:color w:val="auto"/>
                <w:sz w:val="22"/>
              </w:rPr>
              <w:t xml:space="preserve"> please complete the remaining sections of this appendix.</w:t>
            </w:r>
          </w:p>
        </w:tc>
        <w:tc>
          <w:tcPr>
            <w:tcW w:w="0" w:type="auto"/>
            <w:shd w:val="clear" w:color="auto" w:fill="D9F2D0" w:themeFill="accent6" w:themeFillTint="33"/>
            <w:vAlign w:val="center"/>
          </w:tcPr>
          <w:p w14:paraId="2FE7C4BB" w14:textId="77777777" w:rsidR="008A1CA2" w:rsidRPr="00CE7BB9" w:rsidRDefault="00517306" w:rsidP="008A1CA2">
            <w:pPr>
              <w:autoSpaceDE w:val="0"/>
              <w:autoSpaceDN w:val="0"/>
              <w:adjustRightInd w:val="0"/>
              <w:spacing w:before="0" w:after="0" w:line="240" w:lineRule="auto"/>
              <w:jc w:val="center"/>
              <w:rPr>
                <w:rFonts w:cs="Arial"/>
                <w:b/>
                <w:color w:val="auto"/>
                <w:sz w:val="22"/>
              </w:rPr>
            </w:pPr>
            <w:hyperlink w:anchor="SEC_F" w:history="1">
              <w:r w:rsidR="008A1CA2" w:rsidRPr="00CE7BB9">
                <w:rPr>
                  <w:rFonts w:cs="Arial"/>
                  <w:b/>
                  <w:color w:val="467886" w:themeColor="hyperlink"/>
                  <w:sz w:val="22"/>
                  <w:u w:val="single"/>
                </w:rPr>
                <w:t>Return to the main form</w:t>
              </w:r>
            </w:hyperlink>
          </w:p>
        </w:tc>
      </w:tr>
    </w:tbl>
    <w:p w14:paraId="7C941E13" w14:textId="77777777" w:rsidR="008A1CA2" w:rsidRPr="00CE7BB9" w:rsidRDefault="008A1CA2" w:rsidP="008A1CA2">
      <w:pPr>
        <w:tabs>
          <w:tab w:val="left" w:pos="5103"/>
        </w:tabs>
        <w:spacing w:before="0" w:after="0" w:line="240" w:lineRule="auto"/>
        <w:ind w:right="282"/>
        <w:rPr>
          <w:rFonts w:eastAsia="Times New Roman" w:cs="Arial"/>
          <w:b/>
          <w:bCs/>
          <w:kern w:val="0"/>
          <w:sz w:val="22"/>
          <w14:ligatures w14:val="none"/>
        </w:rPr>
      </w:pPr>
      <w:bookmarkStart w:id="172" w:name="_Hlk160779412"/>
    </w:p>
    <w:tbl>
      <w:tblPr>
        <w:tblW w:w="0" w:type="auto"/>
        <w:tblLook w:val="04A0" w:firstRow="1" w:lastRow="0" w:firstColumn="1" w:lastColumn="0" w:noHBand="0" w:noVBand="1"/>
      </w:tblPr>
      <w:tblGrid>
        <w:gridCol w:w="698"/>
        <w:gridCol w:w="8318"/>
      </w:tblGrid>
      <w:tr w:rsidR="008A1CA2" w:rsidRPr="00CE7BB9" w14:paraId="57579685" w14:textId="77777777" w:rsidTr="00E22C77">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172"/>
          <w:p w14:paraId="5952C4DF" w14:textId="77777777" w:rsidR="008A1CA2" w:rsidRPr="00CE7BB9" w:rsidRDefault="008A1CA2" w:rsidP="008A1CA2">
            <w:pPr>
              <w:tabs>
                <w:tab w:val="left" w:pos="5103"/>
              </w:tabs>
              <w:spacing w:before="0" w:after="0" w:line="240" w:lineRule="auto"/>
              <w:ind w:right="282"/>
              <w:jc w:val="left"/>
              <w:rPr>
                <w:rFonts w:eastAsia="Times New Roman" w:cs="Arial"/>
                <w:kern w:val="0"/>
                <w:sz w:val="22"/>
                <w14:ligatures w14:val="none"/>
              </w:rPr>
            </w:pPr>
            <w:r w:rsidRPr="00CE7BB9">
              <w:rPr>
                <w:rFonts w:eastAsia="Times New Roman" w:cs="Arial"/>
                <w:b/>
                <w:bCs/>
                <w:kern w:val="0"/>
                <w:sz w:val="22"/>
                <w14:ligatures w14:val="none"/>
              </w:rPr>
              <w:t>Organisational Details</w:t>
            </w:r>
          </w:p>
        </w:tc>
      </w:tr>
      <w:tr w:rsidR="008A1CA2" w:rsidRPr="00CE7BB9" w14:paraId="4F06F827" w14:textId="77777777" w:rsidTr="00E22C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661A7"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4D2EBD" w14:textId="77777777" w:rsidR="008A1CA2" w:rsidRPr="00CE7BB9" w:rsidRDefault="008A1CA2" w:rsidP="008A1CA2">
            <w:pPr>
              <w:tabs>
                <w:tab w:val="left" w:pos="5103"/>
              </w:tabs>
              <w:spacing w:before="0" w:after="0" w:line="240" w:lineRule="auto"/>
              <w:ind w:right="282"/>
              <w:jc w:val="left"/>
              <w:rPr>
                <w:rFonts w:eastAsia="Times New Roman" w:cs="Arial"/>
                <w:kern w:val="0"/>
                <w:sz w:val="22"/>
                <w14:ligatures w14:val="none"/>
              </w:rPr>
            </w:pPr>
            <w:r w:rsidRPr="00CE7BB9">
              <w:rPr>
                <w:rFonts w:eastAsia="Times New Roman" w:cs="Arial"/>
                <w:kern w:val="0"/>
                <w:sz w:val="22"/>
                <w14:ligatures w14:val="none"/>
              </w:rPr>
              <w:t xml:space="preserve">Name of Organisation </w:t>
            </w:r>
          </w:p>
        </w:tc>
      </w:tr>
      <w:tr w:rsidR="008A1CA2" w:rsidRPr="00CE7BB9" w14:paraId="72726DC6" w14:textId="77777777" w:rsidTr="00E22C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596AD4CC"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tc>
      </w:tr>
      <w:tr w:rsidR="008A1CA2" w:rsidRPr="00CE7BB9" w14:paraId="43860D56" w14:textId="77777777" w:rsidTr="00E22C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EA32B4"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A7DAE9" w14:textId="77777777" w:rsidR="008A1CA2" w:rsidRPr="00CE7BB9" w:rsidRDefault="008A1CA2" w:rsidP="008A1CA2">
            <w:pPr>
              <w:tabs>
                <w:tab w:val="left" w:pos="5103"/>
              </w:tabs>
              <w:spacing w:before="0" w:after="0" w:line="240" w:lineRule="auto"/>
              <w:ind w:right="282"/>
              <w:jc w:val="left"/>
              <w:rPr>
                <w:rFonts w:eastAsia="Times New Roman" w:cs="Arial"/>
                <w:kern w:val="0"/>
                <w:sz w:val="22"/>
                <w14:ligatures w14:val="none"/>
              </w:rPr>
            </w:pPr>
            <w:r w:rsidRPr="00CE7BB9">
              <w:rPr>
                <w:rFonts w:eastAsia="Times New Roman" w:cs="Arial"/>
                <w:kern w:val="0"/>
                <w:sz w:val="22"/>
                <w14:ligatures w14:val="none"/>
              </w:rPr>
              <w:t>Country where organisation is based:</w:t>
            </w:r>
          </w:p>
        </w:tc>
      </w:tr>
      <w:tr w:rsidR="008A1CA2" w:rsidRPr="00CE7BB9" w14:paraId="7564C8E2" w14:textId="77777777" w:rsidTr="00E22C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8BA7D47"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tc>
      </w:tr>
      <w:tr w:rsidR="008A1CA2" w:rsidRPr="00CE7BB9" w14:paraId="0784CC24" w14:textId="77777777" w:rsidTr="00E22C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7B79DE"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FF058D" w14:textId="77777777" w:rsidR="008A1CA2" w:rsidRPr="00CE7BB9" w:rsidRDefault="008A1CA2" w:rsidP="008A1CA2">
            <w:pPr>
              <w:tabs>
                <w:tab w:val="left" w:pos="5103"/>
              </w:tabs>
              <w:spacing w:before="0" w:after="0" w:line="240" w:lineRule="auto"/>
              <w:ind w:right="282"/>
              <w:jc w:val="left"/>
              <w:rPr>
                <w:rFonts w:eastAsia="Times New Roman" w:cs="Arial"/>
                <w:kern w:val="0"/>
                <w:sz w:val="22"/>
                <w14:ligatures w14:val="none"/>
              </w:rPr>
            </w:pPr>
            <w:r w:rsidRPr="00CE7BB9">
              <w:rPr>
                <w:rFonts w:eastAsia="Times New Roman" w:cs="Arial"/>
                <w:kern w:val="0"/>
                <w:sz w:val="22"/>
                <w14:ligatures w14:val="none"/>
              </w:rPr>
              <w:t>Registration number and name of registration body (examples of relevant registration bodies are government, tax, corporation, charity, educational authority):</w:t>
            </w:r>
          </w:p>
        </w:tc>
      </w:tr>
      <w:tr w:rsidR="008A1CA2" w:rsidRPr="00CE7BB9" w14:paraId="427A2F21" w14:textId="77777777" w:rsidTr="00E22C77">
        <w:tc>
          <w:tcPr>
            <w:tcW w:w="10456" w:type="dxa"/>
            <w:gridSpan w:val="2"/>
            <w:tcBorders>
              <w:top w:val="single" w:sz="4" w:space="0" w:color="auto"/>
              <w:left w:val="single" w:sz="4" w:space="0" w:color="auto"/>
              <w:bottom w:val="single" w:sz="4" w:space="0" w:color="auto"/>
              <w:right w:val="single" w:sz="4" w:space="0" w:color="auto"/>
            </w:tcBorders>
            <w:vAlign w:val="center"/>
          </w:tcPr>
          <w:p w14:paraId="0C98335C" w14:textId="77777777" w:rsidR="008A1CA2" w:rsidRPr="00CE7BB9" w:rsidRDefault="008A1CA2" w:rsidP="008A1CA2">
            <w:pPr>
              <w:spacing w:before="0" w:after="0" w:line="240" w:lineRule="auto"/>
              <w:jc w:val="left"/>
              <w:rPr>
                <w:rFonts w:eastAsia="Times New Roman" w:cs="Arial"/>
                <w:color w:val="4EA72E" w:themeColor="accent6"/>
                <w:kern w:val="0"/>
                <w:sz w:val="22"/>
                <w14:ligatures w14:val="none"/>
              </w:rPr>
            </w:pPr>
            <w:r w:rsidRPr="00CE7BB9">
              <w:rPr>
                <w:rFonts w:eastAsia="Times New Roman" w:cs="Arial"/>
                <w:color w:val="4EA72E" w:themeColor="accent6"/>
                <w:kern w:val="0"/>
                <w:sz w:val="22"/>
                <w14:ligatures w14:val="none"/>
              </w:rPr>
              <w:t>Contact INSPIRE for support on this section.</w:t>
            </w:r>
          </w:p>
          <w:p w14:paraId="45F6FF54" w14:textId="77777777" w:rsidR="008A1CA2" w:rsidRPr="00CE7BB9" w:rsidRDefault="008A1CA2" w:rsidP="008A1CA2">
            <w:pPr>
              <w:spacing w:before="0" w:after="0" w:line="240" w:lineRule="auto"/>
              <w:jc w:val="left"/>
              <w:rPr>
                <w:rFonts w:eastAsia="Times New Roman" w:cs="Arial"/>
                <w:color w:val="auto"/>
                <w:kern w:val="0"/>
                <w:sz w:val="22"/>
                <w14:ligatures w14:val="none"/>
              </w:rPr>
            </w:pPr>
          </w:p>
          <w:p w14:paraId="2FAE081E"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r w:rsidRPr="00CE7BB9">
              <w:rPr>
                <w:rFonts w:eastAsia="Times New Roman" w:cs="Arial"/>
                <w:i/>
                <w:color w:val="808080"/>
                <w:kern w:val="0"/>
                <w:sz w:val="18"/>
                <w:szCs w:val="18"/>
                <w14:ligatures w14:val="none"/>
              </w:rPr>
              <w:t>(</w:t>
            </w:r>
            <w:proofErr w:type="gramStart"/>
            <w:r w:rsidRPr="00CE7BB9">
              <w:rPr>
                <w:rFonts w:eastAsia="Times New Roman" w:cs="Arial"/>
                <w:i/>
                <w:color w:val="808080"/>
                <w:kern w:val="0"/>
                <w:sz w:val="18"/>
                <w:szCs w:val="18"/>
                <w14:ligatures w14:val="none"/>
              </w:rPr>
              <w:t>this</w:t>
            </w:r>
            <w:proofErr w:type="gramEnd"/>
            <w:r w:rsidRPr="00CE7BB9">
              <w:rPr>
                <w:rFonts w:eastAsia="Times New Roman" w:cs="Arial"/>
                <w:i/>
                <w:color w:val="808080"/>
                <w:kern w:val="0"/>
                <w:sz w:val="18"/>
                <w:szCs w:val="18"/>
                <w14:ligatures w14:val="none"/>
              </w:rPr>
              <w:t xml:space="preserve"> box should expand as you type)</w:t>
            </w:r>
          </w:p>
        </w:tc>
      </w:tr>
      <w:tr w:rsidR="008A1CA2" w:rsidRPr="00CE7BB9" w14:paraId="55DD87A4" w14:textId="77777777" w:rsidTr="00E22C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6EE2B9"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FCB5F7" w14:textId="77777777" w:rsidR="008A1CA2" w:rsidRPr="00CE7BB9" w:rsidRDefault="008A1CA2" w:rsidP="008A1CA2">
            <w:pPr>
              <w:tabs>
                <w:tab w:val="left" w:pos="5103"/>
              </w:tabs>
              <w:spacing w:before="0" w:after="0" w:line="240" w:lineRule="auto"/>
              <w:ind w:right="282"/>
              <w:jc w:val="left"/>
              <w:rPr>
                <w:rFonts w:eastAsia="Times New Roman" w:cs="Arial"/>
                <w:kern w:val="0"/>
                <w:sz w:val="22"/>
                <w14:ligatures w14:val="none"/>
              </w:rPr>
            </w:pPr>
            <w:r w:rsidRPr="00CE7BB9">
              <w:rPr>
                <w:rFonts w:eastAsia="Times New Roman" w:cs="Arial"/>
                <w:kern w:val="0"/>
                <w:sz w:val="22"/>
                <w14:ligatures w14:val="none"/>
              </w:rPr>
              <w:t>What is the legal status of the organisation? (</w:t>
            </w:r>
            <w:proofErr w:type="gramStart"/>
            <w:r w:rsidRPr="00CE7BB9">
              <w:rPr>
                <w:rFonts w:eastAsia="Times New Roman" w:cs="Arial"/>
                <w:kern w:val="0"/>
                <w:sz w:val="22"/>
                <w14:ligatures w14:val="none"/>
              </w:rPr>
              <w:t>for</w:t>
            </w:r>
            <w:proofErr w:type="gramEnd"/>
            <w:r w:rsidRPr="00CE7BB9">
              <w:rPr>
                <w:rFonts w:eastAsia="Times New Roman" w:cs="Arial"/>
                <w:kern w:val="0"/>
                <w:sz w:val="22"/>
                <w14:ligatures w14:val="none"/>
              </w:rPr>
              <w:t xml:space="preserve">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A1CA2" w:rsidRPr="00CE7BB9" w14:paraId="440E12FB" w14:textId="77777777" w:rsidTr="00E22C77">
        <w:tc>
          <w:tcPr>
            <w:tcW w:w="10456" w:type="dxa"/>
            <w:gridSpan w:val="2"/>
            <w:tcBorders>
              <w:top w:val="single" w:sz="4" w:space="0" w:color="auto"/>
              <w:left w:val="single" w:sz="4" w:space="0" w:color="auto"/>
              <w:bottom w:val="single" w:sz="4" w:space="0" w:color="auto"/>
              <w:right w:val="single" w:sz="4" w:space="0" w:color="auto"/>
            </w:tcBorders>
            <w:vAlign w:val="center"/>
          </w:tcPr>
          <w:p w14:paraId="2EA98049" w14:textId="77777777" w:rsidR="008A1CA2" w:rsidRPr="00CE7BB9" w:rsidRDefault="008A1CA2" w:rsidP="008A1CA2">
            <w:pPr>
              <w:spacing w:before="0" w:after="0" w:line="240" w:lineRule="auto"/>
              <w:jc w:val="left"/>
              <w:rPr>
                <w:rFonts w:eastAsia="Times New Roman" w:cs="Arial"/>
                <w:color w:val="4EA72E" w:themeColor="accent6"/>
                <w:kern w:val="0"/>
                <w:sz w:val="22"/>
                <w14:ligatures w14:val="none"/>
              </w:rPr>
            </w:pPr>
            <w:r w:rsidRPr="00CE7BB9">
              <w:rPr>
                <w:rFonts w:eastAsia="Times New Roman" w:cs="Arial"/>
                <w:color w:val="4EA72E" w:themeColor="accent6"/>
                <w:kern w:val="0"/>
                <w:sz w:val="22"/>
                <w14:ligatures w14:val="none"/>
              </w:rPr>
              <w:t>Contact INSPIRE for support on this section.</w:t>
            </w:r>
          </w:p>
          <w:p w14:paraId="37AB44F7" w14:textId="77777777" w:rsidR="008A1CA2" w:rsidRPr="00CE7BB9" w:rsidRDefault="008A1CA2" w:rsidP="008A1CA2">
            <w:pPr>
              <w:spacing w:before="0" w:after="0" w:line="240" w:lineRule="auto"/>
              <w:jc w:val="left"/>
              <w:rPr>
                <w:rFonts w:eastAsia="Times New Roman" w:cs="Arial"/>
                <w:color w:val="auto"/>
                <w:kern w:val="0"/>
                <w:sz w:val="22"/>
                <w14:ligatures w14:val="none"/>
              </w:rPr>
            </w:pPr>
          </w:p>
          <w:p w14:paraId="40818668"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r w:rsidRPr="00CE7BB9">
              <w:rPr>
                <w:rFonts w:eastAsia="Times New Roman" w:cs="Arial"/>
                <w:i/>
                <w:color w:val="808080"/>
                <w:kern w:val="0"/>
                <w:sz w:val="18"/>
                <w:szCs w:val="18"/>
                <w14:ligatures w14:val="none"/>
              </w:rPr>
              <w:t>(</w:t>
            </w:r>
            <w:proofErr w:type="gramStart"/>
            <w:r w:rsidRPr="00CE7BB9">
              <w:rPr>
                <w:rFonts w:eastAsia="Times New Roman" w:cs="Arial"/>
                <w:i/>
                <w:color w:val="808080"/>
                <w:kern w:val="0"/>
                <w:sz w:val="18"/>
                <w:szCs w:val="18"/>
                <w14:ligatures w14:val="none"/>
              </w:rPr>
              <w:t>this</w:t>
            </w:r>
            <w:proofErr w:type="gramEnd"/>
            <w:r w:rsidRPr="00CE7BB9">
              <w:rPr>
                <w:rFonts w:eastAsia="Times New Roman" w:cs="Arial"/>
                <w:i/>
                <w:color w:val="808080"/>
                <w:kern w:val="0"/>
                <w:sz w:val="18"/>
                <w:szCs w:val="18"/>
                <w14:ligatures w14:val="none"/>
              </w:rPr>
              <w:t xml:space="preserve"> box should expand as you type)</w:t>
            </w:r>
          </w:p>
        </w:tc>
      </w:tr>
      <w:tr w:rsidR="008A1CA2" w:rsidRPr="00CE7BB9" w14:paraId="3B508AFD" w14:textId="77777777" w:rsidTr="00E22C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FB00CC"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5A753D" w14:textId="77777777" w:rsidR="008A1CA2" w:rsidRPr="00CE7BB9" w:rsidRDefault="008A1CA2" w:rsidP="008A1CA2">
            <w:pPr>
              <w:tabs>
                <w:tab w:val="left" w:pos="5103"/>
              </w:tabs>
              <w:spacing w:before="0" w:after="0" w:line="240" w:lineRule="auto"/>
              <w:ind w:right="282"/>
              <w:jc w:val="left"/>
              <w:rPr>
                <w:rFonts w:eastAsia="Times New Roman" w:cs="Arial"/>
                <w:kern w:val="0"/>
                <w:sz w:val="22"/>
                <w14:ligatures w14:val="none"/>
              </w:rPr>
            </w:pPr>
            <w:r w:rsidRPr="00CE7BB9">
              <w:rPr>
                <w:rFonts w:eastAsia="Times New Roman" w:cs="Arial"/>
                <w:kern w:val="0"/>
                <w:sz w:val="22"/>
                <w14:ligatures w14:val="none"/>
              </w:rPr>
              <w:t>Is your organisation affiliated to any other organisation? (</w:t>
            </w:r>
            <w:proofErr w:type="gramStart"/>
            <w:r w:rsidRPr="00CE7BB9">
              <w:rPr>
                <w:rFonts w:eastAsia="Times New Roman" w:cs="Arial"/>
                <w:kern w:val="0"/>
                <w:sz w:val="22"/>
                <w14:ligatures w14:val="none"/>
              </w:rPr>
              <w:t>i.e.</w:t>
            </w:r>
            <w:proofErr w:type="gramEnd"/>
            <w:r w:rsidRPr="00CE7BB9">
              <w:rPr>
                <w:rFonts w:eastAsia="Times New Roman" w:cs="Arial"/>
                <w:kern w:val="0"/>
                <w:sz w:val="22"/>
                <w14:ligatures w14:val="none"/>
              </w:rPr>
              <w:t xml:space="preserve"> is the organisation legally part of a larger organisation or a group of larger organisations).</w:t>
            </w:r>
          </w:p>
        </w:tc>
      </w:tr>
      <w:tr w:rsidR="008A1CA2" w:rsidRPr="00CE7BB9" w14:paraId="74AB98BD" w14:textId="77777777" w:rsidTr="00E22C77">
        <w:tc>
          <w:tcPr>
            <w:tcW w:w="10456" w:type="dxa"/>
            <w:gridSpan w:val="2"/>
            <w:tcBorders>
              <w:top w:val="single" w:sz="4" w:space="0" w:color="auto"/>
              <w:left w:val="single" w:sz="4" w:space="0" w:color="auto"/>
              <w:bottom w:val="single" w:sz="4" w:space="0" w:color="auto"/>
              <w:right w:val="single" w:sz="4" w:space="0" w:color="auto"/>
            </w:tcBorders>
            <w:vAlign w:val="center"/>
          </w:tcPr>
          <w:p w14:paraId="1BF0DFFB" w14:textId="77777777" w:rsidR="008A1CA2" w:rsidRPr="00CE7BB9" w:rsidRDefault="008A1CA2" w:rsidP="008A1CA2">
            <w:pPr>
              <w:spacing w:before="0" w:after="0" w:line="240" w:lineRule="auto"/>
              <w:jc w:val="left"/>
              <w:rPr>
                <w:rFonts w:eastAsia="Times New Roman" w:cs="Arial"/>
                <w:color w:val="4EA72E" w:themeColor="accent6"/>
                <w:kern w:val="0"/>
                <w:sz w:val="22"/>
                <w14:ligatures w14:val="none"/>
              </w:rPr>
            </w:pPr>
            <w:r w:rsidRPr="00CE7BB9">
              <w:rPr>
                <w:rFonts w:eastAsia="Times New Roman" w:cs="Arial"/>
                <w:color w:val="4EA72E" w:themeColor="accent6"/>
                <w:kern w:val="0"/>
                <w:sz w:val="22"/>
                <w14:ligatures w14:val="none"/>
              </w:rPr>
              <w:t>Contact INSPIRE for support on this section.</w:t>
            </w:r>
          </w:p>
          <w:p w14:paraId="02CD7262" w14:textId="77777777" w:rsidR="008A1CA2" w:rsidRPr="00CE7BB9" w:rsidRDefault="008A1CA2" w:rsidP="008A1CA2">
            <w:pPr>
              <w:spacing w:before="0" w:after="0" w:line="240" w:lineRule="auto"/>
              <w:jc w:val="left"/>
              <w:rPr>
                <w:rFonts w:eastAsia="Times New Roman" w:cs="Arial"/>
                <w:color w:val="auto"/>
                <w:kern w:val="0"/>
                <w:sz w:val="22"/>
                <w14:ligatures w14:val="none"/>
              </w:rPr>
            </w:pPr>
          </w:p>
          <w:p w14:paraId="1EA9D70C"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r w:rsidRPr="00CE7BB9">
              <w:rPr>
                <w:rFonts w:eastAsia="Times New Roman" w:cs="Arial"/>
                <w:i/>
                <w:color w:val="808080"/>
                <w:kern w:val="0"/>
                <w:sz w:val="18"/>
                <w:szCs w:val="18"/>
                <w14:ligatures w14:val="none"/>
              </w:rPr>
              <w:t>(</w:t>
            </w:r>
            <w:proofErr w:type="gramStart"/>
            <w:r w:rsidRPr="00CE7BB9">
              <w:rPr>
                <w:rFonts w:eastAsia="Times New Roman" w:cs="Arial"/>
                <w:i/>
                <w:color w:val="808080"/>
                <w:kern w:val="0"/>
                <w:sz w:val="18"/>
                <w:szCs w:val="18"/>
                <w14:ligatures w14:val="none"/>
              </w:rPr>
              <w:t>this</w:t>
            </w:r>
            <w:proofErr w:type="gramEnd"/>
            <w:r w:rsidRPr="00CE7BB9">
              <w:rPr>
                <w:rFonts w:eastAsia="Times New Roman" w:cs="Arial"/>
                <w:i/>
                <w:color w:val="808080"/>
                <w:kern w:val="0"/>
                <w:sz w:val="18"/>
                <w:szCs w:val="18"/>
                <w14:ligatures w14:val="none"/>
              </w:rPr>
              <w:t xml:space="preserve"> box should expand as you type)</w:t>
            </w:r>
          </w:p>
        </w:tc>
      </w:tr>
      <w:tr w:rsidR="008A1CA2" w:rsidRPr="00CE7BB9" w14:paraId="36FB887C" w14:textId="77777777" w:rsidTr="00E22C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0F7009" w14:textId="77777777" w:rsidR="008A1CA2" w:rsidRPr="00CE7BB9" w:rsidRDefault="008A1CA2" w:rsidP="008A1CA2">
            <w:pPr>
              <w:spacing w:before="0" w:after="0" w:line="240" w:lineRule="auto"/>
              <w:jc w:val="center"/>
              <w:rPr>
                <w:rFonts w:eastAsia="Times New Roman" w:cs="Arial"/>
                <w:color w:val="auto"/>
                <w:kern w:val="0"/>
                <w:sz w:val="22"/>
                <w14:ligatures w14:val="none"/>
              </w:rPr>
            </w:pPr>
            <w:r w:rsidRPr="00CE7BB9">
              <w:rPr>
                <w:rFonts w:eastAsia="Times New Roman" w:cs="Arial"/>
                <w:color w:val="auto"/>
                <w:kern w:val="0"/>
                <w:sz w:val="22"/>
                <w14:ligatures w14:val="none"/>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4A0055" w14:textId="77777777" w:rsidR="008A1CA2" w:rsidRPr="00CE7BB9" w:rsidRDefault="008A1CA2" w:rsidP="008A1CA2">
            <w:pPr>
              <w:tabs>
                <w:tab w:val="left" w:pos="5103"/>
              </w:tabs>
              <w:spacing w:before="0" w:after="0" w:line="240" w:lineRule="auto"/>
              <w:ind w:right="282"/>
              <w:jc w:val="left"/>
              <w:rPr>
                <w:rFonts w:eastAsia="Times New Roman" w:cs="Arial"/>
                <w:kern w:val="0"/>
                <w:sz w:val="22"/>
                <w14:ligatures w14:val="none"/>
              </w:rPr>
            </w:pPr>
            <w:r w:rsidRPr="00CE7BB9">
              <w:rPr>
                <w:rFonts w:eastAsia="Times New Roman" w:cs="Arial"/>
                <w:kern w:val="0"/>
                <w:sz w:val="22"/>
                <w14:ligatures w14:val="none"/>
              </w:rPr>
              <w:t xml:space="preserve">Name(s) of investigators in the organisation who will be responsible for the collaborative research and innovation </w:t>
            </w:r>
          </w:p>
        </w:tc>
      </w:tr>
      <w:tr w:rsidR="008A1CA2" w:rsidRPr="00CE7BB9" w14:paraId="44FE8AF5" w14:textId="77777777" w:rsidTr="00E22C77">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FBB16" w14:textId="77777777" w:rsidR="008A1CA2" w:rsidRPr="00CE7BB9" w:rsidRDefault="008A1CA2" w:rsidP="008A1CA2">
            <w:pPr>
              <w:spacing w:before="0" w:after="0" w:line="240" w:lineRule="auto"/>
              <w:jc w:val="left"/>
              <w:rPr>
                <w:rFonts w:eastAsia="Times New Roman" w:cs="Arial"/>
                <w:color w:val="auto"/>
                <w:kern w:val="0"/>
                <w:sz w:val="22"/>
                <w14:ligatures w14:val="none"/>
              </w:rPr>
            </w:pPr>
          </w:p>
          <w:p w14:paraId="72A9241D" w14:textId="77777777" w:rsidR="008A1CA2" w:rsidRPr="00CE7BB9" w:rsidRDefault="008A1CA2" w:rsidP="008A1CA2">
            <w:pPr>
              <w:spacing w:before="0" w:after="0" w:line="240" w:lineRule="auto"/>
              <w:jc w:val="left"/>
              <w:rPr>
                <w:rFonts w:eastAsia="Times New Roman" w:cs="Arial"/>
                <w:color w:val="auto"/>
                <w:kern w:val="0"/>
                <w:sz w:val="22"/>
                <w14:ligatures w14:val="none"/>
              </w:rPr>
            </w:pPr>
          </w:p>
          <w:p w14:paraId="5DDB66AB"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r w:rsidRPr="00CE7BB9">
              <w:rPr>
                <w:rFonts w:eastAsia="Times New Roman" w:cs="Arial"/>
                <w:i/>
                <w:color w:val="808080"/>
                <w:kern w:val="0"/>
                <w:sz w:val="18"/>
                <w:szCs w:val="18"/>
                <w14:ligatures w14:val="none"/>
              </w:rPr>
              <w:t>(</w:t>
            </w:r>
            <w:proofErr w:type="gramStart"/>
            <w:r w:rsidRPr="00CE7BB9">
              <w:rPr>
                <w:rFonts w:eastAsia="Times New Roman" w:cs="Arial"/>
                <w:i/>
                <w:color w:val="808080"/>
                <w:kern w:val="0"/>
                <w:sz w:val="18"/>
                <w:szCs w:val="18"/>
                <w14:ligatures w14:val="none"/>
              </w:rPr>
              <w:t>this</w:t>
            </w:r>
            <w:proofErr w:type="gramEnd"/>
            <w:r w:rsidRPr="00CE7BB9">
              <w:rPr>
                <w:rFonts w:eastAsia="Times New Roman" w:cs="Arial"/>
                <w:i/>
                <w:color w:val="808080"/>
                <w:kern w:val="0"/>
                <w:sz w:val="18"/>
                <w:szCs w:val="18"/>
                <w14:ligatures w14:val="none"/>
              </w:rPr>
              <w:t xml:space="preserve"> box should expand as you type)</w:t>
            </w:r>
          </w:p>
        </w:tc>
      </w:tr>
    </w:tbl>
    <w:p w14:paraId="7425B4DD" w14:textId="77777777" w:rsidR="008A1CA2" w:rsidRPr="00CE7BB9" w:rsidRDefault="008A1CA2" w:rsidP="008A1CA2">
      <w:pPr>
        <w:tabs>
          <w:tab w:val="left" w:pos="5103"/>
        </w:tabs>
        <w:spacing w:before="0" w:after="0" w:line="240" w:lineRule="auto"/>
        <w:ind w:right="282"/>
        <w:rPr>
          <w:rFonts w:eastAsia="Times New Roman" w:cs="Arial"/>
          <w:b/>
          <w:bCs/>
          <w:kern w:val="0"/>
          <w:sz w:val="22"/>
          <w14:ligatures w14:val="none"/>
        </w:rPr>
      </w:pPr>
    </w:p>
    <w:p w14:paraId="659876A6" w14:textId="77777777" w:rsidR="008A1CA2" w:rsidRPr="00CE7BB9" w:rsidRDefault="008A1CA2" w:rsidP="008A1CA2">
      <w:pPr>
        <w:tabs>
          <w:tab w:val="left" w:pos="5103"/>
        </w:tabs>
        <w:spacing w:before="0" w:after="0" w:line="240" w:lineRule="auto"/>
        <w:ind w:right="282"/>
        <w:rPr>
          <w:rFonts w:eastAsia="Times New Roman" w:cs="Arial"/>
          <w:b/>
          <w:bCs/>
          <w:kern w:val="0"/>
          <w:sz w:val="22"/>
          <w14:ligatures w14:val="none"/>
        </w:rPr>
      </w:pPr>
    </w:p>
    <w:tbl>
      <w:tblPr>
        <w:tblW w:w="0" w:type="auto"/>
        <w:tblLook w:val="04A0" w:firstRow="1" w:lastRow="0" w:firstColumn="1" w:lastColumn="0" w:noHBand="0" w:noVBand="1"/>
      </w:tblPr>
      <w:tblGrid>
        <w:gridCol w:w="836"/>
        <w:gridCol w:w="8180"/>
      </w:tblGrid>
      <w:tr w:rsidR="008A1CA2" w:rsidRPr="00CE7BB9" w14:paraId="6FB9CF29" w14:textId="77777777" w:rsidTr="00E22C77">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250C9B98"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r w:rsidRPr="00CE7BB9">
              <w:rPr>
                <w:rFonts w:eastAsia="Times New Roman" w:cs="Arial"/>
                <w:b/>
                <w:bCs/>
                <w:kern w:val="0"/>
                <w:sz w:val="22"/>
                <w14:ligatures w14:val="none"/>
              </w:rPr>
              <w:t>About New Partners</w:t>
            </w:r>
          </w:p>
        </w:tc>
      </w:tr>
      <w:tr w:rsidR="008A1CA2" w:rsidRPr="00CE7BB9" w14:paraId="30DCFAC0" w14:textId="77777777" w:rsidTr="00E22C77">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D59E5" w14:textId="77777777" w:rsidR="008A1CA2" w:rsidRPr="00CE7BB9" w:rsidRDefault="008A1CA2" w:rsidP="008A1CA2">
            <w:pPr>
              <w:spacing w:before="0" w:after="0" w:line="240" w:lineRule="auto"/>
              <w:jc w:val="center"/>
              <w:rPr>
                <w:rFonts w:eastAsia="DengXian" w:cs="Arial"/>
                <w:color w:val="auto"/>
                <w:kern w:val="0"/>
                <w:sz w:val="22"/>
                <w14:ligatures w14:val="none"/>
              </w:rPr>
            </w:pPr>
            <w:r w:rsidRPr="00CE7BB9">
              <w:rPr>
                <w:rFonts w:eastAsia="DengXian" w:cs="Arial"/>
                <w:color w:val="auto"/>
                <w:kern w:val="0"/>
                <w:sz w:val="22"/>
                <w14:ligatures w14:val="none"/>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7E85BA" w14:textId="77777777" w:rsidR="008A1CA2" w:rsidRPr="00CE7BB9" w:rsidRDefault="008A1CA2" w:rsidP="008A1CA2">
            <w:pPr>
              <w:spacing w:before="0" w:after="0" w:line="240" w:lineRule="auto"/>
              <w:jc w:val="left"/>
              <w:rPr>
                <w:rFonts w:eastAsia="DengXian" w:cs="Arial"/>
                <w:color w:val="auto"/>
                <w:kern w:val="0"/>
                <w:sz w:val="22"/>
                <w14:ligatures w14:val="none"/>
              </w:rPr>
            </w:pPr>
            <w:r w:rsidRPr="00CE7BB9">
              <w:rPr>
                <w:rFonts w:eastAsia="DengXian" w:cs="Arial"/>
                <w:color w:val="auto"/>
                <w:kern w:val="0"/>
                <w:sz w:val="22"/>
                <w14:ligatures w14:val="none"/>
              </w:rPr>
              <w:t>Why does a partner want to work with you?</w:t>
            </w:r>
          </w:p>
        </w:tc>
      </w:tr>
      <w:tr w:rsidR="008A1CA2" w:rsidRPr="00CE7BB9" w14:paraId="644A394C" w14:textId="77777777" w:rsidTr="00E22C77">
        <w:tc>
          <w:tcPr>
            <w:tcW w:w="10456" w:type="dxa"/>
            <w:gridSpan w:val="2"/>
            <w:tcBorders>
              <w:top w:val="single" w:sz="4" w:space="0" w:color="auto"/>
              <w:left w:val="single" w:sz="4" w:space="0" w:color="auto"/>
              <w:bottom w:val="single" w:sz="4" w:space="0" w:color="auto"/>
              <w:right w:val="single" w:sz="4" w:space="0" w:color="auto"/>
            </w:tcBorders>
            <w:vAlign w:val="center"/>
          </w:tcPr>
          <w:p w14:paraId="288C6AD9" w14:textId="77777777" w:rsidR="008A1CA2" w:rsidRPr="00CE7BB9" w:rsidRDefault="008A1CA2" w:rsidP="008A1CA2">
            <w:pPr>
              <w:spacing w:before="0" w:after="0" w:line="240" w:lineRule="auto"/>
              <w:jc w:val="left"/>
              <w:rPr>
                <w:rFonts w:eastAsia="Times New Roman" w:cs="Arial"/>
                <w:color w:val="4EA72E" w:themeColor="accent6"/>
                <w:kern w:val="0"/>
                <w:sz w:val="22"/>
                <w14:ligatures w14:val="none"/>
              </w:rPr>
            </w:pPr>
            <w:r w:rsidRPr="00CE7BB9">
              <w:rPr>
                <w:rFonts w:eastAsia="Times New Roman" w:cs="Arial"/>
                <w:color w:val="4EA72E" w:themeColor="accent6"/>
                <w:kern w:val="0"/>
                <w:sz w:val="22"/>
                <w14:ligatures w14:val="none"/>
              </w:rPr>
              <w:t>Contact INSPIRE for support on this section.</w:t>
            </w:r>
          </w:p>
          <w:p w14:paraId="2DEBCB2B" w14:textId="77777777" w:rsidR="008A1CA2" w:rsidRPr="00CE7BB9" w:rsidRDefault="008A1CA2" w:rsidP="008A1CA2">
            <w:pPr>
              <w:spacing w:before="0" w:after="0" w:line="240" w:lineRule="auto"/>
              <w:jc w:val="left"/>
              <w:rPr>
                <w:rFonts w:eastAsia="Times New Roman" w:cs="Arial"/>
                <w:color w:val="auto"/>
                <w:kern w:val="0"/>
                <w:sz w:val="22"/>
                <w14:ligatures w14:val="none"/>
              </w:rPr>
            </w:pPr>
          </w:p>
          <w:p w14:paraId="49DDFD46" w14:textId="77777777" w:rsidR="008A1CA2" w:rsidRPr="00CE7BB9" w:rsidRDefault="008A1CA2" w:rsidP="008A1CA2">
            <w:pPr>
              <w:spacing w:before="0" w:after="0" w:line="240" w:lineRule="auto"/>
              <w:jc w:val="left"/>
              <w:rPr>
                <w:rFonts w:eastAsia="DengXian" w:cs="Arial"/>
                <w:color w:val="auto"/>
                <w:kern w:val="0"/>
                <w:sz w:val="22"/>
                <w14:ligatures w14:val="none"/>
              </w:rPr>
            </w:pPr>
            <w:r w:rsidRPr="00CE7BB9">
              <w:rPr>
                <w:rFonts w:eastAsia="Times New Roman" w:cs="Arial"/>
                <w:i/>
                <w:color w:val="808080"/>
                <w:kern w:val="0"/>
                <w:sz w:val="18"/>
                <w:szCs w:val="18"/>
                <w14:ligatures w14:val="none"/>
              </w:rPr>
              <w:t>(</w:t>
            </w:r>
            <w:proofErr w:type="gramStart"/>
            <w:r w:rsidRPr="00CE7BB9">
              <w:rPr>
                <w:rFonts w:eastAsia="Times New Roman" w:cs="Arial"/>
                <w:i/>
                <w:color w:val="808080"/>
                <w:kern w:val="0"/>
                <w:sz w:val="18"/>
                <w:szCs w:val="18"/>
                <w14:ligatures w14:val="none"/>
              </w:rPr>
              <w:t>this</w:t>
            </w:r>
            <w:proofErr w:type="gramEnd"/>
            <w:r w:rsidRPr="00CE7BB9">
              <w:rPr>
                <w:rFonts w:eastAsia="Times New Roman" w:cs="Arial"/>
                <w:i/>
                <w:color w:val="808080"/>
                <w:kern w:val="0"/>
                <w:sz w:val="18"/>
                <w:szCs w:val="18"/>
                <w14:ligatures w14:val="none"/>
              </w:rPr>
              <w:t xml:space="preserve"> box should expand as you type)</w:t>
            </w:r>
          </w:p>
        </w:tc>
      </w:tr>
      <w:tr w:rsidR="008A1CA2" w:rsidRPr="00CE7BB9" w14:paraId="4FFC4217" w14:textId="77777777" w:rsidTr="00E22C77">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8514C5" w14:textId="77777777" w:rsidR="008A1CA2" w:rsidRPr="00CE7BB9" w:rsidRDefault="008A1CA2" w:rsidP="008A1CA2">
            <w:pPr>
              <w:spacing w:before="0" w:after="0" w:line="240" w:lineRule="auto"/>
              <w:jc w:val="center"/>
              <w:rPr>
                <w:rFonts w:eastAsia="DengXian" w:cs="Arial"/>
                <w:color w:val="auto"/>
                <w:kern w:val="0"/>
                <w:sz w:val="22"/>
                <w14:ligatures w14:val="none"/>
              </w:rPr>
            </w:pPr>
            <w:r w:rsidRPr="00CE7BB9">
              <w:rPr>
                <w:rFonts w:eastAsia="DengXian" w:cs="Arial"/>
                <w:color w:val="auto"/>
                <w:kern w:val="0"/>
                <w:sz w:val="22"/>
                <w14:ligatures w14:val="none"/>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A7C38" w14:textId="77777777" w:rsidR="008A1CA2" w:rsidRPr="00CE7BB9" w:rsidRDefault="008A1CA2" w:rsidP="008A1CA2">
            <w:pPr>
              <w:spacing w:before="0" w:after="0" w:line="240" w:lineRule="auto"/>
              <w:jc w:val="left"/>
              <w:rPr>
                <w:rFonts w:eastAsia="DengXian" w:cs="Arial"/>
                <w:color w:val="auto"/>
                <w:kern w:val="0"/>
                <w:sz w:val="22"/>
                <w14:ligatures w14:val="none"/>
              </w:rPr>
            </w:pPr>
            <w:r w:rsidRPr="00CE7BB9">
              <w:rPr>
                <w:rFonts w:eastAsia="DengXian" w:cs="Arial"/>
                <w:color w:val="auto"/>
                <w:kern w:val="0"/>
                <w:sz w:val="22"/>
                <w14:ligatures w14:val="none"/>
              </w:rPr>
              <w:t>What are they expecting in return for their financial support or involvement?</w:t>
            </w:r>
          </w:p>
        </w:tc>
      </w:tr>
      <w:tr w:rsidR="008A1CA2" w:rsidRPr="00CE7BB9" w14:paraId="68AAEC37" w14:textId="77777777" w:rsidTr="00E22C77">
        <w:tc>
          <w:tcPr>
            <w:tcW w:w="10456" w:type="dxa"/>
            <w:gridSpan w:val="2"/>
            <w:tcBorders>
              <w:top w:val="single" w:sz="4" w:space="0" w:color="auto"/>
              <w:left w:val="single" w:sz="4" w:space="0" w:color="auto"/>
              <w:bottom w:val="single" w:sz="4" w:space="0" w:color="auto"/>
              <w:right w:val="single" w:sz="4" w:space="0" w:color="auto"/>
            </w:tcBorders>
            <w:vAlign w:val="center"/>
          </w:tcPr>
          <w:p w14:paraId="1B804CB7" w14:textId="77777777" w:rsidR="008A1CA2" w:rsidRPr="00CE7BB9" w:rsidRDefault="008A1CA2" w:rsidP="008A1CA2">
            <w:pPr>
              <w:spacing w:before="0" w:after="0" w:line="240" w:lineRule="auto"/>
              <w:jc w:val="left"/>
              <w:rPr>
                <w:rFonts w:eastAsia="Times New Roman" w:cs="Arial"/>
                <w:color w:val="4EA72E" w:themeColor="accent6"/>
                <w:kern w:val="0"/>
                <w:sz w:val="22"/>
                <w14:ligatures w14:val="none"/>
              </w:rPr>
            </w:pPr>
            <w:r w:rsidRPr="00CE7BB9">
              <w:rPr>
                <w:rFonts w:eastAsia="Times New Roman" w:cs="Arial"/>
                <w:color w:val="4EA72E" w:themeColor="accent6"/>
                <w:kern w:val="0"/>
                <w:sz w:val="22"/>
                <w14:ligatures w14:val="none"/>
              </w:rPr>
              <w:t>Contact INSPIRE for support on this section.</w:t>
            </w:r>
          </w:p>
          <w:p w14:paraId="240BD296" w14:textId="77777777" w:rsidR="008A1CA2" w:rsidRPr="00CE7BB9" w:rsidRDefault="008A1CA2" w:rsidP="008A1CA2">
            <w:pPr>
              <w:spacing w:before="0" w:after="0" w:line="240" w:lineRule="auto"/>
              <w:jc w:val="left"/>
              <w:rPr>
                <w:rFonts w:eastAsia="Times New Roman" w:cs="Arial"/>
                <w:color w:val="auto"/>
                <w:kern w:val="0"/>
                <w:sz w:val="22"/>
                <w14:ligatures w14:val="none"/>
              </w:rPr>
            </w:pPr>
          </w:p>
          <w:p w14:paraId="749A909E" w14:textId="77777777" w:rsidR="008A1CA2" w:rsidRPr="00CE7BB9" w:rsidRDefault="008A1CA2" w:rsidP="008A1CA2">
            <w:pPr>
              <w:spacing w:before="0" w:after="0" w:line="240" w:lineRule="auto"/>
              <w:jc w:val="left"/>
              <w:rPr>
                <w:rFonts w:eastAsia="Times New Roman" w:cs="Arial"/>
                <w:color w:val="auto"/>
                <w:kern w:val="0"/>
                <w:sz w:val="22"/>
                <w14:ligatures w14:val="none"/>
              </w:rPr>
            </w:pPr>
            <w:r w:rsidRPr="00CE7BB9">
              <w:rPr>
                <w:rFonts w:eastAsia="Times New Roman" w:cs="Arial"/>
                <w:i/>
                <w:color w:val="808080"/>
                <w:kern w:val="0"/>
                <w:sz w:val="18"/>
                <w:szCs w:val="18"/>
                <w14:ligatures w14:val="none"/>
              </w:rPr>
              <w:t>(</w:t>
            </w:r>
            <w:proofErr w:type="gramStart"/>
            <w:r w:rsidRPr="00CE7BB9">
              <w:rPr>
                <w:rFonts w:eastAsia="Times New Roman" w:cs="Arial"/>
                <w:i/>
                <w:color w:val="808080"/>
                <w:kern w:val="0"/>
                <w:sz w:val="18"/>
                <w:szCs w:val="18"/>
                <w14:ligatures w14:val="none"/>
              </w:rPr>
              <w:t>this</w:t>
            </w:r>
            <w:proofErr w:type="gramEnd"/>
            <w:r w:rsidRPr="00CE7BB9">
              <w:rPr>
                <w:rFonts w:eastAsia="Times New Roman" w:cs="Arial"/>
                <w:i/>
                <w:color w:val="808080"/>
                <w:kern w:val="0"/>
                <w:sz w:val="18"/>
                <w:szCs w:val="18"/>
                <w14:ligatures w14:val="none"/>
              </w:rPr>
              <w:t xml:space="preserve"> box should expand as you type)</w:t>
            </w:r>
          </w:p>
        </w:tc>
      </w:tr>
    </w:tbl>
    <w:tbl>
      <w:tblPr>
        <w:tblStyle w:val="TableGrid"/>
        <w:tblW w:w="0" w:type="auto"/>
        <w:tblInd w:w="-5" w:type="dxa"/>
        <w:tblLook w:val="06A0" w:firstRow="1" w:lastRow="0" w:firstColumn="1" w:lastColumn="0" w:noHBand="1" w:noVBand="1"/>
      </w:tblPr>
      <w:tblGrid>
        <w:gridCol w:w="791"/>
        <w:gridCol w:w="7027"/>
        <w:gridCol w:w="657"/>
        <w:gridCol w:w="546"/>
      </w:tblGrid>
      <w:tr w:rsidR="008A1CA2" w:rsidRPr="00CE7BB9" w14:paraId="3AAD94D8" w14:textId="77777777" w:rsidTr="00EA64EB">
        <w:trPr>
          <w:trHeight w:val="495"/>
        </w:trPr>
        <w:tc>
          <w:tcPr>
            <w:tcW w:w="0" w:type="auto"/>
            <w:vMerge w:val="restart"/>
            <w:shd w:val="clear" w:color="auto" w:fill="F2F2F2" w:themeFill="background1" w:themeFillShade="F2"/>
            <w:vAlign w:val="center"/>
          </w:tcPr>
          <w:p w14:paraId="0034ECB3"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A3.12</w:t>
            </w:r>
          </w:p>
        </w:tc>
        <w:tc>
          <w:tcPr>
            <w:tcW w:w="0" w:type="auto"/>
            <w:vMerge w:val="restart"/>
            <w:shd w:val="clear" w:color="auto" w:fill="F2F2F2" w:themeFill="background1" w:themeFillShade="F2"/>
            <w:vAlign w:val="center"/>
          </w:tcPr>
          <w:p w14:paraId="09694607" w14:textId="77777777" w:rsidR="008A1CA2" w:rsidRPr="00CE7BB9" w:rsidRDefault="008A1CA2" w:rsidP="008A1CA2">
            <w:pPr>
              <w:tabs>
                <w:tab w:val="left" w:pos="5103"/>
              </w:tabs>
              <w:spacing w:before="0" w:after="0" w:line="240" w:lineRule="auto"/>
              <w:ind w:right="282"/>
              <w:jc w:val="left"/>
              <w:rPr>
                <w:rFonts w:cs="Arial"/>
                <w:sz w:val="22"/>
              </w:rPr>
            </w:pPr>
            <w:r w:rsidRPr="00CE7BB9">
              <w:rPr>
                <w:rFonts w:eastAsia="DengXian" w:cs="Arial"/>
                <w:color w:val="auto"/>
                <w:sz w:val="22"/>
              </w:rPr>
              <w:t xml:space="preserve">Is the organisation associated with a country which may be viewed as hostile to the UK or one which has different democratic and ethical values from our own? </w:t>
            </w:r>
            <w:r w:rsidRPr="00CE7BB9">
              <w:rPr>
                <w:rFonts w:cs="Arial"/>
                <w:sz w:val="22"/>
              </w:rPr>
              <w:t>If you have ticked YES, please briefly describe below how you will maintain the UK’s democratic and ethical values within the research.</w:t>
            </w:r>
          </w:p>
        </w:tc>
        <w:tc>
          <w:tcPr>
            <w:tcW w:w="0" w:type="auto"/>
            <w:tcBorders>
              <w:bottom w:val="nil"/>
            </w:tcBorders>
            <w:shd w:val="clear" w:color="auto" w:fill="D9D9D9" w:themeFill="background1" w:themeFillShade="D9"/>
            <w:vAlign w:val="center"/>
          </w:tcPr>
          <w:p w14:paraId="26B03A76"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YES</w:t>
            </w:r>
          </w:p>
        </w:tc>
        <w:tc>
          <w:tcPr>
            <w:tcW w:w="0" w:type="auto"/>
            <w:shd w:val="clear" w:color="auto" w:fill="D9D9D9" w:themeFill="background1" w:themeFillShade="D9"/>
            <w:vAlign w:val="center"/>
          </w:tcPr>
          <w:p w14:paraId="51BF8065"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NO</w:t>
            </w:r>
          </w:p>
        </w:tc>
      </w:tr>
      <w:tr w:rsidR="008A1CA2" w:rsidRPr="00CE7BB9" w14:paraId="062B825F" w14:textId="77777777" w:rsidTr="00EA64EB">
        <w:trPr>
          <w:trHeight w:val="718"/>
        </w:trPr>
        <w:tc>
          <w:tcPr>
            <w:tcW w:w="0" w:type="auto"/>
            <w:vMerge/>
            <w:tcBorders>
              <w:bottom w:val="nil"/>
            </w:tcBorders>
            <w:shd w:val="clear" w:color="auto" w:fill="F2F2F2" w:themeFill="background1" w:themeFillShade="F2"/>
            <w:vAlign w:val="center"/>
          </w:tcPr>
          <w:p w14:paraId="30340513" w14:textId="77777777" w:rsidR="008A1CA2" w:rsidRPr="00CE7BB9" w:rsidRDefault="008A1CA2" w:rsidP="008A1CA2">
            <w:pPr>
              <w:autoSpaceDE w:val="0"/>
              <w:autoSpaceDN w:val="0"/>
              <w:adjustRightInd w:val="0"/>
              <w:spacing w:before="0" w:after="0" w:line="240" w:lineRule="auto"/>
              <w:jc w:val="center"/>
              <w:rPr>
                <w:rFonts w:cs="Arial"/>
                <w:color w:val="auto"/>
                <w:sz w:val="22"/>
              </w:rPr>
            </w:pPr>
          </w:p>
        </w:tc>
        <w:tc>
          <w:tcPr>
            <w:tcW w:w="0" w:type="auto"/>
            <w:vMerge/>
            <w:tcBorders>
              <w:bottom w:val="nil"/>
            </w:tcBorders>
            <w:shd w:val="clear" w:color="auto" w:fill="F2F2F2" w:themeFill="background1" w:themeFillShade="F2"/>
            <w:vAlign w:val="center"/>
          </w:tcPr>
          <w:p w14:paraId="56B3853D" w14:textId="77777777" w:rsidR="008A1CA2" w:rsidRPr="00CE7BB9" w:rsidRDefault="008A1CA2" w:rsidP="008A1CA2">
            <w:pPr>
              <w:tabs>
                <w:tab w:val="left" w:pos="5103"/>
              </w:tabs>
              <w:spacing w:before="0" w:after="0" w:line="240" w:lineRule="auto"/>
              <w:ind w:right="282"/>
              <w:rPr>
                <w:rFonts w:cs="Arial"/>
                <w:sz w:val="22"/>
              </w:rPr>
            </w:pPr>
          </w:p>
        </w:tc>
        <w:tc>
          <w:tcPr>
            <w:tcW w:w="0" w:type="auto"/>
            <w:tcBorders>
              <w:bottom w:val="nil"/>
            </w:tcBorders>
            <w:shd w:val="clear" w:color="auto" w:fill="D9D9D9" w:themeFill="background1" w:themeFillShade="D9"/>
            <w:vAlign w:val="center"/>
          </w:tcPr>
          <w:sdt>
            <w:sdtPr>
              <w:rPr>
                <w:rFonts w:cs="Arial"/>
                <w:color w:val="auto"/>
                <w:sz w:val="20"/>
              </w:rPr>
              <w:id w:val="-1062099580"/>
              <w14:checkbox>
                <w14:checked w14:val="0"/>
                <w14:checkedState w14:val="2612" w14:font="MS Gothic"/>
                <w14:uncheckedState w14:val="2610" w14:font="MS Gothic"/>
              </w14:checkbox>
            </w:sdtPr>
            <w:sdtEndPr/>
            <w:sdtContent>
              <w:p w14:paraId="400B5F1C"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tcBorders>
              <w:bottom w:val="nil"/>
            </w:tcBorders>
            <w:shd w:val="clear" w:color="auto" w:fill="D9D9D9" w:themeFill="background1" w:themeFillShade="D9"/>
            <w:vAlign w:val="center"/>
          </w:tcPr>
          <w:sdt>
            <w:sdtPr>
              <w:rPr>
                <w:rFonts w:cs="Arial"/>
                <w:color w:val="auto"/>
                <w:sz w:val="20"/>
              </w:rPr>
              <w:id w:val="281382865"/>
              <w14:checkbox>
                <w14:checked w14:val="0"/>
                <w14:checkedState w14:val="2612" w14:font="MS Gothic"/>
                <w14:uncheckedState w14:val="2610" w14:font="MS Gothic"/>
              </w14:checkbox>
            </w:sdtPr>
            <w:sdtEndPr/>
            <w:sdtContent>
              <w:p w14:paraId="0F4C88DF"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068B2075" w14:textId="77777777" w:rsidTr="00EA64EB">
        <w:trPr>
          <w:trHeight w:val="843"/>
        </w:trPr>
        <w:tc>
          <w:tcPr>
            <w:tcW w:w="0" w:type="auto"/>
            <w:gridSpan w:val="4"/>
            <w:tcBorders>
              <w:bottom w:val="single" w:sz="4" w:space="0" w:color="auto"/>
            </w:tcBorders>
          </w:tcPr>
          <w:p w14:paraId="4E352232" w14:textId="77777777" w:rsidR="008A1CA2" w:rsidRPr="00CE7BB9" w:rsidRDefault="008A1CA2" w:rsidP="008A1CA2">
            <w:pPr>
              <w:spacing w:before="0" w:after="0" w:line="240" w:lineRule="auto"/>
              <w:jc w:val="left"/>
              <w:rPr>
                <w:rFonts w:cs="Arial"/>
                <w:color w:val="4EA72E" w:themeColor="accent6"/>
                <w:sz w:val="22"/>
              </w:rPr>
            </w:pPr>
            <w:r w:rsidRPr="00CE7BB9">
              <w:rPr>
                <w:rFonts w:cs="Arial"/>
                <w:color w:val="4EA72E" w:themeColor="accent6"/>
                <w:sz w:val="22"/>
              </w:rPr>
              <w:t>Contact INSPIRE for support on this section.</w:t>
            </w:r>
          </w:p>
          <w:p w14:paraId="676DAE08" w14:textId="77777777" w:rsidR="008A1CA2" w:rsidRPr="00CE7BB9" w:rsidRDefault="008A1CA2" w:rsidP="008A1CA2">
            <w:pPr>
              <w:spacing w:before="0" w:after="0" w:line="240" w:lineRule="auto"/>
              <w:jc w:val="left"/>
              <w:rPr>
                <w:rFonts w:cs="Arial"/>
                <w:color w:val="auto"/>
                <w:sz w:val="22"/>
              </w:rPr>
            </w:pPr>
          </w:p>
          <w:p w14:paraId="75BA48E3" w14:textId="77777777" w:rsidR="008A1CA2" w:rsidRPr="00CE7BB9" w:rsidRDefault="008A1CA2" w:rsidP="008A1CA2">
            <w:pPr>
              <w:autoSpaceDE w:val="0"/>
              <w:autoSpaceDN w:val="0"/>
              <w:adjustRightInd w:val="0"/>
              <w:spacing w:before="0" w:after="0" w:line="240" w:lineRule="auto"/>
              <w:jc w:val="left"/>
              <w:rPr>
                <w:rFonts w:cs="Arial"/>
                <w:color w:val="auto"/>
                <w:sz w:val="20"/>
              </w:rPr>
            </w:pPr>
            <w:r w:rsidRPr="00CE7BB9">
              <w:rPr>
                <w:rFonts w:cs="Arial"/>
                <w:i/>
                <w:color w:val="808080"/>
                <w:sz w:val="18"/>
                <w:szCs w:val="18"/>
              </w:rPr>
              <w:t>(</w:t>
            </w:r>
            <w:proofErr w:type="gramStart"/>
            <w:r w:rsidRPr="00CE7BB9">
              <w:rPr>
                <w:rFonts w:cs="Arial"/>
                <w:i/>
                <w:color w:val="808080"/>
                <w:sz w:val="18"/>
                <w:szCs w:val="18"/>
              </w:rPr>
              <w:t>this</w:t>
            </w:r>
            <w:proofErr w:type="gramEnd"/>
            <w:r w:rsidRPr="00CE7BB9">
              <w:rPr>
                <w:rFonts w:cs="Arial"/>
                <w:i/>
                <w:color w:val="808080"/>
                <w:sz w:val="18"/>
                <w:szCs w:val="18"/>
              </w:rPr>
              <w:t xml:space="preserve"> box should expand as you type)</w:t>
            </w:r>
          </w:p>
        </w:tc>
      </w:tr>
      <w:tr w:rsidR="008A1CA2" w:rsidRPr="00CE7BB9" w14:paraId="4F1F4990" w14:textId="77777777" w:rsidTr="00EA64EB">
        <w:trPr>
          <w:trHeight w:val="495"/>
        </w:trPr>
        <w:tc>
          <w:tcPr>
            <w:tcW w:w="0" w:type="auto"/>
            <w:vMerge w:val="restart"/>
            <w:shd w:val="clear" w:color="auto" w:fill="F2F2F2" w:themeFill="background1" w:themeFillShade="F2"/>
            <w:vAlign w:val="center"/>
          </w:tcPr>
          <w:p w14:paraId="2268E2E0"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A3.13</w:t>
            </w:r>
          </w:p>
        </w:tc>
        <w:tc>
          <w:tcPr>
            <w:tcW w:w="0" w:type="auto"/>
            <w:vMerge w:val="restart"/>
            <w:shd w:val="clear" w:color="auto" w:fill="F2F2F2" w:themeFill="background1" w:themeFillShade="F2"/>
            <w:vAlign w:val="center"/>
          </w:tcPr>
          <w:p w14:paraId="2CD471F5" w14:textId="77777777" w:rsidR="008A1CA2" w:rsidRPr="00CE7BB9" w:rsidRDefault="008A1CA2" w:rsidP="008A1CA2">
            <w:pPr>
              <w:tabs>
                <w:tab w:val="left" w:pos="5103"/>
              </w:tabs>
              <w:spacing w:before="0" w:after="0" w:line="240" w:lineRule="auto"/>
              <w:ind w:right="282"/>
              <w:jc w:val="left"/>
              <w:rPr>
                <w:rFonts w:cs="Arial"/>
                <w:sz w:val="22"/>
              </w:rPr>
            </w:pPr>
            <w:r w:rsidRPr="00CE7BB9">
              <w:rPr>
                <w:rFonts w:eastAsia="DengXian" w:cs="Arial"/>
                <w:color w:val="auto"/>
                <w:sz w:val="22"/>
              </w:rPr>
              <w:t xml:space="preserve">Has due diligence into the partner identified any involvement in research on behalf of the military or police with links to a hostile state? </w:t>
            </w:r>
            <w:r w:rsidRPr="00CE7BB9">
              <w:rPr>
                <w:rFonts w:cs="Arial"/>
                <w:sz w:val="22"/>
              </w:rPr>
              <w:t>If you have ticked YES, please summarise below how you will prevent information from this research from being released to these organisations.</w:t>
            </w:r>
          </w:p>
        </w:tc>
        <w:tc>
          <w:tcPr>
            <w:tcW w:w="0" w:type="auto"/>
            <w:tcBorders>
              <w:bottom w:val="nil"/>
            </w:tcBorders>
            <w:shd w:val="clear" w:color="auto" w:fill="D9D9D9" w:themeFill="background1" w:themeFillShade="D9"/>
            <w:vAlign w:val="center"/>
          </w:tcPr>
          <w:p w14:paraId="6D24A1E3"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YES</w:t>
            </w:r>
          </w:p>
        </w:tc>
        <w:tc>
          <w:tcPr>
            <w:tcW w:w="0" w:type="auto"/>
            <w:shd w:val="clear" w:color="auto" w:fill="D9D9D9" w:themeFill="background1" w:themeFillShade="D9"/>
            <w:vAlign w:val="center"/>
          </w:tcPr>
          <w:p w14:paraId="31637229"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NO</w:t>
            </w:r>
          </w:p>
        </w:tc>
      </w:tr>
      <w:tr w:rsidR="008A1CA2" w:rsidRPr="00CE7BB9" w14:paraId="623BABDC" w14:textId="77777777" w:rsidTr="00EA64EB">
        <w:trPr>
          <w:trHeight w:val="636"/>
        </w:trPr>
        <w:tc>
          <w:tcPr>
            <w:tcW w:w="0" w:type="auto"/>
            <w:vMerge/>
            <w:tcBorders>
              <w:bottom w:val="nil"/>
            </w:tcBorders>
            <w:shd w:val="clear" w:color="auto" w:fill="F2F2F2" w:themeFill="background1" w:themeFillShade="F2"/>
            <w:vAlign w:val="center"/>
          </w:tcPr>
          <w:p w14:paraId="7E55FBC4" w14:textId="77777777" w:rsidR="008A1CA2" w:rsidRPr="00CE7BB9" w:rsidRDefault="008A1CA2" w:rsidP="008A1CA2">
            <w:pPr>
              <w:autoSpaceDE w:val="0"/>
              <w:autoSpaceDN w:val="0"/>
              <w:adjustRightInd w:val="0"/>
              <w:spacing w:before="0" w:after="0" w:line="240" w:lineRule="auto"/>
              <w:jc w:val="center"/>
              <w:rPr>
                <w:rFonts w:cs="Arial"/>
                <w:color w:val="auto"/>
                <w:sz w:val="22"/>
              </w:rPr>
            </w:pPr>
          </w:p>
        </w:tc>
        <w:tc>
          <w:tcPr>
            <w:tcW w:w="0" w:type="auto"/>
            <w:vMerge/>
            <w:tcBorders>
              <w:bottom w:val="nil"/>
            </w:tcBorders>
            <w:shd w:val="clear" w:color="auto" w:fill="F2F2F2" w:themeFill="background1" w:themeFillShade="F2"/>
            <w:vAlign w:val="center"/>
          </w:tcPr>
          <w:p w14:paraId="43A881F8" w14:textId="77777777" w:rsidR="008A1CA2" w:rsidRPr="00CE7BB9" w:rsidRDefault="008A1CA2" w:rsidP="008A1CA2">
            <w:pPr>
              <w:tabs>
                <w:tab w:val="left" w:pos="5103"/>
              </w:tabs>
              <w:spacing w:before="0" w:after="0" w:line="240" w:lineRule="auto"/>
              <w:ind w:right="282"/>
              <w:rPr>
                <w:rFonts w:cs="Arial"/>
                <w:sz w:val="22"/>
              </w:rPr>
            </w:pPr>
          </w:p>
        </w:tc>
        <w:tc>
          <w:tcPr>
            <w:tcW w:w="0" w:type="auto"/>
            <w:tcBorders>
              <w:bottom w:val="nil"/>
            </w:tcBorders>
            <w:shd w:val="clear" w:color="auto" w:fill="D9D9D9" w:themeFill="background1" w:themeFillShade="D9"/>
            <w:vAlign w:val="center"/>
          </w:tcPr>
          <w:sdt>
            <w:sdtPr>
              <w:rPr>
                <w:rFonts w:cs="Arial"/>
                <w:color w:val="auto"/>
                <w:sz w:val="20"/>
              </w:rPr>
              <w:id w:val="1041323926"/>
              <w14:checkbox>
                <w14:checked w14:val="0"/>
                <w14:checkedState w14:val="2612" w14:font="MS Gothic"/>
                <w14:uncheckedState w14:val="2610" w14:font="MS Gothic"/>
              </w14:checkbox>
            </w:sdtPr>
            <w:sdtEndPr/>
            <w:sdtContent>
              <w:p w14:paraId="328ED2FF"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tcBorders>
              <w:bottom w:val="nil"/>
            </w:tcBorders>
            <w:shd w:val="clear" w:color="auto" w:fill="D9D9D9" w:themeFill="background1" w:themeFillShade="D9"/>
            <w:vAlign w:val="center"/>
          </w:tcPr>
          <w:sdt>
            <w:sdtPr>
              <w:rPr>
                <w:rFonts w:cs="Arial"/>
                <w:color w:val="auto"/>
                <w:sz w:val="20"/>
              </w:rPr>
              <w:id w:val="2012862153"/>
              <w14:checkbox>
                <w14:checked w14:val="0"/>
                <w14:checkedState w14:val="2612" w14:font="MS Gothic"/>
                <w14:uncheckedState w14:val="2610" w14:font="MS Gothic"/>
              </w14:checkbox>
            </w:sdtPr>
            <w:sdtEndPr/>
            <w:sdtContent>
              <w:p w14:paraId="2C415A8D"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15A092DC" w14:textId="77777777" w:rsidTr="00EA64EB">
        <w:trPr>
          <w:trHeight w:val="843"/>
        </w:trPr>
        <w:tc>
          <w:tcPr>
            <w:tcW w:w="0" w:type="auto"/>
            <w:gridSpan w:val="4"/>
            <w:tcBorders>
              <w:bottom w:val="single" w:sz="4" w:space="0" w:color="auto"/>
            </w:tcBorders>
          </w:tcPr>
          <w:p w14:paraId="263D128E" w14:textId="77777777" w:rsidR="008A1CA2" w:rsidRPr="00CE7BB9" w:rsidRDefault="008A1CA2" w:rsidP="008A1CA2">
            <w:pPr>
              <w:spacing w:before="0" w:after="0" w:line="240" w:lineRule="auto"/>
              <w:jc w:val="left"/>
              <w:rPr>
                <w:rFonts w:cs="Arial"/>
                <w:color w:val="4EA72E" w:themeColor="accent6"/>
                <w:sz w:val="22"/>
              </w:rPr>
            </w:pPr>
            <w:r w:rsidRPr="00CE7BB9">
              <w:rPr>
                <w:rFonts w:cs="Arial"/>
                <w:color w:val="4EA72E" w:themeColor="accent6"/>
                <w:sz w:val="22"/>
              </w:rPr>
              <w:lastRenderedPageBreak/>
              <w:t>Contact INSPIRE for support on this section.</w:t>
            </w:r>
          </w:p>
          <w:p w14:paraId="0FFDA030" w14:textId="77777777" w:rsidR="008A1CA2" w:rsidRPr="00CE7BB9" w:rsidRDefault="008A1CA2" w:rsidP="008A1CA2">
            <w:pPr>
              <w:spacing w:before="0" w:after="0" w:line="240" w:lineRule="auto"/>
              <w:jc w:val="left"/>
              <w:rPr>
                <w:rFonts w:cs="Arial"/>
                <w:color w:val="auto"/>
                <w:sz w:val="22"/>
              </w:rPr>
            </w:pPr>
          </w:p>
          <w:p w14:paraId="0FF719AC" w14:textId="77777777" w:rsidR="008A1CA2" w:rsidRPr="00CE7BB9" w:rsidRDefault="008A1CA2" w:rsidP="008A1CA2">
            <w:pPr>
              <w:autoSpaceDE w:val="0"/>
              <w:autoSpaceDN w:val="0"/>
              <w:adjustRightInd w:val="0"/>
              <w:spacing w:before="0" w:after="0" w:line="240" w:lineRule="auto"/>
              <w:jc w:val="left"/>
              <w:rPr>
                <w:rFonts w:cs="Arial"/>
                <w:color w:val="auto"/>
                <w:sz w:val="20"/>
              </w:rPr>
            </w:pPr>
            <w:r w:rsidRPr="00CE7BB9">
              <w:rPr>
                <w:rFonts w:cs="Arial"/>
                <w:i/>
                <w:color w:val="808080"/>
                <w:sz w:val="18"/>
                <w:szCs w:val="18"/>
              </w:rPr>
              <w:t>(</w:t>
            </w:r>
            <w:proofErr w:type="gramStart"/>
            <w:r w:rsidRPr="00CE7BB9">
              <w:rPr>
                <w:rFonts w:cs="Arial"/>
                <w:i/>
                <w:color w:val="808080"/>
                <w:sz w:val="18"/>
                <w:szCs w:val="18"/>
              </w:rPr>
              <w:t>this</w:t>
            </w:r>
            <w:proofErr w:type="gramEnd"/>
            <w:r w:rsidRPr="00CE7BB9">
              <w:rPr>
                <w:rFonts w:cs="Arial"/>
                <w:i/>
                <w:color w:val="808080"/>
                <w:sz w:val="18"/>
                <w:szCs w:val="18"/>
              </w:rPr>
              <w:t xml:space="preserve"> box should expand as you type)</w:t>
            </w:r>
          </w:p>
        </w:tc>
      </w:tr>
      <w:tr w:rsidR="008A1CA2" w:rsidRPr="00CE7BB9" w14:paraId="21F68DE2" w14:textId="77777777" w:rsidTr="00EA64EB">
        <w:trPr>
          <w:trHeight w:val="495"/>
        </w:trPr>
        <w:tc>
          <w:tcPr>
            <w:tcW w:w="0" w:type="auto"/>
            <w:vMerge w:val="restart"/>
            <w:shd w:val="clear" w:color="auto" w:fill="F2F2F2" w:themeFill="background1" w:themeFillShade="F2"/>
            <w:vAlign w:val="center"/>
          </w:tcPr>
          <w:p w14:paraId="4C2EBE50"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A3.14</w:t>
            </w:r>
          </w:p>
        </w:tc>
        <w:tc>
          <w:tcPr>
            <w:tcW w:w="0" w:type="auto"/>
            <w:vMerge w:val="restart"/>
            <w:shd w:val="clear" w:color="auto" w:fill="F2F2F2" w:themeFill="background1" w:themeFillShade="F2"/>
            <w:vAlign w:val="center"/>
          </w:tcPr>
          <w:p w14:paraId="3847EC56" w14:textId="77777777" w:rsidR="008A1CA2" w:rsidRPr="00CE7BB9" w:rsidRDefault="008A1CA2" w:rsidP="008A1CA2">
            <w:pPr>
              <w:tabs>
                <w:tab w:val="left" w:pos="5103"/>
              </w:tabs>
              <w:spacing w:before="0" w:after="0" w:line="240" w:lineRule="auto"/>
              <w:ind w:right="282"/>
              <w:jc w:val="left"/>
              <w:rPr>
                <w:rFonts w:cs="Arial"/>
                <w:color w:val="auto"/>
                <w:sz w:val="20"/>
              </w:rPr>
            </w:pPr>
            <w:r w:rsidRPr="00CE7BB9">
              <w:rPr>
                <w:rFonts w:eastAsia="DengXian" w:cs="Arial"/>
                <w:color w:val="auto"/>
                <w:sz w:val="22"/>
              </w:rPr>
              <w:t xml:space="preserve">Set within the context of any information gained from due diligence, could your research be misused or have unintended applications which would be negative? </w:t>
            </w:r>
            <w:r w:rsidRPr="00CE7BB9">
              <w:rPr>
                <w:rFonts w:cs="Arial"/>
                <w:sz w:val="22"/>
              </w:rPr>
              <w:t>If you have ticked YES, please summarise below how this might occur.</w:t>
            </w:r>
          </w:p>
        </w:tc>
        <w:tc>
          <w:tcPr>
            <w:tcW w:w="0" w:type="auto"/>
            <w:tcBorders>
              <w:bottom w:val="nil"/>
            </w:tcBorders>
            <w:shd w:val="clear" w:color="auto" w:fill="D9D9D9" w:themeFill="background1" w:themeFillShade="D9"/>
            <w:vAlign w:val="center"/>
          </w:tcPr>
          <w:p w14:paraId="3A4280F3"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YES</w:t>
            </w:r>
          </w:p>
        </w:tc>
        <w:tc>
          <w:tcPr>
            <w:tcW w:w="0" w:type="auto"/>
            <w:shd w:val="clear" w:color="auto" w:fill="D9D9D9" w:themeFill="background1" w:themeFillShade="D9"/>
            <w:vAlign w:val="center"/>
          </w:tcPr>
          <w:p w14:paraId="2459BEB9"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NO</w:t>
            </w:r>
          </w:p>
        </w:tc>
      </w:tr>
      <w:tr w:rsidR="008A1CA2" w:rsidRPr="00CE7BB9" w14:paraId="55AF8434" w14:textId="77777777" w:rsidTr="00EA64EB">
        <w:trPr>
          <w:trHeight w:val="637"/>
        </w:trPr>
        <w:tc>
          <w:tcPr>
            <w:tcW w:w="0" w:type="auto"/>
            <w:vMerge/>
            <w:tcBorders>
              <w:bottom w:val="nil"/>
            </w:tcBorders>
            <w:shd w:val="clear" w:color="auto" w:fill="F2F2F2" w:themeFill="background1" w:themeFillShade="F2"/>
            <w:vAlign w:val="center"/>
          </w:tcPr>
          <w:p w14:paraId="0AADE64E" w14:textId="77777777" w:rsidR="008A1CA2" w:rsidRPr="00CE7BB9" w:rsidRDefault="008A1CA2" w:rsidP="008A1CA2">
            <w:pPr>
              <w:autoSpaceDE w:val="0"/>
              <w:autoSpaceDN w:val="0"/>
              <w:adjustRightInd w:val="0"/>
              <w:spacing w:before="0" w:after="0" w:line="240" w:lineRule="auto"/>
              <w:jc w:val="center"/>
              <w:rPr>
                <w:rFonts w:cs="Arial"/>
                <w:color w:val="auto"/>
                <w:sz w:val="22"/>
              </w:rPr>
            </w:pPr>
          </w:p>
        </w:tc>
        <w:tc>
          <w:tcPr>
            <w:tcW w:w="0" w:type="auto"/>
            <w:vMerge/>
            <w:tcBorders>
              <w:bottom w:val="nil"/>
            </w:tcBorders>
            <w:shd w:val="clear" w:color="auto" w:fill="F2F2F2" w:themeFill="background1" w:themeFillShade="F2"/>
            <w:vAlign w:val="center"/>
          </w:tcPr>
          <w:p w14:paraId="4C68F196" w14:textId="77777777" w:rsidR="008A1CA2" w:rsidRPr="00CE7BB9" w:rsidRDefault="008A1CA2" w:rsidP="008A1CA2">
            <w:pPr>
              <w:tabs>
                <w:tab w:val="left" w:pos="5103"/>
              </w:tabs>
              <w:spacing w:before="0" w:after="0" w:line="240" w:lineRule="auto"/>
              <w:ind w:right="282"/>
              <w:rPr>
                <w:rFonts w:cs="Arial"/>
                <w:sz w:val="22"/>
              </w:rPr>
            </w:pPr>
          </w:p>
        </w:tc>
        <w:tc>
          <w:tcPr>
            <w:tcW w:w="0" w:type="auto"/>
            <w:tcBorders>
              <w:bottom w:val="nil"/>
            </w:tcBorders>
            <w:shd w:val="clear" w:color="auto" w:fill="D9D9D9" w:themeFill="background1" w:themeFillShade="D9"/>
            <w:vAlign w:val="center"/>
          </w:tcPr>
          <w:sdt>
            <w:sdtPr>
              <w:rPr>
                <w:rFonts w:cs="Arial"/>
                <w:color w:val="auto"/>
                <w:sz w:val="20"/>
              </w:rPr>
              <w:id w:val="358174109"/>
              <w14:checkbox>
                <w14:checked w14:val="0"/>
                <w14:checkedState w14:val="2612" w14:font="MS Gothic"/>
                <w14:uncheckedState w14:val="2610" w14:font="MS Gothic"/>
              </w14:checkbox>
            </w:sdtPr>
            <w:sdtEndPr/>
            <w:sdtContent>
              <w:p w14:paraId="7108EA9F"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tcBorders>
              <w:bottom w:val="nil"/>
            </w:tcBorders>
            <w:shd w:val="clear" w:color="auto" w:fill="D9D9D9" w:themeFill="background1" w:themeFillShade="D9"/>
            <w:vAlign w:val="center"/>
          </w:tcPr>
          <w:sdt>
            <w:sdtPr>
              <w:rPr>
                <w:rFonts w:cs="Arial"/>
                <w:color w:val="auto"/>
                <w:sz w:val="20"/>
              </w:rPr>
              <w:id w:val="-939445904"/>
              <w14:checkbox>
                <w14:checked w14:val="0"/>
                <w14:checkedState w14:val="2612" w14:font="MS Gothic"/>
                <w14:uncheckedState w14:val="2610" w14:font="MS Gothic"/>
              </w14:checkbox>
            </w:sdtPr>
            <w:sdtEndPr/>
            <w:sdtContent>
              <w:p w14:paraId="7E1DBB83"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688A2BA3" w14:textId="77777777" w:rsidTr="00EA64EB">
        <w:trPr>
          <w:trHeight w:val="843"/>
        </w:trPr>
        <w:tc>
          <w:tcPr>
            <w:tcW w:w="0" w:type="auto"/>
            <w:gridSpan w:val="4"/>
            <w:tcBorders>
              <w:bottom w:val="single" w:sz="4" w:space="0" w:color="auto"/>
            </w:tcBorders>
          </w:tcPr>
          <w:p w14:paraId="496FA338" w14:textId="77777777" w:rsidR="008A1CA2" w:rsidRPr="00CE7BB9" w:rsidRDefault="008A1CA2" w:rsidP="008A1CA2">
            <w:pPr>
              <w:spacing w:before="0" w:after="0" w:line="240" w:lineRule="auto"/>
              <w:jc w:val="left"/>
              <w:rPr>
                <w:rFonts w:cs="Arial"/>
                <w:color w:val="4EA72E" w:themeColor="accent6"/>
                <w:sz w:val="22"/>
              </w:rPr>
            </w:pPr>
            <w:r w:rsidRPr="00CE7BB9">
              <w:rPr>
                <w:rFonts w:cs="Arial"/>
                <w:color w:val="4EA72E" w:themeColor="accent6"/>
                <w:sz w:val="22"/>
              </w:rPr>
              <w:t>Contact INSPIRE for support on this section.</w:t>
            </w:r>
          </w:p>
          <w:p w14:paraId="5AD57D80" w14:textId="77777777" w:rsidR="008A1CA2" w:rsidRPr="00CE7BB9" w:rsidRDefault="008A1CA2" w:rsidP="008A1CA2">
            <w:pPr>
              <w:spacing w:before="0" w:after="0" w:line="240" w:lineRule="auto"/>
              <w:jc w:val="left"/>
              <w:rPr>
                <w:rFonts w:cs="Arial"/>
                <w:color w:val="auto"/>
                <w:sz w:val="22"/>
              </w:rPr>
            </w:pPr>
          </w:p>
          <w:p w14:paraId="4B3C6F64" w14:textId="77777777" w:rsidR="008A1CA2" w:rsidRPr="00CE7BB9" w:rsidRDefault="008A1CA2" w:rsidP="008A1CA2">
            <w:pPr>
              <w:autoSpaceDE w:val="0"/>
              <w:autoSpaceDN w:val="0"/>
              <w:adjustRightInd w:val="0"/>
              <w:spacing w:before="0" w:after="0" w:line="240" w:lineRule="auto"/>
              <w:jc w:val="left"/>
              <w:rPr>
                <w:rFonts w:cs="Arial"/>
                <w:color w:val="auto"/>
                <w:sz w:val="20"/>
              </w:rPr>
            </w:pPr>
            <w:r w:rsidRPr="00CE7BB9">
              <w:rPr>
                <w:rFonts w:cs="Arial"/>
                <w:i/>
                <w:color w:val="808080"/>
                <w:sz w:val="18"/>
                <w:szCs w:val="18"/>
              </w:rPr>
              <w:t>(</w:t>
            </w:r>
            <w:proofErr w:type="gramStart"/>
            <w:r w:rsidRPr="00CE7BB9">
              <w:rPr>
                <w:rFonts w:cs="Arial"/>
                <w:i/>
                <w:color w:val="808080"/>
                <w:sz w:val="18"/>
                <w:szCs w:val="18"/>
              </w:rPr>
              <w:t>this</w:t>
            </w:r>
            <w:proofErr w:type="gramEnd"/>
            <w:r w:rsidRPr="00CE7BB9">
              <w:rPr>
                <w:rFonts w:cs="Arial"/>
                <w:i/>
                <w:color w:val="808080"/>
                <w:sz w:val="18"/>
                <w:szCs w:val="18"/>
              </w:rPr>
              <w:t xml:space="preserve"> box should expand as you type)</w:t>
            </w:r>
          </w:p>
        </w:tc>
      </w:tr>
      <w:tr w:rsidR="008A1CA2" w:rsidRPr="00CE7BB9" w14:paraId="56E845BA" w14:textId="77777777" w:rsidTr="00EA64EB">
        <w:trPr>
          <w:trHeight w:val="495"/>
        </w:trPr>
        <w:tc>
          <w:tcPr>
            <w:tcW w:w="0" w:type="auto"/>
            <w:vMerge w:val="restart"/>
            <w:shd w:val="clear" w:color="auto" w:fill="F2F2F2" w:themeFill="background1" w:themeFillShade="F2"/>
            <w:vAlign w:val="center"/>
          </w:tcPr>
          <w:p w14:paraId="17B90407"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A3.15</w:t>
            </w:r>
          </w:p>
        </w:tc>
        <w:tc>
          <w:tcPr>
            <w:tcW w:w="0" w:type="auto"/>
            <w:vMerge w:val="restart"/>
            <w:shd w:val="clear" w:color="auto" w:fill="F2F2F2" w:themeFill="background1" w:themeFillShade="F2"/>
            <w:vAlign w:val="center"/>
          </w:tcPr>
          <w:p w14:paraId="2FDC4507" w14:textId="77777777" w:rsidR="008A1CA2" w:rsidRPr="00CE7BB9" w:rsidRDefault="008A1CA2" w:rsidP="008A1CA2">
            <w:pPr>
              <w:tabs>
                <w:tab w:val="left" w:pos="5103"/>
              </w:tabs>
              <w:spacing w:before="0" w:after="0" w:line="240" w:lineRule="auto"/>
              <w:ind w:right="282"/>
              <w:jc w:val="left"/>
              <w:rPr>
                <w:rFonts w:cs="Arial"/>
                <w:color w:val="auto"/>
                <w:sz w:val="20"/>
              </w:rPr>
            </w:pPr>
            <w:r w:rsidRPr="00CE7BB9">
              <w:rPr>
                <w:rFonts w:eastAsia="DengXian" w:cs="Arial"/>
                <w:color w:val="auto"/>
                <w:sz w:val="22"/>
              </w:rPr>
              <w:t xml:space="preserve">Are there any legal, regulatory or university policy constraints on undertaking your research with this partner? </w:t>
            </w:r>
            <w:r w:rsidRPr="00CE7BB9">
              <w:rPr>
                <w:rFonts w:cs="Arial"/>
                <w:sz w:val="22"/>
              </w:rPr>
              <w:t>If you have ticked YES, please summarise these below.</w:t>
            </w:r>
          </w:p>
        </w:tc>
        <w:tc>
          <w:tcPr>
            <w:tcW w:w="0" w:type="auto"/>
            <w:tcBorders>
              <w:bottom w:val="nil"/>
            </w:tcBorders>
            <w:shd w:val="clear" w:color="auto" w:fill="D9D9D9" w:themeFill="background1" w:themeFillShade="D9"/>
            <w:vAlign w:val="center"/>
          </w:tcPr>
          <w:p w14:paraId="3050F822"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YES</w:t>
            </w:r>
          </w:p>
        </w:tc>
        <w:tc>
          <w:tcPr>
            <w:tcW w:w="0" w:type="auto"/>
            <w:shd w:val="clear" w:color="auto" w:fill="D9D9D9" w:themeFill="background1" w:themeFillShade="D9"/>
            <w:vAlign w:val="center"/>
          </w:tcPr>
          <w:p w14:paraId="2D4BFAFB"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NO</w:t>
            </w:r>
          </w:p>
        </w:tc>
      </w:tr>
      <w:tr w:rsidR="008A1CA2" w:rsidRPr="00CE7BB9" w14:paraId="1E8877AE" w14:textId="77777777" w:rsidTr="00EA64EB">
        <w:trPr>
          <w:trHeight w:val="484"/>
        </w:trPr>
        <w:tc>
          <w:tcPr>
            <w:tcW w:w="0" w:type="auto"/>
            <w:vMerge/>
            <w:tcBorders>
              <w:bottom w:val="nil"/>
            </w:tcBorders>
            <w:shd w:val="clear" w:color="auto" w:fill="F2F2F2" w:themeFill="background1" w:themeFillShade="F2"/>
            <w:vAlign w:val="center"/>
          </w:tcPr>
          <w:p w14:paraId="27C7C28B" w14:textId="77777777" w:rsidR="008A1CA2" w:rsidRPr="00CE7BB9" w:rsidRDefault="008A1CA2" w:rsidP="008A1CA2">
            <w:pPr>
              <w:autoSpaceDE w:val="0"/>
              <w:autoSpaceDN w:val="0"/>
              <w:adjustRightInd w:val="0"/>
              <w:spacing w:before="0" w:after="0" w:line="240" w:lineRule="auto"/>
              <w:jc w:val="center"/>
              <w:rPr>
                <w:rFonts w:cs="Arial"/>
                <w:color w:val="auto"/>
                <w:sz w:val="22"/>
              </w:rPr>
            </w:pPr>
          </w:p>
        </w:tc>
        <w:tc>
          <w:tcPr>
            <w:tcW w:w="0" w:type="auto"/>
            <w:vMerge/>
            <w:tcBorders>
              <w:bottom w:val="nil"/>
            </w:tcBorders>
            <w:shd w:val="clear" w:color="auto" w:fill="F2F2F2" w:themeFill="background1" w:themeFillShade="F2"/>
            <w:vAlign w:val="center"/>
          </w:tcPr>
          <w:p w14:paraId="357F1D66" w14:textId="77777777" w:rsidR="008A1CA2" w:rsidRPr="00CE7BB9" w:rsidRDefault="008A1CA2" w:rsidP="008A1CA2">
            <w:pPr>
              <w:tabs>
                <w:tab w:val="left" w:pos="5103"/>
              </w:tabs>
              <w:spacing w:before="0" w:after="0" w:line="240" w:lineRule="auto"/>
              <w:ind w:right="282"/>
              <w:rPr>
                <w:rFonts w:cs="Arial"/>
                <w:sz w:val="22"/>
              </w:rPr>
            </w:pPr>
          </w:p>
        </w:tc>
        <w:tc>
          <w:tcPr>
            <w:tcW w:w="0" w:type="auto"/>
            <w:tcBorders>
              <w:bottom w:val="nil"/>
            </w:tcBorders>
            <w:shd w:val="clear" w:color="auto" w:fill="D9D9D9" w:themeFill="background1" w:themeFillShade="D9"/>
            <w:vAlign w:val="center"/>
          </w:tcPr>
          <w:sdt>
            <w:sdtPr>
              <w:rPr>
                <w:rFonts w:cs="Arial"/>
                <w:color w:val="auto"/>
                <w:sz w:val="20"/>
              </w:rPr>
              <w:id w:val="-1030184127"/>
              <w14:checkbox>
                <w14:checked w14:val="0"/>
                <w14:checkedState w14:val="2612" w14:font="MS Gothic"/>
                <w14:uncheckedState w14:val="2610" w14:font="MS Gothic"/>
              </w14:checkbox>
            </w:sdtPr>
            <w:sdtEndPr/>
            <w:sdtContent>
              <w:p w14:paraId="68978FCB"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tcBorders>
              <w:bottom w:val="nil"/>
            </w:tcBorders>
            <w:shd w:val="clear" w:color="auto" w:fill="D9D9D9" w:themeFill="background1" w:themeFillShade="D9"/>
            <w:vAlign w:val="center"/>
          </w:tcPr>
          <w:sdt>
            <w:sdtPr>
              <w:rPr>
                <w:rFonts w:cs="Arial"/>
                <w:color w:val="auto"/>
                <w:sz w:val="20"/>
              </w:rPr>
              <w:id w:val="1214544857"/>
              <w14:checkbox>
                <w14:checked w14:val="0"/>
                <w14:checkedState w14:val="2612" w14:font="MS Gothic"/>
                <w14:uncheckedState w14:val="2610" w14:font="MS Gothic"/>
              </w14:checkbox>
            </w:sdtPr>
            <w:sdtEndPr/>
            <w:sdtContent>
              <w:p w14:paraId="1974525D"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1CE067B1" w14:textId="77777777" w:rsidTr="00EA64EB">
        <w:trPr>
          <w:trHeight w:val="843"/>
        </w:trPr>
        <w:tc>
          <w:tcPr>
            <w:tcW w:w="0" w:type="auto"/>
            <w:gridSpan w:val="4"/>
            <w:tcBorders>
              <w:bottom w:val="single" w:sz="4" w:space="0" w:color="auto"/>
            </w:tcBorders>
          </w:tcPr>
          <w:p w14:paraId="74640308" w14:textId="77777777" w:rsidR="008A1CA2" w:rsidRPr="00CE7BB9" w:rsidRDefault="008A1CA2" w:rsidP="008A1CA2">
            <w:pPr>
              <w:spacing w:before="0" w:after="0" w:line="240" w:lineRule="auto"/>
              <w:jc w:val="left"/>
              <w:rPr>
                <w:rFonts w:cs="Arial"/>
                <w:color w:val="4EA72E" w:themeColor="accent6"/>
                <w:sz w:val="22"/>
              </w:rPr>
            </w:pPr>
            <w:r w:rsidRPr="00CE7BB9">
              <w:rPr>
                <w:rFonts w:cs="Arial"/>
                <w:color w:val="4EA72E" w:themeColor="accent6"/>
                <w:sz w:val="22"/>
              </w:rPr>
              <w:t>Contact INSPIRE for support on this section.</w:t>
            </w:r>
          </w:p>
          <w:p w14:paraId="3BD54C48" w14:textId="77777777" w:rsidR="008A1CA2" w:rsidRPr="00CE7BB9" w:rsidRDefault="008A1CA2" w:rsidP="008A1CA2">
            <w:pPr>
              <w:spacing w:before="0" w:after="0" w:line="240" w:lineRule="auto"/>
              <w:jc w:val="left"/>
              <w:rPr>
                <w:rFonts w:cs="Arial"/>
                <w:color w:val="auto"/>
                <w:sz w:val="22"/>
              </w:rPr>
            </w:pPr>
          </w:p>
          <w:p w14:paraId="00DC4219" w14:textId="77777777" w:rsidR="008A1CA2" w:rsidRPr="00CE7BB9" w:rsidRDefault="008A1CA2" w:rsidP="008A1CA2">
            <w:pPr>
              <w:autoSpaceDE w:val="0"/>
              <w:autoSpaceDN w:val="0"/>
              <w:adjustRightInd w:val="0"/>
              <w:spacing w:before="0" w:after="0" w:line="240" w:lineRule="auto"/>
              <w:jc w:val="left"/>
              <w:rPr>
                <w:rFonts w:cs="Arial"/>
                <w:color w:val="auto"/>
                <w:sz w:val="20"/>
              </w:rPr>
            </w:pPr>
            <w:r w:rsidRPr="00CE7BB9">
              <w:rPr>
                <w:rFonts w:cs="Arial"/>
                <w:i/>
                <w:color w:val="808080"/>
                <w:sz w:val="18"/>
                <w:szCs w:val="18"/>
              </w:rPr>
              <w:t>(</w:t>
            </w:r>
            <w:proofErr w:type="gramStart"/>
            <w:r w:rsidRPr="00CE7BB9">
              <w:rPr>
                <w:rFonts w:cs="Arial"/>
                <w:i/>
                <w:color w:val="808080"/>
                <w:sz w:val="18"/>
                <w:szCs w:val="18"/>
              </w:rPr>
              <w:t>this</w:t>
            </w:r>
            <w:proofErr w:type="gramEnd"/>
            <w:r w:rsidRPr="00CE7BB9">
              <w:rPr>
                <w:rFonts w:cs="Arial"/>
                <w:i/>
                <w:color w:val="808080"/>
                <w:sz w:val="18"/>
                <w:szCs w:val="18"/>
              </w:rPr>
              <w:t xml:space="preserve"> box should expand as you type)</w:t>
            </w:r>
          </w:p>
        </w:tc>
      </w:tr>
      <w:tr w:rsidR="008A1CA2" w:rsidRPr="00CE7BB9" w14:paraId="22391E65" w14:textId="77777777" w:rsidTr="00EA64EB">
        <w:trPr>
          <w:trHeight w:val="495"/>
        </w:trPr>
        <w:tc>
          <w:tcPr>
            <w:tcW w:w="0" w:type="auto"/>
            <w:vMerge w:val="restart"/>
            <w:shd w:val="clear" w:color="auto" w:fill="F2F2F2" w:themeFill="background1" w:themeFillShade="F2"/>
            <w:vAlign w:val="center"/>
          </w:tcPr>
          <w:p w14:paraId="67F6A407"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A3.16</w:t>
            </w:r>
          </w:p>
        </w:tc>
        <w:tc>
          <w:tcPr>
            <w:tcW w:w="0" w:type="auto"/>
            <w:vMerge w:val="restart"/>
            <w:shd w:val="clear" w:color="auto" w:fill="F2F2F2" w:themeFill="background1" w:themeFillShade="F2"/>
            <w:vAlign w:val="center"/>
          </w:tcPr>
          <w:p w14:paraId="7BFF84C2" w14:textId="77777777" w:rsidR="008A1CA2" w:rsidRPr="00CE7BB9" w:rsidRDefault="008A1CA2" w:rsidP="008A1CA2">
            <w:pPr>
              <w:tabs>
                <w:tab w:val="left" w:pos="5103"/>
              </w:tabs>
              <w:spacing w:before="0" w:after="0" w:line="240" w:lineRule="auto"/>
              <w:ind w:right="282"/>
              <w:rPr>
                <w:rFonts w:cs="Arial"/>
                <w:color w:val="auto"/>
                <w:sz w:val="20"/>
              </w:rPr>
            </w:pPr>
            <w:r w:rsidRPr="00CE7BB9">
              <w:rPr>
                <w:rFonts w:eastAsia="DengXian" w:cs="Arial"/>
                <w:color w:val="auto"/>
                <w:sz w:val="22"/>
              </w:rPr>
              <w:t xml:space="preserve">Having considered the answers to questions A3.10-A3.15, are there potential reputational or ethical risks to you or the university? </w:t>
            </w:r>
            <w:r w:rsidRPr="00CE7BB9">
              <w:rPr>
                <w:rFonts w:cs="Arial"/>
                <w:sz w:val="22"/>
              </w:rPr>
              <w:t>If you have ticked YES, please summarise these risks below.</w:t>
            </w:r>
          </w:p>
        </w:tc>
        <w:tc>
          <w:tcPr>
            <w:tcW w:w="0" w:type="auto"/>
            <w:tcBorders>
              <w:bottom w:val="nil"/>
            </w:tcBorders>
            <w:shd w:val="clear" w:color="auto" w:fill="D9D9D9" w:themeFill="background1" w:themeFillShade="D9"/>
            <w:vAlign w:val="center"/>
          </w:tcPr>
          <w:p w14:paraId="1494F154"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YES</w:t>
            </w:r>
          </w:p>
        </w:tc>
        <w:tc>
          <w:tcPr>
            <w:tcW w:w="0" w:type="auto"/>
            <w:shd w:val="clear" w:color="auto" w:fill="D9D9D9" w:themeFill="background1" w:themeFillShade="D9"/>
            <w:vAlign w:val="center"/>
          </w:tcPr>
          <w:p w14:paraId="30FAD7E4"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NO</w:t>
            </w:r>
          </w:p>
        </w:tc>
      </w:tr>
      <w:tr w:rsidR="008A1CA2" w:rsidRPr="00CE7BB9" w14:paraId="21EF68E8" w14:textId="77777777" w:rsidTr="00EA64EB">
        <w:trPr>
          <w:trHeight w:val="495"/>
        </w:trPr>
        <w:tc>
          <w:tcPr>
            <w:tcW w:w="0" w:type="auto"/>
            <w:vMerge/>
            <w:tcBorders>
              <w:bottom w:val="nil"/>
            </w:tcBorders>
            <w:shd w:val="clear" w:color="auto" w:fill="F2F2F2" w:themeFill="background1" w:themeFillShade="F2"/>
            <w:vAlign w:val="center"/>
          </w:tcPr>
          <w:p w14:paraId="044FD6FF" w14:textId="77777777" w:rsidR="008A1CA2" w:rsidRPr="00CE7BB9" w:rsidRDefault="008A1CA2" w:rsidP="008A1CA2">
            <w:pPr>
              <w:autoSpaceDE w:val="0"/>
              <w:autoSpaceDN w:val="0"/>
              <w:adjustRightInd w:val="0"/>
              <w:spacing w:before="0" w:after="0" w:line="240" w:lineRule="auto"/>
              <w:jc w:val="center"/>
              <w:rPr>
                <w:rFonts w:cs="Arial"/>
                <w:color w:val="auto"/>
                <w:sz w:val="22"/>
              </w:rPr>
            </w:pPr>
          </w:p>
        </w:tc>
        <w:tc>
          <w:tcPr>
            <w:tcW w:w="0" w:type="auto"/>
            <w:vMerge/>
            <w:tcBorders>
              <w:bottom w:val="nil"/>
            </w:tcBorders>
            <w:shd w:val="clear" w:color="auto" w:fill="F2F2F2" w:themeFill="background1" w:themeFillShade="F2"/>
            <w:vAlign w:val="center"/>
          </w:tcPr>
          <w:p w14:paraId="05F7A100" w14:textId="77777777" w:rsidR="008A1CA2" w:rsidRPr="00CE7BB9" w:rsidRDefault="008A1CA2" w:rsidP="008A1CA2">
            <w:pPr>
              <w:tabs>
                <w:tab w:val="left" w:pos="5103"/>
              </w:tabs>
              <w:spacing w:before="0" w:after="0" w:line="240" w:lineRule="auto"/>
              <w:ind w:right="282"/>
              <w:rPr>
                <w:rFonts w:cs="Arial"/>
                <w:sz w:val="22"/>
              </w:rPr>
            </w:pPr>
          </w:p>
        </w:tc>
        <w:tc>
          <w:tcPr>
            <w:tcW w:w="0" w:type="auto"/>
            <w:tcBorders>
              <w:bottom w:val="nil"/>
            </w:tcBorders>
            <w:shd w:val="clear" w:color="auto" w:fill="D9D9D9" w:themeFill="background1" w:themeFillShade="D9"/>
            <w:vAlign w:val="center"/>
          </w:tcPr>
          <w:sdt>
            <w:sdtPr>
              <w:rPr>
                <w:rFonts w:cs="Arial"/>
                <w:color w:val="auto"/>
                <w:sz w:val="20"/>
              </w:rPr>
              <w:id w:val="1076016232"/>
              <w14:checkbox>
                <w14:checked w14:val="0"/>
                <w14:checkedState w14:val="2612" w14:font="MS Gothic"/>
                <w14:uncheckedState w14:val="2610" w14:font="MS Gothic"/>
              </w14:checkbox>
            </w:sdtPr>
            <w:sdtEndPr/>
            <w:sdtContent>
              <w:p w14:paraId="07E81E7F"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tcBorders>
              <w:bottom w:val="nil"/>
            </w:tcBorders>
            <w:shd w:val="clear" w:color="auto" w:fill="D9D9D9" w:themeFill="background1" w:themeFillShade="D9"/>
            <w:vAlign w:val="center"/>
          </w:tcPr>
          <w:sdt>
            <w:sdtPr>
              <w:rPr>
                <w:rFonts w:cs="Arial"/>
                <w:color w:val="auto"/>
                <w:sz w:val="20"/>
              </w:rPr>
              <w:id w:val="1259257208"/>
              <w14:checkbox>
                <w14:checked w14:val="0"/>
                <w14:checkedState w14:val="2612" w14:font="MS Gothic"/>
                <w14:uncheckedState w14:val="2610" w14:font="MS Gothic"/>
              </w14:checkbox>
            </w:sdtPr>
            <w:sdtEndPr/>
            <w:sdtContent>
              <w:p w14:paraId="6EE6A907"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201D0F4C" w14:textId="77777777" w:rsidTr="00EA64EB">
        <w:trPr>
          <w:trHeight w:val="79"/>
        </w:trPr>
        <w:tc>
          <w:tcPr>
            <w:tcW w:w="0" w:type="auto"/>
            <w:gridSpan w:val="4"/>
            <w:tcBorders>
              <w:bottom w:val="single" w:sz="4" w:space="0" w:color="auto"/>
            </w:tcBorders>
          </w:tcPr>
          <w:p w14:paraId="78984D64" w14:textId="77777777" w:rsidR="008A1CA2" w:rsidRPr="00CE7BB9" w:rsidRDefault="008A1CA2" w:rsidP="008A1CA2">
            <w:pPr>
              <w:spacing w:before="0" w:after="0" w:line="240" w:lineRule="auto"/>
              <w:jc w:val="left"/>
              <w:rPr>
                <w:rFonts w:cs="Arial"/>
                <w:color w:val="4EA72E" w:themeColor="accent6"/>
                <w:sz w:val="22"/>
              </w:rPr>
            </w:pPr>
            <w:r w:rsidRPr="00CE7BB9">
              <w:rPr>
                <w:rFonts w:cs="Arial"/>
                <w:color w:val="4EA72E" w:themeColor="accent6"/>
                <w:sz w:val="22"/>
              </w:rPr>
              <w:t>Contact INSPIRE for support on this section.</w:t>
            </w:r>
          </w:p>
          <w:p w14:paraId="05DDEF9D" w14:textId="77777777" w:rsidR="008A1CA2" w:rsidRPr="00CE7BB9" w:rsidRDefault="008A1CA2" w:rsidP="008A1CA2">
            <w:pPr>
              <w:spacing w:before="0" w:after="0" w:line="240" w:lineRule="auto"/>
              <w:jc w:val="left"/>
              <w:rPr>
                <w:rFonts w:cs="Arial"/>
                <w:color w:val="auto"/>
                <w:sz w:val="22"/>
              </w:rPr>
            </w:pPr>
          </w:p>
          <w:p w14:paraId="2E3E1E4C" w14:textId="77777777" w:rsidR="008A1CA2" w:rsidRPr="00CE7BB9" w:rsidRDefault="008A1CA2" w:rsidP="008A1CA2">
            <w:pPr>
              <w:autoSpaceDE w:val="0"/>
              <w:autoSpaceDN w:val="0"/>
              <w:adjustRightInd w:val="0"/>
              <w:spacing w:before="0" w:after="0" w:line="240" w:lineRule="auto"/>
              <w:jc w:val="left"/>
              <w:rPr>
                <w:rFonts w:cs="Arial"/>
                <w:color w:val="auto"/>
                <w:sz w:val="20"/>
              </w:rPr>
            </w:pPr>
            <w:r w:rsidRPr="00CE7BB9">
              <w:rPr>
                <w:rFonts w:cs="Arial"/>
                <w:i/>
                <w:color w:val="808080"/>
                <w:sz w:val="18"/>
                <w:szCs w:val="18"/>
              </w:rPr>
              <w:t>(</w:t>
            </w:r>
            <w:proofErr w:type="gramStart"/>
            <w:r w:rsidRPr="00CE7BB9">
              <w:rPr>
                <w:rFonts w:cs="Arial"/>
                <w:i/>
                <w:color w:val="808080"/>
                <w:sz w:val="18"/>
                <w:szCs w:val="18"/>
              </w:rPr>
              <w:t>this</w:t>
            </w:r>
            <w:proofErr w:type="gramEnd"/>
            <w:r w:rsidRPr="00CE7BB9">
              <w:rPr>
                <w:rFonts w:cs="Arial"/>
                <w:i/>
                <w:color w:val="808080"/>
                <w:sz w:val="18"/>
                <w:szCs w:val="18"/>
              </w:rPr>
              <w:t xml:space="preserve"> box should expand as you type)</w:t>
            </w:r>
          </w:p>
        </w:tc>
      </w:tr>
    </w:tbl>
    <w:p w14:paraId="15E0873E" w14:textId="77777777" w:rsidR="008A1CA2" w:rsidRPr="00CE7BB9" w:rsidRDefault="008A1CA2" w:rsidP="008A1CA2">
      <w:pPr>
        <w:spacing w:before="0" w:after="0" w:line="240" w:lineRule="auto"/>
        <w:jc w:val="left"/>
        <w:rPr>
          <w:rFonts w:ascii="Times New Roman" w:eastAsia="Times New Roman" w:hAnsi="Times New Roman" w:cs="Times New Roman"/>
          <w:color w:val="auto"/>
          <w:kern w:val="0"/>
          <w:sz w:val="20"/>
          <w:szCs w:val="20"/>
          <w14:ligatures w14:val="none"/>
        </w:rPr>
      </w:pPr>
    </w:p>
    <w:p w14:paraId="61B10494"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tbl>
      <w:tblPr>
        <w:tblStyle w:val="TableGrid"/>
        <w:tblW w:w="0" w:type="auto"/>
        <w:tblInd w:w="-5" w:type="dxa"/>
        <w:tblLook w:val="06A0" w:firstRow="1" w:lastRow="0" w:firstColumn="1" w:lastColumn="0" w:noHBand="1" w:noVBand="1"/>
      </w:tblPr>
      <w:tblGrid>
        <w:gridCol w:w="791"/>
        <w:gridCol w:w="7027"/>
        <w:gridCol w:w="657"/>
        <w:gridCol w:w="546"/>
      </w:tblGrid>
      <w:tr w:rsidR="008A1CA2" w:rsidRPr="00CE7BB9" w14:paraId="356A04EE" w14:textId="77777777" w:rsidTr="00EA64EB">
        <w:trPr>
          <w:trHeight w:val="351"/>
        </w:trPr>
        <w:tc>
          <w:tcPr>
            <w:tcW w:w="0" w:type="auto"/>
            <w:gridSpan w:val="2"/>
            <w:shd w:val="clear" w:color="auto" w:fill="C1E4F5" w:themeFill="accent1" w:themeFillTint="33"/>
            <w:vAlign w:val="center"/>
          </w:tcPr>
          <w:p w14:paraId="5F097E4D" w14:textId="77777777" w:rsidR="008A1CA2" w:rsidRPr="00CE7BB9" w:rsidRDefault="008A1CA2" w:rsidP="008A1CA2">
            <w:pPr>
              <w:autoSpaceDE w:val="0"/>
              <w:autoSpaceDN w:val="0"/>
              <w:adjustRightInd w:val="0"/>
              <w:spacing w:before="0" w:after="0" w:line="240" w:lineRule="auto"/>
              <w:jc w:val="left"/>
              <w:rPr>
                <w:rFonts w:cs="Arial"/>
                <w:b/>
                <w:color w:val="auto"/>
                <w:sz w:val="22"/>
              </w:rPr>
            </w:pPr>
            <w:r w:rsidRPr="00CE7BB9">
              <w:rPr>
                <w:rFonts w:cs="Arial"/>
                <w:b/>
                <w:bCs/>
                <w:sz w:val="22"/>
              </w:rPr>
              <w:t>About Research Relationships</w:t>
            </w:r>
          </w:p>
        </w:tc>
        <w:tc>
          <w:tcPr>
            <w:tcW w:w="0" w:type="auto"/>
            <w:shd w:val="clear" w:color="auto" w:fill="D9D9D9" w:themeFill="background1" w:themeFillShade="D9"/>
            <w:vAlign w:val="center"/>
          </w:tcPr>
          <w:p w14:paraId="0A3F3654"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YES</w:t>
            </w:r>
          </w:p>
        </w:tc>
        <w:tc>
          <w:tcPr>
            <w:tcW w:w="0" w:type="auto"/>
            <w:shd w:val="clear" w:color="auto" w:fill="D9D9D9" w:themeFill="background1" w:themeFillShade="D9"/>
            <w:vAlign w:val="center"/>
          </w:tcPr>
          <w:p w14:paraId="3613ECA3"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NO</w:t>
            </w:r>
          </w:p>
        </w:tc>
      </w:tr>
      <w:tr w:rsidR="008A1CA2" w:rsidRPr="00CE7BB9" w14:paraId="5E3F99A0" w14:textId="77777777" w:rsidTr="00EA64EB">
        <w:trPr>
          <w:trHeight w:val="705"/>
        </w:trPr>
        <w:tc>
          <w:tcPr>
            <w:tcW w:w="0" w:type="auto"/>
            <w:tcBorders>
              <w:bottom w:val="single" w:sz="4" w:space="0" w:color="auto"/>
            </w:tcBorders>
            <w:shd w:val="clear" w:color="auto" w:fill="F2F2F2" w:themeFill="background1" w:themeFillShade="F2"/>
            <w:vAlign w:val="center"/>
          </w:tcPr>
          <w:p w14:paraId="3F4BDE86"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A3.17</w:t>
            </w:r>
          </w:p>
        </w:tc>
        <w:tc>
          <w:tcPr>
            <w:tcW w:w="0" w:type="auto"/>
            <w:tcBorders>
              <w:bottom w:val="single" w:sz="4" w:space="0" w:color="auto"/>
            </w:tcBorders>
            <w:shd w:val="clear" w:color="auto" w:fill="F2F2F2" w:themeFill="background1" w:themeFillShade="F2"/>
            <w:vAlign w:val="center"/>
          </w:tcPr>
          <w:p w14:paraId="5CA4A022" w14:textId="77777777" w:rsidR="008A1CA2" w:rsidRPr="00CE7BB9" w:rsidRDefault="008A1CA2" w:rsidP="008A1CA2">
            <w:pPr>
              <w:autoSpaceDE w:val="0"/>
              <w:autoSpaceDN w:val="0"/>
              <w:adjustRightInd w:val="0"/>
              <w:spacing w:before="0" w:after="0" w:line="240" w:lineRule="auto"/>
              <w:jc w:val="left"/>
              <w:rPr>
                <w:rFonts w:cs="Arial"/>
                <w:color w:val="auto"/>
                <w:sz w:val="20"/>
              </w:rPr>
            </w:pPr>
            <w:r w:rsidRPr="00CE7BB9">
              <w:rPr>
                <w:rFonts w:cs="Arial"/>
                <w:sz w:val="22"/>
              </w:rPr>
              <w:t>Are the terms of any proposed Memorandum of Understanding (MoU) in keeping with the expectations of your department and university?</w:t>
            </w:r>
          </w:p>
        </w:tc>
        <w:tc>
          <w:tcPr>
            <w:tcW w:w="0" w:type="auto"/>
            <w:tcBorders>
              <w:bottom w:val="single" w:sz="4" w:space="0" w:color="auto"/>
            </w:tcBorders>
            <w:shd w:val="clear" w:color="auto" w:fill="D9D9D9" w:themeFill="background1" w:themeFillShade="D9"/>
            <w:vAlign w:val="center"/>
          </w:tcPr>
          <w:sdt>
            <w:sdtPr>
              <w:rPr>
                <w:rFonts w:cs="Arial"/>
                <w:color w:val="auto"/>
                <w:sz w:val="20"/>
              </w:rPr>
              <w:id w:val="327184826"/>
              <w14:checkbox>
                <w14:checked w14:val="0"/>
                <w14:checkedState w14:val="2612" w14:font="MS Gothic"/>
                <w14:uncheckedState w14:val="2610" w14:font="MS Gothic"/>
              </w14:checkbox>
            </w:sdtPr>
            <w:sdtEndPr/>
            <w:sdtContent>
              <w:p w14:paraId="32A00FF2"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tcBorders>
              <w:bottom w:val="single" w:sz="4" w:space="0" w:color="auto"/>
            </w:tcBorders>
            <w:shd w:val="clear" w:color="auto" w:fill="D9D9D9" w:themeFill="background1" w:themeFillShade="D9"/>
            <w:vAlign w:val="center"/>
          </w:tcPr>
          <w:sdt>
            <w:sdtPr>
              <w:rPr>
                <w:rFonts w:cs="Arial"/>
                <w:color w:val="auto"/>
                <w:sz w:val="20"/>
              </w:rPr>
              <w:id w:val="934326357"/>
              <w14:checkbox>
                <w14:checked w14:val="0"/>
                <w14:checkedState w14:val="2612" w14:font="MS Gothic"/>
                <w14:uncheckedState w14:val="2610" w14:font="MS Gothic"/>
              </w14:checkbox>
            </w:sdtPr>
            <w:sdtEndPr/>
            <w:sdtContent>
              <w:p w14:paraId="4190775A"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0C5886BC" w14:textId="77777777" w:rsidTr="00EA64EB">
        <w:trPr>
          <w:trHeight w:val="843"/>
        </w:trPr>
        <w:tc>
          <w:tcPr>
            <w:tcW w:w="0" w:type="auto"/>
            <w:tcBorders>
              <w:bottom w:val="nil"/>
            </w:tcBorders>
            <w:shd w:val="clear" w:color="auto" w:fill="F2F2F2" w:themeFill="background1" w:themeFillShade="F2"/>
            <w:vAlign w:val="center"/>
          </w:tcPr>
          <w:p w14:paraId="48F57879"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A3.18</w:t>
            </w:r>
          </w:p>
        </w:tc>
        <w:tc>
          <w:tcPr>
            <w:tcW w:w="0" w:type="auto"/>
            <w:tcBorders>
              <w:bottom w:val="nil"/>
            </w:tcBorders>
            <w:shd w:val="clear" w:color="auto" w:fill="F2F2F2" w:themeFill="background1" w:themeFillShade="F2"/>
            <w:vAlign w:val="center"/>
          </w:tcPr>
          <w:p w14:paraId="0C1BA2A3" w14:textId="77777777" w:rsidR="008A1CA2" w:rsidRPr="00CE7BB9" w:rsidRDefault="008A1CA2" w:rsidP="008A1CA2">
            <w:pPr>
              <w:autoSpaceDE w:val="0"/>
              <w:autoSpaceDN w:val="0"/>
              <w:adjustRightInd w:val="0"/>
              <w:spacing w:before="0" w:after="0" w:line="240" w:lineRule="auto"/>
              <w:jc w:val="left"/>
              <w:rPr>
                <w:rFonts w:cs="Arial"/>
                <w:color w:val="auto"/>
                <w:sz w:val="20"/>
              </w:rPr>
            </w:pPr>
            <w:r w:rsidRPr="00CE7BB9">
              <w:rPr>
                <w:rFonts w:cs="Arial"/>
                <w:sz w:val="22"/>
              </w:rPr>
              <w:t>Are you providing existing intellectual property (IP), research data, confidential or personally identifiable data to the project? If so, how is this going to be protected?</w:t>
            </w:r>
          </w:p>
        </w:tc>
        <w:tc>
          <w:tcPr>
            <w:tcW w:w="0" w:type="auto"/>
            <w:tcBorders>
              <w:bottom w:val="nil"/>
            </w:tcBorders>
            <w:shd w:val="clear" w:color="auto" w:fill="D9D9D9" w:themeFill="background1" w:themeFillShade="D9"/>
            <w:vAlign w:val="center"/>
          </w:tcPr>
          <w:sdt>
            <w:sdtPr>
              <w:rPr>
                <w:rFonts w:cs="Arial"/>
                <w:color w:val="auto"/>
                <w:sz w:val="20"/>
              </w:rPr>
              <w:id w:val="454678388"/>
              <w14:checkbox>
                <w14:checked w14:val="0"/>
                <w14:checkedState w14:val="2612" w14:font="MS Gothic"/>
                <w14:uncheckedState w14:val="2610" w14:font="MS Gothic"/>
              </w14:checkbox>
            </w:sdtPr>
            <w:sdtEndPr/>
            <w:sdtContent>
              <w:p w14:paraId="1B3AF12D"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tcBorders>
              <w:bottom w:val="nil"/>
            </w:tcBorders>
            <w:shd w:val="clear" w:color="auto" w:fill="D9D9D9" w:themeFill="background1" w:themeFillShade="D9"/>
            <w:vAlign w:val="center"/>
          </w:tcPr>
          <w:sdt>
            <w:sdtPr>
              <w:rPr>
                <w:rFonts w:cs="Arial"/>
                <w:color w:val="auto"/>
                <w:sz w:val="20"/>
              </w:rPr>
              <w:id w:val="-187305186"/>
              <w14:checkbox>
                <w14:checked w14:val="0"/>
                <w14:checkedState w14:val="2612" w14:font="MS Gothic"/>
                <w14:uncheckedState w14:val="2610" w14:font="MS Gothic"/>
              </w14:checkbox>
            </w:sdtPr>
            <w:sdtEndPr/>
            <w:sdtContent>
              <w:p w14:paraId="3F431A66"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bl>
    <w:tbl>
      <w:tblPr>
        <w:tblW w:w="0" w:type="auto"/>
        <w:tblLook w:val="04A0" w:firstRow="1" w:lastRow="0" w:firstColumn="1" w:lastColumn="0" w:noHBand="0" w:noVBand="1"/>
      </w:tblPr>
      <w:tblGrid>
        <w:gridCol w:w="836"/>
        <w:gridCol w:w="8180"/>
      </w:tblGrid>
      <w:tr w:rsidR="008A1CA2" w:rsidRPr="00CE7BB9" w14:paraId="7AEEFFE9" w14:textId="77777777" w:rsidTr="00E22C77">
        <w:tc>
          <w:tcPr>
            <w:tcW w:w="10456" w:type="dxa"/>
            <w:gridSpan w:val="2"/>
            <w:tcBorders>
              <w:top w:val="single" w:sz="4" w:space="0" w:color="auto"/>
              <w:left w:val="single" w:sz="4" w:space="0" w:color="auto"/>
              <w:bottom w:val="single" w:sz="4" w:space="0" w:color="auto"/>
              <w:right w:val="single" w:sz="4" w:space="0" w:color="auto"/>
            </w:tcBorders>
          </w:tcPr>
          <w:p w14:paraId="3B359F4E" w14:textId="77777777" w:rsidR="008A1CA2" w:rsidRPr="00CE7BB9" w:rsidRDefault="008A1CA2" w:rsidP="008A1CA2">
            <w:pPr>
              <w:spacing w:before="0" w:after="0" w:line="240" w:lineRule="auto"/>
              <w:jc w:val="left"/>
              <w:rPr>
                <w:rFonts w:eastAsia="Times New Roman" w:cs="Arial"/>
                <w:color w:val="4EA72E" w:themeColor="accent6"/>
                <w:kern w:val="0"/>
                <w:sz w:val="22"/>
                <w14:ligatures w14:val="none"/>
              </w:rPr>
            </w:pPr>
            <w:r w:rsidRPr="00CE7BB9">
              <w:rPr>
                <w:rFonts w:eastAsia="Times New Roman" w:cs="Arial"/>
                <w:color w:val="4EA72E" w:themeColor="accent6"/>
                <w:kern w:val="0"/>
                <w:sz w:val="22"/>
                <w14:ligatures w14:val="none"/>
              </w:rPr>
              <w:t>Contact INSPIRE for support on this section.</w:t>
            </w:r>
          </w:p>
          <w:p w14:paraId="132D5858" w14:textId="77777777" w:rsidR="008A1CA2" w:rsidRPr="00CE7BB9" w:rsidRDefault="008A1CA2" w:rsidP="008A1CA2">
            <w:pPr>
              <w:spacing w:before="0" w:after="0" w:line="240" w:lineRule="auto"/>
              <w:jc w:val="left"/>
              <w:rPr>
                <w:rFonts w:eastAsia="Times New Roman" w:cs="Arial"/>
                <w:color w:val="auto"/>
                <w:kern w:val="0"/>
                <w:sz w:val="22"/>
                <w14:ligatures w14:val="none"/>
              </w:rPr>
            </w:pPr>
          </w:p>
          <w:p w14:paraId="4DA2D5C0"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r w:rsidRPr="00CE7BB9">
              <w:rPr>
                <w:rFonts w:eastAsia="Times New Roman" w:cs="Arial"/>
                <w:i/>
                <w:color w:val="808080"/>
                <w:kern w:val="0"/>
                <w:sz w:val="18"/>
                <w:szCs w:val="18"/>
                <w14:ligatures w14:val="none"/>
              </w:rPr>
              <w:t>(</w:t>
            </w:r>
            <w:proofErr w:type="gramStart"/>
            <w:r w:rsidRPr="00CE7BB9">
              <w:rPr>
                <w:rFonts w:eastAsia="Times New Roman" w:cs="Arial"/>
                <w:i/>
                <w:color w:val="808080"/>
                <w:kern w:val="0"/>
                <w:sz w:val="18"/>
                <w:szCs w:val="18"/>
                <w14:ligatures w14:val="none"/>
              </w:rPr>
              <w:t>this</w:t>
            </w:r>
            <w:proofErr w:type="gramEnd"/>
            <w:r w:rsidRPr="00CE7BB9">
              <w:rPr>
                <w:rFonts w:eastAsia="Times New Roman" w:cs="Arial"/>
                <w:i/>
                <w:color w:val="808080"/>
                <w:kern w:val="0"/>
                <w:sz w:val="18"/>
                <w:szCs w:val="18"/>
                <w14:ligatures w14:val="none"/>
              </w:rPr>
              <w:t xml:space="preserve"> box should expand as you type)</w:t>
            </w:r>
          </w:p>
        </w:tc>
      </w:tr>
      <w:tr w:rsidR="008A1CA2" w:rsidRPr="00CE7BB9" w14:paraId="68174498" w14:textId="77777777" w:rsidTr="00E22C77">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DC93B1" w14:textId="77777777" w:rsidR="008A1CA2" w:rsidRPr="00CE7BB9" w:rsidRDefault="008A1CA2" w:rsidP="008A1CA2">
            <w:pPr>
              <w:spacing w:before="0" w:after="0" w:line="240" w:lineRule="auto"/>
              <w:jc w:val="center"/>
              <w:rPr>
                <w:rFonts w:eastAsia="DengXian" w:cs="Arial"/>
                <w:color w:val="auto"/>
                <w:kern w:val="0"/>
                <w:sz w:val="22"/>
                <w14:ligatures w14:val="none"/>
              </w:rPr>
            </w:pPr>
            <w:r w:rsidRPr="00CE7BB9">
              <w:rPr>
                <w:rFonts w:eastAsia="Times New Roman" w:cs="Arial"/>
                <w:color w:val="auto"/>
                <w:kern w:val="0"/>
                <w:sz w:val="22"/>
                <w14:ligatures w14:val="none"/>
              </w:rPr>
              <w:t>A3.19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1AC57E" w14:textId="77777777" w:rsidR="008A1CA2" w:rsidRPr="00CE7BB9" w:rsidRDefault="008A1CA2" w:rsidP="008A1CA2">
            <w:pPr>
              <w:tabs>
                <w:tab w:val="left" w:pos="5103"/>
              </w:tabs>
              <w:spacing w:before="0" w:after="0" w:line="240" w:lineRule="auto"/>
              <w:ind w:right="282"/>
              <w:jc w:val="left"/>
              <w:rPr>
                <w:rFonts w:eastAsia="Times New Roman" w:cs="Arial"/>
                <w:kern w:val="0"/>
                <w:sz w:val="22"/>
                <w14:ligatures w14:val="none"/>
              </w:rPr>
            </w:pPr>
            <w:r w:rsidRPr="00CE7BB9">
              <w:rPr>
                <w:rFonts w:eastAsia="Times New Roman" w:cs="Arial"/>
                <w:kern w:val="0"/>
                <w:sz w:val="22"/>
                <w14:ligatures w14:val="none"/>
              </w:rPr>
              <w:t>Who will own any IP that is generated?</w:t>
            </w:r>
          </w:p>
        </w:tc>
      </w:tr>
      <w:tr w:rsidR="008A1CA2" w:rsidRPr="00CE7BB9" w14:paraId="50130164" w14:textId="77777777" w:rsidTr="00E22C77">
        <w:tc>
          <w:tcPr>
            <w:tcW w:w="10456" w:type="dxa"/>
            <w:gridSpan w:val="2"/>
            <w:tcBorders>
              <w:top w:val="single" w:sz="4" w:space="0" w:color="auto"/>
              <w:left w:val="single" w:sz="4" w:space="0" w:color="auto"/>
              <w:bottom w:val="single" w:sz="4" w:space="0" w:color="auto"/>
              <w:right w:val="single" w:sz="4" w:space="0" w:color="auto"/>
            </w:tcBorders>
            <w:vAlign w:val="center"/>
          </w:tcPr>
          <w:p w14:paraId="5FAF628B" w14:textId="77777777" w:rsidR="008A1CA2" w:rsidRPr="00CE7BB9" w:rsidRDefault="008A1CA2" w:rsidP="008A1CA2">
            <w:pPr>
              <w:spacing w:before="0" w:after="0" w:line="240" w:lineRule="auto"/>
              <w:jc w:val="left"/>
              <w:rPr>
                <w:rFonts w:eastAsia="Times New Roman" w:cs="Arial"/>
                <w:color w:val="4EA72E" w:themeColor="accent6"/>
                <w:kern w:val="0"/>
                <w:sz w:val="22"/>
                <w14:ligatures w14:val="none"/>
              </w:rPr>
            </w:pPr>
            <w:r w:rsidRPr="00CE7BB9">
              <w:rPr>
                <w:rFonts w:eastAsia="Times New Roman" w:cs="Arial"/>
                <w:color w:val="4EA72E" w:themeColor="accent6"/>
                <w:kern w:val="0"/>
                <w:sz w:val="22"/>
                <w14:ligatures w14:val="none"/>
              </w:rPr>
              <w:t>Contact INSPIRE for support on this section.</w:t>
            </w:r>
          </w:p>
          <w:p w14:paraId="66645AD7" w14:textId="77777777" w:rsidR="008A1CA2" w:rsidRPr="00CE7BB9" w:rsidRDefault="008A1CA2" w:rsidP="008A1CA2">
            <w:pPr>
              <w:spacing w:before="0" w:after="0" w:line="240" w:lineRule="auto"/>
              <w:jc w:val="left"/>
              <w:rPr>
                <w:rFonts w:eastAsia="Times New Roman" w:cs="Arial"/>
                <w:color w:val="auto"/>
                <w:kern w:val="0"/>
                <w:sz w:val="22"/>
                <w14:ligatures w14:val="none"/>
              </w:rPr>
            </w:pPr>
          </w:p>
          <w:p w14:paraId="32FDDCF9"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r w:rsidRPr="00CE7BB9">
              <w:rPr>
                <w:rFonts w:eastAsia="Times New Roman" w:cs="Arial"/>
                <w:i/>
                <w:color w:val="808080"/>
                <w:kern w:val="0"/>
                <w:sz w:val="18"/>
                <w:szCs w:val="18"/>
                <w14:ligatures w14:val="none"/>
              </w:rPr>
              <w:t>(</w:t>
            </w:r>
            <w:proofErr w:type="gramStart"/>
            <w:r w:rsidRPr="00CE7BB9">
              <w:rPr>
                <w:rFonts w:eastAsia="Times New Roman" w:cs="Arial"/>
                <w:i/>
                <w:color w:val="808080"/>
                <w:kern w:val="0"/>
                <w:sz w:val="18"/>
                <w:szCs w:val="18"/>
                <w14:ligatures w14:val="none"/>
              </w:rPr>
              <w:t>this</w:t>
            </w:r>
            <w:proofErr w:type="gramEnd"/>
            <w:r w:rsidRPr="00CE7BB9">
              <w:rPr>
                <w:rFonts w:eastAsia="Times New Roman" w:cs="Arial"/>
                <w:i/>
                <w:color w:val="808080"/>
                <w:kern w:val="0"/>
                <w:sz w:val="18"/>
                <w:szCs w:val="18"/>
                <w14:ligatures w14:val="none"/>
              </w:rPr>
              <w:t xml:space="preserve"> box should expand as you type)</w:t>
            </w:r>
          </w:p>
        </w:tc>
      </w:tr>
      <w:tr w:rsidR="008A1CA2" w:rsidRPr="00CE7BB9" w14:paraId="2870A284" w14:textId="77777777" w:rsidTr="00E22C77">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29375E" w14:textId="77777777" w:rsidR="008A1CA2" w:rsidRPr="00CE7BB9" w:rsidRDefault="008A1CA2" w:rsidP="008A1CA2">
            <w:pPr>
              <w:spacing w:before="0" w:after="0" w:line="240" w:lineRule="auto"/>
              <w:jc w:val="center"/>
              <w:rPr>
                <w:rFonts w:eastAsia="DengXian" w:cs="Arial"/>
                <w:color w:val="auto"/>
                <w:kern w:val="0"/>
                <w:sz w:val="22"/>
                <w14:ligatures w14:val="none"/>
              </w:rPr>
            </w:pPr>
            <w:r w:rsidRPr="00CE7BB9">
              <w:rPr>
                <w:rFonts w:eastAsia="DengXian" w:cs="Arial"/>
                <w:color w:val="auto"/>
                <w:kern w:val="0"/>
                <w:sz w:val="22"/>
                <w14:ligatures w14:val="none"/>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DC30D" w14:textId="77777777" w:rsidR="008A1CA2" w:rsidRPr="00CE7BB9" w:rsidRDefault="008A1CA2" w:rsidP="008A1CA2">
            <w:pPr>
              <w:tabs>
                <w:tab w:val="left" w:pos="5103"/>
              </w:tabs>
              <w:spacing w:before="0" w:after="0" w:line="240" w:lineRule="auto"/>
              <w:ind w:right="282"/>
              <w:jc w:val="left"/>
              <w:rPr>
                <w:rFonts w:eastAsia="Times New Roman" w:cs="Arial"/>
                <w:kern w:val="0"/>
                <w:sz w:val="22"/>
                <w14:ligatures w14:val="none"/>
              </w:rPr>
            </w:pPr>
            <w:r w:rsidRPr="00CE7BB9">
              <w:rPr>
                <w:rFonts w:eastAsia="Times New Roman" w:cs="Arial"/>
                <w:kern w:val="0"/>
                <w:sz w:val="22"/>
                <w14:ligatures w14:val="none"/>
              </w:rPr>
              <w:t>What plans do you have in place for protecting the resulting IP?</w:t>
            </w:r>
          </w:p>
        </w:tc>
      </w:tr>
      <w:tr w:rsidR="008A1CA2" w:rsidRPr="00CE7BB9" w14:paraId="534D0018" w14:textId="77777777" w:rsidTr="00E22C77">
        <w:tc>
          <w:tcPr>
            <w:tcW w:w="10456" w:type="dxa"/>
            <w:gridSpan w:val="2"/>
            <w:tcBorders>
              <w:top w:val="single" w:sz="4" w:space="0" w:color="auto"/>
              <w:left w:val="single" w:sz="4" w:space="0" w:color="auto"/>
              <w:bottom w:val="single" w:sz="4" w:space="0" w:color="auto"/>
              <w:right w:val="single" w:sz="4" w:space="0" w:color="auto"/>
            </w:tcBorders>
            <w:vAlign w:val="center"/>
          </w:tcPr>
          <w:p w14:paraId="04175ECD" w14:textId="77777777" w:rsidR="008A1CA2" w:rsidRPr="00CE7BB9" w:rsidRDefault="008A1CA2" w:rsidP="008A1CA2">
            <w:pPr>
              <w:spacing w:before="0" w:after="0" w:line="240" w:lineRule="auto"/>
              <w:jc w:val="left"/>
              <w:rPr>
                <w:rFonts w:eastAsia="Times New Roman" w:cs="Arial"/>
                <w:color w:val="4EA72E" w:themeColor="accent6"/>
                <w:kern w:val="0"/>
                <w:sz w:val="22"/>
                <w14:ligatures w14:val="none"/>
              </w:rPr>
            </w:pPr>
            <w:r w:rsidRPr="00CE7BB9">
              <w:rPr>
                <w:rFonts w:eastAsia="Times New Roman" w:cs="Arial"/>
                <w:color w:val="4EA72E" w:themeColor="accent6"/>
                <w:kern w:val="0"/>
                <w:sz w:val="22"/>
                <w14:ligatures w14:val="none"/>
              </w:rPr>
              <w:t>Contact INSPIRE for support on this section.</w:t>
            </w:r>
          </w:p>
          <w:p w14:paraId="0F9C7E78" w14:textId="77777777" w:rsidR="008A1CA2" w:rsidRPr="00CE7BB9" w:rsidRDefault="008A1CA2" w:rsidP="008A1CA2">
            <w:pPr>
              <w:spacing w:before="0" w:after="0" w:line="240" w:lineRule="auto"/>
              <w:jc w:val="left"/>
              <w:rPr>
                <w:rFonts w:eastAsia="Times New Roman" w:cs="Arial"/>
                <w:color w:val="auto"/>
                <w:kern w:val="0"/>
                <w:sz w:val="22"/>
                <w14:ligatures w14:val="none"/>
              </w:rPr>
            </w:pPr>
          </w:p>
          <w:p w14:paraId="01AC8A94"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r w:rsidRPr="00CE7BB9">
              <w:rPr>
                <w:rFonts w:eastAsia="Times New Roman" w:cs="Arial"/>
                <w:i/>
                <w:color w:val="808080"/>
                <w:kern w:val="0"/>
                <w:sz w:val="18"/>
                <w:szCs w:val="18"/>
                <w14:ligatures w14:val="none"/>
              </w:rPr>
              <w:t>(</w:t>
            </w:r>
            <w:proofErr w:type="gramStart"/>
            <w:r w:rsidRPr="00CE7BB9">
              <w:rPr>
                <w:rFonts w:eastAsia="Times New Roman" w:cs="Arial"/>
                <w:i/>
                <w:color w:val="808080"/>
                <w:kern w:val="0"/>
                <w:sz w:val="18"/>
                <w:szCs w:val="18"/>
                <w14:ligatures w14:val="none"/>
              </w:rPr>
              <w:t>this</w:t>
            </w:r>
            <w:proofErr w:type="gramEnd"/>
            <w:r w:rsidRPr="00CE7BB9">
              <w:rPr>
                <w:rFonts w:eastAsia="Times New Roman" w:cs="Arial"/>
                <w:i/>
                <w:color w:val="808080"/>
                <w:kern w:val="0"/>
                <w:sz w:val="18"/>
                <w:szCs w:val="18"/>
                <w14:ligatures w14:val="none"/>
              </w:rPr>
              <w:t xml:space="preserve"> box should expand as you type)</w:t>
            </w:r>
          </w:p>
        </w:tc>
      </w:tr>
      <w:tr w:rsidR="008A1CA2" w:rsidRPr="00CE7BB9" w14:paraId="2E3E0B98" w14:textId="77777777" w:rsidTr="00E22C77">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0978A1" w14:textId="77777777" w:rsidR="008A1CA2" w:rsidRPr="00CE7BB9" w:rsidRDefault="008A1CA2" w:rsidP="008A1CA2">
            <w:pPr>
              <w:spacing w:before="0" w:after="0" w:line="240" w:lineRule="auto"/>
              <w:jc w:val="center"/>
              <w:rPr>
                <w:rFonts w:eastAsia="DengXian" w:cs="Arial"/>
                <w:color w:val="auto"/>
                <w:kern w:val="0"/>
                <w:sz w:val="22"/>
                <w14:ligatures w14:val="none"/>
              </w:rPr>
            </w:pPr>
            <w:r w:rsidRPr="00CE7BB9">
              <w:rPr>
                <w:rFonts w:eastAsia="DengXian" w:cs="Arial"/>
                <w:color w:val="auto"/>
                <w:kern w:val="0"/>
                <w:sz w:val="22"/>
                <w14:ligatures w14:val="none"/>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659627" w14:textId="77777777" w:rsidR="008A1CA2" w:rsidRPr="00CE7BB9" w:rsidRDefault="008A1CA2" w:rsidP="008A1CA2">
            <w:pPr>
              <w:tabs>
                <w:tab w:val="left" w:pos="5103"/>
              </w:tabs>
              <w:spacing w:before="0" w:after="0" w:line="240" w:lineRule="auto"/>
              <w:ind w:right="282"/>
              <w:jc w:val="left"/>
              <w:rPr>
                <w:rFonts w:eastAsia="Times New Roman" w:cs="Arial"/>
                <w:kern w:val="0"/>
                <w:sz w:val="22"/>
                <w14:ligatures w14:val="none"/>
              </w:rPr>
            </w:pPr>
            <w:r w:rsidRPr="00CE7BB9">
              <w:rPr>
                <w:rFonts w:eastAsia="Times New Roman" w:cs="Arial"/>
                <w:kern w:val="0"/>
                <w:sz w:val="22"/>
                <w14:ligatures w14:val="none"/>
              </w:rPr>
              <w:t>What contractual requirements are you able to put in place to protect the interests of your academic institutions?</w:t>
            </w:r>
          </w:p>
        </w:tc>
      </w:tr>
      <w:tr w:rsidR="008A1CA2" w:rsidRPr="00CE7BB9" w14:paraId="02517101" w14:textId="77777777" w:rsidTr="00E22C77">
        <w:tc>
          <w:tcPr>
            <w:tcW w:w="10456" w:type="dxa"/>
            <w:gridSpan w:val="2"/>
            <w:tcBorders>
              <w:top w:val="single" w:sz="4" w:space="0" w:color="auto"/>
              <w:left w:val="single" w:sz="4" w:space="0" w:color="auto"/>
              <w:bottom w:val="single" w:sz="4" w:space="0" w:color="auto"/>
              <w:right w:val="single" w:sz="4" w:space="0" w:color="auto"/>
            </w:tcBorders>
            <w:vAlign w:val="center"/>
          </w:tcPr>
          <w:p w14:paraId="1D4F8D41" w14:textId="77777777" w:rsidR="008A1CA2" w:rsidRPr="00CE7BB9" w:rsidRDefault="008A1CA2" w:rsidP="008A1CA2">
            <w:pPr>
              <w:spacing w:before="0" w:after="0" w:line="240" w:lineRule="auto"/>
              <w:jc w:val="left"/>
              <w:rPr>
                <w:rFonts w:eastAsia="Times New Roman" w:cs="Arial"/>
                <w:color w:val="4EA72E" w:themeColor="accent6"/>
                <w:kern w:val="0"/>
                <w:sz w:val="22"/>
                <w14:ligatures w14:val="none"/>
              </w:rPr>
            </w:pPr>
            <w:r w:rsidRPr="00CE7BB9">
              <w:rPr>
                <w:rFonts w:eastAsia="Times New Roman" w:cs="Arial"/>
                <w:color w:val="4EA72E" w:themeColor="accent6"/>
                <w:kern w:val="0"/>
                <w:sz w:val="22"/>
                <w14:ligatures w14:val="none"/>
              </w:rPr>
              <w:t>Contact INSPIRE for support on this section.</w:t>
            </w:r>
          </w:p>
          <w:p w14:paraId="0FEAB196" w14:textId="77777777" w:rsidR="008A1CA2" w:rsidRPr="00CE7BB9" w:rsidRDefault="008A1CA2" w:rsidP="008A1CA2">
            <w:pPr>
              <w:spacing w:before="0" w:after="0" w:line="240" w:lineRule="auto"/>
              <w:jc w:val="left"/>
              <w:rPr>
                <w:rFonts w:eastAsia="Times New Roman" w:cs="Arial"/>
                <w:color w:val="auto"/>
                <w:kern w:val="0"/>
                <w:sz w:val="22"/>
                <w14:ligatures w14:val="none"/>
              </w:rPr>
            </w:pPr>
          </w:p>
          <w:p w14:paraId="39AB7918"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r w:rsidRPr="00CE7BB9">
              <w:rPr>
                <w:rFonts w:eastAsia="Times New Roman" w:cs="Arial"/>
                <w:i/>
                <w:color w:val="808080"/>
                <w:kern w:val="0"/>
                <w:sz w:val="18"/>
                <w:szCs w:val="18"/>
                <w14:ligatures w14:val="none"/>
              </w:rPr>
              <w:t>(</w:t>
            </w:r>
            <w:proofErr w:type="gramStart"/>
            <w:r w:rsidRPr="00CE7BB9">
              <w:rPr>
                <w:rFonts w:eastAsia="Times New Roman" w:cs="Arial"/>
                <w:i/>
                <w:color w:val="808080"/>
                <w:kern w:val="0"/>
                <w:sz w:val="18"/>
                <w:szCs w:val="18"/>
                <w14:ligatures w14:val="none"/>
              </w:rPr>
              <w:t>this</w:t>
            </w:r>
            <w:proofErr w:type="gramEnd"/>
            <w:r w:rsidRPr="00CE7BB9">
              <w:rPr>
                <w:rFonts w:eastAsia="Times New Roman" w:cs="Arial"/>
                <w:i/>
                <w:color w:val="808080"/>
                <w:kern w:val="0"/>
                <w:sz w:val="18"/>
                <w:szCs w:val="18"/>
                <w14:ligatures w14:val="none"/>
              </w:rPr>
              <w:t xml:space="preserve"> box should expand as you type)</w:t>
            </w:r>
          </w:p>
        </w:tc>
      </w:tr>
      <w:tr w:rsidR="008A1CA2" w:rsidRPr="00CE7BB9" w14:paraId="291889F0" w14:textId="77777777" w:rsidTr="00E22C77">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68DA54" w14:textId="77777777" w:rsidR="008A1CA2" w:rsidRPr="00CE7BB9" w:rsidRDefault="008A1CA2" w:rsidP="008A1CA2">
            <w:pPr>
              <w:spacing w:before="0" w:after="0" w:line="240" w:lineRule="auto"/>
              <w:jc w:val="center"/>
              <w:rPr>
                <w:rFonts w:eastAsia="DengXian" w:cs="Arial"/>
                <w:color w:val="auto"/>
                <w:kern w:val="0"/>
                <w:sz w:val="22"/>
                <w14:ligatures w14:val="none"/>
              </w:rPr>
            </w:pPr>
            <w:r w:rsidRPr="00CE7BB9">
              <w:rPr>
                <w:rFonts w:eastAsia="DengXian" w:cs="Arial"/>
                <w:color w:val="auto"/>
                <w:kern w:val="0"/>
                <w:sz w:val="22"/>
                <w14:ligatures w14:val="none"/>
              </w:rPr>
              <w:lastRenderedPageBreak/>
              <w:t>A3.22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8C8D61" w14:textId="77777777" w:rsidR="008A1CA2" w:rsidRPr="00CE7BB9" w:rsidRDefault="008A1CA2" w:rsidP="008A1CA2">
            <w:pPr>
              <w:tabs>
                <w:tab w:val="left" w:pos="5103"/>
              </w:tabs>
              <w:spacing w:before="0" w:after="0" w:line="240" w:lineRule="auto"/>
              <w:ind w:right="282"/>
              <w:jc w:val="left"/>
              <w:rPr>
                <w:rFonts w:eastAsia="Times New Roman" w:cs="Arial"/>
                <w:kern w:val="0"/>
                <w:sz w:val="22"/>
                <w14:ligatures w14:val="none"/>
              </w:rPr>
            </w:pPr>
            <w:r w:rsidRPr="00CE7BB9">
              <w:rPr>
                <w:rFonts w:eastAsia="Times New Roman" w:cs="Arial"/>
                <w:kern w:val="0"/>
                <w:sz w:val="22"/>
                <w14:ligatures w14:val="none"/>
              </w:rPr>
              <w:t>What access will the research partner have to your IT network? If they do have access, what broader visibility might this provide?</w:t>
            </w:r>
          </w:p>
        </w:tc>
      </w:tr>
      <w:tr w:rsidR="008A1CA2" w:rsidRPr="00CE7BB9" w14:paraId="2C419EDF" w14:textId="77777777" w:rsidTr="00E22C77">
        <w:tc>
          <w:tcPr>
            <w:tcW w:w="10456" w:type="dxa"/>
            <w:gridSpan w:val="2"/>
            <w:tcBorders>
              <w:top w:val="single" w:sz="4" w:space="0" w:color="auto"/>
              <w:left w:val="single" w:sz="4" w:space="0" w:color="auto"/>
              <w:bottom w:val="single" w:sz="4" w:space="0" w:color="auto"/>
              <w:right w:val="single" w:sz="4" w:space="0" w:color="auto"/>
            </w:tcBorders>
            <w:vAlign w:val="center"/>
          </w:tcPr>
          <w:p w14:paraId="2D708043" w14:textId="77777777" w:rsidR="008A1CA2" w:rsidRPr="00CE7BB9" w:rsidRDefault="008A1CA2" w:rsidP="008A1CA2">
            <w:pPr>
              <w:spacing w:before="0" w:after="0" w:line="240" w:lineRule="auto"/>
              <w:jc w:val="left"/>
              <w:rPr>
                <w:rFonts w:eastAsia="Times New Roman" w:cs="Arial"/>
                <w:color w:val="4EA72E" w:themeColor="accent6"/>
                <w:kern w:val="0"/>
                <w:sz w:val="22"/>
                <w14:ligatures w14:val="none"/>
              </w:rPr>
            </w:pPr>
            <w:r w:rsidRPr="00CE7BB9">
              <w:rPr>
                <w:rFonts w:eastAsia="Times New Roman" w:cs="Arial"/>
                <w:color w:val="4EA72E" w:themeColor="accent6"/>
                <w:kern w:val="0"/>
                <w:sz w:val="22"/>
                <w14:ligatures w14:val="none"/>
              </w:rPr>
              <w:t>Contact INSPIRE for support on this section.</w:t>
            </w:r>
          </w:p>
          <w:p w14:paraId="4FF551C9" w14:textId="77777777" w:rsidR="008A1CA2" w:rsidRPr="00CE7BB9" w:rsidRDefault="008A1CA2" w:rsidP="008A1CA2">
            <w:pPr>
              <w:spacing w:before="0" w:after="0" w:line="240" w:lineRule="auto"/>
              <w:jc w:val="left"/>
              <w:rPr>
                <w:rFonts w:eastAsia="Times New Roman" w:cs="Arial"/>
                <w:color w:val="auto"/>
                <w:kern w:val="0"/>
                <w:sz w:val="22"/>
                <w14:ligatures w14:val="none"/>
              </w:rPr>
            </w:pPr>
          </w:p>
          <w:p w14:paraId="114F5A23"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r w:rsidRPr="00CE7BB9">
              <w:rPr>
                <w:rFonts w:eastAsia="Times New Roman" w:cs="Arial"/>
                <w:i/>
                <w:color w:val="808080"/>
                <w:kern w:val="0"/>
                <w:sz w:val="18"/>
                <w:szCs w:val="18"/>
                <w14:ligatures w14:val="none"/>
              </w:rPr>
              <w:t>(</w:t>
            </w:r>
            <w:proofErr w:type="gramStart"/>
            <w:r w:rsidRPr="00CE7BB9">
              <w:rPr>
                <w:rFonts w:eastAsia="Times New Roman" w:cs="Arial"/>
                <w:i/>
                <w:color w:val="808080"/>
                <w:kern w:val="0"/>
                <w:sz w:val="18"/>
                <w:szCs w:val="18"/>
                <w14:ligatures w14:val="none"/>
              </w:rPr>
              <w:t>this</w:t>
            </w:r>
            <w:proofErr w:type="gramEnd"/>
            <w:r w:rsidRPr="00CE7BB9">
              <w:rPr>
                <w:rFonts w:eastAsia="Times New Roman" w:cs="Arial"/>
                <w:i/>
                <w:color w:val="808080"/>
                <w:kern w:val="0"/>
                <w:sz w:val="18"/>
                <w:szCs w:val="18"/>
                <w14:ligatures w14:val="none"/>
              </w:rPr>
              <w:t xml:space="preserve"> box should expand as you type)</w:t>
            </w:r>
          </w:p>
        </w:tc>
      </w:tr>
      <w:tr w:rsidR="008A1CA2" w:rsidRPr="00CE7BB9" w14:paraId="31F47A50" w14:textId="77777777" w:rsidTr="00E22C77">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78A6A7" w14:textId="77777777" w:rsidR="008A1CA2" w:rsidRPr="00CE7BB9" w:rsidRDefault="008A1CA2" w:rsidP="008A1CA2">
            <w:pPr>
              <w:spacing w:before="0" w:after="0" w:line="240" w:lineRule="auto"/>
              <w:jc w:val="center"/>
              <w:rPr>
                <w:rFonts w:eastAsia="DengXian" w:cs="Arial"/>
                <w:color w:val="auto"/>
                <w:kern w:val="0"/>
                <w:sz w:val="22"/>
                <w14:ligatures w14:val="none"/>
              </w:rPr>
            </w:pPr>
            <w:r w:rsidRPr="00CE7BB9">
              <w:rPr>
                <w:rFonts w:eastAsia="DengXian" w:cs="Arial"/>
                <w:color w:val="auto"/>
                <w:kern w:val="0"/>
                <w:sz w:val="22"/>
                <w14:ligatures w14:val="none"/>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9E461B" w14:textId="77777777" w:rsidR="008A1CA2" w:rsidRPr="00CE7BB9" w:rsidRDefault="008A1CA2" w:rsidP="008A1CA2">
            <w:pPr>
              <w:tabs>
                <w:tab w:val="left" w:pos="5103"/>
              </w:tabs>
              <w:spacing w:before="0" w:after="0" w:line="240" w:lineRule="auto"/>
              <w:ind w:right="282"/>
              <w:jc w:val="left"/>
              <w:rPr>
                <w:rFonts w:eastAsia="Times New Roman" w:cs="Arial"/>
                <w:kern w:val="0"/>
                <w:sz w:val="22"/>
                <w14:ligatures w14:val="none"/>
              </w:rPr>
            </w:pPr>
            <w:r w:rsidRPr="00CE7BB9">
              <w:rPr>
                <w:rFonts w:eastAsia="Times New Roman" w:cs="Arial"/>
                <w:kern w:val="0"/>
                <w:sz w:val="22"/>
                <w14:ligatures w14:val="none"/>
              </w:rPr>
              <w:t>Is there any physical separation or protection required between research in similar fields?</w:t>
            </w:r>
          </w:p>
        </w:tc>
      </w:tr>
      <w:tr w:rsidR="008A1CA2" w:rsidRPr="00CE7BB9" w14:paraId="6DB2CDD3" w14:textId="77777777" w:rsidTr="00E22C77">
        <w:tc>
          <w:tcPr>
            <w:tcW w:w="10456" w:type="dxa"/>
            <w:gridSpan w:val="2"/>
            <w:tcBorders>
              <w:top w:val="single" w:sz="4" w:space="0" w:color="auto"/>
              <w:left w:val="single" w:sz="4" w:space="0" w:color="auto"/>
              <w:bottom w:val="single" w:sz="4" w:space="0" w:color="auto"/>
              <w:right w:val="single" w:sz="4" w:space="0" w:color="auto"/>
            </w:tcBorders>
            <w:vAlign w:val="center"/>
          </w:tcPr>
          <w:p w14:paraId="0B051653" w14:textId="77777777" w:rsidR="008A1CA2" w:rsidRPr="00CE7BB9" w:rsidRDefault="008A1CA2" w:rsidP="008A1CA2">
            <w:pPr>
              <w:spacing w:before="0" w:after="0" w:line="240" w:lineRule="auto"/>
              <w:jc w:val="left"/>
              <w:rPr>
                <w:rFonts w:eastAsia="Times New Roman" w:cs="Arial"/>
                <w:color w:val="4EA72E" w:themeColor="accent6"/>
                <w:kern w:val="0"/>
                <w:sz w:val="22"/>
                <w14:ligatures w14:val="none"/>
              </w:rPr>
            </w:pPr>
            <w:r w:rsidRPr="00CE7BB9">
              <w:rPr>
                <w:rFonts w:eastAsia="Times New Roman" w:cs="Arial"/>
                <w:color w:val="4EA72E" w:themeColor="accent6"/>
                <w:kern w:val="0"/>
                <w:sz w:val="22"/>
                <w14:ligatures w14:val="none"/>
              </w:rPr>
              <w:t>Contact INSPIRE for support on this section.</w:t>
            </w:r>
          </w:p>
          <w:p w14:paraId="5D3617A9" w14:textId="77777777" w:rsidR="008A1CA2" w:rsidRPr="00CE7BB9" w:rsidRDefault="008A1CA2" w:rsidP="008A1CA2">
            <w:pPr>
              <w:spacing w:before="0" w:after="0" w:line="240" w:lineRule="auto"/>
              <w:jc w:val="left"/>
              <w:rPr>
                <w:rFonts w:eastAsia="Times New Roman" w:cs="Arial"/>
                <w:color w:val="auto"/>
                <w:kern w:val="0"/>
                <w:sz w:val="22"/>
                <w14:ligatures w14:val="none"/>
              </w:rPr>
            </w:pPr>
          </w:p>
          <w:p w14:paraId="7F36A05B" w14:textId="77777777" w:rsidR="008A1CA2" w:rsidRPr="00CE7BB9" w:rsidRDefault="008A1CA2" w:rsidP="008A1CA2">
            <w:pPr>
              <w:tabs>
                <w:tab w:val="left" w:pos="5103"/>
              </w:tabs>
              <w:spacing w:before="0" w:after="0" w:line="240" w:lineRule="auto"/>
              <w:ind w:right="282"/>
              <w:rPr>
                <w:rFonts w:eastAsia="Times New Roman" w:cs="Arial"/>
                <w:b/>
                <w:bCs/>
                <w:kern w:val="0"/>
                <w:sz w:val="22"/>
                <w14:ligatures w14:val="none"/>
              </w:rPr>
            </w:pPr>
            <w:r w:rsidRPr="00CE7BB9">
              <w:rPr>
                <w:rFonts w:eastAsia="Times New Roman" w:cs="Arial"/>
                <w:i/>
                <w:color w:val="808080"/>
                <w:kern w:val="0"/>
                <w:sz w:val="18"/>
                <w:szCs w:val="18"/>
                <w14:ligatures w14:val="none"/>
              </w:rPr>
              <w:t>(</w:t>
            </w:r>
            <w:proofErr w:type="gramStart"/>
            <w:r w:rsidRPr="00CE7BB9">
              <w:rPr>
                <w:rFonts w:eastAsia="Times New Roman" w:cs="Arial"/>
                <w:i/>
                <w:color w:val="808080"/>
                <w:kern w:val="0"/>
                <w:sz w:val="18"/>
                <w:szCs w:val="18"/>
                <w14:ligatures w14:val="none"/>
              </w:rPr>
              <w:t>this</w:t>
            </w:r>
            <w:proofErr w:type="gramEnd"/>
            <w:r w:rsidRPr="00CE7BB9">
              <w:rPr>
                <w:rFonts w:eastAsia="Times New Roman" w:cs="Arial"/>
                <w:i/>
                <w:color w:val="808080"/>
                <w:kern w:val="0"/>
                <w:sz w:val="18"/>
                <w:szCs w:val="18"/>
                <w14:ligatures w14:val="none"/>
              </w:rPr>
              <w:t xml:space="preserve"> box should expand as you type)</w:t>
            </w:r>
          </w:p>
        </w:tc>
      </w:tr>
    </w:tbl>
    <w:p w14:paraId="7F8F00C6"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p w14:paraId="2C1DA624"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8A1CA2" w:rsidRPr="00CE7BB9" w14:paraId="02959631" w14:textId="77777777" w:rsidTr="00E22C77">
        <w:trPr>
          <w:trHeight w:val="351"/>
        </w:trPr>
        <w:tc>
          <w:tcPr>
            <w:tcW w:w="10470" w:type="dxa"/>
            <w:gridSpan w:val="4"/>
            <w:shd w:val="clear" w:color="auto" w:fill="C1E4F5" w:themeFill="accent1" w:themeFillTint="33"/>
            <w:vAlign w:val="center"/>
          </w:tcPr>
          <w:p w14:paraId="087B7073" w14:textId="77777777" w:rsidR="008A1CA2" w:rsidRPr="00CE7BB9" w:rsidRDefault="008A1CA2" w:rsidP="008A1CA2">
            <w:pPr>
              <w:autoSpaceDE w:val="0"/>
              <w:autoSpaceDN w:val="0"/>
              <w:adjustRightInd w:val="0"/>
              <w:spacing w:before="0" w:after="0" w:line="240" w:lineRule="auto"/>
              <w:jc w:val="left"/>
              <w:rPr>
                <w:rFonts w:cs="Arial"/>
                <w:b/>
                <w:bCs/>
                <w:color w:val="auto"/>
                <w:sz w:val="22"/>
              </w:rPr>
            </w:pPr>
            <w:r w:rsidRPr="00CE7BB9">
              <w:rPr>
                <w:rFonts w:cs="Arial"/>
                <w:b/>
                <w:bCs/>
                <w:sz w:val="22"/>
              </w:rPr>
              <w:t>About Existing Partners</w:t>
            </w:r>
          </w:p>
        </w:tc>
      </w:tr>
      <w:tr w:rsidR="008A1CA2" w:rsidRPr="00CE7BB9" w14:paraId="681D7CEF" w14:textId="77777777" w:rsidTr="00E22C77">
        <w:trPr>
          <w:trHeight w:val="495"/>
        </w:trPr>
        <w:tc>
          <w:tcPr>
            <w:tcW w:w="851" w:type="dxa"/>
            <w:vMerge w:val="restart"/>
            <w:shd w:val="clear" w:color="auto" w:fill="F2F2F2" w:themeFill="background1" w:themeFillShade="F2"/>
            <w:vAlign w:val="center"/>
          </w:tcPr>
          <w:p w14:paraId="3FAF81EF"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A3.24</w:t>
            </w:r>
          </w:p>
        </w:tc>
        <w:tc>
          <w:tcPr>
            <w:tcW w:w="7938" w:type="dxa"/>
            <w:vMerge w:val="restart"/>
            <w:shd w:val="clear" w:color="auto" w:fill="F2F2F2" w:themeFill="background1" w:themeFillShade="F2"/>
            <w:vAlign w:val="center"/>
          </w:tcPr>
          <w:p w14:paraId="4B188724" w14:textId="77777777" w:rsidR="008A1CA2" w:rsidRPr="00CE7BB9" w:rsidRDefault="008A1CA2" w:rsidP="008A1CA2">
            <w:pPr>
              <w:tabs>
                <w:tab w:val="left" w:pos="5103"/>
              </w:tabs>
              <w:spacing w:before="0" w:after="0" w:line="240" w:lineRule="auto"/>
              <w:ind w:right="282"/>
              <w:rPr>
                <w:rFonts w:ascii="Times New Roman" w:eastAsia="DengXian" w:hAnsi="Times New Roman"/>
                <w:color w:val="auto"/>
                <w:sz w:val="20"/>
              </w:rPr>
            </w:pPr>
            <w:r w:rsidRPr="00CE7BB9">
              <w:rPr>
                <w:rFonts w:cs="Arial"/>
                <w:sz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7054E57"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YES</w:t>
            </w:r>
          </w:p>
        </w:tc>
        <w:tc>
          <w:tcPr>
            <w:tcW w:w="831" w:type="dxa"/>
            <w:shd w:val="clear" w:color="auto" w:fill="D9D9D9" w:themeFill="background1" w:themeFillShade="D9"/>
            <w:vAlign w:val="center"/>
          </w:tcPr>
          <w:p w14:paraId="719B2669"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NO</w:t>
            </w:r>
          </w:p>
        </w:tc>
      </w:tr>
      <w:tr w:rsidR="008A1CA2" w:rsidRPr="00CE7BB9" w14:paraId="744B9D25" w14:textId="77777777" w:rsidTr="00E22C77">
        <w:trPr>
          <w:trHeight w:val="495"/>
        </w:trPr>
        <w:tc>
          <w:tcPr>
            <w:tcW w:w="851" w:type="dxa"/>
            <w:vMerge/>
            <w:tcBorders>
              <w:bottom w:val="single" w:sz="4" w:space="0" w:color="auto"/>
            </w:tcBorders>
            <w:shd w:val="clear" w:color="auto" w:fill="F2F2F2" w:themeFill="background1" w:themeFillShade="F2"/>
            <w:vAlign w:val="center"/>
          </w:tcPr>
          <w:p w14:paraId="4E4EC127" w14:textId="77777777" w:rsidR="008A1CA2" w:rsidRPr="00CE7BB9" w:rsidRDefault="008A1CA2" w:rsidP="008A1CA2">
            <w:pPr>
              <w:autoSpaceDE w:val="0"/>
              <w:autoSpaceDN w:val="0"/>
              <w:adjustRightInd w:val="0"/>
              <w:spacing w:before="0" w:after="0" w:line="240" w:lineRule="auto"/>
              <w:jc w:val="center"/>
              <w:rPr>
                <w:rFonts w:cs="Arial"/>
                <w:color w:val="auto"/>
                <w:sz w:val="22"/>
              </w:rPr>
            </w:pPr>
          </w:p>
        </w:tc>
        <w:tc>
          <w:tcPr>
            <w:tcW w:w="7938" w:type="dxa"/>
            <w:vMerge/>
            <w:tcBorders>
              <w:bottom w:val="single" w:sz="4" w:space="0" w:color="auto"/>
            </w:tcBorders>
            <w:shd w:val="clear" w:color="auto" w:fill="F2F2F2" w:themeFill="background1" w:themeFillShade="F2"/>
            <w:vAlign w:val="center"/>
          </w:tcPr>
          <w:p w14:paraId="3E54D753" w14:textId="77777777" w:rsidR="008A1CA2" w:rsidRPr="00CE7BB9" w:rsidRDefault="008A1CA2" w:rsidP="008A1CA2">
            <w:pPr>
              <w:tabs>
                <w:tab w:val="left" w:pos="5103"/>
              </w:tabs>
              <w:spacing w:before="0" w:after="0" w:line="240" w:lineRule="auto"/>
              <w:ind w:right="282"/>
              <w:rPr>
                <w:rFonts w:cs="Arial"/>
                <w:sz w:val="22"/>
              </w:rPr>
            </w:pPr>
          </w:p>
        </w:tc>
        <w:tc>
          <w:tcPr>
            <w:tcW w:w="850" w:type="dxa"/>
            <w:tcBorders>
              <w:bottom w:val="single" w:sz="4" w:space="0" w:color="auto"/>
            </w:tcBorders>
            <w:shd w:val="clear" w:color="auto" w:fill="D9D9D9" w:themeFill="background1" w:themeFillShade="D9"/>
            <w:vAlign w:val="center"/>
          </w:tcPr>
          <w:sdt>
            <w:sdtPr>
              <w:rPr>
                <w:rFonts w:cs="Arial"/>
                <w:color w:val="auto"/>
                <w:sz w:val="20"/>
              </w:rPr>
              <w:id w:val="-1137487919"/>
              <w14:checkbox>
                <w14:checked w14:val="0"/>
                <w14:checkedState w14:val="2612" w14:font="MS Gothic"/>
                <w14:uncheckedState w14:val="2610" w14:font="MS Gothic"/>
              </w14:checkbox>
            </w:sdtPr>
            <w:sdtEndPr/>
            <w:sdtContent>
              <w:p w14:paraId="57D5630B"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831" w:type="dxa"/>
            <w:tcBorders>
              <w:bottom w:val="single" w:sz="4" w:space="0" w:color="auto"/>
            </w:tcBorders>
            <w:shd w:val="clear" w:color="auto" w:fill="D9D9D9" w:themeFill="background1" w:themeFillShade="D9"/>
            <w:vAlign w:val="center"/>
          </w:tcPr>
          <w:sdt>
            <w:sdtPr>
              <w:rPr>
                <w:rFonts w:cs="Arial"/>
                <w:color w:val="auto"/>
                <w:sz w:val="20"/>
              </w:rPr>
              <w:id w:val="1568141904"/>
              <w14:checkbox>
                <w14:checked w14:val="0"/>
                <w14:checkedState w14:val="2612" w14:font="MS Gothic"/>
                <w14:uncheckedState w14:val="2610" w14:font="MS Gothic"/>
              </w14:checkbox>
            </w:sdtPr>
            <w:sdtEndPr/>
            <w:sdtContent>
              <w:p w14:paraId="3045794F"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5E1F94F7" w14:textId="77777777" w:rsidTr="00E22C77">
        <w:trPr>
          <w:trHeight w:val="705"/>
        </w:trPr>
        <w:tc>
          <w:tcPr>
            <w:tcW w:w="10470" w:type="dxa"/>
            <w:gridSpan w:val="4"/>
            <w:tcBorders>
              <w:bottom w:val="single" w:sz="4" w:space="0" w:color="auto"/>
            </w:tcBorders>
          </w:tcPr>
          <w:p w14:paraId="13D87F4B" w14:textId="77777777" w:rsidR="008A1CA2" w:rsidRPr="00CE7BB9" w:rsidRDefault="008A1CA2" w:rsidP="008A1CA2">
            <w:pPr>
              <w:spacing w:before="0" w:after="0" w:line="240" w:lineRule="auto"/>
              <w:jc w:val="left"/>
              <w:rPr>
                <w:rFonts w:cs="Arial"/>
                <w:color w:val="4EA72E" w:themeColor="accent6"/>
                <w:sz w:val="22"/>
              </w:rPr>
            </w:pPr>
            <w:r w:rsidRPr="00CE7BB9">
              <w:rPr>
                <w:rFonts w:cs="Arial"/>
                <w:color w:val="4EA72E" w:themeColor="accent6"/>
                <w:sz w:val="22"/>
              </w:rPr>
              <w:t>Contact INSPIRE for support on this section.</w:t>
            </w:r>
          </w:p>
          <w:p w14:paraId="7398149E" w14:textId="77777777" w:rsidR="008A1CA2" w:rsidRPr="00CE7BB9" w:rsidRDefault="008A1CA2" w:rsidP="008A1CA2">
            <w:pPr>
              <w:spacing w:before="0" w:after="0" w:line="240" w:lineRule="auto"/>
              <w:jc w:val="left"/>
              <w:rPr>
                <w:rFonts w:cs="Arial"/>
                <w:color w:val="auto"/>
                <w:sz w:val="22"/>
              </w:rPr>
            </w:pPr>
          </w:p>
          <w:p w14:paraId="2C5BF054" w14:textId="77777777" w:rsidR="008A1CA2" w:rsidRPr="00CE7BB9" w:rsidRDefault="008A1CA2" w:rsidP="008A1CA2">
            <w:pPr>
              <w:autoSpaceDE w:val="0"/>
              <w:autoSpaceDN w:val="0"/>
              <w:adjustRightInd w:val="0"/>
              <w:spacing w:before="0" w:after="0" w:line="240" w:lineRule="auto"/>
              <w:jc w:val="left"/>
              <w:rPr>
                <w:rFonts w:cs="Arial"/>
                <w:color w:val="auto"/>
                <w:sz w:val="20"/>
              </w:rPr>
            </w:pPr>
            <w:r w:rsidRPr="00CE7BB9">
              <w:rPr>
                <w:rFonts w:cs="Arial"/>
                <w:i/>
                <w:color w:val="808080"/>
                <w:sz w:val="18"/>
                <w:szCs w:val="18"/>
              </w:rPr>
              <w:t>(</w:t>
            </w:r>
            <w:proofErr w:type="gramStart"/>
            <w:r w:rsidRPr="00CE7BB9">
              <w:rPr>
                <w:rFonts w:cs="Arial"/>
                <w:i/>
                <w:color w:val="808080"/>
                <w:sz w:val="18"/>
                <w:szCs w:val="18"/>
              </w:rPr>
              <w:t>this</w:t>
            </w:r>
            <w:proofErr w:type="gramEnd"/>
            <w:r w:rsidRPr="00CE7BB9">
              <w:rPr>
                <w:rFonts w:cs="Arial"/>
                <w:i/>
                <w:color w:val="808080"/>
                <w:sz w:val="18"/>
                <w:szCs w:val="18"/>
              </w:rPr>
              <w:t xml:space="preserve"> box should expand as you type)</w:t>
            </w:r>
          </w:p>
        </w:tc>
      </w:tr>
      <w:tr w:rsidR="008A1CA2" w:rsidRPr="00CE7BB9" w14:paraId="44CEED5D" w14:textId="77777777" w:rsidTr="00E22C77">
        <w:trPr>
          <w:trHeight w:val="495"/>
        </w:trPr>
        <w:tc>
          <w:tcPr>
            <w:tcW w:w="851" w:type="dxa"/>
            <w:vMerge w:val="restart"/>
            <w:shd w:val="clear" w:color="auto" w:fill="F2F2F2" w:themeFill="background1" w:themeFillShade="F2"/>
            <w:vAlign w:val="center"/>
          </w:tcPr>
          <w:p w14:paraId="7CA2A862"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A3.25</w:t>
            </w:r>
          </w:p>
        </w:tc>
        <w:tc>
          <w:tcPr>
            <w:tcW w:w="7938" w:type="dxa"/>
            <w:vMerge w:val="restart"/>
            <w:shd w:val="clear" w:color="auto" w:fill="F2F2F2" w:themeFill="background1" w:themeFillShade="F2"/>
            <w:vAlign w:val="center"/>
          </w:tcPr>
          <w:p w14:paraId="0722C3F2" w14:textId="77777777" w:rsidR="008A1CA2" w:rsidRPr="00CE7BB9" w:rsidRDefault="008A1CA2" w:rsidP="008A1CA2">
            <w:pPr>
              <w:tabs>
                <w:tab w:val="left" w:pos="5103"/>
              </w:tabs>
              <w:spacing w:before="0" w:after="0" w:line="240" w:lineRule="auto"/>
              <w:ind w:right="282"/>
              <w:rPr>
                <w:rFonts w:cs="Arial"/>
                <w:sz w:val="22"/>
              </w:rPr>
            </w:pPr>
            <w:r w:rsidRPr="00CE7BB9">
              <w:rPr>
                <w:rFonts w:cs="Arial"/>
                <w:sz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5BC3D6A1"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YES</w:t>
            </w:r>
          </w:p>
        </w:tc>
        <w:tc>
          <w:tcPr>
            <w:tcW w:w="831" w:type="dxa"/>
            <w:shd w:val="clear" w:color="auto" w:fill="D9D9D9" w:themeFill="background1" w:themeFillShade="D9"/>
            <w:vAlign w:val="center"/>
          </w:tcPr>
          <w:p w14:paraId="030DD5C7"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NO</w:t>
            </w:r>
          </w:p>
        </w:tc>
      </w:tr>
      <w:tr w:rsidR="008A1CA2" w:rsidRPr="00CE7BB9" w14:paraId="38F17366" w14:textId="77777777" w:rsidTr="00E22C77">
        <w:trPr>
          <w:trHeight w:val="495"/>
        </w:trPr>
        <w:tc>
          <w:tcPr>
            <w:tcW w:w="851" w:type="dxa"/>
            <w:vMerge/>
            <w:tcBorders>
              <w:bottom w:val="nil"/>
            </w:tcBorders>
            <w:shd w:val="clear" w:color="auto" w:fill="F2F2F2" w:themeFill="background1" w:themeFillShade="F2"/>
            <w:vAlign w:val="center"/>
          </w:tcPr>
          <w:p w14:paraId="5174D9DC" w14:textId="77777777" w:rsidR="008A1CA2" w:rsidRPr="00CE7BB9" w:rsidRDefault="008A1CA2" w:rsidP="008A1CA2">
            <w:pPr>
              <w:autoSpaceDE w:val="0"/>
              <w:autoSpaceDN w:val="0"/>
              <w:adjustRightInd w:val="0"/>
              <w:spacing w:before="0" w:after="0" w:line="240" w:lineRule="auto"/>
              <w:jc w:val="center"/>
              <w:rPr>
                <w:rFonts w:cs="Arial"/>
                <w:color w:val="auto"/>
                <w:sz w:val="22"/>
              </w:rPr>
            </w:pPr>
          </w:p>
        </w:tc>
        <w:tc>
          <w:tcPr>
            <w:tcW w:w="7938" w:type="dxa"/>
            <w:vMerge/>
            <w:tcBorders>
              <w:bottom w:val="nil"/>
            </w:tcBorders>
            <w:shd w:val="clear" w:color="auto" w:fill="F2F2F2" w:themeFill="background1" w:themeFillShade="F2"/>
            <w:vAlign w:val="center"/>
          </w:tcPr>
          <w:p w14:paraId="0AD6ABEF" w14:textId="77777777" w:rsidR="008A1CA2" w:rsidRPr="00CE7BB9" w:rsidRDefault="008A1CA2" w:rsidP="008A1CA2">
            <w:pPr>
              <w:tabs>
                <w:tab w:val="left" w:pos="5103"/>
              </w:tabs>
              <w:spacing w:before="0" w:after="0" w:line="240" w:lineRule="auto"/>
              <w:ind w:right="282"/>
              <w:rPr>
                <w:rFonts w:cs="Arial"/>
                <w:sz w:val="22"/>
              </w:rPr>
            </w:pPr>
          </w:p>
        </w:tc>
        <w:tc>
          <w:tcPr>
            <w:tcW w:w="850" w:type="dxa"/>
            <w:tcBorders>
              <w:bottom w:val="nil"/>
            </w:tcBorders>
            <w:shd w:val="clear" w:color="auto" w:fill="D9D9D9" w:themeFill="background1" w:themeFillShade="D9"/>
            <w:vAlign w:val="center"/>
          </w:tcPr>
          <w:sdt>
            <w:sdtPr>
              <w:rPr>
                <w:rFonts w:cs="Arial"/>
                <w:color w:val="auto"/>
                <w:sz w:val="20"/>
              </w:rPr>
              <w:id w:val="1616866560"/>
              <w14:checkbox>
                <w14:checked w14:val="0"/>
                <w14:checkedState w14:val="2612" w14:font="MS Gothic"/>
                <w14:uncheckedState w14:val="2610" w14:font="MS Gothic"/>
              </w14:checkbox>
            </w:sdtPr>
            <w:sdtEndPr/>
            <w:sdtContent>
              <w:p w14:paraId="688EAF96"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831" w:type="dxa"/>
            <w:tcBorders>
              <w:bottom w:val="nil"/>
            </w:tcBorders>
            <w:shd w:val="clear" w:color="auto" w:fill="D9D9D9" w:themeFill="background1" w:themeFillShade="D9"/>
            <w:vAlign w:val="center"/>
          </w:tcPr>
          <w:sdt>
            <w:sdtPr>
              <w:rPr>
                <w:rFonts w:cs="Arial"/>
                <w:color w:val="auto"/>
                <w:sz w:val="20"/>
              </w:rPr>
              <w:id w:val="-151683512"/>
              <w14:checkbox>
                <w14:checked w14:val="0"/>
                <w14:checkedState w14:val="2612" w14:font="MS Gothic"/>
                <w14:uncheckedState w14:val="2610" w14:font="MS Gothic"/>
              </w14:checkbox>
            </w:sdtPr>
            <w:sdtEndPr/>
            <w:sdtContent>
              <w:p w14:paraId="44F2FD6F"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52BBA418" w14:textId="77777777" w:rsidTr="00E22C77">
        <w:trPr>
          <w:trHeight w:val="843"/>
        </w:trPr>
        <w:tc>
          <w:tcPr>
            <w:tcW w:w="10470" w:type="dxa"/>
            <w:gridSpan w:val="4"/>
            <w:tcBorders>
              <w:bottom w:val="single" w:sz="4" w:space="0" w:color="auto"/>
            </w:tcBorders>
          </w:tcPr>
          <w:p w14:paraId="21E4F55C" w14:textId="77777777" w:rsidR="008A1CA2" w:rsidRPr="00CE7BB9" w:rsidRDefault="008A1CA2" w:rsidP="008A1CA2">
            <w:pPr>
              <w:spacing w:before="0" w:after="0" w:line="240" w:lineRule="auto"/>
              <w:jc w:val="left"/>
              <w:rPr>
                <w:rFonts w:cs="Arial"/>
                <w:color w:val="4EA72E" w:themeColor="accent6"/>
                <w:sz w:val="22"/>
              </w:rPr>
            </w:pPr>
            <w:r w:rsidRPr="00CE7BB9">
              <w:rPr>
                <w:rFonts w:cs="Arial"/>
                <w:color w:val="4EA72E" w:themeColor="accent6"/>
                <w:sz w:val="22"/>
              </w:rPr>
              <w:t>Contact INSPIRE for support on this section.</w:t>
            </w:r>
          </w:p>
          <w:p w14:paraId="67A59413" w14:textId="77777777" w:rsidR="008A1CA2" w:rsidRPr="00CE7BB9" w:rsidRDefault="008A1CA2" w:rsidP="008A1CA2">
            <w:pPr>
              <w:spacing w:before="0" w:after="0" w:line="240" w:lineRule="auto"/>
              <w:jc w:val="left"/>
              <w:rPr>
                <w:rFonts w:cs="Arial"/>
                <w:color w:val="auto"/>
                <w:sz w:val="22"/>
              </w:rPr>
            </w:pPr>
          </w:p>
          <w:p w14:paraId="562E8BF2" w14:textId="77777777" w:rsidR="008A1CA2" w:rsidRPr="00CE7BB9" w:rsidRDefault="008A1CA2" w:rsidP="008A1CA2">
            <w:pPr>
              <w:autoSpaceDE w:val="0"/>
              <w:autoSpaceDN w:val="0"/>
              <w:adjustRightInd w:val="0"/>
              <w:spacing w:before="0" w:after="0" w:line="240" w:lineRule="auto"/>
              <w:jc w:val="left"/>
              <w:rPr>
                <w:rFonts w:cs="Arial"/>
                <w:color w:val="auto"/>
                <w:sz w:val="20"/>
              </w:rPr>
            </w:pPr>
            <w:r w:rsidRPr="00CE7BB9">
              <w:rPr>
                <w:rFonts w:cs="Arial"/>
                <w:i/>
                <w:color w:val="808080"/>
                <w:sz w:val="18"/>
                <w:szCs w:val="18"/>
              </w:rPr>
              <w:t>(</w:t>
            </w:r>
            <w:proofErr w:type="gramStart"/>
            <w:r w:rsidRPr="00CE7BB9">
              <w:rPr>
                <w:rFonts w:cs="Arial"/>
                <w:i/>
                <w:color w:val="808080"/>
                <w:sz w:val="18"/>
                <w:szCs w:val="18"/>
              </w:rPr>
              <w:t>this</w:t>
            </w:r>
            <w:proofErr w:type="gramEnd"/>
            <w:r w:rsidRPr="00CE7BB9">
              <w:rPr>
                <w:rFonts w:cs="Arial"/>
                <w:i/>
                <w:color w:val="808080"/>
                <w:sz w:val="18"/>
                <w:szCs w:val="18"/>
              </w:rPr>
              <w:t xml:space="preserve"> box should expand as you type)</w:t>
            </w:r>
          </w:p>
        </w:tc>
      </w:tr>
      <w:tr w:rsidR="008A1CA2" w:rsidRPr="00CE7BB9" w14:paraId="7F7D6C82" w14:textId="77777777" w:rsidTr="00E22C77">
        <w:trPr>
          <w:trHeight w:val="383"/>
        </w:trPr>
        <w:tc>
          <w:tcPr>
            <w:tcW w:w="851" w:type="dxa"/>
            <w:vMerge w:val="restart"/>
            <w:tcBorders>
              <w:bottom w:val="single" w:sz="4" w:space="0" w:color="auto"/>
            </w:tcBorders>
            <w:shd w:val="clear" w:color="auto" w:fill="F2F2F2" w:themeFill="background1" w:themeFillShade="F2"/>
            <w:vAlign w:val="center"/>
          </w:tcPr>
          <w:p w14:paraId="03931D1D"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A3.26</w:t>
            </w:r>
          </w:p>
        </w:tc>
        <w:tc>
          <w:tcPr>
            <w:tcW w:w="7938" w:type="dxa"/>
            <w:vMerge w:val="restart"/>
            <w:tcBorders>
              <w:bottom w:val="single" w:sz="4" w:space="0" w:color="auto"/>
            </w:tcBorders>
            <w:shd w:val="clear" w:color="auto" w:fill="F2F2F2" w:themeFill="background1" w:themeFillShade="F2"/>
            <w:vAlign w:val="center"/>
          </w:tcPr>
          <w:p w14:paraId="3DD0A6B2" w14:textId="77777777" w:rsidR="008A1CA2" w:rsidRPr="00CE7BB9" w:rsidRDefault="008A1CA2" w:rsidP="008A1CA2">
            <w:pPr>
              <w:autoSpaceDE w:val="0"/>
              <w:autoSpaceDN w:val="0"/>
              <w:adjustRightInd w:val="0"/>
              <w:spacing w:before="0" w:after="0" w:line="240" w:lineRule="auto"/>
              <w:jc w:val="left"/>
              <w:rPr>
                <w:rFonts w:cs="Arial"/>
                <w:sz w:val="22"/>
              </w:rPr>
            </w:pPr>
            <w:r w:rsidRPr="00CE7BB9">
              <w:rPr>
                <w:rFonts w:cs="Arial"/>
                <w:sz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0897C73F"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YES</w:t>
            </w:r>
          </w:p>
        </w:tc>
        <w:tc>
          <w:tcPr>
            <w:tcW w:w="831" w:type="dxa"/>
            <w:tcBorders>
              <w:bottom w:val="single" w:sz="4" w:space="0" w:color="auto"/>
            </w:tcBorders>
            <w:shd w:val="clear" w:color="auto" w:fill="D9D9D9" w:themeFill="background1" w:themeFillShade="D9"/>
            <w:vAlign w:val="center"/>
          </w:tcPr>
          <w:p w14:paraId="41C3616D"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NO</w:t>
            </w:r>
          </w:p>
        </w:tc>
      </w:tr>
      <w:tr w:rsidR="008A1CA2" w:rsidRPr="00CE7BB9" w14:paraId="6FEE2BE0" w14:textId="77777777" w:rsidTr="00E22C77">
        <w:trPr>
          <w:trHeight w:val="580"/>
        </w:trPr>
        <w:tc>
          <w:tcPr>
            <w:tcW w:w="851" w:type="dxa"/>
            <w:vMerge/>
            <w:tcBorders>
              <w:bottom w:val="single" w:sz="4" w:space="0" w:color="auto"/>
            </w:tcBorders>
            <w:shd w:val="clear" w:color="auto" w:fill="F2F2F2" w:themeFill="background1" w:themeFillShade="F2"/>
            <w:vAlign w:val="center"/>
          </w:tcPr>
          <w:p w14:paraId="09B8B63C" w14:textId="77777777" w:rsidR="008A1CA2" w:rsidRPr="00CE7BB9" w:rsidRDefault="008A1CA2" w:rsidP="008A1CA2">
            <w:pPr>
              <w:autoSpaceDE w:val="0"/>
              <w:autoSpaceDN w:val="0"/>
              <w:adjustRightInd w:val="0"/>
              <w:spacing w:before="0" w:after="0" w:line="240" w:lineRule="auto"/>
              <w:jc w:val="center"/>
              <w:rPr>
                <w:rFonts w:cs="Arial"/>
                <w:color w:val="auto"/>
                <w:sz w:val="22"/>
              </w:rPr>
            </w:pPr>
          </w:p>
        </w:tc>
        <w:tc>
          <w:tcPr>
            <w:tcW w:w="7938" w:type="dxa"/>
            <w:vMerge/>
            <w:tcBorders>
              <w:bottom w:val="single" w:sz="4" w:space="0" w:color="auto"/>
            </w:tcBorders>
            <w:shd w:val="clear" w:color="auto" w:fill="F2F2F2" w:themeFill="background1" w:themeFillShade="F2"/>
            <w:vAlign w:val="center"/>
          </w:tcPr>
          <w:p w14:paraId="0E33CAC8" w14:textId="77777777" w:rsidR="008A1CA2" w:rsidRPr="00CE7BB9" w:rsidRDefault="008A1CA2" w:rsidP="008A1CA2">
            <w:pPr>
              <w:autoSpaceDE w:val="0"/>
              <w:autoSpaceDN w:val="0"/>
              <w:adjustRightInd w:val="0"/>
              <w:spacing w:before="0" w:after="0" w:line="240" w:lineRule="auto"/>
              <w:jc w:val="left"/>
              <w:rPr>
                <w:rFonts w:cs="Arial"/>
                <w:sz w:val="22"/>
              </w:rPr>
            </w:pPr>
          </w:p>
        </w:tc>
        <w:tc>
          <w:tcPr>
            <w:tcW w:w="850" w:type="dxa"/>
            <w:tcBorders>
              <w:bottom w:val="single" w:sz="4" w:space="0" w:color="auto"/>
            </w:tcBorders>
            <w:shd w:val="clear" w:color="auto" w:fill="D9D9D9" w:themeFill="background1" w:themeFillShade="D9"/>
            <w:vAlign w:val="center"/>
          </w:tcPr>
          <w:sdt>
            <w:sdtPr>
              <w:rPr>
                <w:rFonts w:cs="Arial"/>
                <w:color w:val="auto"/>
                <w:sz w:val="20"/>
              </w:rPr>
              <w:id w:val="-426200592"/>
              <w14:checkbox>
                <w14:checked w14:val="0"/>
                <w14:checkedState w14:val="2612" w14:font="MS Gothic"/>
                <w14:uncheckedState w14:val="2610" w14:font="MS Gothic"/>
              </w14:checkbox>
            </w:sdtPr>
            <w:sdtEndPr/>
            <w:sdtContent>
              <w:p w14:paraId="73F709DC"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831" w:type="dxa"/>
            <w:tcBorders>
              <w:bottom w:val="single" w:sz="4" w:space="0" w:color="auto"/>
            </w:tcBorders>
            <w:shd w:val="clear" w:color="auto" w:fill="D9D9D9" w:themeFill="background1" w:themeFillShade="D9"/>
            <w:vAlign w:val="center"/>
          </w:tcPr>
          <w:sdt>
            <w:sdtPr>
              <w:rPr>
                <w:rFonts w:cs="Arial"/>
                <w:color w:val="auto"/>
                <w:sz w:val="20"/>
              </w:rPr>
              <w:id w:val="-1471667264"/>
              <w14:checkbox>
                <w14:checked w14:val="0"/>
                <w14:checkedState w14:val="2612" w14:font="MS Gothic"/>
                <w14:uncheckedState w14:val="2610" w14:font="MS Gothic"/>
              </w14:checkbox>
            </w:sdtPr>
            <w:sdtEndPr/>
            <w:sdtContent>
              <w:p w14:paraId="67422765"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491B1821" w14:textId="77777777" w:rsidTr="00E22C77">
        <w:trPr>
          <w:trHeight w:val="699"/>
        </w:trPr>
        <w:tc>
          <w:tcPr>
            <w:tcW w:w="10470" w:type="dxa"/>
            <w:gridSpan w:val="4"/>
            <w:tcBorders>
              <w:top w:val="single" w:sz="4" w:space="0" w:color="auto"/>
              <w:bottom w:val="nil"/>
            </w:tcBorders>
          </w:tcPr>
          <w:p w14:paraId="1F161694" w14:textId="77777777" w:rsidR="008A1CA2" w:rsidRPr="00CE7BB9" w:rsidRDefault="008A1CA2" w:rsidP="008A1CA2">
            <w:pPr>
              <w:spacing w:before="0" w:after="0" w:line="240" w:lineRule="auto"/>
              <w:jc w:val="left"/>
              <w:rPr>
                <w:rFonts w:cs="Arial"/>
                <w:color w:val="4EA72E" w:themeColor="accent6"/>
                <w:sz w:val="22"/>
              </w:rPr>
            </w:pPr>
            <w:r w:rsidRPr="00CE7BB9">
              <w:rPr>
                <w:rFonts w:cs="Arial"/>
                <w:color w:val="4EA72E" w:themeColor="accent6"/>
                <w:sz w:val="22"/>
              </w:rPr>
              <w:t>Contact INSPIRE for support on this section.</w:t>
            </w:r>
          </w:p>
          <w:p w14:paraId="2D6CFC51" w14:textId="77777777" w:rsidR="008A1CA2" w:rsidRPr="00CE7BB9" w:rsidRDefault="008A1CA2" w:rsidP="008A1CA2">
            <w:pPr>
              <w:spacing w:before="0" w:after="0" w:line="240" w:lineRule="auto"/>
              <w:jc w:val="left"/>
              <w:rPr>
                <w:rFonts w:cs="Arial"/>
                <w:color w:val="auto"/>
                <w:sz w:val="22"/>
              </w:rPr>
            </w:pPr>
          </w:p>
          <w:p w14:paraId="49186D04" w14:textId="77777777" w:rsidR="008A1CA2" w:rsidRPr="00CE7BB9" w:rsidRDefault="008A1CA2" w:rsidP="008A1CA2">
            <w:pPr>
              <w:autoSpaceDE w:val="0"/>
              <w:autoSpaceDN w:val="0"/>
              <w:adjustRightInd w:val="0"/>
              <w:spacing w:before="0" w:after="0" w:line="240" w:lineRule="auto"/>
              <w:jc w:val="left"/>
              <w:rPr>
                <w:rFonts w:cs="Arial"/>
                <w:color w:val="auto"/>
                <w:sz w:val="20"/>
              </w:rPr>
            </w:pPr>
            <w:r w:rsidRPr="00CE7BB9">
              <w:rPr>
                <w:rFonts w:cs="Arial"/>
                <w:i/>
                <w:color w:val="808080"/>
                <w:sz w:val="18"/>
                <w:szCs w:val="18"/>
              </w:rPr>
              <w:t>(</w:t>
            </w:r>
            <w:proofErr w:type="gramStart"/>
            <w:r w:rsidRPr="00CE7BB9">
              <w:rPr>
                <w:rFonts w:cs="Arial"/>
                <w:i/>
                <w:color w:val="808080"/>
                <w:sz w:val="18"/>
                <w:szCs w:val="18"/>
              </w:rPr>
              <w:t>this</w:t>
            </w:r>
            <w:proofErr w:type="gramEnd"/>
            <w:r w:rsidRPr="00CE7BB9">
              <w:rPr>
                <w:rFonts w:cs="Arial"/>
                <w:i/>
                <w:color w:val="808080"/>
                <w:sz w:val="18"/>
                <w:szCs w:val="18"/>
              </w:rPr>
              <w:t xml:space="preserve"> box should expand as you type)</w:t>
            </w:r>
          </w:p>
        </w:tc>
      </w:tr>
      <w:tr w:rsidR="008A1CA2" w:rsidRPr="00CE7BB9" w14:paraId="7D84B5A7" w14:textId="77777777" w:rsidTr="00E22C77">
        <w:trPr>
          <w:trHeight w:val="488"/>
        </w:trPr>
        <w:tc>
          <w:tcPr>
            <w:tcW w:w="851" w:type="dxa"/>
            <w:vMerge w:val="restart"/>
            <w:shd w:val="clear" w:color="auto" w:fill="F2F2F2" w:themeFill="background1" w:themeFillShade="F2"/>
            <w:vAlign w:val="center"/>
          </w:tcPr>
          <w:p w14:paraId="2F79967C"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A3.27</w:t>
            </w:r>
          </w:p>
        </w:tc>
        <w:tc>
          <w:tcPr>
            <w:tcW w:w="7938" w:type="dxa"/>
            <w:vMerge w:val="restart"/>
            <w:shd w:val="clear" w:color="auto" w:fill="F2F2F2" w:themeFill="background1" w:themeFillShade="F2"/>
            <w:vAlign w:val="center"/>
          </w:tcPr>
          <w:p w14:paraId="668EED7C" w14:textId="77777777" w:rsidR="008A1CA2" w:rsidRPr="00CE7BB9" w:rsidRDefault="008A1CA2" w:rsidP="008A1CA2">
            <w:pPr>
              <w:tabs>
                <w:tab w:val="left" w:pos="5103"/>
              </w:tabs>
              <w:spacing w:before="0" w:after="0" w:line="240" w:lineRule="auto"/>
              <w:ind w:right="282"/>
              <w:rPr>
                <w:rFonts w:cs="Arial"/>
                <w:sz w:val="22"/>
              </w:rPr>
            </w:pPr>
            <w:r w:rsidRPr="00CE7BB9">
              <w:rPr>
                <w:rFonts w:cs="Arial"/>
                <w:sz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1439911B"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YES</w:t>
            </w:r>
          </w:p>
        </w:tc>
        <w:tc>
          <w:tcPr>
            <w:tcW w:w="831" w:type="dxa"/>
            <w:shd w:val="clear" w:color="auto" w:fill="D9D9D9" w:themeFill="background1" w:themeFillShade="D9"/>
            <w:vAlign w:val="center"/>
          </w:tcPr>
          <w:p w14:paraId="7F80713A"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NO</w:t>
            </w:r>
          </w:p>
        </w:tc>
      </w:tr>
      <w:tr w:rsidR="008A1CA2" w:rsidRPr="00CE7BB9" w14:paraId="23EBC5C6" w14:textId="77777777" w:rsidTr="00E22C77">
        <w:trPr>
          <w:trHeight w:val="487"/>
        </w:trPr>
        <w:tc>
          <w:tcPr>
            <w:tcW w:w="851" w:type="dxa"/>
            <w:vMerge/>
            <w:tcBorders>
              <w:bottom w:val="nil"/>
            </w:tcBorders>
            <w:shd w:val="clear" w:color="auto" w:fill="F2F2F2" w:themeFill="background1" w:themeFillShade="F2"/>
            <w:vAlign w:val="center"/>
          </w:tcPr>
          <w:p w14:paraId="6739C3F9" w14:textId="77777777" w:rsidR="008A1CA2" w:rsidRPr="00CE7BB9" w:rsidRDefault="008A1CA2" w:rsidP="008A1CA2">
            <w:pPr>
              <w:autoSpaceDE w:val="0"/>
              <w:autoSpaceDN w:val="0"/>
              <w:adjustRightInd w:val="0"/>
              <w:spacing w:before="0" w:after="0" w:line="240" w:lineRule="auto"/>
              <w:jc w:val="center"/>
              <w:rPr>
                <w:rFonts w:cs="Arial"/>
                <w:color w:val="auto"/>
                <w:sz w:val="22"/>
              </w:rPr>
            </w:pPr>
          </w:p>
        </w:tc>
        <w:tc>
          <w:tcPr>
            <w:tcW w:w="7938" w:type="dxa"/>
            <w:vMerge/>
            <w:tcBorders>
              <w:bottom w:val="nil"/>
            </w:tcBorders>
            <w:shd w:val="clear" w:color="auto" w:fill="F2F2F2" w:themeFill="background1" w:themeFillShade="F2"/>
            <w:vAlign w:val="center"/>
          </w:tcPr>
          <w:p w14:paraId="2E200E7C" w14:textId="77777777" w:rsidR="008A1CA2" w:rsidRPr="00CE7BB9" w:rsidRDefault="008A1CA2" w:rsidP="008A1CA2">
            <w:pPr>
              <w:tabs>
                <w:tab w:val="left" w:pos="5103"/>
              </w:tabs>
              <w:spacing w:before="0" w:after="0" w:line="240" w:lineRule="auto"/>
              <w:ind w:right="282"/>
              <w:rPr>
                <w:rFonts w:cs="Arial"/>
                <w:sz w:val="22"/>
              </w:rPr>
            </w:pPr>
          </w:p>
        </w:tc>
        <w:tc>
          <w:tcPr>
            <w:tcW w:w="850" w:type="dxa"/>
            <w:tcBorders>
              <w:bottom w:val="nil"/>
            </w:tcBorders>
            <w:shd w:val="clear" w:color="auto" w:fill="D9D9D9" w:themeFill="background1" w:themeFillShade="D9"/>
            <w:vAlign w:val="center"/>
          </w:tcPr>
          <w:sdt>
            <w:sdtPr>
              <w:rPr>
                <w:rFonts w:cs="Arial"/>
                <w:color w:val="auto"/>
                <w:sz w:val="20"/>
              </w:rPr>
              <w:id w:val="-573593038"/>
              <w14:checkbox>
                <w14:checked w14:val="0"/>
                <w14:checkedState w14:val="2612" w14:font="MS Gothic"/>
                <w14:uncheckedState w14:val="2610" w14:font="MS Gothic"/>
              </w14:checkbox>
            </w:sdtPr>
            <w:sdtEndPr/>
            <w:sdtContent>
              <w:p w14:paraId="1ED87B86"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831" w:type="dxa"/>
            <w:tcBorders>
              <w:bottom w:val="nil"/>
            </w:tcBorders>
            <w:shd w:val="clear" w:color="auto" w:fill="D9D9D9" w:themeFill="background1" w:themeFillShade="D9"/>
            <w:vAlign w:val="center"/>
          </w:tcPr>
          <w:sdt>
            <w:sdtPr>
              <w:rPr>
                <w:rFonts w:cs="Arial"/>
                <w:color w:val="auto"/>
                <w:sz w:val="20"/>
              </w:rPr>
              <w:id w:val="-1506200891"/>
              <w14:checkbox>
                <w14:checked w14:val="0"/>
                <w14:checkedState w14:val="2612" w14:font="MS Gothic"/>
                <w14:uncheckedState w14:val="2610" w14:font="MS Gothic"/>
              </w14:checkbox>
            </w:sdtPr>
            <w:sdtEndPr/>
            <w:sdtContent>
              <w:p w14:paraId="72077A4D"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bl>
    <w:tbl>
      <w:tblPr>
        <w:tblW w:w="0" w:type="auto"/>
        <w:tblLook w:val="04A0" w:firstRow="1" w:lastRow="0" w:firstColumn="1" w:lastColumn="0" w:noHBand="0" w:noVBand="1"/>
      </w:tblPr>
      <w:tblGrid>
        <w:gridCol w:w="9016"/>
      </w:tblGrid>
      <w:tr w:rsidR="008A1CA2" w:rsidRPr="00CE7BB9" w14:paraId="6FBD9F1B" w14:textId="77777777" w:rsidTr="00E22C77">
        <w:tc>
          <w:tcPr>
            <w:tcW w:w="10456" w:type="dxa"/>
            <w:tcBorders>
              <w:top w:val="single" w:sz="4" w:space="0" w:color="auto"/>
              <w:left w:val="single" w:sz="4" w:space="0" w:color="auto"/>
              <w:bottom w:val="single" w:sz="4" w:space="0" w:color="auto"/>
              <w:right w:val="single" w:sz="4" w:space="0" w:color="auto"/>
            </w:tcBorders>
          </w:tcPr>
          <w:p w14:paraId="270F02B1" w14:textId="77777777" w:rsidR="008A1CA2" w:rsidRPr="00CE7BB9" w:rsidRDefault="008A1CA2" w:rsidP="008A1CA2">
            <w:pPr>
              <w:spacing w:before="0" w:after="0" w:line="240" w:lineRule="auto"/>
              <w:jc w:val="left"/>
              <w:rPr>
                <w:rFonts w:eastAsia="Times New Roman" w:cs="Arial"/>
                <w:color w:val="4EA72E" w:themeColor="accent6"/>
                <w:kern w:val="0"/>
                <w:sz w:val="22"/>
                <w14:ligatures w14:val="none"/>
              </w:rPr>
            </w:pPr>
            <w:r w:rsidRPr="00CE7BB9">
              <w:rPr>
                <w:rFonts w:eastAsia="Times New Roman" w:cs="Arial"/>
                <w:color w:val="4EA72E" w:themeColor="accent6"/>
                <w:kern w:val="0"/>
                <w:sz w:val="22"/>
                <w14:ligatures w14:val="none"/>
              </w:rPr>
              <w:t>Contact INSPIRE for support on this section.</w:t>
            </w:r>
          </w:p>
          <w:p w14:paraId="05E6F7E7" w14:textId="77777777" w:rsidR="008A1CA2" w:rsidRPr="00CE7BB9" w:rsidRDefault="008A1CA2" w:rsidP="008A1CA2">
            <w:pPr>
              <w:spacing w:before="0" w:after="0" w:line="240" w:lineRule="auto"/>
              <w:jc w:val="left"/>
              <w:rPr>
                <w:rFonts w:eastAsia="Times New Roman" w:cs="Arial"/>
                <w:color w:val="auto"/>
                <w:kern w:val="0"/>
                <w:sz w:val="22"/>
                <w14:ligatures w14:val="none"/>
              </w:rPr>
            </w:pPr>
          </w:p>
          <w:p w14:paraId="08C103DB"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r w:rsidRPr="00CE7BB9">
              <w:rPr>
                <w:rFonts w:eastAsia="Times New Roman" w:cs="Arial"/>
                <w:i/>
                <w:color w:val="808080"/>
                <w:kern w:val="0"/>
                <w:sz w:val="18"/>
                <w:szCs w:val="18"/>
                <w14:ligatures w14:val="none"/>
              </w:rPr>
              <w:t>(</w:t>
            </w:r>
            <w:proofErr w:type="gramStart"/>
            <w:r w:rsidRPr="00CE7BB9">
              <w:rPr>
                <w:rFonts w:eastAsia="Times New Roman" w:cs="Arial"/>
                <w:i/>
                <w:color w:val="808080"/>
                <w:kern w:val="0"/>
                <w:sz w:val="18"/>
                <w:szCs w:val="18"/>
                <w14:ligatures w14:val="none"/>
              </w:rPr>
              <w:t>this</w:t>
            </w:r>
            <w:proofErr w:type="gramEnd"/>
            <w:r w:rsidRPr="00CE7BB9">
              <w:rPr>
                <w:rFonts w:eastAsia="Times New Roman" w:cs="Arial"/>
                <w:i/>
                <w:color w:val="808080"/>
                <w:kern w:val="0"/>
                <w:sz w:val="18"/>
                <w:szCs w:val="18"/>
                <w14:ligatures w14:val="none"/>
              </w:rPr>
              <w:t xml:space="preserve"> box should expand as you type)</w:t>
            </w:r>
          </w:p>
        </w:tc>
      </w:tr>
    </w:tbl>
    <w:p w14:paraId="588DB1A3"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A1CA2" w:rsidRPr="00CE7BB9" w14:paraId="3FACEABB" w14:textId="77777777" w:rsidTr="00E22C77">
        <w:tc>
          <w:tcPr>
            <w:tcW w:w="562" w:type="dxa"/>
            <w:tcBorders>
              <w:top w:val="nil"/>
              <w:left w:val="nil"/>
              <w:bottom w:val="nil"/>
              <w:right w:val="nil"/>
            </w:tcBorders>
            <w:shd w:val="clear" w:color="auto" w:fill="FFFFFF" w:themeFill="background1"/>
          </w:tcPr>
          <w:p w14:paraId="4EE4AA88"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4253" w:type="dxa"/>
            <w:tcBorders>
              <w:top w:val="nil"/>
              <w:left w:val="nil"/>
              <w:bottom w:val="nil"/>
              <w:right w:val="nil"/>
            </w:tcBorders>
            <w:shd w:val="clear" w:color="auto" w:fill="FFFFFF" w:themeFill="background1"/>
            <w:vAlign w:val="center"/>
          </w:tcPr>
          <w:p w14:paraId="356F07F6"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992" w:type="dxa"/>
            <w:tcBorders>
              <w:top w:val="nil"/>
              <w:left w:val="nil"/>
              <w:bottom w:val="nil"/>
              <w:right w:val="nil"/>
            </w:tcBorders>
            <w:shd w:val="clear" w:color="auto" w:fill="FFFFFF" w:themeFill="background1"/>
            <w:vAlign w:val="center"/>
          </w:tcPr>
          <w:p w14:paraId="7F913910"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1985" w:type="dxa"/>
            <w:tcBorders>
              <w:top w:val="nil"/>
              <w:left w:val="nil"/>
              <w:bottom w:val="nil"/>
              <w:right w:val="nil"/>
            </w:tcBorders>
            <w:shd w:val="clear" w:color="auto" w:fill="FFFFFF" w:themeFill="background1"/>
            <w:vAlign w:val="center"/>
          </w:tcPr>
          <w:p w14:paraId="01470CB5"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850" w:type="dxa"/>
            <w:tcBorders>
              <w:top w:val="nil"/>
              <w:left w:val="nil"/>
              <w:bottom w:val="nil"/>
            </w:tcBorders>
            <w:shd w:val="clear" w:color="auto" w:fill="FFFFFF" w:themeFill="background1"/>
            <w:vAlign w:val="center"/>
          </w:tcPr>
          <w:p w14:paraId="1DBF32D4"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p w14:paraId="4B0DB5E6"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p w14:paraId="68081773"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1838" w:type="dxa"/>
            <w:shd w:val="clear" w:color="auto" w:fill="D9F2D0" w:themeFill="accent6" w:themeFillTint="33"/>
            <w:vAlign w:val="center"/>
          </w:tcPr>
          <w:p w14:paraId="197885AD" w14:textId="77777777" w:rsidR="008A1CA2" w:rsidRPr="00CE7BB9" w:rsidRDefault="00517306" w:rsidP="008A1CA2">
            <w:pPr>
              <w:autoSpaceDE w:val="0"/>
              <w:autoSpaceDN w:val="0"/>
              <w:adjustRightInd w:val="0"/>
              <w:spacing w:before="0" w:after="0" w:line="240" w:lineRule="auto"/>
              <w:jc w:val="center"/>
              <w:rPr>
                <w:rFonts w:cs="Arial"/>
                <w:b/>
                <w:color w:val="auto"/>
                <w:sz w:val="22"/>
              </w:rPr>
            </w:pPr>
            <w:hyperlink w:anchor="SEC_F" w:history="1">
              <w:r w:rsidR="008A1CA2" w:rsidRPr="00CE7BB9">
                <w:rPr>
                  <w:rFonts w:cs="Arial"/>
                  <w:b/>
                  <w:color w:val="467886" w:themeColor="hyperlink"/>
                  <w:sz w:val="22"/>
                  <w:u w:val="single"/>
                </w:rPr>
                <w:t>Return to the main form</w:t>
              </w:r>
            </w:hyperlink>
          </w:p>
        </w:tc>
      </w:tr>
    </w:tbl>
    <w:p w14:paraId="67B5DA34" w14:textId="77777777" w:rsidR="008A1CA2" w:rsidRPr="00CE7BB9" w:rsidRDefault="008A1CA2" w:rsidP="008A1CA2">
      <w:pPr>
        <w:tabs>
          <w:tab w:val="left" w:pos="5103"/>
        </w:tabs>
        <w:spacing w:before="0" w:after="0" w:line="240" w:lineRule="auto"/>
        <w:ind w:right="282"/>
        <w:rPr>
          <w:rFonts w:eastAsia="Times New Roman" w:cs="Arial"/>
          <w:b/>
          <w:bCs/>
          <w:kern w:val="0"/>
          <w:sz w:val="22"/>
          <w14:ligatures w14:val="none"/>
        </w:rPr>
      </w:pPr>
    </w:p>
    <w:p w14:paraId="4680E7AA" w14:textId="77777777" w:rsidR="008A1CA2" w:rsidRPr="00CE7BB9" w:rsidRDefault="008A1CA2" w:rsidP="008A1CA2">
      <w:pPr>
        <w:spacing w:before="0" w:after="0" w:line="240" w:lineRule="auto"/>
        <w:jc w:val="left"/>
        <w:rPr>
          <w:rFonts w:eastAsia="Times New Roman" w:cs="Arial"/>
          <w:b/>
          <w:bCs/>
          <w:kern w:val="0"/>
          <w:sz w:val="22"/>
          <w14:ligatures w14:val="none"/>
        </w:rPr>
      </w:pPr>
      <w:r w:rsidRPr="00CE7BB9">
        <w:rPr>
          <w:rFonts w:eastAsia="Times New Roman" w:cs="Arial"/>
          <w:b/>
          <w:bCs/>
          <w:kern w:val="0"/>
          <w:sz w:val="22"/>
          <w14:ligatures w14:val="none"/>
        </w:rPr>
        <w:br w:type="page"/>
      </w:r>
    </w:p>
    <w:p w14:paraId="5A443860" w14:textId="77777777" w:rsidR="008A1CA2" w:rsidRPr="00CE7BB9" w:rsidRDefault="008A1CA2" w:rsidP="008A1CA2">
      <w:pPr>
        <w:tabs>
          <w:tab w:val="left" w:pos="5103"/>
        </w:tabs>
        <w:spacing w:before="0" w:after="0" w:line="240" w:lineRule="auto"/>
        <w:ind w:right="282"/>
        <w:rPr>
          <w:rFonts w:eastAsia="Times New Roman" w:cs="Arial"/>
          <w:b/>
          <w:bCs/>
          <w:kern w:val="0"/>
          <w:sz w:val="22"/>
          <w14:ligatures w14:val="none"/>
        </w:rPr>
      </w:pPr>
      <w:bookmarkStart w:id="173" w:name="APP_4"/>
      <w:r w:rsidRPr="00CE7BB9">
        <w:rPr>
          <w:rFonts w:eastAsia="Times New Roman" w:cs="Arial"/>
          <w:b/>
          <w:bCs/>
          <w:kern w:val="0"/>
          <w:sz w:val="22"/>
          <w14:ligatures w14:val="none"/>
        </w:rPr>
        <w:lastRenderedPageBreak/>
        <w:t>APPENDIX 4</w:t>
      </w:r>
      <w:bookmarkEnd w:id="173"/>
      <w:r w:rsidRPr="00CE7BB9">
        <w:rPr>
          <w:rFonts w:eastAsia="Times New Roman" w:cs="Arial"/>
          <w:b/>
          <w:bCs/>
          <w:kern w:val="0"/>
          <w:sz w:val="22"/>
          <w14:ligatures w14:val="none"/>
        </w:rPr>
        <w:t>: Research with Vulnerable People</w:t>
      </w:r>
    </w:p>
    <w:p w14:paraId="0633AFFE"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tbl>
      <w:tblPr>
        <w:tblStyle w:val="TableGrid"/>
        <w:tblW w:w="0" w:type="auto"/>
        <w:tblLook w:val="04A0" w:firstRow="1" w:lastRow="0" w:firstColumn="1" w:lastColumn="0" w:noHBand="0" w:noVBand="1"/>
      </w:tblPr>
      <w:tblGrid>
        <w:gridCol w:w="1034"/>
        <w:gridCol w:w="4989"/>
        <w:gridCol w:w="1520"/>
        <w:gridCol w:w="750"/>
        <w:gridCol w:w="723"/>
      </w:tblGrid>
      <w:tr w:rsidR="008A1CA2" w:rsidRPr="00CE7BB9" w14:paraId="78589369" w14:textId="77777777" w:rsidTr="00EA64EB">
        <w:trPr>
          <w:trHeight w:val="369"/>
        </w:trPr>
        <w:tc>
          <w:tcPr>
            <w:tcW w:w="0" w:type="auto"/>
            <w:gridSpan w:val="3"/>
            <w:shd w:val="clear" w:color="auto" w:fill="C1E4F5" w:themeFill="accent1" w:themeFillTint="33"/>
          </w:tcPr>
          <w:p w14:paraId="07F35315" w14:textId="77777777" w:rsidR="008A1CA2" w:rsidRPr="00CE7BB9" w:rsidRDefault="008A1CA2" w:rsidP="008A1CA2">
            <w:pPr>
              <w:autoSpaceDE w:val="0"/>
              <w:autoSpaceDN w:val="0"/>
              <w:adjustRightInd w:val="0"/>
              <w:spacing w:before="0" w:after="0" w:line="240" w:lineRule="auto"/>
              <w:rPr>
                <w:rFonts w:cs="Arial"/>
                <w:b/>
                <w:color w:val="auto"/>
                <w:sz w:val="22"/>
              </w:rPr>
            </w:pPr>
            <w:r w:rsidRPr="00CE7BB9">
              <w:rPr>
                <w:rFonts w:cs="Arial"/>
                <w:b/>
                <w:color w:val="auto"/>
                <w:sz w:val="22"/>
              </w:rPr>
              <w:t xml:space="preserve">Will the research involve data processing involving the following data </w:t>
            </w:r>
            <w:proofErr w:type="gramStart"/>
            <w:r w:rsidRPr="00CE7BB9">
              <w:rPr>
                <w:rFonts w:cs="Arial"/>
                <w:b/>
                <w:color w:val="auto"/>
                <w:sz w:val="22"/>
              </w:rPr>
              <w:t>subjects:</w:t>
            </w:r>
            <w:proofErr w:type="gramEnd"/>
          </w:p>
        </w:tc>
        <w:tc>
          <w:tcPr>
            <w:tcW w:w="0" w:type="auto"/>
            <w:shd w:val="clear" w:color="auto" w:fill="D9D9D9" w:themeFill="background1" w:themeFillShade="D9"/>
            <w:vAlign w:val="center"/>
          </w:tcPr>
          <w:p w14:paraId="1CC6FBC3" w14:textId="77777777" w:rsidR="008A1CA2" w:rsidRPr="00CE7BB9" w:rsidRDefault="008A1CA2" w:rsidP="008A1CA2">
            <w:pPr>
              <w:autoSpaceDE w:val="0"/>
              <w:autoSpaceDN w:val="0"/>
              <w:adjustRightInd w:val="0"/>
              <w:spacing w:before="0" w:after="0" w:line="240" w:lineRule="auto"/>
              <w:jc w:val="center"/>
              <w:rPr>
                <w:rFonts w:cs="Arial"/>
                <w:b/>
                <w:bCs/>
                <w:color w:val="auto"/>
                <w:sz w:val="20"/>
              </w:rPr>
            </w:pPr>
            <w:r w:rsidRPr="00CE7BB9">
              <w:rPr>
                <w:rFonts w:cs="Arial"/>
                <w:b/>
                <w:bCs/>
                <w:color w:val="auto"/>
                <w:sz w:val="20"/>
              </w:rPr>
              <w:t>YES</w:t>
            </w:r>
          </w:p>
        </w:tc>
        <w:tc>
          <w:tcPr>
            <w:tcW w:w="0" w:type="auto"/>
            <w:shd w:val="clear" w:color="auto" w:fill="D9D9D9" w:themeFill="background1" w:themeFillShade="D9"/>
            <w:vAlign w:val="center"/>
          </w:tcPr>
          <w:p w14:paraId="18B524FC" w14:textId="77777777" w:rsidR="008A1CA2" w:rsidRPr="00CE7BB9" w:rsidRDefault="008A1CA2" w:rsidP="008A1CA2">
            <w:pPr>
              <w:autoSpaceDE w:val="0"/>
              <w:autoSpaceDN w:val="0"/>
              <w:adjustRightInd w:val="0"/>
              <w:spacing w:before="0" w:after="0" w:line="240" w:lineRule="auto"/>
              <w:jc w:val="center"/>
              <w:rPr>
                <w:rFonts w:cs="Arial"/>
                <w:b/>
                <w:bCs/>
                <w:color w:val="auto"/>
                <w:sz w:val="20"/>
              </w:rPr>
            </w:pPr>
            <w:r w:rsidRPr="00CE7BB9">
              <w:rPr>
                <w:rFonts w:cs="Arial"/>
                <w:b/>
                <w:bCs/>
                <w:color w:val="auto"/>
                <w:sz w:val="20"/>
              </w:rPr>
              <w:t>NO</w:t>
            </w:r>
          </w:p>
        </w:tc>
      </w:tr>
      <w:tr w:rsidR="008A1CA2" w:rsidRPr="00CE7BB9" w14:paraId="731D6160" w14:textId="77777777" w:rsidTr="00EA64EB">
        <w:trPr>
          <w:trHeight w:val="402"/>
        </w:trPr>
        <w:tc>
          <w:tcPr>
            <w:tcW w:w="0" w:type="auto"/>
            <w:shd w:val="clear" w:color="auto" w:fill="F2F2F2" w:themeFill="background1" w:themeFillShade="F2"/>
            <w:vAlign w:val="center"/>
          </w:tcPr>
          <w:p w14:paraId="791C285D"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A4.1</w:t>
            </w:r>
          </w:p>
        </w:tc>
        <w:tc>
          <w:tcPr>
            <w:tcW w:w="0" w:type="auto"/>
            <w:gridSpan w:val="2"/>
            <w:shd w:val="clear" w:color="auto" w:fill="F2F2F2" w:themeFill="background1" w:themeFillShade="F2"/>
            <w:vAlign w:val="center"/>
          </w:tcPr>
          <w:p w14:paraId="4845767D"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Children under 16</w:t>
            </w:r>
          </w:p>
        </w:tc>
        <w:tc>
          <w:tcPr>
            <w:tcW w:w="0" w:type="auto"/>
            <w:shd w:val="clear" w:color="auto" w:fill="D9D9D9" w:themeFill="background1" w:themeFillShade="D9"/>
            <w:vAlign w:val="center"/>
          </w:tcPr>
          <w:sdt>
            <w:sdtPr>
              <w:rPr>
                <w:rFonts w:cs="Arial"/>
                <w:color w:val="auto"/>
                <w:sz w:val="20"/>
              </w:rPr>
              <w:id w:val="-1375534215"/>
              <w14:checkbox>
                <w14:checked w14:val="0"/>
                <w14:checkedState w14:val="2612" w14:font="MS Gothic"/>
                <w14:uncheckedState w14:val="2610" w14:font="MS Gothic"/>
              </w14:checkbox>
            </w:sdtPr>
            <w:sdtEndPr/>
            <w:sdtContent>
              <w:p w14:paraId="2BDF793F"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shd w:val="clear" w:color="auto" w:fill="D9D9D9" w:themeFill="background1" w:themeFillShade="D9"/>
            <w:vAlign w:val="center"/>
          </w:tcPr>
          <w:sdt>
            <w:sdtPr>
              <w:rPr>
                <w:rFonts w:cs="Arial"/>
                <w:color w:val="auto"/>
                <w:sz w:val="20"/>
              </w:rPr>
              <w:id w:val="2028514994"/>
              <w14:checkbox>
                <w14:checked w14:val="0"/>
                <w14:checkedState w14:val="2612" w14:font="MS Gothic"/>
                <w14:uncheckedState w14:val="2610" w14:font="MS Gothic"/>
              </w14:checkbox>
            </w:sdtPr>
            <w:sdtEndPr/>
            <w:sdtContent>
              <w:p w14:paraId="373B2594"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3CC12B3F" w14:textId="77777777" w:rsidTr="00EA64EB">
        <w:trPr>
          <w:trHeight w:val="408"/>
        </w:trPr>
        <w:tc>
          <w:tcPr>
            <w:tcW w:w="0" w:type="auto"/>
            <w:shd w:val="clear" w:color="auto" w:fill="F2F2F2" w:themeFill="background1" w:themeFillShade="F2"/>
            <w:vAlign w:val="center"/>
          </w:tcPr>
          <w:p w14:paraId="492D8C12"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A4.2</w:t>
            </w:r>
          </w:p>
        </w:tc>
        <w:tc>
          <w:tcPr>
            <w:tcW w:w="0" w:type="auto"/>
            <w:gridSpan w:val="2"/>
            <w:shd w:val="clear" w:color="auto" w:fill="F2F2F2" w:themeFill="background1" w:themeFillShade="F2"/>
            <w:vAlign w:val="center"/>
          </w:tcPr>
          <w:p w14:paraId="73637377"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Adults with learning disabilities</w:t>
            </w:r>
          </w:p>
        </w:tc>
        <w:tc>
          <w:tcPr>
            <w:tcW w:w="0" w:type="auto"/>
            <w:shd w:val="clear" w:color="auto" w:fill="D9D9D9" w:themeFill="background1" w:themeFillShade="D9"/>
            <w:vAlign w:val="center"/>
          </w:tcPr>
          <w:sdt>
            <w:sdtPr>
              <w:rPr>
                <w:rFonts w:cs="Arial"/>
                <w:color w:val="auto"/>
                <w:sz w:val="20"/>
              </w:rPr>
              <w:id w:val="409507318"/>
              <w14:checkbox>
                <w14:checked w14:val="0"/>
                <w14:checkedState w14:val="2612" w14:font="MS Gothic"/>
                <w14:uncheckedState w14:val="2610" w14:font="MS Gothic"/>
              </w14:checkbox>
            </w:sdtPr>
            <w:sdtEndPr/>
            <w:sdtContent>
              <w:p w14:paraId="49518FC5"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shd w:val="clear" w:color="auto" w:fill="D9D9D9" w:themeFill="background1" w:themeFillShade="D9"/>
            <w:vAlign w:val="center"/>
          </w:tcPr>
          <w:sdt>
            <w:sdtPr>
              <w:rPr>
                <w:rFonts w:cs="Arial"/>
                <w:color w:val="auto"/>
                <w:sz w:val="20"/>
              </w:rPr>
              <w:id w:val="1262648405"/>
              <w14:checkbox>
                <w14:checked w14:val="0"/>
                <w14:checkedState w14:val="2612" w14:font="MS Gothic"/>
                <w14:uncheckedState w14:val="2610" w14:font="MS Gothic"/>
              </w14:checkbox>
            </w:sdtPr>
            <w:sdtEndPr/>
            <w:sdtContent>
              <w:p w14:paraId="59055600"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74389BF6" w14:textId="77777777" w:rsidTr="00EA64EB">
        <w:trPr>
          <w:trHeight w:val="555"/>
        </w:trPr>
        <w:tc>
          <w:tcPr>
            <w:tcW w:w="0" w:type="auto"/>
            <w:shd w:val="clear" w:color="auto" w:fill="F2F2F2" w:themeFill="background1" w:themeFillShade="F2"/>
            <w:vAlign w:val="center"/>
          </w:tcPr>
          <w:p w14:paraId="59A4E348"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A4.3</w:t>
            </w:r>
          </w:p>
        </w:tc>
        <w:tc>
          <w:tcPr>
            <w:tcW w:w="0" w:type="auto"/>
            <w:gridSpan w:val="2"/>
            <w:shd w:val="clear" w:color="auto" w:fill="F2F2F2" w:themeFill="background1" w:themeFillShade="F2"/>
            <w:vAlign w:val="center"/>
          </w:tcPr>
          <w:p w14:paraId="25B0215E"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Adults with other forms of mental incapacity or mental illness</w:t>
            </w:r>
          </w:p>
        </w:tc>
        <w:tc>
          <w:tcPr>
            <w:tcW w:w="0" w:type="auto"/>
            <w:shd w:val="clear" w:color="auto" w:fill="D9D9D9" w:themeFill="background1" w:themeFillShade="D9"/>
            <w:vAlign w:val="center"/>
          </w:tcPr>
          <w:sdt>
            <w:sdtPr>
              <w:rPr>
                <w:rFonts w:cs="Arial"/>
                <w:color w:val="auto"/>
                <w:sz w:val="20"/>
              </w:rPr>
              <w:id w:val="341820971"/>
              <w14:checkbox>
                <w14:checked w14:val="0"/>
                <w14:checkedState w14:val="2612" w14:font="MS Gothic"/>
                <w14:uncheckedState w14:val="2610" w14:font="MS Gothic"/>
              </w14:checkbox>
            </w:sdtPr>
            <w:sdtEndPr/>
            <w:sdtContent>
              <w:p w14:paraId="70FCCF50"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shd w:val="clear" w:color="auto" w:fill="D9D9D9" w:themeFill="background1" w:themeFillShade="D9"/>
            <w:vAlign w:val="center"/>
          </w:tcPr>
          <w:sdt>
            <w:sdtPr>
              <w:rPr>
                <w:rFonts w:cs="Arial"/>
                <w:color w:val="auto"/>
                <w:sz w:val="20"/>
              </w:rPr>
              <w:id w:val="-833525330"/>
              <w14:checkbox>
                <w14:checked w14:val="0"/>
                <w14:checkedState w14:val="2612" w14:font="MS Gothic"/>
                <w14:uncheckedState w14:val="2610" w14:font="MS Gothic"/>
              </w14:checkbox>
            </w:sdtPr>
            <w:sdtEndPr/>
            <w:sdtContent>
              <w:p w14:paraId="2DAA2ACC"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2A7759D5" w14:textId="77777777" w:rsidTr="00EA64EB">
        <w:trPr>
          <w:trHeight w:val="421"/>
        </w:trPr>
        <w:tc>
          <w:tcPr>
            <w:tcW w:w="0" w:type="auto"/>
            <w:shd w:val="clear" w:color="auto" w:fill="F2F2F2" w:themeFill="background1" w:themeFillShade="F2"/>
            <w:vAlign w:val="center"/>
          </w:tcPr>
          <w:p w14:paraId="3AC433FD"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A4.4</w:t>
            </w:r>
          </w:p>
        </w:tc>
        <w:tc>
          <w:tcPr>
            <w:tcW w:w="0" w:type="auto"/>
            <w:gridSpan w:val="2"/>
            <w:shd w:val="clear" w:color="auto" w:fill="F2F2F2" w:themeFill="background1" w:themeFillShade="F2"/>
            <w:vAlign w:val="center"/>
          </w:tcPr>
          <w:p w14:paraId="140B420F"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Adults in emergency situations</w:t>
            </w:r>
          </w:p>
        </w:tc>
        <w:tc>
          <w:tcPr>
            <w:tcW w:w="0" w:type="auto"/>
            <w:shd w:val="clear" w:color="auto" w:fill="D9D9D9" w:themeFill="background1" w:themeFillShade="D9"/>
            <w:vAlign w:val="center"/>
          </w:tcPr>
          <w:sdt>
            <w:sdtPr>
              <w:rPr>
                <w:rFonts w:cs="Arial"/>
                <w:color w:val="auto"/>
                <w:sz w:val="20"/>
              </w:rPr>
              <w:id w:val="-1550219219"/>
              <w14:checkbox>
                <w14:checked w14:val="0"/>
                <w14:checkedState w14:val="2612" w14:font="MS Gothic"/>
                <w14:uncheckedState w14:val="2610" w14:font="MS Gothic"/>
              </w14:checkbox>
            </w:sdtPr>
            <w:sdtEndPr/>
            <w:sdtContent>
              <w:p w14:paraId="0EF2086D"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shd w:val="clear" w:color="auto" w:fill="D9D9D9" w:themeFill="background1" w:themeFillShade="D9"/>
            <w:vAlign w:val="center"/>
          </w:tcPr>
          <w:sdt>
            <w:sdtPr>
              <w:rPr>
                <w:rFonts w:cs="Arial"/>
                <w:color w:val="auto"/>
                <w:sz w:val="20"/>
              </w:rPr>
              <w:id w:val="-1857878352"/>
              <w14:checkbox>
                <w14:checked w14:val="0"/>
                <w14:checkedState w14:val="2612" w14:font="MS Gothic"/>
                <w14:uncheckedState w14:val="2610" w14:font="MS Gothic"/>
              </w14:checkbox>
            </w:sdtPr>
            <w:sdtEndPr/>
            <w:sdtContent>
              <w:p w14:paraId="763A024E"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42E1867F" w14:textId="77777777" w:rsidTr="00EA64EB">
        <w:trPr>
          <w:trHeight w:val="414"/>
        </w:trPr>
        <w:tc>
          <w:tcPr>
            <w:tcW w:w="0" w:type="auto"/>
            <w:shd w:val="clear" w:color="auto" w:fill="F2F2F2" w:themeFill="background1" w:themeFillShade="F2"/>
            <w:vAlign w:val="center"/>
          </w:tcPr>
          <w:p w14:paraId="3FBDFEA5"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A4.5</w:t>
            </w:r>
          </w:p>
        </w:tc>
        <w:tc>
          <w:tcPr>
            <w:tcW w:w="0" w:type="auto"/>
            <w:gridSpan w:val="2"/>
            <w:shd w:val="clear" w:color="auto" w:fill="F2F2F2" w:themeFill="background1" w:themeFillShade="F2"/>
            <w:vAlign w:val="center"/>
          </w:tcPr>
          <w:p w14:paraId="76DED79B"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Prisoners or young offenders</w:t>
            </w:r>
          </w:p>
        </w:tc>
        <w:tc>
          <w:tcPr>
            <w:tcW w:w="0" w:type="auto"/>
            <w:shd w:val="clear" w:color="auto" w:fill="D9D9D9" w:themeFill="background1" w:themeFillShade="D9"/>
            <w:vAlign w:val="center"/>
          </w:tcPr>
          <w:sdt>
            <w:sdtPr>
              <w:rPr>
                <w:rFonts w:cs="Arial"/>
                <w:color w:val="auto"/>
                <w:sz w:val="20"/>
              </w:rPr>
              <w:id w:val="-598490324"/>
              <w14:checkbox>
                <w14:checked w14:val="0"/>
                <w14:checkedState w14:val="2612" w14:font="MS Gothic"/>
                <w14:uncheckedState w14:val="2610" w14:font="MS Gothic"/>
              </w14:checkbox>
            </w:sdtPr>
            <w:sdtEndPr/>
            <w:sdtContent>
              <w:p w14:paraId="5E024314"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shd w:val="clear" w:color="auto" w:fill="D9D9D9" w:themeFill="background1" w:themeFillShade="D9"/>
            <w:vAlign w:val="center"/>
          </w:tcPr>
          <w:sdt>
            <w:sdtPr>
              <w:rPr>
                <w:rFonts w:cs="Arial"/>
                <w:color w:val="auto"/>
                <w:sz w:val="20"/>
              </w:rPr>
              <w:id w:val="-874075738"/>
              <w14:checkbox>
                <w14:checked w14:val="0"/>
                <w14:checkedState w14:val="2612" w14:font="MS Gothic"/>
                <w14:uncheckedState w14:val="2610" w14:font="MS Gothic"/>
              </w14:checkbox>
            </w:sdtPr>
            <w:sdtEndPr/>
            <w:sdtContent>
              <w:p w14:paraId="17D43427"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5F093339" w14:textId="77777777" w:rsidTr="00EA64EB">
        <w:trPr>
          <w:trHeight w:val="704"/>
        </w:trPr>
        <w:tc>
          <w:tcPr>
            <w:tcW w:w="0" w:type="auto"/>
            <w:shd w:val="clear" w:color="auto" w:fill="F2F2F2" w:themeFill="background1" w:themeFillShade="F2"/>
            <w:vAlign w:val="center"/>
          </w:tcPr>
          <w:p w14:paraId="60F1972B"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A4.6</w:t>
            </w:r>
          </w:p>
        </w:tc>
        <w:tc>
          <w:tcPr>
            <w:tcW w:w="0" w:type="auto"/>
            <w:gridSpan w:val="2"/>
            <w:shd w:val="clear" w:color="auto" w:fill="F2F2F2" w:themeFill="background1" w:themeFillShade="F2"/>
            <w:vAlign w:val="center"/>
          </w:tcPr>
          <w:p w14:paraId="2F412F14"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 xml:space="preserve">Those who could be considered to have a particularly dependent relationship with the investigator, </w:t>
            </w:r>
            <w:proofErr w:type="gramStart"/>
            <w:r w:rsidRPr="00CE7BB9">
              <w:rPr>
                <w:rFonts w:cs="Arial"/>
                <w:color w:val="auto"/>
                <w:sz w:val="22"/>
              </w:rPr>
              <w:t>e.g.</w:t>
            </w:r>
            <w:proofErr w:type="gramEnd"/>
            <w:r w:rsidRPr="00CE7BB9">
              <w:rPr>
                <w:rFonts w:cs="Arial"/>
                <w:color w:val="auto"/>
                <w:sz w:val="22"/>
              </w:rPr>
              <w:t xml:space="preserve"> members of staff, students</w:t>
            </w:r>
          </w:p>
        </w:tc>
        <w:tc>
          <w:tcPr>
            <w:tcW w:w="0" w:type="auto"/>
            <w:shd w:val="clear" w:color="auto" w:fill="D9D9D9" w:themeFill="background1" w:themeFillShade="D9"/>
            <w:vAlign w:val="center"/>
          </w:tcPr>
          <w:sdt>
            <w:sdtPr>
              <w:rPr>
                <w:rFonts w:cs="Arial"/>
                <w:color w:val="auto"/>
                <w:sz w:val="20"/>
              </w:rPr>
              <w:id w:val="-1586066659"/>
              <w14:checkbox>
                <w14:checked w14:val="0"/>
                <w14:checkedState w14:val="2612" w14:font="MS Gothic"/>
                <w14:uncheckedState w14:val="2610" w14:font="MS Gothic"/>
              </w14:checkbox>
            </w:sdtPr>
            <w:sdtEndPr/>
            <w:sdtContent>
              <w:p w14:paraId="72B7DFAA"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shd w:val="clear" w:color="auto" w:fill="D9D9D9" w:themeFill="background1" w:themeFillShade="D9"/>
            <w:vAlign w:val="center"/>
          </w:tcPr>
          <w:sdt>
            <w:sdtPr>
              <w:rPr>
                <w:rFonts w:cs="Arial"/>
                <w:color w:val="auto"/>
                <w:sz w:val="20"/>
              </w:rPr>
              <w:id w:val="1019200981"/>
              <w14:checkbox>
                <w14:checked w14:val="0"/>
                <w14:checkedState w14:val="2612" w14:font="MS Gothic"/>
                <w14:uncheckedState w14:val="2610" w14:font="MS Gothic"/>
              </w14:checkbox>
            </w:sdtPr>
            <w:sdtEndPr/>
            <w:sdtContent>
              <w:p w14:paraId="130C6EF4"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277F2947" w14:textId="77777777" w:rsidTr="00EA64EB">
        <w:trPr>
          <w:trHeight w:val="402"/>
        </w:trPr>
        <w:tc>
          <w:tcPr>
            <w:tcW w:w="0" w:type="auto"/>
            <w:shd w:val="clear" w:color="auto" w:fill="F2F2F2" w:themeFill="background1" w:themeFillShade="F2"/>
            <w:vAlign w:val="center"/>
          </w:tcPr>
          <w:p w14:paraId="7EFEEE77"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A4.7</w:t>
            </w:r>
          </w:p>
        </w:tc>
        <w:tc>
          <w:tcPr>
            <w:tcW w:w="0" w:type="auto"/>
            <w:gridSpan w:val="2"/>
            <w:shd w:val="clear" w:color="auto" w:fill="F2F2F2" w:themeFill="background1" w:themeFillShade="F2"/>
            <w:vAlign w:val="center"/>
          </w:tcPr>
          <w:p w14:paraId="150F467E"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People who have not given their explicit consent to participate in the project</w:t>
            </w:r>
          </w:p>
        </w:tc>
        <w:tc>
          <w:tcPr>
            <w:tcW w:w="0" w:type="auto"/>
            <w:shd w:val="clear" w:color="auto" w:fill="D9D9D9" w:themeFill="background1" w:themeFillShade="D9"/>
            <w:vAlign w:val="center"/>
          </w:tcPr>
          <w:sdt>
            <w:sdtPr>
              <w:rPr>
                <w:rFonts w:cs="Arial"/>
                <w:color w:val="auto"/>
                <w:sz w:val="20"/>
              </w:rPr>
              <w:id w:val="-601029509"/>
              <w14:checkbox>
                <w14:checked w14:val="0"/>
                <w14:checkedState w14:val="2612" w14:font="MS Gothic"/>
                <w14:uncheckedState w14:val="2610" w14:font="MS Gothic"/>
              </w14:checkbox>
            </w:sdtPr>
            <w:sdtEndPr/>
            <w:sdtContent>
              <w:p w14:paraId="060FFB9C"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shd w:val="clear" w:color="auto" w:fill="D9D9D9" w:themeFill="background1" w:themeFillShade="D9"/>
            <w:vAlign w:val="center"/>
          </w:tcPr>
          <w:sdt>
            <w:sdtPr>
              <w:rPr>
                <w:rFonts w:cs="Arial"/>
                <w:color w:val="auto"/>
                <w:sz w:val="20"/>
              </w:rPr>
              <w:id w:val="950365420"/>
              <w14:checkbox>
                <w14:checked w14:val="0"/>
                <w14:checkedState w14:val="2612" w14:font="MS Gothic"/>
                <w14:uncheckedState w14:val="2610" w14:font="MS Gothic"/>
              </w14:checkbox>
            </w:sdtPr>
            <w:sdtEndPr/>
            <w:sdtContent>
              <w:p w14:paraId="2E344D1D"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42024B80" w14:textId="77777777" w:rsidTr="00EA64EB">
        <w:trPr>
          <w:trHeight w:val="422"/>
        </w:trPr>
        <w:tc>
          <w:tcPr>
            <w:tcW w:w="0" w:type="auto"/>
            <w:shd w:val="clear" w:color="auto" w:fill="F2F2F2" w:themeFill="background1" w:themeFillShade="F2"/>
            <w:vAlign w:val="center"/>
          </w:tcPr>
          <w:p w14:paraId="545F572B"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A4.8</w:t>
            </w:r>
          </w:p>
        </w:tc>
        <w:tc>
          <w:tcPr>
            <w:tcW w:w="0" w:type="auto"/>
            <w:gridSpan w:val="2"/>
            <w:shd w:val="clear" w:color="auto" w:fill="F2F2F2" w:themeFill="background1" w:themeFillShade="F2"/>
            <w:vAlign w:val="center"/>
          </w:tcPr>
          <w:p w14:paraId="689FE64F"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People engaged in illegal activities</w:t>
            </w:r>
          </w:p>
        </w:tc>
        <w:tc>
          <w:tcPr>
            <w:tcW w:w="0" w:type="auto"/>
            <w:shd w:val="clear" w:color="auto" w:fill="D9D9D9" w:themeFill="background1" w:themeFillShade="D9"/>
            <w:vAlign w:val="center"/>
          </w:tcPr>
          <w:sdt>
            <w:sdtPr>
              <w:rPr>
                <w:rFonts w:cs="Arial"/>
                <w:color w:val="auto"/>
                <w:sz w:val="20"/>
              </w:rPr>
              <w:id w:val="-1869523324"/>
              <w14:checkbox>
                <w14:checked w14:val="0"/>
                <w14:checkedState w14:val="2612" w14:font="MS Gothic"/>
                <w14:uncheckedState w14:val="2610" w14:font="MS Gothic"/>
              </w14:checkbox>
            </w:sdtPr>
            <w:sdtEndPr/>
            <w:sdtContent>
              <w:p w14:paraId="59534ECC"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shd w:val="clear" w:color="auto" w:fill="D9D9D9" w:themeFill="background1" w:themeFillShade="D9"/>
            <w:vAlign w:val="center"/>
          </w:tcPr>
          <w:sdt>
            <w:sdtPr>
              <w:rPr>
                <w:rFonts w:cs="Arial"/>
                <w:color w:val="auto"/>
                <w:sz w:val="20"/>
              </w:rPr>
              <w:id w:val="1377585182"/>
              <w14:checkbox>
                <w14:checked w14:val="0"/>
                <w14:checkedState w14:val="2612" w14:font="MS Gothic"/>
                <w14:uncheckedState w14:val="2610" w14:font="MS Gothic"/>
              </w14:checkbox>
            </w:sdtPr>
            <w:sdtEndPr/>
            <w:sdtContent>
              <w:p w14:paraId="6C02C9BD"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4728FBB5" w14:textId="77777777" w:rsidTr="00EA64EB">
        <w:trPr>
          <w:trHeight w:val="422"/>
        </w:trPr>
        <w:tc>
          <w:tcPr>
            <w:tcW w:w="0" w:type="auto"/>
            <w:shd w:val="clear" w:color="auto" w:fill="F2F2F2" w:themeFill="background1" w:themeFillShade="F2"/>
            <w:vAlign w:val="center"/>
          </w:tcPr>
          <w:p w14:paraId="6D174071"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A4.9</w:t>
            </w:r>
          </w:p>
        </w:tc>
        <w:tc>
          <w:tcPr>
            <w:tcW w:w="0" w:type="auto"/>
            <w:gridSpan w:val="2"/>
            <w:shd w:val="clear" w:color="auto" w:fill="F2F2F2" w:themeFill="background1" w:themeFillShade="F2"/>
            <w:vAlign w:val="center"/>
          </w:tcPr>
          <w:p w14:paraId="3010322D"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Any other people who can be considered vulnerable in the context of this project</w:t>
            </w:r>
          </w:p>
        </w:tc>
        <w:tc>
          <w:tcPr>
            <w:tcW w:w="0" w:type="auto"/>
            <w:shd w:val="clear" w:color="auto" w:fill="D9D9D9" w:themeFill="background1" w:themeFillShade="D9"/>
            <w:vAlign w:val="center"/>
          </w:tcPr>
          <w:sdt>
            <w:sdtPr>
              <w:rPr>
                <w:rFonts w:cs="Arial"/>
                <w:color w:val="auto"/>
                <w:sz w:val="20"/>
              </w:rPr>
              <w:id w:val="-318567475"/>
              <w14:checkbox>
                <w14:checked w14:val="0"/>
                <w14:checkedState w14:val="2612" w14:font="MS Gothic"/>
                <w14:uncheckedState w14:val="2610" w14:font="MS Gothic"/>
              </w14:checkbox>
            </w:sdtPr>
            <w:sdtEndPr/>
            <w:sdtContent>
              <w:p w14:paraId="7861BD63"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0" w:type="auto"/>
            <w:shd w:val="clear" w:color="auto" w:fill="D9D9D9" w:themeFill="background1" w:themeFillShade="D9"/>
            <w:vAlign w:val="center"/>
          </w:tcPr>
          <w:sdt>
            <w:sdtPr>
              <w:rPr>
                <w:rFonts w:cs="Arial"/>
                <w:color w:val="auto"/>
                <w:sz w:val="20"/>
              </w:rPr>
              <w:id w:val="-242418443"/>
              <w14:checkbox>
                <w14:checked w14:val="0"/>
                <w14:checkedState w14:val="2612" w14:font="MS Gothic"/>
                <w14:uncheckedState w14:val="2610" w14:font="MS Gothic"/>
              </w14:checkbox>
            </w:sdtPr>
            <w:sdtEndPr/>
            <w:sdtContent>
              <w:p w14:paraId="58AB8563"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4F9C240D" w14:textId="77777777" w:rsidTr="00EA64EB">
        <w:trPr>
          <w:trHeight w:val="698"/>
        </w:trPr>
        <w:tc>
          <w:tcPr>
            <w:tcW w:w="0" w:type="auto"/>
            <w:gridSpan w:val="5"/>
            <w:shd w:val="clear" w:color="auto" w:fill="F2F2F2" w:themeFill="background1" w:themeFillShade="F2"/>
            <w:vAlign w:val="center"/>
          </w:tcPr>
          <w:p w14:paraId="0A4D394E"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Please justify the inclusion of the above people (if applicable), explaining why the research cannot be conducted on non-vulnerable people.</w:t>
            </w:r>
          </w:p>
        </w:tc>
      </w:tr>
      <w:tr w:rsidR="008A1CA2" w:rsidRPr="00CE7BB9" w14:paraId="2EDC22D3" w14:textId="77777777" w:rsidTr="00EA64EB">
        <w:trPr>
          <w:trHeight w:val="440"/>
        </w:trPr>
        <w:tc>
          <w:tcPr>
            <w:tcW w:w="0" w:type="auto"/>
            <w:vAlign w:val="center"/>
          </w:tcPr>
          <w:p w14:paraId="341FE1D6"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color w:val="auto"/>
                <w:sz w:val="22"/>
              </w:rPr>
              <w:t>A4.10</w:t>
            </w:r>
          </w:p>
        </w:tc>
        <w:tc>
          <w:tcPr>
            <w:tcW w:w="0" w:type="auto"/>
            <w:gridSpan w:val="4"/>
            <w:vAlign w:val="center"/>
          </w:tcPr>
          <w:p w14:paraId="4627A3C9" w14:textId="77777777" w:rsidR="008A1CA2" w:rsidRPr="00CE7BB9" w:rsidRDefault="008A1CA2" w:rsidP="008A1CA2">
            <w:pPr>
              <w:spacing w:before="0" w:after="0" w:line="240" w:lineRule="auto"/>
              <w:jc w:val="left"/>
              <w:rPr>
                <w:rFonts w:cs="Arial"/>
                <w:color w:val="4EA72E" w:themeColor="accent6"/>
                <w:sz w:val="22"/>
              </w:rPr>
            </w:pPr>
            <w:r w:rsidRPr="00CE7BB9">
              <w:rPr>
                <w:rFonts w:cs="Arial"/>
                <w:color w:val="4EA72E" w:themeColor="accent6"/>
                <w:sz w:val="22"/>
              </w:rPr>
              <w:t>Any inclusion of vulnerable people must be fully justified.</w:t>
            </w:r>
          </w:p>
          <w:p w14:paraId="79C33613" w14:textId="77777777" w:rsidR="008A1CA2" w:rsidRPr="00CE7BB9" w:rsidRDefault="008A1CA2" w:rsidP="008A1CA2">
            <w:pPr>
              <w:autoSpaceDE w:val="0"/>
              <w:autoSpaceDN w:val="0"/>
              <w:adjustRightInd w:val="0"/>
              <w:spacing w:before="0" w:after="0" w:line="240" w:lineRule="auto"/>
              <w:jc w:val="left"/>
              <w:rPr>
                <w:rFonts w:cs="Arial"/>
                <w:color w:val="auto"/>
                <w:sz w:val="20"/>
              </w:rPr>
            </w:pPr>
          </w:p>
          <w:p w14:paraId="50FE71DC" w14:textId="77777777" w:rsidR="008A1CA2" w:rsidRPr="00CE7BB9" w:rsidRDefault="008A1CA2" w:rsidP="008A1CA2">
            <w:pPr>
              <w:autoSpaceDE w:val="0"/>
              <w:autoSpaceDN w:val="0"/>
              <w:adjustRightInd w:val="0"/>
              <w:spacing w:before="0" w:after="0" w:line="240" w:lineRule="auto"/>
              <w:jc w:val="left"/>
              <w:rPr>
                <w:rFonts w:cs="Arial"/>
                <w:color w:val="auto"/>
                <w:sz w:val="20"/>
              </w:rPr>
            </w:pPr>
          </w:p>
          <w:p w14:paraId="4C62E19C" w14:textId="77777777" w:rsidR="008A1CA2" w:rsidRPr="00CE7BB9" w:rsidRDefault="008A1CA2" w:rsidP="008A1CA2">
            <w:pPr>
              <w:autoSpaceDE w:val="0"/>
              <w:autoSpaceDN w:val="0"/>
              <w:adjustRightInd w:val="0"/>
              <w:spacing w:before="0" w:after="0" w:line="240" w:lineRule="auto"/>
              <w:jc w:val="left"/>
              <w:rPr>
                <w:rFonts w:cs="Arial"/>
                <w:color w:val="auto"/>
                <w:sz w:val="20"/>
              </w:rPr>
            </w:pPr>
          </w:p>
          <w:p w14:paraId="0875EB9A" w14:textId="77777777" w:rsidR="008A1CA2" w:rsidRPr="00CE7BB9" w:rsidRDefault="008A1CA2" w:rsidP="008A1CA2">
            <w:pPr>
              <w:autoSpaceDE w:val="0"/>
              <w:autoSpaceDN w:val="0"/>
              <w:adjustRightInd w:val="0"/>
              <w:spacing w:before="0" w:after="0" w:line="240" w:lineRule="auto"/>
              <w:jc w:val="left"/>
              <w:rPr>
                <w:rFonts w:cs="Arial"/>
                <w:color w:val="auto"/>
                <w:sz w:val="20"/>
              </w:rPr>
            </w:pPr>
            <w:r w:rsidRPr="00CE7BB9">
              <w:rPr>
                <w:rFonts w:cs="Arial"/>
                <w:i/>
                <w:color w:val="808080"/>
                <w:sz w:val="18"/>
                <w:szCs w:val="18"/>
              </w:rPr>
              <w:t>(</w:t>
            </w:r>
            <w:proofErr w:type="gramStart"/>
            <w:r w:rsidRPr="00CE7BB9">
              <w:rPr>
                <w:rFonts w:cs="Arial"/>
                <w:i/>
                <w:color w:val="808080"/>
                <w:sz w:val="18"/>
                <w:szCs w:val="18"/>
              </w:rPr>
              <w:t>this</w:t>
            </w:r>
            <w:proofErr w:type="gramEnd"/>
            <w:r w:rsidRPr="00CE7BB9">
              <w:rPr>
                <w:rFonts w:cs="Arial"/>
                <w:i/>
                <w:color w:val="808080"/>
                <w:sz w:val="18"/>
                <w:szCs w:val="18"/>
              </w:rPr>
              <w:t xml:space="preserve"> box should expand as you type)</w:t>
            </w:r>
          </w:p>
        </w:tc>
      </w:tr>
      <w:tr w:rsidR="008A1CA2" w:rsidRPr="00CE7BB9" w14:paraId="426C98EB" w14:textId="77777777" w:rsidTr="00EA64EB">
        <w:trPr>
          <w:trHeight w:val="979"/>
        </w:trPr>
        <w:tc>
          <w:tcPr>
            <w:tcW w:w="0" w:type="auto"/>
            <w:gridSpan w:val="5"/>
            <w:shd w:val="clear" w:color="auto" w:fill="F2F2F2" w:themeFill="background1" w:themeFillShade="F2"/>
            <w:vAlign w:val="center"/>
          </w:tcPr>
          <w:p w14:paraId="4E30D51D"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Please give details of extra steps taken to assure the protection of vulnerable people participating in the research.  You should describe any arrangements to be made for obtaining consent from a legal representative.</w:t>
            </w:r>
          </w:p>
        </w:tc>
      </w:tr>
      <w:tr w:rsidR="008A1CA2" w:rsidRPr="00CE7BB9" w14:paraId="050AF80E" w14:textId="77777777" w:rsidTr="00EA64EB">
        <w:trPr>
          <w:trHeight w:val="440"/>
        </w:trPr>
        <w:tc>
          <w:tcPr>
            <w:tcW w:w="0" w:type="auto"/>
            <w:shd w:val="clear" w:color="auto" w:fill="FFFFFF" w:themeFill="background1"/>
            <w:vAlign w:val="center"/>
          </w:tcPr>
          <w:p w14:paraId="5B3351FA"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A4.11</w:t>
            </w:r>
          </w:p>
        </w:tc>
        <w:tc>
          <w:tcPr>
            <w:tcW w:w="0" w:type="auto"/>
            <w:gridSpan w:val="4"/>
            <w:shd w:val="clear" w:color="auto" w:fill="FFFFFF" w:themeFill="background1"/>
          </w:tcPr>
          <w:p w14:paraId="5ADCBF28" w14:textId="77777777" w:rsidR="008A1CA2" w:rsidRPr="00CE7BB9" w:rsidRDefault="008A1CA2" w:rsidP="008A1CA2">
            <w:pPr>
              <w:autoSpaceDE w:val="0"/>
              <w:autoSpaceDN w:val="0"/>
              <w:adjustRightInd w:val="0"/>
              <w:spacing w:before="0" w:after="0" w:line="240" w:lineRule="auto"/>
              <w:jc w:val="left"/>
              <w:rPr>
                <w:rFonts w:cs="Arial"/>
                <w:color w:val="4EA72E" w:themeColor="accent6"/>
                <w:sz w:val="22"/>
              </w:rPr>
            </w:pPr>
            <w:r w:rsidRPr="00CE7BB9">
              <w:rPr>
                <w:rFonts w:cs="Arial"/>
                <w:color w:val="4EA72E" w:themeColor="accent6"/>
                <w:sz w:val="22"/>
              </w:rPr>
              <w:t xml:space="preserve">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sidRPr="00CE7BB9">
              <w:rPr>
                <w:rFonts w:cs="Arial"/>
                <w:color w:val="4EA72E" w:themeColor="accent6"/>
                <w:sz w:val="22"/>
              </w:rPr>
              <w:t>representative</w:t>
            </w:r>
            <w:proofErr w:type="gramEnd"/>
            <w:r w:rsidRPr="00CE7BB9">
              <w:rPr>
                <w:rFonts w:cs="Arial"/>
                <w:color w:val="4EA72E" w:themeColor="accent6"/>
                <w:sz w:val="22"/>
              </w:rPr>
              <w:t xml:space="preserve"> then how will you identify the appropriate person?</w:t>
            </w:r>
          </w:p>
          <w:p w14:paraId="619E4B7A" w14:textId="77777777" w:rsidR="008A1CA2" w:rsidRPr="00CE7BB9" w:rsidRDefault="008A1CA2" w:rsidP="008A1CA2">
            <w:pPr>
              <w:autoSpaceDE w:val="0"/>
              <w:autoSpaceDN w:val="0"/>
              <w:adjustRightInd w:val="0"/>
              <w:spacing w:before="0" w:after="0" w:line="240" w:lineRule="auto"/>
              <w:jc w:val="left"/>
              <w:rPr>
                <w:rFonts w:cs="Arial"/>
                <w:color w:val="auto"/>
                <w:sz w:val="20"/>
              </w:rPr>
            </w:pPr>
          </w:p>
          <w:p w14:paraId="10C28162" w14:textId="77777777" w:rsidR="008A1CA2" w:rsidRPr="00CE7BB9" w:rsidRDefault="008A1CA2" w:rsidP="008A1CA2">
            <w:pPr>
              <w:autoSpaceDE w:val="0"/>
              <w:autoSpaceDN w:val="0"/>
              <w:adjustRightInd w:val="0"/>
              <w:spacing w:before="0" w:after="0" w:line="240" w:lineRule="auto"/>
              <w:jc w:val="left"/>
              <w:rPr>
                <w:rFonts w:cs="Arial"/>
                <w:color w:val="auto"/>
                <w:sz w:val="20"/>
              </w:rPr>
            </w:pPr>
          </w:p>
          <w:p w14:paraId="10EA3BF6" w14:textId="77777777" w:rsidR="008A1CA2" w:rsidRPr="00CE7BB9" w:rsidRDefault="008A1CA2" w:rsidP="008A1CA2">
            <w:pPr>
              <w:autoSpaceDE w:val="0"/>
              <w:autoSpaceDN w:val="0"/>
              <w:adjustRightInd w:val="0"/>
              <w:spacing w:before="0" w:after="0" w:line="240" w:lineRule="auto"/>
              <w:jc w:val="left"/>
              <w:rPr>
                <w:rFonts w:cs="Arial"/>
                <w:b/>
                <w:bCs/>
                <w:color w:val="auto"/>
                <w:sz w:val="22"/>
              </w:rPr>
            </w:pPr>
            <w:r w:rsidRPr="00CE7BB9">
              <w:rPr>
                <w:rFonts w:cs="Arial"/>
                <w:i/>
                <w:color w:val="808080"/>
                <w:sz w:val="18"/>
                <w:szCs w:val="18"/>
              </w:rPr>
              <w:t>(</w:t>
            </w:r>
            <w:proofErr w:type="gramStart"/>
            <w:r w:rsidRPr="00CE7BB9">
              <w:rPr>
                <w:rFonts w:cs="Arial"/>
                <w:i/>
                <w:color w:val="808080"/>
                <w:sz w:val="18"/>
                <w:szCs w:val="18"/>
              </w:rPr>
              <w:t>this</w:t>
            </w:r>
            <w:proofErr w:type="gramEnd"/>
            <w:r w:rsidRPr="00CE7BB9">
              <w:rPr>
                <w:rFonts w:cs="Arial"/>
                <w:i/>
                <w:color w:val="808080"/>
                <w:sz w:val="18"/>
                <w:szCs w:val="18"/>
              </w:rPr>
              <w:t xml:space="preserve"> box should expand as you type)</w:t>
            </w:r>
          </w:p>
        </w:tc>
      </w:tr>
      <w:tr w:rsidR="008A1CA2" w:rsidRPr="00CE7BB9" w14:paraId="37E6E0D7" w14:textId="77777777" w:rsidTr="00EA64EB">
        <w:trPr>
          <w:trHeight w:val="698"/>
        </w:trPr>
        <w:tc>
          <w:tcPr>
            <w:tcW w:w="0" w:type="auto"/>
            <w:gridSpan w:val="5"/>
            <w:shd w:val="clear" w:color="auto" w:fill="F2F2F2" w:themeFill="background1" w:themeFillShade="F2"/>
            <w:vAlign w:val="center"/>
          </w:tcPr>
          <w:p w14:paraId="10DAE098"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It is the researcher’s responsibility to check whether a DBS check (or equivalent) is required and to obtain one if it is needed. Please confirm:</w:t>
            </w:r>
          </w:p>
        </w:tc>
      </w:tr>
      <w:tr w:rsidR="008A1CA2" w:rsidRPr="00CE7BB9" w14:paraId="2E6C9233" w14:textId="77777777" w:rsidTr="00EA64EB">
        <w:trPr>
          <w:trHeight w:val="440"/>
        </w:trPr>
        <w:tc>
          <w:tcPr>
            <w:tcW w:w="0" w:type="auto"/>
            <w:vMerge w:val="restart"/>
            <w:vAlign w:val="center"/>
          </w:tcPr>
          <w:p w14:paraId="2F4C65BC"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A4.12</w:t>
            </w:r>
          </w:p>
        </w:tc>
        <w:tc>
          <w:tcPr>
            <w:tcW w:w="0" w:type="auto"/>
            <w:vMerge w:val="restart"/>
            <w:vAlign w:val="center"/>
          </w:tcPr>
          <w:p w14:paraId="20E797AB"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 xml:space="preserve">DBS Check required? </w:t>
            </w:r>
          </w:p>
        </w:tc>
        <w:tc>
          <w:tcPr>
            <w:tcW w:w="0" w:type="auto"/>
            <w:shd w:val="clear" w:color="auto" w:fill="D9D9D9" w:themeFill="background1" w:themeFillShade="D9"/>
            <w:vAlign w:val="center"/>
          </w:tcPr>
          <w:p w14:paraId="6FB241B3"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YES</w:t>
            </w:r>
          </w:p>
        </w:tc>
        <w:tc>
          <w:tcPr>
            <w:tcW w:w="0" w:type="auto"/>
            <w:gridSpan w:val="2"/>
            <w:shd w:val="clear" w:color="auto" w:fill="D9D9D9" w:themeFill="background1" w:themeFillShade="D9"/>
            <w:vAlign w:val="center"/>
          </w:tcPr>
          <w:p w14:paraId="248F7447"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NO</w:t>
            </w:r>
          </w:p>
        </w:tc>
      </w:tr>
      <w:tr w:rsidR="008A1CA2" w:rsidRPr="00CE7BB9" w14:paraId="5A72C4B8" w14:textId="77777777" w:rsidTr="00EA64EB">
        <w:trPr>
          <w:trHeight w:val="440"/>
        </w:trPr>
        <w:tc>
          <w:tcPr>
            <w:tcW w:w="0" w:type="auto"/>
            <w:vMerge/>
            <w:vAlign w:val="center"/>
          </w:tcPr>
          <w:p w14:paraId="1631702B" w14:textId="77777777" w:rsidR="008A1CA2" w:rsidRPr="00CE7BB9" w:rsidRDefault="008A1CA2" w:rsidP="008A1CA2">
            <w:pPr>
              <w:autoSpaceDE w:val="0"/>
              <w:autoSpaceDN w:val="0"/>
              <w:adjustRightInd w:val="0"/>
              <w:spacing w:before="0" w:after="0" w:line="240" w:lineRule="auto"/>
              <w:jc w:val="center"/>
              <w:rPr>
                <w:rFonts w:cs="Arial"/>
                <w:color w:val="auto"/>
                <w:sz w:val="22"/>
              </w:rPr>
            </w:pPr>
          </w:p>
        </w:tc>
        <w:tc>
          <w:tcPr>
            <w:tcW w:w="0" w:type="auto"/>
            <w:vMerge/>
            <w:vAlign w:val="center"/>
          </w:tcPr>
          <w:p w14:paraId="01A8D999"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0" w:type="auto"/>
            <w:shd w:val="clear" w:color="auto" w:fill="D9D9D9" w:themeFill="background1" w:themeFillShade="D9"/>
            <w:vAlign w:val="center"/>
          </w:tcPr>
          <w:p w14:paraId="45B069FF" w14:textId="77777777" w:rsidR="008A1CA2" w:rsidRPr="00CE7BB9" w:rsidRDefault="00517306" w:rsidP="008A1CA2">
            <w:pPr>
              <w:autoSpaceDE w:val="0"/>
              <w:autoSpaceDN w:val="0"/>
              <w:adjustRightInd w:val="0"/>
              <w:spacing w:before="0" w:after="0" w:line="240" w:lineRule="auto"/>
              <w:jc w:val="center"/>
              <w:rPr>
                <w:rFonts w:cs="Arial"/>
                <w:b/>
                <w:bCs/>
                <w:color w:val="auto"/>
                <w:sz w:val="22"/>
              </w:rPr>
            </w:pPr>
            <w:sdt>
              <w:sdtPr>
                <w:rPr>
                  <w:rFonts w:cs="Arial"/>
                  <w:b/>
                  <w:bCs/>
                  <w:color w:val="auto"/>
                  <w:sz w:val="22"/>
                </w:rPr>
                <w:id w:val="-284506959"/>
                <w14:checkbox>
                  <w14:checked w14:val="0"/>
                  <w14:checkedState w14:val="2612" w14:font="MS Gothic"/>
                  <w14:uncheckedState w14:val="2610" w14:font="MS Gothic"/>
                </w14:checkbox>
              </w:sdtPr>
              <w:sdtEndPr/>
              <w:sdtContent>
                <w:r w:rsidR="008A1CA2" w:rsidRPr="00CE7BB9">
                  <w:rPr>
                    <w:rFonts w:ascii="Segoe UI Symbol" w:hAnsi="Segoe UI Symbol" w:cs="Segoe UI Symbol"/>
                    <w:b/>
                    <w:bCs/>
                    <w:color w:val="auto"/>
                    <w:sz w:val="22"/>
                  </w:rPr>
                  <w:t>☐</w:t>
                </w:r>
              </w:sdtContent>
            </w:sdt>
          </w:p>
        </w:tc>
        <w:tc>
          <w:tcPr>
            <w:tcW w:w="0" w:type="auto"/>
            <w:gridSpan w:val="2"/>
            <w:shd w:val="clear" w:color="auto" w:fill="D9D9D9" w:themeFill="background1" w:themeFillShade="D9"/>
            <w:vAlign w:val="center"/>
          </w:tcPr>
          <w:p w14:paraId="1BDF23F2" w14:textId="77777777" w:rsidR="008A1CA2" w:rsidRPr="00CE7BB9" w:rsidRDefault="00517306" w:rsidP="008A1CA2">
            <w:pPr>
              <w:autoSpaceDE w:val="0"/>
              <w:autoSpaceDN w:val="0"/>
              <w:adjustRightInd w:val="0"/>
              <w:spacing w:before="0" w:after="0" w:line="240" w:lineRule="auto"/>
              <w:jc w:val="center"/>
              <w:rPr>
                <w:rFonts w:cs="Arial"/>
                <w:b/>
                <w:bCs/>
                <w:color w:val="auto"/>
                <w:sz w:val="22"/>
              </w:rPr>
            </w:pPr>
            <w:sdt>
              <w:sdtPr>
                <w:rPr>
                  <w:rFonts w:cs="Arial"/>
                  <w:b/>
                  <w:bCs/>
                  <w:color w:val="auto"/>
                  <w:sz w:val="22"/>
                </w:rPr>
                <w:id w:val="658584413"/>
                <w14:checkbox>
                  <w14:checked w14:val="0"/>
                  <w14:checkedState w14:val="2612" w14:font="MS Gothic"/>
                  <w14:uncheckedState w14:val="2610" w14:font="MS Gothic"/>
                </w14:checkbox>
              </w:sdtPr>
              <w:sdtEndPr/>
              <w:sdtContent>
                <w:r w:rsidR="008A1CA2" w:rsidRPr="00CE7BB9">
                  <w:rPr>
                    <w:rFonts w:ascii="Segoe UI Symbol" w:hAnsi="Segoe UI Symbol" w:cs="Segoe UI Symbol"/>
                    <w:b/>
                    <w:bCs/>
                    <w:color w:val="auto"/>
                    <w:sz w:val="22"/>
                  </w:rPr>
                  <w:t>☐</w:t>
                </w:r>
              </w:sdtContent>
            </w:sdt>
          </w:p>
        </w:tc>
      </w:tr>
      <w:tr w:rsidR="008A1CA2" w:rsidRPr="00CE7BB9" w14:paraId="30689801" w14:textId="77777777" w:rsidTr="00EA64EB">
        <w:trPr>
          <w:trHeight w:val="440"/>
        </w:trPr>
        <w:tc>
          <w:tcPr>
            <w:tcW w:w="0" w:type="auto"/>
            <w:vMerge w:val="restart"/>
            <w:vAlign w:val="center"/>
          </w:tcPr>
          <w:p w14:paraId="7FF19D75"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A4.13</w:t>
            </w:r>
          </w:p>
        </w:tc>
        <w:tc>
          <w:tcPr>
            <w:tcW w:w="0" w:type="auto"/>
            <w:vMerge w:val="restart"/>
            <w:vAlign w:val="center"/>
          </w:tcPr>
          <w:p w14:paraId="733290CE"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 xml:space="preserve">DBS certificate obtained? </w:t>
            </w:r>
          </w:p>
        </w:tc>
        <w:tc>
          <w:tcPr>
            <w:tcW w:w="0" w:type="auto"/>
            <w:shd w:val="clear" w:color="auto" w:fill="D9D9D9" w:themeFill="background1" w:themeFillShade="D9"/>
            <w:vAlign w:val="center"/>
          </w:tcPr>
          <w:p w14:paraId="75EA200D"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YES</w:t>
            </w:r>
          </w:p>
        </w:tc>
        <w:tc>
          <w:tcPr>
            <w:tcW w:w="0" w:type="auto"/>
            <w:shd w:val="clear" w:color="auto" w:fill="D9D9D9" w:themeFill="background1" w:themeFillShade="D9"/>
            <w:vAlign w:val="center"/>
          </w:tcPr>
          <w:p w14:paraId="31DC7E3F"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NO</w:t>
            </w:r>
          </w:p>
        </w:tc>
        <w:tc>
          <w:tcPr>
            <w:tcW w:w="0" w:type="auto"/>
            <w:shd w:val="clear" w:color="auto" w:fill="D9D9D9" w:themeFill="background1" w:themeFillShade="D9"/>
            <w:vAlign w:val="center"/>
          </w:tcPr>
          <w:p w14:paraId="72E40389"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N/A</w:t>
            </w:r>
          </w:p>
        </w:tc>
      </w:tr>
      <w:tr w:rsidR="008A1CA2" w:rsidRPr="00CE7BB9" w14:paraId="331AFFE7" w14:textId="77777777" w:rsidTr="00EA64EB">
        <w:trPr>
          <w:trHeight w:val="440"/>
        </w:trPr>
        <w:tc>
          <w:tcPr>
            <w:tcW w:w="0" w:type="auto"/>
            <w:vMerge/>
          </w:tcPr>
          <w:p w14:paraId="379C344F"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0" w:type="auto"/>
            <w:vMerge/>
            <w:vAlign w:val="center"/>
          </w:tcPr>
          <w:p w14:paraId="7E8F7B49"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0" w:type="auto"/>
            <w:shd w:val="clear" w:color="auto" w:fill="D9D9D9" w:themeFill="background1" w:themeFillShade="D9"/>
            <w:vAlign w:val="center"/>
          </w:tcPr>
          <w:p w14:paraId="61798F63" w14:textId="77777777" w:rsidR="008A1CA2" w:rsidRPr="00CE7BB9" w:rsidRDefault="00517306" w:rsidP="008A1CA2">
            <w:pPr>
              <w:autoSpaceDE w:val="0"/>
              <w:autoSpaceDN w:val="0"/>
              <w:adjustRightInd w:val="0"/>
              <w:spacing w:before="0" w:after="0" w:line="240" w:lineRule="auto"/>
              <w:jc w:val="center"/>
              <w:rPr>
                <w:rFonts w:cs="Arial"/>
                <w:b/>
                <w:bCs/>
                <w:color w:val="auto"/>
                <w:sz w:val="22"/>
              </w:rPr>
            </w:pPr>
            <w:sdt>
              <w:sdtPr>
                <w:rPr>
                  <w:rFonts w:cs="Arial"/>
                  <w:b/>
                  <w:bCs/>
                  <w:color w:val="auto"/>
                  <w:sz w:val="22"/>
                </w:rPr>
                <w:id w:val="1963074400"/>
                <w14:checkbox>
                  <w14:checked w14:val="0"/>
                  <w14:checkedState w14:val="2612" w14:font="MS Gothic"/>
                  <w14:uncheckedState w14:val="2610" w14:font="MS Gothic"/>
                </w14:checkbox>
              </w:sdtPr>
              <w:sdtEndPr/>
              <w:sdtContent>
                <w:r w:rsidR="008A1CA2" w:rsidRPr="00CE7BB9">
                  <w:rPr>
                    <w:rFonts w:ascii="Segoe UI Symbol" w:hAnsi="Segoe UI Symbol" w:cs="Segoe UI Symbol"/>
                    <w:b/>
                    <w:bCs/>
                    <w:color w:val="auto"/>
                    <w:sz w:val="22"/>
                  </w:rPr>
                  <w:t>☐</w:t>
                </w:r>
              </w:sdtContent>
            </w:sdt>
          </w:p>
        </w:tc>
        <w:tc>
          <w:tcPr>
            <w:tcW w:w="0" w:type="auto"/>
            <w:shd w:val="clear" w:color="auto" w:fill="D9D9D9" w:themeFill="background1" w:themeFillShade="D9"/>
            <w:vAlign w:val="center"/>
          </w:tcPr>
          <w:p w14:paraId="0F7EAA26" w14:textId="77777777" w:rsidR="008A1CA2" w:rsidRPr="00CE7BB9" w:rsidRDefault="00517306" w:rsidP="008A1CA2">
            <w:pPr>
              <w:autoSpaceDE w:val="0"/>
              <w:autoSpaceDN w:val="0"/>
              <w:adjustRightInd w:val="0"/>
              <w:spacing w:before="0" w:after="0" w:line="240" w:lineRule="auto"/>
              <w:jc w:val="center"/>
              <w:rPr>
                <w:rFonts w:cs="Arial"/>
                <w:b/>
                <w:bCs/>
                <w:color w:val="auto"/>
                <w:sz w:val="22"/>
              </w:rPr>
            </w:pPr>
            <w:sdt>
              <w:sdtPr>
                <w:rPr>
                  <w:rFonts w:cs="Arial"/>
                  <w:b/>
                  <w:bCs/>
                  <w:color w:val="auto"/>
                  <w:sz w:val="22"/>
                </w:rPr>
                <w:id w:val="1577015920"/>
                <w14:checkbox>
                  <w14:checked w14:val="0"/>
                  <w14:checkedState w14:val="2612" w14:font="MS Gothic"/>
                  <w14:uncheckedState w14:val="2610" w14:font="MS Gothic"/>
                </w14:checkbox>
              </w:sdtPr>
              <w:sdtEndPr/>
              <w:sdtContent>
                <w:r w:rsidR="008A1CA2" w:rsidRPr="00CE7BB9">
                  <w:rPr>
                    <w:rFonts w:ascii="Segoe UI Symbol" w:hAnsi="Segoe UI Symbol" w:cs="Segoe UI Symbol"/>
                    <w:b/>
                    <w:bCs/>
                    <w:color w:val="auto"/>
                    <w:sz w:val="22"/>
                  </w:rPr>
                  <w:t>☐</w:t>
                </w:r>
              </w:sdtContent>
            </w:sdt>
          </w:p>
        </w:tc>
        <w:tc>
          <w:tcPr>
            <w:tcW w:w="0" w:type="auto"/>
            <w:shd w:val="clear" w:color="auto" w:fill="D9D9D9" w:themeFill="background1" w:themeFillShade="D9"/>
            <w:vAlign w:val="center"/>
          </w:tcPr>
          <w:p w14:paraId="09523DD6" w14:textId="77777777" w:rsidR="008A1CA2" w:rsidRPr="00CE7BB9" w:rsidRDefault="00517306" w:rsidP="008A1CA2">
            <w:pPr>
              <w:autoSpaceDE w:val="0"/>
              <w:autoSpaceDN w:val="0"/>
              <w:adjustRightInd w:val="0"/>
              <w:spacing w:before="0" w:after="0" w:line="240" w:lineRule="auto"/>
              <w:jc w:val="center"/>
              <w:rPr>
                <w:rFonts w:cs="Arial"/>
                <w:b/>
                <w:bCs/>
                <w:color w:val="auto"/>
                <w:sz w:val="22"/>
              </w:rPr>
            </w:pPr>
            <w:sdt>
              <w:sdtPr>
                <w:rPr>
                  <w:rFonts w:cs="Arial"/>
                  <w:b/>
                  <w:bCs/>
                  <w:color w:val="auto"/>
                  <w:sz w:val="22"/>
                </w:rPr>
                <w:id w:val="-45229116"/>
                <w14:checkbox>
                  <w14:checked w14:val="0"/>
                  <w14:checkedState w14:val="2612" w14:font="MS Gothic"/>
                  <w14:uncheckedState w14:val="2610" w14:font="MS Gothic"/>
                </w14:checkbox>
              </w:sdtPr>
              <w:sdtEndPr/>
              <w:sdtContent>
                <w:r w:rsidR="008A1CA2" w:rsidRPr="00CE7BB9">
                  <w:rPr>
                    <w:rFonts w:ascii="Segoe UI Symbol" w:hAnsi="Segoe UI Symbol" w:cs="Segoe UI Symbol"/>
                    <w:b/>
                    <w:bCs/>
                    <w:color w:val="auto"/>
                    <w:sz w:val="22"/>
                  </w:rPr>
                  <w:t>☐</w:t>
                </w:r>
              </w:sdtContent>
            </w:sdt>
          </w:p>
        </w:tc>
      </w:tr>
    </w:tbl>
    <w:p w14:paraId="2DD80D7F"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tbl>
      <w:tblPr>
        <w:tblStyle w:val="TableGrid"/>
        <w:tblW w:w="9072" w:type="dxa"/>
        <w:tblLook w:val="04A0" w:firstRow="1" w:lastRow="0" w:firstColumn="1" w:lastColumn="0" w:noHBand="0" w:noVBand="1"/>
      </w:tblPr>
      <w:tblGrid>
        <w:gridCol w:w="222"/>
        <w:gridCol w:w="222"/>
        <w:gridCol w:w="222"/>
        <w:gridCol w:w="222"/>
        <w:gridCol w:w="222"/>
        <w:gridCol w:w="7962"/>
      </w:tblGrid>
      <w:tr w:rsidR="008A1CA2" w:rsidRPr="00CE7BB9" w14:paraId="0CA5E3FF" w14:textId="77777777" w:rsidTr="00EA64EB">
        <w:tc>
          <w:tcPr>
            <w:tcW w:w="0" w:type="auto"/>
            <w:tcBorders>
              <w:top w:val="nil"/>
              <w:left w:val="nil"/>
              <w:bottom w:val="nil"/>
              <w:right w:val="nil"/>
            </w:tcBorders>
            <w:shd w:val="clear" w:color="auto" w:fill="FFFFFF" w:themeFill="background1"/>
          </w:tcPr>
          <w:p w14:paraId="548A8D0A"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0" w:type="auto"/>
            <w:tcBorders>
              <w:top w:val="nil"/>
              <w:left w:val="nil"/>
              <w:bottom w:val="nil"/>
              <w:right w:val="nil"/>
            </w:tcBorders>
            <w:shd w:val="clear" w:color="auto" w:fill="FFFFFF" w:themeFill="background1"/>
            <w:vAlign w:val="center"/>
          </w:tcPr>
          <w:p w14:paraId="6251928C"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0" w:type="auto"/>
            <w:tcBorders>
              <w:top w:val="nil"/>
              <w:left w:val="nil"/>
              <w:bottom w:val="nil"/>
              <w:right w:val="nil"/>
            </w:tcBorders>
            <w:shd w:val="clear" w:color="auto" w:fill="FFFFFF" w:themeFill="background1"/>
            <w:vAlign w:val="center"/>
          </w:tcPr>
          <w:p w14:paraId="6E6FDD7F"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0" w:type="auto"/>
            <w:tcBorders>
              <w:top w:val="nil"/>
              <w:left w:val="nil"/>
              <w:bottom w:val="nil"/>
              <w:right w:val="nil"/>
            </w:tcBorders>
            <w:shd w:val="clear" w:color="auto" w:fill="FFFFFF" w:themeFill="background1"/>
            <w:vAlign w:val="center"/>
          </w:tcPr>
          <w:p w14:paraId="54914CC4"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0" w:type="auto"/>
            <w:tcBorders>
              <w:top w:val="nil"/>
              <w:left w:val="nil"/>
              <w:bottom w:val="nil"/>
            </w:tcBorders>
            <w:shd w:val="clear" w:color="auto" w:fill="FFFFFF" w:themeFill="background1"/>
            <w:vAlign w:val="center"/>
          </w:tcPr>
          <w:p w14:paraId="653AF050"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p w14:paraId="21222998"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p w14:paraId="36A281B6"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7962" w:type="dxa"/>
            <w:shd w:val="clear" w:color="auto" w:fill="D9F2D0" w:themeFill="accent6" w:themeFillTint="33"/>
            <w:vAlign w:val="center"/>
          </w:tcPr>
          <w:p w14:paraId="135706A0" w14:textId="77777777" w:rsidR="008A1CA2" w:rsidRPr="00CE7BB9" w:rsidRDefault="00517306" w:rsidP="008A1CA2">
            <w:pPr>
              <w:autoSpaceDE w:val="0"/>
              <w:autoSpaceDN w:val="0"/>
              <w:adjustRightInd w:val="0"/>
              <w:spacing w:before="0" w:after="0" w:line="240" w:lineRule="auto"/>
              <w:jc w:val="center"/>
              <w:rPr>
                <w:rFonts w:cs="Arial"/>
                <w:b/>
                <w:color w:val="auto"/>
                <w:sz w:val="22"/>
              </w:rPr>
            </w:pPr>
            <w:hyperlink w:anchor="SEC_I" w:history="1">
              <w:r w:rsidR="008A1CA2" w:rsidRPr="00CE7BB9">
                <w:rPr>
                  <w:rFonts w:cs="Arial"/>
                  <w:b/>
                  <w:color w:val="467886" w:themeColor="hyperlink"/>
                  <w:sz w:val="22"/>
                  <w:u w:val="single"/>
                </w:rPr>
                <w:t>Return to the main form</w:t>
              </w:r>
            </w:hyperlink>
          </w:p>
        </w:tc>
      </w:tr>
    </w:tbl>
    <w:p w14:paraId="4FE2FE8B" w14:textId="7D52C7BB" w:rsidR="008A1CA2" w:rsidRPr="00CE7BB9" w:rsidRDefault="008A1CA2" w:rsidP="008A1CA2">
      <w:pPr>
        <w:spacing w:before="0" w:after="0" w:line="240" w:lineRule="auto"/>
        <w:jc w:val="left"/>
        <w:rPr>
          <w:rFonts w:eastAsia="Times New Roman" w:cs="Arial"/>
          <w:b/>
          <w:color w:val="auto"/>
          <w:kern w:val="0"/>
          <w:sz w:val="22"/>
          <w14:ligatures w14:val="none"/>
        </w:rPr>
      </w:pPr>
    </w:p>
    <w:p w14:paraId="524BEC51" w14:textId="77777777" w:rsidR="008A1CA2" w:rsidRPr="00CE7BB9" w:rsidRDefault="008A1CA2" w:rsidP="008A1CA2">
      <w:pPr>
        <w:spacing w:before="0" w:line="240" w:lineRule="auto"/>
        <w:jc w:val="left"/>
        <w:rPr>
          <w:rFonts w:eastAsia="Times New Roman" w:cs="Arial"/>
          <w:b/>
          <w:color w:val="auto"/>
          <w:kern w:val="0"/>
          <w:sz w:val="20"/>
          <w:szCs w:val="20"/>
          <w14:ligatures w14:val="none"/>
        </w:rPr>
      </w:pPr>
      <w:bookmarkStart w:id="174" w:name="APP_5"/>
      <w:r w:rsidRPr="00CE7BB9">
        <w:rPr>
          <w:rFonts w:eastAsia="Times New Roman" w:cs="Arial"/>
          <w:b/>
          <w:color w:val="auto"/>
          <w:kern w:val="0"/>
          <w:sz w:val="22"/>
          <w14:ligatures w14:val="none"/>
        </w:rPr>
        <w:t>APPENDIX 5</w:t>
      </w:r>
      <w:bookmarkEnd w:id="174"/>
      <w:r w:rsidRPr="00CE7BB9">
        <w:rPr>
          <w:rFonts w:eastAsia="Times New Roman" w:cs="Arial"/>
          <w:b/>
          <w:color w:val="auto"/>
          <w:kern w:val="0"/>
          <w:sz w:val="22"/>
          <w14:ligatures w14:val="none"/>
        </w:rPr>
        <w:t>:</w:t>
      </w:r>
      <w:r w:rsidRPr="00CE7BB9">
        <w:rPr>
          <w:rFonts w:eastAsia="Times New Roman" w:cs="Arial"/>
          <w:b/>
          <w:color w:val="auto"/>
          <w:kern w:val="0"/>
          <w:sz w:val="20"/>
          <w:szCs w:val="20"/>
          <w14:ligatures w14:val="none"/>
        </w:rPr>
        <w:t xml:space="preserve"> </w:t>
      </w:r>
      <w:r w:rsidRPr="00CE7BB9">
        <w:rPr>
          <w:rFonts w:eastAsia="Times New Roman" w:cs="Arial"/>
          <w:b/>
          <w:color w:val="auto"/>
          <w:kern w:val="0"/>
          <w:szCs w:val="24"/>
          <w14:ligatures w14:val="none"/>
        </w:rPr>
        <w:t>Research Involving Animals</w:t>
      </w:r>
    </w:p>
    <w:tbl>
      <w:tblPr>
        <w:tblStyle w:val="TableGrid"/>
        <w:tblW w:w="0" w:type="auto"/>
        <w:tblLook w:val="04A0" w:firstRow="1" w:lastRow="0" w:firstColumn="1" w:lastColumn="0" w:noHBand="0" w:noVBand="1"/>
      </w:tblPr>
      <w:tblGrid>
        <w:gridCol w:w="1072"/>
        <w:gridCol w:w="6018"/>
        <w:gridCol w:w="1052"/>
        <w:gridCol w:w="874"/>
      </w:tblGrid>
      <w:tr w:rsidR="008A1CA2" w:rsidRPr="00CE7BB9" w14:paraId="6996A018" w14:textId="77777777" w:rsidTr="00EA64EB">
        <w:trPr>
          <w:trHeight w:val="364"/>
        </w:trPr>
        <w:tc>
          <w:tcPr>
            <w:tcW w:w="0" w:type="auto"/>
            <w:gridSpan w:val="4"/>
            <w:shd w:val="clear" w:color="auto" w:fill="C1E4F5" w:themeFill="accent1" w:themeFillTint="33"/>
          </w:tcPr>
          <w:p w14:paraId="45B5C6C0"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8A1CA2" w:rsidRPr="00CE7BB9" w14:paraId="72C5741D" w14:textId="77777777" w:rsidTr="00EA64EB">
        <w:trPr>
          <w:trHeight w:val="364"/>
        </w:trPr>
        <w:tc>
          <w:tcPr>
            <w:tcW w:w="0" w:type="auto"/>
            <w:gridSpan w:val="2"/>
            <w:shd w:val="clear" w:color="auto" w:fill="CAEDFB" w:themeFill="accent4" w:themeFillTint="33"/>
          </w:tcPr>
          <w:p w14:paraId="5288AB95" w14:textId="77777777" w:rsidR="008A1CA2" w:rsidRPr="00CE7BB9" w:rsidRDefault="008A1CA2" w:rsidP="008A1CA2">
            <w:pPr>
              <w:autoSpaceDE w:val="0"/>
              <w:autoSpaceDN w:val="0"/>
              <w:adjustRightInd w:val="0"/>
              <w:spacing w:before="0" w:after="0" w:line="240" w:lineRule="auto"/>
              <w:rPr>
                <w:rFonts w:cs="Arial"/>
                <w:b/>
                <w:color w:val="auto"/>
                <w:sz w:val="22"/>
              </w:rPr>
            </w:pPr>
            <w:r w:rsidRPr="00CE7BB9">
              <w:rPr>
                <w:rFonts w:cs="Arial"/>
                <w:b/>
                <w:color w:val="auto"/>
                <w:sz w:val="22"/>
              </w:rPr>
              <w:t>Will the research involve any work with any of the following animals (including observation in their natural habitat)</w:t>
            </w:r>
          </w:p>
        </w:tc>
        <w:tc>
          <w:tcPr>
            <w:tcW w:w="0" w:type="auto"/>
            <w:shd w:val="clear" w:color="auto" w:fill="D9D9D9" w:themeFill="background1" w:themeFillShade="D9"/>
            <w:vAlign w:val="center"/>
          </w:tcPr>
          <w:p w14:paraId="602B5E6D"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YES</w:t>
            </w:r>
          </w:p>
        </w:tc>
        <w:tc>
          <w:tcPr>
            <w:tcW w:w="0" w:type="auto"/>
            <w:shd w:val="clear" w:color="auto" w:fill="D9D9D9" w:themeFill="background1" w:themeFillShade="D9"/>
            <w:vAlign w:val="center"/>
          </w:tcPr>
          <w:p w14:paraId="7AD259A1"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NO</w:t>
            </w:r>
          </w:p>
        </w:tc>
      </w:tr>
      <w:tr w:rsidR="008A1CA2" w:rsidRPr="00CE7BB9" w14:paraId="30162784" w14:textId="77777777" w:rsidTr="00EA64EB">
        <w:trPr>
          <w:trHeight w:val="435"/>
        </w:trPr>
        <w:tc>
          <w:tcPr>
            <w:tcW w:w="0" w:type="auto"/>
            <w:shd w:val="clear" w:color="auto" w:fill="F2F2F2" w:themeFill="background1" w:themeFillShade="F2"/>
            <w:vAlign w:val="center"/>
          </w:tcPr>
          <w:p w14:paraId="1C047BD7" w14:textId="77777777" w:rsidR="008A1CA2" w:rsidRPr="00CE7BB9" w:rsidRDefault="008A1CA2" w:rsidP="008A1CA2">
            <w:pPr>
              <w:autoSpaceDE w:val="0"/>
              <w:autoSpaceDN w:val="0"/>
              <w:adjustRightInd w:val="0"/>
              <w:spacing w:before="0" w:after="0" w:line="240" w:lineRule="auto"/>
              <w:jc w:val="center"/>
              <w:rPr>
                <w:rFonts w:cs="Arial"/>
                <w:color w:val="auto"/>
                <w:sz w:val="22"/>
              </w:rPr>
            </w:pPr>
            <w:bookmarkStart w:id="175" w:name="_Hlk156319509"/>
            <w:r w:rsidRPr="00CE7BB9">
              <w:rPr>
                <w:rFonts w:cs="Arial"/>
                <w:color w:val="auto"/>
                <w:sz w:val="22"/>
              </w:rPr>
              <w:t>A5.1</w:t>
            </w:r>
          </w:p>
        </w:tc>
        <w:tc>
          <w:tcPr>
            <w:tcW w:w="0" w:type="auto"/>
            <w:shd w:val="clear" w:color="auto" w:fill="F2F2F2" w:themeFill="background1" w:themeFillShade="F2"/>
            <w:vAlign w:val="center"/>
          </w:tcPr>
          <w:p w14:paraId="730FB1F5"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Any living vertebrates, other than humans?</w:t>
            </w:r>
          </w:p>
        </w:tc>
        <w:tc>
          <w:tcPr>
            <w:tcW w:w="0" w:type="auto"/>
            <w:shd w:val="clear" w:color="auto" w:fill="D9D9D9" w:themeFill="background1" w:themeFillShade="D9"/>
            <w:vAlign w:val="center"/>
          </w:tcPr>
          <w:sdt>
            <w:sdtPr>
              <w:rPr>
                <w:rFonts w:cs="Arial"/>
                <w:color w:val="auto"/>
                <w:sz w:val="22"/>
              </w:rPr>
              <w:id w:val="297263590"/>
              <w14:checkbox>
                <w14:checked w14:val="0"/>
                <w14:checkedState w14:val="2612" w14:font="MS Gothic"/>
                <w14:uncheckedState w14:val="2610" w14:font="MS Gothic"/>
              </w14:checkbox>
            </w:sdtPr>
            <w:sdtEndPr/>
            <w:sdtContent>
              <w:p w14:paraId="3C2AEF74"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826269431"/>
              <w14:checkbox>
                <w14:checked w14:val="0"/>
                <w14:checkedState w14:val="2612" w14:font="MS Gothic"/>
                <w14:uncheckedState w14:val="2610" w14:font="MS Gothic"/>
              </w14:checkbox>
            </w:sdtPr>
            <w:sdtEndPr/>
            <w:sdtContent>
              <w:p w14:paraId="5630FAE6"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65775C5D" w14:textId="77777777" w:rsidTr="00EA64EB">
        <w:trPr>
          <w:trHeight w:val="435"/>
        </w:trPr>
        <w:tc>
          <w:tcPr>
            <w:tcW w:w="0" w:type="auto"/>
            <w:shd w:val="clear" w:color="auto" w:fill="F2F2F2" w:themeFill="background1" w:themeFillShade="F2"/>
            <w:vAlign w:val="center"/>
          </w:tcPr>
          <w:p w14:paraId="5CF6C440"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A5.2</w:t>
            </w:r>
          </w:p>
        </w:tc>
        <w:tc>
          <w:tcPr>
            <w:tcW w:w="0" w:type="auto"/>
            <w:shd w:val="clear" w:color="auto" w:fill="F2F2F2" w:themeFill="background1" w:themeFillShade="F2"/>
            <w:vAlign w:val="center"/>
          </w:tcPr>
          <w:p w14:paraId="01D3A82A"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Any living cephalopods?</w:t>
            </w:r>
          </w:p>
        </w:tc>
        <w:tc>
          <w:tcPr>
            <w:tcW w:w="0" w:type="auto"/>
            <w:shd w:val="clear" w:color="auto" w:fill="D9D9D9" w:themeFill="background1" w:themeFillShade="D9"/>
            <w:vAlign w:val="center"/>
          </w:tcPr>
          <w:sdt>
            <w:sdtPr>
              <w:rPr>
                <w:rFonts w:cs="Arial"/>
                <w:color w:val="auto"/>
                <w:sz w:val="22"/>
              </w:rPr>
              <w:id w:val="889466560"/>
              <w14:checkbox>
                <w14:checked w14:val="0"/>
                <w14:checkedState w14:val="2612" w14:font="MS Gothic"/>
                <w14:uncheckedState w14:val="2610" w14:font="MS Gothic"/>
              </w14:checkbox>
            </w:sdtPr>
            <w:sdtEndPr/>
            <w:sdtContent>
              <w:p w14:paraId="2FE70FBA"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179124946"/>
              <w14:checkbox>
                <w14:checked w14:val="0"/>
                <w14:checkedState w14:val="2612" w14:font="MS Gothic"/>
                <w14:uncheckedState w14:val="2610" w14:font="MS Gothic"/>
              </w14:checkbox>
            </w:sdtPr>
            <w:sdtEndPr/>
            <w:sdtContent>
              <w:p w14:paraId="4E531C74"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0EF309E1" w14:textId="77777777" w:rsidTr="00EA64EB">
        <w:trPr>
          <w:trHeight w:val="435"/>
        </w:trPr>
        <w:tc>
          <w:tcPr>
            <w:tcW w:w="0" w:type="auto"/>
            <w:shd w:val="clear" w:color="auto" w:fill="F2F2F2" w:themeFill="background1" w:themeFillShade="F2"/>
            <w:vAlign w:val="center"/>
          </w:tcPr>
          <w:p w14:paraId="2F1F4DE7"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A5.3</w:t>
            </w:r>
          </w:p>
        </w:tc>
        <w:tc>
          <w:tcPr>
            <w:tcW w:w="0" w:type="auto"/>
            <w:shd w:val="clear" w:color="auto" w:fill="F2F2F2" w:themeFill="background1" w:themeFillShade="F2"/>
            <w:vAlign w:val="center"/>
          </w:tcPr>
          <w:p w14:paraId="5EFC62E5" w14:textId="77777777" w:rsidR="008A1CA2" w:rsidRPr="00CE7BB9" w:rsidRDefault="008A1CA2" w:rsidP="008A1CA2">
            <w:pPr>
              <w:autoSpaceDE w:val="0"/>
              <w:autoSpaceDN w:val="0"/>
              <w:adjustRightInd w:val="0"/>
              <w:spacing w:before="0" w:after="0" w:line="240" w:lineRule="auto"/>
              <w:jc w:val="left"/>
              <w:rPr>
                <w:rFonts w:cs="Arial"/>
                <w:color w:val="auto"/>
                <w:sz w:val="22"/>
              </w:rPr>
            </w:pPr>
            <w:bookmarkStart w:id="176" w:name="_Hlk156462984"/>
            <w:r w:rsidRPr="00CE7BB9">
              <w:rPr>
                <w:rFonts w:cs="Arial"/>
                <w:color w:val="auto"/>
                <w:sz w:val="22"/>
              </w:rPr>
              <w:t>Has INSPIRE undertaken an initial due diligence exercise?</w:t>
            </w:r>
          </w:p>
        </w:tc>
        <w:tc>
          <w:tcPr>
            <w:tcW w:w="0" w:type="auto"/>
            <w:shd w:val="clear" w:color="auto" w:fill="D9D9D9" w:themeFill="background1" w:themeFillShade="D9"/>
            <w:vAlign w:val="center"/>
          </w:tcPr>
          <w:sdt>
            <w:sdtPr>
              <w:rPr>
                <w:rFonts w:cs="Arial"/>
                <w:color w:val="auto"/>
                <w:sz w:val="22"/>
              </w:rPr>
              <w:id w:val="996457187"/>
              <w14:checkbox>
                <w14:checked w14:val="0"/>
                <w14:checkedState w14:val="2612" w14:font="MS Gothic"/>
                <w14:uncheckedState w14:val="2610" w14:font="MS Gothic"/>
              </w14:checkbox>
            </w:sdtPr>
            <w:sdtEndPr/>
            <w:sdtContent>
              <w:p w14:paraId="136ACC14"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2005016031"/>
              <w14:checkbox>
                <w14:checked w14:val="0"/>
                <w14:checkedState w14:val="2612" w14:font="MS Gothic"/>
                <w14:uncheckedState w14:val="2610" w14:font="MS Gothic"/>
              </w14:checkbox>
            </w:sdtPr>
            <w:sdtEndPr/>
            <w:sdtContent>
              <w:p w14:paraId="0323C96D"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34C57C16" w14:textId="77777777" w:rsidTr="00EA64EB">
        <w:trPr>
          <w:trHeight w:val="435"/>
        </w:trPr>
        <w:tc>
          <w:tcPr>
            <w:tcW w:w="0" w:type="auto"/>
            <w:shd w:val="clear" w:color="auto" w:fill="F2F2F2" w:themeFill="background1" w:themeFillShade="F2"/>
            <w:vAlign w:val="center"/>
          </w:tcPr>
          <w:p w14:paraId="1CCEC7D2"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A5.4</w:t>
            </w:r>
          </w:p>
        </w:tc>
        <w:tc>
          <w:tcPr>
            <w:tcW w:w="0" w:type="auto"/>
            <w:shd w:val="clear" w:color="auto" w:fill="F2F2F2" w:themeFill="background1" w:themeFillShade="F2"/>
            <w:vAlign w:val="center"/>
          </w:tcPr>
          <w:p w14:paraId="43D48DEB" w14:textId="77777777" w:rsidR="008A1CA2" w:rsidRPr="00CE7BB9" w:rsidRDefault="008A1CA2" w:rsidP="008A1CA2">
            <w:pPr>
              <w:autoSpaceDE w:val="0"/>
              <w:autoSpaceDN w:val="0"/>
              <w:adjustRightInd w:val="0"/>
              <w:spacing w:before="0" w:after="0" w:line="240" w:lineRule="auto"/>
              <w:jc w:val="left"/>
              <w:rPr>
                <w:rFonts w:cs="Arial"/>
                <w:color w:val="auto"/>
                <w:sz w:val="22"/>
              </w:rPr>
            </w:pPr>
            <w:bookmarkStart w:id="177" w:name="_Hlk156464303"/>
            <w:bookmarkEnd w:id="176"/>
            <w:r w:rsidRPr="00CE7BB9">
              <w:rPr>
                <w:rFonts w:cs="Arial"/>
                <w:color w:val="auto"/>
                <w:sz w:val="22"/>
              </w:rPr>
              <w:t>Due diligence assessment appended to this application?</w:t>
            </w:r>
          </w:p>
        </w:tc>
        <w:tc>
          <w:tcPr>
            <w:tcW w:w="0" w:type="auto"/>
            <w:shd w:val="clear" w:color="auto" w:fill="D9D9D9" w:themeFill="background1" w:themeFillShade="D9"/>
            <w:vAlign w:val="center"/>
          </w:tcPr>
          <w:sdt>
            <w:sdtPr>
              <w:rPr>
                <w:rFonts w:cs="Arial"/>
                <w:color w:val="auto"/>
                <w:sz w:val="22"/>
              </w:rPr>
              <w:id w:val="-1324507730"/>
              <w14:checkbox>
                <w14:checked w14:val="0"/>
                <w14:checkedState w14:val="2612" w14:font="MS Gothic"/>
                <w14:uncheckedState w14:val="2610" w14:font="MS Gothic"/>
              </w14:checkbox>
            </w:sdtPr>
            <w:sdtEndPr/>
            <w:sdtContent>
              <w:p w14:paraId="4C5546EA"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2062163726"/>
              <w14:checkbox>
                <w14:checked w14:val="0"/>
                <w14:checkedState w14:val="2612" w14:font="MS Gothic"/>
                <w14:uncheckedState w14:val="2610" w14:font="MS Gothic"/>
              </w14:checkbox>
            </w:sdtPr>
            <w:sdtEndPr/>
            <w:sdtContent>
              <w:p w14:paraId="7E8E50FA"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10EF7A6C" w14:textId="77777777" w:rsidTr="00EA64EB">
        <w:trPr>
          <w:trHeight w:val="399"/>
        </w:trPr>
        <w:tc>
          <w:tcPr>
            <w:tcW w:w="0" w:type="auto"/>
            <w:gridSpan w:val="4"/>
            <w:shd w:val="clear" w:color="auto" w:fill="F2F2F2" w:themeFill="background1" w:themeFillShade="F2"/>
          </w:tcPr>
          <w:p w14:paraId="173615D0"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 xml:space="preserve">Please provide a summary of the due diligence exercise, noting arrangements for compliance with the necessary regulatory frameworks and legislation. Please append the full due diligence assessment from INSPIRE. </w:t>
            </w:r>
          </w:p>
        </w:tc>
      </w:tr>
      <w:tr w:rsidR="008A1CA2" w:rsidRPr="00CE7BB9" w14:paraId="47F33C47" w14:textId="77777777" w:rsidTr="00EA64EB">
        <w:trPr>
          <w:trHeight w:val="399"/>
        </w:trPr>
        <w:tc>
          <w:tcPr>
            <w:tcW w:w="0" w:type="auto"/>
            <w:vAlign w:val="center"/>
          </w:tcPr>
          <w:p w14:paraId="4E383B01" w14:textId="77777777" w:rsidR="008A1CA2" w:rsidRPr="00CE7BB9" w:rsidRDefault="008A1CA2" w:rsidP="008A1CA2">
            <w:pPr>
              <w:autoSpaceDE w:val="0"/>
              <w:autoSpaceDN w:val="0"/>
              <w:adjustRightInd w:val="0"/>
              <w:spacing w:before="0" w:after="0" w:line="240" w:lineRule="auto"/>
              <w:jc w:val="center"/>
              <w:rPr>
                <w:rFonts w:cs="Arial"/>
                <w:color w:val="002060"/>
                <w:sz w:val="20"/>
              </w:rPr>
            </w:pPr>
            <w:bookmarkStart w:id="178" w:name="_Hlk156464347"/>
            <w:r w:rsidRPr="00CE7BB9">
              <w:rPr>
                <w:rFonts w:cs="Arial"/>
                <w:color w:val="auto"/>
                <w:sz w:val="22"/>
              </w:rPr>
              <w:t>A5.5</w:t>
            </w:r>
          </w:p>
        </w:tc>
        <w:tc>
          <w:tcPr>
            <w:tcW w:w="0" w:type="auto"/>
            <w:gridSpan w:val="3"/>
            <w:vAlign w:val="center"/>
          </w:tcPr>
          <w:p w14:paraId="5E3C70ED" w14:textId="77777777" w:rsidR="008A1CA2" w:rsidRPr="00CE7BB9" w:rsidRDefault="008A1CA2" w:rsidP="008A1CA2">
            <w:pPr>
              <w:spacing w:before="0" w:after="0" w:line="240" w:lineRule="auto"/>
              <w:jc w:val="left"/>
              <w:rPr>
                <w:rFonts w:cs="Arial"/>
                <w:color w:val="4EA72E" w:themeColor="accent6"/>
                <w:sz w:val="22"/>
              </w:rPr>
            </w:pPr>
            <w:r w:rsidRPr="00CE7BB9">
              <w:rPr>
                <w:rFonts w:cs="Arial"/>
                <w:color w:val="4EA72E" w:themeColor="accent6"/>
                <w:sz w:val="22"/>
              </w:rPr>
              <w:t>Contact INSPIRE for support on this section.</w:t>
            </w:r>
          </w:p>
          <w:p w14:paraId="4FC50C96" w14:textId="77777777" w:rsidR="008A1CA2" w:rsidRPr="00CE7BB9" w:rsidRDefault="008A1CA2" w:rsidP="008A1CA2">
            <w:pPr>
              <w:spacing w:before="0" w:after="0" w:line="240" w:lineRule="auto"/>
              <w:jc w:val="left"/>
              <w:rPr>
                <w:rFonts w:cs="Arial"/>
                <w:color w:val="auto"/>
                <w:sz w:val="22"/>
              </w:rPr>
            </w:pPr>
          </w:p>
          <w:p w14:paraId="5580C430" w14:textId="77777777" w:rsidR="008A1CA2" w:rsidRPr="00CE7BB9" w:rsidRDefault="008A1CA2" w:rsidP="008A1CA2">
            <w:pPr>
              <w:autoSpaceDE w:val="0"/>
              <w:autoSpaceDN w:val="0"/>
              <w:adjustRightInd w:val="0"/>
              <w:spacing w:before="0" w:after="0" w:line="240" w:lineRule="auto"/>
              <w:jc w:val="left"/>
              <w:rPr>
                <w:rFonts w:cs="Arial"/>
                <w:b/>
                <w:bCs/>
                <w:i/>
                <w:iCs/>
                <w:color w:val="002060"/>
                <w:sz w:val="20"/>
              </w:rPr>
            </w:pPr>
            <w:r w:rsidRPr="00CE7BB9">
              <w:rPr>
                <w:rFonts w:cs="Arial"/>
                <w:i/>
                <w:iCs/>
                <w:color w:val="A6A6A6" w:themeColor="background1" w:themeShade="A6"/>
                <w:sz w:val="18"/>
                <w:szCs w:val="18"/>
              </w:rPr>
              <w:t>(</w:t>
            </w:r>
            <w:proofErr w:type="gramStart"/>
            <w:r w:rsidRPr="00CE7BB9">
              <w:rPr>
                <w:rFonts w:cs="Arial"/>
                <w:i/>
                <w:iCs/>
                <w:color w:val="A6A6A6" w:themeColor="background1" w:themeShade="A6"/>
                <w:sz w:val="18"/>
                <w:szCs w:val="18"/>
              </w:rPr>
              <w:t>this</w:t>
            </w:r>
            <w:proofErr w:type="gramEnd"/>
            <w:r w:rsidRPr="00CE7BB9">
              <w:rPr>
                <w:rFonts w:cs="Arial"/>
                <w:i/>
                <w:iCs/>
                <w:color w:val="A6A6A6" w:themeColor="background1" w:themeShade="A6"/>
                <w:sz w:val="18"/>
                <w:szCs w:val="18"/>
              </w:rPr>
              <w:t xml:space="preserve"> box should expand as you type)</w:t>
            </w:r>
          </w:p>
        </w:tc>
      </w:tr>
      <w:bookmarkEnd w:id="175"/>
      <w:bookmarkEnd w:id="177"/>
      <w:bookmarkEnd w:id="178"/>
    </w:tbl>
    <w:p w14:paraId="595C5DA3" w14:textId="77777777" w:rsidR="008A1CA2" w:rsidRPr="00CE7BB9" w:rsidRDefault="008A1CA2" w:rsidP="008A1CA2">
      <w:pPr>
        <w:spacing w:before="0" w:after="0" w:line="240" w:lineRule="auto"/>
        <w:jc w:val="left"/>
        <w:rPr>
          <w:rFonts w:eastAsia="Times New Roman" w:cs="Arial"/>
          <w:b/>
          <w:color w:val="auto"/>
          <w:kern w:val="0"/>
          <w:sz w:val="22"/>
          <w14:ligatures w14:val="none"/>
        </w:rPr>
      </w:pPr>
    </w:p>
    <w:tbl>
      <w:tblPr>
        <w:tblStyle w:val="TableGrid"/>
        <w:tblW w:w="8993" w:type="dxa"/>
        <w:tblLook w:val="04A0" w:firstRow="1" w:lastRow="0" w:firstColumn="1" w:lastColumn="0" w:noHBand="0" w:noVBand="1"/>
      </w:tblPr>
      <w:tblGrid>
        <w:gridCol w:w="522"/>
        <w:gridCol w:w="522"/>
        <w:gridCol w:w="523"/>
        <w:gridCol w:w="523"/>
        <w:gridCol w:w="523"/>
        <w:gridCol w:w="6380"/>
      </w:tblGrid>
      <w:tr w:rsidR="008A1CA2" w:rsidRPr="00CE7BB9" w14:paraId="779ABBB5" w14:textId="77777777" w:rsidTr="00EA64EB">
        <w:trPr>
          <w:trHeight w:val="804"/>
        </w:trPr>
        <w:tc>
          <w:tcPr>
            <w:tcW w:w="0" w:type="auto"/>
            <w:tcBorders>
              <w:top w:val="nil"/>
              <w:left w:val="nil"/>
              <w:bottom w:val="nil"/>
              <w:right w:val="nil"/>
            </w:tcBorders>
            <w:shd w:val="clear" w:color="auto" w:fill="FFFFFF" w:themeFill="background1"/>
          </w:tcPr>
          <w:p w14:paraId="47811AFE"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0" w:type="auto"/>
            <w:tcBorders>
              <w:top w:val="nil"/>
              <w:left w:val="nil"/>
              <w:bottom w:val="nil"/>
              <w:right w:val="nil"/>
            </w:tcBorders>
            <w:shd w:val="clear" w:color="auto" w:fill="FFFFFF" w:themeFill="background1"/>
            <w:vAlign w:val="center"/>
          </w:tcPr>
          <w:p w14:paraId="3EF567E0"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0" w:type="auto"/>
            <w:tcBorders>
              <w:top w:val="nil"/>
              <w:left w:val="nil"/>
              <w:bottom w:val="nil"/>
              <w:right w:val="nil"/>
            </w:tcBorders>
            <w:shd w:val="clear" w:color="auto" w:fill="FFFFFF" w:themeFill="background1"/>
            <w:vAlign w:val="center"/>
          </w:tcPr>
          <w:p w14:paraId="679EE1E7"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0" w:type="auto"/>
            <w:tcBorders>
              <w:top w:val="nil"/>
              <w:left w:val="nil"/>
              <w:bottom w:val="nil"/>
              <w:right w:val="nil"/>
            </w:tcBorders>
            <w:shd w:val="clear" w:color="auto" w:fill="FFFFFF" w:themeFill="background1"/>
            <w:vAlign w:val="center"/>
          </w:tcPr>
          <w:p w14:paraId="554D397A"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0" w:type="auto"/>
            <w:tcBorders>
              <w:top w:val="nil"/>
              <w:left w:val="nil"/>
              <w:bottom w:val="nil"/>
            </w:tcBorders>
            <w:shd w:val="clear" w:color="auto" w:fill="FFFFFF" w:themeFill="background1"/>
            <w:vAlign w:val="center"/>
          </w:tcPr>
          <w:p w14:paraId="0EA2E001"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p w14:paraId="1978424F"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p w14:paraId="3594902A"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0" w:type="auto"/>
            <w:shd w:val="clear" w:color="auto" w:fill="D9F2D0" w:themeFill="accent6" w:themeFillTint="33"/>
            <w:vAlign w:val="center"/>
          </w:tcPr>
          <w:p w14:paraId="1F6B6F54" w14:textId="77777777" w:rsidR="008A1CA2" w:rsidRPr="00CE7BB9" w:rsidRDefault="00517306" w:rsidP="008A1CA2">
            <w:pPr>
              <w:autoSpaceDE w:val="0"/>
              <w:autoSpaceDN w:val="0"/>
              <w:adjustRightInd w:val="0"/>
              <w:spacing w:before="0" w:after="0" w:line="240" w:lineRule="auto"/>
              <w:jc w:val="center"/>
              <w:rPr>
                <w:rFonts w:cs="Arial"/>
                <w:b/>
                <w:color w:val="auto"/>
                <w:sz w:val="22"/>
              </w:rPr>
            </w:pPr>
            <w:hyperlink w:anchor="SEC_I" w:history="1">
              <w:r w:rsidR="008A1CA2" w:rsidRPr="00CE7BB9">
                <w:rPr>
                  <w:rFonts w:cs="Arial"/>
                  <w:b/>
                  <w:color w:val="467886" w:themeColor="hyperlink"/>
                  <w:sz w:val="22"/>
                  <w:u w:val="single"/>
                </w:rPr>
                <w:t>Return to the main form</w:t>
              </w:r>
            </w:hyperlink>
          </w:p>
        </w:tc>
      </w:tr>
    </w:tbl>
    <w:p w14:paraId="062018ED"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p w14:paraId="1868ED7A" w14:textId="77777777" w:rsidR="008A1CA2" w:rsidRPr="00CE7BB9" w:rsidRDefault="008A1CA2" w:rsidP="008A1CA2">
      <w:pPr>
        <w:spacing w:before="0" w:after="0" w:line="240" w:lineRule="auto"/>
        <w:jc w:val="left"/>
        <w:rPr>
          <w:rFonts w:eastAsia="Times New Roman" w:cs="Arial"/>
          <w:b/>
          <w:color w:val="auto"/>
          <w:kern w:val="0"/>
          <w:sz w:val="22"/>
          <w14:ligatures w14:val="none"/>
        </w:rPr>
      </w:pPr>
      <w:r w:rsidRPr="00CE7BB9">
        <w:rPr>
          <w:rFonts w:eastAsia="Times New Roman" w:cs="Arial"/>
          <w:b/>
          <w:color w:val="auto"/>
          <w:kern w:val="0"/>
          <w:sz w:val="22"/>
          <w14:ligatures w14:val="none"/>
        </w:rPr>
        <w:br w:type="page"/>
      </w:r>
    </w:p>
    <w:p w14:paraId="0C6B2FB3" w14:textId="77777777" w:rsidR="008A1CA2" w:rsidRPr="00CE7BB9" w:rsidRDefault="008A1CA2" w:rsidP="008A1CA2">
      <w:pPr>
        <w:spacing w:before="0" w:after="0" w:line="240" w:lineRule="auto"/>
        <w:jc w:val="left"/>
        <w:rPr>
          <w:rFonts w:eastAsia="Times New Roman" w:cs="Arial"/>
          <w:b/>
          <w:color w:val="auto"/>
          <w:kern w:val="0"/>
          <w:sz w:val="22"/>
          <w14:ligatures w14:val="none"/>
        </w:rPr>
      </w:pPr>
      <w:bookmarkStart w:id="179" w:name="APP_6"/>
      <w:r w:rsidRPr="00CE7BB9">
        <w:rPr>
          <w:rFonts w:eastAsia="Times New Roman" w:cs="Arial"/>
          <w:b/>
          <w:color w:val="auto"/>
          <w:kern w:val="0"/>
          <w:sz w:val="22"/>
          <w14:ligatures w14:val="none"/>
        </w:rPr>
        <w:lastRenderedPageBreak/>
        <w:t>APPENDIX 6</w:t>
      </w:r>
      <w:bookmarkEnd w:id="179"/>
      <w:r w:rsidRPr="00CE7BB9">
        <w:rPr>
          <w:rFonts w:eastAsia="Times New Roman" w:cs="Arial"/>
          <w:b/>
          <w:color w:val="auto"/>
          <w:kern w:val="0"/>
          <w:sz w:val="22"/>
          <w14:ligatures w14:val="none"/>
        </w:rPr>
        <w:t xml:space="preserve">: Research with Staff or Offenders in Prison Establishments and Probation Services </w:t>
      </w:r>
    </w:p>
    <w:p w14:paraId="0711995B" w14:textId="77777777" w:rsidR="008A1CA2" w:rsidRPr="00CE7BB9" w:rsidRDefault="008A1CA2" w:rsidP="008A1CA2">
      <w:pPr>
        <w:spacing w:before="0" w:after="0" w:line="240" w:lineRule="auto"/>
        <w:jc w:val="left"/>
        <w:rPr>
          <w:rFonts w:eastAsia="Times New Roman" w:cs="Arial"/>
          <w:b/>
          <w:color w:val="auto"/>
          <w:kern w:val="0"/>
          <w:sz w:val="22"/>
          <w14:ligatures w14:val="none"/>
        </w:rPr>
      </w:pPr>
    </w:p>
    <w:tbl>
      <w:tblPr>
        <w:tblStyle w:val="TableGrid"/>
        <w:tblW w:w="0" w:type="auto"/>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864"/>
        <w:gridCol w:w="6604"/>
        <w:gridCol w:w="848"/>
        <w:gridCol w:w="705"/>
      </w:tblGrid>
      <w:tr w:rsidR="008A1CA2" w:rsidRPr="00CE7BB9" w14:paraId="10AC7C62" w14:textId="77777777" w:rsidTr="00EA64EB">
        <w:trPr>
          <w:trHeight w:val="368"/>
        </w:trPr>
        <w:tc>
          <w:tcPr>
            <w:tcW w:w="0" w:type="auto"/>
            <w:gridSpan w:val="4"/>
            <w:shd w:val="clear" w:color="auto" w:fill="C1E4F5" w:themeFill="accent1" w:themeFillTint="33"/>
            <w:vAlign w:val="center"/>
          </w:tcPr>
          <w:p w14:paraId="4934FBCB"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r w:rsidRPr="00CE7BB9">
              <w:rPr>
                <w:rFonts w:cs="Arial"/>
                <w:bCs/>
                <w:color w:val="auto"/>
                <w:sz w:val="22"/>
              </w:rPr>
              <w:t>Research with staff and/or offenders in prison establishments, the Probation Service or within His Majesty’s Prison and Probation Services requires additional approvals.</w:t>
            </w:r>
          </w:p>
        </w:tc>
      </w:tr>
      <w:tr w:rsidR="008A1CA2" w:rsidRPr="00CE7BB9" w14:paraId="3F1F5589" w14:textId="77777777" w:rsidTr="00EA64EB">
        <w:trPr>
          <w:trHeight w:val="368"/>
        </w:trPr>
        <w:tc>
          <w:tcPr>
            <w:tcW w:w="0" w:type="auto"/>
            <w:gridSpan w:val="2"/>
            <w:shd w:val="clear" w:color="auto" w:fill="C1E4F5" w:themeFill="accent1" w:themeFillTint="33"/>
            <w:vAlign w:val="center"/>
          </w:tcPr>
          <w:p w14:paraId="442C62B7" w14:textId="77777777" w:rsidR="008A1CA2" w:rsidRPr="00CE7BB9" w:rsidRDefault="008A1CA2" w:rsidP="008A1CA2">
            <w:pPr>
              <w:autoSpaceDE w:val="0"/>
              <w:autoSpaceDN w:val="0"/>
              <w:adjustRightInd w:val="0"/>
              <w:spacing w:before="0" w:after="0" w:line="240" w:lineRule="auto"/>
              <w:jc w:val="left"/>
              <w:rPr>
                <w:rFonts w:cs="Arial"/>
                <w:b/>
                <w:color w:val="auto"/>
                <w:sz w:val="22"/>
              </w:rPr>
            </w:pPr>
            <w:r w:rsidRPr="00CE7BB9">
              <w:rPr>
                <w:rFonts w:cs="Arial"/>
                <w:b/>
                <w:color w:val="auto"/>
                <w:sz w:val="22"/>
              </w:rPr>
              <w:t>Will the research involve any of the following?</w:t>
            </w:r>
          </w:p>
        </w:tc>
        <w:tc>
          <w:tcPr>
            <w:tcW w:w="0" w:type="auto"/>
            <w:shd w:val="clear" w:color="auto" w:fill="D9D9D9" w:themeFill="background1" w:themeFillShade="D9"/>
            <w:vAlign w:val="center"/>
          </w:tcPr>
          <w:p w14:paraId="75D3D946"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YES</w:t>
            </w:r>
          </w:p>
        </w:tc>
        <w:tc>
          <w:tcPr>
            <w:tcW w:w="0" w:type="auto"/>
            <w:shd w:val="clear" w:color="auto" w:fill="D9D9D9" w:themeFill="background1" w:themeFillShade="D9"/>
            <w:vAlign w:val="center"/>
          </w:tcPr>
          <w:p w14:paraId="5B43479E"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NO</w:t>
            </w:r>
          </w:p>
        </w:tc>
      </w:tr>
      <w:tr w:rsidR="008A1CA2" w:rsidRPr="00CE7BB9" w14:paraId="21C9635D" w14:textId="77777777" w:rsidTr="00EA64EB">
        <w:trPr>
          <w:trHeight w:val="438"/>
        </w:trPr>
        <w:tc>
          <w:tcPr>
            <w:tcW w:w="0" w:type="auto"/>
            <w:shd w:val="clear" w:color="auto" w:fill="F2F2F2" w:themeFill="background1" w:themeFillShade="F2"/>
            <w:vAlign w:val="center"/>
          </w:tcPr>
          <w:p w14:paraId="30213A25"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A6.1</w:t>
            </w:r>
          </w:p>
        </w:tc>
        <w:tc>
          <w:tcPr>
            <w:tcW w:w="0" w:type="auto"/>
            <w:shd w:val="clear" w:color="auto" w:fill="F2F2F2" w:themeFill="background1" w:themeFillShade="F2"/>
            <w:vAlign w:val="center"/>
          </w:tcPr>
          <w:p w14:paraId="05C05AF6"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Staff in prison establishments</w:t>
            </w:r>
          </w:p>
        </w:tc>
        <w:tc>
          <w:tcPr>
            <w:tcW w:w="0" w:type="auto"/>
            <w:shd w:val="clear" w:color="auto" w:fill="D9D9D9" w:themeFill="background1" w:themeFillShade="D9"/>
            <w:vAlign w:val="center"/>
          </w:tcPr>
          <w:sdt>
            <w:sdtPr>
              <w:rPr>
                <w:rFonts w:cs="Arial"/>
                <w:color w:val="auto"/>
                <w:sz w:val="22"/>
              </w:rPr>
              <w:id w:val="1974632226"/>
              <w14:checkbox>
                <w14:checked w14:val="0"/>
                <w14:checkedState w14:val="2612" w14:font="MS Gothic"/>
                <w14:uncheckedState w14:val="2610" w14:font="MS Gothic"/>
              </w14:checkbox>
            </w:sdtPr>
            <w:sdtEndPr/>
            <w:sdtContent>
              <w:p w14:paraId="3F6E47B7"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735386348"/>
              <w14:checkbox>
                <w14:checked w14:val="0"/>
                <w14:checkedState w14:val="2612" w14:font="MS Gothic"/>
                <w14:uncheckedState w14:val="2610" w14:font="MS Gothic"/>
              </w14:checkbox>
            </w:sdtPr>
            <w:sdtEndPr/>
            <w:sdtContent>
              <w:p w14:paraId="04C201BD"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279A1900" w14:textId="77777777" w:rsidTr="00EA64EB">
        <w:trPr>
          <w:trHeight w:val="430"/>
        </w:trPr>
        <w:tc>
          <w:tcPr>
            <w:tcW w:w="0" w:type="auto"/>
            <w:shd w:val="clear" w:color="auto" w:fill="F2F2F2" w:themeFill="background1" w:themeFillShade="F2"/>
            <w:vAlign w:val="center"/>
          </w:tcPr>
          <w:p w14:paraId="45F5A700"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A6.2</w:t>
            </w:r>
          </w:p>
        </w:tc>
        <w:tc>
          <w:tcPr>
            <w:tcW w:w="0" w:type="auto"/>
            <w:shd w:val="clear" w:color="auto" w:fill="F2F2F2" w:themeFill="background1" w:themeFillShade="F2"/>
            <w:vAlign w:val="center"/>
          </w:tcPr>
          <w:p w14:paraId="7C147806"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Offenders in prison establishments</w:t>
            </w:r>
          </w:p>
        </w:tc>
        <w:tc>
          <w:tcPr>
            <w:tcW w:w="0" w:type="auto"/>
            <w:shd w:val="clear" w:color="auto" w:fill="D9D9D9" w:themeFill="background1" w:themeFillShade="D9"/>
            <w:vAlign w:val="center"/>
          </w:tcPr>
          <w:sdt>
            <w:sdtPr>
              <w:rPr>
                <w:rFonts w:cs="Arial"/>
                <w:color w:val="auto"/>
                <w:sz w:val="22"/>
              </w:rPr>
              <w:id w:val="202608443"/>
              <w14:checkbox>
                <w14:checked w14:val="0"/>
                <w14:checkedState w14:val="2612" w14:font="MS Gothic"/>
                <w14:uncheckedState w14:val="2610" w14:font="MS Gothic"/>
              </w14:checkbox>
            </w:sdtPr>
            <w:sdtEndPr/>
            <w:sdtContent>
              <w:p w14:paraId="384D73E5"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946729056"/>
              <w14:checkbox>
                <w14:checked w14:val="0"/>
                <w14:checkedState w14:val="2612" w14:font="MS Gothic"/>
                <w14:uncheckedState w14:val="2610" w14:font="MS Gothic"/>
              </w14:checkbox>
            </w:sdtPr>
            <w:sdtEndPr/>
            <w:sdtContent>
              <w:p w14:paraId="0E63D975"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33CDF85E" w14:textId="77777777" w:rsidTr="00EA64EB">
        <w:trPr>
          <w:trHeight w:val="407"/>
        </w:trPr>
        <w:tc>
          <w:tcPr>
            <w:tcW w:w="0" w:type="auto"/>
            <w:shd w:val="clear" w:color="auto" w:fill="F2F2F2" w:themeFill="background1" w:themeFillShade="F2"/>
            <w:vAlign w:val="center"/>
          </w:tcPr>
          <w:p w14:paraId="5DBDD104"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A6.3</w:t>
            </w:r>
          </w:p>
        </w:tc>
        <w:tc>
          <w:tcPr>
            <w:tcW w:w="0" w:type="auto"/>
            <w:shd w:val="clear" w:color="auto" w:fill="F2F2F2" w:themeFill="background1" w:themeFillShade="F2"/>
            <w:vAlign w:val="center"/>
          </w:tcPr>
          <w:p w14:paraId="5608733F"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The Probation Service</w:t>
            </w:r>
          </w:p>
        </w:tc>
        <w:tc>
          <w:tcPr>
            <w:tcW w:w="0" w:type="auto"/>
            <w:shd w:val="clear" w:color="auto" w:fill="D9D9D9" w:themeFill="background1" w:themeFillShade="D9"/>
            <w:vAlign w:val="center"/>
          </w:tcPr>
          <w:sdt>
            <w:sdtPr>
              <w:rPr>
                <w:rFonts w:cs="Arial"/>
                <w:color w:val="auto"/>
                <w:sz w:val="22"/>
              </w:rPr>
              <w:id w:val="6407861"/>
              <w14:checkbox>
                <w14:checked w14:val="0"/>
                <w14:checkedState w14:val="2612" w14:font="MS Gothic"/>
                <w14:uncheckedState w14:val="2610" w14:font="MS Gothic"/>
              </w14:checkbox>
            </w:sdtPr>
            <w:sdtEndPr/>
            <w:sdtContent>
              <w:p w14:paraId="1D3A2E33"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2124958170"/>
              <w14:checkbox>
                <w14:checked w14:val="0"/>
                <w14:checkedState w14:val="2612" w14:font="MS Gothic"/>
                <w14:uncheckedState w14:val="2610" w14:font="MS Gothic"/>
              </w14:checkbox>
            </w:sdtPr>
            <w:sdtEndPr/>
            <w:sdtContent>
              <w:p w14:paraId="5C0B2D19"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2BB72056" w14:textId="77777777" w:rsidTr="00EA64EB">
        <w:trPr>
          <w:trHeight w:val="414"/>
        </w:trPr>
        <w:tc>
          <w:tcPr>
            <w:tcW w:w="0" w:type="auto"/>
            <w:shd w:val="clear" w:color="auto" w:fill="F2F2F2" w:themeFill="background1" w:themeFillShade="F2"/>
            <w:vAlign w:val="center"/>
          </w:tcPr>
          <w:p w14:paraId="7FBDF148"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A6.4</w:t>
            </w:r>
          </w:p>
        </w:tc>
        <w:tc>
          <w:tcPr>
            <w:tcW w:w="0" w:type="auto"/>
            <w:shd w:val="clear" w:color="auto" w:fill="F2F2F2" w:themeFill="background1" w:themeFillShade="F2"/>
            <w:vAlign w:val="center"/>
          </w:tcPr>
          <w:p w14:paraId="34DE4DC5"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His Majesty’s Prison and Probation Services</w:t>
            </w:r>
          </w:p>
        </w:tc>
        <w:tc>
          <w:tcPr>
            <w:tcW w:w="0" w:type="auto"/>
            <w:shd w:val="clear" w:color="auto" w:fill="D9D9D9" w:themeFill="background1" w:themeFillShade="D9"/>
            <w:vAlign w:val="center"/>
          </w:tcPr>
          <w:sdt>
            <w:sdtPr>
              <w:rPr>
                <w:rFonts w:cs="Arial"/>
                <w:color w:val="auto"/>
                <w:sz w:val="22"/>
              </w:rPr>
              <w:id w:val="206926562"/>
              <w14:checkbox>
                <w14:checked w14:val="0"/>
                <w14:checkedState w14:val="2612" w14:font="MS Gothic"/>
                <w14:uncheckedState w14:val="2610" w14:font="MS Gothic"/>
              </w14:checkbox>
            </w:sdtPr>
            <w:sdtEndPr/>
            <w:sdtContent>
              <w:p w14:paraId="4F5A46B9"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394814843"/>
              <w14:checkbox>
                <w14:checked w14:val="0"/>
                <w14:checkedState w14:val="2612" w14:font="MS Gothic"/>
                <w14:uncheckedState w14:val="2610" w14:font="MS Gothic"/>
              </w14:checkbox>
            </w:sdtPr>
            <w:sdtEndPr/>
            <w:sdtContent>
              <w:p w14:paraId="5557FDF9"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2761C886" w14:textId="77777777" w:rsidTr="00EA64EB">
        <w:trPr>
          <w:trHeight w:val="1412"/>
        </w:trPr>
        <w:tc>
          <w:tcPr>
            <w:tcW w:w="0" w:type="auto"/>
            <w:gridSpan w:val="4"/>
            <w:shd w:val="clear" w:color="auto" w:fill="FFFF00"/>
            <w:vAlign w:val="center"/>
          </w:tcPr>
          <w:p w14:paraId="2B6045C8" w14:textId="77777777" w:rsidR="008A1CA2" w:rsidRPr="00CE7BB9" w:rsidRDefault="008A1CA2" w:rsidP="008A1CA2">
            <w:pPr>
              <w:autoSpaceDE w:val="0"/>
              <w:autoSpaceDN w:val="0"/>
              <w:adjustRightInd w:val="0"/>
              <w:spacing w:before="0" w:after="0" w:line="240" w:lineRule="auto"/>
              <w:jc w:val="left"/>
              <w:rPr>
                <w:rFonts w:cs="Arial"/>
                <w:i/>
                <w:iCs/>
                <w:color w:val="auto"/>
                <w:sz w:val="20"/>
              </w:rPr>
            </w:pPr>
            <w:r w:rsidRPr="00CE7BB9">
              <w:rPr>
                <w:rFonts w:eastAsia="Calibri" w:cs="Arial"/>
                <w:color w:val="auto"/>
                <w:sz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8A1CA2" w:rsidRPr="00CE7BB9" w14:paraId="33D72927" w14:textId="77777777" w:rsidTr="00EA64EB">
        <w:trPr>
          <w:trHeight w:val="411"/>
        </w:trPr>
        <w:tc>
          <w:tcPr>
            <w:tcW w:w="0" w:type="auto"/>
            <w:shd w:val="clear" w:color="auto" w:fill="F2F2F2" w:themeFill="background1" w:themeFillShade="F2"/>
            <w:vAlign w:val="center"/>
          </w:tcPr>
          <w:p w14:paraId="6D567F5D"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A6.5</w:t>
            </w:r>
          </w:p>
        </w:tc>
        <w:tc>
          <w:tcPr>
            <w:tcW w:w="0" w:type="auto"/>
            <w:shd w:val="clear" w:color="auto" w:fill="F2F2F2" w:themeFill="background1" w:themeFillShade="F2"/>
            <w:vAlign w:val="center"/>
          </w:tcPr>
          <w:p w14:paraId="2A6105F4" w14:textId="77777777" w:rsidR="008A1CA2" w:rsidRPr="00CE7BB9" w:rsidRDefault="008A1CA2" w:rsidP="008A1CA2">
            <w:pPr>
              <w:autoSpaceDE w:val="0"/>
              <w:autoSpaceDN w:val="0"/>
              <w:adjustRightInd w:val="0"/>
              <w:spacing w:before="0" w:after="0" w:line="240" w:lineRule="auto"/>
              <w:jc w:val="left"/>
              <w:rPr>
                <w:rFonts w:cs="Arial"/>
                <w:color w:val="auto"/>
                <w:sz w:val="22"/>
              </w:rPr>
            </w:pPr>
            <w:bookmarkStart w:id="180" w:name="_Hlk156464314"/>
            <w:r w:rsidRPr="00CE7BB9">
              <w:rPr>
                <w:rFonts w:cs="Arial"/>
                <w:color w:val="auto"/>
                <w:sz w:val="22"/>
              </w:rPr>
              <w:t>Has INSPIRE undertaken an initial due diligence exercise?</w:t>
            </w:r>
          </w:p>
        </w:tc>
        <w:tc>
          <w:tcPr>
            <w:tcW w:w="0" w:type="auto"/>
            <w:shd w:val="clear" w:color="auto" w:fill="D9D9D9" w:themeFill="background1" w:themeFillShade="D9"/>
            <w:vAlign w:val="center"/>
          </w:tcPr>
          <w:sdt>
            <w:sdtPr>
              <w:rPr>
                <w:rFonts w:cs="Arial"/>
                <w:color w:val="auto"/>
                <w:sz w:val="22"/>
              </w:rPr>
              <w:id w:val="509417829"/>
              <w14:checkbox>
                <w14:checked w14:val="0"/>
                <w14:checkedState w14:val="2612" w14:font="MS Gothic"/>
                <w14:uncheckedState w14:val="2610" w14:font="MS Gothic"/>
              </w14:checkbox>
            </w:sdtPr>
            <w:sdtEndPr/>
            <w:sdtContent>
              <w:p w14:paraId="672E1C28"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2023166672"/>
              <w14:checkbox>
                <w14:checked w14:val="0"/>
                <w14:checkedState w14:val="2612" w14:font="MS Gothic"/>
                <w14:uncheckedState w14:val="2610" w14:font="MS Gothic"/>
              </w14:checkbox>
            </w:sdtPr>
            <w:sdtEndPr/>
            <w:sdtContent>
              <w:p w14:paraId="6EFB2569"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7C9E8101" w14:textId="77777777" w:rsidTr="00EA64EB">
        <w:trPr>
          <w:trHeight w:val="418"/>
        </w:trPr>
        <w:tc>
          <w:tcPr>
            <w:tcW w:w="0" w:type="auto"/>
            <w:shd w:val="clear" w:color="auto" w:fill="F2F2F2" w:themeFill="background1" w:themeFillShade="F2"/>
            <w:vAlign w:val="center"/>
          </w:tcPr>
          <w:p w14:paraId="60528852"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A6.6</w:t>
            </w:r>
          </w:p>
        </w:tc>
        <w:bookmarkEnd w:id="180"/>
        <w:tc>
          <w:tcPr>
            <w:tcW w:w="0" w:type="auto"/>
            <w:shd w:val="clear" w:color="auto" w:fill="F2F2F2" w:themeFill="background1" w:themeFillShade="F2"/>
            <w:vAlign w:val="center"/>
          </w:tcPr>
          <w:p w14:paraId="594492BF"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Have you applied to the HMPPS National Research Committee (NRC)?</w:t>
            </w:r>
          </w:p>
        </w:tc>
        <w:tc>
          <w:tcPr>
            <w:tcW w:w="0" w:type="auto"/>
            <w:shd w:val="clear" w:color="auto" w:fill="D9D9D9" w:themeFill="background1" w:themeFillShade="D9"/>
            <w:vAlign w:val="center"/>
          </w:tcPr>
          <w:sdt>
            <w:sdtPr>
              <w:rPr>
                <w:rFonts w:cs="Arial"/>
                <w:color w:val="auto"/>
                <w:sz w:val="22"/>
              </w:rPr>
              <w:id w:val="-1417090406"/>
              <w14:checkbox>
                <w14:checked w14:val="0"/>
                <w14:checkedState w14:val="2612" w14:font="MS Gothic"/>
                <w14:uncheckedState w14:val="2610" w14:font="MS Gothic"/>
              </w14:checkbox>
            </w:sdtPr>
            <w:sdtEndPr/>
            <w:sdtContent>
              <w:p w14:paraId="36BE84E0"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2130126987"/>
              <w14:checkbox>
                <w14:checked w14:val="0"/>
                <w14:checkedState w14:val="2612" w14:font="MS Gothic"/>
                <w14:uncheckedState w14:val="2610" w14:font="MS Gothic"/>
              </w14:checkbox>
            </w:sdtPr>
            <w:sdtEndPr/>
            <w:sdtContent>
              <w:p w14:paraId="45FC56E6"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0307139F" w14:textId="77777777" w:rsidTr="00EA64EB">
        <w:trPr>
          <w:trHeight w:val="566"/>
        </w:trPr>
        <w:tc>
          <w:tcPr>
            <w:tcW w:w="0" w:type="auto"/>
            <w:shd w:val="clear" w:color="auto" w:fill="F2F2F2" w:themeFill="background1" w:themeFillShade="F2"/>
            <w:vAlign w:val="center"/>
          </w:tcPr>
          <w:p w14:paraId="67C80031"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A6.7</w:t>
            </w:r>
          </w:p>
        </w:tc>
        <w:tc>
          <w:tcPr>
            <w:tcW w:w="0" w:type="auto"/>
            <w:shd w:val="clear" w:color="auto" w:fill="F2F2F2" w:themeFill="background1" w:themeFillShade="F2"/>
            <w:vAlign w:val="center"/>
          </w:tcPr>
          <w:p w14:paraId="7EBC4950"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 xml:space="preserve">Has HMPPS National Research Committee approval been granted? If yes, please append to this application. </w:t>
            </w:r>
          </w:p>
        </w:tc>
        <w:tc>
          <w:tcPr>
            <w:tcW w:w="0" w:type="auto"/>
            <w:shd w:val="clear" w:color="auto" w:fill="D9D9D9" w:themeFill="background1" w:themeFillShade="D9"/>
            <w:vAlign w:val="center"/>
          </w:tcPr>
          <w:sdt>
            <w:sdtPr>
              <w:rPr>
                <w:rFonts w:cs="Arial"/>
                <w:color w:val="auto"/>
                <w:sz w:val="22"/>
              </w:rPr>
              <w:id w:val="-1644801579"/>
              <w14:checkbox>
                <w14:checked w14:val="0"/>
                <w14:checkedState w14:val="2612" w14:font="MS Gothic"/>
                <w14:uncheckedState w14:val="2610" w14:font="MS Gothic"/>
              </w14:checkbox>
            </w:sdtPr>
            <w:sdtEndPr/>
            <w:sdtContent>
              <w:p w14:paraId="18558963"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161616409"/>
              <w14:checkbox>
                <w14:checked w14:val="0"/>
                <w14:checkedState w14:val="2612" w14:font="MS Gothic"/>
                <w14:uncheckedState w14:val="2610" w14:font="MS Gothic"/>
              </w14:checkbox>
            </w:sdtPr>
            <w:sdtEndPr/>
            <w:sdtContent>
              <w:p w14:paraId="2484503E"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5192816C" w14:textId="77777777" w:rsidTr="00EA64EB">
        <w:trPr>
          <w:trHeight w:val="404"/>
        </w:trPr>
        <w:tc>
          <w:tcPr>
            <w:tcW w:w="0" w:type="auto"/>
            <w:tcBorders>
              <w:bottom w:val="single" w:sz="4" w:space="0" w:color="auto"/>
            </w:tcBorders>
            <w:shd w:val="clear" w:color="auto" w:fill="F2F2F2" w:themeFill="background1" w:themeFillShade="F2"/>
            <w:vAlign w:val="center"/>
          </w:tcPr>
          <w:p w14:paraId="41887DF9"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A6.8</w:t>
            </w:r>
          </w:p>
        </w:tc>
        <w:tc>
          <w:tcPr>
            <w:tcW w:w="0" w:type="auto"/>
            <w:tcBorders>
              <w:bottom w:val="single" w:sz="4" w:space="0" w:color="auto"/>
            </w:tcBorders>
            <w:shd w:val="clear" w:color="auto" w:fill="F2F2F2" w:themeFill="background1" w:themeFillShade="F2"/>
            <w:vAlign w:val="center"/>
          </w:tcPr>
          <w:p w14:paraId="2C5590AD"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Due diligence assessment appended to this application?</w:t>
            </w:r>
          </w:p>
        </w:tc>
        <w:tc>
          <w:tcPr>
            <w:tcW w:w="0" w:type="auto"/>
            <w:shd w:val="clear" w:color="auto" w:fill="D9D9D9" w:themeFill="background1" w:themeFillShade="D9"/>
            <w:vAlign w:val="center"/>
          </w:tcPr>
          <w:sdt>
            <w:sdtPr>
              <w:rPr>
                <w:rFonts w:cs="Arial"/>
                <w:color w:val="auto"/>
                <w:sz w:val="22"/>
              </w:rPr>
              <w:id w:val="-286041863"/>
              <w14:checkbox>
                <w14:checked w14:val="0"/>
                <w14:checkedState w14:val="2612" w14:font="MS Gothic"/>
                <w14:uncheckedState w14:val="2610" w14:font="MS Gothic"/>
              </w14:checkbox>
            </w:sdtPr>
            <w:sdtEndPr/>
            <w:sdtContent>
              <w:p w14:paraId="699C17CF"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c>
          <w:tcPr>
            <w:tcW w:w="0" w:type="auto"/>
            <w:shd w:val="clear" w:color="auto" w:fill="D9D9D9" w:themeFill="background1" w:themeFillShade="D9"/>
            <w:vAlign w:val="center"/>
          </w:tcPr>
          <w:sdt>
            <w:sdtPr>
              <w:rPr>
                <w:rFonts w:cs="Arial"/>
                <w:color w:val="auto"/>
                <w:sz w:val="22"/>
              </w:rPr>
              <w:id w:val="-1398504343"/>
              <w14:checkbox>
                <w14:checked w14:val="0"/>
                <w14:checkedState w14:val="2612" w14:font="MS Gothic"/>
                <w14:uncheckedState w14:val="2610" w14:font="MS Gothic"/>
              </w14:checkbox>
            </w:sdtPr>
            <w:sdtEndPr/>
            <w:sdtContent>
              <w:p w14:paraId="244A4DAC"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ascii="Segoe UI Symbol" w:hAnsi="Segoe UI Symbol" w:cs="Segoe UI Symbol"/>
                    <w:color w:val="auto"/>
                    <w:sz w:val="22"/>
                  </w:rPr>
                  <w:t>☐</w:t>
                </w:r>
              </w:p>
            </w:sdtContent>
          </w:sdt>
        </w:tc>
      </w:tr>
      <w:tr w:rsidR="008A1CA2" w:rsidRPr="00CE7BB9" w14:paraId="375042EC" w14:textId="77777777" w:rsidTr="00EA6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0" w:type="auto"/>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7BE013"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 xml:space="preserve">Please provide a summary of the due diligence exercise, noting arrangements for compliance with the necessary regulatory frameworks and legislation. Please append the full due diligence assessment from INSPIRE. </w:t>
            </w:r>
          </w:p>
        </w:tc>
      </w:tr>
      <w:tr w:rsidR="008A1CA2" w:rsidRPr="00CE7BB9" w14:paraId="64D32EDB" w14:textId="77777777" w:rsidTr="00EA6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0" w:type="auto"/>
            <w:tcBorders>
              <w:top w:val="single" w:sz="4" w:space="0" w:color="auto"/>
              <w:left w:val="single" w:sz="4" w:space="0" w:color="auto"/>
              <w:bottom w:val="single" w:sz="4" w:space="0" w:color="auto"/>
              <w:right w:val="single" w:sz="4" w:space="0" w:color="auto"/>
            </w:tcBorders>
            <w:vAlign w:val="center"/>
          </w:tcPr>
          <w:p w14:paraId="1D2421B1" w14:textId="77777777" w:rsidR="008A1CA2" w:rsidRPr="00CE7BB9" w:rsidRDefault="008A1CA2" w:rsidP="008A1CA2">
            <w:pPr>
              <w:autoSpaceDE w:val="0"/>
              <w:autoSpaceDN w:val="0"/>
              <w:adjustRightInd w:val="0"/>
              <w:spacing w:before="0" w:after="0" w:line="240" w:lineRule="auto"/>
              <w:jc w:val="center"/>
              <w:rPr>
                <w:rFonts w:cs="Arial"/>
                <w:color w:val="002060"/>
                <w:sz w:val="20"/>
              </w:rPr>
            </w:pPr>
            <w:r w:rsidRPr="00CE7BB9">
              <w:rPr>
                <w:rFonts w:cs="Arial"/>
                <w:color w:val="auto"/>
                <w:sz w:val="22"/>
              </w:rPr>
              <w:t>A6.9</w:t>
            </w:r>
          </w:p>
        </w:tc>
        <w:tc>
          <w:tcPr>
            <w:tcW w:w="0" w:type="auto"/>
            <w:gridSpan w:val="3"/>
            <w:tcBorders>
              <w:top w:val="single" w:sz="4" w:space="0" w:color="auto"/>
              <w:left w:val="single" w:sz="4" w:space="0" w:color="auto"/>
              <w:bottom w:val="single" w:sz="4" w:space="0" w:color="auto"/>
              <w:right w:val="single" w:sz="4" w:space="0" w:color="auto"/>
            </w:tcBorders>
            <w:vAlign w:val="center"/>
          </w:tcPr>
          <w:p w14:paraId="0E2D417F" w14:textId="77777777" w:rsidR="008A1CA2" w:rsidRPr="00CE7BB9" w:rsidRDefault="008A1CA2" w:rsidP="008A1CA2">
            <w:pPr>
              <w:spacing w:before="0" w:after="0" w:line="240" w:lineRule="auto"/>
              <w:jc w:val="left"/>
              <w:rPr>
                <w:rFonts w:cs="Arial"/>
                <w:color w:val="4EA72E" w:themeColor="accent6"/>
                <w:sz w:val="22"/>
              </w:rPr>
            </w:pPr>
            <w:r w:rsidRPr="00CE7BB9">
              <w:rPr>
                <w:rFonts w:cs="Arial"/>
                <w:color w:val="4EA72E" w:themeColor="accent6"/>
                <w:sz w:val="22"/>
              </w:rPr>
              <w:t>Contact INSPIRE for support on this section.</w:t>
            </w:r>
          </w:p>
          <w:p w14:paraId="79364F78" w14:textId="77777777" w:rsidR="008A1CA2" w:rsidRPr="00CE7BB9" w:rsidRDefault="008A1CA2" w:rsidP="008A1CA2">
            <w:pPr>
              <w:autoSpaceDE w:val="0"/>
              <w:autoSpaceDN w:val="0"/>
              <w:adjustRightInd w:val="0"/>
              <w:spacing w:before="0" w:after="0" w:line="240" w:lineRule="auto"/>
              <w:jc w:val="left"/>
              <w:rPr>
                <w:rFonts w:cs="Arial"/>
                <w:color w:val="002060"/>
                <w:sz w:val="22"/>
              </w:rPr>
            </w:pPr>
          </w:p>
          <w:p w14:paraId="3393A07C" w14:textId="77777777" w:rsidR="008A1CA2" w:rsidRPr="00CE7BB9" w:rsidRDefault="008A1CA2" w:rsidP="008A1CA2">
            <w:pPr>
              <w:autoSpaceDE w:val="0"/>
              <w:autoSpaceDN w:val="0"/>
              <w:adjustRightInd w:val="0"/>
              <w:spacing w:before="0" w:after="0" w:line="240" w:lineRule="auto"/>
              <w:jc w:val="left"/>
              <w:rPr>
                <w:rFonts w:cs="Arial"/>
                <w:color w:val="002060"/>
                <w:sz w:val="22"/>
              </w:rPr>
            </w:pPr>
          </w:p>
          <w:p w14:paraId="4180927C" w14:textId="77777777" w:rsidR="008A1CA2" w:rsidRPr="00CE7BB9" w:rsidRDefault="008A1CA2" w:rsidP="008A1CA2">
            <w:pPr>
              <w:autoSpaceDE w:val="0"/>
              <w:autoSpaceDN w:val="0"/>
              <w:adjustRightInd w:val="0"/>
              <w:spacing w:before="0" w:after="0" w:line="240" w:lineRule="auto"/>
              <w:jc w:val="left"/>
              <w:rPr>
                <w:rFonts w:cs="Arial"/>
                <w:color w:val="002060"/>
                <w:sz w:val="22"/>
              </w:rPr>
            </w:pPr>
          </w:p>
          <w:p w14:paraId="7C8065ED" w14:textId="77777777" w:rsidR="008A1CA2" w:rsidRPr="00CE7BB9" w:rsidRDefault="008A1CA2" w:rsidP="008A1CA2">
            <w:pPr>
              <w:autoSpaceDE w:val="0"/>
              <w:autoSpaceDN w:val="0"/>
              <w:adjustRightInd w:val="0"/>
              <w:spacing w:before="0" w:after="0" w:line="240" w:lineRule="auto"/>
              <w:jc w:val="left"/>
              <w:rPr>
                <w:rFonts w:cs="Arial"/>
                <w:b/>
                <w:bCs/>
                <w:i/>
                <w:iCs/>
                <w:color w:val="002060"/>
                <w:sz w:val="20"/>
              </w:rPr>
            </w:pPr>
            <w:r w:rsidRPr="00CE7BB9">
              <w:rPr>
                <w:rFonts w:cs="Arial"/>
                <w:i/>
                <w:iCs/>
                <w:color w:val="A6A6A6" w:themeColor="background1" w:themeShade="A6"/>
                <w:sz w:val="18"/>
                <w:szCs w:val="18"/>
              </w:rPr>
              <w:t>(</w:t>
            </w:r>
            <w:proofErr w:type="gramStart"/>
            <w:r w:rsidRPr="00CE7BB9">
              <w:rPr>
                <w:rFonts w:cs="Arial"/>
                <w:i/>
                <w:iCs/>
                <w:color w:val="A6A6A6" w:themeColor="background1" w:themeShade="A6"/>
                <w:sz w:val="18"/>
                <w:szCs w:val="18"/>
              </w:rPr>
              <w:t>this</w:t>
            </w:r>
            <w:proofErr w:type="gramEnd"/>
            <w:r w:rsidRPr="00CE7BB9">
              <w:rPr>
                <w:rFonts w:cs="Arial"/>
                <w:i/>
                <w:iCs/>
                <w:color w:val="A6A6A6" w:themeColor="background1" w:themeShade="A6"/>
                <w:sz w:val="18"/>
                <w:szCs w:val="18"/>
              </w:rPr>
              <w:t xml:space="preserve"> box should expand as you type)</w:t>
            </w:r>
          </w:p>
        </w:tc>
      </w:tr>
    </w:tbl>
    <w:p w14:paraId="14B967D8" w14:textId="77777777" w:rsidR="008A1CA2" w:rsidRPr="00CE7BB9" w:rsidRDefault="008A1CA2" w:rsidP="008A1CA2">
      <w:pPr>
        <w:spacing w:before="0" w:line="240" w:lineRule="auto"/>
        <w:jc w:val="left"/>
        <w:rPr>
          <w:rFonts w:eastAsia="Times New Roman" w:cs="Arial"/>
          <w:b/>
          <w:color w:val="auto"/>
          <w:kern w:val="0"/>
          <w:sz w:val="22"/>
          <w14:ligatures w14:val="none"/>
        </w:rPr>
      </w:pPr>
    </w:p>
    <w:tbl>
      <w:tblPr>
        <w:tblStyle w:val="TableGrid"/>
        <w:tblW w:w="9773" w:type="dxa"/>
        <w:tblLayout w:type="fixed"/>
        <w:tblLook w:val="04A0" w:firstRow="1" w:lastRow="0" w:firstColumn="1" w:lastColumn="0" w:noHBand="0" w:noVBand="1"/>
      </w:tblPr>
      <w:tblGrid>
        <w:gridCol w:w="524"/>
        <w:gridCol w:w="3967"/>
        <w:gridCol w:w="925"/>
        <w:gridCol w:w="1851"/>
        <w:gridCol w:w="792"/>
        <w:gridCol w:w="1714"/>
      </w:tblGrid>
      <w:tr w:rsidR="008A1CA2" w:rsidRPr="00CE7BB9" w14:paraId="5C30245E" w14:textId="77777777" w:rsidTr="00EA64EB">
        <w:trPr>
          <w:trHeight w:val="1238"/>
        </w:trPr>
        <w:tc>
          <w:tcPr>
            <w:tcW w:w="524" w:type="dxa"/>
            <w:tcBorders>
              <w:top w:val="nil"/>
              <w:left w:val="nil"/>
              <w:bottom w:val="nil"/>
              <w:right w:val="nil"/>
            </w:tcBorders>
            <w:shd w:val="clear" w:color="auto" w:fill="FFFFFF" w:themeFill="background1"/>
          </w:tcPr>
          <w:p w14:paraId="27D18C9B"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3967" w:type="dxa"/>
            <w:tcBorders>
              <w:top w:val="nil"/>
              <w:left w:val="nil"/>
              <w:bottom w:val="nil"/>
              <w:right w:val="nil"/>
            </w:tcBorders>
            <w:shd w:val="clear" w:color="auto" w:fill="FFFFFF" w:themeFill="background1"/>
            <w:vAlign w:val="center"/>
          </w:tcPr>
          <w:p w14:paraId="2D0BE68F"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925" w:type="dxa"/>
            <w:tcBorders>
              <w:top w:val="nil"/>
              <w:left w:val="nil"/>
              <w:bottom w:val="nil"/>
              <w:right w:val="nil"/>
            </w:tcBorders>
            <w:shd w:val="clear" w:color="auto" w:fill="FFFFFF" w:themeFill="background1"/>
            <w:vAlign w:val="center"/>
          </w:tcPr>
          <w:p w14:paraId="3C98C408"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1851" w:type="dxa"/>
            <w:tcBorders>
              <w:top w:val="nil"/>
              <w:left w:val="nil"/>
              <w:bottom w:val="nil"/>
              <w:right w:val="nil"/>
            </w:tcBorders>
            <w:shd w:val="clear" w:color="auto" w:fill="FFFFFF" w:themeFill="background1"/>
            <w:vAlign w:val="center"/>
          </w:tcPr>
          <w:p w14:paraId="4BA536B4"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792" w:type="dxa"/>
            <w:tcBorders>
              <w:top w:val="nil"/>
              <w:left w:val="nil"/>
              <w:bottom w:val="nil"/>
            </w:tcBorders>
            <w:shd w:val="clear" w:color="auto" w:fill="FFFFFF" w:themeFill="background1"/>
            <w:vAlign w:val="center"/>
          </w:tcPr>
          <w:p w14:paraId="1C308264"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p w14:paraId="0C06F87E"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p w14:paraId="0277BC2A"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1714" w:type="dxa"/>
            <w:shd w:val="clear" w:color="auto" w:fill="D9F2D0" w:themeFill="accent6" w:themeFillTint="33"/>
            <w:vAlign w:val="center"/>
          </w:tcPr>
          <w:p w14:paraId="467A4830" w14:textId="77777777" w:rsidR="008A1CA2" w:rsidRPr="00CE7BB9" w:rsidRDefault="00517306" w:rsidP="008A1CA2">
            <w:pPr>
              <w:autoSpaceDE w:val="0"/>
              <w:autoSpaceDN w:val="0"/>
              <w:adjustRightInd w:val="0"/>
              <w:spacing w:before="0" w:after="0" w:line="240" w:lineRule="auto"/>
              <w:jc w:val="center"/>
              <w:rPr>
                <w:rFonts w:cs="Arial"/>
                <w:b/>
                <w:color w:val="auto"/>
                <w:sz w:val="22"/>
              </w:rPr>
            </w:pPr>
            <w:hyperlink w:anchor="SEC_J" w:history="1">
              <w:r w:rsidR="008A1CA2" w:rsidRPr="00CE7BB9">
                <w:rPr>
                  <w:rFonts w:cs="Arial"/>
                  <w:b/>
                  <w:color w:val="467886" w:themeColor="hyperlink"/>
                  <w:sz w:val="22"/>
                  <w:u w:val="single"/>
                </w:rPr>
                <w:t>Return to the main form</w:t>
              </w:r>
            </w:hyperlink>
          </w:p>
        </w:tc>
      </w:tr>
    </w:tbl>
    <w:p w14:paraId="3DF00D34" w14:textId="77777777" w:rsidR="008A1CA2" w:rsidRPr="00CE7BB9" w:rsidRDefault="008A1CA2" w:rsidP="008A1CA2">
      <w:pPr>
        <w:spacing w:before="0" w:line="240" w:lineRule="auto"/>
        <w:jc w:val="left"/>
        <w:rPr>
          <w:rFonts w:eastAsia="Times New Roman" w:cs="Arial"/>
          <w:b/>
          <w:color w:val="auto"/>
          <w:kern w:val="0"/>
          <w:sz w:val="22"/>
          <w14:ligatures w14:val="none"/>
        </w:rPr>
      </w:pPr>
    </w:p>
    <w:p w14:paraId="3D3762AD" w14:textId="77777777" w:rsidR="008A1CA2" w:rsidRPr="00CE7BB9" w:rsidRDefault="008A1CA2" w:rsidP="008A1CA2">
      <w:pPr>
        <w:spacing w:before="0" w:after="0" w:line="240" w:lineRule="auto"/>
        <w:jc w:val="left"/>
        <w:rPr>
          <w:rFonts w:eastAsia="Times New Roman" w:cs="Arial"/>
          <w:b/>
          <w:color w:val="auto"/>
          <w:kern w:val="0"/>
          <w:sz w:val="22"/>
          <w14:ligatures w14:val="none"/>
        </w:rPr>
      </w:pPr>
      <w:r w:rsidRPr="00CE7BB9">
        <w:rPr>
          <w:rFonts w:eastAsia="Times New Roman" w:cs="Arial"/>
          <w:b/>
          <w:color w:val="auto"/>
          <w:kern w:val="0"/>
          <w:sz w:val="22"/>
          <w14:ligatures w14:val="none"/>
        </w:rPr>
        <w:br w:type="page"/>
      </w:r>
    </w:p>
    <w:p w14:paraId="10D15813" w14:textId="77777777" w:rsidR="008A1CA2" w:rsidRPr="00CE7BB9" w:rsidRDefault="008A1CA2" w:rsidP="008A1CA2">
      <w:pPr>
        <w:spacing w:before="0" w:line="240" w:lineRule="auto"/>
        <w:jc w:val="left"/>
        <w:rPr>
          <w:rFonts w:eastAsia="Times New Roman" w:cs="Arial"/>
          <w:b/>
          <w:color w:val="auto"/>
          <w:kern w:val="0"/>
          <w:sz w:val="22"/>
          <w14:ligatures w14:val="none"/>
        </w:rPr>
      </w:pPr>
      <w:bookmarkStart w:id="181" w:name="APP_7"/>
      <w:r w:rsidRPr="00CE7BB9">
        <w:rPr>
          <w:rFonts w:eastAsia="Times New Roman" w:cs="Arial"/>
          <w:b/>
          <w:color w:val="auto"/>
          <w:kern w:val="0"/>
          <w:sz w:val="22"/>
          <w14:ligatures w14:val="none"/>
        </w:rPr>
        <w:lastRenderedPageBreak/>
        <w:t xml:space="preserve">APPENDIX 7:  </w:t>
      </w:r>
      <w:bookmarkEnd w:id="181"/>
      <w:r w:rsidRPr="00CE7BB9">
        <w:rPr>
          <w:rFonts w:eastAsia="Times New Roman" w:cs="Arial"/>
          <w:b/>
          <w:color w:val="auto"/>
          <w:kern w:val="0"/>
          <w:sz w:val="22"/>
          <w14:ligatures w14:val="none"/>
        </w:rPr>
        <w:t xml:space="preserve">Health and Social Care Research </w:t>
      </w:r>
    </w:p>
    <w:tbl>
      <w:tblPr>
        <w:tblStyle w:val="TableGrid"/>
        <w:tblW w:w="10468" w:type="dxa"/>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8A1CA2" w:rsidRPr="00CE7BB9" w14:paraId="2849D5A3" w14:textId="77777777" w:rsidTr="008A1CA2">
        <w:trPr>
          <w:trHeight w:val="368"/>
          <w:jc w:val="center"/>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4A2C807B" w14:textId="77777777" w:rsidR="008A1CA2" w:rsidRPr="00CE7BB9" w:rsidRDefault="008A1CA2" w:rsidP="008A1CA2">
            <w:pPr>
              <w:autoSpaceDE w:val="0"/>
              <w:autoSpaceDN w:val="0"/>
              <w:adjustRightInd w:val="0"/>
              <w:spacing w:before="0" w:after="0" w:line="240" w:lineRule="auto"/>
              <w:jc w:val="left"/>
              <w:rPr>
                <w:rFonts w:cs="Arial"/>
                <w:b/>
                <w:bCs/>
                <w:color w:val="auto"/>
                <w:sz w:val="22"/>
              </w:rPr>
            </w:pPr>
            <w:r w:rsidRPr="00CE7BB9">
              <w:rPr>
                <w:rFonts w:cs="Arial"/>
                <w:bCs/>
                <w:color w:val="auto"/>
                <w:sz w:val="22"/>
              </w:rPr>
              <w:t>All health and social care research must have a sponsor as defined by the Health Research Authority UK Policy Framework for Health &amp; Social Care.  The University will under no circumstances act as the sponsor of health and social care research (</w:t>
            </w:r>
            <w:proofErr w:type="gramStart"/>
            <w:r w:rsidRPr="00CE7BB9">
              <w:rPr>
                <w:rFonts w:cs="Arial"/>
                <w:bCs/>
                <w:color w:val="auto"/>
                <w:sz w:val="22"/>
              </w:rPr>
              <w:t>i.e.</w:t>
            </w:r>
            <w:proofErr w:type="gramEnd"/>
            <w:r w:rsidRPr="00CE7BB9">
              <w:rPr>
                <w:rFonts w:cs="Arial"/>
                <w:bCs/>
                <w:color w:val="auto"/>
                <w:sz w:val="22"/>
              </w:rPr>
              <w:t xml:space="preserve"> that which requires approval by a NHS Research Ethics Committee). In all cases, therefore, an appropriate collaborating partner must lead the research.  Any health and social care research therefore </w:t>
            </w:r>
            <w:proofErr w:type="gramStart"/>
            <w:r w:rsidRPr="00CE7BB9">
              <w:rPr>
                <w:rFonts w:cs="Arial"/>
                <w:bCs/>
                <w:color w:val="auto"/>
                <w:sz w:val="22"/>
              </w:rPr>
              <w:t>requires</w:t>
            </w:r>
            <w:proofErr w:type="gramEnd"/>
            <w:r w:rsidRPr="00CE7BB9">
              <w:rPr>
                <w:rFonts w:cs="Arial"/>
                <w:bCs/>
                <w:color w:val="auto"/>
                <w:sz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8A1CA2" w:rsidRPr="00CE7BB9" w14:paraId="1FF227AC" w14:textId="77777777" w:rsidTr="008A1CA2">
        <w:trPr>
          <w:trHeight w:val="368"/>
          <w:jc w:val="center"/>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339597B8" w14:textId="77777777" w:rsidR="008A1CA2" w:rsidRPr="00CE7BB9" w:rsidRDefault="008A1CA2" w:rsidP="008A1CA2">
            <w:pPr>
              <w:autoSpaceDE w:val="0"/>
              <w:autoSpaceDN w:val="0"/>
              <w:adjustRightInd w:val="0"/>
              <w:spacing w:before="0" w:after="0" w:line="240" w:lineRule="auto"/>
              <w:jc w:val="left"/>
              <w:rPr>
                <w:rFonts w:cs="Arial"/>
                <w:b/>
                <w:color w:val="auto"/>
                <w:sz w:val="22"/>
              </w:rPr>
            </w:pPr>
            <w:r w:rsidRPr="00CE7BB9">
              <w:rPr>
                <w:rFonts w:cs="Arial"/>
                <w:b/>
                <w:color w:val="auto"/>
                <w:sz w:val="22"/>
              </w:rPr>
              <w:t xml:space="preserve">Will the data processing </w:t>
            </w:r>
            <w:proofErr w:type="gramStart"/>
            <w:r w:rsidRPr="00CE7BB9">
              <w:rPr>
                <w:rFonts w:cs="Arial"/>
                <w:b/>
                <w:color w:val="auto"/>
                <w:sz w:val="22"/>
              </w:rPr>
              <w:t>involve:</w:t>
            </w:r>
            <w:proofErr w:type="gramEnd"/>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EA4EF4"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E3A9B4"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NO</w:t>
            </w:r>
          </w:p>
        </w:tc>
      </w:tr>
      <w:tr w:rsidR="008A1CA2" w:rsidRPr="00CE7BB9" w14:paraId="04B79575" w14:textId="77777777" w:rsidTr="008A1CA2">
        <w:trPr>
          <w:trHeight w:val="662"/>
          <w:jc w:val="center"/>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E8BDB0" w14:textId="77777777" w:rsidR="008A1CA2" w:rsidRPr="00CE7BB9" w:rsidRDefault="008A1CA2" w:rsidP="008A1CA2">
            <w:pPr>
              <w:autoSpaceDE w:val="0"/>
              <w:autoSpaceDN w:val="0"/>
              <w:adjustRightInd w:val="0"/>
              <w:spacing w:before="0" w:after="0" w:line="240" w:lineRule="auto"/>
              <w:jc w:val="center"/>
              <w:rPr>
                <w:rFonts w:cs="Arial"/>
                <w:bCs/>
                <w:color w:val="auto"/>
                <w:sz w:val="22"/>
              </w:rPr>
            </w:pPr>
            <w:r w:rsidRPr="00CE7BB9">
              <w:rPr>
                <w:rFonts w:cs="Arial"/>
                <w:bCs/>
                <w:color w:val="auto"/>
                <w:sz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C1D85D"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r w:rsidRPr="00CE7BB9">
              <w:rPr>
                <w:rFonts w:cs="Arial"/>
                <w:bCs/>
                <w:color w:val="auto"/>
                <w:sz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598356034"/>
              <w14:checkbox>
                <w14:checked w14:val="0"/>
                <w14:checkedState w14:val="2612" w14:font="MS Gothic"/>
                <w14:uncheckedState w14:val="2610" w14:font="MS Gothic"/>
              </w14:checkbox>
            </w:sdtPr>
            <w:sdtEndPr/>
            <w:sdtContent>
              <w:p w14:paraId="75962FF0"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495152762"/>
              <w14:checkbox>
                <w14:checked w14:val="0"/>
                <w14:checkedState w14:val="2612" w14:font="MS Gothic"/>
                <w14:uncheckedState w14:val="2610" w14:font="MS Gothic"/>
              </w14:checkbox>
            </w:sdtPr>
            <w:sdtEndPr/>
            <w:sdtContent>
              <w:p w14:paraId="1DBA0752"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2BDD0B7E" w14:textId="77777777" w:rsidTr="008A1CA2">
        <w:trPr>
          <w:trHeight w:val="841"/>
          <w:jc w:val="center"/>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D539E" w14:textId="77777777" w:rsidR="008A1CA2" w:rsidRPr="00CE7BB9" w:rsidRDefault="008A1CA2" w:rsidP="008A1CA2">
            <w:pPr>
              <w:autoSpaceDE w:val="0"/>
              <w:autoSpaceDN w:val="0"/>
              <w:adjustRightInd w:val="0"/>
              <w:spacing w:before="0" w:after="0" w:line="240" w:lineRule="auto"/>
              <w:jc w:val="center"/>
              <w:rPr>
                <w:rFonts w:cs="Arial"/>
                <w:bCs/>
                <w:color w:val="auto"/>
                <w:sz w:val="22"/>
              </w:rPr>
            </w:pPr>
            <w:r w:rsidRPr="00CE7BB9">
              <w:rPr>
                <w:rFonts w:cs="Arial"/>
                <w:bCs/>
                <w:color w:val="auto"/>
                <w:sz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D8B05"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r w:rsidRPr="00CE7BB9">
              <w:rPr>
                <w:rFonts w:cs="Arial"/>
                <w:bCs/>
                <w:color w:val="auto"/>
                <w:sz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932815221"/>
              <w14:checkbox>
                <w14:checked w14:val="0"/>
                <w14:checkedState w14:val="2612" w14:font="MS Gothic"/>
                <w14:uncheckedState w14:val="2610" w14:font="MS Gothic"/>
              </w14:checkbox>
            </w:sdtPr>
            <w:sdtEndPr/>
            <w:sdtContent>
              <w:p w14:paraId="14BB289E"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17109785"/>
              <w14:checkbox>
                <w14:checked w14:val="0"/>
                <w14:checkedState w14:val="2612" w14:font="MS Gothic"/>
                <w14:uncheckedState w14:val="2610" w14:font="MS Gothic"/>
              </w14:checkbox>
            </w:sdtPr>
            <w:sdtEndPr/>
            <w:sdtContent>
              <w:p w14:paraId="6B11FB28"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0731A617" w14:textId="77777777" w:rsidTr="008A1CA2">
        <w:trPr>
          <w:trHeight w:val="498"/>
          <w:jc w:val="center"/>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0EB238" w14:textId="77777777" w:rsidR="008A1CA2" w:rsidRPr="00CE7BB9" w:rsidRDefault="008A1CA2" w:rsidP="008A1CA2">
            <w:pPr>
              <w:autoSpaceDE w:val="0"/>
              <w:autoSpaceDN w:val="0"/>
              <w:adjustRightInd w:val="0"/>
              <w:spacing w:before="0" w:after="0" w:line="240" w:lineRule="auto"/>
              <w:jc w:val="center"/>
              <w:rPr>
                <w:rFonts w:cs="Arial"/>
                <w:bCs/>
                <w:color w:val="auto"/>
                <w:sz w:val="22"/>
              </w:rPr>
            </w:pPr>
            <w:r w:rsidRPr="00CE7BB9">
              <w:rPr>
                <w:rFonts w:cs="Arial"/>
                <w:bCs/>
                <w:color w:val="auto"/>
                <w:sz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D7F932"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r w:rsidRPr="00CE7BB9">
              <w:rPr>
                <w:rFonts w:cs="Arial"/>
                <w:bCs/>
                <w:color w:val="auto"/>
                <w:sz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047535003"/>
              <w14:checkbox>
                <w14:checked w14:val="0"/>
                <w14:checkedState w14:val="2612" w14:font="MS Gothic"/>
                <w14:uncheckedState w14:val="2610" w14:font="MS Gothic"/>
              </w14:checkbox>
            </w:sdtPr>
            <w:sdtEndPr/>
            <w:sdtContent>
              <w:p w14:paraId="787FA763"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347169940"/>
              <w14:checkbox>
                <w14:checked w14:val="0"/>
                <w14:checkedState w14:val="2612" w14:font="MS Gothic"/>
                <w14:uncheckedState w14:val="2610" w14:font="MS Gothic"/>
              </w14:checkbox>
            </w:sdtPr>
            <w:sdtEndPr/>
            <w:sdtContent>
              <w:p w14:paraId="544571F5"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32FC356D" w14:textId="77777777" w:rsidTr="008A1CA2">
        <w:trPr>
          <w:trHeight w:val="620"/>
          <w:jc w:val="center"/>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D6AEB" w14:textId="77777777" w:rsidR="008A1CA2" w:rsidRPr="00CE7BB9" w:rsidRDefault="008A1CA2" w:rsidP="008A1CA2">
            <w:pPr>
              <w:autoSpaceDE w:val="0"/>
              <w:autoSpaceDN w:val="0"/>
              <w:adjustRightInd w:val="0"/>
              <w:spacing w:before="0" w:after="0" w:line="240" w:lineRule="auto"/>
              <w:jc w:val="center"/>
              <w:rPr>
                <w:rFonts w:cs="Arial"/>
                <w:bCs/>
                <w:color w:val="auto"/>
                <w:sz w:val="22"/>
              </w:rPr>
            </w:pPr>
            <w:r w:rsidRPr="00CE7BB9">
              <w:rPr>
                <w:rFonts w:cs="Arial"/>
                <w:bCs/>
                <w:color w:val="auto"/>
                <w:sz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BB7370"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r w:rsidRPr="00CE7BB9">
              <w:rPr>
                <w:rFonts w:cs="Arial"/>
                <w:bCs/>
                <w:color w:val="auto"/>
                <w:sz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2038265228"/>
              <w14:checkbox>
                <w14:checked w14:val="0"/>
                <w14:checkedState w14:val="2612" w14:font="MS Gothic"/>
                <w14:uncheckedState w14:val="2610" w14:font="MS Gothic"/>
              </w14:checkbox>
            </w:sdtPr>
            <w:sdtEndPr/>
            <w:sdtContent>
              <w:p w14:paraId="6148871F"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435442211"/>
              <w14:checkbox>
                <w14:checked w14:val="0"/>
                <w14:checkedState w14:val="2612" w14:font="MS Gothic"/>
                <w14:uncheckedState w14:val="2610" w14:font="MS Gothic"/>
              </w14:checkbox>
            </w:sdtPr>
            <w:sdtEndPr/>
            <w:sdtContent>
              <w:p w14:paraId="36749EC8"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574ACF6A" w14:textId="77777777" w:rsidTr="008A1CA2">
        <w:trPr>
          <w:trHeight w:val="416"/>
          <w:jc w:val="center"/>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9A571D" w14:textId="77777777" w:rsidR="008A1CA2" w:rsidRPr="00CE7BB9" w:rsidRDefault="008A1CA2" w:rsidP="008A1CA2">
            <w:pPr>
              <w:autoSpaceDE w:val="0"/>
              <w:autoSpaceDN w:val="0"/>
              <w:adjustRightInd w:val="0"/>
              <w:spacing w:before="0" w:after="0" w:line="240" w:lineRule="auto"/>
              <w:jc w:val="center"/>
              <w:rPr>
                <w:rFonts w:cs="Arial"/>
                <w:bCs/>
                <w:color w:val="auto"/>
                <w:sz w:val="22"/>
              </w:rPr>
            </w:pPr>
            <w:r w:rsidRPr="00CE7BB9">
              <w:rPr>
                <w:rFonts w:cs="Arial"/>
                <w:bCs/>
                <w:color w:val="auto"/>
                <w:sz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0CB613"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r w:rsidRPr="00CE7BB9">
              <w:rPr>
                <w:rFonts w:cs="Arial"/>
                <w:bCs/>
                <w:color w:val="auto"/>
                <w:sz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624660845"/>
              <w14:checkbox>
                <w14:checked w14:val="0"/>
                <w14:checkedState w14:val="2612" w14:font="MS Gothic"/>
                <w14:uncheckedState w14:val="2610" w14:font="MS Gothic"/>
              </w14:checkbox>
            </w:sdtPr>
            <w:sdtEndPr/>
            <w:sdtContent>
              <w:p w14:paraId="5EB1B5C4"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171408901"/>
              <w14:checkbox>
                <w14:checked w14:val="0"/>
                <w14:checkedState w14:val="2612" w14:font="MS Gothic"/>
                <w14:uncheckedState w14:val="2610" w14:font="MS Gothic"/>
              </w14:checkbox>
            </w:sdtPr>
            <w:sdtEndPr/>
            <w:sdtContent>
              <w:p w14:paraId="62970940"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2B2F0C83" w14:textId="77777777" w:rsidTr="008A1CA2">
        <w:trPr>
          <w:trHeight w:val="421"/>
          <w:jc w:val="center"/>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03F650" w14:textId="77777777" w:rsidR="008A1CA2" w:rsidRPr="00CE7BB9" w:rsidRDefault="008A1CA2" w:rsidP="008A1CA2">
            <w:pPr>
              <w:autoSpaceDE w:val="0"/>
              <w:autoSpaceDN w:val="0"/>
              <w:adjustRightInd w:val="0"/>
              <w:spacing w:before="0" w:after="0" w:line="240" w:lineRule="auto"/>
              <w:jc w:val="center"/>
              <w:rPr>
                <w:rFonts w:cs="Arial"/>
                <w:bCs/>
                <w:color w:val="auto"/>
                <w:sz w:val="22"/>
              </w:rPr>
            </w:pPr>
            <w:r w:rsidRPr="00CE7BB9">
              <w:rPr>
                <w:rFonts w:cs="Arial"/>
                <w:bCs/>
                <w:color w:val="auto"/>
                <w:sz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0D4EF9"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r w:rsidRPr="00CE7BB9">
              <w:rPr>
                <w:rFonts w:cs="Arial"/>
                <w:bCs/>
                <w:color w:val="auto"/>
                <w:sz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2063242969"/>
              <w14:checkbox>
                <w14:checked w14:val="0"/>
                <w14:checkedState w14:val="2612" w14:font="MS Gothic"/>
                <w14:uncheckedState w14:val="2610" w14:font="MS Gothic"/>
              </w14:checkbox>
            </w:sdtPr>
            <w:sdtEndPr/>
            <w:sdtContent>
              <w:p w14:paraId="6C9BA6A8"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528838495"/>
              <w14:checkbox>
                <w14:checked w14:val="0"/>
                <w14:checkedState w14:val="2612" w14:font="MS Gothic"/>
                <w14:uncheckedState w14:val="2610" w14:font="MS Gothic"/>
              </w14:checkbox>
            </w:sdtPr>
            <w:sdtEndPr/>
            <w:sdtContent>
              <w:p w14:paraId="2A557325"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741E0367" w14:textId="77777777" w:rsidTr="008A1CA2">
        <w:trPr>
          <w:trHeight w:val="431"/>
          <w:jc w:val="center"/>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FFCEAA" w14:textId="77777777" w:rsidR="008A1CA2" w:rsidRPr="00CE7BB9" w:rsidRDefault="008A1CA2" w:rsidP="008A1CA2">
            <w:pPr>
              <w:autoSpaceDE w:val="0"/>
              <w:autoSpaceDN w:val="0"/>
              <w:adjustRightInd w:val="0"/>
              <w:spacing w:before="0" w:after="0" w:line="240" w:lineRule="auto"/>
              <w:jc w:val="center"/>
              <w:rPr>
                <w:rFonts w:cs="Arial"/>
                <w:bCs/>
                <w:color w:val="auto"/>
                <w:sz w:val="22"/>
              </w:rPr>
            </w:pPr>
            <w:r w:rsidRPr="00CE7BB9">
              <w:rPr>
                <w:rFonts w:cs="Arial"/>
                <w:bCs/>
                <w:color w:val="auto"/>
                <w:sz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A817C3"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r w:rsidRPr="00CE7BB9">
              <w:rPr>
                <w:rFonts w:cs="Arial"/>
                <w:bCs/>
                <w:color w:val="auto"/>
                <w:sz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029384484"/>
              <w14:checkbox>
                <w14:checked w14:val="0"/>
                <w14:checkedState w14:val="2612" w14:font="MS Gothic"/>
                <w14:uncheckedState w14:val="2610" w14:font="MS Gothic"/>
              </w14:checkbox>
            </w:sdtPr>
            <w:sdtEndPr/>
            <w:sdtContent>
              <w:p w14:paraId="71A48308"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769920954"/>
              <w14:checkbox>
                <w14:checked w14:val="0"/>
                <w14:checkedState w14:val="2612" w14:font="MS Gothic"/>
                <w14:uncheckedState w14:val="2610" w14:font="MS Gothic"/>
              </w14:checkbox>
            </w:sdtPr>
            <w:sdtEndPr/>
            <w:sdtContent>
              <w:p w14:paraId="4F43B906"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7EB84512" w14:textId="77777777" w:rsidTr="008A1CA2">
        <w:trPr>
          <w:trHeight w:val="661"/>
          <w:jc w:val="center"/>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579A8" w14:textId="77777777" w:rsidR="008A1CA2" w:rsidRPr="00CE7BB9" w:rsidRDefault="008A1CA2" w:rsidP="008A1CA2">
            <w:pPr>
              <w:autoSpaceDE w:val="0"/>
              <w:autoSpaceDN w:val="0"/>
              <w:adjustRightInd w:val="0"/>
              <w:spacing w:before="0" w:after="0" w:line="240" w:lineRule="auto"/>
              <w:jc w:val="center"/>
              <w:rPr>
                <w:rFonts w:cs="Arial"/>
                <w:bCs/>
                <w:color w:val="auto"/>
                <w:sz w:val="22"/>
              </w:rPr>
            </w:pPr>
            <w:r w:rsidRPr="00CE7BB9">
              <w:rPr>
                <w:rFonts w:cs="Arial"/>
                <w:bCs/>
                <w:color w:val="auto"/>
                <w:sz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C909F5"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r w:rsidRPr="00CE7BB9">
              <w:rPr>
                <w:rFonts w:cs="Arial"/>
                <w:bCs/>
                <w:color w:val="auto"/>
                <w:sz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900507523"/>
              <w14:checkbox>
                <w14:checked w14:val="0"/>
                <w14:checkedState w14:val="2612" w14:font="MS Gothic"/>
                <w14:uncheckedState w14:val="2610" w14:font="MS Gothic"/>
              </w14:checkbox>
            </w:sdtPr>
            <w:sdtEndPr/>
            <w:sdtContent>
              <w:p w14:paraId="2A8FD35F"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296520631"/>
              <w14:checkbox>
                <w14:checked w14:val="0"/>
                <w14:checkedState w14:val="2612" w14:font="MS Gothic"/>
                <w14:uncheckedState w14:val="2610" w14:font="MS Gothic"/>
              </w14:checkbox>
            </w:sdtPr>
            <w:sdtEndPr/>
            <w:sdtContent>
              <w:p w14:paraId="6AACB568"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0347CFC2" w14:textId="77777777" w:rsidTr="008A1CA2">
        <w:trPr>
          <w:trHeight w:val="571"/>
          <w:jc w:val="center"/>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ED220"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bCs/>
                <w:color w:val="auto"/>
                <w:sz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1008F0"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252475442"/>
              <w14:checkbox>
                <w14:checked w14:val="0"/>
                <w14:checkedState w14:val="2612" w14:font="MS Gothic"/>
                <w14:uncheckedState w14:val="2610" w14:font="MS Gothic"/>
              </w14:checkbox>
            </w:sdtPr>
            <w:sdtEndPr/>
            <w:sdtContent>
              <w:p w14:paraId="4133CE02"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592812576"/>
              <w14:checkbox>
                <w14:checked w14:val="0"/>
                <w14:checkedState w14:val="2612" w14:font="MS Gothic"/>
                <w14:uncheckedState w14:val="2610" w14:font="MS Gothic"/>
              </w14:checkbox>
            </w:sdtPr>
            <w:sdtEndPr/>
            <w:sdtContent>
              <w:p w14:paraId="7B72EF00"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1844E425" w14:textId="77777777" w:rsidTr="008A1CA2">
        <w:trPr>
          <w:trHeight w:val="410"/>
          <w:jc w:val="center"/>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FA0995"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bCs/>
                <w:color w:val="auto"/>
                <w:sz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4E9D9B"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895613661"/>
              <w14:checkbox>
                <w14:checked w14:val="0"/>
                <w14:checkedState w14:val="2612" w14:font="MS Gothic"/>
                <w14:uncheckedState w14:val="2610" w14:font="MS Gothic"/>
              </w14:checkbox>
            </w:sdtPr>
            <w:sdtEndPr/>
            <w:sdtContent>
              <w:p w14:paraId="5E011341"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359357806"/>
              <w14:checkbox>
                <w14:checked w14:val="0"/>
                <w14:checkedState w14:val="2612" w14:font="MS Gothic"/>
                <w14:uncheckedState w14:val="2610" w14:font="MS Gothic"/>
              </w14:checkbox>
            </w:sdtPr>
            <w:sdtEndPr/>
            <w:sdtContent>
              <w:p w14:paraId="6A4C9D8C"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5CF121AC" w14:textId="77777777" w:rsidTr="008A1CA2">
        <w:trPr>
          <w:trHeight w:val="416"/>
          <w:jc w:val="center"/>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F12294"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bCs/>
                <w:color w:val="auto"/>
                <w:sz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C85804"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196076045"/>
              <w14:checkbox>
                <w14:checked w14:val="0"/>
                <w14:checkedState w14:val="2612" w14:font="MS Gothic"/>
                <w14:uncheckedState w14:val="2610" w14:font="MS Gothic"/>
              </w14:checkbox>
            </w:sdtPr>
            <w:sdtEndPr/>
            <w:sdtContent>
              <w:p w14:paraId="56E55988"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80129387"/>
              <w14:checkbox>
                <w14:checked w14:val="0"/>
                <w14:checkedState w14:val="2612" w14:font="MS Gothic"/>
                <w14:uncheckedState w14:val="2610" w14:font="MS Gothic"/>
              </w14:checkbox>
            </w:sdtPr>
            <w:sdtEndPr/>
            <w:sdtContent>
              <w:p w14:paraId="37A8AC92"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71DB08C8" w14:textId="77777777" w:rsidTr="008A1CA2">
        <w:trPr>
          <w:trHeight w:val="422"/>
          <w:jc w:val="center"/>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A5AC03" w14:textId="77777777" w:rsidR="008A1CA2" w:rsidRPr="00CE7BB9" w:rsidRDefault="008A1CA2" w:rsidP="008A1CA2">
            <w:pPr>
              <w:autoSpaceDE w:val="0"/>
              <w:autoSpaceDN w:val="0"/>
              <w:adjustRightInd w:val="0"/>
              <w:spacing w:before="0" w:after="0" w:line="240" w:lineRule="auto"/>
              <w:jc w:val="center"/>
              <w:rPr>
                <w:rFonts w:cs="Arial"/>
                <w:bCs/>
                <w:color w:val="auto"/>
                <w:sz w:val="22"/>
              </w:rPr>
            </w:pPr>
            <w:r w:rsidRPr="00CE7BB9">
              <w:rPr>
                <w:rFonts w:cs="Arial"/>
                <w:bCs/>
                <w:color w:val="auto"/>
                <w:sz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C4B17A"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r w:rsidRPr="00CE7BB9">
              <w:rPr>
                <w:rFonts w:cs="Arial"/>
                <w:bCs/>
                <w:color w:val="auto"/>
                <w:sz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262986176"/>
              <w14:checkbox>
                <w14:checked w14:val="0"/>
                <w14:checkedState w14:val="2612" w14:font="MS Gothic"/>
                <w14:uncheckedState w14:val="2610" w14:font="MS Gothic"/>
              </w14:checkbox>
            </w:sdtPr>
            <w:sdtEndPr/>
            <w:sdtContent>
              <w:p w14:paraId="3BD96C9D"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643545618"/>
              <w14:checkbox>
                <w14:checked w14:val="0"/>
                <w14:checkedState w14:val="2612" w14:font="MS Gothic"/>
                <w14:uncheckedState w14:val="2610" w14:font="MS Gothic"/>
              </w14:checkbox>
            </w:sdtPr>
            <w:sdtEndPr/>
            <w:sdtContent>
              <w:p w14:paraId="1F288DF7"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7E5E05AD" w14:textId="77777777" w:rsidTr="008A1CA2">
        <w:trPr>
          <w:trHeight w:val="413"/>
          <w:jc w:val="center"/>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ECC881" w14:textId="77777777" w:rsidR="008A1CA2" w:rsidRPr="00CE7BB9" w:rsidRDefault="008A1CA2" w:rsidP="008A1CA2">
            <w:pPr>
              <w:autoSpaceDE w:val="0"/>
              <w:autoSpaceDN w:val="0"/>
              <w:adjustRightInd w:val="0"/>
              <w:spacing w:before="0" w:after="0" w:line="240" w:lineRule="auto"/>
              <w:jc w:val="center"/>
              <w:rPr>
                <w:rFonts w:cs="Arial"/>
                <w:bCs/>
                <w:color w:val="auto"/>
                <w:sz w:val="22"/>
              </w:rPr>
            </w:pPr>
            <w:r w:rsidRPr="00CE7BB9">
              <w:rPr>
                <w:rFonts w:cs="Arial"/>
                <w:bCs/>
                <w:color w:val="auto"/>
                <w:sz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D4F3C6"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r w:rsidRPr="00CE7BB9">
              <w:rPr>
                <w:rFonts w:cs="Arial"/>
                <w:bCs/>
                <w:color w:val="auto"/>
                <w:sz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344292872"/>
              <w14:checkbox>
                <w14:checked w14:val="0"/>
                <w14:checkedState w14:val="2612" w14:font="MS Gothic"/>
                <w14:uncheckedState w14:val="2610" w14:font="MS Gothic"/>
              </w14:checkbox>
            </w:sdtPr>
            <w:sdtEndPr/>
            <w:sdtContent>
              <w:p w14:paraId="4C98D6F5"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683392015"/>
              <w14:checkbox>
                <w14:checked w14:val="0"/>
                <w14:checkedState w14:val="2612" w14:font="MS Gothic"/>
                <w14:uncheckedState w14:val="2610" w14:font="MS Gothic"/>
              </w14:checkbox>
            </w:sdtPr>
            <w:sdtEndPr/>
            <w:sdtContent>
              <w:p w14:paraId="1E7B61A7"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07C40C01" w14:textId="77777777" w:rsidTr="008A1CA2">
        <w:trPr>
          <w:trHeight w:val="403"/>
          <w:jc w:val="center"/>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0CBF05" w14:textId="77777777" w:rsidR="008A1CA2" w:rsidRPr="00CE7BB9" w:rsidRDefault="008A1CA2" w:rsidP="008A1CA2">
            <w:pPr>
              <w:autoSpaceDE w:val="0"/>
              <w:autoSpaceDN w:val="0"/>
              <w:adjustRightInd w:val="0"/>
              <w:spacing w:before="0" w:after="0" w:line="240" w:lineRule="auto"/>
              <w:jc w:val="center"/>
              <w:rPr>
                <w:rFonts w:cs="Arial"/>
                <w:bCs/>
                <w:color w:val="auto"/>
                <w:sz w:val="22"/>
              </w:rPr>
            </w:pPr>
            <w:r w:rsidRPr="00CE7BB9">
              <w:rPr>
                <w:rFonts w:cs="Arial"/>
                <w:bCs/>
                <w:color w:val="auto"/>
                <w:sz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0928B7"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r w:rsidRPr="00CE7BB9">
              <w:rPr>
                <w:rFonts w:cs="Arial"/>
                <w:bCs/>
                <w:color w:val="auto"/>
                <w:sz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127821780"/>
              <w14:checkbox>
                <w14:checked w14:val="0"/>
                <w14:checkedState w14:val="2612" w14:font="MS Gothic"/>
                <w14:uncheckedState w14:val="2610" w14:font="MS Gothic"/>
              </w14:checkbox>
            </w:sdtPr>
            <w:sdtEndPr/>
            <w:sdtContent>
              <w:p w14:paraId="266BBEBC"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74964375"/>
              <w14:checkbox>
                <w14:checked w14:val="0"/>
                <w14:checkedState w14:val="2612" w14:font="MS Gothic"/>
                <w14:uncheckedState w14:val="2610" w14:font="MS Gothic"/>
              </w14:checkbox>
            </w:sdtPr>
            <w:sdtEndPr/>
            <w:sdtContent>
              <w:p w14:paraId="0E810C5D"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13B6E821" w14:textId="77777777" w:rsidTr="008A1CA2">
        <w:trPr>
          <w:trHeight w:val="568"/>
          <w:jc w:val="center"/>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0D2908" w14:textId="77777777" w:rsidR="008A1CA2" w:rsidRPr="00CE7BB9" w:rsidRDefault="008A1CA2" w:rsidP="008A1CA2">
            <w:pPr>
              <w:autoSpaceDE w:val="0"/>
              <w:autoSpaceDN w:val="0"/>
              <w:adjustRightInd w:val="0"/>
              <w:spacing w:before="0" w:after="0" w:line="240" w:lineRule="auto"/>
              <w:jc w:val="center"/>
              <w:rPr>
                <w:rFonts w:cs="Arial"/>
                <w:bCs/>
                <w:color w:val="auto"/>
                <w:sz w:val="22"/>
              </w:rPr>
            </w:pPr>
            <w:r w:rsidRPr="00CE7BB9">
              <w:rPr>
                <w:rFonts w:cs="Arial"/>
                <w:bCs/>
                <w:color w:val="auto"/>
                <w:sz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BC0E5"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r w:rsidRPr="00CE7BB9">
              <w:rPr>
                <w:rFonts w:cs="Arial"/>
                <w:bCs/>
                <w:color w:val="auto"/>
                <w:sz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449308608"/>
              <w14:checkbox>
                <w14:checked w14:val="0"/>
                <w14:checkedState w14:val="2612" w14:font="MS Gothic"/>
                <w14:uncheckedState w14:val="2610" w14:font="MS Gothic"/>
              </w14:checkbox>
            </w:sdtPr>
            <w:sdtEndPr/>
            <w:sdtContent>
              <w:p w14:paraId="5553D261"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090351697"/>
              <w14:checkbox>
                <w14:checked w14:val="0"/>
                <w14:checkedState w14:val="2612" w14:font="MS Gothic"/>
                <w14:uncheckedState w14:val="2610" w14:font="MS Gothic"/>
              </w14:checkbox>
            </w:sdtPr>
            <w:sdtEndPr/>
            <w:sdtContent>
              <w:p w14:paraId="0BBAAE21"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70C18524" w14:textId="77777777" w:rsidTr="008A1CA2">
        <w:trPr>
          <w:trHeight w:val="334"/>
          <w:jc w:val="center"/>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F4000B" w14:textId="77777777" w:rsidR="008A1CA2" w:rsidRPr="00CE7BB9" w:rsidRDefault="008A1CA2" w:rsidP="008A1CA2">
            <w:pPr>
              <w:autoSpaceDE w:val="0"/>
              <w:autoSpaceDN w:val="0"/>
              <w:adjustRightInd w:val="0"/>
              <w:spacing w:before="0" w:after="0" w:line="240" w:lineRule="auto"/>
              <w:jc w:val="center"/>
              <w:rPr>
                <w:rFonts w:cs="Arial"/>
                <w:bCs/>
                <w:color w:val="auto"/>
                <w:sz w:val="22"/>
              </w:rPr>
            </w:pPr>
            <w:r w:rsidRPr="00CE7BB9">
              <w:rPr>
                <w:rFonts w:cs="Arial"/>
                <w:bCs/>
                <w:color w:val="auto"/>
                <w:sz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B29FD5"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r w:rsidRPr="00CE7BB9">
              <w:rPr>
                <w:rFonts w:cs="Arial"/>
                <w:bCs/>
                <w:color w:val="auto"/>
                <w:sz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515386073"/>
              <w14:checkbox>
                <w14:checked w14:val="0"/>
                <w14:checkedState w14:val="2612" w14:font="MS Gothic"/>
                <w14:uncheckedState w14:val="2610" w14:font="MS Gothic"/>
              </w14:checkbox>
            </w:sdtPr>
            <w:sdtEndPr/>
            <w:sdtContent>
              <w:p w14:paraId="38AA6F58"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627453168"/>
              <w14:checkbox>
                <w14:checked w14:val="0"/>
                <w14:checkedState w14:val="2612" w14:font="MS Gothic"/>
                <w14:uncheckedState w14:val="2610" w14:font="MS Gothic"/>
              </w14:checkbox>
            </w:sdtPr>
            <w:sdtEndPr/>
            <w:sdtContent>
              <w:p w14:paraId="7D7E48F3"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591FACFC" w14:textId="77777777" w:rsidTr="008A1CA2">
        <w:trPr>
          <w:trHeight w:val="424"/>
          <w:jc w:val="center"/>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1DA173" w14:textId="77777777" w:rsidR="008A1CA2" w:rsidRPr="00CE7BB9" w:rsidRDefault="008A1CA2" w:rsidP="008A1CA2">
            <w:pPr>
              <w:autoSpaceDE w:val="0"/>
              <w:autoSpaceDN w:val="0"/>
              <w:adjustRightInd w:val="0"/>
              <w:spacing w:before="0" w:after="0" w:line="240" w:lineRule="auto"/>
              <w:jc w:val="center"/>
              <w:rPr>
                <w:rFonts w:cs="Arial"/>
                <w:bCs/>
                <w:color w:val="auto"/>
                <w:sz w:val="22"/>
              </w:rPr>
            </w:pPr>
            <w:r w:rsidRPr="00CE7BB9">
              <w:rPr>
                <w:rFonts w:cs="Arial"/>
                <w:bCs/>
                <w:color w:val="auto"/>
                <w:sz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C79DDB"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r w:rsidRPr="00CE7BB9">
              <w:rPr>
                <w:rFonts w:cs="Arial"/>
                <w:bCs/>
                <w:color w:val="auto"/>
                <w:sz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54156420"/>
              <w14:checkbox>
                <w14:checked w14:val="0"/>
                <w14:checkedState w14:val="2612" w14:font="MS Gothic"/>
                <w14:uncheckedState w14:val="2610" w14:font="MS Gothic"/>
              </w14:checkbox>
            </w:sdtPr>
            <w:sdtEndPr/>
            <w:sdtContent>
              <w:p w14:paraId="66FFB5AB"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p w14:paraId="7AE95C86" w14:textId="77777777" w:rsidR="008A1CA2" w:rsidRPr="00CE7BB9" w:rsidRDefault="008A1CA2" w:rsidP="008A1CA2">
            <w:pPr>
              <w:autoSpaceDE w:val="0"/>
              <w:autoSpaceDN w:val="0"/>
              <w:adjustRightInd w:val="0"/>
              <w:spacing w:before="0" w:after="0" w:line="240" w:lineRule="auto"/>
              <w:jc w:val="center"/>
              <w:rPr>
                <w:rFonts w:cs="Arial"/>
                <w:color w:val="auto"/>
                <w:sz w:val="20"/>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color w:val="auto"/>
                <w:sz w:val="20"/>
              </w:rPr>
              <w:id w:val="-1431193168"/>
              <w14:checkbox>
                <w14:checked w14:val="0"/>
                <w14:checkedState w14:val="2612" w14:font="MS Gothic"/>
                <w14:uncheckedState w14:val="2610" w14:font="MS Gothic"/>
              </w14:checkbox>
            </w:sdtPr>
            <w:sdtEndPr/>
            <w:sdtContent>
              <w:p w14:paraId="658F8719"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p w14:paraId="4E3EC530" w14:textId="77777777" w:rsidR="008A1CA2" w:rsidRPr="00CE7BB9" w:rsidRDefault="008A1CA2" w:rsidP="008A1CA2">
            <w:pPr>
              <w:autoSpaceDE w:val="0"/>
              <w:autoSpaceDN w:val="0"/>
              <w:adjustRightInd w:val="0"/>
              <w:spacing w:before="0" w:after="0" w:line="240" w:lineRule="auto"/>
              <w:jc w:val="center"/>
              <w:rPr>
                <w:rFonts w:cs="Arial"/>
                <w:color w:val="auto"/>
                <w:sz w:val="20"/>
              </w:rPr>
            </w:pPr>
          </w:p>
        </w:tc>
      </w:tr>
      <w:tr w:rsidR="008A1CA2" w:rsidRPr="00CE7BB9" w14:paraId="4FE98A15" w14:textId="77777777" w:rsidTr="008A1CA2">
        <w:trPr>
          <w:trHeight w:val="403"/>
          <w:jc w:val="center"/>
        </w:trPr>
        <w:tc>
          <w:tcPr>
            <w:tcW w:w="9265" w:type="dxa"/>
            <w:gridSpan w:val="4"/>
            <w:tcBorders>
              <w:top w:val="single" w:sz="4" w:space="0" w:color="auto"/>
              <w:left w:val="single" w:sz="4" w:space="0" w:color="auto"/>
              <w:bottom w:val="single" w:sz="4" w:space="0" w:color="auto"/>
              <w:right w:val="single" w:sz="4" w:space="0" w:color="auto"/>
            </w:tcBorders>
          </w:tcPr>
          <w:p w14:paraId="2F3C24A0" w14:textId="77777777" w:rsidR="008A1CA2" w:rsidRPr="00CE7BB9" w:rsidRDefault="008A1CA2" w:rsidP="008A1CA2">
            <w:pPr>
              <w:autoSpaceDE w:val="0"/>
              <w:autoSpaceDN w:val="0"/>
              <w:adjustRightInd w:val="0"/>
              <w:spacing w:before="0" w:after="0" w:line="240" w:lineRule="auto"/>
              <w:jc w:val="left"/>
              <w:rPr>
                <w:rFonts w:cs="Arial"/>
                <w:i/>
                <w:iCs/>
                <w:color w:val="auto"/>
                <w:sz w:val="22"/>
              </w:rPr>
            </w:pPr>
            <w:r w:rsidRPr="00CE7BB9">
              <w:rPr>
                <w:rFonts w:cs="Arial"/>
                <w:i/>
                <w:iCs/>
                <w:color w:val="auto"/>
                <w:sz w:val="22"/>
              </w:rPr>
              <w:t xml:space="preserve">Please specify </w:t>
            </w:r>
          </w:p>
          <w:p w14:paraId="3155E93D" w14:textId="77777777" w:rsidR="008A1CA2" w:rsidRPr="00CE7BB9" w:rsidRDefault="008A1CA2" w:rsidP="008A1CA2">
            <w:pPr>
              <w:spacing w:before="0" w:after="0" w:line="240" w:lineRule="auto"/>
              <w:jc w:val="left"/>
              <w:rPr>
                <w:rFonts w:cs="Arial"/>
                <w:color w:val="4EA72E" w:themeColor="accent6"/>
                <w:sz w:val="22"/>
              </w:rPr>
            </w:pPr>
            <w:r w:rsidRPr="00CE7BB9">
              <w:rPr>
                <w:rFonts w:cs="Arial"/>
                <w:color w:val="4EA72E" w:themeColor="accent6"/>
                <w:sz w:val="22"/>
              </w:rPr>
              <w:t>Contact INSPIRE for support on this section.</w:t>
            </w:r>
          </w:p>
          <w:p w14:paraId="47E19E34" w14:textId="77777777" w:rsidR="008A1CA2" w:rsidRPr="00CE7BB9" w:rsidRDefault="008A1CA2" w:rsidP="008A1CA2">
            <w:pPr>
              <w:autoSpaceDE w:val="0"/>
              <w:autoSpaceDN w:val="0"/>
              <w:adjustRightInd w:val="0"/>
              <w:spacing w:before="0" w:after="0" w:line="240" w:lineRule="auto"/>
              <w:jc w:val="left"/>
              <w:rPr>
                <w:rFonts w:cs="Arial"/>
                <w:color w:val="002060"/>
                <w:sz w:val="22"/>
              </w:rPr>
            </w:pPr>
          </w:p>
          <w:p w14:paraId="357F10F3" w14:textId="77777777" w:rsidR="008A1CA2" w:rsidRPr="00CE7BB9" w:rsidRDefault="008A1CA2" w:rsidP="008A1CA2">
            <w:pPr>
              <w:autoSpaceDE w:val="0"/>
              <w:autoSpaceDN w:val="0"/>
              <w:adjustRightInd w:val="0"/>
              <w:spacing w:before="0" w:after="0" w:line="240" w:lineRule="auto"/>
              <w:jc w:val="left"/>
              <w:rPr>
                <w:rFonts w:cs="Arial"/>
                <w:i/>
                <w:iCs/>
                <w:color w:val="auto"/>
                <w:sz w:val="22"/>
              </w:rPr>
            </w:pPr>
            <w:r w:rsidRPr="00CE7BB9">
              <w:rPr>
                <w:rFonts w:cs="Arial"/>
                <w:i/>
                <w:iCs/>
                <w:color w:val="A6A6A6" w:themeColor="background1" w:themeShade="A6"/>
                <w:sz w:val="18"/>
                <w:szCs w:val="18"/>
              </w:rPr>
              <w:t>(</w:t>
            </w:r>
            <w:proofErr w:type="gramStart"/>
            <w:r w:rsidRPr="00CE7BB9">
              <w:rPr>
                <w:rFonts w:cs="Arial"/>
                <w:i/>
                <w:iCs/>
                <w:color w:val="A6A6A6" w:themeColor="background1" w:themeShade="A6"/>
                <w:sz w:val="18"/>
                <w:szCs w:val="18"/>
              </w:rPr>
              <w:t>this</w:t>
            </w:r>
            <w:proofErr w:type="gramEnd"/>
            <w:r w:rsidRPr="00CE7BB9">
              <w:rPr>
                <w:rFonts w:cs="Arial"/>
                <w:i/>
                <w:iCs/>
                <w:color w:val="A6A6A6" w:themeColor="background1" w:themeShade="A6"/>
                <w:sz w:val="18"/>
                <w:szCs w:val="18"/>
              </w:rPr>
              <w:t xml:space="preserve">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BA0EDF" w14:textId="77777777" w:rsidR="008A1CA2" w:rsidRPr="00CE7BB9" w:rsidRDefault="008A1CA2" w:rsidP="008A1CA2">
            <w:pPr>
              <w:autoSpaceDE w:val="0"/>
              <w:autoSpaceDN w:val="0"/>
              <w:adjustRightInd w:val="0"/>
              <w:spacing w:before="0" w:after="0" w:line="240" w:lineRule="auto"/>
              <w:jc w:val="center"/>
              <w:rPr>
                <w:rFonts w:cs="Arial"/>
                <w:b/>
                <w:bCs/>
                <w:color w:val="auto"/>
                <w:sz w:val="20"/>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D95DA0" w14:textId="77777777" w:rsidR="008A1CA2" w:rsidRPr="00CE7BB9" w:rsidRDefault="008A1CA2" w:rsidP="008A1CA2">
            <w:pPr>
              <w:autoSpaceDE w:val="0"/>
              <w:autoSpaceDN w:val="0"/>
              <w:adjustRightInd w:val="0"/>
              <w:spacing w:before="0" w:after="0" w:line="240" w:lineRule="auto"/>
              <w:jc w:val="center"/>
              <w:rPr>
                <w:rFonts w:cs="Arial"/>
                <w:b/>
                <w:bCs/>
                <w:color w:val="auto"/>
                <w:sz w:val="20"/>
              </w:rPr>
            </w:pPr>
          </w:p>
        </w:tc>
      </w:tr>
      <w:tr w:rsidR="008A1CA2" w:rsidRPr="00CE7BB9" w14:paraId="6F1BE95C" w14:textId="77777777" w:rsidTr="008A1CA2">
        <w:trPr>
          <w:trHeight w:val="403"/>
          <w:jc w:val="center"/>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4D6321FE" w14:textId="77777777" w:rsidR="008A1CA2" w:rsidRPr="00CE7BB9" w:rsidRDefault="008A1CA2" w:rsidP="008A1CA2">
            <w:pPr>
              <w:autoSpaceDE w:val="0"/>
              <w:autoSpaceDN w:val="0"/>
              <w:adjustRightInd w:val="0"/>
              <w:spacing w:before="0" w:after="0" w:line="240" w:lineRule="auto"/>
              <w:jc w:val="left"/>
              <w:rPr>
                <w:rFonts w:ascii="Calibri" w:eastAsia="Calibri" w:hAnsi="Calibri" w:cs="Calibri"/>
                <w:color w:val="auto"/>
                <w:szCs w:val="24"/>
                <w:u w:val="single"/>
              </w:rPr>
            </w:pPr>
            <w:r w:rsidRPr="00CE7BB9">
              <w:rPr>
                <w:rFonts w:cs="Arial"/>
                <w:color w:val="auto"/>
                <w:sz w:val="22"/>
              </w:rPr>
              <w:t xml:space="preserve">Researchers proposing to work on projects involving health and social care research must check whether their study meets the HRA definition of research and whether it should undergo ethics review by </w:t>
            </w:r>
            <w:proofErr w:type="gramStart"/>
            <w:r w:rsidRPr="00CE7BB9">
              <w:rPr>
                <w:rFonts w:cs="Arial"/>
                <w:color w:val="auto"/>
                <w:sz w:val="22"/>
              </w:rPr>
              <w:t>a</w:t>
            </w:r>
            <w:proofErr w:type="gramEnd"/>
            <w:r w:rsidRPr="00CE7BB9">
              <w:rPr>
                <w:rFonts w:cs="Arial"/>
                <w:color w:val="auto"/>
                <w:sz w:val="22"/>
              </w:rPr>
              <w:t xml:space="preserve"> NHS Research Ethics Committee. If you have answered </w:t>
            </w:r>
            <w:r w:rsidRPr="00CE7BB9">
              <w:rPr>
                <w:rFonts w:cs="Arial"/>
                <w:b/>
                <w:bCs/>
                <w:color w:val="auto"/>
                <w:sz w:val="22"/>
              </w:rPr>
              <w:t>YES</w:t>
            </w:r>
            <w:r w:rsidRPr="00CE7BB9">
              <w:rPr>
                <w:rFonts w:cs="Arial"/>
                <w:color w:val="auto"/>
                <w:sz w:val="22"/>
              </w:rPr>
              <w:t xml:space="preserve"> to any of questions A7.1-A7.17 then this is likely </w:t>
            </w:r>
            <w:r w:rsidRPr="00CE7BB9">
              <w:rPr>
                <w:rFonts w:cs="Arial"/>
                <w:color w:val="auto"/>
                <w:sz w:val="22"/>
              </w:rPr>
              <w:lastRenderedPageBreak/>
              <w:t xml:space="preserve">to be the case and sponsorship by a third party will be required. This can be checked via the Health Research Authority’s Decision </w:t>
            </w:r>
            <w:proofErr w:type="gramStart"/>
            <w:r w:rsidRPr="00CE7BB9">
              <w:rPr>
                <w:rFonts w:cs="Arial"/>
                <w:color w:val="auto"/>
                <w:sz w:val="22"/>
              </w:rPr>
              <w:t>Tool :</w:t>
            </w:r>
            <w:proofErr w:type="gramEnd"/>
            <w:r w:rsidRPr="00CE7BB9">
              <w:rPr>
                <w:rFonts w:cs="Arial"/>
                <w:color w:val="auto"/>
                <w:sz w:val="22"/>
              </w:rPr>
              <w:t xml:space="preserve"> </w:t>
            </w:r>
            <w:hyperlink r:id="rId147" w:history="1">
              <w:r w:rsidRPr="00CE7BB9">
                <w:rPr>
                  <w:rFonts w:ascii="Calibri" w:eastAsia="Calibri" w:hAnsi="Calibri" w:cs="Calibri"/>
                  <w:color w:val="auto"/>
                  <w:szCs w:val="24"/>
                  <w:u w:val="single"/>
                </w:rPr>
                <w:t>https://www.hra-decisiontools.org.uk/research/</w:t>
              </w:r>
            </w:hyperlink>
            <w:r w:rsidRPr="00CE7BB9">
              <w:rPr>
                <w:rFonts w:ascii="Calibri" w:eastAsia="Calibri" w:hAnsi="Calibri" w:cs="Calibri"/>
                <w:color w:val="auto"/>
                <w:szCs w:val="24"/>
                <w:u w:val="single"/>
              </w:rPr>
              <w:t xml:space="preserve">  </w:t>
            </w:r>
          </w:p>
        </w:tc>
      </w:tr>
      <w:tr w:rsidR="008A1CA2" w:rsidRPr="00CE7BB9" w14:paraId="4BD3AEB6" w14:textId="77777777" w:rsidTr="008A1CA2">
        <w:trPr>
          <w:trHeight w:val="424"/>
          <w:jc w:val="center"/>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CD45154"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840D45E"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1FCD41"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11E573"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9C0E0C"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N/A</w:t>
            </w:r>
          </w:p>
        </w:tc>
      </w:tr>
      <w:tr w:rsidR="008A1CA2" w:rsidRPr="00CE7BB9" w14:paraId="62526FF3" w14:textId="77777777" w:rsidTr="008A1CA2">
        <w:trPr>
          <w:trHeight w:val="424"/>
          <w:jc w:val="center"/>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2E264FB" w14:textId="77777777" w:rsidR="008A1CA2" w:rsidRPr="00CE7BB9" w:rsidRDefault="008A1CA2" w:rsidP="008A1CA2">
            <w:pPr>
              <w:autoSpaceDE w:val="0"/>
              <w:autoSpaceDN w:val="0"/>
              <w:adjustRightInd w:val="0"/>
              <w:spacing w:before="0" w:after="0" w:line="240" w:lineRule="auto"/>
              <w:jc w:val="center"/>
              <w:rPr>
                <w:rFonts w:cs="Arial"/>
                <w:color w:val="auto"/>
                <w:sz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248BFB6"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EF6A62" w14:textId="77777777" w:rsidR="008A1CA2" w:rsidRPr="00CE7BB9" w:rsidRDefault="00517306" w:rsidP="008A1CA2">
            <w:pPr>
              <w:autoSpaceDE w:val="0"/>
              <w:autoSpaceDN w:val="0"/>
              <w:adjustRightInd w:val="0"/>
              <w:spacing w:before="0" w:after="0" w:line="240" w:lineRule="auto"/>
              <w:jc w:val="center"/>
              <w:rPr>
                <w:rFonts w:cs="Arial"/>
                <w:color w:val="auto"/>
                <w:sz w:val="22"/>
              </w:rPr>
            </w:pPr>
            <w:sdt>
              <w:sdtPr>
                <w:rPr>
                  <w:rFonts w:cs="Arial"/>
                  <w:color w:val="auto"/>
                  <w:sz w:val="22"/>
                </w:rPr>
                <w:id w:val="-1125302648"/>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D0ED17" w14:textId="77777777" w:rsidR="008A1CA2" w:rsidRPr="00CE7BB9" w:rsidRDefault="00517306" w:rsidP="008A1CA2">
            <w:pPr>
              <w:autoSpaceDE w:val="0"/>
              <w:autoSpaceDN w:val="0"/>
              <w:adjustRightInd w:val="0"/>
              <w:spacing w:before="0" w:after="0" w:line="240" w:lineRule="auto"/>
              <w:jc w:val="center"/>
              <w:rPr>
                <w:rFonts w:cs="Arial"/>
                <w:color w:val="auto"/>
                <w:sz w:val="22"/>
              </w:rPr>
            </w:pPr>
            <w:sdt>
              <w:sdtPr>
                <w:rPr>
                  <w:rFonts w:cs="Arial"/>
                  <w:color w:val="auto"/>
                  <w:sz w:val="22"/>
                </w:rPr>
                <w:id w:val="1250775330"/>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24941A" w14:textId="77777777" w:rsidR="008A1CA2" w:rsidRPr="00CE7BB9" w:rsidRDefault="00517306" w:rsidP="008A1CA2">
            <w:pPr>
              <w:autoSpaceDE w:val="0"/>
              <w:autoSpaceDN w:val="0"/>
              <w:adjustRightInd w:val="0"/>
              <w:spacing w:before="0" w:after="0" w:line="240" w:lineRule="auto"/>
              <w:jc w:val="center"/>
              <w:rPr>
                <w:rFonts w:cs="Arial"/>
                <w:color w:val="auto"/>
                <w:sz w:val="22"/>
              </w:rPr>
            </w:pPr>
            <w:sdt>
              <w:sdtPr>
                <w:rPr>
                  <w:rFonts w:cs="Arial"/>
                  <w:color w:val="auto"/>
                  <w:sz w:val="22"/>
                </w:rPr>
                <w:id w:val="-537047358"/>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tc>
      </w:tr>
      <w:tr w:rsidR="008A1CA2" w:rsidRPr="00CE7BB9" w14:paraId="26908287" w14:textId="77777777" w:rsidTr="008A1CA2">
        <w:trPr>
          <w:trHeight w:val="403"/>
          <w:jc w:val="center"/>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F9DBA90"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10ACE66"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9CFFB7"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b/>
                <w:bCs/>
                <w:color w:val="auto"/>
                <w:sz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0ACF18"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b/>
                <w:bCs/>
                <w:color w:val="auto"/>
                <w:sz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B7ADBA"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b/>
                <w:bCs/>
                <w:color w:val="auto"/>
                <w:sz w:val="22"/>
              </w:rPr>
              <w:t>N/A</w:t>
            </w:r>
          </w:p>
        </w:tc>
      </w:tr>
      <w:tr w:rsidR="008A1CA2" w:rsidRPr="00CE7BB9" w14:paraId="364483C1" w14:textId="77777777" w:rsidTr="008A1CA2">
        <w:trPr>
          <w:trHeight w:val="403"/>
          <w:jc w:val="center"/>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0EC333D" w14:textId="77777777" w:rsidR="008A1CA2" w:rsidRPr="00CE7BB9" w:rsidRDefault="008A1CA2" w:rsidP="008A1CA2">
            <w:pPr>
              <w:autoSpaceDE w:val="0"/>
              <w:autoSpaceDN w:val="0"/>
              <w:adjustRightInd w:val="0"/>
              <w:spacing w:before="0" w:after="0" w:line="240" w:lineRule="auto"/>
              <w:jc w:val="center"/>
              <w:rPr>
                <w:rFonts w:cs="Arial"/>
                <w:color w:val="auto"/>
                <w:sz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076557E"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BAB4AA" w14:textId="77777777" w:rsidR="008A1CA2" w:rsidRPr="00CE7BB9" w:rsidRDefault="00517306" w:rsidP="008A1CA2">
            <w:pPr>
              <w:autoSpaceDE w:val="0"/>
              <w:autoSpaceDN w:val="0"/>
              <w:adjustRightInd w:val="0"/>
              <w:spacing w:before="0" w:after="0" w:line="240" w:lineRule="auto"/>
              <w:jc w:val="center"/>
              <w:rPr>
                <w:rFonts w:cs="Arial"/>
                <w:color w:val="auto"/>
                <w:sz w:val="22"/>
              </w:rPr>
            </w:pPr>
            <w:sdt>
              <w:sdtPr>
                <w:rPr>
                  <w:rFonts w:cs="Arial"/>
                  <w:color w:val="auto"/>
                  <w:sz w:val="22"/>
                </w:rPr>
                <w:id w:val="-1483613532"/>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B1BB32" w14:textId="77777777" w:rsidR="008A1CA2" w:rsidRPr="00CE7BB9" w:rsidRDefault="00517306" w:rsidP="008A1CA2">
            <w:pPr>
              <w:autoSpaceDE w:val="0"/>
              <w:autoSpaceDN w:val="0"/>
              <w:adjustRightInd w:val="0"/>
              <w:spacing w:before="0" w:after="0" w:line="240" w:lineRule="auto"/>
              <w:jc w:val="center"/>
              <w:rPr>
                <w:rFonts w:cs="Arial"/>
                <w:color w:val="auto"/>
                <w:sz w:val="22"/>
              </w:rPr>
            </w:pPr>
            <w:sdt>
              <w:sdtPr>
                <w:rPr>
                  <w:rFonts w:cs="Arial"/>
                  <w:color w:val="auto"/>
                  <w:sz w:val="22"/>
                </w:rPr>
                <w:id w:val="647483198"/>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67340B" w14:textId="77777777" w:rsidR="008A1CA2" w:rsidRPr="00CE7BB9" w:rsidRDefault="00517306" w:rsidP="008A1CA2">
            <w:pPr>
              <w:autoSpaceDE w:val="0"/>
              <w:autoSpaceDN w:val="0"/>
              <w:adjustRightInd w:val="0"/>
              <w:spacing w:before="0" w:after="0" w:line="240" w:lineRule="auto"/>
              <w:jc w:val="center"/>
              <w:rPr>
                <w:rFonts w:cs="Arial"/>
                <w:color w:val="auto"/>
                <w:sz w:val="22"/>
              </w:rPr>
            </w:pPr>
            <w:sdt>
              <w:sdtPr>
                <w:rPr>
                  <w:rFonts w:cs="Arial"/>
                  <w:color w:val="auto"/>
                  <w:sz w:val="22"/>
                </w:rPr>
                <w:id w:val="-145362365"/>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tc>
      </w:tr>
      <w:tr w:rsidR="008A1CA2" w:rsidRPr="00CE7BB9" w14:paraId="08BAACEE" w14:textId="77777777" w:rsidTr="008A1CA2">
        <w:trPr>
          <w:trHeight w:val="403"/>
          <w:jc w:val="center"/>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D7F6365"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B150331"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283F0D"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b/>
                <w:bCs/>
                <w:color w:val="auto"/>
                <w:sz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079DCD"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b/>
                <w:bCs/>
                <w:color w:val="auto"/>
                <w:sz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3DB7A3"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b/>
                <w:bCs/>
                <w:color w:val="auto"/>
                <w:sz w:val="22"/>
              </w:rPr>
              <w:t>N/A</w:t>
            </w:r>
          </w:p>
        </w:tc>
      </w:tr>
      <w:tr w:rsidR="008A1CA2" w:rsidRPr="00CE7BB9" w14:paraId="2B720043" w14:textId="77777777" w:rsidTr="008A1CA2">
        <w:trPr>
          <w:trHeight w:val="403"/>
          <w:jc w:val="center"/>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C88C939" w14:textId="77777777" w:rsidR="008A1CA2" w:rsidRPr="00CE7BB9" w:rsidRDefault="008A1CA2" w:rsidP="008A1CA2">
            <w:pPr>
              <w:autoSpaceDE w:val="0"/>
              <w:autoSpaceDN w:val="0"/>
              <w:adjustRightInd w:val="0"/>
              <w:spacing w:before="0" w:after="0" w:line="240" w:lineRule="auto"/>
              <w:jc w:val="center"/>
              <w:rPr>
                <w:rFonts w:cs="Arial"/>
                <w:color w:val="auto"/>
                <w:sz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69C9AB3"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E79CC4" w14:textId="77777777" w:rsidR="008A1CA2" w:rsidRPr="00CE7BB9" w:rsidRDefault="00517306" w:rsidP="008A1CA2">
            <w:pPr>
              <w:autoSpaceDE w:val="0"/>
              <w:autoSpaceDN w:val="0"/>
              <w:adjustRightInd w:val="0"/>
              <w:spacing w:before="0" w:after="0" w:line="240" w:lineRule="auto"/>
              <w:jc w:val="center"/>
              <w:rPr>
                <w:rFonts w:cs="Arial"/>
                <w:color w:val="auto"/>
                <w:sz w:val="22"/>
              </w:rPr>
            </w:pPr>
            <w:sdt>
              <w:sdtPr>
                <w:rPr>
                  <w:rFonts w:cs="Arial"/>
                  <w:color w:val="auto"/>
                  <w:sz w:val="22"/>
                </w:rPr>
                <w:id w:val="-521020544"/>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75FFF1" w14:textId="77777777" w:rsidR="008A1CA2" w:rsidRPr="00CE7BB9" w:rsidRDefault="00517306" w:rsidP="008A1CA2">
            <w:pPr>
              <w:autoSpaceDE w:val="0"/>
              <w:autoSpaceDN w:val="0"/>
              <w:adjustRightInd w:val="0"/>
              <w:spacing w:before="0" w:after="0" w:line="240" w:lineRule="auto"/>
              <w:jc w:val="center"/>
              <w:rPr>
                <w:rFonts w:cs="Arial"/>
                <w:color w:val="auto"/>
                <w:sz w:val="22"/>
              </w:rPr>
            </w:pPr>
            <w:sdt>
              <w:sdtPr>
                <w:rPr>
                  <w:rFonts w:cs="Arial"/>
                  <w:color w:val="auto"/>
                  <w:sz w:val="22"/>
                </w:rPr>
                <w:id w:val="496002321"/>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E89A3E" w14:textId="77777777" w:rsidR="008A1CA2" w:rsidRPr="00CE7BB9" w:rsidRDefault="00517306" w:rsidP="008A1CA2">
            <w:pPr>
              <w:autoSpaceDE w:val="0"/>
              <w:autoSpaceDN w:val="0"/>
              <w:adjustRightInd w:val="0"/>
              <w:spacing w:before="0" w:after="0" w:line="240" w:lineRule="auto"/>
              <w:jc w:val="center"/>
              <w:rPr>
                <w:rFonts w:cs="Arial"/>
                <w:color w:val="auto"/>
                <w:sz w:val="22"/>
              </w:rPr>
            </w:pPr>
            <w:sdt>
              <w:sdtPr>
                <w:rPr>
                  <w:rFonts w:cs="Arial"/>
                  <w:color w:val="auto"/>
                  <w:sz w:val="22"/>
                </w:rPr>
                <w:id w:val="-1852255210"/>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tc>
      </w:tr>
      <w:tr w:rsidR="008A1CA2" w:rsidRPr="00CE7BB9" w14:paraId="40C5DBB4" w14:textId="77777777" w:rsidTr="008A1CA2">
        <w:trPr>
          <w:trHeight w:val="416"/>
          <w:jc w:val="center"/>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F80C59C"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color w:val="auto"/>
                <w:sz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A29BF26" w14:textId="77777777" w:rsidR="008A1CA2" w:rsidRPr="00CE7BB9" w:rsidRDefault="008A1CA2" w:rsidP="008A1CA2">
            <w:pPr>
              <w:autoSpaceDE w:val="0"/>
              <w:autoSpaceDN w:val="0"/>
              <w:adjustRightInd w:val="0"/>
              <w:spacing w:before="0" w:after="0" w:line="240" w:lineRule="auto"/>
              <w:jc w:val="left"/>
              <w:rPr>
                <w:rFonts w:cs="Arial"/>
                <w:i/>
                <w:iCs/>
                <w:color w:val="auto"/>
                <w:sz w:val="22"/>
              </w:rPr>
            </w:pPr>
            <w:r w:rsidRPr="00CE7BB9">
              <w:rPr>
                <w:rFonts w:cs="Arial"/>
                <w:color w:val="auto"/>
                <w:sz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96E79A" w14:textId="77777777" w:rsidR="008A1CA2" w:rsidRPr="00CE7BB9" w:rsidRDefault="008A1CA2" w:rsidP="008A1CA2">
            <w:pPr>
              <w:autoSpaceDE w:val="0"/>
              <w:autoSpaceDN w:val="0"/>
              <w:adjustRightInd w:val="0"/>
              <w:spacing w:before="0" w:after="0" w:line="240" w:lineRule="auto"/>
              <w:jc w:val="center"/>
              <w:rPr>
                <w:rFonts w:cs="Arial"/>
                <w:color w:val="auto"/>
                <w:sz w:val="22"/>
              </w:rPr>
            </w:pPr>
            <w:r w:rsidRPr="00CE7BB9">
              <w:rPr>
                <w:rFonts w:cs="Arial"/>
                <w:b/>
                <w:bCs/>
                <w:color w:val="auto"/>
                <w:sz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3FCDC6" w14:textId="77777777" w:rsidR="008A1CA2" w:rsidRPr="00CE7BB9" w:rsidRDefault="008A1CA2" w:rsidP="008A1CA2">
            <w:pPr>
              <w:autoSpaceDE w:val="0"/>
              <w:autoSpaceDN w:val="0"/>
              <w:adjustRightInd w:val="0"/>
              <w:spacing w:before="0" w:after="0" w:line="240" w:lineRule="auto"/>
              <w:jc w:val="center"/>
              <w:rPr>
                <w:rFonts w:cs="Arial"/>
                <w:b/>
                <w:bCs/>
                <w:color w:val="auto"/>
                <w:sz w:val="20"/>
              </w:rPr>
            </w:pPr>
            <w:r w:rsidRPr="00CE7BB9">
              <w:rPr>
                <w:rFonts w:cs="Arial"/>
                <w:b/>
                <w:bCs/>
                <w:color w:val="auto"/>
                <w:sz w:val="22"/>
              </w:rPr>
              <w:t>NO</w:t>
            </w:r>
          </w:p>
        </w:tc>
      </w:tr>
      <w:tr w:rsidR="008A1CA2" w:rsidRPr="00CE7BB9" w14:paraId="116E696F" w14:textId="77777777" w:rsidTr="008A1CA2">
        <w:trPr>
          <w:trHeight w:val="416"/>
          <w:jc w:val="center"/>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018A59C4"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3A271B8"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F17E8D" w14:textId="77777777" w:rsidR="008A1CA2" w:rsidRPr="00CE7BB9" w:rsidRDefault="00517306" w:rsidP="008A1CA2">
            <w:pPr>
              <w:autoSpaceDE w:val="0"/>
              <w:autoSpaceDN w:val="0"/>
              <w:adjustRightInd w:val="0"/>
              <w:spacing w:before="0" w:after="0" w:line="240" w:lineRule="auto"/>
              <w:jc w:val="center"/>
              <w:rPr>
                <w:rFonts w:cs="Arial"/>
                <w:color w:val="auto"/>
                <w:sz w:val="22"/>
              </w:rPr>
            </w:pPr>
            <w:sdt>
              <w:sdtPr>
                <w:rPr>
                  <w:rFonts w:cs="Arial"/>
                  <w:color w:val="auto"/>
                  <w:sz w:val="22"/>
                </w:rPr>
                <w:id w:val="361178544"/>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90E357" w14:textId="77777777" w:rsidR="008A1CA2" w:rsidRPr="00CE7BB9" w:rsidRDefault="00517306" w:rsidP="008A1CA2">
            <w:pPr>
              <w:autoSpaceDE w:val="0"/>
              <w:autoSpaceDN w:val="0"/>
              <w:adjustRightInd w:val="0"/>
              <w:spacing w:before="0" w:after="0" w:line="240" w:lineRule="auto"/>
              <w:jc w:val="center"/>
              <w:rPr>
                <w:rFonts w:cs="Arial"/>
                <w:color w:val="auto"/>
                <w:sz w:val="22"/>
              </w:rPr>
            </w:pPr>
            <w:sdt>
              <w:sdtPr>
                <w:rPr>
                  <w:rFonts w:cs="Arial"/>
                  <w:color w:val="auto"/>
                  <w:sz w:val="22"/>
                </w:rPr>
                <w:id w:val="598448149"/>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tc>
      </w:tr>
      <w:tr w:rsidR="008A1CA2" w:rsidRPr="00CE7BB9" w14:paraId="5A507483" w14:textId="77777777" w:rsidTr="008A1CA2">
        <w:trPr>
          <w:trHeight w:val="403"/>
          <w:jc w:val="center"/>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53CF7F38" w14:textId="77777777" w:rsidR="008A1CA2" w:rsidRPr="00CE7BB9" w:rsidRDefault="008A1CA2" w:rsidP="008A1CA2">
            <w:pPr>
              <w:autoSpaceDE w:val="0"/>
              <w:autoSpaceDN w:val="0"/>
              <w:adjustRightInd w:val="0"/>
              <w:spacing w:before="0" w:after="0" w:line="240" w:lineRule="auto"/>
              <w:jc w:val="left"/>
              <w:rPr>
                <w:rFonts w:cs="Arial"/>
                <w:color w:val="auto"/>
                <w:sz w:val="20"/>
              </w:rPr>
            </w:pPr>
            <w:r w:rsidRPr="00CE7BB9">
              <w:rPr>
                <w:rFonts w:cs="Arial"/>
                <w:color w:val="auto"/>
                <w:sz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8A1CA2" w:rsidRPr="00CE7BB9" w14:paraId="48F75DAF" w14:textId="77777777" w:rsidTr="008A1CA2">
        <w:trPr>
          <w:trHeight w:val="403"/>
          <w:jc w:val="center"/>
        </w:trPr>
        <w:tc>
          <w:tcPr>
            <w:tcW w:w="791" w:type="dxa"/>
            <w:tcBorders>
              <w:top w:val="single" w:sz="4" w:space="0" w:color="auto"/>
              <w:left w:val="single" w:sz="4" w:space="0" w:color="auto"/>
              <w:bottom w:val="single" w:sz="4" w:space="0" w:color="auto"/>
              <w:right w:val="single" w:sz="4" w:space="0" w:color="auto"/>
            </w:tcBorders>
            <w:vAlign w:val="center"/>
          </w:tcPr>
          <w:p w14:paraId="5B92B861" w14:textId="77777777" w:rsidR="008A1CA2" w:rsidRPr="00CE7BB9" w:rsidRDefault="008A1CA2" w:rsidP="008A1CA2">
            <w:pPr>
              <w:autoSpaceDE w:val="0"/>
              <w:autoSpaceDN w:val="0"/>
              <w:adjustRightInd w:val="0"/>
              <w:spacing w:before="0" w:after="0" w:line="240" w:lineRule="auto"/>
              <w:jc w:val="center"/>
              <w:rPr>
                <w:rFonts w:cs="Arial"/>
                <w:color w:val="002060"/>
                <w:sz w:val="22"/>
              </w:rPr>
            </w:pPr>
            <w:r w:rsidRPr="00CE7BB9">
              <w:rPr>
                <w:rFonts w:cs="Arial"/>
                <w:color w:val="002060"/>
                <w:sz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26B84592" w14:textId="77777777" w:rsidR="008A1CA2" w:rsidRPr="00CE7BB9" w:rsidRDefault="008A1CA2" w:rsidP="008A1CA2">
            <w:pPr>
              <w:spacing w:before="0" w:after="0" w:line="240" w:lineRule="auto"/>
              <w:jc w:val="left"/>
              <w:rPr>
                <w:rFonts w:cs="Arial"/>
                <w:color w:val="4EA72E" w:themeColor="accent6"/>
                <w:sz w:val="22"/>
              </w:rPr>
            </w:pPr>
            <w:r w:rsidRPr="00CE7BB9">
              <w:rPr>
                <w:rFonts w:cs="Arial"/>
                <w:color w:val="4EA72E" w:themeColor="accent6"/>
                <w:sz w:val="22"/>
              </w:rPr>
              <w:t>Contact INSPIRE for support on this section.</w:t>
            </w:r>
          </w:p>
          <w:p w14:paraId="0651ADD6" w14:textId="77777777" w:rsidR="008A1CA2" w:rsidRPr="00CE7BB9" w:rsidRDefault="008A1CA2" w:rsidP="008A1CA2">
            <w:pPr>
              <w:spacing w:before="0" w:after="0" w:line="240" w:lineRule="auto"/>
              <w:jc w:val="left"/>
              <w:rPr>
                <w:rFonts w:cs="Arial"/>
                <w:color w:val="auto"/>
                <w:sz w:val="22"/>
              </w:rPr>
            </w:pPr>
          </w:p>
          <w:p w14:paraId="06869C46" w14:textId="77777777" w:rsidR="008A1CA2" w:rsidRPr="00CE7BB9" w:rsidRDefault="008A1CA2" w:rsidP="008A1CA2">
            <w:pPr>
              <w:spacing w:before="0" w:after="0" w:line="240" w:lineRule="auto"/>
              <w:jc w:val="left"/>
              <w:rPr>
                <w:rFonts w:cs="Arial"/>
                <w:color w:val="auto"/>
                <w:sz w:val="22"/>
              </w:rPr>
            </w:pPr>
          </w:p>
          <w:p w14:paraId="7525DF60" w14:textId="77777777" w:rsidR="008A1CA2" w:rsidRPr="00CE7BB9" w:rsidRDefault="008A1CA2" w:rsidP="008A1CA2">
            <w:pPr>
              <w:autoSpaceDE w:val="0"/>
              <w:autoSpaceDN w:val="0"/>
              <w:adjustRightInd w:val="0"/>
              <w:spacing w:before="0" w:after="0" w:line="240" w:lineRule="auto"/>
              <w:jc w:val="left"/>
              <w:rPr>
                <w:rFonts w:cs="Arial"/>
                <w:b/>
                <w:bCs/>
                <w:i/>
                <w:iCs/>
                <w:color w:val="auto"/>
                <w:sz w:val="20"/>
              </w:rPr>
            </w:pPr>
            <w:r w:rsidRPr="00CE7BB9">
              <w:rPr>
                <w:rFonts w:cs="Arial"/>
                <w:i/>
                <w:iCs/>
                <w:color w:val="A6A6A6" w:themeColor="background1" w:themeShade="A6"/>
                <w:sz w:val="18"/>
                <w:szCs w:val="18"/>
              </w:rPr>
              <w:t>(</w:t>
            </w:r>
            <w:proofErr w:type="gramStart"/>
            <w:r w:rsidRPr="00CE7BB9">
              <w:rPr>
                <w:rFonts w:cs="Arial"/>
                <w:i/>
                <w:iCs/>
                <w:color w:val="A6A6A6" w:themeColor="background1" w:themeShade="A6"/>
                <w:sz w:val="18"/>
                <w:szCs w:val="18"/>
              </w:rPr>
              <w:t>this</w:t>
            </w:r>
            <w:proofErr w:type="gramEnd"/>
            <w:r w:rsidRPr="00CE7BB9">
              <w:rPr>
                <w:rFonts w:cs="Arial"/>
                <w:i/>
                <w:iCs/>
                <w:color w:val="A6A6A6" w:themeColor="background1" w:themeShade="A6"/>
                <w:sz w:val="18"/>
                <w:szCs w:val="18"/>
              </w:rPr>
              <w:t xml:space="preserve"> box should expand as you type)</w:t>
            </w:r>
          </w:p>
        </w:tc>
      </w:tr>
    </w:tbl>
    <w:p w14:paraId="54D1ED7F" w14:textId="77777777" w:rsidR="008A1CA2" w:rsidRPr="00CE7BB9" w:rsidRDefault="008A1CA2" w:rsidP="008A1CA2">
      <w:pPr>
        <w:spacing w:before="0" w:line="240" w:lineRule="auto"/>
        <w:jc w:val="left"/>
        <w:rPr>
          <w:rFonts w:eastAsia="Times New Roman" w:cs="Arial"/>
          <w:b/>
          <w:color w:val="auto"/>
          <w:kern w:val="0"/>
          <w:sz w:val="20"/>
          <w:szCs w:val="20"/>
          <w14:ligatures w14:val="none"/>
        </w:rPr>
      </w:pPr>
    </w:p>
    <w:tbl>
      <w:tblPr>
        <w:tblStyle w:val="TableGrid"/>
        <w:tblW w:w="9878" w:type="dxa"/>
        <w:tblLayout w:type="fixed"/>
        <w:tblLook w:val="04A0" w:firstRow="1" w:lastRow="0" w:firstColumn="1" w:lastColumn="0" w:noHBand="0" w:noVBand="1"/>
      </w:tblPr>
      <w:tblGrid>
        <w:gridCol w:w="797"/>
        <w:gridCol w:w="3742"/>
        <w:gridCol w:w="935"/>
        <w:gridCol w:w="1871"/>
        <w:gridCol w:w="801"/>
        <w:gridCol w:w="1732"/>
      </w:tblGrid>
      <w:tr w:rsidR="008A1CA2" w:rsidRPr="00CE7BB9" w14:paraId="1B21FA92" w14:textId="77777777" w:rsidTr="00EA64EB">
        <w:trPr>
          <w:trHeight w:val="1238"/>
        </w:trPr>
        <w:tc>
          <w:tcPr>
            <w:tcW w:w="797" w:type="dxa"/>
            <w:shd w:val="clear" w:color="auto" w:fill="F2F2F2" w:themeFill="background1" w:themeFillShade="F2"/>
            <w:vAlign w:val="center"/>
          </w:tcPr>
          <w:p w14:paraId="149102B2"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A7.23</w:t>
            </w:r>
          </w:p>
        </w:tc>
        <w:tc>
          <w:tcPr>
            <w:tcW w:w="3742" w:type="dxa"/>
            <w:shd w:val="clear" w:color="auto" w:fill="F2F2F2" w:themeFill="background1" w:themeFillShade="F2"/>
            <w:vAlign w:val="center"/>
          </w:tcPr>
          <w:p w14:paraId="1A212D2D"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Have you been granted NHS ethical approval?</w:t>
            </w:r>
          </w:p>
        </w:tc>
        <w:tc>
          <w:tcPr>
            <w:tcW w:w="935" w:type="dxa"/>
            <w:shd w:val="clear" w:color="auto" w:fill="F2F2F2" w:themeFill="background1" w:themeFillShade="F2"/>
            <w:vAlign w:val="center"/>
          </w:tcPr>
          <w:p w14:paraId="05CEC7E8"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YES</w:t>
            </w:r>
          </w:p>
        </w:tc>
        <w:tc>
          <w:tcPr>
            <w:tcW w:w="1871" w:type="dxa"/>
            <w:shd w:val="clear" w:color="auto" w:fill="D9F2D0" w:themeFill="accent6" w:themeFillTint="33"/>
            <w:vAlign w:val="center"/>
          </w:tcPr>
          <w:p w14:paraId="68D7B75E" w14:textId="77777777" w:rsidR="008A1CA2" w:rsidRPr="00CE7BB9" w:rsidRDefault="00517306" w:rsidP="008A1CA2">
            <w:pPr>
              <w:autoSpaceDE w:val="0"/>
              <w:autoSpaceDN w:val="0"/>
              <w:adjustRightInd w:val="0"/>
              <w:spacing w:before="0" w:after="0" w:line="240" w:lineRule="auto"/>
              <w:jc w:val="center"/>
              <w:rPr>
                <w:rFonts w:cs="Arial"/>
                <w:b/>
                <w:color w:val="auto"/>
                <w:sz w:val="22"/>
              </w:rPr>
            </w:pPr>
            <w:hyperlink w:anchor="SEX_S" w:history="1">
              <w:r w:rsidR="008A1CA2" w:rsidRPr="00CE7BB9">
                <w:rPr>
                  <w:rFonts w:eastAsia="MS Gothic" w:cs="Arial"/>
                  <w:b/>
                  <w:color w:val="467886" w:themeColor="hyperlink"/>
                  <w:sz w:val="22"/>
                  <w:u w:val="single"/>
                </w:rPr>
                <w:t>Click to continue to Section R</w:t>
              </w:r>
            </w:hyperlink>
          </w:p>
        </w:tc>
        <w:tc>
          <w:tcPr>
            <w:tcW w:w="801" w:type="dxa"/>
            <w:shd w:val="clear" w:color="auto" w:fill="F2F2F2" w:themeFill="background1" w:themeFillShade="F2"/>
            <w:vAlign w:val="center"/>
          </w:tcPr>
          <w:p w14:paraId="36A271CF"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r w:rsidRPr="00CE7BB9">
              <w:rPr>
                <w:rFonts w:cs="Arial"/>
                <w:b/>
                <w:color w:val="auto"/>
                <w:sz w:val="22"/>
              </w:rPr>
              <w:t>NO</w:t>
            </w:r>
          </w:p>
        </w:tc>
        <w:tc>
          <w:tcPr>
            <w:tcW w:w="1732" w:type="dxa"/>
            <w:shd w:val="clear" w:color="auto" w:fill="D9F2D0" w:themeFill="accent6" w:themeFillTint="33"/>
            <w:vAlign w:val="center"/>
          </w:tcPr>
          <w:p w14:paraId="10F4D1D1" w14:textId="77777777" w:rsidR="008A1CA2" w:rsidRPr="00CE7BB9" w:rsidRDefault="00517306" w:rsidP="008A1CA2">
            <w:pPr>
              <w:autoSpaceDE w:val="0"/>
              <w:autoSpaceDN w:val="0"/>
              <w:adjustRightInd w:val="0"/>
              <w:spacing w:before="0" w:after="0" w:line="240" w:lineRule="auto"/>
              <w:jc w:val="center"/>
              <w:rPr>
                <w:rFonts w:cs="Arial"/>
                <w:b/>
                <w:color w:val="auto"/>
                <w:sz w:val="22"/>
              </w:rPr>
            </w:pPr>
            <w:hyperlink w:anchor="SEC_L" w:history="1">
              <w:r w:rsidR="008A1CA2" w:rsidRPr="00CE7BB9">
                <w:rPr>
                  <w:rFonts w:cs="Arial"/>
                  <w:b/>
                  <w:color w:val="467886" w:themeColor="hyperlink"/>
                  <w:sz w:val="22"/>
                  <w:u w:val="single"/>
                </w:rPr>
                <w:t>Return to the main form</w:t>
              </w:r>
            </w:hyperlink>
          </w:p>
        </w:tc>
      </w:tr>
    </w:tbl>
    <w:p w14:paraId="01967CFF" w14:textId="77777777" w:rsidR="008A1CA2" w:rsidRPr="00CE7BB9" w:rsidRDefault="008A1CA2" w:rsidP="008A1CA2">
      <w:pPr>
        <w:spacing w:before="0" w:line="240" w:lineRule="auto"/>
        <w:jc w:val="left"/>
        <w:rPr>
          <w:rFonts w:eastAsia="Times New Roman" w:cs="Arial"/>
          <w:b/>
          <w:color w:val="auto"/>
          <w:kern w:val="0"/>
          <w:sz w:val="20"/>
          <w:szCs w:val="20"/>
          <w14:ligatures w14:val="none"/>
        </w:rPr>
      </w:pPr>
    </w:p>
    <w:p w14:paraId="054600D5" w14:textId="77777777" w:rsidR="008A1CA2" w:rsidRPr="00CE7BB9" w:rsidRDefault="008A1CA2" w:rsidP="008A1CA2">
      <w:pPr>
        <w:spacing w:before="0" w:line="240" w:lineRule="auto"/>
        <w:jc w:val="left"/>
        <w:rPr>
          <w:rFonts w:eastAsia="Times New Roman" w:cs="Arial"/>
          <w:b/>
          <w:color w:val="auto"/>
          <w:kern w:val="0"/>
          <w:sz w:val="22"/>
          <w14:ligatures w14:val="none"/>
        </w:rPr>
      </w:pPr>
    </w:p>
    <w:p w14:paraId="699A95B6" w14:textId="77777777" w:rsidR="008A1CA2" w:rsidRPr="00CE7BB9" w:rsidRDefault="008A1CA2" w:rsidP="008A1CA2">
      <w:pPr>
        <w:spacing w:before="0" w:after="0" w:line="240" w:lineRule="auto"/>
        <w:jc w:val="left"/>
        <w:rPr>
          <w:rFonts w:eastAsia="Times New Roman" w:cs="Arial"/>
          <w:b/>
          <w:color w:val="auto"/>
          <w:kern w:val="0"/>
          <w:sz w:val="22"/>
          <w14:ligatures w14:val="none"/>
        </w:rPr>
      </w:pPr>
      <w:r w:rsidRPr="00CE7BB9">
        <w:rPr>
          <w:rFonts w:eastAsia="Times New Roman" w:cs="Arial"/>
          <w:b/>
          <w:color w:val="auto"/>
          <w:kern w:val="0"/>
          <w:sz w:val="22"/>
          <w14:ligatures w14:val="none"/>
        </w:rPr>
        <w:br w:type="page"/>
      </w:r>
    </w:p>
    <w:p w14:paraId="6A6E6481" w14:textId="77777777" w:rsidR="008A1CA2" w:rsidRPr="00CE7BB9" w:rsidRDefault="008A1CA2" w:rsidP="008A1CA2">
      <w:pPr>
        <w:autoSpaceDE w:val="0"/>
        <w:autoSpaceDN w:val="0"/>
        <w:adjustRightInd w:val="0"/>
        <w:spacing w:before="0" w:line="240" w:lineRule="auto"/>
        <w:jc w:val="left"/>
        <w:rPr>
          <w:rFonts w:eastAsia="Times New Roman" w:cs="Arial"/>
          <w:b/>
          <w:color w:val="auto"/>
          <w:kern w:val="0"/>
          <w:sz w:val="22"/>
          <w14:ligatures w14:val="none"/>
        </w:rPr>
      </w:pPr>
      <w:bookmarkStart w:id="182" w:name="APP_8"/>
      <w:r w:rsidRPr="00CE7BB9">
        <w:rPr>
          <w:rFonts w:eastAsia="Times New Roman" w:cs="Arial"/>
          <w:b/>
          <w:color w:val="auto"/>
          <w:kern w:val="0"/>
          <w:sz w:val="22"/>
          <w14:ligatures w14:val="none"/>
        </w:rPr>
        <w:lastRenderedPageBreak/>
        <w:t>APPENDIX 8</w:t>
      </w:r>
      <w:bookmarkEnd w:id="182"/>
      <w:r w:rsidRPr="00CE7BB9">
        <w:rPr>
          <w:rFonts w:eastAsia="Times New Roman" w:cs="Arial"/>
          <w:b/>
          <w:color w:val="auto"/>
          <w:kern w:val="0"/>
          <w:sz w:val="22"/>
          <w14:ligatures w14:val="none"/>
        </w:rPr>
        <w:t>: Export Control for Research with Potential Military End Uses</w:t>
      </w:r>
    </w:p>
    <w:tbl>
      <w:tblPr>
        <w:tblStyle w:val="TableGrid"/>
        <w:tblW w:w="10512" w:type="dxa"/>
        <w:jc w:val="center"/>
        <w:tblLayout w:type="fixed"/>
        <w:tblLook w:val="04A0" w:firstRow="1" w:lastRow="0" w:firstColumn="1" w:lastColumn="0" w:noHBand="0" w:noVBand="1"/>
      </w:tblPr>
      <w:tblGrid>
        <w:gridCol w:w="852"/>
        <w:gridCol w:w="8457"/>
        <w:gridCol w:w="657"/>
        <w:gridCol w:w="546"/>
      </w:tblGrid>
      <w:tr w:rsidR="008A1CA2" w:rsidRPr="00CE7BB9" w14:paraId="2A36CCAE" w14:textId="77777777" w:rsidTr="008A1CA2">
        <w:trPr>
          <w:trHeight w:val="2622"/>
          <w:jc w:val="center"/>
        </w:trPr>
        <w:tc>
          <w:tcPr>
            <w:tcW w:w="10512" w:type="dxa"/>
            <w:gridSpan w:val="4"/>
            <w:shd w:val="clear" w:color="auto" w:fill="C1E4F5" w:themeFill="accent1" w:themeFillTint="33"/>
          </w:tcPr>
          <w:p w14:paraId="28128D58" w14:textId="77777777" w:rsidR="008A1CA2" w:rsidRPr="00CE7BB9" w:rsidRDefault="008A1CA2" w:rsidP="008A1CA2">
            <w:pPr>
              <w:autoSpaceDE w:val="0"/>
              <w:autoSpaceDN w:val="0"/>
              <w:adjustRightInd w:val="0"/>
              <w:spacing w:before="0" w:after="0" w:line="240" w:lineRule="auto"/>
              <w:jc w:val="left"/>
              <w:rPr>
                <w:rFonts w:cs="Arial"/>
                <w:bCs/>
                <w:color w:val="auto"/>
                <w:sz w:val="22"/>
              </w:rPr>
            </w:pPr>
            <w:r w:rsidRPr="00CE7BB9">
              <w:rPr>
                <w:rFonts w:cs="Arial"/>
                <w:bCs/>
                <w:color w:val="auto"/>
                <w:sz w:val="22"/>
              </w:rPr>
              <w:t xml:space="preserve">Export controls apply to the </w:t>
            </w:r>
            <w:r w:rsidRPr="00CE7BB9">
              <w:rPr>
                <w:rFonts w:cs="Arial"/>
                <w:bCs/>
                <w:color w:val="auto"/>
                <w:sz w:val="22"/>
                <w:u w:val="single"/>
              </w:rPr>
              <w:t>physical</w:t>
            </w:r>
            <w:r w:rsidRPr="00CE7BB9">
              <w:rPr>
                <w:rFonts w:cs="Arial"/>
                <w:bCs/>
                <w:color w:val="auto"/>
                <w:sz w:val="22"/>
              </w:rPr>
              <w:t xml:space="preserve">, </w:t>
            </w:r>
            <w:r w:rsidRPr="00CE7BB9">
              <w:rPr>
                <w:rFonts w:cs="Arial"/>
                <w:bCs/>
                <w:color w:val="auto"/>
                <w:sz w:val="22"/>
                <w:u w:val="single"/>
              </w:rPr>
              <w:t>electronic</w:t>
            </w:r>
            <w:r w:rsidRPr="00CE7BB9">
              <w:rPr>
                <w:rFonts w:cs="Arial"/>
                <w:bCs/>
                <w:color w:val="auto"/>
                <w:sz w:val="22"/>
              </w:rPr>
              <w:t xml:space="preserve"> or </w:t>
            </w:r>
            <w:r w:rsidRPr="00CE7BB9">
              <w:rPr>
                <w:rFonts w:cs="Arial"/>
                <w:bCs/>
                <w:color w:val="auto"/>
                <w:sz w:val="22"/>
                <w:u w:val="single"/>
              </w:rPr>
              <w:t>oral</w:t>
            </w:r>
            <w:r w:rsidRPr="00CE7BB9">
              <w:rPr>
                <w:rFonts w:cs="Arial"/>
                <w:bCs/>
                <w:color w:val="auto"/>
                <w:sz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6AC532B2" w14:textId="77777777" w:rsidR="008A1CA2" w:rsidRPr="00CE7BB9" w:rsidRDefault="008A1CA2" w:rsidP="008A1CA2">
            <w:pPr>
              <w:autoSpaceDE w:val="0"/>
              <w:autoSpaceDN w:val="0"/>
              <w:adjustRightInd w:val="0"/>
              <w:spacing w:after="0" w:line="240" w:lineRule="auto"/>
              <w:jc w:val="left"/>
              <w:rPr>
                <w:rFonts w:cs="Arial"/>
                <w:bCs/>
                <w:color w:val="auto"/>
                <w:sz w:val="22"/>
              </w:rPr>
            </w:pPr>
            <w:r w:rsidRPr="00CE7BB9">
              <w:rPr>
                <w:rFonts w:cs="Arial"/>
                <w:b/>
                <w:color w:val="auto"/>
                <w:sz w:val="22"/>
              </w:rPr>
              <w:t>Will the research involve:</w:t>
            </w:r>
          </w:p>
        </w:tc>
      </w:tr>
      <w:tr w:rsidR="008A1CA2" w:rsidRPr="00CE7BB9" w14:paraId="4026F1F6" w14:textId="77777777" w:rsidTr="008A1CA2">
        <w:trPr>
          <w:trHeight w:val="368"/>
          <w:jc w:val="center"/>
        </w:trPr>
        <w:tc>
          <w:tcPr>
            <w:tcW w:w="9309" w:type="dxa"/>
            <w:gridSpan w:val="2"/>
            <w:shd w:val="clear" w:color="auto" w:fill="F2F2F2" w:themeFill="background1" w:themeFillShade="F2"/>
            <w:vAlign w:val="center"/>
          </w:tcPr>
          <w:p w14:paraId="1356E5FD" w14:textId="77777777" w:rsidR="008A1CA2" w:rsidRPr="00CE7BB9" w:rsidRDefault="008A1CA2" w:rsidP="008A1CA2">
            <w:pPr>
              <w:autoSpaceDE w:val="0"/>
              <w:autoSpaceDN w:val="0"/>
              <w:adjustRightInd w:val="0"/>
              <w:spacing w:before="0" w:after="0" w:line="240" w:lineRule="auto"/>
              <w:jc w:val="left"/>
              <w:rPr>
                <w:rFonts w:cs="Arial"/>
                <w:b/>
                <w:color w:val="auto"/>
                <w:sz w:val="22"/>
              </w:rPr>
            </w:pPr>
            <w:r w:rsidRPr="00CE7BB9">
              <w:rPr>
                <w:rFonts w:cs="Arial"/>
                <w:b/>
                <w:bCs/>
                <w:color w:val="auto"/>
                <w:sz w:val="22"/>
              </w:rPr>
              <w:t>Defence</w:t>
            </w:r>
          </w:p>
        </w:tc>
        <w:tc>
          <w:tcPr>
            <w:tcW w:w="657" w:type="dxa"/>
            <w:shd w:val="clear" w:color="auto" w:fill="D9D9D9" w:themeFill="background1" w:themeFillShade="D9"/>
            <w:vAlign w:val="center"/>
          </w:tcPr>
          <w:p w14:paraId="07C1C5EC" w14:textId="77777777" w:rsidR="008A1CA2" w:rsidRPr="00CE7BB9" w:rsidRDefault="008A1CA2" w:rsidP="008A1CA2">
            <w:pPr>
              <w:autoSpaceDE w:val="0"/>
              <w:autoSpaceDN w:val="0"/>
              <w:adjustRightInd w:val="0"/>
              <w:spacing w:before="0" w:after="0" w:line="240" w:lineRule="auto"/>
              <w:jc w:val="center"/>
              <w:rPr>
                <w:rFonts w:cs="Arial"/>
                <w:b/>
                <w:bCs/>
                <w:color w:val="auto"/>
                <w:sz w:val="20"/>
              </w:rPr>
            </w:pPr>
            <w:r w:rsidRPr="00CE7BB9">
              <w:rPr>
                <w:rFonts w:cs="Arial"/>
                <w:b/>
                <w:bCs/>
                <w:color w:val="auto"/>
                <w:sz w:val="20"/>
              </w:rPr>
              <w:t>YES</w:t>
            </w:r>
          </w:p>
        </w:tc>
        <w:tc>
          <w:tcPr>
            <w:tcW w:w="546" w:type="dxa"/>
            <w:shd w:val="clear" w:color="auto" w:fill="D9D9D9" w:themeFill="background1" w:themeFillShade="D9"/>
            <w:vAlign w:val="center"/>
          </w:tcPr>
          <w:p w14:paraId="2FD2AC40" w14:textId="77777777" w:rsidR="008A1CA2" w:rsidRPr="00CE7BB9" w:rsidRDefault="008A1CA2" w:rsidP="008A1CA2">
            <w:pPr>
              <w:autoSpaceDE w:val="0"/>
              <w:autoSpaceDN w:val="0"/>
              <w:adjustRightInd w:val="0"/>
              <w:spacing w:before="0" w:after="0" w:line="240" w:lineRule="auto"/>
              <w:jc w:val="center"/>
              <w:rPr>
                <w:rFonts w:cs="Arial"/>
                <w:b/>
                <w:bCs/>
                <w:color w:val="auto"/>
                <w:sz w:val="20"/>
              </w:rPr>
            </w:pPr>
            <w:r w:rsidRPr="00CE7BB9">
              <w:rPr>
                <w:rFonts w:cs="Arial"/>
                <w:b/>
                <w:bCs/>
                <w:color w:val="auto"/>
                <w:sz w:val="20"/>
              </w:rPr>
              <w:t>NO</w:t>
            </w:r>
          </w:p>
        </w:tc>
      </w:tr>
      <w:tr w:rsidR="008A1CA2" w:rsidRPr="00CE7BB9" w14:paraId="361B5438" w14:textId="77777777" w:rsidTr="008A1CA2">
        <w:trPr>
          <w:trHeight w:val="330"/>
          <w:jc w:val="center"/>
        </w:trPr>
        <w:tc>
          <w:tcPr>
            <w:tcW w:w="852" w:type="dxa"/>
            <w:shd w:val="clear" w:color="auto" w:fill="F2F2F2" w:themeFill="background1" w:themeFillShade="F2"/>
            <w:noWrap/>
            <w:vAlign w:val="center"/>
          </w:tcPr>
          <w:p w14:paraId="311D349F"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A8.1</w:t>
            </w:r>
          </w:p>
        </w:tc>
        <w:tc>
          <w:tcPr>
            <w:tcW w:w="8457" w:type="dxa"/>
            <w:shd w:val="clear" w:color="auto" w:fill="F2F2F2" w:themeFill="background1" w:themeFillShade="F2"/>
            <w:vAlign w:val="center"/>
          </w:tcPr>
          <w:p w14:paraId="487891D3" w14:textId="77777777" w:rsidR="008A1CA2" w:rsidRPr="00CE7BB9" w:rsidRDefault="008A1CA2" w:rsidP="008A1CA2">
            <w:pPr>
              <w:spacing w:before="0" w:after="0" w:line="240" w:lineRule="auto"/>
              <w:jc w:val="left"/>
              <w:rPr>
                <w:rFonts w:cs="Arial"/>
                <w:b/>
                <w:bCs/>
                <w:color w:val="auto"/>
                <w:sz w:val="22"/>
              </w:rPr>
            </w:pPr>
            <w:r w:rsidRPr="00CE7BB9">
              <w:rPr>
                <w:rFonts w:cs="Arial"/>
                <w:color w:val="auto"/>
                <w:sz w:val="22"/>
              </w:rPr>
              <w:t>Military equipment and munitions</w:t>
            </w:r>
          </w:p>
        </w:tc>
        <w:tc>
          <w:tcPr>
            <w:tcW w:w="657" w:type="dxa"/>
            <w:shd w:val="clear" w:color="auto" w:fill="D9D9D9" w:themeFill="background1" w:themeFillShade="D9"/>
            <w:vAlign w:val="center"/>
            <w:hideMark/>
          </w:tcPr>
          <w:sdt>
            <w:sdtPr>
              <w:rPr>
                <w:rFonts w:cs="Arial"/>
                <w:color w:val="auto"/>
                <w:sz w:val="20"/>
              </w:rPr>
              <w:id w:val="-1325046145"/>
              <w14:checkbox>
                <w14:checked w14:val="0"/>
                <w14:checkedState w14:val="2612" w14:font="MS Gothic"/>
                <w14:uncheckedState w14:val="2610" w14:font="MS Gothic"/>
              </w14:checkbox>
            </w:sdtPr>
            <w:sdtEndPr/>
            <w:sdtContent>
              <w:p w14:paraId="547F323A"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764184658"/>
              <w14:checkbox>
                <w14:checked w14:val="0"/>
                <w14:checkedState w14:val="2612" w14:font="MS Gothic"/>
                <w14:uncheckedState w14:val="2610" w14:font="MS Gothic"/>
              </w14:checkbox>
            </w:sdtPr>
            <w:sdtEndPr/>
            <w:sdtContent>
              <w:p w14:paraId="2EB6CE76"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4A58F7AB" w14:textId="77777777" w:rsidTr="008A1CA2">
        <w:trPr>
          <w:trHeight w:val="406"/>
          <w:jc w:val="center"/>
        </w:trPr>
        <w:tc>
          <w:tcPr>
            <w:tcW w:w="852" w:type="dxa"/>
            <w:shd w:val="clear" w:color="auto" w:fill="F2F2F2" w:themeFill="background1" w:themeFillShade="F2"/>
            <w:noWrap/>
            <w:vAlign w:val="center"/>
          </w:tcPr>
          <w:p w14:paraId="517AA988"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A8.2</w:t>
            </w:r>
          </w:p>
        </w:tc>
        <w:tc>
          <w:tcPr>
            <w:tcW w:w="8457" w:type="dxa"/>
            <w:shd w:val="clear" w:color="auto" w:fill="F2F2F2" w:themeFill="background1" w:themeFillShade="F2"/>
            <w:vAlign w:val="center"/>
            <w:hideMark/>
          </w:tcPr>
          <w:p w14:paraId="69C6A14B"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Defence equipment, including satellites</w:t>
            </w:r>
          </w:p>
        </w:tc>
        <w:tc>
          <w:tcPr>
            <w:tcW w:w="657" w:type="dxa"/>
            <w:shd w:val="clear" w:color="auto" w:fill="D9D9D9" w:themeFill="background1" w:themeFillShade="D9"/>
            <w:vAlign w:val="center"/>
            <w:hideMark/>
          </w:tcPr>
          <w:sdt>
            <w:sdtPr>
              <w:rPr>
                <w:rFonts w:cs="Arial"/>
                <w:color w:val="auto"/>
                <w:sz w:val="20"/>
              </w:rPr>
              <w:id w:val="1568768083"/>
              <w14:checkbox>
                <w14:checked w14:val="0"/>
                <w14:checkedState w14:val="2612" w14:font="MS Gothic"/>
                <w14:uncheckedState w14:val="2610" w14:font="MS Gothic"/>
              </w14:checkbox>
            </w:sdtPr>
            <w:sdtEndPr/>
            <w:sdtContent>
              <w:p w14:paraId="0426A0C1"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290163834"/>
              <w14:checkbox>
                <w14:checked w14:val="0"/>
                <w14:checkedState w14:val="2612" w14:font="MS Gothic"/>
                <w14:uncheckedState w14:val="2610" w14:font="MS Gothic"/>
              </w14:checkbox>
            </w:sdtPr>
            <w:sdtEndPr/>
            <w:sdtContent>
              <w:p w14:paraId="58F1ABCF"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37264537" w14:textId="77777777" w:rsidTr="008A1CA2">
        <w:trPr>
          <w:trHeight w:val="425"/>
          <w:jc w:val="center"/>
        </w:trPr>
        <w:tc>
          <w:tcPr>
            <w:tcW w:w="852" w:type="dxa"/>
            <w:shd w:val="clear" w:color="auto" w:fill="F2F2F2" w:themeFill="background1" w:themeFillShade="F2"/>
            <w:noWrap/>
            <w:vAlign w:val="center"/>
          </w:tcPr>
          <w:p w14:paraId="5222424C"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A8.3</w:t>
            </w:r>
          </w:p>
        </w:tc>
        <w:tc>
          <w:tcPr>
            <w:tcW w:w="8457" w:type="dxa"/>
            <w:shd w:val="clear" w:color="auto" w:fill="F2F2F2" w:themeFill="background1" w:themeFillShade="F2"/>
            <w:vAlign w:val="center"/>
            <w:hideMark/>
          </w:tcPr>
          <w:p w14:paraId="07563C06" w14:textId="77777777" w:rsidR="008A1CA2" w:rsidRPr="00CE7BB9" w:rsidRDefault="008A1CA2" w:rsidP="008A1CA2">
            <w:pPr>
              <w:spacing w:before="0" w:after="0" w:line="240" w:lineRule="auto"/>
              <w:jc w:val="left"/>
              <w:rPr>
                <w:rFonts w:cs="Arial"/>
                <w:b/>
                <w:bCs/>
                <w:color w:val="auto"/>
                <w:sz w:val="22"/>
              </w:rPr>
            </w:pPr>
            <w:r w:rsidRPr="00CE7BB9">
              <w:rPr>
                <w:rFonts w:cs="Arial"/>
                <w:color w:val="auto"/>
                <w:sz w:val="22"/>
              </w:rPr>
              <w:t>Technical data, including some border and port information</w:t>
            </w:r>
          </w:p>
        </w:tc>
        <w:tc>
          <w:tcPr>
            <w:tcW w:w="657" w:type="dxa"/>
            <w:shd w:val="clear" w:color="auto" w:fill="D9D9D9" w:themeFill="background1" w:themeFillShade="D9"/>
            <w:vAlign w:val="center"/>
            <w:hideMark/>
          </w:tcPr>
          <w:sdt>
            <w:sdtPr>
              <w:rPr>
                <w:rFonts w:cs="Arial"/>
                <w:color w:val="auto"/>
                <w:sz w:val="20"/>
              </w:rPr>
              <w:id w:val="-569267399"/>
              <w14:checkbox>
                <w14:checked w14:val="0"/>
                <w14:checkedState w14:val="2612" w14:font="MS Gothic"/>
                <w14:uncheckedState w14:val="2610" w14:font="MS Gothic"/>
              </w14:checkbox>
            </w:sdtPr>
            <w:sdtEndPr/>
            <w:sdtContent>
              <w:p w14:paraId="12496090"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242605818"/>
              <w14:checkbox>
                <w14:checked w14:val="0"/>
                <w14:checkedState w14:val="2612" w14:font="MS Gothic"/>
                <w14:uncheckedState w14:val="2610" w14:font="MS Gothic"/>
              </w14:checkbox>
            </w:sdtPr>
            <w:sdtEndPr/>
            <w:sdtContent>
              <w:p w14:paraId="240A3880"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4C2A6D6A" w14:textId="77777777" w:rsidTr="008A1CA2">
        <w:trPr>
          <w:trHeight w:val="418"/>
          <w:jc w:val="center"/>
        </w:trPr>
        <w:tc>
          <w:tcPr>
            <w:tcW w:w="852" w:type="dxa"/>
            <w:shd w:val="clear" w:color="auto" w:fill="F2F2F2" w:themeFill="background1" w:themeFillShade="F2"/>
            <w:noWrap/>
            <w:vAlign w:val="center"/>
          </w:tcPr>
          <w:p w14:paraId="523A2A18"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A8.4</w:t>
            </w:r>
          </w:p>
        </w:tc>
        <w:tc>
          <w:tcPr>
            <w:tcW w:w="8457" w:type="dxa"/>
            <w:shd w:val="clear" w:color="auto" w:fill="F2F2F2" w:themeFill="background1" w:themeFillShade="F2"/>
            <w:vAlign w:val="center"/>
            <w:hideMark/>
          </w:tcPr>
          <w:p w14:paraId="1C6DAFC4"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Dual use research</w:t>
            </w:r>
          </w:p>
        </w:tc>
        <w:tc>
          <w:tcPr>
            <w:tcW w:w="657" w:type="dxa"/>
            <w:shd w:val="clear" w:color="auto" w:fill="D9D9D9" w:themeFill="background1" w:themeFillShade="D9"/>
            <w:vAlign w:val="center"/>
            <w:hideMark/>
          </w:tcPr>
          <w:sdt>
            <w:sdtPr>
              <w:rPr>
                <w:rFonts w:cs="Arial"/>
                <w:color w:val="auto"/>
                <w:sz w:val="20"/>
              </w:rPr>
              <w:id w:val="1985198239"/>
              <w14:checkbox>
                <w14:checked w14:val="0"/>
                <w14:checkedState w14:val="2612" w14:font="MS Gothic"/>
                <w14:uncheckedState w14:val="2610" w14:font="MS Gothic"/>
              </w14:checkbox>
            </w:sdtPr>
            <w:sdtEndPr/>
            <w:sdtContent>
              <w:p w14:paraId="36FCABE6"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572160770"/>
              <w14:checkbox>
                <w14:checked w14:val="0"/>
                <w14:checkedState w14:val="2612" w14:font="MS Gothic"/>
                <w14:uncheckedState w14:val="2610" w14:font="MS Gothic"/>
              </w14:checkbox>
            </w:sdtPr>
            <w:sdtEndPr/>
            <w:sdtContent>
              <w:p w14:paraId="165B6B27"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743CE30E" w14:textId="77777777" w:rsidTr="008A1CA2">
        <w:trPr>
          <w:trHeight w:val="410"/>
          <w:jc w:val="center"/>
        </w:trPr>
        <w:tc>
          <w:tcPr>
            <w:tcW w:w="9309" w:type="dxa"/>
            <w:gridSpan w:val="2"/>
            <w:shd w:val="clear" w:color="auto" w:fill="F2F2F2" w:themeFill="background1" w:themeFillShade="F2"/>
            <w:vAlign w:val="center"/>
          </w:tcPr>
          <w:p w14:paraId="12B468D5" w14:textId="77777777" w:rsidR="008A1CA2" w:rsidRPr="00CE7BB9" w:rsidRDefault="008A1CA2" w:rsidP="008A1CA2">
            <w:pPr>
              <w:spacing w:before="0" w:after="0" w:line="240" w:lineRule="auto"/>
              <w:jc w:val="left"/>
              <w:rPr>
                <w:rFonts w:cs="Arial"/>
                <w:color w:val="auto"/>
                <w:sz w:val="22"/>
              </w:rPr>
            </w:pPr>
            <w:r w:rsidRPr="00CE7BB9">
              <w:rPr>
                <w:rFonts w:cs="Arial"/>
                <w:b/>
                <w:bCs/>
                <w:color w:val="auto"/>
                <w:sz w:val="22"/>
              </w:rPr>
              <w:t>Materials and Technologies</w:t>
            </w:r>
          </w:p>
        </w:tc>
        <w:tc>
          <w:tcPr>
            <w:tcW w:w="657" w:type="dxa"/>
            <w:shd w:val="clear" w:color="auto" w:fill="D9D9D9" w:themeFill="background1" w:themeFillShade="D9"/>
            <w:vAlign w:val="center"/>
          </w:tcPr>
          <w:p w14:paraId="2E266761"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YES</w:t>
            </w:r>
          </w:p>
        </w:tc>
        <w:tc>
          <w:tcPr>
            <w:tcW w:w="546" w:type="dxa"/>
            <w:shd w:val="clear" w:color="auto" w:fill="D9D9D9" w:themeFill="background1" w:themeFillShade="D9"/>
            <w:vAlign w:val="center"/>
          </w:tcPr>
          <w:p w14:paraId="1258D054"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NO</w:t>
            </w:r>
          </w:p>
        </w:tc>
      </w:tr>
      <w:tr w:rsidR="008A1CA2" w:rsidRPr="00CE7BB9" w14:paraId="0E0E3D0A" w14:textId="77777777" w:rsidTr="008A1CA2">
        <w:trPr>
          <w:trHeight w:val="416"/>
          <w:jc w:val="center"/>
        </w:trPr>
        <w:tc>
          <w:tcPr>
            <w:tcW w:w="852" w:type="dxa"/>
            <w:shd w:val="clear" w:color="auto" w:fill="F2F2F2" w:themeFill="background1" w:themeFillShade="F2"/>
            <w:vAlign w:val="center"/>
          </w:tcPr>
          <w:p w14:paraId="5EDF874C"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A8.5</w:t>
            </w:r>
          </w:p>
        </w:tc>
        <w:tc>
          <w:tcPr>
            <w:tcW w:w="8457" w:type="dxa"/>
            <w:shd w:val="clear" w:color="auto" w:fill="F2F2F2" w:themeFill="background1" w:themeFillShade="F2"/>
            <w:vAlign w:val="center"/>
          </w:tcPr>
          <w:p w14:paraId="40564826" w14:textId="77777777" w:rsidR="008A1CA2" w:rsidRPr="00CE7BB9" w:rsidRDefault="008A1CA2" w:rsidP="008A1CA2">
            <w:pPr>
              <w:spacing w:before="0" w:after="0" w:line="240" w:lineRule="auto"/>
              <w:jc w:val="left"/>
              <w:rPr>
                <w:rFonts w:cs="Arial"/>
                <w:b/>
                <w:bCs/>
                <w:color w:val="auto"/>
                <w:sz w:val="22"/>
              </w:rPr>
            </w:pPr>
            <w:r w:rsidRPr="00CE7BB9">
              <w:rPr>
                <w:rFonts w:cs="Arial"/>
                <w:color w:val="auto"/>
                <w:sz w:val="22"/>
              </w:rPr>
              <w:t>Nuclear materials, facilities and equipment</w:t>
            </w:r>
          </w:p>
        </w:tc>
        <w:tc>
          <w:tcPr>
            <w:tcW w:w="657" w:type="dxa"/>
            <w:shd w:val="clear" w:color="auto" w:fill="D9D9D9" w:themeFill="background1" w:themeFillShade="D9"/>
            <w:vAlign w:val="center"/>
            <w:hideMark/>
          </w:tcPr>
          <w:sdt>
            <w:sdtPr>
              <w:rPr>
                <w:rFonts w:cs="Arial"/>
                <w:color w:val="auto"/>
                <w:sz w:val="20"/>
              </w:rPr>
              <w:id w:val="1310290436"/>
              <w14:checkbox>
                <w14:checked w14:val="0"/>
                <w14:checkedState w14:val="2612" w14:font="MS Gothic"/>
                <w14:uncheckedState w14:val="2610" w14:font="MS Gothic"/>
              </w14:checkbox>
            </w:sdtPr>
            <w:sdtEndPr/>
            <w:sdtContent>
              <w:p w14:paraId="491AB5F7"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416437489"/>
              <w14:checkbox>
                <w14:checked w14:val="0"/>
                <w14:checkedState w14:val="2612" w14:font="MS Gothic"/>
                <w14:uncheckedState w14:val="2610" w14:font="MS Gothic"/>
              </w14:checkbox>
            </w:sdtPr>
            <w:sdtEndPr/>
            <w:sdtContent>
              <w:p w14:paraId="20C3AE9B"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6CF6C58E" w14:textId="77777777" w:rsidTr="008A1CA2">
        <w:trPr>
          <w:trHeight w:val="422"/>
          <w:jc w:val="center"/>
        </w:trPr>
        <w:tc>
          <w:tcPr>
            <w:tcW w:w="852" w:type="dxa"/>
            <w:shd w:val="clear" w:color="auto" w:fill="F2F2F2" w:themeFill="background1" w:themeFillShade="F2"/>
            <w:vAlign w:val="center"/>
          </w:tcPr>
          <w:p w14:paraId="53485C1C"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A8.6</w:t>
            </w:r>
          </w:p>
        </w:tc>
        <w:tc>
          <w:tcPr>
            <w:tcW w:w="8457" w:type="dxa"/>
            <w:shd w:val="clear" w:color="auto" w:fill="F2F2F2" w:themeFill="background1" w:themeFillShade="F2"/>
            <w:vAlign w:val="center"/>
            <w:hideMark/>
          </w:tcPr>
          <w:p w14:paraId="1A026FD9"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Chemicals, microorganisms and toxins</w:t>
            </w:r>
          </w:p>
        </w:tc>
        <w:tc>
          <w:tcPr>
            <w:tcW w:w="657" w:type="dxa"/>
            <w:shd w:val="clear" w:color="auto" w:fill="D9D9D9" w:themeFill="background1" w:themeFillShade="D9"/>
            <w:vAlign w:val="center"/>
            <w:hideMark/>
          </w:tcPr>
          <w:sdt>
            <w:sdtPr>
              <w:rPr>
                <w:rFonts w:cs="Arial"/>
                <w:color w:val="auto"/>
                <w:sz w:val="20"/>
              </w:rPr>
              <w:id w:val="1075480015"/>
              <w14:checkbox>
                <w14:checked w14:val="0"/>
                <w14:checkedState w14:val="2612" w14:font="MS Gothic"/>
                <w14:uncheckedState w14:val="2610" w14:font="MS Gothic"/>
              </w14:checkbox>
            </w:sdtPr>
            <w:sdtEndPr/>
            <w:sdtContent>
              <w:p w14:paraId="6A898ADB"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325888773"/>
              <w14:checkbox>
                <w14:checked w14:val="0"/>
                <w14:checkedState w14:val="2612" w14:font="MS Gothic"/>
                <w14:uncheckedState w14:val="2610" w14:font="MS Gothic"/>
              </w14:checkbox>
            </w:sdtPr>
            <w:sdtEndPr/>
            <w:sdtContent>
              <w:p w14:paraId="39A0E826"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1BF08EC1" w14:textId="77777777" w:rsidTr="008A1CA2">
        <w:trPr>
          <w:trHeight w:val="400"/>
          <w:jc w:val="center"/>
        </w:trPr>
        <w:tc>
          <w:tcPr>
            <w:tcW w:w="852" w:type="dxa"/>
            <w:shd w:val="clear" w:color="auto" w:fill="F2F2F2" w:themeFill="background1" w:themeFillShade="F2"/>
            <w:vAlign w:val="center"/>
          </w:tcPr>
          <w:p w14:paraId="5205CAED"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A8.7</w:t>
            </w:r>
          </w:p>
        </w:tc>
        <w:tc>
          <w:tcPr>
            <w:tcW w:w="8457" w:type="dxa"/>
            <w:shd w:val="clear" w:color="auto" w:fill="F2F2F2" w:themeFill="background1" w:themeFillShade="F2"/>
            <w:vAlign w:val="center"/>
            <w:hideMark/>
          </w:tcPr>
          <w:p w14:paraId="4346C721"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Electronics design, development and production</w:t>
            </w:r>
          </w:p>
        </w:tc>
        <w:tc>
          <w:tcPr>
            <w:tcW w:w="657" w:type="dxa"/>
            <w:shd w:val="clear" w:color="auto" w:fill="D9D9D9" w:themeFill="background1" w:themeFillShade="D9"/>
            <w:vAlign w:val="center"/>
            <w:hideMark/>
          </w:tcPr>
          <w:sdt>
            <w:sdtPr>
              <w:rPr>
                <w:rFonts w:cs="Arial"/>
                <w:color w:val="auto"/>
                <w:sz w:val="20"/>
              </w:rPr>
              <w:id w:val="729501357"/>
              <w14:checkbox>
                <w14:checked w14:val="0"/>
                <w14:checkedState w14:val="2612" w14:font="MS Gothic"/>
                <w14:uncheckedState w14:val="2610" w14:font="MS Gothic"/>
              </w14:checkbox>
            </w:sdtPr>
            <w:sdtEndPr/>
            <w:sdtContent>
              <w:p w14:paraId="0D521F73"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926798407"/>
              <w14:checkbox>
                <w14:checked w14:val="0"/>
                <w14:checkedState w14:val="2612" w14:font="MS Gothic"/>
                <w14:uncheckedState w14:val="2610" w14:font="MS Gothic"/>
              </w14:checkbox>
            </w:sdtPr>
            <w:sdtEndPr/>
            <w:sdtContent>
              <w:p w14:paraId="228D25D1"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394EFABC" w14:textId="77777777" w:rsidTr="008A1CA2">
        <w:trPr>
          <w:trHeight w:val="420"/>
          <w:jc w:val="center"/>
        </w:trPr>
        <w:tc>
          <w:tcPr>
            <w:tcW w:w="852" w:type="dxa"/>
            <w:shd w:val="clear" w:color="auto" w:fill="F2F2F2" w:themeFill="background1" w:themeFillShade="F2"/>
            <w:vAlign w:val="center"/>
          </w:tcPr>
          <w:p w14:paraId="76A1550E"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 xml:space="preserve"> A8.8</w:t>
            </w:r>
          </w:p>
        </w:tc>
        <w:tc>
          <w:tcPr>
            <w:tcW w:w="8457" w:type="dxa"/>
            <w:shd w:val="clear" w:color="auto" w:fill="F2F2F2" w:themeFill="background1" w:themeFillShade="F2"/>
            <w:vAlign w:val="center"/>
            <w:hideMark/>
          </w:tcPr>
          <w:p w14:paraId="2648FD36"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Computers</w:t>
            </w:r>
          </w:p>
        </w:tc>
        <w:tc>
          <w:tcPr>
            <w:tcW w:w="657" w:type="dxa"/>
            <w:shd w:val="clear" w:color="auto" w:fill="D9D9D9" w:themeFill="background1" w:themeFillShade="D9"/>
            <w:vAlign w:val="center"/>
            <w:hideMark/>
          </w:tcPr>
          <w:sdt>
            <w:sdtPr>
              <w:rPr>
                <w:rFonts w:cs="Arial"/>
                <w:color w:val="auto"/>
                <w:sz w:val="20"/>
              </w:rPr>
              <w:id w:val="114573471"/>
              <w14:checkbox>
                <w14:checked w14:val="0"/>
                <w14:checkedState w14:val="2612" w14:font="MS Gothic"/>
                <w14:uncheckedState w14:val="2610" w14:font="MS Gothic"/>
              </w14:checkbox>
            </w:sdtPr>
            <w:sdtEndPr/>
            <w:sdtContent>
              <w:p w14:paraId="5926D5A9"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565678968"/>
              <w14:checkbox>
                <w14:checked w14:val="0"/>
                <w14:checkedState w14:val="2612" w14:font="MS Gothic"/>
                <w14:uncheckedState w14:val="2610" w14:font="MS Gothic"/>
              </w14:checkbox>
            </w:sdtPr>
            <w:sdtEndPr/>
            <w:sdtContent>
              <w:p w14:paraId="41DF9474"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5B1EF8EC" w14:textId="77777777" w:rsidTr="008A1CA2">
        <w:trPr>
          <w:trHeight w:val="412"/>
          <w:jc w:val="center"/>
        </w:trPr>
        <w:tc>
          <w:tcPr>
            <w:tcW w:w="852" w:type="dxa"/>
            <w:shd w:val="clear" w:color="auto" w:fill="F2F2F2" w:themeFill="background1" w:themeFillShade="F2"/>
            <w:vAlign w:val="center"/>
          </w:tcPr>
          <w:p w14:paraId="25F5DAE9"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A8.9</w:t>
            </w:r>
          </w:p>
        </w:tc>
        <w:tc>
          <w:tcPr>
            <w:tcW w:w="8457" w:type="dxa"/>
            <w:shd w:val="clear" w:color="auto" w:fill="F2F2F2" w:themeFill="background1" w:themeFillShade="F2"/>
            <w:vAlign w:val="center"/>
            <w:hideMark/>
          </w:tcPr>
          <w:p w14:paraId="63DBE39A"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Telecommunications</w:t>
            </w:r>
          </w:p>
        </w:tc>
        <w:tc>
          <w:tcPr>
            <w:tcW w:w="657" w:type="dxa"/>
            <w:shd w:val="clear" w:color="auto" w:fill="D9D9D9" w:themeFill="background1" w:themeFillShade="D9"/>
            <w:vAlign w:val="center"/>
            <w:hideMark/>
          </w:tcPr>
          <w:sdt>
            <w:sdtPr>
              <w:rPr>
                <w:rFonts w:cs="Arial"/>
                <w:color w:val="auto"/>
                <w:sz w:val="20"/>
              </w:rPr>
              <w:id w:val="469166487"/>
              <w14:checkbox>
                <w14:checked w14:val="0"/>
                <w14:checkedState w14:val="2612" w14:font="MS Gothic"/>
                <w14:uncheckedState w14:val="2610" w14:font="MS Gothic"/>
              </w14:checkbox>
            </w:sdtPr>
            <w:sdtEndPr/>
            <w:sdtContent>
              <w:p w14:paraId="05B76550"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199078629"/>
              <w14:checkbox>
                <w14:checked w14:val="0"/>
                <w14:checkedState w14:val="2612" w14:font="MS Gothic"/>
                <w14:uncheckedState w14:val="2610" w14:font="MS Gothic"/>
              </w14:checkbox>
            </w:sdtPr>
            <w:sdtEndPr/>
            <w:sdtContent>
              <w:p w14:paraId="67B663C9"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0D03335C" w14:textId="77777777" w:rsidTr="008A1CA2">
        <w:trPr>
          <w:trHeight w:val="418"/>
          <w:jc w:val="center"/>
        </w:trPr>
        <w:tc>
          <w:tcPr>
            <w:tcW w:w="852" w:type="dxa"/>
            <w:shd w:val="clear" w:color="auto" w:fill="F2F2F2" w:themeFill="background1" w:themeFillShade="F2"/>
            <w:vAlign w:val="center"/>
          </w:tcPr>
          <w:p w14:paraId="4E406CF2"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A8.10</w:t>
            </w:r>
          </w:p>
        </w:tc>
        <w:tc>
          <w:tcPr>
            <w:tcW w:w="8457" w:type="dxa"/>
            <w:shd w:val="clear" w:color="auto" w:fill="F2F2F2" w:themeFill="background1" w:themeFillShade="F2"/>
            <w:vAlign w:val="center"/>
            <w:hideMark/>
          </w:tcPr>
          <w:p w14:paraId="18A05962"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Sensors and lasers</w:t>
            </w:r>
          </w:p>
        </w:tc>
        <w:tc>
          <w:tcPr>
            <w:tcW w:w="657" w:type="dxa"/>
            <w:shd w:val="clear" w:color="auto" w:fill="D9D9D9" w:themeFill="background1" w:themeFillShade="D9"/>
            <w:vAlign w:val="center"/>
            <w:hideMark/>
          </w:tcPr>
          <w:sdt>
            <w:sdtPr>
              <w:rPr>
                <w:rFonts w:cs="Arial"/>
                <w:color w:val="auto"/>
                <w:sz w:val="20"/>
              </w:rPr>
              <w:id w:val="42252649"/>
              <w14:checkbox>
                <w14:checked w14:val="0"/>
                <w14:checkedState w14:val="2612" w14:font="MS Gothic"/>
                <w14:uncheckedState w14:val="2610" w14:font="MS Gothic"/>
              </w14:checkbox>
            </w:sdtPr>
            <w:sdtEndPr/>
            <w:sdtContent>
              <w:p w14:paraId="5A91B36E"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198190935"/>
              <w14:checkbox>
                <w14:checked w14:val="0"/>
                <w14:checkedState w14:val="2612" w14:font="MS Gothic"/>
                <w14:uncheckedState w14:val="2610" w14:font="MS Gothic"/>
              </w14:checkbox>
            </w:sdtPr>
            <w:sdtEndPr/>
            <w:sdtContent>
              <w:p w14:paraId="229D70F5"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4FE691D0" w14:textId="77777777" w:rsidTr="008A1CA2">
        <w:trPr>
          <w:trHeight w:val="410"/>
          <w:jc w:val="center"/>
        </w:trPr>
        <w:tc>
          <w:tcPr>
            <w:tcW w:w="852" w:type="dxa"/>
            <w:shd w:val="clear" w:color="auto" w:fill="F2F2F2" w:themeFill="background1" w:themeFillShade="F2"/>
            <w:vAlign w:val="center"/>
          </w:tcPr>
          <w:p w14:paraId="4ED6076B"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A8.11</w:t>
            </w:r>
          </w:p>
        </w:tc>
        <w:tc>
          <w:tcPr>
            <w:tcW w:w="8457" w:type="dxa"/>
            <w:shd w:val="clear" w:color="auto" w:fill="F2F2F2" w:themeFill="background1" w:themeFillShade="F2"/>
            <w:vAlign w:val="center"/>
            <w:hideMark/>
          </w:tcPr>
          <w:p w14:paraId="03E77A27"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Navigation and avionics</w:t>
            </w:r>
          </w:p>
        </w:tc>
        <w:tc>
          <w:tcPr>
            <w:tcW w:w="657" w:type="dxa"/>
            <w:shd w:val="clear" w:color="auto" w:fill="D9D9D9" w:themeFill="background1" w:themeFillShade="D9"/>
            <w:vAlign w:val="center"/>
            <w:hideMark/>
          </w:tcPr>
          <w:sdt>
            <w:sdtPr>
              <w:rPr>
                <w:rFonts w:cs="Arial"/>
                <w:color w:val="auto"/>
                <w:sz w:val="20"/>
              </w:rPr>
              <w:id w:val="346766179"/>
              <w14:checkbox>
                <w14:checked w14:val="0"/>
                <w14:checkedState w14:val="2612" w14:font="MS Gothic"/>
                <w14:uncheckedState w14:val="2610" w14:font="MS Gothic"/>
              </w14:checkbox>
            </w:sdtPr>
            <w:sdtEndPr/>
            <w:sdtContent>
              <w:p w14:paraId="6245DB52"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941600770"/>
              <w14:checkbox>
                <w14:checked w14:val="0"/>
                <w14:checkedState w14:val="2612" w14:font="MS Gothic"/>
                <w14:uncheckedState w14:val="2610" w14:font="MS Gothic"/>
              </w14:checkbox>
            </w:sdtPr>
            <w:sdtEndPr/>
            <w:sdtContent>
              <w:p w14:paraId="2CFBB8A0"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21AB567A" w14:textId="77777777" w:rsidTr="008A1CA2">
        <w:trPr>
          <w:trHeight w:val="416"/>
          <w:jc w:val="center"/>
        </w:trPr>
        <w:tc>
          <w:tcPr>
            <w:tcW w:w="852" w:type="dxa"/>
            <w:shd w:val="clear" w:color="auto" w:fill="F2F2F2" w:themeFill="background1" w:themeFillShade="F2"/>
            <w:vAlign w:val="center"/>
          </w:tcPr>
          <w:p w14:paraId="5B74C189"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A8.12</w:t>
            </w:r>
          </w:p>
        </w:tc>
        <w:tc>
          <w:tcPr>
            <w:tcW w:w="8457" w:type="dxa"/>
            <w:shd w:val="clear" w:color="auto" w:fill="F2F2F2" w:themeFill="background1" w:themeFillShade="F2"/>
            <w:vAlign w:val="center"/>
            <w:hideMark/>
          </w:tcPr>
          <w:p w14:paraId="293190F8" w14:textId="77777777" w:rsidR="008A1CA2" w:rsidRPr="00CE7BB9" w:rsidRDefault="008A1CA2" w:rsidP="008A1CA2">
            <w:pPr>
              <w:spacing w:before="0" w:after="0" w:line="240" w:lineRule="auto"/>
              <w:jc w:val="left"/>
              <w:rPr>
                <w:rFonts w:cs="Arial"/>
                <w:b/>
                <w:bCs/>
                <w:color w:val="auto"/>
                <w:sz w:val="22"/>
              </w:rPr>
            </w:pPr>
            <w:r w:rsidRPr="00CE7BB9">
              <w:rPr>
                <w:rFonts w:cs="Arial"/>
                <w:color w:val="auto"/>
                <w:sz w:val="22"/>
              </w:rPr>
              <w:t>Marine technology</w:t>
            </w:r>
          </w:p>
        </w:tc>
        <w:tc>
          <w:tcPr>
            <w:tcW w:w="657" w:type="dxa"/>
            <w:shd w:val="clear" w:color="auto" w:fill="D9D9D9" w:themeFill="background1" w:themeFillShade="D9"/>
            <w:vAlign w:val="center"/>
            <w:hideMark/>
          </w:tcPr>
          <w:sdt>
            <w:sdtPr>
              <w:rPr>
                <w:rFonts w:cs="Arial"/>
                <w:color w:val="auto"/>
                <w:sz w:val="20"/>
              </w:rPr>
              <w:id w:val="-1179038463"/>
              <w14:checkbox>
                <w14:checked w14:val="0"/>
                <w14:checkedState w14:val="2612" w14:font="MS Gothic"/>
                <w14:uncheckedState w14:val="2610" w14:font="MS Gothic"/>
              </w14:checkbox>
            </w:sdtPr>
            <w:sdtEndPr/>
            <w:sdtContent>
              <w:p w14:paraId="6D9338A8"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735043565"/>
              <w14:checkbox>
                <w14:checked w14:val="0"/>
                <w14:checkedState w14:val="2612" w14:font="MS Gothic"/>
                <w14:uncheckedState w14:val="2610" w14:font="MS Gothic"/>
              </w14:checkbox>
            </w:sdtPr>
            <w:sdtEndPr/>
            <w:sdtContent>
              <w:p w14:paraId="43F17892"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62EF76D0" w14:textId="77777777" w:rsidTr="008A1CA2">
        <w:trPr>
          <w:trHeight w:val="422"/>
          <w:jc w:val="center"/>
        </w:trPr>
        <w:tc>
          <w:tcPr>
            <w:tcW w:w="852" w:type="dxa"/>
            <w:shd w:val="clear" w:color="auto" w:fill="F2F2F2" w:themeFill="background1" w:themeFillShade="F2"/>
            <w:vAlign w:val="center"/>
          </w:tcPr>
          <w:p w14:paraId="45214D34"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A8.13</w:t>
            </w:r>
          </w:p>
        </w:tc>
        <w:tc>
          <w:tcPr>
            <w:tcW w:w="8457" w:type="dxa"/>
            <w:shd w:val="clear" w:color="auto" w:fill="F2F2F2" w:themeFill="background1" w:themeFillShade="F2"/>
            <w:vAlign w:val="center"/>
            <w:hideMark/>
          </w:tcPr>
          <w:p w14:paraId="299B974A"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Composite materials</w:t>
            </w:r>
          </w:p>
        </w:tc>
        <w:tc>
          <w:tcPr>
            <w:tcW w:w="657" w:type="dxa"/>
            <w:shd w:val="clear" w:color="auto" w:fill="D9D9D9" w:themeFill="background1" w:themeFillShade="D9"/>
            <w:vAlign w:val="center"/>
            <w:hideMark/>
          </w:tcPr>
          <w:sdt>
            <w:sdtPr>
              <w:rPr>
                <w:rFonts w:cs="Arial"/>
                <w:color w:val="auto"/>
                <w:sz w:val="20"/>
              </w:rPr>
              <w:id w:val="1040406405"/>
              <w14:checkbox>
                <w14:checked w14:val="0"/>
                <w14:checkedState w14:val="2612" w14:font="MS Gothic"/>
                <w14:uncheckedState w14:val="2610" w14:font="MS Gothic"/>
              </w14:checkbox>
            </w:sdtPr>
            <w:sdtEndPr/>
            <w:sdtContent>
              <w:p w14:paraId="5107ABBA"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755132705"/>
              <w14:checkbox>
                <w14:checked w14:val="0"/>
                <w14:checkedState w14:val="2612" w14:font="MS Gothic"/>
                <w14:uncheckedState w14:val="2610" w14:font="MS Gothic"/>
              </w14:checkbox>
            </w:sdtPr>
            <w:sdtEndPr/>
            <w:sdtContent>
              <w:p w14:paraId="2E53E11A"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31CC8C6B" w14:textId="77777777" w:rsidTr="008A1CA2">
        <w:trPr>
          <w:trHeight w:val="414"/>
          <w:jc w:val="center"/>
        </w:trPr>
        <w:tc>
          <w:tcPr>
            <w:tcW w:w="852" w:type="dxa"/>
            <w:shd w:val="clear" w:color="auto" w:fill="F2F2F2" w:themeFill="background1" w:themeFillShade="F2"/>
            <w:vAlign w:val="center"/>
          </w:tcPr>
          <w:p w14:paraId="17ADF7A3"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A8.14</w:t>
            </w:r>
          </w:p>
        </w:tc>
        <w:tc>
          <w:tcPr>
            <w:tcW w:w="8457" w:type="dxa"/>
            <w:shd w:val="clear" w:color="auto" w:fill="F2F2F2" w:themeFill="background1" w:themeFillShade="F2"/>
            <w:vAlign w:val="center"/>
            <w:hideMark/>
          </w:tcPr>
          <w:p w14:paraId="0801D52D"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Aerospace and propulsion</w:t>
            </w:r>
          </w:p>
        </w:tc>
        <w:tc>
          <w:tcPr>
            <w:tcW w:w="657" w:type="dxa"/>
            <w:shd w:val="clear" w:color="auto" w:fill="D9D9D9" w:themeFill="background1" w:themeFillShade="D9"/>
            <w:vAlign w:val="center"/>
            <w:hideMark/>
          </w:tcPr>
          <w:sdt>
            <w:sdtPr>
              <w:rPr>
                <w:rFonts w:cs="Arial"/>
                <w:color w:val="auto"/>
                <w:sz w:val="20"/>
              </w:rPr>
              <w:id w:val="1307672085"/>
              <w14:checkbox>
                <w14:checked w14:val="0"/>
                <w14:checkedState w14:val="2612" w14:font="MS Gothic"/>
                <w14:uncheckedState w14:val="2610" w14:font="MS Gothic"/>
              </w14:checkbox>
            </w:sdtPr>
            <w:sdtEndPr/>
            <w:sdtContent>
              <w:p w14:paraId="495BD239"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900561494"/>
              <w14:checkbox>
                <w14:checked w14:val="0"/>
                <w14:checkedState w14:val="2612" w14:font="MS Gothic"/>
                <w14:uncheckedState w14:val="2610" w14:font="MS Gothic"/>
              </w14:checkbox>
            </w:sdtPr>
            <w:sdtEndPr/>
            <w:sdtContent>
              <w:p w14:paraId="629CBB5B"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440F0D9E" w14:textId="77777777" w:rsidTr="008A1CA2">
        <w:trPr>
          <w:trHeight w:val="420"/>
          <w:jc w:val="center"/>
        </w:trPr>
        <w:tc>
          <w:tcPr>
            <w:tcW w:w="9309" w:type="dxa"/>
            <w:gridSpan w:val="2"/>
            <w:shd w:val="clear" w:color="auto" w:fill="F2F2F2" w:themeFill="background1" w:themeFillShade="F2"/>
            <w:vAlign w:val="center"/>
          </w:tcPr>
          <w:p w14:paraId="0F33B01A" w14:textId="77777777" w:rsidR="008A1CA2" w:rsidRPr="00CE7BB9" w:rsidRDefault="008A1CA2" w:rsidP="008A1CA2">
            <w:pPr>
              <w:spacing w:before="0" w:after="0" w:line="240" w:lineRule="auto"/>
              <w:jc w:val="left"/>
              <w:rPr>
                <w:rFonts w:cs="Arial"/>
                <w:color w:val="auto"/>
                <w:sz w:val="22"/>
              </w:rPr>
            </w:pPr>
            <w:r w:rsidRPr="00CE7BB9">
              <w:rPr>
                <w:rFonts w:cs="Arial"/>
                <w:b/>
                <w:bCs/>
                <w:color w:val="auto"/>
                <w:sz w:val="22"/>
              </w:rPr>
              <w:t>Sensitive Information</w:t>
            </w:r>
          </w:p>
        </w:tc>
        <w:tc>
          <w:tcPr>
            <w:tcW w:w="657" w:type="dxa"/>
            <w:shd w:val="clear" w:color="auto" w:fill="D9D9D9" w:themeFill="background1" w:themeFillShade="D9"/>
            <w:vAlign w:val="center"/>
          </w:tcPr>
          <w:p w14:paraId="4CF79702"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YES</w:t>
            </w:r>
          </w:p>
        </w:tc>
        <w:tc>
          <w:tcPr>
            <w:tcW w:w="546" w:type="dxa"/>
            <w:shd w:val="clear" w:color="auto" w:fill="D9D9D9" w:themeFill="background1" w:themeFillShade="D9"/>
            <w:vAlign w:val="center"/>
          </w:tcPr>
          <w:p w14:paraId="5168FF18"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NO</w:t>
            </w:r>
          </w:p>
        </w:tc>
      </w:tr>
      <w:tr w:rsidR="008A1CA2" w:rsidRPr="00CE7BB9" w14:paraId="6F023A4E" w14:textId="77777777" w:rsidTr="008A1CA2">
        <w:trPr>
          <w:trHeight w:val="412"/>
          <w:jc w:val="center"/>
        </w:trPr>
        <w:tc>
          <w:tcPr>
            <w:tcW w:w="852" w:type="dxa"/>
            <w:shd w:val="clear" w:color="auto" w:fill="F2F2F2" w:themeFill="background1" w:themeFillShade="F2"/>
            <w:vAlign w:val="center"/>
          </w:tcPr>
          <w:p w14:paraId="108A2E55" w14:textId="77777777" w:rsidR="008A1CA2" w:rsidRPr="00CE7BB9" w:rsidRDefault="008A1CA2" w:rsidP="008A1CA2">
            <w:pPr>
              <w:spacing w:before="0" w:after="0" w:line="240" w:lineRule="auto"/>
              <w:jc w:val="center"/>
              <w:rPr>
                <w:rFonts w:cs="Arial"/>
                <w:b/>
                <w:bCs/>
                <w:color w:val="auto"/>
                <w:sz w:val="22"/>
              </w:rPr>
            </w:pPr>
            <w:r w:rsidRPr="00CE7BB9">
              <w:rPr>
                <w:rFonts w:cs="Arial"/>
                <w:color w:val="auto"/>
                <w:sz w:val="22"/>
              </w:rPr>
              <w:t>A8.15</w:t>
            </w:r>
          </w:p>
        </w:tc>
        <w:tc>
          <w:tcPr>
            <w:tcW w:w="8457" w:type="dxa"/>
            <w:shd w:val="clear" w:color="auto" w:fill="F2F2F2" w:themeFill="background1" w:themeFillShade="F2"/>
            <w:vAlign w:val="center"/>
          </w:tcPr>
          <w:p w14:paraId="202034BE"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Cryptology</w:t>
            </w:r>
          </w:p>
        </w:tc>
        <w:tc>
          <w:tcPr>
            <w:tcW w:w="657" w:type="dxa"/>
            <w:shd w:val="clear" w:color="auto" w:fill="D9D9D9" w:themeFill="background1" w:themeFillShade="D9"/>
            <w:vAlign w:val="center"/>
            <w:hideMark/>
          </w:tcPr>
          <w:sdt>
            <w:sdtPr>
              <w:rPr>
                <w:rFonts w:cs="Arial"/>
                <w:color w:val="auto"/>
                <w:sz w:val="20"/>
              </w:rPr>
              <w:id w:val="2146155383"/>
              <w14:checkbox>
                <w14:checked w14:val="0"/>
                <w14:checkedState w14:val="2612" w14:font="MS Gothic"/>
                <w14:uncheckedState w14:val="2610" w14:font="MS Gothic"/>
              </w14:checkbox>
            </w:sdtPr>
            <w:sdtEndPr/>
            <w:sdtContent>
              <w:p w14:paraId="0E9429E7"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692660901"/>
              <w14:checkbox>
                <w14:checked w14:val="0"/>
                <w14:checkedState w14:val="2612" w14:font="MS Gothic"/>
                <w14:uncheckedState w14:val="2610" w14:font="MS Gothic"/>
              </w14:checkbox>
            </w:sdtPr>
            <w:sdtEndPr/>
            <w:sdtContent>
              <w:p w14:paraId="65184454"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663B550A" w14:textId="77777777" w:rsidTr="008A1CA2">
        <w:trPr>
          <w:trHeight w:val="418"/>
          <w:jc w:val="center"/>
        </w:trPr>
        <w:tc>
          <w:tcPr>
            <w:tcW w:w="852" w:type="dxa"/>
            <w:shd w:val="clear" w:color="auto" w:fill="F2F2F2" w:themeFill="background1" w:themeFillShade="F2"/>
            <w:vAlign w:val="center"/>
          </w:tcPr>
          <w:p w14:paraId="4383C2D7"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A8.16</w:t>
            </w:r>
          </w:p>
        </w:tc>
        <w:tc>
          <w:tcPr>
            <w:tcW w:w="8457" w:type="dxa"/>
            <w:shd w:val="clear" w:color="auto" w:fill="F2F2F2" w:themeFill="background1" w:themeFillShade="F2"/>
            <w:vAlign w:val="center"/>
            <w:hideMark/>
          </w:tcPr>
          <w:p w14:paraId="30D6795D"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Counterterrorism</w:t>
            </w:r>
          </w:p>
        </w:tc>
        <w:tc>
          <w:tcPr>
            <w:tcW w:w="657" w:type="dxa"/>
            <w:shd w:val="clear" w:color="auto" w:fill="D9D9D9" w:themeFill="background1" w:themeFillShade="D9"/>
            <w:vAlign w:val="center"/>
            <w:hideMark/>
          </w:tcPr>
          <w:sdt>
            <w:sdtPr>
              <w:rPr>
                <w:rFonts w:cs="Arial"/>
                <w:color w:val="auto"/>
                <w:sz w:val="20"/>
              </w:rPr>
              <w:id w:val="1236200776"/>
              <w14:checkbox>
                <w14:checked w14:val="0"/>
                <w14:checkedState w14:val="2612" w14:font="MS Gothic"/>
                <w14:uncheckedState w14:val="2610" w14:font="MS Gothic"/>
              </w14:checkbox>
            </w:sdtPr>
            <w:sdtEndPr/>
            <w:sdtContent>
              <w:p w14:paraId="2EFAB4A9"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443576009"/>
              <w14:checkbox>
                <w14:checked w14:val="0"/>
                <w14:checkedState w14:val="2612" w14:font="MS Gothic"/>
                <w14:uncheckedState w14:val="2610" w14:font="MS Gothic"/>
              </w14:checkbox>
            </w:sdtPr>
            <w:sdtEndPr/>
            <w:sdtContent>
              <w:p w14:paraId="62F182FF"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063059C3" w14:textId="77777777" w:rsidTr="008A1CA2">
        <w:trPr>
          <w:trHeight w:val="424"/>
          <w:jc w:val="center"/>
        </w:trPr>
        <w:tc>
          <w:tcPr>
            <w:tcW w:w="852" w:type="dxa"/>
            <w:shd w:val="clear" w:color="auto" w:fill="F2F2F2" w:themeFill="background1" w:themeFillShade="F2"/>
            <w:vAlign w:val="center"/>
          </w:tcPr>
          <w:p w14:paraId="0D3A49C3"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A8.17</w:t>
            </w:r>
          </w:p>
        </w:tc>
        <w:tc>
          <w:tcPr>
            <w:tcW w:w="8457" w:type="dxa"/>
            <w:shd w:val="clear" w:color="auto" w:fill="F2F2F2" w:themeFill="background1" w:themeFillShade="F2"/>
            <w:vAlign w:val="center"/>
            <w:hideMark/>
          </w:tcPr>
          <w:p w14:paraId="102C6B40"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Counternarcotics</w:t>
            </w:r>
          </w:p>
        </w:tc>
        <w:tc>
          <w:tcPr>
            <w:tcW w:w="657" w:type="dxa"/>
            <w:shd w:val="clear" w:color="auto" w:fill="D9D9D9" w:themeFill="background1" w:themeFillShade="D9"/>
            <w:vAlign w:val="center"/>
            <w:hideMark/>
          </w:tcPr>
          <w:sdt>
            <w:sdtPr>
              <w:rPr>
                <w:rFonts w:cs="Arial"/>
                <w:color w:val="auto"/>
                <w:sz w:val="20"/>
              </w:rPr>
              <w:id w:val="-822194798"/>
              <w14:checkbox>
                <w14:checked w14:val="0"/>
                <w14:checkedState w14:val="2612" w14:font="MS Gothic"/>
                <w14:uncheckedState w14:val="2610" w14:font="MS Gothic"/>
              </w14:checkbox>
            </w:sdtPr>
            <w:sdtEndPr/>
            <w:sdtContent>
              <w:p w14:paraId="131B2C93"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015350601"/>
              <w14:checkbox>
                <w14:checked w14:val="0"/>
                <w14:checkedState w14:val="2612" w14:font="MS Gothic"/>
                <w14:uncheckedState w14:val="2610" w14:font="MS Gothic"/>
              </w14:checkbox>
            </w:sdtPr>
            <w:sdtEndPr/>
            <w:sdtContent>
              <w:p w14:paraId="1489D155"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185EAABF" w14:textId="77777777" w:rsidTr="008A1CA2">
        <w:trPr>
          <w:trHeight w:val="416"/>
          <w:jc w:val="center"/>
        </w:trPr>
        <w:tc>
          <w:tcPr>
            <w:tcW w:w="852" w:type="dxa"/>
            <w:shd w:val="clear" w:color="auto" w:fill="F2F2F2" w:themeFill="background1" w:themeFillShade="F2"/>
            <w:vAlign w:val="center"/>
          </w:tcPr>
          <w:p w14:paraId="07F043F1"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A8.18</w:t>
            </w:r>
          </w:p>
        </w:tc>
        <w:tc>
          <w:tcPr>
            <w:tcW w:w="8457" w:type="dxa"/>
            <w:shd w:val="clear" w:color="auto" w:fill="F2F2F2" w:themeFill="background1" w:themeFillShade="F2"/>
            <w:vAlign w:val="center"/>
            <w:hideMark/>
          </w:tcPr>
          <w:p w14:paraId="276B2D93"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Cyber-related</w:t>
            </w:r>
          </w:p>
        </w:tc>
        <w:tc>
          <w:tcPr>
            <w:tcW w:w="657" w:type="dxa"/>
            <w:shd w:val="clear" w:color="auto" w:fill="D9D9D9" w:themeFill="background1" w:themeFillShade="D9"/>
            <w:vAlign w:val="center"/>
            <w:hideMark/>
          </w:tcPr>
          <w:sdt>
            <w:sdtPr>
              <w:rPr>
                <w:rFonts w:cs="Arial"/>
                <w:color w:val="auto"/>
                <w:sz w:val="20"/>
              </w:rPr>
              <w:id w:val="505635707"/>
              <w14:checkbox>
                <w14:checked w14:val="0"/>
                <w14:checkedState w14:val="2612" w14:font="MS Gothic"/>
                <w14:uncheckedState w14:val="2610" w14:font="MS Gothic"/>
              </w14:checkbox>
            </w:sdtPr>
            <w:sdtEndPr/>
            <w:sdtContent>
              <w:p w14:paraId="55C01CA5"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184438627"/>
              <w14:checkbox>
                <w14:checked w14:val="0"/>
                <w14:checkedState w14:val="2612" w14:font="MS Gothic"/>
                <w14:uncheckedState w14:val="2610" w14:font="MS Gothic"/>
              </w14:checkbox>
            </w:sdtPr>
            <w:sdtEndPr/>
            <w:sdtContent>
              <w:p w14:paraId="4617C147"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73F0BE29" w14:textId="77777777" w:rsidTr="008A1CA2">
        <w:trPr>
          <w:trHeight w:val="394"/>
          <w:jc w:val="center"/>
        </w:trPr>
        <w:tc>
          <w:tcPr>
            <w:tcW w:w="852" w:type="dxa"/>
            <w:shd w:val="clear" w:color="auto" w:fill="F2F2F2" w:themeFill="background1" w:themeFillShade="F2"/>
            <w:vAlign w:val="center"/>
          </w:tcPr>
          <w:p w14:paraId="02C90EB9"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A8.19</w:t>
            </w:r>
          </w:p>
        </w:tc>
        <w:tc>
          <w:tcPr>
            <w:tcW w:w="8457" w:type="dxa"/>
            <w:shd w:val="clear" w:color="auto" w:fill="F2F2F2" w:themeFill="background1" w:themeFillShade="F2"/>
            <w:vAlign w:val="center"/>
            <w:hideMark/>
          </w:tcPr>
          <w:p w14:paraId="76467E8F"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Non-proliferation</w:t>
            </w:r>
          </w:p>
        </w:tc>
        <w:tc>
          <w:tcPr>
            <w:tcW w:w="657" w:type="dxa"/>
            <w:shd w:val="clear" w:color="auto" w:fill="D9D9D9" w:themeFill="background1" w:themeFillShade="D9"/>
            <w:vAlign w:val="center"/>
            <w:hideMark/>
          </w:tcPr>
          <w:sdt>
            <w:sdtPr>
              <w:rPr>
                <w:rFonts w:cs="Arial"/>
                <w:color w:val="auto"/>
                <w:sz w:val="20"/>
              </w:rPr>
              <w:id w:val="2023272973"/>
              <w14:checkbox>
                <w14:checked w14:val="0"/>
                <w14:checkedState w14:val="2612" w14:font="MS Gothic"/>
                <w14:uncheckedState w14:val="2610" w14:font="MS Gothic"/>
              </w14:checkbox>
            </w:sdtPr>
            <w:sdtEndPr/>
            <w:sdtContent>
              <w:p w14:paraId="09722C5D"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97565829"/>
              <w14:checkbox>
                <w14:checked w14:val="0"/>
                <w14:checkedState w14:val="2612" w14:font="MS Gothic"/>
                <w14:uncheckedState w14:val="2610" w14:font="MS Gothic"/>
              </w14:checkbox>
            </w:sdtPr>
            <w:sdtEndPr/>
            <w:sdtContent>
              <w:p w14:paraId="7C1CB24A"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3DFD671D" w14:textId="77777777" w:rsidTr="008A1CA2">
        <w:trPr>
          <w:trHeight w:val="414"/>
          <w:jc w:val="center"/>
        </w:trPr>
        <w:tc>
          <w:tcPr>
            <w:tcW w:w="852" w:type="dxa"/>
            <w:shd w:val="clear" w:color="auto" w:fill="F2F2F2" w:themeFill="background1" w:themeFillShade="F2"/>
            <w:vAlign w:val="center"/>
          </w:tcPr>
          <w:p w14:paraId="75BC1FB4"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A8.20</w:t>
            </w:r>
          </w:p>
        </w:tc>
        <w:tc>
          <w:tcPr>
            <w:tcW w:w="8457" w:type="dxa"/>
            <w:shd w:val="clear" w:color="auto" w:fill="F2F2F2" w:themeFill="background1" w:themeFillShade="F2"/>
            <w:vAlign w:val="center"/>
            <w:hideMark/>
          </w:tcPr>
          <w:p w14:paraId="4D19437C"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Transnational criminal organisations</w:t>
            </w:r>
          </w:p>
        </w:tc>
        <w:tc>
          <w:tcPr>
            <w:tcW w:w="657" w:type="dxa"/>
            <w:shd w:val="clear" w:color="auto" w:fill="D9D9D9" w:themeFill="background1" w:themeFillShade="D9"/>
            <w:vAlign w:val="center"/>
            <w:hideMark/>
          </w:tcPr>
          <w:sdt>
            <w:sdtPr>
              <w:rPr>
                <w:rFonts w:cs="Arial"/>
                <w:color w:val="auto"/>
                <w:sz w:val="20"/>
              </w:rPr>
              <w:id w:val="362864841"/>
              <w14:checkbox>
                <w14:checked w14:val="0"/>
                <w14:checkedState w14:val="2612" w14:font="MS Gothic"/>
                <w14:uncheckedState w14:val="2610" w14:font="MS Gothic"/>
              </w14:checkbox>
            </w:sdtPr>
            <w:sdtEndPr/>
            <w:sdtContent>
              <w:p w14:paraId="5D3ED911"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569812081"/>
              <w14:checkbox>
                <w14:checked w14:val="0"/>
                <w14:checkedState w14:val="2612" w14:font="MS Gothic"/>
                <w14:uncheckedState w14:val="2610" w14:font="MS Gothic"/>
              </w14:checkbox>
            </w:sdtPr>
            <w:sdtEndPr/>
            <w:sdtContent>
              <w:p w14:paraId="4F1A4607"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bl>
    <w:p w14:paraId="3D69A4F1" w14:textId="77777777" w:rsidR="008A1CA2" w:rsidRPr="00CE7BB9" w:rsidRDefault="008A1CA2" w:rsidP="008A1CA2">
      <w:pPr>
        <w:spacing w:before="0" w:after="0" w:line="240" w:lineRule="auto"/>
        <w:jc w:val="left"/>
        <w:rPr>
          <w:rFonts w:ascii="Times New Roman" w:eastAsia="Times New Roman" w:hAnsi="Times New Roman" w:cs="Times New Roman"/>
          <w:color w:val="auto"/>
          <w:kern w:val="0"/>
          <w:sz w:val="20"/>
          <w:szCs w:val="20"/>
          <w14:ligatures w14:val="none"/>
        </w:rPr>
      </w:pPr>
    </w:p>
    <w:p w14:paraId="18E9907D" w14:textId="77777777" w:rsidR="008A1CA2" w:rsidRPr="00CE7BB9" w:rsidRDefault="008A1CA2" w:rsidP="008A1CA2">
      <w:pPr>
        <w:spacing w:before="0" w:after="0" w:line="240" w:lineRule="auto"/>
        <w:jc w:val="left"/>
        <w:rPr>
          <w:rFonts w:ascii="Times New Roman" w:eastAsia="Times New Roman" w:hAnsi="Times New Roman" w:cs="Times New Roman"/>
          <w:color w:val="auto"/>
          <w:kern w:val="0"/>
          <w:sz w:val="20"/>
          <w:szCs w:val="20"/>
          <w14:ligatures w14:val="none"/>
        </w:rPr>
      </w:pPr>
      <w:r w:rsidRPr="00CE7BB9">
        <w:rPr>
          <w:rFonts w:ascii="Times New Roman" w:eastAsia="Times New Roman" w:hAnsi="Times New Roman" w:cs="Times New Roman"/>
          <w:color w:val="auto"/>
          <w:kern w:val="0"/>
          <w:sz w:val="20"/>
          <w:szCs w:val="20"/>
          <w14:ligatures w14:val="none"/>
        </w:rPr>
        <w:br w:type="page"/>
      </w:r>
    </w:p>
    <w:tbl>
      <w:tblPr>
        <w:tblStyle w:val="TableGrid"/>
        <w:tblW w:w="10512" w:type="dxa"/>
        <w:jc w:val="center"/>
        <w:tblLayout w:type="fixed"/>
        <w:tblLook w:val="04A0" w:firstRow="1" w:lastRow="0" w:firstColumn="1" w:lastColumn="0" w:noHBand="0" w:noVBand="1"/>
      </w:tblPr>
      <w:tblGrid>
        <w:gridCol w:w="852"/>
        <w:gridCol w:w="8457"/>
        <w:gridCol w:w="657"/>
        <w:gridCol w:w="546"/>
      </w:tblGrid>
      <w:tr w:rsidR="008A1CA2" w:rsidRPr="00CE7BB9" w14:paraId="2F4D8C6E" w14:textId="77777777" w:rsidTr="008A1CA2">
        <w:trPr>
          <w:trHeight w:val="419"/>
          <w:jc w:val="center"/>
        </w:trPr>
        <w:tc>
          <w:tcPr>
            <w:tcW w:w="9309" w:type="dxa"/>
            <w:gridSpan w:val="2"/>
            <w:shd w:val="clear" w:color="auto" w:fill="F2F2F2" w:themeFill="background1" w:themeFillShade="F2"/>
            <w:vAlign w:val="center"/>
          </w:tcPr>
          <w:p w14:paraId="5358C434" w14:textId="77777777" w:rsidR="008A1CA2" w:rsidRPr="00CE7BB9" w:rsidRDefault="008A1CA2" w:rsidP="008A1CA2">
            <w:pPr>
              <w:spacing w:before="0" w:after="0" w:line="240" w:lineRule="auto"/>
              <w:jc w:val="left"/>
              <w:rPr>
                <w:rFonts w:cs="Arial"/>
                <w:b/>
                <w:bCs/>
                <w:color w:val="auto"/>
                <w:sz w:val="22"/>
              </w:rPr>
            </w:pPr>
            <w:r w:rsidRPr="00CE7BB9">
              <w:rPr>
                <w:rFonts w:cs="Arial"/>
                <w:b/>
                <w:bCs/>
                <w:color w:val="auto"/>
                <w:sz w:val="22"/>
              </w:rPr>
              <w:lastRenderedPageBreak/>
              <w:t>Genetic Resources</w:t>
            </w:r>
          </w:p>
        </w:tc>
        <w:tc>
          <w:tcPr>
            <w:tcW w:w="657" w:type="dxa"/>
            <w:shd w:val="clear" w:color="auto" w:fill="D9D9D9" w:themeFill="background1" w:themeFillShade="D9"/>
            <w:vAlign w:val="center"/>
          </w:tcPr>
          <w:p w14:paraId="0F6BF2F5"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YES</w:t>
            </w:r>
          </w:p>
        </w:tc>
        <w:tc>
          <w:tcPr>
            <w:tcW w:w="546" w:type="dxa"/>
            <w:shd w:val="clear" w:color="auto" w:fill="D9D9D9" w:themeFill="background1" w:themeFillShade="D9"/>
            <w:vAlign w:val="center"/>
          </w:tcPr>
          <w:p w14:paraId="3B546258"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NO</w:t>
            </w:r>
          </w:p>
        </w:tc>
      </w:tr>
      <w:tr w:rsidR="008A1CA2" w:rsidRPr="00CE7BB9" w14:paraId="559914D5" w14:textId="77777777" w:rsidTr="008A1CA2">
        <w:trPr>
          <w:trHeight w:val="412"/>
          <w:jc w:val="center"/>
        </w:trPr>
        <w:tc>
          <w:tcPr>
            <w:tcW w:w="852" w:type="dxa"/>
            <w:shd w:val="clear" w:color="auto" w:fill="F2F2F2" w:themeFill="background1" w:themeFillShade="F2"/>
            <w:vAlign w:val="center"/>
          </w:tcPr>
          <w:p w14:paraId="4D113638" w14:textId="77777777" w:rsidR="008A1CA2" w:rsidRPr="00CE7BB9" w:rsidRDefault="008A1CA2" w:rsidP="008A1CA2">
            <w:pPr>
              <w:spacing w:before="0" w:after="0" w:line="240" w:lineRule="auto"/>
              <w:jc w:val="center"/>
              <w:rPr>
                <w:rFonts w:cs="Arial"/>
                <w:b/>
                <w:bCs/>
                <w:color w:val="auto"/>
                <w:sz w:val="22"/>
              </w:rPr>
            </w:pPr>
            <w:r w:rsidRPr="00CE7BB9">
              <w:rPr>
                <w:rFonts w:cs="Arial"/>
                <w:color w:val="auto"/>
                <w:sz w:val="22"/>
              </w:rPr>
              <w:t>A8.21</w:t>
            </w:r>
          </w:p>
        </w:tc>
        <w:tc>
          <w:tcPr>
            <w:tcW w:w="8457" w:type="dxa"/>
            <w:shd w:val="clear" w:color="auto" w:fill="F2F2F2" w:themeFill="background1" w:themeFillShade="F2"/>
            <w:vAlign w:val="center"/>
          </w:tcPr>
          <w:p w14:paraId="2859EF84"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Genetic material of actual or potential value</w:t>
            </w:r>
          </w:p>
        </w:tc>
        <w:tc>
          <w:tcPr>
            <w:tcW w:w="657" w:type="dxa"/>
            <w:shd w:val="clear" w:color="auto" w:fill="D9D9D9" w:themeFill="background1" w:themeFillShade="D9"/>
            <w:vAlign w:val="center"/>
            <w:hideMark/>
          </w:tcPr>
          <w:sdt>
            <w:sdtPr>
              <w:rPr>
                <w:rFonts w:cs="Arial"/>
                <w:color w:val="auto"/>
                <w:sz w:val="20"/>
              </w:rPr>
              <w:id w:val="-690448624"/>
              <w14:checkbox>
                <w14:checked w14:val="0"/>
                <w14:checkedState w14:val="2612" w14:font="MS Gothic"/>
                <w14:uncheckedState w14:val="2610" w14:font="MS Gothic"/>
              </w14:checkbox>
            </w:sdtPr>
            <w:sdtEndPr/>
            <w:sdtContent>
              <w:p w14:paraId="1D466762"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431735397"/>
              <w14:checkbox>
                <w14:checked w14:val="0"/>
                <w14:checkedState w14:val="2612" w14:font="MS Gothic"/>
                <w14:uncheckedState w14:val="2610" w14:font="MS Gothic"/>
              </w14:checkbox>
            </w:sdtPr>
            <w:sdtEndPr/>
            <w:sdtContent>
              <w:p w14:paraId="30F8D892"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6B4C7DD3" w14:textId="77777777" w:rsidTr="008A1CA2">
        <w:trPr>
          <w:trHeight w:val="418"/>
          <w:jc w:val="center"/>
        </w:trPr>
        <w:tc>
          <w:tcPr>
            <w:tcW w:w="852" w:type="dxa"/>
            <w:shd w:val="clear" w:color="auto" w:fill="F2F2F2" w:themeFill="background1" w:themeFillShade="F2"/>
            <w:vAlign w:val="center"/>
          </w:tcPr>
          <w:p w14:paraId="6CC10744"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A8.22</w:t>
            </w:r>
          </w:p>
        </w:tc>
        <w:tc>
          <w:tcPr>
            <w:tcW w:w="8457" w:type="dxa"/>
            <w:shd w:val="clear" w:color="auto" w:fill="F2F2F2" w:themeFill="background1" w:themeFillShade="F2"/>
            <w:vAlign w:val="center"/>
            <w:hideMark/>
          </w:tcPr>
          <w:p w14:paraId="4440BE61"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Organisms, or parts thereof</w:t>
            </w:r>
          </w:p>
        </w:tc>
        <w:tc>
          <w:tcPr>
            <w:tcW w:w="657" w:type="dxa"/>
            <w:shd w:val="clear" w:color="auto" w:fill="D9D9D9" w:themeFill="background1" w:themeFillShade="D9"/>
            <w:vAlign w:val="center"/>
            <w:hideMark/>
          </w:tcPr>
          <w:sdt>
            <w:sdtPr>
              <w:rPr>
                <w:rFonts w:cs="Arial"/>
                <w:color w:val="auto"/>
                <w:sz w:val="20"/>
              </w:rPr>
              <w:id w:val="1676917732"/>
              <w14:checkbox>
                <w14:checked w14:val="0"/>
                <w14:checkedState w14:val="2612" w14:font="MS Gothic"/>
                <w14:uncheckedState w14:val="2610" w14:font="MS Gothic"/>
              </w14:checkbox>
            </w:sdtPr>
            <w:sdtEndPr/>
            <w:sdtContent>
              <w:p w14:paraId="02D460B0"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2127383794"/>
              <w14:checkbox>
                <w14:checked w14:val="0"/>
                <w14:checkedState w14:val="2612" w14:font="MS Gothic"/>
                <w14:uncheckedState w14:val="2610" w14:font="MS Gothic"/>
              </w14:checkbox>
            </w:sdtPr>
            <w:sdtEndPr/>
            <w:sdtContent>
              <w:p w14:paraId="288E046C"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6D635108" w14:textId="77777777" w:rsidTr="008A1CA2">
        <w:trPr>
          <w:trHeight w:val="228"/>
          <w:jc w:val="center"/>
        </w:trPr>
        <w:tc>
          <w:tcPr>
            <w:tcW w:w="852" w:type="dxa"/>
            <w:shd w:val="clear" w:color="auto" w:fill="F2F2F2" w:themeFill="background1" w:themeFillShade="F2"/>
            <w:vAlign w:val="center"/>
          </w:tcPr>
          <w:p w14:paraId="7083E948"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A8.23</w:t>
            </w:r>
          </w:p>
        </w:tc>
        <w:tc>
          <w:tcPr>
            <w:tcW w:w="8457" w:type="dxa"/>
            <w:shd w:val="clear" w:color="auto" w:fill="F2F2F2" w:themeFill="background1" w:themeFillShade="F2"/>
            <w:vAlign w:val="center"/>
            <w:hideMark/>
          </w:tcPr>
          <w:p w14:paraId="0F996313"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Populations (or organisms)</w:t>
            </w:r>
          </w:p>
        </w:tc>
        <w:tc>
          <w:tcPr>
            <w:tcW w:w="657" w:type="dxa"/>
            <w:shd w:val="clear" w:color="auto" w:fill="D9D9D9" w:themeFill="background1" w:themeFillShade="D9"/>
            <w:vAlign w:val="center"/>
            <w:hideMark/>
          </w:tcPr>
          <w:sdt>
            <w:sdtPr>
              <w:rPr>
                <w:rFonts w:cs="Arial"/>
                <w:color w:val="auto"/>
                <w:sz w:val="20"/>
              </w:rPr>
              <w:id w:val="-142663393"/>
              <w14:checkbox>
                <w14:checked w14:val="0"/>
                <w14:checkedState w14:val="2612" w14:font="MS Gothic"/>
                <w14:uncheckedState w14:val="2610" w14:font="MS Gothic"/>
              </w14:checkbox>
            </w:sdtPr>
            <w:sdtEndPr/>
            <w:sdtContent>
              <w:p w14:paraId="0A7A8362"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300002137"/>
              <w14:checkbox>
                <w14:checked w14:val="0"/>
                <w14:checkedState w14:val="2612" w14:font="MS Gothic"/>
                <w14:uncheckedState w14:val="2610" w14:font="MS Gothic"/>
              </w14:checkbox>
            </w:sdtPr>
            <w:sdtEndPr/>
            <w:sdtContent>
              <w:p w14:paraId="190EF1EA"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3E07E370" w14:textId="77777777" w:rsidTr="008A1CA2">
        <w:trPr>
          <w:trHeight w:val="419"/>
          <w:jc w:val="center"/>
        </w:trPr>
        <w:tc>
          <w:tcPr>
            <w:tcW w:w="852" w:type="dxa"/>
            <w:shd w:val="clear" w:color="auto" w:fill="F2F2F2" w:themeFill="background1" w:themeFillShade="F2"/>
            <w:vAlign w:val="center"/>
          </w:tcPr>
          <w:p w14:paraId="1628947F"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A8.24</w:t>
            </w:r>
          </w:p>
        </w:tc>
        <w:tc>
          <w:tcPr>
            <w:tcW w:w="8457" w:type="dxa"/>
            <w:shd w:val="clear" w:color="auto" w:fill="F2F2F2" w:themeFill="background1" w:themeFillShade="F2"/>
            <w:vAlign w:val="center"/>
            <w:hideMark/>
          </w:tcPr>
          <w:p w14:paraId="2DD597E4"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Other biotic components of ecosystems</w:t>
            </w:r>
          </w:p>
        </w:tc>
        <w:tc>
          <w:tcPr>
            <w:tcW w:w="657" w:type="dxa"/>
            <w:shd w:val="clear" w:color="auto" w:fill="D9D9D9" w:themeFill="background1" w:themeFillShade="D9"/>
            <w:vAlign w:val="center"/>
            <w:hideMark/>
          </w:tcPr>
          <w:sdt>
            <w:sdtPr>
              <w:rPr>
                <w:rFonts w:cs="Arial"/>
                <w:color w:val="auto"/>
                <w:sz w:val="20"/>
              </w:rPr>
              <w:id w:val="-234637178"/>
              <w14:checkbox>
                <w14:checked w14:val="0"/>
                <w14:checkedState w14:val="2612" w14:font="MS Gothic"/>
                <w14:uncheckedState w14:val="2610" w14:font="MS Gothic"/>
              </w14:checkbox>
            </w:sdtPr>
            <w:sdtEndPr/>
            <w:sdtContent>
              <w:p w14:paraId="7630D1CD"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644780287"/>
              <w14:checkbox>
                <w14:checked w14:val="0"/>
                <w14:checkedState w14:val="2612" w14:font="MS Gothic"/>
                <w14:uncheckedState w14:val="2610" w14:font="MS Gothic"/>
              </w14:checkbox>
            </w:sdtPr>
            <w:sdtEndPr/>
            <w:sdtContent>
              <w:p w14:paraId="49EDACB8"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638A9790" w14:textId="77777777" w:rsidTr="008A1CA2">
        <w:trPr>
          <w:trHeight w:val="693"/>
          <w:jc w:val="center"/>
        </w:trPr>
        <w:tc>
          <w:tcPr>
            <w:tcW w:w="852" w:type="dxa"/>
            <w:shd w:val="clear" w:color="auto" w:fill="F2F2F2" w:themeFill="background1" w:themeFillShade="F2"/>
            <w:vAlign w:val="center"/>
          </w:tcPr>
          <w:p w14:paraId="4FAD1C4C"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A8.25</w:t>
            </w:r>
          </w:p>
        </w:tc>
        <w:tc>
          <w:tcPr>
            <w:tcW w:w="8457" w:type="dxa"/>
            <w:shd w:val="clear" w:color="auto" w:fill="F2F2F2" w:themeFill="background1" w:themeFillShade="F2"/>
            <w:vAlign w:val="center"/>
            <w:hideMark/>
          </w:tcPr>
          <w:p w14:paraId="3F237CEE" w14:textId="77777777" w:rsidR="008A1CA2" w:rsidRPr="00CE7BB9" w:rsidRDefault="008A1CA2" w:rsidP="008A1CA2">
            <w:pPr>
              <w:autoSpaceDE w:val="0"/>
              <w:autoSpaceDN w:val="0"/>
              <w:adjustRightInd w:val="0"/>
              <w:spacing w:before="0" w:after="0" w:line="240" w:lineRule="auto"/>
              <w:jc w:val="left"/>
              <w:rPr>
                <w:rFonts w:cs="Arial"/>
                <w:color w:val="auto"/>
                <w:sz w:val="22"/>
              </w:rPr>
            </w:pPr>
            <w:r w:rsidRPr="00CE7BB9">
              <w:rPr>
                <w:rFonts w:cs="Arial"/>
                <w:color w:val="auto"/>
                <w:sz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cs="Arial"/>
                <w:color w:val="auto"/>
                <w:sz w:val="20"/>
              </w:rPr>
              <w:id w:val="1127662343"/>
              <w14:checkbox>
                <w14:checked w14:val="0"/>
                <w14:checkedState w14:val="2612" w14:font="MS Gothic"/>
                <w14:uncheckedState w14:val="2610" w14:font="MS Gothic"/>
              </w14:checkbox>
            </w:sdtPr>
            <w:sdtEndPr/>
            <w:sdtContent>
              <w:p w14:paraId="4F7C90D3"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552427179"/>
              <w14:checkbox>
                <w14:checked w14:val="0"/>
                <w14:checkedState w14:val="2612" w14:font="MS Gothic"/>
                <w14:uncheckedState w14:val="2610" w14:font="MS Gothic"/>
              </w14:checkbox>
            </w:sdtPr>
            <w:sdtEndPr/>
            <w:sdtContent>
              <w:p w14:paraId="78CCCABC"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bl>
    <w:p w14:paraId="56E56686" w14:textId="77777777" w:rsidR="008A1CA2" w:rsidRPr="00CE7BB9" w:rsidRDefault="008A1CA2" w:rsidP="008A1CA2">
      <w:pPr>
        <w:spacing w:before="0" w:after="0" w:line="240" w:lineRule="auto"/>
        <w:jc w:val="left"/>
        <w:rPr>
          <w:rFonts w:ascii="Times New Roman" w:eastAsia="Times New Roman" w:hAnsi="Times New Roman" w:cs="Times New Roman"/>
          <w:color w:val="auto"/>
          <w:kern w:val="0"/>
          <w:sz w:val="20"/>
          <w:szCs w:val="20"/>
          <w14:ligatures w14:val="none"/>
        </w:rPr>
      </w:pPr>
    </w:p>
    <w:tbl>
      <w:tblPr>
        <w:tblStyle w:val="TableGrid"/>
        <w:tblW w:w="10512" w:type="dxa"/>
        <w:jc w:val="center"/>
        <w:tblLayout w:type="fixed"/>
        <w:tblLook w:val="04A0" w:firstRow="1" w:lastRow="0" w:firstColumn="1" w:lastColumn="0" w:noHBand="0" w:noVBand="1"/>
      </w:tblPr>
      <w:tblGrid>
        <w:gridCol w:w="852"/>
        <w:gridCol w:w="8457"/>
        <w:gridCol w:w="657"/>
        <w:gridCol w:w="546"/>
      </w:tblGrid>
      <w:tr w:rsidR="008A1CA2" w:rsidRPr="00CE7BB9" w14:paraId="589D812F" w14:textId="77777777" w:rsidTr="008A1CA2">
        <w:trPr>
          <w:trHeight w:val="717"/>
          <w:jc w:val="center"/>
        </w:trPr>
        <w:tc>
          <w:tcPr>
            <w:tcW w:w="9309" w:type="dxa"/>
            <w:gridSpan w:val="2"/>
            <w:shd w:val="clear" w:color="auto" w:fill="C1E4F5" w:themeFill="accent1" w:themeFillTint="33"/>
            <w:vAlign w:val="center"/>
          </w:tcPr>
          <w:p w14:paraId="399AFC25" w14:textId="77777777" w:rsidR="008A1CA2" w:rsidRPr="00CE7BB9" w:rsidRDefault="008A1CA2" w:rsidP="008A1CA2">
            <w:pPr>
              <w:autoSpaceDE w:val="0"/>
              <w:autoSpaceDN w:val="0"/>
              <w:adjustRightInd w:val="0"/>
              <w:spacing w:before="0" w:after="0" w:line="240" w:lineRule="auto"/>
              <w:jc w:val="left"/>
              <w:rPr>
                <w:rFonts w:cs="Arial"/>
                <w:b/>
                <w:color w:val="auto"/>
                <w:sz w:val="22"/>
              </w:rPr>
            </w:pPr>
            <w:r w:rsidRPr="00CE7BB9">
              <w:rPr>
                <w:rFonts w:cs="Arial"/>
                <w:b/>
                <w:color w:val="auto"/>
                <w:sz w:val="22"/>
              </w:rPr>
              <w:t xml:space="preserve">Will you be exporting military or dual-use technology, now or possibly in the future? </w:t>
            </w:r>
            <w:r w:rsidRPr="00CE7BB9">
              <w:rPr>
                <w:rFonts w:cs="Arial"/>
                <w:b/>
                <w:bCs/>
                <w:color w:val="auto"/>
                <w:sz w:val="22"/>
              </w:rPr>
              <w:t>This information may take many forms, including:</w:t>
            </w:r>
          </w:p>
        </w:tc>
        <w:tc>
          <w:tcPr>
            <w:tcW w:w="657" w:type="dxa"/>
            <w:shd w:val="clear" w:color="auto" w:fill="D9D9D9" w:themeFill="background1" w:themeFillShade="D9"/>
            <w:vAlign w:val="center"/>
            <w:hideMark/>
          </w:tcPr>
          <w:p w14:paraId="09C7ECA3"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YES</w:t>
            </w:r>
          </w:p>
        </w:tc>
        <w:tc>
          <w:tcPr>
            <w:tcW w:w="546" w:type="dxa"/>
            <w:shd w:val="clear" w:color="auto" w:fill="D9D9D9" w:themeFill="background1" w:themeFillShade="D9"/>
            <w:vAlign w:val="center"/>
            <w:hideMark/>
          </w:tcPr>
          <w:p w14:paraId="55CDF0D8"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b/>
                <w:bCs/>
                <w:color w:val="auto"/>
                <w:sz w:val="22"/>
              </w:rPr>
              <w:t>NO</w:t>
            </w:r>
          </w:p>
        </w:tc>
      </w:tr>
      <w:tr w:rsidR="008A1CA2" w:rsidRPr="00CE7BB9" w14:paraId="59005AB1" w14:textId="77777777" w:rsidTr="008A1CA2">
        <w:trPr>
          <w:trHeight w:val="402"/>
          <w:jc w:val="center"/>
        </w:trPr>
        <w:tc>
          <w:tcPr>
            <w:tcW w:w="852" w:type="dxa"/>
            <w:shd w:val="clear" w:color="auto" w:fill="F2F2F2" w:themeFill="background1" w:themeFillShade="F2"/>
            <w:vAlign w:val="center"/>
          </w:tcPr>
          <w:p w14:paraId="2D71C570"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color w:val="auto"/>
                <w:sz w:val="22"/>
              </w:rPr>
              <w:t>A8.26</w:t>
            </w:r>
          </w:p>
        </w:tc>
        <w:tc>
          <w:tcPr>
            <w:tcW w:w="8457" w:type="dxa"/>
            <w:shd w:val="clear" w:color="auto" w:fill="F2F2F2" w:themeFill="background1" w:themeFillShade="F2"/>
            <w:vAlign w:val="center"/>
            <w:hideMark/>
          </w:tcPr>
          <w:p w14:paraId="00B0199B"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Physical transfer of goods, technologies, material or equipment</w:t>
            </w:r>
          </w:p>
        </w:tc>
        <w:tc>
          <w:tcPr>
            <w:tcW w:w="657" w:type="dxa"/>
            <w:shd w:val="clear" w:color="auto" w:fill="D9D9D9" w:themeFill="background1" w:themeFillShade="D9"/>
            <w:vAlign w:val="center"/>
            <w:hideMark/>
          </w:tcPr>
          <w:sdt>
            <w:sdtPr>
              <w:rPr>
                <w:rFonts w:cs="Arial"/>
                <w:color w:val="auto"/>
                <w:sz w:val="20"/>
              </w:rPr>
              <w:id w:val="-1158994306"/>
              <w14:checkbox>
                <w14:checked w14:val="0"/>
                <w14:checkedState w14:val="2612" w14:font="MS Gothic"/>
                <w14:uncheckedState w14:val="2610" w14:font="MS Gothic"/>
              </w14:checkbox>
            </w:sdtPr>
            <w:sdtEndPr/>
            <w:sdtContent>
              <w:p w14:paraId="7ED30075"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234356255"/>
              <w14:checkbox>
                <w14:checked w14:val="0"/>
                <w14:checkedState w14:val="2612" w14:font="MS Gothic"/>
                <w14:uncheckedState w14:val="2610" w14:font="MS Gothic"/>
              </w14:checkbox>
            </w:sdtPr>
            <w:sdtEndPr/>
            <w:sdtContent>
              <w:p w14:paraId="7FC58EB3"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3A40D825" w14:textId="77777777" w:rsidTr="008A1CA2">
        <w:trPr>
          <w:trHeight w:val="421"/>
          <w:jc w:val="center"/>
        </w:trPr>
        <w:tc>
          <w:tcPr>
            <w:tcW w:w="852" w:type="dxa"/>
            <w:shd w:val="clear" w:color="auto" w:fill="F2F2F2" w:themeFill="background1" w:themeFillShade="F2"/>
            <w:vAlign w:val="center"/>
          </w:tcPr>
          <w:p w14:paraId="7DA42744" w14:textId="77777777" w:rsidR="008A1CA2" w:rsidRPr="00CE7BB9" w:rsidRDefault="008A1CA2" w:rsidP="008A1CA2">
            <w:pPr>
              <w:spacing w:before="0" w:after="0" w:line="240" w:lineRule="auto"/>
              <w:jc w:val="center"/>
              <w:rPr>
                <w:rFonts w:cs="Arial"/>
                <w:b/>
                <w:bCs/>
                <w:color w:val="auto"/>
                <w:sz w:val="22"/>
              </w:rPr>
            </w:pPr>
            <w:r w:rsidRPr="00CE7BB9">
              <w:rPr>
                <w:rFonts w:cs="Arial"/>
                <w:color w:val="auto"/>
                <w:sz w:val="22"/>
              </w:rPr>
              <w:t>A8.27</w:t>
            </w:r>
          </w:p>
        </w:tc>
        <w:tc>
          <w:tcPr>
            <w:tcW w:w="8457" w:type="dxa"/>
            <w:shd w:val="clear" w:color="auto" w:fill="F2F2F2" w:themeFill="background1" w:themeFillShade="F2"/>
            <w:vAlign w:val="center"/>
            <w:hideMark/>
          </w:tcPr>
          <w:p w14:paraId="1D835C48"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Blueprints</w:t>
            </w:r>
          </w:p>
        </w:tc>
        <w:tc>
          <w:tcPr>
            <w:tcW w:w="657" w:type="dxa"/>
            <w:shd w:val="clear" w:color="auto" w:fill="D9D9D9" w:themeFill="background1" w:themeFillShade="D9"/>
            <w:vAlign w:val="center"/>
            <w:hideMark/>
          </w:tcPr>
          <w:sdt>
            <w:sdtPr>
              <w:rPr>
                <w:rFonts w:cs="Arial"/>
                <w:color w:val="auto"/>
                <w:sz w:val="20"/>
              </w:rPr>
              <w:id w:val="1267279627"/>
              <w14:checkbox>
                <w14:checked w14:val="0"/>
                <w14:checkedState w14:val="2612" w14:font="MS Gothic"/>
                <w14:uncheckedState w14:val="2610" w14:font="MS Gothic"/>
              </w14:checkbox>
            </w:sdtPr>
            <w:sdtEndPr/>
            <w:sdtContent>
              <w:p w14:paraId="5378044E"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544801078"/>
              <w14:checkbox>
                <w14:checked w14:val="0"/>
                <w14:checkedState w14:val="2612" w14:font="MS Gothic"/>
                <w14:uncheckedState w14:val="2610" w14:font="MS Gothic"/>
              </w14:checkbox>
            </w:sdtPr>
            <w:sdtEndPr/>
            <w:sdtContent>
              <w:p w14:paraId="3E4A0F7C"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58B18E0F" w14:textId="77777777" w:rsidTr="008A1CA2">
        <w:trPr>
          <w:trHeight w:val="414"/>
          <w:jc w:val="center"/>
        </w:trPr>
        <w:tc>
          <w:tcPr>
            <w:tcW w:w="852" w:type="dxa"/>
            <w:shd w:val="clear" w:color="auto" w:fill="F2F2F2" w:themeFill="background1" w:themeFillShade="F2"/>
            <w:vAlign w:val="center"/>
          </w:tcPr>
          <w:p w14:paraId="64B0E3F2" w14:textId="77777777" w:rsidR="008A1CA2" w:rsidRPr="00CE7BB9" w:rsidRDefault="008A1CA2" w:rsidP="008A1CA2">
            <w:pPr>
              <w:spacing w:before="0" w:after="0" w:line="240" w:lineRule="auto"/>
              <w:jc w:val="center"/>
              <w:rPr>
                <w:rFonts w:cs="Arial"/>
                <w:b/>
                <w:bCs/>
                <w:color w:val="auto"/>
                <w:sz w:val="22"/>
              </w:rPr>
            </w:pPr>
            <w:r w:rsidRPr="00CE7BB9">
              <w:rPr>
                <w:rFonts w:cs="Arial"/>
                <w:color w:val="auto"/>
                <w:sz w:val="22"/>
              </w:rPr>
              <w:t>A8.28</w:t>
            </w:r>
          </w:p>
        </w:tc>
        <w:tc>
          <w:tcPr>
            <w:tcW w:w="8457" w:type="dxa"/>
            <w:shd w:val="clear" w:color="auto" w:fill="F2F2F2" w:themeFill="background1" w:themeFillShade="F2"/>
            <w:vAlign w:val="center"/>
            <w:hideMark/>
          </w:tcPr>
          <w:p w14:paraId="7125B951"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Plans</w:t>
            </w:r>
          </w:p>
        </w:tc>
        <w:tc>
          <w:tcPr>
            <w:tcW w:w="657" w:type="dxa"/>
            <w:shd w:val="clear" w:color="auto" w:fill="D9D9D9" w:themeFill="background1" w:themeFillShade="D9"/>
            <w:vAlign w:val="center"/>
            <w:hideMark/>
          </w:tcPr>
          <w:sdt>
            <w:sdtPr>
              <w:rPr>
                <w:rFonts w:cs="Arial"/>
                <w:color w:val="auto"/>
                <w:sz w:val="20"/>
              </w:rPr>
              <w:id w:val="1206600569"/>
              <w14:checkbox>
                <w14:checked w14:val="0"/>
                <w14:checkedState w14:val="2612" w14:font="MS Gothic"/>
                <w14:uncheckedState w14:val="2610" w14:font="MS Gothic"/>
              </w14:checkbox>
            </w:sdtPr>
            <w:sdtEndPr/>
            <w:sdtContent>
              <w:p w14:paraId="4F4342AC"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2097827010"/>
              <w14:checkbox>
                <w14:checked w14:val="0"/>
                <w14:checkedState w14:val="2612" w14:font="MS Gothic"/>
                <w14:uncheckedState w14:val="2610" w14:font="MS Gothic"/>
              </w14:checkbox>
            </w:sdtPr>
            <w:sdtEndPr/>
            <w:sdtContent>
              <w:p w14:paraId="6261B033"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4988B774" w14:textId="77777777" w:rsidTr="008A1CA2">
        <w:trPr>
          <w:trHeight w:val="420"/>
          <w:jc w:val="center"/>
        </w:trPr>
        <w:tc>
          <w:tcPr>
            <w:tcW w:w="852" w:type="dxa"/>
            <w:shd w:val="clear" w:color="auto" w:fill="F2F2F2" w:themeFill="background1" w:themeFillShade="F2"/>
            <w:vAlign w:val="center"/>
          </w:tcPr>
          <w:p w14:paraId="2EA3C71E" w14:textId="77777777" w:rsidR="008A1CA2" w:rsidRPr="00CE7BB9" w:rsidRDefault="008A1CA2" w:rsidP="008A1CA2">
            <w:pPr>
              <w:spacing w:before="0" w:after="0" w:line="240" w:lineRule="auto"/>
              <w:jc w:val="center"/>
              <w:rPr>
                <w:rFonts w:cs="Arial"/>
                <w:b/>
                <w:bCs/>
                <w:color w:val="auto"/>
                <w:sz w:val="22"/>
              </w:rPr>
            </w:pPr>
            <w:r w:rsidRPr="00CE7BB9">
              <w:rPr>
                <w:rFonts w:cs="Arial"/>
                <w:color w:val="auto"/>
                <w:sz w:val="22"/>
              </w:rPr>
              <w:t>A8.29</w:t>
            </w:r>
          </w:p>
        </w:tc>
        <w:tc>
          <w:tcPr>
            <w:tcW w:w="8457" w:type="dxa"/>
            <w:shd w:val="clear" w:color="auto" w:fill="F2F2F2" w:themeFill="background1" w:themeFillShade="F2"/>
            <w:vAlign w:val="center"/>
            <w:hideMark/>
          </w:tcPr>
          <w:p w14:paraId="5C1A926D"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Diagrams</w:t>
            </w:r>
          </w:p>
        </w:tc>
        <w:tc>
          <w:tcPr>
            <w:tcW w:w="657" w:type="dxa"/>
            <w:shd w:val="clear" w:color="auto" w:fill="D9D9D9" w:themeFill="background1" w:themeFillShade="D9"/>
            <w:vAlign w:val="center"/>
            <w:hideMark/>
          </w:tcPr>
          <w:sdt>
            <w:sdtPr>
              <w:rPr>
                <w:rFonts w:cs="Arial"/>
                <w:color w:val="auto"/>
                <w:sz w:val="20"/>
              </w:rPr>
              <w:id w:val="-1228375014"/>
              <w14:checkbox>
                <w14:checked w14:val="0"/>
                <w14:checkedState w14:val="2612" w14:font="MS Gothic"/>
                <w14:uncheckedState w14:val="2610" w14:font="MS Gothic"/>
              </w14:checkbox>
            </w:sdtPr>
            <w:sdtEndPr/>
            <w:sdtContent>
              <w:p w14:paraId="02705936"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483897667"/>
              <w14:checkbox>
                <w14:checked w14:val="0"/>
                <w14:checkedState w14:val="2612" w14:font="MS Gothic"/>
                <w14:uncheckedState w14:val="2610" w14:font="MS Gothic"/>
              </w14:checkbox>
            </w:sdtPr>
            <w:sdtEndPr/>
            <w:sdtContent>
              <w:p w14:paraId="2B1B1887"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1BB72146" w14:textId="77777777" w:rsidTr="008A1CA2">
        <w:trPr>
          <w:trHeight w:val="412"/>
          <w:jc w:val="center"/>
        </w:trPr>
        <w:tc>
          <w:tcPr>
            <w:tcW w:w="852" w:type="dxa"/>
            <w:shd w:val="clear" w:color="auto" w:fill="F2F2F2" w:themeFill="background1" w:themeFillShade="F2"/>
            <w:vAlign w:val="center"/>
          </w:tcPr>
          <w:p w14:paraId="1CF2C7C4" w14:textId="77777777" w:rsidR="008A1CA2" w:rsidRPr="00CE7BB9" w:rsidRDefault="008A1CA2" w:rsidP="008A1CA2">
            <w:pPr>
              <w:spacing w:before="0" w:after="0" w:line="240" w:lineRule="auto"/>
              <w:jc w:val="center"/>
              <w:rPr>
                <w:rFonts w:cs="Arial"/>
                <w:b/>
                <w:bCs/>
                <w:color w:val="auto"/>
                <w:sz w:val="22"/>
              </w:rPr>
            </w:pPr>
            <w:r w:rsidRPr="00CE7BB9">
              <w:rPr>
                <w:rFonts w:cs="Arial"/>
                <w:color w:val="auto"/>
                <w:sz w:val="22"/>
              </w:rPr>
              <w:t>A8.30</w:t>
            </w:r>
          </w:p>
        </w:tc>
        <w:tc>
          <w:tcPr>
            <w:tcW w:w="8457" w:type="dxa"/>
            <w:shd w:val="clear" w:color="auto" w:fill="F2F2F2" w:themeFill="background1" w:themeFillShade="F2"/>
            <w:vAlign w:val="center"/>
            <w:hideMark/>
          </w:tcPr>
          <w:p w14:paraId="28E66FE3"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Models</w:t>
            </w:r>
          </w:p>
        </w:tc>
        <w:tc>
          <w:tcPr>
            <w:tcW w:w="657" w:type="dxa"/>
            <w:shd w:val="clear" w:color="auto" w:fill="D9D9D9" w:themeFill="background1" w:themeFillShade="D9"/>
            <w:vAlign w:val="center"/>
            <w:hideMark/>
          </w:tcPr>
          <w:sdt>
            <w:sdtPr>
              <w:rPr>
                <w:rFonts w:cs="Arial"/>
                <w:color w:val="auto"/>
                <w:sz w:val="20"/>
              </w:rPr>
              <w:id w:val="1155492331"/>
              <w14:checkbox>
                <w14:checked w14:val="0"/>
                <w14:checkedState w14:val="2612" w14:font="MS Gothic"/>
                <w14:uncheckedState w14:val="2610" w14:font="MS Gothic"/>
              </w14:checkbox>
            </w:sdtPr>
            <w:sdtEndPr/>
            <w:sdtContent>
              <w:p w14:paraId="2B5F2E75"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288471320"/>
              <w14:checkbox>
                <w14:checked w14:val="0"/>
                <w14:checkedState w14:val="2612" w14:font="MS Gothic"/>
                <w14:uncheckedState w14:val="2610" w14:font="MS Gothic"/>
              </w14:checkbox>
            </w:sdtPr>
            <w:sdtEndPr/>
            <w:sdtContent>
              <w:p w14:paraId="7D8613EB"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5046570A" w14:textId="77777777" w:rsidTr="008A1CA2">
        <w:trPr>
          <w:trHeight w:val="418"/>
          <w:jc w:val="center"/>
        </w:trPr>
        <w:tc>
          <w:tcPr>
            <w:tcW w:w="852" w:type="dxa"/>
            <w:shd w:val="clear" w:color="auto" w:fill="F2F2F2" w:themeFill="background1" w:themeFillShade="F2"/>
            <w:vAlign w:val="center"/>
          </w:tcPr>
          <w:p w14:paraId="5B843A7E" w14:textId="77777777" w:rsidR="008A1CA2" w:rsidRPr="00CE7BB9" w:rsidRDefault="008A1CA2" w:rsidP="008A1CA2">
            <w:pPr>
              <w:spacing w:before="0" w:after="0" w:line="240" w:lineRule="auto"/>
              <w:jc w:val="center"/>
              <w:rPr>
                <w:rFonts w:cs="Arial"/>
                <w:b/>
                <w:bCs/>
                <w:color w:val="auto"/>
                <w:sz w:val="22"/>
              </w:rPr>
            </w:pPr>
            <w:r w:rsidRPr="00CE7BB9">
              <w:rPr>
                <w:rFonts w:cs="Arial"/>
                <w:color w:val="auto"/>
                <w:sz w:val="22"/>
              </w:rPr>
              <w:t>A8.31</w:t>
            </w:r>
          </w:p>
        </w:tc>
        <w:tc>
          <w:tcPr>
            <w:tcW w:w="8457" w:type="dxa"/>
            <w:shd w:val="clear" w:color="auto" w:fill="F2F2F2" w:themeFill="background1" w:themeFillShade="F2"/>
            <w:vAlign w:val="center"/>
            <w:hideMark/>
          </w:tcPr>
          <w:p w14:paraId="7AC4D939"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Formulae</w:t>
            </w:r>
          </w:p>
        </w:tc>
        <w:tc>
          <w:tcPr>
            <w:tcW w:w="657" w:type="dxa"/>
            <w:shd w:val="clear" w:color="auto" w:fill="D9D9D9" w:themeFill="background1" w:themeFillShade="D9"/>
            <w:vAlign w:val="center"/>
            <w:hideMark/>
          </w:tcPr>
          <w:sdt>
            <w:sdtPr>
              <w:rPr>
                <w:rFonts w:cs="Arial"/>
                <w:color w:val="auto"/>
                <w:sz w:val="20"/>
              </w:rPr>
              <w:id w:val="-1345701249"/>
              <w14:checkbox>
                <w14:checked w14:val="0"/>
                <w14:checkedState w14:val="2612" w14:font="MS Gothic"/>
                <w14:uncheckedState w14:val="2610" w14:font="MS Gothic"/>
              </w14:checkbox>
            </w:sdtPr>
            <w:sdtEndPr/>
            <w:sdtContent>
              <w:p w14:paraId="6CCE5DA9"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475367524"/>
              <w14:checkbox>
                <w14:checked w14:val="0"/>
                <w14:checkedState w14:val="2612" w14:font="MS Gothic"/>
                <w14:uncheckedState w14:val="2610" w14:font="MS Gothic"/>
              </w14:checkbox>
            </w:sdtPr>
            <w:sdtEndPr/>
            <w:sdtContent>
              <w:p w14:paraId="43EC0345"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33A171A1" w14:textId="77777777" w:rsidTr="008A1CA2">
        <w:trPr>
          <w:trHeight w:val="410"/>
          <w:jc w:val="center"/>
        </w:trPr>
        <w:tc>
          <w:tcPr>
            <w:tcW w:w="852" w:type="dxa"/>
            <w:shd w:val="clear" w:color="auto" w:fill="F2F2F2" w:themeFill="background1" w:themeFillShade="F2"/>
            <w:vAlign w:val="center"/>
          </w:tcPr>
          <w:p w14:paraId="358606D5" w14:textId="77777777" w:rsidR="008A1CA2" w:rsidRPr="00CE7BB9" w:rsidRDefault="008A1CA2" w:rsidP="008A1CA2">
            <w:pPr>
              <w:spacing w:before="0" w:after="0" w:line="240" w:lineRule="auto"/>
              <w:jc w:val="center"/>
              <w:rPr>
                <w:rFonts w:cs="Arial"/>
                <w:b/>
                <w:bCs/>
                <w:color w:val="auto"/>
                <w:sz w:val="22"/>
              </w:rPr>
            </w:pPr>
            <w:r w:rsidRPr="00CE7BB9">
              <w:rPr>
                <w:rFonts w:cs="Arial"/>
                <w:color w:val="auto"/>
                <w:sz w:val="22"/>
              </w:rPr>
              <w:t>A8.32</w:t>
            </w:r>
          </w:p>
        </w:tc>
        <w:tc>
          <w:tcPr>
            <w:tcW w:w="8457" w:type="dxa"/>
            <w:shd w:val="clear" w:color="auto" w:fill="F2F2F2" w:themeFill="background1" w:themeFillShade="F2"/>
            <w:vAlign w:val="center"/>
            <w:hideMark/>
          </w:tcPr>
          <w:p w14:paraId="71C0D7F1"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Tables</w:t>
            </w:r>
          </w:p>
        </w:tc>
        <w:tc>
          <w:tcPr>
            <w:tcW w:w="657" w:type="dxa"/>
            <w:shd w:val="clear" w:color="auto" w:fill="D9D9D9" w:themeFill="background1" w:themeFillShade="D9"/>
            <w:vAlign w:val="center"/>
            <w:hideMark/>
          </w:tcPr>
          <w:sdt>
            <w:sdtPr>
              <w:rPr>
                <w:rFonts w:cs="Arial"/>
                <w:color w:val="auto"/>
                <w:sz w:val="20"/>
              </w:rPr>
              <w:id w:val="-864907769"/>
              <w14:checkbox>
                <w14:checked w14:val="0"/>
                <w14:checkedState w14:val="2612" w14:font="MS Gothic"/>
                <w14:uncheckedState w14:val="2610" w14:font="MS Gothic"/>
              </w14:checkbox>
            </w:sdtPr>
            <w:sdtEndPr/>
            <w:sdtContent>
              <w:p w14:paraId="0E292C18"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707617189"/>
              <w14:checkbox>
                <w14:checked w14:val="0"/>
                <w14:checkedState w14:val="2612" w14:font="MS Gothic"/>
                <w14:uncheckedState w14:val="2610" w14:font="MS Gothic"/>
              </w14:checkbox>
            </w:sdtPr>
            <w:sdtEndPr/>
            <w:sdtContent>
              <w:p w14:paraId="5C8D4BCA"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6E289C69" w14:textId="77777777" w:rsidTr="008A1CA2">
        <w:trPr>
          <w:trHeight w:val="402"/>
          <w:jc w:val="center"/>
        </w:trPr>
        <w:tc>
          <w:tcPr>
            <w:tcW w:w="852" w:type="dxa"/>
            <w:shd w:val="clear" w:color="auto" w:fill="F2F2F2" w:themeFill="background1" w:themeFillShade="F2"/>
            <w:vAlign w:val="center"/>
          </w:tcPr>
          <w:p w14:paraId="539100E2" w14:textId="77777777" w:rsidR="008A1CA2" w:rsidRPr="00CE7BB9" w:rsidRDefault="008A1CA2" w:rsidP="008A1CA2">
            <w:pPr>
              <w:spacing w:before="0" w:after="0" w:line="240" w:lineRule="auto"/>
              <w:jc w:val="center"/>
              <w:rPr>
                <w:rFonts w:cs="Arial"/>
                <w:b/>
                <w:bCs/>
                <w:color w:val="auto"/>
                <w:sz w:val="22"/>
              </w:rPr>
            </w:pPr>
            <w:r w:rsidRPr="00CE7BB9">
              <w:rPr>
                <w:rFonts w:cs="Arial"/>
                <w:color w:val="auto"/>
                <w:sz w:val="22"/>
              </w:rPr>
              <w:t>A8.33</w:t>
            </w:r>
          </w:p>
        </w:tc>
        <w:tc>
          <w:tcPr>
            <w:tcW w:w="8457" w:type="dxa"/>
            <w:shd w:val="clear" w:color="auto" w:fill="F2F2F2" w:themeFill="background1" w:themeFillShade="F2"/>
            <w:vAlign w:val="center"/>
            <w:hideMark/>
          </w:tcPr>
          <w:p w14:paraId="7CDBBE4E"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Engineering designs and specifications</w:t>
            </w:r>
          </w:p>
        </w:tc>
        <w:tc>
          <w:tcPr>
            <w:tcW w:w="657" w:type="dxa"/>
            <w:shd w:val="clear" w:color="auto" w:fill="D9D9D9" w:themeFill="background1" w:themeFillShade="D9"/>
            <w:vAlign w:val="center"/>
            <w:hideMark/>
          </w:tcPr>
          <w:sdt>
            <w:sdtPr>
              <w:rPr>
                <w:rFonts w:cs="Arial"/>
                <w:color w:val="auto"/>
                <w:sz w:val="20"/>
              </w:rPr>
              <w:id w:val="-2124983952"/>
              <w14:checkbox>
                <w14:checked w14:val="0"/>
                <w14:checkedState w14:val="2612" w14:font="MS Gothic"/>
                <w14:uncheckedState w14:val="2610" w14:font="MS Gothic"/>
              </w14:checkbox>
            </w:sdtPr>
            <w:sdtEndPr/>
            <w:sdtContent>
              <w:p w14:paraId="1520BF3C"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26260654"/>
              <w14:checkbox>
                <w14:checked w14:val="0"/>
                <w14:checkedState w14:val="2612" w14:font="MS Gothic"/>
                <w14:uncheckedState w14:val="2610" w14:font="MS Gothic"/>
              </w14:checkbox>
            </w:sdtPr>
            <w:sdtEndPr/>
            <w:sdtContent>
              <w:p w14:paraId="24550EE1"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0E6F282B" w14:textId="77777777" w:rsidTr="008A1CA2">
        <w:trPr>
          <w:trHeight w:val="422"/>
          <w:jc w:val="center"/>
        </w:trPr>
        <w:tc>
          <w:tcPr>
            <w:tcW w:w="852" w:type="dxa"/>
            <w:shd w:val="clear" w:color="auto" w:fill="F2F2F2" w:themeFill="background1" w:themeFillShade="F2"/>
            <w:vAlign w:val="center"/>
          </w:tcPr>
          <w:p w14:paraId="27055DB5" w14:textId="77777777" w:rsidR="008A1CA2" w:rsidRPr="00CE7BB9" w:rsidRDefault="008A1CA2" w:rsidP="008A1CA2">
            <w:pPr>
              <w:spacing w:before="0" w:after="0" w:line="240" w:lineRule="auto"/>
              <w:jc w:val="center"/>
              <w:rPr>
                <w:rFonts w:cs="Arial"/>
                <w:b/>
                <w:bCs/>
                <w:color w:val="auto"/>
                <w:sz w:val="22"/>
              </w:rPr>
            </w:pPr>
            <w:r w:rsidRPr="00CE7BB9">
              <w:rPr>
                <w:rFonts w:cs="Arial"/>
                <w:color w:val="auto"/>
                <w:sz w:val="22"/>
              </w:rPr>
              <w:t>A8.34</w:t>
            </w:r>
          </w:p>
        </w:tc>
        <w:tc>
          <w:tcPr>
            <w:tcW w:w="8457" w:type="dxa"/>
            <w:shd w:val="clear" w:color="auto" w:fill="F2F2F2" w:themeFill="background1" w:themeFillShade="F2"/>
            <w:vAlign w:val="center"/>
            <w:hideMark/>
          </w:tcPr>
          <w:p w14:paraId="13E8C272"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Manuals and instructions</w:t>
            </w:r>
          </w:p>
        </w:tc>
        <w:tc>
          <w:tcPr>
            <w:tcW w:w="657" w:type="dxa"/>
            <w:shd w:val="clear" w:color="auto" w:fill="D9D9D9" w:themeFill="background1" w:themeFillShade="D9"/>
            <w:vAlign w:val="center"/>
            <w:hideMark/>
          </w:tcPr>
          <w:sdt>
            <w:sdtPr>
              <w:rPr>
                <w:rFonts w:cs="Arial"/>
                <w:color w:val="auto"/>
                <w:sz w:val="20"/>
              </w:rPr>
              <w:id w:val="-1647195553"/>
              <w14:checkbox>
                <w14:checked w14:val="0"/>
                <w14:checkedState w14:val="2612" w14:font="MS Gothic"/>
                <w14:uncheckedState w14:val="2610" w14:font="MS Gothic"/>
              </w14:checkbox>
            </w:sdtPr>
            <w:sdtEndPr/>
            <w:sdtContent>
              <w:p w14:paraId="63785326"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312987194"/>
              <w14:checkbox>
                <w14:checked w14:val="0"/>
                <w14:checkedState w14:val="2612" w14:font="MS Gothic"/>
                <w14:uncheckedState w14:val="2610" w14:font="MS Gothic"/>
              </w14:checkbox>
            </w:sdtPr>
            <w:sdtEndPr/>
            <w:sdtContent>
              <w:p w14:paraId="1A1ABA70"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35BB9A93" w14:textId="77777777" w:rsidTr="008A1CA2">
        <w:trPr>
          <w:trHeight w:val="414"/>
          <w:jc w:val="center"/>
        </w:trPr>
        <w:tc>
          <w:tcPr>
            <w:tcW w:w="852" w:type="dxa"/>
            <w:shd w:val="clear" w:color="auto" w:fill="F2F2F2" w:themeFill="background1" w:themeFillShade="F2"/>
            <w:vAlign w:val="center"/>
          </w:tcPr>
          <w:p w14:paraId="5964A60D" w14:textId="77777777" w:rsidR="008A1CA2" w:rsidRPr="00CE7BB9" w:rsidRDefault="008A1CA2" w:rsidP="008A1CA2">
            <w:pPr>
              <w:spacing w:before="0" w:after="0" w:line="240" w:lineRule="auto"/>
              <w:jc w:val="center"/>
              <w:rPr>
                <w:rFonts w:cs="Arial"/>
                <w:b/>
                <w:bCs/>
                <w:color w:val="auto"/>
                <w:sz w:val="22"/>
              </w:rPr>
            </w:pPr>
            <w:r w:rsidRPr="00CE7BB9">
              <w:rPr>
                <w:rFonts w:cs="Arial"/>
                <w:color w:val="auto"/>
                <w:sz w:val="22"/>
              </w:rPr>
              <w:t>A8.35</w:t>
            </w:r>
          </w:p>
        </w:tc>
        <w:tc>
          <w:tcPr>
            <w:tcW w:w="8457" w:type="dxa"/>
            <w:shd w:val="clear" w:color="auto" w:fill="F2F2F2" w:themeFill="background1" w:themeFillShade="F2"/>
            <w:vAlign w:val="center"/>
            <w:hideMark/>
          </w:tcPr>
          <w:p w14:paraId="054335EA"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Software</w:t>
            </w:r>
          </w:p>
        </w:tc>
        <w:tc>
          <w:tcPr>
            <w:tcW w:w="657" w:type="dxa"/>
            <w:shd w:val="clear" w:color="auto" w:fill="D9D9D9" w:themeFill="background1" w:themeFillShade="D9"/>
            <w:vAlign w:val="center"/>
            <w:hideMark/>
          </w:tcPr>
          <w:sdt>
            <w:sdtPr>
              <w:rPr>
                <w:rFonts w:cs="Arial"/>
                <w:color w:val="auto"/>
                <w:sz w:val="20"/>
              </w:rPr>
              <w:id w:val="276998640"/>
              <w14:checkbox>
                <w14:checked w14:val="0"/>
                <w14:checkedState w14:val="2612" w14:font="MS Gothic"/>
                <w14:uncheckedState w14:val="2610" w14:font="MS Gothic"/>
              </w14:checkbox>
            </w:sdtPr>
            <w:sdtEndPr/>
            <w:sdtContent>
              <w:p w14:paraId="7E7808C7"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208343951"/>
              <w14:checkbox>
                <w14:checked w14:val="0"/>
                <w14:checkedState w14:val="2612" w14:font="MS Gothic"/>
                <w14:uncheckedState w14:val="2610" w14:font="MS Gothic"/>
              </w14:checkbox>
            </w:sdtPr>
            <w:sdtEndPr/>
            <w:sdtContent>
              <w:p w14:paraId="5DF5B207"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433E8CE6" w14:textId="77777777" w:rsidTr="008A1CA2">
        <w:trPr>
          <w:trHeight w:val="420"/>
          <w:jc w:val="center"/>
        </w:trPr>
        <w:tc>
          <w:tcPr>
            <w:tcW w:w="852" w:type="dxa"/>
            <w:shd w:val="clear" w:color="auto" w:fill="F2F2F2" w:themeFill="background1" w:themeFillShade="F2"/>
            <w:vAlign w:val="center"/>
          </w:tcPr>
          <w:p w14:paraId="7925BFAF" w14:textId="77777777" w:rsidR="008A1CA2" w:rsidRPr="00CE7BB9" w:rsidRDefault="008A1CA2" w:rsidP="008A1CA2">
            <w:pPr>
              <w:spacing w:before="0" w:after="0" w:line="240" w:lineRule="auto"/>
              <w:jc w:val="center"/>
              <w:rPr>
                <w:rFonts w:cs="Arial"/>
                <w:b/>
                <w:bCs/>
                <w:color w:val="auto"/>
                <w:sz w:val="22"/>
              </w:rPr>
            </w:pPr>
            <w:r w:rsidRPr="00CE7BB9">
              <w:rPr>
                <w:rFonts w:cs="Arial"/>
                <w:color w:val="auto"/>
                <w:sz w:val="22"/>
              </w:rPr>
              <w:t>A8.36</w:t>
            </w:r>
          </w:p>
        </w:tc>
        <w:tc>
          <w:tcPr>
            <w:tcW w:w="8457" w:type="dxa"/>
            <w:shd w:val="clear" w:color="auto" w:fill="F2F2F2" w:themeFill="background1" w:themeFillShade="F2"/>
            <w:vAlign w:val="center"/>
            <w:hideMark/>
          </w:tcPr>
          <w:p w14:paraId="383784F3"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Know-how</w:t>
            </w:r>
          </w:p>
        </w:tc>
        <w:tc>
          <w:tcPr>
            <w:tcW w:w="657" w:type="dxa"/>
            <w:shd w:val="clear" w:color="auto" w:fill="D9D9D9" w:themeFill="background1" w:themeFillShade="D9"/>
            <w:vAlign w:val="center"/>
            <w:hideMark/>
          </w:tcPr>
          <w:sdt>
            <w:sdtPr>
              <w:rPr>
                <w:rFonts w:cs="Arial"/>
                <w:color w:val="auto"/>
                <w:sz w:val="20"/>
              </w:rPr>
              <w:id w:val="-788284317"/>
              <w14:checkbox>
                <w14:checked w14:val="0"/>
                <w14:checkedState w14:val="2612" w14:font="MS Gothic"/>
                <w14:uncheckedState w14:val="2610" w14:font="MS Gothic"/>
              </w14:checkbox>
            </w:sdtPr>
            <w:sdtEndPr/>
            <w:sdtContent>
              <w:p w14:paraId="44F4392A"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964648168"/>
              <w14:checkbox>
                <w14:checked w14:val="0"/>
                <w14:checkedState w14:val="2612" w14:font="MS Gothic"/>
                <w14:uncheckedState w14:val="2610" w14:font="MS Gothic"/>
              </w14:checkbox>
            </w:sdtPr>
            <w:sdtEndPr/>
            <w:sdtContent>
              <w:p w14:paraId="6841E6C2"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bl>
    <w:p w14:paraId="51B02706" w14:textId="77777777" w:rsidR="008A1CA2" w:rsidRPr="00CE7BB9" w:rsidRDefault="008A1CA2" w:rsidP="008A1CA2">
      <w:pPr>
        <w:spacing w:before="0" w:after="0" w:line="240" w:lineRule="auto"/>
        <w:jc w:val="left"/>
        <w:rPr>
          <w:rFonts w:ascii="Times New Roman" w:eastAsia="Times New Roman" w:hAnsi="Times New Roman" w:cs="Times New Roman"/>
          <w:color w:val="auto"/>
          <w:kern w:val="0"/>
          <w:sz w:val="20"/>
          <w:szCs w:val="20"/>
          <w14:ligatures w14:val="none"/>
        </w:rPr>
      </w:pPr>
    </w:p>
    <w:tbl>
      <w:tblPr>
        <w:tblStyle w:val="TableGrid"/>
        <w:tblW w:w="10512" w:type="dxa"/>
        <w:jc w:val="center"/>
        <w:tblLayout w:type="fixed"/>
        <w:tblLook w:val="04A0" w:firstRow="1" w:lastRow="0" w:firstColumn="1" w:lastColumn="0" w:noHBand="0" w:noVBand="1"/>
      </w:tblPr>
      <w:tblGrid>
        <w:gridCol w:w="852"/>
        <w:gridCol w:w="8457"/>
        <w:gridCol w:w="657"/>
        <w:gridCol w:w="546"/>
      </w:tblGrid>
      <w:tr w:rsidR="008A1CA2" w:rsidRPr="00CE7BB9" w14:paraId="57257ECA" w14:textId="77777777" w:rsidTr="008A1CA2">
        <w:trPr>
          <w:trHeight w:val="420"/>
          <w:jc w:val="center"/>
        </w:trPr>
        <w:tc>
          <w:tcPr>
            <w:tcW w:w="9309" w:type="dxa"/>
            <w:gridSpan w:val="2"/>
            <w:shd w:val="clear" w:color="auto" w:fill="C1E4F5" w:themeFill="accent1" w:themeFillTint="33"/>
            <w:vAlign w:val="center"/>
          </w:tcPr>
          <w:p w14:paraId="6DD5F85A" w14:textId="77777777" w:rsidR="008A1CA2" w:rsidRPr="00CE7BB9" w:rsidRDefault="008A1CA2" w:rsidP="008A1CA2">
            <w:pPr>
              <w:autoSpaceDE w:val="0"/>
              <w:autoSpaceDN w:val="0"/>
              <w:adjustRightInd w:val="0"/>
              <w:spacing w:before="0" w:after="0" w:line="240" w:lineRule="auto"/>
              <w:jc w:val="left"/>
              <w:rPr>
                <w:rFonts w:cs="Arial"/>
                <w:b/>
                <w:bCs/>
                <w:color w:val="auto"/>
                <w:sz w:val="22"/>
              </w:rPr>
            </w:pPr>
            <w:r w:rsidRPr="00CE7BB9">
              <w:rPr>
                <w:rFonts w:cs="Arial"/>
                <w:b/>
                <w:bCs/>
                <w:color w:val="auto"/>
                <w:sz w:val="22"/>
              </w:rPr>
              <w:t xml:space="preserve">Will your project transfer technology </w:t>
            </w:r>
            <w:proofErr w:type="gramStart"/>
            <w:r w:rsidRPr="00CE7BB9">
              <w:rPr>
                <w:rFonts w:cs="Arial"/>
                <w:b/>
                <w:bCs/>
                <w:color w:val="auto"/>
                <w:sz w:val="22"/>
              </w:rPr>
              <w:t>using</w:t>
            </w:r>
            <w:proofErr w:type="gramEnd"/>
            <w:r w:rsidRPr="00CE7BB9">
              <w:rPr>
                <w:rFonts w:cs="Arial"/>
                <w:b/>
                <w:bCs/>
                <w:color w:val="auto"/>
                <w:sz w:val="22"/>
              </w:rPr>
              <w:t xml:space="preserve"> any of the following physical methods?</w:t>
            </w:r>
          </w:p>
        </w:tc>
        <w:tc>
          <w:tcPr>
            <w:tcW w:w="657" w:type="dxa"/>
            <w:shd w:val="clear" w:color="auto" w:fill="D9D9D9" w:themeFill="background1" w:themeFillShade="D9"/>
            <w:vAlign w:val="center"/>
          </w:tcPr>
          <w:p w14:paraId="44A59978"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YES</w:t>
            </w:r>
          </w:p>
        </w:tc>
        <w:tc>
          <w:tcPr>
            <w:tcW w:w="546" w:type="dxa"/>
            <w:shd w:val="clear" w:color="auto" w:fill="D9D9D9" w:themeFill="background1" w:themeFillShade="D9"/>
            <w:vAlign w:val="center"/>
          </w:tcPr>
          <w:p w14:paraId="1FFD6557"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NO</w:t>
            </w:r>
          </w:p>
        </w:tc>
      </w:tr>
      <w:tr w:rsidR="008A1CA2" w:rsidRPr="00CE7BB9" w14:paraId="40377274" w14:textId="77777777" w:rsidTr="008A1CA2">
        <w:trPr>
          <w:trHeight w:val="424"/>
          <w:jc w:val="center"/>
        </w:trPr>
        <w:tc>
          <w:tcPr>
            <w:tcW w:w="852" w:type="dxa"/>
            <w:shd w:val="clear" w:color="auto" w:fill="F2F2F2" w:themeFill="background1" w:themeFillShade="F2"/>
            <w:vAlign w:val="center"/>
          </w:tcPr>
          <w:p w14:paraId="547DF076" w14:textId="77777777" w:rsidR="008A1CA2" w:rsidRPr="00CE7BB9" w:rsidRDefault="008A1CA2" w:rsidP="008A1CA2">
            <w:pPr>
              <w:autoSpaceDE w:val="0"/>
              <w:autoSpaceDN w:val="0"/>
              <w:adjustRightInd w:val="0"/>
              <w:spacing w:before="0" w:after="0" w:line="240" w:lineRule="auto"/>
              <w:jc w:val="center"/>
              <w:rPr>
                <w:rFonts w:cs="Arial"/>
                <w:b/>
                <w:bCs/>
                <w:color w:val="auto"/>
                <w:sz w:val="22"/>
              </w:rPr>
            </w:pPr>
            <w:r w:rsidRPr="00CE7BB9">
              <w:rPr>
                <w:rFonts w:cs="Arial"/>
                <w:color w:val="auto"/>
                <w:sz w:val="22"/>
              </w:rPr>
              <w:t>A8.37</w:t>
            </w:r>
          </w:p>
        </w:tc>
        <w:tc>
          <w:tcPr>
            <w:tcW w:w="8457" w:type="dxa"/>
            <w:shd w:val="clear" w:color="auto" w:fill="F2F2F2" w:themeFill="background1" w:themeFillShade="F2"/>
            <w:vAlign w:val="center"/>
          </w:tcPr>
          <w:p w14:paraId="7E7EB9FA"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USB flash drives</w:t>
            </w:r>
          </w:p>
        </w:tc>
        <w:tc>
          <w:tcPr>
            <w:tcW w:w="657" w:type="dxa"/>
            <w:shd w:val="clear" w:color="auto" w:fill="D9D9D9" w:themeFill="background1" w:themeFillShade="D9"/>
            <w:vAlign w:val="center"/>
            <w:hideMark/>
          </w:tcPr>
          <w:sdt>
            <w:sdtPr>
              <w:rPr>
                <w:rFonts w:cs="Arial"/>
                <w:color w:val="auto"/>
                <w:sz w:val="20"/>
              </w:rPr>
              <w:id w:val="-630096377"/>
              <w14:checkbox>
                <w14:checked w14:val="0"/>
                <w14:checkedState w14:val="2612" w14:font="MS Gothic"/>
                <w14:uncheckedState w14:val="2610" w14:font="MS Gothic"/>
              </w14:checkbox>
            </w:sdtPr>
            <w:sdtEndPr/>
            <w:sdtContent>
              <w:p w14:paraId="5EB1A73A"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036165326"/>
              <w14:checkbox>
                <w14:checked w14:val="0"/>
                <w14:checkedState w14:val="2612" w14:font="MS Gothic"/>
                <w14:uncheckedState w14:val="2610" w14:font="MS Gothic"/>
              </w14:checkbox>
            </w:sdtPr>
            <w:sdtEndPr/>
            <w:sdtContent>
              <w:p w14:paraId="60693C34"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22C2A8FA" w14:textId="77777777" w:rsidTr="008A1CA2">
        <w:trPr>
          <w:trHeight w:val="416"/>
          <w:jc w:val="center"/>
        </w:trPr>
        <w:tc>
          <w:tcPr>
            <w:tcW w:w="852" w:type="dxa"/>
            <w:shd w:val="clear" w:color="auto" w:fill="F2F2F2" w:themeFill="background1" w:themeFillShade="F2"/>
            <w:vAlign w:val="center"/>
          </w:tcPr>
          <w:p w14:paraId="2A2EA4A2" w14:textId="77777777" w:rsidR="008A1CA2" w:rsidRPr="00CE7BB9" w:rsidRDefault="008A1CA2" w:rsidP="008A1CA2">
            <w:pPr>
              <w:spacing w:before="0" w:after="0" w:line="240" w:lineRule="auto"/>
              <w:jc w:val="center"/>
              <w:rPr>
                <w:rFonts w:cs="Arial"/>
                <w:b/>
                <w:bCs/>
                <w:color w:val="auto"/>
                <w:sz w:val="22"/>
              </w:rPr>
            </w:pPr>
            <w:r w:rsidRPr="00CE7BB9">
              <w:rPr>
                <w:rFonts w:cs="Arial"/>
                <w:color w:val="auto"/>
                <w:sz w:val="22"/>
              </w:rPr>
              <w:t>A8.38</w:t>
            </w:r>
          </w:p>
        </w:tc>
        <w:tc>
          <w:tcPr>
            <w:tcW w:w="8457" w:type="dxa"/>
            <w:shd w:val="clear" w:color="auto" w:fill="F2F2F2" w:themeFill="background1" w:themeFillShade="F2"/>
            <w:vAlign w:val="center"/>
            <w:hideMark/>
          </w:tcPr>
          <w:p w14:paraId="5A6EA22F"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Portable hard drives</w:t>
            </w:r>
          </w:p>
        </w:tc>
        <w:tc>
          <w:tcPr>
            <w:tcW w:w="657" w:type="dxa"/>
            <w:shd w:val="clear" w:color="auto" w:fill="D9D9D9" w:themeFill="background1" w:themeFillShade="D9"/>
            <w:vAlign w:val="center"/>
            <w:hideMark/>
          </w:tcPr>
          <w:sdt>
            <w:sdtPr>
              <w:rPr>
                <w:rFonts w:cs="Arial"/>
                <w:color w:val="auto"/>
                <w:sz w:val="20"/>
              </w:rPr>
              <w:id w:val="1687859983"/>
              <w14:checkbox>
                <w14:checked w14:val="0"/>
                <w14:checkedState w14:val="2612" w14:font="MS Gothic"/>
                <w14:uncheckedState w14:val="2610" w14:font="MS Gothic"/>
              </w14:checkbox>
            </w:sdtPr>
            <w:sdtEndPr/>
            <w:sdtContent>
              <w:p w14:paraId="6150BBEA"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120683316"/>
              <w14:checkbox>
                <w14:checked w14:val="0"/>
                <w14:checkedState w14:val="2612" w14:font="MS Gothic"/>
                <w14:uncheckedState w14:val="2610" w14:font="MS Gothic"/>
              </w14:checkbox>
            </w:sdtPr>
            <w:sdtEndPr/>
            <w:sdtContent>
              <w:p w14:paraId="7145EDDA"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7BA7DF0B" w14:textId="77777777" w:rsidTr="008A1CA2">
        <w:trPr>
          <w:trHeight w:val="408"/>
          <w:jc w:val="center"/>
        </w:trPr>
        <w:tc>
          <w:tcPr>
            <w:tcW w:w="852" w:type="dxa"/>
            <w:shd w:val="clear" w:color="auto" w:fill="F2F2F2" w:themeFill="background1" w:themeFillShade="F2"/>
            <w:vAlign w:val="center"/>
          </w:tcPr>
          <w:p w14:paraId="20D93E23" w14:textId="77777777" w:rsidR="008A1CA2" w:rsidRPr="00CE7BB9" w:rsidRDefault="008A1CA2" w:rsidP="008A1CA2">
            <w:pPr>
              <w:spacing w:before="0" w:after="0" w:line="240" w:lineRule="auto"/>
              <w:jc w:val="center"/>
              <w:rPr>
                <w:rFonts w:cs="Arial"/>
                <w:b/>
                <w:bCs/>
                <w:color w:val="auto"/>
                <w:sz w:val="22"/>
              </w:rPr>
            </w:pPr>
            <w:r w:rsidRPr="00CE7BB9">
              <w:rPr>
                <w:rFonts w:cs="Arial"/>
                <w:color w:val="auto"/>
                <w:sz w:val="22"/>
              </w:rPr>
              <w:t>A8.39</w:t>
            </w:r>
          </w:p>
        </w:tc>
        <w:tc>
          <w:tcPr>
            <w:tcW w:w="8457" w:type="dxa"/>
            <w:shd w:val="clear" w:color="auto" w:fill="F2F2F2" w:themeFill="background1" w:themeFillShade="F2"/>
            <w:vAlign w:val="center"/>
            <w:hideMark/>
          </w:tcPr>
          <w:p w14:paraId="49318AD9"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Laptops</w:t>
            </w:r>
          </w:p>
        </w:tc>
        <w:tc>
          <w:tcPr>
            <w:tcW w:w="657" w:type="dxa"/>
            <w:shd w:val="clear" w:color="auto" w:fill="D9D9D9" w:themeFill="background1" w:themeFillShade="D9"/>
            <w:vAlign w:val="center"/>
            <w:hideMark/>
          </w:tcPr>
          <w:sdt>
            <w:sdtPr>
              <w:rPr>
                <w:rFonts w:cs="Arial"/>
                <w:color w:val="auto"/>
                <w:sz w:val="20"/>
              </w:rPr>
              <w:id w:val="-2124299778"/>
              <w14:checkbox>
                <w14:checked w14:val="0"/>
                <w14:checkedState w14:val="2612" w14:font="MS Gothic"/>
                <w14:uncheckedState w14:val="2610" w14:font="MS Gothic"/>
              </w14:checkbox>
            </w:sdtPr>
            <w:sdtEndPr/>
            <w:sdtContent>
              <w:p w14:paraId="0CA88146"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999187152"/>
              <w14:checkbox>
                <w14:checked w14:val="0"/>
                <w14:checkedState w14:val="2612" w14:font="MS Gothic"/>
                <w14:uncheckedState w14:val="2610" w14:font="MS Gothic"/>
              </w14:checkbox>
            </w:sdtPr>
            <w:sdtEndPr/>
            <w:sdtContent>
              <w:p w14:paraId="3774171F"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0C3BB7CC" w14:textId="77777777" w:rsidTr="008A1CA2">
        <w:trPr>
          <w:trHeight w:val="414"/>
          <w:jc w:val="center"/>
        </w:trPr>
        <w:tc>
          <w:tcPr>
            <w:tcW w:w="852" w:type="dxa"/>
            <w:shd w:val="clear" w:color="auto" w:fill="F2F2F2" w:themeFill="background1" w:themeFillShade="F2"/>
            <w:vAlign w:val="center"/>
          </w:tcPr>
          <w:p w14:paraId="7224A094" w14:textId="77777777" w:rsidR="008A1CA2" w:rsidRPr="00CE7BB9" w:rsidRDefault="008A1CA2" w:rsidP="008A1CA2">
            <w:pPr>
              <w:spacing w:before="0" w:after="0" w:line="240" w:lineRule="auto"/>
              <w:jc w:val="center"/>
              <w:rPr>
                <w:rFonts w:cs="Arial"/>
                <w:b/>
                <w:bCs/>
                <w:color w:val="auto"/>
                <w:sz w:val="22"/>
              </w:rPr>
            </w:pPr>
            <w:r w:rsidRPr="00CE7BB9">
              <w:rPr>
                <w:rFonts w:cs="Arial"/>
                <w:color w:val="auto"/>
                <w:sz w:val="22"/>
              </w:rPr>
              <w:t>A8.40</w:t>
            </w:r>
          </w:p>
        </w:tc>
        <w:tc>
          <w:tcPr>
            <w:tcW w:w="8457" w:type="dxa"/>
            <w:shd w:val="clear" w:color="auto" w:fill="F2F2F2" w:themeFill="background1" w:themeFillShade="F2"/>
            <w:vAlign w:val="center"/>
            <w:hideMark/>
          </w:tcPr>
          <w:p w14:paraId="02314A13"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Tablets</w:t>
            </w:r>
          </w:p>
        </w:tc>
        <w:tc>
          <w:tcPr>
            <w:tcW w:w="657" w:type="dxa"/>
            <w:shd w:val="clear" w:color="auto" w:fill="D9D9D9" w:themeFill="background1" w:themeFillShade="D9"/>
            <w:vAlign w:val="center"/>
            <w:hideMark/>
          </w:tcPr>
          <w:sdt>
            <w:sdtPr>
              <w:rPr>
                <w:rFonts w:cs="Arial"/>
                <w:color w:val="auto"/>
                <w:sz w:val="20"/>
              </w:rPr>
              <w:id w:val="784849407"/>
              <w14:checkbox>
                <w14:checked w14:val="0"/>
                <w14:checkedState w14:val="2612" w14:font="MS Gothic"/>
                <w14:uncheckedState w14:val="2610" w14:font="MS Gothic"/>
              </w14:checkbox>
            </w:sdtPr>
            <w:sdtEndPr/>
            <w:sdtContent>
              <w:p w14:paraId="37F37B91"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968160413"/>
              <w14:checkbox>
                <w14:checked w14:val="0"/>
                <w14:checkedState w14:val="2612" w14:font="MS Gothic"/>
                <w14:uncheckedState w14:val="2610" w14:font="MS Gothic"/>
              </w14:checkbox>
            </w:sdtPr>
            <w:sdtEndPr/>
            <w:sdtContent>
              <w:p w14:paraId="12D83A27"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36E1491B" w14:textId="77777777" w:rsidTr="008A1CA2">
        <w:trPr>
          <w:trHeight w:val="561"/>
          <w:jc w:val="center"/>
        </w:trPr>
        <w:tc>
          <w:tcPr>
            <w:tcW w:w="852" w:type="dxa"/>
            <w:shd w:val="clear" w:color="auto" w:fill="F2F2F2" w:themeFill="background1" w:themeFillShade="F2"/>
            <w:vAlign w:val="center"/>
          </w:tcPr>
          <w:p w14:paraId="6A06C77A" w14:textId="77777777" w:rsidR="008A1CA2" w:rsidRPr="00CE7BB9" w:rsidRDefault="008A1CA2" w:rsidP="008A1CA2">
            <w:pPr>
              <w:spacing w:before="0" w:after="0" w:line="240" w:lineRule="auto"/>
              <w:jc w:val="center"/>
              <w:rPr>
                <w:rFonts w:cs="Arial"/>
                <w:b/>
                <w:bCs/>
                <w:color w:val="auto"/>
                <w:sz w:val="22"/>
              </w:rPr>
            </w:pPr>
            <w:r w:rsidRPr="00CE7BB9">
              <w:rPr>
                <w:rFonts w:cs="Arial"/>
                <w:color w:val="auto"/>
                <w:sz w:val="22"/>
              </w:rPr>
              <w:t>A8.41</w:t>
            </w:r>
          </w:p>
        </w:tc>
        <w:tc>
          <w:tcPr>
            <w:tcW w:w="8457" w:type="dxa"/>
            <w:shd w:val="clear" w:color="auto" w:fill="F2F2F2" w:themeFill="background1" w:themeFillShade="F2"/>
            <w:vAlign w:val="center"/>
            <w:hideMark/>
          </w:tcPr>
          <w:p w14:paraId="211F8045"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cs="Arial"/>
                <w:color w:val="auto"/>
                <w:sz w:val="20"/>
              </w:rPr>
              <w:id w:val="-416177717"/>
              <w14:checkbox>
                <w14:checked w14:val="0"/>
                <w14:checkedState w14:val="2612" w14:font="MS Gothic"/>
                <w14:uncheckedState w14:val="2610" w14:font="MS Gothic"/>
              </w14:checkbox>
            </w:sdtPr>
            <w:sdtEndPr/>
            <w:sdtContent>
              <w:p w14:paraId="50888E96"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289316281"/>
              <w14:checkbox>
                <w14:checked w14:val="0"/>
                <w14:checkedState w14:val="2612" w14:font="MS Gothic"/>
                <w14:uncheckedState w14:val="2610" w14:font="MS Gothic"/>
              </w14:checkbox>
            </w:sdtPr>
            <w:sdtEndPr/>
            <w:sdtContent>
              <w:p w14:paraId="21D30130"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63F9538B" w14:textId="77777777" w:rsidTr="008A1CA2">
        <w:trPr>
          <w:trHeight w:val="414"/>
          <w:jc w:val="center"/>
        </w:trPr>
        <w:tc>
          <w:tcPr>
            <w:tcW w:w="852" w:type="dxa"/>
            <w:shd w:val="clear" w:color="auto" w:fill="F2F2F2" w:themeFill="background1" w:themeFillShade="F2"/>
            <w:vAlign w:val="center"/>
          </w:tcPr>
          <w:p w14:paraId="7BBE7343" w14:textId="77777777" w:rsidR="008A1CA2" w:rsidRPr="00CE7BB9" w:rsidRDefault="008A1CA2" w:rsidP="008A1CA2">
            <w:pPr>
              <w:spacing w:before="0" w:after="0" w:line="240" w:lineRule="auto"/>
              <w:jc w:val="center"/>
              <w:rPr>
                <w:rFonts w:cs="Arial"/>
                <w:b/>
                <w:bCs/>
                <w:color w:val="auto"/>
                <w:sz w:val="22"/>
              </w:rPr>
            </w:pPr>
            <w:r w:rsidRPr="00CE7BB9">
              <w:rPr>
                <w:rFonts w:cs="Arial"/>
                <w:color w:val="auto"/>
                <w:sz w:val="22"/>
              </w:rPr>
              <w:t>A8.42</w:t>
            </w:r>
          </w:p>
        </w:tc>
        <w:tc>
          <w:tcPr>
            <w:tcW w:w="8457" w:type="dxa"/>
            <w:shd w:val="clear" w:color="auto" w:fill="F2F2F2" w:themeFill="background1" w:themeFillShade="F2"/>
            <w:vAlign w:val="center"/>
          </w:tcPr>
          <w:p w14:paraId="5458C51A"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Physical exports</w:t>
            </w:r>
          </w:p>
        </w:tc>
        <w:tc>
          <w:tcPr>
            <w:tcW w:w="657" w:type="dxa"/>
            <w:shd w:val="clear" w:color="auto" w:fill="D9D9D9" w:themeFill="background1" w:themeFillShade="D9"/>
            <w:vAlign w:val="center"/>
            <w:hideMark/>
          </w:tcPr>
          <w:sdt>
            <w:sdtPr>
              <w:rPr>
                <w:rFonts w:cs="Arial"/>
                <w:color w:val="auto"/>
                <w:sz w:val="20"/>
              </w:rPr>
              <w:id w:val="-52465261"/>
              <w14:checkbox>
                <w14:checked w14:val="0"/>
                <w14:checkedState w14:val="2612" w14:font="MS Gothic"/>
                <w14:uncheckedState w14:val="2610" w14:font="MS Gothic"/>
              </w14:checkbox>
            </w:sdtPr>
            <w:sdtEndPr/>
            <w:sdtContent>
              <w:p w14:paraId="6C8E68B5"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999614650"/>
              <w14:checkbox>
                <w14:checked w14:val="0"/>
                <w14:checkedState w14:val="2612" w14:font="MS Gothic"/>
                <w14:uncheckedState w14:val="2610" w14:font="MS Gothic"/>
              </w14:checkbox>
            </w:sdtPr>
            <w:sdtEndPr/>
            <w:sdtContent>
              <w:p w14:paraId="2E53E808"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bl>
    <w:p w14:paraId="6F06F720" w14:textId="77777777" w:rsidR="008A1CA2" w:rsidRPr="00CE7BB9" w:rsidRDefault="008A1CA2" w:rsidP="008A1CA2">
      <w:pPr>
        <w:spacing w:before="0" w:after="0" w:line="240" w:lineRule="auto"/>
        <w:jc w:val="left"/>
        <w:rPr>
          <w:rFonts w:ascii="Times New Roman" w:eastAsia="Times New Roman" w:hAnsi="Times New Roman" w:cs="Times New Roman"/>
          <w:color w:val="auto"/>
          <w:kern w:val="0"/>
          <w:sz w:val="20"/>
          <w:szCs w:val="20"/>
          <w14:ligatures w14:val="none"/>
        </w:rPr>
      </w:pPr>
    </w:p>
    <w:tbl>
      <w:tblPr>
        <w:tblStyle w:val="TableGrid"/>
        <w:tblW w:w="10512" w:type="dxa"/>
        <w:jc w:val="center"/>
        <w:tblLayout w:type="fixed"/>
        <w:tblLook w:val="04A0" w:firstRow="1" w:lastRow="0" w:firstColumn="1" w:lastColumn="0" w:noHBand="0" w:noVBand="1"/>
      </w:tblPr>
      <w:tblGrid>
        <w:gridCol w:w="852"/>
        <w:gridCol w:w="8457"/>
        <w:gridCol w:w="657"/>
        <w:gridCol w:w="546"/>
      </w:tblGrid>
      <w:tr w:rsidR="008A1CA2" w:rsidRPr="00CE7BB9" w14:paraId="0622C917" w14:textId="77777777" w:rsidTr="008A1CA2">
        <w:trPr>
          <w:trHeight w:val="414"/>
          <w:jc w:val="center"/>
        </w:trPr>
        <w:tc>
          <w:tcPr>
            <w:tcW w:w="9309" w:type="dxa"/>
            <w:gridSpan w:val="2"/>
            <w:shd w:val="clear" w:color="auto" w:fill="C1E4F5" w:themeFill="accent1" w:themeFillTint="33"/>
            <w:vAlign w:val="center"/>
          </w:tcPr>
          <w:p w14:paraId="79437B96" w14:textId="77777777" w:rsidR="008A1CA2" w:rsidRPr="00CE7BB9" w:rsidRDefault="008A1CA2" w:rsidP="008A1CA2">
            <w:pPr>
              <w:spacing w:before="0" w:after="0" w:line="240" w:lineRule="auto"/>
              <w:jc w:val="left"/>
              <w:rPr>
                <w:rFonts w:cs="Arial"/>
                <w:b/>
                <w:bCs/>
                <w:color w:val="auto"/>
                <w:sz w:val="22"/>
              </w:rPr>
            </w:pPr>
            <w:r w:rsidRPr="00CE7BB9">
              <w:rPr>
                <w:rFonts w:cs="Arial"/>
                <w:b/>
                <w:bCs/>
                <w:color w:val="auto"/>
                <w:sz w:val="22"/>
              </w:rPr>
              <w:t>Will your project involve any of the following?</w:t>
            </w:r>
          </w:p>
        </w:tc>
        <w:tc>
          <w:tcPr>
            <w:tcW w:w="657" w:type="dxa"/>
            <w:shd w:val="clear" w:color="auto" w:fill="D9D9D9" w:themeFill="background1" w:themeFillShade="D9"/>
            <w:vAlign w:val="center"/>
          </w:tcPr>
          <w:p w14:paraId="2CE9182A"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YES</w:t>
            </w:r>
          </w:p>
        </w:tc>
        <w:tc>
          <w:tcPr>
            <w:tcW w:w="546" w:type="dxa"/>
            <w:shd w:val="clear" w:color="auto" w:fill="D9D9D9" w:themeFill="background1" w:themeFillShade="D9"/>
            <w:vAlign w:val="center"/>
          </w:tcPr>
          <w:p w14:paraId="0550C1AD"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cs="Arial"/>
                <w:b/>
                <w:bCs/>
                <w:color w:val="auto"/>
                <w:sz w:val="22"/>
              </w:rPr>
              <w:t>NO</w:t>
            </w:r>
          </w:p>
        </w:tc>
      </w:tr>
      <w:tr w:rsidR="008A1CA2" w:rsidRPr="00CE7BB9" w14:paraId="133C0AF1" w14:textId="77777777" w:rsidTr="008A1CA2">
        <w:trPr>
          <w:trHeight w:val="420"/>
          <w:jc w:val="center"/>
        </w:trPr>
        <w:tc>
          <w:tcPr>
            <w:tcW w:w="852" w:type="dxa"/>
            <w:shd w:val="clear" w:color="auto" w:fill="F2F2F2" w:themeFill="background1" w:themeFillShade="F2"/>
            <w:vAlign w:val="center"/>
          </w:tcPr>
          <w:p w14:paraId="7F893684" w14:textId="77777777" w:rsidR="008A1CA2" w:rsidRPr="00CE7BB9" w:rsidRDefault="008A1CA2" w:rsidP="008A1CA2">
            <w:pPr>
              <w:spacing w:before="0" w:after="0" w:line="240" w:lineRule="auto"/>
              <w:jc w:val="center"/>
              <w:rPr>
                <w:rFonts w:cs="Arial"/>
                <w:b/>
                <w:bCs/>
                <w:color w:val="auto"/>
                <w:sz w:val="22"/>
              </w:rPr>
            </w:pPr>
            <w:r w:rsidRPr="00CE7BB9">
              <w:rPr>
                <w:rFonts w:cs="Arial"/>
                <w:color w:val="auto"/>
                <w:sz w:val="22"/>
              </w:rPr>
              <w:t>A8.43</w:t>
            </w:r>
          </w:p>
        </w:tc>
        <w:tc>
          <w:tcPr>
            <w:tcW w:w="8457" w:type="dxa"/>
            <w:shd w:val="clear" w:color="auto" w:fill="F2F2F2" w:themeFill="background1" w:themeFillShade="F2"/>
            <w:vAlign w:val="center"/>
            <w:hideMark/>
          </w:tcPr>
          <w:p w14:paraId="4DFD6AE0"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Oral transfer by phone or videoconferencing or presentations</w:t>
            </w:r>
          </w:p>
        </w:tc>
        <w:tc>
          <w:tcPr>
            <w:tcW w:w="657" w:type="dxa"/>
            <w:shd w:val="clear" w:color="auto" w:fill="D9D9D9" w:themeFill="background1" w:themeFillShade="D9"/>
            <w:vAlign w:val="center"/>
            <w:hideMark/>
          </w:tcPr>
          <w:sdt>
            <w:sdtPr>
              <w:rPr>
                <w:rFonts w:cs="Arial"/>
                <w:color w:val="auto"/>
                <w:sz w:val="20"/>
              </w:rPr>
              <w:id w:val="-540664108"/>
              <w14:checkbox>
                <w14:checked w14:val="0"/>
                <w14:checkedState w14:val="2612" w14:font="MS Gothic"/>
                <w14:uncheckedState w14:val="2610" w14:font="MS Gothic"/>
              </w14:checkbox>
            </w:sdtPr>
            <w:sdtEndPr/>
            <w:sdtContent>
              <w:p w14:paraId="0DF9F635"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58446569"/>
              <w14:checkbox>
                <w14:checked w14:val="0"/>
                <w14:checkedState w14:val="2612" w14:font="MS Gothic"/>
                <w14:uncheckedState w14:val="2610" w14:font="MS Gothic"/>
              </w14:checkbox>
            </w:sdtPr>
            <w:sdtEndPr/>
            <w:sdtContent>
              <w:p w14:paraId="49671922"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3B36E6F4" w14:textId="77777777" w:rsidTr="008A1CA2">
        <w:trPr>
          <w:trHeight w:val="412"/>
          <w:jc w:val="center"/>
        </w:trPr>
        <w:tc>
          <w:tcPr>
            <w:tcW w:w="852" w:type="dxa"/>
            <w:shd w:val="clear" w:color="auto" w:fill="F2F2F2" w:themeFill="background1" w:themeFillShade="F2"/>
            <w:vAlign w:val="center"/>
          </w:tcPr>
          <w:p w14:paraId="017C6E03" w14:textId="77777777" w:rsidR="008A1CA2" w:rsidRPr="00CE7BB9" w:rsidRDefault="008A1CA2" w:rsidP="008A1CA2">
            <w:pPr>
              <w:spacing w:before="0" w:after="0" w:line="240" w:lineRule="auto"/>
              <w:jc w:val="center"/>
              <w:rPr>
                <w:rFonts w:cs="Arial"/>
                <w:b/>
                <w:bCs/>
                <w:color w:val="auto"/>
                <w:sz w:val="22"/>
              </w:rPr>
            </w:pPr>
            <w:r w:rsidRPr="00CE7BB9">
              <w:rPr>
                <w:rFonts w:cs="Arial"/>
                <w:color w:val="auto"/>
                <w:sz w:val="22"/>
              </w:rPr>
              <w:t>A8.44</w:t>
            </w:r>
          </w:p>
        </w:tc>
        <w:tc>
          <w:tcPr>
            <w:tcW w:w="8457" w:type="dxa"/>
            <w:shd w:val="clear" w:color="auto" w:fill="F2F2F2" w:themeFill="background1" w:themeFillShade="F2"/>
            <w:vAlign w:val="center"/>
            <w:hideMark/>
          </w:tcPr>
          <w:p w14:paraId="1D950DE2"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Travelling overseas for any purpose, while unintendingly carrying any of the above.</w:t>
            </w:r>
          </w:p>
        </w:tc>
        <w:tc>
          <w:tcPr>
            <w:tcW w:w="657" w:type="dxa"/>
            <w:shd w:val="clear" w:color="auto" w:fill="D9D9D9" w:themeFill="background1" w:themeFillShade="D9"/>
            <w:vAlign w:val="center"/>
            <w:hideMark/>
          </w:tcPr>
          <w:sdt>
            <w:sdtPr>
              <w:rPr>
                <w:rFonts w:cs="Arial"/>
                <w:color w:val="auto"/>
                <w:sz w:val="20"/>
              </w:rPr>
              <w:id w:val="-964193726"/>
              <w14:checkbox>
                <w14:checked w14:val="0"/>
                <w14:checkedState w14:val="2612" w14:font="MS Gothic"/>
                <w14:uncheckedState w14:val="2610" w14:font="MS Gothic"/>
              </w14:checkbox>
            </w:sdtPr>
            <w:sdtEndPr/>
            <w:sdtContent>
              <w:p w14:paraId="7A4251B2"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hideMark/>
          </w:tcPr>
          <w:sdt>
            <w:sdtPr>
              <w:rPr>
                <w:rFonts w:cs="Arial"/>
                <w:color w:val="auto"/>
                <w:sz w:val="20"/>
              </w:rPr>
              <w:id w:val="1531685955"/>
              <w14:checkbox>
                <w14:checked w14:val="0"/>
                <w14:checkedState w14:val="2612" w14:font="MS Gothic"/>
                <w14:uncheckedState w14:val="2610" w14:font="MS Gothic"/>
              </w14:checkbox>
            </w:sdtPr>
            <w:sdtEndPr/>
            <w:sdtContent>
              <w:p w14:paraId="5D4500A7"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r w:rsidR="008A1CA2" w:rsidRPr="00CE7BB9" w14:paraId="68C57F0D" w14:textId="77777777" w:rsidTr="008A1CA2">
        <w:trPr>
          <w:trHeight w:val="418"/>
          <w:jc w:val="center"/>
        </w:trPr>
        <w:tc>
          <w:tcPr>
            <w:tcW w:w="852" w:type="dxa"/>
            <w:shd w:val="clear" w:color="auto" w:fill="F2F2F2" w:themeFill="background1" w:themeFillShade="F2"/>
            <w:vAlign w:val="center"/>
          </w:tcPr>
          <w:p w14:paraId="4446E1C7" w14:textId="77777777" w:rsidR="008A1CA2" w:rsidRPr="00CE7BB9" w:rsidRDefault="008A1CA2" w:rsidP="008A1CA2">
            <w:pPr>
              <w:spacing w:before="0" w:after="0" w:line="240" w:lineRule="auto"/>
              <w:jc w:val="center"/>
              <w:rPr>
                <w:rFonts w:cs="Arial"/>
                <w:b/>
                <w:bCs/>
                <w:color w:val="auto"/>
                <w:sz w:val="22"/>
              </w:rPr>
            </w:pPr>
            <w:r w:rsidRPr="00CE7BB9">
              <w:rPr>
                <w:rFonts w:cs="Arial"/>
                <w:color w:val="auto"/>
                <w:sz w:val="22"/>
              </w:rPr>
              <w:t>A8.45</w:t>
            </w:r>
          </w:p>
        </w:tc>
        <w:tc>
          <w:tcPr>
            <w:tcW w:w="8457" w:type="dxa"/>
            <w:shd w:val="clear" w:color="auto" w:fill="F2F2F2" w:themeFill="background1" w:themeFillShade="F2"/>
            <w:vAlign w:val="center"/>
          </w:tcPr>
          <w:p w14:paraId="6E505F8A"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Will you be hosting foreign visitors?</w:t>
            </w:r>
          </w:p>
        </w:tc>
        <w:tc>
          <w:tcPr>
            <w:tcW w:w="657" w:type="dxa"/>
            <w:shd w:val="clear" w:color="auto" w:fill="D9D9D9" w:themeFill="background1" w:themeFillShade="D9"/>
            <w:vAlign w:val="center"/>
          </w:tcPr>
          <w:sdt>
            <w:sdtPr>
              <w:rPr>
                <w:rFonts w:cs="Arial"/>
                <w:color w:val="auto"/>
                <w:sz w:val="20"/>
              </w:rPr>
              <w:id w:val="129140655"/>
              <w14:checkbox>
                <w14:checked w14:val="0"/>
                <w14:checkedState w14:val="2612" w14:font="MS Gothic"/>
                <w14:uncheckedState w14:val="2610" w14:font="MS Gothic"/>
              </w14:checkbox>
            </w:sdtPr>
            <w:sdtEndPr/>
            <w:sdtContent>
              <w:p w14:paraId="1C6E1F94"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c>
          <w:tcPr>
            <w:tcW w:w="546" w:type="dxa"/>
            <w:shd w:val="clear" w:color="auto" w:fill="D9D9D9" w:themeFill="background1" w:themeFillShade="D9"/>
            <w:vAlign w:val="center"/>
          </w:tcPr>
          <w:sdt>
            <w:sdtPr>
              <w:rPr>
                <w:rFonts w:cs="Arial"/>
                <w:color w:val="auto"/>
                <w:sz w:val="20"/>
              </w:rPr>
              <w:id w:val="-1637089127"/>
              <w14:checkbox>
                <w14:checked w14:val="0"/>
                <w14:checkedState w14:val="2612" w14:font="MS Gothic"/>
                <w14:uncheckedState w14:val="2610" w14:font="MS Gothic"/>
              </w14:checkbox>
            </w:sdtPr>
            <w:sdtEndPr/>
            <w:sdtContent>
              <w:p w14:paraId="47BE40B7" w14:textId="77777777" w:rsidR="008A1CA2" w:rsidRPr="00CE7BB9" w:rsidRDefault="008A1CA2" w:rsidP="008A1CA2">
                <w:pPr>
                  <w:autoSpaceDE w:val="0"/>
                  <w:autoSpaceDN w:val="0"/>
                  <w:adjustRightInd w:val="0"/>
                  <w:spacing w:before="0" w:after="0" w:line="240" w:lineRule="auto"/>
                  <w:jc w:val="center"/>
                  <w:rPr>
                    <w:rFonts w:cs="Arial"/>
                    <w:color w:val="auto"/>
                    <w:sz w:val="20"/>
                  </w:rPr>
                </w:pPr>
                <w:r w:rsidRPr="00CE7BB9">
                  <w:rPr>
                    <w:rFonts w:ascii="Segoe UI Symbol" w:hAnsi="Segoe UI Symbol" w:cs="Segoe UI Symbol"/>
                    <w:color w:val="auto"/>
                    <w:sz w:val="20"/>
                  </w:rPr>
                  <w:t>☐</w:t>
                </w:r>
              </w:p>
            </w:sdtContent>
          </w:sdt>
        </w:tc>
      </w:tr>
    </w:tbl>
    <w:p w14:paraId="75956DDC" w14:textId="755F11F4" w:rsidR="008A1CA2" w:rsidRPr="00CE7BB9" w:rsidRDefault="008A1CA2" w:rsidP="008A1CA2">
      <w:pPr>
        <w:spacing w:before="0" w:after="0" w:line="240" w:lineRule="auto"/>
        <w:jc w:val="left"/>
        <w:rPr>
          <w:rFonts w:ascii="Times New Roman" w:eastAsia="Times New Roman" w:hAnsi="Times New Roman" w:cs="Times New Roman"/>
          <w:color w:val="auto"/>
          <w:kern w:val="0"/>
          <w:sz w:val="20"/>
          <w:szCs w:val="20"/>
          <w14:ligatures w14:val="none"/>
        </w:rPr>
      </w:pPr>
    </w:p>
    <w:tbl>
      <w:tblPr>
        <w:tblStyle w:val="TableGrid"/>
        <w:tblW w:w="0" w:type="auto"/>
        <w:tblInd w:w="-6" w:type="dxa"/>
        <w:tblLook w:val="04A0" w:firstRow="1" w:lastRow="0" w:firstColumn="1" w:lastColumn="0" w:noHBand="0" w:noVBand="1"/>
      </w:tblPr>
      <w:tblGrid>
        <w:gridCol w:w="1522"/>
        <w:gridCol w:w="6297"/>
        <w:gridCol w:w="657"/>
        <w:gridCol w:w="546"/>
      </w:tblGrid>
      <w:tr w:rsidR="008A1CA2" w:rsidRPr="00CE7BB9" w14:paraId="50436CA0" w14:textId="77777777" w:rsidTr="00EA64EB">
        <w:trPr>
          <w:trHeight w:val="694"/>
        </w:trPr>
        <w:tc>
          <w:tcPr>
            <w:tcW w:w="0" w:type="auto"/>
            <w:gridSpan w:val="2"/>
            <w:shd w:val="clear" w:color="auto" w:fill="FFFF00"/>
            <w:vAlign w:val="center"/>
          </w:tcPr>
          <w:p w14:paraId="00A4878A" w14:textId="77777777" w:rsidR="008A1CA2" w:rsidRPr="00CE7BB9" w:rsidRDefault="008A1CA2" w:rsidP="008A1CA2">
            <w:pPr>
              <w:spacing w:before="0" w:after="0" w:line="240" w:lineRule="auto"/>
              <w:jc w:val="left"/>
              <w:rPr>
                <w:rFonts w:cs="Arial"/>
                <w:color w:val="auto"/>
                <w:sz w:val="22"/>
              </w:rPr>
            </w:pPr>
            <w:r w:rsidRPr="00CE7BB9">
              <w:rPr>
                <w:rFonts w:cs="Arial"/>
                <w:b/>
                <w:bCs/>
                <w:color w:val="auto"/>
                <w:sz w:val="22"/>
              </w:rPr>
              <w:lastRenderedPageBreak/>
              <w:t>If you answer YES to any of questions A8,1-A8.45 then you should complete a full export control assessment and append that to this application. Before doing this please contact INSPIRE who will advise further.</w:t>
            </w:r>
          </w:p>
        </w:tc>
        <w:tc>
          <w:tcPr>
            <w:tcW w:w="0" w:type="auto"/>
            <w:shd w:val="clear" w:color="auto" w:fill="D9D9D9" w:themeFill="background1" w:themeFillShade="D9"/>
            <w:vAlign w:val="center"/>
          </w:tcPr>
          <w:p w14:paraId="42F05AED" w14:textId="77777777" w:rsidR="008A1CA2" w:rsidRPr="00CE7BB9" w:rsidRDefault="008A1CA2" w:rsidP="008A1CA2">
            <w:pPr>
              <w:spacing w:before="0" w:after="0" w:line="240" w:lineRule="auto"/>
              <w:jc w:val="center"/>
              <w:rPr>
                <w:rFonts w:cs="Arial"/>
                <w:b/>
                <w:bCs/>
                <w:color w:val="auto"/>
                <w:sz w:val="22"/>
              </w:rPr>
            </w:pPr>
            <w:r w:rsidRPr="00CE7BB9">
              <w:rPr>
                <w:rFonts w:cs="Arial"/>
                <w:b/>
                <w:bCs/>
                <w:color w:val="auto"/>
                <w:sz w:val="22"/>
              </w:rPr>
              <w:t>YES</w:t>
            </w:r>
          </w:p>
        </w:tc>
        <w:tc>
          <w:tcPr>
            <w:tcW w:w="0" w:type="auto"/>
            <w:shd w:val="clear" w:color="auto" w:fill="D9D9D9" w:themeFill="background1" w:themeFillShade="D9"/>
            <w:vAlign w:val="center"/>
          </w:tcPr>
          <w:p w14:paraId="19DD0CDE" w14:textId="77777777" w:rsidR="008A1CA2" w:rsidRPr="00CE7BB9" w:rsidRDefault="008A1CA2" w:rsidP="008A1CA2">
            <w:pPr>
              <w:spacing w:before="0" w:after="0" w:line="240" w:lineRule="auto"/>
              <w:jc w:val="center"/>
              <w:rPr>
                <w:rFonts w:cs="Arial"/>
                <w:b/>
                <w:bCs/>
                <w:color w:val="auto"/>
                <w:sz w:val="22"/>
              </w:rPr>
            </w:pPr>
            <w:r w:rsidRPr="00CE7BB9">
              <w:rPr>
                <w:rFonts w:cs="Arial"/>
                <w:b/>
                <w:bCs/>
                <w:color w:val="auto"/>
                <w:sz w:val="22"/>
              </w:rPr>
              <w:t>NO</w:t>
            </w:r>
          </w:p>
        </w:tc>
      </w:tr>
      <w:tr w:rsidR="008A1CA2" w:rsidRPr="00CE7BB9" w14:paraId="4771D5E3" w14:textId="77777777" w:rsidTr="00EA64EB">
        <w:trPr>
          <w:trHeight w:val="371"/>
        </w:trPr>
        <w:tc>
          <w:tcPr>
            <w:tcW w:w="0" w:type="auto"/>
            <w:shd w:val="clear" w:color="auto" w:fill="F2F2F2" w:themeFill="background1" w:themeFillShade="F2"/>
            <w:vAlign w:val="center"/>
          </w:tcPr>
          <w:p w14:paraId="45AB1702"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A8.46</w:t>
            </w:r>
          </w:p>
        </w:tc>
        <w:tc>
          <w:tcPr>
            <w:tcW w:w="0" w:type="auto"/>
            <w:shd w:val="clear" w:color="auto" w:fill="F2F2F2" w:themeFill="background1" w:themeFillShade="F2"/>
            <w:vAlign w:val="center"/>
          </w:tcPr>
          <w:p w14:paraId="4F9E7C3F"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Full export control assessment required?</w:t>
            </w:r>
          </w:p>
        </w:tc>
        <w:tc>
          <w:tcPr>
            <w:tcW w:w="0" w:type="auto"/>
            <w:shd w:val="clear" w:color="auto" w:fill="D9D9D9" w:themeFill="background1" w:themeFillShade="D9"/>
            <w:vAlign w:val="center"/>
          </w:tcPr>
          <w:p w14:paraId="0E115288" w14:textId="77777777" w:rsidR="008A1CA2" w:rsidRPr="00CE7BB9" w:rsidRDefault="00517306" w:rsidP="008A1CA2">
            <w:pPr>
              <w:spacing w:before="0" w:after="0" w:line="240" w:lineRule="auto"/>
              <w:jc w:val="center"/>
              <w:rPr>
                <w:rFonts w:cs="Arial"/>
                <w:color w:val="auto"/>
                <w:sz w:val="22"/>
              </w:rPr>
            </w:pPr>
            <w:sdt>
              <w:sdtPr>
                <w:rPr>
                  <w:rFonts w:cs="Arial"/>
                  <w:color w:val="auto"/>
                  <w:sz w:val="22"/>
                </w:rPr>
                <w:id w:val="1797095655"/>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p w14:paraId="4997F67C" w14:textId="77777777" w:rsidR="008A1CA2" w:rsidRPr="00CE7BB9" w:rsidRDefault="008A1CA2" w:rsidP="008A1CA2">
            <w:pPr>
              <w:spacing w:before="0" w:after="0" w:line="240" w:lineRule="auto"/>
              <w:jc w:val="center"/>
              <w:rPr>
                <w:rFonts w:cs="Arial"/>
                <w:color w:val="auto"/>
                <w:sz w:val="22"/>
              </w:rPr>
            </w:pPr>
          </w:p>
        </w:tc>
        <w:tc>
          <w:tcPr>
            <w:tcW w:w="0" w:type="auto"/>
            <w:shd w:val="clear" w:color="auto" w:fill="D9D9D9" w:themeFill="background1" w:themeFillShade="D9"/>
            <w:vAlign w:val="center"/>
          </w:tcPr>
          <w:p w14:paraId="65D7CD09" w14:textId="77777777" w:rsidR="008A1CA2" w:rsidRPr="00CE7BB9" w:rsidRDefault="00517306" w:rsidP="008A1CA2">
            <w:pPr>
              <w:spacing w:before="0" w:after="0" w:line="240" w:lineRule="auto"/>
              <w:jc w:val="center"/>
              <w:rPr>
                <w:rFonts w:cs="Arial"/>
                <w:color w:val="auto"/>
                <w:sz w:val="22"/>
              </w:rPr>
            </w:pPr>
            <w:sdt>
              <w:sdtPr>
                <w:rPr>
                  <w:rFonts w:cs="Arial"/>
                  <w:color w:val="auto"/>
                  <w:sz w:val="22"/>
                </w:rPr>
                <w:id w:val="2101054003"/>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p w14:paraId="22E1B1E1" w14:textId="77777777" w:rsidR="008A1CA2" w:rsidRPr="00CE7BB9" w:rsidRDefault="008A1CA2" w:rsidP="008A1CA2">
            <w:pPr>
              <w:spacing w:before="0" w:after="0" w:line="240" w:lineRule="auto"/>
              <w:jc w:val="center"/>
              <w:rPr>
                <w:rFonts w:cs="Arial"/>
                <w:color w:val="auto"/>
                <w:sz w:val="22"/>
              </w:rPr>
            </w:pPr>
          </w:p>
        </w:tc>
      </w:tr>
      <w:tr w:rsidR="008A1CA2" w:rsidRPr="00CE7BB9" w14:paraId="5EC9E809" w14:textId="77777777" w:rsidTr="00EA64EB">
        <w:trPr>
          <w:trHeight w:val="251"/>
        </w:trPr>
        <w:tc>
          <w:tcPr>
            <w:tcW w:w="0" w:type="auto"/>
            <w:shd w:val="clear" w:color="auto" w:fill="F2F2F2" w:themeFill="background1" w:themeFillShade="F2"/>
            <w:vAlign w:val="center"/>
          </w:tcPr>
          <w:p w14:paraId="75273470"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A8.47</w:t>
            </w:r>
          </w:p>
        </w:tc>
        <w:tc>
          <w:tcPr>
            <w:tcW w:w="0" w:type="auto"/>
            <w:shd w:val="clear" w:color="auto" w:fill="F2F2F2" w:themeFill="background1" w:themeFillShade="F2"/>
            <w:vAlign w:val="center"/>
            <w:hideMark/>
          </w:tcPr>
          <w:p w14:paraId="7C1397C2"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Full export control assessment completed?</w:t>
            </w:r>
          </w:p>
        </w:tc>
        <w:tc>
          <w:tcPr>
            <w:tcW w:w="0" w:type="auto"/>
            <w:shd w:val="clear" w:color="auto" w:fill="D9D9D9" w:themeFill="background1" w:themeFillShade="D9"/>
            <w:vAlign w:val="center"/>
          </w:tcPr>
          <w:p w14:paraId="16B1DD0C" w14:textId="77777777" w:rsidR="008A1CA2" w:rsidRPr="00CE7BB9" w:rsidRDefault="00517306" w:rsidP="008A1CA2">
            <w:pPr>
              <w:spacing w:before="0" w:after="0" w:line="240" w:lineRule="auto"/>
              <w:jc w:val="center"/>
              <w:rPr>
                <w:rFonts w:cs="Arial"/>
                <w:color w:val="auto"/>
                <w:sz w:val="22"/>
              </w:rPr>
            </w:pPr>
            <w:sdt>
              <w:sdtPr>
                <w:rPr>
                  <w:rFonts w:cs="Arial"/>
                  <w:color w:val="auto"/>
                  <w:sz w:val="22"/>
                </w:rPr>
                <w:id w:val="645171725"/>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p w14:paraId="4079DAAB" w14:textId="77777777" w:rsidR="008A1CA2" w:rsidRPr="00CE7BB9" w:rsidRDefault="008A1CA2" w:rsidP="008A1CA2">
            <w:pPr>
              <w:spacing w:before="0" w:after="0" w:line="240" w:lineRule="auto"/>
              <w:jc w:val="center"/>
              <w:rPr>
                <w:rFonts w:cs="Arial"/>
                <w:color w:val="auto"/>
                <w:sz w:val="22"/>
              </w:rPr>
            </w:pPr>
          </w:p>
        </w:tc>
        <w:tc>
          <w:tcPr>
            <w:tcW w:w="0" w:type="auto"/>
            <w:shd w:val="clear" w:color="auto" w:fill="D9D9D9" w:themeFill="background1" w:themeFillShade="D9"/>
            <w:vAlign w:val="center"/>
          </w:tcPr>
          <w:p w14:paraId="1DC6ACA3" w14:textId="77777777" w:rsidR="008A1CA2" w:rsidRPr="00CE7BB9" w:rsidRDefault="00517306" w:rsidP="008A1CA2">
            <w:pPr>
              <w:spacing w:before="0" w:after="0" w:line="240" w:lineRule="auto"/>
              <w:jc w:val="center"/>
              <w:rPr>
                <w:rFonts w:cs="Arial"/>
                <w:color w:val="auto"/>
                <w:sz w:val="22"/>
              </w:rPr>
            </w:pPr>
            <w:sdt>
              <w:sdtPr>
                <w:rPr>
                  <w:rFonts w:cs="Arial"/>
                  <w:color w:val="auto"/>
                  <w:sz w:val="22"/>
                </w:rPr>
                <w:id w:val="1823464383"/>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p w14:paraId="69D9ACDF" w14:textId="77777777" w:rsidR="008A1CA2" w:rsidRPr="00CE7BB9" w:rsidRDefault="008A1CA2" w:rsidP="008A1CA2">
            <w:pPr>
              <w:spacing w:before="0" w:after="0" w:line="240" w:lineRule="auto"/>
              <w:jc w:val="center"/>
              <w:rPr>
                <w:rFonts w:cs="Arial"/>
                <w:color w:val="auto"/>
                <w:sz w:val="22"/>
              </w:rPr>
            </w:pPr>
          </w:p>
        </w:tc>
      </w:tr>
      <w:tr w:rsidR="008A1CA2" w:rsidRPr="00CE7BB9" w14:paraId="078ABA53" w14:textId="77777777" w:rsidTr="00EA64EB">
        <w:trPr>
          <w:trHeight w:val="403"/>
        </w:trPr>
        <w:tc>
          <w:tcPr>
            <w:tcW w:w="0" w:type="auto"/>
            <w:shd w:val="clear" w:color="auto" w:fill="F2F2F2" w:themeFill="background1" w:themeFillShade="F2"/>
            <w:vAlign w:val="center"/>
          </w:tcPr>
          <w:p w14:paraId="02D7993C" w14:textId="77777777" w:rsidR="008A1CA2" w:rsidRPr="00CE7BB9" w:rsidRDefault="008A1CA2" w:rsidP="008A1CA2">
            <w:pPr>
              <w:spacing w:before="0" w:after="0" w:line="240" w:lineRule="auto"/>
              <w:jc w:val="center"/>
              <w:rPr>
                <w:rFonts w:cs="Arial"/>
                <w:color w:val="auto"/>
                <w:sz w:val="22"/>
              </w:rPr>
            </w:pPr>
            <w:r w:rsidRPr="00CE7BB9">
              <w:rPr>
                <w:rFonts w:cs="Arial"/>
                <w:color w:val="auto"/>
                <w:sz w:val="22"/>
              </w:rPr>
              <w:t>A8.48</w:t>
            </w:r>
          </w:p>
        </w:tc>
        <w:tc>
          <w:tcPr>
            <w:tcW w:w="0" w:type="auto"/>
            <w:shd w:val="clear" w:color="auto" w:fill="F2F2F2" w:themeFill="background1" w:themeFillShade="F2"/>
            <w:vAlign w:val="center"/>
            <w:hideMark/>
          </w:tcPr>
          <w:p w14:paraId="241E3EDB" w14:textId="77777777" w:rsidR="008A1CA2" w:rsidRPr="00CE7BB9" w:rsidRDefault="008A1CA2" w:rsidP="008A1CA2">
            <w:pPr>
              <w:spacing w:before="0" w:after="0" w:line="240" w:lineRule="auto"/>
              <w:jc w:val="left"/>
              <w:rPr>
                <w:rFonts w:cs="Arial"/>
                <w:color w:val="auto"/>
                <w:sz w:val="22"/>
              </w:rPr>
            </w:pPr>
            <w:r w:rsidRPr="00CE7BB9">
              <w:rPr>
                <w:rFonts w:cs="Arial"/>
                <w:color w:val="auto"/>
                <w:sz w:val="22"/>
              </w:rPr>
              <w:t>Full export control assessment appended?</w:t>
            </w:r>
          </w:p>
        </w:tc>
        <w:tc>
          <w:tcPr>
            <w:tcW w:w="0" w:type="auto"/>
            <w:shd w:val="clear" w:color="auto" w:fill="D9D9D9" w:themeFill="background1" w:themeFillShade="D9"/>
            <w:vAlign w:val="center"/>
          </w:tcPr>
          <w:p w14:paraId="375E29E8" w14:textId="77777777" w:rsidR="008A1CA2" w:rsidRPr="00CE7BB9" w:rsidRDefault="00517306" w:rsidP="008A1CA2">
            <w:pPr>
              <w:spacing w:before="0" w:after="0" w:line="240" w:lineRule="auto"/>
              <w:jc w:val="center"/>
              <w:rPr>
                <w:rFonts w:cs="Arial"/>
                <w:color w:val="auto"/>
                <w:sz w:val="22"/>
              </w:rPr>
            </w:pPr>
            <w:sdt>
              <w:sdtPr>
                <w:rPr>
                  <w:rFonts w:cs="Arial"/>
                  <w:color w:val="auto"/>
                  <w:sz w:val="22"/>
                </w:rPr>
                <w:id w:val="-1878302085"/>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p w14:paraId="327A8BAA" w14:textId="77777777" w:rsidR="008A1CA2" w:rsidRPr="00CE7BB9" w:rsidRDefault="008A1CA2" w:rsidP="008A1CA2">
            <w:pPr>
              <w:spacing w:before="0" w:after="0" w:line="240" w:lineRule="auto"/>
              <w:jc w:val="center"/>
              <w:rPr>
                <w:rFonts w:cs="Arial"/>
                <w:color w:val="auto"/>
                <w:sz w:val="22"/>
              </w:rPr>
            </w:pPr>
          </w:p>
        </w:tc>
        <w:tc>
          <w:tcPr>
            <w:tcW w:w="0" w:type="auto"/>
            <w:shd w:val="clear" w:color="auto" w:fill="D9D9D9" w:themeFill="background1" w:themeFillShade="D9"/>
            <w:vAlign w:val="center"/>
          </w:tcPr>
          <w:p w14:paraId="224CBF31" w14:textId="77777777" w:rsidR="008A1CA2" w:rsidRPr="00CE7BB9" w:rsidRDefault="00517306" w:rsidP="008A1CA2">
            <w:pPr>
              <w:spacing w:before="0" w:after="0" w:line="240" w:lineRule="auto"/>
              <w:jc w:val="center"/>
              <w:rPr>
                <w:rFonts w:cs="Arial"/>
                <w:color w:val="auto"/>
                <w:sz w:val="22"/>
              </w:rPr>
            </w:pPr>
            <w:sdt>
              <w:sdtPr>
                <w:rPr>
                  <w:rFonts w:cs="Arial"/>
                  <w:color w:val="auto"/>
                  <w:sz w:val="22"/>
                </w:rPr>
                <w:id w:val="1331255623"/>
                <w14:checkbox>
                  <w14:checked w14:val="0"/>
                  <w14:checkedState w14:val="2612" w14:font="MS Gothic"/>
                  <w14:uncheckedState w14:val="2610" w14:font="MS Gothic"/>
                </w14:checkbox>
              </w:sdtPr>
              <w:sdtEndPr/>
              <w:sdtContent>
                <w:r w:rsidR="008A1CA2" w:rsidRPr="00CE7BB9">
                  <w:rPr>
                    <w:rFonts w:ascii="Segoe UI Symbol" w:hAnsi="Segoe UI Symbol" w:cs="Segoe UI Symbol"/>
                    <w:color w:val="auto"/>
                    <w:sz w:val="22"/>
                  </w:rPr>
                  <w:t>☐</w:t>
                </w:r>
              </w:sdtContent>
            </w:sdt>
          </w:p>
          <w:p w14:paraId="754F8ABF" w14:textId="77777777" w:rsidR="008A1CA2" w:rsidRPr="00CE7BB9" w:rsidRDefault="008A1CA2" w:rsidP="008A1CA2">
            <w:pPr>
              <w:spacing w:before="0" w:after="0" w:line="240" w:lineRule="auto"/>
              <w:jc w:val="center"/>
              <w:rPr>
                <w:rFonts w:cs="Arial"/>
                <w:color w:val="auto"/>
                <w:sz w:val="22"/>
              </w:rPr>
            </w:pPr>
          </w:p>
        </w:tc>
      </w:tr>
    </w:tbl>
    <w:p w14:paraId="701ABC38" w14:textId="77777777" w:rsidR="008A1CA2" w:rsidRPr="00CE7BB9" w:rsidRDefault="008A1CA2" w:rsidP="008A1CA2">
      <w:pPr>
        <w:autoSpaceDE w:val="0"/>
        <w:autoSpaceDN w:val="0"/>
        <w:adjustRightInd w:val="0"/>
        <w:spacing w:before="0" w:line="240" w:lineRule="auto"/>
        <w:jc w:val="left"/>
        <w:rPr>
          <w:rFonts w:eastAsia="Times New Roman" w:cs="Arial"/>
          <w:b/>
          <w:color w:val="auto"/>
          <w:kern w:val="0"/>
          <w:sz w:val="4"/>
          <w:szCs w:val="4"/>
          <w14:ligatures w14:val="none"/>
        </w:rPr>
      </w:pPr>
    </w:p>
    <w:tbl>
      <w:tblPr>
        <w:tblStyle w:val="TableGrid"/>
        <w:tblW w:w="9358" w:type="dxa"/>
        <w:tblLayout w:type="fixed"/>
        <w:tblLook w:val="04A0" w:firstRow="1" w:lastRow="0" w:firstColumn="1" w:lastColumn="0" w:noHBand="0" w:noVBand="1"/>
      </w:tblPr>
      <w:tblGrid>
        <w:gridCol w:w="501"/>
        <w:gridCol w:w="3799"/>
        <w:gridCol w:w="886"/>
        <w:gridCol w:w="1773"/>
        <w:gridCol w:w="758"/>
        <w:gridCol w:w="1641"/>
      </w:tblGrid>
      <w:tr w:rsidR="008A1CA2" w:rsidRPr="00CE7BB9" w14:paraId="12110C30" w14:textId="77777777" w:rsidTr="00EA64EB">
        <w:trPr>
          <w:trHeight w:val="1190"/>
        </w:trPr>
        <w:tc>
          <w:tcPr>
            <w:tcW w:w="501" w:type="dxa"/>
            <w:tcBorders>
              <w:top w:val="nil"/>
              <w:left w:val="nil"/>
              <w:bottom w:val="nil"/>
              <w:right w:val="nil"/>
            </w:tcBorders>
            <w:shd w:val="clear" w:color="auto" w:fill="FFFFFF" w:themeFill="background1"/>
          </w:tcPr>
          <w:p w14:paraId="4CB3A7C7"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3799" w:type="dxa"/>
            <w:tcBorders>
              <w:top w:val="nil"/>
              <w:left w:val="nil"/>
              <w:bottom w:val="nil"/>
              <w:right w:val="nil"/>
            </w:tcBorders>
            <w:shd w:val="clear" w:color="auto" w:fill="FFFFFF" w:themeFill="background1"/>
            <w:vAlign w:val="center"/>
          </w:tcPr>
          <w:p w14:paraId="23386BD0" w14:textId="77777777" w:rsidR="008A1CA2" w:rsidRPr="00CE7BB9" w:rsidRDefault="008A1CA2" w:rsidP="008A1CA2">
            <w:pPr>
              <w:autoSpaceDE w:val="0"/>
              <w:autoSpaceDN w:val="0"/>
              <w:adjustRightInd w:val="0"/>
              <w:spacing w:before="0" w:after="0" w:line="240" w:lineRule="auto"/>
              <w:jc w:val="left"/>
              <w:rPr>
                <w:rFonts w:cs="Arial"/>
                <w:color w:val="auto"/>
                <w:sz w:val="22"/>
              </w:rPr>
            </w:pPr>
          </w:p>
        </w:tc>
        <w:tc>
          <w:tcPr>
            <w:tcW w:w="886" w:type="dxa"/>
            <w:tcBorders>
              <w:top w:val="nil"/>
              <w:left w:val="nil"/>
              <w:bottom w:val="nil"/>
              <w:right w:val="nil"/>
            </w:tcBorders>
            <w:shd w:val="clear" w:color="auto" w:fill="FFFFFF" w:themeFill="background1"/>
            <w:vAlign w:val="center"/>
          </w:tcPr>
          <w:p w14:paraId="468CE154"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1773" w:type="dxa"/>
            <w:tcBorders>
              <w:top w:val="nil"/>
              <w:left w:val="nil"/>
              <w:bottom w:val="nil"/>
              <w:right w:val="nil"/>
            </w:tcBorders>
            <w:shd w:val="clear" w:color="auto" w:fill="FFFFFF" w:themeFill="background1"/>
            <w:vAlign w:val="center"/>
          </w:tcPr>
          <w:p w14:paraId="25AD3A65"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758" w:type="dxa"/>
            <w:tcBorders>
              <w:top w:val="nil"/>
              <w:left w:val="nil"/>
              <w:bottom w:val="nil"/>
            </w:tcBorders>
            <w:shd w:val="clear" w:color="auto" w:fill="FFFFFF" w:themeFill="background1"/>
            <w:vAlign w:val="center"/>
          </w:tcPr>
          <w:p w14:paraId="01A5F73B"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p w14:paraId="570A514C"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p w14:paraId="41DDB9A9" w14:textId="77777777" w:rsidR="008A1CA2" w:rsidRPr="00CE7BB9" w:rsidRDefault="008A1CA2" w:rsidP="008A1CA2">
            <w:pPr>
              <w:autoSpaceDE w:val="0"/>
              <w:autoSpaceDN w:val="0"/>
              <w:adjustRightInd w:val="0"/>
              <w:spacing w:before="0" w:after="0" w:line="240" w:lineRule="auto"/>
              <w:jc w:val="center"/>
              <w:rPr>
                <w:rFonts w:cs="Arial"/>
                <w:b/>
                <w:color w:val="auto"/>
                <w:sz w:val="22"/>
              </w:rPr>
            </w:pPr>
          </w:p>
        </w:tc>
        <w:tc>
          <w:tcPr>
            <w:tcW w:w="1641" w:type="dxa"/>
            <w:shd w:val="clear" w:color="auto" w:fill="D9F2D0" w:themeFill="accent6" w:themeFillTint="33"/>
            <w:vAlign w:val="center"/>
          </w:tcPr>
          <w:p w14:paraId="722860A8" w14:textId="77777777" w:rsidR="008A1CA2" w:rsidRPr="00CE7BB9" w:rsidRDefault="00517306" w:rsidP="008A1CA2">
            <w:pPr>
              <w:autoSpaceDE w:val="0"/>
              <w:autoSpaceDN w:val="0"/>
              <w:adjustRightInd w:val="0"/>
              <w:spacing w:before="0" w:after="0" w:line="240" w:lineRule="auto"/>
              <w:jc w:val="center"/>
              <w:rPr>
                <w:rFonts w:cs="Arial"/>
                <w:b/>
                <w:color w:val="auto"/>
                <w:sz w:val="22"/>
              </w:rPr>
            </w:pPr>
            <w:hyperlink w:anchor="SEC_O" w:history="1">
              <w:r w:rsidR="008A1CA2" w:rsidRPr="00CE7BB9">
                <w:rPr>
                  <w:rFonts w:cs="Arial"/>
                  <w:b/>
                  <w:color w:val="467886" w:themeColor="hyperlink"/>
                  <w:sz w:val="22"/>
                  <w:u w:val="single"/>
                </w:rPr>
                <w:t>Return to the main form</w:t>
              </w:r>
            </w:hyperlink>
          </w:p>
        </w:tc>
      </w:tr>
    </w:tbl>
    <w:p w14:paraId="330D4A5B" w14:textId="77777777" w:rsidR="008A1CA2" w:rsidRPr="00CE7BB9" w:rsidRDefault="008A1CA2" w:rsidP="008A1CA2">
      <w:pPr>
        <w:tabs>
          <w:tab w:val="left" w:pos="5103"/>
        </w:tabs>
        <w:spacing w:before="0" w:after="0" w:line="240" w:lineRule="auto"/>
        <w:ind w:right="282"/>
        <w:rPr>
          <w:rFonts w:eastAsia="Times New Roman" w:cs="Arial"/>
          <w:kern w:val="0"/>
          <w:sz w:val="22"/>
          <w14:ligatures w14:val="none"/>
        </w:rPr>
      </w:pPr>
    </w:p>
    <w:p w14:paraId="45C9ACDA" w14:textId="77777777" w:rsidR="008A1CA2" w:rsidRPr="00CE7BB9" w:rsidRDefault="008A1CA2" w:rsidP="008A1CA2"/>
    <w:sectPr w:rsidR="008A1CA2" w:rsidRPr="00CE7BB9" w:rsidSect="001B7C61">
      <w:footerReference w:type="default" r:id="rId14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9A454" w14:textId="77777777" w:rsidR="00517306" w:rsidRPr="00C91E95" w:rsidRDefault="00517306" w:rsidP="001B7C61">
      <w:pPr>
        <w:spacing w:before="0" w:after="0" w:line="240" w:lineRule="auto"/>
      </w:pPr>
      <w:r w:rsidRPr="00C91E95">
        <w:separator/>
      </w:r>
    </w:p>
  </w:endnote>
  <w:endnote w:type="continuationSeparator" w:id="0">
    <w:p w14:paraId="4E4E4400" w14:textId="77777777" w:rsidR="00517306" w:rsidRPr="00C91E95" w:rsidRDefault="00517306" w:rsidP="001B7C61">
      <w:pPr>
        <w:spacing w:before="0" w:after="0" w:line="240" w:lineRule="auto"/>
      </w:pPr>
      <w:r w:rsidRPr="00C91E9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3376630"/>
      <w:docPartObj>
        <w:docPartGallery w:val="Page Numbers (Bottom of Page)"/>
        <w:docPartUnique/>
      </w:docPartObj>
    </w:sdtPr>
    <w:sdtEndPr>
      <w:rPr>
        <w:color w:val="7F7F7F" w:themeColor="background1" w:themeShade="7F"/>
        <w:spacing w:val="60"/>
      </w:rPr>
    </w:sdtEndPr>
    <w:sdtContent>
      <w:p w14:paraId="3C6A9EDB" w14:textId="1C511241" w:rsidR="001B7C61" w:rsidRPr="00C91E95" w:rsidRDefault="001B7C61" w:rsidP="00CE7BB9">
        <w:pPr>
          <w:pStyle w:val="Footer"/>
          <w:pBdr>
            <w:top w:val="single" w:sz="4" w:space="1" w:color="D9D9D9" w:themeColor="background1" w:themeShade="D9"/>
          </w:pBdr>
          <w:jc w:val="right"/>
        </w:pPr>
        <w:r w:rsidRPr="00C91E95">
          <w:fldChar w:fldCharType="begin"/>
        </w:r>
        <w:r w:rsidRPr="00C91E95">
          <w:instrText>PAGE   \* MERGEFORMAT</w:instrText>
        </w:r>
        <w:r w:rsidRPr="00C91E95">
          <w:fldChar w:fldCharType="separate"/>
        </w:r>
        <w:r w:rsidRPr="00C91E95">
          <w:t>2</w:t>
        </w:r>
        <w:r w:rsidRPr="00C91E95">
          <w:fldChar w:fldCharType="end"/>
        </w:r>
        <w:r w:rsidRPr="00C91E95">
          <w:t xml:space="preserve"> | </w:t>
        </w:r>
        <w:r w:rsidRPr="00C91E95">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5C073" w14:textId="77777777" w:rsidR="00517306" w:rsidRPr="00C91E95" w:rsidRDefault="00517306" w:rsidP="001B7C61">
      <w:pPr>
        <w:spacing w:before="0" w:after="0" w:line="240" w:lineRule="auto"/>
      </w:pPr>
      <w:r w:rsidRPr="00C91E95">
        <w:separator/>
      </w:r>
    </w:p>
  </w:footnote>
  <w:footnote w:type="continuationSeparator" w:id="0">
    <w:p w14:paraId="0BEF80AA" w14:textId="77777777" w:rsidR="00517306" w:rsidRPr="00C91E95" w:rsidRDefault="00517306" w:rsidP="001B7C61">
      <w:pPr>
        <w:spacing w:before="0" w:after="0" w:line="240" w:lineRule="auto"/>
      </w:pPr>
      <w:r w:rsidRPr="00C91E9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A6C57"/>
    <w:multiLevelType w:val="multilevel"/>
    <w:tmpl w:val="2D08D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076F1C"/>
    <w:multiLevelType w:val="multilevel"/>
    <w:tmpl w:val="BFC68B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C26646"/>
    <w:multiLevelType w:val="multilevel"/>
    <w:tmpl w:val="D4D0E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E56603"/>
    <w:multiLevelType w:val="multilevel"/>
    <w:tmpl w:val="A350E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D36E82"/>
    <w:multiLevelType w:val="multilevel"/>
    <w:tmpl w:val="6A861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DB2E0A"/>
    <w:multiLevelType w:val="multilevel"/>
    <w:tmpl w:val="E78CA9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9"/>
  </w:num>
  <w:num w:numId="3">
    <w:abstractNumId w:val="10"/>
  </w:num>
  <w:num w:numId="4">
    <w:abstractNumId w:val="20"/>
  </w:num>
  <w:num w:numId="5">
    <w:abstractNumId w:val="1"/>
  </w:num>
  <w:num w:numId="6">
    <w:abstractNumId w:val="18"/>
  </w:num>
  <w:num w:numId="7">
    <w:abstractNumId w:val="28"/>
  </w:num>
  <w:num w:numId="8">
    <w:abstractNumId w:val="8"/>
  </w:num>
  <w:num w:numId="9">
    <w:abstractNumId w:val="16"/>
  </w:num>
  <w:num w:numId="10">
    <w:abstractNumId w:val="26"/>
  </w:num>
  <w:num w:numId="11">
    <w:abstractNumId w:val="19"/>
  </w:num>
  <w:num w:numId="12">
    <w:abstractNumId w:val="4"/>
  </w:num>
  <w:num w:numId="13">
    <w:abstractNumId w:val="12"/>
  </w:num>
  <w:num w:numId="14">
    <w:abstractNumId w:val="3"/>
  </w:num>
  <w:num w:numId="15">
    <w:abstractNumId w:val="21"/>
  </w:num>
  <w:num w:numId="16">
    <w:abstractNumId w:val="14"/>
  </w:num>
  <w:num w:numId="17">
    <w:abstractNumId w:val="13"/>
  </w:num>
  <w:num w:numId="18">
    <w:abstractNumId w:val="24"/>
  </w:num>
  <w:num w:numId="19">
    <w:abstractNumId w:val="29"/>
  </w:num>
  <w:num w:numId="20">
    <w:abstractNumId w:val="22"/>
  </w:num>
  <w:num w:numId="21">
    <w:abstractNumId w:val="23"/>
  </w:num>
  <w:num w:numId="22">
    <w:abstractNumId w:val="5"/>
  </w:num>
  <w:num w:numId="23">
    <w:abstractNumId w:val="15"/>
  </w:num>
  <w:num w:numId="24">
    <w:abstractNumId w:val="2"/>
  </w:num>
  <w:num w:numId="25">
    <w:abstractNumId w:val="11"/>
  </w:num>
  <w:num w:numId="26">
    <w:abstractNumId w:val="27"/>
  </w:num>
  <w:num w:numId="27">
    <w:abstractNumId w:val="25"/>
  </w:num>
  <w:num w:numId="28">
    <w:abstractNumId w:val="6"/>
  </w:num>
  <w:num w:numId="29">
    <w:abstractNumId w:val="7"/>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E39"/>
    <w:rsid w:val="00005B3A"/>
    <w:rsid w:val="00022D5E"/>
    <w:rsid w:val="00030AF4"/>
    <w:rsid w:val="00095F8E"/>
    <w:rsid w:val="000E7B5E"/>
    <w:rsid w:val="000F2A73"/>
    <w:rsid w:val="00103CAB"/>
    <w:rsid w:val="00120E03"/>
    <w:rsid w:val="001324D2"/>
    <w:rsid w:val="00135FFA"/>
    <w:rsid w:val="00152207"/>
    <w:rsid w:val="001563B5"/>
    <w:rsid w:val="0015696E"/>
    <w:rsid w:val="00156F15"/>
    <w:rsid w:val="001B7C61"/>
    <w:rsid w:val="001E44B4"/>
    <w:rsid w:val="00216173"/>
    <w:rsid w:val="0022016F"/>
    <w:rsid w:val="00236781"/>
    <w:rsid w:val="00257549"/>
    <w:rsid w:val="0027005F"/>
    <w:rsid w:val="0027065D"/>
    <w:rsid w:val="002A3A43"/>
    <w:rsid w:val="002C0082"/>
    <w:rsid w:val="002C5A3F"/>
    <w:rsid w:val="002E3082"/>
    <w:rsid w:val="002F6058"/>
    <w:rsid w:val="00321079"/>
    <w:rsid w:val="00321B03"/>
    <w:rsid w:val="00326995"/>
    <w:rsid w:val="00335F82"/>
    <w:rsid w:val="00373774"/>
    <w:rsid w:val="00390CC5"/>
    <w:rsid w:val="003D2B10"/>
    <w:rsid w:val="003F3D3B"/>
    <w:rsid w:val="0040729E"/>
    <w:rsid w:val="004233CD"/>
    <w:rsid w:val="0042760E"/>
    <w:rsid w:val="00433E39"/>
    <w:rsid w:val="00442163"/>
    <w:rsid w:val="00450273"/>
    <w:rsid w:val="00466744"/>
    <w:rsid w:val="004C6C58"/>
    <w:rsid w:val="004E401E"/>
    <w:rsid w:val="004E700F"/>
    <w:rsid w:val="005145E4"/>
    <w:rsid w:val="00517306"/>
    <w:rsid w:val="00522C89"/>
    <w:rsid w:val="00555B98"/>
    <w:rsid w:val="00592FA3"/>
    <w:rsid w:val="00594406"/>
    <w:rsid w:val="005B015B"/>
    <w:rsid w:val="005C3477"/>
    <w:rsid w:val="005D7E9A"/>
    <w:rsid w:val="006238AC"/>
    <w:rsid w:val="0065558A"/>
    <w:rsid w:val="0066615A"/>
    <w:rsid w:val="00666247"/>
    <w:rsid w:val="00675582"/>
    <w:rsid w:val="006C4240"/>
    <w:rsid w:val="006D6942"/>
    <w:rsid w:val="006E2A46"/>
    <w:rsid w:val="006F4B68"/>
    <w:rsid w:val="006F7120"/>
    <w:rsid w:val="00706989"/>
    <w:rsid w:val="0071525D"/>
    <w:rsid w:val="00744D6F"/>
    <w:rsid w:val="00777C2C"/>
    <w:rsid w:val="007B6C7D"/>
    <w:rsid w:val="007E3196"/>
    <w:rsid w:val="00815022"/>
    <w:rsid w:val="008214BD"/>
    <w:rsid w:val="00837120"/>
    <w:rsid w:val="008434D5"/>
    <w:rsid w:val="00880780"/>
    <w:rsid w:val="008875FC"/>
    <w:rsid w:val="008A1CA2"/>
    <w:rsid w:val="008D296D"/>
    <w:rsid w:val="008F57E7"/>
    <w:rsid w:val="009063BC"/>
    <w:rsid w:val="00935520"/>
    <w:rsid w:val="00973C5D"/>
    <w:rsid w:val="00981DBB"/>
    <w:rsid w:val="009839FC"/>
    <w:rsid w:val="009A72AB"/>
    <w:rsid w:val="009C0629"/>
    <w:rsid w:val="009D49B3"/>
    <w:rsid w:val="009F05C1"/>
    <w:rsid w:val="009F3E0D"/>
    <w:rsid w:val="00A01066"/>
    <w:rsid w:val="00A3378D"/>
    <w:rsid w:val="00A36891"/>
    <w:rsid w:val="00A55C71"/>
    <w:rsid w:val="00A73555"/>
    <w:rsid w:val="00AD70F3"/>
    <w:rsid w:val="00AE5B3D"/>
    <w:rsid w:val="00B16403"/>
    <w:rsid w:val="00B43D36"/>
    <w:rsid w:val="00B61765"/>
    <w:rsid w:val="00B67D0D"/>
    <w:rsid w:val="00C0008B"/>
    <w:rsid w:val="00C03828"/>
    <w:rsid w:val="00C06CAA"/>
    <w:rsid w:val="00C32F6D"/>
    <w:rsid w:val="00C90140"/>
    <w:rsid w:val="00C91E95"/>
    <w:rsid w:val="00C93249"/>
    <w:rsid w:val="00C97E58"/>
    <w:rsid w:val="00CA0A34"/>
    <w:rsid w:val="00CC2049"/>
    <w:rsid w:val="00CE7BB9"/>
    <w:rsid w:val="00D00A79"/>
    <w:rsid w:val="00D011E7"/>
    <w:rsid w:val="00D353B0"/>
    <w:rsid w:val="00D61B14"/>
    <w:rsid w:val="00D62B17"/>
    <w:rsid w:val="00D843D3"/>
    <w:rsid w:val="00DA39E7"/>
    <w:rsid w:val="00DD53A7"/>
    <w:rsid w:val="00DE085A"/>
    <w:rsid w:val="00E33FCF"/>
    <w:rsid w:val="00E35184"/>
    <w:rsid w:val="00E36611"/>
    <w:rsid w:val="00E437C3"/>
    <w:rsid w:val="00E572D3"/>
    <w:rsid w:val="00E82106"/>
    <w:rsid w:val="00E91658"/>
    <w:rsid w:val="00EA64EB"/>
    <w:rsid w:val="00F057A0"/>
    <w:rsid w:val="00F26A62"/>
    <w:rsid w:val="00F43204"/>
    <w:rsid w:val="00F5492D"/>
    <w:rsid w:val="00F7028B"/>
    <w:rsid w:val="00F87A88"/>
    <w:rsid w:val="00FA2813"/>
    <w:rsid w:val="00FA51C8"/>
    <w:rsid w:val="00FA6BB6"/>
    <w:rsid w:val="00FF38D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CAEA4"/>
  <w15:chartTrackingRefBased/>
  <w15:docId w15:val="{F578FC8F-4E94-40C5-9FC9-2C38D8C5D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729E"/>
    <w:pPr>
      <w:spacing w:before="280" w:after="280"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522C89"/>
    <w:pPr>
      <w:keepNext/>
      <w:keepLines/>
      <w:spacing w:before="240" w:after="24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522C89"/>
    <w:pPr>
      <w:keepNext/>
      <w:keepLines/>
      <w:spacing w:before="240" w:after="240"/>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9A72AB"/>
    <w:pPr>
      <w:keepNext/>
      <w:keepLines/>
      <w:outlineLvl w:val="2"/>
    </w:pPr>
    <w:rPr>
      <w:rFonts w:eastAsiaTheme="majorEastAsia" w:cstheme="majorBidi"/>
      <w:b/>
      <w:i/>
      <w:szCs w:val="28"/>
    </w:rPr>
  </w:style>
  <w:style w:type="paragraph" w:styleId="Heading4">
    <w:name w:val="heading 4"/>
    <w:basedOn w:val="Normal"/>
    <w:next w:val="Normal"/>
    <w:link w:val="Heading4Char"/>
    <w:uiPriority w:val="9"/>
    <w:unhideWhenUsed/>
    <w:qFormat/>
    <w:rsid w:val="00A01066"/>
    <w:pPr>
      <w:keepNext/>
      <w:keepLines/>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A01066"/>
    <w:pPr>
      <w:keepNext/>
      <w:keepLines/>
      <w:jc w:val="center"/>
      <w:outlineLvl w:val="4"/>
    </w:pPr>
    <w:rPr>
      <w:rFonts w:eastAsiaTheme="majorEastAsia" w:cstheme="majorBidi"/>
      <w:b/>
      <w:i/>
    </w:rPr>
  </w:style>
  <w:style w:type="paragraph" w:styleId="Heading6">
    <w:name w:val="heading 6"/>
    <w:basedOn w:val="Normal"/>
    <w:next w:val="Normal"/>
    <w:link w:val="Heading6Char"/>
    <w:uiPriority w:val="9"/>
    <w:unhideWhenUsed/>
    <w:qFormat/>
    <w:rsid w:val="00A01066"/>
    <w:pPr>
      <w:keepNext/>
      <w:keepLines/>
      <w:jc w:val="center"/>
      <w:outlineLvl w:val="5"/>
    </w:pPr>
    <w:rPr>
      <w:rFonts w:eastAsiaTheme="majorEastAsia" w:cstheme="majorBidi"/>
      <w:b/>
      <w:iCs/>
    </w:rPr>
  </w:style>
  <w:style w:type="paragraph" w:styleId="Heading7">
    <w:name w:val="heading 7"/>
    <w:basedOn w:val="Normal"/>
    <w:next w:val="Normal"/>
    <w:link w:val="Heading7Char"/>
    <w:uiPriority w:val="9"/>
    <w:semiHidden/>
    <w:unhideWhenUsed/>
    <w:qFormat/>
    <w:rsid w:val="00433E3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33E39"/>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33E39"/>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C89"/>
    <w:rPr>
      <w:rFonts w:ascii="Arial" w:eastAsiaTheme="majorEastAsia" w:hAnsi="Arial" w:cstheme="majorBidi"/>
      <w:b/>
      <w:color w:val="000000" w:themeColor="text1"/>
      <w:sz w:val="28"/>
      <w:szCs w:val="40"/>
      <w:lang w:val="en-GB"/>
    </w:rPr>
  </w:style>
  <w:style w:type="character" w:customStyle="1" w:styleId="Heading2Char">
    <w:name w:val="Heading 2 Char"/>
    <w:basedOn w:val="DefaultParagraphFont"/>
    <w:link w:val="Heading2"/>
    <w:uiPriority w:val="9"/>
    <w:rsid w:val="00522C89"/>
    <w:rPr>
      <w:rFonts w:ascii="Arial" w:eastAsiaTheme="majorEastAsia" w:hAnsi="Arial" w:cstheme="majorBidi"/>
      <w:b/>
      <w:color w:val="000000" w:themeColor="text1"/>
      <w:sz w:val="26"/>
      <w:szCs w:val="32"/>
      <w:lang w:val="en-GB"/>
    </w:rPr>
  </w:style>
  <w:style w:type="character" w:customStyle="1" w:styleId="Heading3Char">
    <w:name w:val="Heading 3 Char"/>
    <w:basedOn w:val="DefaultParagraphFont"/>
    <w:link w:val="Heading3"/>
    <w:uiPriority w:val="9"/>
    <w:rsid w:val="009A72AB"/>
    <w:rPr>
      <w:rFonts w:ascii="Arial" w:eastAsiaTheme="majorEastAsia" w:hAnsi="Arial" w:cstheme="majorBidi"/>
      <w:b/>
      <w:i/>
      <w:color w:val="000000" w:themeColor="text1"/>
      <w:sz w:val="24"/>
      <w:szCs w:val="28"/>
      <w:lang w:val="en-GB"/>
    </w:rPr>
  </w:style>
  <w:style w:type="character" w:customStyle="1" w:styleId="Heading4Char">
    <w:name w:val="Heading 4 Char"/>
    <w:basedOn w:val="DefaultParagraphFont"/>
    <w:link w:val="Heading4"/>
    <w:uiPriority w:val="9"/>
    <w:rsid w:val="00A01066"/>
    <w:rPr>
      <w:rFonts w:ascii="Times New Roman" w:eastAsiaTheme="majorEastAsia" w:hAnsi="Times New Roman" w:cstheme="majorBidi"/>
      <w:b/>
      <w:i/>
      <w:iCs/>
      <w:color w:val="000000" w:themeColor="text1"/>
      <w:sz w:val="24"/>
    </w:rPr>
  </w:style>
  <w:style w:type="character" w:customStyle="1" w:styleId="Heading5Char">
    <w:name w:val="Heading 5 Char"/>
    <w:basedOn w:val="DefaultParagraphFont"/>
    <w:link w:val="Heading5"/>
    <w:uiPriority w:val="9"/>
    <w:rsid w:val="00A01066"/>
    <w:rPr>
      <w:rFonts w:ascii="Times New Roman" w:eastAsiaTheme="majorEastAsia" w:hAnsi="Times New Roman" w:cstheme="majorBidi"/>
      <w:b/>
      <w:i/>
      <w:color w:val="000000" w:themeColor="text1"/>
      <w:sz w:val="24"/>
    </w:rPr>
  </w:style>
  <w:style w:type="character" w:customStyle="1" w:styleId="Heading6Char">
    <w:name w:val="Heading 6 Char"/>
    <w:basedOn w:val="DefaultParagraphFont"/>
    <w:link w:val="Heading6"/>
    <w:uiPriority w:val="9"/>
    <w:rsid w:val="00A01066"/>
    <w:rPr>
      <w:rFonts w:ascii="Times New Roman" w:eastAsiaTheme="majorEastAsia" w:hAnsi="Times New Roman" w:cstheme="majorBidi"/>
      <w:b/>
      <w:iCs/>
      <w:color w:val="000000" w:themeColor="text1"/>
      <w:sz w:val="24"/>
    </w:rPr>
  </w:style>
  <w:style w:type="character" w:customStyle="1" w:styleId="Heading7Char">
    <w:name w:val="Heading 7 Char"/>
    <w:basedOn w:val="DefaultParagraphFont"/>
    <w:link w:val="Heading7"/>
    <w:uiPriority w:val="9"/>
    <w:semiHidden/>
    <w:rsid w:val="00433E39"/>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433E39"/>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433E39"/>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433E39"/>
    <w:pPr>
      <w:spacing w:before="0"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33E3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33E3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3E3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33E3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33E39"/>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433E39"/>
    <w:pPr>
      <w:ind w:left="720"/>
      <w:contextualSpacing/>
    </w:pPr>
  </w:style>
  <w:style w:type="character" w:styleId="IntenseEmphasis">
    <w:name w:val="Intense Emphasis"/>
    <w:basedOn w:val="DefaultParagraphFont"/>
    <w:uiPriority w:val="21"/>
    <w:qFormat/>
    <w:rsid w:val="00433E39"/>
    <w:rPr>
      <w:i/>
      <w:iCs/>
      <w:color w:val="0F4761" w:themeColor="accent1" w:themeShade="BF"/>
    </w:rPr>
  </w:style>
  <w:style w:type="paragraph" w:styleId="IntenseQuote">
    <w:name w:val="Intense Quote"/>
    <w:basedOn w:val="Normal"/>
    <w:next w:val="Normal"/>
    <w:link w:val="IntenseQuoteChar"/>
    <w:uiPriority w:val="30"/>
    <w:qFormat/>
    <w:rsid w:val="00433E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3E39"/>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433E39"/>
    <w:rPr>
      <w:b/>
      <w:bCs/>
      <w:smallCaps/>
      <w:color w:val="0F4761" w:themeColor="accent1" w:themeShade="BF"/>
      <w:spacing w:val="5"/>
    </w:rPr>
  </w:style>
  <w:style w:type="character" w:styleId="Hyperlink">
    <w:name w:val="Hyperlink"/>
    <w:basedOn w:val="DefaultParagraphFont"/>
    <w:uiPriority w:val="99"/>
    <w:unhideWhenUsed/>
    <w:rsid w:val="008434D5"/>
    <w:rPr>
      <w:color w:val="467886" w:themeColor="hyperlink"/>
      <w:u w:val="single"/>
    </w:rPr>
  </w:style>
  <w:style w:type="character" w:styleId="UnresolvedMention">
    <w:name w:val="Unresolved Mention"/>
    <w:basedOn w:val="DefaultParagraphFont"/>
    <w:uiPriority w:val="99"/>
    <w:semiHidden/>
    <w:unhideWhenUsed/>
    <w:rsid w:val="008434D5"/>
    <w:rPr>
      <w:color w:val="605E5C"/>
      <w:shd w:val="clear" w:color="auto" w:fill="E1DFDD"/>
    </w:rPr>
  </w:style>
  <w:style w:type="paragraph" w:styleId="NormalWeb">
    <w:name w:val="Normal (Web)"/>
    <w:basedOn w:val="Normal"/>
    <w:uiPriority w:val="99"/>
    <w:unhideWhenUsed/>
    <w:rsid w:val="00E35184"/>
    <w:rPr>
      <w:rFonts w:cs="Times New Roman"/>
      <w:szCs w:val="24"/>
    </w:rPr>
  </w:style>
  <w:style w:type="table" w:styleId="GridTable1Light-Accent1">
    <w:name w:val="Grid Table 1 Light Accent 1"/>
    <w:basedOn w:val="TableNormal"/>
    <w:uiPriority w:val="46"/>
    <w:rsid w:val="00AD70F3"/>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06CAA"/>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C06CAA"/>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C06CAA"/>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C06CAA"/>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9A72AB"/>
    <w:pPr>
      <w:spacing w:after="0" w:line="240" w:lineRule="auto"/>
    </w:pPr>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9A72AB"/>
    <w:pPr>
      <w:spacing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9A72AB"/>
    <w:pPr>
      <w:tabs>
        <w:tab w:val="right" w:leader="dot" w:pos="9016"/>
      </w:tabs>
      <w:spacing w:after="100"/>
    </w:pPr>
    <w:rPr>
      <w:b/>
      <w:bCs/>
      <w:noProof/>
    </w:rPr>
  </w:style>
  <w:style w:type="paragraph" w:styleId="TOC2">
    <w:name w:val="toc 2"/>
    <w:basedOn w:val="Normal"/>
    <w:next w:val="Normal"/>
    <w:autoRedefine/>
    <w:uiPriority w:val="39"/>
    <w:unhideWhenUsed/>
    <w:rsid w:val="009A72AB"/>
    <w:pPr>
      <w:spacing w:after="100"/>
      <w:ind w:left="240"/>
    </w:pPr>
  </w:style>
  <w:style w:type="paragraph" w:styleId="TOC3">
    <w:name w:val="toc 3"/>
    <w:basedOn w:val="Normal"/>
    <w:next w:val="Normal"/>
    <w:autoRedefine/>
    <w:uiPriority w:val="39"/>
    <w:unhideWhenUsed/>
    <w:rsid w:val="009A72AB"/>
    <w:pPr>
      <w:spacing w:after="100"/>
      <w:ind w:left="480"/>
    </w:pPr>
  </w:style>
  <w:style w:type="paragraph" w:styleId="TableofFigures">
    <w:name w:val="table of figures"/>
    <w:basedOn w:val="Normal"/>
    <w:next w:val="Normal"/>
    <w:uiPriority w:val="99"/>
    <w:unhideWhenUsed/>
    <w:rsid w:val="009A72AB"/>
    <w:pPr>
      <w:spacing w:after="0"/>
    </w:pPr>
  </w:style>
  <w:style w:type="table" w:styleId="PlainTable1">
    <w:name w:val="Plain Table 1"/>
    <w:basedOn w:val="TableNormal"/>
    <w:uiPriority w:val="41"/>
    <w:rsid w:val="00120E0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6D694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1B7C6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B7C61"/>
    <w:rPr>
      <w:rFonts w:ascii="Arial" w:hAnsi="Arial"/>
      <w:color w:val="000000" w:themeColor="text1"/>
      <w:sz w:val="24"/>
      <w:lang w:val="en-GB"/>
    </w:rPr>
  </w:style>
  <w:style w:type="paragraph" w:styleId="Footer">
    <w:name w:val="footer"/>
    <w:basedOn w:val="Normal"/>
    <w:link w:val="FooterChar"/>
    <w:uiPriority w:val="99"/>
    <w:unhideWhenUsed/>
    <w:rsid w:val="001B7C6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B7C61"/>
    <w:rPr>
      <w:rFonts w:ascii="Arial" w:hAnsi="Arial"/>
      <w:color w:val="000000" w:themeColor="text1"/>
      <w:sz w:val="24"/>
      <w:lang w:val="en-GB"/>
    </w:rPr>
  </w:style>
  <w:style w:type="numbering" w:customStyle="1" w:styleId="NoList1">
    <w:name w:val="No List1"/>
    <w:next w:val="NoList"/>
    <w:uiPriority w:val="99"/>
    <w:semiHidden/>
    <w:unhideWhenUsed/>
    <w:rsid w:val="008A1CA2"/>
  </w:style>
  <w:style w:type="table" w:styleId="TableGrid">
    <w:name w:val="Table Grid"/>
    <w:basedOn w:val="TableNormal"/>
    <w:uiPriority w:val="39"/>
    <w:rsid w:val="008A1CA2"/>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A1CA2"/>
    <w:pPr>
      <w:spacing w:after="0" w:line="240" w:lineRule="auto"/>
    </w:pPr>
    <w:rPr>
      <w:rFonts w:ascii="Times New Roman" w:eastAsia="Times New Roman" w:hAnsi="Times New Roman" w:cs="Times New Roman"/>
      <w:kern w:val="0"/>
      <w:sz w:val="20"/>
      <w:szCs w:val="20"/>
      <w:lang w:val="en-GB"/>
      <w14:ligatures w14:val="none"/>
    </w:rPr>
  </w:style>
  <w:style w:type="character" w:styleId="FollowedHyperlink">
    <w:name w:val="FollowedHyperlink"/>
    <w:basedOn w:val="DefaultParagraphFont"/>
    <w:uiPriority w:val="99"/>
    <w:semiHidden/>
    <w:unhideWhenUsed/>
    <w:rsid w:val="008A1CA2"/>
    <w:rPr>
      <w:color w:val="96607D" w:themeColor="followedHyperlink"/>
      <w:u w:val="single"/>
    </w:rPr>
  </w:style>
  <w:style w:type="character" w:styleId="CommentReference">
    <w:name w:val="annotation reference"/>
    <w:basedOn w:val="DefaultParagraphFont"/>
    <w:uiPriority w:val="99"/>
    <w:semiHidden/>
    <w:unhideWhenUsed/>
    <w:rsid w:val="008A1CA2"/>
    <w:rPr>
      <w:sz w:val="16"/>
      <w:szCs w:val="16"/>
    </w:rPr>
  </w:style>
  <w:style w:type="paragraph" w:styleId="CommentText">
    <w:name w:val="annotation text"/>
    <w:basedOn w:val="Normal"/>
    <w:link w:val="CommentTextChar"/>
    <w:uiPriority w:val="99"/>
    <w:unhideWhenUsed/>
    <w:rsid w:val="008A1CA2"/>
    <w:pPr>
      <w:spacing w:before="0" w:after="0" w:line="240" w:lineRule="auto"/>
      <w:jc w:val="left"/>
    </w:pPr>
    <w:rPr>
      <w:rFonts w:ascii="Times New Roman" w:eastAsia="Times New Roman" w:hAnsi="Times New Roman" w:cs="Times New Roman"/>
      <w:color w:val="auto"/>
      <w:kern w:val="0"/>
      <w:sz w:val="20"/>
      <w:szCs w:val="20"/>
      <w14:ligatures w14:val="none"/>
    </w:rPr>
  </w:style>
  <w:style w:type="character" w:customStyle="1" w:styleId="CommentTextChar">
    <w:name w:val="Comment Text Char"/>
    <w:basedOn w:val="DefaultParagraphFont"/>
    <w:link w:val="CommentText"/>
    <w:uiPriority w:val="99"/>
    <w:rsid w:val="008A1CA2"/>
    <w:rPr>
      <w:rFonts w:ascii="Times New Roman" w:eastAsia="Times New Roma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8A1CA2"/>
    <w:rPr>
      <w:b/>
      <w:bCs/>
    </w:rPr>
  </w:style>
  <w:style w:type="character" w:customStyle="1" w:styleId="CommentSubjectChar">
    <w:name w:val="Comment Subject Char"/>
    <w:basedOn w:val="CommentTextChar"/>
    <w:link w:val="CommentSubject"/>
    <w:uiPriority w:val="99"/>
    <w:semiHidden/>
    <w:rsid w:val="008A1CA2"/>
    <w:rPr>
      <w:rFonts w:ascii="Times New Roman" w:eastAsia="Times New Roman" w:hAnsi="Times New Roman" w:cs="Times New Roman"/>
      <w:b/>
      <w:bCs/>
      <w:kern w:val="0"/>
      <w:sz w:val="20"/>
      <w:szCs w:val="20"/>
      <w:lang w:val="en-GB"/>
      <w14:ligatures w14:val="none"/>
    </w:rPr>
  </w:style>
  <w:style w:type="character" w:styleId="Strong">
    <w:name w:val="Strong"/>
    <w:basedOn w:val="DefaultParagraphFont"/>
    <w:uiPriority w:val="22"/>
    <w:qFormat/>
    <w:rsid w:val="008A1C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researchgate.net/profile/Juwel-Rana/publication/352356475_Quantitative_Methods/links/62a622eea3fe3e3df8725b28/Quantitative-Methods.pdf" TargetMode="External"/><Relationship Id="rId21" Type="http://schemas.openxmlformats.org/officeDocument/2006/relationships/image" Target="media/image14.png"/><Relationship Id="rId42" Type="http://schemas.openxmlformats.org/officeDocument/2006/relationships/hyperlink" Target="https://www.thebodyshop.com/blogs/about-us/about-us" TargetMode="External"/><Relationship Id="rId63" Type="http://schemas.openxmlformats.org/officeDocument/2006/relationships/hyperlink" Target="https://papers.ssrn.com/sol3/Delivery.cfm?abstractid=4156753" TargetMode="External"/><Relationship Id="rId84" Type="http://schemas.openxmlformats.org/officeDocument/2006/relationships/hyperlink" Target="https://www.mdpi.com/2071-1050/15/7/6092" TargetMode="External"/><Relationship Id="rId138" Type="http://schemas.openxmlformats.org/officeDocument/2006/relationships/hyperlink" Target="https://advancesinresearch.id/index.php/ABIM/article/download/354/237" TargetMode="External"/><Relationship Id="rId107" Type="http://schemas.openxmlformats.org/officeDocument/2006/relationships/hyperlink" Target="https://peninsula-press.ae/Journals/index.php/ESTIDAMAA/article/download/37/115" TargetMode="External"/><Relationship Id="rId11" Type="http://schemas.openxmlformats.org/officeDocument/2006/relationships/image" Target="media/image4.png"/><Relationship Id="rId32" Type="http://schemas.openxmlformats.org/officeDocument/2006/relationships/hyperlink" Target="https://www.academia.edu/download/86596930/Business_models_labour_standards.pdf" TargetMode="External"/><Relationship Id="rId53" Type="http://schemas.openxmlformats.org/officeDocument/2006/relationships/hyperlink" Target="https://www.preprints.org/frontend/manuscript/4bdb73cb0d1e8ff546bdd4542be32ff5/download_pub" TargetMode="External"/><Relationship Id="rId74" Type="http://schemas.openxmlformats.org/officeDocument/2006/relationships/hyperlink" Target="https://www.researchgate.net/profile/Moustaq-Karim-Khan-Rony/publication/364406105_Ethical_Considerations_In_Research/links/67b6f077645ef274a489bbb6/Ethical-Considerations-In-Research.pdf" TargetMode="External"/><Relationship Id="rId128" Type="http://schemas.openxmlformats.org/officeDocument/2006/relationships/hyperlink" Target="https://www.thebodyshop.com/blogs/about-us/our-packaging?sap-outbound-id=0F496ED6C47F878A649339C90F84420B55B924D6" TargetMode="External"/><Relationship Id="rId149" Type="http://schemas.openxmlformats.org/officeDocument/2006/relationships/fontTable" Target="fontTable.xml"/><Relationship Id="rId5" Type="http://schemas.openxmlformats.org/officeDocument/2006/relationships/webSettings" Target="webSettings.xml"/><Relationship Id="rId95" Type="http://schemas.openxmlformats.org/officeDocument/2006/relationships/hyperlink" Target="https://www.sciencedirect.com/science/article/pii/S0007681322001306" TargetMode="External"/><Relationship Id="rId22" Type="http://schemas.openxmlformats.org/officeDocument/2006/relationships/image" Target="media/image15.png"/><Relationship Id="rId27" Type="http://schemas.openxmlformats.org/officeDocument/2006/relationships/hyperlink" Target="https://www.academia.edu/download/64388048/10.TheroryRetailing_FullPaper.pdf" TargetMode="External"/><Relationship Id="rId43" Type="http://schemas.openxmlformats.org/officeDocument/2006/relationships/hyperlink" Target="https://us.thebodyshop.com/blogs/about-us/about-us" TargetMode="External"/><Relationship Id="rId48" Type="http://schemas.openxmlformats.org/officeDocument/2006/relationships/hyperlink" Target="https://ora.ox.ac.uk/objects/uuid:a22dc470-69fd-417c-83ec-5bfb8f945620/files/rqj72p810h" TargetMode="External"/><Relationship Id="rId64" Type="http://schemas.openxmlformats.org/officeDocument/2006/relationships/hyperlink" Target="https://www.mdpi.com/2073-4395/14/3/541" TargetMode="External"/><Relationship Id="rId69" Type="http://schemas.openxmlformats.org/officeDocument/2006/relationships/hyperlink" Target="https://www.researchgate.net/profile/Shipra_Roy3/publication/378964069_NJF_Volume_1_FINAL/links/65f3345cc05fd2688010cb0c/NJF-Volume-1-FINAL.pdf" TargetMode="External"/><Relationship Id="rId113" Type="http://schemas.openxmlformats.org/officeDocument/2006/relationships/hyperlink" Target="https://scholar.google.com/scholar?output=instlink&amp;q=info:MBzXC-EYQSYJ:scholar.google.com/&amp;hl=en&amp;as_sdt=0,5&amp;as_ylo=2022&amp;scillfp=16671815944355938525&amp;oi=lle" TargetMode="External"/><Relationship Id="rId118" Type="http://schemas.openxmlformats.org/officeDocument/2006/relationships/hyperlink" Target="https://www.retailgazette.co.uk/blog/2020/03/the-body-shop-posts-quarterly-sales-profits-uptick/" TargetMode="External"/><Relationship Id="rId134" Type="http://schemas.openxmlformats.org/officeDocument/2006/relationships/hyperlink" Target="https://www.theguardian.com/business/2024/feb/18/the-body-shops-fair-trade-suppliers-left-with-more-than-1m-of-ingredients" TargetMode="External"/><Relationship Id="rId139" Type="http://schemas.openxmlformats.org/officeDocument/2006/relationships/hyperlink" Target="https://www.sciencedirect.com/science/article/pii/S2772390922000051" TargetMode="External"/><Relationship Id="rId80" Type="http://schemas.openxmlformats.org/officeDocument/2006/relationships/hyperlink" Target="https://www.tandfonline.com/doi/pdf/10.1080/08841241.2022.2034201" TargetMode="External"/><Relationship Id="rId85" Type="http://schemas.openxmlformats.org/officeDocument/2006/relationships/hyperlink" Target="https://osuva.uwasa.fi/bitstreams/c4ef9502-6446-4969-b85a-5084cb569ddc/download" TargetMode="External"/><Relationship Id="rId150" Type="http://schemas.openxmlformats.org/officeDocument/2006/relationships/theme" Target="theme/theme1.xm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s://www.mdpi.com/2199-8531/7/4/225" TargetMode="External"/><Relationship Id="rId38" Type="http://schemas.openxmlformats.org/officeDocument/2006/relationships/hyperlink" Target="https://www.mdpi.com/2071-1050/14/3/1531" TargetMode="External"/><Relationship Id="rId59" Type="http://schemas.openxmlformats.org/officeDocument/2006/relationships/hyperlink" Target="https://run.unl.pt/bitstreams/9ee73858-166c-4aa2-b814-0a04232e9f20/download" TargetMode="External"/><Relationship Id="rId103" Type="http://schemas.openxmlformats.org/officeDocument/2006/relationships/hyperlink" Target="https://ejss.eminentjournals.com/index.php/home/article/download/11/2" TargetMode="External"/><Relationship Id="rId108" Type="http://schemas.openxmlformats.org/officeDocument/2006/relationships/hyperlink" Target="http://pure.jgu.edu.in/id/eprint/1589/1/Panda2019.pdf" TargetMode="External"/><Relationship Id="rId124" Type="http://schemas.openxmlformats.org/officeDocument/2006/relationships/hyperlink" Target="https://www.sec.gov/Archives/edgar/data/1776967/000095010321005720/dp149451_20f.htm" TargetMode="External"/><Relationship Id="rId129" Type="http://schemas.openxmlformats.org/officeDocument/2006/relationships/hyperlink" Target="https://www.thebodyshop.com/pages/sustainability-report" TargetMode="External"/><Relationship Id="rId54" Type="http://schemas.openxmlformats.org/officeDocument/2006/relationships/hyperlink" Target="https://link.springer.com/content/pdf/10.1007/s11138-026-00738-1.pdf" TargetMode="External"/><Relationship Id="rId70" Type="http://schemas.openxmlformats.org/officeDocument/2006/relationships/hyperlink" Target="https://papers.ssrn.com/sol3/Delivery.cfm?abstractid=4228623" TargetMode="External"/><Relationship Id="rId75" Type="http://schemas.openxmlformats.org/officeDocument/2006/relationships/hyperlink" Target="https://www.researchgate.net/profile/Yusuf-Hassan-4/publication/330702578_India-An_Untapped_Market_for_Halal_Products/links/5d67b22192851c70c4c6c75c/India-An-Untapped-Market-for-Halal-Products.pdf" TargetMode="External"/><Relationship Id="rId91" Type="http://schemas.openxmlformats.org/officeDocument/2006/relationships/hyperlink" Target="https://www.frontiersin.org/journals/psychology/articles/10.3389/fpsyg.2022.895823/pdf" TargetMode="External"/><Relationship Id="rId96" Type="http://schemas.openxmlformats.org/officeDocument/2006/relationships/hyperlink" Target="https://www.mdpi.com/2071-1050/14/9/5471" TargetMode="External"/><Relationship Id="rId140" Type="http://schemas.openxmlformats.org/officeDocument/2006/relationships/hyperlink" Target="https://dialnet.unirioja.es/descarga/articulo/9068845.pdf" TargetMode="External"/><Relationship Id="rId145"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pasca.jurnalikhac.ac.id/index.php/cjotl/article/download/1345/462" TargetMode="External"/><Relationship Id="rId28" Type="http://schemas.openxmlformats.org/officeDocument/2006/relationships/hyperlink" Target="https://www.researchgate.net/profile/Oluwaseun-Olaniyi/publication/377326897_Sustainable_Sourcing_of_Organic_Skincare_Ingredients_A_Critical_Analysis_of_Ethical_Concerns_and_Environmental_Implications/links/65a00bb640ce1c5902d41c53/Sustainable-Sourcing-of-Organic-Skincare-Ingredients-A-Critical-Analysis-of-Ethical-Concerns-and-Environmental-Implications.pdf" TargetMode="External"/><Relationship Id="rId49" Type="http://schemas.openxmlformats.org/officeDocument/2006/relationships/hyperlink" Target="https://iris.unive.it/bitstream/10278/3761949/2/2022%20Cleaner%20CSR.pdf" TargetMode="External"/><Relationship Id="rId114" Type="http://schemas.openxmlformats.org/officeDocument/2006/relationships/hyperlink" Target="https://plasticsforchange.org/" TargetMode="External"/><Relationship Id="rId119" Type="http://schemas.openxmlformats.org/officeDocument/2006/relationships/hyperlink" Target="https://www.retail-week.com/retailnavigator/the-body-shop/153.supplier" TargetMode="External"/><Relationship Id="rId44" Type="http://schemas.openxmlformats.org/officeDocument/2006/relationships/hyperlink" Target="https://uwe-repository.worktribe.com/index.php/preview/7165036/Conceptual%20and%20design%20thinking%20for%20thematic%20analysis.pdf" TargetMode="External"/><Relationship Id="rId60" Type="http://schemas.openxmlformats.org/officeDocument/2006/relationships/hyperlink" Target="https://www.virtual-economics.eu/index.php/VE/article/download/145/101" TargetMode="External"/><Relationship Id="rId65" Type="http://schemas.openxmlformats.org/officeDocument/2006/relationships/hyperlink" Target="https://www.mdpi.com/2071-1050/12/12/5120" TargetMode="External"/><Relationship Id="rId81" Type="http://schemas.openxmlformats.org/officeDocument/2006/relationships/hyperlink" Target="https://www.researchgate.net/profile/Sundeep-Kumar-20/publication/400341370_Exploring_the_Level_of_Sustainability_Awareness_among_Consumers_in_the_Indian_Fast-Fashion_Clothing_IndustryA_Consumer_Perspective/links/69803ae142f94d1212a5c267/Exploring-the-Level-of-Sustainability-Awareness-among-Consumers-in-the-Indian-Fast-Fashion-Clothing-IndustryA-Consumer-Perspective.pdf" TargetMode="External"/><Relationship Id="rId86" Type="http://schemas.openxmlformats.org/officeDocument/2006/relationships/hyperlink" Target="https://papers.ssrn.com/sol3/Delivery.cfm?abstractid=4862785" TargetMode="External"/><Relationship Id="rId130" Type="http://schemas.openxmlformats.org/officeDocument/2006/relationships/hyperlink" Target="https://www.thebodyshop.com/pages/about/community-fair-trade?clear=true" TargetMode="External"/><Relationship Id="rId135" Type="http://schemas.openxmlformats.org/officeDocument/2006/relationships/hyperlink" Target="https://www.theguardian.com/global-development/article/2024/may/12/plastics-body-shop-recycling-startup-india-plastics-for-change" TargetMode="Externa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mdpi.com/2071-1050/15/21/15378" TargetMode="External"/><Relationship Id="rId109" Type="http://schemas.openxmlformats.org/officeDocument/2006/relationships/hyperlink" Target="https://journal.umy.ac.id/index.php/mb/article/download/13028/7216" TargetMode="External"/><Relationship Id="rId34" Type="http://schemas.openxmlformats.org/officeDocument/2006/relationships/hyperlink" Target="https://library.oapen.org/bitstream/handle/20.500.12657/52407/978-3-030-79515-3.pdf?sequence=1" TargetMode="External"/><Relationship Id="rId50" Type="http://schemas.openxmlformats.org/officeDocument/2006/relationships/hyperlink" Target="https://www.academia.edu/download/104208431/How_to_use_thematic_analysis_in_qualitative_research.pdf" TargetMode="External"/><Relationship Id="rId55" Type="http://schemas.openxmlformats.org/officeDocument/2006/relationships/hyperlink" Target="https://oro.open.ac.uk/75449/1/Dawadi%2C%20Shreshta%20and%20Giri%202021.pdf" TargetMode="External"/><Relationship Id="rId76" Type="http://schemas.openxmlformats.org/officeDocument/2006/relationships/hyperlink" Target="https://www.mdpi.com/2071-1050/13/9/4803" TargetMode="External"/><Relationship Id="rId97" Type="http://schemas.openxmlformats.org/officeDocument/2006/relationships/hyperlink" Target="https://www.mdpi.com/2673-4591/137/1/22" TargetMode="External"/><Relationship Id="rId104" Type="http://schemas.openxmlformats.org/officeDocument/2006/relationships/hyperlink" Target="https://www.marketresearchfuture.com/reports/uk-skincare-market-12452" TargetMode="External"/><Relationship Id="rId120" Type="http://schemas.openxmlformats.org/officeDocument/2006/relationships/hyperlink" Target="https://www.mdpi.com/2071-1050/15/15/12015" TargetMode="External"/><Relationship Id="rId125" Type="http://schemas.openxmlformats.org/officeDocument/2006/relationships/hyperlink" Target="https://ejournal.uinsgd.ac.id/index.php/jcspi/article/download/662/268" TargetMode="External"/><Relationship Id="rId141" Type="http://schemas.openxmlformats.org/officeDocument/2006/relationships/hyperlink" Target="https://malaqbipublisher.com/index.php/IJHABS/article/download/488/481" TargetMode="External"/><Relationship Id="rId146" Type="http://schemas.openxmlformats.org/officeDocument/2006/relationships/hyperlink" Target="mailto:pgresearch@uwtsd.ac.uk" TargetMode="External"/><Relationship Id="rId7" Type="http://schemas.openxmlformats.org/officeDocument/2006/relationships/endnotes" Target="endnotes.xml"/><Relationship Id="rId71" Type="http://schemas.openxmlformats.org/officeDocument/2006/relationships/hyperlink" Target="https://link.springer.com/content/pdf/10.1007/s40926-019-00114-z.pdf" TargetMode="External"/><Relationship Id="rId92" Type="http://schemas.openxmlformats.org/officeDocument/2006/relationships/hyperlink" Target="https://www.mdpi.com/2071-1050/16/6/2476" TargetMode="External"/><Relationship Id="rId2" Type="http://schemas.openxmlformats.org/officeDocument/2006/relationships/numbering" Target="numbering.xml"/><Relationship Id="rId29" Type="http://schemas.openxmlformats.org/officeDocument/2006/relationships/hyperlink" Target="https://files.osf.io/v1/resources/9sf3c_v1/providers/osfstorage/66cf2643ddaaaebeac9cd7fe?format=pdf&amp;action=download&amp;direct&amp;version=1" TargetMode="External"/><Relationship Id="rId24" Type="http://schemas.openxmlformats.org/officeDocument/2006/relationships/hyperlink" Target="https://link.springer.com/content/pdf/10.1186/s40991-023-00085-5.pdf" TargetMode="External"/><Relationship Id="rId40" Type="http://schemas.openxmlformats.org/officeDocument/2006/relationships/hyperlink" Target="https://sobiad.org/menuscript/index.php/ijebeg/article/download/1160/185" TargetMode="External"/><Relationship Id="rId45" Type="http://schemas.openxmlformats.org/officeDocument/2006/relationships/hyperlink" Target="https://www.mdpi.com/2075-471X/8/4/24" TargetMode="External"/><Relationship Id="rId66" Type="http://schemas.openxmlformats.org/officeDocument/2006/relationships/hyperlink" Target="https://www.tandfonline.com/doi/pdf/10.1080/20430795.2015.1118917" TargetMode="External"/><Relationship Id="rId87" Type="http://schemas.openxmlformats.org/officeDocument/2006/relationships/hyperlink" Target="https://www.tandfonline.com/doi/pdf/10.1080/23322039.2024.2399760%4010.1080/tfocoll.2024.0.issue-Green_and_Sustainable_Finance_SDG" TargetMode="External"/><Relationship Id="rId110" Type="http://schemas.openxmlformats.org/officeDocument/2006/relationships/hyperlink" Target="https://www.mdpi.com/2071-1050/18/5/2179" TargetMode="External"/><Relationship Id="rId115" Type="http://schemas.openxmlformats.org/officeDocument/2006/relationships/hyperlink" Target="https://www.researchgate.net/profile/Valeria-Pulignano/publication/369416908_Informal_employment_on_domestic_care_platforms_a_study_on_the_individualisation_of_risk_and_unpaid_labour_in_mature_market_contexts/links/65d8b2e1e7670d36abd72618/Informal-employment-on-domestic-care-platforms-a-study-on-the-individualisation-of-risk-and-unpaid-labour-in-mature-market-contexts.pdf" TargetMode="External"/><Relationship Id="rId131" Type="http://schemas.openxmlformats.org/officeDocument/2006/relationships/hyperlink" Target="https://www.theguardian.com/business/2022/oct/22/david-boynton-of-the-body-shop-they-say-retail-is-dead-but-were-social-creatures" TargetMode="External"/><Relationship Id="rId136" Type="http://schemas.openxmlformats.org/officeDocument/2006/relationships/hyperlink" Target="https://www.vegansociety.com/news/news/body-shop-becomes-first-global-beauty-brand-100-vegan-product-formulations-certified-vegan-society" TargetMode="External"/><Relationship Id="rId61" Type="http://schemas.openxmlformats.org/officeDocument/2006/relationships/hyperlink" Target="https://www.nber.org/system/files/working_papers/w17950/w17950.pdf" TargetMode="External"/><Relationship Id="rId82" Type="http://schemas.openxmlformats.org/officeDocument/2006/relationships/hyperlink" Target="https://www.researchgate.net/profile/Pravendra-Dixit/publication/383944434_GREEN_SOLUTIONS/links/66e199db64f7bf7b19a7b330/GREEN-SOLUTIONS.pdf"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www.researchgate.net/profile/Gerald-Okeke/publication/389068583_Ethical_Standards_in_Research_A_Professional_Imperative/links/67b3e6714c479b26c9e54656/Ethical-Standards-in-Research-A-Professional-Imperative.pdf" TargetMode="External"/><Relationship Id="rId35" Type="http://schemas.openxmlformats.org/officeDocument/2006/relationships/hyperlink" Target="https://onlinelibrary.wiley.com/doi/pdf/10.1002/bse.2937" TargetMode="External"/><Relationship Id="rId56" Type="http://schemas.openxmlformats.org/officeDocument/2006/relationships/hyperlink" Target="https://www.researchgate.net/profile/Kavita-Dehalwar/publication/377624694_Exploring_the_Distinctions_between_Quantitative_and_Qualitative_Research_Methods/links/65afbac57fe0d83cb561ee80/Exploring-the-Distinctions-between-Quantitative-and-Qualitative-Research-Methods.pdf" TargetMode="External"/><Relationship Id="rId77" Type="http://schemas.openxmlformats.org/officeDocument/2006/relationships/hyperlink" Target="https://www.sciencedirect.com/science/article/am/pii/S0148296321007979" TargetMode="External"/><Relationship Id="rId100" Type="http://schemas.openxmlformats.org/officeDocument/2006/relationships/hyperlink" Target="https://www.mdpi.com/2071-1050/16/14/5841" TargetMode="External"/><Relationship Id="rId105" Type="http://schemas.openxmlformats.org/officeDocument/2006/relationships/hyperlink" Target="https://www.econstor.eu/bitstream/10419/261658/1/1789231124.pdf" TargetMode="External"/><Relationship Id="rId126" Type="http://schemas.openxmlformats.org/officeDocument/2006/relationships/hyperlink" Target="https://journal.sbm.itb.ac.id/index.php/ProceedingSBMITB/article/download/6008/2236" TargetMode="External"/><Relationship Id="rId147" Type="http://schemas.openxmlformats.org/officeDocument/2006/relationships/hyperlink" Target="https://www.hra-decisiontools.org.uk/research/" TargetMode="External"/><Relationship Id="rId8" Type="http://schemas.openxmlformats.org/officeDocument/2006/relationships/image" Target="media/image1.png"/><Relationship Id="rId51" Type="http://schemas.openxmlformats.org/officeDocument/2006/relationships/hyperlink" Target="https://journals.sagepub.com/doi/pdf/10.1177/00218863241235417" TargetMode="External"/><Relationship Id="rId72" Type="http://schemas.openxmlformats.org/officeDocument/2006/relationships/hyperlink" Target="https://www.mdpi.com/2079-8954/13/11/997" TargetMode="External"/><Relationship Id="rId93" Type="http://schemas.openxmlformats.org/officeDocument/2006/relationships/hyperlink" Target="https://www.mdpi.com/2071-1050/15/18/13286" TargetMode="External"/><Relationship Id="rId98" Type="http://schemas.openxmlformats.org/officeDocument/2006/relationships/hyperlink" Target="https://www.academia.edu/download/63416400/JMRA-6-1-45-5320200525-123300-1arsj8.pdf" TargetMode="External"/><Relationship Id="rId121" Type="http://schemas.openxmlformats.org/officeDocument/2006/relationships/hyperlink" Target="https://www.emerald.com/apjba/article-pdf/15/4/626/87312/apjba-11-2021-0560.pdf" TargetMode="External"/><Relationship Id="rId142" Type="http://schemas.openxmlformats.org/officeDocument/2006/relationships/hyperlink" Target="https://www.researchgate.net/profile/Dursun-Yilmaz/publication/396476707_Current_Approaches_in_Applied_Statistics_I/links/69ac58301a0d8b29ca717386/Current-Approaches-in-Applied-Statistics-I.pdf" TargetMode="External"/><Relationship Id="rId3" Type="http://schemas.openxmlformats.org/officeDocument/2006/relationships/styles" Target="styles.xml"/><Relationship Id="rId25" Type="http://schemas.openxmlformats.org/officeDocument/2006/relationships/hyperlink" Target="https://www.e3s-conferences.org/articles/e3sconf/pdf/2023/63/e3sconf_icobar23_02069.pdf" TargetMode="External"/><Relationship Id="rId46" Type="http://schemas.openxmlformats.org/officeDocument/2006/relationships/hyperlink" Target="https://books.google.com/books?hl=en&amp;lr=&amp;id=AicuoXTVrU0C&amp;oi=fnd&amp;pg=PR9&amp;dq=Butler+Tourism+Area+Life+Cycle+(TALC)+model&amp;ots=6MUU7V1Xco&amp;sig=dqzl7rsTn-siO96Y--IP35v_L-g" TargetMode="External"/><Relationship Id="rId67" Type="http://schemas.openxmlformats.org/officeDocument/2006/relationships/hyperlink" Target="https://www.researchgate.net/profile/Anahita-Ghanad/publication/373370007_An_Overview_of_Quantitative_Research_Methods/links/67b28ffc645ef274a48341a1/An-Overview-of-Quantitative-Research-Methods.pdf" TargetMode="External"/><Relationship Id="rId116" Type="http://schemas.openxmlformats.org/officeDocument/2006/relationships/hyperlink" Target="https://www.sciencedirect.com/science/article/pii/S2949753124000109" TargetMode="External"/><Relationship Id="rId137" Type="http://schemas.openxmlformats.org/officeDocument/2006/relationships/hyperlink" Target="https://knowledge.lancashire.ac.uk/id/eprint/40477/1/40477%20Biotech%20TRL%20JSBED%20vRevised%20v4.pdf" TargetMode="External"/><Relationship Id="rId20" Type="http://schemas.openxmlformats.org/officeDocument/2006/relationships/image" Target="media/image13.png"/><Relationship Id="rId41" Type="http://schemas.openxmlformats.org/officeDocument/2006/relationships/hyperlink" Target="https://www.mdpi.com/1660-4601/19/14/8838" TargetMode="External"/><Relationship Id="rId62" Type="http://schemas.openxmlformats.org/officeDocument/2006/relationships/hyperlink" Target="https://jurnal.feb-umi.id/index.php/PARADOKS/article/download/1251/889" TargetMode="External"/><Relationship Id="rId83" Type="http://schemas.openxmlformats.org/officeDocument/2006/relationships/hyperlink" Target="https://papers.ssrn.com/sol3/Delivery.cfm?abstractid=4575042" TargetMode="External"/><Relationship Id="rId88" Type="http://schemas.openxmlformats.org/officeDocument/2006/relationships/hyperlink" Target="https://papers.ssrn.com/sol3/Delivery.cfm?abstractid=4570227" TargetMode="External"/><Relationship Id="rId111" Type="http://schemas.openxmlformats.org/officeDocument/2006/relationships/hyperlink" Target="https://ejournal.seaninstitute.or.id/index.php/Ekonomi/article/download/1444/1510" TargetMode="External"/><Relationship Id="rId132" Type="http://schemas.openxmlformats.org/officeDocument/2006/relationships/hyperlink" Target="https://www.theguardian.com/business/2024/feb/12/the-body-shop-files-intention-to-appoint-administrators" TargetMode="External"/><Relationship Id="rId15" Type="http://schemas.openxmlformats.org/officeDocument/2006/relationships/image" Target="media/image8.png"/><Relationship Id="rId36" Type="http://schemas.openxmlformats.org/officeDocument/2006/relationships/hyperlink" Target="https://books.google.com/books?hl=en&amp;lr=&amp;id=AmPcDwAAQBAJ&amp;oi=fnd&amp;pg=PR5&amp;dq=Community+Trade+and+Ethical+Sourcing+Initiatives+implemented+by+Body+Shop&amp;ots=K1gb1-eWnR&amp;sig=tjornb7hrCJNFsBK6GL0h6hytxo" TargetMode="External"/><Relationship Id="rId57" Type="http://schemas.openxmlformats.org/officeDocument/2006/relationships/hyperlink" Target="https://www.mdpi.com/2073-4360/15/6/1485" TargetMode="External"/><Relationship Id="rId106" Type="http://schemas.openxmlformats.org/officeDocument/2006/relationships/hyperlink" Target="https://www.mdpi.com/2071-1050/16/15/6458" TargetMode="External"/><Relationship Id="rId127" Type="http://schemas.openxmlformats.org/officeDocument/2006/relationships/hyperlink" Target="https://thebodyshop.a.bigcontent.io/v1/static/The-Body-Shop-Sustainability-Report-2022" TargetMode="External"/><Relationship Id="rId10" Type="http://schemas.openxmlformats.org/officeDocument/2006/relationships/image" Target="media/image3.png"/><Relationship Id="rId31" Type="http://schemas.openxmlformats.org/officeDocument/2006/relationships/hyperlink" Target="https://www.mdpi.com/2071-1050/16/13/5511" TargetMode="External"/><Relationship Id="rId52" Type="http://schemas.openxmlformats.org/officeDocument/2006/relationships/hyperlink" Target="https://onlinelibrary.wiley.com/doi/pdf/10.1002%2Fcsr.2446" TargetMode="External"/><Relationship Id="rId73" Type="http://schemas.openxmlformats.org/officeDocument/2006/relationships/hyperlink" Target="http://journals.pu.edu.pk/journals/index.php/ijbr/article/viewFile/7358/3898" TargetMode="External"/><Relationship Id="rId78" Type="http://schemas.openxmlformats.org/officeDocument/2006/relationships/hyperlink" Target="https://www.itv.com/news/2024-02-13/lush-founder-predicts-the-body-shop-will-close-stores" TargetMode="External"/><Relationship Id="rId94" Type="http://schemas.openxmlformats.org/officeDocument/2006/relationships/hyperlink" Target="https://journals.sagepub.com/doi/pdf/10.1177/14413582241264619" TargetMode="External"/><Relationship Id="rId99" Type="http://schemas.openxmlformats.org/officeDocument/2006/relationships/hyperlink" Target="https://www.sciencedirect.com/science/article/pii/S0959652622006709" TargetMode="External"/><Relationship Id="rId101" Type="http://schemas.openxmlformats.org/officeDocument/2006/relationships/hyperlink" Target="https://www.ijamsr.com/issues/6_Volume%206_Issue%203/20240612_051454_6118.pdf" TargetMode="External"/><Relationship Id="rId122" Type="http://schemas.openxmlformats.org/officeDocument/2006/relationships/hyperlink" Target="https://www.researchgate.net/publication/240218229_Research_Methods_for_Business_Students" TargetMode="External"/><Relationship Id="rId143" Type="http://schemas.openxmlformats.org/officeDocument/2006/relationships/hyperlink" Target="https://drive.google.com/file/d/1Rc6zHMgmJFFIVqd1iyP3rrowDAUWvo4d/view" TargetMode="External"/><Relationship Id="rId14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www.researchgate.net/profile/Jashim-Ahmed/publication/337771745_Natura_Siberica_Challenging_Entry_in_OrganicCosmetics_Business/links/5fa25ef8a6fdccfd7b9b8b08/Natura-Siberica-Challenging-Entry-in-OrganicCosmetics-Business.pdf" TargetMode="External"/><Relationship Id="rId47" Type="http://schemas.openxmlformats.org/officeDocument/2006/relationships/hyperlink" Target="https://onlinelibrary.wiley.com/doi/pdfdirect/10.1002/bse.3377" TargetMode="External"/><Relationship Id="rId68" Type="http://schemas.openxmlformats.org/officeDocument/2006/relationships/hyperlink" Target="https://www.mdpi.com/2071-1050/14/21/14118" TargetMode="External"/><Relationship Id="rId89" Type="http://schemas.openxmlformats.org/officeDocument/2006/relationships/hyperlink" Target="https://journal.uii.ac.id/IJHI/article/download/39574/18203" TargetMode="External"/><Relationship Id="rId112" Type="http://schemas.openxmlformats.org/officeDocument/2006/relationships/hyperlink" Target="https://onlinelibrary.wiley.com/doi/pdfdirect/10.1002/lary.30817" TargetMode="External"/><Relationship Id="rId133" Type="http://schemas.openxmlformats.org/officeDocument/2006/relationships/hyperlink" Target="https://www.theguardian.com/business/2024/apr/05/the-body-shop-debts-suppliers-landlords-trade-creditors-administration" TargetMode="External"/><Relationship Id="rId16" Type="http://schemas.openxmlformats.org/officeDocument/2006/relationships/image" Target="media/image9.png"/><Relationship Id="rId37" Type="http://schemas.openxmlformats.org/officeDocument/2006/relationships/hyperlink" Target="https://www.researchgate.net/profile/Leonie-Sarubbo/publication/401581530_Innovation_and_Sustainability_in_the_Cosmetics_Industry_A_Global_Perspective_with_Local_Insights/links/69ca882aac3812287564e613/Innovation-and-Sustainability-in-the-Cosmetics-Industry-A-Global-Perspective-with-Local-Insights.pdf" TargetMode="External"/><Relationship Id="rId58" Type="http://schemas.openxmlformats.org/officeDocument/2006/relationships/hyperlink" Target="https://eprints.whiterose.ac.uk/id/eprint/155977/1/Buisness_Model_Report_.pdf" TargetMode="External"/><Relationship Id="rId79" Type="http://schemas.openxmlformats.org/officeDocument/2006/relationships/hyperlink" Target="https://www.scirp.net/pdf/jss_6500161.pdf" TargetMode="External"/><Relationship Id="rId102" Type="http://schemas.openxmlformats.org/officeDocument/2006/relationships/hyperlink" Target="https://indianapublications.com/articles/IJHSS_3(1)_14-20_61f38990115064.95135470.pdf" TargetMode="External"/><Relationship Id="rId123" Type="http://schemas.openxmlformats.org/officeDocument/2006/relationships/hyperlink" Target="https://savearchive.zbw.eu/bitstream/11159/12837/1/1832398404_0.pdf" TargetMode="External"/><Relationship Id="rId144" Type="http://schemas.openxmlformats.org/officeDocument/2006/relationships/hyperlink" Target="https://www.frontiersin.org/journals/psychology/articles/10.3389/fpsyg.2021.704855/pdf" TargetMode="External"/><Relationship Id="rId90" Type="http://schemas.openxmlformats.org/officeDocument/2006/relationships/hyperlink" Target="https://jdacm.com/index.php/jdacm/article/download/45/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285D7-B3D1-40F1-802E-39C33FE38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123</Pages>
  <Words>37452</Words>
  <Characters>213482</Characters>
  <Application>Microsoft Office Word</Application>
  <DocSecurity>0</DocSecurity>
  <Lines>1779</Lines>
  <Paragraphs>500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250434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Muskan</dc:creator>
  <cp:keywords/>
  <dc:description/>
  <cp:lastModifiedBy>admin</cp:lastModifiedBy>
  <cp:revision>13</cp:revision>
  <dcterms:created xsi:type="dcterms:W3CDTF">2026-08-18T17:07:00Z</dcterms:created>
  <dcterms:modified xsi:type="dcterms:W3CDTF">2026-08-28T01:12:00Z</dcterms:modified>
  <cp:category/>
</cp:coreProperties>
</file>